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C0120" w14:textId="77777777" w:rsidR="00B97EA2" w:rsidRDefault="00B97EA2" w:rsidP="00400AE3">
      <w:pPr>
        <w:pStyle w:val="Title"/>
      </w:pPr>
      <w:r>
        <w:t>Aboriginal Music</w:t>
      </w:r>
    </w:p>
    <w:p w14:paraId="6073CFBC" w14:textId="31DF5BCF" w:rsidR="00B97EA2" w:rsidRDefault="00400AE3" w:rsidP="00B97EA2">
      <w:pPr>
        <w:pStyle w:val="Heading1"/>
      </w:pPr>
      <w:r>
        <w:t xml:space="preserve">Do </w:t>
      </w:r>
      <w:proofErr w:type="gramStart"/>
      <w:r>
        <w:t>Now</w:t>
      </w:r>
      <w:proofErr w:type="gramEnd"/>
      <w:r>
        <w:t xml:space="preserve"> literacy a</w:t>
      </w:r>
      <w:r w:rsidR="00B97EA2">
        <w:t>ctivities</w:t>
      </w:r>
    </w:p>
    <w:p w14:paraId="4FC80435" w14:textId="77777777" w:rsidR="00B97EA2" w:rsidRDefault="00B97EA2" w:rsidP="00B97EA2">
      <w:r>
        <w:t xml:space="preserve">Do </w:t>
      </w:r>
      <w:proofErr w:type="gramStart"/>
      <w:r>
        <w:t>Now</w:t>
      </w:r>
      <w:proofErr w:type="gramEnd"/>
      <w:r>
        <w:t xml:space="preserve"> literacy activities are designed to be a settling activity that students complete independently at the start of the lesson as the teachers marks the roll etc.</w:t>
      </w:r>
    </w:p>
    <w:p w14:paraId="475652CD" w14:textId="77777777" w:rsidR="00B97EA2" w:rsidRDefault="00B97EA2" w:rsidP="00B97EA2">
      <w:r>
        <w:t xml:space="preserve">The activities should take approximately 10 minutes and require a short follow up discussion at the end. </w:t>
      </w:r>
    </w:p>
    <w:p w14:paraId="55B34B60" w14:textId="77777777" w:rsidR="00B97EA2" w:rsidRPr="00FD4F8B" w:rsidRDefault="00B97EA2" w:rsidP="00B97EA2">
      <w:r>
        <w:t>The theme of the Do Now literacy activity connects with the theme of the lesson.</w:t>
      </w:r>
    </w:p>
    <w:p w14:paraId="6684B7A6" w14:textId="0F5DBB57" w:rsidR="00B97EA2" w:rsidRDefault="00B97EA2">
      <w:pPr>
        <w:rPr>
          <w:lang w:eastAsia="zh-CN"/>
        </w:rPr>
      </w:pPr>
      <w:r>
        <w:rPr>
          <w:lang w:eastAsia="zh-CN"/>
        </w:rPr>
        <w:br w:type="page"/>
      </w:r>
    </w:p>
    <w:p w14:paraId="73902076" w14:textId="1FF09227" w:rsidR="00B97EA2" w:rsidRPr="00CF0B62" w:rsidRDefault="00B97EA2" w:rsidP="00B97EA2">
      <w:pPr>
        <w:pStyle w:val="Heading1"/>
      </w:pPr>
      <w:r w:rsidRPr="00CF0B62">
        <w:lastRenderedPageBreak/>
        <w:t xml:space="preserve">Characteristics of Aboriginal Music </w:t>
      </w:r>
    </w:p>
    <w:p w14:paraId="03D12378" w14:textId="05F7C32F" w:rsidR="00400AE3" w:rsidRDefault="00B97EA2" w:rsidP="00400AE3">
      <w:pPr>
        <w:pStyle w:val="Heading2"/>
      </w:pPr>
      <w:r w:rsidRPr="00CF0B62">
        <w:t xml:space="preserve">Spelling and Punctuation </w:t>
      </w:r>
    </w:p>
    <w:p w14:paraId="7B3A3E82" w14:textId="1423A84A" w:rsidR="00B97EA2" w:rsidRPr="00CF0B62" w:rsidRDefault="00B97EA2" w:rsidP="00B97EA2">
      <w:r w:rsidRPr="00CF0B62">
        <w:t>Add full stops and capital letters to create sentences within these paragraphs. There are also spelling mistakes in each paragraph to fix.</w:t>
      </w:r>
    </w:p>
    <w:p w14:paraId="047CF3F2" w14:textId="60D408D7" w:rsidR="00B97EA2" w:rsidRPr="00CF0B62" w:rsidRDefault="00B97EA2" w:rsidP="00400AE3">
      <w:pPr>
        <w:pStyle w:val="Heading3"/>
      </w:pPr>
      <w:r w:rsidRPr="00CF0B62">
        <w:t xml:space="preserve">Music of the Aboriginal </w:t>
      </w:r>
      <w:r>
        <w:t xml:space="preserve">and Torres Strait Islander </w:t>
      </w:r>
      <w:r w:rsidRPr="00CF0B62">
        <w:t>People</w:t>
      </w:r>
      <w:r>
        <w:t>s</w:t>
      </w:r>
    </w:p>
    <w:p w14:paraId="48A741FC" w14:textId="4D96EEB7" w:rsidR="00B97EA2" w:rsidRPr="00CF0B62" w:rsidRDefault="00B97EA2" w:rsidP="00400AE3">
      <w:pPr>
        <w:pStyle w:val="Heading4"/>
      </w:pPr>
      <w:r w:rsidRPr="00CF0B62">
        <w:t>(Paragraph 1, 3 sentences)</w:t>
      </w:r>
    </w:p>
    <w:p w14:paraId="539B4DCB" w14:textId="69EA353B" w:rsidR="00B97EA2" w:rsidRPr="00CF0B62" w:rsidRDefault="00B97EA2" w:rsidP="00B97EA2">
      <w:proofErr w:type="gramStart"/>
      <w:r w:rsidRPr="00CF0B62">
        <w:t>the</w:t>
      </w:r>
      <w:proofErr w:type="gramEnd"/>
      <w:r w:rsidRPr="00CF0B62">
        <w:t xml:space="preserve"> indigenous people of </w:t>
      </w:r>
      <w:proofErr w:type="spellStart"/>
      <w:r w:rsidRPr="00CF0B62">
        <w:t>australia</w:t>
      </w:r>
      <w:proofErr w:type="spellEnd"/>
      <w:r w:rsidRPr="00CF0B62">
        <w:t xml:space="preserve"> celebrated their land, </w:t>
      </w:r>
      <w:proofErr w:type="spellStart"/>
      <w:r w:rsidRPr="00CF0B62">
        <w:t>bleifs</w:t>
      </w:r>
      <w:proofErr w:type="spellEnd"/>
      <w:r w:rsidRPr="00CF0B62">
        <w:t xml:space="preserve"> or their tribe by </w:t>
      </w:r>
      <w:proofErr w:type="spellStart"/>
      <w:r w:rsidRPr="00CF0B62">
        <w:t>perofrming</w:t>
      </w:r>
      <w:proofErr w:type="spellEnd"/>
      <w:r w:rsidRPr="00CF0B62">
        <w:t xml:space="preserve"> a corroboree this is often performed at a </w:t>
      </w:r>
      <w:proofErr w:type="spellStart"/>
      <w:r w:rsidRPr="00CF0B62">
        <w:t>speshial</w:t>
      </w:r>
      <w:proofErr w:type="spellEnd"/>
      <w:r w:rsidRPr="00CF0B62">
        <w:t xml:space="preserve"> time of day, such as sunrise or sunset the performance includes rhythmic music and </w:t>
      </w:r>
      <w:proofErr w:type="spellStart"/>
      <w:r w:rsidRPr="00CF0B62">
        <w:t>denses</w:t>
      </w:r>
      <w:proofErr w:type="spellEnd"/>
      <w:r w:rsidRPr="00CF0B62">
        <w:t xml:space="preserve"> performed to express the sorrow or joy </w:t>
      </w:r>
    </w:p>
    <w:p w14:paraId="08043825" w14:textId="00FD17A3" w:rsidR="00B97EA2" w:rsidRPr="00CF0B62" w:rsidRDefault="00B97EA2" w:rsidP="00B97EA2">
      <w:r w:rsidRPr="00CF0B62">
        <w:t>Correct spelling _____________ ______________</w:t>
      </w:r>
      <w:proofErr w:type="gramStart"/>
      <w:r w:rsidRPr="00CF0B62">
        <w:t>_  _</w:t>
      </w:r>
      <w:proofErr w:type="gramEnd"/>
      <w:r w:rsidRPr="00CF0B62">
        <w:t>______________ ________________</w:t>
      </w:r>
    </w:p>
    <w:p w14:paraId="24EA9D4A" w14:textId="4379E5C7" w:rsidR="00B97EA2" w:rsidRPr="00CF0B62" w:rsidRDefault="00B97EA2" w:rsidP="00400AE3">
      <w:pPr>
        <w:pStyle w:val="Heading4"/>
      </w:pPr>
      <w:r w:rsidRPr="00CF0B62">
        <w:t>(Paragraph 2, 4 sentences)</w:t>
      </w:r>
    </w:p>
    <w:p w14:paraId="57A0DC0D" w14:textId="3DAE2667" w:rsidR="00B97EA2" w:rsidRPr="00CF0B62" w:rsidRDefault="00B97EA2" w:rsidP="00B97EA2">
      <w:r w:rsidRPr="00CF0B62">
        <w:t xml:space="preserve">a song cycle is the </w:t>
      </w:r>
      <w:proofErr w:type="spellStart"/>
      <w:r w:rsidRPr="00CF0B62">
        <w:t>colec</w:t>
      </w:r>
      <w:r>
        <w:t>k</w:t>
      </w:r>
      <w:r w:rsidRPr="00CF0B62">
        <w:t>shon</w:t>
      </w:r>
      <w:proofErr w:type="spellEnd"/>
      <w:r w:rsidRPr="00CF0B62">
        <w:t xml:space="preserve"> of songs performed in a corrobboree each song has a strong use of melody, rhythm and instrumental </w:t>
      </w:r>
      <w:proofErr w:type="spellStart"/>
      <w:r w:rsidRPr="00CF0B62">
        <w:t>accompaniement</w:t>
      </w:r>
      <w:proofErr w:type="spellEnd"/>
      <w:r w:rsidRPr="00CF0B62">
        <w:t xml:space="preserve"> provided by manmade instruments </w:t>
      </w:r>
      <w:r>
        <w:t>t</w:t>
      </w:r>
      <w:r w:rsidRPr="00CF0B62">
        <w:t>he most popular Aboriginal instrument</w:t>
      </w:r>
      <w:r>
        <w:t xml:space="preserve"> for men</w:t>
      </w:r>
      <w:r w:rsidRPr="00CF0B62">
        <w:t xml:space="preserve"> was the didgeridoo, which is a hollowed-out log thru which air is blown to create a rough, resonant sound other </w:t>
      </w:r>
      <w:proofErr w:type="spellStart"/>
      <w:r w:rsidRPr="00CF0B62">
        <w:t>instrments</w:t>
      </w:r>
      <w:proofErr w:type="spellEnd"/>
      <w:r w:rsidRPr="00CF0B62">
        <w:t xml:space="preserve"> often included clapping sticks, hunting weapons such as the boomerang and body percussion.</w:t>
      </w:r>
    </w:p>
    <w:p w14:paraId="5126B317" w14:textId="5751F680" w:rsidR="00B97EA2" w:rsidRPr="00CF0B62" w:rsidRDefault="00B97EA2" w:rsidP="00B97EA2">
      <w:r w:rsidRPr="00CF0B62">
        <w:t>Correct Spelling ___________________ _________________ _______________ ________________</w:t>
      </w:r>
    </w:p>
    <w:p w14:paraId="54B1676D" w14:textId="1E9D8897" w:rsidR="00B97EA2" w:rsidRPr="00CF0B62" w:rsidRDefault="00B97EA2" w:rsidP="00400AE3">
      <w:pPr>
        <w:pStyle w:val="Heading4"/>
      </w:pPr>
      <w:r w:rsidRPr="00CF0B62">
        <w:t>(Paragraph 3, 3 sentences)</w:t>
      </w:r>
    </w:p>
    <w:p w14:paraId="34D993EB" w14:textId="25952B8F" w:rsidR="00B97EA2" w:rsidRPr="00CF0B62" w:rsidRDefault="00B97EA2" w:rsidP="00B97EA2">
      <w:proofErr w:type="gramStart"/>
      <w:r w:rsidRPr="00CF0B62">
        <w:t>the</w:t>
      </w:r>
      <w:proofErr w:type="gramEnd"/>
      <w:r w:rsidRPr="00CF0B62">
        <w:t xml:space="preserve"> voice is also very important in Aboriginal </w:t>
      </w:r>
      <w:proofErr w:type="spellStart"/>
      <w:r w:rsidRPr="00CF0B62">
        <w:t>moosic</w:t>
      </w:r>
      <w:proofErr w:type="spellEnd"/>
      <w:r w:rsidRPr="00CF0B62">
        <w:t xml:space="preserve">, however, it is mainly used by men the men create variety through using </w:t>
      </w:r>
      <w:proofErr w:type="spellStart"/>
      <w:r w:rsidRPr="00CF0B62">
        <w:t>verried</w:t>
      </w:r>
      <w:proofErr w:type="spellEnd"/>
      <w:r w:rsidRPr="00CF0B62">
        <w:t xml:space="preserve"> vocal tone colours within their voices the tone is mostly very </w:t>
      </w:r>
      <w:proofErr w:type="spellStart"/>
      <w:r w:rsidRPr="00CF0B62">
        <w:t>naysal</w:t>
      </w:r>
      <w:proofErr w:type="spellEnd"/>
      <w:r w:rsidRPr="00CF0B62">
        <w:t xml:space="preserve">, which create a dramatic sound when combined with the didgeridoo and other </w:t>
      </w:r>
      <w:proofErr w:type="spellStart"/>
      <w:r w:rsidRPr="00CF0B62">
        <w:t>accoompening</w:t>
      </w:r>
      <w:proofErr w:type="spellEnd"/>
      <w:r w:rsidRPr="00CF0B62">
        <w:t xml:space="preserve"> instruments. </w:t>
      </w:r>
    </w:p>
    <w:p w14:paraId="1A0C779D" w14:textId="1BC93BF3" w:rsidR="00B97EA2" w:rsidRPr="00CF0B62" w:rsidRDefault="00B97EA2" w:rsidP="00B97EA2">
      <w:r w:rsidRPr="00CF0B62">
        <w:t>Correct spelling _____________ ________________ ______________ _________________</w:t>
      </w:r>
    </w:p>
    <w:p w14:paraId="19E8BA9F" w14:textId="646429A8" w:rsidR="00E625D2" w:rsidRDefault="00E625D2" w:rsidP="00E625D2">
      <w:pPr>
        <w:rPr>
          <w:lang w:eastAsia="zh-CN"/>
        </w:rPr>
      </w:pPr>
    </w:p>
    <w:p w14:paraId="0962F57E" w14:textId="306916A8" w:rsidR="00E625D2" w:rsidRPr="00E625D2" w:rsidRDefault="00400AE3" w:rsidP="00E625D2">
      <w:pPr>
        <w:rPr>
          <w:lang w:eastAsia="zh-CN"/>
        </w:rPr>
      </w:pPr>
      <w:r>
        <w:rPr>
          <w:noProof/>
          <w:lang w:eastAsia="en-AU"/>
        </w:rPr>
        <w:lastRenderedPageBreak/>
        <w:drawing>
          <wp:inline distT="0" distB="0" distL="0" distR="0" wp14:anchorId="75A5DCD7" wp14:editId="0F149963">
            <wp:extent cx="974090" cy="482600"/>
            <wp:effectExtent l="0" t="57150" r="0" b="203200"/>
            <wp:docPr id="5" name="Picture 5" descr="Image of a Boome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
                        </a:ext>
                      </a:extLst>
                    </a:blip>
                    <a:stretch>
                      <a:fillRect/>
                    </a:stretch>
                  </pic:blipFill>
                  <pic:spPr>
                    <a:xfrm rot="20040000">
                      <a:off x="0" y="0"/>
                      <a:ext cx="974090" cy="482600"/>
                    </a:xfrm>
                    <a:prstGeom prst="rect">
                      <a:avLst/>
                    </a:prstGeom>
                  </pic:spPr>
                </pic:pic>
              </a:graphicData>
            </a:graphic>
          </wp:inline>
        </w:drawing>
      </w:r>
    </w:p>
    <w:p w14:paraId="747525E4" w14:textId="2D13A267" w:rsidR="00A77D79" w:rsidRDefault="00A77D79" w:rsidP="00A77D79">
      <w:r>
        <w:t xml:space="preserve">Picture sourced from </w:t>
      </w:r>
      <w:hyperlink r:id="rId13" w:history="1">
        <w:r>
          <w:rPr>
            <w:rStyle w:val="Hyperlink"/>
          </w:rPr>
          <w:t>pixabay.com</w:t>
        </w:r>
      </w:hyperlink>
      <w:r>
        <w:t xml:space="preserve"> date accessed 09/09/20</w:t>
      </w:r>
      <w:r w:rsidR="00E72497">
        <w:t>20</w:t>
      </w:r>
      <w:r>
        <w:t xml:space="preserve"> </w:t>
      </w:r>
    </w:p>
    <w:p w14:paraId="6CDC0338" w14:textId="09B334B5" w:rsidR="00A77D79" w:rsidRDefault="00A77D79" w:rsidP="00A77D79">
      <w:pPr>
        <w:pStyle w:val="Heading1"/>
      </w:pPr>
      <w:r w:rsidRPr="000C5D02">
        <w:t>The Dream</w:t>
      </w:r>
      <w:r>
        <w:t>ing</w:t>
      </w:r>
      <w:r w:rsidR="00816406">
        <w:t>-an introduction</w:t>
      </w:r>
    </w:p>
    <w:p w14:paraId="4F747CC8" w14:textId="02432F88" w:rsidR="00A77D79" w:rsidRDefault="00A77D79" w:rsidP="00400AE3">
      <w:r>
        <w:t>The following lessons apply to The Dreaming</w:t>
      </w:r>
      <w:r w:rsidR="00816406">
        <w:t>-an introduction</w:t>
      </w:r>
      <w:r>
        <w:t xml:space="preserve"> text on the next page.</w:t>
      </w:r>
    </w:p>
    <w:p w14:paraId="42E3E96F" w14:textId="77777777" w:rsidR="00A77D79" w:rsidRDefault="00A77D79" w:rsidP="00A77D79">
      <w:r>
        <w:rPr>
          <w:b/>
        </w:rPr>
        <w:t xml:space="preserve">Lesson 1 – </w:t>
      </w:r>
      <w:r>
        <w:t xml:space="preserve">Spelling and punctuation - </w:t>
      </w:r>
      <w:r w:rsidRPr="00CF0B62">
        <w:t>Add full stops and capital letters to create sentences within the paragraphs. There are also spelling mistakes in each paragraph to fix.</w:t>
      </w:r>
    </w:p>
    <w:p w14:paraId="3C7F2CED" w14:textId="77777777" w:rsidR="00A77D79" w:rsidRDefault="00A77D79" w:rsidP="00A77D79">
      <w:r>
        <w:rPr>
          <w:b/>
        </w:rPr>
        <w:t xml:space="preserve">Lesson 2 – </w:t>
      </w:r>
      <w:r>
        <w:t xml:space="preserve">Adjectives – highlight all of the adjectives. Adjectives are describing words, they can be describing (size, colour, shape, quality), numbering (one, ten, one hundred), possessive (his, hers, my, your), pointing (this, that, these, those), and classifying (cold-blooded). </w:t>
      </w:r>
    </w:p>
    <w:p w14:paraId="75EB659F" w14:textId="77777777" w:rsidR="00A77D79" w:rsidRDefault="00A77D79" w:rsidP="00A77D79">
      <w:r>
        <w:rPr>
          <w:b/>
        </w:rPr>
        <w:t xml:space="preserve">Lesson 3 – </w:t>
      </w:r>
      <w:r>
        <w:t>N</w:t>
      </w:r>
      <w:r w:rsidRPr="00C90DCF">
        <w:t>oun groups</w:t>
      </w:r>
      <w:r>
        <w:t xml:space="preserve"> – these occur when there are adjectives (descriptions) either side of a noun. </w:t>
      </w:r>
      <w:proofErr w:type="spellStart"/>
      <w:r>
        <w:t>Eg</w:t>
      </w:r>
      <w:proofErr w:type="spellEnd"/>
      <w:r>
        <w:t xml:space="preserve"> that sleek, yellow fiberglass outboard ski </w:t>
      </w:r>
      <w:r w:rsidRPr="00AC73D8">
        <w:rPr>
          <w:u w:val="single"/>
        </w:rPr>
        <w:t>boat</w:t>
      </w:r>
      <w:r>
        <w:t xml:space="preserve"> that goes like the wind. Find the nouns in the text to see if there are any packed noun groups. Rewrite a packed noun group from the text here.</w:t>
      </w:r>
    </w:p>
    <w:p w14:paraId="29FCE168" w14:textId="03CA2CEA" w:rsidR="00A77D79" w:rsidRPr="00A77D79" w:rsidRDefault="00A77D79" w:rsidP="00A77D79">
      <w:r>
        <w:t>________________________________________________________________________</w:t>
      </w:r>
    </w:p>
    <w:p w14:paraId="65601CA9" w14:textId="77777777" w:rsidR="00A77D79" w:rsidRDefault="00A77D79" w:rsidP="00A77D79">
      <w:r>
        <w:rPr>
          <w:b/>
        </w:rPr>
        <w:t xml:space="preserve">Lesson 4 – </w:t>
      </w:r>
      <w:r>
        <w:t>V</w:t>
      </w:r>
      <w:r w:rsidRPr="00C90DCF">
        <w:t>erbs</w:t>
      </w:r>
      <w:r>
        <w:t xml:space="preserve"> – underline all of the verbs (doing words)</w:t>
      </w:r>
    </w:p>
    <w:p w14:paraId="33385CFB" w14:textId="77777777" w:rsidR="00A77D79" w:rsidRDefault="00A77D79" w:rsidP="00A77D79">
      <w:r>
        <w:rPr>
          <w:b/>
        </w:rPr>
        <w:t xml:space="preserve">Lesson 5 – </w:t>
      </w:r>
      <w:r>
        <w:t xml:space="preserve">The subject –think who or what is doing that verb. </w:t>
      </w:r>
      <w:proofErr w:type="gramStart"/>
      <w:r>
        <w:t>The who</w:t>
      </w:r>
      <w:proofErr w:type="gramEnd"/>
      <w:r>
        <w:t xml:space="preserve">/what is the subject of each sentence, circle this. </w:t>
      </w:r>
    </w:p>
    <w:p w14:paraId="1453DE01" w14:textId="77777777" w:rsidR="00A77D79" w:rsidRDefault="00A77D79" w:rsidP="00A77D79">
      <w:r>
        <w:rPr>
          <w:b/>
        </w:rPr>
        <w:t xml:space="preserve">Lesson 6 – </w:t>
      </w:r>
      <w:r>
        <w:t xml:space="preserve">Subject position – look at the subject in each sentence. Is it the first thing in the sentence? Effective writing uses theme position, putting the subject at the start of the sentence. Re write a sentence from this passage to put the subject in Theme Position. </w:t>
      </w:r>
    </w:p>
    <w:p w14:paraId="70789784" w14:textId="77777777" w:rsidR="00A77D79" w:rsidRDefault="00A77D79" w:rsidP="00A77D79"/>
    <w:p w14:paraId="4E265D48" w14:textId="0F0FBAD4" w:rsidR="00A77D79" w:rsidRDefault="00A77D79" w:rsidP="00A77D79">
      <w:r>
        <w:t>________________________________________________________________________</w:t>
      </w:r>
    </w:p>
    <w:p w14:paraId="079ADA9D" w14:textId="748B3B40" w:rsidR="00A77D79" w:rsidRDefault="00A77D79" w:rsidP="00A77D79">
      <w:r>
        <w:t>________________________________________________________________________</w:t>
      </w:r>
    </w:p>
    <w:p w14:paraId="5AC169E3" w14:textId="0F37B2F5" w:rsidR="00A77D79" w:rsidRDefault="00A77D79" w:rsidP="00A77D79">
      <w:r>
        <w:t>________________________________________________________________________</w:t>
      </w:r>
    </w:p>
    <w:p w14:paraId="44AB1687" w14:textId="1CD488EB" w:rsidR="00AB2947" w:rsidRDefault="00AB2947" w:rsidP="00A77D79">
      <w:r>
        <w:t xml:space="preserve"> </w:t>
      </w:r>
    </w:p>
    <w:p w14:paraId="3CC928BC" w14:textId="2032BE34" w:rsidR="00A77D79" w:rsidRDefault="00890298" w:rsidP="00A77D79">
      <w:pPr>
        <w:pStyle w:val="Heading1"/>
      </w:pPr>
      <w:r>
        <w:lastRenderedPageBreak/>
        <w:t>The Dreaming – an introduction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19"/>
        <w:gridCol w:w="66"/>
        <w:gridCol w:w="66"/>
        <w:gridCol w:w="81"/>
      </w:tblGrid>
      <w:tr w:rsidR="00890298" w:rsidRPr="00AB5BDF" w14:paraId="5160A7F8" w14:textId="77777777" w:rsidTr="009A30AC">
        <w:trPr>
          <w:tblCellSpacing w:w="15" w:type="dxa"/>
        </w:trPr>
        <w:tc>
          <w:tcPr>
            <w:tcW w:w="5000" w:type="pct"/>
            <w:tcBorders>
              <w:top w:val="nil"/>
              <w:left w:val="nil"/>
              <w:bottom w:val="nil"/>
              <w:right w:val="nil"/>
            </w:tcBorders>
            <w:tcMar>
              <w:top w:w="0" w:type="dxa"/>
              <w:left w:w="345" w:type="dxa"/>
              <w:bottom w:w="225" w:type="dxa"/>
              <w:right w:w="0" w:type="dxa"/>
            </w:tcMar>
            <w:vAlign w:val="center"/>
            <w:hideMark/>
          </w:tcPr>
          <w:p w14:paraId="045FEA57" w14:textId="76C2F18D" w:rsidR="00890298" w:rsidRPr="00AB5BDF" w:rsidRDefault="00816406" w:rsidP="00890298">
            <w:pPr>
              <w:rPr>
                <w:rFonts w:ascii="Helvetica" w:eastAsia="Times New Roman" w:hAnsi="Helvetica" w:cs="Helvetica"/>
                <w:bCs/>
                <w:caps/>
                <w:color w:val="333333"/>
                <w:sz w:val="20"/>
                <w:szCs w:val="20"/>
                <w:lang w:eastAsia="en-AU"/>
              </w:rPr>
            </w:pPr>
            <w:r w:rsidRPr="00BA074A">
              <w:rPr>
                <w:rFonts w:ascii="Helvetica" w:eastAsia="Times New Roman" w:hAnsi="Helvetica" w:cs="Helvetica"/>
                <w:bCs/>
                <w:caps/>
                <w:color w:val="333333"/>
                <w:sz w:val="20"/>
                <w:szCs w:val="20"/>
                <w:lang w:eastAsia="en-AU"/>
              </w:rPr>
              <w:t>T</w:t>
            </w:r>
            <w:r w:rsidRPr="00BA074A">
              <w:rPr>
                <w:rFonts w:ascii="Helvetica" w:eastAsia="Times New Roman" w:hAnsi="Helvetica" w:cs="Helvetica"/>
                <w:bCs/>
                <w:color w:val="333333"/>
                <w:sz w:val="20"/>
                <w:szCs w:val="20"/>
                <w:lang w:eastAsia="en-AU"/>
              </w:rPr>
              <w:t xml:space="preserve">ext from </w:t>
            </w:r>
            <w:hyperlink r:id="rId14" w:history="1">
              <w:r>
                <w:rPr>
                  <w:rStyle w:val="Hyperlink"/>
                  <w:rFonts w:ascii="Helvetica" w:eastAsia="Times New Roman" w:hAnsi="Helvetica" w:cs="Helvetica"/>
                  <w:bCs/>
                  <w:sz w:val="20"/>
                  <w:szCs w:val="20"/>
                  <w:lang w:eastAsia="en-AU"/>
                </w:rPr>
                <w:t>Indigenous Australia</w:t>
              </w:r>
            </w:hyperlink>
            <w:r w:rsidRPr="00BA074A">
              <w:rPr>
                <w:rFonts w:ascii="Helvetica" w:eastAsia="Times New Roman" w:hAnsi="Helvetica" w:cs="Helvetica"/>
                <w:bCs/>
                <w:color w:val="333333"/>
                <w:sz w:val="20"/>
                <w:szCs w:val="20"/>
                <w:lang w:eastAsia="en-AU"/>
              </w:rPr>
              <w:t xml:space="preserve"> date accessed 14/10</w:t>
            </w:r>
            <w:r w:rsidRPr="00BA074A">
              <w:rPr>
                <w:rFonts w:ascii="Helvetica" w:eastAsia="Times New Roman" w:hAnsi="Helvetica" w:cs="Helvetica"/>
                <w:bCs/>
                <w:caps/>
                <w:color w:val="333333"/>
                <w:sz w:val="20"/>
                <w:szCs w:val="20"/>
                <w:lang w:eastAsia="en-AU"/>
              </w:rPr>
              <w:t>/20</w:t>
            </w:r>
            <w:r w:rsidR="00E72497">
              <w:rPr>
                <w:rFonts w:ascii="Helvetica" w:eastAsia="Times New Roman" w:hAnsi="Helvetica" w:cs="Helvetica"/>
                <w:bCs/>
                <w:caps/>
                <w:color w:val="333333"/>
                <w:sz w:val="20"/>
                <w:szCs w:val="20"/>
                <w:lang w:eastAsia="en-AU"/>
              </w:rPr>
              <w:t>20</w:t>
            </w:r>
            <w:r w:rsidRPr="00BA074A">
              <w:rPr>
                <w:rFonts w:ascii="Helvetica" w:eastAsia="Times New Roman" w:hAnsi="Helvetica" w:cs="Helvetica"/>
                <w:bCs/>
                <w:caps/>
                <w:color w:val="333333"/>
                <w:sz w:val="20"/>
                <w:szCs w:val="20"/>
                <w:lang w:eastAsia="en-AU"/>
              </w:rPr>
              <w:t xml:space="preserve">  </w:t>
            </w:r>
          </w:p>
        </w:tc>
        <w:tc>
          <w:tcPr>
            <w:tcW w:w="5000" w:type="pct"/>
            <w:tcBorders>
              <w:top w:val="nil"/>
              <w:left w:val="nil"/>
              <w:bottom w:val="nil"/>
              <w:right w:val="nil"/>
            </w:tcBorders>
            <w:tcMar>
              <w:top w:w="0" w:type="dxa"/>
              <w:left w:w="15" w:type="dxa"/>
              <w:bottom w:w="0" w:type="dxa"/>
              <w:right w:w="15" w:type="dxa"/>
            </w:tcMar>
            <w:vAlign w:val="center"/>
          </w:tcPr>
          <w:p w14:paraId="6EADCE37" w14:textId="77777777" w:rsidR="00890298" w:rsidRPr="00AB5BDF" w:rsidRDefault="00890298" w:rsidP="009A30AC">
            <w:pPr>
              <w:spacing w:line="324" w:lineRule="auto"/>
              <w:jc w:val="right"/>
              <w:rPr>
                <w:rFonts w:ascii="Helvetica" w:eastAsia="Times New Roman" w:hAnsi="Helvetica" w:cs="Helvetica"/>
                <w:color w:val="333333"/>
                <w:sz w:val="18"/>
                <w:szCs w:val="18"/>
                <w:lang w:eastAsia="en-AU"/>
              </w:rPr>
            </w:pPr>
          </w:p>
        </w:tc>
        <w:tc>
          <w:tcPr>
            <w:tcW w:w="5000" w:type="pct"/>
            <w:tcBorders>
              <w:top w:val="nil"/>
              <w:left w:val="nil"/>
              <w:bottom w:val="nil"/>
              <w:right w:val="nil"/>
            </w:tcBorders>
            <w:tcMar>
              <w:top w:w="0" w:type="dxa"/>
              <w:left w:w="15" w:type="dxa"/>
              <w:bottom w:w="0" w:type="dxa"/>
              <w:right w:w="15" w:type="dxa"/>
            </w:tcMar>
            <w:vAlign w:val="center"/>
          </w:tcPr>
          <w:p w14:paraId="1CCD002E" w14:textId="77777777" w:rsidR="00890298" w:rsidRPr="00AB5BDF" w:rsidRDefault="00890298" w:rsidP="009A30AC">
            <w:pPr>
              <w:spacing w:line="324" w:lineRule="auto"/>
              <w:jc w:val="right"/>
              <w:rPr>
                <w:rFonts w:ascii="Helvetica" w:eastAsia="Times New Roman" w:hAnsi="Helvetica" w:cs="Helvetica"/>
                <w:color w:val="333333"/>
                <w:sz w:val="18"/>
                <w:szCs w:val="18"/>
                <w:lang w:eastAsia="en-AU"/>
              </w:rPr>
            </w:pPr>
          </w:p>
        </w:tc>
        <w:tc>
          <w:tcPr>
            <w:tcW w:w="5000" w:type="pct"/>
            <w:tcBorders>
              <w:top w:val="nil"/>
              <w:left w:val="nil"/>
              <w:bottom w:val="nil"/>
              <w:right w:val="nil"/>
            </w:tcBorders>
            <w:tcMar>
              <w:top w:w="0" w:type="dxa"/>
              <w:left w:w="15" w:type="dxa"/>
              <w:bottom w:w="0" w:type="dxa"/>
              <w:right w:w="15" w:type="dxa"/>
            </w:tcMar>
            <w:vAlign w:val="center"/>
          </w:tcPr>
          <w:p w14:paraId="7F8CA346" w14:textId="77777777" w:rsidR="00890298" w:rsidRPr="00AB5BDF" w:rsidRDefault="00890298" w:rsidP="009A30AC">
            <w:pPr>
              <w:spacing w:line="324" w:lineRule="auto"/>
              <w:jc w:val="right"/>
              <w:rPr>
                <w:rFonts w:ascii="Helvetica" w:eastAsia="Times New Roman" w:hAnsi="Helvetica" w:cs="Helvetica"/>
                <w:color w:val="333333"/>
                <w:sz w:val="18"/>
                <w:szCs w:val="18"/>
                <w:lang w:eastAsia="en-AU"/>
              </w:rPr>
            </w:pPr>
          </w:p>
        </w:tc>
      </w:tr>
      <w:tr w:rsidR="00816406" w:rsidRPr="00AB5BDF" w14:paraId="29A5ED10" w14:textId="77777777" w:rsidTr="009A30AC">
        <w:trPr>
          <w:tblCellSpacing w:w="15" w:type="dxa"/>
        </w:trPr>
        <w:tc>
          <w:tcPr>
            <w:tcW w:w="5000" w:type="pct"/>
            <w:tcBorders>
              <w:top w:val="nil"/>
              <w:left w:val="nil"/>
              <w:bottom w:val="nil"/>
              <w:right w:val="nil"/>
            </w:tcBorders>
            <w:tcMar>
              <w:top w:w="0" w:type="dxa"/>
              <w:left w:w="345" w:type="dxa"/>
              <w:bottom w:w="225" w:type="dxa"/>
              <w:right w:w="0" w:type="dxa"/>
            </w:tcMar>
            <w:vAlign w:val="center"/>
          </w:tcPr>
          <w:p w14:paraId="55D6A9C4" w14:textId="77777777" w:rsidR="00816406" w:rsidRPr="00AB5BDF" w:rsidRDefault="00816406" w:rsidP="00890298">
            <w:pPr>
              <w:rPr>
                <w:rFonts w:ascii="Helvetica" w:eastAsia="Times New Roman" w:hAnsi="Helvetica" w:cs="Helvetica"/>
                <w:bCs/>
                <w:caps/>
                <w:color w:val="333333"/>
                <w:sz w:val="20"/>
                <w:szCs w:val="20"/>
                <w:lang w:eastAsia="en-AU"/>
              </w:rPr>
            </w:pPr>
          </w:p>
        </w:tc>
        <w:tc>
          <w:tcPr>
            <w:tcW w:w="5000" w:type="pct"/>
            <w:tcBorders>
              <w:top w:val="nil"/>
              <w:left w:val="nil"/>
              <w:bottom w:val="nil"/>
              <w:right w:val="nil"/>
            </w:tcBorders>
            <w:tcMar>
              <w:top w:w="0" w:type="dxa"/>
              <w:left w:w="15" w:type="dxa"/>
              <w:bottom w:w="0" w:type="dxa"/>
              <w:right w:w="15" w:type="dxa"/>
            </w:tcMar>
            <w:vAlign w:val="center"/>
          </w:tcPr>
          <w:p w14:paraId="273B9F3E" w14:textId="77777777" w:rsidR="00816406" w:rsidRPr="00AB5BDF" w:rsidRDefault="00816406" w:rsidP="009A30AC">
            <w:pPr>
              <w:spacing w:line="324" w:lineRule="auto"/>
              <w:jc w:val="right"/>
              <w:rPr>
                <w:rFonts w:ascii="Helvetica" w:eastAsia="Times New Roman" w:hAnsi="Helvetica" w:cs="Helvetica"/>
                <w:color w:val="333333"/>
                <w:sz w:val="18"/>
                <w:szCs w:val="18"/>
                <w:lang w:eastAsia="en-AU"/>
              </w:rPr>
            </w:pPr>
          </w:p>
        </w:tc>
        <w:tc>
          <w:tcPr>
            <w:tcW w:w="5000" w:type="pct"/>
            <w:tcBorders>
              <w:top w:val="nil"/>
              <w:left w:val="nil"/>
              <w:bottom w:val="nil"/>
              <w:right w:val="nil"/>
            </w:tcBorders>
            <w:tcMar>
              <w:top w:w="0" w:type="dxa"/>
              <w:left w:w="15" w:type="dxa"/>
              <w:bottom w:w="0" w:type="dxa"/>
              <w:right w:w="15" w:type="dxa"/>
            </w:tcMar>
            <w:vAlign w:val="center"/>
          </w:tcPr>
          <w:p w14:paraId="3558DB9A" w14:textId="77777777" w:rsidR="00816406" w:rsidRPr="00AB5BDF" w:rsidRDefault="00816406" w:rsidP="009A30AC">
            <w:pPr>
              <w:spacing w:line="324" w:lineRule="auto"/>
              <w:jc w:val="right"/>
              <w:rPr>
                <w:rFonts w:ascii="Helvetica" w:eastAsia="Times New Roman" w:hAnsi="Helvetica" w:cs="Helvetica"/>
                <w:color w:val="333333"/>
                <w:sz w:val="18"/>
                <w:szCs w:val="18"/>
                <w:lang w:eastAsia="en-AU"/>
              </w:rPr>
            </w:pPr>
          </w:p>
        </w:tc>
        <w:tc>
          <w:tcPr>
            <w:tcW w:w="5000" w:type="pct"/>
            <w:tcBorders>
              <w:top w:val="nil"/>
              <w:left w:val="nil"/>
              <w:bottom w:val="nil"/>
              <w:right w:val="nil"/>
            </w:tcBorders>
            <w:tcMar>
              <w:top w:w="0" w:type="dxa"/>
              <w:left w:w="15" w:type="dxa"/>
              <w:bottom w:w="0" w:type="dxa"/>
              <w:right w:w="15" w:type="dxa"/>
            </w:tcMar>
            <w:vAlign w:val="center"/>
          </w:tcPr>
          <w:p w14:paraId="2CED60C3" w14:textId="77777777" w:rsidR="00816406" w:rsidRPr="00AB5BDF" w:rsidRDefault="00816406" w:rsidP="009A30AC">
            <w:pPr>
              <w:spacing w:line="324" w:lineRule="auto"/>
              <w:jc w:val="right"/>
              <w:rPr>
                <w:rFonts w:ascii="Helvetica" w:eastAsia="Times New Roman" w:hAnsi="Helvetica" w:cs="Helvetica"/>
                <w:color w:val="333333"/>
                <w:sz w:val="18"/>
                <w:szCs w:val="18"/>
                <w:lang w:eastAsia="en-AU"/>
              </w:rPr>
            </w:pPr>
          </w:p>
        </w:tc>
      </w:tr>
    </w:tbl>
    <w:p w14:paraId="0418B289" w14:textId="77777777" w:rsidR="00890298" w:rsidRPr="00AB5BDF" w:rsidRDefault="00890298" w:rsidP="00890298">
      <w:pPr>
        <w:shd w:val="clear" w:color="auto" w:fill="FFFFFF"/>
        <w:spacing w:line="324" w:lineRule="auto"/>
        <w:rPr>
          <w:rFonts w:ascii="Helvetica" w:eastAsia="Times New Roman" w:hAnsi="Helvetica" w:cs="Helvetica"/>
          <w:vanish/>
          <w:color w:val="333333"/>
          <w:sz w:val="18"/>
          <w:szCs w:val="18"/>
          <w:lang w:val="en-GB" w:eastAsia="en-AU"/>
        </w:rPr>
      </w:pPr>
    </w:p>
    <w:tbl>
      <w:tblPr>
        <w:tblW w:w="5236" w:type="pct"/>
        <w:tblCellSpacing w:w="15" w:type="dxa"/>
        <w:tblInd w:w="-426" w:type="dxa"/>
        <w:tblCellMar>
          <w:top w:w="15" w:type="dxa"/>
          <w:left w:w="15" w:type="dxa"/>
          <w:bottom w:w="15" w:type="dxa"/>
          <w:right w:w="15" w:type="dxa"/>
        </w:tblCellMar>
        <w:tblLook w:val="04A0" w:firstRow="1" w:lastRow="0" w:firstColumn="1" w:lastColumn="0" w:noHBand="0" w:noVBand="1"/>
      </w:tblPr>
      <w:tblGrid>
        <w:gridCol w:w="10087"/>
      </w:tblGrid>
      <w:tr w:rsidR="00890298" w:rsidRPr="00AB5BDF" w14:paraId="2FC617D6" w14:textId="77777777" w:rsidTr="009A30AC">
        <w:trPr>
          <w:tblCellSpacing w:w="15" w:type="dxa"/>
        </w:trPr>
        <w:tc>
          <w:tcPr>
            <w:tcW w:w="4968" w:type="pct"/>
            <w:hideMark/>
          </w:tcPr>
          <w:p w14:paraId="349F6800" w14:textId="347B87B1" w:rsidR="00890298" w:rsidRPr="00890298" w:rsidRDefault="00816406" w:rsidP="00890298">
            <w:pPr>
              <w:rPr>
                <w:sz w:val="22"/>
                <w:szCs w:val="22"/>
                <w:lang w:eastAsia="en-AU"/>
              </w:rPr>
            </w:pPr>
            <w:r>
              <w:rPr>
                <w:sz w:val="22"/>
                <w:szCs w:val="22"/>
                <w:lang w:eastAsia="en-AU"/>
              </w:rPr>
              <w:t>(</w:t>
            </w:r>
            <w:r w:rsidR="00890298" w:rsidRPr="00890298">
              <w:rPr>
                <w:sz w:val="22"/>
                <w:szCs w:val="22"/>
                <w:lang w:eastAsia="en-AU"/>
              </w:rPr>
              <w:t>Paragraph 1, 2 sentences)</w:t>
            </w:r>
          </w:p>
          <w:p w14:paraId="6265AA87" w14:textId="77777777" w:rsidR="00890298" w:rsidRPr="00890298" w:rsidRDefault="00890298" w:rsidP="00890298">
            <w:pPr>
              <w:rPr>
                <w:sz w:val="22"/>
                <w:szCs w:val="22"/>
                <w:lang w:eastAsia="en-AU"/>
              </w:rPr>
            </w:pPr>
            <w:r w:rsidRPr="00890298">
              <w:rPr>
                <w:sz w:val="22"/>
                <w:szCs w:val="22"/>
                <w:lang w:eastAsia="en-AU"/>
              </w:rPr>
              <w:t xml:space="preserve">the Dreaming tells of the </w:t>
            </w:r>
            <w:proofErr w:type="spellStart"/>
            <w:r w:rsidRPr="00890298">
              <w:rPr>
                <w:sz w:val="22"/>
                <w:szCs w:val="22"/>
                <w:lang w:eastAsia="en-AU"/>
              </w:rPr>
              <w:t>jerney</w:t>
            </w:r>
            <w:proofErr w:type="spellEnd"/>
            <w:r w:rsidRPr="00890298">
              <w:rPr>
                <w:sz w:val="22"/>
                <w:szCs w:val="22"/>
                <w:lang w:eastAsia="en-AU"/>
              </w:rPr>
              <w:t xml:space="preserve"> and the </w:t>
            </w:r>
            <w:proofErr w:type="spellStart"/>
            <w:r w:rsidRPr="00890298">
              <w:rPr>
                <w:sz w:val="22"/>
                <w:szCs w:val="22"/>
                <w:lang w:eastAsia="en-AU"/>
              </w:rPr>
              <w:t>ackshons</w:t>
            </w:r>
            <w:proofErr w:type="spellEnd"/>
            <w:r w:rsidRPr="00890298">
              <w:rPr>
                <w:sz w:val="22"/>
                <w:szCs w:val="22"/>
                <w:lang w:eastAsia="en-AU"/>
              </w:rPr>
              <w:t xml:space="preserve"> of Ancestral Beings who created the natural world the Dreaming is infinite and links the past with the present to determine the future It is the natural world, </w:t>
            </w:r>
            <w:proofErr w:type="spellStart"/>
            <w:r w:rsidRPr="00890298">
              <w:rPr>
                <w:sz w:val="22"/>
                <w:szCs w:val="22"/>
                <w:lang w:eastAsia="en-AU"/>
              </w:rPr>
              <w:t>espeshly</w:t>
            </w:r>
            <w:proofErr w:type="spellEnd"/>
            <w:r w:rsidRPr="00890298">
              <w:rPr>
                <w:sz w:val="22"/>
                <w:szCs w:val="22"/>
                <w:lang w:eastAsia="en-AU"/>
              </w:rPr>
              <w:t xml:space="preserve"> the land or country to which a person belongs, which provides the link between the </w:t>
            </w:r>
            <w:proofErr w:type="spellStart"/>
            <w:r w:rsidRPr="00890298">
              <w:rPr>
                <w:sz w:val="22"/>
                <w:szCs w:val="22"/>
                <w:lang w:eastAsia="en-AU"/>
              </w:rPr>
              <w:t>peepull</w:t>
            </w:r>
            <w:proofErr w:type="spellEnd"/>
            <w:r w:rsidRPr="00890298">
              <w:rPr>
                <w:sz w:val="22"/>
                <w:szCs w:val="22"/>
                <w:lang w:eastAsia="en-AU"/>
              </w:rPr>
              <w:t xml:space="preserve"> and The Dreaming.   </w:t>
            </w:r>
          </w:p>
          <w:p w14:paraId="714BF7C6" w14:textId="77777777" w:rsidR="00890298" w:rsidRPr="00890298" w:rsidRDefault="00890298" w:rsidP="00890298">
            <w:pPr>
              <w:rPr>
                <w:sz w:val="22"/>
                <w:szCs w:val="22"/>
                <w:lang w:eastAsia="en-AU"/>
              </w:rPr>
            </w:pPr>
            <w:r w:rsidRPr="00890298">
              <w:rPr>
                <w:sz w:val="22"/>
                <w:szCs w:val="22"/>
                <w:lang w:eastAsia="en-AU"/>
              </w:rPr>
              <w:t>Correct spelling __________________, __________________________, __________________, ______________</w:t>
            </w:r>
            <w:r w:rsidRPr="00890298">
              <w:rPr>
                <w:sz w:val="22"/>
                <w:szCs w:val="22"/>
                <w:lang w:eastAsia="en-AU"/>
              </w:rPr>
              <w:br/>
            </w:r>
            <w:r w:rsidRPr="00890298">
              <w:rPr>
                <w:sz w:val="22"/>
                <w:szCs w:val="22"/>
                <w:lang w:eastAsia="en-AU"/>
              </w:rPr>
              <w:br/>
              <w:t>(Paragraph 2, 3 sentences)</w:t>
            </w:r>
          </w:p>
          <w:p w14:paraId="0A6D5501" w14:textId="77777777" w:rsidR="00890298" w:rsidRPr="00890298" w:rsidRDefault="00890298" w:rsidP="00890298">
            <w:pPr>
              <w:rPr>
                <w:sz w:val="22"/>
                <w:szCs w:val="22"/>
                <w:lang w:eastAsia="en-AU"/>
              </w:rPr>
            </w:pPr>
            <w:r w:rsidRPr="00890298">
              <w:rPr>
                <w:sz w:val="22"/>
                <w:szCs w:val="22"/>
                <w:lang w:eastAsia="en-AU"/>
              </w:rPr>
              <w:t xml:space="preserve">dreaming stories carry the </w:t>
            </w:r>
            <w:proofErr w:type="spellStart"/>
            <w:r w:rsidRPr="00890298">
              <w:rPr>
                <w:sz w:val="22"/>
                <w:szCs w:val="22"/>
                <w:lang w:eastAsia="en-AU"/>
              </w:rPr>
              <w:t>trooth</w:t>
            </w:r>
            <w:proofErr w:type="spellEnd"/>
            <w:r w:rsidRPr="00890298">
              <w:rPr>
                <w:sz w:val="22"/>
                <w:szCs w:val="22"/>
                <w:lang w:eastAsia="en-AU"/>
              </w:rPr>
              <w:t xml:space="preserve"> from the past, together with the code for the Law, which </w:t>
            </w:r>
            <w:proofErr w:type="spellStart"/>
            <w:r w:rsidRPr="00890298">
              <w:rPr>
                <w:sz w:val="22"/>
                <w:szCs w:val="22"/>
                <w:lang w:eastAsia="en-AU"/>
              </w:rPr>
              <w:t>oparates</w:t>
            </w:r>
            <w:proofErr w:type="spellEnd"/>
            <w:r w:rsidRPr="00890298">
              <w:rPr>
                <w:sz w:val="22"/>
                <w:szCs w:val="22"/>
                <w:lang w:eastAsia="en-AU"/>
              </w:rPr>
              <w:t xml:space="preserve"> in the present each story belongs to a long complex </w:t>
            </w:r>
            <w:proofErr w:type="spellStart"/>
            <w:r w:rsidRPr="00890298">
              <w:rPr>
                <w:sz w:val="22"/>
                <w:szCs w:val="22"/>
                <w:lang w:eastAsia="en-AU"/>
              </w:rPr>
              <w:t>storee</w:t>
            </w:r>
            <w:proofErr w:type="spellEnd"/>
            <w:r w:rsidRPr="00890298">
              <w:rPr>
                <w:sz w:val="22"/>
                <w:szCs w:val="22"/>
                <w:lang w:eastAsia="en-AU"/>
              </w:rPr>
              <w:t xml:space="preserve"> some Dreaming stories </w:t>
            </w:r>
            <w:proofErr w:type="spellStart"/>
            <w:r w:rsidRPr="00890298">
              <w:rPr>
                <w:sz w:val="22"/>
                <w:szCs w:val="22"/>
                <w:lang w:eastAsia="en-AU"/>
              </w:rPr>
              <w:t>diskuss</w:t>
            </w:r>
            <w:proofErr w:type="spellEnd"/>
            <w:r w:rsidRPr="00890298">
              <w:rPr>
                <w:sz w:val="22"/>
                <w:szCs w:val="22"/>
                <w:lang w:eastAsia="en-AU"/>
              </w:rPr>
              <w:t xml:space="preserve"> consequences and our future being</w:t>
            </w:r>
          </w:p>
          <w:p w14:paraId="1F62B466" w14:textId="77777777" w:rsidR="00890298" w:rsidRPr="00890298" w:rsidRDefault="00890298" w:rsidP="00890298">
            <w:pPr>
              <w:rPr>
                <w:sz w:val="22"/>
                <w:szCs w:val="22"/>
                <w:lang w:eastAsia="en-AU"/>
              </w:rPr>
            </w:pPr>
            <w:r w:rsidRPr="00890298">
              <w:rPr>
                <w:sz w:val="22"/>
                <w:szCs w:val="22"/>
                <w:lang w:eastAsia="en-AU"/>
              </w:rPr>
              <w:t>Correct spelling _______________, ___________________, ___________________, ____________________</w:t>
            </w:r>
            <w:r w:rsidRPr="00890298">
              <w:rPr>
                <w:sz w:val="22"/>
                <w:szCs w:val="22"/>
                <w:lang w:eastAsia="en-AU"/>
              </w:rPr>
              <w:br/>
            </w:r>
            <w:r w:rsidRPr="00890298">
              <w:rPr>
                <w:sz w:val="22"/>
                <w:szCs w:val="22"/>
                <w:lang w:eastAsia="en-AU"/>
              </w:rPr>
              <w:br/>
              <w:t>(Paragraph 3, 2 sentences)</w:t>
            </w:r>
          </w:p>
          <w:p w14:paraId="28AF66E7" w14:textId="77777777" w:rsidR="00890298" w:rsidRPr="00890298" w:rsidRDefault="00890298" w:rsidP="00890298">
            <w:pPr>
              <w:rPr>
                <w:sz w:val="22"/>
                <w:szCs w:val="22"/>
                <w:lang w:eastAsia="en-AU"/>
              </w:rPr>
            </w:pPr>
            <w:proofErr w:type="spellStart"/>
            <w:r w:rsidRPr="00890298">
              <w:rPr>
                <w:sz w:val="22"/>
                <w:szCs w:val="22"/>
                <w:lang w:eastAsia="en-AU"/>
              </w:rPr>
              <w:t>wen</w:t>
            </w:r>
            <w:proofErr w:type="spellEnd"/>
            <w:r w:rsidRPr="00890298">
              <w:rPr>
                <w:sz w:val="22"/>
                <w:szCs w:val="22"/>
                <w:lang w:eastAsia="en-AU"/>
              </w:rPr>
              <w:t xml:space="preserve"> a story is a component of an aboriginal Dreaming story and is </w:t>
            </w:r>
            <w:proofErr w:type="spellStart"/>
            <w:r w:rsidRPr="00890298">
              <w:rPr>
                <w:sz w:val="22"/>
                <w:szCs w:val="22"/>
                <w:lang w:eastAsia="en-AU"/>
              </w:rPr>
              <w:t>toold</w:t>
            </w:r>
            <w:proofErr w:type="spellEnd"/>
            <w:r w:rsidRPr="00890298">
              <w:rPr>
                <w:sz w:val="22"/>
                <w:szCs w:val="22"/>
                <w:lang w:eastAsia="en-AU"/>
              </w:rPr>
              <w:t xml:space="preserve"> outside of the country it belongs to, then it is respected as an aboriginal dreaming story from that area, however within its country it remains a significant, </w:t>
            </w:r>
            <w:proofErr w:type="spellStart"/>
            <w:r w:rsidRPr="00890298">
              <w:rPr>
                <w:sz w:val="22"/>
                <w:szCs w:val="22"/>
                <w:lang w:eastAsia="en-AU"/>
              </w:rPr>
              <w:t>sakred</w:t>
            </w:r>
            <w:proofErr w:type="spellEnd"/>
            <w:r w:rsidRPr="00890298">
              <w:rPr>
                <w:sz w:val="22"/>
                <w:szCs w:val="22"/>
                <w:lang w:eastAsia="en-AU"/>
              </w:rPr>
              <w:t xml:space="preserve"> Dreaming story it is important to give </w:t>
            </w:r>
            <w:proofErr w:type="spellStart"/>
            <w:r w:rsidRPr="00890298">
              <w:rPr>
                <w:sz w:val="22"/>
                <w:szCs w:val="22"/>
                <w:lang w:eastAsia="en-AU"/>
              </w:rPr>
              <w:t>rekognition</w:t>
            </w:r>
            <w:proofErr w:type="spellEnd"/>
            <w:r w:rsidRPr="00890298">
              <w:rPr>
                <w:sz w:val="22"/>
                <w:szCs w:val="22"/>
                <w:lang w:eastAsia="en-AU"/>
              </w:rPr>
              <w:t xml:space="preserve"> of the origins of the Dreaming Story </w:t>
            </w:r>
          </w:p>
          <w:p w14:paraId="6C0B6815" w14:textId="77777777" w:rsidR="00890298" w:rsidRPr="00890298" w:rsidRDefault="00890298" w:rsidP="00890298">
            <w:pPr>
              <w:rPr>
                <w:sz w:val="22"/>
                <w:szCs w:val="22"/>
                <w:lang w:eastAsia="en-AU"/>
              </w:rPr>
            </w:pPr>
            <w:r w:rsidRPr="00890298">
              <w:rPr>
                <w:sz w:val="22"/>
                <w:szCs w:val="22"/>
                <w:lang w:eastAsia="en-AU"/>
              </w:rPr>
              <w:t>Correct spelling _________________, ____________________, ____________________, ____________________</w:t>
            </w:r>
            <w:r w:rsidRPr="00890298">
              <w:rPr>
                <w:sz w:val="22"/>
                <w:szCs w:val="22"/>
                <w:lang w:eastAsia="en-AU"/>
              </w:rPr>
              <w:br/>
            </w:r>
            <w:r w:rsidRPr="00890298">
              <w:rPr>
                <w:sz w:val="22"/>
                <w:szCs w:val="22"/>
                <w:lang w:eastAsia="en-AU"/>
              </w:rPr>
              <w:br/>
              <w:t>(Paragraph 4, 5 sentences)</w:t>
            </w:r>
          </w:p>
          <w:p w14:paraId="0CA4E85D" w14:textId="77777777" w:rsidR="00890298" w:rsidRPr="00890298" w:rsidRDefault="00890298" w:rsidP="00890298">
            <w:pPr>
              <w:rPr>
                <w:sz w:val="22"/>
                <w:szCs w:val="22"/>
                <w:lang w:eastAsia="en-AU"/>
              </w:rPr>
            </w:pPr>
            <w:r w:rsidRPr="00890298">
              <w:rPr>
                <w:sz w:val="22"/>
                <w:szCs w:val="22"/>
                <w:lang w:eastAsia="en-AU"/>
              </w:rPr>
              <w:t xml:space="preserve">stories not </w:t>
            </w:r>
            <w:proofErr w:type="spellStart"/>
            <w:r w:rsidRPr="00890298">
              <w:rPr>
                <w:sz w:val="22"/>
                <w:szCs w:val="22"/>
                <w:lang w:eastAsia="en-AU"/>
              </w:rPr>
              <w:t>acknoledged</w:t>
            </w:r>
            <w:proofErr w:type="spellEnd"/>
            <w:r w:rsidRPr="00890298">
              <w:rPr>
                <w:sz w:val="22"/>
                <w:szCs w:val="22"/>
                <w:lang w:eastAsia="en-AU"/>
              </w:rPr>
              <w:t xml:space="preserve"> in books should be questioned for their authenticity some stories recorded by non-Aboriginal </w:t>
            </w:r>
            <w:proofErr w:type="spellStart"/>
            <w:r w:rsidRPr="00890298">
              <w:rPr>
                <w:sz w:val="22"/>
                <w:szCs w:val="22"/>
                <w:lang w:eastAsia="en-AU"/>
              </w:rPr>
              <w:t>peeple</w:t>
            </w:r>
            <w:proofErr w:type="spellEnd"/>
            <w:r w:rsidRPr="00890298">
              <w:rPr>
                <w:sz w:val="22"/>
                <w:szCs w:val="22"/>
                <w:lang w:eastAsia="en-AU"/>
              </w:rPr>
              <w:t xml:space="preserve"> over the years have lost their full translations in some early </w:t>
            </w:r>
            <w:proofErr w:type="spellStart"/>
            <w:r w:rsidRPr="00890298">
              <w:rPr>
                <w:sz w:val="22"/>
                <w:szCs w:val="22"/>
                <w:lang w:eastAsia="en-AU"/>
              </w:rPr>
              <w:t>buks</w:t>
            </w:r>
            <w:proofErr w:type="spellEnd"/>
            <w:r w:rsidRPr="00890298">
              <w:rPr>
                <w:sz w:val="22"/>
                <w:szCs w:val="22"/>
                <w:lang w:eastAsia="en-AU"/>
              </w:rPr>
              <w:t xml:space="preserve"> crude reproductions of stories were attempted to be transcribed some of these contained information </w:t>
            </w:r>
            <w:proofErr w:type="spellStart"/>
            <w:r w:rsidRPr="00890298">
              <w:rPr>
                <w:sz w:val="22"/>
                <w:szCs w:val="22"/>
                <w:lang w:eastAsia="en-AU"/>
              </w:rPr>
              <w:t>deeling</w:t>
            </w:r>
            <w:proofErr w:type="spellEnd"/>
            <w:r w:rsidRPr="00890298">
              <w:rPr>
                <w:sz w:val="22"/>
                <w:szCs w:val="22"/>
                <w:lang w:eastAsia="en-AU"/>
              </w:rPr>
              <w:t xml:space="preserve"> with sacred cultural practises if in doubt seek advice from local Aboriginal people when relevant to them. </w:t>
            </w:r>
          </w:p>
          <w:p w14:paraId="2D72FFA5" w14:textId="5F0D9BCD" w:rsidR="00890298" w:rsidRPr="00AB5BDF" w:rsidRDefault="00890298" w:rsidP="00890298">
            <w:pPr>
              <w:rPr>
                <w:sz w:val="18"/>
                <w:szCs w:val="18"/>
                <w:lang w:eastAsia="en-AU"/>
              </w:rPr>
            </w:pPr>
            <w:r w:rsidRPr="00890298">
              <w:rPr>
                <w:sz w:val="22"/>
                <w:szCs w:val="22"/>
                <w:lang w:eastAsia="en-AU"/>
              </w:rPr>
              <w:t>Correct spelling ______________, _________________, _________________, _______________________</w:t>
            </w:r>
          </w:p>
        </w:tc>
      </w:tr>
    </w:tbl>
    <w:p w14:paraId="5F9C4829" w14:textId="50A07FC6" w:rsidR="00A77D79" w:rsidRPr="00DD44D4" w:rsidRDefault="00A77D79" w:rsidP="00A77D79">
      <w:pPr>
        <w:pStyle w:val="Heading1"/>
      </w:pPr>
      <w:r>
        <w:lastRenderedPageBreak/>
        <w:t>Contemporary Aboriginal Performers</w:t>
      </w:r>
    </w:p>
    <w:p w14:paraId="2D566A3B" w14:textId="77777777" w:rsidR="00816406" w:rsidRDefault="00400AE3" w:rsidP="00A77D79">
      <w:r>
        <w:rPr>
          <w:noProof/>
          <w:lang w:eastAsia="en-AU"/>
        </w:rPr>
        <w:drawing>
          <wp:inline distT="0" distB="0" distL="0" distR="0" wp14:anchorId="2C4E891C" wp14:editId="1DB7FEC5">
            <wp:extent cx="974094" cy="1214438"/>
            <wp:effectExtent l="0" t="0" r="0" b="5080"/>
            <wp:docPr id="3" name="comp-jowpkvxvimgimage" descr="Image of Casey Dono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owpkvxvimgimage"/>
                    <pic:cNvPicPr/>
                  </pic:nvPicPr>
                  <pic:blipFill>
                    <a:blip r:embed="rId15" cstate="hq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74094" cy="1214438"/>
                    </a:xfrm>
                    <a:prstGeom prst="rect">
                      <a:avLst/>
                    </a:prstGeom>
                  </pic:spPr>
                </pic:pic>
              </a:graphicData>
            </a:graphic>
          </wp:inline>
        </w:drawing>
      </w:r>
    </w:p>
    <w:p w14:paraId="6DF60816" w14:textId="67363106" w:rsidR="00A77D79" w:rsidRDefault="00A77D79" w:rsidP="00A77D79">
      <w:r>
        <w:t>Read Casey</w:t>
      </w:r>
      <w:bookmarkStart w:id="0" w:name="_GoBack"/>
      <w:bookmarkEnd w:id="0"/>
      <w:r>
        <w:t xml:space="preserve"> Donovan’s biography below and complete the Reading Focus activities on the next page. </w:t>
      </w:r>
    </w:p>
    <w:p w14:paraId="12A12B35" w14:textId="5162AF42" w:rsidR="00A77D79" w:rsidRPr="00D5120D" w:rsidRDefault="00A77D79" w:rsidP="00A77D79">
      <w:pPr>
        <w:pStyle w:val="Heading2"/>
      </w:pPr>
      <w:r>
        <w:t xml:space="preserve">Casey </w:t>
      </w:r>
      <w:r w:rsidR="00816406">
        <w:t>Donovan</w:t>
      </w:r>
    </w:p>
    <w:p w14:paraId="4C03436E" w14:textId="2F3FD15F" w:rsidR="00A77D79" w:rsidRDefault="00A77D79" w:rsidP="00A77D79">
      <w:r>
        <w:t xml:space="preserve">Text and image from </w:t>
      </w:r>
      <w:hyperlink r:id="rId17" w:history="1">
        <w:r>
          <w:rPr>
            <w:rStyle w:val="Hyperlink"/>
          </w:rPr>
          <w:t>Casey Donovan Website</w:t>
        </w:r>
      </w:hyperlink>
      <w:r>
        <w:t xml:space="preserve"> date accessed 03/11/20</w:t>
      </w:r>
      <w:r w:rsidR="00E72497">
        <w:t>20</w:t>
      </w:r>
      <w:r>
        <w:t xml:space="preserve"> </w:t>
      </w:r>
    </w:p>
    <w:p w14:paraId="63D12222" w14:textId="77777777" w:rsidR="00A77D79" w:rsidRPr="00DD44D4" w:rsidRDefault="00A77D79" w:rsidP="00A77D79">
      <w:r w:rsidRPr="00DD44D4">
        <w:t>Casey Donovan is one of Australia’s most versatile Entertainers.</w:t>
      </w:r>
      <w:r w:rsidRPr="00DD44D4">
        <w:rPr>
          <w:rFonts w:cs="Arial"/>
          <w:noProof/>
          <w:sz w:val="15"/>
          <w:szCs w:val="15"/>
          <w:lang w:val="en"/>
        </w:rPr>
        <w:t xml:space="preserve"> </w:t>
      </w:r>
    </w:p>
    <w:p w14:paraId="419B79E4" w14:textId="77777777" w:rsidR="00A77D79" w:rsidRPr="00DD44D4" w:rsidRDefault="00A77D79" w:rsidP="00A77D79">
      <w:r w:rsidRPr="00DD44D4">
        <w:t>After a meteoric rise to fame at the age of 16, Casey became the youngest ever winner of Australian Idol in 2004. Over the last thirteen years, Donovan has made her mark not only as a musician, but also in the areas of stage, screen, presenting and writing. Casey is a multi-Award winner &amp; nominee, including an ARIA No #1 Award for Listen with Your Heart and Deadly Awards for Best Album, Best Single and Most Promising New Talent.</w:t>
      </w:r>
    </w:p>
    <w:p w14:paraId="070094E5" w14:textId="77777777" w:rsidR="00A77D79" w:rsidRPr="00DD44D4" w:rsidRDefault="00A77D79" w:rsidP="00A77D79">
      <w:r w:rsidRPr="00DD44D4">
        <w:t xml:space="preserve">After taking a break from music, Casey returned to the music arena with the release of her hotly anticipated single Big, Beautiful &amp; Sexy. As a result of this inspirational song, she not only garnered new fans Australia-wide, but also became a poster girl for fuller-figured women. Casey took her Big, Beautiful &amp; Sexy ethos further by touring in her own show, which has seen the remarkable singer perform to </w:t>
      </w:r>
      <w:proofErr w:type="spellStart"/>
      <w:r w:rsidRPr="00DD44D4">
        <w:t>sellout</w:t>
      </w:r>
      <w:proofErr w:type="spellEnd"/>
      <w:r w:rsidRPr="00DD44D4">
        <w:t xml:space="preserve"> crowds at some of the country’s most coveted venues and participate in events such as Adelaide Festival, Brisbane Festival, </w:t>
      </w:r>
      <w:proofErr w:type="gramStart"/>
      <w:r w:rsidRPr="00DD44D4">
        <w:t>The</w:t>
      </w:r>
      <w:proofErr w:type="gramEnd"/>
      <w:r w:rsidRPr="00DD44D4">
        <w:t xml:space="preserve"> Rocks Festival of the Voice, </w:t>
      </w:r>
      <w:proofErr w:type="spellStart"/>
      <w:r w:rsidRPr="00DD44D4">
        <w:t>Tandanya</w:t>
      </w:r>
      <w:proofErr w:type="spellEnd"/>
      <w:r w:rsidRPr="00DD44D4">
        <w:t xml:space="preserve"> National Aboriginal Cultural Institute’s Spirit Festival, Darwin Festival and </w:t>
      </w:r>
      <w:proofErr w:type="spellStart"/>
      <w:r w:rsidRPr="00DD44D4">
        <w:t>Yabun</w:t>
      </w:r>
      <w:proofErr w:type="spellEnd"/>
      <w:r w:rsidRPr="00DD44D4">
        <w:t xml:space="preserve"> Festival.</w:t>
      </w:r>
    </w:p>
    <w:p w14:paraId="4CCD8DD7" w14:textId="77777777" w:rsidR="00A77D79" w:rsidRPr="00DD44D4" w:rsidRDefault="00A77D79" w:rsidP="00A77D79">
      <w:r w:rsidRPr="00DD44D4">
        <w:t>Casey has also headlined her own Mama Cass Tribute concerts and supported the legendary Cyndi Lauper on her Australian National Tour.</w:t>
      </w:r>
    </w:p>
    <w:p w14:paraId="6A7F2F82" w14:textId="77777777" w:rsidR="00A77D79" w:rsidRDefault="00A77D79" w:rsidP="00A77D79">
      <w:r w:rsidRPr="00DD44D4">
        <w:t xml:space="preserve">Under the direction of Rhoda Roberts, Casey made her theatrical debut in Miracle </w:t>
      </w:r>
      <w:proofErr w:type="gramStart"/>
      <w:r w:rsidRPr="00DD44D4">
        <w:t>In</w:t>
      </w:r>
      <w:proofErr w:type="gramEnd"/>
      <w:r w:rsidRPr="00DD44D4">
        <w:t xml:space="preserve"> Brisbane for the Brisbane Festival. This was to be the first of many acclaimed theatrical performances, including The Flowerchildren (</w:t>
      </w:r>
      <w:proofErr w:type="spellStart"/>
      <w:r w:rsidRPr="00DD44D4">
        <w:t>Magnormos</w:t>
      </w:r>
      <w:proofErr w:type="spellEnd"/>
      <w:r w:rsidRPr="00DD44D4">
        <w:t xml:space="preserve">), As You </w:t>
      </w:r>
      <w:proofErr w:type="gramStart"/>
      <w:r w:rsidRPr="00DD44D4">
        <w:t>Like</w:t>
      </w:r>
      <w:proofErr w:type="gramEnd"/>
      <w:r w:rsidRPr="00DD44D4">
        <w:t xml:space="preserve"> It (Company B), Opera Yarrabah (Opera Australia) and The Sapphires (Company B / Black Swan State Theatre Company), RENT (Hayes Theatre) and in 2016 Donovan starred in We Will Rock You (Andrew Pole/Ben Elton) as Killer Queen. Casey’s stage credits have earned her respect from the industry, which has seen her receive a nomination for Best Newcomer and Best Performance by an Actress in a Musical in the Sydney Theatre Awards.</w:t>
      </w:r>
    </w:p>
    <w:p w14:paraId="56AAD881" w14:textId="5129C008" w:rsidR="000B5C39" w:rsidRPr="00D5120D" w:rsidRDefault="00400AE3" w:rsidP="00020A63">
      <w:r>
        <w:rPr>
          <w:b/>
        </w:rPr>
        <w:br w:type="page"/>
      </w:r>
      <w:r w:rsidR="000B5C39">
        <w:rPr>
          <w:b/>
        </w:rPr>
        <w:lastRenderedPageBreak/>
        <w:t>Lesson 1 –</w:t>
      </w:r>
      <w:r w:rsidR="000B5C39">
        <w:t>Summarising – complete a three-circle map summarising Casey Donovan’s career so far by drawing a picture of what happened at the beginning, middle and end of the text.</w:t>
      </w:r>
    </w:p>
    <w:p w14:paraId="222F4C9B" w14:textId="15BE5678" w:rsidR="000B5C39" w:rsidRDefault="00020A63" w:rsidP="000B5C39">
      <w:r>
        <w:rPr>
          <w:noProof/>
          <w:lang w:eastAsia="en-AU"/>
        </w:rPr>
        <w:drawing>
          <wp:inline distT="0" distB="0" distL="0" distR="0" wp14:anchorId="43E616BB" wp14:editId="2071AD61">
            <wp:extent cx="6116321" cy="3837060"/>
            <wp:effectExtent l="0" t="0" r="0" b="0"/>
            <wp:docPr id="16" name="Picture 16" descr="Three circl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8">
                      <a:extLst>
                        <a:ext uri="{28A0092B-C50C-407E-A947-70E740481C1C}">
                          <a14:useLocalDpi xmlns:a14="http://schemas.microsoft.com/office/drawing/2010/main" val="0"/>
                        </a:ext>
                      </a:extLst>
                    </a:blip>
                    <a:stretch>
                      <a:fillRect/>
                    </a:stretch>
                  </pic:blipFill>
                  <pic:spPr>
                    <a:xfrm>
                      <a:off x="0" y="0"/>
                      <a:ext cx="6116321" cy="3837060"/>
                    </a:xfrm>
                    <a:prstGeom prst="rect">
                      <a:avLst/>
                    </a:prstGeom>
                  </pic:spPr>
                </pic:pic>
              </a:graphicData>
            </a:graphic>
          </wp:inline>
        </w:drawing>
      </w:r>
    </w:p>
    <w:p w14:paraId="52A529FC" w14:textId="77777777" w:rsidR="000B5C39" w:rsidRDefault="000B5C39" w:rsidP="000B5C39">
      <w:r>
        <w:rPr>
          <w:b/>
        </w:rPr>
        <w:t xml:space="preserve">Lesson 2 – </w:t>
      </w:r>
      <w:r>
        <w:t>Questioning – write 3H Questions here based on the Casey Donovan Biography.</w:t>
      </w:r>
    </w:p>
    <w:p w14:paraId="2548938C" w14:textId="0827B3AF" w:rsidR="000B5C39" w:rsidRDefault="000409E1" w:rsidP="000B5C39">
      <w:r>
        <w:rPr>
          <w:noProof/>
          <w:lang w:eastAsia="en-AU"/>
        </w:rPr>
        <mc:AlternateContent>
          <mc:Choice Requires="wps">
            <w:drawing>
              <wp:anchor distT="45720" distB="45720" distL="114300" distR="114300" simplePos="0" relativeHeight="251658243" behindDoc="0" locked="0" layoutInCell="1" allowOverlap="1" wp14:anchorId="0A7AC03D" wp14:editId="00DAF4BE">
                <wp:simplePos x="0" y="0"/>
                <wp:positionH relativeFrom="margin">
                  <wp:align>left</wp:align>
                </wp:positionH>
                <wp:positionV relativeFrom="paragraph">
                  <wp:posOffset>449580</wp:posOffset>
                </wp:positionV>
                <wp:extent cx="5967095" cy="490220"/>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412" cy="490537"/>
                        </a:xfrm>
                        <a:prstGeom prst="rect">
                          <a:avLst/>
                        </a:prstGeom>
                        <a:solidFill>
                          <a:srgbClr val="FFFFFF"/>
                        </a:solidFill>
                        <a:ln w="9525">
                          <a:solidFill>
                            <a:srgbClr val="000000"/>
                          </a:solidFill>
                          <a:miter lim="800000"/>
                          <a:headEnd/>
                          <a:tailEnd/>
                        </a:ln>
                      </wps:spPr>
                      <wps:txbx>
                        <w:txbxContent>
                          <w:p w14:paraId="467E63E7" w14:textId="4AF74B6A" w:rsidR="00911AA8" w:rsidRDefault="00911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11="http://schemas.microsoft.com/office/drawing/2016/11/main"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9E3FAB5">
              <v:shapetype id="_x0000_t202" coordsize="21600,21600" o:spt="202" path="m,l,21600r21600,l21600,xe" w14:anchorId="0A7AC03D">
                <v:stroke joinstyle="miter"/>
                <v:path gradientshapeok="t" o:connecttype="rect"/>
              </v:shapetype>
              <v:shape id="Text Box 2" style="position:absolute;margin-left:0;margin-top:35.4pt;width:469.85pt;height:38.6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lMJwIAAE0EAAAOAAAAZHJzL2Uyb0RvYy54bWysVNuO2yAQfa/Uf0C8N3bcZLO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imosV0QYlh&#10;Gov0KIZA3sBAiqhPb32JYQ8WA8OAx1jnlKu398C/emJg0zGzE7fOQd8J1iC/abyZXVwdcXwEqfsP&#10;0OAzbB8gAQ2t01E8lIMgOtbpeK5NpMLxcL68WsymBSUcfbNlPn+9SE+w8um2dT68E6BJ3FTUYe0T&#10;Ojvc+xDZsPIpJD7mQclmK5VKhtvVG+XIgWGfbNN3Qv8pTBnSV3Q5L+ajAH+FyNP3JwgtAza8krqi&#10;1+cgVkbZ3pomtWNgUo17pKzMScco3ShiGOohlSyJHDWuoTmisA7G/sZ5xE0H7jslPfZ2Rf23PXOC&#10;EvXeYHGW09ksDkMyZvNFgYa79NSXHmY4QlU0UDJuNyENUNTNwC0WsZVJ32cmJ8rYs0n203zFobi0&#10;U9TzX2D9AwAA//8DAFBLAwQUAAYACAAAACEAEENz2d0AAAAHAQAADwAAAGRycy9kb3ducmV2Lnht&#10;bEyPzU7DMBCE70i8g7VIXBC1oVXzQ5wKIYHgBgXB1Y23SUS8DrabhrdnOcFxNKOZb6rN7AYxYYi9&#10;Jw1XCwUCqfG2p1bD2+v9ZQ4iJkPWDJ5QwzdG2NSnJ5UprT/SC07b1AouoVgaDV1KYyllbDp0Ji78&#10;iMTe3gdnEsvQShvMkcvdIK+VWktneuKFzox412HzuT04DfnqcfqIT8vn92a9H4p0kU0PX0Hr87P5&#10;9gZEwjn9heEXn9GhZqadP5CNYtDAR5KGTDE/u8WyyEDsOLbKFci6kv/56x8AAAD//wMAUEsBAi0A&#10;FAAGAAgAAAAhALaDOJL+AAAA4QEAABMAAAAAAAAAAAAAAAAAAAAAAFtDb250ZW50X1R5cGVzXS54&#10;bWxQSwECLQAUAAYACAAAACEAOP0h/9YAAACUAQAACwAAAAAAAAAAAAAAAAAvAQAAX3JlbHMvLnJl&#10;bHNQSwECLQAUAAYACAAAACEAIDKpTCcCAABNBAAADgAAAAAAAAAAAAAAAAAuAgAAZHJzL2Uyb0Rv&#10;Yy54bWxQSwECLQAUAAYACAAAACEAEENz2d0AAAAHAQAADwAAAAAAAAAAAAAAAACBBAAAZHJzL2Rv&#10;d25yZXYueG1sUEsFBgAAAAAEAAQA8wAAAIsFAAAAAA==&#10;">
                <v:textbox>
                  <w:txbxContent>
                    <w:p w:rsidR="00911AA8" w:rsidRDefault="00911AA8" w14:paraId="672A6659" w14:textId="4AF74B6A"/>
                  </w:txbxContent>
                </v:textbox>
                <w10:wrap type="square" anchorx="margin"/>
              </v:shape>
            </w:pict>
          </mc:Fallback>
        </mc:AlternateContent>
      </w:r>
      <w:r w:rsidR="000B5C39">
        <w:rPr>
          <w:b/>
        </w:rPr>
        <w:t>Here Question</w:t>
      </w:r>
      <w:r w:rsidR="000B5C39">
        <w:t>-a question that requires an answer that can be a sentence from the text.</w:t>
      </w:r>
    </w:p>
    <w:p w14:paraId="4551DE1E" w14:textId="7D817F56" w:rsidR="000B5C39" w:rsidRDefault="000409E1" w:rsidP="000B5C39">
      <w:pPr>
        <w:spacing w:after="240"/>
      </w:pPr>
      <w:r>
        <w:rPr>
          <w:noProof/>
          <w:lang w:eastAsia="en-AU"/>
        </w:rPr>
        <mc:AlternateContent>
          <mc:Choice Requires="wps">
            <w:drawing>
              <wp:anchor distT="45720" distB="45720" distL="114300" distR="114300" simplePos="0" relativeHeight="251658244" behindDoc="0" locked="0" layoutInCell="1" allowOverlap="1" wp14:anchorId="08E4B21F" wp14:editId="3059A42A">
                <wp:simplePos x="0" y="0"/>
                <wp:positionH relativeFrom="margin">
                  <wp:align>left</wp:align>
                </wp:positionH>
                <wp:positionV relativeFrom="paragraph">
                  <wp:posOffset>1308100</wp:posOffset>
                </wp:positionV>
                <wp:extent cx="5976620" cy="728345"/>
                <wp:effectExtent l="0" t="0" r="24130"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937" cy="728345"/>
                        </a:xfrm>
                        <a:prstGeom prst="rect">
                          <a:avLst/>
                        </a:prstGeom>
                        <a:solidFill>
                          <a:srgbClr val="FFFFFF"/>
                        </a:solidFill>
                        <a:ln w="9525">
                          <a:solidFill>
                            <a:srgbClr val="000000"/>
                          </a:solidFill>
                          <a:miter lim="800000"/>
                          <a:headEnd/>
                          <a:tailEnd/>
                        </a:ln>
                      </wps:spPr>
                      <wps:txbx>
                        <w:txbxContent>
                          <w:p w14:paraId="63FA736F" w14:textId="18C20A74" w:rsidR="00911AA8" w:rsidRDefault="00911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11="http://schemas.microsoft.com/office/drawing/2016/11/main"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F1B853A">
              <v:shape id="_x0000_s1027" style="position:absolute;margin-left:0;margin-top:103pt;width:470.6pt;height:57.3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eDJgIAAEwEAAAOAAAAZHJzL2Uyb0RvYy54bWysVNtu2zAMfR+wfxD0vjhJkyYx4hRdugwD&#10;ugvQ7gNoWY6FSaInKbG7rx8lp1l2exnmB0EUqSPyHNLrm95odpTOK7QFn4zGnEkrsFJ2X/DPj7tX&#10;S858AFuBRisL/iQ9v9m8fLHu2lxOsUFdSccIxPq8awvehNDmWeZFIw34EbbSkrNGZyCQ6fZZ5aAj&#10;dKOz6Xh8nXXoqtahkN7T6d3g5JuEX9dShI917WVguuCUW0irS2sZ12yzhnzvoG2UOKUB/5CFAWXp&#10;0TPUHQRgB6d+gzJKOPRYh5FAk2FdKyFTDVTNZPxLNQ8NtDLVQuT49kyT/3+w4sPxk2OqIu1mnFkw&#10;pNGj7AN7jT2bRnq61ucU9dBSXOjpmEJTqb69R/HFM4vbBuxe3jqHXSOhovQm8WZ2cXXA8RGk7N5j&#10;Rc/AIWAC6mtnInfEBiN0kunpLE1MRdDhfLW4Xl0tOBPkW0yXV7N5egLy59ut8+GtRMPipuCOpE/o&#10;cLz3IWYD+XNIfMyjVtVOaZ0Mty+32rEjUJvs0ndC/ylMW9YVfDWfzgcC/goxTt+fIIwK1O9amYIv&#10;z0GQR9re2Cp1YwClhz2lrO2Jx0jdQGLoyz4pdpanxOqJiHU4tDeNI20adN8466i1C+6/HsBJzvQ7&#10;S+KsJrNZnIVkzOaLKRnu0lNeesAKgip44GzYbkOan8ibxVsSsVaJ36j2kMkpZWrZRPtpvOJMXNop&#10;6sdPYPMdAAD//wMAUEsDBBQABgAIAAAAIQD9P0h53wAAAAgBAAAPAAAAZHJzL2Rvd25yZXYueG1s&#10;TI/BTsMwEETvSPyDtUhcELWbVmkb4lQICQQ3KAiubrxNIuJ1sN00/D3LCW6zmtXMm3I7uV6MGGLn&#10;ScN8pkAg1d521Gh4e72/XoOIyZA1vSfU8I0RttX5WWkK60/0guMuNYJDKBZGQ5vSUEgZ6xadiTM/&#10;ILF38MGZxGdopA3mxOGul5lSuXSmI25ozYB3Ldafu6PTsF4+jh/xafH8XueHfpOuVuPDV9D68mK6&#10;vQGRcEp/z/CLz+hQMdPeH8lG0WvgIUlDpnIWbG+W8wzEXsMiUyuQVSn/D6h+AAAA//8DAFBLAQIt&#10;ABQABgAIAAAAIQC2gziS/gAAAOEBAAATAAAAAAAAAAAAAAAAAAAAAABbQ29udGVudF9UeXBlc10u&#10;eG1sUEsBAi0AFAAGAAgAAAAhADj9If/WAAAAlAEAAAsAAAAAAAAAAAAAAAAALwEAAF9yZWxzLy5y&#10;ZWxzUEsBAi0AFAAGAAgAAAAhAC4Pl4MmAgAATAQAAA4AAAAAAAAAAAAAAAAALgIAAGRycy9lMm9E&#10;b2MueG1sUEsBAi0AFAAGAAgAAAAhAP0/SHnfAAAACAEAAA8AAAAAAAAAAAAAAAAAgAQAAGRycy9k&#10;b3ducmV2LnhtbFBLBQYAAAAABAAEAPMAAACMBQAAAAA=&#10;" w14:anchorId="08E4B21F">
                <v:textbox>
                  <w:txbxContent>
                    <w:p w:rsidR="00911AA8" w:rsidRDefault="00911AA8" w14:paraId="0A37501D" w14:textId="18C20A74"/>
                  </w:txbxContent>
                </v:textbox>
                <w10:wrap type="square" anchorx="margin"/>
              </v:shape>
            </w:pict>
          </mc:Fallback>
        </mc:AlternateContent>
      </w:r>
      <w:r w:rsidR="000B5C39">
        <w:rPr>
          <w:b/>
        </w:rPr>
        <w:t>Hidden Question</w:t>
      </w:r>
      <w:r w:rsidR="000B5C39">
        <w:t>- a question that requires an answer by joining information from two or more sections of the text.</w:t>
      </w:r>
    </w:p>
    <w:p w14:paraId="69B621BA" w14:textId="78BF3DA0" w:rsidR="000B5C39" w:rsidRDefault="000B5C39" w:rsidP="000B5C39">
      <w:pPr>
        <w:spacing w:line="240" w:lineRule="auto"/>
      </w:pPr>
      <w:r>
        <w:rPr>
          <w:b/>
        </w:rPr>
        <w:t xml:space="preserve">Head Question- </w:t>
      </w:r>
      <w:r>
        <w:t>a question that requires an answer that comes from what the person answering already knows or thinks.</w:t>
      </w:r>
    </w:p>
    <w:p w14:paraId="2ED883D1" w14:textId="5BAC262C" w:rsidR="00972477" w:rsidRDefault="000409E1" w:rsidP="00972477">
      <w:pPr>
        <w:rPr>
          <w:lang w:eastAsia="zh-CN"/>
        </w:rPr>
      </w:pPr>
      <w:r>
        <w:rPr>
          <w:noProof/>
          <w:lang w:eastAsia="en-AU"/>
        </w:rPr>
        <mc:AlternateContent>
          <mc:Choice Requires="wps">
            <w:drawing>
              <wp:anchor distT="45720" distB="45720" distL="114300" distR="114300" simplePos="0" relativeHeight="251658245" behindDoc="0" locked="0" layoutInCell="1" allowOverlap="1" wp14:anchorId="560A4B31" wp14:editId="658C7D94">
                <wp:simplePos x="0" y="0"/>
                <wp:positionH relativeFrom="margin">
                  <wp:align>left</wp:align>
                </wp:positionH>
                <wp:positionV relativeFrom="paragraph">
                  <wp:posOffset>86360</wp:posOffset>
                </wp:positionV>
                <wp:extent cx="5995670" cy="747395"/>
                <wp:effectExtent l="0" t="0" r="24130" b="146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987" cy="747395"/>
                        </a:xfrm>
                        <a:prstGeom prst="rect">
                          <a:avLst/>
                        </a:prstGeom>
                        <a:solidFill>
                          <a:srgbClr val="FFFFFF"/>
                        </a:solidFill>
                        <a:ln w="9525">
                          <a:solidFill>
                            <a:srgbClr val="000000"/>
                          </a:solidFill>
                          <a:miter lim="800000"/>
                          <a:headEnd/>
                          <a:tailEnd/>
                        </a:ln>
                      </wps:spPr>
                      <wps:txbx>
                        <w:txbxContent>
                          <w:p w14:paraId="3F01BFA0" w14:textId="1B481F24" w:rsidR="00911AA8" w:rsidRDefault="00911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11="http://schemas.microsoft.com/office/drawing/2016/11/main"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9029345">
              <v:shape id="_x0000_s1028" style="position:absolute;margin-left:0;margin-top:6.8pt;width:472.1pt;height:58.8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rGJwIAAEwEAAAOAAAAZHJzL2Uyb0RvYy54bWysVNtu2zAMfR+wfxD0vjhJ4yU24hRdugwD&#10;ugvQ7gNkWY6FSaImKbG7rx8lp2l2exnmB4EUqUPykPT6etCKHIXzEkxFZ5MpJcJwaKTZV/TLw+7V&#10;ihIfmGmYAiMq+ig8vd68fLHubSnm0IFqhCMIYnzZ24p2IdgyyzzvhGZ+AlYYNLbgNAuoun3WONYj&#10;ulbZfDp9nfXgGuuAC+/x9nY00k3Cb1vBw6e29SIQVVHMLaTTpbOOZ7ZZs3LvmO0kP6XB/iELzaTB&#10;oGeoWxYYOTj5G5SW3IGHNkw46AzaVnKRasBqZtNfqrnvmBWpFiTH2zNN/v/B8o/Hz47IBnuXU2KY&#10;xh49iCGQNzCQeaSnt75Er3uLfmHAa3RNpXp7B/yrJwa2HTN7ceMc9J1gDaY3iy+zi6cjjo8gdf8B&#10;GgzDDgES0NA6HblDNgiiY5sez62JqXC8zIsiL1ZLSjjalovlVZGnEKx8em2dD+8EaBKFijpsfUJn&#10;xzsfYjasfHKJwTwo2eykUklx+3qrHDkyHJNd+k7oP7kpQ/qKFvk8Hwn4K8Q0fX+C0DLgvCupK7o6&#10;O7Ey0vbWNGkaA5NqlDFlZU48RupGEsNQD6ljVzFA5LiG5hGJdTCON64jCh2475T0ONoV9d8OzAlK&#10;1HuDzSlmi0XchaQs8uUcFXdpqS8tzHCEqmigZBS3Ie1P5M3ADTaxlYnf50xOKePIJtpP6xV34lJP&#10;Xs8/gc0PAAAA//8DAFBLAwQUAAYACAAAACEAfZxAmt0AAAAHAQAADwAAAGRycy9kb3ducmV2Lnht&#10;bEyPwU7DMBBE70j8g7VIXBB12kShDXEqhASCG5SqXN14m0TY6xC7afh7tic4zsxq5m25npwVIw6h&#10;86RgPktAINXedNQo2H483S5BhKjJaOsJFfxggHV1eVHqwvgTveO4iY3gEgqFVtDG2BdShrpFp8PM&#10;90icHfzgdGQ5NNIM+sTlzspFkuTS6Y54odU9PrZYf22OTsEyexk/w2v6tqvzg13Fm7vx+XtQ6vpq&#10;ergHEXGKf8dwxmd0qJhp749kgrAK+JHIbpqD4HSVZQsQ+7MxT0FWpfzPX/0CAAD//wMAUEsBAi0A&#10;FAAGAAgAAAAhALaDOJL+AAAA4QEAABMAAAAAAAAAAAAAAAAAAAAAAFtDb250ZW50X1R5cGVzXS54&#10;bWxQSwECLQAUAAYACAAAACEAOP0h/9YAAACUAQAACwAAAAAAAAAAAAAAAAAvAQAAX3JlbHMvLnJl&#10;bHNQSwECLQAUAAYACAAAACEAyVoKxicCAABMBAAADgAAAAAAAAAAAAAAAAAuAgAAZHJzL2Uyb0Rv&#10;Yy54bWxQSwECLQAUAAYACAAAACEAfZxAmt0AAAAHAQAADwAAAAAAAAAAAAAAAACBBAAAZHJzL2Rv&#10;d25yZXYueG1sUEsFBgAAAAAEAAQA8wAAAIsFAAAAAA==&#10;" w14:anchorId="560A4B31">
                <v:textbox>
                  <w:txbxContent>
                    <w:p w:rsidR="00911AA8" w:rsidRDefault="00911AA8" w14:paraId="5DAB6C7B" w14:textId="1B481F24"/>
                  </w:txbxContent>
                </v:textbox>
                <w10:wrap type="square" anchorx="margin"/>
              </v:shape>
            </w:pict>
          </mc:Fallback>
        </mc:AlternateContent>
      </w:r>
      <w:r w:rsidR="00835B55">
        <w:rPr>
          <w:lang w:eastAsia="zh-CN"/>
        </w:rPr>
        <w:br w:type="page"/>
      </w:r>
    </w:p>
    <w:sectPr w:rsidR="00972477" w:rsidSect="001A7A7B">
      <w:footerReference w:type="even" r:id="rId19"/>
      <w:footerReference w:type="default" r:id="rId20"/>
      <w:headerReference w:type="first" r:id="rId21"/>
      <w:footerReference w:type="first" r:id="rId22"/>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FBD6C" w14:textId="77777777" w:rsidR="00226A08" w:rsidRDefault="00226A08">
      <w:r>
        <w:separator/>
      </w:r>
    </w:p>
    <w:p w14:paraId="29F2ACAE" w14:textId="77777777" w:rsidR="00226A08" w:rsidRDefault="00226A08"/>
  </w:endnote>
  <w:endnote w:type="continuationSeparator" w:id="0">
    <w:p w14:paraId="2A399CAA" w14:textId="77777777" w:rsidR="00226A08" w:rsidRDefault="00226A08">
      <w:r>
        <w:continuationSeparator/>
      </w:r>
    </w:p>
    <w:p w14:paraId="7F3BFF5E" w14:textId="77777777" w:rsidR="00226A08" w:rsidRDefault="00226A08"/>
  </w:endnote>
  <w:endnote w:type="continuationNotice" w:id="1">
    <w:p w14:paraId="6CF7F367" w14:textId="77777777" w:rsidR="00226A08" w:rsidRDefault="00226A0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4AC8" w14:textId="646F6245" w:rsidR="00911AA8" w:rsidRPr="004D333E" w:rsidRDefault="00911AA8" w:rsidP="004D333E">
    <w:pPr>
      <w:pStyle w:val="Footer"/>
    </w:pPr>
    <w:r w:rsidRPr="002810D3">
      <w:fldChar w:fldCharType="begin"/>
    </w:r>
    <w:r w:rsidRPr="002810D3">
      <w:instrText xml:space="preserve"> PAGE </w:instrText>
    </w:r>
    <w:r w:rsidRPr="002810D3">
      <w:fldChar w:fldCharType="separate"/>
    </w:r>
    <w:r w:rsidR="00E72497">
      <w:rPr>
        <w:noProof/>
      </w:rPr>
      <w:t>2</w:t>
    </w:r>
    <w:r w:rsidRPr="002810D3">
      <w:fldChar w:fldCharType="end"/>
    </w:r>
    <w:r w:rsidRPr="002810D3">
      <w:tab/>
    </w:r>
    <w:r>
      <w:t>Aboriginal and Torres Strait Music Do Now Literacy Activities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3464" w14:textId="1A41C42B" w:rsidR="00911AA8" w:rsidRPr="004D333E" w:rsidRDefault="00911AA8"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72497">
      <w:rPr>
        <w:noProof/>
      </w:rPr>
      <w:t>Nov-20</w:t>
    </w:r>
    <w:r w:rsidRPr="002810D3">
      <w:fldChar w:fldCharType="end"/>
    </w:r>
    <w:r>
      <w:t>20</w:t>
    </w:r>
    <w:r w:rsidRPr="002810D3">
      <w:tab/>
    </w:r>
    <w:r w:rsidRPr="002810D3">
      <w:fldChar w:fldCharType="begin"/>
    </w:r>
    <w:r w:rsidRPr="002810D3">
      <w:instrText xml:space="preserve"> PAGE </w:instrText>
    </w:r>
    <w:r w:rsidRPr="002810D3">
      <w:fldChar w:fldCharType="separate"/>
    </w:r>
    <w:r w:rsidR="00E72497">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8683" w14:textId="77777777" w:rsidR="00911AA8" w:rsidRDefault="612746AA" w:rsidP="00493120">
    <w:pPr>
      <w:pStyle w:val="Logo"/>
    </w:pPr>
    <w:r w:rsidRPr="612746AA">
      <w:rPr>
        <w:sz w:val="24"/>
        <w:szCs w:val="24"/>
      </w:rPr>
      <w:t>education.nsw.gov.au</w:t>
    </w:r>
    <w:r w:rsidR="00911AA8" w:rsidRPr="00791B72">
      <w:tab/>
    </w:r>
    <w:r w:rsidR="00911AA8" w:rsidRPr="009C69B7">
      <w:rPr>
        <w:noProof/>
        <w:lang w:eastAsia="en-AU"/>
      </w:rPr>
      <w:drawing>
        <wp:inline distT="0" distB="0" distL="0" distR="0" wp14:anchorId="7DC6305D" wp14:editId="373A4E9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47767" w14:textId="77777777" w:rsidR="00226A08" w:rsidRDefault="00226A08">
      <w:r>
        <w:separator/>
      </w:r>
    </w:p>
    <w:p w14:paraId="27855CB2" w14:textId="77777777" w:rsidR="00226A08" w:rsidRDefault="00226A08"/>
  </w:footnote>
  <w:footnote w:type="continuationSeparator" w:id="0">
    <w:p w14:paraId="7651B86C" w14:textId="77777777" w:rsidR="00226A08" w:rsidRDefault="00226A08">
      <w:r>
        <w:continuationSeparator/>
      </w:r>
    </w:p>
    <w:p w14:paraId="381CF5D4" w14:textId="77777777" w:rsidR="00226A08" w:rsidRDefault="00226A08"/>
  </w:footnote>
  <w:footnote w:type="continuationNotice" w:id="1">
    <w:p w14:paraId="5509DF81" w14:textId="77777777" w:rsidR="00226A08" w:rsidRDefault="00226A0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CAF" w14:textId="77777777" w:rsidR="00911AA8" w:rsidRDefault="00911AA8">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NjcxNDADIlMDQyUdpeDU4uLM/DyQAuNaANhwvq8sAAAA"/>
  </w:docVars>
  <w:rsids>
    <w:rsidRoot w:val="001A7A7B"/>
    <w:rsid w:val="0000031A"/>
    <w:rsid w:val="00001C08"/>
    <w:rsid w:val="00002BF1"/>
    <w:rsid w:val="0000312A"/>
    <w:rsid w:val="00006220"/>
    <w:rsid w:val="00006CD7"/>
    <w:rsid w:val="000103FC"/>
    <w:rsid w:val="00010746"/>
    <w:rsid w:val="000143DF"/>
    <w:rsid w:val="000151F8"/>
    <w:rsid w:val="00015D43"/>
    <w:rsid w:val="00016801"/>
    <w:rsid w:val="00020A63"/>
    <w:rsid w:val="00021171"/>
    <w:rsid w:val="00023790"/>
    <w:rsid w:val="00024602"/>
    <w:rsid w:val="000252FF"/>
    <w:rsid w:val="000253AE"/>
    <w:rsid w:val="00030EBC"/>
    <w:rsid w:val="000331B6"/>
    <w:rsid w:val="00034F5E"/>
    <w:rsid w:val="0003541F"/>
    <w:rsid w:val="000409E1"/>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3195"/>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5C39"/>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7A7B"/>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5C6"/>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6A08"/>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1B45"/>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611"/>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CF5"/>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90C"/>
    <w:rsid w:val="00400AE3"/>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116"/>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5AC"/>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3CD"/>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37EA6"/>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E20"/>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A5AF7"/>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6406"/>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5B55"/>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35A7"/>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298"/>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1AA8"/>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006"/>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2477"/>
    <w:rsid w:val="00973DB2"/>
    <w:rsid w:val="00981475"/>
    <w:rsid w:val="00981668"/>
    <w:rsid w:val="00984331"/>
    <w:rsid w:val="00984C07"/>
    <w:rsid w:val="00985F69"/>
    <w:rsid w:val="00987813"/>
    <w:rsid w:val="00990C18"/>
    <w:rsid w:val="00990C46"/>
    <w:rsid w:val="00990C87"/>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2874"/>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77D79"/>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2947"/>
    <w:rsid w:val="00AB35D0"/>
    <w:rsid w:val="00AB77E7"/>
    <w:rsid w:val="00AC04E4"/>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438A"/>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46F4"/>
    <w:rsid w:val="00B35B87"/>
    <w:rsid w:val="00B40556"/>
    <w:rsid w:val="00B43107"/>
    <w:rsid w:val="00B45AC4"/>
    <w:rsid w:val="00B45E0A"/>
    <w:rsid w:val="00B47A18"/>
    <w:rsid w:val="00B51CD5"/>
    <w:rsid w:val="00B53824"/>
    <w:rsid w:val="00B53857"/>
    <w:rsid w:val="00B54009"/>
    <w:rsid w:val="00B54B6C"/>
    <w:rsid w:val="00B5580D"/>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97EA2"/>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3F79"/>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5D2"/>
    <w:rsid w:val="00E62FBE"/>
    <w:rsid w:val="00E63389"/>
    <w:rsid w:val="00E64597"/>
    <w:rsid w:val="00E65780"/>
    <w:rsid w:val="00E66AA1"/>
    <w:rsid w:val="00E66B6A"/>
    <w:rsid w:val="00E71243"/>
    <w:rsid w:val="00E71362"/>
    <w:rsid w:val="00E714D8"/>
    <w:rsid w:val="00E7168A"/>
    <w:rsid w:val="00E71D25"/>
    <w:rsid w:val="00E72497"/>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47EF"/>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6127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65CA9"/>
  <w14:defaultImageDpi w14:val="330"/>
  <w15:chartTrackingRefBased/>
  <w15:docId w15:val="{304BF4A0-C61C-48CE-A59C-BB8453D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B34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xabay.com/vectors/boomerang-aboriginal-australia-wood-151561/"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ixabay.com/en/boomerang-aboriginal-australia-wood-151561/" TargetMode="External"/><Relationship Id="rId17" Type="http://schemas.openxmlformats.org/officeDocument/2006/relationships/hyperlink" Target="https://www.caseydonovan.com/bio"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digenousaustralia.info/the-dreaming.htm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E3D96415DCD4BB019856EC1CC25EB" ma:contentTypeVersion="32" ma:contentTypeDescription="Create a new document." ma:contentTypeScope="" ma:versionID="c2084d38be04f4b88cf509d92b842864">
  <xsd:schema xmlns:xsd="http://www.w3.org/2001/XMLSchema" xmlns:xs="http://www.w3.org/2001/XMLSchema" xmlns:p="http://schemas.microsoft.com/office/2006/metadata/properties" xmlns:ns2="68a1cc4d-aeca-43a7-966e-c96902739e45" xmlns:ns3="cd075059-443a-463f-882b-1c7fab14284f" targetNamespace="http://schemas.microsoft.com/office/2006/metadata/properties" ma:root="true" ma:fieldsID="93f8ba1bdad3aff5e3d5eabaf9dc73e3" ns2:_="" ns3:_="">
    <xsd:import namespace="68a1cc4d-aeca-43a7-966e-c96902739e45"/>
    <xsd:import namespace="cd075059-443a-463f-882b-1c7fab142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1cc4d-aeca-43a7-966e-c96902739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75059-443a-463f-882b-1c7fab1428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_Groups xmlns="68a1cc4d-aeca-43a7-966e-c96902739e45">
      <UserInfo>
        <DisplayName/>
        <AccountId xsi:nil="true"/>
        <AccountType/>
      </UserInfo>
    </Member_Groups>
    <NotebookType xmlns="68a1cc4d-aeca-43a7-966e-c96902739e45" xsi:nil="true"/>
    <AppVersion xmlns="68a1cc4d-aeca-43a7-966e-c96902739e45" xsi:nil="true"/>
    <Invited_Leaders xmlns="68a1cc4d-aeca-43a7-966e-c96902739e45" xsi:nil="true"/>
    <Members xmlns="68a1cc4d-aeca-43a7-966e-c96902739e45">
      <UserInfo>
        <DisplayName/>
        <AccountId xsi:nil="true"/>
        <AccountType/>
      </UserInfo>
    </Members>
    <Self_Registration_Enabled xmlns="68a1cc4d-aeca-43a7-966e-c96902739e45" xsi:nil="true"/>
    <Has_Leaders_Only_SectionGroup xmlns="68a1cc4d-aeca-43a7-966e-c96902739e45" xsi:nil="true"/>
    <TeamsChannelId xmlns="68a1cc4d-aeca-43a7-966e-c96902739e45" xsi:nil="true"/>
    <Is_Collaboration_Space_Locked xmlns="68a1cc4d-aeca-43a7-966e-c96902739e45" xsi:nil="true"/>
    <Teams_Channel_Section_Location xmlns="68a1cc4d-aeca-43a7-966e-c96902739e45" xsi:nil="true"/>
    <CultureName xmlns="68a1cc4d-aeca-43a7-966e-c96902739e45" xsi:nil="true"/>
    <Leaders xmlns="68a1cc4d-aeca-43a7-966e-c96902739e45">
      <UserInfo>
        <DisplayName/>
        <AccountId xsi:nil="true"/>
        <AccountType/>
      </UserInfo>
    </Leaders>
    <IsNotebookLocked xmlns="68a1cc4d-aeca-43a7-966e-c96902739e45" xsi:nil="true"/>
    <DefaultSectionNames xmlns="68a1cc4d-aeca-43a7-966e-c96902739e45" xsi:nil="true"/>
    <Invited_Members xmlns="68a1cc4d-aeca-43a7-966e-c96902739e45" xsi:nil="true"/>
    <Templates xmlns="68a1cc4d-aeca-43a7-966e-c96902739e45" xsi:nil="true"/>
    <FolderType xmlns="68a1cc4d-aeca-43a7-966e-c96902739e45" xsi:nil="true"/>
    <Math_Settings xmlns="68a1cc4d-aeca-43a7-966e-c96902739e45" xsi:nil="true"/>
    <Owner xmlns="68a1cc4d-aeca-43a7-966e-c96902739e45">
      <UserInfo>
        <DisplayName/>
        <AccountId xsi:nil="true"/>
        <AccountType/>
      </UserInfo>
    </Owner>
    <Distribution_Groups xmlns="68a1cc4d-aeca-43a7-966e-c96902739e45" xsi:nil="true"/>
    <LMS_Mappings xmlns="68a1cc4d-aeca-43a7-966e-c96902739e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BFBA7-9F9F-403B-91BA-DF7E1C041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1cc4d-aeca-43a7-966e-c96902739e45"/>
    <ds:schemaRef ds:uri="cd075059-443a-463f-882b-1c7fab142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68a1cc4d-aeca-43a7-966e-c96902739e45"/>
  </ds:schemaRefs>
</ds:datastoreItem>
</file>

<file path=customXml/itemProps4.xml><?xml version="1.0" encoding="utf-8"?>
<ds:datastoreItem xmlns:ds="http://schemas.openxmlformats.org/officeDocument/2006/customXml" ds:itemID="{FBF2DF29-01E6-43F6-AD6C-EAF2E0E8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TotalTime>
  <Pages>7</Pages>
  <Words>1279</Words>
  <Characters>7296</Characters>
  <Application>Microsoft Office Word</Application>
  <DocSecurity>0</DocSecurity>
  <Lines>60</Lines>
  <Paragraphs>17</Paragraphs>
  <ScaleCrop>false</ScaleCrop>
  <Manager/>
  <Company>NSW Department of Education</Company>
  <LinksUpToDate>false</LinksUpToDate>
  <CharactersWithSpaces>8558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Department of Education</dc:creator>
  <cp:keywords/>
  <dc:description/>
  <cp:lastModifiedBy>Cathryn Ricketts</cp:lastModifiedBy>
  <cp:revision>4</cp:revision>
  <cp:lastPrinted>2019-09-30T07:42:00Z</cp:lastPrinted>
  <dcterms:created xsi:type="dcterms:W3CDTF">2020-11-04T21:30:00Z</dcterms:created>
  <dcterms:modified xsi:type="dcterms:W3CDTF">2020-11-09T01:23:00Z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0x010100383E3D96415DCD4BB019856EC1CC25EB</vt:lpwstr>
  </property>
</Properties>
</file>