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2E60C" w14:textId="7460341C" w:rsidR="00B53FCE" w:rsidRDefault="4FFD6F2B" w:rsidP="00684CDB">
      <w:pPr>
        <w:pStyle w:val="Title"/>
      </w:pPr>
      <w:r>
        <w:t>Music</w:t>
      </w:r>
      <w:r w:rsidR="57E10BBA">
        <w:t xml:space="preserve"> </w:t>
      </w:r>
      <w:r w:rsidR="50AAED51">
        <w:t>Stage</w:t>
      </w:r>
      <w:r w:rsidR="57E10BBA">
        <w:t xml:space="preserve"> </w:t>
      </w:r>
      <w:r w:rsidR="78CAE1B0">
        <w:t>4</w:t>
      </w:r>
      <w:r w:rsidR="3583283B">
        <w:t xml:space="preserve"> </w:t>
      </w:r>
      <w:r w:rsidR="57E10BBA">
        <w:t>(</w:t>
      </w:r>
      <w:r w:rsidR="3583283B">
        <w:t>Year</w:t>
      </w:r>
      <w:r w:rsidR="3F5D9BD2">
        <w:t>s</w:t>
      </w:r>
      <w:r w:rsidR="57E10BBA">
        <w:t xml:space="preserve"> </w:t>
      </w:r>
      <w:r w:rsidR="186E974A">
        <w:t>7</w:t>
      </w:r>
      <w:r w:rsidR="3F5D9BD2">
        <w:t>–</w:t>
      </w:r>
      <w:r w:rsidR="78CAE1B0">
        <w:t>8</w:t>
      </w:r>
      <w:r w:rsidR="57E10BBA">
        <w:t>)</w:t>
      </w:r>
    </w:p>
    <w:p w14:paraId="327053E5" w14:textId="0B621FFA" w:rsidR="00BC2871" w:rsidRPr="005C7EFF" w:rsidRDefault="00603A53" w:rsidP="005C7EFF">
      <w:pPr>
        <w:pStyle w:val="Subtitle0"/>
      </w:pPr>
      <w:r w:rsidRPr="005C7EFF">
        <w:t>100</w:t>
      </w:r>
      <w:r w:rsidR="00104897" w:rsidRPr="005C7EFF">
        <w:t>-</w:t>
      </w:r>
      <w:r w:rsidRPr="005C7EFF">
        <w:t>hour s</w:t>
      </w:r>
      <w:r w:rsidR="00C76E61" w:rsidRPr="005C7EFF">
        <w:t>ample scope and sequence</w:t>
      </w:r>
      <w:r w:rsidR="00BC2871" w:rsidRPr="005C7EFF">
        <w:br w:type="page"/>
      </w:r>
    </w:p>
    <w:p w14:paraId="3E164B4E" w14:textId="267F44AE" w:rsidR="004655D7" w:rsidRPr="00033520" w:rsidRDefault="3F0FC118" w:rsidP="00033520">
      <w:pPr>
        <w:pStyle w:val="Heading1"/>
      </w:pPr>
      <w:bookmarkStart w:id="0" w:name="_Toc112409826"/>
      <w:bookmarkStart w:id="1" w:name="_Toc147483514"/>
      <w:r>
        <w:lastRenderedPageBreak/>
        <w:t>Beats and tunes</w:t>
      </w:r>
      <w:r w:rsidR="452C8160">
        <w:t xml:space="preserve"> (2</w:t>
      </w:r>
      <w:r w:rsidR="4562E72B">
        <w:t>5</w:t>
      </w:r>
      <w:r w:rsidR="452C8160">
        <w:t xml:space="preserve"> hours)</w:t>
      </w:r>
    </w:p>
    <w:p w14:paraId="6664C695" w14:textId="45CDD124" w:rsidR="0030033F" w:rsidRDefault="0030033F" w:rsidP="0030033F">
      <w:pPr>
        <w:pStyle w:val="Caption"/>
      </w:pPr>
      <w:r>
        <w:t xml:space="preserve">Table </w:t>
      </w:r>
      <w:r w:rsidRPr="0ADEDEBA">
        <w:rPr>
          <w:color w:val="2B579A"/>
        </w:rPr>
        <w:fldChar w:fldCharType="begin"/>
      </w:r>
      <w:r>
        <w:instrText xml:space="preserve"> SEQ Table \* ARABIC </w:instrText>
      </w:r>
      <w:r w:rsidRPr="0ADEDEBA">
        <w:rPr>
          <w:color w:val="2B579A"/>
        </w:rPr>
        <w:fldChar w:fldCharType="separate"/>
      </w:r>
      <w:r w:rsidR="00FA376C">
        <w:rPr>
          <w:noProof/>
        </w:rPr>
        <w:t>1</w:t>
      </w:r>
      <w:r w:rsidRPr="0ADEDEBA">
        <w:rPr>
          <w:noProof/>
          <w:color w:val="2B579A"/>
        </w:rPr>
        <w:fldChar w:fldCharType="end"/>
      </w:r>
      <w:r>
        <w:t xml:space="preserve"> –</w:t>
      </w:r>
      <w:r w:rsidR="00D46538">
        <w:t xml:space="preserve"> </w:t>
      </w:r>
      <w:r w:rsidR="006B4074">
        <w:t>Term 1</w:t>
      </w:r>
    </w:p>
    <w:tbl>
      <w:tblPr>
        <w:tblStyle w:val="Tableheader"/>
        <w:tblW w:w="14560" w:type="dxa"/>
        <w:tblLook w:val="04A0" w:firstRow="1" w:lastRow="0" w:firstColumn="1" w:lastColumn="0" w:noHBand="0" w:noVBand="1"/>
        <w:tblDescription w:val="Table outlines the repertoire requirements, learning overview, assessment outcomes and assessment details."/>
      </w:tblPr>
      <w:tblGrid>
        <w:gridCol w:w="2865"/>
        <w:gridCol w:w="11695"/>
      </w:tblGrid>
      <w:tr w:rsidR="00784D60" w:rsidRPr="00A44CAC" w14:paraId="007A1519" w14:textId="77777777" w:rsidTr="4F8E18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5" w:type="dxa"/>
          </w:tcPr>
          <w:p w14:paraId="7A812B86" w14:textId="03DD28A0" w:rsidR="00784D60" w:rsidRPr="00A44CAC" w:rsidRDefault="006B4074" w:rsidP="00A56345">
            <w:pPr>
              <w:spacing w:before="120"/>
            </w:pPr>
            <w:r w:rsidRPr="00A44CAC">
              <w:t>Essentials</w:t>
            </w:r>
          </w:p>
        </w:tc>
        <w:tc>
          <w:tcPr>
            <w:tcW w:w="11695" w:type="dxa"/>
          </w:tcPr>
          <w:p w14:paraId="486FB4DB" w14:textId="09B13B3B" w:rsidR="00784D60" w:rsidRPr="00A44CAC" w:rsidRDefault="2CEAE5AF" w:rsidP="00A56345">
            <w:pPr>
              <w:spacing w:before="120"/>
              <w:cnfStyle w:val="100000000000" w:firstRow="1" w:lastRow="0" w:firstColumn="0" w:lastColumn="0" w:oddVBand="0" w:evenVBand="0" w:oddHBand="0" w:evenHBand="0" w:firstRowFirstColumn="0" w:firstRowLastColumn="0" w:lastRowFirstColumn="0" w:lastRowLastColumn="0"/>
            </w:pPr>
            <w:r>
              <w:t>Unit</w:t>
            </w:r>
            <w:r w:rsidR="0005363D">
              <w:t xml:space="preserve"> and</w:t>
            </w:r>
            <w:r w:rsidR="006B4074">
              <w:t xml:space="preserve"> assessment overview</w:t>
            </w:r>
          </w:p>
        </w:tc>
      </w:tr>
      <w:tr w:rsidR="00784D60" w14:paraId="28511378" w14:textId="77777777" w:rsidTr="4F8E18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5" w:type="dxa"/>
          </w:tcPr>
          <w:p w14:paraId="668803E5" w14:textId="48A827FC" w:rsidR="00784D60" w:rsidRDefault="61E110EB" w:rsidP="389BDDA1">
            <w:pPr>
              <w:spacing w:before="120"/>
            </w:pPr>
            <w:r>
              <w:t>Repertoire requirements</w:t>
            </w:r>
          </w:p>
        </w:tc>
        <w:tc>
          <w:tcPr>
            <w:tcW w:w="11695" w:type="dxa"/>
          </w:tcPr>
          <w:p w14:paraId="0B0A61A8" w14:textId="6F1C5817" w:rsidR="00784D60" w:rsidRDefault="2A658F2F" w:rsidP="389BDDA1">
            <w:pPr>
              <w:spacing w:before="120"/>
              <w:cnfStyle w:val="000000100000" w:firstRow="0" w:lastRow="0" w:firstColumn="0" w:lastColumn="0" w:oddVBand="0" w:evenVBand="0" w:oddHBand="1" w:evenHBand="0" w:firstRowFirstColumn="0" w:firstRowLastColumn="0" w:lastRowFirstColumn="0" w:lastRowLastColumn="0"/>
            </w:pPr>
            <w:r>
              <w:t>Global music culture</w:t>
            </w:r>
            <w:r w:rsidR="00CF6F27">
              <w:t xml:space="preserve"> and</w:t>
            </w:r>
            <w:r>
              <w:t xml:space="preserve"> art music</w:t>
            </w:r>
          </w:p>
        </w:tc>
      </w:tr>
      <w:tr w:rsidR="00784D60" w14:paraId="2F0463F8" w14:textId="77777777" w:rsidTr="4F8E18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5" w:type="dxa"/>
          </w:tcPr>
          <w:p w14:paraId="4964A73A" w14:textId="11AC6EF7" w:rsidR="00784D60" w:rsidRDefault="00784D60" w:rsidP="006B4074">
            <w:pPr>
              <w:spacing w:before="120"/>
            </w:pPr>
            <w:r w:rsidRPr="00784D60">
              <w:t>Learning overview</w:t>
            </w:r>
          </w:p>
        </w:tc>
        <w:tc>
          <w:tcPr>
            <w:tcW w:w="11695" w:type="dxa"/>
          </w:tcPr>
          <w:p w14:paraId="35704499" w14:textId="22AB055F" w:rsidR="00784D60" w:rsidRDefault="00BD40C1" w:rsidP="0001720E">
            <w:pPr>
              <w:spacing w:before="120"/>
              <w:cnfStyle w:val="000000010000" w:firstRow="0" w:lastRow="0" w:firstColumn="0" w:lastColumn="0" w:oddVBand="0" w:evenVBand="0" w:oddHBand="0" w:evenHBand="1" w:firstRowFirstColumn="0" w:firstRowLastColumn="0" w:lastRowFirstColumn="0" w:lastRowLastColumn="0"/>
            </w:pPr>
            <w:r>
              <w:t>Students</w:t>
            </w:r>
            <w:r w:rsidR="17B2A2A2">
              <w:t xml:space="preserve"> </w:t>
            </w:r>
            <w:r>
              <w:t>develop</w:t>
            </w:r>
            <w:r w:rsidR="36EA3A7F">
              <w:t xml:space="preserve"> knowledge in music literacy</w:t>
            </w:r>
            <w:r w:rsidR="03780FEF">
              <w:t xml:space="preserve"> </w:t>
            </w:r>
            <w:r w:rsidR="7DA5EBEA">
              <w:t>through</w:t>
            </w:r>
            <w:r w:rsidR="3E7089BF">
              <w:t xml:space="preserve"> the</w:t>
            </w:r>
            <w:r w:rsidR="7DA5EBEA">
              <w:t xml:space="preserve"> development of skills in</w:t>
            </w:r>
            <w:r w:rsidR="03780FEF">
              <w:t xml:space="preserve"> performing, composing and listening</w:t>
            </w:r>
            <w:r w:rsidR="00FF57E2">
              <w:t xml:space="preserve">. </w:t>
            </w:r>
            <w:r w:rsidR="00E40F74">
              <w:t>They</w:t>
            </w:r>
            <w:r w:rsidR="2D4FD811">
              <w:t xml:space="preserve"> </w:t>
            </w:r>
            <w:r>
              <w:t>learn about</w:t>
            </w:r>
            <w:r w:rsidR="2D4FD811">
              <w:t xml:space="preserve"> </w:t>
            </w:r>
            <w:r w:rsidR="735F397D">
              <w:t>the element</w:t>
            </w:r>
            <w:r w:rsidR="00FF57E2">
              <w:t>s</w:t>
            </w:r>
            <w:r w:rsidR="735F397D">
              <w:t xml:space="preserve"> of duration</w:t>
            </w:r>
            <w:r w:rsidR="00FF57E2">
              <w:t xml:space="preserve"> and pitch </w:t>
            </w:r>
            <w:r w:rsidR="6E7F38CD">
              <w:t xml:space="preserve">through </w:t>
            </w:r>
            <w:r w:rsidR="13E214F5">
              <w:t>engag</w:t>
            </w:r>
            <w:r w:rsidR="735F397D">
              <w:t>ing</w:t>
            </w:r>
            <w:r w:rsidR="3F86D8D6">
              <w:t xml:space="preserve"> with</w:t>
            </w:r>
            <w:r w:rsidR="735F397D">
              <w:t xml:space="preserve"> </w:t>
            </w:r>
            <w:r w:rsidR="140CD0BC">
              <w:t>beat and rhythm notation</w:t>
            </w:r>
            <w:r w:rsidR="00F170AF">
              <w:t>,</w:t>
            </w:r>
            <w:r w:rsidR="002C5FAF">
              <w:t xml:space="preserve"> melody and basic score reading</w:t>
            </w:r>
            <w:r w:rsidR="00FF57E2">
              <w:t xml:space="preserve">. </w:t>
            </w:r>
            <w:r w:rsidR="00652C58">
              <w:t>They</w:t>
            </w:r>
            <w:r w:rsidR="63308E95">
              <w:t xml:space="preserve"> participate in</w:t>
            </w:r>
            <w:r w:rsidR="00F170AF">
              <w:t xml:space="preserve"> </w:t>
            </w:r>
            <w:r w:rsidR="63308E95">
              <w:t xml:space="preserve">class </w:t>
            </w:r>
            <w:r w:rsidR="090DE6FE">
              <w:t>singing</w:t>
            </w:r>
            <w:r w:rsidR="00F170AF">
              <w:t xml:space="preserve"> and performing activities on </w:t>
            </w:r>
            <w:r w:rsidR="2D4FD811">
              <w:t>body and untuned percussion</w:t>
            </w:r>
            <w:r w:rsidR="00F170AF">
              <w:t>,</w:t>
            </w:r>
            <w:r w:rsidR="122B1578">
              <w:t xml:space="preserve"> </w:t>
            </w:r>
            <w:r w:rsidR="021FE4E0">
              <w:t>and</w:t>
            </w:r>
            <w:r w:rsidR="00FF57E2">
              <w:t xml:space="preserve"> </w:t>
            </w:r>
            <w:r w:rsidR="003D41DA">
              <w:t xml:space="preserve">experiment with </w:t>
            </w:r>
            <w:r w:rsidR="004F0779">
              <w:t>different ways of comb</w:t>
            </w:r>
            <w:r w:rsidR="65EB9ED7">
              <w:t>in</w:t>
            </w:r>
            <w:r w:rsidR="004F0779">
              <w:t>ing and documenting music</w:t>
            </w:r>
            <w:r w:rsidR="00652C58">
              <w:t>al</w:t>
            </w:r>
            <w:r w:rsidR="004F0779">
              <w:t xml:space="preserve"> ideas using notation</w:t>
            </w:r>
            <w:r w:rsidR="004A47CB">
              <w:t xml:space="preserve"> forms</w:t>
            </w:r>
            <w:r w:rsidR="6EB0EC75">
              <w:t>.</w:t>
            </w:r>
            <w:r w:rsidR="48D280A6">
              <w:t xml:space="preserve"> </w:t>
            </w:r>
            <w:r w:rsidR="7D18C087">
              <w:t>Students</w:t>
            </w:r>
            <w:r w:rsidR="021FE4E0">
              <w:t xml:space="preserve"> </w:t>
            </w:r>
            <w:r w:rsidR="00AB4F66">
              <w:t>use listening skills</w:t>
            </w:r>
            <w:r w:rsidR="0001720E">
              <w:t xml:space="preserve"> and memory to clap, sing or play and transcribe musical patterns using notation</w:t>
            </w:r>
            <w:r w:rsidR="00AC6A60">
              <w:t>.</w:t>
            </w:r>
            <w:r w:rsidR="4E43DDC1">
              <w:t xml:space="preserve"> </w:t>
            </w:r>
            <w:r w:rsidR="00AC6A60">
              <w:t xml:space="preserve">They </w:t>
            </w:r>
            <w:r w:rsidR="4E43DDC1">
              <w:t>explore a</w:t>
            </w:r>
            <w:r w:rsidR="1F824343">
              <w:t xml:space="preserve"> range of repertoire</w:t>
            </w:r>
            <w:r w:rsidR="78DBD9DF">
              <w:t xml:space="preserve"> </w:t>
            </w:r>
            <w:r w:rsidR="1F824343">
              <w:t>including art music and global music culture.</w:t>
            </w:r>
            <w:r w:rsidR="001D118B">
              <w:t xml:space="preserve"> </w:t>
            </w:r>
            <w:r w:rsidR="56E5C28B">
              <w:t xml:space="preserve">As class routines are established, students </w:t>
            </w:r>
            <w:r w:rsidR="3F58F266">
              <w:t>explore and apply</w:t>
            </w:r>
            <w:r w:rsidR="56E5C28B">
              <w:t xml:space="preserve"> safe vocal and instrumental practices and protocols for working safely and responsibly with others</w:t>
            </w:r>
            <w:r w:rsidR="2B751966">
              <w:t>.</w:t>
            </w:r>
          </w:p>
        </w:tc>
      </w:tr>
      <w:tr w:rsidR="00784D60" w14:paraId="0365F53F" w14:textId="77777777" w:rsidTr="4F8E18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5" w:type="dxa"/>
          </w:tcPr>
          <w:p w14:paraId="567BF862" w14:textId="6C57D294" w:rsidR="00784D60" w:rsidRDefault="60C329FC" w:rsidP="45B1736E">
            <w:pPr>
              <w:spacing w:before="120"/>
            </w:pPr>
            <w:r>
              <w:t xml:space="preserve">Assessment </w:t>
            </w:r>
            <w:r w:rsidR="5BB2D3AB">
              <w:t>outcomes</w:t>
            </w:r>
          </w:p>
        </w:tc>
        <w:tc>
          <w:tcPr>
            <w:tcW w:w="11695" w:type="dxa"/>
          </w:tcPr>
          <w:p w14:paraId="6CF4B8E4" w14:textId="56F2CF75" w:rsidR="00784D60" w:rsidRPr="006B4074" w:rsidRDefault="7BE70803" w:rsidP="45B1736E">
            <w:pPr>
              <w:spacing w:before="120" w:after="0"/>
              <w:cnfStyle w:val="000000100000" w:firstRow="0" w:lastRow="0" w:firstColumn="0" w:lastColumn="0" w:oddVBand="0" w:evenVBand="0" w:oddHBand="1" w:evenHBand="0" w:firstRowFirstColumn="0" w:firstRowLastColumn="0" w:lastRowFirstColumn="0" w:lastRowLastColumn="0"/>
            </w:pPr>
            <w:r w:rsidRPr="45B1736E">
              <w:rPr>
                <w:b/>
                <w:bCs/>
              </w:rPr>
              <w:t>MU4-PER-01, MU4–LIS–01, MU4–COM–01</w:t>
            </w:r>
          </w:p>
        </w:tc>
      </w:tr>
      <w:tr w:rsidR="00784D60" w14:paraId="088E4F7E" w14:textId="77777777" w:rsidTr="4F8E18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5" w:type="dxa"/>
          </w:tcPr>
          <w:p w14:paraId="797E3372" w14:textId="7E877943" w:rsidR="00784D60" w:rsidRDefault="5852C4DC" w:rsidP="00B83F81">
            <w:pPr>
              <w:spacing w:before="120"/>
            </w:pPr>
            <w:r>
              <w:t>Assessment</w:t>
            </w:r>
          </w:p>
        </w:tc>
        <w:tc>
          <w:tcPr>
            <w:tcW w:w="11695" w:type="dxa"/>
          </w:tcPr>
          <w:p w14:paraId="79889A24" w14:textId="667BAE37" w:rsidR="00784D60" w:rsidRDefault="5C918D96" w:rsidP="45B1736E">
            <w:pPr>
              <w:spacing w:before="120" w:after="0"/>
              <w:cnfStyle w:val="000000010000" w:firstRow="0" w:lastRow="0" w:firstColumn="0" w:lastColumn="0" w:oddVBand="0" w:evenVBand="0" w:oddHBand="0" w:evenHBand="1" w:firstRowFirstColumn="0" w:firstRowLastColumn="0" w:lastRowFirstColumn="0" w:lastRowLastColumn="0"/>
              <w:rPr>
                <w:b/>
                <w:bCs/>
              </w:rPr>
            </w:pPr>
            <w:r>
              <w:t>Classroom performance, composition and listening activities including rhythmic dictation</w:t>
            </w:r>
            <w:r w:rsidRPr="00A56345">
              <w:t>.</w:t>
            </w:r>
          </w:p>
        </w:tc>
      </w:tr>
    </w:tbl>
    <w:p w14:paraId="7CC6A916" w14:textId="5DECABB5" w:rsidR="00EE5089" w:rsidRDefault="00246962" w:rsidP="00EE5089">
      <w:pPr>
        <w:pStyle w:val="Imageattributioncaption"/>
      </w:pPr>
      <w:hyperlink r:id="rId8">
        <w:r w:rsidR="2A590478" w:rsidRPr="6777FB8C">
          <w:rPr>
            <w:rStyle w:val="Hyperlink"/>
          </w:rPr>
          <w:t>Music</w:t>
        </w:r>
        <w:r w:rsidR="16D98CE6" w:rsidRPr="6777FB8C">
          <w:rPr>
            <w:rStyle w:val="Hyperlink"/>
          </w:rPr>
          <w:t xml:space="preserve"> 7</w:t>
        </w:r>
        <w:r w:rsidR="56DE0FD1" w:rsidRPr="6777FB8C">
          <w:rPr>
            <w:rStyle w:val="Hyperlink"/>
          </w:rPr>
          <w:t>–</w:t>
        </w:r>
        <w:r w:rsidR="16D98CE6" w:rsidRPr="6777FB8C">
          <w:rPr>
            <w:rStyle w:val="Hyperlink"/>
          </w:rPr>
          <w:t>10 Syllabus</w:t>
        </w:r>
      </w:hyperlink>
      <w:r w:rsidR="16D98CE6">
        <w:t xml:space="preserve"> © NSW Education Standards Authority (NESA) for and on behalf of the Crown in right of the State of New South Wales, 202</w:t>
      </w:r>
      <w:r w:rsidR="7C8FBD6A">
        <w:t>4</w:t>
      </w:r>
      <w:r w:rsidR="003C0E8C">
        <w:t>.</w:t>
      </w:r>
      <w:r w:rsidR="00762321">
        <w:br w:type="page"/>
      </w:r>
    </w:p>
    <w:p w14:paraId="6F35BF5E" w14:textId="3D5847D2" w:rsidR="000D4C17" w:rsidRDefault="32764606" w:rsidP="00033520">
      <w:pPr>
        <w:pStyle w:val="Heading1"/>
      </w:pPr>
      <w:r>
        <w:lastRenderedPageBreak/>
        <w:t>Sound</w:t>
      </w:r>
      <w:r w:rsidR="00806CB7">
        <w:t xml:space="preserve"> </w:t>
      </w:r>
      <w:r>
        <w:t>lab</w:t>
      </w:r>
      <w:r w:rsidR="5C702BC9">
        <w:t xml:space="preserve"> (2</w:t>
      </w:r>
      <w:r w:rsidR="50424B8C">
        <w:t>5</w:t>
      </w:r>
      <w:r w:rsidR="5C702BC9">
        <w:t xml:space="preserve"> hours)</w:t>
      </w:r>
    </w:p>
    <w:p w14:paraId="14F1FA2E" w14:textId="44D5EC16" w:rsidR="003761B9" w:rsidRDefault="003761B9" w:rsidP="0017693D">
      <w:pPr>
        <w:pStyle w:val="Caption"/>
      </w:pPr>
      <w:r>
        <w:t xml:space="preserve">Table </w:t>
      </w:r>
      <w:r>
        <w:fldChar w:fldCharType="begin"/>
      </w:r>
      <w:r>
        <w:instrText xml:space="preserve"> SEQ Table \* ARABIC </w:instrText>
      </w:r>
      <w:r>
        <w:fldChar w:fldCharType="separate"/>
      </w:r>
      <w:r w:rsidR="00FA376C">
        <w:rPr>
          <w:noProof/>
        </w:rPr>
        <w:t>2</w:t>
      </w:r>
      <w:r>
        <w:fldChar w:fldCharType="end"/>
      </w:r>
      <w:r>
        <w:t xml:space="preserve"> – </w:t>
      </w:r>
      <w:r w:rsidR="002A3A2A">
        <w:t>Term 2</w:t>
      </w:r>
    </w:p>
    <w:tbl>
      <w:tblPr>
        <w:tblStyle w:val="Tableheader"/>
        <w:tblW w:w="14560" w:type="dxa"/>
        <w:tblLook w:val="04A0" w:firstRow="1" w:lastRow="0" w:firstColumn="1" w:lastColumn="0" w:noHBand="0" w:noVBand="1"/>
        <w:tblDescription w:val="Table outlines the repertoire requirements, learning overview, assessment outcomes and assessment details."/>
      </w:tblPr>
      <w:tblGrid>
        <w:gridCol w:w="2852"/>
        <w:gridCol w:w="11708"/>
      </w:tblGrid>
      <w:tr w:rsidR="00603A53" w14:paraId="3316A49B" w14:textId="77777777" w:rsidTr="00B07F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369B501C" w14:textId="59B77C74" w:rsidR="00603A53" w:rsidRDefault="002A3A2A" w:rsidP="00A56345">
            <w:pPr>
              <w:spacing w:before="120"/>
            </w:pPr>
            <w:r>
              <w:t>Essentials</w:t>
            </w:r>
          </w:p>
        </w:tc>
        <w:tc>
          <w:tcPr>
            <w:tcW w:w="11708" w:type="dxa"/>
          </w:tcPr>
          <w:p w14:paraId="7F5D230D" w14:textId="6CDAA223" w:rsidR="00603A53" w:rsidRDefault="2D0D0BDC" w:rsidP="00A56345">
            <w:pPr>
              <w:spacing w:before="120"/>
              <w:cnfStyle w:val="100000000000" w:firstRow="1" w:lastRow="0" w:firstColumn="0" w:lastColumn="0" w:oddVBand="0" w:evenVBand="0" w:oddHBand="0" w:evenHBand="0" w:firstRowFirstColumn="0" w:firstRowLastColumn="0" w:lastRowFirstColumn="0" w:lastRowLastColumn="0"/>
            </w:pPr>
            <w:r>
              <w:t>Unit</w:t>
            </w:r>
            <w:r w:rsidR="002A3A2A">
              <w:t xml:space="preserve"> </w:t>
            </w:r>
            <w:r w:rsidR="0005363D">
              <w:t xml:space="preserve">and </w:t>
            </w:r>
            <w:r w:rsidR="001A12C4">
              <w:t xml:space="preserve">assessment </w:t>
            </w:r>
            <w:r w:rsidR="0005363D">
              <w:t>overview</w:t>
            </w:r>
          </w:p>
        </w:tc>
      </w:tr>
      <w:tr w:rsidR="00603A53" w14:paraId="4A8C76D5" w14:textId="77777777" w:rsidTr="00B07F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06B5A3F5" w14:textId="664D2A1B" w:rsidR="00603A53" w:rsidRDefault="4C2A3012" w:rsidP="389BDDA1">
            <w:r>
              <w:t>Repertoire requirements</w:t>
            </w:r>
          </w:p>
        </w:tc>
        <w:tc>
          <w:tcPr>
            <w:tcW w:w="11708" w:type="dxa"/>
          </w:tcPr>
          <w:p w14:paraId="015F92B9" w14:textId="68BC3467" w:rsidR="00603A53" w:rsidRDefault="374DE050" w:rsidP="389BDDA1">
            <w:pPr>
              <w:cnfStyle w:val="000000100000" w:firstRow="0" w:lastRow="0" w:firstColumn="0" w:lastColumn="0" w:oddVBand="0" w:evenVBand="0" w:oddHBand="1" w:evenHBand="0" w:firstRowFirstColumn="0" w:firstRowLastColumn="0" w:lastRowFirstColumn="0" w:lastRowLastColumn="0"/>
            </w:pPr>
            <w:r>
              <w:t>Art music</w:t>
            </w:r>
            <w:r w:rsidR="00033856">
              <w:t xml:space="preserve"> and </w:t>
            </w:r>
            <w:r>
              <w:t>popular music</w:t>
            </w:r>
          </w:p>
        </w:tc>
      </w:tr>
      <w:tr w:rsidR="00603A53" w14:paraId="1631B1A4" w14:textId="77777777" w:rsidTr="00B07F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09B7A8FE" w14:textId="1E4D2C62" w:rsidR="00603A53" w:rsidRDefault="00603A53" w:rsidP="00351430">
            <w:r w:rsidRPr="00784D60">
              <w:t>Learning overview</w:t>
            </w:r>
          </w:p>
        </w:tc>
        <w:tc>
          <w:tcPr>
            <w:tcW w:w="11708" w:type="dxa"/>
          </w:tcPr>
          <w:p w14:paraId="65DACE85" w14:textId="4D89B22E" w:rsidR="00603A53" w:rsidRDefault="00BD40C1" w:rsidP="566689D9">
            <w:pPr>
              <w:cnfStyle w:val="000000010000" w:firstRow="0" w:lastRow="0" w:firstColumn="0" w:lastColumn="0" w:oddVBand="0" w:evenVBand="0" w:oddHBand="0" w:evenHBand="1" w:firstRowFirstColumn="0" w:firstRowLastColumn="0" w:lastRowFirstColumn="0" w:lastRowLastColumn="0"/>
              <w:rPr>
                <w:lang w:val="en-US"/>
              </w:rPr>
            </w:pPr>
            <w:r>
              <w:rPr>
                <w:lang w:val="en-US"/>
              </w:rPr>
              <w:t>Students</w:t>
            </w:r>
            <w:r w:rsidR="4846BA21" w:rsidRPr="607B6CBB">
              <w:rPr>
                <w:lang w:val="en-US"/>
              </w:rPr>
              <w:t xml:space="preserve"> explore how </w:t>
            </w:r>
            <w:r w:rsidR="1C701C32" w:rsidRPr="784AD036">
              <w:rPr>
                <w:lang w:val="en-US"/>
              </w:rPr>
              <w:t xml:space="preserve">sound </w:t>
            </w:r>
            <w:r w:rsidR="4846BA21" w:rsidRPr="607B6CBB">
              <w:rPr>
                <w:lang w:val="en-US"/>
              </w:rPr>
              <w:t>combinations are used in music</w:t>
            </w:r>
            <w:r w:rsidR="00621FDD">
              <w:rPr>
                <w:lang w:val="en-US"/>
              </w:rPr>
              <w:t xml:space="preserve"> through </w:t>
            </w:r>
            <w:r w:rsidR="0D2E392F" w:rsidRPr="784AD036">
              <w:rPr>
                <w:lang w:val="en-US"/>
              </w:rPr>
              <w:t xml:space="preserve">a variety of </w:t>
            </w:r>
            <w:r w:rsidR="1C701C32" w:rsidRPr="784AD036">
              <w:rPr>
                <w:lang w:val="en-US"/>
              </w:rPr>
              <w:t>ensemble</w:t>
            </w:r>
            <w:r w:rsidR="4846BA21" w:rsidRPr="607B6CBB">
              <w:rPr>
                <w:lang w:val="en-US"/>
              </w:rPr>
              <w:t xml:space="preserve"> types</w:t>
            </w:r>
            <w:r w:rsidR="1C701C32" w:rsidRPr="784AD036">
              <w:rPr>
                <w:lang w:val="en-US"/>
              </w:rPr>
              <w:t xml:space="preserve">. </w:t>
            </w:r>
            <w:r w:rsidR="474EB341" w:rsidRPr="784AD036">
              <w:rPr>
                <w:lang w:val="en-US"/>
              </w:rPr>
              <w:t xml:space="preserve">They investigate how </w:t>
            </w:r>
            <w:r w:rsidR="5854D362" w:rsidRPr="784AD036">
              <w:rPr>
                <w:lang w:val="en-US"/>
              </w:rPr>
              <w:t xml:space="preserve">composers use </w:t>
            </w:r>
            <w:r w:rsidR="474EB341" w:rsidRPr="784AD036">
              <w:rPr>
                <w:lang w:val="en-US"/>
              </w:rPr>
              <w:t>p</w:t>
            </w:r>
            <w:r w:rsidR="3AFD7FF1" w:rsidRPr="784AD036">
              <w:rPr>
                <w:lang w:val="en-US"/>
              </w:rPr>
              <w:t>erforming media</w:t>
            </w:r>
            <w:r w:rsidR="4A6A77CD" w:rsidRPr="784AD036">
              <w:rPr>
                <w:lang w:val="en-US"/>
              </w:rPr>
              <w:t xml:space="preserve"> </w:t>
            </w:r>
            <w:r w:rsidR="491FE2B4" w:rsidRPr="784AD036">
              <w:rPr>
                <w:lang w:val="en-US"/>
              </w:rPr>
              <w:t>and timbre</w:t>
            </w:r>
            <w:r w:rsidR="07B79DB8" w:rsidRPr="784AD036">
              <w:rPr>
                <w:lang w:val="en-US"/>
              </w:rPr>
              <w:t xml:space="preserve">, </w:t>
            </w:r>
            <w:proofErr w:type="gramStart"/>
            <w:r w:rsidR="07B79DB8" w:rsidRPr="784AD036">
              <w:rPr>
                <w:lang w:val="en-US"/>
              </w:rPr>
              <w:t>texture</w:t>
            </w:r>
            <w:proofErr w:type="gramEnd"/>
            <w:r w:rsidR="07B79DB8" w:rsidRPr="784AD036">
              <w:rPr>
                <w:lang w:val="en-US"/>
              </w:rPr>
              <w:t xml:space="preserve"> and expression to communicate musical ideas</w:t>
            </w:r>
            <w:r w:rsidR="491FE2B4" w:rsidRPr="784AD036">
              <w:rPr>
                <w:lang w:val="en-US"/>
              </w:rPr>
              <w:t xml:space="preserve"> </w:t>
            </w:r>
            <w:r w:rsidR="1D1826BC" w:rsidRPr="784AD036">
              <w:rPr>
                <w:lang w:val="en-US"/>
              </w:rPr>
              <w:t xml:space="preserve">in </w:t>
            </w:r>
            <w:r w:rsidR="0A70559A" w:rsidRPr="784AD036">
              <w:rPr>
                <w:lang w:val="en-US"/>
              </w:rPr>
              <w:t>art, popular and electronic music</w:t>
            </w:r>
            <w:r w:rsidR="3684DC90" w:rsidRPr="784AD036">
              <w:rPr>
                <w:lang w:val="en-US"/>
              </w:rPr>
              <w:t xml:space="preserve">. </w:t>
            </w:r>
            <w:r w:rsidR="000DF80A" w:rsidRPr="607B6CBB">
              <w:rPr>
                <w:lang w:val="en-US"/>
              </w:rPr>
              <w:t xml:space="preserve">Students develop </w:t>
            </w:r>
            <w:r w:rsidR="5C87BA0D" w:rsidRPr="784AD036">
              <w:rPr>
                <w:lang w:val="en-US"/>
              </w:rPr>
              <w:t>instrumental</w:t>
            </w:r>
            <w:r w:rsidR="1C3FC99D" w:rsidRPr="607B6CBB">
              <w:rPr>
                <w:lang w:val="en-US"/>
              </w:rPr>
              <w:t xml:space="preserve"> skills on</w:t>
            </w:r>
            <w:r w:rsidR="320EF7DB" w:rsidRPr="607B6CBB">
              <w:rPr>
                <w:lang w:val="en-US"/>
              </w:rPr>
              <w:t xml:space="preserve"> pitched instruments</w:t>
            </w:r>
            <w:r w:rsidR="11D35CA5" w:rsidRPr="784AD036">
              <w:rPr>
                <w:lang w:val="en-US"/>
              </w:rPr>
              <w:t>, performing in a range of music styles</w:t>
            </w:r>
            <w:r w:rsidR="000DF80A" w:rsidRPr="607B6CBB">
              <w:rPr>
                <w:lang w:val="en-US"/>
              </w:rPr>
              <w:t xml:space="preserve"> to communicate musical ideas</w:t>
            </w:r>
            <w:r w:rsidR="4EE9FDFF" w:rsidRPr="607B6CBB">
              <w:rPr>
                <w:lang w:val="en-US"/>
              </w:rPr>
              <w:t xml:space="preserve"> and experiment with </w:t>
            </w:r>
            <w:r w:rsidR="2366745D" w:rsidRPr="784AD036">
              <w:rPr>
                <w:lang w:val="en-US"/>
              </w:rPr>
              <w:t>technologies to explore creative possibilities.</w:t>
            </w:r>
            <w:r w:rsidR="5BB96CF3" w:rsidRPr="784AD036">
              <w:rPr>
                <w:lang w:val="en-US"/>
              </w:rPr>
              <w:t xml:space="preserve"> </w:t>
            </w:r>
            <w:r w:rsidR="6CDF19E3" w:rsidRPr="784AD036">
              <w:rPr>
                <w:lang w:val="en-US"/>
              </w:rPr>
              <w:t>They</w:t>
            </w:r>
            <w:r w:rsidR="5BB96CF3" w:rsidRPr="784AD036">
              <w:rPr>
                <w:lang w:val="en-US"/>
              </w:rPr>
              <w:t xml:space="preserve"> </w:t>
            </w:r>
            <w:r w:rsidR="096FE095" w:rsidRPr="784AD036">
              <w:rPr>
                <w:lang w:val="en-US"/>
              </w:rPr>
              <w:t xml:space="preserve">use a range of sound sources, sound production methods, </w:t>
            </w:r>
            <w:proofErr w:type="gramStart"/>
            <w:r w:rsidR="096FE095" w:rsidRPr="784AD036">
              <w:rPr>
                <w:lang w:val="en-US"/>
              </w:rPr>
              <w:t>timbres</w:t>
            </w:r>
            <w:proofErr w:type="gramEnd"/>
            <w:r w:rsidR="096FE095" w:rsidRPr="784AD036">
              <w:rPr>
                <w:lang w:val="en-US"/>
              </w:rPr>
              <w:t xml:space="preserve"> and digital </w:t>
            </w:r>
            <w:r w:rsidR="73755218" w:rsidRPr="784AD036">
              <w:rPr>
                <w:lang w:val="en-US"/>
              </w:rPr>
              <w:t>technologies</w:t>
            </w:r>
            <w:r w:rsidR="096FE095" w:rsidRPr="784AD036">
              <w:rPr>
                <w:lang w:val="en-US"/>
              </w:rPr>
              <w:t xml:space="preserve"> to improvise, generate, compose, manipulate, arrange, notate and record music</w:t>
            </w:r>
            <w:r w:rsidR="4F1D8804" w:rsidRPr="784AD036">
              <w:rPr>
                <w:lang w:val="en-US"/>
              </w:rPr>
              <w:t xml:space="preserve">al ideas. </w:t>
            </w:r>
            <w:r w:rsidR="19727CD7" w:rsidRPr="607B6CBB">
              <w:rPr>
                <w:lang w:val="en-US"/>
              </w:rPr>
              <w:t>Students listen to</w:t>
            </w:r>
            <w:r w:rsidR="28F3A578" w:rsidRPr="607B6CBB">
              <w:rPr>
                <w:lang w:val="en-US"/>
              </w:rPr>
              <w:t xml:space="preserve"> music </w:t>
            </w:r>
            <w:r w:rsidR="6E399193" w:rsidRPr="607B6CBB">
              <w:rPr>
                <w:lang w:val="en-US"/>
              </w:rPr>
              <w:t xml:space="preserve">and use appropriate musical terminology to identify the performing media and musical features of the repertoire. They use their listening skills to reflect </w:t>
            </w:r>
            <w:r w:rsidR="34BBEBD3" w:rsidRPr="607B6CBB">
              <w:rPr>
                <w:lang w:val="en-US"/>
              </w:rPr>
              <w:t>and improve o</w:t>
            </w:r>
            <w:r w:rsidR="43DCF25E" w:rsidRPr="607B6CBB">
              <w:rPr>
                <w:lang w:val="en-US"/>
              </w:rPr>
              <w:t>n</w:t>
            </w:r>
            <w:r w:rsidR="6E399193" w:rsidRPr="607B6CBB">
              <w:rPr>
                <w:lang w:val="en-US"/>
              </w:rPr>
              <w:t xml:space="preserve"> their o</w:t>
            </w:r>
            <w:r w:rsidR="1232E2C0" w:rsidRPr="607B6CBB">
              <w:rPr>
                <w:lang w:val="en-US"/>
              </w:rPr>
              <w:t>wn performances and compositions during creative and practical proces</w:t>
            </w:r>
            <w:r w:rsidR="355BD653" w:rsidRPr="607B6CBB">
              <w:rPr>
                <w:lang w:val="en-US"/>
              </w:rPr>
              <w:t>s</w:t>
            </w:r>
            <w:r w:rsidR="6B15A44C" w:rsidRPr="607B6CBB">
              <w:rPr>
                <w:lang w:val="en-US"/>
              </w:rPr>
              <w:t>es</w:t>
            </w:r>
            <w:r w:rsidR="355BD653" w:rsidRPr="607B6CBB">
              <w:rPr>
                <w:lang w:val="en-US"/>
              </w:rPr>
              <w:t>.</w:t>
            </w:r>
          </w:p>
        </w:tc>
      </w:tr>
      <w:tr w:rsidR="00603A53" w:rsidRPr="00F731FC" w14:paraId="1D2E071A" w14:textId="77777777" w:rsidTr="00B07FDE">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2852" w:type="dxa"/>
          </w:tcPr>
          <w:p w14:paraId="0B789495" w14:textId="79BC4E04" w:rsidR="00603A53" w:rsidRPr="00F731FC" w:rsidRDefault="12AB4760" w:rsidP="00F731FC">
            <w:r w:rsidRPr="00F731FC">
              <w:t>Assessment</w:t>
            </w:r>
            <w:r w:rsidR="391155BD" w:rsidRPr="00F731FC">
              <w:t xml:space="preserve"> outcomes</w:t>
            </w:r>
          </w:p>
        </w:tc>
        <w:tc>
          <w:tcPr>
            <w:tcW w:w="11708" w:type="dxa"/>
          </w:tcPr>
          <w:p w14:paraId="2BE8CDDB" w14:textId="69D6EE58" w:rsidR="00603A53" w:rsidRPr="00F731FC" w:rsidRDefault="61EC2AD1" w:rsidP="00F731FC">
            <w:pPr>
              <w:cnfStyle w:val="000000100000" w:firstRow="0" w:lastRow="0" w:firstColumn="0" w:lastColumn="0" w:oddVBand="0" w:evenVBand="0" w:oddHBand="1" w:evenHBand="0" w:firstRowFirstColumn="0" w:firstRowLastColumn="0" w:lastRowFirstColumn="0" w:lastRowLastColumn="0"/>
              <w:rPr>
                <w:rStyle w:val="Strong"/>
              </w:rPr>
            </w:pPr>
            <w:r w:rsidRPr="00F731FC">
              <w:rPr>
                <w:rStyle w:val="Strong"/>
              </w:rPr>
              <w:t>MU4–COM–01</w:t>
            </w:r>
          </w:p>
        </w:tc>
      </w:tr>
      <w:tr w:rsidR="00603A53" w:rsidRPr="001A48E7" w14:paraId="33072250" w14:textId="77777777" w:rsidTr="00B07F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09D3414C" w14:textId="00A849D5" w:rsidR="00603A53" w:rsidRPr="001A48E7" w:rsidRDefault="00603A53" w:rsidP="001A48E7">
            <w:r w:rsidRPr="001A48E7">
              <w:t>Assessment</w:t>
            </w:r>
          </w:p>
        </w:tc>
        <w:tc>
          <w:tcPr>
            <w:tcW w:w="11708" w:type="dxa"/>
          </w:tcPr>
          <w:p w14:paraId="087CB3B7" w14:textId="653A6C38" w:rsidR="00603A53" w:rsidRPr="001A48E7" w:rsidRDefault="05A9791A" w:rsidP="001A48E7">
            <w:pPr>
              <w:cnfStyle w:val="000000010000" w:firstRow="0" w:lastRow="0" w:firstColumn="0" w:lastColumn="0" w:oddVBand="0" w:evenVBand="0" w:oddHBand="0" w:evenHBand="1" w:firstRowFirstColumn="0" w:firstRowLastColumn="0" w:lastRowFirstColumn="0" w:lastRowLastColumn="0"/>
            </w:pPr>
            <w:r w:rsidRPr="001A48E7">
              <w:t>Students are provided with regular formative assessment opportunities, and i</w:t>
            </w:r>
            <w:r w:rsidR="390F4814" w:rsidRPr="001A48E7">
              <w:t>n small groups, compose a short composition by combining layers of sounds.</w:t>
            </w:r>
          </w:p>
        </w:tc>
      </w:tr>
    </w:tbl>
    <w:p w14:paraId="59131181" w14:textId="42CFB746" w:rsidR="001A12C4" w:rsidRDefault="00246962" w:rsidP="001A12C4">
      <w:pPr>
        <w:pStyle w:val="Imageattributioncaption"/>
      </w:pPr>
      <w:hyperlink r:id="rId9">
        <w:r w:rsidR="01C8E900" w:rsidRPr="6777FB8C">
          <w:rPr>
            <w:rStyle w:val="Hyperlink"/>
          </w:rPr>
          <w:t>Music 7–10 Syllabus</w:t>
        </w:r>
      </w:hyperlink>
      <w:r w:rsidR="01C8E900">
        <w:t xml:space="preserve"> © NSW Education Standards Authority (NESA) for and on behalf of the Crown in right of the State of New South Wales, 2024</w:t>
      </w:r>
      <w:r w:rsidR="003C0E8C">
        <w:t>.</w:t>
      </w:r>
      <w:r w:rsidR="00762321">
        <w:br w:type="page"/>
      </w:r>
    </w:p>
    <w:p w14:paraId="5BBAFA2E" w14:textId="2CEA53AF" w:rsidR="00F6414B" w:rsidRDefault="0DE6234F" w:rsidP="005D2D65">
      <w:pPr>
        <w:pStyle w:val="Heading1"/>
        <w:spacing w:before="480" w:after="240"/>
      </w:pPr>
      <w:r>
        <w:lastRenderedPageBreak/>
        <w:t xml:space="preserve">You’re the </w:t>
      </w:r>
      <w:r w:rsidR="00806CB7">
        <w:t>v</w:t>
      </w:r>
      <w:r>
        <w:t xml:space="preserve">oice </w:t>
      </w:r>
      <w:r w:rsidR="2072B62B">
        <w:t>(2</w:t>
      </w:r>
      <w:r w:rsidR="6EDCBF9D">
        <w:t>5</w:t>
      </w:r>
      <w:r w:rsidR="2072B62B">
        <w:t xml:space="preserve"> hours)</w:t>
      </w:r>
    </w:p>
    <w:p w14:paraId="0EF9D1A2" w14:textId="5B253493" w:rsidR="0063497B" w:rsidRDefault="0063497B" w:rsidP="0063497B">
      <w:pPr>
        <w:pStyle w:val="Caption"/>
      </w:pPr>
      <w:r>
        <w:t xml:space="preserve">Table </w:t>
      </w:r>
      <w:r>
        <w:fldChar w:fldCharType="begin"/>
      </w:r>
      <w:r>
        <w:instrText xml:space="preserve"> SEQ Table \* ARABIC </w:instrText>
      </w:r>
      <w:r>
        <w:fldChar w:fldCharType="separate"/>
      </w:r>
      <w:r w:rsidR="00FA376C">
        <w:rPr>
          <w:noProof/>
        </w:rPr>
        <w:t>3</w:t>
      </w:r>
      <w:r>
        <w:rPr>
          <w:noProof/>
        </w:rPr>
        <w:fldChar w:fldCharType="end"/>
      </w:r>
      <w:r>
        <w:t xml:space="preserve"> – </w:t>
      </w:r>
      <w:r w:rsidR="001A12C4">
        <w:t>Term 3</w:t>
      </w:r>
    </w:p>
    <w:tbl>
      <w:tblPr>
        <w:tblStyle w:val="Tableheader"/>
        <w:tblW w:w="14560" w:type="dxa"/>
        <w:tblLook w:val="04A0" w:firstRow="1" w:lastRow="0" w:firstColumn="1" w:lastColumn="0" w:noHBand="0" w:noVBand="1"/>
        <w:tblDescription w:val="Table outlines the repertoire requirements, learning overview, assessment outcomes and assessment details."/>
      </w:tblPr>
      <w:tblGrid>
        <w:gridCol w:w="2859"/>
        <w:gridCol w:w="11701"/>
      </w:tblGrid>
      <w:tr w:rsidR="00603A53" w:rsidRPr="00E35088" w14:paraId="4B81534C" w14:textId="77777777" w:rsidTr="4F8E18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9" w:type="dxa"/>
          </w:tcPr>
          <w:p w14:paraId="3254142A" w14:textId="3D5EC132" w:rsidR="00603A53" w:rsidRPr="00E35088" w:rsidRDefault="001A12C4" w:rsidP="00A56345">
            <w:pPr>
              <w:spacing w:before="120"/>
            </w:pPr>
            <w:r w:rsidRPr="00E35088">
              <w:t>Essentials</w:t>
            </w:r>
          </w:p>
        </w:tc>
        <w:tc>
          <w:tcPr>
            <w:tcW w:w="11701" w:type="dxa"/>
          </w:tcPr>
          <w:p w14:paraId="5E966A85" w14:textId="26E9A3F0" w:rsidR="00603A53" w:rsidRPr="00E35088" w:rsidRDefault="5A8DCD21" w:rsidP="00A56345">
            <w:pPr>
              <w:spacing w:before="120"/>
              <w:cnfStyle w:val="100000000000" w:firstRow="1" w:lastRow="0" w:firstColumn="0" w:lastColumn="0" w:oddVBand="0" w:evenVBand="0" w:oddHBand="0" w:evenHBand="0" w:firstRowFirstColumn="0" w:firstRowLastColumn="0" w:lastRowFirstColumn="0" w:lastRowLastColumn="0"/>
            </w:pPr>
            <w:r>
              <w:t>U</w:t>
            </w:r>
            <w:r w:rsidR="16CEDE65">
              <w:t>n</w:t>
            </w:r>
            <w:r>
              <w:t>it</w:t>
            </w:r>
            <w:r w:rsidR="001A12C4">
              <w:t xml:space="preserve"> </w:t>
            </w:r>
            <w:r w:rsidR="0005363D">
              <w:t xml:space="preserve">and </w:t>
            </w:r>
            <w:r w:rsidR="001A12C4">
              <w:t>assessment overview</w:t>
            </w:r>
          </w:p>
        </w:tc>
      </w:tr>
      <w:tr w:rsidR="00603A53" w14:paraId="62F9271E" w14:textId="77777777" w:rsidTr="4F8E18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9" w:type="dxa"/>
          </w:tcPr>
          <w:p w14:paraId="3B65626D" w14:textId="15D79610" w:rsidR="00603A53" w:rsidRDefault="4E76F334" w:rsidP="007652EB">
            <w:r>
              <w:t xml:space="preserve">Repertoire </w:t>
            </w:r>
            <w:r w:rsidRPr="007652EB">
              <w:t>requirements</w:t>
            </w:r>
          </w:p>
        </w:tc>
        <w:tc>
          <w:tcPr>
            <w:tcW w:w="11701" w:type="dxa"/>
          </w:tcPr>
          <w:p w14:paraId="3B7DC4F1" w14:textId="465303F6" w:rsidR="00603A53" w:rsidRDefault="00033856" w:rsidP="007652EB">
            <w:pPr>
              <w:cnfStyle w:val="000000100000" w:firstRow="0" w:lastRow="0" w:firstColumn="0" w:lastColumn="0" w:oddVBand="0" w:evenVBand="0" w:oddHBand="1" w:evenHBand="0" w:firstRowFirstColumn="0" w:firstRowLastColumn="0" w:lastRowFirstColumn="0" w:lastRowLastColumn="0"/>
            </w:pPr>
            <w:r>
              <w:t>Music of Australia, including music of Aboriginal and Torres Strait Islander Peoples, g</w:t>
            </w:r>
            <w:r w:rsidR="62DB9EE9">
              <w:t>lobal music culture</w:t>
            </w:r>
            <w:r w:rsidR="34786E0B">
              <w:t xml:space="preserve"> </w:t>
            </w:r>
            <w:r w:rsidR="00CF6F27">
              <w:t>and</w:t>
            </w:r>
            <w:r w:rsidR="083D47E2">
              <w:t xml:space="preserve"> </w:t>
            </w:r>
            <w:r w:rsidR="7ECC066D">
              <w:t>p</w:t>
            </w:r>
            <w:r w:rsidR="5C8B43DF">
              <w:t>opular</w:t>
            </w:r>
            <w:r w:rsidR="083D47E2">
              <w:t xml:space="preserve"> music</w:t>
            </w:r>
          </w:p>
        </w:tc>
      </w:tr>
      <w:tr w:rsidR="00603A53" w:rsidRPr="007652EB" w14:paraId="265F58FF" w14:textId="77777777" w:rsidTr="4F8E18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9" w:type="dxa"/>
          </w:tcPr>
          <w:p w14:paraId="0B5E9460" w14:textId="04B13BBB" w:rsidR="00603A53" w:rsidRPr="007652EB" w:rsidRDefault="16D98CE6" w:rsidP="007652EB">
            <w:r w:rsidRPr="007652EB">
              <w:t>Learning overview</w:t>
            </w:r>
          </w:p>
        </w:tc>
        <w:tc>
          <w:tcPr>
            <w:tcW w:w="11701" w:type="dxa"/>
          </w:tcPr>
          <w:p w14:paraId="466EDE9F" w14:textId="71158E77" w:rsidR="00603A53" w:rsidRPr="007652EB" w:rsidRDefault="0011268D" w:rsidP="007652EB">
            <w:pPr>
              <w:cnfStyle w:val="000000010000" w:firstRow="0" w:lastRow="0" w:firstColumn="0" w:lastColumn="0" w:oddVBand="0" w:evenVBand="0" w:oddHBand="0" w:evenHBand="1" w:firstRowFirstColumn="0" w:firstRowLastColumn="0" w:lastRowFirstColumn="0" w:lastRowLastColumn="0"/>
            </w:pPr>
            <w:r w:rsidRPr="007652EB">
              <w:t>Students</w:t>
            </w:r>
            <w:r w:rsidR="19AF0DA3" w:rsidRPr="007652EB">
              <w:t xml:space="preserve"> explore </w:t>
            </w:r>
            <w:r w:rsidR="0E3C97BA" w:rsidRPr="007652EB">
              <w:t>global</w:t>
            </w:r>
            <w:r w:rsidR="19AF0DA3" w:rsidRPr="007652EB">
              <w:t xml:space="preserve"> music </w:t>
            </w:r>
            <w:r w:rsidR="0E3C97BA" w:rsidRPr="007652EB">
              <w:t>cultures</w:t>
            </w:r>
            <w:r w:rsidR="0028322B" w:rsidRPr="007652EB">
              <w:t>,</w:t>
            </w:r>
            <w:r w:rsidR="19AF0DA3" w:rsidRPr="007652EB">
              <w:t xml:space="preserve"> including music of Aboriginal and Torres Strait Islander </w:t>
            </w:r>
            <w:r w:rsidR="3E6017EB" w:rsidRPr="007652EB">
              <w:t>Peoples</w:t>
            </w:r>
            <w:r w:rsidR="7E9C1497" w:rsidRPr="007652EB">
              <w:t xml:space="preserve">, to </w:t>
            </w:r>
            <w:r w:rsidR="19AF0DA3" w:rsidRPr="007652EB">
              <w:t xml:space="preserve">develop </w:t>
            </w:r>
            <w:r w:rsidR="3575CFFB" w:rsidRPr="007652EB">
              <w:t xml:space="preserve">an understanding of </w:t>
            </w:r>
            <w:r w:rsidR="75F26A2F" w:rsidRPr="007652EB">
              <w:t>how identity can be reflected in music</w:t>
            </w:r>
            <w:r w:rsidR="3E0BA960" w:rsidRPr="007652EB">
              <w:t>.</w:t>
            </w:r>
            <w:r w:rsidR="0E5F7295" w:rsidRPr="007652EB">
              <w:t xml:space="preserve"> </w:t>
            </w:r>
            <w:r w:rsidR="5C1CC760" w:rsidRPr="007652EB">
              <w:t xml:space="preserve">They learn how to make ethical choices about how music is used in performance, including </w:t>
            </w:r>
            <w:r w:rsidR="62B818CF" w:rsidRPr="007652EB">
              <w:t xml:space="preserve">the </w:t>
            </w:r>
            <w:r w:rsidR="5C1CC760" w:rsidRPr="007652EB">
              <w:t xml:space="preserve">use of </w:t>
            </w:r>
            <w:hyperlink r:id="rId10">
              <w:r w:rsidR="5C1CC760" w:rsidRPr="007652EB">
                <w:rPr>
                  <w:rStyle w:val="Hyperlink"/>
                </w:rPr>
                <w:t>Indigenous Cultural and Intellectual Property (ICIP) protocols</w:t>
              </w:r>
            </w:hyperlink>
            <w:r w:rsidR="702A3C0E" w:rsidRPr="007652EB">
              <w:t xml:space="preserve">, and </w:t>
            </w:r>
            <w:r w:rsidR="16FA4C44" w:rsidRPr="007652EB">
              <w:t xml:space="preserve">identify processes for </w:t>
            </w:r>
            <w:r w:rsidR="702A3C0E" w:rsidRPr="007652EB">
              <w:t xml:space="preserve">engaging with </w:t>
            </w:r>
            <w:r w:rsidR="2D7FD26F" w:rsidRPr="007652EB">
              <w:t xml:space="preserve">local community and </w:t>
            </w:r>
            <w:r w:rsidR="702A3C0E" w:rsidRPr="007652EB">
              <w:t>Aboriginal and Torres Strait Is</w:t>
            </w:r>
            <w:r w:rsidR="5A2AF84E" w:rsidRPr="007652EB">
              <w:t>lander</w:t>
            </w:r>
            <w:r w:rsidR="00340748" w:rsidRPr="007652EB">
              <w:t xml:space="preserve"> </w:t>
            </w:r>
            <w:r w:rsidR="5A2AF84E" w:rsidRPr="007652EB">
              <w:t>music</w:t>
            </w:r>
            <w:r w:rsidR="3331D9B4" w:rsidRPr="007652EB">
              <w:t>.</w:t>
            </w:r>
            <w:r w:rsidR="38ED4529" w:rsidRPr="007652EB">
              <w:t xml:space="preserve"> </w:t>
            </w:r>
            <w:r w:rsidR="001035CC" w:rsidRPr="007652EB">
              <w:t xml:space="preserve">Students develop </w:t>
            </w:r>
            <w:r w:rsidR="1835809E" w:rsidRPr="007652EB">
              <w:t>an</w:t>
            </w:r>
            <w:r w:rsidR="001035CC" w:rsidRPr="007652EB">
              <w:t xml:space="preserve"> understanding of the purpose of a performance and</w:t>
            </w:r>
            <w:r w:rsidR="4E9DDB88" w:rsidRPr="007652EB">
              <w:t xml:space="preserve"> </w:t>
            </w:r>
            <w:r w:rsidR="2C180CF8" w:rsidRPr="007652EB">
              <w:t>continue to develop</w:t>
            </w:r>
            <w:r w:rsidR="4E9DDB88" w:rsidRPr="007652EB">
              <w:t xml:space="preserve"> singing and instrumental skills.</w:t>
            </w:r>
            <w:r w:rsidR="0C6A8D8C" w:rsidRPr="007652EB">
              <w:t xml:space="preserve"> </w:t>
            </w:r>
            <w:r w:rsidR="3E0BA960" w:rsidRPr="007652EB">
              <w:t>Students draw on their own</w:t>
            </w:r>
            <w:r w:rsidR="761D9F12" w:rsidRPr="007652EB">
              <w:t xml:space="preserve"> cultural</w:t>
            </w:r>
            <w:r w:rsidR="3E0BA960" w:rsidRPr="007652EB">
              <w:t xml:space="preserve"> heritage or </w:t>
            </w:r>
            <w:r w:rsidR="26976814" w:rsidRPr="007652EB">
              <w:t>identity</w:t>
            </w:r>
            <w:r w:rsidR="3E0BA960" w:rsidRPr="007652EB">
              <w:t xml:space="preserve"> for a listening </w:t>
            </w:r>
            <w:r w:rsidR="6E58146B" w:rsidRPr="007652EB">
              <w:t>and performance project</w:t>
            </w:r>
            <w:r w:rsidR="3E0BA960" w:rsidRPr="007652EB">
              <w:t xml:space="preserve"> </w:t>
            </w:r>
            <w:r w:rsidR="07CC8084" w:rsidRPr="007652EB">
              <w:t>and reflect on aesthetic qualities of music in personal responses to repertoire.</w:t>
            </w:r>
          </w:p>
        </w:tc>
      </w:tr>
      <w:tr w:rsidR="00603A53" w:rsidRPr="003C0E8C" w14:paraId="1CBEBC36" w14:textId="77777777" w:rsidTr="4F8E18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9" w:type="dxa"/>
          </w:tcPr>
          <w:p w14:paraId="32E6034F" w14:textId="5CCFE48D" w:rsidR="00603A53" w:rsidRPr="003C0E8C" w:rsidRDefault="4586219A" w:rsidP="003C0E8C">
            <w:r w:rsidRPr="003C0E8C">
              <w:t xml:space="preserve">Assessment </w:t>
            </w:r>
            <w:r w:rsidR="1C87A77D" w:rsidRPr="003C0E8C">
              <w:t>outcomes</w:t>
            </w:r>
          </w:p>
        </w:tc>
        <w:tc>
          <w:tcPr>
            <w:tcW w:w="11701" w:type="dxa"/>
          </w:tcPr>
          <w:p w14:paraId="3D19AAEB" w14:textId="7767A480" w:rsidR="00603A53" w:rsidRPr="003C0E8C" w:rsidRDefault="3C834433" w:rsidP="003C0E8C">
            <w:pPr>
              <w:cnfStyle w:val="000000100000" w:firstRow="0" w:lastRow="0" w:firstColumn="0" w:lastColumn="0" w:oddVBand="0" w:evenVBand="0" w:oddHBand="1" w:evenHBand="0" w:firstRowFirstColumn="0" w:firstRowLastColumn="0" w:lastRowFirstColumn="0" w:lastRowLastColumn="0"/>
              <w:rPr>
                <w:rStyle w:val="Strong"/>
              </w:rPr>
            </w:pPr>
            <w:r w:rsidRPr="003C0E8C">
              <w:rPr>
                <w:rStyle w:val="Strong"/>
              </w:rPr>
              <w:t>MU4-PER-01, MU4–LIS–01</w:t>
            </w:r>
          </w:p>
        </w:tc>
      </w:tr>
      <w:tr w:rsidR="00603A53" w:rsidRPr="00CD5A10" w14:paraId="23E75D68" w14:textId="77777777" w:rsidTr="4F8E18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9" w:type="dxa"/>
          </w:tcPr>
          <w:p w14:paraId="5C4717FE" w14:textId="2BFC2A60" w:rsidR="00603A53" w:rsidRPr="00CD5A10" w:rsidRDefault="5CE5C365" w:rsidP="00CD5A10">
            <w:r w:rsidRPr="00CD5A10">
              <w:t>Assessment</w:t>
            </w:r>
          </w:p>
        </w:tc>
        <w:tc>
          <w:tcPr>
            <w:tcW w:w="11701" w:type="dxa"/>
          </w:tcPr>
          <w:p w14:paraId="2E7043D7" w14:textId="4AC7A6A8" w:rsidR="00603A53" w:rsidRPr="00CD5A10" w:rsidRDefault="2B42B6DF" w:rsidP="00CD5A10">
            <w:pPr>
              <w:cnfStyle w:val="000000010000" w:firstRow="0" w:lastRow="0" w:firstColumn="0" w:lastColumn="0" w:oddVBand="0" w:evenVBand="0" w:oddHBand="0" w:evenHBand="1" w:firstRowFirstColumn="0" w:firstRowLastColumn="0" w:lastRowFirstColumn="0" w:lastRowLastColumn="0"/>
            </w:pPr>
            <w:r w:rsidRPr="00CD5A10">
              <w:t>Students are provided with regular formative assessment opportunities and</w:t>
            </w:r>
            <w:r w:rsidR="417F0CA2" w:rsidRPr="00CD5A10">
              <w:t xml:space="preserve"> perform a piece of music that reflects their own identity, as a soloist or ensemble member. Students create a piece of writing about the performance, recognising the purpose of the piece of music in relation to stylistic, cultural, historical or social contexts and the elements of music.</w:t>
            </w:r>
          </w:p>
        </w:tc>
      </w:tr>
    </w:tbl>
    <w:p w14:paraId="7C25B3A0" w14:textId="221E2347" w:rsidR="001A12C4" w:rsidRDefault="00246962" w:rsidP="001A12C4">
      <w:pPr>
        <w:pStyle w:val="Imageattributioncaption"/>
      </w:pPr>
      <w:hyperlink r:id="rId11">
        <w:r w:rsidR="50DBF67E" w:rsidRPr="6777FB8C">
          <w:rPr>
            <w:rStyle w:val="Hyperlink"/>
          </w:rPr>
          <w:t>Music 7–10 Syllabus</w:t>
        </w:r>
      </w:hyperlink>
      <w:r w:rsidR="50DBF67E">
        <w:t xml:space="preserve"> © NSW Education Standards Authority (NESA) for and on behalf of the Crown in right of the State of New South Wales, 2024</w:t>
      </w:r>
      <w:r w:rsidR="003C0E8C">
        <w:t>.</w:t>
      </w:r>
      <w:r w:rsidR="00762321">
        <w:br w:type="page"/>
      </w:r>
    </w:p>
    <w:p w14:paraId="190303FC" w14:textId="481B5631" w:rsidR="00F6414B" w:rsidRDefault="0717C02A" w:rsidP="00033520">
      <w:pPr>
        <w:pStyle w:val="Heading1"/>
      </w:pPr>
      <w:r>
        <w:lastRenderedPageBreak/>
        <w:t>Garage to Grammys</w:t>
      </w:r>
      <w:r w:rsidR="1E38B9AE">
        <w:t xml:space="preserve"> (2</w:t>
      </w:r>
      <w:r w:rsidR="0411AACC">
        <w:t>5</w:t>
      </w:r>
      <w:r w:rsidR="1E38B9AE">
        <w:t xml:space="preserve"> hours)</w:t>
      </w:r>
    </w:p>
    <w:p w14:paraId="4C4F15B8" w14:textId="72C6F1DB" w:rsidR="00FA376C" w:rsidRDefault="00FA376C" w:rsidP="00FA376C">
      <w:pPr>
        <w:pStyle w:val="Caption"/>
      </w:pPr>
      <w:r>
        <w:t xml:space="preserve">Table </w:t>
      </w:r>
      <w:r>
        <w:fldChar w:fldCharType="begin"/>
      </w:r>
      <w:r>
        <w:instrText xml:space="preserve"> SEQ Table \* ARABIC </w:instrText>
      </w:r>
      <w:r>
        <w:fldChar w:fldCharType="separate"/>
      </w:r>
      <w:r>
        <w:rPr>
          <w:noProof/>
        </w:rPr>
        <w:t>4</w:t>
      </w:r>
      <w:r>
        <w:rPr>
          <w:noProof/>
        </w:rPr>
        <w:fldChar w:fldCharType="end"/>
      </w:r>
      <w:r>
        <w:t xml:space="preserve"> – </w:t>
      </w:r>
      <w:r w:rsidR="001A12C4">
        <w:t>Term 4</w:t>
      </w:r>
    </w:p>
    <w:tbl>
      <w:tblPr>
        <w:tblStyle w:val="Tableheader"/>
        <w:tblW w:w="14560" w:type="dxa"/>
        <w:tblLook w:val="04A0" w:firstRow="1" w:lastRow="0" w:firstColumn="1" w:lastColumn="0" w:noHBand="0" w:noVBand="1"/>
        <w:tblDescription w:val="Table outlines the repertoire requirements, learning overview, assessment outcomes and assessment details."/>
      </w:tblPr>
      <w:tblGrid>
        <w:gridCol w:w="2880"/>
        <w:gridCol w:w="11680"/>
      </w:tblGrid>
      <w:tr w:rsidR="00603A53" w:rsidRPr="00E35088" w14:paraId="599F47FE" w14:textId="77777777" w:rsidTr="00B07F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1D6F6D3B" w14:textId="55394DFA" w:rsidR="00603A53" w:rsidRPr="00E35088" w:rsidRDefault="001A12C4" w:rsidP="00A56345">
            <w:pPr>
              <w:spacing w:before="120"/>
            </w:pPr>
            <w:r w:rsidRPr="00E35088">
              <w:t>Essentials</w:t>
            </w:r>
          </w:p>
        </w:tc>
        <w:tc>
          <w:tcPr>
            <w:tcW w:w="11680" w:type="dxa"/>
          </w:tcPr>
          <w:p w14:paraId="56BE325F" w14:textId="03E90351" w:rsidR="00603A53" w:rsidRPr="00E35088" w:rsidRDefault="39FB53B7" w:rsidP="00A56345">
            <w:pPr>
              <w:spacing w:before="120"/>
              <w:cnfStyle w:val="100000000000" w:firstRow="1" w:lastRow="0" w:firstColumn="0" w:lastColumn="0" w:oddVBand="0" w:evenVBand="0" w:oddHBand="0" w:evenHBand="0" w:firstRowFirstColumn="0" w:firstRowLastColumn="0" w:lastRowFirstColumn="0" w:lastRowLastColumn="0"/>
            </w:pPr>
            <w:r>
              <w:t>Unit</w:t>
            </w:r>
            <w:r w:rsidR="001A12C4">
              <w:t xml:space="preserve"> </w:t>
            </w:r>
            <w:r w:rsidR="0005363D">
              <w:t xml:space="preserve">and </w:t>
            </w:r>
            <w:r w:rsidR="001A12C4">
              <w:t>assessment overview</w:t>
            </w:r>
          </w:p>
        </w:tc>
      </w:tr>
      <w:tr w:rsidR="00603A53" w:rsidRPr="00B07FDE" w14:paraId="1325C20B" w14:textId="77777777" w:rsidTr="00B07FDE">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2880" w:type="dxa"/>
          </w:tcPr>
          <w:p w14:paraId="4E99C12D" w14:textId="732D3606" w:rsidR="00603A53" w:rsidRPr="00B07FDE" w:rsidRDefault="6607B49A" w:rsidP="00B07FDE">
            <w:r w:rsidRPr="00B07FDE">
              <w:t>Repertoire requirements</w:t>
            </w:r>
          </w:p>
        </w:tc>
        <w:tc>
          <w:tcPr>
            <w:tcW w:w="11680" w:type="dxa"/>
          </w:tcPr>
          <w:p w14:paraId="7B94B662" w14:textId="616E3EFF" w:rsidR="00603A53" w:rsidRPr="00B07FDE" w:rsidRDefault="7F6864D3" w:rsidP="00B07FDE">
            <w:pPr>
              <w:cnfStyle w:val="000000100000" w:firstRow="0" w:lastRow="0" w:firstColumn="0" w:lastColumn="0" w:oddVBand="0" w:evenVBand="0" w:oddHBand="1" w:evenHBand="0" w:firstRowFirstColumn="0" w:firstRowLastColumn="0" w:lastRowFirstColumn="0" w:lastRowLastColumn="0"/>
            </w:pPr>
            <w:r w:rsidRPr="00B07FDE">
              <w:t>Jazz</w:t>
            </w:r>
            <w:r w:rsidR="008D0695">
              <w:t xml:space="preserve"> and</w:t>
            </w:r>
            <w:r w:rsidRPr="00B07FDE">
              <w:t xml:space="preserve"> </w:t>
            </w:r>
            <w:r w:rsidR="2135F372" w:rsidRPr="00B07FDE">
              <w:t>p</w:t>
            </w:r>
            <w:r w:rsidRPr="00B07FDE">
              <w:t>opular music</w:t>
            </w:r>
          </w:p>
        </w:tc>
      </w:tr>
      <w:tr w:rsidR="00603A53" w:rsidRPr="00B07FDE" w14:paraId="5E3CD492" w14:textId="77777777" w:rsidTr="00B07F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2A91DDF7" w14:textId="618121FA" w:rsidR="00603A53" w:rsidRPr="00B07FDE" w:rsidRDefault="16D98CE6" w:rsidP="00B07FDE">
            <w:r w:rsidRPr="00B07FDE">
              <w:t>Learning overview</w:t>
            </w:r>
          </w:p>
        </w:tc>
        <w:tc>
          <w:tcPr>
            <w:tcW w:w="11680" w:type="dxa"/>
          </w:tcPr>
          <w:p w14:paraId="38FD0886" w14:textId="05FE3A62" w:rsidR="00603A53" w:rsidRPr="00B07FDE" w:rsidRDefault="0DB56D9C" w:rsidP="00B07FDE">
            <w:pPr>
              <w:cnfStyle w:val="000000010000" w:firstRow="0" w:lastRow="0" w:firstColumn="0" w:lastColumn="0" w:oddVBand="0" w:evenVBand="0" w:oddHBand="0" w:evenHBand="1" w:firstRowFirstColumn="0" w:firstRowLastColumn="0" w:lastRowFirstColumn="0" w:lastRowLastColumn="0"/>
            </w:pPr>
            <w:r w:rsidRPr="00B07FDE">
              <w:t>Students</w:t>
            </w:r>
            <w:r w:rsidR="7BCFA3C6" w:rsidRPr="00B07FDE">
              <w:t xml:space="preserve"> </w:t>
            </w:r>
            <w:r w:rsidR="001F107C" w:rsidRPr="00B07FDE">
              <w:t>develop</w:t>
            </w:r>
            <w:r w:rsidR="7BCFA3C6" w:rsidRPr="00B07FDE">
              <w:t xml:space="preserve"> performance skills </w:t>
            </w:r>
            <w:r w:rsidR="20186E88" w:rsidRPr="00B07FDE">
              <w:t>i</w:t>
            </w:r>
            <w:r w:rsidR="7BCFA3C6" w:rsidRPr="00B07FDE">
              <w:t xml:space="preserve">n </w:t>
            </w:r>
            <w:r w:rsidR="2937810B" w:rsidRPr="00B07FDE">
              <w:t xml:space="preserve">small ensembles </w:t>
            </w:r>
            <w:r w:rsidR="397B99D1" w:rsidRPr="00B07FDE">
              <w:t>featuring</w:t>
            </w:r>
            <w:r w:rsidR="2937810B" w:rsidRPr="00B07FDE">
              <w:t xml:space="preserve"> </w:t>
            </w:r>
            <w:r w:rsidR="7BCFA3C6" w:rsidRPr="00B07FDE">
              <w:t>guitar</w:t>
            </w:r>
            <w:r w:rsidR="70B1E927" w:rsidRPr="00B07FDE">
              <w:t>,</w:t>
            </w:r>
            <w:r w:rsidR="7BCFA3C6" w:rsidRPr="00B07FDE">
              <w:t xml:space="preserve"> keyboard, bass, vocals and drums through selected repertoire. </w:t>
            </w:r>
            <w:r w:rsidR="7362CF6D" w:rsidRPr="00B07FDE">
              <w:t>They</w:t>
            </w:r>
            <w:r w:rsidR="7BCFA3C6" w:rsidRPr="00B07FDE">
              <w:t xml:space="preserve"> learn how the foundations of popular music </w:t>
            </w:r>
            <w:r w:rsidR="3F59D23E" w:rsidRPr="00B07FDE">
              <w:t>evolved</w:t>
            </w:r>
            <w:r w:rsidR="7BCFA3C6" w:rsidRPr="00B07FDE">
              <w:t xml:space="preserve"> from </w:t>
            </w:r>
            <w:r w:rsidR="7FFC1CB9" w:rsidRPr="00B07FDE">
              <w:t xml:space="preserve">blues </w:t>
            </w:r>
            <w:r w:rsidR="43BDB39D" w:rsidRPr="00B07FDE">
              <w:t xml:space="preserve">and </w:t>
            </w:r>
            <w:r w:rsidR="7BCFA3C6" w:rsidRPr="00B07FDE">
              <w:t xml:space="preserve">jazz </w:t>
            </w:r>
            <w:r w:rsidR="3832539F" w:rsidRPr="00B07FDE">
              <w:t>through to</w:t>
            </w:r>
            <w:r w:rsidR="7BCFA3C6" w:rsidRPr="00B07FDE">
              <w:t xml:space="preserve"> rock </w:t>
            </w:r>
            <w:r w:rsidR="31D33D20" w:rsidRPr="00B07FDE">
              <w:t xml:space="preserve">and </w:t>
            </w:r>
            <w:r w:rsidR="7BCFA3C6" w:rsidRPr="00B07FDE">
              <w:t xml:space="preserve">pop. </w:t>
            </w:r>
            <w:r w:rsidR="0416E627" w:rsidRPr="00B07FDE">
              <w:t>Students create and notate compositions using various forms of notation</w:t>
            </w:r>
            <w:r w:rsidR="62DD9FF8" w:rsidRPr="00B07FDE">
              <w:t xml:space="preserve">s and/or </w:t>
            </w:r>
            <w:r w:rsidR="4E5EECB9" w:rsidRPr="00B07FDE">
              <w:t>DAWs and</w:t>
            </w:r>
            <w:r w:rsidR="391D3C5C" w:rsidRPr="00B07FDE">
              <w:t>/or dig</w:t>
            </w:r>
            <w:r w:rsidR="4E5EECB9" w:rsidRPr="00B07FDE">
              <w:t xml:space="preserve">ital graphic </w:t>
            </w:r>
            <w:r w:rsidR="452A5C17" w:rsidRPr="00B07FDE">
              <w:t>software</w:t>
            </w:r>
            <w:r w:rsidR="4E5EECB9" w:rsidRPr="00B07FDE">
              <w:t>.</w:t>
            </w:r>
            <w:r w:rsidR="307069D7" w:rsidRPr="00B07FDE">
              <w:t xml:space="preserve"> Compositions will be based on chord progressions used in jazz, rock and popular music gen</w:t>
            </w:r>
            <w:r w:rsidR="38A99FEF" w:rsidRPr="00B07FDE">
              <w:t>res.</w:t>
            </w:r>
            <w:r w:rsidR="0BE5546A" w:rsidRPr="00B07FDE">
              <w:t xml:space="preserve"> </w:t>
            </w:r>
            <w:r w:rsidR="7BCFA3C6" w:rsidRPr="00B07FDE">
              <w:t xml:space="preserve">In small groups, students </w:t>
            </w:r>
            <w:r w:rsidR="029A375D" w:rsidRPr="00B07FDE">
              <w:t>arrange</w:t>
            </w:r>
            <w:r w:rsidR="7BCFA3C6" w:rsidRPr="00B07FDE">
              <w:t xml:space="preserve"> a popular music song of their choice</w:t>
            </w:r>
            <w:r w:rsidR="33EDFA22" w:rsidRPr="00B07FDE">
              <w:t xml:space="preserve">, making </w:t>
            </w:r>
            <w:r w:rsidR="58BD1F1A" w:rsidRPr="00B07FDE">
              <w:t xml:space="preserve">musical </w:t>
            </w:r>
            <w:r w:rsidR="33EDFA22" w:rsidRPr="00B07FDE">
              <w:t>decisions that consider the</w:t>
            </w:r>
            <w:r w:rsidR="24648DC5" w:rsidRPr="00B07FDE">
              <w:t xml:space="preserve"> </w:t>
            </w:r>
            <w:r w:rsidR="26441756" w:rsidRPr="00B07FDE">
              <w:t>elements of music.</w:t>
            </w:r>
            <w:r w:rsidR="6DA93C27" w:rsidRPr="00B07FDE">
              <w:t xml:space="preserve"> </w:t>
            </w:r>
            <w:r w:rsidR="6C100069" w:rsidRPr="00B07FDE">
              <w:t>They</w:t>
            </w:r>
            <w:r w:rsidR="15FD8744" w:rsidRPr="00B07FDE">
              <w:t xml:space="preserve"> listen to music from a variety of </w:t>
            </w:r>
            <w:r w:rsidR="24648DC5" w:rsidRPr="00B07FDE">
              <w:t>styles, periods and genres</w:t>
            </w:r>
            <w:r w:rsidR="029254B9" w:rsidRPr="00B07FDE">
              <w:t xml:space="preserve"> </w:t>
            </w:r>
            <w:r w:rsidR="008D0695">
              <w:t xml:space="preserve">to </w:t>
            </w:r>
            <w:r w:rsidR="029254B9" w:rsidRPr="00B07FDE">
              <w:t>identify, understand and describ</w:t>
            </w:r>
            <w:r w:rsidR="008D0695">
              <w:t>e</w:t>
            </w:r>
            <w:r w:rsidR="029254B9" w:rsidRPr="00B07FDE">
              <w:t xml:space="preserve"> how the elements of music have been used and manipulated</w:t>
            </w:r>
            <w:r w:rsidR="211DBB2C" w:rsidRPr="00B07FDE">
              <w:t>.</w:t>
            </w:r>
          </w:p>
        </w:tc>
      </w:tr>
      <w:tr w:rsidR="00603A53" w:rsidRPr="00B07FDE" w14:paraId="6AD42EEC" w14:textId="77777777" w:rsidTr="00B07F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5EB3C159" w14:textId="3A4EFF37" w:rsidR="00603A53" w:rsidRPr="00B07FDE" w:rsidRDefault="4B100E7C" w:rsidP="00B07FDE">
            <w:r w:rsidRPr="00B07FDE">
              <w:t>Ass</w:t>
            </w:r>
            <w:r w:rsidR="64DAB093" w:rsidRPr="00B07FDE">
              <w:t>ess</w:t>
            </w:r>
            <w:r w:rsidRPr="00B07FDE">
              <w:t xml:space="preserve">ment </w:t>
            </w:r>
            <w:r w:rsidR="5A43D449" w:rsidRPr="00B07FDE">
              <w:t>outcomes</w:t>
            </w:r>
          </w:p>
        </w:tc>
        <w:tc>
          <w:tcPr>
            <w:tcW w:w="11680" w:type="dxa"/>
          </w:tcPr>
          <w:p w14:paraId="310D6B25" w14:textId="3A3C742C" w:rsidR="00603A53" w:rsidRPr="00B07FDE" w:rsidRDefault="731A0AC5" w:rsidP="00B07FDE">
            <w:pPr>
              <w:cnfStyle w:val="000000100000" w:firstRow="0" w:lastRow="0" w:firstColumn="0" w:lastColumn="0" w:oddVBand="0" w:evenVBand="0" w:oddHBand="1" w:evenHBand="0" w:firstRowFirstColumn="0" w:firstRowLastColumn="0" w:lastRowFirstColumn="0" w:lastRowLastColumn="0"/>
              <w:rPr>
                <w:rStyle w:val="Strong"/>
              </w:rPr>
            </w:pPr>
            <w:r w:rsidRPr="00B07FDE">
              <w:rPr>
                <w:rStyle w:val="Strong"/>
              </w:rPr>
              <w:t>MU4-PER-01, MU4–LIS–01, MU4–COM–01</w:t>
            </w:r>
          </w:p>
        </w:tc>
      </w:tr>
      <w:tr w:rsidR="00603A53" w:rsidRPr="00B07FDE" w14:paraId="3D106717" w14:textId="77777777" w:rsidTr="00B07F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691914AF" w14:textId="3F65F1DC" w:rsidR="00603A53" w:rsidRPr="00B07FDE" w:rsidRDefault="16D98CE6" w:rsidP="00B07FDE">
            <w:r w:rsidRPr="00B07FDE">
              <w:t>Assessment</w:t>
            </w:r>
          </w:p>
        </w:tc>
        <w:tc>
          <w:tcPr>
            <w:tcW w:w="11680" w:type="dxa"/>
          </w:tcPr>
          <w:p w14:paraId="023B6EA5" w14:textId="7D41D952" w:rsidR="00603A53" w:rsidRPr="00B07FDE" w:rsidRDefault="546C0AC1" w:rsidP="00B07FDE">
            <w:pPr>
              <w:cnfStyle w:val="000000010000" w:firstRow="0" w:lastRow="0" w:firstColumn="0" w:lastColumn="0" w:oddVBand="0" w:evenVBand="0" w:oddHBand="0" w:evenHBand="1" w:firstRowFirstColumn="0" w:firstRowLastColumn="0" w:lastRowFirstColumn="0" w:lastRowLastColumn="0"/>
            </w:pPr>
            <w:r w:rsidRPr="00B07FDE">
              <w:t>Students are provided with regular formative assessment opportunities and</w:t>
            </w:r>
            <w:r w:rsidR="52826211" w:rsidRPr="00B07FDE">
              <w:t xml:space="preserve"> arrange or compose a piece to perform in small groups. Students perform their arrangements or compositions for an audience and submit a reflection on their compositional choices and processes, describing how musical ideas are communicated in their composition.</w:t>
            </w:r>
          </w:p>
        </w:tc>
      </w:tr>
    </w:tbl>
    <w:p w14:paraId="2404DE14" w14:textId="08308457" w:rsidR="00E915B8" w:rsidRDefault="00246962" w:rsidP="2D415223">
      <w:pPr>
        <w:pStyle w:val="Imageattributioncaption"/>
      </w:pPr>
      <w:hyperlink r:id="rId12">
        <w:r w:rsidR="1569CF6A" w:rsidRPr="6777FB8C">
          <w:rPr>
            <w:rStyle w:val="Hyperlink"/>
          </w:rPr>
          <w:t>Music 7–10 Syllabus</w:t>
        </w:r>
      </w:hyperlink>
      <w:r w:rsidR="1569CF6A">
        <w:t xml:space="preserve"> © NSW Education Standards Authority (NESA) for and on behalf of the Crown in right of the State of New South Wales, 2024</w:t>
      </w:r>
      <w:bookmarkStart w:id="2" w:name="_Toc1022999069"/>
      <w:bookmarkStart w:id="3" w:name="_Toc112409828"/>
      <w:bookmarkStart w:id="4" w:name="_Toc147483516"/>
      <w:bookmarkEnd w:id="0"/>
      <w:bookmarkEnd w:id="1"/>
      <w:r w:rsidR="00B07FDE">
        <w:t>.</w:t>
      </w:r>
      <w:r w:rsidR="00762321">
        <w:br w:type="page"/>
      </w:r>
    </w:p>
    <w:p w14:paraId="69C86ADF" w14:textId="77777777" w:rsidR="004775EA" w:rsidRPr="004775EA" w:rsidRDefault="004775EA" w:rsidP="00033520">
      <w:pPr>
        <w:pStyle w:val="Heading1"/>
      </w:pPr>
      <w:bookmarkStart w:id="5" w:name="_Hlk148102399"/>
      <w:r w:rsidRPr="004775EA">
        <w:lastRenderedPageBreak/>
        <w:t>Support and alignment</w:t>
      </w:r>
      <w:bookmarkEnd w:id="2"/>
      <w:bookmarkEnd w:id="3"/>
      <w:bookmarkEnd w:id="4"/>
    </w:p>
    <w:p w14:paraId="48B8E366" w14:textId="6BD8B99E" w:rsidR="009F36CD" w:rsidRDefault="009F36CD" w:rsidP="009F36CD">
      <w:r w:rsidRPr="708AD2A7">
        <w:rPr>
          <w:b/>
          <w:bCs/>
        </w:rPr>
        <w:t>Resource evaluation and support</w:t>
      </w:r>
      <w:r>
        <w:t xml:space="preserve">: </w:t>
      </w:r>
      <w:r w:rsidR="004D18D4">
        <w:t>a</w:t>
      </w:r>
      <w:r>
        <w:t xml:space="preserve">ll curriculum resources are prepared through a rigorous process. Resources are periodically reviewed as part of our ongoing evaluation plan to ensure currency, relevance and effectiveness. For additional support or advice, or to provide feedback, contact the </w:t>
      </w:r>
      <w:r w:rsidR="00603A53">
        <w:t>Creative Arts</w:t>
      </w:r>
      <w:r w:rsidRPr="00653491">
        <w:t xml:space="preserve"> Curriculum team by emailing </w:t>
      </w:r>
      <w:hyperlink r:id="rId13" w:history="1">
        <w:r w:rsidR="003406F0" w:rsidRPr="003406F0">
          <w:rPr>
            <w:rStyle w:val="Hyperlink"/>
          </w:rPr>
          <w:t>creativearts7–12@det.nsw.edu.au</w:t>
        </w:r>
      </w:hyperlink>
    </w:p>
    <w:p w14:paraId="77F89997" w14:textId="530EECE3" w:rsidR="009F36CD" w:rsidRPr="00C82E19" w:rsidRDefault="009F36CD" w:rsidP="009F36CD">
      <w:pPr>
        <w:rPr>
          <w:rFonts w:eastAsia="Arial"/>
        </w:rPr>
      </w:pPr>
      <w:r w:rsidRPr="19B962B9">
        <w:rPr>
          <w:b/>
          <w:bCs/>
        </w:rPr>
        <w:t>Differentiation</w:t>
      </w:r>
      <w:r w:rsidRPr="00D21E58">
        <w:t xml:space="preserve">: </w:t>
      </w:r>
      <w:r w:rsidR="004D18D4" w:rsidRPr="00D21E58">
        <w:t>f</w:t>
      </w:r>
      <w:r w:rsidRPr="00D21E58">
        <w:t>urther</w:t>
      </w:r>
      <w:r w:rsidRPr="19B962B9">
        <w:rPr>
          <w:rFonts w:eastAsia="Arial"/>
        </w:rPr>
        <w:t xml:space="preserve"> advice to support Aboriginal and Torres Strait Islander students, EALD students, students with a disability and/or additional needs and </w:t>
      </w:r>
      <w:r w:rsidR="00CD7C2A">
        <w:rPr>
          <w:rFonts w:eastAsia="Arial"/>
        </w:rPr>
        <w:t xml:space="preserve">high potential </w:t>
      </w:r>
      <w:r w:rsidRPr="19B962B9">
        <w:rPr>
          <w:rFonts w:eastAsia="Arial"/>
        </w:rPr>
        <w:t xml:space="preserve">and gifted students can be found on the </w:t>
      </w:r>
      <w:hyperlink r:id="rId14">
        <w:r w:rsidRPr="19B962B9">
          <w:rPr>
            <w:rStyle w:val="Hyperlink"/>
            <w:rFonts w:eastAsia="Arial"/>
          </w:rPr>
          <w:t>Planning</w:t>
        </w:r>
        <w:r w:rsidR="005E4462">
          <w:rPr>
            <w:rStyle w:val="Hyperlink"/>
            <w:rFonts w:eastAsia="Arial"/>
          </w:rPr>
          <w:t>,</w:t>
        </w:r>
        <w:r w:rsidRPr="19B962B9">
          <w:rPr>
            <w:rStyle w:val="Hyperlink"/>
            <w:rFonts w:eastAsia="Arial"/>
          </w:rPr>
          <w:t xml:space="preserve"> programming and assessing 7</w:t>
        </w:r>
        <w:r w:rsidR="003406F0">
          <w:rPr>
            <w:rStyle w:val="Hyperlink"/>
            <w:rFonts w:eastAsia="Arial"/>
          </w:rPr>
          <w:t>–</w:t>
        </w:r>
        <w:r w:rsidRPr="19B962B9">
          <w:rPr>
            <w:rStyle w:val="Hyperlink"/>
            <w:rFonts w:eastAsia="Arial"/>
          </w:rPr>
          <w:t>12</w:t>
        </w:r>
      </w:hyperlink>
      <w:r w:rsidRPr="19B962B9">
        <w:rPr>
          <w:rFonts w:eastAsia="Arial"/>
        </w:rPr>
        <w:t xml:space="preserve"> webpage. </w:t>
      </w:r>
      <w:r>
        <w:rPr>
          <w:rFonts w:eastAsia="Arial"/>
        </w:rPr>
        <w:t>This includes the</w:t>
      </w:r>
      <w:r>
        <w:t xml:space="preserve"> </w:t>
      </w:r>
      <w:hyperlink r:id="rId15" w:history="1">
        <w:r w:rsidRPr="00BD39B0">
          <w:rPr>
            <w:rStyle w:val="Hyperlink"/>
          </w:rPr>
          <w:t xml:space="preserve">Inclusion and differentiation </w:t>
        </w:r>
        <w:r w:rsidR="00ED718E">
          <w:rPr>
            <w:rStyle w:val="Hyperlink"/>
          </w:rPr>
          <w:t xml:space="preserve">advice </w:t>
        </w:r>
        <w:r w:rsidRPr="00BD39B0">
          <w:rPr>
            <w:rStyle w:val="Hyperlink"/>
          </w:rPr>
          <w:t>7</w:t>
        </w:r>
        <w:r w:rsidR="004D18D4">
          <w:rPr>
            <w:rStyle w:val="Hyperlink"/>
          </w:rPr>
          <w:t>–</w:t>
        </w:r>
        <w:r w:rsidRPr="00BD39B0">
          <w:rPr>
            <w:rStyle w:val="Hyperlink"/>
          </w:rPr>
          <w:t>10</w:t>
        </w:r>
      </w:hyperlink>
      <w:r>
        <w:t xml:space="preserve"> webpage.</w:t>
      </w:r>
    </w:p>
    <w:p w14:paraId="17293862" w14:textId="7BAF117D" w:rsidR="009F36CD" w:rsidRDefault="009F36CD" w:rsidP="009F36CD">
      <w:r w:rsidRPr="19B962B9">
        <w:rPr>
          <w:b/>
          <w:bCs/>
        </w:rPr>
        <w:t>Assessment</w:t>
      </w:r>
      <w:r>
        <w:t xml:space="preserve">: </w:t>
      </w:r>
      <w:r w:rsidRPr="19B962B9">
        <w:rPr>
          <w:rFonts w:eastAsia="Arial"/>
        </w:rPr>
        <w:t xml:space="preserve">further advice to support formative assessment is available on the </w:t>
      </w:r>
      <w:hyperlink r:id="rId16">
        <w:r w:rsidRPr="19B962B9">
          <w:rPr>
            <w:rStyle w:val="Hyperlink"/>
            <w:rFonts w:eastAsia="Arial"/>
          </w:rPr>
          <w:t>Planning</w:t>
        </w:r>
        <w:r w:rsidR="005E4462">
          <w:rPr>
            <w:rStyle w:val="Hyperlink"/>
            <w:rFonts w:eastAsia="Arial"/>
          </w:rPr>
          <w:t>,</w:t>
        </w:r>
        <w:r w:rsidRPr="19B962B9">
          <w:rPr>
            <w:rStyle w:val="Hyperlink"/>
            <w:rFonts w:eastAsia="Arial"/>
          </w:rPr>
          <w:t xml:space="preserve"> programming and assessing 7</w:t>
        </w:r>
        <w:r w:rsidR="003406F0">
          <w:rPr>
            <w:rStyle w:val="Hyperlink"/>
            <w:rFonts w:eastAsia="Arial"/>
          </w:rPr>
          <w:t>–</w:t>
        </w:r>
        <w:r w:rsidRPr="19B962B9">
          <w:rPr>
            <w:rStyle w:val="Hyperlink"/>
            <w:rFonts w:eastAsia="Arial"/>
          </w:rPr>
          <w:t>12</w:t>
        </w:r>
      </w:hyperlink>
      <w:r w:rsidRPr="19B962B9">
        <w:rPr>
          <w:rFonts w:eastAsia="Arial"/>
        </w:rPr>
        <w:t xml:space="preserve"> webpage.</w:t>
      </w:r>
      <w:r>
        <w:rPr>
          <w:rFonts w:eastAsia="Arial"/>
        </w:rPr>
        <w:t xml:space="preserve"> This includes the</w:t>
      </w:r>
      <w:r>
        <w:t xml:space="preserve"> </w:t>
      </w:r>
      <w:hyperlink r:id="rId17" w:history="1">
        <w:r w:rsidRPr="00D15E22">
          <w:rPr>
            <w:rStyle w:val="Hyperlink"/>
          </w:rPr>
          <w:t>Classroom assessment advice 7</w:t>
        </w:r>
        <w:r w:rsidR="009558ED">
          <w:rPr>
            <w:rStyle w:val="Hyperlink"/>
          </w:rPr>
          <w:t>–</w:t>
        </w:r>
        <w:r w:rsidRPr="00D15E22">
          <w:rPr>
            <w:rStyle w:val="Hyperlink"/>
          </w:rPr>
          <w:t>10</w:t>
        </w:r>
      </w:hyperlink>
      <w:r>
        <w:t xml:space="preserve">. For summative assessment tasks, the </w:t>
      </w:r>
      <w:hyperlink r:id="rId18" w:history="1">
        <w:r w:rsidR="00171AF0">
          <w:rPr>
            <w:rStyle w:val="Hyperlink"/>
          </w:rPr>
          <w:t>A</w:t>
        </w:r>
        <w:r w:rsidRPr="00E95D83">
          <w:rPr>
            <w:rStyle w:val="Hyperlink"/>
          </w:rPr>
          <w:t>ssessment task advice 7</w:t>
        </w:r>
        <w:r w:rsidR="003406F0">
          <w:rPr>
            <w:rStyle w:val="Hyperlink"/>
          </w:rPr>
          <w:t>–</w:t>
        </w:r>
        <w:r w:rsidRPr="00E95D83">
          <w:rPr>
            <w:rStyle w:val="Hyperlink"/>
          </w:rPr>
          <w:t>10</w:t>
        </w:r>
      </w:hyperlink>
      <w:r>
        <w:t xml:space="preserve"> webpage is available.</w:t>
      </w:r>
    </w:p>
    <w:p w14:paraId="08681B38" w14:textId="4B2AF410" w:rsidR="004D74F6" w:rsidRPr="004D74F6" w:rsidRDefault="004D74F6" w:rsidP="00F61712">
      <w:r>
        <w:rPr>
          <w:b/>
          <w:bCs/>
        </w:rPr>
        <w:t xml:space="preserve">Explicit teaching: </w:t>
      </w:r>
      <w:r w:rsidR="00F61712" w:rsidRPr="00EE55AA">
        <w:t xml:space="preserve">further advice to support explicit teaching is available on the </w:t>
      </w:r>
      <w:hyperlink r:id="rId19" w:history="1">
        <w:r w:rsidR="00F61712" w:rsidRPr="00EE55AA">
          <w:rPr>
            <w:rStyle w:val="Hyperlink"/>
          </w:rPr>
          <w:t>Explicit teaching</w:t>
        </w:r>
      </w:hyperlink>
      <w:r w:rsidR="00F61712" w:rsidRPr="00EE55AA">
        <w:t xml:space="preserve"> webpage. This includes the CESE </w:t>
      </w:r>
      <w:hyperlink r:id="rId20" w:history="1">
        <w:r w:rsidR="00F61712" w:rsidRPr="00EE55AA">
          <w:rPr>
            <w:rStyle w:val="Hyperlink"/>
          </w:rPr>
          <w:t>Explicit teaching – Driving learning and engagement</w:t>
        </w:r>
      </w:hyperlink>
      <w:r w:rsidR="00F61712" w:rsidRPr="00EE55AA">
        <w:t xml:space="preserve"> webpage.</w:t>
      </w:r>
    </w:p>
    <w:p w14:paraId="6CD6A400" w14:textId="48F380C2" w:rsidR="009F36CD" w:rsidRDefault="009F36CD" w:rsidP="009F36CD">
      <w:r w:rsidRPr="45B1736E">
        <w:rPr>
          <w:b/>
          <w:bCs/>
        </w:rPr>
        <w:t>Consulted with</w:t>
      </w:r>
      <w:r>
        <w:t>: Curriculum and Reform</w:t>
      </w:r>
      <w:r w:rsidR="00563303">
        <w:t xml:space="preserve">, </w:t>
      </w:r>
      <w:r w:rsidR="00416968">
        <w:t>Inclusive</w:t>
      </w:r>
      <w:r w:rsidR="00563303">
        <w:t xml:space="preserve"> Education, Multicultural Education and A</w:t>
      </w:r>
      <w:r w:rsidR="246DEBCB">
        <w:t xml:space="preserve">boriginal Education </w:t>
      </w:r>
      <w:r w:rsidR="7E76B56C">
        <w:t xml:space="preserve">and </w:t>
      </w:r>
      <w:r w:rsidR="246DEBCB">
        <w:t>Communities, Rural Learning Exchange, Strategic Delivery</w:t>
      </w:r>
      <w:r w:rsidR="00416968">
        <w:t xml:space="preserve"> and subject matter experts</w:t>
      </w:r>
      <w:r>
        <w:t>.</w:t>
      </w:r>
    </w:p>
    <w:p w14:paraId="015E8BF7" w14:textId="00A4A968" w:rsidR="009F36CD" w:rsidRDefault="009F36CD" w:rsidP="009F36CD">
      <w:r w:rsidRPr="002E7C6F">
        <w:rPr>
          <w:b/>
          <w:bCs/>
        </w:rPr>
        <w:t>Alignment to system priorities and/or needs</w:t>
      </w:r>
      <w:r>
        <w:t xml:space="preserve">: </w:t>
      </w:r>
      <w:hyperlink r:id="rId21" w:history="1">
        <w:r w:rsidRPr="00D336ED">
          <w:rPr>
            <w:rStyle w:val="Hyperlink"/>
          </w:rPr>
          <w:t>School Excellence Policy</w:t>
        </w:r>
      </w:hyperlink>
      <w:r w:rsidR="00413AF8">
        <w:t xml:space="preserve">, </w:t>
      </w:r>
      <w:bookmarkStart w:id="6" w:name="_Hlk169521464"/>
      <w:r>
        <w:fldChar w:fldCharType="begin"/>
      </w:r>
      <w:r>
        <w:instrText>HYPERLINK "https://education.nsw.gov.au/about-us/strategies-and-reports/plan-for-nsw-public-education"</w:instrText>
      </w:r>
      <w:r>
        <w:fldChar w:fldCharType="separate"/>
      </w:r>
      <w:r w:rsidR="00413AF8" w:rsidRPr="00EE55AA">
        <w:rPr>
          <w:rStyle w:val="Hyperlink"/>
        </w:rPr>
        <w:t>Our Plan for NSW Public Education</w:t>
      </w:r>
      <w:r>
        <w:rPr>
          <w:rStyle w:val="Hyperlink"/>
        </w:rPr>
        <w:fldChar w:fldCharType="end"/>
      </w:r>
      <w:r w:rsidR="00413AF8" w:rsidRPr="00C2354B">
        <w:t>.</w:t>
      </w:r>
      <w:bookmarkEnd w:id="6"/>
    </w:p>
    <w:p w14:paraId="232C2EDE" w14:textId="77777777" w:rsidR="009F36CD" w:rsidRDefault="009F36CD" w:rsidP="009F36CD">
      <w:r w:rsidRPr="002E7C6F">
        <w:rPr>
          <w:b/>
          <w:bCs/>
        </w:rPr>
        <w:t>Alignment to the School Excellence Framework</w:t>
      </w:r>
      <w:r>
        <w:t xml:space="preserve">: </w:t>
      </w:r>
      <w:r w:rsidR="004D18D4">
        <w:t>t</w:t>
      </w:r>
      <w:r>
        <w:t xml:space="preserve">his resource supports the </w:t>
      </w:r>
      <w:hyperlink r:id="rId22" w:history="1">
        <w:r w:rsidRPr="00D336ED">
          <w:rPr>
            <w:rStyle w:val="Hyperlink"/>
          </w:rPr>
          <w:t>School Excellence Framework</w:t>
        </w:r>
      </w:hyperlink>
      <w:r>
        <w:t xml:space="preserve"> elements of curriculum (curriculum provision) and effective classroom practice (lesson planning, explicit teaching).</w:t>
      </w:r>
    </w:p>
    <w:p w14:paraId="710EAD99" w14:textId="3E4C61A2" w:rsidR="009F36CD" w:rsidRDefault="009F36CD" w:rsidP="009F36CD">
      <w:r w:rsidRPr="708AD2A7">
        <w:rPr>
          <w:b/>
          <w:bCs/>
        </w:rPr>
        <w:t>Alignment to Australian Professional Teaching Standards</w:t>
      </w:r>
      <w:r>
        <w:t xml:space="preserve">: </w:t>
      </w:r>
      <w:r w:rsidR="004D18D4">
        <w:t>t</w:t>
      </w:r>
      <w:r>
        <w:t xml:space="preserve">his resource supports teachers to address </w:t>
      </w:r>
      <w:hyperlink r:id="rId23">
        <w:r w:rsidR="00CF0B49">
          <w:rPr>
            <w:rStyle w:val="Hyperlink"/>
          </w:rPr>
          <w:t>Australian Professional Standards for Teachers</w:t>
        </w:r>
      </w:hyperlink>
      <w:r>
        <w:t xml:space="preserve"> 3.2.2, 3.3.2.</w:t>
      </w:r>
    </w:p>
    <w:p w14:paraId="5B26BFB4" w14:textId="198CF561" w:rsidR="00762C8B" w:rsidRDefault="00E15BE9" w:rsidP="004775EA">
      <w:pPr>
        <w:rPr>
          <w:rStyle w:val="Strong"/>
          <w:b w:val="0"/>
          <w:bCs w:val="0"/>
        </w:rPr>
      </w:pPr>
      <w:r w:rsidRPr="45B1736E">
        <w:rPr>
          <w:rStyle w:val="Strong"/>
        </w:rPr>
        <w:lastRenderedPageBreak/>
        <w:t>Creation date</w:t>
      </w:r>
      <w:r w:rsidRPr="45B1736E">
        <w:rPr>
          <w:rStyle w:val="Strong"/>
          <w:b w:val="0"/>
          <w:bCs w:val="0"/>
        </w:rPr>
        <w:t>:</w:t>
      </w:r>
      <w:bookmarkEnd w:id="5"/>
      <w:r w:rsidR="00551798" w:rsidRPr="45B1736E">
        <w:rPr>
          <w:rStyle w:val="Strong"/>
          <w:b w:val="0"/>
          <w:bCs w:val="0"/>
        </w:rPr>
        <w:t xml:space="preserve"> </w:t>
      </w:r>
      <w:r w:rsidR="256BC738" w:rsidRPr="45B1736E">
        <w:rPr>
          <w:rStyle w:val="Strong"/>
          <w:b w:val="0"/>
          <w:bCs w:val="0"/>
        </w:rPr>
        <w:t>13 June</w:t>
      </w:r>
      <w:r w:rsidR="001F6C40" w:rsidRPr="45B1736E">
        <w:rPr>
          <w:rStyle w:val="Strong"/>
          <w:b w:val="0"/>
          <w:bCs w:val="0"/>
        </w:rPr>
        <w:t xml:space="preserve"> 2024</w:t>
      </w:r>
    </w:p>
    <w:p w14:paraId="0E64F591" w14:textId="77777777" w:rsidR="00C2354B" w:rsidRPr="00C2354B" w:rsidRDefault="00C2354B" w:rsidP="00C2354B">
      <w:r w:rsidRPr="00C2354B">
        <w:br w:type="page"/>
      </w:r>
    </w:p>
    <w:p w14:paraId="78953B06" w14:textId="556E955D" w:rsidR="00ED4BFA" w:rsidRDefault="00E51710" w:rsidP="00033520">
      <w:pPr>
        <w:pStyle w:val="Heading1"/>
      </w:pPr>
      <w:r>
        <w:lastRenderedPageBreak/>
        <w:t>References</w:t>
      </w:r>
    </w:p>
    <w:p w14:paraId="06BF5228" w14:textId="77777777" w:rsidR="00393448" w:rsidRPr="00AE7FE3" w:rsidRDefault="00393448" w:rsidP="00393448">
      <w:pPr>
        <w:pStyle w:val="FeatureBox2"/>
      </w:pPr>
      <w:bookmarkStart w:id="7" w:name="_Hlk161668406"/>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74BF7F73" w14:textId="77777777" w:rsidR="00393448" w:rsidRPr="00AE7FE3" w:rsidRDefault="00393448" w:rsidP="00393448">
      <w:pPr>
        <w:pStyle w:val="FeatureBox2"/>
      </w:pPr>
      <w:r w:rsidRPr="00AE7FE3">
        <w:t>Please refer to the NESA Copyright Disclaimer for more information</w:t>
      </w:r>
      <w:r>
        <w:t xml:space="preserve"> </w:t>
      </w:r>
      <w:hyperlink r:id="rId24" w:tgtFrame="_blank" w:tooltip="https://educationstandards.nsw.edu.au/wps/portal/nesa/mini-footer/copyright" w:history="1">
        <w:r w:rsidRPr="00AE7FE3">
          <w:rPr>
            <w:rStyle w:val="Hyperlink"/>
          </w:rPr>
          <w:t>https://educationstandards.nsw.edu.au/wps/portal/nesa/mini-footer/copyright</w:t>
        </w:r>
      </w:hyperlink>
      <w:r w:rsidRPr="00A1020E">
        <w:t>.</w:t>
      </w:r>
    </w:p>
    <w:p w14:paraId="71896472" w14:textId="77777777" w:rsidR="00393448" w:rsidRDefault="00393448" w:rsidP="00393448">
      <w:pPr>
        <w:pStyle w:val="FeatureBox2"/>
      </w:pPr>
      <w:r w:rsidRPr="00AE7FE3">
        <w:t>NESA holds the only official and up-to-date versions of the NSW Curriculum and syllabus documents. Please visit the NSW Education Standards Authority (NESA) website</w:t>
      </w:r>
      <w:r>
        <w:t xml:space="preserve"> </w:t>
      </w:r>
      <w:hyperlink r:id="rId25" w:history="1">
        <w:r>
          <w:rPr>
            <w:rStyle w:val="Hyperlink"/>
          </w:rPr>
          <w:t>https://educationstandards.nsw.edu.au</w:t>
        </w:r>
      </w:hyperlink>
      <w:r w:rsidRPr="00A1020E">
        <w:t xml:space="preserve"> </w:t>
      </w:r>
      <w:r w:rsidRPr="00AE7FE3">
        <w:t xml:space="preserve">and the NSW Curriculum website </w:t>
      </w:r>
      <w:hyperlink r:id="rId26" w:history="1">
        <w:r>
          <w:rPr>
            <w:rStyle w:val="Hyperlink"/>
          </w:rPr>
          <w:t>https://curriculum.nsw.edu.au</w:t>
        </w:r>
      </w:hyperlink>
      <w:r w:rsidRPr="00AE7FE3">
        <w:t>.</w:t>
      </w:r>
    </w:p>
    <w:bookmarkEnd w:id="7"/>
    <w:p w14:paraId="0BF073DF" w14:textId="2317B916" w:rsidR="006E6641" w:rsidRPr="006E6641" w:rsidRDefault="00B276A7" w:rsidP="006E6641">
      <w:r>
        <w:fldChar w:fldCharType="begin"/>
      </w:r>
      <w:r w:rsidR="00604231">
        <w:instrText xml:space="preserve">HYPERLINK "https://curriculum.nsw.edu.au/learning-areas/creative-arts/music-7-10-2024/overview" \h </w:instrText>
      </w:r>
      <w:r>
        <w:fldChar w:fldCharType="separate"/>
      </w:r>
      <w:r w:rsidR="00604231">
        <w:rPr>
          <w:rStyle w:val="Hyperlink"/>
        </w:rPr>
        <w:t>Music 7–10 Syllabus</w:t>
      </w:r>
      <w:r>
        <w:rPr>
          <w:rStyle w:val="Hyperlink"/>
        </w:rPr>
        <w:fldChar w:fldCharType="end"/>
      </w:r>
      <w:r w:rsidR="006E6641" w:rsidRPr="006E6641">
        <w:t xml:space="preserve"> © NSW Education Standards Authority (NESA) for and on behalf of the Crown in right of the State of New South Wales, 202</w:t>
      </w:r>
      <w:r w:rsidR="00604231">
        <w:t>4</w:t>
      </w:r>
      <w:r w:rsidR="006E6641" w:rsidRPr="006E6641">
        <w:t>.</w:t>
      </w:r>
    </w:p>
    <w:p w14:paraId="36899AE7" w14:textId="7F33F984" w:rsidR="00ED4BFA" w:rsidRDefault="00ED4BFA" w:rsidP="00ED4BFA">
      <w:r>
        <w:t xml:space="preserve">NESA </w:t>
      </w:r>
      <w:r w:rsidR="001F3690">
        <w:t>(</w:t>
      </w:r>
      <w:r>
        <w:t>NSW Education Standards Authority</w:t>
      </w:r>
      <w:r w:rsidR="001F3690">
        <w:t>)</w:t>
      </w:r>
      <w:r>
        <w:t xml:space="preserve"> (2021) </w:t>
      </w:r>
      <w:r w:rsidR="00013D7A">
        <w:t>‘</w:t>
      </w:r>
      <w:hyperlink r:id="rId27" w:history="1">
        <w:r w:rsidRPr="00ED0929">
          <w:rPr>
            <w:rStyle w:val="Hyperlink"/>
            <w:iCs/>
          </w:rPr>
          <w:t xml:space="preserve">Advice </w:t>
        </w:r>
        <w:r w:rsidR="000F14D0">
          <w:rPr>
            <w:rStyle w:val="Hyperlink"/>
            <w:iCs/>
          </w:rPr>
          <w:t>on</w:t>
        </w:r>
        <w:r w:rsidRPr="00ED0929">
          <w:rPr>
            <w:rStyle w:val="Hyperlink"/>
            <w:iCs/>
          </w:rPr>
          <w:t xml:space="preserve"> scope and sequences</w:t>
        </w:r>
      </w:hyperlink>
      <w:r w:rsidR="001F3690">
        <w:t>’,</w:t>
      </w:r>
      <w:r>
        <w:t xml:space="preserve"> </w:t>
      </w:r>
      <w:r w:rsidR="001F3690" w:rsidRPr="001F3690">
        <w:rPr>
          <w:rStyle w:val="Emphasis"/>
        </w:rPr>
        <w:t>Programming</w:t>
      </w:r>
      <w:r w:rsidR="001F3690">
        <w:t xml:space="preserve">, </w:t>
      </w:r>
      <w:r>
        <w:t>NESA</w:t>
      </w:r>
      <w:r w:rsidR="001F3690">
        <w:t xml:space="preserve"> website</w:t>
      </w:r>
      <w:r>
        <w:t xml:space="preserve">, accessed </w:t>
      </w:r>
      <w:r w:rsidR="006E6641">
        <w:t>11 March 2024</w:t>
      </w:r>
      <w:r w:rsidR="00C61AC5">
        <w:t>.</w:t>
      </w:r>
    </w:p>
    <w:p w14:paraId="51E89606" w14:textId="1545401B" w:rsidR="00962DCD" w:rsidRDefault="00ED4BFA" w:rsidP="00ED4BFA">
      <w:r>
        <w:t>Wiliam D (2013)</w:t>
      </w:r>
      <w:r w:rsidR="004775EA">
        <w:t xml:space="preserve"> </w:t>
      </w:r>
      <w:r w:rsidR="004775EA" w:rsidRPr="127B10CA">
        <w:rPr>
          <w:noProof/>
        </w:rPr>
        <w:t>‘</w:t>
      </w:r>
      <w:hyperlink r:id="rId28">
        <w:r w:rsidR="004775EA" w:rsidRPr="127B10CA">
          <w:rPr>
            <w:rStyle w:val="Hyperlink"/>
            <w:noProof/>
          </w:rPr>
          <w:t xml:space="preserve">Assessment: The </w:t>
        </w:r>
        <w:r w:rsidR="006E43FC">
          <w:rPr>
            <w:rStyle w:val="Hyperlink"/>
            <w:noProof/>
          </w:rPr>
          <w:t>B</w:t>
        </w:r>
        <w:r w:rsidR="004775EA" w:rsidRPr="127B10CA">
          <w:rPr>
            <w:rStyle w:val="Hyperlink"/>
            <w:noProof/>
          </w:rPr>
          <w:t xml:space="preserve">ridge between </w:t>
        </w:r>
        <w:r w:rsidR="006E43FC">
          <w:rPr>
            <w:rStyle w:val="Hyperlink"/>
            <w:noProof/>
          </w:rPr>
          <w:t>T</w:t>
        </w:r>
        <w:r w:rsidR="004775EA" w:rsidRPr="127B10CA">
          <w:rPr>
            <w:rStyle w:val="Hyperlink"/>
            <w:noProof/>
          </w:rPr>
          <w:t xml:space="preserve">eaching and </w:t>
        </w:r>
        <w:r w:rsidR="006E43FC">
          <w:rPr>
            <w:rStyle w:val="Hyperlink"/>
            <w:noProof/>
          </w:rPr>
          <w:t>L</w:t>
        </w:r>
        <w:r w:rsidR="004775EA" w:rsidRPr="127B10CA">
          <w:rPr>
            <w:rStyle w:val="Hyperlink"/>
            <w:noProof/>
          </w:rPr>
          <w:t>earning</w:t>
        </w:r>
      </w:hyperlink>
      <w:r w:rsidR="004775EA" w:rsidRPr="127B10CA">
        <w:rPr>
          <w:noProof/>
        </w:rPr>
        <w:t>’</w:t>
      </w:r>
      <w:r>
        <w:t xml:space="preserve">, </w:t>
      </w:r>
      <w:r w:rsidRPr="002C1558">
        <w:rPr>
          <w:rStyle w:val="Emphasis"/>
        </w:rPr>
        <w:t>Voices from the Middle</w:t>
      </w:r>
      <w:r>
        <w:t xml:space="preserve">, 21(2):15–20, accessed </w:t>
      </w:r>
      <w:r w:rsidR="006E6641">
        <w:t>11 March 2024</w:t>
      </w:r>
      <w:r w:rsidR="002334C4">
        <w:t>.</w:t>
      </w:r>
    </w:p>
    <w:p w14:paraId="62D04822" w14:textId="77777777" w:rsidR="00684CDB" w:rsidRDefault="00684CDB" w:rsidP="00ED4BFA">
      <w:pPr>
        <w:sectPr w:rsidR="00684CDB" w:rsidSect="005D2D65">
          <w:headerReference w:type="even" r:id="rId29"/>
          <w:headerReference w:type="default" r:id="rId30"/>
          <w:footerReference w:type="even" r:id="rId31"/>
          <w:footerReference w:type="default" r:id="rId32"/>
          <w:headerReference w:type="first" r:id="rId33"/>
          <w:footerReference w:type="first" r:id="rId34"/>
          <w:pgSz w:w="16838" w:h="11906" w:orient="landscape"/>
          <w:pgMar w:top="1134" w:right="1134" w:bottom="993" w:left="1134" w:header="709" w:footer="709" w:gutter="0"/>
          <w:pgNumType w:start="0"/>
          <w:cols w:space="708"/>
          <w:titlePg/>
          <w:docGrid w:linePitch="360"/>
        </w:sectPr>
      </w:pPr>
    </w:p>
    <w:p w14:paraId="6B6C2607" w14:textId="5A3C9CDF" w:rsidR="002C1558" w:rsidRPr="00762C8B" w:rsidRDefault="002C1558" w:rsidP="1792C964">
      <w:pPr>
        <w:spacing w:before="0" w:after="0"/>
        <w:rPr>
          <w:rStyle w:val="Strong"/>
        </w:rPr>
      </w:pPr>
      <w:r w:rsidRPr="1792C964">
        <w:rPr>
          <w:rStyle w:val="Strong"/>
        </w:rPr>
        <w:lastRenderedPageBreak/>
        <w:t>© State of New South Wales (Department of Education), 202</w:t>
      </w:r>
      <w:r w:rsidR="3F323206" w:rsidRPr="1792C964">
        <w:rPr>
          <w:rStyle w:val="Strong"/>
        </w:rPr>
        <w:t>4</w:t>
      </w:r>
    </w:p>
    <w:p w14:paraId="2EFBC70A" w14:textId="77777777" w:rsidR="002C1558" w:rsidRDefault="002C1558" w:rsidP="00762C8B">
      <w:r>
        <w:t xml:space="preserve">The </w:t>
      </w:r>
      <w:r w:rsidRPr="00762C8B">
        <w:t>copyright</w:t>
      </w:r>
      <w:r>
        <w:t xml:space="preserve"> material published in this resource is subject to the </w:t>
      </w:r>
      <w:r w:rsidRPr="003B3E41">
        <w:rPr>
          <w:i/>
          <w:iCs/>
        </w:rPr>
        <w:t>Copyright Act 1968</w:t>
      </w:r>
      <w:r>
        <w:t xml:space="preserve"> (</w:t>
      </w:r>
      <w:proofErr w:type="spellStart"/>
      <w:r>
        <w:t>Cth</w:t>
      </w:r>
      <w:proofErr w:type="spellEnd"/>
      <w:r>
        <w:t xml:space="preserve">) and is owned by the NSW Department of Education or, where indicated, </w:t>
      </w:r>
      <w:r w:rsidRPr="002D3434">
        <w:t>by</w:t>
      </w:r>
      <w:r>
        <w:t xml:space="preserve"> a party other than the NSW Department of Education (third-party material).</w:t>
      </w:r>
    </w:p>
    <w:p w14:paraId="0C0FA513" w14:textId="77777777" w:rsidR="002C1558" w:rsidRDefault="002C1558" w:rsidP="002C1558">
      <w:pPr>
        <w:spacing w:line="276" w:lineRule="auto"/>
      </w:pPr>
      <w:r>
        <w:t xml:space="preserve">Copyright material available in this resource and owned by the NSW Department of Education is licensed under a </w:t>
      </w:r>
      <w:hyperlink r:id="rId35" w:history="1">
        <w:r w:rsidRPr="003B3E41">
          <w:rPr>
            <w:rStyle w:val="Hyperlink"/>
          </w:rPr>
          <w:t>Creative Commons Attribution 4.0 International (CC BY 4.0) license</w:t>
        </w:r>
      </w:hyperlink>
      <w:r>
        <w:t>.</w:t>
      </w:r>
    </w:p>
    <w:p w14:paraId="4F3C8698" w14:textId="2D113DE5" w:rsidR="002C1558" w:rsidRDefault="002C1558" w:rsidP="002C1558">
      <w:pPr>
        <w:spacing w:line="276" w:lineRule="auto"/>
      </w:pPr>
      <w:r>
        <w:rPr>
          <w:noProof/>
          <w:color w:val="2B579A"/>
          <w:shd w:val="clear" w:color="auto" w:fill="E6E6E6"/>
        </w:rPr>
        <w:drawing>
          <wp:inline distT="0" distB="0" distL="0" distR="0" wp14:anchorId="089F6385" wp14:editId="65B98E60">
            <wp:extent cx="1228725" cy="428625"/>
            <wp:effectExtent l="0" t="0" r="9525" b="9525"/>
            <wp:docPr id="32" name="Picture 32" descr="Creative Commons Attribution license logo.">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35"/>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60045400" w14:textId="77777777" w:rsidR="002C1558" w:rsidRPr="002D3434" w:rsidRDefault="002C1558" w:rsidP="002C1558">
      <w:pPr>
        <w:spacing w:line="276" w:lineRule="auto"/>
      </w:pPr>
      <w:r w:rsidRPr="002D3434">
        <w:t>This license allows you to share and adapt the material for any purpose, even commercially.</w:t>
      </w:r>
    </w:p>
    <w:p w14:paraId="21177B96" w14:textId="7A5AEA7F" w:rsidR="002C1558" w:rsidRPr="002D3434" w:rsidRDefault="002C1558" w:rsidP="002C1558">
      <w:pPr>
        <w:spacing w:line="276" w:lineRule="auto"/>
      </w:pPr>
      <w:r>
        <w:t>Attribution should be given to © State of New South Wales (Department of Education), 202</w:t>
      </w:r>
      <w:r w:rsidR="07C15981">
        <w:t>4</w:t>
      </w:r>
      <w:r>
        <w:t>.</w:t>
      </w:r>
    </w:p>
    <w:p w14:paraId="1CECFF70" w14:textId="77777777" w:rsidR="002C1558" w:rsidRPr="002D3434" w:rsidRDefault="002C1558" w:rsidP="002C1558">
      <w:pPr>
        <w:spacing w:line="276" w:lineRule="auto"/>
      </w:pPr>
      <w:r w:rsidRPr="002D3434">
        <w:t>Material in this resource not available under a Creative Commons license:</w:t>
      </w:r>
    </w:p>
    <w:p w14:paraId="4B102C46" w14:textId="77777777" w:rsidR="002C1558" w:rsidRPr="002D3434" w:rsidRDefault="002C1558" w:rsidP="002C1558">
      <w:pPr>
        <w:pStyle w:val="ListBullet"/>
        <w:numPr>
          <w:ilvl w:val="0"/>
          <w:numId w:val="1"/>
        </w:numPr>
        <w:spacing w:line="276" w:lineRule="auto"/>
      </w:pPr>
      <w:r w:rsidRPr="002D3434">
        <w:t>the NSW Department of Education logo, other logos and trademark-protected material</w:t>
      </w:r>
    </w:p>
    <w:p w14:paraId="467F694C" w14:textId="77777777" w:rsidR="002C1558" w:rsidRPr="002D3434" w:rsidRDefault="002C1558" w:rsidP="002C1558">
      <w:pPr>
        <w:pStyle w:val="ListBullet"/>
        <w:numPr>
          <w:ilvl w:val="0"/>
          <w:numId w:val="1"/>
        </w:numPr>
        <w:spacing w:line="276" w:lineRule="auto"/>
      </w:pPr>
      <w:r w:rsidRPr="002D3434">
        <w:t>material owned by a third party that has been reproduced with permission. You will need to obtain permission from the third party to reuse its material.</w:t>
      </w:r>
    </w:p>
    <w:p w14:paraId="20F769B8" w14:textId="77777777" w:rsidR="002C1558" w:rsidRPr="003B3E41" w:rsidRDefault="002C1558" w:rsidP="002C1558">
      <w:pPr>
        <w:pStyle w:val="FeatureBox2"/>
        <w:spacing w:line="276" w:lineRule="auto"/>
        <w:rPr>
          <w:rStyle w:val="Strong"/>
        </w:rPr>
      </w:pPr>
      <w:r w:rsidRPr="003B3E41">
        <w:rPr>
          <w:rStyle w:val="Strong"/>
        </w:rPr>
        <w:t>Links to third-party material and websites</w:t>
      </w:r>
    </w:p>
    <w:p w14:paraId="4E9F7AE7" w14:textId="77777777" w:rsidR="002C1558" w:rsidRDefault="002C1558" w:rsidP="002C1558">
      <w:pPr>
        <w:pStyle w:val="FeatureBox2"/>
        <w:spacing w:line="276"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573ADF8F" w14:textId="77777777" w:rsidR="00684CDB" w:rsidRPr="00C57987" w:rsidRDefault="002C1558" w:rsidP="002C1558">
      <w:pPr>
        <w:pStyle w:val="FeatureBox2"/>
        <w:spacing w:line="276"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752ED5">
        <w:rPr>
          <w:i/>
          <w:iCs/>
        </w:rPr>
        <w:t>Copyright Act 1968</w:t>
      </w:r>
      <w:r>
        <w:t xml:space="preserve"> (</w:t>
      </w:r>
      <w:proofErr w:type="spellStart"/>
      <w:r>
        <w:t>Cth</w:t>
      </w:r>
      <w:proofErr w:type="spellEnd"/>
      <w:r>
        <w:t>). The department accepts no responsibility for content on third-party websites.</w:t>
      </w:r>
    </w:p>
    <w:sectPr w:rsidR="00684CDB" w:rsidRPr="00C57987" w:rsidSect="008B6F94">
      <w:headerReference w:type="default" r:id="rId37"/>
      <w:footerReference w:type="default" r:id="rId38"/>
      <w:headerReference w:type="first" r:id="rId39"/>
      <w:footerReference w:type="first" r:id="rId40"/>
      <w:pgSz w:w="16838" w:h="11906" w:orient="landscape"/>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37361" w14:textId="77777777" w:rsidR="00EA4BA6" w:rsidRDefault="00EA4BA6" w:rsidP="00E51733">
      <w:r>
        <w:separator/>
      </w:r>
    </w:p>
  </w:endnote>
  <w:endnote w:type="continuationSeparator" w:id="0">
    <w:p w14:paraId="37575536" w14:textId="77777777" w:rsidR="00EA4BA6" w:rsidRDefault="00EA4BA6" w:rsidP="00E51733">
      <w:r>
        <w:continuationSeparator/>
      </w:r>
    </w:p>
  </w:endnote>
  <w:endnote w:type="continuationNotice" w:id="1">
    <w:p w14:paraId="62B0A842" w14:textId="77777777" w:rsidR="00EA4BA6" w:rsidRDefault="00EA4BA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7DFD0" w14:textId="3A4107B4" w:rsidR="00F66145" w:rsidRPr="00E56264" w:rsidRDefault="00677835" w:rsidP="00B53FCE">
    <w:pPr>
      <w:pStyle w:val="Footer"/>
    </w:pPr>
    <w:r w:rsidRPr="00E56264">
      <w:t xml:space="preserve">© NSW Department of Education, </w:t>
    </w:r>
    <w:r w:rsidRPr="00E56264">
      <w:rPr>
        <w:color w:val="2B579A"/>
        <w:shd w:val="clear" w:color="auto" w:fill="E6E6E6"/>
      </w:rPr>
      <w:fldChar w:fldCharType="begin"/>
    </w:r>
    <w:r w:rsidRPr="00E56264">
      <w:instrText xml:space="preserve"> DATE  \@ "MMM-yy"  \* MERGEFORMAT </w:instrText>
    </w:r>
    <w:r w:rsidRPr="00E56264">
      <w:rPr>
        <w:color w:val="2B579A"/>
        <w:shd w:val="clear" w:color="auto" w:fill="E6E6E6"/>
      </w:rPr>
      <w:fldChar w:fldCharType="separate"/>
    </w:r>
    <w:r w:rsidR="00963D10">
      <w:rPr>
        <w:noProof/>
      </w:rPr>
      <w:t>Jun-24</w:t>
    </w:r>
    <w:r w:rsidRPr="00E56264">
      <w:rPr>
        <w:color w:val="2B579A"/>
        <w:shd w:val="clear" w:color="auto" w:fill="E6E6E6"/>
      </w:rPr>
      <w:fldChar w:fldCharType="end"/>
    </w:r>
    <w:r w:rsidRPr="00E56264">
      <w:ptab w:relativeTo="margin" w:alignment="right" w:leader="none"/>
    </w:r>
    <w:r w:rsidRPr="00E56264">
      <w:rPr>
        <w:color w:val="2B579A"/>
        <w:shd w:val="clear" w:color="auto" w:fill="E6E6E6"/>
      </w:rPr>
      <w:fldChar w:fldCharType="begin"/>
    </w:r>
    <w:r w:rsidRPr="00E56264">
      <w:instrText xml:space="preserve"> PAGE  \* Arabic  \* MERGEFORMAT </w:instrText>
    </w:r>
    <w:r w:rsidRPr="00E56264">
      <w:rPr>
        <w:color w:val="2B579A"/>
        <w:shd w:val="clear" w:color="auto" w:fill="E6E6E6"/>
      </w:rPr>
      <w:fldChar w:fldCharType="separate"/>
    </w:r>
    <w:r w:rsidRPr="00E56264">
      <w:t>2</w:t>
    </w:r>
    <w:r w:rsidRPr="00E56264">
      <w:rPr>
        <w:color w:val="2B579A"/>
        <w:shd w:val="clear" w:color="auto" w:fill="E6E6E6"/>
      </w:rPr>
      <w:fldChar w:fldCharType="end"/>
    </w:r>
    <w:r w:rsidRPr="00E56264">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02F18" w14:textId="09DE830A" w:rsidR="00560154" w:rsidRPr="00123A38" w:rsidRDefault="00560154" w:rsidP="00560154">
    <w:pPr>
      <w:pStyle w:val="Footer"/>
    </w:pPr>
    <w:r>
      <w:t xml:space="preserve">© NSW Department of Education, </w:t>
    </w:r>
    <w:r>
      <w:fldChar w:fldCharType="begin"/>
    </w:r>
    <w:r>
      <w:instrText xml:space="preserve"> DATE  \@ "MMM-yy"  \* MERGEFORMAT </w:instrText>
    </w:r>
    <w:r>
      <w:fldChar w:fldCharType="separate"/>
    </w:r>
    <w:r w:rsidR="00963D10">
      <w:rPr>
        <w:noProof/>
      </w:rPr>
      <w:t>Jun-24</w:t>
    </w:r>
    <w:r>
      <w:fldChar w:fldCharType="end"/>
    </w:r>
    <w:r>
      <w:ptab w:relativeTo="margin" w:alignment="right" w:leader="none"/>
    </w:r>
    <w:r>
      <w:rPr>
        <w:b/>
        <w:noProof/>
        <w:sz w:val="28"/>
        <w:szCs w:val="28"/>
      </w:rPr>
      <w:drawing>
        <wp:inline distT="0" distB="0" distL="0" distR="0" wp14:anchorId="15CB6CD6" wp14:editId="381AFB4D">
          <wp:extent cx="571500" cy="190500"/>
          <wp:effectExtent l="0" t="0" r="0" b="0"/>
          <wp:docPr id="1661262715" name="Picture 1661262715"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C81FA" w14:textId="77777777" w:rsidR="00684CDB" w:rsidRPr="002F375A" w:rsidRDefault="00684CDB" w:rsidP="00284DFB">
    <w:pPr>
      <w:jc w:val="right"/>
    </w:pPr>
    <w:r w:rsidRPr="00284DFB">
      <w:rPr>
        <w:noProof/>
      </w:rPr>
      <w:drawing>
        <wp:inline distT="0" distB="0" distL="0" distR="0" wp14:anchorId="36308FF8" wp14:editId="00100087">
          <wp:extent cx="834442" cy="906218"/>
          <wp:effectExtent l="0" t="0" r="3810" b="8255"/>
          <wp:docPr id="34007200" name="Graphic 34007200"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5F329" w14:textId="77777777" w:rsidR="002C1558" w:rsidRDefault="002C155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81656" w14:textId="77777777" w:rsidR="002C1558" w:rsidRPr="0000036D" w:rsidRDefault="002C1558" w:rsidP="00762C8B">
    <w:pP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BEC0E" w14:textId="77777777" w:rsidR="00EA4BA6" w:rsidRDefault="00EA4BA6" w:rsidP="00E51733">
      <w:r>
        <w:separator/>
      </w:r>
    </w:p>
  </w:footnote>
  <w:footnote w:type="continuationSeparator" w:id="0">
    <w:p w14:paraId="2A4D52D0" w14:textId="77777777" w:rsidR="00EA4BA6" w:rsidRDefault="00EA4BA6" w:rsidP="00E51733">
      <w:r>
        <w:continuationSeparator/>
      </w:r>
    </w:p>
  </w:footnote>
  <w:footnote w:type="continuationNotice" w:id="1">
    <w:p w14:paraId="78D3253B" w14:textId="77777777" w:rsidR="00EA4BA6" w:rsidRDefault="00EA4BA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147B8" w14:textId="77777777" w:rsidR="00246962" w:rsidRDefault="002469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9BF45" w14:textId="202DC06C" w:rsidR="00684CDB" w:rsidRPr="009A0E27" w:rsidRDefault="566689D9" w:rsidP="009A0E27">
    <w:pPr>
      <w:pStyle w:val="Documentname"/>
    </w:pPr>
    <w:r>
      <w:t xml:space="preserve">Music Stage 4 (Years 7–8) – 100-hour sample scope and sequence | </w:t>
    </w:r>
    <w:r w:rsidR="00161504">
      <w:fldChar w:fldCharType="begin"/>
    </w:r>
    <w:r w:rsidR="00161504">
      <w:instrText xml:space="preserve"> PAGE   \* MERGEFORMAT </w:instrText>
    </w:r>
    <w:r w:rsidR="00161504">
      <w:fldChar w:fldCharType="separate"/>
    </w:r>
    <w:r>
      <w:t>2</w:t>
    </w:r>
    <w:r w:rsidR="00161504">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D244F" w14:textId="4A789FC8" w:rsidR="00761246" w:rsidRPr="00684CDB" w:rsidRDefault="00246962" w:rsidP="00684CDB">
    <w:pPr>
      <w:pStyle w:val="Header"/>
      <w:spacing w:after="0"/>
    </w:pPr>
    <w:r>
      <w:rPr>
        <w:color w:val="2B579A"/>
        <w:shd w:val="clear" w:color="auto" w:fill="E6E6E6"/>
      </w:rPr>
      <w:pict w14:anchorId="213CD7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61406" o:spid="_x0000_s1025" type="#_x0000_t75" style="position:absolute;margin-left:-355.75pt;margin-top:-341.4pt;width:1439.8pt;height:734.9pt;z-index:-251658752;mso-position-horizontal-relative:margin;mso-position-vertical-relative:margin" o:allowincell="f">
          <v:imagedata r:id="rId1" o:title="Untitled design (1)" cropbottom="6069f"/>
          <w10:wrap anchorx="margin" anchory="margin"/>
        </v:shape>
      </w:pict>
    </w:r>
    <w:r w:rsidR="00684CDB" w:rsidRPr="009D43DD">
      <w:t>NSW Department of Education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D09E9" w14:textId="77777777" w:rsidR="002C1558" w:rsidRDefault="002C155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8BD2E" w14:textId="77777777" w:rsidR="002C1558" w:rsidRPr="00FA6449" w:rsidRDefault="002C1558" w:rsidP="00163416">
    <w:pPr>
      <w:pStyle w:val="Heade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9"/>
    <w:multiLevelType w:val="singleLevel"/>
    <w:tmpl w:val="3CE0EB9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183F24"/>
    <w:multiLevelType w:val="multilevel"/>
    <w:tmpl w:val="44281934"/>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2B84BF1"/>
    <w:multiLevelType w:val="multilevel"/>
    <w:tmpl w:val="F0326C3A"/>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6993DE0"/>
    <w:multiLevelType w:val="multilevel"/>
    <w:tmpl w:val="5EC29D34"/>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6ADFD787"/>
    <w:multiLevelType w:val="hybridMultilevel"/>
    <w:tmpl w:val="89DAFA76"/>
    <w:lvl w:ilvl="0" w:tplc="3BD25EBA">
      <w:start w:val="1"/>
      <w:numFmt w:val="bullet"/>
      <w:lvlText w:val=""/>
      <w:lvlJc w:val="left"/>
      <w:pPr>
        <w:ind w:left="720" w:hanging="360"/>
      </w:pPr>
      <w:rPr>
        <w:rFonts w:ascii="Symbol" w:hAnsi="Symbol" w:hint="default"/>
      </w:rPr>
    </w:lvl>
    <w:lvl w:ilvl="1" w:tplc="8F844F40">
      <w:start w:val="1"/>
      <w:numFmt w:val="bullet"/>
      <w:lvlText w:val="o"/>
      <w:lvlJc w:val="left"/>
      <w:pPr>
        <w:ind w:left="1440" w:hanging="360"/>
      </w:pPr>
      <w:rPr>
        <w:rFonts w:ascii="Courier New" w:hAnsi="Courier New" w:hint="default"/>
      </w:rPr>
    </w:lvl>
    <w:lvl w:ilvl="2" w:tplc="B8E6C05C">
      <w:start w:val="1"/>
      <w:numFmt w:val="bullet"/>
      <w:lvlText w:val=""/>
      <w:lvlJc w:val="left"/>
      <w:pPr>
        <w:ind w:left="2160" w:hanging="360"/>
      </w:pPr>
      <w:rPr>
        <w:rFonts w:ascii="Wingdings" w:hAnsi="Wingdings" w:hint="default"/>
      </w:rPr>
    </w:lvl>
    <w:lvl w:ilvl="3" w:tplc="0594542C">
      <w:start w:val="1"/>
      <w:numFmt w:val="bullet"/>
      <w:lvlText w:val=""/>
      <w:lvlJc w:val="left"/>
      <w:pPr>
        <w:ind w:left="2880" w:hanging="360"/>
      </w:pPr>
      <w:rPr>
        <w:rFonts w:ascii="Symbol" w:hAnsi="Symbol" w:hint="default"/>
      </w:rPr>
    </w:lvl>
    <w:lvl w:ilvl="4" w:tplc="A16063EA">
      <w:start w:val="1"/>
      <w:numFmt w:val="bullet"/>
      <w:lvlText w:val="o"/>
      <w:lvlJc w:val="left"/>
      <w:pPr>
        <w:ind w:left="3600" w:hanging="360"/>
      </w:pPr>
      <w:rPr>
        <w:rFonts w:ascii="Courier New" w:hAnsi="Courier New" w:hint="default"/>
      </w:rPr>
    </w:lvl>
    <w:lvl w:ilvl="5" w:tplc="73A850CC">
      <w:start w:val="1"/>
      <w:numFmt w:val="bullet"/>
      <w:lvlText w:val=""/>
      <w:lvlJc w:val="left"/>
      <w:pPr>
        <w:ind w:left="4320" w:hanging="360"/>
      </w:pPr>
      <w:rPr>
        <w:rFonts w:ascii="Wingdings" w:hAnsi="Wingdings" w:hint="default"/>
      </w:rPr>
    </w:lvl>
    <w:lvl w:ilvl="6" w:tplc="0032BED0">
      <w:start w:val="1"/>
      <w:numFmt w:val="bullet"/>
      <w:lvlText w:val=""/>
      <w:lvlJc w:val="left"/>
      <w:pPr>
        <w:ind w:left="5040" w:hanging="360"/>
      </w:pPr>
      <w:rPr>
        <w:rFonts w:ascii="Symbol" w:hAnsi="Symbol" w:hint="default"/>
      </w:rPr>
    </w:lvl>
    <w:lvl w:ilvl="7" w:tplc="C622B0FA">
      <w:start w:val="1"/>
      <w:numFmt w:val="bullet"/>
      <w:lvlText w:val="o"/>
      <w:lvlJc w:val="left"/>
      <w:pPr>
        <w:ind w:left="5760" w:hanging="360"/>
      </w:pPr>
      <w:rPr>
        <w:rFonts w:ascii="Courier New" w:hAnsi="Courier New" w:hint="default"/>
      </w:rPr>
    </w:lvl>
    <w:lvl w:ilvl="8" w:tplc="148E0118">
      <w:start w:val="1"/>
      <w:numFmt w:val="bullet"/>
      <w:lvlText w:val=""/>
      <w:lvlJc w:val="left"/>
      <w:pPr>
        <w:ind w:left="6480" w:hanging="360"/>
      </w:pPr>
      <w:rPr>
        <w:rFonts w:ascii="Wingdings" w:hAnsi="Wingdings" w:hint="default"/>
      </w:rPr>
    </w:lvl>
  </w:abstractNum>
  <w:abstractNum w:abstractNumId="7" w15:restartNumberingAfterBreak="0">
    <w:nsid w:val="7BCABB3E"/>
    <w:multiLevelType w:val="hybridMultilevel"/>
    <w:tmpl w:val="76AACFDC"/>
    <w:lvl w:ilvl="0" w:tplc="9FEA6934">
      <w:start w:val="1"/>
      <w:numFmt w:val="bullet"/>
      <w:lvlText w:val=""/>
      <w:lvlJc w:val="left"/>
      <w:pPr>
        <w:ind w:left="720" w:hanging="360"/>
      </w:pPr>
      <w:rPr>
        <w:rFonts w:ascii="Symbol" w:hAnsi="Symbol" w:hint="default"/>
      </w:rPr>
    </w:lvl>
    <w:lvl w:ilvl="1" w:tplc="79540870">
      <w:start w:val="1"/>
      <w:numFmt w:val="bullet"/>
      <w:lvlText w:val="o"/>
      <w:lvlJc w:val="left"/>
      <w:pPr>
        <w:ind w:left="1440" w:hanging="360"/>
      </w:pPr>
      <w:rPr>
        <w:rFonts w:ascii="Courier New" w:hAnsi="Courier New" w:hint="default"/>
      </w:rPr>
    </w:lvl>
    <w:lvl w:ilvl="2" w:tplc="0984645A">
      <w:start w:val="1"/>
      <w:numFmt w:val="bullet"/>
      <w:lvlText w:val=""/>
      <w:lvlJc w:val="left"/>
      <w:pPr>
        <w:ind w:left="2160" w:hanging="360"/>
      </w:pPr>
      <w:rPr>
        <w:rFonts w:ascii="Wingdings" w:hAnsi="Wingdings" w:hint="default"/>
      </w:rPr>
    </w:lvl>
    <w:lvl w:ilvl="3" w:tplc="620E2BC4">
      <w:start w:val="1"/>
      <w:numFmt w:val="bullet"/>
      <w:lvlText w:val=""/>
      <w:lvlJc w:val="left"/>
      <w:pPr>
        <w:ind w:left="2880" w:hanging="360"/>
      </w:pPr>
      <w:rPr>
        <w:rFonts w:ascii="Symbol" w:hAnsi="Symbol" w:hint="default"/>
      </w:rPr>
    </w:lvl>
    <w:lvl w:ilvl="4" w:tplc="787CCE50">
      <w:start w:val="1"/>
      <w:numFmt w:val="bullet"/>
      <w:lvlText w:val="o"/>
      <w:lvlJc w:val="left"/>
      <w:pPr>
        <w:ind w:left="3600" w:hanging="360"/>
      </w:pPr>
      <w:rPr>
        <w:rFonts w:ascii="Courier New" w:hAnsi="Courier New" w:hint="default"/>
      </w:rPr>
    </w:lvl>
    <w:lvl w:ilvl="5" w:tplc="6E1EED48">
      <w:start w:val="1"/>
      <w:numFmt w:val="bullet"/>
      <w:lvlText w:val=""/>
      <w:lvlJc w:val="left"/>
      <w:pPr>
        <w:ind w:left="4320" w:hanging="360"/>
      </w:pPr>
      <w:rPr>
        <w:rFonts w:ascii="Wingdings" w:hAnsi="Wingdings" w:hint="default"/>
      </w:rPr>
    </w:lvl>
    <w:lvl w:ilvl="6" w:tplc="875E80CC">
      <w:start w:val="1"/>
      <w:numFmt w:val="bullet"/>
      <w:lvlText w:val=""/>
      <w:lvlJc w:val="left"/>
      <w:pPr>
        <w:ind w:left="5040" w:hanging="360"/>
      </w:pPr>
      <w:rPr>
        <w:rFonts w:ascii="Symbol" w:hAnsi="Symbol" w:hint="default"/>
      </w:rPr>
    </w:lvl>
    <w:lvl w:ilvl="7" w:tplc="8B5A6C0C">
      <w:start w:val="1"/>
      <w:numFmt w:val="bullet"/>
      <w:lvlText w:val="o"/>
      <w:lvlJc w:val="left"/>
      <w:pPr>
        <w:ind w:left="5760" w:hanging="360"/>
      </w:pPr>
      <w:rPr>
        <w:rFonts w:ascii="Courier New" w:hAnsi="Courier New" w:hint="default"/>
      </w:rPr>
    </w:lvl>
    <w:lvl w:ilvl="8" w:tplc="9C56FD56">
      <w:start w:val="1"/>
      <w:numFmt w:val="bullet"/>
      <w:lvlText w:val=""/>
      <w:lvlJc w:val="left"/>
      <w:pPr>
        <w:ind w:left="6480" w:hanging="360"/>
      </w:pPr>
      <w:rPr>
        <w:rFonts w:ascii="Wingdings" w:hAnsi="Wingdings" w:hint="default"/>
      </w:rPr>
    </w:lvl>
  </w:abstractNum>
  <w:num w:numId="1" w16cid:durableId="1493253665">
    <w:abstractNumId w:val="2"/>
  </w:num>
  <w:num w:numId="2" w16cid:durableId="851990027">
    <w:abstractNumId w:val="4"/>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 w16cid:durableId="445587059">
    <w:abstractNumId w:val="0"/>
  </w:num>
  <w:num w:numId="4" w16cid:durableId="1636980700">
    <w:abstractNumId w:val="2"/>
  </w:num>
  <w:num w:numId="5" w16cid:durableId="418914110">
    <w:abstractNumId w:val="5"/>
  </w:num>
  <w:num w:numId="6" w16cid:durableId="1305741312">
    <w:abstractNumId w:val="3"/>
  </w:num>
  <w:num w:numId="7" w16cid:durableId="1466007447">
    <w:abstractNumId w:val="2"/>
  </w:num>
  <w:num w:numId="8" w16cid:durableId="1330014102">
    <w:abstractNumId w:val="7"/>
  </w:num>
  <w:num w:numId="9" w16cid:durableId="393547715">
    <w:abstractNumId w:val="1"/>
  </w:num>
  <w:num w:numId="10" w16cid:durableId="1055158464">
    <w:abstractNumId w:val="1"/>
  </w:num>
  <w:num w:numId="11" w16cid:durableId="164469538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A67"/>
    <w:rsid w:val="00000DE7"/>
    <w:rsid w:val="000015CD"/>
    <w:rsid w:val="0000214A"/>
    <w:rsid w:val="000022CF"/>
    <w:rsid w:val="000024C4"/>
    <w:rsid w:val="000043C1"/>
    <w:rsid w:val="000136E5"/>
    <w:rsid w:val="00013D7A"/>
    <w:rsid w:val="00013FF2"/>
    <w:rsid w:val="00015381"/>
    <w:rsid w:val="0001720E"/>
    <w:rsid w:val="00017A09"/>
    <w:rsid w:val="000252CB"/>
    <w:rsid w:val="00027475"/>
    <w:rsid w:val="00033520"/>
    <w:rsid w:val="00033856"/>
    <w:rsid w:val="00041899"/>
    <w:rsid w:val="00045F0D"/>
    <w:rsid w:val="0004750C"/>
    <w:rsid w:val="00047862"/>
    <w:rsid w:val="0005363D"/>
    <w:rsid w:val="00055DF1"/>
    <w:rsid w:val="00056312"/>
    <w:rsid w:val="00056914"/>
    <w:rsid w:val="00056EB2"/>
    <w:rsid w:val="00061D5B"/>
    <w:rsid w:val="000621A0"/>
    <w:rsid w:val="00065714"/>
    <w:rsid w:val="00065A05"/>
    <w:rsid w:val="0006631B"/>
    <w:rsid w:val="0007056A"/>
    <w:rsid w:val="00074F0F"/>
    <w:rsid w:val="00081AED"/>
    <w:rsid w:val="00084806"/>
    <w:rsid w:val="000938CB"/>
    <w:rsid w:val="00094239"/>
    <w:rsid w:val="00094873"/>
    <w:rsid w:val="000A25BE"/>
    <w:rsid w:val="000A52B1"/>
    <w:rsid w:val="000B15D6"/>
    <w:rsid w:val="000B6270"/>
    <w:rsid w:val="000C1B93"/>
    <w:rsid w:val="000C24ED"/>
    <w:rsid w:val="000C50F2"/>
    <w:rsid w:val="000C6591"/>
    <w:rsid w:val="000C770A"/>
    <w:rsid w:val="000D3BBE"/>
    <w:rsid w:val="000D4C17"/>
    <w:rsid w:val="000D7466"/>
    <w:rsid w:val="000DF80A"/>
    <w:rsid w:val="000F109F"/>
    <w:rsid w:val="000F14D0"/>
    <w:rsid w:val="000F4563"/>
    <w:rsid w:val="000F7099"/>
    <w:rsid w:val="001035CC"/>
    <w:rsid w:val="001040CD"/>
    <w:rsid w:val="00104747"/>
    <w:rsid w:val="00104897"/>
    <w:rsid w:val="00112528"/>
    <w:rsid w:val="0011268D"/>
    <w:rsid w:val="00112FF1"/>
    <w:rsid w:val="001146F8"/>
    <w:rsid w:val="00115CAD"/>
    <w:rsid w:val="001222EB"/>
    <w:rsid w:val="00125213"/>
    <w:rsid w:val="0013526D"/>
    <w:rsid w:val="00140D9B"/>
    <w:rsid w:val="001411C9"/>
    <w:rsid w:val="0014582B"/>
    <w:rsid w:val="0015107B"/>
    <w:rsid w:val="00151A23"/>
    <w:rsid w:val="00161504"/>
    <w:rsid w:val="001618F6"/>
    <w:rsid w:val="00163416"/>
    <w:rsid w:val="0016438B"/>
    <w:rsid w:val="0016690E"/>
    <w:rsid w:val="00171AF0"/>
    <w:rsid w:val="00172212"/>
    <w:rsid w:val="00173515"/>
    <w:rsid w:val="0017693D"/>
    <w:rsid w:val="0018150A"/>
    <w:rsid w:val="00184FCE"/>
    <w:rsid w:val="00185F0B"/>
    <w:rsid w:val="00190C6F"/>
    <w:rsid w:val="00190D3C"/>
    <w:rsid w:val="00191CC1"/>
    <w:rsid w:val="00196D8B"/>
    <w:rsid w:val="001A0185"/>
    <w:rsid w:val="001A12C4"/>
    <w:rsid w:val="001A2D64"/>
    <w:rsid w:val="001A3009"/>
    <w:rsid w:val="001A3F04"/>
    <w:rsid w:val="001A4570"/>
    <w:rsid w:val="001A48E7"/>
    <w:rsid w:val="001A55AE"/>
    <w:rsid w:val="001A784A"/>
    <w:rsid w:val="001A7880"/>
    <w:rsid w:val="001B1224"/>
    <w:rsid w:val="001B3DA2"/>
    <w:rsid w:val="001C3BC3"/>
    <w:rsid w:val="001C7E97"/>
    <w:rsid w:val="001D118B"/>
    <w:rsid w:val="001D5230"/>
    <w:rsid w:val="001E145B"/>
    <w:rsid w:val="001E1916"/>
    <w:rsid w:val="001F09F3"/>
    <w:rsid w:val="001F107C"/>
    <w:rsid w:val="001F3690"/>
    <w:rsid w:val="001F5101"/>
    <w:rsid w:val="001F5C52"/>
    <w:rsid w:val="001F6C40"/>
    <w:rsid w:val="00202E19"/>
    <w:rsid w:val="00205D29"/>
    <w:rsid w:val="00207875"/>
    <w:rsid w:val="002105AD"/>
    <w:rsid w:val="00217F31"/>
    <w:rsid w:val="0022444D"/>
    <w:rsid w:val="002247CD"/>
    <w:rsid w:val="00227168"/>
    <w:rsid w:val="002334C4"/>
    <w:rsid w:val="00236CA3"/>
    <w:rsid w:val="002411A4"/>
    <w:rsid w:val="0024611A"/>
    <w:rsid w:val="00246962"/>
    <w:rsid w:val="00247827"/>
    <w:rsid w:val="00247C1F"/>
    <w:rsid w:val="00250CB0"/>
    <w:rsid w:val="0025103A"/>
    <w:rsid w:val="002548D8"/>
    <w:rsid w:val="0025592F"/>
    <w:rsid w:val="002564AF"/>
    <w:rsid w:val="002571BE"/>
    <w:rsid w:val="002576E4"/>
    <w:rsid w:val="0026548C"/>
    <w:rsid w:val="00266207"/>
    <w:rsid w:val="002709E3"/>
    <w:rsid w:val="0027370C"/>
    <w:rsid w:val="00277F73"/>
    <w:rsid w:val="0028322B"/>
    <w:rsid w:val="00284DFB"/>
    <w:rsid w:val="00287C02"/>
    <w:rsid w:val="002A28B4"/>
    <w:rsid w:val="002A2B8C"/>
    <w:rsid w:val="002A35CF"/>
    <w:rsid w:val="002A3A2A"/>
    <w:rsid w:val="002A475D"/>
    <w:rsid w:val="002A64BE"/>
    <w:rsid w:val="002A6D19"/>
    <w:rsid w:val="002A6D21"/>
    <w:rsid w:val="002B1126"/>
    <w:rsid w:val="002B3E83"/>
    <w:rsid w:val="002C1558"/>
    <w:rsid w:val="002C2F13"/>
    <w:rsid w:val="002C4FF8"/>
    <w:rsid w:val="002C5FAF"/>
    <w:rsid w:val="002D3ACA"/>
    <w:rsid w:val="002E53B1"/>
    <w:rsid w:val="002E5F5F"/>
    <w:rsid w:val="002E6683"/>
    <w:rsid w:val="002F040C"/>
    <w:rsid w:val="002F6C62"/>
    <w:rsid w:val="002F7CFE"/>
    <w:rsid w:val="0030033F"/>
    <w:rsid w:val="00303085"/>
    <w:rsid w:val="00304769"/>
    <w:rsid w:val="0030477F"/>
    <w:rsid w:val="003057F1"/>
    <w:rsid w:val="00305D3F"/>
    <w:rsid w:val="003064E5"/>
    <w:rsid w:val="00306594"/>
    <w:rsid w:val="00306C23"/>
    <w:rsid w:val="00310773"/>
    <w:rsid w:val="00324F82"/>
    <w:rsid w:val="00331269"/>
    <w:rsid w:val="00336206"/>
    <w:rsid w:val="00336995"/>
    <w:rsid w:val="00337173"/>
    <w:rsid w:val="0034048F"/>
    <w:rsid w:val="003406F0"/>
    <w:rsid w:val="00340748"/>
    <w:rsid w:val="00340DD9"/>
    <w:rsid w:val="003415D0"/>
    <w:rsid w:val="00342A50"/>
    <w:rsid w:val="003457C0"/>
    <w:rsid w:val="00346D21"/>
    <w:rsid w:val="00351430"/>
    <w:rsid w:val="00351C0E"/>
    <w:rsid w:val="0035459E"/>
    <w:rsid w:val="00360E17"/>
    <w:rsid w:val="0036209C"/>
    <w:rsid w:val="00367F27"/>
    <w:rsid w:val="00375002"/>
    <w:rsid w:val="003761B9"/>
    <w:rsid w:val="00383719"/>
    <w:rsid w:val="00385DFB"/>
    <w:rsid w:val="0039316D"/>
    <w:rsid w:val="00393448"/>
    <w:rsid w:val="00397DB2"/>
    <w:rsid w:val="003A29B3"/>
    <w:rsid w:val="003A5190"/>
    <w:rsid w:val="003B14A0"/>
    <w:rsid w:val="003B1EF6"/>
    <w:rsid w:val="003B240E"/>
    <w:rsid w:val="003B58F7"/>
    <w:rsid w:val="003B5FC9"/>
    <w:rsid w:val="003C0E8C"/>
    <w:rsid w:val="003C77C3"/>
    <w:rsid w:val="003D1245"/>
    <w:rsid w:val="003D13EF"/>
    <w:rsid w:val="003D1484"/>
    <w:rsid w:val="003D41DA"/>
    <w:rsid w:val="003E1D01"/>
    <w:rsid w:val="003E2B31"/>
    <w:rsid w:val="003F4062"/>
    <w:rsid w:val="00400B78"/>
    <w:rsid w:val="00401084"/>
    <w:rsid w:val="004036D8"/>
    <w:rsid w:val="00403717"/>
    <w:rsid w:val="00403CCB"/>
    <w:rsid w:val="00407EF0"/>
    <w:rsid w:val="00412F2B"/>
    <w:rsid w:val="00413AF8"/>
    <w:rsid w:val="00416968"/>
    <w:rsid w:val="0041762F"/>
    <w:rsid w:val="004178B3"/>
    <w:rsid w:val="00420B07"/>
    <w:rsid w:val="00423CDA"/>
    <w:rsid w:val="00430F12"/>
    <w:rsid w:val="0044463D"/>
    <w:rsid w:val="00447AE3"/>
    <w:rsid w:val="00450E47"/>
    <w:rsid w:val="00453461"/>
    <w:rsid w:val="004655D7"/>
    <w:rsid w:val="004662AB"/>
    <w:rsid w:val="004668C5"/>
    <w:rsid w:val="0046714D"/>
    <w:rsid w:val="00472460"/>
    <w:rsid w:val="004770F4"/>
    <w:rsid w:val="004775EA"/>
    <w:rsid w:val="00480185"/>
    <w:rsid w:val="004835B0"/>
    <w:rsid w:val="0048642E"/>
    <w:rsid w:val="00490190"/>
    <w:rsid w:val="00492440"/>
    <w:rsid w:val="00493B28"/>
    <w:rsid w:val="004963CC"/>
    <w:rsid w:val="004A391C"/>
    <w:rsid w:val="004A47CB"/>
    <w:rsid w:val="004A7DBB"/>
    <w:rsid w:val="004B484F"/>
    <w:rsid w:val="004C11A9"/>
    <w:rsid w:val="004C1CB9"/>
    <w:rsid w:val="004D18D4"/>
    <w:rsid w:val="004D4AA9"/>
    <w:rsid w:val="004D74F6"/>
    <w:rsid w:val="004E24BD"/>
    <w:rsid w:val="004E4BE5"/>
    <w:rsid w:val="004E6763"/>
    <w:rsid w:val="004E77CF"/>
    <w:rsid w:val="004F0779"/>
    <w:rsid w:val="004F3941"/>
    <w:rsid w:val="004F48DD"/>
    <w:rsid w:val="004F58F1"/>
    <w:rsid w:val="004F6AF2"/>
    <w:rsid w:val="005009FB"/>
    <w:rsid w:val="00501649"/>
    <w:rsid w:val="005044B0"/>
    <w:rsid w:val="005066EB"/>
    <w:rsid w:val="00511863"/>
    <w:rsid w:val="00521ACC"/>
    <w:rsid w:val="00522E82"/>
    <w:rsid w:val="00526795"/>
    <w:rsid w:val="00530A18"/>
    <w:rsid w:val="005332E2"/>
    <w:rsid w:val="005338B5"/>
    <w:rsid w:val="0053516A"/>
    <w:rsid w:val="00535D4F"/>
    <w:rsid w:val="0053609D"/>
    <w:rsid w:val="00541FBB"/>
    <w:rsid w:val="005420B2"/>
    <w:rsid w:val="0054615B"/>
    <w:rsid w:val="00551798"/>
    <w:rsid w:val="00560154"/>
    <w:rsid w:val="00560467"/>
    <w:rsid w:val="00562D03"/>
    <w:rsid w:val="00563303"/>
    <w:rsid w:val="005649D2"/>
    <w:rsid w:val="00571E38"/>
    <w:rsid w:val="0057506B"/>
    <w:rsid w:val="0058102D"/>
    <w:rsid w:val="00581438"/>
    <w:rsid w:val="005832DE"/>
    <w:rsid w:val="00583731"/>
    <w:rsid w:val="00592856"/>
    <w:rsid w:val="005934B4"/>
    <w:rsid w:val="005A345C"/>
    <w:rsid w:val="005A34D4"/>
    <w:rsid w:val="005A5D8D"/>
    <w:rsid w:val="005A67CA"/>
    <w:rsid w:val="005A7600"/>
    <w:rsid w:val="005B184F"/>
    <w:rsid w:val="005B77E0"/>
    <w:rsid w:val="005C08F4"/>
    <w:rsid w:val="005C14A7"/>
    <w:rsid w:val="005C21DF"/>
    <w:rsid w:val="005C361C"/>
    <w:rsid w:val="005C5DDC"/>
    <w:rsid w:val="005C7EFF"/>
    <w:rsid w:val="005D0140"/>
    <w:rsid w:val="005D2D65"/>
    <w:rsid w:val="005D49FE"/>
    <w:rsid w:val="005E1F63"/>
    <w:rsid w:val="005E39EE"/>
    <w:rsid w:val="005E3B0F"/>
    <w:rsid w:val="005E4462"/>
    <w:rsid w:val="005F0670"/>
    <w:rsid w:val="005F4B77"/>
    <w:rsid w:val="00601E2A"/>
    <w:rsid w:val="00602255"/>
    <w:rsid w:val="00603A3A"/>
    <w:rsid w:val="00603A53"/>
    <w:rsid w:val="00604231"/>
    <w:rsid w:val="00604DBC"/>
    <w:rsid w:val="00604F5A"/>
    <w:rsid w:val="00611B7E"/>
    <w:rsid w:val="0061235F"/>
    <w:rsid w:val="006126EF"/>
    <w:rsid w:val="00621FDD"/>
    <w:rsid w:val="00626500"/>
    <w:rsid w:val="00626BBF"/>
    <w:rsid w:val="00634630"/>
    <w:rsid w:val="0063497B"/>
    <w:rsid w:val="00637453"/>
    <w:rsid w:val="00637624"/>
    <w:rsid w:val="0064273E"/>
    <w:rsid w:val="00642FD8"/>
    <w:rsid w:val="00643024"/>
    <w:rsid w:val="00643CC4"/>
    <w:rsid w:val="00645F6A"/>
    <w:rsid w:val="00647B4A"/>
    <w:rsid w:val="00652C58"/>
    <w:rsid w:val="00653491"/>
    <w:rsid w:val="00671251"/>
    <w:rsid w:val="00677835"/>
    <w:rsid w:val="00677D9E"/>
    <w:rsid w:val="00680388"/>
    <w:rsid w:val="00684CDB"/>
    <w:rsid w:val="00690237"/>
    <w:rsid w:val="00696410"/>
    <w:rsid w:val="006A3884"/>
    <w:rsid w:val="006A466F"/>
    <w:rsid w:val="006B3488"/>
    <w:rsid w:val="006B4074"/>
    <w:rsid w:val="006C5AB8"/>
    <w:rsid w:val="006D00B0"/>
    <w:rsid w:val="006D1CF3"/>
    <w:rsid w:val="006D3DFC"/>
    <w:rsid w:val="006D46E8"/>
    <w:rsid w:val="006E0391"/>
    <w:rsid w:val="006E43FC"/>
    <w:rsid w:val="006E54D3"/>
    <w:rsid w:val="006E64EB"/>
    <w:rsid w:val="006E6641"/>
    <w:rsid w:val="006F1C03"/>
    <w:rsid w:val="007001E6"/>
    <w:rsid w:val="00701026"/>
    <w:rsid w:val="007132F2"/>
    <w:rsid w:val="00717237"/>
    <w:rsid w:val="00722F59"/>
    <w:rsid w:val="00734980"/>
    <w:rsid w:val="0073521B"/>
    <w:rsid w:val="0074208E"/>
    <w:rsid w:val="007435D9"/>
    <w:rsid w:val="0074390E"/>
    <w:rsid w:val="0074FF92"/>
    <w:rsid w:val="00750316"/>
    <w:rsid w:val="0075382D"/>
    <w:rsid w:val="007541CD"/>
    <w:rsid w:val="00755F39"/>
    <w:rsid w:val="00756E07"/>
    <w:rsid w:val="00761246"/>
    <w:rsid w:val="00762321"/>
    <w:rsid w:val="00762C8B"/>
    <w:rsid w:val="007652EB"/>
    <w:rsid w:val="00766D19"/>
    <w:rsid w:val="00772740"/>
    <w:rsid w:val="007748D4"/>
    <w:rsid w:val="00776DEA"/>
    <w:rsid w:val="00784D60"/>
    <w:rsid w:val="00785D07"/>
    <w:rsid w:val="00797C74"/>
    <w:rsid w:val="00797FDB"/>
    <w:rsid w:val="007A0249"/>
    <w:rsid w:val="007A1E03"/>
    <w:rsid w:val="007A2518"/>
    <w:rsid w:val="007A7FF4"/>
    <w:rsid w:val="007B020C"/>
    <w:rsid w:val="007B393A"/>
    <w:rsid w:val="007B523A"/>
    <w:rsid w:val="007B7434"/>
    <w:rsid w:val="007B77A7"/>
    <w:rsid w:val="007B8D5D"/>
    <w:rsid w:val="007C61E6"/>
    <w:rsid w:val="007C6D55"/>
    <w:rsid w:val="007D1419"/>
    <w:rsid w:val="007D311F"/>
    <w:rsid w:val="007D5255"/>
    <w:rsid w:val="007D7F17"/>
    <w:rsid w:val="007E38B0"/>
    <w:rsid w:val="007E4149"/>
    <w:rsid w:val="007E4CE7"/>
    <w:rsid w:val="007E57D1"/>
    <w:rsid w:val="007F066A"/>
    <w:rsid w:val="007F2A46"/>
    <w:rsid w:val="007F6342"/>
    <w:rsid w:val="007F6BE6"/>
    <w:rsid w:val="00802349"/>
    <w:rsid w:val="0080248A"/>
    <w:rsid w:val="008025F3"/>
    <w:rsid w:val="00804F58"/>
    <w:rsid w:val="00806CB7"/>
    <w:rsid w:val="008073B1"/>
    <w:rsid w:val="00815EE7"/>
    <w:rsid w:val="00818574"/>
    <w:rsid w:val="008267EE"/>
    <w:rsid w:val="00842F94"/>
    <w:rsid w:val="00844BF4"/>
    <w:rsid w:val="008559F3"/>
    <w:rsid w:val="00856325"/>
    <w:rsid w:val="00856CA3"/>
    <w:rsid w:val="00860191"/>
    <w:rsid w:val="00860B11"/>
    <w:rsid w:val="00864DD2"/>
    <w:rsid w:val="00865BC1"/>
    <w:rsid w:val="0086C77E"/>
    <w:rsid w:val="0087496A"/>
    <w:rsid w:val="0088240F"/>
    <w:rsid w:val="00885A4E"/>
    <w:rsid w:val="00890EEE"/>
    <w:rsid w:val="00891322"/>
    <w:rsid w:val="0089316E"/>
    <w:rsid w:val="00896572"/>
    <w:rsid w:val="008A2D60"/>
    <w:rsid w:val="008A4CF6"/>
    <w:rsid w:val="008B096A"/>
    <w:rsid w:val="008B181F"/>
    <w:rsid w:val="008B283D"/>
    <w:rsid w:val="008B471A"/>
    <w:rsid w:val="008B6F21"/>
    <w:rsid w:val="008B6F94"/>
    <w:rsid w:val="008C764E"/>
    <w:rsid w:val="008D0695"/>
    <w:rsid w:val="008D1DFC"/>
    <w:rsid w:val="008D36FE"/>
    <w:rsid w:val="008E18C7"/>
    <w:rsid w:val="008E3DE9"/>
    <w:rsid w:val="008E4CF3"/>
    <w:rsid w:val="008E5185"/>
    <w:rsid w:val="008E7F2E"/>
    <w:rsid w:val="008F16AE"/>
    <w:rsid w:val="008F58A9"/>
    <w:rsid w:val="00904474"/>
    <w:rsid w:val="009062F4"/>
    <w:rsid w:val="009107ED"/>
    <w:rsid w:val="009138BF"/>
    <w:rsid w:val="00924422"/>
    <w:rsid w:val="00934A77"/>
    <w:rsid w:val="0093679E"/>
    <w:rsid w:val="0094151C"/>
    <w:rsid w:val="00944629"/>
    <w:rsid w:val="00953037"/>
    <w:rsid w:val="00954672"/>
    <w:rsid w:val="00955103"/>
    <w:rsid w:val="009558ED"/>
    <w:rsid w:val="00962DCD"/>
    <w:rsid w:val="00963D10"/>
    <w:rsid w:val="00965C31"/>
    <w:rsid w:val="00967DB3"/>
    <w:rsid w:val="00972EFB"/>
    <w:rsid w:val="009739C8"/>
    <w:rsid w:val="00974CCB"/>
    <w:rsid w:val="00980343"/>
    <w:rsid w:val="00982157"/>
    <w:rsid w:val="00984717"/>
    <w:rsid w:val="00984C4C"/>
    <w:rsid w:val="009876A0"/>
    <w:rsid w:val="00987F7D"/>
    <w:rsid w:val="009962B2"/>
    <w:rsid w:val="009A0E27"/>
    <w:rsid w:val="009A1DFF"/>
    <w:rsid w:val="009A2577"/>
    <w:rsid w:val="009B0151"/>
    <w:rsid w:val="009B01E4"/>
    <w:rsid w:val="009B117B"/>
    <w:rsid w:val="009B1280"/>
    <w:rsid w:val="009C2DB5"/>
    <w:rsid w:val="009C4BE1"/>
    <w:rsid w:val="009C5890"/>
    <w:rsid w:val="009C5B0E"/>
    <w:rsid w:val="009D66F6"/>
    <w:rsid w:val="009F1B5B"/>
    <w:rsid w:val="009F30E3"/>
    <w:rsid w:val="009F36CD"/>
    <w:rsid w:val="00A119B4"/>
    <w:rsid w:val="00A16E6F"/>
    <w:rsid w:val="00A170A2"/>
    <w:rsid w:val="00A2549F"/>
    <w:rsid w:val="00A2755C"/>
    <w:rsid w:val="00A30DF6"/>
    <w:rsid w:val="00A31E5E"/>
    <w:rsid w:val="00A44CAC"/>
    <w:rsid w:val="00A454A2"/>
    <w:rsid w:val="00A52883"/>
    <w:rsid w:val="00A534B8"/>
    <w:rsid w:val="00A54063"/>
    <w:rsid w:val="00A5409F"/>
    <w:rsid w:val="00A56345"/>
    <w:rsid w:val="00A57460"/>
    <w:rsid w:val="00A577A0"/>
    <w:rsid w:val="00A60AA8"/>
    <w:rsid w:val="00A63054"/>
    <w:rsid w:val="00A80242"/>
    <w:rsid w:val="00A95796"/>
    <w:rsid w:val="00A96AA2"/>
    <w:rsid w:val="00A9D558"/>
    <w:rsid w:val="00AA3CAD"/>
    <w:rsid w:val="00AB099B"/>
    <w:rsid w:val="00AB4F66"/>
    <w:rsid w:val="00AC397D"/>
    <w:rsid w:val="00AC6A60"/>
    <w:rsid w:val="00AE08DB"/>
    <w:rsid w:val="00AE282F"/>
    <w:rsid w:val="00AE2E7A"/>
    <w:rsid w:val="00AE3D77"/>
    <w:rsid w:val="00AE69AE"/>
    <w:rsid w:val="00AE7D50"/>
    <w:rsid w:val="00AF198C"/>
    <w:rsid w:val="00AF406A"/>
    <w:rsid w:val="00B04E75"/>
    <w:rsid w:val="00B07FDE"/>
    <w:rsid w:val="00B112AF"/>
    <w:rsid w:val="00B15564"/>
    <w:rsid w:val="00B16403"/>
    <w:rsid w:val="00B2036D"/>
    <w:rsid w:val="00B24D19"/>
    <w:rsid w:val="00B26C50"/>
    <w:rsid w:val="00B276A7"/>
    <w:rsid w:val="00B32079"/>
    <w:rsid w:val="00B32CF9"/>
    <w:rsid w:val="00B37D34"/>
    <w:rsid w:val="00B450A1"/>
    <w:rsid w:val="00B46033"/>
    <w:rsid w:val="00B46E9B"/>
    <w:rsid w:val="00B505D5"/>
    <w:rsid w:val="00B506D1"/>
    <w:rsid w:val="00B51A8C"/>
    <w:rsid w:val="00B53D4D"/>
    <w:rsid w:val="00B53FCE"/>
    <w:rsid w:val="00B562CC"/>
    <w:rsid w:val="00B60FBD"/>
    <w:rsid w:val="00B65452"/>
    <w:rsid w:val="00B7119E"/>
    <w:rsid w:val="00B72931"/>
    <w:rsid w:val="00B7320A"/>
    <w:rsid w:val="00B74E78"/>
    <w:rsid w:val="00B75BC2"/>
    <w:rsid w:val="00B7777C"/>
    <w:rsid w:val="00B80AAD"/>
    <w:rsid w:val="00B83F81"/>
    <w:rsid w:val="00B861A4"/>
    <w:rsid w:val="00B91435"/>
    <w:rsid w:val="00B962B6"/>
    <w:rsid w:val="00BA1A9B"/>
    <w:rsid w:val="00BA51C1"/>
    <w:rsid w:val="00BA7230"/>
    <w:rsid w:val="00BA7AAB"/>
    <w:rsid w:val="00BC0AF0"/>
    <w:rsid w:val="00BC2871"/>
    <w:rsid w:val="00BC47CC"/>
    <w:rsid w:val="00BC53CA"/>
    <w:rsid w:val="00BC662E"/>
    <w:rsid w:val="00BD1531"/>
    <w:rsid w:val="00BD40C1"/>
    <w:rsid w:val="00BE3E4A"/>
    <w:rsid w:val="00BE4C7F"/>
    <w:rsid w:val="00BE5489"/>
    <w:rsid w:val="00BF1AD2"/>
    <w:rsid w:val="00BF264E"/>
    <w:rsid w:val="00BF35D4"/>
    <w:rsid w:val="00BF732E"/>
    <w:rsid w:val="00BF76C1"/>
    <w:rsid w:val="00C0090A"/>
    <w:rsid w:val="00C0103B"/>
    <w:rsid w:val="00C01B9A"/>
    <w:rsid w:val="00C11025"/>
    <w:rsid w:val="00C11976"/>
    <w:rsid w:val="00C15298"/>
    <w:rsid w:val="00C15EAB"/>
    <w:rsid w:val="00C16E66"/>
    <w:rsid w:val="00C218F0"/>
    <w:rsid w:val="00C2354B"/>
    <w:rsid w:val="00C301A1"/>
    <w:rsid w:val="00C32C93"/>
    <w:rsid w:val="00C33CB1"/>
    <w:rsid w:val="00C36DC7"/>
    <w:rsid w:val="00C40760"/>
    <w:rsid w:val="00C409C6"/>
    <w:rsid w:val="00C436AB"/>
    <w:rsid w:val="00C4451C"/>
    <w:rsid w:val="00C46F8E"/>
    <w:rsid w:val="00C558B1"/>
    <w:rsid w:val="00C57987"/>
    <w:rsid w:val="00C603FE"/>
    <w:rsid w:val="00C60A67"/>
    <w:rsid w:val="00C61AC5"/>
    <w:rsid w:val="00C62B29"/>
    <w:rsid w:val="00C64661"/>
    <w:rsid w:val="00C65131"/>
    <w:rsid w:val="00C6532C"/>
    <w:rsid w:val="00C664FC"/>
    <w:rsid w:val="00C67D73"/>
    <w:rsid w:val="00C72713"/>
    <w:rsid w:val="00C7479A"/>
    <w:rsid w:val="00C74E4E"/>
    <w:rsid w:val="00C762A3"/>
    <w:rsid w:val="00C76E61"/>
    <w:rsid w:val="00C77294"/>
    <w:rsid w:val="00C82B70"/>
    <w:rsid w:val="00C83866"/>
    <w:rsid w:val="00C83FCB"/>
    <w:rsid w:val="00C85EB2"/>
    <w:rsid w:val="00C94081"/>
    <w:rsid w:val="00CA0226"/>
    <w:rsid w:val="00CA233C"/>
    <w:rsid w:val="00CA5355"/>
    <w:rsid w:val="00CB2145"/>
    <w:rsid w:val="00CB2479"/>
    <w:rsid w:val="00CB66B0"/>
    <w:rsid w:val="00CB6AE5"/>
    <w:rsid w:val="00CC4D29"/>
    <w:rsid w:val="00CD5A10"/>
    <w:rsid w:val="00CD5ADE"/>
    <w:rsid w:val="00CD6723"/>
    <w:rsid w:val="00CD7C2A"/>
    <w:rsid w:val="00CE4F09"/>
    <w:rsid w:val="00CE5951"/>
    <w:rsid w:val="00CE6147"/>
    <w:rsid w:val="00CE61F0"/>
    <w:rsid w:val="00CF0B49"/>
    <w:rsid w:val="00CF37B4"/>
    <w:rsid w:val="00CF6F27"/>
    <w:rsid w:val="00CF73E9"/>
    <w:rsid w:val="00D00B1E"/>
    <w:rsid w:val="00D04B26"/>
    <w:rsid w:val="00D06636"/>
    <w:rsid w:val="00D10516"/>
    <w:rsid w:val="00D10A82"/>
    <w:rsid w:val="00D136E3"/>
    <w:rsid w:val="00D15A52"/>
    <w:rsid w:val="00D16FF9"/>
    <w:rsid w:val="00D208BC"/>
    <w:rsid w:val="00D21E58"/>
    <w:rsid w:val="00D2656F"/>
    <w:rsid w:val="00D304D5"/>
    <w:rsid w:val="00D31139"/>
    <w:rsid w:val="00D31E35"/>
    <w:rsid w:val="00D332A9"/>
    <w:rsid w:val="00D346A3"/>
    <w:rsid w:val="00D35606"/>
    <w:rsid w:val="00D42E98"/>
    <w:rsid w:val="00D433EB"/>
    <w:rsid w:val="00D46538"/>
    <w:rsid w:val="00D507E2"/>
    <w:rsid w:val="00D534B3"/>
    <w:rsid w:val="00D5589A"/>
    <w:rsid w:val="00D61CE0"/>
    <w:rsid w:val="00D678DB"/>
    <w:rsid w:val="00D72E00"/>
    <w:rsid w:val="00D761C5"/>
    <w:rsid w:val="00D76602"/>
    <w:rsid w:val="00D77020"/>
    <w:rsid w:val="00D77790"/>
    <w:rsid w:val="00D83E78"/>
    <w:rsid w:val="00D841A0"/>
    <w:rsid w:val="00D8598F"/>
    <w:rsid w:val="00DA0F11"/>
    <w:rsid w:val="00DA1AC8"/>
    <w:rsid w:val="00DA3949"/>
    <w:rsid w:val="00DA63C6"/>
    <w:rsid w:val="00DC2708"/>
    <w:rsid w:val="00DC519D"/>
    <w:rsid w:val="00DC74E1"/>
    <w:rsid w:val="00DC7DB2"/>
    <w:rsid w:val="00DD1A05"/>
    <w:rsid w:val="00DD2F4E"/>
    <w:rsid w:val="00DD6B75"/>
    <w:rsid w:val="00DD725B"/>
    <w:rsid w:val="00DE07A5"/>
    <w:rsid w:val="00DE080A"/>
    <w:rsid w:val="00DE2CE3"/>
    <w:rsid w:val="00DE4F11"/>
    <w:rsid w:val="00DE779E"/>
    <w:rsid w:val="00DF3AE1"/>
    <w:rsid w:val="00DF55A7"/>
    <w:rsid w:val="00DF7923"/>
    <w:rsid w:val="00E04DAF"/>
    <w:rsid w:val="00E112C7"/>
    <w:rsid w:val="00E1389A"/>
    <w:rsid w:val="00E1598A"/>
    <w:rsid w:val="00E15BE9"/>
    <w:rsid w:val="00E258F6"/>
    <w:rsid w:val="00E35088"/>
    <w:rsid w:val="00E40F74"/>
    <w:rsid w:val="00E4272D"/>
    <w:rsid w:val="00E46220"/>
    <w:rsid w:val="00E5058E"/>
    <w:rsid w:val="00E51710"/>
    <w:rsid w:val="00E51733"/>
    <w:rsid w:val="00E56264"/>
    <w:rsid w:val="00E57AFE"/>
    <w:rsid w:val="00E604B6"/>
    <w:rsid w:val="00E66CA0"/>
    <w:rsid w:val="00E74E31"/>
    <w:rsid w:val="00E80FE6"/>
    <w:rsid w:val="00E81A33"/>
    <w:rsid w:val="00E836F5"/>
    <w:rsid w:val="00E915B8"/>
    <w:rsid w:val="00E945FD"/>
    <w:rsid w:val="00E9584A"/>
    <w:rsid w:val="00E9584B"/>
    <w:rsid w:val="00EA2268"/>
    <w:rsid w:val="00EA2B23"/>
    <w:rsid w:val="00EA4BA6"/>
    <w:rsid w:val="00EC02A4"/>
    <w:rsid w:val="00ED0929"/>
    <w:rsid w:val="00ED4BFA"/>
    <w:rsid w:val="00ED5AF6"/>
    <w:rsid w:val="00ED6D4D"/>
    <w:rsid w:val="00ED718E"/>
    <w:rsid w:val="00EE2748"/>
    <w:rsid w:val="00EE5089"/>
    <w:rsid w:val="00EE5361"/>
    <w:rsid w:val="00EE6DFD"/>
    <w:rsid w:val="00F01CEE"/>
    <w:rsid w:val="00F062E6"/>
    <w:rsid w:val="00F1065A"/>
    <w:rsid w:val="00F14D7F"/>
    <w:rsid w:val="00F170AF"/>
    <w:rsid w:val="00F197AA"/>
    <w:rsid w:val="00F20AC8"/>
    <w:rsid w:val="00F22114"/>
    <w:rsid w:val="00F2393F"/>
    <w:rsid w:val="00F255BE"/>
    <w:rsid w:val="00F30B81"/>
    <w:rsid w:val="00F32F7A"/>
    <w:rsid w:val="00F3454B"/>
    <w:rsid w:val="00F357AD"/>
    <w:rsid w:val="00F378F3"/>
    <w:rsid w:val="00F42A9D"/>
    <w:rsid w:val="00F46E2E"/>
    <w:rsid w:val="00F522E3"/>
    <w:rsid w:val="00F53845"/>
    <w:rsid w:val="00F57072"/>
    <w:rsid w:val="00F61712"/>
    <w:rsid w:val="00F6414B"/>
    <w:rsid w:val="00F66145"/>
    <w:rsid w:val="00F66EDF"/>
    <w:rsid w:val="00F67719"/>
    <w:rsid w:val="00F731FC"/>
    <w:rsid w:val="00F73CDD"/>
    <w:rsid w:val="00F774CA"/>
    <w:rsid w:val="00F81980"/>
    <w:rsid w:val="00F8580B"/>
    <w:rsid w:val="00F9141B"/>
    <w:rsid w:val="00FA0557"/>
    <w:rsid w:val="00FA1DFB"/>
    <w:rsid w:val="00FA3555"/>
    <w:rsid w:val="00FA376C"/>
    <w:rsid w:val="00FA5BF5"/>
    <w:rsid w:val="00FB2FD5"/>
    <w:rsid w:val="00FB5864"/>
    <w:rsid w:val="00FB63FD"/>
    <w:rsid w:val="00FC2A04"/>
    <w:rsid w:val="00FD0A93"/>
    <w:rsid w:val="00FD2DDA"/>
    <w:rsid w:val="00FD32E1"/>
    <w:rsid w:val="00FD4E98"/>
    <w:rsid w:val="00FE27E0"/>
    <w:rsid w:val="00FE2F2A"/>
    <w:rsid w:val="00FE5E0D"/>
    <w:rsid w:val="00FF25FE"/>
    <w:rsid w:val="00FF43C6"/>
    <w:rsid w:val="00FF57E2"/>
    <w:rsid w:val="01065E08"/>
    <w:rsid w:val="0125E95C"/>
    <w:rsid w:val="0135F68D"/>
    <w:rsid w:val="014C830D"/>
    <w:rsid w:val="016C9151"/>
    <w:rsid w:val="018C77DE"/>
    <w:rsid w:val="01927096"/>
    <w:rsid w:val="01B26181"/>
    <w:rsid w:val="01B5AE30"/>
    <w:rsid w:val="01C8E900"/>
    <w:rsid w:val="01CC0CE0"/>
    <w:rsid w:val="01E70389"/>
    <w:rsid w:val="01E84319"/>
    <w:rsid w:val="01F7F02A"/>
    <w:rsid w:val="020DC8C7"/>
    <w:rsid w:val="021FE4E0"/>
    <w:rsid w:val="02255931"/>
    <w:rsid w:val="02304463"/>
    <w:rsid w:val="024357AB"/>
    <w:rsid w:val="024947DB"/>
    <w:rsid w:val="024AB851"/>
    <w:rsid w:val="026C19F6"/>
    <w:rsid w:val="0280C443"/>
    <w:rsid w:val="029254B9"/>
    <w:rsid w:val="029A375D"/>
    <w:rsid w:val="02D13E2B"/>
    <w:rsid w:val="02D1B8A0"/>
    <w:rsid w:val="02D8C2ED"/>
    <w:rsid w:val="02F2318A"/>
    <w:rsid w:val="0300B17E"/>
    <w:rsid w:val="034BE723"/>
    <w:rsid w:val="0351A814"/>
    <w:rsid w:val="035AD79B"/>
    <w:rsid w:val="035F1850"/>
    <w:rsid w:val="0370448B"/>
    <w:rsid w:val="03780FEF"/>
    <w:rsid w:val="039BAC5D"/>
    <w:rsid w:val="039EC087"/>
    <w:rsid w:val="03A9D5EB"/>
    <w:rsid w:val="03B6E764"/>
    <w:rsid w:val="03DA7C2E"/>
    <w:rsid w:val="03DB26B2"/>
    <w:rsid w:val="03E5183C"/>
    <w:rsid w:val="04027B17"/>
    <w:rsid w:val="0403A9E6"/>
    <w:rsid w:val="0411AACC"/>
    <w:rsid w:val="0411E23A"/>
    <w:rsid w:val="041423DE"/>
    <w:rsid w:val="0416E627"/>
    <w:rsid w:val="0434899E"/>
    <w:rsid w:val="0474A058"/>
    <w:rsid w:val="04B57636"/>
    <w:rsid w:val="04F641E9"/>
    <w:rsid w:val="05130DD7"/>
    <w:rsid w:val="05367867"/>
    <w:rsid w:val="0536FCE7"/>
    <w:rsid w:val="053A90E8"/>
    <w:rsid w:val="0541DD3E"/>
    <w:rsid w:val="05A9791A"/>
    <w:rsid w:val="05AEE68D"/>
    <w:rsid w:val="05B2CA0C"/>
    <w:rsid w:val="05B6A3DA"/>
    <w:rsid w:val="05C09C36"/>
    <w:rsid w:val="06090E1B"/>
    <w:rsid w:val="060ECE68"/>
    <w:rsid w:val="0621AB90"/>
    <w:rsid w:val="064F7399"/>
    <w:rsid w:val="0679567A"/>
    <w:rsid w:val="068DAA57"/>
    <w:rsid w:val="0697A565"/>
    <w:rsid w:val="06A85046"/>
    <w:rsid w:val="06AEDE38"/>
    <w:rsid w:val="06FD347D"/>
    <w:rsid w:val="0717C02A"/>
    <w:rsid w:val="0730DB6E"/>
    <w:rsid w:val="0731E259"/>
    <w:rsid w:val="07469D3E"/>
    <w:rsid w:val="07494980"/>
    <w:rsid w:val="074AB6EE"/>
    <w:rsid w:val="075833E8"/>
    <w:rsid w:val="076A705B"/>
    <w:rsid w:val="077E6BA8"/>
    <w:rsid w:val="078A3412"/>
    <w:rsid w:val="079179A1"/>
    <w:rsid w:val="0791B056"/>
    <w:rsid w:val="07A92995"/>
    <w:rsid w:val="07AD9E17"/>
    <w:rsid w:val="07B4599F"/>
    <w:rsid w:val="07B79DB8"/>
    <w:rsid w:val="07BE5526"/>
    <w:rsid w:val="07C15981"/>
    <w:rsid w:val="07CC8084"/>
    <w:rsid w:val="08016287"/>
    <w:rsid w:val="083B9695"/>
    <w:rsid w:val="083D47E2"/>
    <w:rsid w:val="0849E2B9"/>
    <w:rsid w:val="0868C65E"/>
    <w:rsid w:val="08AD298B"/>
    <w:rsid w:val="09046D85"/>
    <w:rsid w:val="090DE6FE"/>
    <w:rsid w:val="091FAA0D"/>
    <w:rsid w:val="0941BCA4"/>
    <w:rsid w:val="094E64A8"/>
    <w:rsid w:val="09666862"/>
    <w:rsid w:val="096D435E"/>
    <w:rsid w:val="096FE095"/>
    <w:rsid w:val="0978DA92"/>
    <w:rsid w:val="099BFA29"/>
    <w:rsid w:val="09BE51F9"/>
    <w:rsid w:val="09BF6A31"/>
    <w:rsid w:val="0A226FA3"/>
    <w:rsid w:val="0A2D2B3C"/>
    <w:rsid w:val="0A2F55CB"/>
    <w:rsid w:val="0A693850"/>
    <w:rsid w:val="0A70559A"/>
    <w:rsid w:val="0ABB8BE9"/>
    <w:rsid w:val="0AD2B58E"/>
    <w:rsid w:val="0ADEDEBA"/>
    <w:rsid w:val="0B3ED398"/>
    <w:rsid w:val="0B8EA64E"/>
    <w:rsid w:val="0BB6DBA8"/>
    <w:rsid w:val="0BBE4004"/>
    <w:rsid w:val="0BC57C44"/>
    <w:rsid w:val="0BE5546A"/>
    <w:rsid w:val="0BF7E423"/>
    <w:rsid w:val="0C2F06F7"/>
    <w:rsid w:val="0C32C10F"/>
    <w:rsid w:val="0C67E8D3"/>
    <w:rsid w:val="0C6A8D8C"/>
    <w:rsid w:val="0C70568D"/>
    <w:rsid w:val="0C8E8647"/>
    <w:rsid w:val="0CC3C416"/>
    <w:rsid w:val="0D091857"/>
    <w:rsid w:val="0D2E392F"/>
    <w:rsid w:val="0D9A1F56"/>
    <w:rsid w:val="0DB56D9C"/>
    <w:rsid w:val="0DC8146B"/>
    <w:rsid w:val="0DE6234F"/>
    <w:rsid w:val="0DFF8B04"/>
    <w:rsid w:val="0E07AA1B"/>
    <w:rsid w:val="0E19FCC1"/>
    <w:rsid w:val="0E270E79"/>
    <w:rsid w:val="0E3C97BA"/>
    <w:rsid w:val="0E587308"/>
    <w:rsid w:val="0E5F7295"/>
    <w:rsid w:val="0EC151A1"/>
    <w:rsid w:val="0EEE30A9"/>
    <w:rsid w:val="0F144CA6"/>
    <w:rsid w:val="0F180C9E"/>
    <w:rsid w:val="0F64D30F"/>
    <w:rsid w:val="0F7210BB"/>
    <w:rsid w:val="0F8B15D1"/>
    <w:rsid w:val="0FA6EE53"/>
    <w:rsid w:val="0FABE61B"/>
    <w:rsid w:val="0FE01517"/>
    <w:rsid w:val="0FE48072"/>
    <w:rsid w:val="10015685"/>
    <w:rsid w:val="10152057"/>
    <w:rsid w:val="105A1E52"/>
    <w:rsid w:val="105FBB35"/>
    <w:rsid w:val="106DF44F"/>
    <w:rsid w:val="106F3096"/>
    <w:rsid w:val="10EE8A3C"/>
    <w:rsid w:val="10EEBB26"/>
    <w:rsid w:val="10FABE77"/>
    <w:rsid w:val="1108E300"/>
    <w:rsid w:val="1147D414"/>
    <w:rsid w:val="1153626B"/>
    <w:rsid w:val="1181734C"/>
    <w:rsid w:val="11B349D1"/>
    <w:rsid w:val="11D09549"/>
    <w:rsid w:val="11D35CA5"/>
    <w:rsid w:val="11E2E5AA"/>
    <w:rsid w:val="11F094C0"/>
    <w:rsid w:val="11F25AA7"/>
    <w:rsid w:val="1214592B"/>
    <w:rsid w:val="1220E39B"/>
    <w:rsid w:val="122B1578"/>
    <w:rsid w:val="12305279"/>
    <w:rsid w:val="1232E2C0"/>
    <w:rsid w:val="12421602"/>
    <w:rsid w:val="1243BF25"/>
    <w:rsid w:val="124EFF34"/>
    <w:rsid w:val="1254A753"/>
    <w:rsid w:val="126221B9"/>
    <w:rsid w:val="126BD0FF"/>
    <w:rsid w:val="126FC082"/>
    <w:rsid w:val="1280819A"/>
    <w:rsid w:val="1283CF5A"/>
    <w:rsid w:val="12A9B17D"/>
    <w:rsid w:val="12AB4760"/>
    <w:rsid w:val="12D90179"/>
    <w:rsid w:val="12DB7CB0"/>
    <w:rsid w:val="12F33350"/>
    <w:rsid w:val="130BAFDB"/>
    <w:rsid w:val="132A15AB"/>
    <w:rsid w:val="1339C4ED"/>
    <w:rsid w:val="13532E98"/>
    <w:rsid w:val="13909401"/>
    <w:rsid w:val="13A25331"/>
    <w:rsid w:val="13C951E9"/>
    <w:rsid w:val="13DF8F86"/>
    <w:rsid w:val="13E214F5"/>
    <w:rsid w:val="13E632A5"/>
    <w:rsid w:val="13ED1A9E"/>
    <w:rsid w:val="1405EF93"/>
    <w:rsid w:val="140CD0BC"/>
    <w:rsid w:val="141B90C8"/>
    <w:rsid w:val="1445AA17"/>
    <w:rsid w:val="1448180E"/>
    <w:rsid w:val="14537A09"/>
    <w:rsid w:val="14642CC6"/>
    <w:rsid w:val="1483D745"/>
    <w:rsid w:val="14C060CF"/>
    <w:rsid w:val="1527F9AD"/>
    <w:rsid w:val="152BB2A2"/>
    <w:rsid w:val="1531F5CF"/>
    <w:rsid w:val="153F87BB"/>
    <w:rsid w:val="154E22C2"/>
    <w:rsid w:val="1569CF6A"/>
    <w:rsid w:val="1588EAFF"/>
    <w:rsid w:val="15A06A63"/>
    <w:rsid w:val="15BCEE7C"/>
    <w:rsid w:val="15F3A6D1"/>
    <w:rsid w:val="15FD8744"/>
    <w:rsid w:val="1625A74B"/>
    <w:rsid w:val="16277157"/>
    <w:rsid w:val="16505891"/>
    <w:rsid w:val="1653F78C"/>
    <w:rsid w:val="168DBD47"/>
    <w:rsid w:val="169F201A"/>
    <w:rsid w:val="16C834C3"/>
    <w:rsid w:val="16CEDE65"/>
    <w:rsid w:val="16D98CE6"/>
    <w:rsid w:val="16F55502"/>
    <w:rsid w:val="16FA4C44"/>
    <w:rsid w:val="1706362E"/>
    <w:rsid w:val="1743471B"/>
    <w:rsid w:val="1753CE6C"/>
    <w:rsid w:val="175A4B93"/>
    <w:rsid w:val="175BD08F"/>
    <w:rsid w:val="17642A42"/>
    <w:rsid w:val="17739C56"/>
    <w:rsid w:val="1792C964"/>
    <w:rsid w:val="17B2A2A2"/>
    <w:rsid w:val="17D5DFE6"/>
    <w:rsid w:val="17F573CD"/>
    <w:rsid w:val="1835809E"/>
    <w:rsid w:val="1868BFE9"/>
    <w:rsid w:val="186C18ED"/>
    <w:rsid w:val="186E974A"/>
    <w:rsid w:val="1877BE04"/>
    <w:rsid w:val="187BA685"/>
    <w:rsid w:val="188B42BF"/>
    <w:rsid w:val="188B5E61"/>
    <w:rsid w:val="1894D0A8"/>
    <w:rsid w:val="18A0D854"/>
    <w:rsid w:val="18A8C839"/>
    <w:rsid w:val="18B49091"/>
    <w:rsid w:val="18B564EB"/>
    <w:rsid w:val="18BD3ECE"/>
    <w:rsid w:val="18D24F29"/>
    <w:rsid w:val="18D3B41C"/>
    <w:rsid w:val="19529DDF"/>
    <w:rsid w:val="195D0D01"/>
    <w:rsid w:val="19727CD7"/>
    <w:rsid w:val="19768182"/>
    <w:rsid w:val="19AF0DA3"/>
    <w:rsid w:val="19C0E188"/>
    <w:rsid w:val="19E64C43"/>
    <w:rsid w:val="1A03DBC7"/>
    <w:rsid w:val="1A18DD31"/>
    <w:rsid w:val="1A1F6B10"/>
    <w:rsid w:val="1A6ECA7A"/>
    <w:rsid w:val="1AB1D0FB"/>
    <w:rsid w:val="1ABCAE00"/>
    <w:rsid w:val="1AC3EABB"/>
    <w:rsid w:val="1B01F32C"/>
    <w:rsid w:val="1B126D53"/>
    <w:rsid w:val="1B722B2C"/>
    <w:rsid w:val="1B88C4E5"/>
    <w:rsid w:val="1BD8EB2D"/>
    <w:rsid w:val="1BE48E30"/>
    <w:rsid w:val="1BE9F3D7"/>
    <w:rsid w:val="1C2DE909"/>
    <w:rsid w:val="1C3FC99D"/>
    <w:rsid w:val="1C5BC94C"/>
    <w:rsid w:val="1C701C32"/>
    <w:rsid w:val="1C7ED270"/>
    <w:rsid w:val="1C87A77D"/>
    <w:rsid w:val="1C92298E"/>
    <w:rsid w:val="1CBFE872"/>
    <w:rsid w:val="1CD80E63"/>
    <w:rsid w:val="1CD9353B"/>
    <w:rsid w:val="1CE67443"/>
    <w:rsid w:val="1CEDD991"/>
    <w:rsid w:val="1CEFA23E"/>
    <w:rsid w:val="1D1826BC"/>
    <w:rsid w:val="1D2BC968"/>
    <w:rsid w:val="1D2CE01D"/>
    <w:rsid w:val="1D4EBB4D"/>
    <w:rsid w:val="1D93341A"/>
    <w:rsid w:val="1DB159BB"/>
    <w:rsid w:val="1DC41B19"/>
    <w:rsid w:val="1E2AC5E6"/>
    <w:rsid w:val="1E38B9AE"/>
    <w:rsid w:val="1E4B6265"/>
    <w:rsid w:val="1E90DB52"/>
    <w:rsid w:val="1E941AE6"/>
    <w:rsid w:val="1EB96C8B"/>
    <w:rsid w:val="1F08F445"/>
    <w:rsid w:val="1F25A760"/>
    <w:rsid w:val="1F4CAFE6"/>
    <w:rsid w:val="1F67E0DE"/>
    <w:rsid w:val="1F6A57A7"/>
    <w:rsid w:val="1F824343"/>
    <w:rsid w:val="1F9F8145"/>
    <w:rsid w:val="1FAAE64D"/>
    <w:rsid w:val="1FB36134"/>
    <w:rsid w:val="20013A8F"/>
    <w:rsid w:val="20153BE0"/>
    <w:rsid w:val="20186E88"/>
    <w:rsid w:val="20674827"/>
    <w:rsid w:val="2072B62B"/>
    <w:rsid w:val="2088A550"/>
    <w:rsid w:val="208A0486"/>
    <w:rsid w:val="20986213"/>
    <w:rsid w:val="20A0704A"/>
    <w:rsid w:val="20B592CB"/>
    <w:rsid w:val="20DFC36E"/>
    <w:rsid w:val="210501BB"/>
    <w:rsid w:val="21121104"/>
    <w:rsid w:val="211DBB2C"/>
    <w:rsid w:val="211F2297"/>
    <w:rsid w:val="2133BF2A"/>
    <w:rsid w:val="2135F372"/>
    <w:rsid w:val="2135FF79"/>
    <w:rsid w:val="214BACE2"/>
    <w:rsid w:val="217054C9"/>
    <w:rsid w:val="218812F5"/>
    <w:rsid w:val="218D5C02"/>
    <w:rsid w:val="219CDC8C"/>
    <w:rsid w:val="21C5D632"/>
    <w:rsid w:val="21D5D9C5"/>
    <w:rsid w:val="21E1374C"/>
    <w:rsid w:val="21ED97C8"/>
    <w:rsid w:val="21EFD48E"/>
    <w:rsid w:val="2216F884"/>
    <w:rsid w:val="2219A0B7"/>
    <w:rsid w:val="223D6C5D"/>
    <w:rsid w:val="22B48CC8"/>
    <w:rsid w:val="22E1E646"/>
    <w:rsid w:val="22E30CD8"/>
    <w:rsid w:val="22EFA3BF"/>
    <w:rsid w:val="22F3DCB4"/>
    <w:rsid w:val="22F45C5C"/>
    <w:rsid w:val="22FD9C6D"/>
    <w:rsid w:val="231D2B43"/>
    <w:rsid w:val="2366745D"/>
    <w:rsid w:val="23677A08"/>
    <w:rsid w:val="236AE243"/>
    <w:rsid w:val="23A3358A"/>
    <w:rsid w:val="23AD10E3"/>
    <w:rsid w:val="23D95D4A"/>
    <w:rsid w:val="23DEDD72"/>
    <w:rsid w:val="240D83E0"/>
    <w:rsid w:val="24648DC5"/>
    <w:rsid w:val="246DEBCB"/>
    <w:rsid w:val="24894532"/>
    <w:rsid w:val="249E8826"/>
    <w:rsid w:val="24B1E7BE"/>
    <w:rsid w:val="24CF4ADB"/>
    <w:rsid w:val="24DCFA4E"/>
    <w:rsid w:val="24FBC9D4"/>
    <w:rsid w:val="25036A08"/>
    <w:rsid w:val="2519DFCD"/>
    <w:rsid w:val="2519F856"/>
    <w:rsid w:val="25277550"/>
    <w:rsid w:val="253BC796"/>
    <w:rsid w:val="2552897B"/>
    <w:rsid w:val="256BC738"/>
    <w:rsid w:val="25B9C371"/>
    <w:rsid w:val="25D5CACF"/>
    <w:rsid w:val="25EAD526"/>
    <w:rsid w:val="260752A8"/>
    <w:rsid w:val="2638042C"/>
    <w:rsid w:val="26441756"/>
    <w:rsid w:val="26976814"/>
    <w:rsid w:val="26C2414A"/>
    <w:rsid w:val="26E73BDF"/>
    <w:rsid w:val="26FDDD37"/>
    <w:rsid w:val="2777BB91"/>
    <w:rsid w:val="27B88E7C"/>
    <w:rsid w:val="27CD6D44"/>
    <w:rsid w:val="27E07634"/>
    <w:rsid w:val="27E39B69"/>
    <w:rsid w:val="27FEB5B5"/>
    <w:rsid w:val="285F3038"/>
    <w:rsid w:val="287D533C"/>
    <w:rsid w:val="28A1474F"/>
    <w:rsid w:val="28C13CBB"/>
    <w:rsid w:val="28CE1499"/>
    <w:rsid w:val="28DF8A49"/>
    <w:rsid w:val="28F3A578"/>
    <w:rsid w:val="291349B5"/>
    <w:rsid w:val="2937810B"/>
    <w:rsid w:val="299CE31B"/>
    <w:rsid w:val="29B83FA5"/>
    <w:rsid w:val="29BDABF7"/>
    <w:rsid w:val="29C46E18"/>
    <w:rsid w:val="29DD26ED"/>
    <w:rsid w:val="29F380EF"/>
    <w:rsid w:val="29FFB89A"/>
    <w:rsid w:val="2A09B161"/>
    <w:rsid w:val="2A2ACB5B"/>
    <w:rsid w:val="2A590478"/>
    <w:rsid w:val="2A63170B"/>
    <w:rsid w:val="2A658F2F"/>
    <w:rsid w:val="2A714BBE"/>
    <w:rsid w:val="2A77207F"/>
    <w:rsid w:val="2A84BA51"/>
    <w:rsid w:val="2A8C30DA"/>
    <w:rsid w:val="2AB91DC6"/>
    <w:rsid w:val="2AC793FF"/>
    <w:rsid w:val="2AEB8877"/>
    <w:rsid w:val="2B42B6DF"/>
    <w:rsid w:val="2B6E45EF"/>
    <w:rsid w:val="2B751966"/>
    <w:rsid w:val="2B796FCF"/>
    <w:rsid w:val="2B7C0C53"/>
    <w:rsid w:val="2B7D6851"/>
    <w:rsid w:val="2BD79CE9"/>
    <w:rsid w:val="2C07116E"/>
    <w:rsid w:val="2C1032F5"/>
    <w:rsid w:val="2C180CF8"/>
    <w:rsid w:val="2C1CBA0E"/>
    <w:rsid w:val="2C1D200C"/>
    <w:rsid w:val="2C1DDE0E"/>
    <w:rsid w:val="2C7F84E0"/>
    <w:rsid w:val="2C88BBC7"/>
    <w:rsid w:val="2CA5A545"/>
    <w:rsid w:val="2CAE6C49"/>
    <w:rsid w:val="2CC8EC60"/>
    <w:rsid w:val="2CE564CC"/>
    <w:rsid w:val="2CEAE5AF"/>
    <w:rsid w:val="2D0D0BDC"/>
    <w:rsid w:val="2D15FDCC"/>
    <w:rsid w:val="2D3A1C15"/>
    <w:rsid w:val="2D415223"/>
    <w:rsid w:val="2D479A31"/>
    <w:rsid w:val="2D4FD811"/>
    <w:rsid w:val="2D7FD26F"/>
    <w:rsid w:val="2DA3224B"/>
    <w:rsid w:val="2DBDD07E"/>
    <w:rsid w:val="2DD6AF6C"/>
    <w:rsid w:val="2DF4B027"/>
    <w:rsid w:val="2E12E438"/>
    <w:rsid w:val="2E14B9B6"/>
    <w:rsid w:val="2E31BC5A"/>
    <w:rsid w:val="2E501C29"/>
    <w:rsid w:val="2E9ACA32"/>
    <w:rsid w:val="2EA1C798"/>
    <w:rsid w:val="2EC7A525"/>
    <w:rsid w:val="2ECE1706"/>
    <w:rsid w:val="2FCA3459"/>
    <w:rsid w:val="2FFAEB14"/>
    <w:rsid w:val="30027DAA"/>
    <w:rsid w:val="301D5658"/>
    <w:rsid w:val="303B5A30"/>
    <w:rsid w:val="306FD11C"/>
    <w:rsid w:val="307069D7"/>
    <w:rsid w:val="3089F069"/>
    <w:rsid w:val="30953C22"/>
    <w:rsid w:val="3098779A"/>
    <w:rsid w:val="30C2FB81"/>
    <w:rsid w:val="30D4243F"/>
    <w:rsid w:val="30E7D765"/>
    <w:rsid w:val="30FB725E"/>
    <w:rsid w:val="3116712A"/>
    <w:rsid w:val="31286CE8"/>
    <w:rsid w:val="313B7BC4"/>
    <w:rsid w:val="3140D0D2"/>
    <w:rsid w:val="31439F11"/>
    <w:rsid w:val="3187587A"/>
    <w:rsid w:val="319DD6D4"/>
    <w:rsid w:val="31BC5C06"/>
    <w:rsid w:val="31D33D20"/>
    <w:rsid w:val="31E93FD8"/>
    <w:rsid w:val="31EBD485"/>
    <w:rsid w:val="31F5AF7A"/>
    <w:rsid w:val="3204D84F"/>
    <w:rsid w:val="320DE5DE"/>
    <w:rsid w:val="320EF7DB"/>
    <w:rsid w:val="320F1E9D"/>
    <w:rsid w:val="3228312D"/>
    <w:rsid w:val="324B9056"/>
    <w:rsid w:val="32764606"/>
    <w:rsid w:val="327F591B"/>
    <w:rsid w:val="32825041"/>
    <w:rsid w:val="32B16B58"/>
    <w:rsid w:val="32B864FE"/>
    <w:rsid w:val="32F04571"/>
    <w:rsid w:val="331B0A4A"/>
    <w:rsid w:val="332328DB"/>
    <w:rsid w:val="332E7C70"/>
    <w:rsid w:val="3331D9B4"/>
    <w:rsid w:val="333E5C25"/>
    <w:rsid w:val="33418301"/>
    <w:rsid w:val="33457630"/>
    <w:rsid w:val="334B607D"/>
    <w:rsid w:val="337F4007"/>
    <w:rsid w:val="33811ACA"/>
    <w:rsid w:val="338EA38D"/>
    <w:rsid w:val="3393EAF0"/>
    <w:rsid w:val="33AA6A76"/>
    <w:rsid w:val="33EDFA22"/>
    <w:rsid w:val="33EFD13F"/>
    <w:rsid w:val="33FB0724"/>
    <w:rsid w:val="3405A614"/>
    <w:rsid w:val="341A5C14"/>
    <w:rsid w:val="3421D447"/>
    <w:rsid w:val="3422818B"/>
    <w:rsid w:val="3444C7DC"/>
    <w:rsid w:val="34489C34"/>
    <w:rsid w:val="34786E0B"/>
    <w:rsid w:val="348A714F"/>
    <w:rsid w:val="348C62EF"/>
    <w:rsid w:val="34BBEBD3"/>
    <w:rsid w:val="34D722BA"/>
    <w:rsid w:val="35079170"/>
    <w:rsid w:val="35133AFA"/>
    <w:rsid w:val="35213770"/>
    <w:rsid w:val="352A51AA"/>
    <w:rsid w:val="355BD653"/>
    <w:rsid w:val="35649FDD"/>
    <w:rsid w:val="3575CFFB"/>
    <w:rsid w:val="3583283B"/>
    <w:rsid w:val="3586DA7C"/>
    <w:rsid w:val="35A41151"/>
    <w:rsid w:val="35BAF033"/>
    <w:rsid w:val="35DAAFB9"/>
    <w:rsid w:val="361205C0"/>
    <w:rsid w:val="363A9DD7"/>
    <w:rsid w:val="3671E479"/>
    <w:rsid w:val="3675E7CA"/>
    <w:rsid w:val="3678DC63"/>
    <w:rsid w:val="3684DC90"/>
    <w:rsid w:val="368AFFD6"/>
    <w:rsid w:val="36C2B460"/>
    <w:rsid w:val="36CE7527"/>
    <w:rsid w:val="36EA3A7F"/>
    <w:rsid w:val="3700EA94"/>
    <w:rsid w:val="37081F65"/>
    <w:rsid w:val="3721C4A8"/>
    <w:rsid w:val="3726A4D8"/>
    <w:rsid w:val="372C8975"/>
    <w:rsid w:val="374D0AC1"/>
    <w:rsid w:val="374DE050"/>
    <w:rsid w:val="375720FC"/>
    <w:rsid w:val="376BC87F"/>
    <w:rsid w:val="377AE335"/>
    <w:rsid w:val="379E776B"/>
    <w:rsid w:val="37BEF9AB"/>
    <w:rsid w:val="37D55F8B"/>
    <w:rsid w:val="37D91FF5"/>
    <w:rsid w:val="37E60041"/>
    <w:rsid w:val="381AB17B"/>
    <w:rsid w:val="3832539F"/>
    <w:rsid w:val="383FB8D2"/>
    <w:rsid w:val="385E570E"/>
    <w:rsid w:val="386C060A"/>
    <w:rsid w:val="389BDDA1"/>
    <w:rsid w:val="389F01FE"/>
    <w:rsid w:val="38A99FEF"/>
    <w:rsid w:val="38ED4529"/>
    <w:rsid w:val="390D6FA4"/>
    <w:rsid w:val="390F4814"/>
    <w:rsid w:val="39112C8D"/>
    <w:rsid w:val="391155BD"/>
    <w:rsid w:val="3914EFFD"/>
    <w:rsid w:val="391D3C5C"/>
    <w:rsid w:val="393B067A"/>
    <w:rsid w:val="393C4E7B"/>
    <w:rsid w:val="397B99D1"/>
    <w:rsid w:val="397D5623"/>
    <w:rsid w:val="3998D774"/>
    <w:rsid w:val="39A0ED73"/>
    <w:rsid w:val="39C2C5B4"/>
    <w:rsid w:val="39FB53B7"/>
    <w:rsid w:val="39FF3357"/>
    <w:rsid w:val="3A384B1D"/>
    <w:rsid w:val="3A4B2F87"/>
    <w:rsid w:val="3A53DC98"/>
    <w:rsid w:val="3AD2B042"/>
    <w:rsid w:val="3AD374B7"/>
    <w:rsid w:val="3AD51146"/>
    <w:rsid w:val="3AD89905"/>
    <w:rsid w:val="3AFD7FF1"/>
    <w:rsid w:val="3AFF24FA"/>
    <w:rsid w:val="3B06EFB0"/>
    <w:rsid w:val="3B1ACD94"/>
    <w:rsid w:val="3B319E61"/>
    <w:rsid w:val="3B63F280"/>
    <w:rsid w:val="3B769781"/>
    <w:rsid w:val="3B897BA7"/>
    <w:rsid w:val="3B9F2FBD"/>
    <w:rsid w:val="3BA3A6CC"/>
    <w:rsid w:val="3BC50EC6"/>
    <w:rsid w:val="3BCE9C4A"/>
    <w:rsid w:val="3BD5E7A4"/>
    <w:rsid w:val="3BDFDB54"/>
    <w:rsid w:val="3BECFEFF"/>
    <w:rsid w:val="3BF0366E"/>
    <w:rsid w:val="3BF10BEC"/>
    <w:rsid w:val="3C3CFA32"/>
    <w:rsid w:val="3C6C79FE"/>
    <w:rsid w:val="3C79F83A"/>
    <w:rsid w:val="3C834433"/>
    <w:rsid w:val="3CCA0B21"/>
    <w:rsid w:val="3D3F772D"/>
    <w:rsid w:val="3D4CDC85"/>
    <w:rsid w:val="3D64A30D"/>
    <w:rsid w:val="3D662A31"/>
    <w:rsid w:val="3DA51068"/>
    <w:rsid w:val="3DF538A1"/>
    <w:rsid w:val="3E0ABF07"/>
    <w:rsid w:val="3E0BA960"/>
    <w:rsid w:val="3E1DD6F9"/>
    <w:rsid w:val="3E44D70B"/>
    <w:rsid w:val="3E6017EB"/>
    <w:rsid w:val="3E65DB82"/>
    <w:rsid w:val="3E6950F3"/>
    <w:rsid w:val="3E7089BF"/>
    <w:rsid w:val="3E907B24"/>
    <w:rsid w:val="3EA8FF11"/>
    <w:rsid w:val="3EDB478E"/>
    <w:rsid w:val="3F0FC118"/>
    <w:rsid w:val="3F323206"/>
    <w:rsid w:val="3F3BA86A"/>
    <w:rsid w:val="3F4D3564"/>
    <w:rsid w:val="3F4E763C"/>
    <w:rsid w:val="3F548277"/>
    <w:rsid w:val="3F58F266"/>
    <w:rsid w:val="3F59D23E"/>
    <w:rsid w:val="3F5D9BD2"/>
    <w:rsid w:val="3F86D8D6"/>
    <w:rsid w:val="3F87FD55"/>
    <w:rsid w:val="3F988968"/>
    <w:rsid w:val="3FE0FB8F"/>
    <w:rsid w:val="3FF3DE32"/>
    <w:rsid w:val="402B1DDF"/>
    <w:rsid w:val="402E28C5"/>
    <w:rsid w:val="40321017"/>
    <w:rsid w:val="4038C368"/>
    <w:rsid w:val="4075AD24"/>
    <w:rsid w:val="40B6F49C"/>
    <w:rsid w:val="40C47D0F"/>
    <w:rsid w:val="40E391EE"/>
    <w:rsid w:val="4102AD42"/>
    <w:rsid w:val="417F0CA2"/>
    <w:rsid w:val="4180D0B1"/>
    <w:rsid w:val="4181950F"/>
    <w:rsid w:val="41828398"/>
    <w:rsid w:val="41BDB442"/>
    <w:rsid w:val="420CDBD3"/>
    <w:rsid w:val="4219AC39"/>
    <w:rsid w:val="423774A8"/>
    <w:rsid w:val="4246143D"/>
    <w:rsid w:val="42604D70"/>
    <w:rsid w:val="4268C22B"/>
    <w:rsid w:val="42755B38"/>
    <w:rsid w:val="428600E6"/>
    <w:rsid w:val="42DAE5F4"/>
    <w:rsid w:val="42DBD3B8"/>
    <w:rsid w:val="42DD3DB9"/>
    <w:rsid w:val="42EBBAF5"/>
    <w:rsid w:val="4311CA2C"/>
    <w:rsid w:val="4333DB43"/>
    <w:rsid w:val="43436F77"/>
    <w:rsid w:val="43454548"/>
    <w:rsid w:val="4346A909"/>
    <w:rsid w:val="43A2C017"/>
    <w:rsid w:val="43B1097F"/>
    <w:rsid w:val="43BDB39D"/>
    <w:rsid w:val="43C1BE7A"/>
    <w:rsid w:val="43C5832E"/>
    <w:rsid w:val="43DCF25E"/>
    <w:rsid w:val="4413E73B"/>
    <w:rsid w:val="4457B34F"/>
    <w:rsid w:val="44615E7D"/>
    <w:rsid w:val="446ED19A"/>
    <w:rsid w:val="4479BF5D"/>
    <w:rsid w:val="447B66FB"/>
    <w:rsid w:val="44B4D5BB"/>
    <w:rsid w:val="44CC67F3"/>
    <w:rsid w:val="44D8760A"/>
    <w:rsid w:val="4501DD04"/>
    <w:rsid w:val="452A5C17"/>
    <w:rsid w:val="452C8160"/>
    <w:rsid w:val="45349237"/>
    <w:rsid w:val="45390774"/>
    <w:rsid w:val="4562E72B"/>
    <w:rsid w:val="4586219A"/>
    <w:rsid w:val="45A303E4"/>
    <w:rsid w:val="45AE880D"/>
    <w:rsid w:val="45B1736E"/>
    <w:rsid w:val="45DDDD93"/>
    <w:rsid w:val="46022E2B"/>
    <w:rsid w:val="4622E3AE"/>
    <w:rsid w:val="46377DBF"/>
    <w:rsid w:val="4680389F"/>
    <w:rsid w:val="469B0912"/>
    <w:rsid w:val="46CEDAD8"/>
    <w:rsid w:val="46E68B49"/>
    <w:rsid w:val="46E7D19A"/>
    <w:rsid w:val="47325FA0"/>
    <w:rsid w:val="474EB341"/>
    <w:rsid w:val="475F726F"/>
    <w:rsid w:val="479DED5E"/>
    <w:rsid w:val="47CA5C03"/>
    <w:rsid w:val="47EE18C9"/>
    <w:rsid w:val="47F609E1"/>
    <w:rsid w:val="4808DB38"/>
    <w:rsid w:val="4819E856"/>
    <w:rsid w:val="48316406"/>
    <w:rsid w:val="483BC4E3"/>
    <w:rsid w:val="483FFB43"/>
    <w:rsid w:val="4843025C"/>
    <w:rsid w:val="4846BA21"/>
    <w:rsid w:val="487890CB"/>
    <w:rsid w:val="487F2281"/>
    <w:rsid w:val="489821EC"/>
    <w:rsid w:val="48BDA83E"/>
    <w:rsid w:val="48D280A6"/>
    <w:rsid w:val="48EC1323"/>
    <w:rsid w:val="48FB893D"/>
    <w:rsid w:val="4907CC6F"/>
    <w:rsid w:val="490A503D"/>
    <w:rsid w:val="491FE2B4"/>
    <w:rsid w:val="4929886B"/>
    <w:rsid w:val="494FC3DF"/>
    <w:rsid w:val="495B67F4"/>
    <w:rsid w:val="49A88E29"/>
    <w:rsid w:val="49D13AE1"/>
    <w:rsid w:val="4A116B3C"/>
    <w:rsid w:val="4A2A743F"/>
    <w:rsid w:val="4A5378C0"/>
    <w:rsid w:val="4A597C70"/>
    <w:rsid w:val="4A66E279"/>
    <w:rsid w:val="4A6A77CD"/>
    <w:rsid w:val="4A911C12"/>
    <w:rsid w:val="4AD5C4B8"/>
    <w:rsid w:val="4B100E7C"/>
    <w:rsid w:val="4B115403"/>
    <w:rsid w:val="4B2CDCC8"/>
    <w:rsid w:val="4B445E8A"/>
    <w:rsid w:val="4B4862B2"/>
    <w:rsid w:val="4B60EDDF"/>
    <w:rsid w:val="4BB1BB7B"/>
    <w:rsid w:val="4BD2D4DE"/>
    <w:rsid w:val="4BE46F8A"/>
    <w:rsid w:val="4BF2B4CF"/>
    <w:rsid w:val="4C1AA302"/>
    <w:rsid w:val="4C1B8D25"/>
    <w:rsid w:val="4C1BABDC"/>
    <w:rsid w:val="4C2A3012"/>
    <w:rsid w:val="4C430DF8"/>
    <w:rsid w:val="4C641B6A"/>
    <w:rsid w:val="4C67C1B9"/>
    <w:rsid w:val="4C708973"/>
    <w:rsid w:val="4C8F2A64"/>
    <w:rsid w:val="4CEFBA63"/>
    <w:rsid w:val="4D4AE4EF"/>
    <w:rsid w:val="4D553555"/>
    <w:rsid w:val="4DBAC981"/>
    <w:rsid w:val="4DEFCD0D"/>
    <w:rsid w:val="4E16C996"/>
    <w:rsid w:val="4E16E0AD"/>
    <w:rsid w:val="4E3059C3"/>
    <w:rsid w:val="4E43DDC1"/>
    <w:rsid w:val="4E51F6ED"/>
    <w:rsid w:val="4E5EECB9"/>
    <w:rsid w:val="4E656F81"/>
    <w:rsid w:val="4E76F334"/>
    <w:rsid w:val="4E825C5C"/>
    <w:rsid w:val="4E9DDB88"/>
    <w:rsid w:val="4EE9FDFF"/>
    <w:rsid w:val="4EF5DEA0"/>
    <w:rsid w:val="4EFE918A"/>
    <w:rsid w:val="4F193AA5"/>
    <w:rsid w:val="4F1D8804"/>
    <w:rsid w:val="4F38560F"/>
    <w:rsid w:val="4F8E18C5"/>
    <w:rsid w:val="4F9C49F3"/>
    <w:rsid w:val="4FA12E63"/>
    <w:rsid w:val="4FB39088"/>
    <w:rsid w:val="4FFD6F2B"/>
    <w:rsid w:val="5002D338"/>
    <w:rsid w:val="501BBBFB"/>
    <w:rsid w:val="50424B8C"/>
    <w:rsid w:val="50536298"/>
    <w:rsid w:val="50AAED51"/>
    <w:rsid w:val="50DBF67E"/>
    <w:rsid w:val="50DDFCAB"/>
    <w:rsid w:val="50E07827"/>
    <w:rsid w:val="50F26A43"/>
    <w:rsid w:val="51187362"/>
    <w:rsid w:val="51575280"/>
    <w:rsid w:val="51660731"/>
    <w:rsid w:val="5178F7A7"/>
    <w:rsid w:val="51841001"/>
    <w:rsid w:val="51EB4896"/>
    <w:rsid w:val="520810A0"/>
    <w:rsid w:val="5230831C"/>
    <w:rsid w:val="527F3D2A"/>
    <w:rsid w:val="52826211"/>
    <w:rsid w:val="52B80C9F"/>
    <w:rsid w:val="52D89D6A"/>
    <w:rsid w:val="52E59AC0"/>
    <w:rsid w:val="530ABDF6"/>
    <w:rsid w:val="5392D7E4"/>
    <w:rsid w:val="53C777A8"/>
    <w:rsid w:val="540D89E4"/>
    <w:rsid w:val="5410E2A8"/>
    <w:rsid w:val="5413E0C1"/>
    <w:rsid w:val="542293C7"/>
    <w:rsid w:val="54378551"/>
    <w:rsid w:val="546C0AC1"/>
    <w:rsid w:val="54CB546B"/>
    <w:rsid w:val="54DB857C"/>
    <w:rsid w:val="54E2E745"/>
    <w:rsid w:val="54E42F25"/>
    <w:rsid w:val="5548B5AC"/>
    <w:rsid w:val="557D4D57"/>
    <w:rsid w:val="55F22E54"/>
    <w:rsid w:val="5601F9A5"/>
    <w:rsid w:val="562B9A23"/>
    <w:rsid w:val="56382270"/>
    <w:rsid w:val="56483934"/>
    <w:rsid w:val="5656E74D"/>
    <w:rsid w:val="566689D9"/>
    <w:rsid w:val="566D884A"/>
    <w:rsid w:val="569E4B5E"/>
    <w:rsid w:val="56CA5F70"/>
    <w:rsid w:val="56D7B462"/>
    <w:rsid w:val="56DE0FD1"/>
    <w:rsid w:val="56DE6342"/>
    <w:rsid w:val="56E5C28B"/>
    <w:rsid w:val="5741647C"/>
    <w:rsid w:val="5742163C"/>
    <w:rsid w:val="5762B88A"/>
    <w:rsid w:val="57630D14"/>
    <w:rsid w:val="5769EF0D"/>
    <w:rsid w:val="577150E5"/>
    <w:rsid w:val="57859ED8"/>
    <w:rsid w:val="57C99075"/>
    <w:rsid w:val="57CE4DDD"/>
    <w:rsid w:val="57CF10CE"/>
    <w:rsid w:val="57E10BBA"/>
    <w:rsid w:val="57EA20B2"/>
    <w:rsid w:val="57F78310"/>
    <w:rsid w:val="57F88C6D"/>
    <w:rsid w:val="58020957"/>
    <w:rsid w:val="58216C67"/>
    <w:rsid w:val="583C465D"/>
    <w:rsid w:val="5852C4DC"/>
    <w:rsid w:val="5854D362"/>
    <w:rsid w:val="5866D453"/>
    <w:rsid w:val="587B2FAD"/>
    <w:rsid w:val="58916B17"/>
    <w:rsid w:val="58BD1F1A"/>
    <w:rsid w:val="58CBBF28"/>
    <w:rsid w:val="58CFD010"/>
    <w:rsid w:val="58EF79D1"/>
    <w:rsid w:val="592C4798"/>
    <w:rsid w:val="5941A8BF"/>
    <w:rsid w:val="594EAC87"/>
    <w:rsid w:val="5969C70B"/>
    <w:rsid w:val="596CD761"/>
    <w:rsid w:val="596F19DE"/>
    <w:rsid w:val="5970DD1D"/>
    <w:rsid w:val="59A27018"/>
    <w:rsid w:val="59AE7BFF"/>
    <w:rsid w:val="59D0D13B"/>
    <w:rsid w:val="59D3A849"/>
    <w:rsid w:val="5A2AF84E"/>
    <w:rsid w:val="5A2E1CBF"/>
    <w:rsid w:val="5A43D449"/>
    <w:rsid w:val="5A6198CC"/>
    <w:rsid w:val="5A62CBBE"/>
    <w:rsid w:val="5A650DA0"/>
    <w:rsid w:val="5A7DD71D"/>
    <w:rsid w:val="5A80242C"/>
    <w:rsid w:val="5A81CAC7"/>
    <w:rsid w:val="5A8DCD21"/>
    <w:rsid w:val="5AA8EE11"/>
    <w:rsid w:val="5B00AE7D"/>
    <w:rsid w:val="5B203A1B"/>
    <w:rsid w:val="5B4FFDEE"/>
    <w:rsid w:val="5BB2D3AB"/>
    <w:rsid w:val="5BB96CF3"/>
    <w:rsid w:val="5BC93CF6"/>
    <w:rsid w:val="5BE65BAF"/>
    <w:rsid w:val="5C15875F"/>
    <w:rsid w:val="5C1CC760"/>
    <w:rsid w:val="5C2BB68B"/>
    <w:rsid w:val="5C38B452"/>
    <w:rsid w:val="5C422ABD"/>
    <w:rsid w:val="5C4FADC4"/>
    <w:rsid w:val="5C702BC9"/>
    <w:rsid w:val="5C70D65A"/>
    <w:rsid w:val="5C73F8E6"/>
    <w:rsid w:val="5C87BA0D"/>
    <w:rsid w:val="5C8B43DF"/>
    <w:rsid w:val="5C918D96"/>
    <w:rsid w:val="5C9AFCF4"/>
    <w:rsid w:val="5CB0FB78"/>
    <w:rsid w:val="5CC3D19B"/>
    <w:rsid w:val="5CE5C365"/>
    <w:rsid w:val="5CEFB1BB"/>
    <w:rsid w:val="5CF7EE16"/>
    <w:rsid w:val="5CFA3525"/>
    <w:rsid w:val="5D147DD8"/>
    <w:rsid w:val="5D34845E"/>
    <w:rsid w:val="5D4298AB"/>
    <w:rsid w:val="5D9E3944"/>
    <w:rsid w:val="5DB96B89"/>
    <w:rsid w:val="5DD484B3"/>
    <w:rsid w:val="5DE4E0A4"/>
    <w:rsid w:val="5E02675E"/>
    <w:rsid w:val="5E0DDE5D"/>
    <w:rsid w:val="5E2D30FA"/>
    <w:rsid w:val="5E39CA5E"/>
    <w:rsid w:val="5E565AA6"/>
    <w:rsid w:val="5E79AB54"/>
    <w:rsid w:val="5ED43152"/>
    <w:rsid w:val="5EF40B47"/>
    <w:rsid w:val="5EF423D0"/>
    <w:rsid w:val="5F16CCA3"/>
    <w:rsid w:val="5F278D95"/>
    <w:rsid w:val="5F327E4E"/>
    <w:rsid w:val="5F41A2C4"/>
    <w:rsid w:val="5F4D8C90"/>
    <w:rsid w:val="5F8727CC"/>
    <w:rsid w:val="5FC86F7A"/>
    <w:rsid w:val="6005A5B1"/>
    <w:rsid w:val="604C1307"/>
    <w:rsid w:val="607B6CBB"/>
    <w:rsid w:val="607FC831"/>
    <w:rsid w:val="60C329FC"/>
    <w:rsid w:val="60E312BF"/>
    <w:rsid w:val="60E8EFF2"/>
    <w:rsid w:val="60FE8977"/>
    <w:rsid w:val="61337964"/>
    <w:rsid w:val="61556925"/>
    <w:rsid w:val="6160D2D0"/>
    <w:rsid w:val="61B0F75B"/>
    <w:rsid w:val="61B512C9"/>
    <w:rsid w:val="61B7B505"/>
    <w:rsid w:val="61E110EB"/>
    <w:rsid w:val="61EC2AD1"/>
    <w:rsid w:val="622F0E3F"/>
    <w:rsid w:val="6283CB77"/>
    <w:rsid w:val="628B2B79"/>
    <w:rsid w:val="6294EC84"/>
    <w:rsid w:val="62951D8D"/>
    <w:rsid w:val="62B43965"/>
    <w:rsid w:val="62B818CF"/>
    <w:rsid w:val="62CD8998"/>
    <w:rsid w:val="62DB9EE9"/>
    <w:rsid w:val="62DCFDDF"/>
    <w:rsid w:val="62DD9FF8"/>
    <w:rsid w:val="62F1D72F"/>
    <w:rsid w:val="630C95D8"/>
    <w:rsid w:val="63308E95"/>
    <w:rsid w:val="633459BF"/>
    <w:rsid w:val="633F36EE"/>
    <w:rsid w:val="6362A04D"/>
    <w:rsid w:val="63657702"/>
    <w:rsid w:val="63BF27A6"/>
    <w:rsid w:val="63C1EECC"/>
    <w:rsid w:val="63C27424"/>
    <w:rsid w:val="63CCF70E"/>
    <w:rsid w:val="63CEAA68"/>
    <w:rsid w:val="63D0B8DB"/>
    <w:rsid w:val="63E9EE91"/>
    <w:rsid w:val="63FDBB55"/>
    <w:rsid w:val="64025A9B"/>
    <w:rsid w:val="6405D5E4"/>
    <w:rsid w:val="641901B0"/>
    <w:rsid w:val="6431D6F5"/>
    <w:rsid w:val="64794BB0"/>
    <w:rsid w:val="647B76E8"/>
    <w:rsid w:val="648F0EA5"/>
    <w:rsid w:val="64AE1478"/>
    <w:rsid w:val="64C4AFD8"/>
    <w:rsid w:val="64C612A3"/>
    <w:rsid w:val="64DAB093"/>
    <w:rsid w:val="64F786A0"/>
    <w:rsid w:val="6545EE00"/>
    <w:rsid w:val="6574863A"/>
    <w:rsid w:val="659D4263"/>
    <w:rsid w:val="65B4D211"/>
    <w:rsid w:val="65BA66A9"/>
    <w:rsid w:val="65D8865F"/>
    <w:rsid w:val="65EB9ED7"/>
    <w:rsid w:val="65FD1EE2"/>
    <w:rsid w:val="6607B49A"/>
    <w:rsid w:val="660CC322"/>
    <w:rsid w:val="662BAA3D"/>
    <w:rsid w:val="664A4776"/>
    <w:rsid w:val="664E5165"/>
    <w:rsid w:val="66698932"/>
    <w:rsid w:val="66D0DE40"/>
    <w:rsid w:val="66E85DEE"/>
    <w:rsid w:val="66F6B353"/>
    <w:rsid w:val="67686AA2"/>
    <w:rsid w:val="676F4221"/>
    <w:rsid w:val="6777FB8C"/>
    <w:rsid w:val="67839441"/>
    <w:rsid w:val="67DD79F0"/>
    <w:rsid w:val="67E7A7DA"/>
    <w:rsid w:val="67F2C118"/>
    <w:rsid w:val="682694BA"/>
    <w:rsid w:val="68364DB6"/>
    <w:rsid w:val="6889C4CB"/>
    <w:rsid w:val="689005AB"/>
    <w:rsid w:val="6899B064"/>
    <w:rsid w:val="68A50538"/>
    <w:rsid w:val="68D1CC8D"/>
    <w:rsid w:val="68F210D0"/>
    <w:rsid w:val="68F810C8"/>
    <w:rsid w:val="6900C921"/>
    <w:rsid w:val="69569921"/>
    <w:rsid w:val="69646613"/>
    <w:rsid w:val="696A6DBC"/>
    <w:rsid w:val="69973539"/>
    <w:rsid w:val="699AED00"/>
    <w:rsid w:val="69BF27A6"/>
    <w:rsid w:val="69C84C20"/>
    <w:rsid w:val="69EF028F"/>
    <w:rsid w:val="6A1FD0B6"/>
    <w:rsid w:val="6A3DCDCF"/>
    <w:rsid w:val="6A9647F6"/>
    <w:rsid w:val="6AA7141A"/>
    <w:rsid w:val="6AAB3004"/>
    <w:rsid w:val="6AC21941"/>
    <w:rsid w:val="6ACF8567"/>
    <w:rsid w:val="6B06944E"/>
    <w:rsid w:val="6B15A44C"/>
    <w:rsid w:val="6B3691A5"/>
    <w:rsid w:val="6B4A7A73"/>
    <w:rsid w:val="6B7EA492"/>
    <w:rsid w:val="6BACEDCA"/>
    <w:rsid w:val="6BAE1FC1"/>
    <w:rsid w:val="6BC68942"/>
    <w:rsid w:val="6BCC25CC"/>
    <w:rsid w:val="6BF5F801"/>
    <w:rsid w:val="6BF71672"/>
    <w:rsid w:val="6C100069"/>
    <w:rsid w:val="6C1E6E8E"/>
    <w:rsid w:val="6C40C890"/>
    <w:rsid w:val="6C55AE1A"/>
    <w:rsid w:val="6CB23FB9"/>
    <w:rsid w:val="6CDD2EF3"/>
    <w:rsid w:val="6CDF19E3"/>
    <w:rsid w:val="6D0E4B9C"/>
    <w:rsid w:val="6D1A74F3"/>
    <w:rsid w:val="6D2E239E"/>
    <w:rsid w:val="6D4B4929"/>
    <w:rsid w:val="6D982759"/>
    <w:rsid w:val="6D9EEBB4"/>
    <w:rsid w:val="6DA93C27"/>
    <w:rsid w:val="6DB5EE40"/>
    <w:rsid w:val="6DBD0256"/>
    <w:rsid w:val="6DD77CD9"/>
    <w:rsid w:val="6DDD0576"/>
    <w:rsid w:val="6DDDFB70"/>
    <w:rsid w:val="6E2127B9"/>
    <w:rsid w:val="6E36C6BF"/>
    <w:rsid w:val="6E399193"/>
    <w:rsid w:val="6E4C4F39"/>
    <w:rsid w:val="6E4C65E0"/>
    <w:rsid w:val="6E58146B"/>
    <w:rsid w:val="6E597FA1"/>
    <w:rsid w:val="6E6221EF"/>
    <w:rsid w:val="6E67D013"/>
    <w:rsid w:val="6E7F38CD"/>
    <w:rsid w:val="6E95AF14"/>
    <w:rsid w:val="6E96AB7F"/>
    <w:rsid w:val="6E9A02CA"/>
    <w:rsid w:val="6EAA1BFD"/>
    <w:rsid w:val="6EB070D4"/>
    <w:rsid w:val="6EB0EC75"/>
    <w:rsid w:val="6EC33AA5"/>
    <w:rsid w:val="6EDCBF9D"/>
    <w:rsid w:val="6EE7362E"/>
    <w:rsid w:val="6EEB6FC1"/>
    <w:rsid w:val="6F0C9781"/>
    <w:rsid w:val="6F15C610"/>
    <w:rsid w:val="6F189FE5"/>
    <w:rsid w:val="6F190DFE"/>
    <w:rsid w:val="6F19E5BD"/>
    <w:rsid w:val="6F4EDE53"/>
    <w:rsid w:val="6F5F50F2"/>
    <w:rsid w:val="6F63F7BB"/>
    <w:rsid w:val="6F643BD4"/>
    <w:rsid w:val="6F6A8E0A"/>
    <w:rsid w:val="6F83B676"/>
    <w:rsid w:val="6F99396D"/>
    <w:rsid w:val="6FB6D5F5"/>
    <w:rsid w:val="6FEF6391"/>
    <w:rsid w:val="70037823"/>
    <w:rsid w:val="700C7698"/>
    <w:rsid w:val="7014F456"/>
    <w:rsid w:val="702A3C0E"/>
    <w:rsid w:val="702F1D55"/>
    <w:rsid w:val="70327BE0"/>
    <w:rsid w:val="703681BE"/>
    <w:rsid w:val="70391184"/>
    <w:rsid w:val="704C4135"/>
    <w:rsid w:val="705DC767"/>
    <w:rsid w:val="708C8591"/>
    <w:rsid w:val="70978B41"/>
    <w:rsid w:val="70B1E927"/>
    <w:rsid w:val="70B501B7"/>
    <w:rsid w:val="70C9B9BA"/>
    <w:rsid w:val="70EFE973"/>
    <w:rsid w:val="710F1D9B"/>
    <w:rsid w:val="710F36EB"/>
    <w:rsid w:val="71805BE2"/>
    <w:rsid w:val="719A0798"/>
    <w:rsid w:val="71A8E9FB"/>
    <w:rsid w:val="71BEE28F"/>
    <w:rsid w:val="71D0482C"/>
    <w:rsid w:val="71E81196"/>
    <w:rsid w:val="723813DF"/>
    <w:rsid w:val="7244ED61"/>
    <w:rsid w:val="728213BB"/>
    <w:rsid w:val="72997AA5"/>
    <w:rsid w:val="72D3CE1B"/>
    <w:rsid w:val="72F38F2F"/>
    <w:rsid w:val="73129A58"/>
    <w:rsid w:val="73199E31"/>
    <w:rsid w:val="731A0AC5"/>
    <w:rsid w:val="731FA455"/>
    <w:rsid w:val="7338A53D"/>
    <w:rsid w:val="733F8196"/>
    <w:rsid w:val="734470C6"/>
    <w:rsid w:val="7348B99D"/>
    <w:rsid w:val="735046A2"/>
    <w:rsid w:val="735F397D"/>
    <w:rsid w:val="7362CF6D"/>
    <w:rsid w:val="736FC028"/>
    <w:rsid w:val="73755218"/>
    <w:rsid w:val="7392D05C"/>
    <w:rsid w:val="73986FBE"/>
    <w:rsid w:val="7398B436"/>
    <w:rsid w:val="739C7307"/>
    <w:rsid w:val="73B806D3"/>
    <w:rsid w:val="73D11ECD"/>
    <w:rsid w:val="73F504DB"/>
    <w:rsid w:val="73F9673C"/>
    <w:rsid w:val="7411139F"/>
    <w:rsid w:val="741B4C06"/>
    <w:rsid w:val="7427CBE5"/>
    <w:rsid w:val="744A9151"/>
    <w:rsid w:val="7463928F"/>
    <w:rsid w:val="746B48EF"/>
    <w:rsid w:val="746C6ABB"/>
    <w:rsid w:val="74CA711A"/>
    <w:rsid w:val="74CEDA9D"/>
    <w:rsid w:val="74CF0C2C"/>
    <w:rsid w:val="7522E86D"/>
    <w:rsid w:val="753000E6"/>
    <w:rsid w:val="7532BEA7"/>
    <w:rsid w:val="7559C764"/>
    <w:rsid w:val="759E3AFB"/>
    <w:rsid w:val="75A41F77"/>
    <w:rsid w:val="75F26A2F"/>
    <w:rsid w:val="7603C198"/>
    <w:rsid w:val="7608C22A"/>
    <w:rsid w:val="761A4E04"/>
    <w:rsid w:val="761D9F12"/>
    <w:rsid w:val="76804227"/>
    <w:rsid w:val="76810385"/>
    <w:rsid w:val="76A3B94F"/>
    <w:rsid w:val="76B59C55"/>
    <w:rsid w:val="76BB82B9"/>
    <w:rsid w:val="76FEA041"/>
    <w:rsid w:val="77001D4B"/>
    <w:rsid w:val="770280CD"/>
    <w:rsid w:val="772201BB"/>
    <w:rsid w:val="77290C32"/>
    <w:rsid w:val="7746970E"/>
    <w:rsid w:val="776CE7FF"/>
    <w:rsid w:val="779499D6"/>
    <w:rsid w:val="77A55442"/>
    <w:rsid w:val="77DE3EAB"/>
    <w:rsid w:val="77E1899A"/>
    <w:rsid w:val="7807FDA7"/>
    <w:rsid w:val="78220959"/>
    <w:rsid w:val="782680B0"/>
    <w:rsid w:val="78286B46"/>
    <w:rsid w:val="783C3388"/>
    <w:rsid w:val="783F89B0"/>
    <w:rsid w:val="784934D9"/>
    <w:rsid w:val="784AD036"/>
    <w:rsid w:val="78571F90"/>
    <w:rsid w:val="786A68A5"/>
    <w:rsid w:val="7884AC56"/>
    <w:rsid w:val="78CAE1B0"/>
    <w:rsid w:val="78D6085A"/>
    <w:rsid w:val="78DBD9DF"/>
    <w:rsid w:val="78E4BDE6"/>
    <w:rsid w:val="791705A0"/>
    <w:rsid w:val="791FCBAA"/>
    <w:rsid w:val="792BD7A7"/>
    <w:rsid w:val="792F542C"/>
    <w:rsid w:val="793AFC85"/>
    <w:rsid w:val="794F2D34"/>
    <w:rsid w:val="79520BCD"/>
    <w:rsid w:val="79683E54"/>
    <w:rsid w:val="796E0D6B"/>
    <w:rsid w:val="796F8BBB"/>
    <w:rsid w:val="79747463"/>
    <w:rsid w:val="797C1F6F"/>
    <w:rsid w:val="797DF88B"/>
    <w:rsid w:val="79878E7A"/>
    <w:rsid w:val="79B9B03A"/>
    <w:rsid w:val="79E1D279"/>
    <w:rsid w:val="7A109526"/>
    <w:rsid w:val="7A3765A0"/>
    <w:rsid w:val="7A414F64"/>
    <w:rsid w:val="7A4A091E"/>
    <w:rsid w:val="7A61DAFC"/>
    <w:rsid w:val="7AAD0B02"/>
    <w:rsid w:val="7AB1706E"/>
    <w:rsid w:val="7AB357B8"/>
    <w:rsid w:val="7AB5FFE1"/>
    <w:rsid w:val="7AD94653"/>
    <w:rsid w:val="7AF011D9"/>
    <w:rsid w:val="7AF304AD"/>
    <w:rsid w:val="7B2BD14A"/>
    <w:rsid w:val="7B80D59B"/>
    <w:rsid w:val="7B8EF3DC"/>
    <w:rsid w:val="7B962A1D"/>
    <w:rsid w:val="7BB17411"/>
    <w:rsid w:val="7BCFA3C6"/>
    <w:rsid w:val="7BE70803"/>
    <w:rsid w:val="7C2B18B0"/>
    <w:rsid w:val="7C2D4F26"/>
    <w:rsid w:val="7C47FB64"/>
    <w:rsid w:val="7C51D042"/>
    <w:rsid w:val="7C6C8AB0"/>
    <w:rsid w:val="7C6DFE76"/>
    <w:rsid w:val="7C8FBD6A"/>
    <w:rsid w:val="7C959841"/>
    <w:rsid w:val="7C988974"/>
    <w:rsid w:val="7CA439CF"/>
    <w:rsid w:val="7CFAE7A6"/>
    <w:rsid w:val="7D03412C"/>
    <w:rsid w:val="7D18C087"/>
    <w:rsid w:val="7D31FA7E"/>
    <w:rsid w:val="7D7A29AD"/>
    <w:rsid w:val="7D863A31"/>
    <w:rsid w:val="7D9F2DE0"/>
    <w:rsid w:val="7DA245AB"/>
    <w:rsid w:val="7DA5EBEA"/>
    <w:rsid w:val="7DA7644E"/>
    <w:rsid w:val="7DAC2FA4"/>
    <w:rsid w:val="7DD6DAC6"/>
    <w:rsid w:val="7DDBC926"/>
    <w:rsid w:val="7DDF7ABF"/>
    <w:rsid w:val="7E1CB40B"/>
    <w:rsid w:val="7E2DF614"/>
    <w:rsid w:val="7E42D368"/>
    <w:rsid w:val="7E50706E"/>
    <w:rsid w:val="7E5DCA7E"/>
    <w:rsid w:val="7E76B56C"/>
    <w:rsid w:val="7E91406E"/>
    <w:rsid w:val="7E9C1497"/>
    <w:rsid w:val="7ECC066D"/>
    <w:rsid w:val="7EE35B09"/>
    <w:rsid w:val="7EF25B9B"/>
    <w:rsid w:val="7EF79F3F"/>
    <w:rsid w:val="7F02E284"/>
    <w:rsid w:val="7F2471EE"/>
    <w:rsid w:val="7F27064F"/>
    <w:rsid w:val="7F365DCB"/>
    <w:rsid w:val="7F61140E"/>
    <w:rsid w:val="7F667996"/>
    <w:rsid w:val="7F6864D3"/>
    <w:rsid w:val="7FBB239E"/>
    <w:rsid w:val="7FBCABFB"/>
    <w:rsid w:val="7FCC5BB6"/>
    <w:rsid w:val="7FD4DA39"/>
    <w:rsid w:val="7FDDB4A8"/>
    <w:rsid w:val="7FFC1CB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CEDE1"/>
  <w15:chartTrackingRefBased/>
  <w15:docId w15:val="{0404B2AA-07B5-46E2-81A4-6E21D9E1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DD6B75"/>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033520"/>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684CDB"/>
    <w:pPr>
      <w:keepNext/>
      <w:keepLines/>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684CDB"/>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684CDB"/>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684CDB"/>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684CDB"/>
    <w:pPr>
      <w:keepNext/>
      <w:spacing w:after="200" w:line="240" w:lineRule="auto"/>
    </w:pPr>
    <w:rPr>
      <w:iCs/>
      <w:color w:val="002664"/>
      <w:sz w:val="18"/>
      <w:szCs w:val="18"/>
    </w:rPr>
  </w:style>
  <w:style w:type="table" w:customStyle="1" w:styleId="Tableheader">
    <w:name w:val="ŠTable header"/>
    <w:basedOn w:val="TableNormal"/>
    <w:uiPriority w:val="99"/>
    <w:rsid w:val="00684CDB"/>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684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684CDB"/>
    <w:pPr>
      <w:numPr>
        <w:numId w:val="6"/>
      </w:numPr>
    </w:pPr>
  </w:style>
  <w:style w:type="paragraph" w:styleId="ListNumber2">
    <w:name w:val="List Number 2"/>
    <w:aliases w:val="ŠList Number 2"/>
    <w:basedOn w:val="Normal"/>
    <w:uiPriority w:val="8"/>
    <w:qFormat/>
    <w:rsid w:val="00684CDB"/>
    <w:pPr>
      <w:numPr>
        <w:numId w:val="5"/>
      </w:numPr>
    </w:pPr>
  </w:style>
  <w:style w:type="paragraph" w:styleId="ListBullet">
    <w:name w:val="List Bullet"/>
    <w:aliases w:val="ŠList Bullet"/>
    <w:basedOn w:val="Normal"/>
    <w:uiPriority w:val="9"/>
    <w:qFormat/>
    <w:rsid w:val="00684CDB"/>
    <w:pPr>
      <w:numPr>
        <w:numId w:val="4"/>
      </w:numPr>
    </w:pPr>
  </w:style>
  <w:style w:type="paragraph" w:styleId="ListBullet2">
    <w:name w:val="List Bullet 2"/>
    <w:aliases w:val="ŠList Bullet 2"/>
    <w:basedOn w:val="Normal"/>
    <w:uiPriority w:val="10"/>
    <w:qFormat/>
    <w:rsid w:val="00684CDB"/>
    <w:pPr>
      <w:numPr>
        <w:numId w:val="2"/>
      </w:numPr>
    </w:pPr>
  </w:style>
  <w:style w:type="paragraph" w:styleId="Date">
    <w:name w:val="Date"/>
    <w:aliases w:val="ŠDate"/>
    <w:basedOn w:val="Normal"/>
    <w:next w:val="Normal"/>
    <w:link w:val="DateChar"/>
    <w:uiPriority w:val="99"/>
    <w:rsid w:val="00A63054"/>
    <w:pPr>
      <w:spacing w:before="0" w:after="0" w:line="720" w:lineRule="atLeast"/>
    </w:pPr>
  </w:style>
  <w:style w:type="character" w:customStyle="1" w:styleId="DateChar">
    <w:name w:val="Date Char"/>
    <w:aliases w:val="ŠDate Char"/>
    <w:basedOn w:val="DefaultParagraphFont"/>
    <w:link w:val="Date"/>
    <w:uiPriority w:val="99"/>
    <w:rsid w:val="00A63054"/>
    <w:rPr>
      <w:rFonts w:ascii="Arial" w:hAnsi="Arial" w:cs="Arial"/>
      <w:sz w:val="24"/>
      <w:szCs w:val="24"/>
      <w:lang w:val="en-US"/>
    </w:rPr>
  </w:style>
  <w:style w:type="paragraph" w:styleId="Signature">
    <w:name w:val="Signature"/>
    <w:aliases w:val="ŠSignature"/>
    <w:basedOn w:val="Normal"/>
    <w:link w:val="SignatureChar"/>
    <w:uiPriority w:val="99"/>
    <w:rsid w:val="00A63054"/>
    <w:pPr>
      <w:spacing w:before="0" w:after="0" w:line="720" w:lineRule="atLeast"/>
    </w:pPr>
  </w:style>
  <w:style w:type="character" w:customStyle="1" w:styleId="SignatureChar">
    <w:name w:val="Signature Char"/>
    <w:aliases w:val="ŠSignature Char"/>
    <w:basedOn w:val="DefaultParagraphFont"/>
    <w:link w:val="Signature"/>
    <w:uiPriority w:val="99"/>
    <w:rsid w:val="00A63054"/>
    <w:rPr>
      <w:rFonts w:ascii="Arial" w:hAnsi="Arial" w:cs="Arial"/>
      <w:sz w:val="24"/>
      <w:szCs w:val="24"/>
      <w:lang w:val="en-US"/>
    </w:rPr>
  </w:style>
  <w:style w:type="character" w:styleId="Strong">
    <w:name w:val="Strong"/>
    <w:aliases w:val="ŠStrong,Bold"/>
    <w:qFormat/>
    <w:rsid w:val="00684CDB"/>
    <w:rPr>
      <w:b/>
      <w:bCs/>
    </w:rPr>
  </w:style>
  <w:style w:type="paragraph" w:customStyle="1" w:styleId="FeatureBox2">
    <w:name w:val="ŠFeature Box 2"/>
    <w:basedOn w:val="Normal"/>
    <w:next w:val="Normal"/>
    <w:uiPriority w:val="12"/>
    <w:qFormat/>
    <w:rsid w:val="00684CDB"/>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
    <w:name w:val="ŠFeature Box"/>
    <w:basedOn w:val="Normal"/>
    <w:next w:val="Normal"/>
    <w:uiPriority w:val="11"/>
    <w:qFormat/>
    <w:rsid w:val="00684CDB"/>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684CDB"/>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684CDB"/>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684CDB"/>
    <w:rPr>
      <w:color w:val="2F5496" w:themeColor="accent1" w:themeShade="BF"/>
      <w:u w:val="single"/>
    </w:rPr>
  </w:style>
  <w:style w:type="paragraph" w:customStyle="1" w:styleId="Logo">
    <w:name w:val="ŠLogo"/>
    <w:basedOn w:val="Normal"/>
    <w:uiPriority w:val="18"/>
    <w:qFormat/>
    <w:rsid w:val="00684CDB"/>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684CDB"/>
    <w:pPr>
      <w:tabs>
        <w:tab w:val="right" w:leader="dot" w:pos="14570"/>
      </w:tabs>
      <w:spacing w:before="0"/>
    </w:pPr>
    <w:rPr>
      <w:b/>
      <w:noProof/>
    </w:rPr>
  </w:style>
  <w:style w:type="paragraph" w:styleId="TOC2">
    <w:name w:val="toc 2"/>
    <w:aliases w:val="ŠTOC 2"/>
    <w:basedOn w:val="Normal"/>
    <w:next w:val="Normal"/>
    <w:uiPriority w:val="39"/>
    <w:unhideWhenUsed/>
    <w:rsid w:val="00684CDB"/>
    <w:pPr>
      <w:tabs>
        <w:tab w:val="right" w:leader="dot" w:pos="14570"/>
      </w:tabs>
      <w:spacing w:before="0"/>
    </w:pPr>
    <w:rPr>
      <w:noProof/>
    </w:rPr>
  </w:style>
  <w:style w:type="paragraph" w:styleId="TOC3">
    <w:name w:val="toc 3"/>
    <w:aliases w:val="ŠTOC 3"/>
    <w:basedOn w:val="Normal"/>
    <w:next w:val="Normal"/>
    <w:uiPriority w:val="39"/>
    <w:unhideWhenUsed/>
    <w:rsid w:val="00684CDB"/>
    <w:pPr>
      <w:spacing w:before="0"/>
      <w:ind w:left="244"/>
    </w:pPr>
  </w:style>
  <w:style w:type="paragraph" w:styleId="Title">
    <w:name w:val="Title"/>
    <w:aliases w:val="ŠTitle"/>
    <w:basedOn w:val="Normal"/>
    <w:next w:val="Normal"/>
    <w:link w:val="TitleChar"/>
    <w:uiPriority w:val="1"/>
    <w:rsid w:val="00684CDB"/>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684CDB"/>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033520"/>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684CDB"/>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684CDB"/>
    <w:pPr>
      <w:spacing w:after="240"/>
      <w:outlineLvl w:val="9"/>
    </w:pPr>
    <w:rPr>
      <w:szCs w:val="40"/>
    </w:rPr>
  </w:style>
  <w:style w:type="paragraph" w:styleId="Footer">
    <w:name w:val="footer"/>
    <w:aliases w:val="ŠFooter"/>
    <w:basedOn w:val="Normal"/>
    <w:link w:val="FooterChar"/>
    <w:uiPriority w:val="19"/>
    <w:rsid w:val="00684CDB"/>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684CDB"/>
    <w:rPr>
      <w:rFonts w:ascii="Arial" w:hAnsi="Arial" w:cs="Arial"/>
      <w:sz w:val="18"/>
      <w:szCs w:val="18"/>
    </w:rPr>
  </w:style>
  <w:style w:type="paragraph" w:styleId="Header">
    <w:name w:val="header"/>
    <w:aliases w:val="ŠHeader"/>
    <w:basedOn w:val="Normal"/>
    <w:link w:val="HeaderChar"/>
    <w:uiPriority w:val="16"/>
    <w:rsid w:val="00684CDB"/>
    <w:rPr>
      <w:noProof/>
      <w:color w:val="002664"/>
      <w:sz w:val="28"/>
      <w:szCs w:val="28"/>
    </w:rPr>
  </w:style>
  <w:style w:type="character" w:customStyle="1" w:styleId="HeaderChar">
    <w:name w:val="Header Char"/>
    <w:aliases w:val="ŠHeader Char"/>
    <w:basedOn w:val="DefaultParagraphFont"/>
    <w:link w:val="Header"/>
    <w:uiPriority w:val="16"/>
    <w:rsid w:val="00684CDB"/>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684CDB"/>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684CDB"/>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684CDB"/>
    <w:rPr>
      <w:rFonts w:ascii="Arial" w:hAnsi="Arial" w:cs="Arial"/>
      <w:b/>
      <w:szCs w:val="32"/>
    </w:rPr>
  </w:style>
  <w:style w:type="character" w:styleId="UnresolvedMention">
    <w:name w:val="Unresolved Mention"/>
    <w:basedOn w:val="DefaultParagraphFont"/>
    <w:uiPriority w:val="99"/>
    <w:semiHidden/>
    <w:unhideWhenUsed/>
    <w:rsid w:val="00684CDB"/>
    <w:rPr>
      <w:color w:val="605E5C"/>
      <w:shd w:val="clear" w:color="auto" w:fill="E1DFDD"/>
    </w:rPr>
  </w:style>
  <w:style w:type="character" w:styleId="Emphasis">
    <w:name w:val="Emphasis"/>
    <w:aliases w:val="ŠEmphasis,Italic"/>
    <w:qFormat/>
    <w:rsid w:val="00684CDB"/>
    <w:rPr>
      <w:i/>
      <w:iCs/>
    </w:rPr>
  </w:style>
  <w:style w:type="character" w:styleId="SubtleEmphasis">
    <w:name w:val="Subtle Emphasis"/>
    <w:basedOn w:val="DefaultParagraphFont"/>
    <w:uiPriority w:val="19"/>
    <w:semiHidden/>
    <w:qFormat/>
    <w:rsid w:val="00684CDB"/>
    <w:rPr>
      <w:i/>
      <w:iCs/>
      <w:color w:val="404040" w:themeColor="text1" w:themeTint="BF"/>
    </w:rPr>
  </w:style>
  <w:style w:type="paragraph" w:styleId="TOC4">
    <w:name w:val="toc 4"/>
    <w:aliases w:val="ŠTOC 4"/>
    <w:basedOn w:val="Normal"/>
    <w:next w:val="Normal"/>
    <w:autoRedefine/>
    <w:uiPriority w:val="39"/>
    <w:unhideWhenUsed/>
    <w:rsid w:val="00684CDB"/>
    <w:pPr>
      <w:spacing w:before="0"/>
      <w:ind w:left="488"/>
    </w:pPr>
  </w:style>
  <w:style w:type="character" w:styleId="CommentReference">
    <w:name w:val="annotation reference"/>
    <w:basedOn w:val="DefaultParagraphFont"/>
    <w:uiPriority w:val="99"/>
    <w:semiHidden/>
    <w:unhideWhenUsed/>
    <w:rsid w:val="00684CDB"/>
    <w:rPr>
      <w:sz w:val="16"/>
      <w:szCs w:val="16"/>
    </w:rPr>
  </w:style>
  <w:style w:type="paragraph" w:styleId="CommentText">
    <w:name w:val="annotation text"/>
    <w:basedOn w:val="Normal"/>
    <w:link w:val="CommentTextChar"/>
    <w:uiPriority w:val="99"/>
    <w:unhideWhenUsed/>
    <w:rsid w:val="00684CDB"/>
    <w:pPr>
      <w:spacing w:line="240" w:lineRule="auto"/>
    </w:pPr>
    <w:rPr>
      <w:sz w:val="20"/>
      <w:szCs w:val="20"/>
    </w:rPr>
  </w:style>
  <w:style w:type="character" w:customStyle="1" w:styleId="CommentTextChar">
    <w:name w:val="Comment Text Char"/>
    <w:basedOn w:val="DefaultParagraphFont"/>
    <w:link w:val="CommentText"/>
    <w:uiPriority w:val="99"/>
    <w:rsid w:val="00684CDB"/>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84CDB"/>
    <w:rPr>
      <w:b/>
      <w:bCs/>
    </w:rPr>
  </w:style>
  <w:style w:type="character" w:customStyle="1" w:styleId="CommentSubjectChar">
    <w:name w:val="Comment Subject Char"/>
    <w:basedOn w:val="CommentTextChar"/>
    <w:link w:val="CommentSubject"/>
    <w:uiPriority w:val="99"/>
    <w:semiHidden/>
    <w:rsid w:val="00684CDB"/>
    <w:rPr>
      <w:rFonts w:ascii="Arial" w:hAnsi="Arial" w:cs="Arial"/>
      <w:b/>
      <w:bCs/>
      <w:sz w:val="20"/>
      <w:szCs w:val="20"/>
    </w:rPr>
  </w:style>
  <w:style w:type="paragraph" w:styleId="ListParagraph">
    <w:name w:val="List Paragraph"/>
    <w:aliases w:val="ŠList Paragraph"/>
    <w:basedOn w:val="Normal"/>
    <w:uiPriority w:val="34"/>
    <w:unhideWhenUsed/>
    <w:qFormat/>
    <w:rsid w:val="00684CDB"/>
    <w:pPr>
      <w:ind w:left="567"/>
    </w:pPr>
  </w:style>
  <w:style w:type="paragraph" w:styleId="Revision">
    <w:name w:val="Revision"/>
    <w:hidden/>
    <w:uiPriority w:val="99"/>
    <w:semiHidden/>
    <w:rsid w:val="007748D4"/>
    <w:pPr>
      <w:spacing w:after="0" w:line="240" w:lineRule="auto"/>
    </w:pPr>
    <w:rPr>
      <w:rFonts w:ascii="Arial" w:hAnsi="Arial" w:cs="Arial"/>
      <w:sz w:val="24"/>
      <w:szCs w:val="24"/>
    </w:rPr>
  </w:style>
  <w:style w:type="character" w:styleId="FollowedHyperlink">
    <w:name w:val="FollowedHyperlink"/>
    <w:basedOn w:val="DefaultParagraphFont"/>
    <w:uiPriority w:val="99"/>
    <w:semiHidden/>
    <w:unhideWhenUsed/>
    <w:rsid w:val="00173515"/>
    <w:rPr>
      <w:color w:val="954F72" w:themeColor="followedHyperlink"/>
      <w:u w:val="single"/>
    </w:rPr>
  </w:style>
  <w:style w:type="paragraph" w:styleId="BalloonText">
    <w:name w:val="Balloon Text"/>
    <w:basedOn w:val="Normal"/>
    <w:link w:val="BalloonTextChar"/>
    <w:uiPriority w:val="99"/>
    <w:semiHidden/>
    <w:unhideWhenUsed/>
    <w:rsid w:val="00ED092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929"/>
    <w:rPr>
      <w:rFonts w:ascii="Segoe UI" w:hAnsi="Segoe UI" w:cs="Segoe UI"/>
      <w:sz w:val="18"/>
      <w:szCs w:val="18"/>
    </w:rPr>
  </w:style>
  <w:style w:type="paragraph" w:styleId="ListBullet3">
    <w:name w:val="List Bullet 3"/>
    <w:aliases w:val="ŠList Bullet 3"/>
    <w:basedOn w:val="Normal"/>
    <w:uiPriority w:val="10"/>
    <w:rsid w:val="00684CDB"/>
    <w:pPr>
      <w:numPr>
        <w:numId w:val="3"/>
      </w:numPr>
    </w:pPr>
  </w:style>
  <w:style w:type="paragraph" w:styleId="ListNumber3">
    <w:name w:val="List Number 3"/>
    <w:aliases w:val="ŠList Number 3"/>
    <w:basedOn w:val="ListBullet3"/>
    <w:uiPriority w:val="8"/>
    <w:rsid w:val="00684CDB"/>
    <w:pPr>
      <w:numPr>
        <w:ilvl w:val="2"/>
        <w:numId w:val="5"/>
      </w:numPr>
    </w:pPr>
  </w:style>
  <w:style w:type="character" w:styleId="PlaceholderText">
    <w:name w:val="Placeholder Text"/>
    <w:basedOn w:val="DefaultParagraphFont"/>
    <w:uiPriority w:val="99"/>
    <w:semiHidden/>
    <w:rsid w:val="00684CDB"/>
    <w:rPr>
      <w:color w:val="808080"/>
    </w:rPr>
  </w:style>
  <w:style w:type="character" w:customStyle="1" w:styleId="BoldItalic">
    <w:name w:val="ŠBold Italic"/>
    <w:basedOn w:val="DefaultParagraphFont"/>
    <w:uiPriority w:val="1"/>
    <w:qFormat/>
    <w:rsid w:val="00684CDB"/>
    <w:rPr>
      <w:b/>
      <w:i/>
      <w:iCs/>
    </w:rPr>
  </w:style>
  <w:style w:type="paragraph" w:customStyle="1" w:styleId="Documentname">
    <w:name w:val="ŠDocument name"/>
    <w:basedOn w:val="Normal"/>
    <w:next w:val="Normal"/>
    <w:uiPriority w:val="17"/>
    <w:qFormat/>
    <w:rsid w:val="00684CDB"/>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684CDB"/>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684CDB"/>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684CDB"/>
    <w:pPr>
      <w:spacing w:after="0"/>
    </w:pPr>
    <w:rPr>
      <w:sz w:val="18"/>
      <w:szCs w:val="18"/>
    </w:rPr>
  </w:style>
  <w:style w:type="paragraph" w:customStyle="1" w:styleId="Pulloutquote">
    <w:name w:val="ŠPull out quote"/>
    <w:basedOn w:val="Normal"/>
    <w:next w:val="Normal"/>
    <w:uiPriority w:val="20"/>
    <w:qFormat/>
    <w:rsid w:val="00684CDB"/>
    <w:pPr>
      <w:keepNext/>
      <w:ind w:left="567" w:right="57"/>
    </w:pPr>
    <w:rPr>
      <w:szCs w:val="22"/>
    </w:rPr>
  </w:style>
  <w:style w:type="paragraph" w:customStyle="1" w:styleId="Subtitle0">
    <w:name w:val="ŠSubtitle"/>
    <w:basedOn w:val="Normal"/>
    <w:link w:val="SubtitleChar0"/>
    <w:uiPriority w:val="2"/>
    <w:qFormat/>
    <w:rsid w:val="00684CDB"/>
    <w:pPr>
      <w:spacing w:before="360"/>
    </w:pPr>
    <w:rPr>
      <w:color w:val="002664"/>
      <w:sz w:val="44"/>
      <w:szCs w:val="48"/>
    </w:rPr>
  </w:style>
  <w:style w:type="character" w:customStyle="1" w:styleId="SubtitleChar0">
    <w:name w:val="ŠSubtitle Char"/>
    <w:basedOn w:val="DefaultParagraphFont"/>
    <w:link w:val="Subtitle0"/>
    <w:uiPriority w:val="2"/>
    <w:rsid w:val="00684CDB"/>
    <w:rPr>
      <w:rFonts w:ascii="Arial" w:hAnsi="Arial" w:cs="Arial"/>
      <w:color w:val="002664"/>
      <w:sz w:val="44"/>
      <w:szCs w:val="48"/>
    </w:rPr>
  </w:style>
  <w:style w:type="paragraph" w:customStyle="1" w:styleId="paragraph">
    <w:name w:val="paragraph"/>
    <w:basedOn w:val="Normal"/>
    <w:rsid w:val="003064E5"/>
    <w:pPr>
      <w:suppressAutoHyphens w:val="0"/>
      <w:spacing w:before="100" w:beforeAutospacing="1" w:after="100" w:afterAutospacing="1" w:line="240" w:lineRule="auto"/>
    </w:pPr>
    <w:rPr>
      <w:rFonts w:ascii="Times New Roman" w:eastAsia="Times New Roman" w:hAnsi="Times New Roman" w:cs="Times New Roman"/>
      <w:sz w:val="24"/>
      <w:lang w:eastAsia="zh-CN" w:bidi="th-TH"/>
    </w:rPr>
  </w:style>
  <w:style w:type="character" w:customStyle="1" w:styleId="normaltextrun">
    <w:name w:val="normaltextrun"/>
    <w:basedOn w:val="DefaultParagraphFont"/>
    <w:rsid w:val="003064E5"/>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939141">
      <w:bodyDiv w:val="1"/>
      <w:marLeft w:val="0"/>
      <w:marRight w:val="0"/>
      <w:marTop w:val="0"/>
      <w:marBottom w:val="0"/>
      <w:divBdr>
        <w:top w:val="none" w:sz="0" w:space="0" w:color="auto"/>
        <w:left w:val="none" w:sz="0" w:space="0" w:color="auto"/>
        <w:bottom w:val="none" w:sz="0" w:space="0" w:color="auto"/>
        <w:right w:val="none" w:sz="0" w:space="0" w:color="auto"/>
      </w:divBdr>
    </w:div>
    <w:div w:id="1050887742">
      <w:bodyDiv w:val="1"/>
      <w:marLeft w:val="0"/>
      <w:marRight w:val="0"/>
      <w:marTop w:val="0"/>
      <w:marBottom w:val="0"/>
      <w:divBdr>
        <w:top w:val="none" w:sz="0" w:space="0" w:color="auto"/>
        <w:left w:val="none" w:sz="0" w:space="0" w:color="auto"/>
        <w:bottom w:val="none" w:sz="0" w:space="0" w:color="auto"/>
        <w:right w:val="none" w:sz="0" w:space="0" w:color="auto"/>
      </w:divBdr>
    </w:div>
    <w:div w:id="1438209850">
      <w:bodyDiv w:val="1"/>
      <w:marLeft w:val="0"/>
      <w:marRight w:val="0"/>
      <w:marTop w:val="0"/>
      <w:marBottom w:val="0"/>
      <w:divBdr>
        <w:top w:val="none" w:sz="0" w:space="0" w:color="auto"/>
        <w:left w:val="none" w:sz="0" w:space="0" w:color="auto"/>
        <w:bottom w:val="none" w:sz="0" w:space="0" w:color="auto"/>
        <w:right w:val="none" w:sz="0" w:space="0" w:color="auto"/>
      </w:divBdr>
      <w:divsChild>
        <w:div w:id="303118717">
          <w:marLeft w:val="0"/>
          <w:marRight w:val="0"/>
          <w:marTop w:val="0"/>
          <w:marBottom w:val="0"/>
          <w:divBdr>
            <w:top w:val="none" w:sz="0" w:space="0" w:color="auto"/>
            <w:left w:val="none" w:sz="0" w:space="0" w:color="auto"/>
            <w:bottom w:val="none" w:sz="0" w:space="0" w:color="auto"/>
            <w:right w:val="none" w:sz="0" w:space="0" w:color="auto"/>
          </w:divBdr>
        </w:div>
        <w:div w:id="1112942575">
          <w:marLeft w:val="0"/>
          <w:marRight w:val="0"/>
          <w:marTop w:val="0"/>
          <w:marBottom w:val="0"/>
          <w:divBdr>
            <w:top w:val="none" w:sz="0" w:space="0" w:color="auto"/>
            <w:left w:val="none" w:sz="0" w:space="0" w:color="auto"/>
            <w:bottom w:val="none" w:sz="0" w:space="0" w:color="auto"/>
            <w:right w:val="none" w:sz="0" w:space="0" w:color="auto"/>
          </w:divBdr>
        </w:div>
        <w:div w:id="1451239229">
          <w:marLeft w:val="0"/>
          <w:marRight w:val="0"/>
          <w:marTop w:val="0"/>
          <w:marBottom w:val="0"/>
          <w:divBdr>
            <w:top w:val="none" w:sz="0" w:space="0" w:color="auto"/>
            <w:left w:val="none" w:sz="0" w:space="0" w:color="auto"/>
            <w:bottom w:val="none" w:sz="0" w:space="0" w:color="auto"/>
            <w:right w:val="none" w:sz="0" w:space="0" w:color="auto"/>
          </w:divBdr>
          <w:divsChild>
            <w:div w:id="922379493">
              <w:marLeft w:val="0"/>
              <w:marRight w:val="0"/>
              <w:marTop w:val="30"/>
              <w:marBottom w:val="30"/>
              <w:divBdr>
                <w:top w:val="none" w:sz="0" w:space="0" w:color="auto"/>
                <w:left w:val="none" w:sz="0" w:space="0" w:color="auto"/>
                <w:bottom w:val="none" w:sz="0" w:space="0" w:color="auto"/>
                <w:right w:val="none" w:sz="0" w:space="0" w:color="auto"/>
              </w:divBdr>
              <w:divsChild>
                <w:div w:id="32464611">
                  <w:marLeft w:val="0"/>
                  <w:marRight w:val="0"/>
                  <w:marTop w:val="0"/>
                  <w:marBottom w:val="0"/>
                  <w:divBdr>
                    <w:top w:val="none" w:sz="0" w:space="0" w:color="auto"/>
                    <w:left w:val="none" w:sz="0" w:space="0" w:color="auto"/>
                    <w:bottom w:val="none" w:sz="0" w:space="0" w:color="auto"/>
                    <w:right w:val="none" w:sz="0" w:space="0" w:color="auto"/>
                  </w:divBdr>
                  <w:divsChild>
                    <w:div w:id="2141141433">
                      <w:marLeft w:val="0"/>
                      <w:marRight w:val="0"/>
                      <w:marTop w:val="0"/>
                      <w:marBottom w:val="0"/>
                      <w:divBdr>
                        <w:top w:val="none" w:sz="0" w:space="0" w:color="auto"/>
                        <w:left w:val="none" w:sz="0" w:space="0" w:color="auto"/>
                        <w:bottom w:val="none" w:sz="0" w:space="0" w:color="auto"/>
                        <w:right w:val="none" w:sz="0" w:space="0" w:color="auto"/>
                      </w:divBdr>
                    </w:div>
                  </w:divsChild>
                </w:div>
                <w:div w:id="110367385">
                  <w:marLeft w:val="0"/>
                  <w:marRight w:val="0"/>
                  <w:marTop w:val="0"/>
                  <w:marBottom w:val="0"/>
                  <w:divBdr>
                    <w:top w:val="none" w:sz="0" w:space="0" w:color="auto"/>
                    <w:left w:val="none" w:sz="0" w:space="0" w:color="auto"/>
                    <w:bottom w:val="none" w:sz="0" w:space="0" w:color="auto"/>
                    <w:right w:val="none" w:sz="0" w:space="0" w:color="auto"/>
                  </w:divBdr>
                  <w:divsChild>
                    <w:div w:id="1870680940">
                      <w:marLeft w:val="0"/>
                      <w:marRight w:val="0"/>
                      <w:marTop w:val="0"/>
                      <w:marBottom w:val="0"/>
                      <w:divBdr>
                        <w:top w:val="none" w:sz="0" w:space="0" w:color="auto"/>
                        <w:left w:val="none" w:sz="0" w:space="0" w:color="auto"/>
                        <w:bottom w:val="none" w:sz="0" w:space="0" w:color="auto"/>
                        <w:right w:val="none" w:sz="0" w:space="0" w:color="auto"/>
                      </w:divBdr>
                    </w:div>
                  </w:divsChild>
                </w:div>
                <w:div w:id="778716831">
                  <w:marLeft w:val="0"/>
                  <w:marRight w:val="0"/>
                  <w:marTop w:val="0"/>
                  <w:marBottom w:val="0"/>
                  <w:divBdr>
                    <w:top w:val="none" w:sz="0" w:space="0" w:color="auto"/>
                    <w:left w:val="none" w:sz="0" w:space="0" w:color="auto"/>
                    <w:bottom w:val="none" w:sz="0" w:space="0" w:color="auto"/>
                    <w:right w:val="none" w:sz="0" w:space="0" w:color="auto"/>
                  </w:divBdr>
                  <w:divsChild>
                    <w:div w:id="1078527157">
                      <w:marLeft w:val="0"/>
                      <w:marRight w:val="0"/>
                      <w:marTop w:val="0"/>
                      <w:marBottom w:val="0"/>
                      <w:divBdr>
                        <w:top w:val="none" w:sz="0" w:space="0" w:color="auto"/>
                        <w:left w:val="none" w:sz="0" w:space="0" w:color="auto"/>
                        <w:bottom w:val="none" w:sz="0" w:space="0" w:color="auto"/>
                        <w:right w:val="none" w:sz="0" w:space="0" w:color="auto"/>
                      </w:divBdr>
                    </w:div>
                  </w:divsChild>
                </w:div>
                <w:div w:id="1306201946">
                  <w:marLeft w:val="0"/>
                  <w:marRight w:val="0"/>
                  <w:marTop w:val="0"/>
                  <w:marBottom w:val="0"/>
                  <w:divBdr>
                    <w:top w:val="none" w:sz="0" w:space="0" w:color="auto"/>
                    <w:left w:val="none" w:sz="0" w:space="0" w:color="auto"/>
                    <w:bottom w:val="none" w:sz="0" w:space="0" w:color="auto"/>
                    <w:right w:val="none" w:sz="0" w:space="0" w:color="auto"/>
                  </w:divBdr>
                  <w:divsChild>
                    <w:div w:id="1091513180">
                      <w:marLeft w:val="0"/>
                      <w:marRight w:val="0"/>
                      <w:marTop w:val="0"/>
                      <w:marBottom w:val="0"/>
                      <w:divBdr>
                        <w:top w:val="none" w:sz="0" w:space="0" w:color="auto"/>
                        <w:left w:val="none" w:sz="0" w:space="0" w:color="auto"/>
                        <w:bottom w:val="none" w:sz="0" w:space="0" w:color="auto"/>
                        <w:right w:val="none" w:sz="0" w:space="0" w:color="auto"/>
                      </w:divBdr>
                    </w:div>
                    <w:div w:id="1837457947">
                      <w:marLeft w:val="0"/>
                      <w:marRight w:val="0"/>
                      <w:marTop w:val="0"/>
                      <w:marBottom w:val="0"/>
                      <w:divBdr>
                        <w:top w:val="none" w:sz="0" w:space="0" w:color="auto"/>
                        <w:left w:val="none" w:sz="0" w:space="0" w:color="auto"/>
                        <w:bottom w:val="none" w:sz="0" w:space="0" w:color="auto"/>
                        <w:right w:val="none" w:sz="0" w:space="0" w:color="auto"/>
                      </w:divBdr>
                    </w:div>
                  </w:divsChild>
                </w:div>
                <w:div w:id="1639603583">
                  <w:marLeft w:val="0"/>
                  <w:marRight w:val="0"/>
                  <w:marTop w:val="0"/>
                  <w:marBottom w:val="0"/>
                  <w:divBdr>
                    <w:top w:val="none" w:sz="0" w:space="0" w:color="auto"/>
                    <w:left w:val="none" w:sz="0" w:space="0" w:color="auto"/>
                    <w:bottom w:val="none" w:sz="0" w:space="0" w:color="auto"/>
                    <w:right w:val="none" w:sz="0" w:space="0" w:color="auto"/>
                  </w:divBdr>
                  <w:divsChild>
                    <w:div w:id="1972706715">
                      <w:marLeft w:val="0"/>
                      <w:marRight w:val="0"/>
                      <w:marTop w:val="0"/>
                      <w:marBottom w:val="0"/>
                      <w:divBdr>
                        <w:top w:val="none" w:sz="0" w:space="0" w:color="auto"/>
                        <w:left w:val="none" w:sz="0" w:space="0" w:color="auto"/>
                        <w:bottom w:val="none" w:sz="0" w:space="0" w:color="auto"/>
                        <w:right w:val="none" w:sz="0" w:space="0" w:color="auto"/>
                      </w:divBdr>
                    </w:div>
                  </w:divsChild>
                </w:div>
                <w:div w:id="1791048092">
                  <w:marLeft w:val="0"/>
                  <w:marRight w:val="0"/>
                  <w:marTop w:val="0"/>
                  <w:marBottom w:val="0"/>
                  <w:divBdr>
                    <w:top w:val="none" w:sz="0" w:space="0" w:color="auto"/>
                    <w:left w:val="none" w:sz="0" w:space="0" w:color="auto"/>
                    <w:bottom w:val="none" w:sz="0" w:space="0" w:color="auto"/>
                    <w:right w:val="none" w:sz="0" w:space="0" w:color="auto"/>
                  </w:divBdr>
                  <w:divsChild>
                    <w:div w:id="288442145">
                      <w:marLeft w:val="0"/>
                      <w:marRight w:val="0"/>
                      <w:marTop w:val="0"/>
                      <w:marBottom w:val="0"/>
                      <w:divBdr>
                        <w:top w:val="none" w:sz="0" w:space="0" w:color="auto"/>
                        <w:left w:val="none" w:sz="0" w:space="0" w:color="auto"/>
                        <w:bottom w:val="none" w:sz="0" w:space="0" w:color="auto"/>
                        <w:right w:val="none" w:sz="0" w:space="0" w:color="auto"/>
                      </w:divBdr>
                    </w:div>
                  </w:divsChild>
                </w:div>
                <w:div w:id="1797066472">
                  <w:marLeft w:val="0"/>
                  <w:marRight w:val="0"/>
                  <w:marTop w:val="0"/>
                  <w:marBottom w:val="0"/>
                  <w:divBdr>
                    <w:top w:val="none" w:sz="0" w:space="0" w:color="auto"/>
                    <w:left w:val="none" w:sz="0" w:space="0" w:color="auto"/>
                    <w:bottom w:val="none" w:sz="0" w:space="0" w:color="auto"/>
                    <w:right w:val="none" w:sz="0" w:space="0" w:color="auto"/>
                  </w:divBdr>
                  <w:divsChild>
                    <w:div w:id="1130588010">
                      <w:marLeft w:val="0"/>
                      <w:marRight w:val="0"/>
                      <w:marTop w:val="0"/>
                      <w:marBottom w:val="0"/>
                      <w:divBdr>
                        <w:top w:val="none" w:sz="0" w:space="0" w:color="auto"/>
                        <w:left w:val="none" w:sz="0" w:space="0" w:color="auto"/>
                        <w:bottom w:val="none" w:sz="0" w:space="0" w:color="auto"/>
                        <w:right w:val="none" w:sz="0" w:space="0" w:color="auto"/>
                      </w:divBdr>
                    </w:div>
                  </w:divsChild>
                </w:div>
                <w:div w:id="1874800559">
                  <w:marLeft w:val="0"/>
                  <w:marRight w:val="0"/>
                  <w:marTop w:val="0"/>
                  <w:marBottom w:val="0"/>
                  <w:divBdr>
                    <w:top w:val="none" w:sz="0" w:space="0" w:color="auto"/>
                    <w:left w:val="none" w:sz="0" w:space="0" w:color="auto"/>
                    <w:bottom w:val="none" w:sz="0" w:space="0" w:color="auto"/>
                    <w:right w:val="none" w:sz="0" w:space="0" w:color="auto"/>
                  </w:divBdr>
                  <w:divsChild>
                    <w:div w:id="1544058127">
                      <w:marLeft w:val="0"/>
                      <w:marRight w:val="0"/>
                      <w:marTop w:val="0"/>
                      <w:marBottom w:val="0"/>
                      <w:divBdr>
                        <w:top w:val="none" w:sz="0" w:space="0" w:color="auto"/>
                        <w:left w:val="none" w:sz="0" w:space="0" w:color="auto"/>
                        <w:bottom w:val="none" w:sz="0" w:space="0" w:color="auto"/>
                        <w:right w:val="none" w:sz="0" w:space="0" w:color="auto"/>
                      </w:divBdr>
                    </w:div>
                  </w:divsChild>
                </w:div>
                <w:div w:id="2005164841">
                  <w:marLeft w:val="0"/>
                  <w:marRight w:val="0"/>
                  <w:marTop w:val="0"/>
                  <w:marBottom w:val="0"/>
                  <w:divBdr>
                    <w:top w:val="none" w:sz="0" w:space="0" w:color="auto"/>
                    <w:left w:val="none" w:sz="0" w:space="0" w:color="auto"/>
                    <w:bottom w:val="none" w:sz="0" w:space="0" w:color="auto"/>
                    <w:right w:val="none" w:sz="0" w:space="0" w:color="auto"/>
                  </w:divBdr>
                  <w:divsChild>
                    <w:div w:id="1879901014">
                      <w:marLeft w:val="0"/>
                      <w:marRight w:val="0"/>
                      <w:marTop w:val="0"/>
                      <w:marBottom w:val="0"/>
                      <w:divBdr>
                        <w:top w:val="none" w:sz="0" w:space="0" w:color="auto"/>
                        <w:left w:val="none" w:sz="0" w:space="0" w:color="auto"/>
                        <w:bottom w:val="none" w:sz="0" w:space="0" w:color="auto"/>
                        <w:right w:val="none" w:sz="0" w:space="0" w:color="auto"/>
                      </w:divBdr>
                    </w:div>
                  </w:divsChild>
                </w:div>
                <w:div w:id="2061126620">
                  <w:marLeft w:val="0"/>
                  <w:marRight w:val="0"/>
                  <w:marTop w:val="0"/>
                  <w:marBottom w:val="0"/>
                  <w:divBdr>
                    <w:top w:val="none" w:sz="0" w:space="0" w:color="auto"/>
                    <w:left w:val="none" w:sz="0" w:space="0" w:color="auto"/>
                    <w:bottom w:val="none" w:sz="0" w:space="0" w:color="auto"/>
                    <w:right w:val="none" w:sz="0" w:space="0" w:color="auto"/>
                  </w:divBdr>
                  <w:divsChild>
                    <w:div w:id="190841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reativearts7&#8211;12@det.nsw.edu.au" TargetMode="External"/><Relationship Id="rId18" Type="http://schemas.openxmlformats.org/officeDocument/2006/relationships/hyperlink" Target="https://education.nsw.gov.au/teaching-and-learning/curriculum/planning-programming-and-assessing-k-12/planning-programming-and-assessing-7-12/assessment-task-advice-7-10" TargetMode="External"/><Relationship Id="rId26" Type="http://schemas.openxmlformats.org/officeDocument/2006/relationships/hyperlink" Target="https://curriculum.nsw.edu.au" TargetMode="External"/><Relationship Id="rId39" Type="http://schemas.openxmlformats.org/officeDocument/2006/relationships/header" Target="header5.xml"/><Relationship Id="rId21" Type="http://schemas.openxmlformats.org/officeDocument/2006/relationships/hyperlink" Target="https://education.nsw.gov.au/policy-library/policies/pd-2016-0468" TargetMode="External"/><Relationship Id="rId34" Type="http://schemas.openxmlformats.org/officeDocument/2006/relationships/footer" Target="footer3.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ducation.nsw.gov.au/teaching-and-learning/curriculum/planning-programming-and-assessing-k-12/planning-programming-and-assessing-7-12" TargetMode="External"/><Relationship Id="rId20" Type="http://schemas.openxmlformats.org/officeDocument/2006/relationships/hyperlink" Target="https://education.nsw.gov.au/about-us/education-data-and-research/cese/publications/research-reports/what-works-best-2020-update/explicit-teaching-driving-learning-and-engagement" TargetMode="External"/><Relationship Id="rId29" Type="http://schemas.openxmlformats.org/officeDocument/2006/relationships/header" Target="header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rriculum.nsw.edu.au/learning-areas/creative-arts/music-7-10-2024/overview" TargetMode="External"/><Relationship Id="rId24" Type="http://schemas.openxmlformats.org/officeDocument/2006/relationships/hyperlink" Target="https://educationstandards.nsw.edu.au/wps/portal/nesa/mini-footer/copyright" TargetMode="External"/><Relationship Id="rId32" Type="http://schemas.openxmlformats.org/officeDocument/2006/relationships/footer" Target="footer2.xml"/><Relationship Id="rId37" Type="http://schemas.openxmlformats.org/officeDocument/2006/relationships/header" Target="header4.xm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education.nsw.gov.au/teaching-and-learning/curriculum/planning-programming-and-assessing-k-12/planning-programming-and-assessing-7-12/inclusion-and-differentiation-advice-7-10" TargetMode="External"/><Relationship Id="rId23" Type="http://schemas.openxmlformats.org/officeDocument/2006/relationships/hyperlink" Target="https://www.nsw.gov.au/education-and-training/nesa/teacher-accreditation/proficient-teacher/standard-descriptors" TargetMode="External"/><Relationship Id="rId28" Type="http://schemas.openxmlformats.org/officeDocument/2006/relationships/hyperlink" Target="https://www.researchgate.net/publication/258423377_Assessment_The_bridge_between_teaching_and_learning" TargetMode="External"/><Relationship Id="rId36" Type="http://schemas.openxmlformats.org/officeDocument/2006/relationships/image" Target="media/image1.png"/><Relationship Id="rId10" Type="http://schemas.openxmlformats.org/officeDocument/2006/relationships/hyperlink" Target="https://education.nsw.gov.au/teaching-and-learning/aec/universal-resources---aboriginal-education/getting-to-know-local-aboriginal-and-or-torres-strait-islander-h" TargetMode="External"/><Relationship Id="rId19" Type="http://schemas.openxmlformats.org/officeDocument/2006/relationships/hyperlink" Target="https://education.nsw.gov.au/teaching-and-learning/curriculum/explicit-teaching"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urriculum.nsw.edu.au/learning-areas/creative-arts/music-7-10-2024/overview" TargetMode="External"/><Relationship Id="rId14" Type="http://schemas.openxmlformats.org/officeDocument/2006/relationships/hyperlink" Target="https://education.nsw.gov.au/teaching-and-learning/curriculum/planning-programming-and-assessing-k-12/planning-programming-and-assessing-7-12" TargetMode="External"/><Relationship Id="rId22" Type="http://schemas.openxmlformats.org/officeDocument/2006/relationships/hyperlink" Target="https://education.nsw.gov.au/policy-library/policies/pd-2016-0468" TargetMode="External"/><Relationship Id="rId27" Type="http://schemas.openxmlformats.org/officeDocument/2006/relationships/hyperlink" Target="https://www.educationstandards.nsw.edu.au/wps/portal/nesa/k-10/understanding-the-curriculum/programming/advice-on-scope-and-sequences" TargetMode="External"/><Relationship Id="rId30" Type="http://schemas.openxmlformats.org/officeDocument/2006/relationships/header" Target="header2.xml"/><Relationship Id="rId35" Type="http://schemas.openxmlformats.org/officeDocument/2006/relationships/hyperlink" Target="https://creativecommons.org/licenses/by/4.0/" TargetMode="External"/><Relationship Id="rId8" Type="http://schemas.openxmlformats.org/officeDocument/2006/relationships/hyperlink" Target="https://curriculum.nsw.edu.au/learning-areas/creative-arts/music-7-10-2024/overview" TargetMode="External"/><Relationship Id="rId3" Type="http://schemas.openxmlformats.org/officeDocument/2006/relationships/styles" Target="styles.xml"/><Relationship Id="rId12" Type="http://schemas.openxmlformats.org/officeDocument/2006/relationships/hyperlink" Target="https://curriculum.nsw.edu.au/learning-areas/creative-arts/music-7-10-2024/overview" TargetMode="External"/><Relationship Id="rId17" Type="http://schemas.openxmlformats.org/officeDocument/2006/relationships/hyperlink" Target="https://education.nsw.gov.au/teaching-and-learning/curriculum/planning-programming-and-assessing-k-12/planning-programming-and-assessing-7-12/classroom-assessment-advice-7-10-" TargetMode="External"/><Relationship Id="rId25" Type="http://schemas.openxmlformats.org/officeDocument/2006/relationships/hyperlink" Target="https://educationstandards.nsw.edu.au" TargetMode="External"/><Relationship Id="rId33" Type="http://schemas.openxmlformats.org/officeDocument/2006/relationships/header" Target="header3.xml"/><Relationship Id="rId38"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gregory4\Downloads\CR-subject-scope-and-sequenc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GSM.xsl" StyleName="AGSM" Version="1"/>
</file>

<file path=customXml/itemProps1.xml><?xml version="1.0" encoding="utf-8"?>
<ds:datastoreItem xmlns:ds="http://schemas.openxmlformats.org/officeDocument/2006/customXml" ds:itemID="{4830B553-25CB-4C17-893D-9FC44EB4D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CR-subject-scope-and-sequence-template.DOTX</Template>
  <TotalTime>169</TotalTime>
  <Pages>9</Pages>
  <Words>1549</Words>
  <Characters>8978</Characters>
  <Application>Microsoft Office Word</Application>
  <DocSecurity>0</DocSecurity>
  <Lines>135</Lines>
  <Paragraphs>82</Paragraphs>
  <ScaleCrop>false</ScaleCrop>
  <HeadingPairs>
    <vt:vector size="2" baseType="variant">
      <vt:variant>
        <vt:lpstr>Title</vt:lpstr>
      </vt:variant>
      <vt:variant>
        <vt:i4>1</vt:i4>
      </vt:variant>
    </vt:vector>
  </HeadingPairs>
  <TitlesOfParts>
    <vt:vector size="1" baseType="lpstr">
      <vt:lpstr>CR-secondary-scope-and-sequence-template</vt:lpstr>
    </vt:vector>
  </TitlesOfParts>
  <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 Stage 4 (Years 7–8) – 100-hour sample scope and sequence</dc:title>
  <dc:subject/>
  <dc:creator>NSW Department of Education</dc:creator>
  <cp:keywords/>
  <dc:description/>
  <dcterms:created xsi:type="dcterms:W3CDTF">2024-04-15T00:51:00Z</dcterms:created>
  <dcterms:modified xsi:type="dcterms:W3CDTF">2024-06-25T04:35:00Z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SIP_Label_b603dfd7-d93a-4381-a340-2995d8282205_Enabled">
    <vt:lpwstr>true</vt:lpwstr>
  </property>
  <property fmtid="{D5CDD505-2E9C-101B-9397-08002B2CF9AE}" pid="4" name="MSIP_Label_b603dfd7-d93a-4381-a340-2995d8282205_SetDate">
    <vt:lpwstr>2023-10-06T00:27:12Z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1a95703b-b3d2-4238-b7aa-c45e16370ab9</vt:lpwstr>
  </property>
  <property fmtid="{D5CDD505-2E9C-101B-9397-08002B2CF9AE}" pid="9" name="MSIP_Label_b603dfd7-d93a-4381-a340-2995d8282205_ContentBits">
    <vt:lpwstr>0</vt:lpwstr>
  </property>
  <property fmtid="{D5CDD505-2E9C-101B-9397-08002B2CF9AE}" pid="10" name="MediaServiceImageTags">
    <vt:lpwstr/>
  </property>
  <property fmtid="{D5CDD505-2E9C-101B-9397-08002B2CF9AE}" pid="11" name="Order">
    <vt:r8>6718300</vt:r8>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ies>
</file>