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1901" w14:textId="4EC365FC" w:rsidR="003A4E89" w:rsidRDefault="003A4E89" w:rsidP="003A4E89">
      <w:pPr>
        <w:pStyle w:val="Title"/>
      </w:pPr>
      <w:r>
        <w:t>S</w:t>
      </w:r>
      <w:r w:rsidR="008C4C11">
        <w:t xml:space="preserve">cope and sequence </w:t>
      </w:r>
    </w:p>
    <w:p w14:paraId="438E3A4F" w14:textId="2DB65450" w:rsidR="003A4E89" w:rsidRDefault="008C4C11" w:rsidP="003A4E89">
      <w:pPr>
        <w:pStyle w:val="Heading1"/>
        <w:rPr>
          <w:lang w:eastAsia="zh-CN"/>
        </w:rPr>
      </w:pPr>
      <w:r>
        <w:rPr>
          <w:lang w:eastAsia="zh-CN"/>
        </w:rPr>
        <w:t>Stage 5 drama – 200 hours</w:t>
      </w:r>
    </w:p>
    <w:p w14:paraId="2B413C52" w14:textId="49F725CE" w:rsidR="008C4C11" w:rsidRPr="008C4C11" w:rsidRDefault="008C4C11" w:rsidP="004E650F">
      <w:pPr>
        <w:pStyle w:val="Heading2"/>
      </w:pPr>
      <w:r>
        <w:t>Year 9</w:t>
      </w:r>
    </w:p>
    <w:tbl>
      <w:tblPr>
        <w:tblStyle w:val="Tableheader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  <w:tblCaption w:val="Year 9 scope and sequence table"/>
        <w:tblDescription w:val="Suggested scope and sequence for content, weighting and assessment in Year 9 drama."/>
      </w:tblPr>
      <w:tblGrid>
        <w:gridCol w:w="1439"/>
        <w:gridCol w:w="3268"/>
        <w:gridCol w:w="3268"/>
        <w:gridCol w:w="3268"/>
        <w:gridCol w:w="3269"/>
      </w:tblGrid>
      <w:tr w:rsidR="003A4E89" w14:paraId="5C11CC25" w14:textId="77777777" w:rsidTr="00397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9" w:type="dxa"/>
          </w:tcPr>
          <w:p w14:paraId="1FE8B931" w14:textId="77777777" w:rsidR="003A4E89" w:rsidRDefault="289BFEAF" w:rsidP="1E5DCF22">
            <w:pPr>
              <w:spacing w:before="192" w:after="192" w:line="360" w:lineRule="auto"/>
            </w:pPr>
            <w:r>
              <w:t>Stage 5 drama</w:t>
            </w:r>
          </w:p>
        </w:tc>
        <w:tc>
          <w:tcPr>
            <w:tcW w:w="3268" w:type="dxa"/>
          </w:tcPr>
          <w:p w14:paraId="3E154C57" w14:textId="59881C90" w:rsidR="003A4E89" w:rsidRDefault="3AE85FA1" w:rsidP="1E5DCF2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E650F">
              <w:t>Mask and m</w:t>
            </w:r>
            <w:r w:rsidR="00147B04" w:rsidRPr="004E650F">
              <w:t>ovement</w:t>
            </w:r>
            <w:r w:rsidRPr="004E650F">
              <w:t xml:space="preserve"> </w:t>
            </w:r>
            <w:r w:rsidR="00147B04" w:rsidRPr="004E650F">
              <w:t>(</w:t>
            </w:r>
            <w:r w:rsidR="5484CDEF" w:rsidRPr="004E650F">
              <w:t>compulsory context – playbuilding</w:t>
            </w:r>
            <w:r w:rsidR="5484CDEF">
              <w:t>)</w:t>
            </w:r>
          </w:p>
        </w:tc>
        <w:tc>
          <w:tcPr>
            <w:tcW w:w="3268" w:type="dxa"/>
          </w:tcPr>
          <w:p w14:paraId="521E80A4" w14:textId="62A57204" w:rsidR="003A4E89" w:rsidRPr="005A5124" w:rsidRDefault="434858CE" w:rsidP="005A5124">
            <w:pPr>
              <w:pStyle w:val="paragraph"/>
              <w:spacing w:before="0" w:beforeAutospacing="0" w:after="0" w:afterAutospacing="0" w:line="360" w:lineRule="auto"/>
              <w:ind w:right="-3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theme="minorBidi"/>
                <w:lang w:eastAsia="en-US"/>
              </w:rPr>
            </w:pPr>
            <w:r w:rsidRPr="004E650F">
              <w:rPr>
                <w:rFonts w:ascii="Arial" w:eastAsiaTheme="minorHAnsi" w:hAnsi="Arial" w:cstheme="minorBidi"/>
                <w:lang w:eastAsia="en-US"/>
              </w:rPr>
              <w:t>Greek theatre (</w:t>
            </w:r>
            <w:r w:rsidR="0E5BDE4A" w:rsidRPr="004E650F">
              <w:rPr>
                <w:rFonts w:ascii="Arial" w:eastAsiaTheme="minorHAnsi" w:hAnsi="Arial" w:cstheme="minorBidi"/>
                <w:lang w:eastAsia="en-US"/>
              </w:rPr>
              <w:t>d</w:t>
            </w:r>
            <w:r w:rsidRPr="004E650F">
              <w:rPr>
                <w:rFonts w:ascii="Arial" w:eastAsiaTheme="minorHAnsi" w:hAnsi="Arial" w:cstheme="minorBidi"/>
                <w:lang w:eastAsia="en-US"/>
              </w:rPr>
              <w:t>ramatic</w:t>
            </w:r>
            <w:r w:rsidR="004E650F">
              <w:rPr>
                <w:rFonts w:ascii="Arial" w:eastAsiaTheme="minorHAnsi" w:hAnsi="Arial" w:cstheme="minorBidi"/>
                <w:lang w:eastAsia="en-US"/>
              </w:rPr>
              <w:t xml:space="preserve"> </w:t>
            </w:r>
            <w:r w:rsidRPr="004E650F">
              <w:rPr>
                <w:rFonts w:ascii="Arial" w:eastAsiaTheme="minorHAnsi" w:hAnsi="Arial" w:cstheme="minorBidi"/>
                <w:lang w:eastAsia="en-US"/>
              </w:rPr>
              <w:t>form)</w:t>
            </w:r>
          </w:p>
        </w:tc>
        <w:tc>
          <w:tcPr>
            <w:tcW w:w="3268" w:type="dxa"/>
          </w:tcPr>
          <w:p w14:paraId="773A0803" w14:textId="13B7F9C3" w:rsidR="003A4E89" w:rsidRPr="004E650F" w:rsidRDefault="5484CDEF" w:rsidP="1E5DCF22">
            <w:pPr>
              <w:pStyle w:val="paragraph"/>
              <w:spacing w:before="0" w:beforeAutospacing="0" w:after="0" w:afterAutospacing="0" w:line="360" w:lineRule="auto"/>
              <w:ind w:right="-3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theme="minorBidi"/>
                <w:lang w:eastAsia="en-US"/>
              </w:rPr>
            </w:pPr>
            <w:r w:rsidRPr="004E650F">
              <w:rPr>
                <w:rFonts w:ascii="Arial" w:eastAsiaTheme="minorHAnsi" w:hAnsi="Arial" w:cstheme="minorBidi"/>
                <w:lang w:eastAsia="en-US"/>
              </w:rPr>
              <w:t>Melodrama</w:t>
            </w:r>
            <w:r w:rsidR="434858CE" w:rsidRPr="004E650F">
              <w:rPr>
                <w:rFonts w:ascii="Arial" w:eastAsiaTheme="minorHAnsi" w:hAnsi="Arial" w:cstheme="minorBidi"/>
                <w:lang w:eastAsia="en-US"/>
              </w:rPr>
              <w:t xml:space="preserve"> (</w:t>
            </w:r>
            <w:r w:rsidR="1F1CE486" w:rsidRPr="004E650F">
              <w:rPr>
                <w:rFonts w:ascii="Arial" w:eastAsiaTheme="minorHAnsi" w:hAnsi="Arial" w:cstheme="minorBidi"/>
                <w:lang w:eastAsia="en-US"/>
              </w:rPr>
              <w:t>performance</w:t>
            </w:r>
            <w:r w:rsidRPr="004E650F">
              <w:rPr>
                <w:rFonts w:ascii="Arial" w:eastAsiaTheme="minorHAnsi" w:hAnsi="Arial" w:cstheme="minorBidi"/>
                <w:lang w:eastAsia="en-US"/>
              </w:rPr>
              <w:t xml:space="preserve"> </w:t>
            </w:r>
            <w:r w:rsidR="1F1CE486" w:rsidRPr="004E650F">
              <w:rPr>
                <w:rFonts w:ascii="Arial" w:eastAsiaTheme="minorHAnsi" w:hAnsi="Arial" w:cstheme="minorBidi"/>
                <w:lang w:eastAsia="en-US"/>
              </w:rPr>
              <w:t>style</w:t>
            </w:r>
            <w:r w:rsidR="434858CE" w:rsidRPr="004E650F">
              <w:rPr>
                <w:rFonts w:ascii="Arial" w:eastAsiaTheme="minorHAnsi" w:hAnsi="Arial" w:cstheme="minorBidi"/>
                <w:lang w:eastAsia="en-US"/>
              </w:rPr>
              <w:t>)</w:t>
            </w:r>
          </w:p>
        </w:tc>
        <w:tc>
          <w:tcPr>
            <w:tcW w:w="3269" w:type="dxa"/>
          </w:tcPr>
          <w:p w14:paraId="085265A3" w14:textId="4BF30C69" w:rsidR="003A4E89" w:rsidRPr="004E650F" w:rsidRDefault="2E6419AB" w:rsidP="1E5DCF22">
            <w:pPr>
              <w:pStyle w:val="paragraph"/>
              <w:spacing w:before="0" w:beforeAutospacing="0" w:after="0" w:afterAutospacing="0" w:line="360" w:lineRule="auto"/>
              <w:ind w:right="-3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theme="minorBidi"/>
                <w:lang w:eastAsia="en-US"/>
              </w:rPr>
            </w:pPr>
            <w:r w:rsidRPr="004E650F">
              <w:rPr>
                <w:rFonts w:ascii="Arial" w:eastAsiaTheme="minorHAnsi" w:hAnsi="Arial" w:cstheme="minorBidi"/>
                <w:lang w:eastAsia="en-US"/>
              </w:rPr>
              <w:t>Transitions and transformation (</w:t>
            </w:r>
            <w:r w:rsidR="1F1CE486" w:rsidRPr="004E650F">
              <w:rPr>
                <w:rFonts w:ascii="Arial" w:eastAsiaTheme="minorHAnsi" w:hAnsi="Arial" w:cstheme="minorBidi"/>
                <w:lang w:eastAsia="en-US"/>
              </w:rPr>
              <w:t>dramatic</w:t>
            </w:r>
            <w:r w:rsidRPr="004E650F">
              <w:rPr>
                <w:rFonts w:ascii="Arial" w:eastAsiaTheme="minorHAnsi" w:hAnsi="Arial" w:cstheme="minorBidi"/>
                <w:lang w:eastAsia="en-US"/>
              </w:rPr>
              <w:t xml:space="preserve"> </w:t>
            </w:r>
            <w:r w:rsidR="1F1CE486" w:rsidRPr="004E650F">
              <w:rPr>
                <w:rFonts w:ascii="Arial" w:eastAsiaTheme="minorHAnsi" w:hAnsi="Arial" w:cstheme="minorBidi"/>
                <w:lang w:eastAsia="en-US"/>
              </w:rPr>
              <w:t>form</w:t>
            </w:r>
            <w:r w:rsidRPr="004E650F">
              <w:rPr>
                <w:rFonts w:ascii="Arial" w:eastAsiaTheme="minorHAnsi" w:hAnsi="Arial" w:cstheme="minorBidi"/>
                <w:lang w:eastAsia="en-US"/>
              </w:rPr>
              <w:t>)</w:t>
            </w:r>
          </w:p>
        </w:tc>
      </w:tr>
      <w:tr w:rsidR="003A4E89" w14:paraId="0CE5C71B" w14:textId="77777777" w:rsidTr="00397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31D18E8B" w14:textId="77777777" w:rsidR="003A4E89" w:rsidRPr="003973FA" w:rsidRDefault="289BFEAF" w:rsidP="003973FA">
            <w:pPr>
              <w:pStyle w:val="List"/>
              <w:rPr>
                <w:sz w:val="20"/>
                <w:szCs w:val="20"/>
              </w:rPr>
            </w:pPr>
            <w:r w:rsidRPr="003973FA">
              <w:rPr>
                <w:sz w:val="20"/>
                <w:szCs w:val="20"/>
              </w:rPr>
              <w:t>Duration</w:t>
            </w:r>
          </w:p>
        </w:tc>
        <w:tc>
          <w:tcPr>
            <w:tcW w:w="3268" w:type="dxa"/>
          </w:tcPr>
          <w:p w14:paraId="4F5641F0" w14:textId="78342866" w:rsidR="003A4E89" w:rsidRPr="00B50661" w:rsidRDefault="289BFEAF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1</w:t>
            </w:r>
            <w:r w:rsidR="71893F03" w:rsidRPr="1E5DCF22">
              <w:rPr>
                <w:sz w:val="20"/>
                <w:szCs w:val="20"/>
              </w:rPr>
              <w:t>1</w:t>
            </w:r>
            <w:r w:rsidRPr="1E5DCF22">
              <w:rPr>
                <w:sz w:val="20"/>
                <w:szCs w:val="20"/>
              </w:rPr>
              <w:t xml:space="preserve"> weeks</w:t>
            </w:r>
          </w:p>
        </w:tc>
        <w:tc>
          <w:tcPr>
            <w:tcW w:w="3268" w:type="dxa"/>
          </w:tcPr>
          <w:p w14:paraId="3B2C6D0E" w14:textId="3225EBFF" w:rsidR="003A4E89" w:rsidRPr="00B50661" w:rsidRDefault="289BFEAF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 xml:space="preserve">10 </w:t>
            </w:r>
            <w:r w:rsidR="60DCC15B" w:rsidRPr="1E5DCF22">
              <w:rPr>
                <w:sz w:val="20"/>
                <w:szCs w:val="20"/>
              </w:rPr>
              <w:t>w</w:t>
            </w:r>
            <w:r w:rsidRPr="1E5DCF22">
              <w:rPr>
                <w:sz w:val="20"/>
                <w:szCs w:val="20"/>
              </w:rPr>
              <w:t>eeks</w:t>
            </w:r>
          </w:p>
        </w:tc>
        <w:tc>
          <w:tcPr>
            <w:tcW w:w="3268" w:type="dxa"/>
          </w:tcPr>
          <w:p w14:paraId="326075E6" w14:textId="46638C6D" w:rsidR="003A4E89" w:rsidRPr="00B50661" w:rsidRDefault="71893F03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10</w:t>
            </w:r>
            <w:r w:rsidR="289BFEAF" w:rsidRPr="1E5DCF22">
              <w:rPr>
                <w:sz w:val="20"/>
                <w:szCs w:val="20"/>
              </w:rPr>
              <w:t xml:space="preserve"> </w:t>
            </w:r>
            <w:r w:rsidR="60DCC15B" w:rsidRPr="1E5DCF22">
              <w:rPr>
                <w:sz w:val="20"/>
                <w:szCs w:val="20"/>
              </w:rPr>
              <w:t>w</w:t>
            </w:r>
            <w:r w:rsidR="289BFEAF" w:rsidRPr="1E5DCF22">
              <w:rPr>
                <w:sz w:val="20"/>
                <w:szCs w:val="20"/>
              </w:rPr>
              <w:t>eeks</w:t>
            </w:r>
          </w:p>
        </w:tc>
        <w:tc>
          <w:tcPr>
            <w:tcW w:w="3269" w:type="dxa"/>
          </w:tcPr>
          <w:p w14:paraId="3997BACB" w14:textId="15DB8534" w:rsidR="003A4E89" w:rsidRPr="00B50661" w:rsidRDefault="1E0F89B8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1</w:t>
            </w:r>
            <w:r w:rsidR="71893F03" w:rsidRPr="1E5DCF22">
              <w:rPr>
                <w:sz w:val="20"/>
                <w:szCs w:val="20"/>
              </w:rPr>
              <w:t>0</w:t>
            </w:r>
            <w:r w:rsidR="289BFEAF" w:rsidRPr="1E5DCF22">
              <w:rPr>
                <w:sz w:val="20"/>
                <w:szCs w:val="20"/>
              </w:rPr>
              <w:t xml:space="preserve"> </w:t>
            </w:r>
            <w:r w:rsidR="60DCC15B" w:rsidRPr="1E5DCF22">
              <w:rPr>
                <w:sz w:val="20"/>
                <w:szCs w:val="20"/>
              </w:rPr>
              <w:t>w</w:t>
            </w:r>
            <w:r w:rsidR="289BFEAF" w:rsidRPr="1E5DCF22">
              <w:rPr>
                <w:sz w:val="20"/>
                <w:szCs w:val="20"/>
              </w:rPr>
              <w:t>eeks</w:t>
            </w:r>
          </w:p>
        </w:tc>
      </w:tr>
      <w:tr w:rsidR="003A4E89" w14:paraId="7087D3E9" w14:textId="77777777" w:rsidTr="003973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6614039D" w14:textId="77777777" w:rsidR="003A4E89" w:rsidRPr="003973FA" w:rsidRDefault="289BFEAF" w:rsidP="003973FA">
            <w:pPr>
              <w:pStyle w:val="List"/>
              <w:rPr>
                <w:sz w:val="20"/>
                <w:szCs w:val="20"/>
              </w:rPr>
            </w:pPr>
            <w:r w:rsidRPr="003973FA">
              <w:rPr>
                <w:sz w:val="20"/>
                <w:szCs w:val="20"/>
              </w:rPr>
              <w:t>Term</w:t>
            </w:r>
          </w:p>
        </w:tc>
        <w:tc>
          <w:tcPr>
            <w:tcW w:w="3268" w:type="dxa"/>
          </w:tcPr>
          <w:p w14:paraId="28DB8FB4" w14:textId="77777777" w:rsidR="003A4E89" w:rsidRPr="00B50661" w:rsidRDefault="289BFEAF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Term 1</w:t>
            </w:r>
          </w:p>
        </w:tc>
        <w:tc>
          <w:tcPr>
            <w:tcW w:w="3268" w:type="dxa"/>
          </w:tcPr>
          <w:p w14:paraId="0A24B4ED" w14:textId="77777777" w:rsidR="003A4E89" w:rsidRPr="00B50661" w:rsidRDefault="289BFEAF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Term 2</w:t>
            </w:r>
          </w:p>
        </w:tc>
        <w:tc>
          <w:tcPr>
            <w:tcW w:w="3268" w:type="dxa"/>
          </w:tcPr>
          <w:p w14:paraId="3D3D94FB" w14:textId="77777777" w:rsidR="003A4E89" w:rsidRPr="00B50661" w:rsidRDefault="289BFEAF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Term 3</w:t>
            </w:r>
          </w:p>
        </w:tc>
        <w:tc>
          <w:tcPr>
            <w:tcW w:w="3269" w:type="dxa"/>
          </w:tcPr>
          <w:p w14:paraId="7E893374" w14:textId="7E2B70E5" w:rsidR="003A4E89" w:rsidRPr="00B50661" w:rsidRDefault="289BFEAF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Term 4</w:t>
            </w:r>
          </w:p>
        </w:tc>
      </w:tr>
      <w:tr w:rsidR="003A4E89" w:rsidRPr="00777862" w14:paraId="3C33392F" w14:textId="77777777" w:rsidTr="00473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25D98BB4" w14:textId="514A5C19" w:rsidR="003A4E89" w:rsidRPr="003973FA" w:rsidRDefault="289BFEAF" w:rsidP="003973FA">
            <w:pPr>
              <w:pStyle w:val="List"/>
              <w:rPr>
                <w:sz w:val="20"/>
                <w:szCs w:val="20"/>
              </w:rPr>
            </w:pPr>
            <w:r w:rsidRPr="003973FA">
              <w:rPr>
                <w:sz w:val="20"/>
                <w:szCs w:val="20"/>
              </w:rPr>
              <w:t xml:space="preserve">Unit </w:t>
            </w:r>
            <w:r w:rsidR="32DD817C" w:rsidRPr="003973FA">
              <w:rPr>
                <w:sz w:val="20"/>
                <w:szCs w:val="20"/>
              </w:rPr>
              <w:t>o</w:t>
            </w:r>
            <w:r w:rsidRPr="003973FA">
              <w:rPr>
                <w:sz w:val="20"/>
                <w:szCs w:val="20"/>
              </w:rPr>
              <w:t>verview</w:t>
            </w:r>
          </w:p>
        </w:tc>
        <w:tc>
          <w:tcPr>
            <w:tcW w:w="3268" w:type="dxa"/>
          </w:tcPr>
          <w:p w14:paraId="25D14E2F" w14:textId="44CDD8ED" w:rsidR="003A4E89" w:rsidRPr="00777862" w:rsidRDefault="3AE85FA1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In this unit, students</w:t>
            </w:r>
            <w:r w:rsidR="33B68607" w:rsidRPr="1E5DCF22">
              <w:rPr>
                <w:sz w:val="20"/>
                <w:szCs w:val="20"/>
              </w:rPr>
              <w:t xml:space="preserve"> are introduced to </w:t>
            </w:r>
            <w:r w:rsidRPr="1E5DCF22">
              <w:rPr>
                <w:sz w:val="20"/>
                <w:szCs w:val="20"/>
              </w:rPr>
              <w:t xml:space="preserve">the concept of neutrality through the </w:t>
            </w:r>
            <w:r w:rsidR="33B68607" w:rsidRPr="1E5DCF22">
              <w:rPr>
                <w:sz w:val="20"/>
                <w:szCs w:val="20"/>
              </w:rPr>
              <w:t>neutral mask.</w:t>
            </w:r>
            <w:r w:rsidR="68131C8D" w:rsidRPr="1E5DCF22">
              <w:rPr>
                <w:sz w:val="20"/>
                <w:szCs w:val="20"/>
              </w:rPr>
              <w:t xml:space="preserve"> </w:t>
            </w:r>
            <w:r w:rsidR="33B68607" w:rsidRPr="1E5DCF22">
              <w:rPr>
                <w:sz w:val="20"/>
                <w:szCs w:val="20"/>
              </w:rPr>
              <w:t xml:space="preserve">They </w:t>
            </w:r>
            <w:r w:rsidR="68131C8D" w:rsidRPr="1E5DCF22">
              <w:rPr>
                <w:sz w:val="20"/>
                <w:szCs w:val="20"/>
              </w:rPr>
              <w:t>investigate</w:t>
            </w:r>
            <w:r w:rsidRPr="1E5DCF22">
              <w:rPr>
                <w:sz w:val="20"/>
                <w:szCs w:val="20"/>
              </w:rPr>
              <w:t xml:space="preserve"> the power of the mask to disguise and reveal and </w:t>
            </w:r>
            <w:r w:rsidR="33B68607" w:rsidRPr="1E5DCF22">
              <w:rPr>
                <w:sz w:val="20"/>
                <w:szCs w:val="20"/>
              </w:rPr>
              <w:t>explore creative movement</w:t>
            </w:r>
            <w:r w:rsidR="68131C8D" w:rsidRPr="1E5DCF22">
              <w:rPr>
                <w:sz w:val="20"/>
                <w:szCs w:val="20"/>
              </w:rPr>
              <w:t xml:space="preserve">. They then work collaboratively, using </w:t>
            </w:r>
            <w:r w:rsidR="33B68607" w:rsidRPr="1E5DCF22">
              <w:rPr>
                <w:sz w:val="20"/>
                <w:szCs w:val="20"/>
              </w:rPr>
              <w:t xml:space="preserve">these skills to </w:t>
            </w:r>
            <w:r w:rsidR="68131C8D" w:rsidRPr="1E5DCF22">
              <w:rPr>
                <w:sz w:val="20"/>
                <w:szCs w:val="20"/>
              </w:rPr>
              <w:t xml:space="preserve">devise a movement-based group performance in response to a soundtrack. </w:t>
            </w:r>
            <w:r w:rsidR="4EC57003" w:rsidRPr="1E5DCF22">
              <w:rPr>
                <w:sz w:val="20"/>
                <w:szCs w:val="20"/>
              </w:rPr>
              <w:t xml:space="preserve">Students also learn to reflect on their making and </w:t>
            </w:r>
            <w:r w:rsidR="4EC57003" w:rsidRPr="1E5DCF22">
              <w:rPr>
                <w:sz w:val="20"/>
                <w:szCs w:val="20"/>
              </w:rPr>
              <w:lastRenderedPageBreak/>
              <w:t>performing experiences in their logbooks.</w:t>
            </w:r>
          </w:p>
        </w:tc>
        <w:tc>
          <w:tcPr>
            <w:tcW w:w="3268" w:type="dxa"/>
          </w:tcPr>
          <w:p w14:paraId="4F0E561A" w14:textId="0697ED4B" w:rsidR="003A4E89" w:rsidRPr="00B50661" w:rsidRDefault="1C651B53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lastRenderedPageBreak/>
              <w:t>Students</w:t>
            </w:r>
            <w:r w:rsidR="33B68607" w:rsidRPr="1E5DCF22">
              <w:rPr>
                <w:sz w:val="20"/>
                <w:szCs w:val="20"/>
              </w:rPr>
              <w:t xml:space="preserve"> </w:t>
            </w:r>
            <w:r w:rsidR="1E0F89B8" w:rsidRPr="1E5DCF22">
              <w:rPr>
                <w:sz w:val="20"/>
                <w:szCs w:val="20"/>
              </w:rPr>
              <w:t>build on their movement skills with the addition of voice and script in this unit</w:t>
            </w:r>
            <w:r w:rsidR="33B68607" w:rsidRPr="1E5DCF22">
              <w:rPr>
                <w:sz w:val="20"/>
                <w:szCs w:val="20"/>
              </w:rPr>
              <w:t xml:space="preserve">. They explore </w:t>
            </w:r>
            <w:r w:rsidR="1E0F89B8" w:rsidRPr="1E5DCF22">
              <w:rPr>
                <w:sz w:val="20"/>
                <w:szCs w:val="20"/>
              </w:rPr>
              <w:t xml:space="preserve">the conventions of </w:t>
            </w:r>
            <w:r w:rsidR="33B68607" w:rsidRPr="1E5DCF22">
              <w:rPr>
                <w:sz w:val="20"/>
                <w:szCs w:val="20"/>
              </w:rPr>
              <w:t>Ancient Greek Theatre</w:t>
            </w:r>
            <w:r w:rsidR="1E0F89B8" w:rsidRPr="1E5DCF22">
              <w:rPr>
                <w:sz w:val="20"/>
                <w:szCs w:val="20"/>
              </w:rPr>
              <w:t xml:space="preserve"> and use a </w:t>
            </w:r>
            <w:r w:rsidR="33B68607" w:rsidRPr="1E5DCF22">
              <w:rPr>
                <w:sz w:val="20"/>
                <w:szCs w:val="20"/>
              </w:rPr>
              <w:t xml:space="preserve">myth </w:t>
            </w:r>
            <w:r w:rsidR="1E0F89B8" w:rsidRPr="1E5DCF22">
              <w:rPr>
                <w:sz w:val="20"/>
                <w:szCs w:val="20"/>
              </w:rPr>
              <w:t>as</w:t>
            </w:r>
            <w:r w:rsidR="33B68607" w:rsidRPr="1E5DCF22">
              <w:rPr>
                <w:sz w:val="20"/>
                <w:szCs w:val="20"/>
              </w:rPr>
              <w:t xml:space="preserve"> stimulus for </w:t>
            </w:r>
            <w:r w:rsidR="1E0F89B8" w:rsidRPr="1E5DCF22">
              <w:rPr>
                <w:sz w:val="20"/>
                <w:szCs w:val="20"/>
              </w:rPr>
              <w:t xml:space="preserve">a modern choral </w:t>
            </w:r>
            <w:r w:rsidR="5484CDEF" w:rsidRPr="1E5DCF22">
              <w:rPr>
                <w:sz w:val="20"/>
                <w:szCs w:val="20"/>
              </w:rPr>
              <w:t>performance. They</w:t>
            </w:r>
            <w:r w:rsidR="1E0F89B8" w:rsidRPr="1E5DCF22">
              <w:rPr>
                <w:sz w:val="20"/>
                <w:szCs w:val="20"/>
              </w:rPr>
              <w:t xml:space="preserve"> design a poster to promote their performance to the school community</w:t>
            </w:r>
            <w:r w:rsidR="33B68607" w:rsidRPr="1E5DCF22">
              <w:rPr>
                <w:sz w:val="20"/>
                <w:szCs w:val="20"/>
              </w:rPr>
              <w:t>.</w:t>
            </w:r>
          </w:p>
        </w:tc>
        <w:tc>
          <w:tcPr>
            <w:tcW w:w="3268" w:type="dxa"/>
          </w:tcPr>
          <w:p w14:paraId="32104CC1" w14:textId="0BC439BD" w:rsidR="003A4E89" w:rsidRPr="005A5124" w:rsidRDefault="5484CDEF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5124">
              <w:rPr>
                <w:sz w:val="20"/>
                <w:szCs w:val="20"/>
              </w:rPr>
              <w:t xml:space="preserve">This unit asks students to examine the contemporary relevance of the stock characters, formulaic structure and ideas of morality depicted in traditional melodrama scripts. </w:t>
            </w:r>
            <w:r w:rsidR="4E440AA6" w:rsidRPr="005A5124">
              <w:rPr>
                <w:sz w:val="20"/>
                <w:szCs w:val="20"/>
              </w:rPr>
              <w:t>They work in small groups to rehearse and stage a performance of a traditional melodrama script. Students</w:t>
            </w:r>
            <w:r w:rsidRPr="005A5124">
              <w:rPr>
                <w:sz w:val="20"/>
                <w:szCs w:val="20"/>
              </w:rPr>
              <w:t xml:space="preserve"> undertake</w:t>
            </w:r>
            <w:r w:rsidR="4E440AA6" w:rsidRPr="005A5124">
              <w:rPr>
                <w:sz w:val="20"/>
                <w:szCs w:val="20"/>
              </w:rPr>
              <w:t xml:space="preserve"> individual</w:t>
            </w:r>
            <w:r w:rsidRPr="005A5124">
              <w:rPr>
                <w:sz w:val="20"/>
                <w:szCs w:val="20"/>
              </w:rPr>
              <w:t xml:space="preserve"> research into this style of theatre and</w:t>
            </w:r>
            <w:r w:rsidR="4E440AA6" w:rsidRPr="005A5124">
              <w:rPr>
                <w:sz w:val="20"/>
                <w:szCs w:val="20"/>
              </w:rPr>
              <w:t xml:space="preserve"> use this to write an original </w:t>
            </w:r>
            <w:r w:rsidR="4E440AA6" w:rsidRPr="005A5124">
              <w:rPr>
                <w:sz w:val="20"/>
                <w:szCs w:val="20"/>
              </w:rPr>
              <w:lastRenderedPageBreak/>
              <w:t>contemporary melodrama scene and synopsis.</w:t>
            </w:r>
            <w:r w:rsidRPr="005A51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9" w:type="dxa"/>
          </w:tcPr>
          <w:p w14:paraId="6F481AA6" w14:textId="12104B00" w:rsidR="003A4E89" w:rsidRPr="00B50661" w:rsidRDefault="2E6419AB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lastRenderedPageBreak/>
              <w:t xml:space="preserve">In this unit, students manipulate the elements of drama and production to adapt a series of short script extracts into an engaging performance with a clear directorial intention. </w:t>
            </w:r>
            <w:r w:rsidR="00F15604">
              <w:rPr>
                <w:sz w:val="20"/>
                <w:szCs w:val="20"/>
              </w:rPr>
              <w:t xml:space="preserve">They work in pairs with a focus on transforming character, space and time. Students use the elements of production to enhance dramatic meaning in their final scripted performances.  </w:t>
            </w:r>
          </w:p>
        </w:tc>
      </w:tr>
      <w:tr w:rsidR="002154B4" w:rsidRPr="00777862" w14:paraId="48D8632F" w14:textId="77777777" w:rsidTr="003973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7793F88E" w14:textId="4E327449" w:rsidR="002154B4" w:rsidRPr="003973FA" w:rsidRDefault="60DCC15B" w:rsidP="003973FA">
            <w:pPr>
              <w:pStyle w:val="List"/>
              <w:rPr>
                <w:sz w:val="20"/>
                <w:szCs w:val="20"/>
              </w:rPr>
            </w:pPr>
            <w:r w:rsidRPr="003973FA">
              <w:rPr>
                <w:sz w:val="20"/>
                <w:szCs w:val="20"/>
              </w:rPr>
              <w:lastRenderedPageBreak/>
              <w:t>Elements of drama</w:t>
            </w:r>
          </w:p>
        </w:tc>
        <w:tc>
          <w:tcPr>
            <w:tcW w:w="3268" w:type="dxa"/>
          </w:tcPr>
          <w:p w14:paraId="02B35CB8" w14:textId="408F0B08" w:rsidR="002154B4" w:rsidRPr="00777862" w:rsidRDefault="60DCC15B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 xml:space="preserve">Movement, space, </w:t>
            </w:r>
            <w:r w:rsidR="1E0F89B8" w:rsidRPr="1E5DCF22">
              <w:rPr>
                <w:sz w:val="20"/>
                <w:szCs w:val="20"/>
              </w:rPr>
              <w:t>focus</w:t>
            </w:r>
            <w:r w:rsidRPr="1E5DCF22">
              <w:rPr>
                <w:sz w:val="20"/>
                <w:szCs w:val="20"/>
              </w:rPr>
              <w:t>, tension, dramatic meaning</w:t>
            </w:r>
            <w:r w:rsidR="77B0CAAF" w:rsidRPr="1E5DCF22">
              <w:rPr>
                <w:sz w:val="20"/>
                <w:szCs w:val="20"/>
              </w:rPr>
              <w:t xml:space="preserve"> </w:t>
            </w:r>
            <w:r w:rsidRPr="1E5DCF22">
              <w:rPr>
                <w:sz w:val="20"/>
                <w:szCs w:val="20"/>
              </w:rPr>
              <w:t>and atmosphere. </w:t>
            </w:r>
          </w:p>
        </w:tc>
        <w:tc>
          <w:tcPr>
            <w:tcW w:w="3268" w:type="dxa"/>
          </w:tcPr>
          <w:p w14:paraId="35F8BF82" w14:textId="0C967DC6" w:rsidR="002154B4" w:rsidRPr="00777862" w:rsidRDefault="33B68607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Movement, language,</w:t>
            </w:r>
            <w:r w:rsidR="1E0F89B8" w:rsidRPr="1E5DCF22">
              <w:rPr>
                <w:sz w:val="20"/>
                <w:szCs w:val="20"/>
              </w:rPr>
              <w:t xml:space="preserve"> </w:t>
            </w:r>
            <w:r w:rsidR="007421F0">
              <w:rPr>
                <w:sz w:val="20"/>
                <w:szCs w:val="20"/>
              </w:rPr>
              <w:t>symbols</w:t>
            </w:r>
            <w:r w:rsidRPr="1E5DCF22">
              <w:rPr>
                <w:sz w:val="20"/>
                <w:szCs w:val="20"/>
              </w:rPr>
              <w:t>,</w:t>
            </w:r>
            <w:r w:rsidR="1E0F89B8" w:rsidRPr="1E5DCF22">
              <w:rPr>
                <w:sz w:val="20"/>
                <w:szCs w:val="20"/>
              </w:rPr>
              <w:t xml:space="preserve"> </w:t>
            </w:r>
            <w:r w:rsidRPr="1E5DCF22">
              <w:rPr>
                <w:sz w:val="20"/>
                <w:szCs w:val="20"/>
              </w:rPr>
              <w:t>structure, rhythm</w:t>
            </w:r>
            <w:r w:rsidR="1E0F89B8" w:rsidRPr="1E5DCF22">
              <w:rPr>
                <w:sz w:val="20"/>
                <w:szCs w:val="20"/>
              </w:rPr>
              <w:t xml:space="preserve"> </w:t>
            </w:r>
            <w:r w:rsidRPr="1E5DCF22">
              <w:rPr>
                <w:sz w:val="20"/>
                <w:szCs w:val="20"/>
              </w:rPr>
              <w:t>and audience engagement.</w:t>
            </w:r>
          </w:p>
        </w:tc>
        <w:tc>
          <w:tcPr>
            <w:tcW w:w="3268" w:type="dxa"/>
          </w:tcPr>
          <w:p w14:paraId="22D7AEB4" w14:textId="63786626" w:rsidR="002154B4" w:rsidRPr="005A5124" w:rsidRDefault="5484CDEF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Situation, moment, role/character, sound, structure and audience engagement.</w:t>
            </w:r>
          </w:p>
        </w:tc>
        <w:tc>
          <w:tcPr>
            <w:tcW w:w="3269" w:type="dxa"/>
          </w:tcPr>
          <w:p w14:paraId="4755FD04" w14:textId="04314244" w:rsidR="002154B4" w:rsidRPr="00777862" w:rsidRDefault="33B68607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 xml:space="preserve">Tension, focus, time, place, space, structure, rhythm, moment, role/character, dramatic meaning and </w:t>
            </w:r>
            <w:r w:rsidR="007421F0">
              <w:rPr>
                <w:sz w:val="20"/>
                <w:szCs w:val="20"/>
              </w:rPr>
              <w:t>symbols</w:t>
            </w:r>
            <w:r w:rsidRPr="1E5DCF22">
              <w:rPr>
                <w:sz w:val="20"/>
                <w:szCs w:val="20"/>
              </w:rPr>
              <w:t>.</w:t>
            </w:r>
          </w:p>
        </w:tc>
      </w:tr>
      <w:tr w:rsidR="00777862" w:rsidRPr="00777862" w14:paraId="6AB0AFAE" w14:textId="77777777" w:rsidTr="00397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142582B0" w14:textId="77777777" w:rsidR="003A4E89" w:rsidRPr="003973FA" w:rsidRDefault="289BFEAF" w:rsidP="003973FA">
            <w:pPr>
              <w:pStyle w:val="List"/>
              <w:rPr>
                <w:sz w:val="20"/>
                <w:szCs w:val="20"/>
              </w:rPr>
            </w:pPr>
            <w:r w:rsidRPr="003973FA">
              <w:rPr>
                <w:sz w:val="20"/>
                <w:szCs w:val="20"/>
              </w:rPr>
              <w:t>Outcomes</w:t>
            </w:r>
          </w:p>
        </w:tc>
        <w:tc>
          <w:tcPr>
            <w:tcW w:w="3268" w:type="dxa"/>
          </w:tcPr>
          <w:p w14:paraId="7E135FC4" w14:textId="103E2C4A" w:rsidR="003A4E89" w:rsidRPr="00785B7D" w:rsidRDefault="2E586C7A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5.1.1, 5.1.2, 5.1.3, 5.2.1, 5.3.1</w:t>
            </w:r>
            <w:r w:rsidR="2B3241E6" w:rsidRPr="1E5DCF22">
              <w:rPr>
                <w:sz w:val="20"/>
                <w:szCs w:val="20"/>
              </w:rPr>
              <w:t>, 5.3.3</w:t>
            </w:r>
            <w:r w:rsidRPr="1E5DCF22">
              <w:rPr>
                <w:sz w:val="20"/>
                <w:szCs w:val="20"/>
              </w:rPr>
              <w:t> </w:t>
            </w:r>
          </w:p>
        </w:tc>
        <w:tc>
          <w:tcPr>
            <w:tcW w:w="3268" w:type="dxa"/>
          </w:tcPr>
          <w:p w14:paraId="484DED7F" w14:textId="4CFC1E48" w:rsidR="003A4E89" w:rsidRPr="00785B7D" w:rsidRDefault="16252C48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5.1.3, 5.1.4, 5.2.1, 5.2.3, 5.3.</w:t>
            </w:r>
            <w:r w:rsidR="2B3241E6" w:rsidRPr="1E5DCF22">
              <w:rPr>
                <w:sz w:val="20"/>
                <w:szCs w:val="20"/>
              </w:rPr>
              <w:t>2</w:t>
            </w:r>
            <w:r w:rsidRPr="1E5DCF22">
              <w:rPr>
                <w:sz w:val="20"/>
                <w:szCs w:val="20"/>
              </w:rPr>
              <w:t> </w:t>
            </w:r>
          </w:p>
        </w:tc>
        <w:tc>
          <w:tcPr>
            <w:tcW w:w="3268" w:type="dxa"/>
          </w:tcPr>
          <w:p w14:paraId="709CEE63" w14:textId="133BCDF9" w:rsidR="003A4E89" w:rsidRPr="00785B7D" w:rsidRDefault="2B3241E6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5.1.3, 5.1.4, 5.2.1, 5.2.2, 5.3.1, 5.3.2 </w:t>
            </w:r>
          </w:p>
        </w:tc>
        <w:tc>
          <w:tcPr>
            <w:tcW w:w="3269" w:type="dxa"/>
          </w:tcPr>
          <w:p w14:paraId="4F723038" w14:textId="68903042" w:rsidR="003A4E89" w:rsidRPr="00B50661" w:rsidRDefault="16252C48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5.1.1, 5.1.3, 5.2.1, 5.2.2, 5.3.3 </w:t>
            </w:r>
          </w:p>
        </w:tc>
      </w:tr>
      <w:tr w:rsidR="003A4E89" w:rsidRPr="00777862" w14:paraId="34A71DCC" w14:textId="77777777" w:rsidTr="003973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1750902A" w14:textId="77777777" w:rsidR="003A4E89" w:rsidRPr="003973FA" w:rsidRDefault="289BFEAF" w:rsidP="003973FA">
            <w:pPr>
              <w:pStyle w:val="List"/>
              <w:rPr>
                <w:sz w:val="20"/>
                <w:szCs w:val="20"/>
              </w:rPr>
            </w:pPr>
            <w:r w:rsidRPr="003973FA">
              <w:rPr>
                <w:sz w:val="20"/>
                <w:szCs w:val="20"/>
              </w:rPr>
              <w:t>Assessment</w:t>
            </w:r>
          </w:p>
        </w:tc>
        <w:tc>
          <w:tcPr>
            <w:tcW w:w="3268" w:type="dxa"/>
          </w:tcPr>
          <w:p w14:paraId="6A901AD6" w14:textId="77777777" w:rsidR="003A4E89" w:rsidRDefault="2E586C7A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 xml:space="preserve">Group devised movement </w:t>
            </w:r>
            <w:r w:rsidR="16252C48" w:rsidRPr="1E5DCF22">
              <w:rPr>
                <w:sz w:val="20"/>
                <w:szCs w:val="20"/>
              </w:rPr>
              <w:t>performance</w:t>
            </w:r>
            <w:r w:rsidRPr="1E5DCF22">
              <w:rPr>
                <w:sz w:val="20"/>
                <w:szCs w:val="20"/>
              </w:rPr>
              <w:t>.</w:t>
            </w:r>
          </w:p>
          <w:p w14:paraId="08B74898" w14:textId="24610ACD" w:rsidR="00EA18E5" w:rsidRPr="00777862" w:rsidRDefault="2E6419AB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Logbook submission. </w:t>
            </w:r>
          </w:p>
        </w:tc>
        <w:tc>
          <w:tcPr>
            <w:tcW w:w="3268" w:type="dxa"/>
          </w:tcPr>
          <w:p w14:paraId="6E6A6FC4" w14:textId="0EBC0144" w:rsidR="00E13B54" w:rsidRDefault="1E0F89B8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Choral performance</w:t>
            </w:r>
            <w:r w:rsidR="55969740" w:rsidRPr="1E5DCF22">
              <w:rPr>
                <w:sz w:val="20"/>
                <w:szCs w:val="20"/>
              </w:rPr>
              <w:t>.  </w:t>
            </w:r>
          </w:p>
          <w:p w14:paraId="0C5C604F" w14:textId="4CFED965" w:rsidR="00901184" w:rsidRPr="00E13B54" w:rsidRDefault="1E0F89B8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Individual promotion design</w:t>
            </w:r>
            <w:r w:rsidR="4E440AA6" w:rsidRPr="1E5DCF22">
              <w:rPr>
                <w:sz w:val="20"/>
                <w:szCs w:val="20"/>
              </w:rPr>
              <w:t xml:space="preserve"> submission</w:t>
            </w:r>
            <w:r w:rsidR="55969740" w:rsidRPr="1E5DCF22">
              <w:rPr>
                <w:sz w:val="20"/>
                <w:szCs w:val="20"/>
              </w:rPr>
              <w:t>. </w:t>
            </w:r>
          </w:p>
          <w:p w14:paraId="7A689E92" w14:textId="78023383" w:rsidR="003A4E89" w:rsidRPr="00777862" w:rsidRDefault="003A4E89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68" w:type="dxa"/>
          </w:tcPr>
          <w:p w14:paraId="14F01BBB" w14:textId="4999F647" w:rsidR="003A4E89" w:rsidRDefault="4E440AA6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Performance of a traditional scripted melodrama.</w:t>
            </w:r>
          </w:p>
          <w:p w14:paraId="1A983F74" w14:textId="0254E41D" w:rsidR="000A4D0D" w:rsidRPr="00777862" w:rsidRDefault="4E440AA6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Original melodrama scene and synopsis submission.</w:t>
            </w:r>
          </w:p>
        </w:tc>
        <w:tc>
          <w:tcPr>
            <w:tcW w:w="3269" w:type="dxa"/>
          </w:tcPr>
          <w:p w14:paraId="06B45413" w14:textId="77777777" w:rsidR="00EA18E5" w:rsidRPr="00EA18E5" w:rsidRDefault="2E6419AB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Adapted duologue performance.</w:t>
            </w:r>
          </w:p>
          <w:p w14:paraId="5DC6F4B8" w14:textId="4F0A1745" w:rsidR="003A4E89" w:rsidRPr="00777862" w:rsidRDefault="2E6419AB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A18E5">
              <w:rPr>
                <w:sz w:val="20"/>
                <w:szCs w:val="20"/>
              </w:rPr>
              <w:t>Logbook submission, including prompt copy</w:t>
            </w:r>
            <w:r>
              <w:rPr>
                <w:rFonts w:ascii="Garamond" w:eastAsia="Garamond" w:hAnsi="Garamond" w:cs="Garamond"/>
                <w:color w:val="231F20"/>
                <w:spacing w:val="-1"/>
                <w:sz w:val="16"/>
                <w:szCs w:val="16"/>
              </w:rPr>
              <w:t>.</w:t>
            </w:r>
          </w:p>
        </w:tc>
      </w:tr>
      <w:tr w:rsidR="00777862" w:rsidRPr="00777862" w14:paraId="4FCC345D" w14:textId="77777777" w:rsidTr="00397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0A2EE49E" w14:textId="77777777" w:rsidR="003A4E89" w:rsidRPr="003973FA" w:rsidRDefault="289BFEAF" w:rsidP="003973FA">
            <w:pPr>
              <w:pStyle w:val="List"/>
              <w:rPr>
                <w:sz w:val="20"/>
                <w:szCs w:val="20"/>
              </w:rPr>
            </w:pPr>
            <w:r w:rsidRPr="003973FA">
              <w:rPr>
                <w:sz w:val="20"/>
                <w:szCs w:val="20"/>
              </w:rPr>
              <w:t>Due</w:t>
            </w:r>
          </w:p>
        </w:tc>
        <w:tc>
          <w:tcPr>
            <w:tcW w:w="3268" w:type="dxa"/>
          </w:tcPr>
          <w:p w14:paraId="44053C24" w14:textId="1D7D1C77" w:rsidR="003A4E89" w:rsidRPr="00B50661" w:rsidRDefault="289BFEAF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 xml:space="preserve">Term 1 Week </w:t>
            </w:r>
            <w:r w:rsidR="71893F03" w:rsidRPr="1E5DCF22">
              <w:rPr>
                <w:sz w:val="20"/>
                <w:szCs w:val="20"/>
              </w:rPr>
              <w:t>10</w:t>
            </w:r>
          </w:p>
        </w:tc>
        <w:tc>
          <w:tcPr>
            <w:tcW w:w="3268" w:type="dxa"/>
          </w:tcPr>
          <w:p w14:paraId="17E11A81" w14:textId="3076EFF6" w:rsidR="003A4E89" w:rsidRPr="00B50661" w:rsidRDefault="289BFEAF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Term 2 Week</w:t>
            </w:r>
            <w:r w:rsidR="71893F03" w:rsidRPr="1E5DCF22">
              <w:rPr>
                <w:sz w:val="20"/>
                <w:szCs w:val="20"/>
              </w:rPr>
              <w:t xml:space="preserve"> 8</w:t>
            </w:r>
          </w:p>
        </w:tc>
        <w:tc>
          <w:tcPr>
            <w:tcW w:w="3268" w:type="dxa"/>
          </w:tcPr>
          <w:p w14:paraId="31C29025" w14:textId="35B57406" w:rsidR="003A4E89" w:rsidRPr="00B50661" w:rsidRDefault="289BFEAF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 xml:space="preserve">Term 3 Week </w:t>
            </w:r>
            <w:r w:rsidR="71893F03" w:rsidRPr="1E5DCF22">
              <w:rPr>
                <w:sz w:val="20"/>
                <w:szCs w:val="20"/>
              </w:rPr>
              <w:t>8</w:t>
            </w:r>
          </w:p>
        </w:tc>
        <w:tc>
          <w:tcPr>
            <w:tcW w:w="3269" w:type="dxa"/>
          </w:tcPr>
          <w:p w14:paraId="1020A7A6" w14:textId="4C24BCF8" w:rsidR="003A4E89" w:rsidRPr="00B50661" w:rsidRDefault="289BFEAF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 xml:space="preserve">Term 4 Week </w:t>
            </w:r>
            <w:r w:rsidR="71893F03" w:rsidRPr="1E5DCF22">
              <w:rPr>
                <w:sz w:val="20"/>
                <w:szCs w:val="20"/>
              </w:rPr>
              <w:t>6</w:t>
            </w:r>
          </w:p>
        </w:tc>
      </w:tr>
      <w:tr w:rsidR="003A4E89" w:rsidRPr="00777862" w14:paraId="136B544F" w14:textId="77777777" w:rsidTr="003973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6801C24D" w14:textId="64F6A6E7" w:rsidR="003A4E89" w:rsidRPr="003973FA" w:rsidRDefault="2E586C7A" w:rsidP="1E5DCF22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3973FA">
              <w:rPr>
                <w:color w:val="auto"/>
                <w:sz w:val="20"/>
                <w:szCs w:val="20"/>
              </w:rPr>
              <w:t>Weighting</w:t>
            </w:r>
          </w:p>
        </w:tc>
        <w:tc>
          <w:tcPr>
            <w:tcW w:w="3268" w:type="dxa"/>
          </w:tcPr>
          <w:p w14:paraId="2688011B" w14:textId="77777777" w:rsidR="003A4E89" w:rsidRPr="00777862" w:rsidRDefault="289BFEAF" w:rsidP="1E5DCF2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1E5DCF22">
              <w:rPr>
                <w:color w:val="auto"/>
                <w:sz w:val="20"/>
                <w:szCs w:val="20"/>
              </w:rPr>
              <w:t>20%</w:t>
            </w:r>
          </w:p>
        </w:tc>
        <w:tc>
          <w:tcPr>
            <w:tcW w:w="3268" w:type="dxa"/>
          </w:tcPr>
          <w:p w14:paraId="4A9F2952" w14:textId="567C3979" w:rsidR="003A4E89" w:rsidRPr="00777862" w:rsidRDefault="16252C48" w:rsidP="1E5DCF2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1E5DCF22">
              <w:rPr>
                <w:color w:val="auto"/>
                <w:sz w:val="20"/>
                <w:szCs w:val="20"/>
              </w:rPr>
              <w:t>25</w:t>
            </w:r>
            <w:r w:rsidR="289BFEAF" w:rsidRPr="1E5DCF22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3268" w:type="dxa"/>
          </w:tcPr>
          <w:p w14:paraId="570117B0" w14:textId="77777777" w:rsidR="003A4E89" w:rsidRPr="00777862" w:rsidRDefault="289BFEAF" w:rsidP="1E5DCF2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1E5DCF22">
              <w:rPr>
                <w:color w:val="auto"/>
                <w:sz w:val="20"/>
                <w:szCs w:val="20"/>
              </w:rPr>
              <w:t>30%</w:t>
            </w:r>
          </w:p>
        </w:tc>
        <w:tc>
          <w:tcPr>
            <w:tcW w:w="3269" w:type="dxa"/>
          </w:tcPr>
          <w:p w14:paraId="5FF6A02A" w14:textId="32B9BA61" w:rsidR="003A4E89" w:rsidRPr="00777862" w:rsidRDefault="289BFEAF" w:rsidP="1E5DCF2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1E5DCF22">
              <w:rPr>
                <w:color w:val="auto"/>
                <w:sz w:val="20"/>
                <w:szCs w:val="20"/>
              </w:rPr>
              <w:t>2</w:t>
            </w:r>
            <w:r w:rsidR="16252C48" w:rsidRPr="1E5DCF22">
              <w:rPr>
                <w:color w:val="auto"/>
                <w:sz w:val="20"/>
                <w:szCs w:val="20"/>
              </w:rPr>
              <w:t>5</w:t>
            </w:r>
            <w:r w:rsidRPr="1E5DCF22">
              <w:rPr>
                <w:color w:val="auto"/>
                <w:sz w:val="20"/>
                <w:szCs w:val="20"/>
              </w:rPr>
              <w:t>%</w:t>
            </w:r>
          </w:p>
        </w:tc>
      </w:tr>
    </w:tbl>
    <w:p w14:paraId="59FB8E98" w14:textId="6C11B780" w:rsidR="5AD84CB4" w:rsidRPr="00777862" w:rsidRDefault="5AD84CB4" w:rsidP="1E5DCF22">
      <w:pPr>
        <w:widowControl w:val="0"/>
        <w:snapToGrid w:val="0"/>
        <w:spacing w:before="80" w:after="80" w:line="360" w:lineRule="auto"/>
        <w:mirrorIndents/>
        <w:rPr>
          <w:sz w:val="20"/>
          <w:szCs w:val="20"/>
        </w:rPr>
      </w:pPr>
    </w:p>
    <w:p w14:paraId="6527FBE3" w14:textId="77777777" w:rsidR="00B82439" w:rsidRDefault="00B82439">
      <w:pPr>
        <w:rPr>
          <w:rFonts w:eastAsia="SimSun" w:cs="Arial"/>
          <w:b/>
          <w:color w:val="1C438B"/>
          <w:sz w:val="48"/>
          <w:szCs w:val="36"/>
          <w:lang w:eastAsia="zh-CN"/>
        </w:rPr>
      </w:pPr>
      <w:r>
        <w:br w:type="page"/>
      </w:r>
    </w:p>
    <w:p w14:paraId="63E4ACF6" w14:textId="0C564880" w:rsidR="00B10999" w:rsidRPr="008C4C11" w:rsidRDefault="13B339CC" w:rsidP="004F6240">
      <w:pPr>
        <w:pStyle w:val="Heading2"/>
      </w:pPr>
      <w:r w:rsidRPr="1E5DCF22">
        <w:lastRenderedPageBreak/>
        <w:t>Year 10</w:t>
      </w:r>
      <w:bookmarkStart w:id="0" w:name="_GoBack"/>
      <w:bookmarkEnd w:id="0"/>
    </w:p>
    <w:tbl>
      <w:tblPr>
        <w:tblStyle w:val="Tableheader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  <w:tblCaption w:val="Year 10 scope and sequence table"/>
        <w:tblDescription w:val="Suggested scope and sequence for content, weighting and assessment in Year 10 drama.. "/>
      </w:tblPr>
      <w:tblGrid>
        <w:gridCol w:w="1439"/>
        <w:gridCol w:w="3268"/>
        <w:gridCol w:w="3268"/>
        <w:gridCol w:w="3268"/>
        <w:gridCol w:w="3269"/>
      </w:tblGrid>
      <w:tr w:rsidR="00B10999" w14:paraId="6016FBBD" w14:textId="77777777" w:rsidTr="00397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9" w:type="dxa"/>
          </w:tcPr>
          <w:p w14:paraId="56CC3C59" w14:textId="77777777" w:rsidR="00B10999" w:rsidRDefault="13B339CC" w:rsidP="1E5DCF22">
            <w:pPr>
              <w:spacing w:before="192" w:after="192" w:line="360" w:lineRule="auto"/>
            </w:pPr>
            <w:r>
              <w:t>Stage 5 drama</w:t>
            </w:r>
          </w:p>
        </w:tc>
        <w:tc>
          <w:tcPr>
            <w:tcW w:w="3268" w:type="dxa"/>
          </w:tcPr>
          <w:p w14:paraId="09105927" w14:textId="651B6AA5" w:rsidR="00B10999" w:rsidRPr="004F6240" w:rsidRDefault="000F259A" w:rsidP="004F6240">
            <w:pPr>
              <w:pStyle w:val="paragraph"/>
              <w:spacing w:before="0" w:beforeAutospacing="0" w:after="0" w:afterAutospacing="0" w:line="360" w:lineRule="auto"/>
              <w:ind w:left="120" w:right="-3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theme="minorBidi"/>
                <w:lang w:eastAsia="en-US"/>
              </w:rPr>
            </w:pPr>
            <w:r w:rsidRPr="000F259A">
              <w:rPr>
                <w:rFonts w:ascii="Arial" w:eastAsiaTheme="minorHAnsi" w:hAnsi="Arial" w:cstheme="minorBidi"/>
                <w:i/>
                <w:lang w:eastAsia="en-US"/>
              </w:rPr>
              <w:t xml:space="preserve">Commedia </w:t>
            </w:r>
            <w:proofErr w:type="spellStart"/>
            <w:r w:rsidRPr="000F259A">
              <w:rPr>
                <w:rFonts w:ascii="Arial" w:eastAsiaTheme="minorHAnsi" w:hAnsi="Arial" w:cstheme="minorBidi"/>
                <w:i/>
                <w:lang w:eastAsia="en-US"/>
              </w:rPr>
              <w:t>dell’</w:t>
            </w:r>
            <w:r w:rsidR="00E82727">
              <w:rPr>
                <w:rFonts w:ascii="Arial" w:eastAsiaTheme="minorHAnsi" w:hAnsi="Arial" w:cstheme="minorBidi"/>
                <w:i/>
                <w:lang w:eastAsia="en-US"/>
              </w:rPr>
              <w:t>A</w:t>
            </w:r>
            <w:r w:rsidRPr="000F259A">
              <w:rPr>
                <w:rFonts w:ascii="Arial" w:eastAsiaTheme="minorHAnsi" w:hAnsi="Arial" w:cstheme="minorBidi"/>
                <w:i/>
                <w:lang w:eastAsia="en-US"/>
              </w:rPr>
              <w:t>rte</w:t>
            </w:r>
            <w:proofErr w:type="spellEnd"/>
            <w:r w:rsidR="33B68607" w:rsidRPr="004F6240">
              <w:rPr>
                <w:rFonts w:ascii="Arial" w:eastAsiaTheme="minorHAnsi" w:hAnsi="Arial" w:cstheme="minorBidi"/>
                <w:lang w:eastAsia="en-US"/>
              </w:rPr>
              <w:t xml:space="preserve"> </w:t>
            </w:r>
            <w:r w:rsidR="13B339CC" w:rsidRPr="004F6240">
              <w:rPr>
                <w:rFonts w:ascii="Arial" w:eastAsiaTheme="minorHAnsi" w:hAnsi="Arial" w:cstheme="minorBidi"/>
                <w:lang w:eastAsia="en-US"/>
              </w:rPr>
              <w:t>(</w:t>
            </w:r>
            <w:r w:rsidR="0E5BDE4A" w:rsidRPr="004F6240">
              <w:rPr>
                <w:rFonts w:ascii="Arial" w:eastAsiaTheme="minorHAnsi" w:hAnsi="Arial" w:cstheme="minorBidi"/>
                <w:lang w:eastAsia="en-US"/>
              </w:rPr>
              <w:t>d</w:t>
            </w:r>
            <w:r w:rsidR="13B339CC" w:rsidRPr="004F6240">
              <w:rPr>
                <w:rFonts w:ascii="Arial" w:eastAsiaTheme="minorHAnsi" w:hAnsi="Arial" w:cstheme="minorBidi"/>
                <w:lang w:eastAsia="en-US"/>
              </w:rPr>
              <w:t>ramatic form)</w:t>
            </w:r>
          </w:p>
        </w:tc>
        <w:tc>
          <w:tcPr>
            <w:tcW w:w="3268" w:type="dxa"/>
          </w:tcPr>
          <w:p w14:paraId="476DF2DB" w14:textId="6C32C22B" w:rsidR="00B10999" w:rsidRPr="004F6240" w:rsidRDefault="00B56D4B" w:rsidP="004F6240">
            <w:pPr>
              <w:pStyle w:val="paragraph"/>
              <w:spacing w:before="0" w:beforeAutospacing="0" w:after="0" w:afterAutospacing="0" w:line="360" w:lineRule="auto"/>
              <w:ind w:right="-3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theme="minorBidi"/>
                <w:lang w:eastAsia="en-US"/>
              </w:rPr>
            </w:pPr>
            <w:r>
              <w:rPr>
                <w:rFonts w:ascii="Arial" w:eastAsiaTheme="minorHAnsi" w:hAnsi="Arial" w:cstheme="minorBidi"/>
                <w:lang w:eastAsia="en-US"/>
              </w:rPr>
              <w:t>Uncovering the truth</w:t>
            </w:r>
            <w:r w:rsidR="13B339CC" w:rsidRPr="004F6240">
              <w:rPr>
                <w:rFonts w:ascii="Arial" w:eastAsiaTheme="minorHAnsi" w:hAnsi="Arial" w:cstheme="minorBidi"/>
                <w:lang w:eastAsia="en-US"/>
              </w:rPr>
              <w:t xml:space="preserve"> (</w:t>
            </w:r>
            <w:r w:rsidR="00FC7BB8">
              <w:rPr>
                <w:rFonts w:ascii="Arial" w:eastAsiaTheme="minorHAnsi" w:hAnsi="Arial" w:cstheme="minorBidi"/>
                <w:lang w:eastAsia="en-US"/>
              </w:rPr>
              <w:t>dramatic</w:t>
            </w:r>
            <w:r w:rsidR="13B339CC" w:rsidRPr="004F6240">
              <w:rPr>
                <w:rFonts w:ascii="Arial" w:eastAsiaTheme="minorHAnsi" w:hAnsi="Arial" w:cstheme="minorBidi"/>
                <w:lang w:eastAsia="en-US"/>
              </w:rPr>
              <w:t xml:space="preserve"> form)</w:t>
            </w:r>
          </w:p>
        </w:tc>
        <w:tc>
          <w:tcPr>
            <w:tcW w:w="3268" w:type="dxa"/>
          </w:tcPr>
          <w:p w14:paraId="600A958C" w14:textId="3B560BED" w:rsidR="00B10999" w:rsidRPr="004F6240" w:rsidRDefault="13B339CC" w:rsidP="1E5DCF22">
            <w:pPr>
              <w:pStyle w:val="paragraph"/>
              <w:spacing w:before="0" w:beforeAutospacing="0" w:after="0" w:afterAutospacing="0" w:line="360" w:lineRule="auto"/>
              <w:ind w:right="-3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theme="minorBidi"/>
                <w:lang w:eastAsia="en-US"/>
              </w:rPr>
            </w:pPr>
            <w:r w:rsidRPr="004F6240">
              <w:rPr>
                <w:rFonts w:ascii="Arial" w:eastAsiaTheme="minorHAnsi" w:hAnsi="Arial" w:cstheme="minorBidi"/>
                <w:lang w:eastAsia="en-US"/>
              </w:rPr>
              <w:t xml:space="preserve">Screen to </w:t>
            </w:r>
            <w:r w:rsidR="66DAF54D" w:rsidRPr="004F6240">
              <w:rPr>
                <w:rFonts w:ascii="Arial" w:eastAsiaTheme="minorHAnsi" w:hAnsi="Arial" w:cstheme="minorBidi"/>
                <w:lang w:eastAsia="en-US"/>
              </w:rPr>
              <w:t>s</w:t>
            </w:r>
            <w:r w:rsidRPr="004F6240">
              <w:rPr>
                <w:rFonts w:ascii="Arial" w:eastAsiaTheme="minorHAnsi" w:hAnsi="Arial" w:cstheme="minorBidi"/>
                <w:lang w:eastAsia="en-US"/>
              </w:rPr>
              <w:t>tage (</w:t>
            </w:r>
            <w:r w:rsidR="0E5BDE4A" w:rsidRPr="004F6240">
              <w:rPr>
                <w:rFonts w:ascii="Arial" w:eastAsiaTheme="minorHAnsi" w:hAnsi="Arial" w:cstheme="minorBidi"/>
                <w:lang w:eastAsia="en-US"/>
              </w:rPr>
              <w:t>c</w:t>
            </w:r>
            <w:r w:rsidRPr="004F6240">
              <w:rPr>
                <w:rFonts w:ascii="Arial" w:eastAsiaTheme="minorHAnsi" w:hAnsi="Arial" w:cstheme="minorBidi"/>
                <w:lang w:eastAsia="en-US"/>
              </w:rPr>
              <w:t xml:space="preserve">ompulsory </w:t>
            </w:r>
            <w:r w:rsidR="66DAF54D" w:rsidRPr="004F6240">
              <w:rPr>
                <w:rFonts w:ascii="Arial" w:eastAsiaTheme="minorHAnsi" w:hAnsi="Arial" w:cstheme="minorBidi"/>
                <w:lang w:eastAsia="en-US"/>
              </w:rPr>
              <w:t>c</w:t>
            </w:r>
            <w:r w:rsidRPr="004F6240">
              <w:rPr>
                <w:rFonts w:ascii="Arial" w:eastAsiaTheme="minorHAnsi" w:hAnsi="Arial" w:cstheme="minorBidi"/>
                <w:lang w:eastAsia="en-US"/>
              </w:rPr>
              <w:t>ontext – </w:t>
            </w:r>
            <w:r w:rsidR="66DAF54D" w:rsidRPr="004F6240">
              <w:rPr>
                <w:rFonts w:ascii="Arial" w:eastAsiaTheme="minorHAnsi" w:hAnsi="Arial" w:cstheme="minorBidi"/>
                <w:lang w:eastAsia="en-US"/>
              </w:rPr>
              <w:t>p</w:t>
            </w:r>
            <w:r w:rsidRPr="004F6240">
              <w:rPr>
                <w:rFonts w:ascii="Arial" w:eastAsiaTheme="minorHAnsi" w:hAnsi="Arial" w:cstheme="minorBidi"/>
                <w:lang w:eastAsia="en-US"/>
              </w:rPr>
              <w:t>laybuilding)</w:t>
            </w:r>
          </w:p>
        </w:tc>
        <w:tc>
          <w:tcPr>
            <w:tcW w:w="3269" w:type="dxa"/>
          </w:tcPr>
          <w:p w14:paraId="1117FB79" w14:textId="5A95EE50" w:rsidR="00B10999" w:rsidRPr="004F6240" w:rsidRDefault="13B339CC" w:rsidP="1E5DCF22">
            <w:pPr>
              <w:pStyle w:val="paragraph"/>
              <w:spacing w:before="0" w:beforeAutospacing="0" w:after="0" w:afterAutospacing="0" w:line="360" w:lineRule="auto"/>
              <w:ind w:right="-3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theme="minorBidi"/>
                <w:lang w:eastAsia="en-US"/>
              </w:rPr>
            </w:pPr>
            <w:r w:rsidRPr="004F6240">
              <w:rPr>
                <w:rFonts w:ascii="Arial" w:eastAsiaTheme="minorHAnsi" w:hAnsi="Arial" w:cstheme="minorBidi"/>
                <w:lang w:eastAsia="en-US"/>
              </w:rPr>
              <w:t xml:space="preserve">Children’s </w:t>
            </w:r>
            <w:r w:rsidR="0E5BDE4A" w:rsidRPr="004F6240">
              <w:rPr>
                <w:rFonts w:ascii="Arial" w:eastAsiaTheme="minorHAnsi" w:hAnsi="Arial" w:cstheme="minorBidi"/>
                <w:lang w:eastAsia="en-US"/>
              </w:rPr>
              <w:t>t</w:t>
            </w:r>
            <w:r w:rsidRPr="004F6240">
              <w:rPr>
                <w:rFonts w:ascii="Arial" w:eastAsiaTheme="minorHAnsi" w:hAnsi="Arial" w:cstheme="minorBidi"/>
                <w:lang w:eastAsia="en-US"/>
              </w:rPr>
              <w:t>heatre (</w:t>
            </w:r>
            <w:r w:rsidR="0E5BDE4A" w:rsidRPr="004F6240">
              <w:rPr>
                <w:rFonts w:ascii="Arial" w:eastAsiaTheme="minorHAnsi" w:hAnsi="Arial" w:cstheme="minorBidi"/>
                <w:lang w:eastAsia="en-US"/>
              </w:rPr>
              <w:t>p</w:t>
            </w:r>
            <w:r w:rsidRPr="004F6240">
              <w:rPr>
                <w:rFonts w:ascii="Arial" w:eastAsiaTheme="minorHAnsi" w:hAnsi="Arial" w:cstheme="minorBidi"/>
                <w:lang w:eastAsia="en-US"/>
              </w:rPr>
              <w:t xml:space="preserve">erformance </w:t>
            </w:r>
            <w:r w:rsidR="0E5BDE4A" w:rsidRPr="004F6240">
              <w:rPr>
                <w:rFonts w:ascii="Arial" w:eastAsiaTheme="minorHAnsi" w:hAnsi="Arial" w:cstheme="minorBidi"/>
                <w:lang w:eastAsia="en-US"/>
              </w:rPr>
              <w:t>s</w:t>
            </w:r>
            <w:r w:rsidRPr="004F6240">
              <w:rPr>
                <w:rFonts w:ascii="Arial" w:eastAsiaTheme="minorHAnsi" w:hAnsi="Arial" w:cstheme="minorBidi"/>
                <w:lang w:eastAsia="en-US"/>
              </w:rPr>
              <w:t>tyle)</w:t>
            </w:r>
          </w:p>
        </w:tc>
      </w:tr>
      <w:tr w:rsidR="00B10999" w14:paraId="413CE560" w14:textId="77777777" w:rsidTr="00397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6CC476FF" w14:textId="77777777" w:rsidR="00B10999" w:rsidRPr="003973FA" w:rsidRDefault="13B339CC" w:rsidP="003973FA">
            <w:pPr>
              <w:pStyle w:val="List"/>
              <w:rPr>
                <w:sz w:val="20"/>
                <w:szCs w:val="20"/>
              </w:rPr>
            </w:pPr>
            <w:r w:rsidRPr="003973FA">
              <w:rPr>
                <w:sz w:val="20"/>
                <w:szCs w:val="20"/>
              </w:rPr>
              <w:t>Duration</w:t>
            </w:r>
          </w:p>
        </w:tc>
        <w:tc>
          <w:tcPr>
            <w:tcW w:w="3268" w:type="dxa"/>
          </w:tcPr>
          <w:p w14:paraId="4815FFB6" w14:textId="77777777" w:rsidR="00B10999" w:rsidRPr="00B50661" w:rsidRDefault="13B339CC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11 weeks</w:t>
            </w:r>
          </w:p>
        </w:tc>
        <w:tc>
          <w:tcPr>
            <w:tcW w:w="3268" w:type="dxa"/>
          </w:tcPr>
          <w:p w14:paraId="0EFFB253" w14:textId="77777777" w:rsidR="00B10999" w:rsidRPr="00B50661" w:rsidRDefault="13B339CC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10 weeks</w:t>
            </w:r>
          </w:p>
        </w:tc>
        <w:tc>
          <w:tcPr>
            <w:tcW w:w="3268" w:type="dxa"/>
          </w:tcPr>
          <w:p w14:paraId="0268DF64" w14:textId="335CE030" w:rsidR="00B10999" w:rsidRPr="00B50661" w:rsidRDefault="005F6462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13B339CC" w:rsidRPr="1E5DCF22">
              <w:rPr>
                <w:sz w:val="20"/>
                <w:szCs w:val="20"/>
              </w:rPr>
              <w:t xml:space="preserve"> weeks</w:t>
            </w:r>
          </w:p>
        </w:tc>
        <w:tc>
          <w:tcPr>
            <w:tcW w:w="3269" w:type="dxa"/>
          </w:tcPr>
          <w:p w14:paraId="0C4EAC83" w14:textId="18969DD7" w:rsidR="00B10999" w:rsidRPr="00B50661" w:rsidRDefault="005F6462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13B339CC" w:rsidRPr="1E5DCF22">
              <w:rPr>
                <w:sz w:val="20"/>
                <w:szCs w:val="20"/>
              </w:rPr>
              <w:t xml:space="preserve"> weeks</w:t>
            </w:r>
          </w:p>
        </w:tc>
      </w:tr>
      <w:tr w:rsidR="00B10999" w14:paraId="7089AFC8" w14:textId="77777777" w:rsidTr="003973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58385ECB" w14:textId="77777777" w:rsidR="00B10999" w:rsidRPr="003973FA" w:rsidRDefault="13B339CC" w:rsidP="003973FA">
            <w:pPr>
              <w:pStyle w:val="List"/>
              <w:rPr>
                <w:sz w:val="20"/>
                <w:szCs w:val="20"/>
              </w:rPr>
            </w:pPr>
            <w:r w:rsidRPr="003973FA">
              <w:rPr>
                <w:sz w:val="20"/>
                <w:szCs w:val="20"/>
              </w:rPr>
              <w:t>Term</w:t>
            </w:r>
          </w:p>
        </w:tc>
        <w:tc>
          <w:tcPr>
            <w:tcW w:w="3268" w:type="dxa"/>
          </w:tcPr>
          <w:p w14:paraId="059974E1" w14:textId="77777777" w:rsidR="00B10999" w:rsidRPr="00B50661" w:rsidRDefault="13B339CC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Term 1</w:t>
            </w:r>
          </w:p>
        </w:tc>
        <w:tc>
          <w:tcPr>
            <w:tcW w:w="3268" w:type="dxa"/>
          </w:tcPr>
          <w:p w14:paraId="6B259B20" w14:textId="77777777" w:rsidR="00B10999" w:rsidRPr="00B50661" w:rsidRDefault="13B339CC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Term 2</w:t>
            </w:r>
          </w:p>
        </w:tc>
        <w:tc>
          <w:tcPr>
            <w:tcW w:w="3268" w:type="dxa"/>
          </w:tcPr>
          <w:p w14:paraId="1CBD0E18" w14:textId="77777777" w:rsidR="00B10999" w:rsidRPr="00B50661" w:rsidRDefault="13B339CC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Term 3</w:t>
            </w:r>
          </w:p>
        </w:tc>
        <w:tc>
          <w:tcPr>
            <w:tcW w:w="3269" w:type="dxa"/>
          </w:tcPr>
          <w:p w14:paraId="1BD25EC0" w14:textId="77777777" w:rsidR="00B10999" w:rsidRPr="00B50661" w:rsidRDefault="13B339CC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Term 3-4</w:t>
            </w:r>
          </w:p>
        </w:tc>
      </w:tr>
      <w:tr w:rsidR="00B10999" w:rsidRPr="00777862" w14:paraId="67670098" w14:textId="77777777" w:rsidTr="00397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6D298929" w14:textId="79433889" w:rsidR="00B10999" w:rsidRPr="003973FA" w:rsidRDefault="13B339CC" w:rsidP="003973FA">
            <w:pPr>
              <w:pStyle w:val="List"/>
              <w:rPr>
                <w:sz w:val="20"/>
                <w:szCs w:val="20"/>
              </w:rPr>
            </w:pPr>
            <w:r w:rsidRPr="003973FA">
              <w:rPr>
                <w:sz w:val="20"/>
                <w:szCs w:val="20"/>
              </w:rPr>
              <w:t xml:space="preserve">Unit </w:t>
            </w:r>
            <w:r w:rsidR="529EB60D" w:rsidRPr="003973FA">
              <w:rPr>
                <w:sz w:val="20"/>
                <w:szCs w:val="20"/>
              </w:rPr>
              <w:t>o</w:t>
            </w:r>
            <w:r w:rsidRPr="003973FA">
              <w:rPr>
                <w:sz w:val="20"/>
                <w:szCs w:val="20"/>
              </w:rPr>
              <w:t>verview</w:t>
            </w:r>
          </w:p>
        </w:tc>
        <w:tc>
          <w:tcPr>
            <w:tcW w:w="3268" w:type="dxa"/>
          </w:tcPr>
          <w:p w14:paraId="7B22D96E" w14:textId="4C0F1A32" w:rsidR="00B10999" w:rsidRPr="00777862" w:rsidRDefault="000F259A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 xml:space="preserve">In this unit, </w:t>
            </w:r>
            <w:r w:rsidR="006546E9">
              <w:rPr>
                <w:sz w:val="20"/>
                <w:szCs w:val="20"/>
              </w:rPr>
              <w:t xml:space="preserve">students will learn about the history and conventions of </w:t>
            </w:r>
            <w:r w:rsidR="006546E9" w:rsidRPr="006546E9">
              <w:rPr>
                <w:i/>
                <w:sz w:val="20"/>
                <w:szCs w:val="20"/>
              </w:rPr>
              <w:t xml:space="preserve">Commedia </w:t>
            </w:r>
            <w:proofErr w:type="spellStart"/>
            <w:r w:rsidR="006546E9" w:rsidRPr="006546E9">
              <w:rPr>
                <w:i/>
                <w:sz w:val="20"/>
                <w:szCs w:val="20"/>
              </w:rPr>
              <w:t>dell’</w:t>
            </w:r>
            <w:r w:rsidR="00E82727">
              <w:rPr>
                <w:i/>
                <w:sz w:val="20"/>
                <w:szCs w:val="20"/>
              </w:rPr>
              <w:t>A</w:t>
            </w:r>
            <w:r w:rsidR="006546E9" w:rsidRPr="006546E9">
              <w:rPr>
                <w:i/>
                <w:sz w:val="20"/>
                <w:szCs w:val="20"/>
              </w:rPr>
              <w:t>rte</w:t>
            </w:r>
            <w:proofErr w:type="spellEnd"/>
            <w:r w:rsidR="006546E9">
              <w:rPr>
                <w:sz w:val="20"/>
                <w:szCs w:val="20"/>
              </w:rPr>
              <w:t xml:space="preserve">. They will </w:t>
            </w:r>
            <w:r w:rsidRPr="1E5DCF22">
              <w:rPr>
                <w:sz w:val="20"/>
                <w:szCs w:val="20"/>
              </w:rPr>
              <w:t>explore the stock characters,</w:t>
            </w:r>
            <w:r>
              <w:rPr>
                <w:sz w:val="20"/>
                <w:szCs w:val="20"/>
              </w:rPr>
              <w:t xml:space="preserve"> </w:t>
            </w:r>
            <w:r w:rsidRPr="1E5DCF22">
              <w:rPr>
                <w:sz w:val="20"/>
                <w:szCs w:val="20"/>
              </w:rPr>
              <w:t>masks,</w:t>
            </w:r>
            <w:r w:rsidR="006546E9" w:rsidRPr="1E5DCF22">
              <w:rPr>
                <w:sz w:val="20"/>
                <w:szCs w:val="20"/>
              </w:rPr>
              <w:t xml:space="preserve"> </w:t>
            </w:r>
            <w:r w:rsidRPr="1E5DCF22">
              <w:rPr>
                <w:sz w:val="20"/>
                <w:szCs w:val="20"/>
              </w:rPr>
              <w:t>scenarios and </w:t>
            </w:r>
            <w:proofErr w:type="spellStart"/>
            <w:r w:rsidRPr="1E5DCF22">
              <w:rPr>
                <w:i/>
                <w:iCs/>
                <w:sz w:val="20"/>
                <w:szCs w:val="20"/>
              </w:rPr>
              <w:t>lazzi</w:t>
            </w:r>
            <w:proofErr w:type="spellEnd"/>
            <w:r w:rsidRPr="1E5DCF22">
              <w:rPr>
                <w:sz w:val="20"/>
                <w:szCs w:val="20"/>
              </w:rPr>
              <w:t xml:space="preserve"> (comic routines)</w:t>
            </w:r>
            <w:r w:rsidR="006546E9">
              <w:rPr>
                <w:sz w:val="20"/>
                <w:szCs w:val="20"/>
              </w:rPr>
              <w:t xml:space="preserve"> of this ancient, Italian masked theatre</w:t>
            </w:r>
            <w:r w:rsidRPr="1E5DCF22">
              <w:rPr>
                <w:sz w:val="20"/>
                <w:szCs w:val="20"/>
              </w:rPr>
              <w:t>.</w:t>
            </w:r>
            <w:r w:rsidR="006546E9">
              <w:rPr>
                <w:sz w:val="20"/>
                <w:szCs w:val="20"/>
              </w:rPr>
              <w:t xml:space="preserve"> Students </w:t>
            </w:r>
            <w:r w:rsidRPr="1E5DCF22">
              <w:rPr>
                <w:sz w:val="20"/>
                <w:szCs w:val="20"/>
              </w:rPr>
              <w:t xml:space="preserve">will </w:t>
            </w:r>
            <w:r w:rsidR="006546E9">
              <w:rPr>
                <w:sz w:val="20"/>
                <w:szCs w:val="20"/>
              </w:rPr>
              <w:t xml:space="preserve">then </w:t>
            </w:r>
            <w:r w:rsidRPr="1E5DCF22">
              <w:rPr>
                <w:sz w:val="20"/>
                <w:szCs w:val="20"/>
              </w:rPr>
              <w:t>research a stock character of their own choosing</w:t>
            </w:r>
            <w:r w:rsidR="004F64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="004F6497">
              <w:rPr>
                <w:sz w:val="20"/>
                <w:szCs w:val="20"/>
              </w:rPr>
              <w:t xml:space="preserve"> </w:t>
            </w:r>
            <w:r w:rsidR="00F35476">
              <w:rPr>
                <w:sz w:val="20"/>
                <w:szCs w:val="20"/>
              </w:rPr>
              <w:t>d</w:t>
            </w:r>
            <w:r w:rsidRPr="1E5DCF22">
              <w:rPr>
                <w:sz w:val="20"/>
                <w:szCs w:val="20"/>
              </w:rPr>
              <w:t>evelop</w:t>
            </w:r>
            <w:r w:rsidR="00751F94">
              <w:rPr>
                <w:sz w:val="20"/>
                <w:szCs w:val="20"/>
              </w:rPr>
              <w:t xml:space="preserve"> </w:t>
            </w:r>
            <w:r w:rsidRPr="1E5DCF22">
              <w:rPr>
                <w:sz w:val="20"/>
                <w:szCs w:val="20"/>
              </w:rPr>
              <w:t>a</w:t>
            </w:r>
            <w:r w:rsidR="00751F94">
              <w:rPr>
                <w:sz w:val="20"/>
                <w:szCs w:val="20"/>
              </w:rPr>
              <w:t xml:space="preserve"> </w:t>
            </w:r>
            <w:r w:rsidRPr="1E5DCF22">
              <w:rPr>
                <w:sz w:val="20"/>
                <w:szCs w:val="20"/>
              </w:rPr>
              <w:t>short</w:t>
            </w:r>
            <w:r w:rsidR="00751F94">
              <w:rPr>
                <w:sz w:val="20"/>
                <w:szCs w:val="20"/>
              </w:rPr>
              <w:t xml:space="preserve"> </w:t>
            </w:r>
            <w:r w:rsidRPr="1E5DCF22">
              <w:rPr>
                <w:sz w:val="20"/>
                <w:szCs w:val="20"/>
              </w:rPr>
              <w:t>comic</w:t>
            </w:r>
            <w:r w:rsidR="00751F94">
              <w:rPr>
                <w:sz w:val="20"/>
                <w:szCs w:val="20"/>
              </w:rPr>
              <w:t xml:space="preserve"> </w:t>
            </w:r>
            <w:r w:rsidRPr="1E5DCF22">
              <w:rPr>
                <w:sz w:val="20"/>
                <w:szCs w:val="20"/>
              </w:rPr>
              <w:t>routine</w:t>
            </w:r>
            <w:r w:rsidR="00751F94">
              <w:rPr>
                <w:sz w:val="20"/>
                <w:szCs w:val="20"/>
              </w:rPr>
              <w:t xml:space="preserve"> </w:t>
            </w:r>
            <w:r w:rsidRPr="1E5DCF22">
              <w:rPr>
                <w:sz w:val="20"/>
                <w:szCs w:val="20"/>
              </w:rPr>
              <w:t>for</w:t>
            </w:r>
            <w:r w:rsidR="00751F94">
              <w:rPr>
                <w:sz w:val="20"/>
                <w:szCs w:val="20"/>
              </w:rPr>
              <w:t xml:space="preserve"> </w:t>
            </w:r>
            <w:r w:rsidRPr="1E5DCF22">
              <w:rPr>
                <w:sz w:val="20"/>
                <w:szCs w:val="20"/>
              </w:rPr>
              <w:t>that</w:t>
            </w:r>
            <w:r w:rsidR="00751F94">
              <w:rPr>
                <w:sz w:val="20"/>
                <w:szCs w:val="20"/>
              </w:rPr>
              <w:t xml:space="preserve"> </w:t>
            </w:r>
            <w:r w:rsidRPr="1E5DCF22">
              <w:rPr>
                <w:sz w:val="20"/>
                <w:szCs w:val="20"/>
              </w:rPr>
              <w:t>character. </w:t>
            </w:r>
            <w:r w:rsidR="006546E9">
              <w:rPr>
                <w:sz w:val="20"/>
                <w:szCs w:val="20"/>
              </w:rPr>
              <w:t>They</w:t>
            </w:r>
            <w:r w:rsidRPr="1E5DCF22">
              <w:rPr>
                <w:sz w:val="20"/>
                <w:szCs w:val="20"/>
              </w:rPr>
              <w:t xml:space="preserve"> will also work collaboratively to stage a</w:t>
            </w:r>
            <w:r w:rsidR="006546E9">
              <w:rPr>
                <w:sz w:val="20"/>
                <w:szCs w:val="20"/>
              </w:rPr>
              <w:t xml:space="preserve"> group performance of a traditional </w:t>
            </w:r>
            <w:r w:rsidR="006546E9" w:rsidRPr="006546E9">
              <w:rPr>
                <w:i/>
                <w:sz w:val="20"/>
                <w:szCs w:val="20"/>
              </w:rPr>
              <w:t>scenario</w:t>
            </w:r>
            <w:r w:rsidR="006546E9">
              <w:rPr>
                <w:sz w:val="20"/>
                <w:szCs w:val="20"/>
              </w:rPr>
              <w:t>.</w:t>
            </w:r>
          </w:p>
        </w:tc>
        <w:tc>
          <w:tcPr>
            <w:tcW w:w="3268" w:type="dxa"/>
          </w:tcPr>
          <w:p w14:paraId="02FC51FE" w14:textId="6FDB8440" w:rsidR="00B10999" w:rsidRPr="00F35476" w:rsidRDefault="009A734C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investigate and analyse scripts through practical workshops focused on the conventions of realism. In this unit, they learn to identify and imagine the given circumstances and objectives </w:t>
            </w:r>
            <w:r w:rsidR="00FC7BB8">
              <w:rPr>
                <w:sz w:val="20"/>
                <w:szCs w:val="20"/>
              </w:rPr>
              <w:t>in a series of</w:t>
            </w:r>
            <w:r>
              <w:rPr>
                <w:sz w:val="20"/>
                <w:szCs w:val="20"/>
              </w:rPr>
              <w:t xml:space="preserve"> neutral scripts. Students then </w:t>
            </w:r>
            <w:r w:rsidR="00FC7BB8">
              <w:rPr>
                <w:sz w:val="20"/>
                <w:szCs w:val="20"/>
              </w:rPr>
              <w:t xml:space="preserve">choose a scripted monologue and </w:t>
            </w:r>
            <w:r>
              <w:rPr>
                <w:sz w:val="20"/>
                <w:szCs w:val="20"/>
              </w:rPr>
              <w:t>apply these script analysis techniques to the development</w:t>
            </w:r>
            <w:r w:rsidR="00F71D87">
              <w:rPr>
                <w:sz w:val="20"/>
                <w:szCs w:val="20"/>
              </w:rPr>
              <w:t xml:space="preserve"> </w:t>
            </w:r>
            <w:r w:rsidR="00B05023">
              <w:rPr>
                <w:sz w:val="20"/>
                <w:szCs w:val="20"/>
              </w:rPr>
              <w:t>of truthful</w:t>
            </w:r>
            <w:r w:rsidR="00F71D87">
              <w:rPr>
                <w:sz w:val="20"/>
                <w:szCs w:val="20"/>
              </w:rPr>
              <w:t xml:space="preserve"> characterisation in an</w:t>
            </w:r>
            <w:r w:rsidR="00FC7BB8">
              <w:rPr>
                <w:sz w:val="20"/>
                <w:szCs w:val="20"/>
              </w:rPr>
              <w:t xml:space="preserve"> individual</w:t>
            </w:r>
            <w:r>
              <w:rPr>
                <w:sz w:val="20"/>
                <w:szCs w:val="20"/>
              </w:rPr>
              <w:t xml:space="preserve"> performance. </w:t>
            </w:r>
          </w:p>
        </w:tc>
        <w:tc>
          <w:tcPr>
            <w:tcW w:w="3268" w:type="dxa"/>
          </w:tcPr>
          <w:p w14:paraId="62F5FE6F" w14:textId="52807D58" w:rsidR="00B10999" w:rsidRPr="00B50661" w:rsidRDefault="003F4BCE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this unit, s</w:t>
            </w:r>
            <w:r w:rsidR="1E0F89B8" w:rsidRPr="1E5DCF22">
              <w:rPr>
                <w:sz w:val="20"/>
                <w:szCs w:val="20"/>
              </w:rPr>
              <w:t>tudents</w:t>
            </w:r>
            <w:r>
              <w:rPr>
                <w:sz w:val="20"/>
                <w:szCs w:val="20"/>
              </w:rPr>
              <w:t xml:space="preserve"> will learn to</w:t>
            </w:r>
            <w:r w:rsidR="1E0F89B8" w:rsidRPr="1E5DCF22">
              <w:rPr>
                <w:sz w:val="20"/>
                <w:szCs w:val="20"/>
              </w:rPr>
              <w:t xml:space="preserve"> analyse </w:t>
            </w:r>
            <w:r>
              <w:rPr>
                <w:sz w:val="20"/>
                <w:szCs w:val="20"/>
              </w:rPr>
              <w:t xml:space="preserve">common </w:t>
            </w:r>
            <w:r w:rsidR="1E0F89B8" w:rsidRPr="1E5DCF22">
              <w:rPr>
                <w:sz w:val="20"/>
                <w:szCs w:val="20"/>
              </w:rPr>
              <w:t xml:space="preserve">film techniques and </w:t>
            </w:r>
            <w:r>
              <w:rPr>
                <w:sz w:val="20"/>
                <w:szCs w:val="20"/>
              </w:rPr>
              <w:t xml:space="preserve">explore ways of </w:t>
            </w:r>
            <w:r w:rsidRPr="1E5DCF22">
              <w:rPr>
                <w:sz w:val="20"/>
                <w:szCs w:val="20"/>
              </w:rPr>
              <w:t>transposing</w:t>
            </w:r>
            <w:r w:rsidR="1E0F89B8" w:rsidRPr="1E5DCF22">
              <w:rPr>
                <w:sz w:val="20"/>
                <w:szCs w:val="20"/>
              </w:rPr>
              <w:t xml:space="preserve"> </w:t>
            </w:r>
            <w:r w:rsidR="00452CC3">
              <w:rPr>
                <w:sz w:val="20"/>
                <w:szCs w:val="20"/>
              </w:rPr>
              <w:t>these</w:t>
            </w:r>
            <w:r w:rsidR="1E0F89B8" w:rsidRPr="1E5DCF22">
              <w:rPr>
                <w:sz w:val="20"/>
                <w:szCs w:val="20"/>
              </w:rPr>
              <w:t xml:space="preserve"> onto the stage. </w:t>
            </w:r>
            <w:r>
              <w:rPr>
                <w:sz w:val="20"/>
                <w:szCs w:val="20"/>
              </w:rPr>
              <w:t xml:space="preserve">Inspired by the works of contemporary </w:t>
            </w:r>
            <w:r w:rsidR="000657E3">
              <w:rPr>
                <w:sz w:val="20"/>
                <w:szCs w:val="20"/>
              </w:rPr>
              <w:t>theatre company</w:t>
            </w:r>
            <w:r>
              <w:rPr>
                <w:sz w:val="20"/>
                <w:szCs w:val="20"/>
              </w:rPr>
              <w:t xml:space="preserve">, </w:t>
            </w:r>
            <w:r w:rsidRPr="003F4BCE">
              <w:rPr>
                <w:i/>
                <w:sz w:val="20"/>
                <w:szCs w:val="20"/>
              </w:rPr>
              <w:t xml:space="preserve">Theatre </w:t>
            </w:r>
            <w:proofErr w:type="spellStart"/>
            <w:r w:rsidRPr="003F4BCE">
              <w:rPr>
                <w:i/>
                <w:sz w:val="20"/>
                <w:szCs w:val="20"/>
              </w:rPr>
              <w:t>Complicite</w:t>
            </w:r>
            <w:proofErr w:type="spellEnd"/>
            <w:r>
              <w:rPr>
                <w:sz w:val="20"/>
                <w:szCs w:val="20"/>
              </w:rPr>
              <w:t xml:space="preserve">, they will </w:t>
            </w:r>
            <w:r w:rsidR="1E0F89B8" w:rsidRPr="1E5DCF22">
              <w:rPr>
                <w:sz w:val="20"/>
                <w:szCs w:val="20"/>
              </w:rPr>
              <w:t xml:space="preserve">devise a </w:t>
            </w:r>
            <w:r>
              <w:rPr>
                <w:sz w:val="20"/>
                <w:szCs w:val="20"/>
              </w:rPr>
              <w:t>g</w:t>
            </w:r>
            <w:r w:rsidR="1E0F89B8" w:rsidRPr="1E5DCF22">
              <w:rPr>
                <w:sz w:val="20"/>
                <w:szCs w:val="20"/>
              </w:rPr>
              <w:t xml:space="preserve">roup </w:t>
            </w:r>
            <w:r>
              <w:rPr>
                <w:sz w:val="20"/>
                <w:szCs w:val="20"/>
              </w:rPr>
              <w:t>p</w:t>
            </w:r>
            <w:r w:rsidR="1E0F89B8" w:rsidRPr="1E5DCF22">
              <w:rPr>
                <w:sz w:val="20"/>
                <w:szCs w:val="20"/>
              </w:rPr>
              <w:t>erformance, using these filmic techniques to reimagine a</w:t>
            </w:r>
            <w:r w:rsidR="00D12C65">
              <w:rPr>
                <w:sz w:val="20"/>
                <w:szCs w:val="20"/>
              </w:rPr>
              <w:t xml:space="preserve"> scene from an</w:t>
            </w:r>
            <w:r w:rsidR="1E0F89B8" w:rsidRPr="1E5DCF22">
              <w:rPr>
                <w:sz w:val="20"/>
                <w:szCs w:val="20"/>
              </w:rPr>
              <w:t xml:space="preserve"> iconic film for the stage. </w:t>
            </w:r>
            <w:r w:rsidR="00D12C65">
              <w:rPr>
                <w:sz w:val="20"/>
                <w:szCs w:val="20"/>
              </w:rPr>
              <w:t xml:space="preserve">They record their contribution to the collaborative process in their logbooks and reflect on the success of their directorial intention. </w:t>
            </w:r>
          </w:p>
        </w:tc>
        <w:tc>
          <w:tcPr>
            <w:tcW w:w="3269" w:type="dxa"/>
          </w:tcPr>
          <w:p w14:paraId="6A700B1B" w14:textId="0A45E010" w:rsidR="00B10999" w:rsidRPr="00B50661" w:rsidRDefault="005D7D20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explore the </w:t>
            </w:r>
            <w:r w:rsidR="00FA53D9">
              <w:rPr>
                <w:sz w:val="20"/>
                <w:szCs w:val="20"/>
              </w:rPr>
              <w:t>intention and conventions of c</w:t>
            </w:r>
            <w:r w:rsidRPr="005D7D20">
              <w:rPr>
                <w:sz w:val="20"/>
                <w:szCs w:val="20"/>
              </w:rPr>
              <w:t xml:space="preserve">hildren’s </w:t>
            </w:r>
            <w:r w:rsidR="00FA53D9">
              <w:rPr>
                <w:sz w:val="20"/>
                <w:szCs w:val="20"/>
              </w:rPr>
              <w:t>t</w:t>
            </w:r>
            <w:r w:rsidRPr="005D7D20">
              <w:rPr>
                <w:sz w:val="20"/>
                <w:szCs w:val="20"/>
              </w:rPr>
              <w:t>heatre</w:t>
            </w:r>
            <w:r w:rsidR="00FA53D9">
              <w:rPr>
                <w:sz w:val="20"/>
                <w:szCs w:val="20"/>
              </w:rPr>
              <w:t xml:space="preserve"> in this unit. T</w:t>
            </w:r>
            <w:r w:rsidR="007F17A8">
              <w:rPr>
                <w:sz w:val="20"/>
                <w:szCs w:val="20"/>
              </w:rPr>
              <w:t>hey showcase the knowledge and skills they have developed throughout the Stage 5 course through</w:t>
            </w:r>
            <w:r w:rsidRPr="005D7D20">
              <w:rPr>
                <w:sz w:val="20"/>
                <w:szCs w:val="20"/>
              </w:rPr>
              <w:t xml:space="preserve"> the development of</w:t>
            </w:r>
            <w:r w:rsidR="00FA53D9">
              <w:rPr>
                <w:sz w:val="20"/>
                <w:szCs w:val="20"/>
              </w:rPr>
              <w:t xml:space="preserve"> a</w:t>
            </w:r>
            <w:r w:rsidR="007F17A8">
              <w:rPr>
                <w:sz w:val="20"/>
                <w:szCs w:val="20"/>
              </w:rPr>
              <w:t xml:space="preserve"> </w:t>
            </w:r>
            <w:r w:rsidRPr="005D7D20">
              <w:rPr>
                <w:sz w:val="20"/>
                <w:szCs w:val="20"/>
              </w:rPr>
              <w:t>performance for a primary school</w:t>
            </w:r>
            <w:r w:rsidR="00FA53D9">
              <w:rPr>
                <w:sz w:val="20"/>
                <w:szCs w:val="20"/>
              </w:rPr>
              <w:t xml:space="preserve"> </w:t>
            </w:r>
            <w:r w:rsidRPr="005D7D20">
              <w:rPr>
                <w:sz w:val="20"/>
                <w:szCs w:val="20"/>
              </w:rPr>
              <w:t>audience</w:t>
            </w:r>
            <w:r w:rsidR="00FA53D9">
              <w:rPr>
                <w:sz w:val="20"/>
                <w:szCs w:val="20"/>
              </w:rPr>
              <w:t>.</w:t>
            </w:r>
            <w:r w:rsidR="00C26A83">
              <w:rPr>
                <w:sz w:val="20"/>
                <w:szCs w:val="20"/>
              </w:rPr>
              <w:t xml:space="preserve"> </w:t>
            </w:r>
            <w:r w:rsidR="003939E5">
              <w:rPr>
                <w:sz w:val="20"/>
                <w:szCs w:val="20"/>
              </w:rPr>
              <w:t xml:space="preserve">Students utilise the elements of production and design to engage their target audience. </w:t>
            </w:r>
            <w:r w:rsidR="00FA53D9">
              <w:rPr>
                <w:sz w:val="20"/>
                <w:szCs w:val="20"/>
              </w:rPr>
              <w:t>They also view and critique a children’s theatre production.</w:t>
            </w:r>
          </w:p>
        </w:tc>
      </w:tr>
      <w:tr w:rsidR="00B10999" w:rsidRPr="00777862" w14:paraId="3AFF405E" w14:textId="77777777" w:rsidTr="003973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758EB5BC" w14:textId="77777777" w:rsidR="00B10999" w:rsidRPr="003973FA" w:rsidRDefault="13B339CC" w:rsidP="003973FA">
            <w:pPr>
              <w:pStyle w:val="List"/>
              <w:rPr>
                <w:sz w:val="20"/>
                <w:szCs w:val="20"/>
              </w:rPr>
            </w:pPr>
            <w:r w:rsidRPr="003973FA">
              <w:rPr>
                <w:sz w:val="20"/>
                <w:szCs w:val="20"/>
              </w:rPr>
              <w:t>Elements of drama</w:t>
            </w:r>
          </w:p>
        </w:tc>
        <w:tc>
          <w:tcPr>
            <w:tcW w:w="3268" w:type="dxa"/>
          </w:tcPr>
          <w:p w14:paraId="7EDEEA6C" w14:textId="52C8FB62" w:rsidR="00B10999" w:rsidRPr="00777862" w:rsidRDefault="13B339CC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 xml:space="preserve">Movement, space, </w:t>
            </w:r>
            <w:r w:rsidR="007421F0">
              <w:rPr>
                <w:sz w:val="20"/>
                <w:szCs w:val="20"/>
              </w:rPr>
              <w:t>symbols</w:t>
            </w:r>
            <w:r w:rsidRPr="1E5DCF22">
              <w:rPr>
                <w:sz w:val="20"/>
                <w:szCs w:val="20"/>
              </w:rPr>
              <w:t xml:space="preserve">, role/character, tension, dramatic meaning, </w:t>
            </w:r>
            <w:r w:rsidR="00452CC3">
              <w:rPr>
                <w:sz w:val="20"/>
                <w:szCs w:val="20"/>
              </w:rPr>
              <w:t xml:space="preserve">movement, sound, </w:t>
            </w:r>
            <w:r w:rsidRPr="1E5DCF22">
              <w:rPr>
                <w:sz w:val="20"/>
                <w:szCs w:val="20"/>
              </w:rPr>
              <w:t>audience engagement and atmosphere. </w:t>
            </w:r>
          </w:p>
        </w:tc>
        <w:tc>
          <w:tcPr>
            <w:tcW w:w="3268" w:type="dxa"/>
          </w:tcPr>
          <w:p w14:paraId="48D43EA0" w14:textId="06138D3A" w:rsidR="00B10999" w:rsidRPr="00777862" w:rsidRDefault="00452CC3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1E5DCF22">
              <w:rPr>
                <w:sz w:val="20"/>
                <w:szCs w:val="20"/>
              </w:rPr>
              <w:t>ole/character</w:t>
            </w:r>
            <w:r>
              <w:rPr>
                <w:sz w:val="20"/>
                <w:szCs w:val="20"/>
              </w:rPr>
              <w:t>, focus,</w:t>
            </w:r>
            <w:r w:rsidRPr="1E5DCF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tension, s</w:t>
            </w:r>
            <w:r w:rsidRPr="1E5DCF22">
              <w:rPr>
                <w:sz w:val="20"/>
                <w:szCs w:val="20"/>
              </w:rPr>
              <w:t>ituation, moment,</w:t>
            </w:r>
            <w:r>
              <w:rPr>
                <w:sz w:val="20"/>
                <w:szCs w:val="20"/>
              </w:rPr>
              <w:t xml:space="preserve"> rhythm,</w:t>
            </w:r>
            <w:r w:rsidRPr="1E5DCF22">
              <w:rPr>
                <w:sz w:val="20"/>
                <w:szCs w:val="20"/>
              </w:rPr>
              <w:t xml:space="preserve"> structure</w:t>
            </w:r>
            <w:r>
              <w:rPr>
                <w:sz w:val="20"/>
                <w:szCs w:val="20"/>
              </w:rPr>
              <w:t xml:space="preserve">, dramatic meaning and </w:t>
            </w:r>
            <w:r w:rsidRPr="1E5DCF22">
              <w:rPr>
                <w:sz w:val="20"/>
                <w:szCs w:val="20"/>
              </w:rPr>
              <w:t>audience engagement.</w:t>
            </w:r>
          </w:p>
        </w:tc>
        <w:tc>
          <w:tcPr>
            <w:tcW w:w="3268" w:type="dxa"/>
          </w:tcPr>
          <w:p w14:paraId="117350AD" w14:textId="66CF7067" w:rsidR="00B10999" w:rsidRPr="00777862" w:rsidRDefault="1E0F89B8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Tension, focus, time, place, space, structure, sound, atmosphere, moment,</w:t>
            </w:r>
            <w:r w:rsidR="00D97B26">
              <w:rPr>
                <w:sz w:val="20"/>
                <w:szCs w:val="20"/>
              </w:rPr>
              <w:t xml:space="preserve"> symbols,</w:t>
            </w:r>
            <w:r w:rsidR="00452CC3">
              <w:rPr>
                <w:sz w:val="20"/>
                <w:szCs w:val="20"/>
              </w:rPr>
              <w:t xml:space="preserve"> movement,</w:t>
            </w:r>
            <w:r w:rsidRPr="1E5DCF22">
              <w:rPr>
                <w:sz w:val="20"/>
                <w:szCs w:val="20"/>
              </w:rPr>
              <w:t xml:space="preserve"> audience engagement and dramatic meaning.</w:t>
            </w:r>
          </w:p>
        </w:tc>
        <w:tc>
          <w:tcPr>
            <w:tcW w:w="3269" w:type="dxa"/>
          </w:tcPr>
          <w:p w14:paraId="0FEABA71" w14:textId="42B610F7" w:rsidR="00B10999" w:rsidRPr="00777862" w:rsidRDefault="00D97B26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 xml:space="preserve">Tension, focus, time, place, space, structure, rhythm, moment, role/character, dramatic meaning and </w:t>
            </w:r>
            <w:r>
              <w:rPr>
                <w:sz w:val="20"/>
                <w:szCs w:val="20"/>
              </w:rPr>
              <w:t>symbols</w:t>
            </w:r>
            <w:r w:rsidRPr="1E5DCF22">
              <w:rPr>
                <w:sz w:val="20"/>
                <w:szCs w:val="20"/>
              </w:rPr>
              <w:t>.</w:t>
            </w:r>
          </w:p>
        </w:tc>
      </w:tr>
      <w:tr w:rsidR="00B10999" w:rsidRPr="00777862" w14:paraId="0FF12BEE" w14:textId="77777777" w:rsidTr="00397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6D551C47" w14:textId="77777777" w:rsidR="00B10999" w:rsidRPr="003973FA" w:rsidRDefault="13B339CC" w:rsidP="003973FA">
            <w:pPr>
              <w:pStyle w:val="List"/>
              <w:rPr>
                <w:sz w:val="20"/>
                <w:szCs w:val="20"/>
              </w:rPr>
            </w:pPr>
            <w:r w:rsidRPr="003973FA">
              <w:rPr>
                <w:sz w:val="20"/>
                <w:szCs w:val="20"/>
              </w:rPr>
              <w:t>Outcomes</w:t>
            </w:r>
          </w:p>
        </w:tc>
        <w:tc>
          <w:tcPr>
            <w:tcW w:w="3268" w:type="dxa"/>
          </w:tcPr>
          <w:p w14:paraId="752AD097" w14:textId="7D6B90ED" w:rsidR="00B10999" w:rsidRPr="00B50661" w:rsidRDefault="13B339CC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5.1.1, </w:t>
            </w:r>
            <w:r w:rsidR="00965FF5">
              <w:rPr>
                <w:sz w:val="20"/>
                <w:szCs w:val="20"/>
              </w:rPr>
              <w:t>5.1.2, 5.2.1, 5.3.2</w:t>
            </w:r>
          </w:p>
        </w:tc>
        <w:tc>
          <w:tcPr>
            <w:tcW w:w="3268" w:type="dxa"/>
          </w:tcPr>
          <w:p w14:paraId="06913A5A" w14:textId="7CB8D4A8" w:rsidR="00B10999" w:rsidRPr="00B50661" w:rsidRDefault="00965FF5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5.1.1, 5.1.3, 5.2.1, 5.3.1</w:t>
            </w:r>
          </w:p>
        </w:tc>
        <w:tc>
          <w:tcPr>
            <w:tcW w:w="3268" w:type="dxa"/>
          </w:tcPr>
          <w:p w14:paraId="0C784E2A" w14:textId="5112896A" w:rsidR="00B10999" w:rsidRPr="00B50661" w:rsidRDefault="00965FF5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5.1.2, 5.1.4, 5.2.2, 5.2.3, 5.3.2</w:t>
            </w:r>
          </w:p>
        </w:tc>
        <w:tc>
          <w:tcPr>
            <w:tcW w:w="3269" w:type="dxa"/>
          </w:tcPr>
          <w:p w14:paraId="7E5B4EF6" w14:textId="0BED2F13" w:rsidR="00B10999" w:rsidRPr="00B50661" w:rsidRDefault="00965FF5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5.1.3, 5.1.4, 5.2.2, 5.2.3, 5.3.1, 5.3.3</w:t>
            </w:r>
          </w:p>
        </w:tc>
      </w:tr>
      <w:tr w:rsidR="00B10999" w:rsidRPr="00777862" w14:paraId="0413AF53" w14:textId="77777777" w:rsidTr="003973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322F06FA" w14:textId="77777777" w:rsidR="00B10999" w:rsidRPr="003973FA" w:rsidRDefault="13B339CC" w:rsidP="003973FA">
            <w:pPr>
              <w:pStyle w:val="List"/>
              <w:rPr>
                <w:sz w:val="20"/>
                <w:szCs w:val="20"/>
              </w:rPr>
            </w:pPr>
            <w:r w:rsidRPr="003973FA">
              <w:rPr>
                <w:sz w:val="20"/>
                <w:szCs w:val="20"/>
              </w:rPr>
              <w:t>Assessment</w:t>
            </w:r>
          </w:p>
        </w:tc>
        <w:tc>
          <w:tcPr>
            <w:tcW w:w="3268" w:type="dxa"/>
          </w:tcPr>
          <w:p w14:paraId="3871D1E1" w14:textId="77777777" w:rsidR="000F259A" w:rsidRDefault="000F259A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Individual </w:t>
            </w:r>
            <w:proofErr w:type="spellStart"/>
            <w:r w:rsidRPr="1E5DCF22">
              <w:rPr>
                <w:i/>
                <w:iCs/>
                <w:sz w:val="20"/>
                <w:szCs w:val="20"/>
              </w:rPr>
              <w:t>lazzo</w:t>
            </w:r>
            <w:proofErr w:type="spellEnd"/>
            <w:r w:rsidRPr="1E5DCF22">
              <w:rPr>
                <w:sz w:val="20"/>
                <w:szCs w:val="20"/>
              </w:rPr>
              <w:t>.</w:t>
            </w:r>
          </w:p>
          <w:p w14:paraId="018D89E5" w14:textId="26330D8A" w:rsidR="000F259A" w:rsidRDefault="000F259A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 xml:space="preserve">Group </w:t>
            </w:r>
            <w:r w:rsidR="004471C1" w:rsidRPr="004471C1">
              <w:rPr>
                <w:i/>
                <w:sz w:val="20"/>
                <w:szCs w:val="20"/>
              </w:rPr>
              <w:t>scenario</w:t>
            </w:r>
            <w:r w:rsidRPr="1E5DCF22">
              <w:rPr>
                <w:sz w:val="20"/>
                <w:szCs w:val="20"/>
              </w:rPr>
              <w:t xml:space="preserve"> performance.  </w:t>
            </w:r>
          </w:p>
          <w:p w14:paraId="7A75A775" w14:textId="048D285C" w:rsidR="00B10999" w:rsidRPr="00777862" w:rsidRDefault="000F259A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lastRenderedPageBreak/>
              <w:t>Research assignment</w:t>
            </w:r>
            <w:r w:rsidR="00FA53D9">
              <w:rPr>
                <w:sz w:val="20"/>
                <w:szCs w:val="20"/>
              </w:rPr>
              <w:t xml:space="preserve"> submission</w:t>
            </w:r>
            <w:r w:rsidRPr="1E5DCF22">
              <w:rPr>
                <w:sz w:val="20"/>
                <w:szCs w:val="20"/>
              </w:rPr>
              <w:t>. </w:t>
            </w:r>
          </w:p>
        </w:tc>
        <w:tc>
          <w:tcPr>
            <w:tcW w:w="3268" w:type="dxa"/>
          </w:tcPr>
          <w:p w14:paraId="0E00AF6E" w14:textId="77777777" w:rsidR="00B10999" w:rsidRDefault="00053A64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Monologue performance.</w:t>
            </w:r>
          </w:p>
          <w:p w14:paraId="1853EAAF" w14:textId="1825D03D" w:rsidR="00053A64" w:rsidRPr="00777862" w:rsidRDefault="00ED6E04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Annotated script and logbook </w:t>
            </w:r>
            <w:r>
              <w:rPr>
                <w:sz w:val="20"/>
                <w:szCs w:val="20"/>
              </w:rPr>
              <w:lastRenderedPageBreak/>
              <w:t>submission.</w:t>
            </w:r>
          </w:p>
        </w:tc>
        <w:tc>
          <w:tcPr>
            <w:tcW w:w="3268" w:type="dxa"/>
          </w:tcPr>
          <w:p w14:paraId="7CFCA1FC" w14:textId="77777777" w:rsidR="00F35476" w:rsidRDefault="13B339CC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lastRenderedPageBreak/>
              <w:t>Group devised theatre performance.</w:t>
            </w:r>
          </w:p>
          <w:p w14:paraId="17C7B302" w14:textId="7A006A58" w:rsidR="00B10999" w:rsidRPr="00777862" w:rsidRDefault="13B339CC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lastRenderedPageBreak/>
              <w:t>Logbook submission</w:t>
            </w:r>
            <w:r w:rsidR="003F4BCE">
              <w:rPr>
                <w:sz w:val="20"/>
                <w:szCs w:val="20"/>
              </w:rPr>
              <w:t>.</w:t>
            </w:r>
          </w:p>
        </w:tc>
        <w:tc>
          <w:tcPr>
            <w:tcW w:w="3269" w:type="dxa"/>
          </w:tcPr>
          <w:p w14:paraId="272DA92B" w14:textId="77777777" w:rsidR="00B10999" w:rsidRDefault="00FA53D9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Group devised children’s theatre performance.</w:t>
            </w:r>
          </w:p>
          <w:p w14:paraId="632B02B4" w14:textId="1B3BB005" w:rsidR="00FA53D9" w:rsidRPr="00777862" w:rsidRDefault="00FA53D9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Theatre review submission.</w:t>
            </w:r>
          </w:p>
        </w:tc>
      </w:tr>
      <w:tr w:rsidR="00B10999" w:rsidRPr="00777862" w14:paraId="587545B8" w14:textId="77777777" w:rsidTr="00397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0239C744" w14:textId="77777777" w:rsidR="00B10999" w:rsidRPr="003973FA" w:rsidRDefault="13B339CC" w:rsidP="003973FA">
            <w:pPr>
              <w:pStyle w:val="List"/>
              <w:rPr>
                <w:sz w:val="20"/>
                <w:szCs w:val="20"/>
              </w:rPr>
            </w:pPr>
            <w:r w:rsidRPr="003973FA">
              <w:rPr>
                <w:sz w:val="20"/>
                <w:szCs w:val="20"/>
              </w:rPr>
              <w:lastRenderedPageBreak/>
              <w:t>Due</w:t>
            </w:r>
          </w:p>
        </w:tc>
        <w:tc>
          <w:tcPr>
            <w:tcW w:w="3268" w:type="dxa"/>
          </w:tcPr>
          <w:p w14:paraId="7D9E3372" w14:textId="77777777" w:rsidR="00B10999" w:rsidRPr="00B50661" w:rsidRDefault="13B339CC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Term 1 Week 8</w:t>
            </w:r>
          </w:p>
        </w:tc>
        <w:tc>
          <w:tcPr>
            <w:tcW w:w="3268" w:type="dxa"/>
          </w:tcPr>
          <w:p w14:paraId="3928A204" w14:textId="00A805C9" w:rsidR="00B10999" w:rsidRPr="00B50661" w:rsidRDefault="13B339CC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 xml:space="preserve">Term 2 Week </w:t>
            </w:r>
            <w:r w:rsidR="005F6462">
              <w:rPr>
                <w:sz w:val="20"/>
                <w:szCs w:val="20"/>
              </w:rPr>
              <w:t>9</w:t>
            </w:r>
          </w:p>
        </w:tc>
        <w:tc>
          <w:tcPr>
            <w:tcW w:w="3268" w:type="dxa"/>
          </w:tcPr>
          <w:p w14:paraId="66DC38C2" w14:textId="3B67B086" w:rsidR="00B10999" w:rsidRPr="00B50661" w:rsidRDefault="13B339CC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 xml:space="preserve">Term 3 Week </w:t>
            </w:r>
            <w:r w:rsidR="005F6462">
              <w:rPr>
                <w:sz w:val="20"/>
                <w:szCs w:val="20"/>
              </w:rPr>
              <w:t>8</w:t>
            </w:r>
          </w:p>
        </w:tc>
        <w:tc>
          <w:tcPr>
            <w:tcW w:w="3269" w:type="dxa"/>
          </w:tcPr>
          <w:p w14:paraId="297A6B5B" w14:textId="708C919E" w:rsidR="00B10999" w:rsidRPr="00B50661" w:rsidRDefault="13B339CC" w:rsidP="003973FA">
            <w:pPr>
              <w:pStyle w:val="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 xml:space="preserve">Term 4 Week </w:t>
            </w:r>
            <w:r w:rsidR="005F6462">
              <w:rPr>
                <w:sz w:val="20"/>
                <w:szCs w:val="20"/>
              </w:rPr>
              <w:t>6</w:t>
            </w:r>
          </w:p>
        </w:tc>
      </w:tr>
      <w:tr w:rsidR="00B10999" w:rsidRPr="00777862" w14:paraId="607693DB" w14:textId="77777777" w:rsidTr="003973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26007E82" w14:textId="77777777" w:rsidR="00B10999" w:rsidRPr="003973FA" w:rsidRDefault="13B339CC" w:rsidP="003973FA">
            <w:pPr>
              <w:pStyle w:val="List"/>
              <w:rPr>
                <w:sz w:val="20"/>
                <w:szCs w:val="20"/>
              </w:rPr>
            </w:pPr>
            <w:r w:rsidRPr="003973FA">
              <w:rPr>
                <w:sz w:val="20"/>
                <w:szCs w:val="20"/>
              </w:rPr>
              <w:t>Weighting</w:t>
            </w:r>
          </w:p>
        </w:tc>
        <w:tc>
          <w:tcPr>
            <w:tcW w:w="3268" w:type="dxa"/>
          </w:tcPr>
          <w:p w14:paraId="7C0212D2" w14:textId="51914835" w:rsidR="00B10999" w:rsidRPr="00777862" w:rsidRDefault="13B339CC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2</w:t>
            </w:r>
            <w:r w:rsidR="004471C1">
              <w:rPr>
                <w:sz w:val="20"/>
                <w:szCs w:val="20"/>
              </w:rPr>
              <w:t>5</w:t>
            </w:r>
            <w:r w:rsidRPr="1E5DCF22">
              <w:rPr>
                <w:sz w:val="20"/>
                <w:szCs w:val="20"/>
              </w:rPr>
              <w:t>%</w:t>
            </w:r>
          </w:p>
        </w:tc>
        <w:tc>
          <w:tcPr>
            <w:tcW w:w="3268" w:type="dxa"/>
          </w:tcPr>
          <w:p w14:paraId="7698FB12" w14:textId="0D304EF0" w:rsidR="00B10999" w:rsidRPr="00777862" w:rsidRDefault="13B339CC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1E5DCF22">
              <w:rPr>
                <w:sz w:val="20"/>
                <w:szCs w:val="20"/>
              </w:rPr>
              <w:t>2</w:t>
            </w:r>
            <w:r w:rsidR="004471C1">
              <w:rPr>
                <w:sz w:val="20"/>
                <w:szCs w:val="20"/>
              </w:rPr>
              <w:t>0</w:t>
            </w:r>
            <w:r w:rsidRPr="1E5DCF22">
              <w:rPr>
                <w:sz w:val="20"/>
                <w:szCs w:val="20"/>
              </w:rPr>
              <w:t>%</w:t>
            </w:r>
          </w:p>
        </w:tc>
        <w:tc>
          <w:tcPr>
            <w:tcW w:w="3268" w:type="dxa"/>
          </w:tcPr>
          <w:p w14:paraId="65E4DA3F" w14:textId="39290F91" w:rsidR="00B10999" w:rsidRPr="00777862" w:rsidRDefault="004471C1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13B339CC" w:rsidRPr="1E5DCF22">
              <w:rPr>
                <w:sz w:val="20"/>
                <w:szCs w:val="20"/>
              </w:rPr>
              <w:t>%</w:t>
            </w:r>
          </w:p>
        </w:tc>
        <w:tc>
          <w:tcPr>
            <w:tcW w:w="3269" w:type="dxa"/>
          </w:tcPr>
          <w:p w14:paraId="179594B5" w14:textId="21C27DF6" w:rsidR="00B10999" w:rsidRPr="00777862" w:rsidRDefault="004471C1" w:rsidP="003973FA">
            <w:pPr>
              <w:pStyle w:val="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13B339CC" w:rsidRPr="1E5DCF22">
              <w:rPr>
                <w:sz w:val="20"/>
                <w:szCs w:val="20"/>
              </w:rPr>
              <w:t>%</w:t>
            </w:r>
          </w:p>
        </w:tc>
      </w:tr>
    </w:tbl>
    <w:p w14:paraId="401329ED" w14:textId="77777777" w:rsidR="00B10999" w:rsidRPr="00777862" w:rsidRDefault="00B10999" w:rsidP="00B10999">
      <w:pPr>
        <w:widowControl w:val="0"/>
        <w:snapToGrid w:val="0"/>
        <w:spacing w:before="80" w:after="80" w:line="240" w:lineRule="auto"/>
        <w:mirrorIndents/>
        <w:rPr>
          <w:sz w:val="20"/>
          <w:szCs w:val="20"/>
        </w:rPr>
      </w:pPr>
    </w:p>
    <w:sectPr w:rsidR="00B10999" w:rsidRPr="00777862" w:rsidSect="00473C93"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8152D" w14:textId="77777777" w:rsidR="00472DDF" w:rsidRDefault="00472DDF">
      <w:r>
        <w:separator/>
      </w:r>
    </w:p>
    <w:p w14:paraId="371132D2" w14:textId="77777777" w:rsidR="00472DDF" w:rsidRDefault="00472DDF"/>
  </w:endnote>
  <w:endnote w:type="continuationSeparator" w:id="0">
    <w:p w14:paraId="4701BADB" w14:textId="77777777" w:rsidR="00472DDF" w:rsidRDefault="00472DDF">
      <w:r>
        <w:continuationSeparator/>
      </w:r>
    </w:p>
    <w:p w14:paraId="286A384E" w14:textId="77777777" w:rsidR="00472DDF" w:rsidRDefault="00472DDF"/>
  </w:endnote>
  <w:endnote w:type="continuationNotice" w:id="1">
    <w:p w14:paraId="678E34EC" w14:textId="77777777" w:rsidR="00C92E54" w:rsidRDefault="00C92E5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4AC8" w14:textId="3C608FA2" w:rsidR="007A3356" w:rsidRPr="004D333E" w:rsidRDefault="004D333E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625D2">
      <w:rPr>
        <w:noProof/>
      </w:rPr>
      <w:t>2</w:t>
    </w:r>
    <w:r w:rsidRPr="002810D3">
      <w:fldChar w:fldCharType="end"/>
    </w:r>
    <w:r w:rsidRPr="002810D3">
      <w:tab/>
    </w:r>
    <w:r w:rsidR="008C4C11">
      <w:tab/>
    </w:r>
    <w:r w:rsidR="008C4C11">
      <w:tab/>
      <w:t>Sample scope and sequence stage 5 drama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D33B2" w14:textId="077BE086" w:rsidR="00E36C74" w:rsidRPr="004D333E" w:rsidRDefault="00E36C74" w:rsidP="00E36C74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>
      <w:rPr>
        <w:noProof/>
      </w:rPr>
      <w:t>Feb-21</w:t>
    </w:r>
    <w:r w:rsidRPr="002810D3">
      <w:fldChar w:fldCharType="end"/>
    </w:r>
    <w:r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A8683" w14:textId="6DCF4569" w:rsidR="00493120" w:rsidRPr="00473C93" w:rsidRDefault="00473C93" w:rsidP="00473C93">
    <w:pPr>
      <w:pStyle w:val="Logo"/>
    </w:pPr>
    <w:r w:rsidRPr="00913D40">
      <w:rPr>
        <w:sz w:val="24"/>
      </w:rPr>
      <w:t>education.nsw.gov.au</w:t>
    </w:r>
    <w:r>
      <w:rPr>
        <w:sz w:val="24"/>
      </w:rPr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43FC0F7A" wp14:editId="37EAA68C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776EF" w14:textId="77777777" w:rsidR="00472DDF" w:rsidRDefault="00472DDF">
      <w:r>
        <w:separator/>
      </w:r>
    </w:p>
    <w:p w14:paraId="78DA8DD5" w14:textId="77777777" w:rsidR="00472DDF" w:rsidRDefault="00472DDF"/>
  </w:footnote>
  <w:footnote w:type="continuationSeparator" w:id="0">
    <w:p w14:paraId="121FE6E2" w14:textId="77777777" w:rsidR="00472DDF" w:rsidRDefault="00472DDF">
      <w:r>
        <w:continuationSeparator/>
      </w:r>
    </w:p>
    <w:p w14:paraId="6CE934DB" w14:textId="77777777" w:rsidR="00472DDF" w:rsidRDefault="00472DDF"/>
  </w:footnote>
  <w:footnote w:type="continuationNotice" w:id="1">
    <w:p w14:paraId="7E534D6B" w14:textId="77777777" w:rsidR="00C92E54" w:rsidRDefault="00C92E54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1CAF" w14:textId="77777777" w:rsidR="00493120" w:rsidRDefault="00493120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CCA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230E1A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4A423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0"/>
    <w:multiLevelType w:val="multilevel"/>
    <w:tmpl w:val="030C32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1"/>
    <w:multiLevelType w:val="multilevel"/>
    <w:tmpl w:val="8FDE99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2"/>
    <w:multiLevelType w:val="multilevel"/>
    <w:tmpl w:val="CC52D9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8"/>
    <w:multiLevelType w:val="multi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attachedTemplate r:id="rId1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NDAwNzC0NDMzNbZQ0lEKTi0uzszPAykwqgUA3RGfVywAAAA="/>
  </w:docVars>
  <w:rsids>
    <w:rsidRoot w:val="001A7A7B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2386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3A64"/>
    <w:rsid w:val="000562A7"/>
    <w:rsid w:val="000564F8"/>
    <w:rsid w:val="00057BC8"/>
    <w:rsid w:val="000604B9"/>
    <w:rsid w:val="00061232"/>
    <w:rsid w:val="000613C4"/>
    <w:rsid w:val="000620E8"/>
    <w:rsid w:val="00062708"/>
    <w:rsid w:val="000657E3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5536"/>
    <w:rsid w:val="00096701"/>
    <w:rsid w:val="000A0C05"/>
    <w:rsid w:val="000A33D4"/>
    <w:rsid w:val="000A41E7"/>
    <w:rsid w:val="000A451E"/>
    <w:rsid w:val="000A4D0D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259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58B9"/>
    <w:rsid w:val="00146F04"/>
    <w:rsid w:val="00147B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7A7B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5C6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591A"/>
    <w:rsid w:val="00206EFD"/>
    <w:rsid w:val="0020756A"/>
    <w:rsid w:val="00210D95"/>
    <w:rsid w:val="002136B3"/>
    <w:rsid w:val="002154B4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357E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06A7"/>
    <w:rsid w:val="00273F94"/>
    <w:rsid w:val="002760B7"/>
    <w:rsid w:val="002810D3"/>
    <w:rsid w:val="002847AE"/>
    <w:rsid w:val="002870F2"/>
    <w:rsid w:val="00287650"/>
    <w:rsid w:val="0029008E"/>
    <w:rsid w:val="00290154"/>
    <w:rsid w:val="00290C29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666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611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39E5"/>
    <w:rsid w:val="00395451"/>
    <w:rsid w:val="00395716"/>
    <w:rsid w:val="00396B0E"/>
    <w:rsid w:val="003973FA"/>
    <w:rsid w:val="0039766F"/>
    <w:rsid w:val="003A01C8"/>
    <w:rsid w:val="003A1238"/>
    <w:rsid w:val="003A1937"/>
    <w:rsid w:val="003A43B0"/>
    <w:rsid w:val="003A4E89"/>
    <w:rsid w:val="003A4F65"/>
    <w:rsid w:val="003A5964"/>
    <w:rsid w:val="003A5CF5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BCE"/>
    <w:rsid w:val="003F4EA0"/>
    <w:rsid w:val="003F69BE"/>
    <w:rsid w:val="003F7D20"/>
    <w:rsid w:val="00400EB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1C1"/>
    <w:rsid w:val="004479D8"/>
    <w:rsid w:val="00447C97"/>
    <w:rsid w:val="00451168"/>
    <w:rsid w:val="00451506"/>
    <w:rsid w:val="00452CC3"/>
    <w:rsid w:val="00452D84"/>
    <w:rsid w:val="00453739"/>
    <w:rsid w:val="0045399A"/>
    <w:rsid w:val="0045627B"/>
    <w:rsid w:val="00456C90"/>
    <w:rsid w:val="00457160"/>
    <w:rsid w:val="004578CC"/>
    <w:rsid w:val="00463BFC"/>
    <w:rsid w:val="004657D6"/>
    <w:rsid w:val="004728AA"/>
    <w:rsid w:val="00472DDF"/>
    <w:rsid w:val="00473346"/>
    <w:rsid w:val="00473C93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33C2"/>
    <w:rsid w:val="004B4C27"/>
    <w:rsid w:val="004B6116"/>
    <w:rsid w:val="004B6407"/>
    <w:rsid w:val="004B6923"/>
    <w:rsid w:val="004B70BC"/>
    <w:rsid w:val="004B7240"/>
    <w:rsid w:val="004B7495"/>
    <w:rsid w:val="004B780F"/>
    <w:rsid w:val="004B7B56"/>
    <w:rsid w:val="004C098E"/>
    <w:rsid w:val="004C20CF"/>
    <w:rsid w:val="004C299C"/>
    <w:rsid w:val="004C2ACD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50F"/>
    <w:rsid w:val="004E6856"/>
    <w:rsid w:val="004E6FB4"/>
    <w:rsid w:val="004F0977"/>
    <w:rsid w:val="004F1408"/>
    <w:rsid w:val="004F4E1D"/>
    <w:rsid w:val="004F6240"/>
    <w:rsid w:val="004F6257"/>
    <w:rsid w:val="004F649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37653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37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124"/>
    <w:rsid w:val="005A5F04"/>
    <w:rsid w:val="005A6DC2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D7D20"/>
    <w:rsid w:val="005E0B43"/>
    <w:rsid w:val="005E4742"/>
    <w:rsid w:val="005E6829"/>
    <w:rsid w:val="005F10D4"/>
    <w:rsid w:val="005F26E8"/>
    <w:rsid w:val="005F275A"/>
    <w:rsid w:val="005F2E08"/>
    <w:rsid w:val="005F6462"/>
    <w:rsid w:val="005F78DD"/>
    <w:rsid w:val="005F7A4D"/>
    <w:rsid w:val="00601B68"/>
    <w:rsid w:val="00601BDF"/>
    <w:rsid w:val="0060359B"/>
    <w:rsid w:val="00603F69"/>
    <w:rsid w:val="006040DA"/>
    <w:rsid w:val="006046FB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47E43"/>
    <w:rsid w:val="00650503"/>
    <w:rsid w:val="00651A1C"/>
    <w:rsid w:val="00651E73"/>
    <w:rsid w:val="006522FD"/>
    <w:rsid w:val="00652800"/>
    <w:rsid w:val="00653AB0"/>
    <w:rsid w:val="00653C5D"/>
    <w:rsid w:val="006544A7"/>
    <w:rsid w:val="006546E9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6E20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2328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4A5F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21F0"/>
    <w:rsid w:val="007448D2"/>
    <w:rsid w:val="00744A73"/>
    <w:rsid w:val="00744DB8"/>
    <w:rsid w:val="00745C28"/>
    <w:rsid w:val="007460FF"/>
    <w:rsid w:val="007474D4"/>
    <w:rsid w:val="00751F9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77862"/>
    <w:rsid w:val="00780A99"/>
    <w:rsid w:val="00781C4F"/>
    <w:rsid w:val="00782487"/>
    <w:rsid w:val="00782A2E"/>
    <w:rsid w:val="00782B11"/>
    <w:rsid w:val="007836C0"/>
    <w:rsid w:val="00785B7D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379B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17A8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499E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5B55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11"/>
    <w:rsid w:val="008C4CAB"/>
    <w:rsid w:val="008C6461"/>
    <w:rsid w:val="008C6BA4"/>
    <w:rsid w:val="008C6F82"/>
    <w:rsid w:val="008C7CBC"/>
    <w:rsid w:val="008D0067"/>
    <w:rsid w:val="008D125E"/>
    <w:rsid w:val="008D49B7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184"/>
    <w:rsid w:val="00901298"/>
    <w:rsid w:val="009019BB"/>
    <w:rsid w:val="00902919"/>
    <w:rsid w:val="0090315B"/>
    <w:rsid w:val="009033B0"/>
    <w:rsid w:val="00904237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3ACF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2A3E"/>
    <w:rsid w:val="009634F6"/>
    <w:rsid w:val="00963579"/>
    <w:rsid w:val="0096422F"/>
    <w:rsid w:val="00964AE3"/>
    <w:rsid w:val="00965F05"/>
    <w:rsid w:val="00965FF5"/>
    <w:rsid w:val="0096720F"/>
    <w:rsid w:val="0097036E"/>
    <w:rsid w:val="009718BF"/>
    <w:rsid w:val="00972477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734C"/>
    <w:rsid w:val="009B08F7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29E"/>
    <w:rsid w:val="009F5F05"/>
    <w:rsid w:val="009F7315"/>
    <w:rsid w:val="009F73D1"/>
    <w:rsid w:val="00A00D40"/>
    <w:rsid w:val="00A0124B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15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6FF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1E4F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12D2"/>
    <w:rsid w:val="00B043A6"/>
    <w:rsid w:val="00B05023"/>
    <w:rsid w:val="00B06DE8"/>
    <w:rsid w:val="00B07AE1"/>
    <w:rsid w:val="00B07D23"/>
    <w:rsid w:val="00B10999"/>
    <w:rsid w:val="00B12968"/>
    <w:rsid w:val="00B131FF"/>
    <w:rsid w:val="00B13498"/>
    <w:rsid w:val="00B13DA2"/>
    <w:rsid w:val="00B1672A"/>
    <w:rsid w:val="00B16E71"/>
    <w:rsid w:val="00B174BD"/>
    <w:rsid w:val="00B20690"/>
    <w:rsid w:val="00B2096A"/>
    <w:rsid w:val="00B20B2A"/>
    <w:rsid w:val="00B2129B"/>
    <w:rsid w:val="00B22FA7"/>
    <w:rsid w:val="00B24845"/>
    <w:rsid w:val="00B26370"/>
    <w:rsid w:val="00B27039"/>
    <w:rsid w:val="00B27A7E"/>
    <w:rsid w:val="00B27D18"/>
    <w:rsid w:val="00B300DB"/>
    <w:rsid w:val="00B32BEC"/>
    <w:rsid w:val="00B346F4"/>
    <w:rsid w:val="00B35B87"/>
    <w:rsid w:val="00B40556"/>
    <w:rsid w:val="00B43107"/>
    <w:rsid w:val="00B45AC4"/>
    <w:rsid w:val="00B45E0A"/>
    <w:rsid w:val="00B47A18"/>
    <w:rsid w:val="00B50661"/>
    <w:rsid w:val="00B51CD5"/>
    <w:rsid w:val="00B53824"/>
    <w:rsid w:val="00B53857"/>
    <w:rsid w:val="00B54009"/>
    <w:rsid w:val="00B54B6C"/>
    <w:rsid w:val="00B56D4B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439"/>
    <w:rsid w:val="00B82CDB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6A83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4805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879F1"/>
    <w:rsid w:val="00C928A8"/>
    <w:rsid w:val="00C92E54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2C65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AC6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3F79"/>
    <w:rsid w:val="00D94314"/>
    <w:rsid w:val="00D95BC7"/>
    <w:rsid w:val="00D95C17"/>
    <w:rsid w:val="00D96043"/>
    <w:rsid w:val="00D97779"/>
    <w:rsid w:val="00D97B26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B54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36C74"/>
    <w:rsid w:val="00E409B4"/>
    <w:rsid w:val="00E40CF7"/>
    <w:rsid w:val="00E413B8"/>
    <w:rsid w:val="00E434EB"/>
    <w:rsid w:val="00E440C0"/>
    <w:rsid w:val="00E463DA"/>
    <w:rsid w:val="00E4683D"/>
    <w:rsid w:val="00E46CA0"/>
    <w:rsid w:val="00E504A1"/>
    <w:rsid w:val="00E51231"/>
    <w:rsid w:val="00E52A67"/>
    <w:rsid w:val="00E602A7"/>
    <w:rsid w:val="00E619E1"/>
    <w:rsid w:val="00E625D2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727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18E5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D6E04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5604"/>
    <w:rsid w:val="00F17235"/>
    <w:rsid w:val="00F20B40"/>
    <w:rsid w:val="00F20DDD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5476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0B39"/>
    <w:rsid w:val="00F51928"/>
    <w:rsid w:val="00F51A6F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1D87"/>
    <w:rsid w:val="00F724A1"/>
    <w:rsid w:val="00F7288E"/>
    <w:rsid w:val="00F740FA"/>
    <w:rsid w:val="00F747EF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53D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C7BB8"/>
    <w:rsid w:val="00FD05FD"/>
    <w:rsid w:val="00FD1F94"/>
    <w:rsid w:val="00FD21A7"/>
    <w:rsid w:val="00FD3347"/>
    <w:rsid w:val="00FD40E9"/>
    <w:rsid w:val="00FD495B"/>
    <w:rsid w:val="00FD5353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  <w:rsid w:val="0E5BDE4A"/>
    <w:rsid w:val="13B339CC"/>
    <w:rsid w:val="13FBEE62"/>
    <w:rsid w:val="16252C48"/>
    <w:rsid w:val="1C651B53"/>
    <w:rsid w:val="1E0F89B8"/>
    <w:rsid w:val="1E5DCF22"/>
    <w:rsid w:val="1F1CE486"/>
    <w:rsid w:val="20ECF411"/>
    <w:rsid w:val="2192E3CA"/>
    <w:rsid w:val="2592A8A0"/>
    <w:rsid w:val="289BFEAF"/>
    <w:rsid w:val="29A01F39"/>
    <w:rsid w:val="2A9444BC"/>
    <w:rsid w:val="2B3241E6"/>
    <w:rsid w:val="2E586C7A"/>
    <w:rsid w:val="2E6419AB"/>
    <w:rsid w:val="32DD817C"/>
    <w:rsid w:val="33B68607"/>
    <w:rsid w:val="3AE85FA1"/>
    <w:rsid w:val="4145061D"/>
    <w:rsid w:val="434858CE"/>
    <w:rsid w:val="43CCB35E"/>
    <w:rsid w:val="4E440AA6"/>
    <w:rsid w:val="4EC57003"/>
    <w:rsid w:val="529EB60D"/>
    <w:rsid w:val="5484CDEF"/>
    <w:rsid w:val="55969740"/>
    <w:rsid w:val="5AD84CB4"/>
    <w:rsid w:val="60DCC15B"/>
    <w:rsid w:val="66DAF54D"/>
    <w:rsid w:val="68131C8D"/>
    <w:rsid w:val="71893F03"/>
    <w:rsid w:val="756CD523"/>
    <w:rsid w:val="77B0C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2E65CA9"/>
  <w14:defaultImageDpi w14:val="32767"/>
  <w15:chartTrackingRefBased/>
  <w15:docId w15:val="{304BF4A0-C61C-48CE-A59C-BB8453DC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B2096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10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10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PlaceholderText">
    <w:name w:val="Placeholder Text"/>
    <w:basedOn w:val="DefaultParagraphFont"/>
    <w:uiPriority w:val="99"/>
    <w:semiHidden/>
    <w:rsid w:val="00B346F4"/>
    <w:rPr>
      <w:color w:val="808080"/>
    </w:rPr>
  </w:style>
  <w:style w:type="paragraph" w:customStyle="1" w:styleId="paragraph">
    <w:name w:val="paragraph"/>
    <w:basedOn w:val="Normal"/>
    <w:rsid w:val="003A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3A4E89"/>
  </w:style>
  <w:style w:type="character" w:customStyle="1" w:styleId="eop">
    <w:name w:val="eop"/>
    <w:basedOn w:val="DefaultParagraphFont"/>
    <w:rsid w:val="003A4E89"/>
  </w:style>
  <w:style w:type="character" w:customStyle="1" w:styleId="spellingerror">
    <w:name w:val="spellingerror"/>
    <w:basedOn w:val="DefaultParagraphFont"/>
    <w:rsid w:val="003A4E89"/>
  </w:style>
  <w:style w:type="character" w:customStyle="1" w:styleId="contextualspellingandgrammarerror">
    <w:name w:val="contextualspellingandgrammarerror"/>
    <w:basedOn w:val="DefaultParagraphFont"/>
    <w:rsid w:val="00777862"/>
  </w:style>
  <w:style w:type="character" w:styleId="CommentReference">
    <w:name w:val="annotation reference"/>
    <w:basedOn w:val="DefaultParagraphFont"/>
    <w:uiPriority w:val="99"/>
    <w:semiHidden/>
    <w:rsid w:val="00604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4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6FB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6FB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6F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FB"/>
    <w:rPr>
      <w:rFonts w:ascii="Segoe UI" w:hAnsi="Segoe UI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rsid w:val="009A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table" w:styleId="TableGridLight">
    <w:name w:val="Grid Table Light"/>
    <w:basedOn w:val="TableNormal"/>
    <w:uiPriority w:val="40"/>
    <w:rsid w:val="003973F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rtin88\AppData\Local\Temp\Temp4_DoEBrandAsset.zip\DoE%20Word%20Template%202020\20200115-DOE-annotate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E1A7819A3604197C09A278CE88602" ma:contentTypeVersion="12" ma:contentTypeDescription="Create a new document." ma:contentTypeScope="" ma:versionID="5ec3869c7e2c736a40ed8602a799f312">
  <xsd:schema xmlns:xsd="http://www.w3.org/2001/XMLSchema" xmlns:xs="http://www.w3.org/2001/XMLSchema" xmlns:p="http://schemas.microsoft.com/office/2006/metadata/properties" xmlns:ns2="a3893891-f0a0-41d0-9ee8-6d125d8ab872" xmlns:ns3="946db038-1dcd-4d2d-acc3-074dba562d2c" targetNamespace="http://schemas.microsoft.com/office/2006/metadata/properties" ma:root="true" ma:fieldsID="49dd4198bd1ed5d3279cfc0b50eb9eda" ns2:_="" ns3:_="">
    <xsd:import namespace="a3893891-f0a0-41d0-9ee8-6d125d8ab872"/>
    <xsd:import namespace="946db038-1dcd-4d2d-acc3-074dba562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3891-f0a0-41d0-9ee8-6d125d8ab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b038-1dcd-4d2d-acc3-074dba562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AB2DAE-AC97-4063-AD9D-B12A5DB40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93891-f0a0-41d0-9ee8-6d125d8ab872"/>
    <ds:schemaRef ds:uri="946db038-1dcd-4d2d-acc3-074dba562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a3893891-f0a0-41d0-9ee8-6d125d8ab872"/>
    <ds:schemaRef ds:uri="946db038-1dcd-4d2d-acc3-074dba562d2c"/>
  </ds:schemaRefs>
</ds:datastoreItem>
</file>

<file path=customXml/itemProps4.xml><?xml version="1.0" encoding="utf-8"?>
<ds:datastoreItem xmlns:ds="http://schemas.openxmlformats.org/officeDocument/2006/customXml" ds:itemID="{4538FE57-9BBB-41A4-8997-0526F264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20200115-DOE-annotated-template.dotx</Template>
  <TotalTime>10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5 drama scope and sequence</vt:lpstr>
    </vt:vector>
  </TitlesOfParts>
  <Manager/>
  <Company>NSW Department of Education</Company>
  <LinksUpToDate>false</LinksUpToDate>
  <CharactersWithSpaces>5646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5 drama scope and sequence</dc:title>
  <dc:subject>drama</dc:subject>
  <dc:creator>NSW Department of Education</dc:creator>
  <cp:keywords>stage 5, drama, scope and sequence</cp:keywords>
  <dc:description/>
  <cp:lastModifiedBy>Cathryn Horvat</cp:lastModifiedBy>
  <cp:revision>6</cp:revision>
  <cp:lastPrinted>2019-09-30T07:42:00Z</cp:lastPrinted>
  <dcterms:created xsi:type="dcterms:W3CDTF">2021-02-17T04:38:00Z</dcterms:created>
  <dcterms:modified xsi:type="dcterms:W3CDTF">2021-02-17T08:16:00Z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0x010100E31E1A7819A3604197C09A278CE88602</vt:lpwstr>
  </property>
</Properties>
</file>