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605FA" w14:textId="1120C953" w:rsidR="00BB14E3" w:rsidRDefault="00BB14E3" w:rsidP="00BB14E3">
      <w:pPr>
        <w:pStyle w:val="Title"/>
      </w:pPr>
      <w:r>
        <w:t xml:space="preserve">English Stage </w:t>
      </w:r>
      <w:r w:rsidR="0048114F">
        <w:t>4</w:t>
      </w:r>
      <w:r>
        <w:t xml:space="preserve"> (Year </w:t>
      </w:r>
      <w:r w:rsidR="0048114F">
        <w:t>7</w:t>
      </w:r>
      <w:r>
        <w:t>) – resource</w:t>
      </w:r>
      <w:r w:rsidR="4BAB714A">
        <w:t>s and activities</w:t>
      </w:r>
    </w:p>
    <w:p w14:paraId="0C38292E" w14:textId="3FBCADA1" w:rsidR="006820EF" w:rsidRDefault="4BAB714A" w:rsidP="00DE0E0A">
      <w:pPr>
        <w:pStyle w:val="Subtitle0"/>
      </w:pPr>
      <w:r>
        <w:t>‘</w:t>
      </w:r>
      <w:r w:rsidR="0048114F">
        <w:t>Powerful youth voices</w:t>
      </w:r>
      <w:r w:rsidR="682C8184">
        <w:t>’</w:t>
      </w:r>
      <w:r w:rsidR="00F54B12">
        <w:t xml:space="preserve"> – 7.1</w:t>
      </w:r>
    </w:p>
    <w:p w14:paraId="61908B7F" w14:textId="737B6547" w:rsidR="006820EF" w:rsidRDefault="006820EF" w:rsidP="00021379">
      <w:pPr>
        <w:pStyle w:val="FeatureBox2"/>
      </w:pPr>
      <w:r w:rsidRPr="00260829">
        <w:t>This document contains the</w:t>
      </w:r>
      <w:r>
        <w:t xml:space="preserve"> teacher-facing</w:t>
      </w:r>
      <w:r w:rsidRPr="00260829">
        <w:t xml:space="preserve"> resources and activities that accompany the program, </w:t>
      </w:r>
      <w:r w:rsidR="0048114F">
        <w:t>‘Powerful youth voices’</w:t>
      </w:r>
      <w:r w:rsidR="00983B54">
        <w:t xml:space="preserve"> – Year 7, </w:t>
      </w:r>
      <w:r w:rsidR="006A2993">
        <w:t>T</w:t>
      </w:r>
      <w:r w:rsidR="00983B54">
        <w:t>erm 1</w:t>
      </w:r>
      <w:r w:rsidRPr="002546BF">
        <w:t>.</w:t>
      </w:r>
    </w:p>
    <w:p w14:paraId="1E580564" w14:textId="48D8D5F8" w:rsidR="0008611F" w:rsidRPr="00FD6D6A" w:rsidRDefault="0008611F" w:rsidP="00FD6D6A">
      <w:r>
        <w:br w:type="page"/>
      </w:r>
    </w:p>
    <w:sdt>
      <w:sdtPr>
        <w:rPr>
          <w:rFonts w:eastAsiaTheme="minorEastAsia"/>
          <w:b/>
          <w:bCs w:val="0"/>
          <w:noProof/>
          <w:color w:val="auto"/>
          <w:sz w:val="22"/>
          <w:szCs w:val="22"/>
        </w:rPr>
        <w:id w:val="1115878957"/>
        <w:docPartObj>
          <w:docPartGallery w:val="Table of Contents"/>
          <w:docPartUnique/>
        </w:docPartObj>
      </w:sdtPr>
      <w:sdtEndPr/>
      <w:sdtContent>
        <w:p w14:paraId="33728591" w14:textId="60FD842A" w:rsidR="00FD44CF" w:rsidRDefault="00FD44CF" w:rsidP="00E81D7A">
          <w:pPr>
            <w:pStyle w:val="TOCHeading"/>
          </w:pPr>
          <w:r>
            <w:t>Contents</w:t>
          </w:r>
        </w:p>
        <w:p w14:paraId="61D7B0AC" w14:textId="0B854485" w:rsidR="003C0988" w:rsidRDefault="7DAE3702">
          <w:pPr>
            <w:pStyle w:val="TOC1"/>
            <w:rPr>
              <w:rFonts w:asciiTheme="minorHAnsi" w:eastAsiaTheme="minorEastAsia" w:hAnsiTheme="minorHAnsi" w:cstheme="minorBidi"/>
              <w:b w:val="0"/>
              <w:kern w:val="2"/>
              <w:sz w:val="24"/>
              <w:lang w:eastAsia="en-AU"/>
              <w14:ligatures w14:val="standardContextual"/>
            </w:rPr>
          </w:pPr>
          <w:r>
            <w:fldChar w:fldCharType="begin"/>
          </w:r>
          <w:r w:rsidR="004C1DED">
            <w:instrText>TOC \o "1-3" \z \u \h</w:instrText>
          </w:r>
          <w:r>
            <w:fldChar w:fldCharType="separate"/>
          </w:r>
          <w:hyperlink w:anchor="_Toc189751704" w:history="1">
            <w:r w:rsidR="003C0988" w:rsidRPr="00771DC7">
              <w:rPr>
                <w:rStyle w:val="Hyperlink"/>
              </w:rPr>
              <w:t>About this resource</w:t>
            </w:r>
            <w:r w:rsidR="003C0988">
              <w:rPr>
                <w:webHidden/>
              </w:rPr>
              <w:tab/>
            </w:r>
            <w:r w:rsidR="003C0988">
              <w:rPr>
                <w:webHidden/>
              </w:rPr>
              <w:fldChar w:fldCharType="begin"/>
            </w:r>
            <w:r w:rsidR="003C0988">
              <w:rPr>
                <w:webHidden/>
              </w:rPr>
              <w:instrText xml:space="preserve"> PAGEREF _Toc189751704 \h </w:instrText>
            </w:r>
            <w:r w:rsidR="003C0988">
              <w:rPr>
                <w:webHidden/>
              </w:rPr>
            </w:r>
            <w:r w:rsidR="003C0988">
              <w:rPr>
                <w:webHidden/>
              </w:rPr>
              <w:fldChar w:fldCharType="separate"/>
            </w:r>
            <w:r w:rsidR="003C0988">
              <w:rPr>
                <w:webHidden/>
              </w:rPr>
              <w:t>4</w:t>
            </w:r>
            <w:r w:rsidR="003C0988">
              <w:rPr>
                <w:webHidden/>
              </w:rPr>
              <w:fldChar w:fldCharType="end"/>
            </w:r>
          </w:hyperlink>
        </w:p>
        <w:p w14:paraId="2AA18F47" w14:textId="1E6B7A41"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05" w:history="1">
            <w:r w:rsidRPr="00771DC7">
              <w:rPr>
                <w:rStyle w:val="Hyperlink"/>
              </w:rPr>
              <w:t>Purpose of resource</w:t>
            </w:r>
            <w:r>
              <w:rPr>
                <w:webHidden/>
              </w:rPr>
              <w:tab/>
            </w:r>
            <w:r>
              <w:rPr>
                <w:webHidden/>
              </w:rPr>
              <w:fldChar w:fldCharType="begin"/>
            </w:r>
            <w:r>
              <w:rPr>
                <w:webHidden/>
              </w:rPr>
              <w:instrText xml:space="preserve"> PAGEREF _Toc189751705 \h </w:instrText>
            </w:r>
            <w:r>
              <w:rPr>
                <w:webHidden/>
              </w:rPr>
            </w:r>
            <w:r>
              <w:rPr>
                <w:webHidden/>
              </w:rPr>
              <w:fldChar w:fldCharType="separate"/>
            </w:r>
            <w:r>
              <w:rPr>
                <w:webHidden/>
              </w:rPr>
              <w:t>4</w:t>
            </w:r>
            <w:r>
              <w:rPr>
                <w:webHidden/>
              </w:rPr>
              <w:fldChar w:fldCharType="end"/>
            </w:r>
          </w:hyperlink>
        </w:p>
        <w:p w14:paraId="130253A3" w14:textId="70BA49D0"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06" w:history="1">
            <w:r w:rsidRPr="00771DC7">
              <w:rPr>
                <w:rStyle w:val="Hyperlink"/>
              </w:rPr>
              <w:t>Target audience</w:t>
            </w:r>
            <w:r>
              <w:rPr>
                <w:webHidden/>
              </w:rPr>
              <w:tab/>
            </w:r>
            <w:r>
              <w:rPr>
                <w:webHidden/>
              </w:rPr>
              <w:fldChar w:fldCharType="begin"/>
            </w:r>
            <w:r>
              <w:rPr>
                <w:webHidden/>
              </w:rPr>
              <w:instrText xml:space="preserve"> PAGEREF _Toc189751706 \h </w:instrText>
            </w:r>
            <w:r>
              <w:rPr>
                <w:webHidden/>
              </w:rPr>
            </w:r>
            <w:r>
              <w:rPr>
                <w:webHidden/>
              </w:rPr>
              <w:fldChar w:fldCharType="separate"/>
            </w:r>
            <w:r>
              <w:rPr>
                <w:webHidden/>
              </w:rPr>
              <w:t>4</w:t>
            </w:r>
            <w:r>
              <w:rPr>
                <w:webHidden/>
              </w:rPr>
              <w:fldChar w:fldCharType="end"/>
            </w:r>
          </w:hyperlink>
        </w:p>
        <w:p w14:paraId="5B4F5A92" w14:textId="71814618"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07" w:history="1">
            <w:r w:rsidRPr="00771DC7">
              <w:rPr>
                <w:rStyle w:val="Hyperlink"/>
              </w:rPr>
              <w:t>When and how to use</w:t>
            </w:r>
            <w:r>
              <w:rPr>
                <w:webHidden/>
              </w:rPr>
              <w:tab/>
            </w:r>
            <w:r>
              <w:rPr>
                <w:webHidden/>
              </w:rPr>
              <w:fldChar w:fldCharType="begin"/>
            </w:r>
            <w:r>
              <w:rPr>
                <w:webHidden/>
              </w:rPr>
              <w:instrText xml:space="preserve"> PAGEREF _Toc189751707 \h </w:instrText>
            </w:r>
            <w:r>
              <w:rPr>
                <w:webHidden/>
              </w:rPr>
            </w:r>
            <w:r>
              <w:rPr>
                <w:webHidden/>
              </w:rPr>
              <w:fldChar w:fldCharType="separate"/>
            </w:r>
            <w:r>
              <w:rPr>
                <w:webHidden/>
              </w:rPr>
              <w:t>5</w:t>
            </w:r>
            <w:r>
              <w:rPr>
                <w:webHidden/>
              </w:rPr>
              <w:fldChar w:fldCharType="end"/>
            </w:r>
          </w:hyperlink>
        </w:p>
        <w:p w14:paraId="0E528263" w14:textId="037E5BA0"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08" w:history="1">
            <w:r w:rsidRPr="00771DC7">
              <w:rPr>
                <w:rStyle w:val="Hyperlink"/>
              </w:rPr>
              <w:t>Core texts and text requirements</w:t>
            </w:r>
            <w:r>
              <w:rPr>
                <w:webHidden/>
              </w:rPr>
              <w:tab/>
            </w:r>
            <w:r>
              <w:rPr>
                <w:webHidden/>
              </w:rPr>
              <w:fldChar w:fldCharType="begin"/>
            </w:r>
            <w:r>
              <w:rPr>
                <w:webHidden/>
              </w:rPr>
              <w:instrText xml:space="preserve"> PAGEREF _Toc189751708 \h </w:instrText>
            </w:r>
            <w:r>
              <w:rPr>
                <w:webHidden/>
              </w:rPr>
            </w:r>
            <w:r>
              <w:rPr>
                <w:webHidden/>
              </w:rPr>
              <w:fldChar w:fldCharType="separate"/>
            </w:r>
            <w:r>
              <w:rPr>
                <w:webHidden/>
              </w:rPr>
              <w:t>5</w:t>
            </w:r>
            <w:r>
              <w:rPr>
                <w:webHidden/>
              </w:rPr>
              <w:fldChar w:fldCharType="end"/>
            </w:r>
          </w:hyperlink>
        </w:p>
        <w:p w14:paraId="0E60C04C" w14:textId="1AF4E8BB"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09" w:history="1">
            <w:r w:rsidRPr="00771DC7">
              <w:rPr>
                <w:rStyle w:val="Hyperlink"/>
              </w:rPr>
              <w:t>Pre-reading – supporting all learners</w:t>
            </w:r>
            <w:r>
              <w:rPr>
                <w:webHidden/>
              </w:rPr>
              <w:tab/>
            </w:r>
            <w:r>
              <w:rPr>
                <w:webHidden/>
              </w:rPr>
              <w:fldChar w:fldCharType="begin"/>
            </w:r>
            <w:r>
              <w:rPr>
                <w:webHidden/>
              </w:rPr>
              <w:instrText xml:space="preserve"> PAGEREF _Toc189751709 \h </w:instrText>
            </w:r>
            <w:r>
              <w:rPr>
                <w:webHidden/>
              </w:rPr>
            </w:r>
            <w:r>
              <w:rPr>
                <w:webHidden/>
              </w:rPr>
              <w:fldChar w:fldCharType="separate"/>
            </w:r>
            <w:r>
              <w:rPr>
                <w:webHidden/>
              </w:rPr>
              <w:t>6</w:t>
            </w:r>
            <w:r>
              <w:rPr>
                <w:webHidden/>
              </w:rPr>
              <w:fldChar w:fldCharType="end"/>
            </w:r>
          </w:hyperlink>
        </w:p>
        <w:p w14:paraId="30BDDD28" w14:textId="39EFF8F5" w:rsidR="003C0988" w:rsidRDefault="003C0988">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9751710" w:history="1">
            <w:r w:rsidRPr="00771DC7">
              <w:rPr>
                <w:rStyle w:val="Hyperlink"/>
                <w:noProof/>
              </w:rPr>
              <w:t>Supporting writing in ‘Powerful youth voices’</w:t>
            </w:r>
            <w:r>
              <w:rPr>
                <w:noProof/>
                <w:webHidden/>
              </w:rPr>
              <w:tab/>
            </w:r>
            <w:r>
              <w:rPr>
                <w:noProof/>
                <w:webHidden/>
              </w:rPr>
              <w:fldChar w:fldCharType="begin"/>
            </w:r>
            <w:r>
              <w:rPr>
                <w:noProof/>
                <w:webHidden/>
              </w:rPr>
              <w:instrText xml:space="preserve"> PAGEREF _Toc189751710 \h </w:instrText>
            </w:r>
            <w:r>
              <w:rPr>
                <w:noProof/>
                <w:webHidden/>
              </w:rPr>
            </w:r>
            <w:r>
              <w:rPr>
                <w:noProof/>
                <w:webHidden/>
              </w:rPr>
              <w:fldChar w:fldCharType="separate"/>
            </w:r>
            <w:r>
              <w:rPr>
                <w:noProof/>
                <w:webHidden/>
              </w:rPr>
              <w:t>6</w:t>
            </w:r>
            <w:r>
              <w:rPr>
                <w:noProof/>
                <w:webHidden/>
              </w:rPr>
              <w:fldChar w:fldCharType="end"/>
            </w:r>
          </w:hyperlink>
        </w:p>
        <w:p w14:paraId="7EDA0E2F" w14:textId="0103739F" w:rsidR="003C0988" w:rsidRDefault="003C0988">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9751711" w:history="1">
            <w:r w:rsidRPr="00771DC7">
              <w:rPr>
                <w:rStyle w:val="Hyperlink"/>
                <w:noProof/>
              </w:rPr>
              <w:t>Conceptual programming for ‘Powerful youth voices’</w:t>
            </w:r>
            <w:r>
              <w:rPr>
                <w:noProof/>
                <w:webHidden/>
              </w:rPr>
              <w:tab/>
            </w:r>
            <w:r>
              <w:rPr>
                <w:noProof/>
                <w:webHidden/>
              </w:rPr>
              <w:fldChar w:fldCharType="begin"/>
            </w:r>
            <w:r>
              <w:rPr>
                <w:noProof/>
                <w:webHidden/>
              </w:rPr>
              <w:instrText xml:space="preserve"> PAGEREF _Toc189751711 \h </w:instrText>
            </w:r>
            <w:r>
              <w:rPr>
                <w:noProof/>
                <w:webHidden/>
              </w:rPr>
            </w:r>
            <w:r>
              <w:rPr>
                <w:noProof/>
                <w:webHidden/>
              </w:rPr>
              <w:fldChar w:fldCharType="separate"/>
            </w:r>
            <w:r>
              <w:rPr>
                <w:noProof/>
                <w:webHidden/>
              </w:rPr>
              <w:t>10</w:t>
            </w:r>
            <w:r>
              <w:rPr>
                <w:noProof/>
                <w:webHidden/>
              </w:rPr>
              <w:fldChar w:fldCharType="end"/>
            </w:r>
          </w:hyperlink>
        </w:p>
        <w:p w14:paraId="0E5F2C4B" w14:textId="297CD41C" w:rsidR="003C0988" w:rsidRDefault="003C0988">
          <w:pPr>
            <w:pStyle w:val="TOC1"/>
            <w:rPr>
              <w:rFonts w:asciiTheme="minorHAnsi" w:eastAsiaTheme="minorEastAsia" w:hAnsiTheme="minorHAnsi" w:cstheme="minorBidi"/>
              <w:b w:val="0"/>
              <w:kern w:val="2"/>
              <w:sz w:val="24"/>
              <w:lang w:eastAsia="en-AU"/>
              <w14:ligatures w14:val="standardContextual"/>
            </w:rPr>
          </w:pPr>
          <w:hyperlink w:anchor="_Toc189751712" w:history="1">
            <w:r w:rsidRPr="00771DC7">
              <w:rPr>
                <w:rStyle w:val="Hyperlink"/>
              </w:rPr>
              <w:t>Phase 1 – engaging with the unit and strengthening the learning community</w:t>
            </w:r>
            <w:r>
              <w:rPr>
                <w:webHidden/>
              </w:rPr>
              <w:tab/>
            </w:r>
            <w:r>
              <w:rPr>
                <w:webHidden/>
              </w:rPr>
              <w:fldChar w:fldCharType="begin"/>
            </w:r>
            <w:r>
              <w:rPr>
                <w:webHidden/>
              </w:rPr>
              <w:instrText xml:space="preserve"> PAGEREF _Toc189751712 \h </w:instrText>
            </w:r>
            <w:r>
              <w:rPr>
                <w:webHidden/>
              </w:rPr>
            </w:r>
            <w:r>
              <w:rPr>
                <w:webHidden/>
              </w:rPr>
              <w:fldChar w:fldCharType="separate"/>
            </w:r>
            <w:r>
              <w:rPr>
                <w:webHidden/>
              </w:rPr>
              <w:t>12</w:t>
            </w:r>
            <w:r>
              <w:rPr>
                <w:webHidden/>
              </w:rPr>
              <w:fldChar w:fldCharType="end"/>
            </w:r>
          </w:hyperlink>
        </w:p>
        <w:p w14:paraId="7432FF9A" w14:textId="66AF4E32"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13" w:history="1">
            <w:r w:rsidRPr="00771DC7">
              <w:rPr>
                <w:rStyle w:val="Hyperlink"/>
              </w:rPr>
              <w:t>Phase 1, resource 1 – introducing Core text 1 ‘Australian Air’</w:t>
            </w:r>
            <w:r>
              <w:rPr>
                <w:webHidden/>
              </w:rPr>
              <w:tab/>
            </w:r>
            <w:r>
              <w:rPr>
                <w:webHidden/>
              </w:rPr>
              <w:fldChar w:fldCharType="begin"/>
            </w:r>
            <w:r>
              <w:rPr>
                <w:webHidden/>
              </w:rPr>
              <w:instrText xml:space="preserve"> PAGEREF _Toc189751713 \h </w:instrText>
            </w:r>
            <w:r>
              <w:rPr>
                <w:webHidden/>
              </w:rPr>
            </w:r>
            <w:r>
              <w:rPr>
                <w:webHidden/>
              </w:rPr>
              <w:fldChar w:fldCharType="separate"/>
            </w:r>
            <w:r>
              <w:rPr>
                <w:webHidden/>
              </w:rPr>
              <w:t>13</w:t>
            </w:r>
            <w:r>
              <w:rPr>
                <w:webHidden/>
              </w:rPr>
              <w:fldChar w:fldCharType="end"/>
            </w:r>
          </w:hyperlink>
        </w:p>
        <w:p w14:paraId="6384A649" w14:textId="3CE38BB0"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14" w:history="1">
            <w:r w:rsidRPr="00771DC7">
              <w:rPr>
                <w:rStyle w:val="Hyperlink"/>
              </w:rPr>
              <w:t>Phase 1, resource 2 – cut up sections of Core text 1</w:t>
            </w:r>
            <w:r>
              <w:rPr>
                <w:webHidden/>
              </w:rPr>
              <w:tab/>
            </w:r>
            <w:r>
              <w:rPr>
                <w:webHidden/>
              </w:rPr>
              <w:fldChar w:fldCharType="begin"/>
            </w:r>
            <w:r>
              <w:rPr>
                <w:webHidden/>
              </w:rPr>
              <w:instrText xml:space="preserve"> PAGEREF _Toc189751714 \h </w:instrText>
            </w:r>
            <w:r>
              <w:rPr>
                <w:webHidden/>
              </w:rPr>
            </w:r>
            <w:r>
              <w:rPr>
                <w:webHidden/>
              </w:rPr>
              <w:fldChar w:fldCharType="separate"/>
            </w:r>
            <w:r>
              <w:rPr>
                <w:webHidden/>
              </w:rPr>
              <w:t>14</w:t>
            </w:r>
            <w:r>
              <w:rPr>
                <w:webHidden/>
              </w:rPr>
              <w:fldChar w:fldCharType="end"/>
            </w:r>
          </w:hyperlink>
        </w:p>
        <w:p w14:paraId="72EC3BB9" w14:textId="6486C51C"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15" w:history="1">
            <w:r w:rsidRPr="00771DC7">
              <w:rPr>
                <w:rStyle w:val="Hyperlink"/>
              </w:rPr>
              <w:t>Phase 1, activity 1 – examining descriptive language</w:t>
            </w:r>
            <w:r>
              <w:rPr>
                <w:webHidden/>
              </w:rPr>
              <w:tab/>
            </w:r>
            <w:r>
              <w:rPr>
                <w:webHidden/>
              </w:rPr>
              <w:fldChar w:fldCharType="begin"/>
            </w:r>
            <w:r>
              <w:rPr>
                <w:webHidden/>
              </w:rPr>
              <w:instrText xml:space="preserve"> PAGEREF _Toc189751715 \h </w:instrText>
            </w:r>
            <w:r>
              <w:rPr>
                <w:webHidden/>
              </w:rPr>
            </w:r>
            <w:r>
              <w:rPr>
                <w:webHidden/>
              </w:rPr>
              <w:fldChar w:fldCharType="separate"/>
            </w:r>
            <w:r>
              <w:rPr>
                <w:webHidden/>
              </w:rPr>
              <w:t>17</w:t>
            </w:r>
            <w:r>
              <w:rPr>
                <w:webHidden/>
              </w:rPr>
              <w:fldChar w:fldCharType="end"/>
            </w:r>
          </w:hyperlink>
        </w:p>
        <w:p w14:paraId="6BBC160D" w14:textId="35238C60"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16" w:history="1">
            <w:r w:rsidRPr="00771DC7">
              <w:rPr>
                <w:rStyle w:val="Hyperlink"/>
              </w:rPr>
              <w:t>Phase 1, resource 3 – key terminology</w:t>
            </w:r>
            <w:r>
              <w:rPr>
                <w:webHidden/>
              </w:rPr>
              <w:tab/>
            </w:r>
            <w:r>
              <w:rPr>
                <w:webHidden/>
              </w:rPr>
              <w:fldChar w:fldCharType="begin"/>
            </w:r>
            <w:r>
              <w:rPr>
                <w:webHidden/>
              </w:rPr>
              <w:instrText xml:space="preserve"> PAGEREF _Toc189751716 \h </w:instrText>
            </w:r>
            <w:r>
              <w:rPr>
                <w:webHidden/>
              </w:rPr>
            </w:r>
            <w:r>
              <w:rPr>
                <w:webHidden/>
              </w:rPr>
              <w:fldChar w:fldCharType="separate"/>
            </w:r>
            <w:r>
              <w:rPr>
                <w:webHidden/>
              </w:rPr>
              <w:t>20</w:t>
            </w:r>
            <w:r>
              <w:rPr>
                <w:webHidden/>
              </w:rPr>
              <w:fldChar w:fldCharType="end"/>
            </w:r>
          </w:hyperlink>
        </w:p>
        <w:p w14:paraId="29A6D5A7" w14:textId="7094B033"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17" w:history="1">
            <w:r w:rsidRPr="00771DC7">
              <w:rPr>
                <w:rStyle w:val="Hyperlink"/>
              </w:rPr>
              <w:t>Phase 1, resource 4 – creative reworking of Core text 1</w:t>
            </w:r>
            <w:r>
              <w:rPr>
                <w:webHidden/>
              </w:rPr>
              <w:tab/>
            </w:r>
            <w:r>
              <w:rPr>
                <w:webHidden/>
              </w:rPr>
              <w:fldChar w:fldCharType="begin"/>
            </w:r>
            <w:r>
              <w:rPr>
                <w:webHidden/>
              </w:rPr>
              <w:instrText xml:space="preserve"> PAGEREF _Toc189751717 \h </w:instrText>
            </w:r>
            <w:r>
              <w:rPr>
                <w:webHidden/>
              </w:rPr>
            </w:r>
            <w:r>
              <w:rPr>
                <w:webHidden/>
              </w:rPr>
              <w:fldChar w:fldCharType="separate"/>
            </w:r>
            <w:r>
              <w:rPr>
                <w:webHidden/>
              </w:rPr>
              <w:t>24</w:t>
            </w:r>
            <w:r>
              <w:rPr>
                <w:webHidden/>
              </w:rPr>
              <w:fldChar w:fldCharType="end"/>
            </w:r>
          </w:hyperlink>
        </w:p>
        <w:p w14:paraId="005F34EC" w14:textId="672180AD"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18" w:history="1">
            <w:r w:rsidRPr="00771DC7">
              <w:rPr>
                <w:rStyle w:val="Hyperlink"/>
              </w:rPr>
              <w:t>Phase 1, resource 5 – ice-breakers</w:t>
            </w:r>
            <w:r>
              <w:rPr>
                <w:webHidden/>
              </w:rPr>
              <w:tab/>
            </w:r>
            <w:r>
              <w:rPr>
                <w:webHidden/>
              </w:rPr>
              <w:fldChar w:fldCharType="begin"/>
            </w:r>
            <w:r>
              <w:rPr>
                <w:webHidden/>
              </w:rPr>
              <w:instrText xml:space="preserve"> PAGEREF _Toc189751718 \h </w:instrText>
            </w:r>
            <w:r>
              <w:rPr>
                <w:webHidden/>
              </w:rPr>
            </w:r>
            <w:r>
              <w:rPr>
                <w:webHidden/>
              </w:rPr>
              <w:fldChar w:fldCharType="separate"/>
            </w:r>
            <w:r>
              <w:rPr>
                <w:webHidden/>
              </w:rPr>
              <w:t>25</w:t>
            </w:r>
            <w:r>
              <w:rPr>
                <w:webHidden/>
              </w:rPr>
              <w:fldChar w:fldCharType="end"/>
            </w:r>
          </w:hyperlink>
        </w:p>
        <w:p w14:paraId="5F7DFFA0" w14:textId="463C0B01"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19" w:history="1">
            <w:r w:rsidRPr="00771DC7">
              <w:rPr>
                <w:rStyle w:val="Hyperlink"/>
              </w:rPr>
              <w:t>Phase 1, activity 2 – comparing powerful youth voices</w:t>
            </w:r>
            <w:r>
              <w:rPr>
                <w:webHidden/>
              </w:rPr>
              <w:tab/>
            </w:r>
            <w:r>
              <w:rPr>
                <w:webHidden/>
              </w:rPr>
              <w:fldChar w:fldCharType="begin"/>
            </w:r>
            <w:r>
              <w:rPr>
                <w:webHidden/>
              </w:rPr>
              <w:instrText xml:space="preserve"> PAGEREF _Toc189751719 \h </w:instrText>
            </w:r>
            <w:r>
              <w:rPr>
                <w:webHidden/>
              </w:rPr>
            </w:r>
            <w:r>
              <w:rPr>
                <w:webHidden/>
              </w:rPr>
              <w:fldChar w:fldCharType="separate"/>
            </w:r>
            <w:r>
              <w:rPr>
                <w:webHidden/>
              </w:rPr>
              <w:t>26</w:t>
            </w:r>
            <w:r>
              <w:rPr>
                <w:webHidden/>
              </w:rPr>
              <w:fldChar w:fldCharType="end"/>
            </w:r>
          </w:hyperlink>
        </w:p>
        <w:p w14:paraId="7FC47850" w14:textId="73171B39"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20" w:history="1">
            <w:r w:rsidRPr="00771DC7">
              <w:rPr>
                <w:rStyle w:val="Hyperlink"/>
              </w:rPr>
              <w:t>Core formative task 1 – letter or reflective piece</w:t>
            </w:r>
            <w:r>
              <w:rPr>
                <w:webHidden/>
              </w:rPr>
              <w:tab/>
            </w:r>
            <w:r>
              <w:rPr>
                <w:webHidden/>
              </w:rPr>
              <w:fldChar w:fldCharType="begin"/>
            </w:r>
            <w:r>
              <w:rPr>
                <w:webHidden/>
              </w:rPr>
              <w:instrText xml:space="preserve"> PAGEREF _Toc189751720 \h </w:instrText>
            </w:r>
            <w:r>
              <w:rPr>
                <w:webHidden/>
              </w:rPr>
            </w:r>
            <w:r>
              <w:rPr>
                <w:webHidden/>
              </w:rPr>
              <w:fldChar w:fldCharType="separate"/>
            </w:r>
            <w:r>
              <w:rPr>
                <w:webHidden/>
              </w:rPr>
              <w:t>27</w:t>
            </w:r>
            <w:r>
              <w:rPr>
                <w:webHidden/>
              </w:rPr>
              <w:fldChar w:fldCharType="end"/>
            </w:r>
          </w:hyperlink>
        </w:p>
        <w:p w14:paraId="2F487F76" w14:textId="656C5128"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21" w:history="1">
            <w:r w:rsidRPr="00771DC7">
              <w:rPr>
                <w:rStyle w:val="Hyperlink"/>
              </w:rPr>
              <w:t>Phase 1, activity 3 – evaluative and reflective language</w:t>
            </w:r>
            <w:r>
              <w:rPr>
                <w:webHidden/>
              </w:rPr>
              <w:tab/>
            </w:r>
            <w:r>
              <w:rPr>
                <w:webHidden/>
              </w:rPr>
              <w:fldChar w:fldCharType="begin"/>
            </w:r>
            <w:r>
              <w:rPr>
                <w:webHidden/>
              </w:rPr>
              <w:instrText xml:space="preserve"> PAGEREF _Toc189751721 \h </w:instrText>
            </w:r>
            <w:r>
              <w:rPr>
                <w:webHidden/>
              </w:rPr>
            </w:r>
            <w:r>
              <w:rPr>
                <w:webHidden/>
              </w:rPr>
              <w:fldChar w:fldCharType="separate"/>
            </w:r>
            <w:r>
              <w:rPr>
                <w:webHidden/>
              </w:rPr>
              <w:t>28</w:t>
            </w:r>
            <w:r>
              <w:rPr>
                <w:webHidden/>
              </w:rPr>
              <w:fldChar w:fldCharType="end"/>
            </w:r>
          </w:hyperlink>
        </w:p>
        <w:p w14:paraId="0B4EA903" w14:textId="64D1E883" w:rsidR="003C0988" w:rsidRDefault="003C0988">
          <w:pPr>
            <w:pStyle w:val="TOC1"/>
            <w:rPr>
              <w:rFonts w:asciiTheme="minorHAnsi" w:eastAsiaTheme="minorEastAsia" w:hAnsiTheme="minorHAnsi" w:cstheme="minorBidi"/>
              <w:b w:val="0"/>
              <w:kern w:val="2"/>
              <w:sz w:val="24"/>
              <w:lang w:eastAsia="en-AU"/>
              <w14:ligatures w14:val="standardContextual"/>
            </w:rPr>
          </w:pPr>
          <w:hyperlink w:anchor="_Toc189751722" w:history="1">
            <w:r w:rsidRPr="00771DC7">
              <w:rPr>
                <w:rStyle w:val="Hyperlink"/>
              </w:rPr>
              <w:t>Phase 2 – unpacking and engaging with the conceptual focus</w:t>
            </w:r>
            <w:r>
              <w:rPr>
                <w:webHidden/>
              </w:rPr>
              <w:tab/>
            </w:r>
            <w:r>
              <w:rPr>
                <w:webHidden/>
              </w:rPr>
              <w:fldChar w:fldCharType="begin"/>
            </w:r>
            <w:r>
              <w:rPr>
                <w:webHidden/>
              </w:rPr>
              <w:instrText xml:space="preserve"> PAGEREF _Toc189751722 \h </w:instrText>
            </w:r>
            <w:r>
              <w:rPr>
                <w:webHidden/>
              </w:rPr>
            </w:r>
            <w:r>
              <w:rPr>
                <w:webHidden/>
              </w:rPr>
              <w:fldChar w:fldCharType="separate"/>
            </w:r>
            <w:r>
              <w:rPr>
                <w:webHidden/>
              </w:rPr>
              <w:t>31</w:t>
            </w:r>
            <w:r>
              <w:rPr>
                <w:webHidden/>
              </w:rPr>
              <w:fldChar w:fldCharType="end"/>
            </w:r>
          </w:hyperlink>
        </w:p>
        <w:p w14:paraId="63B69514" w14:textId="3CCFBC5B"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23" w:history="1">
            <w:r w:rsidRPr="00771DC7">
              <w:rPr>
                <w:rStyle w:val="Hyperlink"/>
              </w:rPr>
              <w:t>Phase 2, resource 1 – an engaging memoir</w:t>
            </w:r>
            <w:r>
              <w:rPr>
                <w:webHidden/>
              </w:rPr>
              <w:tab/>
            </w:r>
            <w:r>
              <w:rPr>
                <w:webHidden/>
              </w:rPr>
              <w:fldChar w:fldCharType="begin"/>
            </w:r>
            <w:r>
              <w:rPr>
                <w:webHidden/>
              </w:rPr>
              <w:instrText xml:space="preserve"> PAGEREF _Toc189751723 \h </w:instrText>
            </w:r>
            <w:r>
              <w:rPr>
                <w:webHidden/>
              </w:rPr>
            </w:r>
            <w:r>
              <w:rPr>
                <w:webHidden/>
              </w:rPr>
              <w:fldChar w:fldCharType="separate"/>
            </w:r>
            <w:r>
              <w:rPr>
                <w:webHidden/>
              </w:rPr>
              <w:t>32</w:t>
            </w:r>
            <w:r>
              <w:rPr>
                <w:webHidden/>
              </w:rPr>
              <w:fldChar w:fldCharType="end"/>
            </w:r>
          </w:hyperlink>
        </w:p>
        <w:p w14:paraId="6E821AEC" w14:textId="03045342"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24" w:history="1">
            <w:r w:rsidRPr="00771DC7">
              <w:rPr>
                <w:rStyle w:val="Hyperlink"/>
              </w:rPr>
              <w:t>Phase 2, activity 1 – the what and how of a memoir</w:t>
            </w:r>
            <w:r>
              <w:rPr>
                <w:webHidden/>
              </w:rPr>
              <w:tab/>
            </w:r>
            <w:r>
              <w:rPr>
                <w:webHidden/>
              </w:rPr>
              <w:fldChar w:fldCharType="begin"/>
            </w:r>
            <w:r>
              <w:rPr>
                <w:webHidden/>
              </w:rPr>
              <w:instrText xml:space="preserve"> PAGEREF _Toc189751724 \h </w:instrText>
            </w:r>
            <w:r>
              <w:rPr>
                <w:webHidden/>
              </w:rPr>
            </w:r>
            <w:r>
              <w:rPr>
                <w:webHidden/>
              </w:rPr>
              <w:fldChar w:fldCharType="separate"/>
            </w:r>
            <w:r>
              <w:rPr>
                <w:webHidden/>
              </w:rPr>
              <w:t>35</w:t>
            </w:r>
            <w:r>
              <w:rPr>
                <w:webHidden/>
              </w:rPr>
              <w:fldChar w:fldCharType="end"/>
            </w:r>
          </w:hyperlink>
        </w:p>
        <w:p w14:paraId="104FB6D7" w14:textId="7E11DA36"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25" w:history="1">
            <w:r w:rsidRPr="00771DC7">
              <w:rPr>
                <w:rStyle w:val="Hyperlink"/>
              </w:rPr>
              <w:t>Phase 2, resource 2 – broadening engagement with voice and style</w:t>
            </w:r>
            <w:r>
              <w:rPr>
                <w:webHidden/>
              </w:rPr>
              <w:tab/>
            </w:r>
            <w:r>
              <w:rPr>
                <w:webHidden/>
              </w:rPr>
              <w:fldChar w:fldCharType="begin"/>
            </w:r>
            <w:r>
              <w:rPr>
                <w:webHidden/>
              </w:rPr>
              <w:instrText xml:space="preserve"> PAGEREF _Toc189751725 \h </w:instrText>
            </w:r>
            <w:r>
              <w:rPr>
                <w:webHidden/>
              </w:rPr>
            </w:r>
            <w:r>
              <w:rPr>
                <w:webHidden/>
              </w:rPr>
              <w:fldChar w:fldCharType="separate"/>
            </w:r>
            <w:r>
              <w:rPr>
                <w:webHidden/>
              </w:rPr>
              <w:t>36</w:t>
            </w:r>
            <w:r>
              <w:rPr>
                <w:webHidden/>
              </w:rPr>
              <w:fldChar w:fldCharType="end"/>
            </w:r>
          </w:hyperlink>
        </w:p>
        <w:p w14:paraId="5D26072F" w14:textId="22D0E10F"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26" w:history="1">
            <w:r w:rsidRPr="00771DC7">
              <w:rPr>
                <w:rStyle w:val="Hyperlink"/>
              </w:rPr>
              <w:t>Phase 2, resource 3 – LEAD for an embedded approach to language</w:t>
            </w:r>
            <w:r>
              <w:rPr>
                <w:webHidden/>
              </w:rPr>
              <w:tab/>
            </w:r>
            <w:r>
              <w:rPr>
                <w:webHidden/>
              </w:rPr>
              <w:fldChar w:fldCharType="begin"/>
            </w:r>
            <w:r>
              <w:rPr>
                <w:webHidden/>
              </w:rPr>
              <w:instrText xml:space="preserve"> PAGEREF _Toc189751726 \h </w:instrText>
            </w:r>
            <w:r>
              <w:rPr>
                <w:webHidden/>
              </w:rPr>
            </w:r>
            <w:r>
              <w:rPr>
                <w:webHidden/>
              </w:rPr>
              <w:fldChar w:fldCharType="separate"/>
            </w:r>
            <w:r>
              <w:rPr>
                <w:webHidden/>
              </w:rPr>
              <w:t>37</w:t>
            </w:r>
            <w:r>
              <w:rPr>
                <w:webHidden/>
              </w:rPr>
              <w:fldChar w:fldCharType="end"/>
            </w:r>
          </w:hyperlink>
        </w:p>
        <w:p w14:paraId="16EE6EF1" w14:textId="01C0681E"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27" w:history="1">
            <w:r w:rsidRPr="00771DC7">
              <w:rPr>
                <w:rStyle w:val="Hyperlink"/>
              </w:rPr>
              <w:t>Phase 2, activity 2 – pacing in performance poetry</w:t>
            </w:r>
            <w:r>
              <w:rPr>
                <w:webHidden/>
              </w:rPr>
              <w:tab/>
            </w:r>
            <w:r>
              <w:rPr>
                <w:webHidden/>
              </w:rPr>
              <w:fldChar w:fldCharType="begin"/>
            </w:r>
            <w:r>
              <w:rPr>
                <w:webHidden/>
              </w:rPr>
              <w:instrText xml:space="preserve"> PAGEREF _Toc189751727 \h </w:instrText>
            </w:r>
            <w:r>
              <w:rPr>
                <w:webHidden/>
              </w:rPr>
            </w:r>
            <w:r>
              <w:rPr>
                <w:webHidden/>
              </w:rPr>
              <w:fldChar w:fldCharType="separate"/>
            </w:r>
            <w:r>
              <w:rPr>
                <w:webHidden/>
              </w:rPr>
              <w:t>38</w:t>
            </w:r>
            <w:r>
              <w:rPr>
                <w:webHidden/>
              </w:rPr>
              <w:fldChar w:fldCharType="end"/>
            </w:r>
          </w:hyperlink>
        </w:p>
        <w:p w14:paraId="5422D75C" w14:textId="0B47C1FD"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28" w:history="1">
            <w:r w:rsidRPr="00771DC7">
              <w:rPr>
                <w:rStyle w:val="Hyperlink"/>
              </w:rPr>
              <w:t>Phase 2, activity 3 – collocation</w:t>
            </w:r>
            <w:r>
              <w:rPr>
                <w:webHidden/>
              </w:rPr>
              <w:tab/>
            </w:r>
            <w:r>
              <w:rPr>
                <w:webHidden/>
              </w:rPr>
              <w:fldChar w:fldCharType="begin"/>
            </w:r>
            <w:r>
              <w:rPr>
                <w:webHidden/>
              </w:rPr>
              <w:instrText xml:space="preserve"> PAGEREF _Toc189751728 \h </w:instrText>
            </w:r>
            <w:r>
              <w:rPr>
                <w:webHidden/>
              </w:rPr>
            </w:r>
            <w:r>
              <w:rPr>
                <w:webHidden/>
              </w:rPr>
              <w:fldChar w:fldCharType="separate"/>
            </w:r>
            <w:r>
              <w:rPr>
                <w:webHidden/>
              </w:rPr>
              <w:t>40</w:t>
            </w:r>
            <w:r>
              <w:rPr>
                <w:webHidden/>
              </w:rPr>
              <w:fldChar w:fldCharType="end"/>
            </w:r>
          </w:hyperlink>
        </w:p>
        <w:p w14:paraId="57ACCD05" w14:textId="18CA01C1"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29" w:history="1">
            <w:r w:rsidRPr="00771DC7">
              <w:rPr>
                <w:rStyle w:val="Hyperlink"/>
              </w:rPr>
              <w:t>Core formative task 2 – experimenting with poetry (and reflecting on the process)</w:t>
            </w:r>
            <w:r>
              <w:rPr>
                <w:webHidden/>
              </w:rPr>
              <w:tab/>
            </w:r>
            <w:r>
              <w:rPr>
                <w:webHidden/>
              </w:rPr>
              <w:fldChar w:fldCharType="begin"/>
            </w:r>
            <w:r>
              <w:rPr>
                <w:webHidden/>
              </w:rPr>
              <w:instrText xml:space="preserve"> PAGEREF _Toc189751729 \h </w:instrText>
            </w:r>
            <w:r>
              <w:rPr>
                <w:webHidden/>
              </w:rPr>
            </w:r>
            <w:r>
              <w:rPr>
                <w:webHidden/>
              </w:rPr>
              <w:fldChar w:fldCharType="separate"/>
            </w:r>
            <w:r>
              <w:rPr>
                <w:webHidden/>
              </w:rPr>
              <w:t>43</w:t>
            </w:r>
            <w:r>
              <w:rPr>
                <w:webHidden/>
              </w:rPr>
              <w:fldChar w:fldCharType="end"/>
            </w:r>
          </w:hyperlink>
        </w:p>
        <w:p w14:paraId="1B422889" w14:textId="0410C68F" w:rsidR="003C0988" w:rsidRDefault="003C0988">
          <w:pPr>
            <w:pStyle w:val="TOC1"/>
            <w:rPr>
              <w:rFonts w:asciiTheme="minorHAnsi" w:eastAsiaTheme="minorEastAsia" w:hAnsiTheme="minorHAnsi" w:cstheme="minorBidi"/>
              <w:b w:val="0"/>
              <w:kern w:val="2"/>
              <w:sz w:val="24"/>
              <w:lang w:eastAsia="en-AU"/>
              <w14:ligatures w14:val="standardContextual"/>
            </w:rPr>
          </w:pPr>
          <w:hyperlink w:anchor="_Toc189751730" w:history="1">
            <w:r w:rsidRPr="00771DC7">
              <w:rPr>
                <w:rStyle w:val="Hyperlink"/>
              </w:rPr>
              <w:t>Phase 3 – discovering and engaging analytically with the core texts</w:t>
            </w:r>
            <w:r>
              <w:rPr>
                <w:webHidden/>
              </w:rPr>
              <w:tab/>
            </w:r>
            <w:r>
              <w:rPr>
                <w:webHidden/>
              </w:rPr>
              <w:fldChar w:fldCharType="begin"/>
            </w:r>
            <w:r>
              <w:rPr>
                <w:webHidden/>
              </w:rPr>
              <w:instrText xml:space="preserve"> PAGEREF _Toc189751730 \h </w:instrText>
            </w:r>
            <w:r>
              <w:rPr>
                <w:webHidden/>
              </w:rPr>
            </w:r>
            <w:r>
              <w:rPr>
                <w:webHidden/>
              </w:rPr>
              <w:fldChar w:fldCharType="separate"/>
            </w:r>
            <w:r>
              <w:rPr>
                <w:webHidden/>
              </w:rPr>
              <w:t>46</w:t>
            </w:r>
            <w:r>
              <w:rPr>
                <w:webHidden/>
              </w:rPr>
              <w:fldChar w:fldCharType="end"/>
            </w:r>
          </w:hyperlink>
        </w:p>
        <w:p w14:paraId="5419E2F0" w14:textId="4641C9F7"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31" w:history="1">
            <w:r w:rsidRPr="00771DC7">
              <w:rPr>
                <w:rStyle w:val="Hyperlink"/>
              </w:rPr>
              <w:t>Phase 3, resource 1 – curating an exhibition</w:t>
            </w:r>
            <w:r>
              <w:rPr>
                <w:webHidden/>
              </w:rPr>
              <w:tab/>
            </w:r>
            <w:r>
              <w:rPr>
                <w:webHidden/>
              </w:rPr>
              <w:fldChar w:fldCharType="begin"/>
            </w:r>
            <w:r>
              <w:rPr>
                <w:webHidden/>
              </w:rPr>
              <w:instrText xml:space="preserve"> PAGEREF _Toc189751731 \h </w:instrText>
            </w:r>
            <w:r>
              <w:rPr>
                <w:webHidden/>
              </w:rPr>
            </w:r>
            <w:r>
              <w:rPr>
                <w:webHidden/>
              </w:rPr>
              <w:fldChar w:fldCharType="separate"/>
            </w:r>
            <w:r>
              <w:rPr>
                <w:webHidden/>
              </w:rPr>
              <w:t>47</w:t>
            </w:r>
            <w:r>
              <w:rPr>
                <w:webHidden/>
              </w:rPr>
              <w:fldChar w:fldCharType="end"/>
            </w:r>
          </w:hyperlink>
        </w:p>
        <w:p w14:paraId="002402DC" w14:textId="2F94D3F5"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32" w:history="1">
            <w:r w:rsidRPr="00771DC7">
              <w:rPr>
                <w:rStyle w:val="Hyperlink"/>
              </w:rPr>
              <w:t>Phase 3, activity 1 – exploring a curator’s introduction</w:t>
            </w:r>
            <w:r>
              <w:rPr>
                <w:webHidden/>
              </w:rPr>
              <w:tab/>
            </w:r>
            <w:r>
              <w:rPr>
                <w:webHidden/>
              </w:rPr>
              <w:fldChar w:fldCharType="begin"/>
            </w:r>
            <w:r>
              <w:rPr>
                <w:webHidden/>
              </w:rPr>
              <w:instrText xml:space="preserve"> PAGEREF _Toc189751732 \h </w:instrText>
            </w:r>
            <w:r>
              <w:rPr>
                <w:webHidden/>
              </w:rPr>
            </w:r>
            <w:r>
              <w:rPr>
                <w:webHidden/>
              </w:rPr>
              <w:fldChar w:fldCharType="separate"/>
            </w:r>
            <w:r>
              <w:rPr>
                <w:webHidden/>
              </w:rPr>
              <w:t>48</w:t>
            </w:r>
            <w:r>
              <w:rPr>
                <w:webHidden/>
              </w:rPr>
              <w:fldChar w:fldCharType="end"/>
            </w:r>
          </w:hyperlink>
        </w:p>
        <w:p w14:paraId="008E5418" w14:textId="61A482B0"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33" w:history="1">
            <w:r w:rsidRPr="00771DC7">
              <w:rPr>
                <w:rStyle w:val="Hyperlink"/>
              </w:rPr>
              <w:t>Phase 3, resource 2 – preparing to read Core text 2</w:t>
            </w:r>
            <w:r>
              <w:rPr>
                <w:webHidden/>
              </w:rPr>
              <w:tab/>
            </w:r>
            <w:r>
              <w:rPr>
                <w:webHidden/>
              </w:rPr>
              <w:fldChar w:fldCharType="begin"/>
            </w:r>
            <w:r>
              <w:rPr>
                <w:webHidden/>
              </w:rPr>
              <w:instrText xml:space="preserve"> PAGEREF _Toc189751733 \h </w:instrText>
            </w:r>
            <w:r>
              <w:rPr>
                <w:webHidden/>
              </w:rPr>
            </w:r>
            <w:r>
              <w:rPr>
                <w:webHidden/>
              </w:rPr>
              <w:fldChar w:fldCharType="separate"/>
            </w:r>
            <w:r>
              <w:rPr>
                <w:webHidden/>
              </w:rPr>
              <w:t>51</w:t>
            </w:r>
            <w:r>
              <w:rPr>
                <w:webHidden/>
              </w:rPr>
              <w:fldChar w:fldCharType="end"/>
            </w:r>
          </w:hyperlink>
        </w:p>
        <w:p w14:paraId="6F3CC99A" w14:textId="75E24888"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34" w:history="1">
            <w:r w:rsidRPr="00771DC7">
              <w:rPr>
                <w:rStyle w:val="Hyperlink"/>
              </w:rPr>
              <w:t>Phase 3, activity 2 – tone, and code and convention, in an anthology introduction</w:t>
            </w:r>
            <w:r>
              <w:rPr>
                <w:webHidden/>
              </w:rPr>
              <w:tab/>
            </w:r>
            <w:r>
              <w:rPr>
                <w:webHidden/>
              </w:rPr>
              <w:fldChar w:fldCharType="begin"/>
            </w:r>
            <w:r>
              <w:rPr>
                <w:webHidden/>
              </w:rPr>
              <w:instrText xml:space="preserve"> PAGEREF _Toc189751734 \h </w:instrText>
            </w:r>
            <w:r>
              <w:rPr>
                <w:webHidden/>
              </w:rPr>
            </w:r>
            <w:r>
              <w:rPr>
                <w:webHidden/>
              </w:rPr>
              <w:fldChar w:fldCharType="separate"/>
            </w:r>
            <w:r>
              <w:rPr>
                <w:webHidden/>
              </w:rPr>
              <w:t>52</w:t>
            </w:r>
            <w:r>
              <w:rPr>
                <w:webHidden/>
              </w:rPr>
              <w:fldChar w:fldCharType="end"/>
            </w:r>
          </w:hyperlink>
        </w:p>
        <w:p w14:paraId="0A0EF998" w14:textId="2AB6E257"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35" w:history="1">
            <w:r w:rsidRPr="00771DC7">
              <w:rPr>
                <w:rStyle w:val="Hyperlink"/>
              </w:rPr>
              <w:t>Phase 3, activity 3 – predicting and preparing to read Core text 3, ‘My Mother, My Hero’</w:t>
            </w:r>
            <w:r>
              <w:rPr>
                <w:webHidden/>
              </w:rPr>
              <w:tab/>
            </w:r>
            <w:r>
              <w:rPr>
                <w:webHidden/>
              </w:rPr>
              <w:fldChar w:fldCharType="begin"/>
            </w:r>
            <w:r>
              <w:rPr>
                <w:webHidden/>
              </w:rPr>
              <w:instrText xml:space="preserve"> PAGEREF _Toc189751735 \h </w:instrText>
            </w:r>
            <w:r>
              <w:rPr>
                <w:webHidden/>
              </w:rPr>
            </w:r>
            <w:r>
              <w:rPr>
                <w:webHidden/>
              </w:rPr>
              <w:fldChar w:fldCharType="separate"/>
            </w:r>
            <w:r>
              <w:rPr>
                <w:webHidden/>
              </w:rPr>
              <w:t>53</w:t>
            </w:r>
            <w:r>
              <w:rPr>
                <w:webHidden/>
              </w:rPr>
              <w:fldChar w:fldCharType="end"/>
            </w:r>
          </w:hyperlink>
        </w:p>
        <w:p w14:paraId="7B89F097" w14:textId="5A312785"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36" w:history="1">
            <w:r w:rsidRPr="00771DC7">
              <w:rPr>
                <w:rStyle w:val="Hyperlink"/>
              </w:rPr>
              <w:t>Phase 3, activity 4 – multi-level comprehension</w:t>
            </w:r>
            <w:r>
              <w:rPr>
                <w:webHidden/>
              </w:rPr>
              <w:tab/>
            </w:r>
            <w:r>
              <w:rPr>
                <w:webHidden/>
              </w:rPr>
              <w:fldChar w:fldCharType="begin"/>
            </w:r>
            <w:r>
              <w:rPr>
                <w:webHidden/>
              </w:rPr>
              <w:instrText xml:space="preserve"> PAGEREF _Toc189751736 \h </w:instrText>
            </w:r>
            <w:r>
              <w:rPr>
                <w:webHidden/>
              </w:rPr>
            </w:r>
            <w:r>
              <w:rPr>
                <w:webHidden/>
              </w:rPr>
              <w:fldChar w:fldCharType="separate"/>
            </w:r>
            <w:r>
              <w:rPr>
                <w:webHidden/>
              </w:rPr>
              <w:t>57</w:t>
            </w:r>
            <w:r>
              <w:rPr>
                <w:webHidden/>
              </w:rPr>
              <w:fldChar w:fldCharType="end"/>
            </w:r>
          </w:hyperlink>
        </w:p>
        <w:p w14:paraId="75DFCFC8" w14:textId="44076EEB"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37" w:history="1">
            <w:r w:rsidRPr="00771DC7">
              <w:rPr>
                <w:rStyle w:val="Hyperlink"/>
              </w:rPr>
              <w:t>Phase 3, activity 5 – understanding adverbial phrases and clauses</w:t>
            </w:r>
            <w:r>
              <w:rPr>
                <w:webHidden/>
              </w:rPr>
              <w:tab/>
            </w:r>
            <w:r>
              <w:rPr>
                <w:webHidden/>
              </w:rPr>
              <w:fldChar w:fldCharType="begin"/>
            </w:r>
            <w:r>
              <w:rPr>
                <w:webHidden/>
              </w:rPr>
              <w:instrText xml:space="preserve"> PAGEREF _Toc189751737 \h </w:instrText>
            </w:r>
            <w:r>
              <w:rPr>
                <w:webHidden/>
              </w:rPr>
            </w:r>
            <w:r>
              <w:rPr>
                <w:webHidden/>
              </w:rPr>
              <w:fldChar w:fldCharType="separate"/>
            </w:r>
            <w:r>
              <w:rPr>
                <w:webHidden/>
              </w:rPr>
              <w:t>59</w:t>
            </w:r>
            <w:r>
              <w:rPr>
                <w:webHidden/>
              </w:rPr>
              <w:fldChar w:fldCharType="end"/>
            </w:r>
          </w:hyperlink>
        </w:p>
        <w:p w14:paraId="26332079" w14:textId="789CCD6A"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38" w:history="1">
            <w:r w:rsidRPr="00771DC7">
              <w:rPr>
                <w:rStyle w:val="Hyperlink"/>
              </w:rPr>
              <w:t>Phase 3, resource 3 – understanding adverbial phrases and clauses suggested answers</w:t>
            </w:r>
            <w:r>
              <w:rPr>
                <w:webHidden/>
              </w:rPr>
              <w:tab/>
            </w:r>
            <w:r>
              <w:rPr>
                <w:webHidden/>
              </w:rPr>
              <w:fldChar w:fldCharType="begin"/>
            </w:r>
            <w:r>
              <w:rPr>
                <w:webHidden/>
              </w:rPr>
              <w:instrText xml:space="preserve"> PAGEREF _Toc189751738 \h </w:instrText>
            </w:r>
            <w:r>
              <w:rPr>
                <w:webHidden/>
              </w:rPr>
            </w:r>
            <w:r>
              <w:rPr>
                <w:webHidden/>
              </w:rPr>
              <w:fldChar w:fldCharType="separate"/>
            </w:r>
            <w:r>
              <w:rPr>
                <w:webHidden/>
              </w:rPr>
              <w:t>62</w:t>
            </w:r>
            <w:r>
              <w:rPr>
                <w:webHidden/>
              </w:rPr>
              <w:fldChar w:fldCharType="end"/>
            </w:r>
          </w:hyperlink>
        </w:p>
        <w:p w14:paraId="12717C54" w14:textId="695634AE"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39" w:history="1">
            <w:r w:rsidRPr="00771DC7">
              <w:rPr>
                <w:rStyle w:val="Hyperlink"/>
              </w:rPr>
              <w:t>Phase 3, resource 4 – the structure of a memoir</w:t>
            </w:r>
            <w:r>
              <w:rPr>
                <w:webHidden/>
              </w:rPr>
              <w:tab/>
            </w:r>
            <w:r>
              <w:rPr>
                <w:webHidden/>
              </w:rPr>
              <w:fldChar w:fldCharType="begin"/>
            </w:r>
            <w:r>
              <w:rPr>
                <w:webHidden/>
              </w:rPr>
              <w:instrText xml:space="preserve"> PAGEREF _Toc189751739 \h </w:instrText>
            </w:r>
            <w:r>
              <w:rPr>
                <w:webHidden/>
              </w:rPr>
            </w:r>
            <w:r>
              <w:rPr>
                <w:webHidden/>
              </w:rPr>
              <w:fldChar w:fldCharType="separate"/>
            </w:r>
            <w:r>
              <w:rPr>
                <w:webHidden/>
              </w:rPr>
              <w:t>64</w:t>
            </w:r>
            <w:r>
              <w:rPr>
                <w:webHidden/>
              </w:rPr>
              <w:fldChar w:fldCharType="end"/>
            </w:r>
          </w:hyperlink>
        </w:p>
        <w:p w14:paraId="26BB691A" w14:textId="6A46E4EF"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40" w:history="1">
            <w:r w:rsidRPr="00771DC7">
              <w:rPr>
                <w:rStyle w:val="Hyperlink"/>
              </w:rPr>
              <w:t>Phase 3, activity 6 – exploring vocabulary choices</w:t>
            </w:r>
            <w:r>
              <w:rPr>
                <w:webHidden/>
              </w:rPr>
              <w:tab/>
            </w:r>
            <w:r>
              <w:rPr>
                <w:webHidden/>
              </w:rPr>
              <w:fldChar w:fldCharType="begin"/>
            </w:r>
            <w:r>
              <w:rPr>
                <w:webHidden/>
              </w:rPr>
              <w:instrText xml:space="preserve"> PAGEREF _Toc189751740 \h </w:instrText>
            </w:r>
            <w:r>
              <w:rPr>
                <w:webHidden/>
              </w:rPr>
            </w:r>
            <w:r>
              <w:rPr>
                <w:webHidden/>
              </w:rPr>
              <w:fldChar w:fldCharType="separate"/>
            </w:r>
            <w:r>
              <w:rPr>
                <w:webHidden/>
              </w:rPr>
              <w:t>66</w:t>
            </w:r>
            <w:r>
              <w:rPr>
                <w:webHidden/>
              </w:rPr>
              <w:fldChar w:fldCharType="end"/>
            </w:r>
          </w:hyperlink>
        </w:p>
        <w:p w14:paraId="7EBBC1F7" w14:textId="7F6CE088"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41" w:history="1">
            <w:r w:rsidRPr="00771DC7">
              <w:rPr>
                <w:rStyle w:val="Hyperlink"/>
              </w:rPr>
              <w:t>Phase 3, activity 7 – cohesion and authority in Core text 4, ‘Salt Water’</w:t>
            </w:r>
            <w:r>
              <w:rPr>
                <w:webHidden/>
              </w:rPr>
              <w:tab/>
            </w:r>
            <w:r>
              <w:rPr>
                <w:webHidden/>
              </w:rPr>
              <w:fldChar w:fldCharType="begin"/>
            </w:r>
            <w:r>
              <w:rPr>
                <w:webHidden/>
              </w:rPr>
              <w:instrText xml:space="preserve"> PAGEREF _Toc189751741 \h </w:instrText>
            </w:r>
            <w:r>
              <w:rPr>
                <w:webHidden/>
              </w:rPr>
            </w:r>
            <w:r>
              <w:rPr>
                <w:webHidden/>
              </w:rPr>
              <w:fldChar w:fldCharType="separate"/>
            </w:r>
            <w:r>
              <w:rPr>
                <w:webHidden/>
              </w:rPr>
              <w:t>68</w:t>
            </w:r>
            <w:r>
              <w:rPr>
                <w:webHidden/>
              </w:rPr>
              <w:fldChar w:fldCharType="end"/>
            </w:r>
          </w:hyperlink>
        </w:p>
        <w:p w14:paraId="040D116D" w14:textId="2AB7FE09"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42" w:history="1">
            <w:r w:rsidRPr="00771DC7">
              <w:rPr>
                <w:rStyle w:val="Hyperlink"/>
              </w:rPr>
              <w:t>Phase 3, resource 5 – cohesion and authority in Core text 4, ‘Salt Water’, suggested answers</w:t>
            </w:r>
            <w:r>
              <w:rPr>
                <w:webHidden/>
              </w:rPr>
              <w:tab/>
            </w:r>
            <w:r>
              <w:rPr>
                <w:webHidden/>
              </w:rPr>
              <w:fldChar w:fldCharType="begin"/>
            </w:r>
            <w:r>
              <w:rPr>
                <w:webHidden/>
              </w:rPr>
              <w:instrText xml:space="preserve"> PAGEREF _Toc189751742 \h </w:instrText>
            </w:r>
            <w:r>
              <w:rPr>
                <w:webHidden/>
              </w:rPr>
            </w:r>
            <w:r>
              <w:rPr>
                <w:webHidden/>
              </w:rPr>
              <w:fldChar w:fldCharType="separate"/>
            </w:r>
            <w:r>
              <w:rPr>
                <w:webHidden/>
              </w:rPr>
              <w:t>72</w:t>
            </w:r>
            <w:r>
              <w:rPr>
                <w:webHidden/>
              </w:rPr>
              <w:fldChar w:fldCharType="end"/>
            </w:r>
          </w:hyperlink>
        </w:p>
        <w:p w14:paraId="04623D45" w14:textId="5F83BFCE"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43" w:history="1">
            <w:r w:rsidRPr="00771DC7">
              <w:rPr>
                <w:rStyle w:val="Hyperlink"/>
              </w:rPr>
              <w:t>Phase 3, activity 8 – action and perspective in memoir</w:t>
            </w:r>
            <w:r>
              <w:rPr>
                <w:webHidden/>
              </w:rPr>
              <w:tab/>
            </w:r>
            <w:r>
              <w:rPr>
                <w:webHidden/>
              </w:rPr>
              <w:fldChar w:fldCharType="begin"/>
            </w:r>
            <w:r>
              <w:rPr>
                <w:webHidden/>
              </w:rPr>
              <w:instrText xml:space="preserve"> PAGEREF _Toc189751743 \h </w:instrText>
            </w:r>
            <w:r>
              <w:rPr>
                <w:webHidden/>
              </w:rPr>
            </w:r>
            <w:r>
              <w:rPr>
                <w:webHidden/>
              </w:rPr>
              <w:fldChar w:fldCharType="separate"/>
            </w:r>
            <w:r>
              <w:rPr>
                <w:webHidden/>
              </w:rPr>
              <w:t>73</w:t>
            </w:r>
            <w:r>
              <w:rPr>
                <w:webHidden/>
              </w:rPr>
              <w:fldChar w:fldCharType="end"/>
            </w:r>
          </w:hyperlink>
        </w:p>
        <w:p w14:paraId="47D53C29" w14:textId="659B2263"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44" w:history="1">
            <w:r w:rsidRPr="00771DC7">
              <w:rPr>
                <w:rStyle w:val="Hyperlink"/>
              </w:rPr>
              <w:t>Phase 3, activity 9 – language, voice and perspective in Core text 4, ‘Salt Water’</w:t>
            </w:r>
            <w:r>
              <w:rPr>
                <w:webHidden/>
              </w:rPr>
              <w:tab/>
            </w:r>
            <w:r>
              <w:rPr>
                <w:webHidden/>
              </w:rPr>
              <w:fldChar w:fldCharType="begin"/>
            </w:r>
            <w:r>
              <w:rPr>
                <w:webHidden/>
              </w:rPr>
              <w:instrText xml:space="preserve"> PAGEREF _Toc189751744 \h </w:instrText>
            </w:r>
            <w:r>
              <w:rPr>
                <w:webHidden/>
              </w:rPr>
            </w:r>
            <w:r>
              <w:rPr>
                <w:webHidden/>
              </w:rPr>
              <w:fldChar w:fldCharType="separate"/>
            </w:r>
            <w:r>
              <w:rPr>
                <w:webHidden/>
              </w:rPr>
              <w:t>75</w:t>
            </w:r>
            <w:r>
              <w:rPr>
                <w:webHidden/>
              </w:rPr>
              <w:fldChar w:fldCharType="end"/>
            </w:r>
          </w:hyperlink>
        </w:p>
        <w:p w14:paraId="5A71BE4B" w14:textId="6C8E50EE"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45" w:history="1">
            <w:r w:rsidRPr="00771DC7">
              <w:rPr>
                <w:rStyle w:val="Hyperlink"/>
              </w:rPr>
              <w:t>Core formative task 3 – memoir and inspiration</w:t>
            </w:r>
            <w:r>
              <w:rPr>
                <w:webHidden/>
              </w:rPr>
              <w:tab/>
            </w:r>
            <w:r>
              <w:rPr>
                <w:webHidden/>
              </w:rPr>
              <w:fldChar w:fldCharType="begin"/>
            </w:r>
            <w:r>
              <w:rPr>
                <w:webHidden/>
              </w:rPr>
              <w:instrText xml:space="preserve"> PAGEREF _Toc189751745 \h </w:instrText>
            </w:r>
            <w:r>
              <w:rPr>
                <w:webHidden/>
              </w:rPr>
            </w:r>
            <w:r>
              <w:rPr>
                <w:webHidden/>
              </w:rPr>
              <w:fldChar w:fldCharType="separate"/>
            </w:r>
            <w:r>
              <w:rPr>
                <w:webHidden/>
              </w:rPr>
              <w:t>77</w:t>
            </w:r>
            <w:r>
              <w:rPr>
                <w:webHidden/>
              </w:rPr>
              <w:fldChar w:fldCharType="end"/>
            </w:r>
          </w:hyperlink>
        </w:p>
        <w:p w14:paraId="589E3570" w14:textId="0739A1DE" w:rsidR="003C0988" w:rsidRDefault="003C0988">
          <w:pPr>
            <w:pStyle w:val="TOC1"/>
            <w:rPr>
              <w:rFonts w:asciiTheme="minorHAnsi" w:eastAsiaTheme="minorEastAsia" w:hAnsiTheme="minorHAnsi" w:cstheme="minorBidi"/>
              <w:b w:val="0"/>
              <w:kern w:val="2"/>
              <w:sz w:val="24"/>
              <w:lang w:eastAsia="en-AU"/>
              <w14:ligatures w14:val="standardContextual"/>
            </w:rPr>
          </w:pPr>
          <w:hyperlink w:anchor="_Toc189751746" w:history="1">
            <w:r w:rsidRPr="00771DC7">
              <w:rPr>
                <w:rStyle w:val="Hyperlink"/>
              </w:rPr>
              <w:t>Phase 4 – deepening connections between texts and concepts</w:t>
            </w:r>
            <w:r>
              <w:rPr>
                <w:webHidden/>
              </w:rPr>
              <w:tab/>
            </w:r>
            <w:r>
              <w:rPr>
                <w:webHidden/>
              </w:rPr>
              <w:fldChar w:fldCharType="begin"/>
            </w:r>
            <w:r>
              <w:rPr>
                <w:webHidden/>
              </w:rPr>
              <w:instrText xml:space="preserve"> PAGEREF _Toc189751746 \h </w:instrText>
            </w:r>
            <w:r>
              <w:rPr>
                <w:webHidden/>
              </w:rPr>
            </w:r>
            <w:r>
              <w:rPr>
                <w:webHidden/>
              </w:rPr>
              <w:fldChar w:fldCharType="separate"/>
            </w:r>
            <w:r>
              <w:rPr>
                <w:webHidden/>
              </w:rPr>
              <w:t>79</w:t>
            </w:r>
            <w:r>
              <w:rPr>
                <w:webHidden/>
              </w:rPr>
              <w:fldChar w:fldCharType="end"/>
            </w:r>
          </w:hyperlink>
        </w:p>
        <w:p w14:paraId="4874DCA2" w14:textId="206FDF88"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47" w:history="1">
            <w:r w:rsidRPr="00771DC7">
              <w:rPr>
                <w:rStyle w:val="Hyperlink"/>
              </w:rPr>
              <w:t>Phase 4, resource 1 – form and language in performance poetry</w:t>
            </w:r>
            <w:r>
              <w:rPr>
                <w:webHidden/>
              </w:rPr>
              <w:tab/>
            </w:r>
            <w:r>
              <w:rPr>
                <w:webHidden/>
              </w:rPr>
              <w:fldChar w:fldCharType="begin"/>
            </w:r>
            <w:r>
              <w:rPr>
                <w:webHidden/>
              </w:rPr>
              <w:instrText xml:space="preserve"> PAGEREF _Toc189751747 \h </w:instrText>
            </w:r>
            <w:r>
              <w:rPr>
                <w:webHidden/>
              </w:rPr>
            </w:r>
            <w:r>
              <w:rPr>
                <w:webHidden/>
              </w:rPr>
              <w:fldChar w:fldCharType="separate"/>
            </w:r>
            <w:r>
              <w:rPr>
                <w:webHidden/>
              </w:rPr>
              <w:t>80</w:t>
            </w:r>
            <w:r>
              <w:rPr>
                <w:webHidden/>
              </w:rPr>
              <w:fldChar w:fldCharType="end"/>
            </w:r>
          </w:hyperlink>
        </w:p>
        <w:p w14:paraId="46410F9D" w14:textId="2C2A8101"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48" w:history="1">
            <w:r w:rsidRPr="00771DC7">
              <w:rPr>
                <w:rStyle w:val="Hyperlink"/>
              </w:rPr>
              <w:t>Phase 4, resource 2 – readers theatre</w:t>
            </w:r>
            <w:r>
              <w:rPr>
                <w:webHidden/>
              </w:rPr>
              <w:tab/>
            </w:r>
            <w:r>
              <w:rPr>
                <w:webHidden/>
              </w:rPr>
              <w:fldChar w:fldCharType="begin"/>
            </w:r>
            <w:r>
              <w:rPr>
                <w:webHidden/>
              </w:rPr>
              <w:instrText xml:space="preserve"> PAGEREF _Toc189751748 \h </w:instrText>
            </w:r>
            <w:r>
              <w:rPr>
                <w:webHidden/>
              </w:rPr>
            </w:r>
            <w:r>
              <w:rPr>
                <w:webHidden/>
              </w:rPr>
              <w:fldChar w:fldCharType="separate"/>
            </w:r>
            <w:r>
              <w:rPr>
                <w:webHidden/>
              </w:rPr>
              <w:t>81</w:t>
            </w:r>
            <w:r>
              <w:rPr>
                <w:webHidden/>
              </w:rPr>
              <w:fldChar w:fldCharType="end"/>
            </w:r>
          </w:hyperlink>
        </w:p>
        <w:p w14:paraId="4900CEEE" w14:textId="7328B998"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49" w:history="1">
            <w:r w:rsidRPr="00771DC7">
              <w:rPr>
                <w:rStyle w:val="Hyperlink"/>
              </w:rPr>
              <w:t>Phase 4, activity 1 – links to context</w:t>
            </w:r>
            <w:r>
              <w:rPr>
                <w:webHidden/>
              </w:rPr>
              <w:tab/>
            </w:r>
            <w:r>
              <w:rPr>
                <w:webHidden/>
              </w:rPr>
              <w:fldChar w:fldCharType="begin"/>
            </w:r>
            <w:r>
              <w:rPr>
                <w:webHidden/>
              </w:rPr>
              <w:instrText xml:space="preserve"> PAGEREF _Toc189751749 \h </w:instrText>
            </w:r>
            <w:r>
              <w:rPr>
                <w:webHidden/>
              </w:rPr>
            </w:r>
            <w:r>
              <w:rPr>
                <w:webHidden/>
              </w:rPr>
              <w:fldChar w:fldCharType="separate"/>
            </w:r>
            <w:r>
              <w:rPr>
                <w:webHidden/>
              </w:rPr>
              <w:t>82</w:t>
            </w:r>
            <w:r>
              <w:rPr>
                <w:webHidden/>
              </w:rPr>
              <w:fldChar w:fldCharType="end"/>
            </w:r>
          </w:hyperlink>
        </w:p>
        <w:p w14:paraId="3F0F5295" w14:textId="7A7EAA66"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50" w:history="1">
            <w:r w:rsidRPr="00771DC7">
              <w:rPr>
                <w:rStyle w:val="Hyperlink"/>
              </w:rPr>
              <w:t>Phase 4, activity 2 – voice and perspective in Core text 5, ‘Welcome to the Wonderful World of Poetry’</w:t>
            </w:r>
            <w:r>
              <w:rPr>
                <w:webHidden/>
              </w:rPr>
              <w:tab/>
            </w:r>
            <w:r>
              <w:rPr>
                <w:webHidden/>
              </w:rPr>
              <w:fldChar w:fldCharType="begin"/>
            </w:r>
            <w:r>
              <w:rPr>
                <w:webHidden/>
              </w:rPr>
              <w:instrText xml:space="preserve"> PAGEREF _Toc189751750 \h </w:instrText>
            </w:r>
            <w:r>
              <w:rPr>
                <w:webHidden/>
              </w:rPr>
            </w:r>
            <w:r>
              <w:rPr>
                <w:webHidden/>
              </w:rPr>
              <w:fldChar w:fldCharType="separate"/>
            </w:r>
            <w:r>
              <w:rPr>
                <w:webHidden/>
              </w:rPr>
              <w:t>85</w:t>
            </w:r>
            <w:r>
              <w:rPr>
                <w:webHidden/>
              </w:rPr>
              <w:fldChar w:fldCharType="end"/>
            </w:r>
          </w:hyperlink>
        </w:p>
        <w:p w14:paraId="49DFFAF7" w14:textId="51197CDB"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51" w:history="1">
            <w:r w:rsidRPr="00771DC7">
              <w:rPr>
                <w:rStyle w:val="Hyperlink"/>
              </w:rPr>
              <w:t>Phase 4, resource 3 – the gradual release of responsibility model</w:t>
            </w:r>
            <w:r>
              <w:rPr>
                <w:webHidden/>
              </w:rPr>
              <w:tab/>
            </w:r>
            <w:r>
              <w:rPr>
                <w:webHidden/>
              </w:rPr>
              <w:fldChar w:fldCharType="begin"/>
            </w:r>
            <w:r>
              <w:rPr>
                <w:webHidden/>
              </w:rPr>
              <w:instrText xml:space="preserve"> PAGEREF _Toc189751751 \h </w:instrText>
            </w:r>
            <w:r>
              <w:rPr>
                <w:webHidden/>
              </w:rPr>
            </w:r>
            <w:r>
              <w:rPr>
                <w:webHidden/>
              </w:rPr>
              <w:fldChar w:fldCharType="separate"/>
            </w:r>
            <w:r>
              <w:rPr>
                <w:webHidden/>
              </w:rPr>
              <w:t>87</w:t>
            </w:r>
            <w:r>
              <w:rPr>
                <w:webHidden/>
              </w:rPr>
              <w:fldChar w:fldCharType="end"/>
            </w:r>
          </w:hyperlink>
        </w:p>
        <w:p w14:paraId="30ABB198" w14:textId="5BC3220F"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52" w:history="1">
            <w:r w:rsidRPr="00771DC7">
              <w:rPr>
                <w:rStyle w:val="Hyperlink"/>
              </w:rPr>
              <w:t>Phase 4, activity 3 – the writing voice of Solli Raphael</w:t>
            </w:r>
            <w:r>
              <w:rPr>
                <w:webHidden/>
              </w:rPr>
              <w:tab/>
            </w:r>
            <w:r>
              <w:rPr>
                <w:webHidden/>
              </w:rPr>
              <w:fldChar w:fldCharType="begin"/>
            </w:r>
            <w:r>
              <w:rPr>
                <w:webHidden/>
              </w:rPr>
              <w:instrText xml:space="preserve"> PAGEREF _Toc189751752 \h </w:instrText>
            </w:r>
            <w:r>
              <w:rPr>
                <w:webHidden/>
              </w:rPr>
            </w:r>
            <w:r>
              <w:rPr>
                <w:webHidden/>
              </w:rPr>
              <w:fldChar w:fldCharType="separate"/>
            </w:r>
            <w:r>
              <w:rPr>
                <w:webHidden/>
              </w:rPr>
              <w:t>88</w:t>
            </w:r>
            <w:r>
              <w:rPr>
                <w:webHidden/>
              </w:rPr>
              <w:fldChar w:fldCharType="end"/>
            </w:r>
          </w:hyperlink>
        </w:p>
        <w:p w14:paraId="45C8E238" w14:textId="7AC73767"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53" w:history="1">
            <w:r w:rsidRPr="00771DC7">
              <w:rPr>
                <w:rStyle w:val="Hyperlink"/>
              </w:rPr>
              <w:t>Phase 4, activity 4 – scaffold for poetry analysis</w:t>
            </w:r>
            <w:r>
              <w:rPr>
                <w:webHidden/>
              </w:rPr>
              <w:tab/>
            </w:r>
            <w:r>
              <w:rPr>
                <w:webHidden/>
              </w:rPr>
              <w:fldChar w:fldCharType="begin"/>
            </w:r>
            <w:r>
              <w:rPr>
                <w:webHidden/>
              </w:rPr>
              <w:instrText xml:space="preserve"> PAGEREF _Toc189751753 \h </w:instrText>
            </w:r>
            <w:r>
              <w:rPr>
                <w:webHidden/>
              </w:rPr>
            </w:r>
            <w:r>
              <w:rPr>
                <w:webHidden/>
              </w:rPr>
              <w:fldChar w:fldCharType="separate"/>
            </w:r>
            <w:r>
              <w:rPr>
                <w:webHidden/>
              </w:rPr>
              <w:t>91</w:t>
            </w:r>
            <w:r>
              <w:rPr>
                <w:webHidden/>
              </w:rPr>
              <w:fldChar w:fldCharType="end"/>
            </w:r>
          </w:hyperlink>
        </w:p>
        <w:p w14:paraId="469B5B8E" w14:textId="5FF76AA6" w:rsidR="003C0988" w:rsidRDefault="003C0988">
          <w:pPr>
            <w:pStyle w:val="TOC1"/>
            <w:rPr>
              <w:rFonts w:asciiTheme="minorHAnsi" w:eastAsiaTheme="minorEastAsia" w:hAnsiTheme="minorHAnsi" w:cstheme="minorBidi"/>
              <w:b w:val="0"/>
              <w:kern w:val="2"/>
              <w:sz w:val="24"/>
              <w:lang w:eastAsia="en-AU"/>
              <w14:ligatures w14:val="standardContextual"/>
            </w:rPr>
          </w:pPr>
          <w:hyperlink w:anchor="_Toc189751754" w:history="1">
            <w:r w:rsidRPr="00771DC7">
              <w:rPr>
                <w:rStyle w:val="Hyperlink"/>
              </w:rPr>
              <w:t>Phase 5 – engaging critically and creatively with model texts</w:t>
            </w:r>
            <w:r>
              <w:rPr>
                <w:webHidden/>
              </w:rPr>
              <w:tab/>
            </w:r>
            <w:r>
              <w:rPr>
                <w:webHidden/>
              </w:rPr>
              <w:fldChar w:fldCharType="begin"/>
            </w:r>
            <w:r>
              <w:rPr>
                <w:webHidden/>
              </w:rPr>
              <w:instrText xml:space="preserve"> PAGEREF _Toc189751754 \h </w:instrText>
            </w:r>
            <w:r>
              <w:rPr>
                <w:webHidden/>
              </w:rPr>
            </w:r>
            <w:r>
              <w:rPr>
                <w:webHidden/>
              </w:rPr>
              <w:fldChar w:fldCharType="separate"/>
            </w:r>
            <w:r>
              <w:rPr>
                <w:webHidden/>
              </w:rPr>
              <w:t>93</w:t>
            </w:r>
            <w:r>
              <w:rPr>
                <w:webHidden/>
              </w:rPr>
              <w:fldChar w:fldCharType="end"/>
            </w:r>
          </w:hyperlink>
        </w:p>
        <w:p w14:paraId="51142EED" w14:textId="37E0AE35"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55" w:history="1">
            <w:r w:rsidRPr="00771DC7">
              <w:rPr>
                <w:rStyle w:val="Hyperlink"/>
              </w:rPr>
              <w:t>Phase 5, activity 1 – persuasive texts</w:t>
            </w:r>
            <w:r>
              <w:rPr>
                <w:webHidden/>
              </w:rPr>
              <w:tab/>
            </w:r>
            <w:r>
              <w:rPr>
                <w:webHidden/>
              </w:rPr>
              <w:fldChar w:fldCharType="begin"/>
            </w:r>
            <w:r>
              <w:rPr>
                <w:webHidden/>
              </w:rPr>
              <w:instrText xml:space="preserve"> PAGEREF _Toc189751755 \h </w:instrText>
            </w:r>
            <w:r>
              <w:rPr>
                <w:webHidden/>
              </w:rPr>
            </w:r>
            <w:r>
              <w:rPr>
                <w:webHidden/>
              </w:rPr>
              <w:fldChar w:fldCharType="separate"/>
            </w:r>
            <w:r>
              <w:rPr>
                <w:webHidden/>
              </w:rPr>
              <w:t>94</w:t>
            </w:r>
            <w:r>
              <w:rPr>
                <w:webHidden/>
              </w:rPr>
              <w:fldChar w:fldCharType="end"/>
            </w:r>
          </w:hyperlink>
        </w:p>
        <w:p w14:paraId="0E5919DC" w14:textId="196FF811"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56" w:history="1">
            <w:r w:rsidRPr="00771DC7">
              <w:rPr>
                <w:rStyle w:val="Hyperlink"/>
              </w:rPr>
              <w:t>Phase 5, activity 2 – developing a thesis</w:t>
            </w:r>
            <w:r>
              <w:rPr>
                <w:webHidden/>
              </w:rPr>
              <w:tab/>
            </w:r>
            <w:r>
              <w:rPr>
                <w:webHidden/>
              </w:rPr>
              <w:fldChar w:fldCharType="begin"/>
            </w:r>
            <w:r>
              <w:rPr>
                <w:webHidden/>
              </w:rPr>
              <w:instrText xml:space="preserve"> PAGEREF _Toc189751756 \h </w:instrText>
            </w:r>
            <w:r>
              <w:rPr>
                <w:webHidden/>
              </w:rPr>
            </w:r>
            <w:r>
              <w:rPr>
                <w:webHidden/>
              </w:rPr>
              <w:fldChar w:fldCharType="separate"/>
            </w:r>
            <w:r>
              <w:rPr>
                <w:webHidden/>
              </w:rPr>
              <w:t>95</w:t>
            </w:r>
            <w:r>
              <w:rPr>
                <w:webHidden/>
              </w:rPr>
              <w:fldChar w:fldCharType="end"/>
            </w:r>
          </w:hyperlink>
        </w:p>
        <w:p w14:paraId="0B41C5A5" w14:textId="7D8CE1E8" w:rsidR="003C0988" w:rsidRDefault="003C0988">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9751757" w:history="1">
            <w:r w:rsidRPr="00771DC7">
              <w:rPr>
                <w:rStyle w:val="Hyperlink"/>
                <w:noProof/>
              </w:rPr>
              <w:t>The ‘Thesis Machine’ structure</w:t>
            </w:r>
            <w:r>
              <w:rPr>
                <w:noProof/>
                <w:webHidden/>
              </w:rPr>
              <w:tab/>
            </w:r>
            <w:r>
              <w:rPr>
                <w:noProof/>
                <w:webHidden/>
              </w:rPr>
              <w:fldChar w:fldCharType="begin"/>
            </w:r>
            <w:r>
              <w:rPr>
                <w:noProof/>
                <w:webHidden/>
              </w:rPr>
              <w:instrText xml:space="preserve"> PAGEREF _Toc189751757 \h </w:instrText>
            </w:r>
            <w:r>
              <w:rPr>
                <w:noProof/>
                <w:webHidden/>
              </w:rPr>
            </w:r>
            <w:r>
              <w:rPr>
                <w:noProof/>
                <w:webHidden/>
              </w:rPr>
              <w:fldChar w:fldCharType="separate"/>
            </w:r>
            <w:r>
              <w:rPr>
                <w:noProof/>
                <w:webHidden/>
              </w:rPr>
              <w:t>95</w:t>
            </w:r>
            <w:r>
              <w:rPr>
                <w:noProof/>
                <w:webHidden/>
              </w:rPr>
              <w:fldChar w:fldCharType="end"/>
            </w:r>
          </w:hyperlink>
        </w:p>
        <w:p w14:paraId="754811AC" w14:textId="2EC84C54" w:rsidR="003C0988" w:rsidRDefault="003C0988">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9751758" w:history="1">
            <w:r w:rsidRPr="00771DC7">
              <w:rPr>
                <w:rStyle w:val="Hyperlink"/>
                <w:noProof/>
              </w:rPr>
              <w:t>Working with alternative structures</w:t>
            </w:r>
            <w:r>
              <w:rPr>
                <w:noProof/>
                <w:webHidden/>
              </w:rPr>
              <w:tab/>
            </w:r>
            <w:r>
              <w:rPr>
                <w:noProof/>
                <w:webHidden/>
              </w:rPr>
              <w:fldChar w:fldCharType="begin"/>
            </w:r>
            <w:r>
              <w:rPr>
                <w:noProof/>
                <w:webHidden/>
              </w:rPr>
              <w:instrText xml:space="preserve"> PAGEREF _Toc189751758 \h </w:instrText>
            </w:r>
            <w:r>
              <w:rPr>
                <w:noProof/>
                <w:webHidden/>
              </w:rPr>
            </w:r>
            <w:r>
              <w:rPr>
                <w:noProof/>
                <w:webHidden/>
              </w:rPr>
              <w:fldChar w:fldCharType="separate"/>
            </w:r>
            <w:r>
              <w:rPr>
                <w:noProof/>
                <w:webHidden/>
              </w:rPr>
              <w:t>96</w:t>
            </w:r>
            <w:r>
              <w:rPr>
                <w:noProof/>
                <w:webHidden/>
              </w:rPr>
              <w:fldChar w:fldCharType="end"/>
            </w:r>
          </w:hyperlink>
        </w:p>
        <w:p w14:paraId="68DADF4E" w14:textId="4247511A"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59" w:history="1">
            <w:r w:rsidRPr="00771DC7">
              <w:rPr>
                <w:rStyle w:val="Hyperlink"/>
              </w:rPr>
              <w:t>Phase 5, resource 1 – learning to swim will save your life (model persuasive text 1)</w:t>
            </w:r>
            <w:r>
              <w:rPr>
                <w:webHidden/>
              </w:rPr>
              <w:tab/>
            </w:r>
            <w:r>
              <w:rPr>
                <w:webHidden/>
              </w:rPr>
              <w:fldChar w:fldCharType="begin"/>
            </w:r>
            <w:r>
              <w:rPr>
                <w:webHidden/>
              </w:rPr>
              <w:instrText xml:space="preserve"> PAGEREF _Toc189751759 \h </w:instrText>
            </w:r>
            <w:r>
              <w:rPr>
                <w:webHidden/>
              </w:rPr>
            </w:r>
            <w:r>
              <w:rPr>
                <w:webHidden/>
              </w:rPr>
              <w:fldChar w:fldCharType="separate"/>
            </w:r>
            <w:r>
              <w:rPr>
                <w:webHidden/>
              </w:rPr>
              <w:t>97</w:t>
            </w:r>
            <w:r>
              <w:rPr>
                <w:webHidden/>
              </w:rPr>
              <w:fldChar w:fldCharType="end"/>
            </w:r>
          </w:hyperlink>
        </w:p>
        <w:p w14:paraId="2FB59BDD" w14:textId="44404B0A"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60" w:history="1">
            <w:r w:rsidRPr="00771DC7">
              <w:rPr>
                <w:rStyle w:val="Hyperlink"/>
              </w:rPr>
              <w:t>Phase 5, activity 3 – analysing model persuasive text 1</w:t>
            </w:r>
            <w:r>
              <w:rPr>
                <w:webHidden/>
              </w:rPr>
              <w:tab/>
            </w:r>
            <w:r>
              <w:rPr>
                <w:webHidden/>
              </w:rPr>
              <w:fldChar w:fldCharType="begin"/>
            </w:r>
            <w:r>
              <w:rPr>
                <w:webHidden/>
              </w:rPr>
              <w:instrText xml:space="preserve"> PAGEREF _Toc189751760 \h </w:instrText>
            </w:r>
            <w:r>
              <w:rPr>
                <w:webHidden/>
              </w:rPr>
            </w:r>
            <w:r>
              <w:rPr>
                <w:webHidden/>
              </w:rPr>
              <w:fldChar w:fldCharType="separate"/>
            </w:r>
            <w:r>
              <w:rPr>
                <w:webHidden/>
              </w:rPr>
              <w:t>99</w:t>
            </w:r>
            <w:r>
              <w:rPr>
                <w:webHidden/>
              </w:rPr>
              <w:fldChar w:fldCharType="end"/>
            </w:r>
          </w:hyperlink>
        </w:p>
        <w:p w14:paraId="65292FAB" w14:textId="0FAE3748"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61" w:history="1">
            <w:r w:rsidRPr="00771DC7">
              <w:rPr>
                <w:rStyle w:val="Hyperlink"/>
              </w:rPr>
              <w:t>Phase 5, resource 2 – learning to swim saved my life (model persuasive text 2)</w:t>
            </w:r>
            <w:r>
              <w:rPr>
                <w:webHidden/>
              </w:rPr>
              <w:tab/>
            </w:r>
            <w:r>
              <w:rPr>
                <w:webHidden/>
              </w:rPr>
              <w:fldChar w:fldCharType="begin"/>
            </w:r>
            <w:r>
              <w:rPr>
                <w:webHidden/>
              </w:rPr>
              <w:instrText xml:space="preserve"> PAGEREF _Toc189751761 \h </w:instrText>
            </w:r>
            <w:r>
              <w:rPr>
                <w:webHidden/>
              </w:rPr>
            </w:r>
            <w:r>
              <w:rPr>
                <w:webHidden/>
              </w:rPr>
              <w:fldChar w:fldCharType="separate"/>
            </w:r>
            <w:r>
              <w:rPr>
                <w:webHidden/>
              </w:rPr>
              <w:t>102</w:t>
            </w:r>
            <w:r>
              <w:rPr>
                <w:webHidden/>
              </w:rPr>
              <w:fldChar w:fldCharType="end"/>
            </w:r>
          </w:hyperlink>
        </w:p>
        <w:p w14:paraId="7816B0C6" w14:textId="67CBC7EE"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62" w:history="1">
            <w:r w:rsidRPr="00771DC7">
              <w:rPr>
                <w:rStyle w:val="Hyperlink"/>
              </w:rPr>
              <w:t>Phase 5, activity 4 – subjectivity in model persuasive text 2</w:t>
            </w:r>
            <w:r>
              <w:rPr>
                <w:webHidden/>
              </w:rPr>
              <w:tab/>
            </w:r>
            <w:r>
              <w:rPr>
                <w:webHidden/>
              </w:rPr>
              <w:fldChar w:fldCharType="begin"/>
            </w:r>
            <w:r>
              <w:rPr>
                <w:webHidden/>
              </w:rPr>
              <w:instrText xml:space="preserve"> PAGEREF _Toc189751762 \h </w:instrText>
            </w:r>
            <w:r>
              <w:rPr>
                <w:webHidden/>
              </w:rPr>
            </w:r>
            <w:r>
              <w:rPr>
                <w:webHidden/>
              </w:rPr>
              <w:fldChar w:fldCharType="separate"/>
            </w:r>
            <w:r>
              <w:rPr>
                <w:webHidden/>
              </w:rPr>
              <w:t>104</w:t>
            </w:r>
            <w:r>
              <w:rPr>
                <w:webHidden/>
              </w:rPr>
              <w:fldChar w:fldCharType="end"/>
            </w:r>
          </w:hyperlink>
        </w:p>
        <w:p w14:paraId="19888D39" w14:textId="44849D99"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63" w:history="1">
            <w:r w:rsidRPr="00771DC7">
              <w:rPr>
                <w:rStyle w:val="Hyperlink"/>
              </w:rPr>
              <w:t>Phase 5, activity 5 – writing voice in model persuasive text 2</w:t>
            </w:r>
            <w:r>
              <w:rPr>
                <w:webHidden/>
              </w:rPr>
              <w:tab/>
            </w:r>
            <w:r>
              <w:rPr>
                <w:webHidden/>
              </w:rPr>
              <w:fldChar w:fldCharType="begin"/>
            </w:r>
            <w:r>
              <w:rPr>
                <w:webHidden/>
              </w:rPr>
              <w:instrText xml:space="preserve"> PAGEREF _Toc189751763 \h </w:instrText>
            </w:r>
            <w:r>
              <w:rPr>
                <w:webHidden/>
              </w:rPr>
            </w:r>
            <w:r>
              <w:rPr>
                <w:webHidden/>
              </w:rPr>
              <w:fldChar w:fldCharType="separate"/>
            </w:r>
            <w:r>
              <w:rPr>
                <w:webHidden/>
              </w:rPr>
              <w:t>107</w:t>
            </w:r>
            <w:r>
              <w:rPr>
                <w:webHidden/>
              </w:rPr>
              <w:fldChar w:fldCharType="end"/>
            </w:r>
          </w:hyperlink>
        </w:p>
        <w:p w14:paraId="269E8FC3" w14:textId="5B23F5DD"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64" w:history="1">
            <w:r w:rsidRPr="00771DC7">
              <w:rPr>
                <w:rStyle w:val="Hyperlink"/>
              </w:rPr>
              <w:t>Phase 5, resource 3 – engaging with ‘What matters?’</w:t>
            </w:r>
            <w:r>
              <w:rPr>
                <w:webHidden/>
              </w:rPr>
              <w:tab/>
            </w:r>
            <w:r>
              <w:rPr>
                <w:webHidden/>
              </w:rPr>
              <w:fldChar w:fldCharType="begin"/>
            </w:r>
            <w:r>
              <w:rPr>
                <w:webHidden/>
              </w:rPr>
              <w:instrText xml:space="preserve"> PAGEREF _Toc189751764 \h </w:instrText>
            </w:r>
            <w:r>
              <w:rPr>
                <w:webHidden/>
              </w:rPr>
            </w:r>
            <w:r>
              <w:rPr>
                <w:webHidden/>
              </w:rPr>
              <w:fldChar w:fldCharType="separate"/>
            </w:r>
            <w:r>
              <w:rPr>
                <w:webHidden/>
              </w:rPr>
              <w:t>109</w:t>
            </w:r>
            <w:r>
              <w:rPr>
                <w:webHidden/>
              </w:rPr>
              <w:fldChar w:fldCharType="end"/>
            </w:r>
          </w:hyperlink>
        </w:p>
        <w:p w14:paraId="2BFDED54" w14:textId="53C32AFB"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65" w:history="1">
            <w:r w:rsidRPr="00771DC7">
              <w:rPr>
                <w:rStyle w:val="Hyperlink"/>
              </w:rPr>
              <w:t>Core formative task 4 – persuasive writing</w:t>
            </w:r>
            <w:r>
              <w:rPr>
                <w:webHidden/>
              </w:rPr>
              <w:tab/>
            </w:r>
            <w:r>
              <w:rPr>
                <w:webHidden/>
              </w:rPr>
              <w:fldChar w:fldCharType="begin"/>
            </w:r>
            <w:r>
              <w:rPr>
                <w:webHidden/>
              </w:rPr>
              <w:instrText xml:space="preserve"> PAGEREF _Toc189751765 \h </w:instrText>
            </w:r>
            <w:r>
              <w:rPr>
                <w:webHidden/>
              </w:rPr>
            </w:r>
            <w:r>
              <w:rPr>
                <w:webHidden/>
              </w:rPr>
              <w:fldChar w:fldCharType="separate"/>
            </w:r>
            <w:r>
              <w:rPr>
                <w:webHidden/>
              </w:rPr>
              <w:t>111</w:t>
            </w:r>
            <w:r>
              <w:rPr>
                <w:webHidden/>
              </w:rPr>
              <w:fldChar w:fldCharType="end"/>
            </w:r>
          </w:hyperlink>
        </w:p>
        <w:p w14:paraId="47867FEA" w14:textId="77A8BF63" w:rsidR="003C0988" w:rsidRDefault="003C0988">
          <w:pPr>
            <w:pStyle w:val="TOC1"/>
            <w:rPr>
              <w:rFonts w:asciiTheme="minorHAnsi" w:eastAsiaTheme="minorEastAsia" w:hAnsiTheme="minorHAnsi" w:cstheme="minorBidi"/>
              <w:b w:val="0"/>
              <w:kern w:val="2"/>
              <w:sz w:val="24"/>
              <w:lang w:eastAsia="en-AU"/>
              <w14:ligatures w14:val="standardContextual"/>
            </w:rPr>
          </w:pPr>
          <w:hyperlink w:anchor="_Toc189751766" w:history="1">
            <w:r w:rsidRPr="00771DC7">
              <w:rPr>
                <w:rStyle w:val="Hyperlink"/>
              </w:rPr>
              <w:t>Phase 6 – preparing the assessment task</w:t>
            </w:r>
            <w:r>
              <w:rPr>
                <w:webHidden/>
              </w:rPr>
              <w:tab/>
            </w:r>
            <w:r>
              <w:rPr>
                <w:webHidden/>
              </w:rPr>
              <w:fldChar w:fldCharType="begin"/>
            </w:r>
            <w:r>
              <w:rPr>
                <w:webHidden/>
              </w:rPr>
              <w:instrText xml:space="preserve"> PAGEREF _Toc189751766 \h </w:instrText>
            </w:r>
            <w:r>
              <w:rPr>
                <w:webHidden/>
              </w:rPr>
            </w:r>
            <w:r>
              <w:rPr>
                <w:webHidden/>
              </w:rPr>
              <w:fldChar w:fldCharType="separate"/>
            </w:r>
            <w:r>
              <w:rPr>
                <w:webHidden/>
              </w:rPr>
              <w:t>115</w:t>
            </w:r>
            <w:r>
              <w:rPr>
                <w:webHidden/>
              </w:rPr>
              <w:fldChar w:fldCharType="end"/>
            </w:r>
          </w:hyperlink>
        </w:p>
        <w:p w14:paraId="0DE60A07" w14:textId="0782C995"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67" w:history="1">
            <w:r w:rsidRPr="00771DC7">
              <w:rPr>
                <w:rStyle w:val="Hyperlink"/>
              </w:rPr>
              <w:t>Phase 6, resource 1 – the writing process approach</w:t>
            </w:r>
            <w:r>
              <w:rPr>
                <w:webHidden/>
              </w:rPr>
              <w:tab/>
            </w:r>
            <w:r>
              <w:rPr>
                <w:webHidden/>
              </w:rPr>
              <w:fldChar w:fldCharType="begin"/>
            </w:r>
            <w:r>
              <w:rPr>
                <w:webHidden/>
              </w:rPr>
              <w:instrText xml:space="preserve"> PAGEREF _Toc189751767 \h </w:instrText>
            </w:r>
            <w:r>
              <w:rPr>
                <w:webHidden/>
              </w:rPr>
            </w:r>
            <w:r>
              <w:rPr>
                <w:webHidden/>
              </w:rPr>
              <w:fldChar w:fldCharType="separate"/>
            </w:r>
            <w:r>
              <w:rPr>
                <w:webHidden/>
              </w:rPr>
              <w:t>116</w:t>
            </w:r>
            <w:r>
              <w:rPr>
                <w:webHidden/>
              </w:rPr>
              <w:fldChar w:fldCharType="end"/>
            </w:r>
          </w:hyperlink>
        </w:p>
        <w:p w14:paraId="4D1B7619" w14:textId="7B395849"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68" w:history="1">
            <w:r w:rsidRPr="00771DC7">
              <w:rPr>
                <w:rStyle w:val="Hyperlink"/>
              </w:rPr>
              <w:t>Phase 6, resource 2 – peer editing</w:t>
            </w:r>
            <w:r>
              <w:rPr>
                <w:webHidden/>
              </w:rPr>
              <w:tab/>
            </w:r>
            <w:r>
              <w:rPr>
                <w:webHidden/>
              </w:rPr>
              <w:fldChar w:fldCharType="begin"/>
            </w:r>
            <w:r>
              <w:rPr>
                <w:webHidden/>
              </w:rPr>
              <w:instrText xml:space="preserve"> PAGEREF _Toc189751768 \h </w:instrText>
            </w:r>
            <w:r>
              <w:rPr>
                <w:webHidden/>
              </w:rPr>
            </w:r>
            <w:r>
              <w:rPr>
                <w:webHidden/>
              </w:rPr>
              <w:fldChar w:fldCharType="separate"/>
            </w:r>
            <w:r>
              <w:rPr>
                <w:webHidden/>
              </w:rPr>
              <w:t>118</w:t>
            </w:r>
            <w:r>
              <w:rPr>
                <w:webHidden/>
              </w:rPr>
              <w:fldChar w:fldCharType="end"/>
            </w:r>
          </w:hyperlink>
        </w:p>
        <w:p w14:paraId="318E88D5" w14:textId="71AF9768"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69" w:history="1">
            <w:r w:rsidRPr="00771DC7">
              <w:rPr>
                <w:rStyle w:val="Hyperlink"/>
              </w:rPr>
              <w:t>Phase 6, resource 3 – teacher feedback</w:t>
            </w:r>
            <w:r>
              <w:rPr>
                <w:webHidden/>
              </w:rPr>
              <w:tab/>
            </w:r>
            <w:r>
              <w:rPr>
                <w:webHidden/>
              </w:rPr>
              <w:fldChar w:fldCharType="begin"/>
            </w:r>
            <w:r>
              <w:rPr>
                <w:webHidden/>
              </w:rPr>
              <w:instrText xml:space="preserve"> PAGEREF _Toc189751769 \h </w:instrText>
            </w:r>
            <w:r>
              <w:rPr>
                <w:webHidden/>
              </w:rPr>
            </w:r>
            <w:r>
              <w:rPr>
                <w:webHidden/>
              </w:rPr>
              <w:fldChar w:fldCharType="separate"/>
            </w:r>
            <w:r>
              <w:rPr>
                <w:webHidden/>
              </w:rPr>
              <w:t>120</w:t>
            </w:r>
            <w:r>
              <w:rPr>
                <w:webHidden/>
              </w:rPr>
              <w:fldChar w:fldCharType="end"/>
            </w:r>
          </w:hyperlink>
        </w:p>
        <w:p w14:paraId="44240E7F" w14:textId="66491066"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70" w:history="1">
            <w:r w:rsidRPr="00771DC7">
              <w:rPr>
                <w:rStyle w:val="Hyperlink"/>
              </w:rPr>
              <w:t>Phase 6, activity 1 – reflecting on process and inspiration</w:t>
            </w:r>
            <w:r>
              <w:rPr>
                <w:webHidden/>
              </w:rPr>
              <w:tab/>
            </w:r>
            <w:r>
              <w:rPr>
                <w:webHidden/>
              </w:rPr>
              <w:fldChar w:fldCharType="begin"/>
            </w:r>
            <w:r>
              <w:rPr>
                <w:webHidden/>
              </w:rPr>
              <w:instrText xml:space="preserve"> PAGEREF _Toc189751770 \h </w:instrText>
            </w:r>
            <w:r>
              <w:rPr>
                <w:webHidden/>
              </w:rPr>
            </w:r>
            <w:r>
              <w:rPr>
                <w:webHidden/>
              </w:rPr>
              <w:fldChar w:fldCharType="separate"/>
            </w:r>
            <w:r>
              <w:rPr>
                <w:webHidden/>
              </w:rPr>
              <w:t>122</w:t>
            </w:r>
            <w:r>
              <w:rPr>
                <w:webHidden/>
              </w:rPr>
              <w:fldChar w:fldCharType="end"/>
            </w:r>
          </w:hyperlink>
        </w:p>
        <w:p w14:paraId="364D040A" w14:textId="398F5714" w:rsidR="003C0988" w:rsidRDefault="003C0988">
          <w:pPr>
            <w:pStyle w:val="TOC2"/>
            <w:rPr>
              <w:rFonts w:asciiTheme="minorHAnsi" w:eastAsiaTheme="minorEastAsia" w:hAnsiTheme="minorHAnsi" w:cstheme="minorBidi"/>
              <w:kern w:val="2"/>
              <w:sz w:val="24"/>
              <w:lang w:eastAsia="en-AU"/>
              <w14:ligatures w14:val="standardContextual"/>
            </w:rPr>
          </w:pPr>
          <w:hyperlink w:anchor="_Toc189751771" w:history="1">
            <w:r w:rsidRPr="00771DC7">
              <w:rPr>
                <w:rStyle w:val="Hyperlink"/>
              </w:rPr>
              <w:t>Phase 6, resource 4 – additional student work samples</w:t>
            </w:r>
            <w:r>
              <w:rPr>
                <w:webHidden/>
              </w:rPr>
              <w:tab/>
            </w:r>
            <w:r>
              <w:rPr>
                <w:webHidden/>
              </w:rPr>
              <w:fldChar w:fldCharType="begin"/>
            </w:r>
            <w:r>
              <w:rPr>
                <w:webHidden/>
              </w:rPr>
              <w:instrText xml:space="preserve"> PAGEREF _Toc189751771 \h </w:instrText>
            </w:r>
            <w:r>
              <w:rPr>
                <w:webHidden/>
              </w:rPr>
            </w:r>
            <w:r>
              <w:rPr>
                <w:webHidden/>
              </w:rPr>
              <w:fldChar w:fldCharType="separate"/>
            </w:r>
            <w:r>
              <w:rPr>
                <w:webHidden/>
              </w:rPr>
              <w:t>125</w:t>
            </w:r>
            <w:r>
              <w:rPr>
                <w:webHidden/>
              </w:rPr>
              <w:fldChar w:fldCharType="end"/>
            </w:r>
          </w:hyperlink>
        </w:p>
        <w:p w14:paraId="43A0CEAC" w14:textId="7BD340FB" w:rsidR="003C0988" w:rsidRDefault="003C0988">
          <w:pPr>
            <w:pStyle w:val="TOC1"/>
            <w:rPr>
              <w:rFonts w:asciiTheme="minorHAnsi" w:eastAsiaTheme="minorEastAsia" w:hAnsiTheme="minorHAnsi" w:cstheme="minorBidi"/>
              <w:b w:val="0"/>
              <w:kern w:val="2"/>
              <w:sz w:val="24"/>
              <w:lang w:eastAsia="en-AU"/>
              <w14:ligatures w14:val="standardContextual"/>
            </w:rPr>
          </w:pPr>
          <w:hyperlink w:anchor="_Toc189751772" w:history="1">
            <w:r w:rsidRPr="00771DC7">
              <w:rPr>
                <w:rStyle w:val="Hyperlink"/>
              </w:rPr>
              <w:t>References</w:t>
            </w:r>
            <w:r>
              <w:rPr>
                <w:webHidden/>
              </w:rPr>
              <w:tab/>
            </w:r>
            <w:r>
              <w:rPr>
                <w:webHidden/>
              </w:rPr>
              <w:fldChar w:fldCharType="begin"/>
            </w:r>
            <w:r>
              <w:rPr>
                <w:webHidden/>
              </w:rPr>
              <w:instrText xml:space="preserve"> PAGEREF _Toc189751772 \h </w:instrText>
            </w:r>
            <w:r>
              <w:rPr>
                <w:webHidden/>
              </w:rPr>
            </w:r>
            <w:r>
              <w:rPr>
                <w:webHidden/>
              </w:rPr>
              <w:fldChar w:fldCharType="separate"/>
            </w:r>
            <w:r>
              <w:rPr>
                <w:webHidden/>
              </w:rPr>
              <w:t>136</w:t>
            </w:r>
            <w:r>
              <w:rPr>
                <w:webHidden/>
              </w:rPr>
              <w:fldChar w:fldCharType="end"/>
            </w:r>
          </w:hyperlink>
        </w:p>
        <w:p w14:paraId="44C7A574" w14:textId="0B256A90" w:rsidR="7DAE3702" w:rsidRDefault="7DAE3702" w:rsidP="7DAE3702">
          <w:pPr>
            <w:pStyle w:val="TOC1"/>
            <w:rPr>
              <w:rStyle w:val="Hyperlink"/>
            </w:rPr>
          </w:pPr>
          <w:r>
            <w:fldChar w:fldCharType="end"/>
          </w:r>
        </w:p>
      </w:sdtContent>
    </w:sdt>
    <w:p w14:paraId="5C2A15E8" w14:textId="20C1AA87" w:rsidR="00FC46FD" w:rsidRPr="00282702" w:rsidRDefault="00FC46FD" w:rsidP="00FC46FD">
      <w:pPr>
        <w:pStyle w:val="FeatureBox2"/>
        <w:rPr>
          <w:rFonts w:eastAsia="Calibri"/>
          <w:bCs/>
        </w:rPr>
      </w:pPr>
      <w:r w:rsidRPr="00282702">
        <w:rPr>
          <w:rFonts w:eastAsia="Calibri"/>
          <w:b/>
          <w:bCs/>
        </w:rPr>
        <w:t>Updating the table of contents</w:t>
      </w:r>
    </w:p>
    <w:p w14:paraId="5597433E" w14:textId="77777777" w:rsidR="00FC46FD" w:rsidRPr="007F234B" w:rsidRDefault="00FC46FD" w:rsidP="00FC46FD">
      <w:pPr>
        <w:pStyle w:val="FeatureBox2"/>
      </w:pPr>
      <w:r w:rsidRPr="00282702">
        <w:t>Want to update the table? Have you added content to the document and noticed the page numbers have changed? As you add content to this report, you can update the table of contents to accurately reflect the page numbers within the resource. To update the table:</w:t>
      </w:r>
    </w:p>
    <w:p w14:paraId="53B3D967" w14:textId="77777777" w:rsidR="008D3812" w:rsidRDefault="00FC46FD" w:rsidP="00255D7C">
      <w:pPr>
        <w:pStyle w:val="FeatureBox2"/>
        <w:numPr>
          <w:ilvl w:val="0"/>
          <w:numId w:val="63"/>
        </w:numPr>
        <w:ind w:left="567" w:hanging="567"/>
      </w:pPr>
      <w:r w:rsidRPr="00282702">
        <w:t>Right click on the table and select ‘Update table of contents’ (in the browser version) or ‘Update field’ (in the desktop app). In the browser version, it will automatically update the entire table.</w:t>
      </w:r>
    </w:p>
    <w:p w14:paraId="033EAA5F" w14:textId="7D62D5DF" w:rsidR="00077C15" w:rsidRDefault="00FC46FD" w:rsidP="00255D7C">
      <w:pPr>
        <w:pStyle w:val="FeatureBox2"/>
        <w:numPr>
          <w:ilvl w:val="0"/>
          <w:numId w:val="63"/>
        </w:numPr>
        <w:ind w:left="567" w:hanging="567"/>
      </w:pPr>
      <w:r w:rsidRPr="00282702">
        <w:t>In the desktop app, you will then need to select ‘Update entire table’. Your table numbers should then update to reflect your changes.</w:t>
      </w:r>
    </w:p>
    <w:p w14:paraId="2A09F512" w14:textId="084DBE41" w:rsidR="008D3812" w:rsidRDefault="008D3812">
      <w:pPr>
        <w:suppressAutoHyphens w:val="0"/>
        <w:spacing w:before="0" w:after="160" w:line="259" w:lineRule="auto"/>
        <w:rPr>
          <w:rFonts w:eastAsiaTheme="majorEastAsia"/>
          <w:bCs/>
          <w:color w:val="002664"/>
          <w:sz w:val="40"/>
          <w:szCs w:val="52"/>
        </w:rPr>
      </w:pPr>
      <w:r>
        <w:rPr>
          <w:rFonts w:eastAsiaTheme="majorEastAsia"/>
          <w:bCs/>
          <w:color w:val="002664"/>
          <w:sz w:val="40"/>
          <w:szCs w:val="52"/>
        </w:rPr>
        <w:br w:type="page"/>
      </w:r>
    </w:p>
    <w:p w14:paraId="0918D05A" w14:textId="341089B0" w:rsidR="00EA4101" w:rsidRPr="005A5323" w:rsidRDefault="00EA4101" w:rsidP="005A5323">
      <w:pPr>
        <w:pStyle w:val="Heading1"/>
      </w:pPr>
      <w:bookmarkStart w:id="0" w:name="_Toc189751704"/>
      <w:r w:rsidRPr="005A5323">
        <w:lastRenderedPageBreak/>
        <w:t>About this resource</w:t>
      </w:r>
      <w:bookmarkEnd w:id="0"/>
    </w:p>
    <w:p w14:paraId="04845F10" w14:textId="79687BD7" w:rsidR="002E38A5" w:rsidRDefault="002E38A5" w:rsidP="004136D7">
      <w:r w:rsidRPr="002E38A5">
        <w:t xml:space="preserve">This </w:t>
      </w:r>
      <w:r>
        <w:t xml:space="preserve">resource booklet aligns with a </w:t>
      </w:r>
      <w:r w:rsidRPr="002E38A5">
        <w:t>sample teaching and learning program</w:t>
      </w:r>
      <w:r>
        <w:t>.</w:t>
      </w:r>
      <w:r w:rsidRPr="002E38A5">
        <w:t xml:space="preserve"> </w:t>
      </w:r>
      <w:r>
        <w:t xml:space="preserve">It </w:t>
      </w:r>
      <w:r w:rsidRPr="002E38A5">
        <w:t xml:space="preserve">has been developed to assist teachers in NSW Department of Education schools to create learning experiences that are contextualised to their students’ needs, interests and abilities for the </w:t>
      </w:r>
      <w:hyperlink r:id="rId7">
        <w:r w:rsidR="00004C4C" w:rsidRPr="001E2EA1">
          <w:rPr>
            <w:rStyle w:val="Hyperlink"/>
            <w:noProof/>
          </w:rPr>
          <w:t>English K–10</w:t>
        </w:r>
        <w:r w:rsidR="00004C4C" w:rsidRPr="0018097B">
          <w:rPr>
            <w:rStyle w:val="Hyperlink"/>
            <w:noProof/>
          </w:rPr>
          <w:t xml:space="preserve"> Syllabus</w:t>
        </w:r>
      </w:hyperlink>
      <w:r w:rsidR="00004C4C" w:rsidRPr="6D7FDA41">
        <w:rPr>
          <w:noProof/>
        </w:rPr>
        <w:t xml:space="preserve"> (NESA 2022).</w:t>
      </w:r>
    </w:p>
    <w:p w14:paraId="17FDC2CC" w14:textId="3E31B2AA" w:rsidR="00EA4101" w:rsidRPr="005A5323" w:rsidRDefault="00EA4101" w:rsidP="005A5323">
      <w:pPr>
        <w:pStyle w:val="Heading2"/>
      </w:pPr>
      <w:bookmarkStart w:id="1" w:name="_Toc189751705"/>
      <w:r w:rsidRPr="005A5323">
        <w:t>Purpose of resource</w:t>
      </w:r>
      <w:bookmarkEnd w:id="1"/>
    </w:p>
    <w:p w14:paraId="10BD446A" w14:textId="14323CE5" w:rsidR="00A6507F" w:rsidRDefault="0079120E" w:rsidP="00A6507F">
      <w:pPr>
        <w:rPr>
          <w:rFonts w:eastAsia="Arial"/>
          <w:noProof/>
          <w:szCs w:val="22"/>
        </w:rPr>
      </w:pPr>
      <w:proofErr w:type="gramStart"/>
      <w:r>
        <w:t>This resource</w:t>
      </w:r>
      <w:r w:rsidR="006C5B14">
        <w:t>s and activities booklet</w:t>
      </w:r>
      <w:proofErr w:type="gramEnd"/>
      <w:r w:rsidR="006C5B14">
        <w:t xml:space="preserve"> </w:t>
      </w:r>
      <w:r>
        <w:t>is not a standalone resource</w:t>
      </w:r>
      <w:bookmarkStart w:id="2" w:name="_Toc145666033"/>
      <w:r w:rsidR="006C5B14">
        <w:t xml:space="preserve"> </w:t>
      </w:r>
      <w:r w:rsidR="00A6507F" w:rsidRPr="6D7FDA41">
        <w:rPr>
          <w:rFonts w:eastAsia="Arial"/>
          <w:noProof/>
          <w:szCs w:val="22"/>
        </w:rPr>
        <w:t>and aligns with the following support materials</w:t>
      </w:r>
      <w:r w:rsidR="00A6507F" w:rsidRPr="00874070">
        <w:t xml:space="preserve"> </w:t>
      </w:r>
      <w:r w:rsidR="00A6507F">
        <w:t>for</w:t>
      </w:r>
      <w:r w:rsidR="00A6507F" w:rsidRPr="0013173E">
        <w:t xml:space="preserve"> the</w:t>
      </w:r>
      <w:r w:rsidR="00A6507F">
        <w:t xml:space="preserve"> </w:t>
      </w:r>
      <w:bookmarkEnd w:id="2"/>
      <w:r w:rsidR="00A6507F">
        <w:t>program ‘Powerful youth voices’</w:t>
      </w:r>
      <w:r w:rsidR="00A6507F" w:rsidRPr="00C03354">
        <w:t>:</w:t>
      </w:r>
    </w:p>
    <w:p w14:paraId="47F64A82" w14:textId="5C369586" w:rsidR="00A6507F" w:rsidRPr="002056A5" w:rsidRDefault="00A6507F" w:rsidP="00A6507F">
      <w:pPr>
        <w:pStyle w:val="ListBullet"/>
      </w:pPr>
      <w:r w:rsidRPr="003F2C65">
        <w:rPr>
          <w:b/>
          <w:bCs/>
        </w:rPr>
        <w:t>Assessment resources</w:t>
      </w:r>
      <w:r>
        <w:t>: Assessment – 7.1</w:t>
      </w:r>
      <w:r w:rsidR="00D460D7">
        <w:t>;</w:t>
      </w:r>
      <w:r w:rsidRPr="003F2C65">
        <w:t xml:space="preserve"> Core</w:t>
      </w:r>
      <w:r>
        <w:t xml:space="preserve"> formative tasks – 7.1</w:t>
      </w:r>
    </w:p>
    <w:p w14:paraId="17F0BBC9" w14:textId="72A4F25C" w:rsidR="0032083B" w:rsidRPr="00ED400E" w:rsidRDefault="0032083B" w:rsidP="00A6507F">
      <w:pPr>
        <w:pStyle w:val="ListBullet"/>
      </w:pPr>
      <w:r w:rsidRPr="00ED400E">
        <w:rPr>
          <w:rStyle w:val="Strong"/>
        </w:rPr>
        <w:t>Program</w:t>
      </w:r>
      <w:r w:rsidR="00ED400E" w:rsidRPr="00ED400E">
        <w:rPr>
          <w:rStyle w:val="Strong"/>
        </w:rPr>
        <w:t>ming resources</w:t>
      </w:r>
      <w:r w:rsidRPr="00E2002F">
        <w:rPr>
          <w:rStyle w:val="Strong"/>
          <w:b w:val="0"/>
          <w:bCs w:val="0"/>
        </w:rPr>
        <w:t>:</w:t>
      </w:r>
      <w:r w:rsidRPr="00E2002F">
        <w:t xml:space="preserve"> </w:t>
      </w:r>
      <w:r w:rsidRPr="00ED400E">
        <w:t>Program – 7.1</w:t>
      </w:r>
    </w:p>
    <w:p w14:paraId="4E953950" w14:textId="4418C75C" w:rsidR="00A6507F" w:rsidRDefault="00A6507F" w:rsidP="00A6507F">
      <w:pPr>
        <w:pStyle w:val="ListBullet"/>
      </w:pPr>
      <w:r w:rsidRPr="44133B3C">
        <w:rPr>
          <w:b/>
          <w:bCs/>
        </w:rPr>
        <w:t>Resource</w:t>
      </w:r>
      <w:r w:rsidR="00061C36">
        <w:rPr>
          <w:b/>
          <w:bCs/>
        </w:rPr>
        <w:t>s</w:t>
      </w:r>
      <w:r w:rsidRPr="44133B3C">
        <w:rPr>
          <w:b/>
          <w:bCs/>
        </w:rPr>
        <w:t xml:space="preserve"> and activities support in Word</w:t>
      </w:r>
      <w:r>
        <w:t>:</w:t>
      </w:r>
      <w:r w:rsidR="00ED400E">
        <w:t xml:space="preserve"> </w:t>
      </w:r>
      <w:r>
        <w:t>Core texts – 7.1</w:t>
      </w:r>
    </w:p>
    <w:p w14:paraId="4DC494F8" w14:textId="26BD6B4B" w:rsidR="00A6507F" w:rsidRPr="00983FDB" w:rsidRDefault="00A6507F" w:rsidP="00A6507F">
      <w:pPr>
        <w:pStyle w:val="ListBullet"/>
      </w:pPr>
      <w:r w:rsidRPr="196C8131">
        <w:rPr>
          <w:b/>
          <w:bCs/>
        </w:rPr>
        <w:t>Resources and activities</w:t>
      </w:r>
      <w:r w:rsidRPr="003F2C65">
        <w:rPr>
          <w:b/>
          <w:bCs/>
        </w:rPr>
        <w:t xml:space="preserve"> in PowerPoint</w:t>
      </w:r>
      <w:r>
        <w:t xml:space="preserve">: </w:t>
      </w:r>
      <w:r w:rsidRPr="00983FDB">
        <w:t>Phase 1</w:t>
      </w:r>
      <w:r>
        <w:t xml:space="preserve"> </w:t>
      </w:r>
      <w:r w:rsidRPr="00983FDB">
        <w:t xml:space="preserve">– </w:t>
      </w:r>
      <w:r w:rsidR="00DF7E29">
        <w:t>V</w:t>
      </w:r>
      <w:r w:rsidRPr="00983FDB">
        <w:t>oice, tone and style</w:t>
      </w:r>
      <w:r>
        <w:t xml:space="preserve"> – 7.1; </w:t>
      </w:r>
      <w:r w:rsidRPr="00983FDB">
        <w:t xml:space="preserve">Phase </w:t>
      </w:r>
      <w:r>
        <w:t xml:space="preserve">2 </w:t>
      </w:r>
      <w:r w:rsidRPr="00983FDB">
        <w:t xml:space="preserve">– </w:t>
      </w:r>
      <w:r>
        <w:t xml:space="preserve">Pacing and sound – 7.1; </w:t>
      </w:r>
      <w:r w:rsidRPr="00983FDB">
        <w:t xml:space="preserve">Phase </w:t>
      </w:r>
      <w:r>
        <w:t xml:space="preserve">3 </w:t>
      </w:r>
      <w:r w:rsidRPr="00983FDB">
        <w:t xml:space="preserve">– </w:t>
      </w:r>
      <w:r>
        <w:t xml:space="preserve">Adverbial phrases and clauses – 7.1; </w:t>
      </w:r>
      <w:r w:rsidRPr="00983FDB">
        <w:t xml:space="preserve">Phase </w:t>
      </w:r>
      <w:r>
        <w:t xml:space="preserve">4 </w:t>
      </w:r>
      <w:r w:rsidRPr="00983FDB">
        <w:t xml:space="preserve">– </w:t>
      </w:r>
      <w:r>
        <w:t xml:space="preserve">Powerful imagery – 7.1; </w:t>
      </w:r>
      <w:r w:rsidRPr="00983FDB">
        <w:t xml:space="preserve">Phase </w:t>
      </w:r>
      <w:r>
        <w:t xml:space="preserve">5 </w:t>
      </w:r>
      <w:r w:rsidRPr="00983FDB">
        <w:t xml:space="preserve">– </w:t>
      </w:r>
      <w:r>
        <w:t xml:space="preserve">Complex sentences – 7.1; </w:t>
      </w:r>
      <w:r w:rsidRPr="00983FDB">
        <w:t xml:space="preserve">Phase </w:t>
      </w:r>
      <w:r>
        <w:t xml:space="preserve">6 </w:t>
      </w:r>
      <w:r w:rsidRPr="00983FDB">
        <w:t xml:space="preserve">– </w:t>
      </w:r>
      <w:r w:rsidR="00DF7E29">
        <w:t>W</w:t>
      </w:r>
      <w:r>
        <w:t>riting process – 7.1; Text annotation</w:t>
      </w:r>
      <w:r w:rsidR="004915C1">
        <w:t>s</w:t>
      </w:r>
      <w:r>
        <w:t xml:space="preserve"> – ‘My Mother, My Hero’ – Moradi – 7.1; Text annotation</w:t>
      </w:r>
      <w:r w:rsidR="004915C1">
        <w:t>s</w:t>
      </w:r>
      <w:r>
        <w:t xml:space="preserve"> – ‘Salt </w:t>
      </w:r>
      <w:r w:rsidR="00FF1B9E">
        <w:t>W</w:t>
      </w:r>
      <w:r>
        <w:t>ater’ – Jafari – 7.1; Text annotation</w:t>
      </w:r>
      <w:r w:rsidR="004915C1">
        <w:t>s</w:t>
      </w:r>
      <w:r>
        <w:t xml:space="preserve"> – ‘Introduction’ – Duyal – 7.1</w:t>
      </w:r>
    </w:p>
    <w:p w14:paraId="0993BEF2" w14:textId="77777777" w:rsidR="00A6507F" w:rsidRPr="002056A5" w:rsidRDefault="00A6507F" w:rsidP="00A6507F">
      <w:pPr>
        <w:pStyle w:val="ListBullet"/>
      </w:pPr>
      <w:r>
        <w:rPr>
          <w:b/>
          <w:bCs/>
        </w:rPr>
        <w:t>Scope and sequence</w:t>
      </w:r>
      <w:r w:rsidRPr="00E2002F">
        <w:t xml:space="preserve">: </w:t>
      </w:r>
      <w:r w:rsidRPr="00E60498">
        <w:t>Year 7</w:t>
      </w:r>
      <w:r w:rsidRPr="002056A5" w:rsidDel="00670142">
        <w:t>.</w:t>
      </w:r>
    </w:p>
    <w:p w14:paraId="0410FD05" w14:textId="00F7A816" w:rsidR="00A6507F" w:rsidRDefault="00A6507F" w:rsidP="00A6507F">
      <w:r w:rsidRPr="6D7FDA41">
        <w:rPr>
          <w:rFonts w:eastAsia="Arial"/>
          <w:szCs w:val="22"/>
        </w:rPr>
        <w:t xml:space="preserve">All documents associated with this resource can be found on the </w:t>
      </w:r>
      <w:hyperlink r:id="rId8" w:history="1">
        <w:r w:rsidRPr="00EB2D0A">
          <w:rPr>
            <w:rStyle w:val="Hyperlink"/>
            <w:rFonts w:eastAsia="Arial"/>
            <w:szCs w:val="22"/>
          </w:rPr>
          <w:t>Planning, programming and assessing English 7–10</w:t>
        </w:r>
      </w:hyperlink>
      <w:r w:rsidRPr="00EB2D0A">
        <w:rPr>
          <w:rFonts w:eastAsia="Arial"/>
          <w:szCs w:val="22"/>
        </w:rPr>
        <w:t xml:space="preserve"> webpage</w:t>
      </w:r>
      <w:r w:rsidRPr="6D7FDA41">
        <w:rPr>
          <w:rFonts w:eastAsia="Arial"/>
          <w:szCs w:val="22"/>
        </w:rPr>
        <w:t>.</w:t>
      </w:r>
    </w:p>
    <w:p w14:paraId="53656598" w14:textId="77777777" w:rsidR="00EA4101" w:rsidRPr="005A5323" w:rsidRDefault="00EA4101" w:rsidP="005A5323">
      <w:pPr>
        <w:pStyle w:val="Heading2"/>
      </w:pPr>
      <w:bookmarkStart w:id="3" w:name="_Toc189751706"/>
      <w:r w:rsidRPr="005A5323">
        <w:t>Target audience</w:t>
      </w:r>
      <w:bookmarkEnd w:id="3"/>
    </w:p>
    <w:p w14:paraId="79A5627E" w14:textId="2624424C" w:rsidR="00512401" w:rsidRPr="00512401" w:rsidRDefault="00512401" w:rsidP="00512401">
      <w:pPr>
        <w:rPr>
          <w:noProof/>
        </w:rPr>
      </w:pPr>
      <w:bookmarkStart w:id="4" w:name="_Toc145666042"/>
      <w:r w:rsidRPr="277DA6E3">
        <w:rPr>
          <w:noProof/>
        </w:rPr>
        <w:t xml:space="preserve">This </w:t>
      </w:r>
      <w:r w:rsidR="00247194">
        <w:rPr>
          <w:noProof/>
        </w:rPr>
        <w:t>resource booklet</w:t>
      </w:r>
      <w:r w:rsidRPr="277DA6E3">
        <w:rPr>
          <w:noProof/>
        </w:rPr>
        <w:t xml:space="preserve"> </w:t>
      </w:r>
      <w:r>
        <w:rPr>
          <w:noProof/>
        </w:rPr>
        <w:t xml:space="preserve">is intended to support teachers and curriculum leaders as they develop contextually appropriate teaching and learning resources for the </w:t>
      </w:r>
      <w:hyperlink r:id="rId9" w:history="1">
        <w:r w:rsidR="009939B3">
          <w:rPr>
            <w:rStyle w:val="Hyperlink"/>
            <w:noProof/>
          </w:rPr>
          <w:t>English K–10 Syllabus</w:t>
        </w:r>
      </w:hyperlink>
      <w:r>
        <w:rPr>
          <w:noProof/>
        </w:rPr>
        <w:t xml:space="preserve"> (NESA 2022). </w:t>
      </w:r>
      <w:r w:rsidR="0057716F" w:rsidRPr="0066193F">
        <w:t>Teacher-facing material has been included as a ‘resource’, while student-facing material has been labelled ‘activity’ in this booklet.</w:t>
      </w:r>
      <w:bookmarkEnd w:id="4"/>
    </w:p>
    <w:p w14:paraId="724D5888" w14:textId="77777777" w:rsidR="00EA4101" w:rsidRPr="005A5323" w:rsidRDefault="00EA4101" w:rsidP="005A5323">
      <w:pPr>
        <w:pStyle w:val="Heading2"/>
      </w:pPr>
      <w:bookmarkStart w:id="5" w:name="_Toc189751707"/>
      <w:r w:rsidRPr="005A5323">
        <w:lastRenderedPageBreak/>
        <w:t>When and how to use</w:t>
      </w:r>
      <w:bookmarkEnd w:id="5"/>
    </w:p>
    <w:p w14:paraId="07F1DA8F" w14:textId="7DA850ED" w:rsidR="0057716F" w:rsidRDefault="009115EC" w:rsidP="0057716F">
      <w:pPr>
        <w:rPr>
          <w:noProof/>
        </w:rPr>
      </w:pPr>
      <w:r>
        <w:t xml:space="preserve">These resources have been designed </w:t>
      </w:r>
      <w:r w:rsidRPr="00585E6B">
        <w:t xml:space="preserve">for Term </w:t>
      </w:r>
      <w:r w:rsidR="006C6E58">
        <w:t>1</w:t>
      </w:r>
      <w:r w:rsidRPr="00585E6B">
        <w:t xml:space="preserve"> of </w:t>
      </w:r>
      <w:r w:rsidR="006C6E58">
        <w:t>Year 7.</w:t>
      </w:r>
      <w:r w:rsidRPr="0066193F">
        <w:t xml:space="preserve"> </w:t>
      </w:r>
      <w:r w:rsidR="008D3C6D" w:rsidRPr="00E80BCB">
        <w:rPr>
          <w:noProof/>
        </w:rPr>
        <w:t>Th</w:t>
      </w:r>
      <w:r w:rsidR="005D766C">
        <w:rPr>
          <w:noProof/>
        </w:rPr>
        <w:t>ere are</w:t>
      </w:r>
      <w:r w:rsidR="0057716F" w:rsidRPr="00E80BCB">
        <w:rPr>
          <w:noProof/>
        </w:rPr>
        <w:t xml:space="preserve"> opportunities for the teacher to </w:t>
      </w:r>
      <w:r w:rsidR="00B51042" w:rsidRPr="00A0765C">
        <w:rPr>
          <w:noProof/>
        </w:rPr>
        <w:t>build</w:t>
      </w:r>
      <w:r w:rsidR="0057716F" w:rsidRPr="00A0765C">
        <w:rPr>
          <w:noProof/>
        </w:rPr>
        <w:t xml:space="preserve"> class rapport, while encouraging students to explore and understand new texts and concepts, and experience new ways of learning</w:t>
      </w:r>
      <w:r w:rsidR="0057716F">
        <w:rPr>
          <w:noProof/>
        </w:rPr>
        <w:t xml:space="preserve">.The program and associated materials can be used as a basis for the teacher’s own program, assessment or scope and sequence, or be used as an example of how the </w:t>
      </w:r>
      <w:hyperlink r:id="rId10">
        <w:r w:rsidR="0057716F" w:rsidRPr="7DAE3702">
          <w:rPr>
            <w:rStyle w:val="Hyperlink"/>
            <w:noProof/>
          </w:rPr>
          <w:t>English K–10 Syllabus</w:t>
        </w:r>
      </w:hyperlink>
      <w:r w:rsidR="0057716F">
        <w:rPr>
          <w:noProof/>
        </w:rPr>
        <w:t xml:space="preserve"> (NESA 2022) can be implemented.</w:t>
      </w:r>
    </w:p>
    <w:p w14:paraId="28D7B8D9" w14:textId="3D358564" w:rsidR="0057716F" w:rsidRDefault="0057716F" w:rsidP="0057716F">
      <w:pPr>
        <w:rPr>
          <w:noProof/>
        </w:rPr>
      </w:pPr>
      <w:r w:rsidRPr="00282D00">
        <w:rPr>
          <w:noProof/>
        </w:rPr>
        <w:t xml:space="preserve">The program and associated resources are not intended to be taught exactly as is presented in their current format. Teachers using this program and the associated materials should adapt these to suit their students’ needs, interests, abilities and the texts selected. </w:t>
      </w:r>
      <w:r>
        <w:rPr>
          <w:noProof/>
        </w:rPr>
        <w:t>The resources should be used with timeframes that are created by the teacher to meet the overall assessment schedules.</w:t>
      </w:r>
    </w:p>
    <w:p w14:paraId="17369A0E" w14:textId="494B1961" w:rsidR="00512401" w:rsidRDefault="00512401" w:rsidP="00512401">
      <w:r>
        <w:t>Some of the information is collated from relevant NESA and department documentation. It is important that all users re-read and cross-reference the relevant syllabus, assessment and reporting information hyperlinked throughout. This ensures the content is an accurate reflection of the most up-to-date syllabus content</w:t>
      </w:r>
      <w:r w:rsidRPr="008050FB">
        <w:t>.</w:t>
      </w:r>
    </w:p>
    <w:p w14:paraId="4D67340A" w14:textId="599EE510" w:rsidR="005853A1" w:rsidRPr="00C64898" w:rsidRDefault="005853A1" w:rsidP="005853A1">
      <w:pPr>
        <w:pBdr>
          <w:top w:val="single" w:sz="24" w:space="10" w:color="CCEDFC"/>
          <w:left w:val="single" w:sz="24" w:space="10" w:color="CCEDFC"/>
          <w:bottom w:val="single" w:sz="24" w:space="10" w:color="CCEDFC"/>
          <w:right w:val="single" w:sz="24" w:space="10" w:color="CCEDFC"/>
        </w:pBdr>
        <w:shd w:val="clear" w:color="auto" w:fill="CCEDFC"/>
      </w:pPr>
      <w:r w:rsidRPr="00C64898">
        <w:rPr>
          <w:b/>
          <w:bCs/>
        </w:rPr>
        <w:t xml:space="preserve">Teacher </w:t>
      </w:r>
      <w:proofErr w:type="gramStart"/>
      <w:r w:rsidRPr="00C64898">
        <w:rPr>
          <w:b/>
          <w:bCs/>
        </w:rPr>
        <w:t>note</w:t>
      </w:r>
      <w:proofErr w:type="gramEnd"/>
      <w:r w:rsidRPr="00C64898">
        <w:rPr>
          <w:b/>
          <w:bCs/>
        </w:rPr>
        <w:t>:</w:t>
      </w:r>
      <w:r w:rsidRPr="00C64898">
        <w:t xml:space="preserve"> the blue feature boxes include instructions for the classroom teacher engaging with th</w:t>
      </w:r>
      <w:r>
        <w:t>e activities and resources</w:t>
      </w:r>
      <w:r w:rsidRPr="00C64898">
        <w:t xml:space="preserve">. They provide suggestions for how content could be delivered and links to additional resources. </w:t>
      </w:r>
      <w:r>
        <w:t>These notes should be removed before distributing activities and resources to students.</w:t>
      </w:r>
    </w:p>
    <w:p w14:paraId="0B443BE7" w14:textId="77777777" w:rsidR="005853A1" w:rsidRDefault="005853A1" w:rsidP="005853A1">
      <w:pPr>
        <w:pStyle w:val="FeatureBox3"/>
      </w:pPr>
      <w:r>
        <w:rPr>
          <w:b/>
          <w:bCs/>
        </w:rPr>
        <w:t>Student</w:t>
      </w:r>
      <w:r w:rsidRPr="00C64898">
        <w:rPr>
          <w:b/>
          <w:bCs/>
        </w:rPr>
        <w:t xml:space="preserve"> note:</w:t>
      </w:r>
      <w:r w:rsidRPr="00927D13">
        <w:t xml:space="preserve"> </w:t>
      </w:r>
      <w:r w:rsidRPr="00C64898">
        <w:t>the pink feature boxes include</w:t>
      </w:r>
      <w:r>
        <w:t xml:space="preserve"> information for students to develop and clarify their understanding about why they are engaging with specific activities.</w:t>
      </w:r>
      <w:r w:rsidRPr="00C64898">
        <w:t xml:space="preserve"> </w:t>
      </w:r>
      <w:r>
        <w:t>These notes could be edited or modified to suit the needs of students within your context.</w:t>
      </w:r>
    </w:p>
    <w:p w14:paraId="2D268D57" w14:textId="211F0D69" w:rsidR="00223FAF" w:rsidRPr="005A5323" w:rsidRDefault="00223FAF" w:rsidP="005A5323">
      <w:pPr>
        <w:pStyle w:val="Heading2"/>
      </w:pPr>
      <w:bookmarkStart w:id="6" w:name="_Toc145666048"/>
      <w:bookmarkStart w:id="7" w:name="_Toc151447414"/>
      <w:bookmarkStart w:id="8" w:name="_Toc151632394"/>
      <w:bookmarkStart w:id="9" w:name="_Toc171679719"/>
      <w:bookmarkStart w:id="10" w:name="_Toc189751708"/>
      <w:r w:rsidRPr="005A5323">
        <w:t>Core texts and text requirements</w:t>
      </w:r>
      <w:bookmarkEnd w:id="6"/>
      <w:bookmarkEnd w:id="7"/>
      <w:bookmarkEnd w:id="8"/>
      <w:bookmarkEnd w:id="9"/>
      <w:bookmarkEnd w:id="10"/>
    </w:p>
    <w:p w14:paraId="0F0EE91F" w14:textId="63610788" w:rsidR="008E2EB0" w:rsidRDefault="007B0498" w:rsidP="001614B8">
      <w:r w:rsidRPr="005756F4">
        <w:t xml:space="preserve">The </w:t>
      </w:r>
      <w:r w:rsidR="007A660E" w:rsidRPr="005756F4">
        <w:t>core texts and their alignment to the text requirements are provided in their entirety or as the licenced extracts in the Core texts booklet. T</w:t>
      </w:r>
      <w:r w:rsidR="00D41712" w:rsidRPr="005756F4">
        <w:t>he name and details of each text, the syllabus requirement being addressed</w:t>
      </w:r>
      <w:r w:rsidR="007A660E" w:rsidRPr="005756F4">
        <w:t>, points of note and a succinct overview of the texts and the reasons for their use in the teaching and learning program is provided.</w:t>
      </w:r>
      <w:bookmarkStart w:id="11" w:name="_Toc166768190"/>
      <w:bookmarkStart w:id="12" w:name="_Toc169692689"/>
    </w:p>
    <w:p w14:paraId="41DA78D0" w14:textId="61198616" w:rsidR="00541F5C" w:rsidRPr="005A5323" w:rsidRDefault="00541F5C" w:rsidP="005A5323">
      <w:pPr>
        <w:pStyle w:val="Heading2"/>
      </w:pPr>
      <w:bookmarkStart w:id="13" w:name="_Toc189751709"/>
      <w:r w:rsidRPr="005A5323">
        <w:lastRenderedPageBreak/>
        <w:t>Pre-reading</w:t>
      </w:r>
      <w:bookmarkEnd w:id="11"/>
      <w:bookmarkEnd w:id="12"/>
      <w:r w:rsidR="00554411" w:rsidRPr="005A5323">
        <w:t xml:space="preserve"> – </w:t>
      </w:r>
      <w:r w:rsidR="0035743E" w:rsidRPr="005A5323">
        <w:t>s</w:t>
      </w:r>
      <w:r w:rsidR="00554411" w:rsidRPr="005A5323">
        <w:t>upporting all learners</w:t>
      </w:r>
      <w:bookmarkEnd w:id="13"/>
    </w:p>
    <w:p w14:paraId="445EA8C9" w14:textId="489451E9" w:rsidR="00484992" w:rsidRPr="0079338B" w:rsidRDefault="00782A25" w:rsidP="00484992">
      <w:pPr>
        <w:spacing w:afterLines="120" w:after="288"/>
      </w:pPr>
      <w:r>
        <w:t xml:space="preserve">Extensive pre-reading supports are provided for teachers. </w:t>
      </w:r>
      <w:r w:rsidR="00541F5C">
        <w:t>The</w:t>
      </w:r>
      <w:r w:rsidR="00F1597D">
        <w:t xml:space="preserve">y are </w:t>
      </w:r>
      <w:r w:rsidR="00541F5C">
        <w:t>designed to support teachers in preparing for this teaching and learning program.</w:t>
      </w:r>
      <w:bookmarkStart w:id="14" w:name="_Toc166768191"/>
      <w:bookmarkStart w:id="15" w:name="_Toc169692690"/>
      <w:r w:rsidR="00F1597D">
        <w:t xml:space="preserve"> </w:t>
      </w:r>
      <w:r w:rsidR="00C1492C">
        <w:t>P</w:t>
      </w:r>
      <w:r w:rsidR="00F1597D">
        <w:t xml:space="preserve">re-reading materials </w:t>
      </w:r>
      <w:r w:rsidR="00C1492C">
        <w:t xml:space="preserve">that support multiple programs </w:t>
      </w:r>
      <w:r w:rsidR="00F1597D">
        <w:t>are available at</w:t>
      </w:r>
      <w:r w:rsidR="00EC0768">
        <w:t xml:space="preserve"> </w:t>
      </w:r>
      <w:hyperlink r:id="rId11">
        <w:r w:rsidR="00EC0768" w:rsidRPr="11DC7BEB">
          <w:rPr>
            <w:rStyle w:val="Hyperlink"/>
            <w:rFonts w:eastAsia="Arial"/>
            <w:lang w:val="en"/>
          </w:rPr>
          <w:t>Planning, programming and assessing English 7–10</w:t>
        </w:r>
      </w:hyperlink>
      <w:r w:rsidR="00DC7121">
        <w:t xml:space="preserve">. </w:t>
      </w:r>
      <w:r w:rsidR="00C9636B">
        <w:t>Those relevant to this program include</w:t>
      </w:r>
      <w:r w:rsidR="0059412A">
        <w:t>:</w:t>
      </w:r>
    </w:p>
    <w:p w14:paraId="42A89C48" w14:textId="57D482E5" w:rsidR="00F1597D" w:rsidRPr="0079338B" w:rsidRDefault="00833DC8">
      <w:pPr>
        <w:pStyle w:val="ListBullet"/>
      </w:pPr>
      <w:r w:rsidRPr="0079338B">
        <w:t>Support for exploring controversial issues in English</w:t>
      </w:r>
    </w:p>
    <w:p w14:paraId="11941FE1" w14:textId="55F42F3F" w:rsidR="0037412D" w:rsidRPr="0079338B" w:rsidRDefault="00DC7121">
      <w:pPr>
        <w:pStyle w:val="ListBullet"/>
      </w:pPr>
      <w:r w:rsidRPr="0079338B">
        <w:t>P</w:t>
      </w:r>
      <w:r w:rsidR="0037412D" w:rsidRPr="0079338B">
        <w:t>reparing classroom routines</w:t>
      </w:r>
    </w:p>
    <w:p w14:paraId="4CC78C5A" w14:textId="68D5F221" w:rsidR="007A660E" w:rsidRPr="0079338B" w:rsidRDefault="00DC7121">
      <w:pPr>
        <w:pStyle w:val="ListBullet"/>
      </w:pPr>
      <w:r w:rsidRPr="0079338B">
        <w:t>D</w:t>
      </w:r>
      <w:r w:rsidR="007A660E" w:rsidRPr="0079338B">
        <w:t>ifferentiation strategies</w:t>
      </w:r>
    </w:p>
    <w:p w14:paraId="5A4C8191" w14:textId="52408FC1" w:rsidR="007A660E" w:rsidRPr="0079338B" w:rsidRDefault="00744F9C" w:rsidP="00670142">
      <w:pPr>
        <w:pStyle w:val="ListBullet2"/>
        <w:ind w:left="1134" w:hanging="567"/>
      </w:pPr>
      <w:r w:rsidRPr="0079338B">
        <w:t>A</w:t>
      </w:r>
      <w:r w:rsidR="007A660E" w:rsidRPr="0079338B">
        <w:t>dapting listening and speaking tasks</w:t>
      </w:r>
    </w:p>
    <w:p w14:paraId="09E53691" w14:textId="65745685" w:rsidR="007A660E" w:rsidRPr="0079338B" w:rsidRDefault="00744F9C" w:rsidP="00670142">
      <w:pPr>
        <w:pStyle w:val="ListBullet2"/>
        <w:ind w:left="1134" w:hanging="567"/>
      </w:pPr>
      <w:r w:rsidRPr="0079338B">
        <w:t>U</w:t>
      </w:r>
      <w:r w:rsidR="007A660E" w:rsidRPr="0079338B">
        <w:t>sing the immersive reader tool</w:t>
      </w:r>
    </w:p>
    <w:p w14:paraId="606D4F4B" w14:textId="72B6C9E8" w:rsidR="00EC0768" w:rsidRPr="0079338B" w:rsidRDefault="00744F9C">
      <w:pPr>
        <w:pStyle w:val="ListBullet"/>
      </w:pPr>
      <w:r w:rsidRPr="0079338B">
        <w:t>A</w:t>
      </w:r>
      <w:r w:rsidR="007A660E" w:rsidRPr="0079338B">
        <w:t>ssessment</w:t>
      </w:r>
      <w:r w:rsidR="00355C1E" w:rsidRPr="0079338B">
        <w:t xml:space="preserve"> procedures</w:t>
      </w:r>
      <w:r w:rsidR="00F524B3" w:rsidRPr="0079338B">
        <w:t>.</w:t>
      </w:r>
      <w:bookmarkStart w:id="16" w:name="_Toc179036824"/>
    </w:p>
    <w:p w14:paraId="5D886139" w14:textId="685EADED" w:rsidR="003D6779" w:rsidRDefault="00641B2F" w:rsidP="003D6779">
      <w:pPr>
        <w:pStyle w:val="ListBullet"/>
        <w:numPr>
          <w:ilvl w:val="0"/>
          <w:numId w:val="0"/>
        </w:numPr>
      </w:pPr>
      <w:r w:rsidRPr="0079338B">
        <w:t xml:space="preserve">Additional supports </w:t>
      </w:r>
      <w:r w:rsidR="009F6EEC" w:rsidRPr="0079338B">
        <w:t>specific</w:t>
      </w:r>
      <w:r w:rsidRPr="0079338B">
        <w:t xml:space="preserve"> to this program are included below.</w:t>
      </w:r>
    </w:p>
    <w:p w14:paraId="55D86EBF" w14:textId="55DB2D30" w:rsidR="0037412D" w:rsidRPr="005A5323" w:rsidRDefault="008E6B33" w:rsidP="005A5323">
      <w:pPr>
        <w:pStyle w:val="Heading3"/>
      </w:pPr>
      <w:bookmarkStart w:id="17" w:name="_Toc189751710"/>
      <w:r w:rsidRPr="005A5323">
        <w:t>S</w:t>
      </w:r>
      <w:r w:rsidR="0037412D" w:rsidRPr="005A5323">
        <w:t>upporting writing</w:t>
      </w:r>
      <w:bookmarkEnd w:id="16"/>
      <w:r w:rsidR="000C77C6" w:rsidRPr="005A5323">
        <w:t xml:space="preserve"> in ‘Powerful youth voices’</w:t>
      </w:r>
      <w:bookmarkEnd w:id="17"/>
    </w:p>
    <w:p w14:paraId="136153A8" w14:textId="1EE6D057" w:rsidR="00D64E26" w:rsidRDefault="00D64E26" w:rsidP="00D64E26">
      <w:r>
        <w:t>The table below contains a summary of the writing skills and knowledge required for the assessment and class writing contained in this program. The table indicates the specific literacy elements developed and the location of support strategies within each phase.</w:t>
      </w:r>
    </w:p>
    <w:p w14:paraId="6B1D73F2" w14:textId="77777777" w:rsidR="0037412D" w:rsidRDefault="0037412D" w:rsidP="0037412D">
      <w:r w:rsidRPr="00EB32E7">
        <w:t xml:space="preserve">The curriculum support packages provide a range of resources and activities to facilitate </w:t>
      </w:r>
      <w:r>
        <w:t xml:space="preserve">supporting student writing. Many of these strategies have been </w:t>
      </w:r>
      <w:r w:rsidRPr="00EB32E7">
        <w:t>drawn from</w:t>
      </w:r>
      <w:r>
        <w:t xml:space="preserve"> </w:t>
      </w:r>
      <w:r w:rsidRPr="00F95F4A">
        <w:t>Hochman and Wexler</w:t>
      </w:r>
      <w:r>
        <w:t>’s</w:t>
      </w:r>
      <w:r w:rsidRPr="00F95F4A">
        <w:t xml:space="preserve"> </w:t>
      </w:r>
      <w:r w:rsidRPr="008D5BEB">
        <w:rPr>
          <w:i/>
          <w:iCs/>
        </w:rPr>
        <w:t>The Writing Revolution: a guide to advancing thinking though writing in all subjects and grades</w:t>
      </w:r>
      <w:r>
        <w:t>.</w:t>
      </w:r>
    </w:p>
    <w:p w14:paraId="6CA8C299" w14:textId="3720F9B9" w:rsidR="0037412D" w:rsidRPr="009E142E" w:rsidRDefault="0037412D" w:rsidP="00A97FCD">
      <w:pPr>
        <w:rPr>
          <w:rStyle w:val="Strong"/>
        </w:rPr>
      </w:pPr>
      <w:bookmarkStart w:id="18" w:name="_Hlk178930525"/>
      <w:r w:rsidRPr="009E142E">
        <w:rPr>
          <w:rStyle w:val="Strong"/>
        </w:rPr>
        <w:t xml:space="preserve">Writing in Phase 1 – engaging with the unit and </w:t>
      </w:r>
      <w:r w:rsidR="00355C3F">
        <w:rPr>
          <w:rStyle w:val="Strong"/>
        </w:rPr>
        <w:t xml:space="preserve">strengthening </w:t>
      </w:r>
      <w:r w:rsidRPr="009E142E">
        <w:rPr>
          <w:rStyle w:val="Strong"/>
        </w:rPr>
        <w:t>the learning community</w:t>
      </w:r>
    </w:p>
    <w:p w14:paraId="213E5461" w14:textId="1FB43BD7" w:rsidR="0037412D" w:rsidRDefault="0037412D" w:rsidP="0037412D">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1</w:t>
      </w:r>
      <w:r w:rsidR="00E43125">
        <w:rPr>
          <w:noProof/>
        </w:rPr>
        <w:fldChar w:fldCharType="end"/>
      </w:r>
      <w:r>
        <w:t xml:space="preserve"> – writing skills and activities in Phase 1</w:t>
      </w:r>
    </w:p>
    <w:tbl>
      <w:tblPr>
        <w:tblStyle w:val="Tableheader"/>
        <w:tblW w:w="0" w:type="auto"/>
        <w:tblLook w:val="04A0" w:firstRow="1" w:lastRow="0" w:firstColumn="1" w:lastColumn="0" w:noHBand="0" w:noVBand="1"/>
        <w:tblDescription w:val="Writing skills and activities in Phase 1 - skill, grammar and strategy overview."/>
      </w:tblPr>
      <w:tblGrid>
        <w:gridCol w:w="2122"/>
        <w:gridCol w:w="2409"/>
        <w:gridCol w:w="5099"/>
      </w:tblGrid>
      <w:tr w:rsidR="0037412D" w14:paraId="60F4C3F7" w14:textId="77777777" w:rsidTr="00744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F37DD2F" w14:textId="77777777" w:rsidR="0037412D" w:rsidRDefault="0037412D">
            <w:r>
              <w:t>Writing skill or knowledge</w:t>
            </w:r>
          </w:p>
        </w:tc>
        <w:tc>
          <w:tcPr>
            <w:tcW w:w="2409" w:type="dxa"/>
          </w:tcPr>
          <w:p w14:paraId="4D2D4D02" w14:textId="77777777" w:rsidR="0037412D" w:rsidRDefault="0037412D">
            <w:pPr>
              <w:cnfStyle w:val="100000000000" w:firstRow="1" w:lastRow="0" w:firstColumn="0" w:lastColumn="0" w:oddVBand="0" w:evenVBand="0" w:oddHBand="0" w:evenHBand="0" w:firstRowFirstColumn="0" w:firstRowLastColumn="0" w:lastRowFirstColumn="0" w:lastRowLastColumn="0"/>
            </w:pPr>
            <w:r>
              <w:t>Grammar and language in context</w:t>
            </w:r>
          </w:p>
        </w:tc>
        <w:tc>
          <w:tcPr>
            <w:tcW w:w="5099" w:type="dxa"/>
          </w:tcPr>
          <w:p w14:paraId="5DF02628" w14:textId="77777777" w:rsidR="0037412D" w:rsidRDefault="0037412D">
            <w:pPr>
              <w:cnfStyle w:val="100000000000" w:firstRow="1" w:lastRow="0" w:firstColumn="0" w:lastColumn="0" w:oddVBand="0" w:evenVBand="0" w:oddHBand="0" w:evenHBand="0" w:firstRowFirstColumn="0" w:firstRowLastColumn="0" w:lastRowFirstColumn="0" w:lastRowLastColumn="0"/>
            </w:pPr>
            <w:r>
              <w:t>Strategy, resource or activity and program location</w:t>
            </w:r>
          </w:p>
        </w:tc>
      </w:tr>
      <w:tr w:rsidR="0037412D" w14:paraId="3362FB00" w14:textId="77777777" w:rsidTr="00744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90EC91A" w14:textId="77777777" w:rsidR="0037412D" w:rsidRDefault="0037412D">
            <w:r>
              <w:t>Mimicking the structure of the text to transform a poem</w:t>
            </w:r>
          </w:p>
        </w:tc>
        <w:tc>
          <w:tcPr>
            <w:tcW w:w="2409" w:type="dxa"/>
          </w:tcPr>
          <w:p w14:paraId="3745B347" w14:textId="77777777"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Parts of speech</w:t>
            </w:r>
          </w:p>
          <w:p w14:paraId="07FB738D" w14:textId="77777777"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 xml:space="preserve">Check for understanding of phrases and </w:t>
            </w:r>
            <w:r>
              <w:lastRenderedPageBreak/>
              <w:t>clauses</w:t>
            </w:r>
          </w:p>
        </w:tc>
        <w:tc>
          <w:tcPr>
            <w:tcW w:w="5099" w:type="dxa"/>
          </w:tcPr>
          <w:p w14:paraId="548CAA02" w14:textId="36AB274D"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lastRenderedPageBreak/>
              <w:t xml:space="preserve">Following the structure of the poem to reimagine it in </w:t>
            </w:r>
            <w:r w:rsidRPr="00101919">
              <w:rPr>
                <w:rStyle w:val="Strong"/>
              </w:rPr>
              <w:t xml:space="preserve">Phase 1, resource </w:t>
            </w:r>
            <w:r w:rsidR="009B22D1">
              <w:rPr>
                <w:rStyle w:val="Strong"/>
              </w:rPr>
              <w:t>4</w:t>
            </w:r>
            <w:r w:rsidRPr="00101919">
              <w:rPr>
                <w:rStyle w:val="Strong"/>
              </w:rPr>
              <w:t xml:space="preserve"> – creative reworking</w:t>
            </w:r>
            <w:r w:rsidR="009B22D1">
              <w:rPr>
                <w:rStyle w:val="Strong"/>
              </w:rPr>
              <w:t xml:space="preserve"> of Core text 1</w:t>
            </w:r>
          </w:p>
        </w:tc>
      </w:tr>
      <w:tr w:rsidR="0037412D" w14:paraId="3603849B" w14:textId="77777777" w:rsidTr="007445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743F488" w14:textId="77777777" w:rsidR="0037412D" w:rsidRDefault="0037412D">
            <w:r>
              <w:t>Reflective writing to introduce self and what matters</w:t>
            </w:r>
          </w:p>
        </w:tc>
        <w:tc>
          <w:tcPr>
            <w:tcW w:w="2409" w:type="dxa"/>
          </w:tcPr>
          <w:p w14:paraId="0508F4D4" w14:textId="77777777" w:rsidR="0037412D" w:rsidRDefault="0037412D">
            <w:pPr>
              <w:pStyle w:val="ListBullet"/>
              <w:cnfStyle w:val="000000010000" w:firstRow="0" w:lastRow="0" w:firstColumn="0" w:lastColumn="0" w:oddVBand="0" w:evenVBand="0" w:oddHBand="0" w:evenHBand="1" w:firstRowFirstColumn="0" w:firstRowLastColumn="0" w:lastRowFirstColumn="0" w:lastRowLastColumn="0"/>
            </w:pPr>
            <w:r>
              <w:t>Evaluative language</w:t>
            </w:r>
          </w:p>
          <w:p w14:paraId="43A52063" w14:textId="77777777" w:rsidR="0037412D" w:rsidRDefault="0037412D">
            <w:pPr>
              <w:pStyle w:val="ListBullet"/>
              <w:cnfStyle w:val="000000010000" w:firstRow="0" w:lastRow="0" w:firstColumn="0" w:lastColumn="0" w:oddVBand="0" w:evenVBand="0" w:oddHBand="0" w:evenHBand="1" w:firstRowFirstColumn="0" w:firstRowLastColumn="0" w:lastRowFirstColumn="0" w:lastRowLastColumn="0"/>
            </w:pPr>
            <w:r>
              <w:t>Reflective language</w:t>
            </w:r>
          </w:p>
        </w:tc>
        <w:tc>
          <w:tcPr>
            <w:tcW w:w="5099" w:type="dxa"/>
          </w:tcPr>
          <w:p w14:paraId="30D858B9" w14:textId="4C88D3DD" w:rsidR="0037412D" w:rsidRPr="00D013C5" w:rsidRDefault="0037412D">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t xml:space="preserve">Exploring language and sentence structures before writing with </w:t>
            </w:r>
            <w:r w:rsidRPr="00EB3AE0">
              <w:rPr>
                <w:rStyle w:val="Strong"/>
              </w:rPr>
              <w:t>Phase 1, activity 3 – evaluative and reflective language</w:t>
            </w:r>
          </w:p>
          <w:p w14:paraId="76D0741D" w14:textId="1CC9E1FA" w:rsidR="0037412D" w:rsidRPr="00FF2299" w:rsidRDefault="0037412D">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FF2299">
              <w:rPr>
                <w:rStyle w:val="Strong"/>
              </w:rPr>
              <w:t>Core formative task 1 – letter or reflective piece</w:t>
            </w:r>
          </w:p>
        </w:tc>
      </w:tr>
    </w:tbl>
    <w:p w14:paraId="23C63896" w14:textId="60C482B5" w:rsidR="0037412D" w:rsidRPr="00A97FCD" w:rsidRDefault="0037412D" w:rsidP="00A97FCD">
      <w:pPr>
        <w:rPr>
          <w:rStyle w:val="Strong"/>
        </w:rPr>
      </w:pPr>
      <w:r w:rsidRPr="00A97FCD">
        <w:rPr>
          <w:rStyle w:val="Strong"/>
        </w:rPr>
        <w:t>W</w:t>
      </w:r>
      <w:bookmarkEnd w:id="18"/>
      <w:r w:rsidRPr="00A97FCD">
        <w:rPr>
          <w:rStyle w:val="Strong"/>
        </w:rPr>
        <w:t>riting in Phase 2 – unpacking and engaging with the conceptual focus</w:t>
      </w:r>
    </w:p>
    <w:p w14:paraId="067585BF" w14:textId="2812DDFB" w:rsidR="0037412D" w:rsidRDefault="0037412D" w:rsidP="0037412D">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2</w:t>
      </w:r>
      <w:r w:rsidR="00E43125">
        <w:rPr>
          <w:noProof/>
        </w:rPr>
        <w:fldChar w:fldCharType="end"/>
      </w:r>
      <w:r>
        <w:t xml:space="preserve"> – writing skills and activities in Phase 2</w:t>
      </w:r>
    </w:p>
    <w:tbl>
      <w:tblPr>
        <w:tblStyle w:val="Tableheader"/>
        <w:tblW w:w="0" w:type="auto"/>
        <w:tblLook w:val="04A0" w:firstRow="1" w:lastRow="0" w:firstColumn="1" w:lastColumn="0" w:noHBand="0" w:noVBand="1"/>
        <w:tblDescription w:val="Writing skills and activities in Phase 2 - skill, grammar and strategy overview."/>
      </w:tblPr>
      <w:tblGrid>
        <w:gridCol w:w="2122"/>
        <w:gridCol w:w="2409"/>
        <w:gridCol w:w="5099"/>
      </w:tblGrid>
      <w:tr w:rsidR="0037412D" w14:paraId="164AF010" w14:textId="77777777" w:rsidTr="002E4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598AD27" w14:textId="77777777" w:rsidR="0037412D" w:rsidRDefault="0037412D">
            <w:r>
              <w:t>Writing skill or knowledge</w:t>
            </w:r>
          </w:p>
        </w:tc>
        <w:tc>
          <w:tcPr>
            <w:tcW w:w="2409" w:type="dxa"/>
          </w:tcPr>
          <w:p w14:paraId="2D3796EC" w14:textId="77777777" w:rsidR="0037412D" w:rsidRDefault="0037412D">
            <w:pPr>
              <w:cnfStyle w:val="100000000000" w:firstRow="1" w:lastRow="0" w:firstColumn="0" w:lastColumn="0" w:oddVBand="0" w:evenVBand="0" w:oddHBand="0" w:evenHBand="0" w:firstRowFirstColumn="0" w:firstRowLastColumn="0" w:lastRowFirstColumn="0" w:lastRowLastColumn="0"/>
            </w:pPr>
            <w:r>
              <w:t>Grammar and language in context</w:t>
            </w:r>
          </w:p>
        </w:tc>
        <w:tc>
          <w:tcPr>
            <w:tcW w:w="5099" w:type="dxa"/>
          </w:tcPr>
          <w:p w14:paraId="48A5A8D6" w14:textId="77777777" w:rsidR="0037412D" w:rsidRDefault="0037412D">
            <w:pPr>
              <w:cnfStyle w:val="100000000000" w:firstRow="1" w:lastRow="0" w:firstColumn="0" w:lastColumn="0" w:oddVBand="0" w:evenVBand="0" w:oddHBand="0" w:evenHBand="0" w:firstRowFirstColumn="0" w:firstRowLastColumn="0" w:lastRowFirstColumn="0" w:lastRowLastColumn="0"/>
            </w:pPr>
            <w:r>
              <w:t>Strategy, resource or activity and program location</w:t>
            </w:r>
          </w:p>
        </w:tc>
      </w:tr>
      <w:tr w:rsidR="0037412D" w14:paraId="25209958" w14:textId="77777777" w:rsidTr="002E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3E852E1" w14:textId="77777777" w:rsidR="0037412D" w:rsidRDefault="0037412D">
            <w:r>
              <w:t>Informative writing – memoir</w:t>
            </w:r>
          </w:p>
        </w:tc>
        <w:tc>
          <w:tcPr>
            <w:tcW w:w="2409" w:type="dxa"/>
          </w:tcPr>
          <w:p w14:paraId="12C05D01" w14:textId="77777777"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Tone</w:t>
            </w:r>
          </w:p>
          <w:p w14:paraId="78BCABFA" w14:textId="77777777"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Descriptive language</w:t>
            </w:r>
          </w:p>
        </w:tc>
        <w:tc>
          <w:tcPr>
            <w:tcW w:w="5099" w:type="dxa"/>
          </w:tcPr>
          <w:p w14:paraId="791E93FF" w14:textId="31C2E2CC"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 xml:space="preserve">Experimenting with tone and stylistic features in own writing supported by </w:t>
            </w:r>
            <w:r w:rsidR="00D42555">
              <w:t xml:space="preserve">the </w:t>
            </w:r>
            <w:r w:rsidR="00D42555" w:rsidRPr="00D42555">
              <w:rPr>
                <w:rStyle w:val="Strong"/>
                <w:b w:val="0"/>
                <w:bCs w:val="0"/>
              </w:rPr>
              <w:t>PowerPoint</w:t>
            </w:r>
            <w:r>
              <w:t xml:space="preserve"> </w:t>
            </w:r>
            <w:r w:rsidRPr="00DB4E26">
              <w:rPr>
                <w:rStyle w:val="Strong"/>
              </w:rPr>
              <w:t>Phase 1</w:t>
            </w:r>
            <w:r w:rsidR="00B7323C">
              <w:rPr>
                <w:rStyle w:val="Strong"/>
              </w:rPr>
              <w:t xml:space="preserve"> </w:t>
            </w:r>
            <w:r w:rsidRPr="00DB4E26">
              <w:rPr>
                <w:rStyle w:val="Strong"/>
              </w:rPr>
              <w:t xml:space="preserve">– </w:t>
            </w:r>
            <w:r w:rsidR="00B7323C">
              <w:rPr>
                <w:rStyle w:val="Strong"/>
              </w:rPr>
              <w:t>Voice,</w:t>
            </w:r>
            <w:r w:rsidR="00B7323C" w:rsidRPr="00DB4E26">
              <w:rPr>
                <w:rStyle w:val="Strong"/>
              </w:rPr>
              <w:t xml:space="preserve"> </w:t>
            </w:r>
            <w:r w:rsidRPr="00DB4E26">
              <w:rPr>
                <w:rStyle w:val="Strong"/>
              </w:rPr>
              <w:t xml:space="preserve">tone and style – </w:t>
            </w:r>
            <w:r w:rsidR="00B7323C">
              <w:rPr>
                <w:rStyle w:val="Strong"/>
              </w:rPr>
              <w:t>7.1</w:t>
            </w:r>
          </w:p>
        </w:tc>
      </w:tr>
      <w:tr w:rsidR="0037412D" w14:paraId="7ACFF5CF" w14:textId="77777777" w:rsidTr="002E45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EA79A9C" w14:textId="77777777" w:rsidR="0037412D" w:rsidRDefault="0037412D">
            <w:r>
              <w:t>Analytical writing – paragraph on pacing and style in poetry</w:t>
            </w:r>
          </w:p>
        </w:tc>
        <w:tc>
          <w:tcPr>
            <w:tcW w:w="2409" w:type="dxa"/>
          </w:tcPr>
          <w:p w14:paraId="2EE3441D" w14:textId="77777777" w:rsidR="0037412D" w:rsidRPr="00F540AF" w:rsidRDefault="0037412D">
            <w:pPr>
              <w:pStyle w:val="ListBullet"/>
              <w:cnfStyle w:val="000000010000" w:firstRow="0" w:lastRow="0" w:firstColumn="0" w:lastColumn="0" w:oddVBand="0" w:evenVBand="0" w:oddHBand="0" w:evenHBand="1" w:firstRowFirstColumn="0" w:firstRowLastColumn="0" w:lastRowFirstColumn="0" w:lastRowLastColumn="0"/>
              <w:rPr>
                <w:lang w:val="fr-FR"/>
              </w:rPr>
            </w:pPr>
            <w:r w:rsidRPr="00F540AF">
              <w:rPr>
                <w:lang w:val="fr-FR"/>
              </w:rPr>
              <w:t xml:space="preserve">Poetic </w:t>
            </w:r>
            <w:proofErr w:type="gramStart"/>
            <w:r w:rsidRPr="00F540AF">
              <w:rPr>
                <w:lang w:val="fr-FR"/>
              </w:rPr>
              <w:t>devices:</w:t>
            </w:r>
            <w:proofErr w:type="gramEnd"/>
            <w:r w:rsidRPr="00F540AF">
              <w:rPr>
                <w:lang w:val="fr-FR"/>
              </w:rPr>
              <w:t xml:space="preserve"> enjambment, rhyme, alliteration, repetition</w:t>
            </w:r>
          </w:p>
          <w:p w14:paraId="5FB8E6AC" w14:textId="77777777" w:rsidR="0037412D" w:rsidRDefault="0037412D">
            <w:pPr>
              <w:pStyle w:val="ListBullet"/>
              <w:cnfStyle w:val="000000010000" w:firstRow="0" w:lastRow="0" w:firstColumn="0" w:lastColumn="0" w:oddVBand="0" w:evenVBand="0" w:oddHBand="0" w:evenHBand="1" w:firstRowFirstColumn="0" w:firstRowLastColumn="0" w:lastRowFirstColumn="0" w:lastRowLastColumn="0"/>
            </w:pPr>
            <w:r>
              <w:t>Topic sentences</w:t>
            </w:r>
          </w:p>
        </w:tc>
        <w:tc>
          <w:tcPr>
            <w:tcW w:w="5099" w:type="dxa"/>
          </w:tcPr>
          <w:p w14:paraId="53764207" w14:textId="25B3FB0C" w:rsidR="0037412D" w:rsidRPr="0044431C" w:rsidRDefault="0037412D">
            <w:pPr>
              <w:pStyle w:val="ListBullet"/>
              <w:cnfStyle w:val="000000010000" w:firstRow="0" w:lastRow="0" w:firstColumn="0" w:lastColumn="0" w:oddVBand="0" w:evenVBand="0" w:oddHBand="0" w:evenHBand="1" w:firstRowFirstColumn="0" w:firstRowLastColumn="0" w:lastRowFirstColumn="0" w:lastRowLastColumn="0"/>
            </w:pPr>
            <w:r>
              <w:t xml:space="preserve">Experimenting with new knowledge in a structured paragraph in </w:t>
            </w:r>
            <w:r w:rsidRPr="00753876">
              <w:rPr>
                <w:rStyle w:val="Strong"/>
              </w:rPr>
              <w:t>Phase 2, activity 2 – pacing in performance poetr</w:t>
            </w:r>
            <w:r>
              <w:rPr>
                <w:rStyle w:val="Strong"/>
              </w:rPr>
              <w:t>y</w:t>
            </w:r>
            <w:r w:rsidRPr="006E2F53">
              <w:rPr>
                <w:rStyle w:val="Strong"/>
                <w:b w:val="0"/>
                <w:bCs w:val="0"/>
              </w:rPr>
              <w:t xml:space="preserve">. </w:t>
            </w:r>
            <w:r w:rsidRPr="0044431C">
              <w:t>Checking for understanding of the role and use of a topic sentence</w:t>
            </w:r>
          </w:p>
        </w:tc>
      </w:tr>
      <w:tr w:rsidR="0037412D" w14:paraId="3C883DFE" w14:textId="77777777" w:rsidTr="002E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715FC4A" w14:textId="77777777" w:rsidR="0037412D" w:rsidRDefault="0037412D">
            <w:r>
              <w:t>Imaginative writing – performance poetry</w:t>
            </w:r>
          </w:p>
        </w:tc>
        <w:tc>
          <w:tcPr>
            <w:tcW w:w="2409" w:type="dxa"/>
          </w:tcPr>
          <w:p w14:paraId="417C608D" w14:textId="77777777"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Collocation</w:t>
            </w:r>
          </w:p>
          <w:p w14:paraId="5B90C781" w14:textId="77777777"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Poetic devices and form</w:t>
            </w:r>
          </w:p>
        </w:tc>
        <w:tc>
          <w:tcPr>
            <w:tcW w:w="5099" w:type="dxa"/>
          </w:tcPr>
          <w:p w14:paraId="5C42883D" w14:textId="7C5CB815" w:rsidR="0037412D" w:rsidRPr="005A7136" w:rsidRDefault="006E2F53">
            <w:pPr>
              <w:pStyle w:val="ListBullet"/>
              <w:cnfStyle w:val="000000100000" w:firstRow="0" w:lastRow="0" w:firstColumn="0" w:lastColumn="0" w:oddVBand="0" w:evenVBand="0" w:oddHBand="1" w:evenHBand="0" w:firstRowFirstColumn="0" w:firstRowLastColumn="0" w:lastRowFirstColumn="0" w:lastRowLastColumn="0"/>
              <w:rPr>
                <w:rStyle w:val="Strong"/>
              </w:rPr>
            </w:pPr>
            <w:r>
              <w:t>F</w:t>
            </w:r>
            <w:r w:rsidR="0037412D">
              <w:t xml:space="preserve">inding examples and experimenting with collocation in </w:t>
            </w:r>
            <w:r w:rsidR="0037412D" w:rsidRPr="005A7136">
              <w:rPr>
                <w:rStyle w:val="Strong"/>
              </w:rPr>
              <w:t xml:space="preserve">Phase 2, activity </w:t>
            </w:r>
            <w:r w:rsidR="0037412D">
              <w:rPr>
                <w:rStyle w:val="Strong"/>
              </w:rPr>
              <w:t>3</w:t>
            </w:r>
            <w:r w:rsidR="0037412D" w:rsidRPr="005A7136">
              <w:rPr>
                <w:rStyle w:val="Strong"/>
              </w:rPr>
              <w:t xml:space="preserve"> </w:t>
            </w:r>
            <w:r w:rsidR="0037412D">
              <w:rPr>
                <w:rStyle w:val="Strong"/>
              </w:rPr>
              <w:t>–</w:t>
            </w:r>
            <w:r w:rsidR="0037412D" w:rsidRPr="005A7136">
              <w:rPr>
                <w:rStyle w:val="Strong"/>
              </w:rPr>
              <w:t xml:space="preserve"> collocation</w:t>
            </w:r>
          </w:p>
          <w:p w14:paraId="7F7166F8" w14:textId="6599F20A"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Using the writing process to develop and refine a text. See</w:t>
            </w:r>
            <w:r w:rsidR="00D42555">
              <w:t xml:space="preserve"> the </w:t>
            </w:r>
            <w:r w:rsidR="00D42555" w:rsidRPr="00D42555">
              <w:rPr>
                <w:rStyle w:val="Strong"/>
                <w:b w:val="0"/>
                <w:bCs w:val="0"/>
              </w:rPr>
              <w:t>PowerPoint</w:t>
            </w:r>
            <w:r>
              <w:t xml:space="preserve"> </w:t>
            </w:r>
            <w:r w:rsidRPr="00F57778">
              <w:rPr>
                <w:rStyle w:val="Strong"/>
              </w:rPr>
              <w:t>Phase 6</w:t>
            </w:r>
            <w:r w:rsidR="00DA692D">
              <w:rPr>
                <w:rStyle w:val="Strong"/>
              </w:rPr>
              <w:t xml:space="preserve"> – </w:t>
            </w:r>
            <w:r w:rsidR="0064343C">
              <w:rPr>
                <w:rStyle w:val="Strong"/>
              </w:rPr>
              <w:t>W</w:t>
            </w:r>
            <w:r w:rsidRPr="00F57778">
              <w:rPr>
                <w:rStyle w:val="Strong"/>
              </w:rPr>
              <w:t xml:space="preserve">riting process – </w:t>
            </w:r>
            <w:r w:rsidR="00DA692D">
              <w:rPr>
                <w:rStyle w:val="Strong"/>
              </w:rPr>
              <w:t>7.1</w:t>
            </w:r>
            <w:r w:rsidRPr="00F57778">
              <w:rPr>
                <w:rStyle w:val="Strong"/>
              </w:rPr>
              <w:t xml:space="preserve"> </w:t>
            </w:r>
            <w:r>
              <w:t xml:space="preserve">and </w:t>
            </w:r>
            <w:r w:rsidRPr="00F57778">
              <w:rPr>
                <w:rStyle w:val="Strong"/>
              </w:rPr>
              <w:t>Core formative task 2 – experimenting with poetry</w:t>
            </w:r>
            <w:r w:rsidR="006A266B">
              <w:rPr>
                <w:rStyle w:val="Strong"/>
              </w:rPr>
              <w:t xml:space="preserve"> (and </w:t>
            </w:r>
            <w:r w:rsidR="006A266B">
              <w:rPr>
                <w:rStyle w:val="Strong"/>
              </w:rPr>
              <w:lastRenderedPageBreak/>
              <w:t>reflecting on the process)</w:t>
            </w:r>
          </w:p>
        </w:tc>
      </w:tr>
    </w:tbl>
    <w:p w14:paraId="51BF0387" w14:textId="60AA759E" w:rsidR="0037412D" w:rsidRPr="003E4AFD" w:rsidRDefault="0037412D" w:rsidP="00A97FCD">
      <w:pPr>
        <w:rPr>
          <w:rStyle w:val="Strong"/>
        </w:rPr>
      </w:pPr>
      <w:r w:rsidRPr="003E4AFD">
        <w:rPr>
          <w:rStyle w:val="Strong"/>
        </w:rPr>
        <w:lastRenderedPageBreak/>
        <w:t>Writing in Phase 3 – discovering and engaging analytically with the core text</w:t>
      </w:r>
    </w:p>
    <w:p w14:paraId="27F72C1C" w14:textId="5A167F70" w:rsidR="0037412D" w:rsidRDefault="0037412D" w:rsidP="0037412D">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3</w:t>
      </w:r>
      <w:r w:rsidR="00E43125">
        <w:rPr>
          <w:noProof/>
        </w:rPr>
        <w:fldChar w:fldCharType="end"/>
      </w:r>
      <w:r>
        <w:t xml:space="preserve"> – writing skills and activities in Phase 3</w:t>
      </w:r>
    </w:p>
    <w:tbl>
      <w:tblPr>
        <w:tblStyle w:val="Tableheader"/>
        <w:tblW w:w="9634" w:type="dxa"/>
        <w:tblLook w:val="04A0" w:firstRow="1" w:lastRow="0" w:firstColumn="1" w:lastColumn="0" w:noHBand="0" w:noVBand="1"/>
        <w:tblDescription w:val="Writing skills and activities in Phase 3 - skill, grammar and strategy overview."/>
      </w:tblPr>
      <w:tblGrid>
        <w:gridCol w:w="2405"/>
        <w:gridCol w:w="2552"/>
        <w:gridCol w:w="4677"/>
      </w:tblGrid>
      <w:tr w:rsidR="0037412D" w14:paraId="64E9965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063EE62" w14:textId="77777777" w:rsidR="0037412D" w:rsidRDefault="0037412D">
            <w:r>
              <w:t>Writing skill or knowledge</w:t>
            </w:r>
          </w:p>
        </w:tc>
        <w:tc>
          <w:tcPr>
            <w:tcW w:w="2552" w:type="dxa"/>
          </w:tcPr>
          <w:p w14:paraId="24BD18FE" w14:textId="77777777" w:rsidR="0037412D" w:rsidRDefault="0037412D">
            <w:pPr>
              <w:cnfStyle w:val="100000000000" w:firstRow="1" w:lastRow="0" w:firstColumn="0" w:lastColumn="0" w:oddVBand="0" w:evenVBand="0" w:oddHBand="0" w:evenHBand="0" w:firstRowFirstColumn="0" w:firstRowLastColumn="0" w:lastRowFirstColumn="0" w:lastRowLastColumn="0"/>
            </w:pPr>
            <w:r>
              <w:t>Grammar and literacy in context</w:t>
            </w:r>
          </w:p>
        </w:tc>
        <w:tc>
          <w:tcPr>
            <w:tcW w:w="4677" w:type="dxa"/>
          </w:tcPr>
          <w:p w14:paraId="057497A0" w14:textId="77777777" w:rsidR="0037412D" w:rsidRDefault="0037412D">
            <w:pPr>
              <w:cnfStyle w:val="100000000000" w:firstRow="1" w:lastRow="0" w:firstColumn="0" w:lastColumn="0" w:oddVBand="0" w:evenVBand="0" w:oddHBand="0" w:evenHBand="0" w:firstRowFirstColumn="0" w:firstRowLastColumn="0" w:lastRowFirstColumn="0" w:lastRowLastColumn="0"/>
            </w:pPr>
            <w:r>
              <w:t>Strategy, resource or activity and program location</w:t>
            </w:r>
          </w:p>
        </w:tc>
      </w:tr>
      <w:tr w:rsidR="0037412D" w14:paraId="2E0158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03855F3" w14:textId="77777777" w:rsidR="0037412D" w:rsidRDefault="0037412D">
            <w:r>
              <w:t>Understanding and experimenting with the components of complex sentences</w:t>
            </w:r>
          </w:p>
        </w:tc>
        <w:tc>
          <w:tcPr>
            <w:tcW w:w="2552" w:type="dxa"/>
          </w:tcPr>
          <w:p w14:paraId="3C4631C8" w14:textId="77777777"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Phrase and clause (main and dependent)</w:t>
            </w:r>
          </w:p>
          <w:p w14:paraId="6BF08BB6" w14:textId="77777777"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Adverbial and adjectival phrases and clauses</w:t>
            </w:r>
          </w:p>
          <w:p w14:paraId="062CBEF4" w14:textId="77777777"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Subordinating conjunction</w:t>
            </w:r>
          </w:p>
        </w:tc>
        <w:tc>
          <w:tcPr>
            <w:tcW w:w="4677" w:type="dxa"/>
          </w:tcPr>
          <w:p w14:paraId="7DA6579A" w14:textId="491315A1"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Developing definitions – match examples and experiment with reordering sentence components in complex sentences</w:t>
            </w:r>
          </w:p>
          <w:p w14:paraId="717B9B4A" w14:textId="50564551"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Applying new learning to developing memoir draft</w:t>
            </w:r>
          </w:p>
        </w:tc>
      </w:tr>
      <w:tr w:rsidR="0037412D" w14:paraId="441C8F8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4BC4281" w14:textId="77777777" w:rsidR="0037412D" w:rsidRDefault="0037412D">
            <w:r>
              <w:t>Vocabulary and spelling development</w:t>
            </w:r>
          </w:p>
        </w:tc>
        <w:tc>
          <w:tcPr>
            <w:tcW w:w="2552" w:type="dxa"/>
          </w:tcPr>
          <w:p w14:paraId="45500543" w14:textId="77777777" w:rsidR="0037412D" w:rsidRDefault="0037412D">
            <w:pPr>
              <w:pStyle w:val="ListBullet"/>
              <w:cnfStyle w:val="000000010000" w:firstRow="0" w:lastRow="0" w:firstColumn="0" w:lastColumn="0" w:oddVBand="0" w:evenVBand="0" w:oddHBand="0" w:evenHBand="1" w:firstRowFirstColumn="0" w:firstRowLastColumn="0" w:lastRowFirstColumn="0" w:lastRowLastColumn="0"/>
            </w:pPr>
            <w:r w:rsidRPr="00513891">
              <w:rPr>
                <w:i/>
                <w:iCs/>
              </w:rPr>
              <w:t>-tion</w:t>
            </w:r>
            <w:r>
              <w:t xml:space="preserve"> and </w:t>
            </w:r>
            <w:r w:rsidRPr="00513891">
              <w:rPr>
                <w:i/>
                <w:iCs/>
              </w:rPr>
              <w:t>-sion</w:t>
            </w:r>
            <w:r>
              <w:t xml:space="preserve"> words</w:t>
            </w:r>
          </w:p>
          <w:p w14:paraId="29E6B03C" w14:textId="77777777" w:rsidR="0037412D" w:rsidRDefault="0037412D">
            <w:pPr>
              <w:pStyle w:val="ListBullet"/>
              <w:cnfStyle w:val="000000010000" w:firstRow="0" w:lastRow="0" w:firstColumn="0" w:lastColumn="0" w:oddVBand="0" w:evenVBand="0" w:oddHBand="0" w:evenHBand="1" w:firstRowFirstColumn="0" w:firstRowLastColumn="0" w:lastRowFirstColumn="0" w:lastRowLastColumn="0"/>
            </w:pPr>
            <w:r>
              <w:t>Metalanguage of tone and code and convention</w:t>
            </w:r>
          </w:p>
          <w:p w14:paraId="1203BFEC" w14:textId="77777777" w:rsidR="0037412D" w:rsidRDefault="0037412D">
            <w:pPr>
              <w:pStyle w:val="ListBullet"/>
              <w:cnfStyle w:val="000000010000" w:firstRow="0" w:lastRow="0" w:firstColumn="0" w:lastColumn="0" w:oddVBand="0" w:evenVBand="0" w:oddHBand="0" w:evenHBand="1" w:firstRowFirstColumn="0" w:firstRowLastColumn="0" w:lastRowFirstColumn="0" w:lastRowLastColumn="0"/>
            </w:pPr>
            <w:r>
              <w:t>Synonyms</w:t>
            </w:r>
          </w:p>
          <w:p w14:paraId="34E67735" w14:textId="77777777" w:rsidR="0037412D" w:rsidRDefault="0037412D">
            <w:pPr>
              <w:pStyle w:val="ListBullet"/>
              <w:cnfStyle w:val="000000010000" w:firstRow="0" w:lastRow="0" w:firstColumn="0" w:lastColumn="0" w:oddVBand="0" w:evenVBand="0" w:oddHBand="0" w:evenHBand="1" w:firstRowFirstColumn="0" w:firstRowLastColumn="0" w:lastRowFirstColumn="0" w:lastRowLastColumn="0"/>
            </w:pPr>
            <w:r>
              <w:t>Figurative and literal language</w:t>
            </w:r>
          </w:p>
        </w:tc>
        <w:tc>
          <w:tcPr>
            <w:tcW w:w="4677" w:type="dxa"/>
          </w:tcPr>
          <w:p w14:paraId="0878081F" w14:textId="172F4EDA" w:rsidR="0037412D" w:rsidRDefault="0037412D">
            <w:pPr>
              <w:pStyle w:val="ListBullet"/>
              <w:cnfStyle w:val="000000010000" w:firstRow="0" w:lastRow="0" w:firstColumn="0" w:lastColumn="0" w:oddVBand="0" w:evenVBand="0" w:oddHBand="0" w:evenHBand="1" w:firstRowFirstColumn="0" w:firstRowLastColumn="0" w:lastRowFirstColumn="0" w:lastRowLastColumn="0"/>
            </w:pPr>
            <w:r>
              <w:t xml:space="preserve">Unscrambling and categorising vocabulary in </w:t>
            </w:r>
            <w:r w:rsidRPr="00821B99">
              <w:rPr>
                <w:rStyle w:val="Strong"/>
              </w:rPr>
              <w:t xml:space="preserve">Phase 3, resource 2 – preparing to read </w:t>
            </w:r>
            <w:r w:rsidR="00D6661B">
              <w:rPr>
                <w:rStyle w:val="Strong"/>
              </w:rPr>
              <w:t>C</w:t>
            </w:r>
            <w:r w:rsidRPr="00821B99">
              <w:rPr>
                <w:rStyle w:val="Strong"/>
              </w:rPr>
              <w:t>ore text 2</w:t>
            </w:r>
          </w:p>
          <w:p w14:paraId="7FDC34E5" w14:textId="675EA96B" w:rsidR="0037412D" w:rsidRPr="00532D35" w:rsidRDefault="0037412D">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t xml:space="preserve">Annotating a text for interesting or challenging words in </w:t>
            </w:r>
            <w:r w:rsidRPr="0005368F">
              <w:rPr>
                <w:rStyle w:val="Strong"/>
              </w:rPr>
              <w:t xml:space="preserve">Phase 3, activity 3 – predicting and preparing </w:t>
            </w:r>
            <w:r w:rsidR="00D6661B">
              <w:rPr>
                <w:rStyle w:val="Strong"/>
              </w:rPr>
              <w:t>to</w:t>
            </w:r>
            <w:r w:rsidRPr="0005368F">
              <w:rPr>
                <w:rStyle w:val="Strong"/>
              </w:rPr>
              <w:t xml:space="preserve"> read</w:t>
            </w:r>
            <w:r w:rsidR="00D6661B">
              <w:rPr>
                <w:rStyle w:val="Strong"/>
              </w:rPr>
              <w:t xml:space="preserve"> Core text 3, ‘My Mother, My Hero’</w:t>
            </w:r>
          </w:p>
          <w:p w14:paraId="3DE638C4" w14:textId="615A331B" w:rsidR="0037412D" w:rsidRDefault="0037412D">
            <w:pPr>
              <w:pStyle w:val="ListBullet"/>
              <w:cnfStyle w:val="000000010000" w:firstRow="0" w:lastRow="0" w:firstColumn="0" w:lastColumn="0" w:oddVBand="0" w:evenVBand="0" w:oddHBand="0" w:evenHBand="1" w:firstRowFirstColumn="0" w:firstRowLastColumn="0" w:lastRowFirstColumn="0" w:lastRowLastColumn="0"/>
            </w:pPr>
            <w:r>
              <w:t>Researching the origin of words</w:t>
            </w:r>
          </w:p>
        </w:tc>
      </w:tr>
      <w:tr w:rsidR="0037412D" w14:paraId="2C50F5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6BBA742" w14:textId="77777777" w:rsidR="0037412D" w:rsidRDefault="0037412D">
            <w:r>
              <w:t>Cohesion</w:t>
            </w:r>
          </w:p>
        </w:tc>
        <w:tc>
          <w:tcPr>
            <w:tcW w:w="2552" w:type="dxa"/>
          </w:tcPr>
          <w:p w14:paraId="380C47B3" w14:textId="77777777"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Coordinating conjunction</w:t>
            </w:r>
          </w:p>
          <w:p w14:paraId="4A2764C2" w14:textId="77777777"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Semi-colon</w:t>
            </w:r>
          </w:p>
        </w:tc>
        <w:tc>
          <w:tcPr>
            <w:tcW w:w="4677" w:type="dxa"/>
          </w:tcPr>
          <w:p w14:paraId="6451524C" w14:textId="35DCE538"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Exploring definitions and finding examples of key terms</w:t>
            </w:r>
          </w:p>
          <w:p w14:paraId="1ECF1610" w14:textId="76527121"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Completing a cloze activity</w:t>
            </w:r>
          </w:p>
          <w:p w14:paraId="098E1F3C" w14:textId="53CAEC62"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Experimenting with the use and absence of cohesion to impact the authority of the text</w:t>
            </w:r>
          </w:p>
        </w:tc>
      </w:tr>
      <w:tr w:rsidR="0037412D" w14:paraId="0F45865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8F45063" w14:textId="77777777" w:rsidR="0037412D" w:rsidRDefault="0037412D">
            <w:r>
              <w:lastRenderedPageBreak/>
              <w:t>Informative paragraph writing</w:t>
            </w:r>
          </w:p>
        </w:tc>
        <w:tc>
          <w:tcPr>
            <w:tcW w:w="2552" w:type="dxa"/>
          </w:tcPr>
          <w:p w14:paraId="0FBCB58B" w14:textId="77777777" w:rsidR="0037412D" w:rsidRDefault="0037412D">
            <w:pPr>
              <w:pStyle w:val="ListBullet"/>
              <w:cnfStyle w:val="000000010000" w:firstRow="0" w:lastRow="0" w:firstColumn="0" w:lastColumn="0" w:oddVBand="0" w:evenVBand="0" w:oddHBand="0" w:evenHBand="1" w:firstRowFirstColumn="0" w:firstRowLastColumn="0" w:lastRowFirstColumn="0" w:lastRowLastColumn="0"/>
            </w:pPr>
            <w:r>
              <w:t>Dramatic verbs</w:t>
            </w:r>
          </w:p>
          <w:p w14:paraId="558D4539" w14:textId="77777777" w:rsidR="0037412D" w:rsidRDefault="0037412D">
            <w:pPr>
              <w:pStyle w:val="ListBullet"/>
              <w:cnfStyle w:val="000000010000" w:firstRow="0" w:lastRow="0" w:firstColumn="0" w:lastColumn="0" w:oddVBand="0" w:evenVBand="0" w:oddHBand="0" w:evenHBand="1" w:firstRowFirstColumn="0" w:firstRowLastColumn="0" w:lastRowFirstColumn="0" w:lastRowLastColumn="0"/>
            </w:pPr>
            <w:r>
              <w:t>Emotive language</w:t>
            </w:r>
          </w:p>
          <w:p w14:paraId="27A59099" w14:textId="77777777" w:rsidR="0037412D" w:rsidRDefault="0037412D">
            <w:pPr>
              <w:pStyle w:val="ListBullet"/>
              <w:cnfStyle w:val="000000010000" w:firstRow="0" w:lastRow="0" w:firstColumn="0" w:lastColumn="0" w:oddVBand="0" w:evenVBand="0" w:oddHBand="0" w:evenHBand="1" w:firstRowFirstColumn="0" w:firstRowLastColumn="0" w:lastRowFirstColumn="0" w:lastRowLastColumn="0"/>
            </w:pPr>
            <w:r>
              <w:t>Noun groups</w:t>
            </w:r>
          </w:p>
        </w:tc>
        <w:tc>
          <w:tcPr>
            <w:tcW w:w="4677" w:type="dxa"/>
          </w:tcPr>
          <w:p w14:paraId="15A8FED9" w14:textId="79383B3C" w:rsidR="0037412D" w:rsidRDefault="0037412D">
            <w:pPr>
              <w:pStyle w:val="ListBullet"/>
              <w:cnfStyle w:val="000000010000" w:firstRow="0" w:lastRow="0" w:firstColumn="0" w:lastColumn="0" w:oddVBand="0" w:evenVBand="0" w:oddHBand="0" w:evenHBand="1" w:firstRowFirstColumn="0" w:firstRowLastColumn="0" w:lastRowFirstColumn="0" w:lastRowLastColumn="0"/>
            </w:pPr>
            <w:r>
              <w:t>Exploring definitions and examples then writing to explain impact</w:t>
            </w:r>
          </w:p>
        </w:tc>
      </w:tr>
      <w:tr w:rsidR="0037412D" w14:paraId="26AD1A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93F0088" w14:textId="77777777" w:rsidR="0037412D" w:rsidRDefault="0037412D">
            <w:r>
              <w:t>Memoir writing and writing about process</w:t>
            </w:r>
          </w:p>
        </w:tc>
        <w:tc>
          <w:tcPr>
            <w:tcW w:w="2552" w:type="dxa"/>
          </w:tcPr>
          <w:p w14:paraId="01044E35" w14:textId="77777777"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Tone</w:t>
            </w:r>
          </w:p>
          <w:p w14:paraId="1D38F0D7" w14:textId="77777777"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Memoir codes and conventions</w:t>
            </w:r>
          </w:p>
        </w:tc>
        <w:tc>
          <w:tcPr>
            <w:tcW w:w="4677" w:type="dxa"/>
          </w:tcPr>
          <w:p w14:paraId="2C7C3AAE" w14:textId="127A7871"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 xml:space="preserve">Using the writing process to develop a memoir in </w:t>
            </w:r>
            <w:r>
              <w:rPr>
                <w:b/>
                <w:bCs/>
              </w:rPr>
              <w:t>Core formative task 3 – memoir and inspiration</w:t>
            </w:r>
          </w:p>
          <w:p w14:paraId="34E3EAA2" w14:textId="7F6B4EAE"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 xml:space="preserve">Developing a paragraph response to a question about the effectiveness of the writing process. Refer to </w:t>
            </w:r>
            <w:r w:rsidRPr="00D47414">
              <w:rPr>
                <w:rStyle w:val="Strong"/>
              </w:rPr>
              <w:t>Phase 6, resource 1 – the writing process</w:t>
            </w:r>
            <w:r>
              <w:rPr>
                <w:rStyle w:val="Strong"/>
              </w:rPr>
              <w:t xml:space="preserve"> approach</w:t>
            </w:r>
          </w:p>
        </w:tc>
      </w:tr>
    </w:tbl>
    <w:p w14:paraId="59E3AFE0" w14:textId="31C04205" w:rsidR="0037412D" w:rsidRPr="003E4AFD" w:rsidRDefault="0037412D" w:rsidP="00A97FCD">
      <w:pPr>
        <w:rPr>
          <w:rStyle w:val="Strong"/>
        </w:rPr>
      </w:pPr>
      <w:r w:rsidRPr="003E4AFD">
        <w:rPr>
          <w:rStyle w:val="Strong"/>
        </w:rPr>
        <w:t>Writing in Phase 4 – deepening connections between texts and concepts</w:t>
      </w:r>
    </w:p>
    <w:p w14:paraId="0EDEFF9B" w14:textId="6EB3E06A" w:rsidR="0037412D" w:rsidRDefault="0037412D" w:rsidP="0037412D">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4</w:t>
      </w:r>
      <w:r w:rsidR="00E43125">
        <w:rPr>
          <w:noProof/>
        </w:rPr>
        <w:fldChar w:fldCharType="end"/>
      </w:r>
      <w:r>
        <w:t xml:space="preserve"> – writing skills and activities in Phase 4</w:t>
      </w:r>
    </w:p>
    <w:tbl>
      <w:tblPr>
        <w:tblStyle w:val="Tableheader"/>
        <w:tblW w:w="0" w:type="auto"/>
        <w:tblLook w:val="04A0" w:firstRow="1" w:lastRow="0" w:firstColumn="1" w:lastColumn="0" w:noHBand="0" w:noVBand="1"/>
        <w:tblDescription w:val="Writing skills and activities in Phase 4 - skill, grammar and strategy overview."/>
      </w:tblPr>
      <w:tblGrid>
        <w:gridCol w:w="2405"/>
        <w:gridCol w:w="2552"/>
        <w:gridCol w:w="4394"/>
      </w:tblGrid>
      <w:tr w:rsidR="0037412D" w14:paraId="400362D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C00833A" w14:textId="77777777" w:rsidR="0037412D" w:rsidRDefault="0037412D">
            <w:r>
              <w:t>Writing skill or knowledge</w:t>
            </w:r>
          </w:p>
        </w:tc>
        <w:tc>
          <w:tcPr>
            <w:tcW w:w="2552" w:type="dxa"/>
          </w:tcPr>
          <w:p w14:paraId="5AB6F819" w14:textId="77777777" w:rsidR="0037412D" w:rsidRDefault="0037412D">
            <w:pPr>
              <w:cnfStyle w:val="100000000000" w:firstRow="1" w:lastRow="0" w:firstColumn="0" w:lastColumn="0" w:oddVBand="0" w:evenVBand="0" w:oddHBand="0" w:evenHBand="0" w:firstRowFirstColumn="0" w:firstRowLastColumn="0" w:lastRowFirstColumn="0" w:lastRowLastColumn="0"/>
            </w:pPr>
            <w:r>
              <w:t>Grammar and literacy in context</w:t>
            </w:r>
          </w:p>
        </w:tc>
        <w:tc>
          <w:tcPr>
            <w:tcW w:w="4394" w:type="dxa"/>
          </w:tcPr>
          <w:p w14:paraId="3858C17B" w14:textId="77777777" w:rsidR="0037412D" w:rsidRDefault="0037412D">
            <w:pPr>
              <w:cnfStyle w:val="100000000000" w:firstRow="1" w:lastRow="0" w:firstColumn="0" w:lastColumn="0" w:oddVBand="0" w:evenVBand="0" w:oddHBand="0" w:evenHBand="0" w:firstRowFirstColumn="0" w:firstRowLastColumn="0" w:lastRowFirstColumn="0" w:lastRowLastColumn="0"/>
            </w:pPr>
            <w:r>
              <w:t>Strategy, resource or activity and program location</w:t>
            </w:r>
          </w:p>
        </w:tc>
      </w:tr>
      <w:tr w:rsidR="0037412D" w14:paraId="77C1F1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CF31C01" w14:textId="77777777" w:rsidR="0037412D" w:rsidRDefault="0037412D">
            <w:r>
              <w:t>Experimenting with imaginative writing to alter the voice</w:t>
            </w:r>
          </w:p>
        </w:tc>
        <w:tc>
          <w:tcPr>
            <w:tcW w:w="2552" w:type="dxa"/>
          </w:tcPr>
          <w:p w14:paraId="75864D05" w14:textId="77777777"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Modality</w:t>
            </w:r>
          </w:p>
          <w:p w14:paraId="3C459FEB" w14:textId="77777777"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Poetic devices: enjambment and repetition</w:t>
            </w:r>
          </w:p>
        </w:tc>
        <w:tc>
          <w:tcPr>
            <w:tcW w:w="4394" w:type="dxa"/>
          </w:tcPr>
          <w:p w14:paraId="5614D1D0" w14:textId="482AD4EF"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 xml:space="preserve">Using a model text and experimenting with its features to change the voice in </w:t>
            </w:r>
            <w:r w:rsidRPr="00FB2DCB">
              <w:rPr>
                <w:rStyle w:val="Strong"/>
              </w:rPr>
              <w:t xml:space="preserve">Phase 4, activity 2 – voice and perspective in </w:t>
            </w:r>
            <w:r w:rsidR="0079285A">
              <w:rPr>
                <w:rStyle w:val="Strong"/>
              </w:rPr>
              <w:t xml:space="preserve">Core text 5, </w:t>
            </w:r>
            <w:r w:rsidRPr="00FB2DCB">
              <w:rPr>
                <w:rStyle w:val="Strong"/>
              </w:rPr>
              <w:t>‘Welcome to the Wonderful World of Poetry’</w:t>
            </w:r>
          </w:p>
        </w:tc>
      </w:tr>
      <w:tr w:rsidR="0037412D" w14:paraId="3CCD79A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657CCC5" w14:textId="77777777" w:rsidR="0037412D" w:rsidRDefault="0037412D">
            <w:r>
              <w:t>Writing informatively about the impact of language features</w:t>
            </w:r>
          </w:p>
        </w:tc>
        <w:tc>
          <w:tcPr>
            <w:tcW w:w="2552" w:type="dxa"/>
          </w:tcPr>
          <w:p w14:paraId="51578A3E" w14:textId="77777777" w:rsidR="0037412D" w:rsidRDefault="0037412D">
            <w:pPr>
              <w:pStyle w:val="ListBullet"/>
              <w:cnfStyle w:val="000000010000" w:firstRow="0" w:lastRow="0" w:firstColumn="0" w:lastColumn="0" w:oddVBand="0" w:evenVBand="0" w:oddHBand="0" w:evenHBand="1" w:firstRowFirstColumn="0" w:firstRowLastColumn="0" w:lastRowFirstColumn="0" w:lastRowLastColumn="0"/>
            </w:pPr>
            <w:r>
              <w:t>Summarising</w:t>
            </w:r>
          </w:p>
          <w:p w14:paraId="265F3CD9" w14:textId="77777777" w:rsidR="0037412D" w:rsidRDefault="0037412D">
            <w:pPr>
              <w:pStyle w:val="ListBullet"/>
              <w:cnfStyle w:val="000000010000" w:firstRow="0" w:lastRow="0" w:firstColumn="0" w:lastColumn="0" w:oddVBand="0" w:evenVBand="0" w:oddHBand="0" w:evenHBand="1" w:firstRowFirstColumn="0" w:firstRowLastColumn="0" w:lastRowFirstColumn="0" w:lastRowLastColumn="0"/>
            </w:pPr>
            <w:r>
              <w:t xml:space="preserve">Sentences as part of a paragraph structure: topic, supporting and </w:t>
            </w:r>
            <w:r>
              <w:lastRenderedPageBreak/>
              <w:t>concluding</w:t>
            </w:r>
          </w:p>
        </w:tc>
        <w:tc>
          <w:tcPr>
            <w:tcW w:w="4394" w:type="dxa"/>
          </w:tcPr>
          <w:p w14:paraId="2EAE1FE2" w14:textId="381D9445" w:rsidR="0037412D" w:rsidRDefault="0079285A">
            <w:pPr>
              <w:pStyle w:val="ListBullet"/>
              <w:cnfStyle w:val="000000010000" w:firstRow="0" w:lastRow="0" w:firstColumn="0" w:lastColumn="0" w:oddVBand="0" w:evenVBand="0" w:oddHBand="0" w:evenHBand="1" w:firstRowFirstColumn="0" w:firstRowLastColumn="0" w:lastRowFirstColumn="0" w:lastRowLastColumn="0"/>
            </w:pPr>
            <w:r>
              <w:lastRenderedPageBreak/>
              <w:t>U</w:t>
            </w:r>
            <w:r w:rsidR="0037412D">
              <w:t xml:space="preserve">sing a word cline to develop vocabulary about tone in </w:t>
            </w:r>
            <w:r w:rsidR="0037412D" w:rsidRPr="00EF3346">
              <w:rPr>
                <w:rStyle w:val="Strong"/>
              </w:rPr>
              <w:t>Phase 4, activity 3 – the writing voice of Solli Raphael</w:t>
            </w:r>
          </w:p>
          <w:p w14:paraId="6909ECC7" w14:textId="774B2201" w:rsidR="0037412D" w:rsidRDefault="0037412D">
            <w:pPr>
              <w:pStyle w:val="ListBullet"/>
              <w:cnfStyle w:val="000000010000" w:firstRow="0" w:lastRow="0" w:firstColumn="0" w:lastColumn="0" w:oddVBand="0" w:evenVBand="0" w:oddHBand="0" w:evenHBand="1" w:firstRowFirstColumn="0" w:firstRowLastColumn="0" w:lastRowFirstColumn="0" w:lastRowLastColumn="0"/>
            </w:pPr>
            <w:r>
              <w:t xml:space="preserve">Using a paragraph scaffold for developing an informative paragraph in </w:t>
            </w:r>
            <w:r w:rsidRPr="00EF3346">
              <w:rPr>
                <w:rStyle w:val="Strong"/>
              </w:rPr>
              <w:t xml:space="preserve">Phase 4, activity 3 – the writing </w:t>
            </w:r>
            <w:r w:rsidRPr="00EF3346">
              <w:rPr>
                <w:rStyle w:val="Strong"/>
              </w:rPr>
              <w:lastRenderedPageBreak/>
              <w:t>voice of Solli Raphael</w:t>
            </w:r>
          </w:p>
        </w:tc>
      </w:tr>
    </w:tbl>
    <w:p w14:paraId="60B733FC" w14:textId="28EEEC7B" w:rsidR="0037412D" w:rsidRPr="003E4AFD" w:rsidRDefault="0037412D" w:rsidP="00A97FCD">
      <w:pPr>
        <w:rPr>
          <w:rStyle w:val="Strong"/>
        </w:rPr>
      </w:pPr>
      <w:r w:rsidRPr="003E4AFD">
        <w:rPr>
          <w:rStyle w:val="Strong"/>
        </w:rPr>
        <w:lastRenderedPageBreak/>
        <w:t xml:space="preserve">Writing in Phase </w:t>
      </w:r>
      <w:r>
        <w:rPr>
          <w:rStyle w:val="Strong"/>
        </w:rPr>
        <w:t>5</w:t>
      </w:r>
      <w:r w:rsidRPr="003E4AFD">
        <w:rPr>
          <w:rStyle w:val="Strong"/>
        </w:rPr>
        <w:t xml:space="preserve"> – </w:t>
      </w:r>
      <w:r>
        <w:rPr>
          <w:rStyle w:val="Strong"/>
        </w:rPr>
        <w:t>engag</w:t>
      </w:r>
      <w:r w:rsidRPr="003E4AFD">
        <w:rPr>
          <w:rStyle w:val="Strong"/>
        </w:rPr>
        <w:t xml:space="preserve">ing </w:t>
      </w:r>
      <w:r>
        <w:rPr>
          <w:rStyle w:val="Strong"/>
        </w:rPr>
        <w:t>critically and creatively with model texts</w:t>
      </w:r>
    </w:p>
    <w:p w14:paraId="6F5223B5" w14:textId="34731317" w:rsidR="0037412D" w:rsidRDefault="0037412D" w:rsidP="0037412D">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5</w:t>
      </w:r>
      <w:r w:rsidR="00E43125">
        <w:rPr>
          <w:noProof/>
        </w:rPr>
        <w:fldChar w:fldCharType="end"/>
      </w:r>
      <w:r>
        <w:t xml:space="preserve"> – writing skills and activities in Phase 5</w:t>
      </w:r>
    </w:p>
    <w:tbl>
      <w:tblPr>
        <w:tblStyle w:val="Tableheader"/>
        <w:tblW w:w="0" w:type="auto"/>
        <w:tblLook w:val="04A0" w:firstRow="1" w:lastRow="0" w:firstColumn="1" w:lastColumn="0" w:noHBand="0" w:noVBand="1"/>
        <w:tblDescription w:val="Writing skills and activities in Phase 5 - skill, grammar and strategy overview."/>
      </w:tblPr>
      <w:tblGrid>
        <w:gridCol w:w="2405"/>
        <w:gridCol w:w="2552"/>
        <w:gridCol w:w="4394"/>
      </w:tblGrid>
      <w:tr w:rsidR="0037412D" w14:paraId="4786B01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30DCCD" w14:textId="77777777" w:rsidR="0037412D" w:rsidRDefault="0037412D">
            <w:r>
              <w:t>Writing skill or knowledge</w:t>
            </w:r>
          </w:p>
        </w:tc>
        <w:tc>
          <w:tcPr>
            <w:tcW w:w="2552" w:type="dxa"/>
          </w:tcPr>
          <w:p w14:paraId="16937CAB" w14:textId="77777777" w:rsidR="0037412D" w:rsidRDefault="0037412D">
            <w:pPr>
              <w:cnfStyle w:val="100000000000" w:firstRow="1" w:lastRow="0" w:firstColumn="0" w:lastColumn="0" w:oddVBand="0" w:evenVBand="0" w:oddHBand="0" w:evenHBand="0" w:firstRowFirstColumn="0" w:firstRowLastColumn="0" w:lastRowFirstColumn="0" w:lastRowLastColumn="0"/>
            </w:pPr>
            <w:r>
              <w:t>Grammar and literacy in context</w:t>
            </w:r>
          </w:p>
        </w:tc>
        <w:tc>
          <w:tcPr>
            <w:tcW w:w="4394" w:type="dxa"/>
          </w:tcPr>
          <w:p w14:paraId="33225795" w14:textId="77777777" w:rsidR="0037412D" w:rsidRDefault="0037412D">
            <w:pPr>
              <w:cnfStyle w:val="100000000000" w:firstRow="1" w:lastRow="0" w:firstColumn="0" w:lastColumn="0" w:oddVBand="0" w:evenVBand="0" w:oddHBand="0" w:evenHBand="0" w:firstRowFirstColumn="0" w:firstRowLastColumn="0" w:lastRowFirstColumn="0" w:lastRowLastColumn="0"/>
            </w:pPr>
            <w:r>
              <w:t>Strategy, resource or activity and program location</w:t>
            </w:r>
          </w:p>
        </w:tc>
      </w:tr>
      <w:tr w:rsidR="0037412D" w14:paraId="1534F5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51E4EB4" w14:textId="77777777" w:rsidR="0037412D" w:rsidRDefault="0037412D">
            <w:r>
              <w:t>Writing an effective thesis</w:t>
            </w:r>
          </w:p>
        </w:tc>
        <w:tc>
          <w:tcPr>
            <w:tcW w:w="2552" w:type="dxa"/>
          </w:tcPr>
          <w:p w14:paraId="46BE1BE4" w14:textId="77777777"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Complex sentences</w:t>
            </w:r>
          </w:p>
          <w:p w14:paraId="0640E521" w14:textId="77777777"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Dependent clauses</w:t>
            </w:r>
          </w:p>
          <w:p w14:paraId="02A2DAAA" w14:textId="77777777"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Subordinating conjunctions</w:t>
            </w:r>
          </w:p>
        </w:tc>
        <w:tc>
          <w:tcPr>
            <w:tcW w:w="4394" w:type="dxa"/>
          </w:tcPr>
          <w:p w14:paraId="3CAB5DA9" w14:textId="6641228F" w:rsidR="0037412D" w:rsidRDefault="0037412D">
            <w:pPr>
              <w:pStyle w:val="ListBullet"/>
              <w:cnfStyle w:val="000000100000" w:firstRow="0" w:lastRow="0" w:firstColumn="0" w:lastColumn="0" w:oddVBand="0" w:evenVBand="0" w:oddHBand="1" w:evenHBand="0" w:firstRowFirstColumn="0" w:firstRowLastColumn="0" w:lastRowFirstColumn="0" w:lastRowLastColumn="0"/>
            </w:pPr>
            <w:r>
              <w:t xml:space="preserve">Using a step-by-step guide (thesis machine) to combine or extend sentences in </w:t>
            </w:r>
            <w:r w:rsidRPr="00C81DBC">
              <w:rPr>
                <w:rStyle w:val="Strong"/>
              </w:rPr>
              <w:t>Phase 5, activity 2 – developing a thesis</w:t>
            </w:r>
          </w:p>
        </w:tc>
      </w:tr>
      <w:tr w:rsidR="0037412D" w14:paraId="0904D7F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BAF0649" w14:textId="77777777" w:rsidR="0037412D" w:rsidRDefault="0037412D">
            <w:r>
              <w:t>Writing a persuasive piece</w:t>
            </w:r>
          </w:p>
        </w:tc>
        <w:tc>
          <w:tcPr>
            <w:tcW w:w="2552" w:type="dxa"/>
          </w:tcPr>
          <w:p w14:paraId="7490DBCF" w14:textId="77777777" w:rsidR="0037412D" w:rsidRDefault="0037412D">
            <w:pPr>
              <w:pStyle w:val="ListBullet"/>
              <w:cnfStyle w:val="000000010000" w:firstRow="0" w:lastRow="0" w:firstColumn="0" w:lastColumn="0" w:oddVBand="0" w:evenVBand="0" w:oddHBand="0" w:evenHBand="1" w:firstRowFirstColumn="0" w:firstRowLastColumn="0" w:lastRowFirstColumn="0" w:lastRowLastColumn="0"/>
            </w:pPr>
            <w:r>
              <w:t>Objective and subjective language</w:t>
            </w:r>
          </w:p>
          <w:p w14:paraId="744D845D" w14:textId="77777777" w:rsidR="0037412D" w:rsidRDefault="0037412D">
            <w:pPr>
              <w:pStyle w:val="ListBullet"/>
              <w:cnfStyle w:val="000000010000" w:firstRow="0" w:lastRow="0" w:firstColumn="0" w:lastColumn="0" w:oddVBand="0" w:evenVBand="0" w:oddHBand="0" w:evenHBand="1" w:firstRowFirstColumn="0" w:firstRowLastColumn="0" w:lastRowFirstColumn="0" w:lastRowLastColumn="0"/>
            </w:pPr>
            <w:r>
              <w:t>Persuasive language features and forms</w:t>
            </w:r>
          </w:p>
        </w:tc>
        <w:tc>
          <w:tcPr>
            <w:tcW w:w="4394" w:type="dxa"/>
          </w:tcPr>
          <w:p w14:paraId="5CDBE0D7" w14:textId="0149BA89" w:rsidR="0037412D" w:rsidRPr="00792A8F" w:rsidRDefault="0037412D">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t>Noting examples and experimenting with them in</w:t>
            </w:r>
            <w:r w:rsidRPr="00121FB5">
              <w:t xml:space="preserve"> </w:t>
            </w:r>
            <w:r w:rsidRPr="00121FB5">
              <w:rPr>
                <w:rStyle w:val="Strong"/>
              </w:rPr>
              <w:t xml:space="preserve">Phase 5, activity 4 – subjectivity in model </w:t>
            </w:r>
            <w:r w:rsidR="00A13AC1">
              <w:rPr>
                <w:rStyle w:val="Strong"/>
              </w:rPr>
              <w:t xml:space="preserve">persuasive </w:t>
            </w:r>
            <w:r w:rsidRPr="00121FB5">
              <w:rPr>
                <w:rStyle w:val="Strong"/>
              </w:rPr>
              <w:t>text 2</w:t>
            </w:r>
          </w:p>
          <w:p w14:paraId="7A4D7816" w14:textId="46680BAA" w:rsidR="0037412D" w:rsidRPr="00710F13" w:rsidRDefault="0037412D">
            <w:pPr>
              <w:pStyle w:val="ListBullet"/>
              <w:cnfStyle w:val="000000010000" w:firstRow="0" w:lastRow="0" w:firstColumn="0" w:lastColumn="0" w:oddVBand="0" w:evenVBand="0" w:oddHBand="0" w:evenHBand="1" w:firstRowFirstColumn="0" w:firstRowLastColumn="0" w:lastRowFirstColumn="0" w:lastRowLastColumn="0"/>
              <w:rPr>
                <w:b/>
                <w:bCs/>
              </w:rPr>
            </w:pPr>
            <w:r w:rsidRPr="00792A8F">
              <w:t>Using the process writing approach to complete</w:t>
            </w:r>
            <w:r w:rsidRPr="00A13AC1">
              <w:rPr>
                <w:rStyle w:val="Strong"/>
                <w:b w:val="0"/>
                <w:bCs w:val="0"/>
              </w:rPr>
              <w:t xml:space="preserve"> </w:t>
            </w:r>
            <w:r w:rsidRPr="00792A8F">
              <w:rPr>
                <w:rStyle w:val="Strong"/>
              </w:rPr>
              <w:t>Core formative task 4 – persuasive writing</w:t>
            </w:r>
            <w:r w:rsidRPr="00A13AC1">
              <w:rPr>
                <w:rStyle w:val="Strong"/>
                <w:b w:val="0"/>
                <w:bCs w:val="0"/>
              </w:rPr>
              <w:t xml:space="preserve">, </w:t>
            </w:r>
            <w:r w:rsidRPr="00710F13">
              <w:t xml:space="preserve">with support in </w:t>
            </w:r>
            <w:r w:rsidR="00D42555">
              <w:t xml:space="preserve">the </w:t>
            </w:r>
            <w:r w:rsidR="00D42555" w:rsidRPr="00D42555">
              <w:rPr>
                <w:rStyle w:val="Strong"/>
                <w:b w:val="0"/>
                <w:bCs w:val="0"/>
              </w:rPr>
              <w:t xml:space="preserve">PowerPoint </w:t>
            </w:r>
            <w:r w:rsidRPr="00710F13">
              <w:rPr>
                <w:rStyle w:val="Strong"/>
              </w:rPr>
              <w:t>Phase 6</w:t>
            </w:r>
            <w:r w:rsidR="00F34697">
              <w:rPr>
                <w:rStyle w:val="Strong"/>
              </w:rPr>
              <w:t xml:space="preserve"> – </w:t>
            </w:r>
            <w:r w:rsidR="0064343C">
              <w:rPr>
                <w:rStyle w:val="Strong"/>
              </w:rPr>
              <w:t>W</w:t>
            </w:r>
            <w:r>
              <w:rPr>
                <w:rStyle w:val="Strong"/>
              </w:rPr>
              <w:t>riting process</w:t>
            </w:r>
            <w:r w:rsidRPr="00710F13">
              <w:rPr>
                <w:rStyle w:val="Strong"/>
              </w:rPr>
              <w:t xml:space="preserve"> – </w:t>
            </w:r>
            <w:r w:rsidR="00F34697">
              <w:rPr>
                <w:rStyle w:val="Strong"/>
              </w:rPr>
              <w:t xml:space="preserve">7.1 </w:t>
            </w:r>
            <w:r w:rsidRPr="00710F13">
              <w:t>to plan for the draft</w:t>
            </w:r>
          </w:p>
        </w:tc>
      </w:tr>
    </w:tbl>
    <w:p w14:paraId="67C09171" w14:textId="71584B5D" w:rsidR="0037412D" w:rsidRPr="005A5323" w:rsidRDefault="007D636D" w:rsidP="005A5323">
      <w:pPr>
        <w:pStyle w:val="Heading3"/>
      </w:pPr>
      <w:bookmarkStart w:id="19" w:name="_Toc189751711"/>
      <w:r w:rsidRPr="005A5323">
        <w:t>Co</w:t>
      </w:r>
      <w:r w:rsidR="0037412D" w:rsidRPr="005A5323">
        <w:t xml:space="preserve">nceptual programming </w:t>
      </w:r>
      <w:r w:rsidR="001454CD" w:rsidRPr="005A5323">
        <w:t>for ‘</w:t>
      </w:r>
      <w:r w:rsidR="0079338B" w:rsidRPr="005A5323">
        <w:t>P</w:t>
      </w:r>
      <w:r w:rsidR="001454CD" w:rsidRPr="005A5323">
        <w:t>owerful youth voices’</w:t>
      </w:r>
      <w:bookmarkEnd w:id="19"/>
    </w:p>
    <w:p w14:paraId="2AB91148" w14:textId="35E99CC2" w:rsidR="00215BF3" w:rsidRDefault="00215BF3" w:rsidP="00215BF3">
      <w:r w:rsidRPr="006D0B52">
        <w:t>T</w:t>
      </w:r>
      <w:r>
        <w:t>he conceptual programming diagram has been included for teacher reference to showcase one approach to conceptual programming. There is a lead concept</w:t>
      </w:r>
      <w:r w:rsidR="005722BE">
        <w:t xml:space="preserve"> –</w:t>
      </w:r>
      <w:r>
        <w:t xml:space="preserve"> style and </w:t>
      </w:r>
      <w:r w:rsidR="000922CE">
        <w:t>2</w:t>
      </w:r>
      <w:r>
        <w:t xml:space="preserve"> supporting </w:t>
      </w:r>
      <w:r w:rsidRPr="00CB5B70">
        <w:t>concepts</w:t>
      </w:r>
      <w:r w:rsidR="005722BE">
        <w:t xml:space="preserve"> –</w:t>
      </w:r>
      <w:r w:rsidRPr="00CB5B70">
        <w:t xml:space="preserve"> argument and authority, and perspective and context</w:t>
      </w:r>
      <w:r>
        <w:t xml:space="preserve">. The conceptual understanding is at the heart of the program and guides the teaching and learning experiences and formative and formal assessment. In this program students are supported to understand how a powerful personal voice </w:t>
      </w:r>
      <w:r>
        <w:lastRenderedPageBreak/>
        <w:t>develops so that they can express views that matter to them</w:t>
      </w:r>
      <w:r w:rsidRPr="00BE770F">
        <w:t>.</w:t>
      </w:r>
      <w:r>
        <w:t xml:space="preserve"> The choice of concepts here does not mean the program, resources and activities do not connect to other concepts. It means these are your driving force from which the teacher will build towards conceptual understanding and deep knowledge.</w:t>
      </w:r>
      <w:r w:rsidR="006471EA">
        <w:t xml:space="preserve"> </w:t>
      </w:r>
      <w:r>
        <w:t>The guiding questions and conceptual programming questions align with the concepts and represent the ideas that matter to subject English. This structure helps teachers move away from topic and text-based programs and towards conceptual, transferrable learning.</w:t>
      </w:r>
    </w:p>
    <w:p w14:paraId="61989AAE" w14:textId="0C7A549F" w:rsidR="0037412D" w:rsidRDefault="0037412D" w:rsidP="0037412D">
      <w:pPr>
        <w:pStyle w:val="Caption"/>
      </w:pPr>
      <w:r>
        <w:t xml:space="preserve">Figure </w:t>
      </w:r>
      <w:r>
        <w:fldChar w:fldCharType="begin"/>
      </w:r>
      <w:r>
        <w:instrText xml:space="preserve"> SEQ Figure \* ARABIC </w:instrText>
      </w:r>
      <w:r>
        <w:fldChar w:fldCharType="separate"/>
      </w:r>
      <w:r>
        <w:rPr>
          <w:noProof/>
        </w:rPr>
        <w:t>1</w:t>
      </w:r>
      <w:r>
        <w:rPr>
          <w:noProof/>
        </w:rPr>
        <w:fldChar w:fldCharType="end"/>
      </w:r>
      <w:r>
        <w:t xml:space="preserve"> – conceptual programming outline for </w:t>
      </w:r>
      <w:r w:rsidR="001176CE">
        <w:t>‘</w:t>
      </w:r>
      <w:r>
        <w:t>Powerful youth voices</w:t>
      </w:r>
      <w:r w:rsidR="001176CE">
        <w:t>’</w:t>
      </w:r>
    </w:p>
    <w:p w14:paraId="71FE0134" w14:textId="71C5BCE8" w:rsidR="00A55F90" w:rsidRPr="00A55F90" w:rsidRDefault="00A55F90" w:rsidP="00A55F90">
      <w:r w:rsidRPr="00A55F90">
        <w:rPr>
          <w:noProof/>
        </w:rPr>
        <w:drawing>
          <wp:inline distT="0" distB="0" distL="0" distR="0" wp14:anchorId="49ED0BFD" wp14:editId="6EC8180B">
            <wp:extent cx="4746661" cy="4978475"/>
            <wp:effectExtent l="0" t="0" r="0" b="0"/>
            <wp:docPr id="1551221991" name="Picture 1" descr="Conceptual programming triangle showing the lead concept, supporting concepts and assessment in 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221991" name="Picture 1" descr="Conceptual programming triangle showing the lead concept, supporting concepts and assessment in focus."/>
                    <pic:cNvPicPr/>
                  </pic:nvPicPr>
                  <pic:blipFill>
                    <a:blip r:embed="rId12"/>
                    <a:stretch>
                      <a:fillRect/>
                    </a:stretch>
                  </pic:blipFill>
                  <pic:spPr>
                    <a:xfrm>
                      <a:off x="0" y="0"/>
                      <a:ext cx="4757710" cy="4990063"/>
                    </a:xfrm>
                    <a:prstGeom prst="rect">
                      <a:avLst/>
                    </a:prstGeom>
                  </pic:spPr>
                </pic:pic>
              </a:graphicData>
            </a:graphic>
          </wp:inline>
        </w:drawing>
      </w:r>
    </w:p>
    <w:p w14:paraId="3672DE00" w14:textId="0FA502C2" w:rsidR="0037412D" w:rsidRPr="004F36A0" w:rsidRDefault="0037412D" w:rsidP="0037412D"/>
    <w:p w14:paraId="48B28102" w14:textId="6CEDA487" w:rsidR="00826CAC" w:rsidRPr="005B1B3A" w:rsidRDefault="00826CAC" w:rsidP="005B1B3A">
      <w:pPr>
        <w:pStyle w:val="Heading1"/>
      </w:pPr>
      <w:bookmarkStart w:id="20" w:name="_Toc169692693"/>
      <w:bookmarkStart w:id="21" w:name="_Toc189751712"/>
      <w:bookmarkEnd w:id="14"/>
      <w:bookmarkEnd w:id="15"/>
      <w:r w:rsidRPr="005B1B3A">
        <w:lastRenderedPageBreak/>
        <w:t>Phase 1 – engaging with the unit and strengthening the learning community</w:t>
      </w:r>
      <w:bookmarkEnd w:id="20"/>
      <w:bookmarkEnd w:id="21"/>
    </w:p>
    <w:p w14:paraId="0D1CFBD5" w14:textId="27076222" w:rsidR="00EC588E" w:rsidRDefault="00EC588E" w:rsidP="00850E64">
      <w:pPr>
        <w:pStyle w:val="FeatureBox2"/>
      </w:pPr>
      <w:r>
        <w:t xml:space="preserve">In the ‘engaging with the unit and </w:t>
      </w:r>
      <w:r w:rsidR="00193AA9">
        <w:t>strengthening</w:t>
      </w:r>
      <w:r>
        <w:t xml:space="preserve"> the learning community’ introductory phase, students develop a personal response to a significant text that uses a powerful writing voice to convey its ideas. The learners experience, discuss and respond personally to the ideas and textual features of the text. This helps students engage with the ways youth voices can be valued, and the range of approaches they may take to impact on the reader. In doing so, students express their own values and experiences in structured activities designed to break the ice at the start of high school and create a cohesive learning community.</w:t>
      </w:r>
    </w:p>
    <w:p w14:paraId="2BF5DFC4" w14:textId="323A2729" w:rsidR="00EC588E" w:rsidRDefault="00EC588E" w:rsidP="00850E64">
      <w:pPr>
        <w:pStyle w:val="FeatureBox2"/>
      </w:pPr>
      <w:r>
        <w:t>The teacher recognises students’ prior understanding of some of the key features of performance and spoken word poetry. This is especially valuable in the context of youth voices and social media communities focused on social change, diversity and inclusion. Students are invited to share their own experiences, their responses to the stimulus text, and their understanding of the ways in which youth voices may be amplified and/or silenced.</w:t>
      </w:r>
    </w:p>
    <w:p w14:paraId="578B6454" w14:textId="3ABC108B" w:rsidR="00826CAC" w:rsidRDefault="006F09D8" w:rsidP="00A95A9D">
      <w:pPr>
        <w:pStyle w:val="FeatureBox2"/>
      </w:pPr>
      <w:r>
        <w:t>In Core formative task 1 s</w:t>
      </w:r>
      <w:r w:rsidR="00EC588E">
        <w:t xml:space="preserve">tudents practise writing about what is important to them </w:t>
      </w:r>
      <w:r w:rsidR="00850E64">
        <w:t>to</w:t>
      </w:r>
      <w:r w:rsidR="00EC588E">
        <w:t xml:space="preserve"> build the relationship with the</w:t>
      </w:r>
      <w:r w:rsidR="009371D2">
        <w:t>ir</w:t>
      </w:r>
      <w:r w:rsidR="00EC588E">
        <w:t xml:space="preserve"> teacher and peers.</w:t>
      </w:r>
    </w:p>
    <w:p w14:paraId="30FDB7AA" w14:textId="77777777" w:rsidR="00BA4548" w:rsidRDefault="00BA4548">
      <w:pPr>
        <w:suppressAutoHyphens w:val="0"/>
        <w:spacing w:before="0" w:after="160" w:line="259" w:lineRule="auto"/>
        <w:rPr>
          <w:rFonts w:eastAsiaTheme="majorEastAsia"/>
          <w:bCs/>
          <w:color w:val="002664"/>
          <w:sz w:val="36"/>
          <w:szCs w:val="48"/>
        </w:rPr>
      </w:pPr>
      <w:bookmarkStart w:id="22" w:name="_Toc169692694"/>
      <w:r>
        <w:br w:type="page"/>
      </w:r>
    </w:p>
    <w:p w14:paraId="69349D44" w14:textId="1C1B93CD" w:rsidR="00886734" w:rsidRPr="005B1B3A" w:rsidRDefault="00886734" w:rsidP="005B1B3A">
      <w:pPr>
        <w:pStyle w:val="Heading2"/>
        <w:rPr>
          <w:highlight w:val="yellow"/>
        </w:rPr>
      </w:pPr>
      <w:bookmarkStart w:id="23" w:name="_Toc189751713"/>
      <w:r w:rsidRPr="005B1B3A">
        <w:lastRenderedPageBreak/>
        <w:t xml:space="preserve">Phase </w:t>
      </w:r>
      <w:r w:rsidR="008A5EF1" w:rsidRPr="005B1B3A">
        <w:t>1</w:t>
      </w:r>
      <w:r w:rsidRPr="005B1B3A">
        <w:t xml:space="preserve">, resource </w:t>
      </w:r>
      <w:r w:rsidR="008A5EF1" w:rsidRPr="005B1B3A">
        <w:t>1</w:t>
      </w:r>
      <w:r w:rsidRPr="005B1B3A">
        <w:t xml:space="preserve"> – </w:t>
      </w:r>
      <w:r w:rsidR="00CF29D9" w:rsidRPr="005B1B3A">
        <w:t>introducing</w:t>
      </w:r>
      <w:r w:rsidR="00490B19" w:rsidRPr="005B1B3A">
        <w:t xml:space="preserve"> </w:t>
      </w:r>
      <w:r w:rsidR="002113EA" w:rsidRPr="005B1B3A">
        <w:t>C</w:t>
      </w:r>
      <w:r w:rsidR="00CB0117" w:rsidRPr="005B1B3A">
        <w:t xml:space="preserve">ore text 1 </w:t>
      </w:r>
      <w:r w:rsidR="00490B19" w:rsidRPr="005B1B3A">
        <w:t>‘Australian Air’</w:t>
      </w:r>
      <w:bookmarkEnd w:id="23"/>
    </w:p>
    <w:p w14:paraId="542959FB" w14:textId="77777777" w:rsidR="00AB31FA" w:rsidRDefault="000C0669" w:rsidP="00AB31FA">
      <w:pPr>
        <w:pStyle w:val="Featurebox2Bullets"/>
        <w:tabs>
          <w:tab w:val="clear" w:pos="720"/>
        </w:tabs>
        <w:ind w:left="0" w:firstLine="0"/>
      </w:pPr>
      <w:r w:rsidRPr="00BF7AD4">
        <w:rPr>
          <w:b/>
          <w:bCs/>
        </w:rPr>
        <w:t>Teacher note:</w:t>
      </w:r>
      <w:r>
        <w:t xml:space="preserve"> </w:t>
      </w:r>
      <w:r w:rsidR="00AB31FA">
        <w:t xml:space="preserve">the suggested teaching and learning strategies in this sequence link with UnT7 in the </w:t>
      </w:r>
      <w:hyperlink r:id="rId13" w:history="1">
        <w:r w:rsidR="00AB31FA" w:rsidRPr="0048554B">
          <w:rPr>
            <w:rStyle w:val="Hyperlink"/>
          </w:rPr>
          <w:t>National Literacy and Numeracy Learning Progressions</w:t>
        </w:r>
      </w:hyperlink>
      <w:r w:rsidR="00AB31FA">
        <w:t>. A student:</w:t>
      </w:r>
    </w:p>
    <w:p w14:paraId="516DD8D6" w14:textId="07700ED5" w:rsidR="00AB31FA" w:rsidRDefault="00AB31FA" w:rsidP="00966F06">
      <w:pPr>
        <w:pStyle w:val="Featurebox2Bullets"/>
        <w:numPr>
          <w:ilvl w:val="0"/>
          <w:numId w:val="1"/>
        </w:numPr>
      </w:pPr>
      <w:r>
        <w:t>‘</w:t>
      </w:r>
      <w:proofErr w:type="gramStart"/>
      <w:r>
        <w:t>uses</w:t>
      </w:r>
      <w:proofErr w:type="gramEnd"/>
      <w:r>
        <w:t xml:space="preserve"> strategies to predict and confirm meaning’. For example, the repetition of ‘grow’, and the connotations of ‘health, wealth, gain’ in opening 10 lines</w:t>
      </w:r>
    </w:p>
    <w:p w14:paraId="548194A9" w14:textId="5CD8B72B" w:rsidR="000C0669" w:rsidRDefault="00AB31FA" w:rsidP="00966F06">
      <w:pPr>
        <w:pStyle w:val="Featurebox2Bullets"/>
        <w:numPr>
          <w:ilvl w:val="0"/>
          <w:numId w:val="1"/>
        </w:numPr>
      </w:pPr>
      <w:r>
        <w:t>‘</w:t>
      </w:r>
      <w:proofErr w:type="gramStart"/>
      <w:r>
        <w:t>interprets</w:t>
      </w:r>
      <w:proofErr w:type="gramEnd"/>
      <w:r>
        <w:t xml:space="preserve"> unfamiliar words using grammatical knowledge’. For example, students check meaning developed through prefixes (‘</w:t>
      </w:r>
      <w:r w:rsidR="00227CDA">
        <w:t>invisible</w:t>
      </w:r>
      <w:r>
        <w:t>’) and suffixes (‘</w:t>
      </w:r>
      <w:r w:rsidR="00227CDA">
        <w:t>good</w:t>
      </w:r>
      <w:r>
        <w:t>ness’). Students find and check meaning of others.</w:t>
      </w:r>
    </w:p>
    <w:p w14:paraId="21196CDF" w14:textId="17BE70BF" w:rsidR="00F82A40" w:rsidRPr="000C0669" w:rsidRDefault="00BC49E5" w:rsidP="00F82A40">
      <w:pPr>
        <w:pStyle w:val="Featurebox2Bullets"/>
        <w:tabs>
          <w:tab w:val="clear" w:pos="720"/>
        </w:tabs>
        <w:ind w:left="0" w:firstLine="0"/>
      </w:pPr>
      <w:r>
        <w:t xml:space="preserve">For the listening activity note that </w:t>
      </w:r>
      <w:r w:rsidR="00216C52">
        <w:t>t</w:t>
      </w:r>
      <w:r w:rsidRPr="00BC49E5">
        <w:t>he video pacing is very fast. Students who need support to access audio could benefit from a transcript, captions and the chance to speak it aloud.</w:t>
      </w:r>
      <w:r w:rsidR="00FD2FC1">
        <w:t xml:space="preserve"> The Guiding Tech YouTube video </w:t>
      </w:r>
      <w:hyperlink r:id="rId14" w:history="1">
        <w:r w:rsidR="00FD2FC1" w:rsidRPr="009822AB">
          <w:rPr>
            <w:rStyle w:val="Hyperlink"/>
          </w:rPr>
          <w:t>How to Get the Transcript of a YouTube Video (2:13)</w:t>
        </w:r>
      </w:hyperlink>
      <w:r w:rsidR="00FD2FC1">
        <w:t xml:space="preserve"> provides instructions for how to access a transcript. These transcripts are often created with some word and punctuation errors and would need to be edited accordingly before distribution</w:t>
      </w:r>
      <w:r w:rsidR="00DE4B6F">
        <w:t>.</w:t>
      </w:r>
    </w:p>
    <w:p w14:paraId="7FD0CB7F" w14:textId="2AC4A56E" w:rsidR="002E73D1" w:rsidRDefault="002E73D1" w:rsidP="00D3782C">
      <w:r>
        <w:rPr>
          <w:rStyle w:val="Strong"/>
        </w:rPr>
        <w:t>Reverse cloze</w:t>
      </w:r>
    </w:p>
    <w:p w14:paraId="03C035EA" w14:textId="6FFA690B" w:rsidR="00936E30" w:rsidRDefault="002E73D1" w:rsidP="00D3782C">
      <w:r>
        <w:t>S</w:t>
      </w:r>
      <w:r w:rsidR="00936E30">
        <w:t>ome students will need extra time and support to access the ideas of the text</w:t>
      </w:r>
      <w:r w:rsidR="00A407A1">
        <w:t>.</w:t>
      </w:r>
      <w:r w:rsidR="00936E30">
        <w:t xml:space="preserve"> A reverse cloze activity can help as students are given an adjusted version of </w:t>
      </w:r>
      <w:r w:rsidR="009371D2">
        <w:t>C</w:t>
      </w:r>
      <w:r w:rsidR="00936E30">
        <w:t>ore text 1 in which there are options for vocabulary at key points. They may complete the activity as they listen (several times), after listening, or at the end of a series of activities as a review or stimulus for further discussion. Note that choices can be synonyms or wider options that can make sense and lead to useful discussions about register or idioms (</w:t>
      </w:r>
      <w:r w:rsidR="00936E30" w:rsidRPr="005E48AD">
        <w:rPr>
          <w:rStyle w:val="Strong"/>
        </w:rPr>
        <w:t>ENLS-ECA-01 – word-level language: select topic specific vocabulary to compose texts</w:t>
      </w:r>
      <w:r w:rsidR="00936E30">
        <w:t>).</w:t>
      </w:r>
    </w:p>
    <w:p w14:paraId="7FE115BD" w14:textId="77777777" w:rsidR="00936E30" w:rsidRDefault="00936E30" w:rsidP="00D3782C">
      <w:r>
        <w:t>Example reverse cloze passage. Core text 1, stanza 1:</w:t>
      </w:r>
    </w:p>
    <w:p w14:paraId="790BFBA7" w14:textId="77777777" w:rsidR="00936E30" w:rsidRPr="00D3782C" w:rsidRDefault="00936E30" w:rsidP="00D3782C">
      <w:r w:rsidRPr="00D3782C">
        <w:t>Air</w:t>
      </w:r>
    </w:p>
    <w:p w14:paraId="5BC22995" w14:textId="41ABB63F" w:rsidR="00936E30" w:rsidRPr="00D3782C" w:rsidRDefault="00936E30" w:rsidP="00D3782C">
      <w:r w:rsidRPr="00D3782C">
        <w:t>it</w:t>
      </w:r>
      <w:r w:rsidR="00BE35A3">
        <w:t>'</w:t>
      </w:r>
      <w:r w:rsidRPr="00D3782C">
        <w:t>s the clear/ invisible/ transparent goodness, that links our brain</w:t>
      </w:r>
    </w:p>
    <w:p w14:paraId="42C212F8" w14:textId="41DF5D3F" w:rsidR="00936E30" w:rsidRPr="00D3782C" w:rsidRDefault="00936E30" w:rsidP="00D3782C">
      <w:r w:rsidRPr="00D3782C">
        <w:t>with full gain,</w:t>
      </w:r>
    </w:p>
    <w:p w14:paraId="2A5E85C4" w14:textId="35E88457" w:rsidR="00936E30" w:rsidRPr="00D3782C" w:rsidRDefault="00936E30" w:rsidP="00D3782C">
      <w:proofErr w:type="gramStart"/>
      <w:r w:rsidRPr="00D3782C">
        <w:t>so</w:t>
      </w:r>
      <w:proofErr w:type="gramEnd"/>
      <w:r w:rsidRPr="00D3782C">
        <w:t xml:space="preserve"> we can think without a strain,</w:t>
      </w:r>
    </w:p>
    <w:p w14:paraId="0C0A0F4F" w14:textId="374446D8" w:rsidR="00C16577" w:rsidRDefault="00936E30" w:rsidP="007478C9">
      <w:r w:rsidRPr="00D3782C">
        <w:t>and without it, we would probably go home/ insane/ troppo.</w:t>
      </w:r>
      <w:r w:rsidR="00C16577">
        <w:br w:type="page"/>
      </w:r>
    </w:p>
    <w:p w14:paraId="1E45B16B" w14:textId="08BB46C9" w:rsidR="003F16FD" w:rsidRPr="005B1B3A" w:rsidRDefault="003F16FD" w:rsidP="005B1B3A">
      <w:pPr>
        <w:pStyle w:val="Heading2"/>
      </w:pPr>
      <w:bookmarkStart w:id="24" w:name="_Toc189751714"/>
      <w:r w:rsidRPr="005B1B3A">
        <w:lastRenderedPageBreak/>
        <w:t xml:space="preserve">Phase </w:t>
      </w:r>
      <w:r w:rsidR="00B524A9" w:rsidRPr="005B1B3A">
        <w:t>1</w:t>
      </w:r>
      <w:r w:rsidRPr="005B1B3A">
        <w:t xml:space="preserve">, </w:t>
      </w:r>
      <w:r w:rsidR="00B524A9" w:rsidRPr="005B1B3A">
        <w:t>resource 2</w:t>
      </w:r>
      <w:r w:rsidRPr="005B1B3A">
        <w:t xml:space="preserve"> – </w:t>
      </w:r>
      <w:r w:rsidR="00B524A9" w:rsidRPr="005B1B3A">
        <w:t xml:space="preserve">cut up sections </w:t>
      </w:r>
      <w:r w:rsidR="00CB0117" w:rsidRPr="005B1B3A">
        <w:t xml:space="preserve">of </w:t>
      </w:r>
      <w:r w:rsidR="002113EA" w:rsidRPr="005B1B3A">
        <w:t>C</w:t>
      </w:r>
      <w:r w:rsidR="00CB0117" w:rsidRPr="005B1B3A">
        <w:t>ore text 1</w:t>
      </w:r>
      <w:bookmarkEnd w:id="24"/>
    </w:p>
    <w:p w14:paraId="72B4181B" w14:textId="1FA553DB" w:rsidR="003F16FD" w:rsidRDefault="003F16FD" w:rsidP="003F16FD">
      <w:pPr>
        <w:pStyle w:val="FeatureBox2"/>
      </w:pPr>
      <w:r w:rsidRPr="00BF7AD4">
        <w:rPr>
          <w:b/>
          <w:bCs/>
        </w:rPr>
        <w:t xml:space="preserve">Teacher </w:t>
      </w:r>
      <w:proofErr w:type="gramStart"/>
      <w:r w:rsidRPr="00BF7AD4">
        <w:rPr>
          <w:b/>
          <w:bCs/>
        </w:rPr>
        <w:t>note:</w:t>
      </w:r>
      <w:proofErr w:type="gramEnd"/>
      <w:r>
        <w:t xml:space="preserve"> </w:t>
      </w:r>
      <w:r w:rsidR="0034593C">
        <w:t>h</w:t>
      </w:r>
      <w:r w:rsidR="0034593C" w:rsidRPr="0034593C">
        <w:t>ere is one suggestion for how you might cut up ‘Australian Air’ so that the re-making activity focuses students on key textual features that determine the reading pathway.</w:t>
      </w:r>
    </w:p>
    <w:p w14:paraId="6483A054" w14:textId="01CBAD45" w:rsidR="003F4904" w:rsidRDefault="003F4904" w:rsidP="003F4904">
      <w:r>
        <w:t>Australian Air</w:t>
      </w:r>
    </w:p>
    <w:p w14:paraId="28AAA20A" w14:textId="77777777" w:rsidR="003F4904" w:rsidRDefault="003F4904" w:rsidP="003F4904">
      <w:r>
        <w:t>it's the invisible goodness, that links our brain</w:t>
      </w:r>
    </w:p>
    <w:p w14:paraId="35172636" w14:textId="77777777" w:rsidR="003F4904" w:rsidRDefault="003F4904" w:rsidP="003F4904">
      <w:r>
        <w:t>with full gain,</w:t>
      </w:r>
    </w:p>
    <w:p w14:paraId="5421B185" w14:textId="77777777" w:rsidR="003F4904" w:rsidRDefault="003F4904" w:rsidP="003F4904">
      <w:proofErr w:type="gramStart"/>
      <w:r>
        <w:t>so</w:t>
      </w:r>
      <w:proofErr w:type="gramEnd"/>
      <w:r>
        <w:t xml:space="preserve"> we can think without a strain,</w:t>
      </w:r>
    </w:p>
    <w:p w14:paraId="2BA4153B" w14:textId="77777777" w:rsidR="003F4904" w:rsidRDefault="003F4904" w:rsidP="003F4904">
      <w:r>
        <w:t xml:space="preserve">----------- cut here ------------------ </w:t>
      </w:r>
    </w:p>
    <w:p w14:paraId="50CF5113" w14:textId="77777777" w:rsidR="003F4904" w:rsidRDefault="003F4904" w:rsidP="003F4904">
      <w:r>
        <w:t>and without it, we would probably go insane.</w:t>
      </w:r>
    </w:p>
    <w:p w14:paraId="3C661B2C" w14:textId="77777777" w:rsidR="003F4904" w:rsidRDefault="003F4904" w:rsidP="003F4904">
      <w:r>
        <w:t>And it goes through our blood veins,</w:t>
      </w:r>
    </w:p>
    <w:p w14:paraId="342D3596" w14:textId="77777777" w:rsidR="003F4904" w:rsidRDefault="003F4904" w:rsidP="003F4904">
      <w:r>
        <w:t>and acts like a water main,</w:t>
      </w:r>
    </w:p>
    <w:p w14:paraId="456D83B9" w14:textId="77777777" w:rsidR="003F4904" w:rsidRDefault="003F4904" w:rsidP="003F4904">
      <w:r>
        <w:t>the more we get, the more our plants grow,</w:t>
      </w:r>
    </w:p>
    <w:p w14:paraId="15632DF2" w14:textId="77777777" w:rsidR="003F4904" w:rsidRDefault="003F4904" w:rsidP="003F4904">
      <w:r>
        <w:t>the more our cells grow,</w:t>
      </w:r>
    </w:p>
    <w:p w14:paraId="18E6594F" w14:textId="77777777" w:rsidR="003F4904" w:rsidRDefault="003F4904" w:rsidP="003F4904">
      <w:r>
        <w:t>the more we grow,</w:t>
      </w:r>
    </w:p>
    <w:p w14:paraId="57FCEE9C" w14:textId="77777777" w:rsidR="003F4904" w:rsidRDefault="003F4904" w:rsidP="003F4904">
      <w:r>
        <w:t>in wealth and health,</w:t>
      </w:r>
    </w:p>
    <w:p w14:paraId="1D5AB861" w14:textId="77777777" w:rsidR="003F4904" w:rsidRDefault="003F4904" w:rsidP="003F4904">
      <w:r>
        <w:t>and although our lives are stressful and pressurised with</w:t>
      </w:r>
    </w:p>
    <w:p w14:paraId="3C6035AF" w14:textId="77777777" w:rsidR="003F4904" w:rsidRDefault="003F4904" w:rsidP="003F4904">
      <w:r>
        <w:t>anxiety and control, and you're still working on relaxing</w:t>
      </w:r>
    </w:p>
    <w:p w14:paraId="51F84940" w14:textId="77777777" w:rsidR="003F4904" w:rsidRDefault="003F4904" w:rsidP="003F4904">
      <w:r>
        <w:t>------------ cut here -------------</w:t>
      </w:r>
    </w:p>
    <w:p w14:paraId="3D1EEB73" w14:textId="77777777" w:rsidR="003F4904" w:rsidRDefault="003F4904" w:rsidP="003F4904">
      <w:r>
        <w:t>your soul, while running around the magnetic pole,</w:t>
      </w:r>
    </w:p>
    <w:p w14:paraId="663B7464" w14:textId="77777777" w:rsidR="003F4904" w:rsidRDefault="003F4904" w:rsidP="003F4904">
      <w:r>
        <w:t>looking for your self-control, and although it’s taking its toll,</w:t>
      </w:r>
    </w:p>
    <w:p w14:paraId="11ED0376" w14:textId="77777777" w:rsidR="003F4904" w:rsidRDefault="003F4904" w:rsidP="003F4904">
      <w:r>
        <w:t>we still breathe.</w:t>
      </w:r>
    </w:p>
    <w:p w14:paraId="4CAA8542" w14:textId="77777777" w:rsidR="003F4904" w:rsidRDefault="003F4904" w:rsidP="003F4904">
      <w:r>
        <w:t>We breathe in, we breathe out</w:t>
      </w:r>
    </w:p>
    <w:p w14:paraId="3A21E5E7" w14:textId="77777777" w:rsidR="0038062D" w:rsidRDefault="0038062D" w:rsidP="0038062D">
      <w:r>
        <w:lastRenderedPageBreak/>
        <w:t>---------------- cut here ------------------</w:t>
      </w:r>
    </w:p>
    <w:p w14:paraId="44C70214" w14:textId="160F993F" w:rsidR="003F4904" w:rsidRDefault="003F4904" w:rsidP="003F4904">
      <w:r>
        <w:t>Since the day of our arrival, we've been killing our own</w:t>
      </w:r>
    </w:p>
    <w:p w14:paraId="21A78F96" w14:textId="77777777" w:rsidR="003F4904" w:rsidRDefault="003F4904" w:rsidP="003F4904">
      <w:r>
        <w:t>survival, and it's vital, that our sidle title is put aside, so</w:t>
      </w:r>
    </w:p>
    <w:p w14:paraId="343C2A8F" w14:textId="77777777" w:rsidR="003F4904" w:rsidRDefault="003F4904" w:rsidP="003F4904">
      <w:r>
        <w:t>we can become ONE with our rivals.</w:t>
      </w:r>
    </w:p>
    <w:p w14:paraId="519E7999" w14:textId="77777777" w:rsidR="003F4904" w:rsidRDefault="003F4904" w:rsidP="003F4904">
      <w:r>
        <w:t>We breathe in, we breathe out.</w:t>
      </w:r>
    </w:p>
    <w:p w14:paraId="47ABBA66" w14:textId="77777777" w:rsidR="003F4904" w:rsidRDefault="003F4904" w:rsidP="003F4904">
      <w:r>
        <w:t>So don’t sit around waiting for your life to caper, instead –</w:t>
      </w:r>
    </w:p>
    <w:p w14:paraId="4E041101" w14:textId="77777777" w:rsidR="0038062D" w:rsidRDefault="0038062D" w:rsidP="0038062D">
      <w:r>
        <w:t>---------------- cut here ------------------</w:t>
      </w:r>
    </w:p>
    <w:p w14:paraId="221AC767" w14:textId="1255F089" w:rsidR="003F4904" w:rsidRDefault="003F4904" w:rsidP="003F4904">
      <w:r>
        <w:t>grab your pens and your paper – your voices and your eyes,</w:t>
      </w:r>
    </w:p>
    <w:p w14:paraId="786086EB" w14:textId="77777777" w:rsidR="003F4904" w:rsidRDefault="003F4904" w:rsidP="003F4904">
      <w:proofErr w:type="gramStart"/>
      <w:r>
        <w:t>so</w:t>
      </w:r>
      <w:proofErr w:type="gramEnd"/>
      <w:r>
        <w:t xml:space="preserve"> we can reach for the sky, and look down on the world,</w:t>
      </w:r>
    </w:p>
    <w:p w14:paraId="2A24D0AC" w14:textId="77777777" w:rsidR="003F4904" w:rsidRDefault="003F4904" w:rsidP="003F4904">
      <w:r>
        <w:t>and tell them why,</w:t>
      </w:r>
    </w:p>
    <w:p w14:paraId="61660E28" w14:textId="77777777" w:rsidR="003F4904" w:rsidRDefault="003F4904" w:rsidP="003F4904">
      <w:r>
        <w:t>we need to make a change</w:t>
      </w:r>
    </w:p>
    <w:p w14:paraId="2339ECCD" w14:textId="60C5A0F0" w:rsidR="003F4904" w:rsidRDefault="003F4904" w:rsidP="003F4904">
      <w:r>
        <w:t>To our lives.</w:t>
      </w:r>
    </w:p>
    <w:p w14:paraId="003E26E7" w14:textId="77777777" w:rsidR="003F4904" w:rsidRDefault="003F4904" w:rsidP="003F4904">
      <w:r>
        <w:t>Because we don’t have to be these average everyday</w:t>
      </w:r>
    </w:p>
    <w:p w14:paraId="6B6728C2" w14:textId="77777777" w:rsidR="003F4904" w:rsidRDefault="003F4904" w:rsidP="003F4904">
      <w:r>
        <w:t>humans anymore.</w:t>
      </w:r>
    </w:p>
    <w:p w14:paraId="6F938732" w14:textId="77777777" w:rsidR="003F4904" w:rsidRDefault="003F4904" w:rsidP="003F4904">
      <w:r>
        <w:t>------------- cut here --------------</w:t>
      </w:r>
    </w:p>
    <w:p w14:paraId="09B686F9" w14:textId="77777777" w:rsidR="003F4904" w:rsidRDefault="003F4904" w:rsidP="003F4904">
      <w:r>
        <w:t>We can show this world what we feel, see and think,</w:t>
      </w:r>
    </w:p>
    <w:p w14:paraId="3A64B109" w14:textId="77777777" w:rsidR="003F4904" w:rsidRDefault="003F4904" w:rsidP="003F4904">
      <w:r>
        <w:t>and that might be the hidden link,</w:t>
      </w:r>
    </w:p>
    <w:p w14:paraId="43E8710C" w14:textId="77777777" w:rsidR="003F4904" w:rsidRDefault="003F4904" w:rsidP="003F4904">
      <w:r>
        <w:t>between peace, war and humans causing our own race to</w:t>
      </w:r>
    </w:p>
    <w:p w14:paraId="4745BDD7" w14:textId="77777777" w:rsidR="003F4904" w:rsidRDefault="003F4904" w:rsidP="003F4904">
      <w:r>
        <w:t>be extinct.</w:t>
      </w:r>
    </w:p>
    <w:p w14:paraId="5990AAD5" w14:textId="77777777" w:rsidR="003F4904" w:rsidRDefault="003F4904" w:rsidP="003F4904">
      <w:r>
        <w:t>And sometimes</w:t>
      </w:r>
    </w:p>
    <w:p w14:paraId="1DF6A365" w14:textId="77777777" w:rsidR="003F4904" w:rsidRDefault="003F4904" w:rsidP="003F4904">
      <w:r>
        <w:t>We need to breathe out,</w:t>
      </w:r>
    </w:p>
    <w:p w14:paraId="19E71064" w14:textId="77777777" w:rsidR="003F4904" w:rsidRDefault="003F4904" w:rsidP="003F4904">
      <w:r>
        <w:t>just so we can breathe in kindness</w:t>
      </w:r>
    </w:p>
    <w:p w14:paraId="53E8D4B0" w14:textId="77777777" w:rsidR="00F275E3" w:rsidRDefault="00F275E3" w:rsidP="00F275E3">
      <w:r>
        <w:t>---------------- cut here ------------------</w:t>
      </w:r>
    </w:p>
    <w:p w14:paraId="506C96BB" w14:textId="77777777" w:rsidR="003F4904" w:rsidRDefault="003F4904" w:rsidP="003F4904">
      <w:r>
        <w:lastRenderedPageBreak/>
        <w:t>and passion.</w:t>
      </w:r>
    </w:p>
    <w:p w14:paraId="70DF6BEE" w14:textId="77777777" w:rsidR="003F4904" w:rsidRDefault="003F4904" w:rsidP="003F4904">
      <w:r>
        <w:t>Because this Australian air is polluted with,</w:t>
      </w:r>
    </w:p>
    <w:p w14:paraId="463C8E29" w14:textId="18BC11A0" w:rsidR="003F4904" w:rsidRDefault="003F4904" w:rsidP="003F4904">
      <w:r>
        <w:t>Choking from our own depression,</w:t>
      </w:r>
    </w:p>
    <w:p w14:paraId="1C2688BF" w14:textId="77777777" w:rsidR="003F4904" w:rsidRDefault="003F4904" w:rsidP="003F4904">
      <w:r>
        <w:t>and if we don’t fight for our rights … it’s like mixing</w:t>
      </w:r>
    </w:p>
    <w:p w14:paraId="0D58D6AA" w14:textId="77777777" w:rsidR="003F4904" w:rsidRDefault="003F4904" w:rsidP="003F4904">
      <w:r>
        <w:t>hemimorphite and pegmatite, so that you can think as</w:t>
      </w:r>
    </w:p>
    <w:p w14:paraId="242FF1FB" w14:textId="77777777" w:rsidR="003F4904" w:rsidRDefault="003F4904" w:rsidP="003F4904">
      <w:r>
        <w:t>------------- cut here --------------</w:t>
      </w:r>
    </w:p>
    <w:p w14:paraId="5E62E2D4" w14:textId="77777777" w:rsidR="003F4904" w:rsidRDefault="003F4904" w:rsidP="003F4904">
      <w:r>
        <w:t>fast as the speed of light, but if you’re not speaking your</w:t>
      </w:r>
    </w:p>
    <w:p w14:paraId="12A4C525" w14:textId="77777777" w:rsidR="003F4904" w:rsidRDefault="003F4904" w:rsidP="003F4904">
      <w:r>
        <w:t>own sight, even though you might despite the fright to</w:t>
      </w:r>
    </w:p>
    <w:p w14:paraId="562BE605" w14:textId="77777777" w:rsidR="003F4904" w:rsidRDefault="003F4904" w:rsidP="003F4904">
      <w:r>
        <w:t>be polite and rewrite how we should reunite, we may as</w:t>
      </w:r>
    </w:p>
    <w:p w14:paraId="6D2435E4" w14:textId="77777777" w:rsidR="003F4904" w:rsidRDefault="003F4904" w:rsidP="003F4904">
      <w:r>
        <w:t>well do a plebiscite, for if we should keep celebrating</w:t>
      </w:r>
    </w:p>
    <w:p w14:paraId="21345122" w14:textId="77777777" w:rsidR="003F4904" w:rsidRDefault="003F4904" w:rsidP="003F4904">
      <w:r>
        <w:t>how the blacks were killed by the whites.</w:t>
      </w:r>
    </w:p>
    <w:p w14:paraId="6F194F01" w14:textId="77777777" w:rsidR="003F4904" w:rsidRDefault="003F4904" w:rsidP="003F4904">
      <w:r>
        <w:t>So –</w:t>
      </w:r>
    </w:p>
    <w:p w14:paraId="38F8C868" w14:textId="77777777" w:rsidR="003F4904" w:rsidRDefault="003F4904" w:rsidP="003F4904">
      <w:r>
        <w:t>------------ cut here -------------</w:t>
      </w:r>
    </w:p>
    <w:p w14:paraId="3B2D1F1D" w14:textId="77777777" w:rsidR="003F4904" w:rsidRDefault="003F4904" w:rsidP="003F4904">
      <w:r>
        <w:t>get out of your seats,</w:t>
      </w:r>
    </w:p>
    <w:p w14:paraId="4D0F7380" w14:textId="77777777" w:rsidR="003F4904" w:rsidRDefault="003F4904" w:rsidP="003F4904">
      <w:proofErr w:type="gramStart"/>
      <w:r>
        <w:t>rise up</w:t>
      </w:r>
      <w:proofErr w:type="gramEnd"/>
      <w:r>
        <w:t>,</w:t>
      </w:r>
    </w:p>
    <w:p w14:paraId="64CED8C7" w14:textId="77777777" w:rsidR="003F4904" w:rsidRDefault="003F4904" w:rsidP="003F4904">
      <w:r>
        <w:t>open your windows,</w:t>
      </w:r>
    </w:p>
    <w:p w14:paraId="6E5F3DFB" w14:textId="77777777" w:rsidR="003F4904" w:rsidRDefault="003F4904" w:rsidP="003F4904">
      <w:r>
        <w:t>let fresh air flood your homes, flood your lungs,</w:t>
      </w:r>
    </w:p>
    <w:p w14:paraId="56D9B168" w14:textId="77777777" w:rsidR="003F4904" w:rsidRDefault="003F4904" w:rsidP="003F4904">
      <w:r>
        <w:t>flood your brains!</w:t>
      </w:r>
    </w:p>
    <w:p w14:paraId="7877B9EB" w14:textId="77777777" w:rsidR="003F4904" w:rsidRDefault="003F4904" w:rsidP="003F4904">
      <w:r>
        <w:t>Change the way you think,</w:t>
      </w:r>
    </w:p>
    <w:p w14:paraId="24247617" w14:textId="77777777" w:rsidR="003F4904" w:rsidRDefault="003F4904" w:rsidP="003F4904">
      <w:r>
        <w:t>CHANGE the way you LIVE.</w:t>
      </w:r>
    </w:p>
    <w:p w14:paraId="25D324CD" w14:textId="77777777" w:rsidR="003F4904" w:rsidRDefault="003F4904" w:rsidP="003F4904">
      <w:r>
        <w:t>Open your eyes and breathe out yesterday’s air,</w:t>
      </w:r>
    </w:p>
    <w:p w14:paraId="30379B26" w14:textId="77777777" w:rsidR="003F4904" w:rsidRDefault="003F4904" w:rsidP="003F4904">
      <w:r>
        <w:t>and – breathe in – Today’s</w:t>
      </w:r>
    </w:p>
    <w:p w14:paraId="1073468E" w14:textId="6047D001" w:rsidR="0034593C" w:rsidRPr="0034593C" w:rsidRDefault="003F4904" w:rsidP="003F4904">
      <w:r>
        <w:t>Opportunities.</w:t>
      </w:r>
    </w:p>
    <w:p w14:paraId="26E860D6" w14:textId="3E1DC186" w:rsidR="00025CBC" w:rsidRPr="005B1B3A" w:rsidRDefault="00025CBC" w:rsidP="005B1B3A">
      <w:pPr>
        <w:pStyle w:val="Heading2"/>
      </w:pPr>
      <w:bookmarkStart w:id="25" w:name="_Toc189751715"/>
      <w:r w:rsidRPr="005B1B3A">
        <w:lastRenderedPageBreak/>
        <w:t xml:space="preserve">Phase </w:t>
      </w:r>
      <w:r w:rsidR="00795C06" w:rsidRPr="005B1B3A">
        <w:t>1</w:t>
      </w:r>
      <w:r w:rsidRPr="005B1B3A">
        <w:t xml:space="preserve">, activity </w:t>
      </w:r>
      <w:r w:rsidR="00795C06" w:rsidRPr="005B1B3A">
        <w:t>1</w:t>
      </w:r>
      <w:r w:rsidRPr="005B1B3A">
        <w:t xml:space="preserve"> – </w:t>
      </w:r>
      <w:r w:rsidR="00C55DA7" w:rsidRPr="005B1B3A">
        <w:t>examining descriptive language</w:t>
      </w:r>
      <w:bookmarkEnd w:id="25"/>
    </w:p>
    <w:p w14:paraId="3BD7C4D7" w14:textId="29B2408A" w:rsidR="00025CBC" w:rsidRDefault="00025CBC" w:rsidP="00025CBC">
      <w:pPr>
        <w:pStyle w:val="FeatureBox2"/>
      </w:pPr>
      <w:r w:rsidRPr="00BF7AD4">
        <w:rPr>
          <w:b/>
          <w:bCs/>
        </w:rPr>
        <w:t xml:space="preserve">Teacher </w:t>
      </w:r>
      <w:proofErr w:type="gramStart"/>
      <w:r w:rsidRPr="00BF7AD4">
        <w:rPr>
          <w:b/>
          <w:bCs/>
        </w:rPr>
        <w:t>note</w:t>
      </w:r>
      <w:proofErr w:type="gramEnd"/>
      <w:r w:rsidRPr="00BF7AD4">
        <w:rPr>
          <w:b/>
          <w:bCs/>
        </w:rPr>
        <w:t>:</w:t>
      </w:r>
      <w:r>
        <w:t xml:space="preserve"> </w:t>
      </w:r>
      <w:r w:rsidR="00C55DA7">
        <w:t>this activity can be used as both a pre-test</w:t>
      </w:r>
      <w:r w:rsidR="008E5882">
        <w:t xml:space="preserve"> and to support understanding in the following activities</w:t>
      </w:r>
      <w:r>
        <w:t>.</w:t>
      </w:r>
      <w:r w:rsidR="008E5882">
        <w:t xml:space="preserve"> In </w:t>
      </w:r>
      <w:r w:rsidR="00B11F59">
        <w:t>P</w:t>
      </w:r>
      <w:r w:rsidR="008E5882">
        <w:t>hase 1 the focus is on personal connection</w:t>
      </w:r>
      <w:r w:rsidR="006E7834">
        <w:t xml:space="preserve"> and an introduction to concepts</w:t>
      </w:r>
      <w:r w:rsidR="00B11F59">
        <w:t>,</w:t>
      </w:r>
      <w:r w:rsidR="007A4481">
        <w:t xml:space="preserve"> </w:t>
      </w:r>
      <w:r w:rsidR="00B11F59">
        <w:t xml:space="preserve">the </w:t>
      </w:r>
      <w:r w:rsidR="00F67EE6">
        <w:t>deeper</w:t>
      </w:r>
      <w:r w:rsidR="007A4481">
        <w:t xml:space="preserve"> analytical work on language features is </w:t>
      </w:r>
      <w:r w:rsidR="00F67EE6">
        <w:t>supported later in the program.</w:t>
      </w:r>
      <w:r w:rsidR="00C0568D">
        <w:t xml:space="preserve"> However</w:t>
      </w:r>
      <w:r w:rsidR="00332241">
        <w:t>,</w:t>
      </w:r>
      <w:r w:rsidR="00C0568D">
        <w:t xml:space="preserve"> this </w:t>
      </w:r>
      <w:r w:rsidR="00332241">
        <w:t xml:space="preserve">activity </w:t>
      </w:r>
      <w:r w:rsidR="00C0568D">
        <w:t>introduces several key points about how a powerful voice is constructed.</w:t>
      </w:r>
      <w:r w:rsidR="001811EB">
        <w:t xml:space="preserve"> Consult the pre-reading on word clines if you are unfamiliar with them.</w:t>
      </w:r>
    </w:p>
    <w:p w14:paraId="688F8CEB" w14:textId="62FDFEAF" w:rsidR="00536817" w:rsidRDefault="00536817" w:rsidP="00B5195E">
      <w:pPr>
        <w:pStyle w:val="ListNumber"/>
        <w:numPr>
          <w:ilvl w:val="0"/>
          <w:numId w:val="0"/>
        </w:numPr>
      </w:pPr>
      <w:r>
        <w:t xml:space="preserve">In this performance poem, Solli </w:t>
      </w:r>
      <w:r w:rsidR="005F51F2">
        <w:t>R</w:t>
      </w:r>
      <w:r>
        <w:t>aphael describes</w:t>
      </w:r>
      <w:r w:rsidR="005F51F2">
        <w:t xml:space="preserve"> </w:t>
      </w:r>
      <w:r w:rsidR="00AA714A">
        <w:t>objects, actions and ideas about Australia</w:t>
      </w:r>
      <w:r w:rsidR="005F51F2">
        <w:t xml:space="preserve"> using imagery that is meant to </w:t>
      </w:r>
      <w:r w:rsidR="00B5195E">
        <w:t xml:space="preserve">have an impact on the reader. </w:t>
      </w:r>
      <w:r w:rsidR="00D53302">
        <w:t>The descriptive language in the poem could be grouped in 2 ways</w:t>
      </w:r>
      <w:r w:rsidR="004B66B1">
        <w:t>:</w:t>
      </w:r>
    </w:p>
    <w:p w14:paraId="2BFA2BB4" w14:textId="7589D689" w:rsidR="00025CBC" w:rsidRDefault="002275E5" w:rsidP="00481DD5">
      <w:pPr>
        <w:pStyle w:val="ListBullet"/>
      </w:pPr>
      <w:r>
        <w:t>d</w:t>
      </w:r>
      <w:r w:rsidR="004B66B1">
        <w:t>escriptive language in the poem that appeals to our senses</w:t>
      </w:r>
    </w:p>
    <w:p w14:paraId="376B6B43" w14:textId="43F844EC" w:rsidR="00025CBC" w:rsidRDefault="002275E5" w:rsidP="00481DD5">
      <w:pPr>
        <w:pStyle w:val="ListBullet"/>
      </w:pPr>
      <w:r>
        <w:t>d</w:t>
      </w:r>
      <w:r w:rsidR="004B66B1">
        <w:t>escriptive language that is meant to make us think</w:t>
      </w:r>
      <w:r>
        <w:t>.</w:t>
      </w:r>
    </w:p>
    <w:p w14:paraId="45B4CEC8" w14:textId="00D1A571" w:rsidR="00BF435B" w:rsidRDefault="003A3A5D" w:rsidP="009068C1">
      <w:r>
        <w:t>These are not</w:t>
      </w:r>
      <w:r w:rsidR="00B12FFB">
        <w:t xml:space="preserve"> simple categories as some words and phrases might fit in both. Or one person might think it is about the sense</w:t>
      </w:r>
      <w:r w:rsidR="00B2210A">
        <w:t>s</w:t>
      </w:r>
      <w:r w:rsidR="00657883">
        <w:t>,</w:t>
      </w:r>
      <w:r w:rsidR="00B12FFB">
        <w:t xml:space="preserve"> while anoth</w:t>
      </w:r>
      <w:r w:rsidR="00B2210A">
        <w:t>er person finds</w:t>
      </w:r>
      <w:r w:rsidR="00657883">
        <w:t xml:space="preserve"> it thoughtful.</w:t>
      </w:r>
    </w:p>
    <w:p w14:paraId="2EFEBF22" w14:textId="36390D02" w:rsidR="00025CBC" w:rsidRDefault="009068C1" w:rsidP="004A2804">
      <w:pPr>
        <w:pStyle w:val="ListNumber"/>
      </w:pPr>
      <w:r>
        <w:t>In the following table, look at the examples then find one more for each type.</w:t>
      </w:r>
    </w:p>
    <w:p w14:paraId="49E2C622" w14:textId="2064E992" w:rsidR="006A6004" w:rsidRDefault="006A6004" w:rsidP="006A6004">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6</w:t>
      </w:r>
      <w:r w:rsidR="00E43125">
        <w:rPr>
          <w:noProof/>
        </w:rPr>
        <w:fldChar w:fldCharType="end"/>
      </w:r>
      <w:r>
        <w:t xml:space="preserve"> – descriptive language that appeals to the senses and makes us think</w:t>
      </w:r>
    </w:p>
    <w:tbl>
      <w:tblPr>
        <w:tblStyle w:val="Tableheader"/>
        <w:tblW w:w="0" w:type="auto"/>
        <w:tblLook w:val="04A0" w:firstRow="1" w:lastRow="0" w:firstColumn="1" w:lastColumn="0" w:noHBand="0" w:noVBand="1"/>
        <w:tblDescription w:val="Descriptive language that appeals to the senses and makes us think, examples and space for student response."/>
      </w:tblPr>
      <w:tblGrid>
        <w:gridCol w:w="4814"/>
        <w:gridCol w:w="4814"/>
      </w:tblGrid>
      <w:tr w:rsidR="001C20A8" w14:paraId="3D838E72" w14:textId="77777777" w:rsidTr="001C2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861FED8" w14:textId="1CBDBD59" w:rsidR="001C20A8" w:rsidRDefault="001C20A8" w:rsidP="009068C1">
            <w:r>
              <w:t>Appeals to our senses</w:t>
            </w:r>
          </w:p>
        </w:tc>
        <w:tc>
          <w:tcPr>
            <w:tcW w:w="4814" w:type="dxa"/>
          </w:tcPr>
          <w:p w14:paraId="527A6BBA" w14:textId="6179E7C8" w:rsidR="001C20A8" w:rsidRDefault="001C20A8" w:rsidP="009068C1">
            <w:pPr>
              <w:cnfStyle w:val="100000000000" w:firstRow="1" w:lastRow="0" w:firstColumn="0" w:lastColumn="0" w:oddVBand="0" w:evenVBand="0" w:oddHBand="0" w:evenHBand="0" w:firstRowFirstColumn="0" w:firstRowLastColumn="0" w:lastRowFirstColumn="0" w:lastRowLastColumn="0"/>
            </w:pPr>
            <w:r>
              <w:t>Makes us think</w:t>
            </w:r>
          </w:p>
        </w:tc>
      </w:tr>
      <w:tr w:rsidR="001C20A8" w14:paraId="2CB692AF" w14:textId="77777777" w:rsidTr="001C2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AFC7703" w14:textId="4DB60B6F" w:rsidR="001C20A8" w:rsidRPr="008B0514" w:rsidRDefault="00426DE7" w:rsidP="008B0514">
            <w:pPr>
              <w:rPr>
                <w:b w:val="0"/>
                <w:bCs/>
              </w:rPr>
            </w:pPr>
            <w:r w:rsidRPr="008B0514">
              <w:rPr>
                <w:b w:val="0"/>
                <w:bCs/>
              </w:rPr>
              <w:t>‘Goes through our blood veins’</w:t>
            </w:r>
          </w:p>
        </w:tc>
        <w:tc>
          <w:tcPr>
            <w:tcW w:w="4814" w:type="dxa"/>
          </w:tcPr>
          <w:p w14:paraId="426EB8DB" w14:textId="6947C49F" w:rsidR="001C20A8" w:rsidRDefault="008B0514" w:rsidP="009068C1">
            <w:pPr>
              <w:cnfStyle w:val="000000100000" w:firstRow="0" w:lastRow="0" w:firstColumn="0" w:lastColumn="0" w:oddVBand="0" w:evenVBand="0" w:oddHBand="1" w:evenHBand="0" w:firstRowFirstColumn="0" w:firstRowLastColumn="0" w:lastRowFirstColumn="0" w:lastRowLastColumn="0"/>
            </w:pPr>
            <w:r>
              <w:t>Without it, we would probably go insane</w:t>
            </w:r>
          </w:p>
        </w:tc>
      </w:tr>
      <w:tr w:rsidR="001C20A8" w14:paraId="02476609" w14:textId="77777777" w:rsidTr="001C20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3261757" w14:textId="77777777" w:rsidR="001C20A8" w:rsidRDefault="001C20A8" w:rsidP="009068C1"/>
        </w:tc>
        <w:tc>
          <w:tcPr>
            <w:tcW w:w="4814" w:type="dxa"/>
          </w:tcPr>
          <w:p w14:paraId="175A67A8" w14:textId="77777777" w:rsidR="001C20A8" w:rsidRDefault="001C20A8" w:rsidP="009068C1">
            <w:pPr>
              <w:cnfStyle w:val="000000010000" w:firstRow="0" w:lastRow="0" w:firstColumn="0" w:lastColumn="0" w:oddVBand="0" w:evenVBand="0" w:oddHBand="0" w:evenHBand="1" w:firstRowFirstColumn="0" w:firstRowLastColumn="0" w:lastRowFirstColumn="0" w:lastRowLastColumn="0"/>
            </w:pPr>
          </w:p>
        </w:tc>
      </w:tr>
    </w:tbl>
    <w:p w14:paraId="7C8ED0EC" w14:textId="134BEB86" w:rsidR="00481DD5" w:rsidRDefault="00181537" w:rsidP="004A2804">
      <w:pPr>
        <w:pStyle w:val="ListNumber"/>
      </w:pPr>
      <w:r>
        <w:t xml:space="preserve">Descriptive language that appeals to our senses is created in </w:t>
      </w:r>
      <w:r w:rsidR="00F01607">
        <w:t>several</w:t>
      </w:r>
      <w:r w:rsidR="00112840">
        <w:t xml:space="preserve"> ways in the poem:</w:t>
      </w:r>
    </w:p>
    <w:p w14:paraId="1110F8DA" w14:textId="5BD6B2E1" w:rsidR="00112840" w:rsidRDefault="000D1C23" w:rsidP="00112840">
      <w:pPr>
        <w:pStyle w:val="ListBullet"/>
      </w:pPr>
      <w:r>
        <w:t>a</w:t>
      </w:r>
      <w:r w:rsidR="00112840">
        <w:t>n adjective and noun combination</w:t>
      </w:r>
      <w:r w:rsidR="00B260EE">
        <w:t xml:space="preserve"> </w:t>
      </w:r>
      <w:r w:rsidR="00D3513D">
        <w:t>–</w:t>
      </w:r>
      <w:r w:rsidR="00B260EE">
        <w:t xml:space="preserve"> </w:t>
      </w:r>
      <w:r w:rsidR="00D3513D">
        <w:t>‘blood veins’</w:t>
      </w:r>
    </w:p>
    <w:p w14:paraId="3CDD9D4A" w14:textId="5CDAE4AA" w:rsidR="00D3513D" w:rsidRDefault="000D1C23" w:rsidP="00112840">
      <w:pPr>
        <w:pStyle w:val="ListBullet"/>
      </w:pPr>
      <w:r>
        <w:t>a</w:t>
      </w:r>
      <w:r w:rsidR="00D3513D">
        <w:t xml:space="preserve"> simile – ‘like a water main’</w:t>
      </w:r>
    </w:p>
    <w:p w14:paraId="3EE83AC2" w14:textId="5E88C34F" w:rsidR="00804553" w:rsidRDefault="000D1C23" w:rsidP="00112840">
      <w:pPr>
        <w:pStyle w:val="ListBullet"/>
      </w:pPr>
      <w:r>
        <w:t>t</w:t>
      </w:r>
      <w:r w:rsidR="00804553">
        <w:t>he repetition of verbs – ‘grow’ and ‘breathe’</w:t>
      </w:r>
      <w:r>
        <w:t>.</w:t>
      </w:r>
    </w:p>
    <w:p w14:paraId="6FE72360" w14:textId="727B3E33" w:rsidR="008339A1" w:rsidRDefault="008339A1" w:rsidP="000B414D">
      <w:pPr>
        <w:pStyle w:val="ListBullet"/>
        <w:numPr>
          <w:ilvl w:val="0"/>
          <w:numId w:val="0"/>
        </w:numPr>
      </w:pPr>
      <w:r>
        <w:t xml:space="preserve">Find one more of each of the </w:t>
      </w:r>
      <w:r w:rsidR="00846BC9">
        <w:t xml:space="preserve">examples above then explain which </w:t>
      </w:r>
      <w:r w:rsidR="00E13817">
        <w:t>one has the most powerful impact on your senses and why. There are no right or wrong answers for this last part.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Blank lines for students to fill in."/>
      </w:tblPr>
      <w:tblGrid>
        <w:gridCol w:w="9615"/>
      </w:tblGrid>
      <w:tr w:rsidR="008339A1" w:rsidRPr="00682213" w14:paraId="225CAA92" w14:textId="77777777" w:rsidTr="00E211CA">
        <w:trPr>
          <w:trHeight w:val="680"/>
        </w:trPr>
        <w:tc>
          <w:tcPr>
            <w:tcW w:w="9615" w:type="dxa"/>
            <w:tcBorders>
              <w:top w:val="nil"/>
              <w:left w:val="nil"/>
              <w:bottom w:val="single" w:sz="6" w:space="0" w:color="auto"/>
              <w:right w:val="nil"/>
            </w:tcBorders>
            <w:shd w:val="clear" w:color="auto" w:fill="auto"/>
            <w:hideMark/>
          </w:tcPr>
          <w:p w14:paraId="114515A9" w14:textId="1D612A0B" w:rsidR="008339A1" w:rsidRPr="00682213" w:rsidRDefault="008339A1">
            <w:pPr>
              <w:suppressAutoHyphens w:val="0"/>
              <w:spacing w:before="0" w:after="0"/>
              <w:textAlignment w:val="baseline"/>
              <w:rPr>
                <w:rFonts w:ascii="Segoe UI" w:eastAsia="Times New Roman" w:hAnsi="Segoe UI" w:cs="Segoe UI"/>
                <w:sz w:val="18"/>
                <w:szCs w:val="18"/>
                <w:lang w:eastAsia="en-AU"/>
              </w:rPr>
            </w:pPr>
          </w:p>
        </w:tc>
      </w:tr>
      <w:tr w:rsidR="008339A1" w:rsidRPr="00682213" w14:paraId="2CAB0242" w14:textId="77777777" w:rsidTr="00E211CA">
        <w:trPr>
          <w:trHeight w:val="680"/>
        </w:trPr>
        <w:tc>
          <w:tcPr>
            <w:tcW w:w="9615" w:type="dxa"/>
            <w:tcBorders>
              <w:top w:val="single" w:sz="6" w:space="0" w:color="auto"/>
              <w:left w:val="nil"/>
              <w:bottom w:val="single" w:sz="6" w:space="0" w:color="auto"/>
              <w:right w:val="nil"/>
            </w:tcBorders>
            <w:shd w:val="clear" w:color="auto" w:fill="auto"/>
            <w:hideMark/>
          </w:tcPr>
          <w:p w14:paraId="54CBE207" w14:textId="2CB924E0" w:rsidR="008339A1" w:rsidRPr="009602C1" w:rsidRDefault="008339A1">
            <w:pPr>
              <w:suppressAutoHyphens w:val="0"/>
              <w:spacing w:before="0" w:after="0"/>
              <w:textAlignment w:val="baseline"/>
              <w:rPr>
                <w:rFonts w:eastAsia="Times New Roman"/>
                <w:szCs w:val="22"/>
                <w:lang w:eastAsia="en-AU"/>
              </w:rPr>
            </w:pPr>
          </w:p>
        </w:tc>
      </w:tr>
      <w:tr w:rsidR="008339A1" w:rsidRPr="00682213" w14:paraId="090AA296" w14:textId="77777777" w:rsidTr="00E211CA">
        <w:trPr>
          <w:trHeight w:val="680"/>
        </w:trPr>
        <w:tc>
          <w:tcPr>
            <w:tcW w:w="9615" w:type="dxa"/>
            <w:tcBorders>
              <w:top w:val="single" w:sz="6" w:space="0" w:color="auto"/>
              <w:left w:val="nil"/>
              <w:bottom w:val="single" w:sz="6" w:space="0" w:color="auto"/>
              <w:right w:val="nil"/>
            </w:tcBorders>
            <w:shd w:val="clear" w:color="auto" w:fill="auto"/>
            <w:hideMark/>
          </w:tcPr>
          <w:p w14:paraId="1F5E8B17" w14:textId="5E979F32" w:rsidR="008339A1" w:rsidRPr="009602C1" w:rsidRDefault="008339A1">
            <w:pPr>
              <w:suppressAutoHyphens w:val="0"/>
              <w:spacing w:before="0" w:after="0"/>
              <w:textAlignment w:val="baseline"/>
              <w:rPr>
                <w:rFonts w:eastAsia="Times New Roman"/>
                <w:szCs w:val="22"/>
                <w:lang w:eastAsia="en-AU"/>
              </w:rPr>
            </w:pPr>
          </w:p>
        </w:tc>
      </w:tr>
      <w:tr w:rsidR="008339A1" w:rsidRPr="00682213" w14:paraId="48C675C1" w14:textId="77777777" w:rsidTr="00E211CA">
        <w:trPr>
          <w:trHeight w:val="680"/>
        </w:trPr>
        <w:tc>
          <w:tcPr>
            <w:tcW w:w="9615" w:type="dxa"/>
            <w:tcBorders>
              <w:top w:val="single" w:sz="6" w:space="0" w:color="auto"/>
              <w:left w:val="nil"/>
              <w:bottom w:val="single" w:sz="6" w:space="0" w:color="auto"/>
              <w:right w:val="nil"/>
            </w:tcBorders>
            <w:shd w:val="clear" w:color="auto" w:fill="auto"/>
            <w:hideMark/>
          </w:tcPr>
          <w:p w14:paraId="028BD065" w14:textId="051D45B6" w:rsidR="008339A1" w:rsidRPr="009602C1" w:rsidRDefault="008339A1">
            <w:pPr>
              <w:suppressAutoHyphens w:val="0"/>
              <w:spacing w:before="0" w:after="0"/>
              <w:textAlignment w:val="baseline"/>
              <w:rPr>
                <w:rFonts w:eastAsia="Times New Roman"/>
                <w:szCs w:val="22"/>
                <w:lang w:eastAsia="en-AU"/>
              </w:rPr>
            </w:pPr>
          </w:p>
        </w:tc>
      </w:tr>
    </w:tbl>
    <w:p w14:paraId="01F9CF72" w14:textId="5F9014C5" w:rsidR="007D1969" w:rsidRDefault="00FB2B53" w:rsidP="009A1F9E">
      <w:pPr>
        <w:pStyle w:val="ListNumber"/>
      </w:pPr>
      <w:r w:rsidRPr="007D1969">
        <w:t>Descriptive language</w:t>
      </w:r>
      <w:r w:rsidR="007D1969" w:rsidRPr="007D1969">
        <w:t xml:space="preserve"> that makes us think is created in </w:t>
      </w:r>
      <w:r w:rsidR="00D32B2A" w:rsidRPr="007D1969">
        <w:t>several</w:t>
      </w:r>
      <w:r w:rsidR="007D1969" w:rsidRPr="007D1969">
        <w:t xml:space="preserve"> ways in the poem:</w:t>
      </w:r>
    </w:p>
    <w:p w14:paraId="7DF7545D" w14:textId="12E1CFC9" w:rsidR="00025CBC" w:rsidRDefault="000D1C23" w:rsidP="007D1969">
      <w:pPr>
        <w:pStyle w:val="ListBullet"/>
      </w:pPr>
      <w:r>
        <w:t>a</w:t>
      </w:r>
      <w:r w:rsidR="00577A7D">
        <w:t xml:space="preserve"> modal verb and a verb </w:t>
      </w:r>
      <w:r w:rsidR="00FF0EAE">
        <w:t>–</w:t>
      </w:r>
      <w:r w:rsidR="00577A7D">
        <w:t xml:space="preserve"> </w:t>
      </w:r>
      <w:r w:rsidR="00FF0EAE">
        <w:t>‘can become’</w:t>
      </w:r>
    </w:p>
    <w:p w14:paraId="1ADE6970" w14:textId="4201AD56" w:rsidR="00AF0A62" w:rsidRDefault="000D1C23" w:rsidP="007D1969">
      <w:pPr>
        <w:pStyle w:val="ListBullet"/>
      </w:pPr>
      <w:r>
        <w:t>s</w:t>
      </w:r>
      <w:r w:rsidR="00AF0A62">
        <w:t>trong nouns</w:t>
      </w:r>
      <w:r w:rsidR="00D6377F">
        <w:t xml:space="preserve"> describing important ideas – ‘anxiety and control’</w:t>
      </w:r>
    </w:p>
    <w:p w14:paraId="1DA22836" w14:textId="2804171E" w:rsidR="002C3DF3" w:rsidRPr="007D1969" w:rsidRDefault="000D1C23" w:rsidP="007D1969">
      <w:pPr>
        <w:pStyle w:val="ListBullet"/>
      </w:pPr>
      <w:r>
        <w:t>s</w:t>
      </w:r>
      <w:r w:rsidR="003D46B3">
        <w:t>trong adje</w:t>
      </w:r>
      <w:r w:rsidR="00AF0A62">
        <w:t>ctives describing nouns – ‘stressful and pressurised’</w:t>
      </w:r>
      <w:r>
        <w:t>.</w:t>
      </w:r>
    </w:p>
    <w:p w14:paraId="02BE1E2F" w14:textId="629DC92F" w:rsidR="00025CBC" w:rsidRDefault="009A1F9E" w:rsidP="009A1F9E">
      <w:pPr>
        <w:pStyle w:val="ListNumber"/>
        <w:numPr>
          <w:ilvl w:val="0"/>
          <w:numId w:val="0"/>
        </w:numPr>
      </w:pPr>
      <w:r>
        <w:t xml:space="preserve">Find one more of each of the examples above then explain which one </w:t>
      </w:r>
      <w:r w:rsidR="006A6004">
        <w:t>made you think</w:t>
      </w:r>
      <w:r>
        <w:t xml:space="preserve"> and why. There are no right or wrong answers for this last part.</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Blank lines for students to fill in."/>
      </w:tblPr>
      <w:tblGrid>
        <w:gridCol w:w="9615"/>
      </w:tblGrid>
      <w:tr w:rsidR="00025CBC" w:rsidRPr="00682213" w14:paraId="41F6A90A" w14:textId="77777777" w:rsidTr="00E211CA">
        <w:trPr>
          <w:trHeight w:val="680"/>
        </w:trPr>
        <w:tc>
          <w:tcPr>
            <w:tcW w:w="9615" w:type="dxa"/>
            <w:tcBorders>
              <w:top w:val="nil"/>
              <w:left w:val="nil"/>
              <w:bottom w:val="single" w:sz="6" w:space="0" w:color="auto"/>
              <w:right w:val="nil"/>
            </w:tcBorders>
            <w:shd w:val="clear" w:color="auto" w:fill="auto"/>
            <w:hideMark/>
          </w:tcPr>
          <w:p w14:paraId="529890C5" w14:textId="4F6935C1" w:rsidR="00025CBC" w:rsidRPr="00682213" w:rsidRDefault="00025CBC" w:rsidP="008247EA">
            <w:pPr>
              <w:suppressAutoHyphens w:val="0"/>
              <w:spacing w:before="0" w:after="0"/>
              <w:textAlignment w:val="baseline"/>
              <w:rPr>
                <w:rFonts w:ascii="Segoe UI" w:eastAsia="Times New Roman" w:hAnsi="Segoe UI" w:cs="Segoe UI"/>
                <w:sz w:val="18"/>
                <w:szCs w:val="18"/>
                <w:lang w:eastAsia="en-AU"/>
              </w:rPr>
            </w:pPr>
          </w:p>
        </w:tc>
      </w:tr>
      <w:tr w:rsidR="00025CBC" w:rsidRPr="00682213" w14:paraId="71DA43D4" w14:textId="77777777" w:rsidTr="00E211CA">
        <w:trPr>
          <w:trHeight w:val="680"/>
        </w:trPr>
        <w:tc>
          <w:tcPr>
            <w:tcW w:w="9615" w:type="dxa"/>
            <w:tcBorders>
              <w:top w:val="single" w:sz="6" w:space="0" w:color="auto"/>
              <w:left w:val="nil"/>
              <w:bottom w:val="single" w:sz="6" w:space="0" w:color="auto"/>
              <w:right w:val="nil"/>
            </w:tcBorders>
            <w:shd w:val="clear" w:color="auto" w:fill="auto"/>
            <w:hideMark/>
          </w:tcPr>
          <w:p w14:paraId="0CAD5D20" w14:textId="783D7B0D" w:rsidR="00025CBC" w:rsidRPr="009602C1" w:rsidRDefault="00025CBC" w:rsidP="008247EA">
            <w:pPr>
              <w:suppressAutoHyphens w:val="0"/>
              <w:spacing w:before="0" w:after="0"/>
              <w:textAlignment w:val="baseline"/>
              <w:rPr>
                <w:rFonts w:eastAsia="Times New Roman"/>
                <w:szCs w:val="22"/>
                <w:lang w:eastAsia="en-AU"/>
              </w:rPr>
            </w:pPr>
          </w:p>
        </w:tc>
      </w:tr>
      <w:tr w:rsidR="00025CBC" w:rsidRPr="00682213" w14:paraId="0137F86D" w14:textId="77777777" w:rsidTr="00E211CA">
        <w:trPr>
          <w:trHeight w:val="680"/>
        </w:trPr>
        <w:tc>
          <w:tcPr>
            <w:tcW w:w="9615" w:type="dxa"/>
            <w:tcBorders>
              <w:top w:val="single" w:sz="6" w:space="0" w:color="auto"/>
              <w:left w:val="nil"/>
              <w:bottom w:val="single" w:sz="6" w:space="0" w:color="auto"/>
              <w:right w:val="nil"/>
            </w:tcBorders>
            <w:shd w:val="clear" w:color="auto" w:fill="auto"/>
            <w:hideMark/>
          </w:tcPr>
          <w:p w14:paraId="212AC799" w14:textId="15C066A4" w:rsidR="00025CBC" w:rsidRPr="009602C1" w:rsidRDefault="00025CBC" w:rsidP="008247EA">
            <w:pPr>
              <w:suppressAutoHyphens w:val="0"/>
              <w:spacing w:before="0" w:after="0"/>
              <w:textAlignment w:val="baseline"/>
              <w:rPr>
                <w:rFonts w:eastAsia="Times New Roman"/>
                <w:szCs w:val="22"/>
                <w:lang w:eastAsia="en-AU"/>
              </w:rPr>
            </w:pPr>
          </w:p>
        </w:tc>
      </w:tr>
      <w:tr w:rsidR="009A1F9E" w:rsidRPr="00682213" w14:paraId="02875432" w14:textId="77777777" w:rsidTr="00E211CA">
        <w:trPr>
          <w:trHeight w:val="680"/>
        </w:trPr>
        <w:tc>
          <w:tcPr>
            <w:tcW w:w="9615" w:type="dxa"/>
            <w:tcBorders>
              <w:top w:val="single" w:sz="6" w:space="0" w:color="auto"/>
              <w:left w:val="nil"/>
              <w:bottom w:val="single" w:sz="6" w:space="0" w:color="auto"/>
              <w:right w:val="nil"/>
            </w:tcBorders>
            <w:shd w:val="clear" w:color="auto" w:fill="auto"/>
          </w:tcPr>
          <w:p w14:paraId="4526F4BA" w14:textId="77777777" w:rsidR="009A1F9E" w:rsidRPr="00682213" w:rsidRDefault="009A1F9E" w:rsidP="008247EA">
            <w:pPr>
              <w:suppressAutoHyphens w:val="0"/>
              <w:spacing w:before="0" w:after="0"/>
              <w:textAlignment w:val="baseline"/>
              <w:rPr>
                <w:rFonts w:eastAsia="Times New Roman"/>
                <w:szCs w:val="22"/>
                <w:lang w:eastAsia="en-AU"/>
              </w:rPr>
            </w:pPr>
          </w:p>
        </w:tc>
      </w:tr>
    </w:tbl>
    <w:p w14:paraId="3910FB06" w14:textId="76280552" w:rsidR="008B21A8" w:rsidRDefault="00517428" w:rsidP="004E17E7">
      <w:pPr>
        <w:pStyle w:val="ListNumber"/>
      </w:pPr>
      <w:bookmarkStart w:id="26" w:name="_Toc169692706"/>
      <w:bookmarkEnd w:id="22"/>
      <w:r>
        <w:t>You can make words such as adjectives</w:t>
      </w:r>
      <w:r w:rsidR="000B3883">
        <w:t xml:space="preserve"> and </w:t>
      </w:r>
      <w:r>
        <w:t xml:space="preserve">verbs </w:t>
      </w:r>
      <w:proofErr w:type="gramStart"/>
      <w:r>
        <w:t>more or less strong</w:t>
      </w:r>
      <w:proofErr w:type="gramEnd"/>
      <w:r>
        <w:t xml:space="preserve"> by thinking about them on a </w:t>
      </w:r>
      <w:r w:rsidR="000B2221">
        <w:t>‘</w:t>
      </w:r>
      <w:r>
        <w:t>cline</w:t>
      </w:r>
      <w:r w:rsidR="000B2221">
        <w:t>’. Here is one for the adjective ‘stressful’</w:t>
      </w:r>
      <w:r w:rsidR="00005A3F">
        <w:t xml:space="preserve"> then the verb ‘grab’</w:t>
      </w:r>
      <w:r w:rsidR="000B2221">
        <w:t>:</w:t>
      </w:r>
    </w:p>
    <w:p w14:paraId="0B121D60" w14:textId="4CE5221A" w:rsidR="000B2221" w:rsidRDefault="000D1C23" w:rsidP="007C7DAD">
      <w:pPr>
        <w:pStyle w:val="ListBullet"/>
      </w:pPr>
      <w:r>
        <w:t>f</w:t>
      </w:r>
      <w:r w:rsidR="00E44AE6">
        <w:t>rustrating</w:t>
      </w:r>
      <w:r w:rsidR="00F13FD7">
        <w:t xml:space="preserve"> – difficult – </w:t>
      </w:r>
      <w:r w:rsidR="00E44AE6">
        <w:t>demanding – s</w:t>
      </w:r>
      <w:r w:rsidR="00F13FD7">
        <w:t>training – stressful</w:t>
      </w:r>
      <w:r w:rsidR="00996A48">
        <w:t xml:space="preserve"> –</w:t>
      </w:r>
      <w:r w:rsidR="00D57AC2">
        <w:t xml:space="preserve"> nerve-wracking – t</w:t>
      </w:r>
      <w:r w:rsidR="00996A48">
        <w:t>raumatic</w:t>
      </w:r>
    </w:p>
    <w:p w14:paraId="4FA4A4CA" w14:textId="2C90A783" w:rsidR="00005A3F" w:rsidRDefault="000D1C23" w:rsidP="007C7DAD">
      <w:pPr>
        <w:pStyle w:val="ListBullet"/>
      </w:pPr>
      <w:r>
        <w:t>p</w:t>
      </w:r>
      <w:r w:rsidR="00807C60">
        <w:t xml:space="preserve">ick up – take – grab </w:t>
      </w:r>
      <w:r w:rsidR="0078636E">
        <w:t>–</w:t>
      </w:r>
      <w:r w:rsidR="00807C60">
        <w:t xml:space="preserve"> </w:t>
      </w:r>
      <w:r w:rsidR="0078636E">
        <w:t xml:space="preserve">snatch </w:t>
      </w:r>
      <w:r w:rsidR="00A858AB">
        <w:t>–</w:t>
      </w:r>
      <w:r w:rsidR="0078636E">
        <w:t xml:space="preserve"> seize</w:t>
      </w:r>
      <w:r>
        <w:t>.</w:t>
      </w:r>
    </w:p>
    <w:p w14:paraId="5F8A46BB" w14:textId="5DBF7901" w:rsidR="00A858AB" w:rsidRDefault="00A858AB" w:rsidP="008B21A8">
      <w:r>
        <w:t>Notice that the words get stronger in one direction and weaker in the other.</w:t>
      </w:r>
      <w:r w:rsidR="00C307B1">
        <w:t xml:space="preserve"> This is what a cline does.</w:t>
      </w:r>
    </w:p>
    <w:p w14:paraId="32BCB906" w14:textId="26E0AD33" w:rsidR="00A858AB" w:rsidRDefault="000B3883" w:rsidP="00AA1AE9">
      <w:pPr>
        <w:pStyle w:val="ListNumber"/>
      </w:pPr>
      <w:r>
        <w:t>Choose a</w:t>
      </w:r>
      <w:r w:rsidR="00C307B1">
        <w:t>n adjective or</w:t>
      </w:r>
      <w:r>
        <w:t xml:space="preserve"> verb</w:t>
      </w:r>
      <w:r w:rsidR="00C307B1">
        <w:t xml:space="preserve"> from the poem and create a cline for it in the space below. </w:t>
      </w:r>
      <w:r w:rsidR="00ED447C">
        <w:t xml:space="preserve">Then, write in the line from the poem with a different word from your cline in place of the </w:t>
      </w:r>
      <w:r w:rsidR="00DE0C3C">
        <w:t xml:space="preserve">one Solli </w:t>
      </w:r>
      <w:r w:rsidR="00E81D60">
        <w:t>Rap</w:t>
      </w:r>
      <w:r w:rsidR="00DE0C3C">
        <w:t>hael chose. Discuss the difference with a partner and decide</w:t>
      </w:r>
      <w:r w:rsidR="00E81D60">
        <w:t xml:space="preserve"> if it makes any difference to the poem.</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Blank lines for students to fill in."/>
      </w:tblPr>
      <w:tblGrid>
        <w:gridCol w:w="9615"/>
      </w:tblGrid>
      <w:tr w:rsidR="00F2773E" w:rsidRPr="00682213" w14:paraId="439F98CE" w14:textId="77777777" w:rsidTr="00E211CA">
        <w:trPr>
          <w:trHeight w:val="680"/>
        </w:trPr>
        <w:tc>
          <w:tcPr>
            <w:tcW w:w="9615" w:type="dxa"/>
            <w:tcBorders>
              <w:top w:val="nil"/>
              <w:left w:val="nil"/>
              <w:bottom w:val="single" w:sz="6" w:space="0" w:color="auto"/>
              <w:right w:val="nil"/>
            </w:tcBorders>
            <w:shd w:val="clear" w:color="auto" w:fill="auto"/>
            <w:hideMark/>
          </w:tcPr>
          <w:p w14:paraId="3C668240" w14:textId="64263172" w:rsidR="00F2773E" w:rsidRPr="00682213" w:rsidRDefault="00F2773E">
            <w:pPr>
              <w:suppressAutoHyphens w:val="0"/>
              <w:spacing w:before="0" w:after="0"/>
              <w:textAlignment w:val="baseline"/>
              <w:rPr>
                <w:rFonts w:ascii="Segoe UI" w:eastAsia="Times New Roman" w:hAnsi="Segoe UI" w:cs="Segoe UI"/>
                <w:sz w:val="18"/>
                <w:szCs w:val="18"/>
                <w:lang w:eastAsia="en-AU"/>
              </w:rPr>
            </w:pPr>
          </w:p>
        </w:tc>
      </w:tr>
      <w:tr w:rsidR="00F2773E" w:rsidRPr="00682213" w14:paraId="592E1993" w14:textId="77777777" w:rsidTr="00E211CA">
        <w:trPr>
          <w:trHeight w:val="680"/>
        </w:trPr>
        <w:tc>
          <w:tcPr>
            <w:tcW w:w="9615" w:type="dxa"/>
            <w:tcBorders>
              <w:top w:val="single" w:sz="6" w:space="0" w:color="auto"/>
              <w:left w:val="nil"/>
              <w:bottom w:val="single" w:sz="6" w:space="0" w:color="auto"/>
              <w:right w:val="nil"/>
            </w:tcBorders>
            <w:shd w:val="clear" w:color="auto" w:fill="auto"/>
            <w:hideMark/>
          </w:tcPr>
          <w:p w14:paraId="4D8DEF9C" w14:textId="0BB9E4C7" w:rsidR="00F2773E" w:rsidRPr="009602C1" w:rsidRDefault="00F2773E" w:rsidP="00E211CA">
            <w:pPr>
              <w:suppressAutoHyphens w:val="0"/>
              <w:spacing w:before="0" w:after="0"/>
              <w:textAlignment w:val="baseline"/>
              <w:rPr>
                <w:rFonts w:eastAsia="Times New Roman"/>
                <w:szCs w:val="22"/>
                <w:lang w:eastAsia="en-AU"/>
              </w:rPr>
            </w:pPr>
          </w:p>
        </w:tc>
      </w:tr>
      <w:tr w:rsidR="00F2773E" w:rsidRPr="00682213" w14:paraId="689947CD" w14:textId="77777777" w:rsidTr="00E211CA">
        <w:trPr>
          <w:trHeight w:val="680"/>
        </w:trPr>
        <w:tc>
          <w:tcPr>
            <w:tcW w:w="9615" w:type="dxa"/>
            <w:tcBorders>
              <w:top w:val="single" w:sz="6" w:space="0" w:color="auto"/>
              <w:left w:val="nil"/>
              <w:bottom w:val="single" w:sz="6" w:space="0" w:color="auto"/>
              <w:right w:val="nil"/>
            </w:tcBorders>
            <w:shd w:val="clear" w:color="auto" w:fill="auto"/>
            <w:hideMark/>
          </w:tcPr>
          <w:p w14:paraId="58FC7820" w14:textId="66AA8501" w:rsidR="00F2773E" w:rsidRPr="00E211CA" w:rsidRDefault="00F2773E">
            <w:pPr>
              <w:suppressAutoHyphens w:val="0"/>
              <w:spacing w:before="0" w:after="0"/>
              <w:textAlignment w:val="baseline"/>
              <w:rPr>
                <w:rFonts w:eastAsia="Times New Roman"/>
                <w:szCs w:val="22"/>
                <w:lang w:eastAsia="en-AU"/>
              </w:rPr>
            </w:pPr>
          </w:p>
        </w:tc>
      </w:tr>
    </w:tbl>
    <w:p w14:paraId="555BC377" w14:textId="6EE43DDF" w:rsidR="000A0FF5" w:rsidRDefault="004760F7" w:rsidP="00492829">
      <w:pPr>
        <w:pStyle w:val="ListNumber"/>
      </w:pPr>
      <w:r>
        <w:t>Initial personal response to Solli Raphael’s distinctive style</w:t>
      </w:r>
      <w:r w:rsidR="00492829">
        <w:t>.</w:t>
      </w:r>
      <w:r w:rsidR="00085A5A">
        <w:t xml:space="preserve"> </w:t>
      </w:r>
      <w:r w:rsidR="00B43CFA">
        <w:t>Thinking about</w:t>
      </w:r>
      <w:r w:rsidR="007C2C09">
        <w:t xml:space="preserve"> the ways Raphael uses descriptive language and </w:t>
      </w:r>
      <w:r w:rsidR="00EB233B">
        <w:t>poetic features</w:t>
      </w:r>
      <w:r w:rsidR="00576D7E">
        <w:t xml:space="preserve">, do you think he has a recognisable style? </w:t>
      </w:r>
      <w:r w:rsidR="007B2485">
        <w:t>Explain your answer</w:t>
      </w:r>
      <w:r w:rsidR="00C31B30">
        <w:t xml:space="preserve"> in your books</w:t>
      </w:r>
      <w:r w:rsidR="007B2485">
        <w:t xml:space="preserve"> in </w:t>
      </w:r>
      <w:r w:rsidR="000A0FF5">
        <w:t>1</w:t>
      </w:r>
      <w:r w:rsidR="009602C1">
        <w:t xml:space="preserve"> to </w:t>
      </w:r>
      <w:r w:rsidR="000A0FF5">
        <w:t>2 sentences.</w:t>
      </w:r>
    </w:p>
    <w:p w14:paraId="0623AF9E" w14:textId="77777777" w:rsidR="000A0FF5" w:rsidRDefault="000A0FF5">
      <w:pPr>
        <w:suppressAutoHyphens w:val="0"/>
        <w:spacing w:before="0" w:after="160" w:line="259" w:lineRule="auto"/>
      </w:pPr>
      <w:r>
        <w:br w:type="page"/>
      </w:r>
    </w:p>
    <w:p w14:paraId="287D28A4" w14:textId="77777777" w:rsidR="007B7947" w:rsidRPr="005B1B3A" w:rsidRDefault="007B7947" w:rsidP="005B1B3A">
      <w:pPr>
        <w:pStyle w:val="Heading2"/>
      </w:pPr>
      <w:bookmarkStart w:id="27" w:name="_Toc189751716"/>
      <w:r w:rsidRPr="005B1B3A">
        <w:lastRenderedPageBreak/>
        <w:t>Phase 1, resource 3 – key terminology</w:t>
      </w:r>
      <w:bookmarkEnd w:id="27"/>
    </w:p>
    <w:p w14:paraId="3F7B62D8" w14:textId="7DE29532" w:rsidR="00513ABC" w:rsidRPr="00513ABC" w:rsidRDefault="007B7947" w:rsidP="00513ABC">
      <w:pPr>
        <w:pStyle w:val="FeatureBox2"/>
      </w:pPr>
      <w:r w:rsidRPr="0065601F">
        <w:rPr>
          <w:rStyle w:val="Strong"/>
        </w:rPr>
        <w:t>Teacher note</w:t>
      </w:r>
      <w:r>
        <w:t xml:space="preserve">: the following explanations are based on the English K–10 </w:t>
      </w:r>
      <w:hyperlink r:id="rId15" w:history="1">
        <w:r w:rsidRPr="0035724B">
          <w:rPr>
            <w:rStyle w:val="Hyperlink"/>
          </w:rPr>
          <w:t>Glossary</w:t>
        </w:r>
      </w:hyperlink>
      <w:r>
        <w:t xml:space="preserve"> (NESA 2023) and content elaborations from within the Australian Curriculum, English. It is written by the English Curriculum 7</w:t>
      </w:r>
      <w:r w:rsidR="00F4697B">
        <w:t>–</w:t>
      </w:r>
      <w:r>
        <w:t>12 team unless otherwise identified and can be edited to suit class context.</w:t>
      </w:r>
      <w:r w:rsidR="00513ABC">
        <w:t xml:space="preserve"> Note also that the final cloze activity clarifies for teachers and students the use of metalanguage such as ‘language forms and </w:t>
      </w:r>
      <w:proofErr w:type="gramStart"/>
      <w:r w:rsidR="00513ABC">
        <w:t>features’</w:t>
      </w:r>
      <w:proofErr w:type="gramEnd"/>
      <w:r w:rsidR="00D57239">
        <w:t>.</w:t>
      </w:r>
    </w:p>
    <w:p w14:paraId="0B31E3C4" w14:textId="77777777" w:rsidR="007B7947" w:rsidRPr="007C31FA" w:rsidRDefault="007B7947" w:rsidP="007B7947">
      <w:pPr>
        <w:rPr>
          <w:rStyle w:val="Strong"/>
        </w:rPr>
      </w:pPr>
      <w:r w:rsidRPr="007C31FA">
        <w:rPr>
          <w:rStyle w:val="Strong"/>
        </w:rPr>
        <w:t>Tone</w:t>
      </w:r>
    </w:p>
    <w:p w14:paraId="13FB98E4" w14:textId="6C76AF34" w:rsidR="007B7947" w:rsidRDefault="007B7947" w:rsidP="007B7947">
      <w:r>
        <w:t>Tone is a textual feature that is used and manipulated for effect by the composer. It can reveal the composer’s attitude towards the topic, and it can evoke emotion in the responder. It is created by specific language features such as connotation, emphasis and emotive language, and can change within a text according to the purpose, and to suit the interaction with an audience.</w:t>
      </w:r>
    </w:p>
    <w:p w14:paraId="36252FA1" w14:textId="77777777" w:rsidR="007B7947" w:rsidRPr="007C31FA" w:rsidRDefault="007B7947" w:rsidP="007B7947">
      <w:pPr>
        <w:rPr>
          <w:rStyle w:val="Strong"/>
        </w:rPr>
      </w:pPr>
      <w:r w:rsidRPr="007C31FA">
        <w:rPr>
          <w:rStyle w:val="Strong"/>
        </w:rPr>
        <w:t>Voice</w:t>
      </w:r>
    </w:p>
    <w:p w14:paraId="4BA1144C" w14:textId="77777777" w:rsidR="007B7947" w:rsidRDefault="007B7947" w:rsidP="007B7947">
      <w:r>
        <w:t>Voice is an element of a composer’s style that is distinct and individual. It tends to remain consistent within a text and is the result of the specific arrangement of language and textual features that are used to meet the composer’s purpose in relation to audience and context. A composer, for example Dr Seuss, tends to deploy a certain narrative or authorial voice which is recognised as an element of their overall style.</w:t>
      </w:r>
    </w:p>
    <w:p w14:paraId="7D947528" w14:textId="77777777" w:rsidR="007B7947" w:rsidRPr="004F6186" w:rsidRDefault="007B7947" w:rsidP="007B7947">
      <w:pPr>
        <w:rPr>
          <w:rStyle w:val="Strong"/>
        </w:rPr>
      </w:pPr>
      <w:r w:rsidRPr="004F6186">
        <w:rPr>
          <w:rStyle w:val="Strong"/>
        </w:rPr>
        <w:t>Style</w:t>
      </w:r>
    </w:p>
    <w:p w14:paraId="435F7FA9" w14:textId="2ABCBE48" w:rsidR="007B7947" w:rsidRDefault="007B7947" w:rsidP="007B7947">
      <w:r>
        <w:t>According to the Glossary of the</w:t>
      </w:r>
      <w:r w:rsidR="005E5967">
        <w:t xml:space="preserve"> English</w:t>
      </w:r>
      <w:r>
        <w:t xml:space="preserve"> K</w:t>
      </w:r>
      <w:r w:rsidR="005E5967">
        <w:t>–</w:t>
      </w:r>
      <w:r>
        <w:t>1</w:t>
      </w:r>
      <w:r w:rsidR="005E5967">
        <w:t>0</w:t>
      </w:r>
      <w:r>
        <w:t xml:space="preserve"> </w:t>
      </w:r>
      <w:r w:rsidR="005E5967">
        <w:t>S</w:t>
      </w:r>
      <w:r>
        <w:t xml:space="preserve">yllabus (NESA 2022) style is ‘the way in which the effects of distinctive language forms and features of a text, often including those specific to its medium, combine to generate an overall impression. </w:t>
      </w:r>
      <w:proofErr w:type="gramStart"/>
      <w:r>
        <w:t>Particular style</w:t>
      </w:r>
      <w:proofErr w:type="gramEnd"/>
      <w:r>
        <w:t xml:space="preserve"> elements may be observed in multiple works by the same author, from the same genre, or written during the same time period or artistic movement</w:t>
      </w:r>
      <w:r w:rsidR="00351B23">
        <w:t>’</w:t>
      </w:r>
      <w:r>
        <w:t>.</w:t>
      </w:r>
    </w:p>
    <w:p w14:paraId="41B14140" w14:textId="6A26A4EE" w:rsidR="007B7947" w:rsidRDefault="007B7947" w:rsidP="007B7947">
      <w:r>
        <w:t>Elements of writing style may include:</w:t>
      </w:r>
    </w:p>
    <w:p w14:paraId="4820F955" w14:textId="77777777" w:rsidR="007B7947" w:rsidRDefault="007B7947" w:rsidP="007B7947">
      <w:pPr>
        <w:pStyle w:val="ListBullet"/>
      </w:pPr>
      <w:r>
        <w:t>syntax</w:t>
      </w:r>
    </w:p>
    <w:p w14:paraId="340A1DDA" w14:textId="77777777" w:rsidR="007B7947" w:rsidRDefault="007B7947" w:rsidP="007B7947">
      <w:pPr>
        <w:pStyle w:val="ListBullet"/>
      </w:pPr>
      <w:r>
        <w:t>imagery</w:t>
      </w:r>
    </w:p>
    <w:p w14:paraId="03280439" w14:textId="77777777" w:rsidR="007B7947" w:rsidRDefault="007B7947" w:rsidP="007B7947">
      <w:pPr>
        <w:pStyle w:val="ListBullet"/>
      </w:pPr>
      <w:r>
        <w:t>register</w:t>
      </w:r>
    </w:p>
    <w:p w14:paraId="3136B1E2" w14:textId="77777777" w:rsidR="007B7947" w:rsidRDefault="007B7947" w:rsidP="007B7947">
      <w:pPr>
        <w:pStyle w:val="ListBullet"/>
      </w:pPr>
      <w:r>
        <w:t>humour</w:t>
      </w:r>
    </w:p>
    <w:p w14:paraId="1A530745" w14:textId="77777777" w:rsidR="007B7947" w:rsidRDefault="007B7947" w:rsidP="007B7947">
      <w:pPr>
        <w:pStyle w:val="ListBullet"/>
      </w:pPr>
      <w:r>
        <w:lastRenderedPageBreak/>
        <w:t>figurative language</w:t>
      </w:r>
    </w:p>
    <w:p w14:paraId="7E4A9637" w14:textId="77777777" w:rsidR="007B7947" w:rsidRDefault="007B7947" w:rsidP="007B7947">
      <w:pPr>
        <w:pStyle w:val="ListBullet"/>
      </w:pPr>
      <w:r>
        <w:t>punctuation</w:t>
      </w:r>
    </w:p>
    <w:p w14:paraId="0E71A602" w14:textId="77777777" w:rsidR="007B7947" w:rsidRDefault="007B7947" w:rsidP="007B7947">
      <w:pPr>
        <w:pStyle w:val="ListBullet"/>
      </w:pPr>
      <w:r>
        <w:t>word choice.</w:t>
      </w:r>
    </w:p>
    <w:p w14:paraId="38FA4F1A" w14:textId="77777777" w:rsidR="007B7947" w:rsidRPr="00756619" w:rsidRDefault="007B7947" w:rsidP="007B7947">
      <w:pPr>
        <w:rPr>
          <w:rStyle w:val="Strong"/>
        </w:rPr>
      </w:pPr>
      <w:r w:rsidRPr="00756619">
        <w:rPr>
          <w:rStyle w:val="Strong"/>
        </w:rPr>
        <w:t>Writing voice – further information and links</w:t>
      </w:r>
    </w:p>
    <w:p w14:paraId="75B97102" w14:textId="77777777" w:rsidR="007B7947" w:rsidRDefault="007B7947" w:rsidP="007B7947">
      <w:r>
        <w:t>The following sites contain ideas and strategies that will assist the teacher with their work on writing voice:</w:t>
      </w:r>
    </w:p>
    <w:p w14:paraId="66314E63" w14:textId="77777777" w:rsidR="007B7947" w:rsidRDefault="007B7947" w:rsidP="007B7947">
      <w:pPr>
        <w:pStyle w:val="ListBullet"/>
      </w:pPr>
      <w:r>
        <w:t xml:space="preserve">Pub(lishing) Crawl – </w:t>
      </w:r>
      <w:hyperlink r:id="rId16" w:history="1">
        <w:r w:rsidRPr="004940D0">
          <w:rPr>
            <w:rStyle w:val="Hyperlink"/>
          </w:rPr>
          <w:t>Literary Voice</w:t>
        </w:r>
      </w:hyperlink>
    </w:p>
    <w:p w14:paraId="0C992521" w14:textId="7BA78FB9" w:rsidR="007B7947" w:rsidRDefault="007B7947" w:rsidP="007B7947">
      <w:pPr>
        <w:pStyle w:val="ListBullet"/>
      </w:pPr>
      <w:r>
        <w:t xml:space="preserve">The </w:t>
      </w:r>
      <w:proofErr w:type="gramStart"/>
      <w:r>
        <w:t>Classroom</w:t>
      </w:r>
      <w:proofErr w:type="gramEnd"/>
      <w:r>
        <w:t xml:space="preserve"> – </w:t>
      </w:r>
      <w:hyperlink r:id="rId17" w:history="1">
        <w:r w:rsidRPr="0053638C">
          <w:rPr>
            <w:rStyle w:val="Hyperlink"/>
          </w:rPr>
          <w:t>List of Voice Types</w:t>
        </w:r>
        <w:r w:rsidR="0053638C" w:rsidRPr="0053638C">
          <w:rPr>
            <w:rStyle w:val="Hyperlink"/>
          </w:rPr>
          <w:t xml:space="preserve"> in Literature</w:t>
        </w:r>
      </w:hyperlink>
    </w:p>
    <w:p w14:paraId="6A320B73" w14:textId="77777777" w:rsidR="007B7947" w:rsidRPr="001217CA" w:rsidRDefault="007B7947" w:rsidP="007B7947">
      <w:pPr>
        <w:pStyle w:val="ListBullet"/>
      </w:pPr>
      <w:r>
        <w:t xml:space="preserve">The Children’s Book Review – </w:t>
      </w:r>
      <w:hyperlink r:id="rId18" w:history="1">
        <w:r w:rsidRPr="002936F2">
          <w:rPr>
            <w:rStyle w:val="Hyperlink"/>
          </w:rPr>
          <w:t>How to Teach Kids About Writer’s Voice</w:t>
        </w:r>
      </w:hyperlink>
      <w:r>
        <w:t>.</w:t>
      </w:r>
    </w:p>
    <w:p w14:paraId="1CEE17EA" w14:textId="77777777" w:rsidR="007B7947" w:rsidRPr="009D7EF0" w:rsidRDefault="007B7947" w:rsidP="007B7947">
      <w:pPr>
        <w:rPr>
          <w:rStyle w:val="Strong"/>
        </w:rPr>
      </w:pPr>
      <w:r w:rsidRPr="009D7EF0">
        <w:rPr>
          <w:rStyle w:val="Strong"/>
        </w:rPr>
        <w:t>Reading pathway</w:t>
      </w:r>
    </w:p>
    <w:p w14:paraId="75183D61" w14:textId="77777777" w:rsidR="007B7947" w:rsidRDefault="007B7947" w:rsidP="007B7947">
      <w:r>
        <w:t xml:space="preserve">A reading pathway through a poem may be guided by the following features. Note that the words in the list are the ‘answers’ to the model synonym cloze activity which follows. This could be provided to students with the list written on the board. Note that the </w:t>
      </w:r>
      <w:r w:rsidRPr="00FC6C5A">
        <w:rPr>
          <w:rStyle w:val="BoldItalic"/>
        </w:rPr>
        <w:t>bolded italicised words and phrases</w:t>
      </w:r>
      <w:r>
        <w:t xml:space="preserve"> match the items in the features list below. For classroom use add a couple of ‘non-answers’ to increase the challenge slightly.</w:t>
      </w:r>
    </w:p>
    <w:p w14:paraId="3DF7961E" w14:textId="77777777" w:rsidR="007B7947" w:rsidRDefault="007B7947" w:rsidP="007B7947">
      <w:r>
        <w:t>Features include:</w:t>
      </w:r>
    </w:p>
    <w:p w14:paraId="5E46DBAE" w14:textId="6F62BC16" w:rsidR="007B7947" w:rsidRDefault="00351B23" w:rsidP="007B7947">
      <w:pPr>
        <w:pStyle w:val="ListBullet"/>
      </w:pPr>
      <w:r>
        <w:t>e</w:t>
      </w:r>
      <w:r w:rsidR="007B7947">
        <w:t>njambment</w:t>
      </w:r>
    </w:p>
    <w:p w14:paraId="5F6699CB" w14:textId="39D67F8B" w:rsidR="007B7947" w:rsidRDefault="00351B23" w:rsidP="007B7947">
      <w:pPr>
        <w:pStyle w:val="ListBullet"/>
      </w:pPr>
      <w:r>
        <w:t>s</w:t>
      </w:r>
      <w:r w:rsidR="007B7947">
        <w:t>entence punctuation</w:t>
      </w:r>
    </w:p>
    <w:p w14:paraId="7E26FD0C" w14:textId="74E7D288" w:rsidR="007B7947" w:rsidRDefault="00351B23" w:rsidP="007B7947">
      <w:pPr>
        <w:pStyle w:val="ListBullet"/>
      </w:pPr>
      <w:r>
        <w:t>s</w:t>
      </w:r>
      <w:r w:rsidR="007B7947">
        <w:t>tanza breaks</w:t>
      </w:r>
    </w:p>
    <w:p w14:paraId="38C6C2AD" w14:textId="7C849FD7" w:rsidR="007B7947" w:rsidRDefault="00351B23" w:rsidP="007B7947">
      <w:pPr>
        <w:pStyle w:val="ListBullet"/>
      </w:pPr>
      <w:r>
        <w:t>r</w:t>
      </w:r>
      <w:r w:rsidR="007B7947">
        <w:t>hyme</w:t>
      </w:r>
      <w:r>
        <w:t>.</w:t>
      </w:r>
    </w:p>
    <w:p w14:paraId="3C273081" w14:textId="77777777" w:rsidR="007B7947" w:rsidRDefault="007B7947" w:rsidP="007B7947">
      <w:r>
        <w:t>Synonym cloze:</w:t>
      </w:r>
    </w:p>
    <w:p w14:paraId="467C8D8B" w14:textId="0306E41F" w:rsidR="007B7947" w:rsidRDefault="007B7947" w:rsidP="007B7947">
      <w:r>
        <w:t xml:space="preserve">How did I know it was a poem? A poem looks very different on the page to almost every other kind of text. I could tell in an instant. First, the lines don’t go all the way across the page. Sometimes a </w:t>
      </w:r>
      <w:r w:rsidRPr="00457A16">
        <w:rPr>
          <w:rStyle w:val="BoldItalic"/>
        </w:rPr>
        <w:t xml:space="preserve">line breaks in </w:t>
      </w:r>
      <w:r w:rsidR="00BA6916" w:rsidRPr="00457A16">
        <w:rPr>
          <w:rStyle w:val="BoldItalic"/>
        </w:rPr>
        <w:t>mid-sentence</w:t>
      </w:r>
      <w:r>
        <w:t xml:space="preserve"> or idea. Then the way </w:t>
      </w:r>
      <w:r w:rsidRPr="001D3A9B">
        <w:rPr>
          <w:rStyle w:val="BoldItalic"/>
        </w:rPr>
        <w:t>full stops and capitals</w:t>
      </w:r>
      <w:r>
        <w:t xml:space="preserve"> are used is often wrong. The teacher would be mad if we did that in a story. The other thing you can see are the </w:t>
      </w:r>
      <w:r w:rsidRPr="00423EEB">
        <w:rPr>
          <w:rStyle w:val="BoldItalic"/>
        </w:rPr>
        <w:t>gaps between the parts</w:t>
      </w:r>
      <w:r>
        <w:t xml:space="preserve"> of the poem. These are like paragraph breaks but might only be one line. Finally, if you look at the last word on a lot of lines, it has </w:t>
      </w:r>
      <w:r w:rsidRPr="009B39FB">
        <w:rPr>
          <w:rStyle w:val="BoldItalic"/>
        </w:rPr>
        <w:t>the same sound as other words</w:t>
      </w:r>
      <w:r>
        <w:t>. That’s a big hint. But then the whole poem is often spread out, and if you have ever seen a shape poem, it can look like the thing it is about!</w:t>
      </w:r>
    </w:p>
    <w:p w14:paraId="189345B2" w14:textId="45338E59" w:rsidR="00E62F2D" w:rsidRPr="003627DF" w:rsidRDefault="00E62F2D" w:rsidP="007B7947">
      <w:pPr>
        <w:rPr>
          <w:rStyle w:val="Strong"/>
        </w:rPr>
      </w:pPr>
      <w:r w:rsidRPr="003627DF">
        <w:rPr>
          <w:rStyle w:val="Strong"/>
        </w:rPr>
        <w:lastRenderedPageBreak/>
        <w:t>Pacing</w:t>
      </w:r>
    </w:p>
    <w:p w14:paraId="2C132E29" w14:textId="2B167419" w:rsidR="00E62F2D" w:rsidRDefault="00E2257E" w:rsidP="007B7947">
      <w:r>
        <w:t xml:space="preserve">Pacing in poetry refers to the speed at which a poem is read or performed. It is not about how fast the </w:t>
      </w:r>
      <w:r w:rsidR="00E22149">
        <w:t xml:space="preserve">reader or </w:t>
      </w:r>
      <w:r>
        <w:t>speaker</w:t>
      </w:r>
      <w:r w:rsidR="00E22149">
        <w:t xml:space="preserve"> reads the words, but about</w:t>
      </w:r>
      <w:r w:rsidR="003627DF">
        <w:t xml:space="preserve"> how language forms and features are used to control the speed of a poem</w:t>
      </w:r>
      <w:r w:rsidR="00EE5326">
        <w:t>.</w:t>
      </w:r>
    </w:p>
    <w:p w14:paraId="2B0209E8" w14:textId="71600698" w:rsidR="00AE1576" w:rsidRDefault="00791A07" w:rsidP="007B7947">
      <w:r>
        <w:t>Language features that may impact on pacing include:</w:t>
      </w:r>
    </w:p>
    <w:p w14:paraId="68CBDD41" w14:textId="2E39E8E8" w:rsidR="000D5A0E" w:rsidRDefault="00D845B4" w:rsidP="00D845B4">
      <w:pPr>
        <w:pStyle w:val="ListBullet"/>
      </w:pPr>
      <w:r>
        <w:t>r</w:t>
      </w:r>
      <w:r w:rsidR="000D5A0E">
        <w:t>hyme with long or short vowel sounds</w:t>
      </w:r>
    </w:p>
    <w:p w14:paraId="79BA5DCE" w14:textId="14073E76" w:rsidR="005152B3" w:rsidRDefault="00D845B4" w:rsidP="00D845B4">
      <w:pPr>
        <w:pStyle w:val="ListBullet"/>
      </w:pPr>
      <w:r>
        <w:t>u</w:t>
      </w:r>
      <w:r w:rsidR="000146C4">
        <w:t>se of many conjunctions (for example</w:t>
      </w:r>
      <w:r w:rsidR="00AD1B5D">
        <w:t>,</w:t>
      </w:r>
      <w:r w:rsidR="000146C4">
        <w:t xml:space="preserve"> ‘and’)</w:t>
      </w:r>
    </w:p>
    <w:p w14:paraId="66DCE6C0" w14:textId="66FB7ADB" w:rsidR="00D45E0B" w:rsidRDefault="00D45E0B" w:rsidP="00D845B4">
      <w:pPr>
        <w:pStyle w:val="ListBullet"/>
      </w:pPr>
      <w:r>
        <w:t>alliteration</w:t>
      </w:r>
      <w:r w:rsidR="00D845B4">
        <w:t>.</w:t>
      </w:r>
    </w:p>
    <w:p w14:paraId="0DA89470" w14:textId="47A9B42D" w:rsidR="000D5A0E" w:rsidRDefault="000D5A0E" w:rsidP="007B7947">
      <w:r>
        <w:t xml:space="preserve">Language forms that may impact </w:t>
      </w:r>
      <w:r w:rsidR="00D845B4">
        <w:t>o</w:t>
      </w:r>
      <w:r>
        <w:t>n pacing include:</w:t>
      </w:r>
    </w:p>
    <w:p w14:paraId="02B2A5F1" w14:textId="4568485C" w:rsidR="000D5A0E" w:rsidRDefault="00D845B4" w:rsidP="00D845B4">
      <w:pPr>
        <w:pStyle w:val="ListBullet"/>
      </w:pPr>
      <w:r>
        <w:t>f</w:t>
      </w:r>
      <w:r w:rsidR="005152B3">
        <w:t>ree verse</w:t>
      </w:r>
    </w:p>
    <w:p w14:paraId="5F9E4F44" w14:textId="1A2A1018" w:rsidR="005152B3" w:rsidRDefault="00D845B4" w:rsidP="00D845B4">
      <w:pPr>
        <w:pStyle w:val="ListBullet"/>
      </w:pPr>
      <w:r>
        <w:t>e</w:t>
      </w:r>
      <w:r w:rsidR="005152B3">
        <w:t>njambment</w:t>
      </w:r>
    </w:p>
    <w:p w14:paraId="6195715A" w14:textId="77777777" w:rsidR="0068253C" w:rsidRDefault="00D845B4" w:rsidP="0068253C">
      <w:pPr>
        <w:pStyle w:val="ListBullet"/>
      </w:pPr>
      <w:r>
        <w:t>stanzas.</w:t>
      </w:r>
    </w:p>
    <w:p w14:paraId="69C9C08B" w14:textId="105D1E17" w:rsidR="003810D5" w:rsidRDefault="0068253C" w:rsidP="0068253C">
      <w:pPr>
        <w:pStyle w:val="ListBullet"/>
        <w:numPr>
          <w:ilvl w:val="0"/>
          <w:numId w:val="0"/>
        </w:numPr>
      </w:pPr>
      <w:r>
        <w:t>Synonym cloze</w:t>
      </w:r>
      <w:r w:rsidR="00D57239">
        <w:t>:</w:t>
      </w:r>
    </w:p>
    <w:p w14:paraId="1BE63142" w14:textId="232C9A0A" w:rsidR="00F05A0D" w:rsidRDefault="003810D5" w:rsidP="0068253C">
      <w:pPr>
        <w:pStyle w:val="ListBullet"/>
        <w:numPr>
          <w:ilvl w:val="0"/>
          <w:numId w:val="0"/>
        </w:numPr>
        <w:rPr>
          <w:rStyle w:val="Strong"/>
        </w:rPr>
      </w:pPr>
      <w:r>
        <w:t xml:space="preserve">Students could be given the </w:t>
      </w:r>
      <w:r w:rsidR="003D6AB1">
        <w:t>cloze exercise below to clarify meanings of key words.</w:t>
      </w:r>
      <w:r w:rsidR="00513851">
        <w:t xml:space="preserve"> It includes the terms above and is closely aligned to the PowerPoint </w:t>
      </w:r>
      <w:r w:rsidR="00513851" w:rsidRPr="0058651E">
        <w:rPr>
          <w:rStyle w:val="Strong"/>
        </w:rPr>
        <w:t xml:space="preserve">Phase 2 </w:t>
      </w:r>
      <w:r w:rsidR="0058651E" w:rsidRPr="0058651E">
        <w:rPr>
          <w:rStyle w:val="Strong"/>
        </w:rPr>
        <w:t>–</w:t>
      </w:r>
      <w:r w:rsidR="00513851" w:rsidRPr="0058651E">
        <w:rPr>
          <w:rStyle w:val="Strong"/>
        </w:rPr>
        <w:t xml:space="preserve"> </w:t>
      </w:r>
      <w:r w:rsidR="0058651E" w:rsidRPr="0058651E" w:rsidDel="0053638C">
        <w:rPr>
          <w:rStyle w:val="Strong"/>
        </w:rPr>
        <w:t>P</w:t>
      </w:r>
      <w:r w:rsidR="0058651E" w:rsidRPr="0058651E">
        <w:rPr>
          <w:rStyle w:val="Strong"/>
        </w:rPr>
        <w:t>acing and sound – 7.1</w:t>
      </w:r>
      <w:r w:rsidR="0053638C">
        <w:rPr>
          <w:rStyle w:val="Strong"/>
        </w:rPr>
        <w:t>.</w:t>
      </w:r>
    </w:p>
    <w:p w14:paraId="6B87BF73" w14:textId="202C3FE6" w:rsidR="006B7006" w:rsidRDefault="006B7006" w:rsidP="006B7006">
      <w:r w:rsidRPr="006B7006">
        <w:t>Students could circle the correct option and then check with a partner</w:t>
      </w:r>
      <w:r>
        <w:t xml:space="preserve">. </w:t>
      </w:r>
      <w:r w:rsidR="00157489">
        <w:t>Correct options are:</w:t>
      </w:r>
    </w:p>
    <w:p w14:paraId="438C7861" w14:textId="133C762D" w:rsidR="00157489" w:rsidRDefault="00EA7203" w:rsidP="009217E1">
      <w:pPr>
        <w:pStyle w:val="ListBullet"/>
      </w:pPr>
      <w:r>
        <w:t>s</w:t>
      </w:r>
      <w:r w:rsidR="00157489">
        <w:t>hort vowels</w:t>
      </w:r>
    </w:p>
    <w:p w14:paraId="737CFCF4" w14:textId="1E0EA701" w:rsidR="00157489" w:rsidRDefault="00EA7203" w:rsidP="009217E1">
      <w:pPr>
        <w:pStyle w:val="ListBullet"/>
      </w:pPr>
      <w:r>
        <w:t>s</w:t>
      </w:r>
      <w:r w:rsidR="00157489">
        <w:t>low down</w:t>
      </w:r>
    </w:p>
    <w:p w14:paraId="4846066B" w14:textId="5D833F20" w:rsidR="00157489" w:rsidRDefault="00EA7203" w:rsidP="009217E1">
      <w:pPr>
        <w:pStyle w:val="ListBullet"/>
      </w:pPr>
      <w:r>
        <w:t>s</w:t>
      </w:r>
      <w:r w:rsidR="00157489">
        <w:t>peeds up</w:t>
      </w:r>
    </w:p>
    <w:p w14:paraId="1C3A3C4A" w14:textId="64A00BDA" w:rsidR="000C51EC" w:rsidRDefault="00EA7203" w:rsidP="009217E1">
      <w:pPr>
        <w:pStyle w:val="ListBullet"/>
      </w:pPr>
      <w:r>
        <w:t>s</w:t>
      </w:r>
      <w:r w:rsidR="000C51EC">
        <w:t>lower</w:t>
      </w:r>
    </w:p>
    <w:p w14:paraId="0FEB5493" w14:textId="2027C4E0" w:rsidR="000C51EC" w:rsidRDefault="00EA7203" w:rsidP="009217E1">
      <w:pPr>
        <w:pStyle w:val="ListBullet"/>
      </w:pPr>
      <w:r>
        <w:t>f</w:t>
      </w:r>
      <w:r w:rsidR="000C51EC">
        <w:t>aster</w:t>
      </w:r>
    </w:p>
    <w:p w14:paraId="467D74CC" w14:textId="11648F70" w:rsidR="009217E1" w:rsidRDefault="00EA7203" w:rsidP="009217E1">
      <w:pPr>
        <w:pStyle w:val="ListBullet"/>
      </w:pPr>
      <w:r>
        <w:t>a</w:t>
      </w:r>
      <w:r w:rsidR="009217E1">
        <w:t>lliteration</w:t>
      </w:r>
    </w:p>
    <w:p w14:paraId="53BD6346" w14:textId="3B897688" w:rsidR="009217E1" w:rsidRDefault="00EA7203" w:rsidP="009217E1">
      <w:pPr>
        <w:pStyle w:val="ListBullet"/>
      </w:pPr>
      <w:r>
        <w:t>m</w:t>
      </w:r>
      <w:r w:rsidR="009217E1">
        <w:t>ore</w:t>
      </w:r>
    </w:p>
    <w:p w14:paraId="18E8A2A1" w14:textId="2A0D5687" w:rsidR="009217E1" w:rsidRDefault="00EA7203" w:rsidP="009217E1">
      <w:pPr>
        <w:pStyle w:val="ListBullet"/>
      </w:pPr>
      <w:r>
        <w:t>l</w:t>
      </w:r>
      <w:r w:rsidR="009217E1">
        <w:t>ess</w:t>
      </w:r>
    </w:p>
    <w:p w14:paraId="65617033" w14:textId="1C840C5B" w:rsidR="00E70934" w:rsidRDefault="009217E1" w:rsidP="009217E1">
      <w:pPr>
        <w:pStyle w:val="ListBullet"/>
      </w:pPr>
      <w:r>
        <w:t>enjambment</w:t>
      </w:r>
      <w:r w:rsidR="00EA7203">
        <w:t>.</w:t>
      </w:r>
    </w:p>
    <w:p w14:paraId="10DAB024" w14:textId="77777777" w:rsidR="00E70934" w:rsidRDefault="00E70934">
      <w:pPr>
        <w:suppressAutoHyphens w:val="0"/>
        <w:spacing w:before="0" w:after="160" w:line="259" w:lineRule="auto"/>
      </w:pPr>
      <w:r>
        <w:br w:type="page"/>
      </w:r>
    </w:p>
    <w:p w14:paraId="3F6EE640" w14:textId="23B2305E" w:rsidR="009217E1" w:rsidRPr="00E70934" w:rsidRDefault="00E70934" w:rsidP="00E70934">
      <w:pPr>
        <w:pStyle w:val="ListBullet"/>
        <w:numPr>
          <w:ilvl w:val="0"/>
          <w:numId w:val="0"/>
        </w:numPr>
        <w:ind w:left="567" w:hanging="567"/>
        <w:rPr>
          <w:rStyle w:val="Strong"/>
        </w:rPr>
      </w:pPr>
      <w:r w:rsidRPr="00E70934">
        <w:rPr>
          <w:rStyle w:val="Strong"/>
        </w:rPr>
        <w:lastRenderedPageBreak/>
        <w:t>Pacing in poetry</w:t>
      </w:r>
    </w:p>
    <w:p w14:paraId="1D0E814D" w14:textId="1F0BA7C9" w:rsidR="00876303" w:rsidRDefault="00F05A0D" w:rsidP="00F05A0D">
      <w:r w:rsidRPr="00F05A0D">
        <w:t xml:space="preserve">A poet may try to slow down or speed up the way a poem can be read for many reasons. </w:t>
      </w:r>
      <w:r>
        <w:t xml:space="preserve">Speed </w:t>
      </w:r>
      <w:r w:rsidR="00FA578B">
        <w:t xml:space="preserve">feels exciting or dramatic and could be increased by lots of </w:t>
      </w:r>
      <w:r w:rsidR="00FA578B" w:rsidRPr="004C5ECB">
        <w:rPr>
          <w:rStyle w:val="Strong"/>
        </w:rPr>
        <w:t>short vowel</w:t>
      </w:r>
      <w:r w:rsidR="004C5ECB" w:rsidRPr="004C5ECB">
        <w:rPr>
          <w:rStyle w:val="Strong"/>
        </w:rPr>
        <w:t>s</w:t>
      </w:r>
      <w:r w:rsidR="00FA578B" w:rsidRPr="004C5ECB">
        <w:rPr>
          <w:rStyle w:val="Strong"/>
        </w:rPr>
        <w:t>/</w:t>
      </w:r>
      <w:r w:rsidR="0019256A" w:rsidRPr="004C5ECB">
        <w:rPr>
          <w:rStyle w:val="Strong"/>
        </w:rPr>
        <w:t>stanzas</w:t>
      </w:r>
      <w:r w:rsidR="0019256A">
        <w:t xml:space="preserve">. </w:t>
      </w:r>
      <w:r w:rsidR="00313F44">
        <w:t>Structural parts of poetry</w:t>
      </w:r>
      <w:r w:rsidR="0053638C">
        <w:t>,</w:t>
      </w:r>
      <w:r w:rsidR="00313F44">
        <w:t xml:space="preserve"> such as stanzas</w:t>
      </w:r>
      <w:r w:rsidR="0053638C">
        <w:t>,</w:t>
      </w:r>
      <w:r w:rsidR="00313F44">
        <w:t xml:space="preserve"> are usually referred to as language forms</w:t>
      </w:r>
      <w:r w:rsidR="006E503F">
        <w:t xml:space="preserve">. Long stanzas tend to </w:t>
      </w:r>
      <w:r w:rsidR="006E503F" w:rsidRPr="003B4618">
        <w:rPr>
          <w:rStyle w:val="Strong"/>
        </w:rPr>
        <w:t>slow down/speed up</w:t>
      </w:r>
      <w:r w:rsidR="006E503F">
        <w:t xml:space="preserve"> a poem while lots of </w:t>
      </w:r>
      <w:r w:rsidR="003B4618">
        <w:t>short</w:t>
      </w:r>
      <w:r w:rsidR="006E503F">
        <w:t xml:space="preserve"> stanzas make </w:t>
      </w:r>
      <w:r w:rsidR="001F4985">
        <w:t xml:space="preserve">you keep </w:t>
      </w:r>
      <w:r w:rsidR="003B4618">
        <w:t>returning</w:t>
      </w:r>
      <w:r w:rsidR="001F4985">
        <w:t xml:space="preserve"> to the front of </w:t>
      </w:r>
      <w:r w:rsidR="003B4618">
        <w:t>the line</w:t>
      </w:r>
      <w:r w:rsidR="001F4985">
        <w:t xml:space="preserve">, which increases the number of breaths you take and so </w:t>
      </w:r>
      <w:r w:rsidR="001F4985" w:rsidRPr="003B4618">
        <w:rPr>
          <w:rStyle w:val="Strong"/>
        </w:rPr>
        <w:t xml:space="preserve">slows </w:t>
      </w:r>
      <w:r w:rsidR="003B4618" w:rsidRPr="003B4618">
        <w:rPr>
          <w:rStyle w:val="Strong"/>
        </w:rPr>
        <w:t>down</w:t>
      </w:r>
      <w:r w:rsidR="001F4985" w:rsidRPr="003B4618">
        <w:rPr>
          <w:rStyle w:val="Strong"/>
        </w:rPr>
        <w:t>/speeds up</w:t>
      </w:r>
      <w:r w:rsidR="001F4985">
        <w:t xml:space="preserve"> the feel of the poem.</w:t>
      </w:r>
    </w:p>
    <w:p w14:paraId="334EEEAE" w14:textId="671EDD77" w:rsidR="007B7947" w:rsidRDefault="00876303" w:rsidP="00F05A0D">
      <w:r>
        <w:t>Conjunctions such as ‘and’ are a language feature</w:t>
      </w:r>
      <w:r w:rsidR="008C075C">
        <w:t>, especially if a line in poetry is made p</w:t>
      </w:r>
      <w:r w:rsidR="005A1C91">
        <w:t xml:space="preserve">articularly </w:t>
      </w:r>
      <w:r w:rsidR="008C075C">
        <w:t>long by including lots of them instead of a full stop</w:t>
      </w:r>
      <w:r w:rsidR="00374AC4">
        <w:t>. In a serious</w:t>
      </w:r>
      <w:r w:rsidR="00160A4B">
        <w:t xml:space="preserve"> or sad poem </w:t>
      </w:r>
      <w:r w:rsidR="0028451C">
        <w:t xml:space="preserve">this could make it feel </w:t>
      </w:r>
      <w:r w:rsidR="0028451C" w:rsidRPr="006F4CE7">
        <w:rPr>
          <w:rStyle w:val="Strong"/>
        </w:rPr>
        <w:t>slower/faster</w:t>
      </w:r>
      <w:r w:rsidR="0028451C">
        <w:t xml:space="preserve">, while in a light-hearted or dramatic poem </w:t>
      </w:r>
      <w:r w:rsidR="000C51EC">
        <w:t>this</w:t>
      </w:r>
      <w:r w:rsidR="0028451C">
        <w:t xml:space="preserve"> could make it seem </w:t>
      </w:r>
      <w:r w:rsidR="006F4CE7" w:rsidRPr="006F4CE7">
        <w:rPr>
          <w:rStyle w:val="Strong"/>
        </w:rPr>
        <w:t>slower/faster</w:t>
      </w:r>
      <w:r w:rsidR="006F4CE7">
        <w:t>.</w:t>
      </w:r>
      <w:r w:rsidR="003B39B0">
        <w:t xml:space="preserve"> </w:t>
      </w:r>
      <w:r w:rsidR="002C536F">
        <w:t>O</w:t>
      </w:r>
      <w:r w:rsidR="003B39B0">
        <w:t>ther common language feature</w:t>
      </w:r>
      <w:r w:rsidR="002C536F">
        <w:t>s</w:t>
      </w:r>
      <w:r w:rsidR="00ED129E">
        <w:t>,</w:t>
      </w:r>
      <w:r w:rsidR="003B39B0">
        <w:t xml:space="preserve"> such as </w:t>
      </w:r>
      <w:r w:rsidR="00ED129E" w:rsidRPr="00871810">
        <w:rPr>
          <w:rStyle w:val="Strong"/>
        </w:rPr>
        <w:t>alliteration</w:t>
      </w:r>
      <w:r w:rsidR="003B39B0" w:rsidRPr="00871810">
        <w:rPr>
          <w:rStyle w:val="Strong"/>
        </w:rPr>
        <w:t>/</w:t>
      </w:r>
      <w:r w:rsidR="00886CB9" w:rsidRPr="00871810">
        <w:rPr>
          <w:rStyle w:val="Strong"/>
        </w:rPr>
        <w:t>metaphor</w:t>
      </w:r>
      <w:r w:rsidR="00886CB9">
        <w:t>, can make a poem sound faster by repeating certain sounds.</w:t>
      </w:r>
    </w:p>
    <w:p w14:paraId="28F0FA96" w14:textId="2A662D11" w:rsidR="00CB211D" w:rsidRPr="00F05A0D" w:rsidRDefault="00CB211D" w:rsidP="00F05A0D">
      <w:r>
        <w:t>Finally, poets can slow the pacing by their choice to use</w:t>
      </w:r>
      <w:r w:rsidR="00426491">
        <w:t xml:space="preserve"> the language form of free verse which makes the poem </w:t>
      </w:r>
      <w:r w:rsidR="00426491" w:rsidRPr="00790BA0">
        <w:rPr>
          <w:rStyle w:val="Strong"/>
        </w:rPr>
        <w:t>more/less</w:t>
      </w:r>
      <w:r w:rsidR="00426491">
        <w:t xml:space="preserve"> conversational</w:t>
      </w:r>
      <w:r w:rsidR="00790BA0">
        <w:t xml:space="preserve">, or </w:t>
      </w:r>
      <w:r w:rsidR="00790BA0" w:rsidRPr="00790BA0">
        <w:rPr>
          <w:rStyle w:val="Strong"/>
        </w:rPr>
        <w:t>more/less</w:t>
      </w:r>
      <w:r w:rsidR="00790BA0">
        <w:t xml:space="preserve"> like a traditional poem. Breaking lines in mid-idea, known as </w:t>
      </w:r>
      <w:r w:rsidR="00790BA0" w:rsidRPr="002F269C">
        <w:rPr>
          <w:rStyle w:val="Strong"/>
        </w:rPr>
        <w:t>enjambment/</w:t>
      </w:r>
      <w:r w:rsidR="002F269C" w:rsidRPr="002F269C">
        <w:rPr>
          <w:rStyle w:val="Strong"/>
        </w:rPr>
        <w:t>rhyme</w:t>
      </w:r>
      <w:r w:rsidR="002F269C">
        <w:t xml:space="preserve"> usually speeds things up as the reader takes a quick breath to continue with the idea on the next line.</w:t>
      </w:r>
    </w:p>
    <w:p w14:paraId="6BBD48AB" w14:textId="77777777" w:rsidR="006F4CE7" w:rsidRDefault="006F4CE7">
      <w:pPr>
        <w:suppressAutoHyphens w:val="0"/>
        <w:spacing w:before="0" w:after="160" w:line="259" w:lineRule="auto"/>
        <w:rPr>
          <w:rFonts w:eastAsia="Arial"/>
          <w:bCs/>
          <w:color w:val="002664"/>
          <w:sz w:val="36"/>
          <w:szCs w:val="48"/>
        </w:rPr>
      </w:pPr>
      <w:r>
        <w:rPr>
          <w:rFonts w:eastAsia="Arial"/>
        </w:rPr>
        <w:br w:type="page"/>
      </w:r>
    </w:p>
    <w:p w14:paraId="5A0C3342" w14:textId="2D24B337" w:rsidR="003F16FD" w:rsidRPr="005B1B3A" w:rsidRDefault="003F16FD" w:rsidP="005B1B3A">
      <w:pPr>
        <w:pStyle w:val="Heading2"/>
      </w:pPr>
      <w:bookmarkStart w:id="28" w:name="_Toc189751717"/>
      <w:r w:rsidRPr="005B1B3A">
        <w:lastRenderedPageBreak/>
        <w:t xml:space="preserve">Phase </w:t>
      </w:r>
      <w:r w:rsidR="00E50E74" w:rsidRPr="005B1B3A">
        <w:t xml:space="preserve">1, </w:t>
      </w:r>
      <w:r w:rsidR="002D16BA" w:rsidRPr="005B1B3A">
        <w:t xml:space="preserve">resource </w:t>
      </w:r>
      <w:r w:rsidR="007B7947" w:rsidRPr="005B1B3A">
        <w:t>4</w:t>
      </w:r>
      <w:r w:rsidR="00E50E74" w:rsidRPr="005B1B3A">
        <w:t xml:space="preserve"> – creative reworking</w:t>
      </w:r>
      <w:r w:rsidR="00EB55FF" w:rsidRPr="005B1B3A">
        <w:t xml:space="preserve"> of </w:t>
      </w:r>
      <w:r w:rsidR="002113EA" w:rsidRPr="005B1B3A">
        <w:t>C</w:t>
      </w:r>
      <w:r w:rsidR="00EB55FF" w:rsidRPr="005B1B3A">
        <w:t>ore text 1</w:t>
      </w:r>
      <w:bookmarkEnd w:id="28"/>
    </w:p>
    <w:p w14:paraId="45E4EC6C" w14:textId="72F57644" w:rsidR="00780B88" w:rsidRDefault="003F16FD" w:rsidP="00F23086">
      <w:pPr>
        <w:pStyle w:val="FeatureBox2"/>
      </w:pPr>
      <w:r w:rsidRPr="00BF7AD4">
        <w:rPr>
          <w:b/>
          <w:bCs/>
        </w:rPr>
        <w:t xml:space="preserve">Teacher </w:t>
      </w:r>
      <w:proofErr w:type="gramStart"/>
      <w:r w:rsidRPr="00BF7AD4">
        <w:rPr>
          <w:b/>
          <w:bCs/>
        </w:rPr>
        <w:t>note:</w:t>
      </w:r>
      <w:proofErr w:type="gramEnd"/>
      <w:r>
        <w:t xml:space="preserve"> </w:t>
      </w:r>
      <w:r w:rsidR="007134D4">
        <w:t>f</w:t>
      </w:r>
      <w:r w:rsidR="00AF190E" w:rsidRPr="00AF190E">
        <w:t>or the first 10 lines of ‘Australian Air’, guide students through each line one at a time after they have decided on a topic. Give students time to work but also emphasise that the writing is a rough draft so they should move quickly through the task. Remind students not to overthink their response in this activity – first thoughts are often best. Write each line up, or reveal each line digitally, only after students have had a chance to think and write. Give them 5</w:t>
      </w:r>
      <w:r w:rsidR="007134D4">
        <w:t xml:space="preserve"> to </w:t>
      </w:r>
      <w:r w:rsidR="00AF190E" w:rsidRPr="00AF190E">
        <w:t>10 minutes at the end to go back and refine their work.</w:t>
      </w:r>
    </w:p>
    <w:p w14:paraId="2BE88B68" w14:textId="2411E13B" w:rsidR="003F16FD" w:rsidRDefault="00780B88" w:rsidP="00F23086">
      <w:pPr>
        <w:pStyle w:val="FeatureBox2"/>
      </w:pPr>
      <w:r w:rsidRPr="00780B88">
        <w:t>Use this activity to consolidate earlier language work and revise parts of speech and the difference between phrases and clauses in context of meaning making. Focus on sentence</w:t>
      </w:r>
      <w:r w:rsidR="000F1CFB">
        <w:t xml:space="preserve"> and line</w:t>
      </w:r>
      <w:r w:rsidRPr="00780B88">
        <w:t xml:space="preserve"> length, rhyme or the simile in line 6, for example, to hone student understanding of the elements of the reading pathway in this text</w:t>
      </w:r>
      <w:r w:rsidR="0003454A">
        <w:t>.</w:t>
      </w:r>
    </w:p>
    <w:p w14:paraId="1EE8B0C6" w14:textId="77777777" w:rsidR="00FF6906" w:rsidRDefault="00FF6906" w:rsidP="00FF6906">
      <w:r>
        <w:t>(Title) adjective + noun</w:t>
      </w:r>
    </w:p>
    <w:p w14:paraId="5FD26402" w14:textId="5EA20EF8" w:rsidR="00FF6906" w:rsidRPr="00FF6906" w:rsidRDefault="00FF6906" w:rsidP="00255D7C">
      <w:pPr>
        <w:pStyle w:val="ListNumber"/>
        <w:numPr>
          <w:ilvl w:val="0"/>
          <w:numId w:val="2"/>
        </w:numPr>
      </w:pPr>
      <w:r w:rsidRPr="00FF6906">
        <w:t>It’s the + adjective + noun, that + verb + noun phrase</w:t>
      </w:r>
    </w:p>
    <w:p w14:paraId="255396E4" w14:textId="75C43D05" w:rsidR="00FF6906" w:rsidRPr="00FF6906" w:rsidRDefault="00FF6906" w:rsidP="00FF6906">
      <w:pPr>
        <w:pStyle w:val="ListNumber"/>
      </w:pPr>
      <w:r w:rsidRPr="00FF6906">
        <w:t>with + adjective + noun</w:t>
      </w:r>
    </w:p>
    <w:p w14:paraId="12D06D77" w14:textId="5139000C" w:rsidR="00FF6906" w:rsidRPr="00FF6906" w:rsidRDefault="00FF6906" w:rsidP="00FF6906">
      <w:pPr>
        <w:pStyle w:val="ListNumber"/>
      </w:pPr>
      <w:r w:rsidRPr="00FF6906">
        <w:t>so + pronoun + modal verb + verb + without + noun</w:t>
      </w:r>
    </w:p>
    <w:p w14:paraId="61043064" w14:textId="3D7177C2" w:rsidR="00FF6906" w:rsidRPr="00FF6906" w:rsidRDefault="00FF6906" w:rsidP="00FF6906">
      <w:pPr>
        <w:pStyle w:val="ListNumber"/>
      </w:pPr>
      <w:r w:rsidRPr="00FF6906">
        <w:t>and without it, we + verb phrase</w:t>
      </w:r>
    </w:p>
    <w:p w14:paraId="78C15513" w14:textId="4E872A88" w:rsidR="00FF6906" w:rsidRPr="00FF6906" w:rsidRDefault="00FF6906" w:rsidP="00FF6906">
      <w:pPr>
        <w:pStyle w:val="ListNumber"/>
      </w:pPr>
      <w:r w:rsidRPr="00FF6906">
        <w:t>And it + verb + noun group (pronoun + adjective + noun)</w:t>
      </w:r>
    </w:p>
    <w:p w14:paraId="2BE9B78F" w14:textId="6A10357D" w:rsidR="00FF6906" w:rsidRPr="00FF6906" w:rsidRDefault="00FF6906" w:rsidP="00FF6906">
      <w:pPr>
        <w:pStyle w:val="ListNumber"/>
      </w:pPr>
      <w:r w:rsidRPr="00FF6906">
        <w:t>And + verb + simile</w:t>
      </w:r>
    </w:p>
    <w:p w14:paraId="4033B3F4" w14:textId="1D0883E0" w:rsidR="00FF6906" w:rsidRPr="00FF6906" w:rsidRDefault="00FF6906" w:rsidP="00FF6906">
      <w:pPr>
        <w:pStyle w:val="ListNumber"/>
      </w:pPr>
      <w:r w:rsidRPr="00FF6906">
        <w:t>(to line 9) Set up an anaphora and carry it across the 3 lines</w:t>
      </w:r>
    </w:p>
    <w:p w14:paraId="36288C87" w14:textId="77777777" w:rsidR="008D51D5" w:rsidRDefault="00FF6906" w:rsidP="008D51D5">
      <w:pPr>
        <w:ind w:firstLine="567"/>
      </w:pPr>
      <w:r>
        <w:t>Noun + noun</w:t>
      </w:r>
      <w:bookmarkStart w:id="29" w:name="_Toc166768201"/>
    </w:p>
    <w:p w14:paraId="461839E6" w14:textId="77777777" w:rsidR="008D51D5" w:rsidRDefault="008D51D5">
      <w:pPr>
        <w:suppressAutoHyphens w:val="0"/>
        <w:spacing w:before="0" w:after="160" w:line="259" w:lineRule="auto"/>
      </w:pPr>
      <w:r>
        <w:br w:type="page"/>
      </w:r>
    </w:p>
    <w:p w14:paraId="71A0370D" w14:textId="619CAC3A" w:rsidR="008D51D5" w:rsidRPr="005B1B3A" w:rsidRDefault="008D51D5" w:rsidP="005B1B3A">
      <w:pPr>
        <w:pStyle w:val="Heading2"/>
      </w:pPr>
      <w:bookmarkStart w:id="30" w:name="_Toc189751718"/>
      <w:r w:rsidRPr="005B1B3A">
        <w:lastRenderedPageBreak/>
        <w:t>Phase 1, resource</w:t>
      </w:r>
      <w:r w:rsidR="00435E51" w:rsidRPr="005B1B3A">
        <w:t xml:space="preserve"> </w:t>
      </w:r>
      <w:r w:rsidR="007B7947" w:rsidRPr="005B1B3A">
        <w:t>5</w:t>
      </w:r>
      <w:r w:rsidR="00435E51" w:rsidRPr="005B1B3A">
        <w:t xml:space="preserve"> – </w:t>
      </w:r>
      <w:proofErr w:type="gramStart"/>
      <w:r w:rsidR="00435E51" w:rsidRPr="005B1B3A">
        <w:t>ice-breakers</w:t>
      </w:r>
      <w:bookmarkEnd w:id="30"/>
      <w:proofErr w:type="gramEnd"/>
    </w:p>
    <w:p w14:paraId="19CE1417" w14:textId="7AC0E277" w:rsidR="00435E51" w:rsidRDefault="00FA1F0C" w:rsidP="00FA1F0C">
      <w:pPr>
        <w:pStyle w:val="FeatureBox2"/>
      </w:pPr>
      <w:r w:rsidRPr="00FA1F0C">
        <w:rPr>
          <w:rStyle w:val="Strong"/>
        </w:rPr>
        <w:t xml:space="preserve">Teacher </w:t>
      </w:r>
      <w:proofErr w:type="gramStart"/>
      <w:r w:rsidRPr="00FA1F0C">
        <w:rPr>
          <w:rStyle w:val="Strong"/>
        </w:rPr>
        <w:t>note</w:t>
      </w:r>
      <w:proofErr w:type="gramEnd"/>
      <w:r>
        <w:t xml:space="preserve">: </w:t>
      </w:r>
      <w:r w:rsidRPr="00FA1F0C">
        <w:t>this is an opportunity to draw students’ attention to the guiding question: ‘What are the social contexts and forms in which youth voices are most prominent?’ Understanding personal context helps deepen our understanding and appreciation of each other’s stories. To develop the positive learning community needed at the start of Term 1 Year 7, it is useful to reiterate the importance of valuing and hearing youth voices so we can better support and care for one another.</w:t>
      </w:r>
    </w:p>
    <w:p w14:paraId="1764C6A3" w14:textId="72D5A484" w:rsidR="00FA1F0C" w:rsidRPr="00AD71C1" w:rsidRDefault="00C34CD7" w:rsidP="00FA1F0C">
      <w:pPr>
        <w:rPr>
          <w:rStyle w:val="Strong"/>
        </w:rPr>
      </w:pPr>
      <w:r w:rsidRPr="00AD71C1">
        <w:rPr>
          <w:rStyle w:val="Strong"/>
        </w:rPr>
        <w:t>Ice-breaker game 1 – physical word cline</w:t>
      </w:r>
    </w:p>
    <w:p w14:paraId="09129B96" w14:textId="532118CD" w:rsidR="00FB508F" w:rsidRDefault="00FB508F" w:rsidP="00FB508F">
      <w:r>
        <w:t>The teacher should clear a large open space and set up 2 opposite points as markers. Two trees or poles in the playground, or 2 posters on opposite sides of the classroom will work. Indicate to students that there is an imaginary line from one to the other, and that they are to situate themselves on it depending on the question. For example, ‘How much do you like fantasy novels or films? ‘Can’t stand’ is at that end and ‘adore’ is at the other</w:t>
      </w:r>
      <w:r w:rsidR="009344F0">
        <w:t>’</w:t>
      </w:r>
      <w:r>
        <w:t>. Students must negotiate with their neighbours and then explain. This activity works equally well for general get-to-know you questions such as</w:t>
      </w:r>
      <w:r w:rsidR="009344F0">
        <w:t>,</w:t>
      </w:r>
      <w:r>
        <w:t xml:space="preserve"> ‘Who lives furthest from school? That end is the school, the other end is the furthest. Go.’</w:t>
      </w:r>
    </w:p>
    <w:p w14:paraId="126C287E" w14:textId="22A2DE91" w:rsidR="00C34CD7" w:rsidRDefault="00FB508F" w:rsidP="00FB508F">
      <w:r>
        <w:t xml:space="preserve">Notice that this ‘get-to-know-you-activity’ is essentially a physical word cline and could be used to reiterate the earlier literacy understanding. For example, ‘Choose a word to show how much you love or hate fantasy </w:t>
      </w:r>
      <w:proofErr w:type="gramStart"/>
      <w:r>
        <w:t>texts</w:t>
      </w:r>
      <w:r w:rsidR="009344F0">
        <w:t>’</w:t>
      </w:r>
      <w:proofErr w:type="gramEnd"/>
      <w:r>
        <w:t>.</w:t>
      </w:r>
    </w:p>
    <w:p w14:paraId="0314AE47" w14:textId="08C20841" w:rsidR="002B2483" w:rsidRPr="00AD71C1" w:rsidRDefault="002B2483" w:rsidP="00FB508F">
      <w:pPr>
        <w:rPr>
          <w:rStyle w:val="Strong"/>
        </w:rPr>
      </w:pPr>
      <w:r w:rsidRPr="00AD71C1">
        <w:rPr>
          <w:rStyle w:val="Strong"/>
        </w:rPr>
        <w:t>Ice-breaker game 2 – name and random fact</w:t>
      </w:r>
    </w:p>
    <w:p w14:paraId="608DE9E5" w14:textId="2E5C1FD1" w:rsidR="002B2483" w:rsidRDefault="00AD71C1" w:rsidP="00FB508F">
      <w:r>
        <w:t>The teacher asks</w:t>
      </w:r>
      <w:r w:rsidRPr="00AD71C1">
        <w:t xml:space="preserve"> each student to say their name and tell the class</w:t>
      </w:r>
      <w:r>
        <w:t xml:space="preserve"> or </w:t>
      </w:r>
      <w:r w:rsidRPr="00AD71C1">
        <w:t>teacher one thing they know that they think nobody else in the room will know. This could be a random fact, or something about their own lives that they are willing to share.</w:t>
      </w:r>
    </w:p>
    <w:p w14:paraId="55833361" w14:textId="20ABCB71" w:rsidR="00AD71C1" w:rsidRPr="00B22C08" w:rsidRDefault="0071715D" w:rsidP="00FB508F">
      <w:pPr>
        <w:rPr>
          <w:rStyle w:val="Strong"/>
        </w:rPr>
      </w:pPr>
      <w:r w:rsidRPr="00B22C08">
        <w:rPr>
          <w:rStyle w:val="Strong"/>
        </w:rPr>
        <w:t xml:space="preserve">Ice-breaker game </w:t>
      </w:r>
      <w:r w:rsidR="009B2624">
        <w:rPr>
          <w:rStyle w:val="Strong"/>
        </w:rPr>
        <w:t>3</w:t>
      </w:r>
      <w:r w:rsidRPr="00B22C08">
        <w:rPr>
          <w:rStyle w:val="Strong"/>
        </w:rPr>
        <w:t xml:space="preserve"> – letter</w:t>
      </w:r>
    </w:p>
    <w:p w14:paraId="530D94FA" w14:textId="0611E5CA" w:rsidR="00B22C08" w:rsidRDefault="00B22C08" w:rsidP="00B22C08">
      <w:r>
        <w:t>Provide students with a letter that introduces the teacher. This could be in response to the letters that students wrote earlier in this phase of learning. This letter could intentionally include a range of spelling, grammar, punctuation and sentence structure errors, and students could be instructed to proofread and edit the letter.</w:t>
      </w:r>
    </w:p>
    <w:p w14:paraId="2288DF4B" w14:textId="3E6B3CE8" w:rsidR="0071715D" w:rsidRPr="00FA1F0C" w:rsidRDefault="00B22C08" w:rsidP="00B22C08">
      <w:r>
        <w:t>After editing the teacher’s letter, students could be encouraged to reflect on and edit their own letter</w:t>
      </w:r>
      <w:r w:rsidR="00A71BD0">
        <w:t xml:space="preserve"> (from </w:t>
      </w:r>
      <w:r w:rsidR="00A71BD0" w:rsidRPr="00B805BD">
        <w:rPr>
          <w:rStyle w:val="Strong"/>
        </w:rPr>
        <w:t>Core formative task 1</w:t>
      </w:r>
      <w:r w:rsidR="00B805BD" w:rsidRPr="00B805BD">
        <w:rPr>
          <w:rStyle w:val="Strong"/>
        </w:rPr>
        <w:t xml:space="preserve"> – letter or reflective piece</w:t>
      </w:r>
      <w:r w:rsidR="00B805BD">
        <w:t>)</w:t>
      </w:r>
      <w:r>
        <w:t>.</w:t>
      </w:r>
    </w:p>
    <w:p w14:paraId="51A248F5" w14:textId="16F6782C" w:rsidR="00017689" w:rsidRPr="005B1B3A" w:rsidRDefault="00017689" w:rsidP="005B1B3A">
      <w:pPr>
        <w:pStyle w:val="Heading2"/>
      </w:pPr>
      <w:bookmarkStart w:id="31" w:name="_Toc189751719"/>
      <w:r w:rsidRPr="005B1B3A">
        <w:lastRenderedPageBreak/>
        <w:t xml:space="preserve">Phase 1, </w:t>
      </w:r>
      <w:r w:rsidR="00127677" w:rsidRPr="005B1B3A">
        <w:t>activity 2</w:t>
      </w:r>
      <w:r w:rsidR="00A00427" w:rsidRPr="005B1B3A">
        <w:t xml:space="preserve"> </w:t>
      </w:r>
      <w:r w:rsidR="003449B8" w:rsidRPr="005B1B3A">
        <w:t>–</w:t>
      </w:r>
      <w:r w:rsidR="00A00427" w:rsidRPr="005B1B3A">
        <w:t xml:space="preserve"> </w:t>
      </w:r>
      <w:r w:rsidR="00127677" w:rsidRPr="005B1B3A">
        <w:t>comparing powerful youth voices</w:t>
      </w:r>
      <w:bookmarkEnd w:id="31"/>
    </w:p>
    <w:p w14:paraId="18DF716D" w14:textId="7472EC38" w:rsidR="00CC3088" w:rsidRDefault="00D5048A" w:rsidP="00D5048A">
      <w:pPr>
        <w:pStyle w:val="FeatureBox2"/>
      </w:pPr>
      <w:r w:rsidRPr="00D5048A">
        <w:rPr>
          <w:rStyle w:val="Strong"/>
        </w:rPr>
        <w:t xml:space="preserve">Teacher </w:t>
      </w:r>
      <w:proofErr w:type="gramStart"/>
      <w:r w:rsidRPr="00D5048A">
        <w:rPr>
          <w:rStyle w:val="Strong"/>
        </w:rPr>
        <w:t>note:</w:t>
      </w:r>
      <w:proofErr w:type="gramEnd"/>
      <w:r>
        <w:t xml:space="preserve"> </w:t>
      </w:r>
      <w:r w:rsidR="009344F0">
        <w:t>i</w:t>
      </w:r>
      <w:r w:rsidR="00DE16B9">
        <w:t>n this activity students</w:t>
      </w:r>
      <w:r w:rsidR="00CC3088">
        <w:t xml:space="preserve"> c</w:t>
      </w:r>
      <w:r w:rsidR="00DE16B9" w:rsidRPr="00DE16B9">
        <w:t xml:space="preserve">ompare the form, content or tone of ‘Australian Air’ to one other text of </w:t>
      </w:r>
      <w:r w:rsidR="00CC3088">
        <w:t>thei</w:t>
      </w:r>
      <w:r w:rsidR="00DE16B9" w:rsidRPr="00DE16B9">
        <w:t>r choosing (for example, a song, speech or advertisement).</w:t>
      </w:r>
      <w:r w:rsidR="000E2D1A">
        <w:t xml:space="preserve"> </w:t>
      </w:r>
      <w:r w:rsidR="00172303" w:rsidRPr="00172303">
        <w:t xml:space="preserve">The teacher should provide a suitable list or co-construct </w:t>
      </w:r>
      <w:r w:rsidR="000E2D1A">
        <w:t xml:space="preserve">one </w:t>
      </w:r>
      <w:r w:rsidR="00172303" w:rsidRPr="00172303">
        <w:t>with</w:t>
      </w:r>
      <w:r w:rsidR="000E2D1A">
        <w:t xml:space="preserve"> the</w:t>
      </w:r>
      <w:r w:rsidR="00172303" w:rsidRPr="00172303">
        <w:t xml:space="preserve"> class. Qantas’ </w:t>
      </w:r>
      <w:hyperlink r:id="rId19" w:history="1">
        <w:r w:rsidR="00172303" w:rsidRPr="009344F0">
          <w:rPr>
            <w:rStyle w:val="Hyperlink"/>
          </w:rPr>
          <w:t>I Still Call Australia Home (2:00)</w:t>
        </w:r>
      </w:hyperlink>
      <w:r w:rsidR="00172303" w:rsidRPr="00172303">
        <w:t xml:space="preserve"> advertisement or Taylor Swift’s </w:t>
      </w:r>
      <w:hyperlink r:id="rId20" w:history="1">
        <w:r w:rsidR="00172303" w:rsidRPr="009344F0">
          <w:rPr>
            <w:rStyle w:val="Hyperlink"/>
          </w:rPr>
          <w:t>The last great American dynasty (3:51)</w:t>
        </w:r>
      </w:hyperlink>
      <w:r w:rsidR="00172303" w:rsidRPr="00172303">
        <w:t xml:space="preserve"> are 2 suggestions that connect to the broad idea of what it means to belong to a nation.</w:t>
      </w:r>
    </w:p>
    <w:p w14:paraId="124919F6" w14:textId="15750364" w:rsidR="00E42C72" w:rsidRDefault="00225C40" w:rsidP="00DE16B9">
      <w:pPr>
        <w:rPr>
          <w:rStyle w:val="Strong"/>
        </w:rPr>
      </w:pPr>
      <w:r>
        <w:rPr>
          <w:rStyle w:val="Strong"/>
        </w:rPr>
        <w:t>Using a thinking routine to organise your comparison</w:t>
      </w:r>
    </w:p>
    <w:p w14:paraId="414FF4A7" w14:textId="77777777" w:rsidR="00904557" w:rsidRDefault="00225C40" w:rsidP="00225C40">
      <w:r>
        <w:t xml:space="preserve">Use the adapted Harvard thinking routine </w:t>
      </w:r>
      <w:hyperlink r:id="rId21" w:history="1">
        <w:r w:rsidRPr="009634DC">
          <w:rPr>
            <w:rStyle w:val="Hyperlink"/>
          </w:rPr>
          <w:t>Same, Different, Connect, Engage</w:t>
        </w:r>
      </w:hyperlink>
      <w:r w:rsidR="00FF75ED">
        <w:t xml:space="preserve"> to organise your ideas about the 2 texts</w:t>
      </w:r>
      <w:r w:rsidR="00346034">
        <w:t xml:space="preserve">, ‘Australian Air’ and the one of your choosing. </w:t>
      </w:r>
    </w:p>
    <w:p w14:paraId="7CBA7B85" w14:textId="1EFF1A49" w:rsidR="00904557" w:rsidRDefault="00904557" w:rsidP="007E6C1F">
      <w:pPr>
        <w:pStyle w:val="ListNumber"/>
        <w:numPr>
          <w:ilvl w:val="0"/>
          <w:numId w:val="70"/>
        </w:numPr>
      </w:pPr>
      <w:r>
        <w:t>Use one of the sentence starters to respond to each question</w:t>
      </w:r>
      <w:r w:rsidR="009B768E">
        <w:t xml:space="preserve"> in your English book.</w:t>
      </w:r>
      <w:r>
        <w:t xml:space="preserve"> </w:t>
      </w:r>
    </w:p>
    <w:p w14:paraId="41E8EC8B" w14:textId="113D9064" w:rsidR="0020468E" w:rsidRDefault="000C6EA3" w:rsidP="007E6C1F">
      <w:pPr>
        <w:pStyle w:val="ListNumber"/>
        <w:numPr>
          <w:ilvl w:val="0"/>
          <w:numId w:val="70"/>
        </w:numPr>
      </w:pPr>
      <w:r>
        <w:t>Answer the final question using your own sentence starter</w:t>
      </w:r>
      <w:r w:rsidR="00DA1C64">
        <w:t xml:space="preserve"> in your English book.</w:t>
      </w:r>
      <w:r>
        <w:t xml:space="preserve"> </w:t>
      </w:r>
    </w:p>
    <w:p w14:paraId="583DEEBB" w14:textId="2DA18329" w:rsidR="00E43125" w:rsidRDefault="00E43125" w:rsidP="00E43125">
      <w:pPr>
        <w:pStyle w:val="Caption"/>
      </w:pPr>
      <w:r>
        <w:t xml:space="preserve">Table </w:t>
      </w:r>
      <w:r>
        <w:fldChar w:fldCharType="begin"/>
      </w:r>
      <w:r>
        <w:instrText xml:space="preserve"> SEQ Table \* ARABIC </w:instrText>
      </w:r>
      <w:r>
        <w:fldChar w:fldCharType="separate"/>
      </w:r>
      <w:r>
        <w:rPr>
          <w:noProof/>
        </w:rPr>
        <w:t>7</w:t>
      </w:r>
      <w:r>
        <w:rPr>
          <w:noProof/>
        </w:rPr>
        <w:fldChar w:fldCharType="end"/>
      </w:r>
      <w:r w:rsidR="00925F3A">
        <w:t xml:space="preserve"> – comparison of </w:t>
      </w:r>
      <w:r w:rsidR="0024307E">
        <w:t>powerful youth voice texts</w:t>
      </w:r>
    </w:p>
    <w:tbl>
      <w:tblPr>
        <w:tblStyle w:val="Tableheader"/>
        <w:tblW w:w="5000" w:type="pct"/>
        <w:tblLayout w:type="fixed"/>
        <w:tblLook w:val="04A0" w:firstRow="1" w:lastRow="0" w:firstColumn="1" w:lastColumn="0" w:noHBand="0" w:noVBand="1"/>
        <w:tblDescription w:val="List of questions in first column and sentence starters in second column."/>
      </w:tblPr>
      <w:tblGrid>
        <w:gridCol w:w="4672"/>
        <w:gridCol w:w="4958"/>
      </w:tblGrid>
      <w:tr w:rsidR="00B45C13" w14:paraId="11C6CAB8" w14:textId="77777777" w:rsidTr="00892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pct"/>
          </w:tcPr>
          <w:p w14:paraId="7310BFDF" w14:textId="4F0B033B" w:rsidR="00B45C13" w:rsidRDefault="00B45C13" w:rsidP="0088194E">
            <w:pPr>
              <w:spacing w:line="276" w:lineRule="auto"/>
            </w:pPr>
            <w:r>
              <w:t>Question</w:t>
            </w:r>
          </w:p>
        </w:tc>
        <w:tc>
          <w:tcPr>
            <w:tcW w:w="2574" w:type="pct"/>
          </w:tcPr>
          <w:p w14:paraId="649DB8C8" w14:textId="6AB012C7" w:rsidR="00B45C13" w:rsidRDefault="00B45C13" w:rsidP="0088194E">
            <w:pPr>
              <w:spacing w:line="276" w:lineRule="auto"/>
              <w:cnfStyle w:val="100000000000" w:firstRow="1" w:lastRow="0" w:firstColumn="0" w:lastColumn="0" w:oddVBand="0" w:evenVBand="0" w:oddHBand="0" w:evenHBand="0" w:firstRowFirstColumn="0" w:firstRowLastColumn="0" w:lastRowFirstColumn="0" w:lastRowLastColumn="0"/>
            </w:pPr>
            <w:r>
              <w:t>Sentence starter</w:t>
            </w:r>
          </w:p>
        </w:tc>
      </w:tr>
      <w:tr w:rsidR="00DA1C64" w14:paraId="56563A6C" w14:textId="77777777" w:rsidTr="0089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pct"/>
          </w:tcPr>
          <w:p w14:paraId="71D18664" w14:textId="77777777" w:rsidR="00DA1C64" w:rsidRDefault="00DA1C64" w:rsidP="0088194E">
            <w:pPr>
              <w:spacing w:line="276" w:lineRule="auto"/>
            </w:pPr>
            <w:r>
              <w:t>Same</w:t>
            </w:r>
          </w:p>
          <w:p w14:paraId="13F173D6" w14:textId="0E1DAB22" w:rsidR="00DA1C64" w:rsidRPr="009B768E" w:rsidRDefault="00DA1C64" w:rsidP="0088194E">
            <w:pPr>
              <w:spacing w:line="276" w:lineRule="auto"/>
              <w:rPr>
                <w:b w:val="0"/>
                <w:bCs/>
              </w:rPr>
            </w:pPr>
            <w:r w:rsidRPr="009B768E">
              <w:rPr>
                <w:b w:val="0"/>
                <w:bCs/>
              </w:rPr>
              <w:t>In what ways are the 2 texts similar?</w:t>
            </w:r>
          </w:p>
        </w:tc>
        <w:tc>
          <w:tcPr>
            <w:tcW w:w="2574" w:type="pct"/>
          </w:tcPr>
          <w:p w14:paraId="36D9890A" w14:textId="77777777" w:rsidR="00DA1C64" w:rsidRDefault="00DA1C64" w:rsidP="0088194E">
            <w:pPr>
              <w:spacing w:line="276" w:lineRule="auto"/>
              <w:cnfStyle w:val="000000100000" w:firstRow="0" w:lastRow="0" w:firstColumn="0" w:lastColumn="0" w:oddVBand="0" w:evenVBand="0" w:oddHBand="1" w:evenHBand="0" w:firstRowFirstColumn="0" w:firstRowLastColumn="0" w:lastRowFirstColumn="0" w:lastRowLastColumn="0"/>
            </w:pPr>
            <w:r>
              <w:t>The voices of the texts are similar because …</w:t>
            </w:r>
          </w:p>
          <w:p w14:paraId="12E4F6C0" w14:textId="25D9FD5C" w:rsidR="00DA1C64" w:rsidRDefault="00DA1C64" w:rsidP="0088194E">
            <w:pPr>
              <w:spacing w:line="276" w:lineRule="auto"/>
              <w:cnfStyle w:val="000000100000" w:firstRow="0" w:lastRow="0" w:firstColumn="0" w:lastColumn="0" w:oddVBand="0" w:evenVBand="0" w:oddHBand="1" w:evenHBand="0" w:firstRowFirstColumn="0" w:firstRowLastColumn="0" w:lastRowFirstColumn="0" w:lastRowLastColumn="0"/>
            </w:pPr>
            <w:r>
              <w:t>The ideas in the texts are similar as …</w:t>
            </w:r>
          </w:p>
        </w:tc>
      </w:tr>
      <w:tr w:rsidR="00DA1C64" w14:paraId="185FA16F" w14:textId="77777777" w:rsidTr="008921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pct"/>
          </w:tcPr>
          <w:p w14:paraId="24E4929E" w14:textId="77777777" w:rsidR="00782944" w:rsidRPr="0088194E" w:rsidRDefault="00782944" w:rsidP="0088194E">
            <w:pPr>
              <w:spacing w:line="276" w:lineRule="auto"/>
              <w:rPr>
                <w:rStyle w:val="Strong"/>
                <w:b/>
                <w:bCs w:val="0"/>
              </w:rPr>
            </w:pPr>
            <w:r w:rsidRPr="0088194E">
              <w:rPr>
                <w:rStyle w:val="Strong"/>
                <w:b/>
                <w:bCs w:val="0"/>
              </w:rPr>
              <w:t>Different</w:t>
            </w:r>
          </w:p>
          <w:p w14:paraId="6FD98027" w14:textId="77777777" w:rsidR="00782944" w:rsidRPr="0088194E" w:rsidRDefault="00782944" w:rsidP="0088194E">
            <w:pPr>
              <w:spacing w:line="276" w:lineRule="auto"/>
              <w:rPr>
                <w:b w:val="0"/>
                <w:bCs/>
              </w:rPr>
            </w:pPr>
            <w:r w:rsidRPr="0088194E">
              <w:rPr>
                <w:b w:val="0"/>
                <w:bCs/>
              </w:rPr>
              <w:t>In what ways are the texts different?</w:t>
            </w:r>
          </w:p>
          <w:p w14:paraId="450C19F3" w14:textId="77777777" w:rsidR="00DA1C64" w:rsidRDefault="00DA1C64" w:rsidP="0088194E">
            <w:pPr>
              <w:spacing w:line="276" w:lineRule="auto"/>
            </w:pPr>
          </w:p>
        </w:tc>
        <w:tc>
          <w:tcPr>
            <w:tcW w:w="2574" w:type="pct"/>
          </w:tcPr>
          <w:p w14:paraId="44572222" w14:textId="77777777" w:rsidR="00782944" w:rsidRDefault="00782944" w:rsidP="0088194E">
            <w:pPr>
              <w:spacing w:line="276" w:lineRule="auto"/>
              <w:cnfStyle w:val="000000010000" w:firstRow="0" w:lastRow="0" w:firstColumn="0" w:lastColumn="0" w:oddVBand="0" w:evenVBand="0" w:oddHBand="0" w:evenHBand="1" w:firstRowFirstColumn="0" w:firstRowLastColumn="0" w:lastRowFirstColumn="0" w:lastRowLastColumn="0"/>
            </w:pPr>
            <w:r>
              <w:t>In what ways are the texts different?</w:t>
            </w:r>
          </w:p>
          <w:p w14:paraId="5DC53F9A" w14:textId="77777777" w:rsidR="00782944" w:rsidRDefault="00782944" w:rsidP="0088194E">
            <w:pPr>
              <w:spacing w:line="276" w:lineRule="auto"/>
              <w:cnfStyle w:val="000000010000" w:firstRow="0" w:lastRow="0" w:firstColumn="0" w:lastColumn="0" w:oddVBand="0" w:evenVBand="0" w:oddHBand="0" w:evenHBand="1" w:firstRowFirstColumn="0" w:firstRowLastColumn="0" w:lastRowFirstColumn="0" w:lastRowLastColumn="0"/>
            </w:pPr>
            <w:r>
              <w:t>The texts have different …</w:t>
            </w:r>
          </w:p>
          <w:p w14:paraId="35ED5F1B" w14:textId="7325DB32" w:rsidR="00DA1C64" w:rsidRDefault="00782944" w:rsidP="0088194E">
            <w:pPr>
              <w:spacing w:line="276" w:lineRule="auto"/>
              <w:cnfStyle w:val="000000010000" w:firstRow="0" w:lastRow="0" w:firstColumn="0" w:lastColumn="0" w:oddVBand="0" w:evenVBand="0" w:oddHBand="0" w:evenHBand="1" w:firstRowFirstColumn="0" w:firstRowLastColumn="0" w:lastRowFirstColumn="0" w:lastRowLastColumn="0"/>
            </w:pPr>
            <w:r>
              <w:t>The voices of the composers are both powerful but …</w:t>
            </w:r>
          </w:p>
        </w:tc>
      </w:tr>
      <w:tr w:rsidR="00DA1C64" w14:paraId="05EBE1C8" w14:textId="77777777" w:rsidTr="0089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pct"/>
          </w:tcPr>
          <w:p w14:paraId="391F8E40" w14:textId="77777777" w:rsidR="00782944" w:rsidRPr="0088194E" w:rsidRDefault="00782944" w:rsidP="0088194E">
            <w:pPr>
              <w:spacing w:line="276" w:lineRule="auto"/>
              <w:rPr>
                <w:rStyle w:val="Strong"/>
                <w:b/>
                <w:bCs w:val="0"/>
              </w:rPr>
            </w:pPr>
            <w:r w:rsidRPr="0088194E">
              <w:rPr>
                <w:rStyle w:val="Strong"/>
                <w:b/>
                <w:bCs w:val="0"/>
              </w:rPr>
              <w:t>Connect</w:t>
            </w:r>
          </w:p>
          <w:p w14:paraId="27C0E815" w14:textId="0AE0A281" w:rsidR="00DA1C64" w:rsidRDefault="00782944" w:rsidP="0088194E">
            <w:pPr>
              <w:spacing w:line="276" w:lineRule="auto"/>
            </w:pPr>
            <w:r w:rsidRPr="0088194E">
              <w:rPr>
                <w:b w:val="0"/>
                <w:bCs/>
              </w:rPr>
              <w:t>What do you learn about powerful youth voices by comparing the 2?</w:t>
            </w:r>
          </w:p>
        </w:tc>
        <w:tc>
          <w:tcPr>
            <w:tcW w:w="2574" w:type="pct"/>
          </w:tcPr>
          <w:p w14:paraId="734B2EF8" w14:textId="77777777" w:rsidR="00782944" w:rsidRDefault="00782944" w:rsidP="0088194E">
            <w:pPr>
              <w:spacing w:line="276" w:lineRule="auto"/>
              <w:cnfStyle w:val="000000100000" w:firstRow="0" w:lastRow="0" w:firstColumn="0" w:lastColumn="0" w:oddVBand="0" w:evenVBand="0" w:oddHBand="1" w:evenHBand="0" w:firstRowFirstColumn="0" w:firstRowLastColumn="0" w:lastRowFirstColumn="0" w:lastRowLastColumn="0"/>
            </w:pPr>
            <w:r>
              <w:t>Youth voices are often silenced because …</w:t>
            </w:r>
          </w:p>
          <w:p w14:paraId="2DA8A0FB" w14:textId="2655D668" w:rsidR="00DA1C64" w:rsidRDefault="00782944" w:rsidP="0088194E">
            <w:pPr>
              <w:spacing w:line="276" w:lineRule="auto"/>
              <w:cnfStyle w:val="000000100000" w:firstRow="0" w:lastRow="0" w:firstColumn="0" w:lastColumn="0" w:oddVBand="0" w:evenVBand="0" w:oddHBand="1" w:evenHBand="0" w:firstRowFirstColumn="0" w:firstRowLastColumn="0" w:lastRowFirstColumn="0" w:lastRowLastColumn="0"/>
            </w:pPr>
            <w:r>
              <w:t>Youth voices can be amplified if …</w:t>
            </w:r>
          </w:p>
        </w:tc>
      </w:tr>
      <w:tr w:rsidR="00DA1C64" w14:paraId="6B75E237" w14:textId="77777777" w:rsidTr="008921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pct"/>
          </w:tcPr>
          <w:p w14:paraId="00393A36" w14:textId="77777777" w:rsidR="00782944" w:rsidRPr="0088194E" w:rsidRDefault="00782944" w:rsidP="0088194E">
            <w:pPr>
              <w:spacing w:line="276" w:lineRule="auto"/>
              <w:rPr>
                <w:rStyle w:val="Strong"/>
                <w:b/>
                <w:bCs w:val="0"/>
              </w:rPr>
            </w:pPr>
            <w:r w:rsidRPr="0088194E">
              <w:rPr>
                <w:rStyle w:val="Strong"/>
                <w:b/>
                <w:bCs w:val="0"/>
              </w:rPr>
              <w:t>Engage</w:t>
            </w:r>
          </w:p>
          <w:p w14:paraId="45417B31" w14:textId="2E7AE230" w:rsidR="00DA1C64" w:rsidRPr="0088194E" w:rsidRDefault="00782944" w:rsidP="0088194E">
            <w:pPr>
              <w:spacing w:line="276" w:lineRule="auto"/>
              <w:rPr>
                <w:b w:val="0"/>
                <w:bCs/>
              </w:rPr>
            </w:pPr>
            <w:r w:rsidRPr="0088194E">
              <w:rPr>
                <w:b w:val="0"/>
                <w:bCs/>
              </w:rPr>
              <w:t>What would you like to ask the composer of each text?</w:t>
            </w:r>
          </w:p>
        </w:tc>
        <w:tc>
          <w:tcPr>
            <w:tcW w:w="2574" w:type="pct"/>
          </w:tcPr>
          <w:p w14:paraId="1B4A6396" w14:textId="77777777" w:rsidR="00DA1C64" w:rsidRDefault="00DA1C64" w:rsidP="0088194E">
            <w:pPr>
              <w:spacing w:line="276" w:lineRule="auto"/>
              <w:cnfStyle w:val="000000010000" w:firstRow="0" w:lastRow="0" w:firstColumn="0" w:lastColumn="0" w:oddVBand="0" w:evenVBand="0" w:oddHBand="0" w:evenHBand="1" w:firstRowFirstColumn="0" w:firstRowLastColumn="0" w:lastRowFirstColumn="0" w:lastRowLastColumn="0"/>
            </w:pPr>
          </w:p>
        </w:tc>
      </w:tr>
    </w:tbl>
    <w:p w14:paraId="39EFE5E5" w14:textId="77777777" w:rsidR="003B6410" w:rsidRDefault="003B6410">
      <w:pPr>
        <w:suppressAutoHyphens w:val="0"/>
        <w:spacing w:before="0" w:after="160" w:line="259" w:lineRule="auto"/>
      </w:pPr>
      <w:r>
        <w:br w:type="page"/>
      </w:r>
    </w:p>
    <w:p w14:paraId="44E92CA0" w14:textId="6B5509A6" w:rsidR="00116FDB" w:rsidRPr="005B1B3A" w:rsidRDefault="00116FDB" w:rsidP="005B1B3A">
      <w:pPr>
        <w:pStyle w:val="Heading2"/>
      </w:pPr>
      <w:bookmarkStart w:id="32" w:name="_Toc189751720"/>
      <w:r w:rsidRPr="005B1B3A">
        <w:lastRenderedPageBreak/>
        <w:t xml:space="preserve">Core formative task 1 – </w:t>
      </w:r>
      <w:bookmarkEnd w:id="29"/>
      <w:r w:rsidR="00FF74FA" w:rsidRPr="005B1B3A">
        <w:t>letter or reflective piece</w:t>
      </w:r>
      <w:bookmarkEnd w:id="32"/>
    </w:p>
    <w:p w14:paraId="18E120BA" w14:textId="344D362B" w:rsidR="00741775" w:rsidRDefault="00116FDB" w:rsidP="00741775">
      <w:pPr>
        <w:pStyle w:val="FeatureBox2"/>
        <w:rPr>
          <w:rStyle w:val="Strong"/>
          <w:b w:val="0"/>
          <w:bCs w:val="0"/>
        </w:rPr>
      </w:pPr>
      <w:r w:rsidRPr="00741775">
        <w:rPr>
          <w:b/>
          <w:bCs/>
        </w:rPr>
        <w:t xml:space="preserve">Teacher </w:t>
      </w:r>
      <w:proofErr w:type="gramStart"/>
      <w:r w:rsidRPr="00741775">
        <w:rPr>
          <w:b/>
          <w:bCs/>
        </w:rPr>
        <w:t>note</w:t>
      </w:r>
      <w:r w:rsidRPr="00741775">
        <w:t>:</w:t>
      </w:r>
      <w:proofErr w:type="gramEnd"/>
      <w:r w:rsidRPr="00741775">
        <w:t xml:space="preserve"> </w:t>
      </w:r>
      <w:r w:rsidR="00741775" w:rsidRPr="00741775">
        <w:t>apart from the focus on issues that matter to students and the chance to communicate them to the teacher, the focus of this task is on introducing students to the writing process. Models for the writing can be provided, for example</w:t>
      </w:r>
      <w:r w:rsidR="00A009C3">
        <w:t>,</w:t>
      </w:r>
      <w:r w:rsidR="00741775" w:rsidRPr="00741775">
        <w:t xml:space="preserve"> the ‘Your turn’ in </w:t>
      </w:r>
      <w:r w:rsidR="00BB1328">
        <w:t xml:space="preserve">the </w:t>
      </w:r>
      <w:r w:rsidR="00BB1328" w:rsidRPr="00BB1328">
        <w:rPr>
          <w:rStyle w:val="Strong"/>
          <w:b w:val="0"/>
          <w:bCs w:val="0"/>
        </w:rPr>
        <w:t>PowerPoint</w:t>
      </w:r>
      <w:r w:rsidR="00741775" w:rsidRPr="00BB1328">
        <w:rPr>
          <w:b/>
        </w:rPr>
        <w:t xml:space="preserve"> </w:t>
      </w:r>
      <w:r w:rsidR="00741775" w:rsidRPr="00741775">
        <w:rPr>
          <w:rStyle w:val="Strong"/>
        </w:rPr>
        <w:t xml:space="preserve">Phase 1 – </w:t>
      </w:r>
      <w:r w:rsidR="005C1D26">
        <w:rPr>
          <w:rStyle w:val="Strong"/>
        </w:rPr>
        <w:t>V</w:t>
      </w:r>
      <w:r w:rsidR="00741775" w:rsidRPr="00741775">
        <w:rPr>
          <w:rStyle w:val="Strong"/>
        </w:rPr>
        <w:t xml:space="preserve">oice, tone and style – </w:t>
      </w:r>
      <w:r w:rsidR="005C1D26">
        <w:rPr>
          <w:rStyle w:val="Strong"/>
        </w:rPr>
        <w:t>7.1</w:t>
      </w:r>
      <w:r w:rsidR="00741775" w:rsidRPr="00741775">
        <w:t xml:space="preserve"> where students read and edit a letter from the teacher introducing themselves.</w:t>
      </w:r>
      <w:r w:rsidR="006A4A8C">
        <w:t xml:space="preserve"> Use the brainstorming section of </w:t>
      </w:r>
      <w:r w:rsidR="006A4A8C" w:rsidRPr="006A4A8C">
        <w:rPr>
          <w:rStyle w:val="Strong"/>
        </w:rPr>
        <w:t xml:space="preserve">Phase 6 – </w:t>
      </w:r>
      <w:r w:rsidR="005C1D26">
        <w:rPr>
          <w:rStyle w:val="Strong"/>
        </w:rPr>
        <w:t>W</w:t>
      </w:r>
      <w:r w:rsidR="006A4A8C" w:rsidRPr="006A4A8C">
        <w:rPr>
          <w:rStyle w:val="Strong"/>
        </w:rPr>
        <w:t xml:space="preserve">riting process – </w:t>
      </w:r>
      <w:r w:rsidR="00AD0299">
        <w:rPr>
          <w:rStyle w:val="Strong"/>
        </w:rPr>
        <w:t xml:space="preserve">7.1 </w:t>
      </w:r>
      <w:r w:rsidR="006A4A8C" w:rsidRPr="006A4A8C">
        <w:rPr>
          <w:rStyle w:val="Strong"/>
        </w:rPr>
        <w:t>PowerPoint</w:t>
      </w:r>
      <w:r w:rsidR="006A4A8C">
        <w:rPr>
          <w:rStyle w:val="Strong"/>
        </w:rPr>
        <w:t xml:space="preserve"> </w:t>
      </w:r>
      <w:r w:rsidR="006A4A8C">
        <w:rPr>
          <w:rStyle w:val="Strong"/>
          <w:b w:val="0"/>
          <w:bCs w:val="0"/>
        </w:rPr>
        <w:t>to support student work on this task.</w:t>
      </w:r>
    </w:p>
    <w:p w14:paraId="6DF4B944" w14:textId="77777777" w:rsidR="0005194B" w:rsidRPr="00A920E2" w:rsidRDefault="0005194B" w:rsidP="0005194B">
      <w:pPr>
        <w:pStyle w:val="FeatureBox5"/>
      </w:pPr>
      <w:r w:rsidRPr="002F4D21">
        <w:rPr>
          <w:rStyle w:val="Strong"/>
        </w:rPr>
        <w:t xml:space="preserve">Differentiation </w:t>
      </w:r>
      <w:proofErr w:type="gramStart"/>
      <w:r w:rsidRPr="002F4D21">
        <w:rPr>
          <w:rStyle w:val="Strong"/>
        </w:rPr>
        <w:t>note:</w:t>
      </w:r>
      <w:proofErr w:type="gramEnd"/>
      <w:r>
        <w:t xml:space="preserve"> students, including those following the Life Skills course, who require an adjusted activity to support access to the learning, could:</w:t>
      </w:r>
    </w:p>
    <w:p w14:paraId="60746814" w14:textId="48AFC1FC" w:rsidR="0005194B" w:rsidRPr="0005194B" w:rsidRDefault="0005194B" w:rsidP="007E6C1F">
      <w:pPr>
        <w:pStyle w:val="FeatureBox5"/>
        <w:numPr>
          <w:ilvl w:val="0"/>
          <w:numId w:val="67"/>
        </w:numPr>
        <w:spacing w:before="120"/>
        <w:ind w:left="567" w:hanging="567"/>
      </w:pPr>
      <w:r w:rsidRPr="0005194B">
        <w:t xml:space="preserve">compose a letter or voice recording to their teacher that introduces </w:t>
      </w:r>
      <w:r w:rsidR="00A03D45">
        <w:t>them</w:t>
      </w:r>
      <w:r w:rsidRPr="0005194B">
        <w:t xml:space="preserve">self, states what gives </w:t>
      </w:r>
      <w:r w:rsidR="00A03D45">
        <w:t>the</w:t>
      </w:r>
      <w:r w:rsidR="006516A2">
        <w:t>m</w:t>
      </w:r>
      <w:r w:rsidRPr="0005194B">
        <w:t xml:space="preserve"> hope and explains what matters to </w:t>
      </w:r>
      <w:r w:rsidR="00A03D45">
        <w:t>them</w:t>
      </w:r>
      <w:r w:rsidRPr="0005194B">
        <w:t xml:space="preserve"> (</w:t>
      </w:r>
      <w:r w:rsidRPr="000E39DE">
        <w:rPr>
          <w:b/>
        </w:rPr>
        <w:t>ENLS-ECA-01: Writing – compose texts for personal and practical purposes; Speaking – communicate a personal experience or idea</w:t>
      </w:r>
      <w:r w:rsidRPr="0005194B">
        <w:t>)</w:t>
      </w:r>
    </w:p>
    <w:p w14:paraId="0214AB1A" w14:textId="6CC9BA47" w:rsidR="0005194B" w:rsidRPr="0005194B" w:rsidRDefault="0005194B" w:rsidP="007E6C1F">
      <w:pPr>
        <w:pStyle w:val="FeatureBox5"/>
        <w:numPr>
          <w:ilvl w:val="0"/>
          <w:numId w:val="67"/>
        </w:numPr>
        <w:spacing w:before="120"/>
        <w:ind w:left="567" w:hanging="567"/>
      </w:pPr>
      <w:r w:rsidRPr="0005194B">
        <w:t>create a list of words, sentences or images that they use as a prompt for spoken dialogue with the teacher (</w:t>
      </w:r>
      <w:r w:rsidRPr="000E39DE">
        <w:rPr>
          <w:b/>
        </w:rPr>
        <w:t>ENLS-ECA-01: Speaking – communicate a personal experience or idea; use language forms and features appropriate to spoken texts</w:t>
      </w:r>
      <w:r w:rsidRPr="0005194B">
        <w:t>).</w:t>
      </w:r>
    </w:p>
    <w:p w14:paraId="622873A3" w14:textId="4A39ED97" w:rsidR="00116FDB" w:rsidRDefault="005C652D" w:rsidP="00255D7C">
      <w:pPr>
        <w:pStyle w:val="ListNumber"/>
        <w:numPr>
          <w:ilvl w:val="0"/>
          <w:numId w:val="11"/>
        </w:numPr>
      </w:pPr>
      <w:r>
        <w:t>You will compose</w:t>
      </w:r>
      <w:r w:rsidR="006C31E0">
        <w:t xml:space="preserve"> one of the following:</w:t>
      </w:r>
    </w:p>
    <w:p w14:paraId="3DE60EE9" w14:textId="31FD8749" w:rsidR="003449B5" w:rsidRDefault="00423C3B" w:rsidP="00A30EE8">
      <w:pPr>
        <w:pStyle w:val="ListNumber2"/>
      </w:pPr>
      <w:r>
        <w:t>a</w:t>
      </w:r>
      <w:r w:rsidR="003449B5">
        <w:t xml:space="preserve"> letter or voice recording to the teacher introducing yourself</w:t>
      </w:r>
    </w:p>
    <w:p w14:paraId="3DD6CEA5" w14:textId="031B549D" w:rsidR="003449B5" w:rsidRDefault="00423C3B" w:rsidP="00A30EE8">
      <w:pPr>
        <w:pStyle w:val="ListNumber2"/>
      </w:pPr>
      <w:r>
        <w:t>a</w:t>
      </w:r>
      <w:r w:rsidR="003449B5">
        <w:t xml:space="preserve"> reflective piece on what gives you hope, or what matters to you</w:t>
      </w:r>
      <w:r w:rsidR="00C24448">
        <w:t>.</w:t>
      </w:r>
    </w:p>
    <w:p w14:paraId="17929CBF" w14:textId="3220B412" w:rsidR="006C31E0" w:rsidRDefault="00ED4F5D" w:rsidP="00A30EE8">
      <w:pPr>
        <w:pStyle w:val="ListNumber"/>
      </w:pPr>
      <w:r>
        <w:t>Use the following steps in the writing process to prepare, write and improve your piece:</w:t>
      </w:r>
    </w:p>
    <w:p w14:paraId="0B90659C" w14:textId="76771810" w:rsidR="00ED4F5D" w:rsidRDefault="005E5598" w:rsidP="00255D7C">
      <w:pPr>
        <w:pStyle w:val="ListNumber2"/>
        <w:numPr>
          <w:ilvl w:val="0"/>
          <w:numId w:val="12"/>
        </w:numPr>
      </w:pPr>
      <w:r>
        <w:t xml:space="preserve">Choose the type of writing that most appeals to you </w:t>
      </w:r>
      <w:r w:rsidR="00F07ACB">
        <w:t>now</w:t>
      </w:r>
      <w:r w:rsidR="001C24F3">
        <w:t>.</w:t>
      </w:r>
    </w:p>
    <w:p w14:paraId="1239C411" w14:textId="51E30C55" w:rsidR="005E5598" w:rsidRDefault="005E5598" w:rsidP="00A30EE8">
      <w:pPr>
        <w:pStyle w:val="ListNumber2"/>
      </w:pPr>
      <w:r>
        <w:t>Brainstorm ideas then plan</w:t>
      </w:r>
      <w:r w:rsidR="00D67797">
        <w:t xml:space="preserve"> the order and structure of your piece</w:t>
      </w:r>
      <w:r w:rsidR="001C24F3">
        <w:t>.</w:t>
      </w:r>
    </w:p>
    <w:p w14:paraId="2983EAEC" w14:textId="0E5CEFB9" w:rsidR="0040084E" w:rsidRDefault="0040084E" w:rsidP="00A30EE8">
      <w:pPr>
        <w:pStyle w:val="ListNumber2"/>
      </w:pPr>
      <w:r>
        <w:t>Look at the models for your type of writing</w:t>
      </w:r>
      <w:r w:rsidR="003B4720">
        <w:t xml:space="preserve"> and complete the activities about them and the language they use</w:t>
      </w:r>
      <w:r w:rsidR="001C24F3">
        <w:t>.</w:t>
      </w:r>
    </w:p>
    <w:p w14:paraId="275B7159" w14:textId="1E6553B1" w:rsidR="00D67797" w:rsidRDefault="00D67797" w:rsidP="00A30EE8">
      <w:pPr>
        <w:pStyle w:val="ListNumber2"/>
      </w:pPr>
      <w:r>
        <w:t>Write the first draft</w:t>
      </w:r>
      <w:r w:rsidR="001C24F3">
        <w:t>.</w:t>
      </w:r>
    </w:p>
    <w:p w14:paraId="05EDC52B" w14:textId="0CDE6C69" w:rsidR="00116FDB" w:rsidRPr="0005194B" w:rsidRDefault="00D67797">
      <w:pPr>
        <w:pStyle w:val="ListNumber2"/>
      </w:pPr>
      <w:r>
        <w:t>Get feedback on your draft and edit your piece based on the feedback</w:t>
      </w:r>
      <w:r w:rsidR="001C24F3">
        <w:t>.</w:t>
      </w:r>
      <w:r w:rsidR="00116FDB" w:rsidRPr="0005194B">
        <w:br w:type="page"/>
      </w:r>
    </w:p>
    <w:p w14:paraId="200CAA1B" w14:textId="5A3276EC" w:rsidR="00E01FC8" w:rsidRPr="005B1B3A" w:rsidRDefault="00E01FC8" w:rsidP="005B1B3A">
      <w:pPr>
        <w:pStyle w:val="Heading2"/>
      </w:pPr>
      <w:bookmarkStart w:id="33" w:name="_Toc189751721"/>
      <w:r w:rsidRPr="005B1B3A">
        <w:lastRenderedPageBreak/>
        <w:t>Phase 1</w:t>
      </w:r>
      <w:r w:rsidR="0029360B" w:rsidRPr="005B1B3A">
        <w:t xml:space="preserve">, activity </w:t>
      </w:r>
      <w:r w:rsidR="00127677" w:rsidRPr="005B1B3A">
        <w:t>3</w:t>
      </w:r>
      <w:r w:rsidR="0029360B" w:rsidRPr="005B1B3A">
        <w:t xml:space="preserve"> – evaluative and reflective language</w:t>
      </w:r>
      <w:bookmarkEnd w:id="33"/>
    </w:p>
    <w:p w14:paraId="0F5F711D" w14:textId="64E72066" w:rsidR="0069404C" w:rsidRDefault="00956248" w:rsidP="003979C9">
      <w:pPr>
        <w:pStyle w:val="FeatureBox2"/>
      </w:pPr>
      <w:r w:rsidRPr="003979C9">
        <w:rPr>
          <w:rStyle w:val="Strong"/>
        </w:rPr>
        <w:t>Teacher note</w:t>
      </w:r>
      <w:r>
        <w:t xml:space="preserve">: the </w:t>
      </w:r>
      <w:hyperlink r:id="rId22" w:history="1">
        <w:r w:rsidR="00F9646E">
          <w:rPr>
            <w:rStyle w:val="Hyperlink"/>
          </w:rPr>
          <w:t>G</w:t>
        </w:r>
        <w:r w:rsidRPr="00E85CA5">
          <w:rPr>
            <w:rStyle w:val="Hyperlink"/>
          </w:rPr>
          <w:t>lossary</w:t>
        </w:r>
      </w:hyperlink>
      <w:r>
        <w:t xml:space="preserve"> of the English K</w:t>
      </w:r>
      <w:r w:rsidR="00F9646E">
        <w:t>–</w:t>
      </w:r>
      <w:r>
        <w:t xml:space="preserve">10 </w:t>
      </w:r>
      <w:r w:rsidR="00F9646E">
        <w:t>S</w:t>
      </w:r>
      <w:r>
        <w:t>yllabus (NESA 2022)</w:t>
      </w:r>
      <w:r w:rsidR="0069404C">
        <w:t xml:space="preserve"> defines evaluate as ‘make a judgement based on criteria; determine the value of’. It defines reflection as ‘t</w:t>
      </w:r>
      <w:r w:rsidR="0069404C" w:rsidRPr="007E3952">
        <w:t>he</w:t>
      </w:r>
      <w:r w:rsidR="0069404C">
        <w:t xml:space="preserve"> </w:t>
      </w:r>
      <w:r w:rsidR="0069404C" w:rsidRPr="007E3952">
        <w:t>thought process by which students develop an understanding and appreciation of their own learning. This process draws on both cognitive and affective experience</w:t>
      </w:r>
      <w:r w:rsidR="00C87EFA">
        <w:t>’</w:t>
      </w:r>
      <w:r w:rsidR="0069404C" w:rsidRPr="007E3952">
        <w:t>.</w:t>
      </w:r>
      <w:r w:rsidR="003979C9">
        <w:t xml:space="preserve"> </w:t>
      </w:r>
      <w:r w:rsidR="00654A3F">
        <w:t>Explanations included in the activities below have been written by the English curriculum 7</w:t>
      </w:r>
      <w:r w:rsidR="00C87EFA">
        <w:t>–</w:t>
      </w:r>
      <w:r w:rsidR="00654A3F">
        <w:t xml:space="preserve">12 team. </w:t>
      </w:r>
      <w:r w:rsidR="003979C9">
        <w:t>Consider adapting these definitions for your class as appropriate.</w:t>
      </w:r>
      <w:r w:rsidR="00284470">
        <w:t xml:space="preserve"> Refer also to </w:t>
      </w:r>
      <w:r w:rsidR="00284470" w:rsidRPr="00284470">
        <w:rPr>
          <w:rStyle w:val="Strong"/>
        </w:rPr>
        <w:t>Phase 6</w:t>
      </w:r>
      <w:r w:rsidR="00C87EFA">
        <w:rPr>
          <w:rStyle w:val="Strong"/>
        </w:rPr>
        <w:t xml:space="preserve"> –</w:t>
      </w:r>
      <w:r w:rsidR="00284470" w:rsidRPr="00284470">
        <w:rPr>
          <w:rStyle w:val="Strong"/>
        </w:rPr>
        <w:t xml:space="preserve"> </w:t>
      </w:r>
      <w:r w:rsidR="00C87EFA">
        <w:rPr>
          <w:rStyle w:val="Strong"/>
        </w:rPr>
        <w:t>reflecting on</w:t>
      </w:r>
      <w:r w:rsidR="00284470" w:rsidRPr="00284470">
        <w:rPr>
          <w:rStyle w:val="Strong"/>
        </w:rPr>
        <w:t xml:space="preserve"> process and inspiration</w:t>
      </w:r>
      <w:r w:rsidR="00284470">
        <w:t xml:space="preserve"> for more on evaluative and reflective language.</w:t>
      </w:r>
    </w:p>
    <w:p w14:paraId="5F324AB6" w14:textId="340B9FA1" w:rsidR="00F7538E" w:rsidRDefault="00F7538E" w:rsidP="00255D7C">
      <w:pPr>
        <w:pStyle w:val="ListNumber"/>
        <w:numPr>
          <w:ilvl w:val="0"/>
          <w:numId w:val="4"/>
        </w:numPr>
      </w:pPr>
      <w:r>
        <w:t>Read the model text and complete the activit</w:t>
      </w:r>
      <w:r w:rsidR="00391580">
        <w:t>ies which follow.</w:t>
      </w:r>
    </w:p>
    <w:p w14:paraId="7765362A" w14:textId="2F7A5FD4" w:rsidR="00E85CA5" w:rsidRPr="00F7538E" w:rsidRDefault="00E85CA5" w:rsidP="00E01FC8">
      <w:pPr>
        <w:rPr>
          <w:rStyle w:val="Strong"/>
        </w:rPr>
      </w:pPr>
      <w:r w:rsidRPr="00F7538E">
        <w:rPr>
          <w:rStyle w:val="Strong"/>
        </w:rPr>
        <w:t xml:space="preserve">Model </w:t>
      </w:r>
      <w:r w:rsidR="00383AC5" w:rsidRPr="00F7538E">
        <w:rPr>
          <w:rStyle w:val="Strong"/>
        </w:rPr>
        <w:t>text – what matters to me</w:t>
      </w:r>
    </w:p>
    <w:p w14:paraId="4F7D788C" w14:textId="5CE5AC82" w:rsidR="00D31DF3" w:rsidRDefault="00EC53C8" w:rsidP="00E01FC8">
      <w:r>
        <w:t xml:space="preserve">When I arrived in </w:t>
      </w:r>
      <w:proofErr w:type="gramStart"/>
      <w:r>
        <w:t>Australia</w:t>
      </w:r>
      <w:proofErr w:type="gramEnd"/>
      <w:r>
        <w:t xml:space="preserve"> I was just 4 years old</w:t>
      </w:r>
      <w:r w:rsidR="00EF184A">
        <w:t xml:space="preserve">. My mum and dad emigrated from </w:t>
      </w:r>
      <w:r w:rsidR="00391580">
        <w:t xml:space="preserve">a country far away overseas </w:t>
      </w:r>
      <w:r w:rsidR="00A947EB">
        <w:t xml:space="preserve">because they wanted a better life for their family. </w:t>
      </w:r>
      <w:r w:rsidR="002573C0">
        <w:t>You see, this country treated its people very badly and it was impossible to feel safe there.</w:t>
      </w:r>
    </w:p>
    <w:p w14:paraId="1223FCC0" w14:textId="63850695" w:rsidR="00D31DF3" w:rsidRDefault="00A947EB" w:rsidP="00E01FC8">
      <w:r>
        <w:t>What matters to me is being grateful</w:t>
      </w:r>
      <w:r w:rsidR="009A6A92">
        <w:t>.</w:t>
      </w:r>
    </w:p>
    <w:p w14:paraId="24247824" w14:textId="610E1D6C" w:rsidR="00EC53C8" w:rsidRDefault="004C6F78" w:rsidP="00E01FC8">
      <w:r>
        <w:t>Firstly,</w:t>
      </w:r>
      <w:r w:rsidR="00A947EB">
        <w:t xml:space="preserve"> to the country of Australia</w:t>
      </w:r>
      <w:r w:rsidR="00E17DA7">
        <w:t xml:space="preserve"> for all the opportunities it has given me. </w:t>
      </w:r>
      <w:r>
        <w:t>Secondly</w:t>
      </w:r>
      <w:r w:rsidR="00215134">
        <w:t>,</w:t>
      </w:r>
      <w:r>
        <w:t xml:space="preserve"> to the custodians of Country</w:t>
      </w:r>
      <w:r w:rsidR="00196A1E">
        <w:t>, the Aborig</w:t>
      </w:r>
      <w:r w:rsidR="00215134">
        <w:t>i</w:t>
      </w:r>
      <w:r w:rsidR="00196A1E">
        <w:t xml:space="preserve">nal and Torres Strait </w:t>
      </w:r>
      <w:r w:rsidR="00364B4E">
        <w:t>I</w:t>
      </w:r>
      <w:r w:rsidR="00196A1E">
        <w:t>slander</w:t>
      </w:r>
      <w:r w:rsidR="00364B4E">
        <w:t xml:space="preserve"> </w:t>
      </w:r>
      <w:r w:rsidR="00C87EFA">
        <w:t>p</w:t>
      </w:r>
      <w:r w:rsidR="00364B4E">
        <w:t>eople</w:t>
      </w:r>
      <w:r w:rsidR="00196A1E">
        <w:t>s who are the traditional owners of this land.</w:t>
      </w:r>
      <w:r w:rsidR="00215134">
        <w:t xml:space="preserve"> The State of Australia made me a citizen</w:t>
      </w:r>
      <w:r w:rsidR="00C52368">
        <w:t xml:space="preserve"> and gave me a passport. The traditional owners have made me feel welcome on Country</w:t>
      </w:r>
      <w:r w:rsidR="00120DC5">
        <w:t>.</w:t>
      </w:r>
      <w:r w:rsidR="00C52368">
        <w:t xml:space="preserve"> </w:t>
      </w:r>
      <w:r w:rsidR="00F0059E">
        <w:t>I respect them and everything they have been through.</w:t>
      </w:r>
      <w:r w:rsidR="009D5F95">
        <w:t xml:space="preserve"> It amazes me how welcoming they have been on Gumbaynggirr Country where I live and elsewhere considering the history of this place.</w:t>
      </w:r>
    </w:p>
    <w:p w14:paraId="700875E3" w14:textId="78AED1CC" w:rsidR="009C6D88" w:rsidRDefault="00185CB5" w:rsidP="00E01FC8">
      <w:r>
        <w:t>I never thought very much about what it would be like to leave your own country and move to a new one</w:t>
      </w:r>
      <w:r w:rsidR="00C50155">
        <w:t xml:space="preserve"> until I was old enough to know how difficult it is to learn a new language and fit into a new culture. </w:t>
      </w:r>
      <w:r w:rsidR="00E85708">
        <w:t>My mum and dad sacr</w:t>
      </w:r>
      <w:r w:rsidR="00AE7721">
        <w:t xml:space="preserve">ificed a lot for the happiness and wellbeing of our family. I wonder if I could do what they did. </w:t>
      </w:r>
      <w:r w:rsidR="004F480A">
        <w:t>It’s something I think about a lot</w:t>
      </w:r>
      <w:r w:rsidR="00CF171D">
        <w:t>: what would I do to look after my family and make sure they have the best life possible</w:t>
      </w:r>
      <w:r w:rsidR="00481886">
        <w:t>? Th</w:t>
      </w:r>
      <w:r w:rsidR="006E6849">
        <w:t xml:space="preserve">is </w:t>
      </w:r>
      <w:r w:rsidR="00481886">
        <w:t>is why I am grateful to the country of Australia</w:t>
      </w:r>
      <w:r w:rsidR="006E6849">
        <w:t xml:space="preserve">; </w:t>
      </w:r>
      <w:r w:rsidR="00BD339D">
        <w:t>the opportunities her</w:t>
      </w:r>
      <w:r w:rsidR="00776FD9">
        <w:t>e</w:t>
      </w:r>
      <w:r w:rsidR="00BD339D">
        <w:t xml:space="preserve"> have allowed me to spread my wings in freedom</w:t>
      </w:r>
      <w:r w:rsidR="00982AA3">
        <w:t xml:space="preserve"> and I </w:t>
      </w:r>
      <w:r w:rsidR="00C1555D">
        <w:t>am devoting my life to giving back so that everyone can experience this feeling.</w:t>
      </w:r>
    </w:p>
    <w:p w14:paraId="2F9E4F0A" w14:textId="2C9ECA3E" w:rsidR="00C1555D" w:rsidRDefault="00C1555D" w:rsidP="00E01FC8">
      <w:r>
        <w:t>That’s because I realise that many people born here, even those</w:t>
      </w:r>
      <w:r w:rsidR="007B501B">
        <w:t xml:space="preserve"> whose ancestors walked this land thousands of years ago</w:t>
      </w:r>
      <w:r w:rsidR="00F1443A">
        <w:t xml:space="preserve"> do not always </w:t>
      </w:r>
      <w:proofErr w:type="gramStart"/>
      <w:r w:rsidR="00F1443A">
        <w:t>have the opportunity to</w:t>
      </w:r>
      <w:proofErr w:type="gramEnd"/>
      <w:r w:rsidR="00F1443A">
        <w:t xml:space="preserve"> spread their wings.</w:t>
      </w:r>
      <w:r w:rsidR="001A7A85">
        <w:t xml:space="preserve"> </w:t>
      </w:r>
      <w:proofErr w:type="gramStart"/>
      <w:r w:rsidR="001A7A85">
        <w:t>So</w:t>
      </w:r>
      <w:proofErr w:type="gramEnd"/>
      <w:r w:rsidR="001A7A85">
        <w:t xml:space="preserve"> I am especially grateful that</w:t>
      </w:r>
      <w:r w:rsidR="006C4333">
        <w:t xml:space="preserve"> the traditional owners of Country, despite what </w:t>
      </w:r>
      <w:r w:rsidR="006E7280">
        <w:t xml:space="preserve">has happened since the first </w:t>
      </w:r>
      <w:r w:rsidR="006E7280">
        <w:lastRenderedPageBreak/>
        <w:t>immigrants arrived in 1788</w:t>
      </w:r>
      <w:r w:rsidR="00F0286D">
        <w:t xml:space="preserve">, have been so welcoming. I reflect, every single day, on the </w:t>
      </w:r>
      <w:r w:rsidR="006D26CE">
        <w:t xml:space="preserve">light and </w:t>
      </w:r>
      <w:r w:rsidR="003A6AE7">
        <w:t xml:space="preserve">dark in the </w:t>
      </w:r>
      <w:r w:rsidR="00F0286D">
        <w:t>history of the land I walk on.</w:t>
      </w:r>
      <w:r w:rsidR="00F54EC3">
        <w:t xml:space="preserve"> It has been both welcoming and tragic. </w:t>
      </w:r>
      <w:r w:rsidR="00536051">
        <w:t xml:space="preserve">I hope that I can play a small part in </w:t>
      </w:r>
      <w:r w:rsidR="00FB29FA">
        <w:t>encouraging and supporting everyone’s wings</w:t>
      </w:r>
      <w:r w:rsidR="000656CE">
        <w:t xml:space="preserve"> to spread, as others have </w:t>
      </w:r>
      <w:r w:rsidR="009675B3">
        <w:t>done for me.</w:t>
      </w:r>
    </w:p>
    <w:p w14:paraId="66ECB2BB" w14:textId="5873D514" w:rsidR="005637E1" w:rsidRPr="00C533C3" w:rsidRDefault="005637E1" w:rsidP="00E01FC8">
      <w:pPr>
        <w:rPr>
          <w:rStyle w:val="Strong"/>
        </w:rPr>
      </w:pPr>
      <w:r w:rsidRPr="00C533C3">
        <w:rPr>
          <w:rStyle w:val="Strong"/>
        </w:rPr>
        <w:t>Activities on the model text – exploring evaluative language</w:t>
      </w:r>
    </w:p>
    <w:p w14:paraId="2CE15401" w14:textId="64166221" w:rsidR="005637E1" w:rsidRDefault="00A856BA" w:rsidP="00C533C3">
      <w:pPr>
        <w:pStyle w:val="ListNumber"/>
      </w:pPr>
      <w:r>
        <w:t xml:space="preserve">When we evaluate </w:t>
      </w:r>
      <w:proofErr w:type="gramStart"/>
      <w:r>
        <w:t>something</w:t>
      </w:r>
      <w:proofErr w:type="gramEnd"/>
      <w:r>
        <w:t xml:space="preserve"> we </w:t>
      </w:r>
      <w:r w:rsidR="00C307A7">
        <w:t>say how important, useful or interesting it is.</w:t>
      </w:r>
      <w:r w:rsidR="00F42633">
        <w:t xml:space="preserve"> We give an opinion based on some reasoning and </w:t>
      </w:r>
      <w:r w:rsidR="008F5BFF">
        <w:t xml:space="preserve">can be </w:t>
      </w:r>
      <w:proofErr w:type="gramStart"/>
      <w:r w:rsidR="008F5BFF">
        <w:t>more or less strongly</w:t>
      </w:r>
      <w:proofErr w:type="gramEnd"/>
      <w:r w:rsidR="008F5BFF">
        <w:t xml:space="preserve"> worded about our thinking. Order the following examples from the model text</w:t>
      </w:r>
      <w:r w:rsidR="00A15583">
        <w:t>, in your books, from most to least passionate.</w:t>
      </w:r>
    </w:p>
    <w:p w14:paraId="4FE01A1C" w14:textId="0DB2B508" w:rsidR="00A15583" w:rsidRDefault="00962CE1" w:rsidP="00255D7C">
      <w:pPr>
        <w:pStyle w:val="ListNumber2"/>
        <w:numPr>
          <w:ilvl w:val="0"/>
          <w:numId w:val="62"/>
        </w:numPr>
      </w:pPr>
      <w:r>
        <w:t>I respect them</w:t>
      </w:r>
    </w:p>
    <w:p w14:paraId="3DE0ADE2" w14:textId="1BF47451" w:rsidR="00962CE1" w:rsidRDefault="00962CE1" w:rsidP="002B2542">
      <w:pPr>
        <w:pStyle w:val="ListNumber2"/>
      </w:pPr>
      <w:r>
        <w:t>It amazes me</w:t>
      </w:r>
    </w:p>
    <w:p w14:paraId="1CB17467" w14:textId="6FD52A5E" w:rsidR="00962CE1" w:rsidRDefault="00962CE1" w:rsidP="002B2542">
      <w:pPr>
        <w:pStyle w:val="ListNumber2"/>
      </w:pPr>
      <w:r>
        <w:t>Sacrificed</w:t>
      </w:r>
    </w:p>
    <w:p w14:paraId="405E7E55" w14:textId="7F5CCEE7" w:rsidR="00962CE1" w:rsidRDefault="00962CE1" w:rsidP="002B2542">
      <w:pPr>
        <w:pStyle w:val="ListNumber2"/>
      </w:pPr>
      <w:r>
        <w:t>I am grateful</w:t>
      </w:r>
    </w:p>
    <w:p w14:paraId="4A3C6B4A" w14:textId="1FCFBA88" w:rsidR="0065131E" w:rsidRDefault="0065131E" w:rsidP="002B2542">
      <w:pPr>
        <w:pStyle w:val="ListNumber2"/>
      </w:pPr>
      <w:r>
        <w:t>Tragic</w:t>
      </w:r>
    </w:p>
    <w:p w14:paraId="440C3993" w14:textId="30124421" w:rsidR="0065131E" w:rsidRDefault="0065131E" w:rsidP="002B2542">
      <w:pPr>
        <w:pStyle w:val="ListNumber2"/>
      </w:pPr>
      <w:r>
        <w:t>I hope that</w:t>
      </w:r>
    </w:p>
    <w:p w14:paraId="1D34EC15" w14:textId="6741C0D6" w:rsidR="00C533C3" w:rsidRDefault="005A6337" w:rsidP="007F7066">
      <w:pPr>
        <w:pStyle w:val="ListNumber"/>
      </w:pPr>
      <w:r>
        <w:t xml:space="preserve">Next to each word </w:t>
      </w:r>
      <w:r w:rsidR="000F6D17">
        <w:t xml:space="preserve">or phrase </w:t>
      </w:r>
      <w:r>
        <w:t>write ‘</w:t>
      </w:r>
      <w:r w:rsidR="00223CB9">
        <w:t>A’</w:t>
      </w:r>
      <w:r>
        <w:t xml:space="preserve"> for </w:t>
      </w:r>
      <w:r w:rsidR="00223CB9">
        <w:t>adjective</w:t>
      </w:r>
      <w:r>
        <w:t xml:space="preserve"> and ‘V’ for verb. Check with a partner</w:t>
      </w:r>
      <w:r w:rsidR="006E2675">
        <w:t>.</w:t>
      </w:r>
    </w:p>
    <w:p w14:paraId="0295CC47" w14:textId="2870F546" w:rsidR="006E2675" w:rsidRDefault="004E6B62" w:rsidP="007F7066">
      <w:pPr>
        <w:pStyle w:val="ListNumber"/>
      </w:pPr>
      <w:r>
        <w:t>Th</w:t>
      </w:r>
      <w:r w:rsidR="00D2101E">
        <w:t>i</w:t>
      </w:r>
      <w:r>
        <w:t>nk about the expression ‘spread their wings’</w:t>
      </w:r>
      <w:r w:rsidR="00592E79">
        <w:t xml:space="preserve">. In the space below, </w:t>
      </w:r>
      <w:r w:rsidR="000649FD">
        <w:t xml:space="preserve">do these 3 things with a partner: </w:t>
      </w:r>
      <w:r w:rsidR="00592E79">
        <w:t xml:space="preserve">name </w:t>
      </w:r>
      <w:r w:rsidR="000649FD">
        <w:t>t</w:t>
      </w:r>
      <w:r w:rsidR="00592E79">
        <w:t>he figurative device that is being used here</w:t>
      </w:r>
      <w:r w:rsidR="000649FD">
        <w:t xml:space="preserve">, </w:t>
      </w:r>
      <w:r w:rsidR="00592E79">
        <w:t>find another in this model text</w:t>
      </w:r>
      <w:r w:rsidR="000649FD">
        <w:t xml:space="preserve">, explain whether you </w:t>
      </w:r>
      <w:r w:rsidR="00F71ACF">
        <w:t>think figurative language, or literal language</w:t>
      </w:r>
      <w:r w:rsidR="00DE76D3">
        <w:t xml:space="preserve"> (‘treated people very badly’)</w:t>
      </w:r>
      <w:r w:rsidR="00996B72">
        <w:t>,</w:t>
      </w:r>
      <w:r w:rsidR="00F71ACF">
        <w:t xml:space="preserve"> is more powerful</w:t>
      </w:r>
      <w:r w:rsidR="00DE76D3">
        <w:t>.</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Blank lines for students to fill in."/>
      </w:tblPr>
      <w:tblGrid>
        <w:gridCol w:w="9615"/>
      </w:tblGrid>
      <w:tr w:rsidR="007F7066" w:rsidRPr="00682213" w14:paraId="11803968" w14:textId="77777777" w:rsidTr="003B6410">
        <w:trPr>
          <w:trHeight w:val="680"/>
        </w:trPr>
        <w:tc>
          <w:tcPr>
            <w:tcW w:w="9615" w:type="dxa"/>
            <w:tcBorders>
              <w:top w:val="nil"/>
              <w:left w:val="nil"/>
              <w:bottom w:val="single" w:sz="6" w:space="0" w:color="auto"/>
              <w:right w:val="nil"/>
            </w:tcBorders>
            <w:shd w:val="clear" w:color="auto" w:fill="auto"/>
            <w:hideMark/>
          </w:tcPr>
          <w:p w14:paraId="468C5AB2" w14:textId="015A7466" w:rsidR="007F7066" w:rsidRPr="00682213" w:rsidRDefault="007F7066">
            <w:pPr>
              <w:suppressAutoHyphens w:val="0"/>
              <w:spacing w:before="0" w:after="0"/>
              <w:textAlignment w:val="baseline"/>
              <w:rPr>
                <w:rFonts w:ascii="Segoe UI" w:eastAsia="Times New Roman" w:hAnsi="Segoe UI" w:cs="Segoe UI"/>
                <w:sz w:val="18"/>
                <w:szCs w:val="18"/>
                <w:lang w:eastAsia="en-AU"/>
              </w:rPr>
            </w:pPr>
          </w:p>
        </w:tc>
      </w:tr>
      <w:tr w:rsidR="007F7066" w:rsidRPr="00682213" w14:paraId="1FB9E0A1" w14:textId="77777777" w:rsidTr="003B6410">
        <w:trPr>
          <w:trHeight w:val="680"/>
        </w:trPr>
        <w:tc>
          <w:tcPr>
            <w:tcW w:w="9615" w:type="dxa"/>
            <w:tcBorders>
              <w:top w:val="single" w:sz="6" w:space="0" w:color="auto"/>
              <w:left w:val="nil"/>
              <w:bottom w:val="single" w:sz="6" w:space="0" w:color="auto"/>
              <w:right w:val="nil"/>
            </w:tcBorders>
            <w:shd w:val="clear" w:color="auto" w:fill="auto"/>
            <w:hideMark/>
          </w:tcPr>
          <w:p w14:paraId="15C41DDA" w14:textId="6EE3E344" w:rsidR="007F7066" w:rsidRPr="003B6410" w:rsidRDefault="007F7066">
            <w:pPr>
              <w:suppressAutoHyphens w:val="0"/>
              <w:spacing w:before="0" w:after="0"/>
              <w:textAlignment w:val="baseline"/>
              <w:rPr>
                <w:rFonts w:eastAsia="Times New Roman"/>
                <w:szCs w:val="22"/>
                <w:lang w:eastAsia="en-AU"/>
              </w:rPr>
            </w:pPr>
          </w:p>
        </w:tc>
      </w:tr>
      <w:tr w:rsidR="007F7066" w:rsidRPr="00682213" w14:paraId="7E8BAEE5" w14:textId="77777777" w:rsidTr="003B6410">
        <w:trPr>
          <w:trHeight w:val="680"/>
        </w:trPr>
        <w:tc>
          <w:tcPr>
            <w:tcW w:w="9615" w:type="dxa"/>
            <w:tcBorders>
              <w:top w:val="single" w:sz="6" w:space="0" w:color="auto"/>
              <w:left w:val="nil"/>
              <w:bottom w:val="single" w:sz="6" w:space="0" w:color="auto"/>
              <w:right w:val="nil"/>
            </w:tcBorders>
            <w:shd w:val="clear" w:color="auto" w:fill="auto"/>
            <w:hideMark/>
          </w:tcPr>
          <w:p w14:paraId="364E8D33" w14:textId="5FC94D78" w:rsidR="007F7066" w:rsidRPr="003B6410" w:rsidRDefault="007F7066">
            <w:pPr>
              <w:suppressAutoHyphens w:val="0"/>
              <w:spacing w:before="0" w:after="0"/>
              <w:textAlignment w:val="baseline"/>
              <w:rPr>
                <w:rFonts w:eastAsia="Times New Roman"/>
                <w:szCs w:val="22"/>
                <w:lang w:eastAsia="en-AU"/>
              </w:rPr>
            </w:pPr>
          </w:p>
        </w:tc>
      </w:tr>
      <w:tr w:rsidR="007F7066" w:rsidRPr="00682213" w14:paraId="4FF52E1C" w14:textId="77777777" w:rsidTr="003B6410">
        <w:trPr>
          <w:trHeight w:val="680"/>
        </w:trPr>
        <w:tc>
          <w:tcPr>
            <w:tcW w:w="9615" w:type="dxa"/>
            <w:tcBorders>
              <w:top w:val="single" w:sz="6" w:space="0" w:color="auto"/>
              <w:left w:val="nil"/>
              <w:bottom w:val="single" w:sz="6" w:space="0" w:color="auto"/>
              <w:right w:val="nil"/>
            </w:tcBorders>
            <w:shd w:val="clear" w:color="auto" w:fill="auto"/>
          </w:tcPr>
          <w:p w14:paraId="4FC1916F" w14:textId="77777777" w:rsidR="007F7066" w:rsidRPr="00682213" w:rsidRDefault="007F7066">
            <w:pPr>
              <w:suppressAutoHyphens w:val="0"/>
              <w:spacing w:before="0" w:after="0"/>
              <w:textAlignment w:val="baseline"/>
              <w:rPr>
                <w:rFonts w:eastAsia="Times New Roman"/>
                <w:szCs w:val="22"/>
                <w:lang w:eastAsia="en-AU"/>
              </w:rPr>
            </w:pPr>
          </w:p>
        </w:tc>
      </w:tr>
    </w:tbl>
    <w:p w14:paraId="56B3383F" w14:textId="4CE71740" w:rsidR="00DE76D3" w:rsidRPr="00791B15" w:rsidRDefault="000B1D50" w:rsidP="00021379">
      <w:pPr>
        <w:keepNext/>
        <w:rPr>
          <w:rStyle w:val="Strong"/>
        </w:rPr>
      </w:pPr>
      <w:r w:rsidRPr="00791B15">
        <w:rPr>
          <w:rStyle w:val="Strong"/>
        </w:rPr>
        <w:lastRenderedPageBreak/>
        <w:t>Activities on the model text – exploring reflective language</w:t>
      </w:r>
    </w:p>
    <w:p w14:paraId="1AFF74F7" w14:textId="304C3D84" w:rsidR="00214AB0" w:rsidRDefault="000415AD" w:rsidP="00791B15">
      <w:pPr>
        <w:pStyle w:val="ListNumber"/>
      </w:pPr>
      <w:r>
        <w:t xml:space="preserve">When we </w:t>
      </w:r>
      <w:proofErr w:type="gramStart"/>
      <w:r>
        <w:t>reflect</w:t>
      </w:r>
      <w:proofErr w:type="gramEnd"/>
      <w:r>
        <w:t xml:space="preserve"> we say how something has </w:t>
      </w:r>
      <w:r w:rsidR="00D277F4">
        <w:t xml:space="preserve">affected us. We share our thoughts and feelings to </w:t>
      </w:r>
      <w:r w:rsidR="00214AB0">
        <w:t xml:space="preserve">think things over, </w:t>
      </w:r>
      <w:r w:rsidR="00D277F4">
        <w:t>improve or make decisions</w:t>
      </w:r>
      <w:r w:rsidR="00214AB0">
        <w:t>.</w:t>
      </w:r>
      <w:r w:rsidR="00FF519B">
        <w:t xml:space="preserve"> We reflect by</w:t>
      </w:r>
      <w:r w:rsidR="00791B15">
        <w:t>:</w:t>
      </w:r>
    </w:p>
    <w:p w14:paraId="520032B5" w14:textId="49F1D5C9" w:rsidR="005A3CB7" w:rsidRPr="00996B72" w:rsidRDefault="00FF519B" w:rsidP="00996B72">
      <w:pPr>
        <w:pStyle w:val="ListBullet"/>
      </w:pPr>
      <w:r w:rsidRPr="00996B72">
        <w:t>describing the impact of something – ‘t</w:t>
      </w:r>
      <w:r w:rsidR="005A3CB7" w:rsidRPr="00996B72">
        <w:t>he traditional owners have made me feel welcome on Country</w:t>
      </w:r>
      <w:r w:rsidRPr="00996B72">
        <w:t>’</w:t>
      </w:r>
    </w:p>
    <w:p w14:paraId="43D5CB4A" w14:textId="5AC37389" w:rsidR="005A3CB7" w:rsidRPr="00996B72" w:rsidRDefault="00506AB1" w:rsidP="00996B72">
      <w:pPr>
        <w:pStyle w:val="ListBullet"/>
      </w:pPr>
      <w:r w:rsidRPr="00996B72">
        <w:t xml:space="preserve">explaining how we feel </w:t>
      </w:r>
      <w:r w:rsidR="00E64DF7" w:rsidRPr="00996B72">
        <w:t>–</w:t>
      </w:r>
      <w:r w:rsidRPr="00996B72">
        <w:t xml:space="preserve"> </w:t>
      </w:r>
      <w:r w:rsidR="00E64DF7" w:rsidRPr="00996B72">
        <w:t>‘</w:t>
      </w:r>
      <w:r w:rsidR="005A3CB7" w:rsidRPr="00996B72">
        <w:t>It amazes me how</w:t>
      </w:r>
      <w:r w:rsidR="00E64DF7" w:rsidRPr="00996B72">
        <w:t>’</w:t>
      </w:r>
    </w:p>
    <w:p w14:paraId="5533383A" w14:textId="4B0BDE6E" w:rsidR="001A6FB1" w:rsidRPr="00996B72" w:rsidRDefault="00E64DF7" w:rsidP="00996B72">
      <w:pPr>
        <w:pStyle w:val="ListBullet"/>
      </w:pPr>
      <w:r w:rsidRPr="00996B72">
        <w:t>describing what we think – ‘</w:t>
      </w:r>
      <w:r w:rsidR="001A6FB1" w:rsidRPr="00996B72">
        <w:t>I never thought very much about</w:t>
      </w:r>
      <w:r w:rsidRPr="00996B72">
        <w:t>’</w:t>
      </w:r>
      <w:r w:rsidR="00791B15" w:rsidRPr="00996B72">
        <w:t>.</w:t>
      </w:r>
    </w:p>
    <w:p w14:paraId="744F526F" w14:textId="197E7E6E" w:rsidR="00750691" w:rsidRPr="00996B72" w:rsidRDefault="00750691" w:rsidP="00B904BC">
      <w:pPr>
        <w:pStyle w:val="ListBullet"/>
        <w:numPr>
          <w:ilvl w:val="0"/>
          <w:numId w:val="0"/>
        </w:numPr>
        <w:ind w:left="567"/>
      </w:pPr>
      <w:r w:rsidRPr="00996B72">
        <w:t>In the space below, for each category, find another example from the model text.</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Blank lines for students to fill in."/>
      </w:tblPr>
      <w:tblGrid>
        <w:gridCol w:w="9615"/>
      </w:tblGrid>
      <w:tr w:rsidR="00750691" w:rsidRPr="00682213" w14:paraId="7C697268" w14:textId="77777777" w:rsidTr="003B6410">
        <w:trPr>
          <w:trHeight w:val="680"/>
        </w:trPr>
        <w:tc>
          <w:tcPr>
            <w:tcW w:w="9615" w:type="dxa"/>
            <w:tcBorders>
              <w:top w:val="nil"/>
              <w:left w:val="nil"/>
              <w:bottom w:val="single" w:sz="6" w:space="0" w:color="auto"/>
              <w:right w:val="nil"/>
            </w:tcBorders>
            <w:shd w:val="clear" w:color="auto" w:fill="auto"/>
            <w:hideMark/>
          </w:tcPr>
          <w:p w14:paraId="1597D23F" w14:textId="6F9D3AD6" w:rsidR="00750691" w:rsidRPr="00682213" w:rsidRDefault="00750691">
            <w:pPr>
              <w:suppressAutoHyphens w:val="0"/>
              <w:spacing w:before="0" w:after="0"/>
              <w:textAlignment w:val="baseline"/>
              <w:rPr>
                <w:rFonts w:ascii="Segoe UI" w:eastAsia="Times New Roman" w:hAnsi="Segoe UI" w:cs="Segoe UI"/>
                <w:sz w:val="18"/>
                <w:szCs w:val="18"/>
                <w:lang w:eastAsia="en-AU"/>
              </w:rPr>
            </w:pPr>
          </w:p>
        </w:tc>
      </w:tr>
      <w:tr w:rsidR="00750691" w:rsidRPr="00682213" w14:paraId="2734F671" w14:textId="77777777" w:rsidTr="003B6410">
        <w:trPr>
          <w:trHeight w:val="680"/>
        </w:trPr>
        <w:tc>
          <w:tcPr>
            <w:tcW w:w="9615" w:type="dxa"/>
            <w:tcBorders>
              <w:top w:val="single" w:sz="6" w:space="0" w:color="auto"/>
              <w:left w:val="nil"/>
              <w:bottom w:val="single" w:sz="6" w:space="0" w:color="auto"/>
              <w:right w:val="nil"/>
            </w:tcBorders>
            <w:shd w:val="clear" w:color="auto" w:fill="auto"/>
            <w:hideMark/>
          </w:tcPr>
          <w:p w14:paraId="465432FD" w14:textId="558E883F" w:rsidR="00750691" w:rsidRPr="009602C1" w:rsidRDefault="00750691">
            <w:pPr>
              <w:suppressAutoHyphens w:val="0"/>
              <w:spacing w:before="0" w:after="0"/>
              <w:textAlignment w:val="baseline"/>
              <w:rPr>
                <w:rFonts w:eastAsia="Times New Roman"/>
                <w:szCs w:val="22"/>
                <w:lang w:eastAsia="en-AU"/>
              </w:rPr>
            </w:pPr>
          </w:p>
        </w:tc>
      </w:tr>
      <w:tr w:rsidR="00750691" w:rsidRPr="00682213" w14:paraId="67C837DE" w14:textId="77777777" w:rsidTr="003B6410">
        <w:trPr>
          <w:trHeight w:val="680"/>
        </w:trPr>
        <w:tc>
          <w:tcPr>
            <w:tcW w:w="9615" w:type="dxa"/>
            <w:tcBorders>
              <w:top w:val="single" w:sz="6" w:space="0" w:color="auto"/>
              <w:left w:val="nil"/>
              <w:bottom w:val="single" w:sz="6" w:space="0" w:color="auto"/>
              <w:right w:val="nil"/>
            </w:tcBorders>
            <w:shd w:val="clear" w:color="auto" w:fill="auto"/>
            <w:hideMark/>
          </w:tcPr>
          <w:p w14:paraId="4C11F3F1" w14:textId="794B77D8" w:rsidR="00750691" w:rsidRPr="009602C1" w:rsidRDefault="00750691">
            <w:pPr>
              <w:suppressAutoHyphens w:val="0"/>
              <w:spacing w:before="0" w:after="0"/>
              <w:textAlignment w:val="baseline"/>
              <w:rPr>
                <w:rFonts w:eastAsia="Times New Roman"/>
                <w:szCs w:val="22"/>
                <w:lang w:eastAsia="en-AU"/>
              </w:rPr>
            </w:pPr>
          </w:p>
        </w:tc>
      </w:tr>
      <w:tr w:rsidR="00750691" w:rsidRPr="00682213" w14:paraId="2ECB60E7" w14:textId="77777777" w:rsidTr="003B6410">
        <w:trPr>
          <w:trHeight w:val="680"/>
        </w:trPr>
        <w:tc>
          <w:tcPr>
            <w:tcW w:w="9615" w:type="dxa"/>
            <w:tcBorders>
              <w:top w:val="single" w:sz="6" w:space="0" w:color="auto"/>
              <w:left w:val="nil"/>
              <w:bottom w:val="single" w:sz="6" w:space="0" w:color="auto"/>
              <w:right w:val="nil"/>
            </w:tcBorders>
            <w:shd w:val="clear" w:color="auto" w:fill="auto"/>
          </w:tcPr>
          <w:p w14:paraId="07143F41" w14:textId="77777777" w:rsidR="00750691" w:rsidRPr="00682213" w:rsidRDefault="00750691">
            <w:pPr>
              <w:suppressAutoHyphens w:val="0"/>
              <w:spacing w:before="0" w:after="0"/>
              <w:textAlignment w:val="baseline"/>
              <w:rPr>
                <w:rFonts w:eastAsia="Times New Roman"/>
                <w:szCs w:val="22"/>
                <w:lang w:eastAsia="en-AU"/>
              </w:rPr>
            </w:pPr>
          </w:p>
        </w:tc>
      </w:tr>
    </w:tbl>
    <w:p w14:paraId="3447AD01" w14:textId="36F5A9EF" w:rsidR="00750691" w:rsidRDefault="00D32D10" w:rsidP="00D32D10">
      <w:pPr>
        <w:pStyle w:val="ListNumber"/>
      </w:pPr>
      <w:r>
        <w:t>Take one noun, one adjective and one verb from within all the evaluative and reflective examples you have written and make a mini cline (3</w:t>
      </w:r>
      <w:r w:rsidR="00EF4D50">
        <w:t xml:space="preserve"> or 4</w:t>
      </w:r>
      <w:r>
        <w:t xml:space="preserve"> words in total) in the space below</w:t>
      </w:r>
      <w:r w:rsidR="00EF4D50">
        <w:t xml:space="preserve"> for each</w:t>
      </w:r>
      <w:r>
        <w:t>. Make each word weaker and stronger by finding a synonym</w:t>
      </w:r>
      <w:r w:rsidR="00EF4D50">
        <w:t xml:space="preserve"> or </w:t>
      </w:r>
      <w:r w:rsidR="007566CB">
        <w:t>2</w:t>
      </w:r>
      <w:r>
        <w:t>.</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Blank lines for students to fill in."/>
      </w:tblPr>
      <w:tblGrid>
        <w:gridCol w:w="9615"/>
      </w:tblGrid>
      <w:tr w:rsidR="00D32D10" w:rsidRPr="00682213" w14:paraId="11AE2F5B" w14:textId="77777777" w:rsidTr="003B6410">
        <w:trPr>
          <w:trHeight w:val="680"/>
        </w:trPr>
        <w:tc>
          <w:tcPr>
            <w:tcW w:w="9615" w:type="dxa"/>
            <w:tcBorders>
              <w:top w:val="nil"/>
              <w:left w:val="nil"/>
              <w:bottom w:val="single" w:sz="6" w:space="0" w:color="auto"/>
              <w:right w:val="nil"/>
            </w:tcBorders>
            <w:shd w:val="clear" w:color="auto" w:fill="auto"/>
            <w:hideMark/>
          </w:tcPr>
          <w:p w14:paraId="7311EC96" w14:textId="6942903C" w:rsidR="00D32D10" w:rsidRPr="00682213" w:rsidRDefault="00D32D10">
            <w:pPr>
              <w:suppressAutoHyphens w:val="0"/>
              <w:spacing w:before="0" w:after="0"/>
              <w:textAlignment w:val="baseline"/>
              <w:rPr>
                <w:rFonts w:ascii="Segoe UI" w:eastAsia="Times New Roman" w:hAnsi="Segoe UI" w:cs="Segoe UI"/>
                <w:sz w:val="18"/>
                <w:szCs w:val="18"/>
                <w:lang w:eastAsia="en-AU"/>
              </w:rPr>
            </w:pPr>
          </w:p>
        </w:tc>
      </w:tr>
      <w:tr w:rsidR="00D32D10" w:rsidRPr="00682213" w14:paraId="61151318" w14:textId="77777777" w:rsidTr="003B6410">
        <w:trPr>
          <w:trHeight w:val="680"/>
        </w:trPr>
        <w:tc>
          <w:tcPr>
            <w:tcW w:w="9615" w:type="dxa"/>
            <w:tcBorders>
              <w:top w:val="single" w:sz="6" w:space="0" w:color="auto"/>
              <w:left w:val="nil"/>
              <w:bottom w:val="single" w:sz="6" w:space="0" w:color="auto"/>
              <w:right w:val="nil"/>
            </w:tcBorders>
            <w:shd w:val="clear" w:color="auto" w:fill="auto"/>
            <w:hideMark/>
          </w:tcPr>
          <w:p w14:paraId="67DB3F37" w14:textId="2C0E859F" w:rsidR="00D32D10" w:rsidRPr="009602C1" w:rsidRDefault="00D32D10">
            <w:pPr>
              <w:suppressAutoHyphens w:val="0"/>
              <w:spacing w:before="0" w:after="0"/>
              <w:textAlignment w:val="baseline"/>
              <w:rPr>
                <w:rFonts w:eastAsia="Times New Roman"/>
                <w:szCs w:val="22"/>
                <w:lang w:eastAsia="en-AU"/>
              </w:rPr>
            </w:pPr>
          </w:p>
        </w:tc>
      </w:tr>
      <w:tr w:rsidR="00D32D10" w:rsidRPr="00682213" w14:paraId="5F35B366" w14:textId="77777777" w:rsidTr="003B6410">
        <w:trPr>
          <w:trHeight w:val="680"/>
        </w:trPr>
        <w:tc>
          <w:tcPr>
            <w:tcW w:w="9615" w:type="dxa"/>
            <w:tcBorders>
              <w:top w:val="single" w:sz="6" w:space="0" w:color="auto"/>
              <w:left w:val="nil"/>
              <w:bottom w:val="single" w:sz="6" w:space="0" w:color="auto"/>
              <w:right w:val="nil"/>
            </w:tcBorders>
            <w:shd w:val="clear" w:color="auto" w:fill="auto"/>
            <w:hideMark/>
          </w:tcPr>
          <w:p w14:paraId="5A468A55" w14:textId="77777777" w:rsidR="00D32D10" w:rsidRPr="00682213" w:rsidRDefault="00D32D10">
            <w:pPr>
              <w:suppressAutoHyphens w:val="0"/>
              <w:spacing w:before="0" w:after="0"/>
              <w:textAlignment w:val="baseline"/>
              <w:rPr>
                <w:rFonts w:ascii="Segoe UI" w:eastAsia="Times New Roman" w:hAnsi="Segoe UI" w:cs="Segoe UI"/>
                <w:sz w:val="18"/>
                <w:szCs w:val="18"/>
                <w:lang w:eastAsia="en-AU"/>
              </w:rPr>
            </w:pPr>
          </w:p>
        </w:tc>
      </w:tr>
      <w:tr w:rsidR="00D32D10" w:rsidRPr="00682213" w14:paraId="15DADB52" w14:textId="77777777" w:rsidTr="003B6410">
        <w:trPr>
          <w:trHeight w:val="680"/>
        </w:trPr>
        <w:tc>
          <w:tcPr>
            <w:tcW w:w="9615" w:type="dxa"/>
            <w:tcBorders>
              <w:top w:val="single" w:sz="6" w:space="0" w:color="auto"/>
              <w:left w:val="nil"/>
              <w:bottom w:val="single" w:sz="6" w:space="0" w:color="auto"/>
              <w:right w:val="nil"/>
            </w:tcBorders>
            <w:shd w:val="clear" w:color="auto" w:fill="auto"/>
          </w:tcPr>
          <w:p w14:paraId="2A30312A" w14:textId="77777777" w:rsidR="00D32D10" w:rsidRPr="00682213" w:rsidRDefault="00D32D10">
            <w:pPr>
              <w:suppressAutoHyphens w:val="0"/>
              <w:spacing w:before="0" w:after="0"/>
              <w:textAlignment w:val="baseline"/>
              <w:rPr>
                <w:rFonts w:eastAsia="Times New Roman"/>
                <w:szCs w:val="22"/>
                <w:lang w:eastAsia="en-AU"/>
              </w:rPr>
            </w:pPr>
          </w:p>
        </w:tc>
      </w:tr>
    </w:tbl>
    <w:p w14:paraId="0CD06C74" w14:textId="77777777" w:rsidR="008916CD" w:rsidRDefault="008916CD">
      <w:pPr>
        <w:suppressAutoHyphens w:val="0"/>
        <w:spacing w:before="0" w:after="160" w:line="259" w:lineRule="auto"/>
        <w:rPr>
          <w:rFonts w:eastAsiaTheme="majorEastAsia"/>
          <w:bCs/>
          <w:color w:val="002664"/>
          <w:sz w:val="40"/>
          <w:szCs w:val="52"/>
        </w:rPr>
      </w:pPr>
      <w:r>
        <w:br w:type="page"/>
      </w:r>
    </w:p>
    <w:p w14:paraId="2D9DC2A5" w14:textId="1AA025A2" w:rsidR="00537879" w:rsidRPr="005B1B3A" w:rsidRDefault="00537879" w:rsidP="005B1B3A">
      <w:pPr>
        <w:pStyle w:val="Heading1"/>
      </w:pPr>
      <w:bookmarkStart w:id="34" w:name="_Toc189751722"/>
      <w:r w:rsidRPr="005B1B3A">
        <w:lastRenderedPageBreak/>
        <w:t>Phase 2 – unpacking and engaging with the conceptual focus</w:t>
      </w:r>
      <w:bookmarkEnd w:id="26"/>
      <w:bookmarkEnd w:id="34"/>
    </w:p>
    <w:p w14:paraId="2533FE25" w14:textId="7E21AA98" w:rsidR="00B42CC1" w:rsidRDefault="00B42CC1" w:rsidP="006103F8">
      <w:pPr>
        <w:pStyle w:val="FeatureBox2"/>
      </w:pPr>
      <w:r>
        <w:t xml:space="preserve">In the ‘unpacking and engaging with the conceptual focus’ phase students develop from their initial engagement to consider the layers of meaning behind the key concept of the program. Students will consider the first core text more deeply and plan their own writing in response to it. Students will be challenged to consider the nature of a writing voice, and the ways it can be encouraged, amplified and silenced. Note the teaching and learning activities in this phase focus on student discovery and personal response to key textual and language features. Analysis and critical response are </w:t>
      </w:r>
      <w:r w:rsidR="00664C21">
        <w:t xml:space="preserve">further </w:t>
      </w:r>
      <w:r>
        <w:t>developed in the following phases.</w:t>
      </w:r>
    </w:p>
    <w:p w14:paraId="196D1077" w14:textId="4CF30D5B" w:rsidR="00B42CC1" w:rsidRDefault="00B42CC1" w:rsidP="006103F8">
      <w:pPr>
        <w:pStyle w:val="FeatureBox2"/>
      </w:pPr>
      <w:r>
        <w:t>The teacher recognises students’ prior understanding of elements of personal style, including speaking voice, as well as Stage 3 and 4 work on tone and language features</w:t>
      </w:r>
      <w:r w:rsidR="006D45BA">
        <w:t>,</w:t>
      </w:r>
      <w:r>
        <w:t xml:space="preserve"> such as repetition or figurative language. </w:t>
      </w:r>
      <w:r w:rsidR="005116F7">
        <w:t>Students write creatively in Core formative task 3 to experiment with performance poetry</w:t>
      </w:r>
      <w:r w:rsidR="00C83222">
        <w:t>. They write</w:t>
      </w:r>
      <w:r>
        <w:t xml:space="preserve"> reflectively about the process of composition in this phase in preparation for the second part of the formal assessment task.</w:t>
      </w:r>
    </w:p>
    <w:p w14:paraId="34247AD8" w14:textId="14C65629" w:rsidR="0092331A" w:rsidRPr="00116FDB" w:rsidRDefault="00537879" w:rsidP="00116FDB">
      <w:pPr>
        <w:suppressAutoHyphens w:val="0"/>
        <w:spacing w:before="0" w:after="160" w:line="259" w:lineRule="auto"/>
        <w:rPr>
          <w:color w:val="146CFD"/>
        </w:rPr>
      </w:pPr>
      <w:r>
        <w:rPr>
          <w:color w:val="146CFD"/>
        </w:rPr>
        <w:br w:type="page"/>
      </w:r>
      <w:bookmarkStart w:id="35" w:name="_Toc152189590"/>
      <w:bookmarkStart w:id="36" w:name="_Toc169692716"/>
    </w:p>
    <w:p w14:paraId="34EC5D5C" w14:textId="4158447A" w:rsidR="00EA1006" w:rsidRPr="005B1B3A" w:rsidRDefault="00EA1006" w:rsidP="005B1B3A">
      <w:pPr>
        <w:pStyle w:val="Heading2"/>
      </w:pPr>
      <w:bookmarkStart w:id="37" w:name="_Toc189751723"/>
      <w:r w:rsidRPr="005B1B3A">
        <w:lastRenderedPageBreak/>
        <w:t xml:space="preserve">Phase 2, </w:t>
      </w:r>
      <w:r w:rsidR="00B34494" w:rsidRPr="005B1B3A">
        <w:t>resource</w:t>
      </w:r>
      <w:r w:rsidRPr="005B1B3A">
        <w:t xml:space="preserve"> 1 – </w:t>
      </w:r>
      <w:r w:rsidR="00D631E1" w:rsidRPr="005B1B3A">
        <w:t>an engaging memoir</w:t>
      </w:r>
      <w:bookmarkEnd w:id="37"/>
    </w:p>
    <w:p w14:paraId="08288DBD" w14:textId="1D1F260C" w:rsidR="0027219C" w:rsidRDefault="0027219C" w:rsidP="000D3645">
      <w:pPr>
        <w:pStyle w:val="FeatureBox2"/>
      </w:pPr>
      <w:r w:rsidRPr="000D3645">
        <w:rPr>
          <w:rStyle w:val="Strong"/>
        </w:rPr>
        <w:t xml:space="preserve">Teacher </w:t>
      </w:r>
      <w:proofErr w:type="gramStart"/>
      <w:r w:rsidRPr="000D3645">
        <w:rPr>
          <w:rStyle w:val="Strong"/>
        </w:rPr>
        <w:t>note</w:t>
      </w:r>
      <w:r>
        <w:t>:</w:t>
      </w:r>
      <w:proofErr w:type="gramEnd"/>
      <w:r>
        <w:t xml:space="preserve"> use judgement of class context to make choices for appropriate listening. For example, True Stories has some sensitive content. </w:t>
      </w:r>
      <w:r w:rsidR="00DD4383">
        <w:t>The teacher is advised to listen to the entirety of any chosen episode and note the contextual and vocabulary knowledge required of st</w:t>
      </w:r>
      <w:r w:rsidR="00235E38">
        <w:t xml:space="preserve">udents. </w:t>
      </w:r>
      <w:r>
        <w:t xml:space="preserve">Use pre-listening </w:t>
      </w:r>
      <w:r w:rsidR="00291546">
        <w:t xml:space="preserve">engagement </w:t>
      </w:r>
      <w:r>
        <w:t xml:space="preserve">strategies </w:t>
      </w:r>
      <w:r w:rsidR="00291546">
        <w:t xml:space="preserve">(below) </w:t>
      </w:r>
      <w:r>
        <w:t>to activate background knowledge and engagement.</w:t>
      </w:r>
    </w:p>
    <w:p w14:paraId="13FFEB6E" w14:textId="77777777" w:rsidR="00112D7D" w:rsidRPr="000D3645" w:rsidRDefault="00112D7D" w:rsidP="00112D7D">
      <w:pPr>
        <w:rPr>
          <w:rStyle w:val="Strong"/>
        </w:rPr>
      </w:pPr>
      <w:r w:rsidRPr="000D3645">
        <w:rPr>
          <w:rStyle w:val="Strong"/>
        </w:rPr>
        <w:t>Suggestions for memoirs</w:t>
      </w:r>
    </w:p>
    <w:p w14:paraId="1CCC9C5F" w14:textId="3F762494" w:rsidR="0027219C" w:rsidRDefault="00C90564" w:rsidP="00106686">
      <w:pPr>
        <w:pStyle w:val="ListBullet"/>
      </w:pPr>
      <w:r>
        <w:t xml:space="preserve">The </w:t>
      </w:r>
      <w:hyperlink r:id="rId23" w:history="1">
        <w:r w:rsidR="0027219C" w:rsidRPr="00A62F4E">
          <w:rPr>
            <w:rStyle w:val="Hyperlink"/>
          </w:rPr>
          <w:t>ABC Fierce Girls</w:t>
        </w:r>
      </w:hyperlink>
      <w:r w:rsidR="0027219C">
        <w:t xml:space="preserve"> </w:t>
      </w:r>
      <w:r w:rsidR="00A62F4E">
        <w:t>podcasts,</w:t>
      </w:r>
      <w:r w:rsidR="0027219C">
        <w:t xml:space="preserve"> for example</w:t>
      </w:r>
      <w:r w:rsidR="006B4B46">
        <w:t>,</w:t>
      </w:r>
      <w:r w:rsidR="0027219C">
        <w:t xml:space="preserve"> ‘Faith Thomas</w:t>
      </w:r>
      <w:r w:rsidR="006B4B46">
        <w:t xml:space="preserve"> –</w:t>
      </w:r>
      <w:r w:rsidR="0027219C">
        <w:t xml:space="preserve"> the girl who became the first Indigenous person to play cricket for Australia’</w:t>
      </w:r>
      <w:r w:rsidR="006B4B46">
        <w:t>,</w:t>
      </w:r>
      <w:r w:rsidR="00DA09E7">
        <w:t xml:space="preserve"> are short (</w:t>
      </w:r>
      <w:r w:rsidR="00112D7D">
        <w:t>around</w:t>
      </w:r>
      <w:r w:rsidR="00DA09E7">
        <w:t xml:space="preserve"> 10 minutes) and engaging</w:t>
      </w:r>
    </w:p>
    <w:p w14:paraId="10EF3762" w14:textId="2266AE20" w:rsidR="009C3CFB" w:rsidRDefault="0027219C" w:rsidP="002D06E6">
      <w:pPr>
        <w:pStyle w:val="ListBullet"/>
      </w:pPr>
      <w:r>
        <w:t xml:space="preserve">SBS True Stories podcast </w:t>
      </w:r>
      <w:hyperlink r:id="rId24" w:history="1">
        <w:r w:rsidR="0033022C" w:rsidRPr="0033022C">
          <w:rPr>
            <w:rStyle w:val="Hyperlink"/>
          </w:rPr>
          <w:t xml:space="preserve">S2 Ep5: </w:t>
        </w:r>
        <w:r w:rsidRPr="0033022C">
          <w:rPr>
            <w:rStyle w:val="Hyperlink"/>
          </w:rPr>
          <w:t>Diary of a Tumbleweed (11:44)</w:t>
        </w:r>
      </w:hyperlink>
    </w:p>
    <w:p w14:paraId="4C541156" w14:textId="6261DCAD" w:rsidR="00F35DA4" w:rsidRDefault="00F35DA4" w:rsidP="00C42015">
      <w:pPr>
        <w:pStyle w:val="FeatureBox5"/>
      </w:pPr>
      <w:r w:rsidRPr="000C648D">
        <w:rPr>
          <w:rStyle w:val="Strong"/>
        </w:rPr>
        <w:t xml:space="preserve">Differentiation </w:t>
      </w:r>
      <w:proofErr w:type="gramStart"/>
      <w:r w:rsidRPr="000C648D">
        <w:rPr>
          <w:rStyle w:val="Strong"/>
        </w:rPr>
        <w:t>note</w:t>
      </w:r>
      <w:r>
        <w:t>:</w:t>
      </w:r>
      <w:proofErr w:type="gramEnd"/>
      <w:r>
        <w:t xml:space="preserve"> </w:t>
      </w:r>
      <w:r w:rsidR="00B448C8">
        <w:t>turn</w:t>
      </w:r>
      <w:r w:rsidR="00545C9A">
        <w:t xml:space="preserve"> on subtitles/CC under settings</w:t>
      </w:r>
      <w:r w:rsidR="00B448C8">
        <w:t xml:space="preserve"> for captions, </w:t>
      </w:r>
      <w:r w:rsidR="000B2362">
        <w:t>creat</w:t>
      </w:r>
      <w:r w:rsidR="00944651">
        <w:t>e</w:t>
      </w:r>
      <w:r w:rsidR="000B2362">
        <w:t xml:space="preserve"> a transcript </w:t>
      </w:r>
      <w:r w:rsidR="00566326">
        <w:t>by pasting the URL into</w:t>
      </w:r>
      <w:r w:rsidR="007A0E62">
        <w:t xml:space="preserve"> </w:t>
      </w:r>
      <w:r w:rsidR="00C0516A">
        <w:t>an online transcript generator</w:t>
      </w:r>
      <w:r w:rsidR="00944651">
        <w:t xml:space="preserve">, or access the auto-generated transcript by </w:t>
      </w:r>
      <w:r w:rsidR="0033022C">
        <w:t>selecting</w:t>
      </w:r>
      <w:r w:rsidR="00944651">
        <w:t xml:space="preserve"> </w:t>
      </w:r>
      <w:r w:rsidR="00FD6B12" w:rsidRPr="00513891">
        <w:rPr>
          <w:b/>
          <w:bCs/>
        </w:rPr>
        <w:t xml:space="preserve">… </w:t>
      </w:r>
      <w:r w:rsidR="004E51A6" w:rsidRPr="00513891">
        <w:rPr>
          <w:b/>
          <w:bCs/>
        </w:rPr>
        <w:t>M</w:t>
      </w:r>
      <w:r w:rsidR="00FD6B12" w:rsidRPr="00513891">
        <w:rPr>
          <w:b/>
          <w:bCs/>
        </w:rPr>
        <w:t>ore</w:t>
      </w:r>
      <w:r w:rsidR="00FD6B12">
        <w:t xml:space="preserve"> under</w:t>
      </w:r>
      <w:r w:rsidR="00C47767">
        <w:t xml:space="preserve"> the description</w:t>
      </w:r>
      <w:r w:rsidR="007A0E62">
        <w:t xml:space="preserve"> beneath the video pane</w:t>
      </w:r>
      <w:r w:rsidR="00BA63A8">
        <w:t xml:space="preserve">. You could also </w:t>
      </w:r>
      <w:r>
        <w:t xml:space="preserve">use a video memoir if you have Deaf or Hard of Hearing (HoH) students </w:t>
      </w:r>
      <w:r w:rsidR="00E92365">
        <w:t>or students requiring the extra literacy support of visuals.</w:t>
      </w:r>
      <w:r w:rsidR="00A42747">
        <w:t xml:space="preserve"> The TED talk </w:t>
      </w:r>
      <w:r w:rsidR="00102EA2">
        <w:t>‘</w:t>
      </w:r>
      <w:hyperlink r:id="rId25" w:history="1">
        <w:r w:rsidR="00102EA2" w:rsidRPr="00FD33CC">
          <w:rPr>
            <w:rStyle w:val="Hyperlink"/>
          </w:rPr>
          <w:t>How I harnessed the wind</w:t>
        </w:r>
      </w:hyperlink>
      <w:r w:rsidR="00102EA2">
        <w:t>’</w:t>
      </w:r>
      <w:r w:rsidR="00066406">
        <w:t xml:space="preserve"> is an engaging and age-appropriate example</w:t>
      </w:r>
      <w:r w:rsidR="00A04C4A">
        <w:t>.</w:t>
      </w:r>
      <w:r w:rsidR="00A04CAD">
        <w:t xml:space="preserve"> Use the closed captions option or download the transcript. An example of a </w:t>
      </w:r>
      <w:r w:rsidR="000C648D">
        <w:t>visual glossary for vocabulary support is provided within the pre-</w:t>
      </w:r>
      <w:r w:rsidR="000D3645">
        <w:t>listening</w:t>
      </w:r>
      <w:r w:rsidR="000C648D">
        <w:t xml:space="preserve"> engagement activity below.</w:t>
      </w:r>
    </w:p>
    <w:p w14:paraId="3E9EC7A5" w14:textId="36028BB6" w:rsidR="00A16525" w:rsidRPr="00235E38" w:rsidRDefault="00A16525" w:rsidP="00A16525">
      <w:pPr>
        <w:rPr>
          <w:rStyle w:val="Strong"/>
        </w:rPr>
      </w:pPr>
      <w:r w:rsidRPr="00235E38">
        <w:rPr>
          <w:rStyle w:val="Strong"/>
        </w:rPr>
        <w:t>Pre-listening engagement</w:t>
      </w:r>
    </w:p>
    <w:p w14:paraId="7F1D243D" w14:textId="232A71C5" w:rsidR="00A16525" w:rsidRDefault="00A16525" w:rsidP="00A16525">
      <w:r>
        <w:t xml:space="preserve">Depending on the audio memoir chosen, the teacher could activate engagement and background knowledge through the following strategies. For the personal story of an </w:t>
      </w:r>
      <w:r w:rsidR="004B43D3">
        <w:t>a</w:t>
      </w:r>
      <w:r>
        <w:t>thlete, for example, the listening could begin after:</w:t>
      </w:r>
    </w:p>
    <w:p w14:paraId="1C04348B" w14:textId="52AC8478" w:rsidR="00A16525" w:rsidRDefault="004E51A6" w:rsidP="00B73AC5">
      <w:pPr>
        <w:pStyle w:val="ListBullet"/>
      </w:pPr>
      <w:r>
        <w:t>D</w:t>
      </w:r>
      <w:r w:rsidR="00A16525">
        <w:t xml:space="preserve">iscussion – </w:t>
      </w:r>
      <w:r>
        <w:t>W</w:t>
      </w:r>
      <w:r w:rsidR="00A16525">
        <w:t>hat do students already know about this topic? What experiences have they had? What would they like to find out about?</w:t>
      </w:r>
    </w:p>
    <w:p w14:paraId="6860800D" w14:textId="4D180031" w:rsidR="00A16525" w:rsidRDefault="004E51A6" w:rsidP="00B73AC5">
      <w:pPr>
        <w:pStyle w:val="ListBullet"/>
      </w:pPr>
      <w:r>
        <w:t>A</w:t>
      </w:r>
      <w:r w:rsidR="00A16525">
        <w:t xml:space="preserve"> debate – start with a controversial question such as, ‘Should we do more to look after retired athletes?’</w:t>
      </w:r>
    </w:p>
    <w:p w14:paraId="591D5E78" w14:textId="2FFF2B89" w:rsidR="00A16525" w:rsidRDefault="004E51A6" w:rsidP="00B73AC5">
      <w:pPr>
        <w:pStyle w:val="ListBullet"/>
      </w:pPr>
      <w:r>
        <w:t>A</w:t>
      </w:r>
      <w:r w:rsidR="00A16525">
        <w:t xml:space="preserve"> quiz – true or false statements related to the athlete’s life.</w:t>
      </w:r>
    </w:p>
    <w:p w14:paraId="117D53B7" w14:textId="441B91EB" w:rsidR="00A16525" w:rsidRDefault="004E51A6" w:rsidP="00B73AC5">
      <w:pPr>
        <w:pStyle w:val="ListBullet"/>
      </w:pPr>
      <w:r>
        <w:t>R</w:t>
      </w:r>
      <w:r w:rsidR="00A16525">
        <w:t xml:space="preserve">eorganising important details or information – write a list of key words from the audio text onto the board for students to categorise. These might be categorised into sub-topics such </w:t>
      </w:r>
      <w:r w:rsidR="00A16525">
        <w:lastRenderedPageBreak/>
        <w:t>as ‘places’, ‘activities’ and ‘technical language’. This activity will also work to pre-teach vocabulary and provide an opportunity for in-context spelling work.</w:t>
      </w:r>
    </w:p>
    <w:p w14:paraId="00265C11" w14:textId="6AC85855" w:rsidR="00A3234E" w:rsidRDefault="00A3234E" w:rsidP="00A16525">
      <w:pPr>
        <w:rPr>
          <w:rStyle w:val="Strong"/>
        </w:rPr>
      </w:pPr>
      <w:r>
        <w:rPr>
          <w:rStyle w:val="Strong"/>
        </w:rPr>
        <w:t>Model visual glossary</w:t>
      </w:r>
    </w:p>
    <w:p w14:paraId="296CEA0A" w14:textId="091455A2" w:rsidR="00A3234E" w:rsidRDefault="00CC02E5" w:rsidP="00976EB4">
      <w:r w:rsidRPr="00976EB4">
        <w:t xml:space="preserve">Provide students with </w:t>
      </w:r>
      <w:r w:rsidR="00976EB4" w:rsidRPr="00976EB4">
        <w:t xml:space="preserve">this </w:t>
      </w:r>
      <w:r w:rsidR="006C4E42">
        <w:t xml:space="preserve">(extended as required) </w:t>
      </w:r>
      <w:r w:rsidR="00976EB4" w:rsidRPr="00976EB4">
        <w:t xml:space="preserve">table. Students can find all entries in one </w:t>
      </w:r>
      <w:proofErr w:type="gramStart"/>
      <w:r w:rsidR="00976EB4" w:rsidRPr="00976EB4">
        <w:t>column</w:t>
      </w:r>
      <w:proofErr w:type="gramEnd"/>
      <w:r w:rsidR="00976EB4" w:rsidRPr="00976EB4">
        <w:t xml:space="preserve"> or the teacher can mix</w:t>
      </w:r>
      <w:r w:rsidR="006C4E42">
        <w:t xml:space="preserve"> up the required content.</w:t>
      </w:r>
      <w:r w:rsidR="009F5C66">
        <w:t xml:space="preserve"> The sample content here is for the TED talk</w:t>
      </w:r>
      <w:r w:rsidR="00C00AC7">
        <w:t xml:space="preserve"> referenced in the differentiation note above.</w:t>
      </w:r>
    </w:p>
    <w:p w14:paraId="54492BE8" w14:textId="0A544AAD" w:rsidR="00646735" w:rsidRDefault="00646735" w:rsidP="00646735">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8</w:t>
      </w:r>
      <w:r w:rsidR="00E43125">
        <w:rPr>
          <w:noProof/>
        </w:rPr>
        <w:fldChar w:fldCharType="end"/>
      </w:r>
      <w:r>
        <w:t xml:space="preserve"> – sample visual glossary</w:t>
      </w:r>
    </w:p>
    <w:tbl>
      <w:tblPr>
        <w:tblStyle w:val="Tableheader"/>
        <w:tblW w:w="0" w:type="auto"/>
        <w:tblLook w:val="04A0" w:firstRow="1" w:lastRow="0" w:firstColumn="1" w:lastColumn="0" w:noHBand="0" w:noVBand="1"/>
        <w:tblDescription w:val="Sample visual glossary - word, meaning and image with space for student response."/>
      </w:tblPr>
      <w:tblGrid>
        <w:gridCol w:w="3209"/>
        <w:gridCol w:w="3209"/>
        <w:gridCol w:w="3210"/>
      </w:tblGrid>
      <w:tr w:rsidR="00646878" w14:paraId="1CB2EDAF" w14:textId="77777777" w:rsidTr="009F5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53017C0" w14:textId="1089D7AE" w:rsidR="009F5C66" w:rsidRDefault="009F5C66" w:rsidP="00976EB4">
            <w:r>
              <w:t>Word</w:t>
            </w:r>
          </w:p>
        </w:tc>
        <w:tc>
          <w:tcPr>
            <w:tcW w:w="3209" w:type="dxa"/>
          </w:tcPr>
          <w:p w14:paraId="610BF6FE" w14:textId="0BF7BFD9" w:rsidR="009F5C66" w:rsidRDefault="009F5C66" w:rsidP="00976EB4">
            <w:pPr>
              <w:cnfStyle w:val="100000000000" w:firstRow="1" w:lastRow="0" w:firstColumn="0" w:lastColumn="0" w:oddVBand="0" w:evenVBand="0" w:oddHBand="0" w:evenHBand="0" w:firstRowFirstColumn="0" w:firstRowLastColumn="0" w:lastRowFirstColumn="0" w:lastRowLastColumn="0"/>
            </w:pPr>
            <w:r>
              <w:t>Meaning</w:t>
            </w:r>
          </w:p>
        </w:tc>
        <w:tc>
          <w:tcPr>
            <w:tcW w:w="3210" w:type="dxa"/>
          </w:tcPr>
          <w:p w14:paraId="230F4ABD" w14:textId="62246510" w:rsidR="009F5C66" w:rsidRDefault="009F5C66" w:rsidP="00976EB4">
            <w:pPr>
              <w:cnfStyle w:val="100000000000" w:firstRow="1" w:lastRow="0" w:firstColumn="0" w:lastColumn="0" w:oddVBand="0" w:evenVBand="0" w:oddHBand="0" w:evenHBand="0" w:firstRowFirstColumn="0" w:firstRowLastColumn="0" w:lastRowFirstColumn="0" w:lastRowLastColumn="0"/>
            </w:pPr>
            <w:r>
              <w:t>Image</w:t>
            </w:r>
          </w:p>
        </w:tc>
      </w:tr>
      <w:tr w:rsidR="00646878" w14:paraId="52282994" w14:textId="77777777" w:rsidTr="00CB6BFB">
        <w:trPr>
          <w:cnfStyle w:val="000000100000" w:firstRow="0" w:lastRow="0" w:firstColumn="0" w:lastColumn="0" w:oddVBand="0" w:evenVBand="0" w:oddHBand="1" w:evenHBand="0" w:firstRowFirstColumn="0" w:firstRowLastColumn="0" w:lastRowFirstColumn="0" w:lastRowLastColumn="0"/>
          <w:trHeight w:val="2089"/>
        </w:trPr>
        <w:tc>
          <w:tcPr>
            <w:cnfStyle w:val="001000000000" w:firstRow="0" w:lastRow="0" w:firstColumn="1" w:lastColumn="0" w:oddVBand="0" w:evenVBand="0" w:oddHBand="0" w:evenHBand="0" w:firstRowFirstColumn="0" w:firstRowLastColumn="0" w:lastRowFirstColumn="0" w:lastRowLastColumn="0"/>
            <w:tcW w:w="3209" w:type="dxa"/>
          </w:tcPr>
          <w:p w14:paraId="17550ED2" w14:textId="470032A1" w:rsidR="009F5C66" w:rsidRDefault="009F5C66" w:rsidP="00976EB4">
            <w:r>
              <w:t>maize</w:t>
            </w:r>
          </w:p>
        </w:tc>
        <w:tc>
          <w:tcPr>
            <w:tcW w:w="3209" w:type="dxa"/>
          </w:tcPr>
          <w:p w14:paraId="35264344" w14:textId="77777777" w:rsidR="009F5C66" w:rsidRDefault="009F5C66" w:rsidP="00976EB4">
            <w:pPr>
              <w:cnfStyle w:val="000000100000" w:firstRow="0" w:lastRow="0" w:firstColumn="0" w:lastColumn="0" w:oddVBand="0" w:evenVBand="0" w:oddHBand="1" w:evenHBand="0" w:firstRowFirstColumn="0" w:firstRowLastColumn="0" w:lastRowFirstColumn="0" w:lastRowLastColumn="0"/>
            </w:pPr>
          </w:p>
        </w:tc>
        <w:tc>
          <w:tcPr>
            <w:tcW w:w="3210" w:type="dxa"/>
          </w:tcPr>
          <w:p w14:paraId="6F91D566" w14:textId="77777777" w:rsidR="009F5C66" w:rsidRDefault="00CB6BFB" w:rsidP="00976EB4">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10D99D0E" wp14:editId="09F6CFB9">
                  <wp:extent cx="1209675" cy="1814513"/>
                  <wp:effectExtent l="0" t="0" r="0" b="0"/>
                  <wp:docPr id="181615756" name="Picture 1" descr="A cob of corn sitting on a bed of corn ker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5756" name="Picture 1" descr="A cob of corn sitting on a bed of corn kernels."/>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15268" cy="1822902"/>
                          </a:xfrm>
                          <a:prstGeom prst="rect">
                            <a:avLst/>
                          </a:prstGeom>
                        </pic:spPr>
                      </pic:pic>
                    </a:graphicData>
                  </a:graphic>
                </wp:inline>
              </w:drawing>
            </w:r>
          </w:p>
          <w:p w14:paraId="17EF4B4B" w14:textId="7C6B004E" w:rsidR="00277450" w:rsidRPr="008F1BEB" w:rsidRDefault="00213BD2" w:rsidP="00976EB4">
            <w:pPr>
              <w:cnfStyle w:val="000000100000" w:firstRow="0" w:lastRow="0" w:firstColumn="0" w:lastColumn="0" w:oddVBand="0" w:evenVBand="0" w:oddHBand="1" w:evenHBand="0" w:firstRowFirstColumn="0" w:firstRowLastColumn="0" w:lastRowFirstColumn="0" w:lastRowLastColumn="0"/>
              <w:rPr>
                <w:sz w:val="16"/>
                <w:szCs w:val="16"/>
              </w:rPr>
            </w:pPr>
            <w:r w:rsidRPr="00213BD2">
              <w:rPr>
                <w:sz w:val="16"/>
                <w:szCs w:val="16"/>
              </w:rPr>
              <w:t xml:space="preserve">Image licensed under </w:t>
            </w:r>
            <w:hyperlink r:id="rId27" w:tgtFrame="_blank" w:history="1">
              <w:r w:rsidRPr="00213BD2">
                <w:rPr>
                  <w:rStyle w:val="Hyperlink"/>
                  <w:sz w:val="16"/>
                  <w:szCs w:val="16"/>
                </w:rPr>
                <w:t>Unsplash License</w:t>
              </w:r>
            </w:hyperlink>
            <w:r w:rsidRPr="00213BD2">
              <w:rPr>
                <w:sz w:val="16"/>
                <w:szCs w:val="16"/>
              </w:rPr>
              <w:t>. </w:t>
            </w:r>
          </w:p>
        </w:tc>
      </w:tr>
      <w:tr w:rsidR="00646878" w14:paraId="6A71B779" w14:textId="77777777" w:rsidTr="009F5C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9CFE87B" w14:textId="6FBFA036" w:rsidR="009F5C66" w:rsidRDefault="00C00AC7" w:rsidP="00976EB4">
            <w:r>
              <w:t>famine</w:t>
            </w:r>
          </w:p>
        </w:tc>
        <w:tc>
          <w:tcPr>
            <w:tcW w:w="3209" w:type="dxa"/>
          </w:tcPr>
          <w:p w14:paraId="6816AF17" w14:textId="77777777" w:rsidR="009F5C66" w:rsidRDefault="009F5C66" w:rsidP="00976EB4">
            <w:pPr>
              <w:cnfStyle w:val="000000010000" w:firstRow="0" w:lastRow="0" w:firstColumn="0" w:lastColumn="0" w:oddVBand="0" w:evenVBand="0" w:oddHBand="0" w:evenHBand="1" w:firstRowFirstColumn="0" w:firstRowLastColumn="0" w:lastRowFirstColumn="0" w:lastRowLastColumn="0"/>
            </w:pPr>
          </w:p>
        </w:tc>
        <w:tc>
          <w:tcPr>
            <w:tcW w:w="3210" w:type="dxa"/>
          </w:tcPr>
          <w:p w14:paraId="49480196" w14:textId="77777777" w:rsidR="009F5C66" w:rsidRDefault="009F5C66" w:rsidP="00976EB4">
            <w:pPr>
              <w:cnfStyle w:val="000000010000" w:firstRow="0" w:lastRow="0" w:firstColumn="0" w:lastColumn="0" w:oddVBand="0" w:evenVBand="0" w:oddHBand="0" w:evenHBand="1" w:firstRowFirstColumn="0" w:firstRowLastColumn="0" w:lastRowFirstColumn="0" w:lastRowLastColumn="0"/>
            </w:pPr>
          </w:p>
        </w:tc>
      </w:tr>
      <w:tr w:rsidR="00646878" w14:paraId="3224445A" w14:textId="77777777" w:rsidTr="009F5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79890F3" w14:textId="7B7D686D" w:rsidR="009F5C66" w:rsidRDefault="00C00AC7" w:rsidP="00976EB4">
            <w:r>
              <w:t>irrigation</w:t>
            </w:r>
          </w:p>
        </w:tc>
        <w:tc>
          <w:tcPr>
            <w:tcW w:w="3209" w:type="dxa"/>
          </w:tcPr>
          <w:p w14:paraId="22FD74A6" w14:textId="274842B9" w:rsidR="009F5C66" w:rsidRDefault="00837365" w:rsidP="00976EB4">
            <w:pPr>
              <w:cnfStyle w:val="000000100000" w:firstRow="0" w:lastRow="0" w:firstColumn="0" w:lastColumn="0" w:oddVBand="0" w:evenVBand="0" w:oddHBand="1" w:evenHBand="0" w:firstRowFirstColumn="0" w:firstRowLastColumn="0" w:lastRowFirstColumn="0" w:lastRowLastColumn="0"/>
            </w:pPr>
            <w:r>
              <w:t>Bringing water to plants to help them grow</w:t>
            </w:r>
          </w:p>
        </w:tc>
        <w:tc>
          <w:tcPr>
            <w:tcW w:w="3210" w:type="dxa"/>
          </w:tcPr>
          <w:p w14:paraId="7070CAE2" w14:textId="77777777" w:rsidR="009F5C66" w:rsidRDefault="009F5C66" w:rsidP="00976EB4">
            <w:pPr>
              <w:cnfStyle w:val="000000100000" w:firstRow="0" w:lastRow="0" w:firstColumn="0" w:lastColumn="0" w:oddVBand="0" w:evenVBand="0" w:oddHBand="1" w:evenHBand="0" w:firstRowFirstColumn="0" w:firstRowLastColumn="0" w:lastRowFirstColumn="0" w:lastRowLastColumn="0"/>
            </w:pPr>
          </w:p>
        </w:tc>
      </w:tr>
    </w:tbl>
    <w:p w14:paraId="6FE8B72D" w14:textId="1F544D4E" w:rsidR="00B73AC5" w:rsidRPr="00A3234E" w:rsidRDefault="00B73AC5" w:rsidP="00A16525">
      <w:pPr>
        <w:rPr>
          <w:rStyle w:val="Strong"/>
        </w:rPr>
      </w:pPr>
      <w:r w:rsidRPr="00A3234E">
        <w:rPr>
          <w:rStyle w:val="Strong"/>
        </w:rPr>
        <w:t>Teacher support for the ‘what and how of an engaging memoir’ activity</w:t>
      </w:r>
    </w:p>
    <w:p w14:paraId="5A87A13B" w14:textId="3AA53B82" w:rsidR="00410ADA" w:rsidRDefault="00410ADA" w:rsidP="00A16525">
      <w:r w:rsidRPr="00410ADA">
        <w:t>In this introductory activity, students are supported to consider the main ways that a storyteller makes their story interesting. The focus is on introducing and distinguishing between the content or story events, and the way in which the story is told, including speaking voice, and elements of the writing voice. It is important to encourage students to classify the list into sub-elements after the initial brainstorm.</w:t>
      </w:r>
    </w:p>
    <w:p w14:paraId="473710CC" w14:textId="044F17B5" w:rsidR="003A138C" w:rsidRDefault="003A138C" w:rsidP="003A138C">
      <w:r>
        <w:t xml:space="preserve">Answers </w:t>
      </w:r>
      <w:r w:rsidR="00A3234E">
        <w:t xml:space="preserve">for the ‘what’ column </w:t>
      </w:r>
      <w:r>
        <w:t>may include:</w:t>
      </w:r>
    </w:p>
    <w:p w14:paraId="268C3FB2" w14:textId="7247CAB1" w:rsidR="003A138C" w:rsidRPr="00213BD2" w:rsidRDefault="003A138C" w:rsidP="00213BD2">
      <w:pPr>
        <w:pStyle w:val="ListBullet"/>
      </w:pPr>
      <w:r w:rsidRPr="00213BD2">
        <w:t>humorous anecdote</w:t>
      </w:r>
    </w:p>
    <w:p w14:paraId="6D74647B" w14:textId="4BBADE3C" w:rsidR="003A138C" w:rsidRPr="00213BD2" w:rsidRDefault="003A138C" w:rsidP="00213BD2">
      <w:pPr>
        <w:pStyle w:val="ListBullet"/>
      </w:pPr>
      <w:r w:rsidRPr="00213BD2">
        <w:lastRenderedPageBreak/>
        <w:t>dramatic events</w:t>
      </w:r>
    </w:p>
    <w:p w14:paraId="253FB434" w14:textId="768C2FC2" w:rsidR="003A138C" w:rsidRDefault="003A138C" w:rsidP="00213BD2">
      <w:pPr>
        <w:pStyle w:val="ListBullet"/>
      </w:pPr>
      <w:r w:rsidRPr="00213BD2">
        <w:t>interesting</w:t>
      </w:r>
      <w:r>
        <w:t xml:space="preserve"> ideas</w:t>
      </w:r>
      <w:r w:rsidR="00213BD2">
        <w:t>.</w:t>
      </w:r>
    </w:p>
    <w:p w14:paraId="1944E378" w14:textId="5BAA12D0" w:rsidR="003A138C" w:rsidRDefault="003A138C" w:rsidP="003A138C">
      <w:r>
        <w:t xml:space="preserve">Answers </w:t>
      </w:r>
      <w:r w:rsidR="00A3234E">
        <w:t xml:space="preserve">for the ‘how’ column </w:t>
      </w:r>
      <w:r>
        <w:t>may include:</w:t>
      </w:r>
    </w:p>
    <w:p w14:paraId="02D73955" w14:textId="04BFAE3B" w:rsidR="003A138C" w:rsidRDefault="003A138C" w:rsidP="00A3234E">
      <w:pPr>
        <w:pStyle w:val="ListBullet"/>
      </w:pPr>
      <w:r>
        <w:t>pacing – slowing down and speeding up</w:t>
      </w:r>
    </w:p>
    <w:p w14:paraId="15BF10FA" w14:textId="32C82F96" w:rsidR="003A138C" w:rsidRDefault="003A138C" w:rsidP="00A3234E">
      <w:pPr>
        <w:pStyle w:val="ListBullet"/>
      </w:pPr>
      <w:r>
        <w:t>clarity</w:t>
      </w:r>
    </w:p>
    <w:p w14:paraId="5DFB08E8" w14:textId="703E59F0" w:rsidR="003A138C" w:rsidRDefault="003A138C" w:rsidP="00A3234E">
      <w:pPr>
        <w:pStyle w:val="ListBullet"/>
      </w:pPr>
      <w:r>
        <w:t>a passionate or light-hearted tone</w:t>
      </w:r>
    </w:p>
    <w:p w14:paraId="0291A512" w14:textId="4C41B7CD" w:rsidR="003A138C" w:rsidRDefault="003A138C" w:rsidP="00A3234E">
      <w:pPr>
        <w:pStyle w:val="ListBullet"/>
      </w:pPr>
      <w:r>
        <w:t>the order in which events are told</w:t>
      </w:r>
    </w:p>
    <w:p w14:paraId="28764F86" w14:textId="6D79BEBC" w:rsidR="003A138C" w:rsidRDefault="00B16663" w:rsidP="00A3234E">
      <w:pPr>
        <w:pStyle w:val="ListBullet"/>
      </w:pPr>
      <w:r>
        <w:t>addressing</w:t>
      </w:r>
      <w:r w:rsidR="003A138C">
        <w:t xml:space="preserve"> the listener</w:t>
      </w:r>
      <w:r>
        <w:t xml:space="preserve"> directly</w:t>
      </w:r>
    </w:p>
    <w:p w14:paraId="5DD5930F" w14:textId="1CFC8A5A" w:rsidR="003A138C" w:rsidRDefault="003A138C" w:rsidP="00A3234E">
      <w:pPr>
        <w:pStyle w:val="ListBullet"/>
      </w:pPr>
      <w:r>
        <w:t>passionate vocabulary</w:t>
      </w:r>
    </w:p>
    <w:p w14:paraId="784E18C1" w14:textId="6432FE6A" w:rsidR="003A138C" w:rsidRDefault="003A138C" w:rsidP="00A3234E">
      <w:pPr>
        <w:pStyle w:val="ListBullet"/>
      </w:pPr>
      <w:r>
        <w:t>humour</w:t>
      </w:r>
      <w:r w:rsidR="00DE72C4">
        <w:t>.</w:t>
      </w:r>
    </w:p>
    <w:p w14:paraId="1169CA6A" w14:textId="77777777" w:rsidR="00E87B31" w:rsidRDefault="00E87B31">
      <w:pPr>
        <w:suppressAutoHyphens w:val="0"/>
        <w:spacing w:before="0" w:after="160" w:line="259" w:lineRule="auto"/>
        <w:rPr>
          <w:rFonts w:eastAsiaTheme="majorEastAsia"/>
          <w:bCs/>
          <w:color w:val="002664"/>
          <w:sz w:val="36"/>
          <w:szCs w:val="48"/>
        </w:rPr>
      </w:pPr>
      <w:r>
        <w:br w:type="page"/>
      </w:r>
    </w:p>
    <w:p w14:paraId="3EA9AD79" w14:textId="69AFF397" w:rsidR="00174930" w:rsidRPr="005B1B3A" w:rsidRDefault="00174930" w:rsidP="005B1B3A">
      <w:pPr>
        <w:pStyle w:val="Heading2"/>
      </w:pPr>
      <w:bookmarkStart w:id="38" w:name="_Toc189751724"/>
      <w:r w:rsidRPr="005B1B3A">
        <w:lastRenderedPageBreak/>
        <w:t xml:space="preserve">Phase 2, activity 1 – </w:t>
      </w:r>
      <w:proofErr w:type="gramStart"/>
      <w:r w:rsidRPr="005B1B3A">
        <w:t>the what</w:t>
      </w:r>
      <w:proofErr w:type="gramEnd"/>
      <w:r w:rsidRPr="005B1B3A">
        <w:t xml:space="preserve"> and how</w:t>
      </w:r>
      <w:r w:rsidR="000D7315" w:rsidRPr="005B1B3A">
        <w:t xml:space="preserve"> of a memoir</w:t>
      </w:r>
      <w:bookmarkEnd w:id="38"/>
    </w:p>
    <w:p w14:paraId="387A19E9" w14:textId="5893641C" w:rsidR="009C72E6" w:rsidRDefault="009C72E6" w:rsidP="00753FED">
      <w:pPr>
        <w:pStyle w:val="FeatureBox2"/>
      </w:pPr>
      <w:r w:rsidRPr="00753FED">
        <w:rPr>
          <w:rStyle w:val="Strong"/>
        </w:rPr>
        <w:t xml:space="preserve">Teacher </w:t>
      </w:r>
      <w:proofErr w:type="gramStart"/>
      <w:r w:rsidRPr="00753FED">
        <w:rPr>
          <w:rStyle w:val="Strong"/>
        </w:rPr>
        <w:t>note</w:t>
      </w:r>
      <w:r>
        <w:t>:</w:t>
      </w:r>
      <w:proofErr w:type="gramEnd"/>
      <w:r>
        <w:t xml:space="preserve"> </w:t>
      </w:r>
      <w:r w:rsidR="00FD4FB6">
        <w:t>include an example</w:t>
      </w:r>
      <w:r>
        <w:t xml:space="preserve"> in the first row </w:t>
      </w:r>
      <w:r w:rsidR="00FD4FB6">
        <w:t xml:space="preserve">from the memoir text you have </w:t>
      </w:r>
      <w:r w:rsidR="00753FED">
        <w:t>used.</w:t>
      </w:r>
    </w:p>
    <w:p w14:paraId="0828D4D3" w14:textId="52CB6CD6" w:rsidR="000D7315" w:rsidRDefault="000D7315" w:rsidP="00255D7C">
      <w:pPr>
        <w:pStyle w:val="ListNumber"/>
        <w:numPr>
          <w:ilvl w:val="0"/>
          <w:numId w:val="5"/>
        </w:numPr>
      </w:pPr>
      <w:r>
        <w:t>Use the following table to complet</w:t>
      </w:r>
      <w:r w:rsidR="00E87B31">
        <w:t>e</w:t>
      </w:r>
      <w:r>
        <w:t xml:space="preserve"> the listening activity</w:t>
      </w:r>
      <w:r w:rsidR="00E87B31">
        <w:t>.</w:t>
      </w:r>
      <w:r w:rsidR="00F601D1">
        <w:t xml:space="preserve"> One row has been completed for you as an example. It is drawn from the TED</w:t>
      </w:r>
      <w:r w:rsidR="004B43D3">
        <w:t xml:space="preserve"> talk </w:t>
      </w:r>
      <w:r w:rsidR="00C707A6">
        <w:t>‘</w:t>
      </w:r>
      <w:hyperlink r:id="rId28" w:history="1">
        <w:r w:rsidR="00C707A6" w:rsidRPr="00FD33CC">
          <w:rPr>
            <w:rStyle w:val="Hyperlink"/>
          </w:rPr>
          <w:t>How I harnessed the wind</w:t>
        </w:r>
      </w:hyperlink>
      <w:r w:rsidR="00C707A6">
        <w:t>’</w:t>
      </w:r>
      <w:r w:rsidR="00824951">
        <w:fldChar w:fldCharType="begin"/>
      </w:r>
      <w:r w:rsidR="00102EA2">
        <w:instrText>‘</w:instrText>
      </w:r>
      <w:hyperlink r:id="rId29" w:history="1">
        <w:r w:rsidR="00102EA2" w:rsidRPr="00FD33CC">
          <w:rPr>
            <w:rStyle w:val="Hyperlink"/>
          </w:rPr>
          <w:instrText>How I harnessed the wind</w:instrText>
        </w:r>
      </w:hyperlink>
      <w:r w:rsidR="00102EA2">
        <w:instrText xml:space="preserve">’ </w:instrText>
      </w:r>
      <w:r w:rsidR="00824951">
        <w:fldChar w:fldCharType="separate"/>
      </w:r>
      <w:r w:rsidR="004B43D3" w:rsidRPr="00824951">
        <w:rPr>
          <w:rStyle w:val="Hyperlink"/>
        </w:rPr>
        <w:t xml:space="preserve">How I </w:t>
      </w:r>
      <w:r w:rsidR="00824951" w:rsidRPr="00824951">
        <w:rPr>
          <w:rStyle w:val="Hyperlink"/>
        </w:rPr>
        <w:t>H</w:t>
      </w:r>
      <w:r w:rsidR="004B43D3" w:rsidRPr="00824951">
        <w:rPr>
          <w:rStyle w:val="Hyperlink"/>
        </w:rPr>
        <w:t xml:space="preserve">arnessed the </w:t>
      </w:r>
      <w:r w:rsidR="00824951" w:rsidRPr="00824951">
        <w:rPr>
          <w:rStyle w:val="Hyperlink"/>
        </w:rPr>
        <w:t>W</w:t>
      </w:r>
      <w:r w:rsidR="004B43D3" w:rsidRPr="00824951">
        <w:rPr>
          <w:rStyle w:val="Hyperlink"/>
        </w:rPr>
        <w:t>ind</w:t>
      </w:r>
      <w:r w:rsidR="00824951" w:rsidRPr="00824951">
        <w:rPr>
          <w:rStyle w:val="Hyperlink"/>
        </w:rPr>
        <w:t xml:space="preserve"> (5:55)</w:t>
      </w:r>
      <w:r w:rsidR="00824951">
        <w:rPr>
          <w:rStyle w:val="Hyperlink"/>
        </w:rPr>
        <w:fldChar w:fldCharType="end"/>
      </w:r>
      <w:r w:rsidR="00730FD6">
        <w:t>.</w:t>
      </w:r>
    </w:p>
    <w:p w14:paraId="50EA57B8" w14:textId="147835E6" w:rsidR="00EF41B2" w:rsidRDefault="00EF41B2" w:rsidP="00EF41B2">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9</w:t>
      </w:r>
      <w:r w:rsidR="00E43125">
        <w:rPr>
          <w:noProof/>
        </w:rPr>
        <w:fldChar w:fldCharType="end"/>
      </w:r>
      <w:r>
        <w:t xml:space="preserve"> – the story </w:t>
      </w:r>
      <w:r w:rsidR="00D22DD8">
        <w:t>(what) and other (how) of an audio memoir</w:t>
      </w:r>
    </w:p>
    <w:tbl>
      <w:tblPr>
        <w:tblStyle w:val="Tableheader"/>
        <w:tblW w:w="0" w:type="auto"/>
        <w:tblLook w:val="04A0" w:firstRow="1" w:lastRow="0" w:firstColumn="1" w:lastColumn="0" w:noHBand="0" w:noVBand="1"/>
        <w:tblDescription w:val="The story (what) and other (how) of an audio memoir. Blank rows have been provided for student responses."/>
      </w:tblPr>
      <w:tblGrid>
        <w:gridCol w:w="4814"/>
        <w:gridCol w:w="4814"/>
      </w:tblGrid>
      <w:tr w:rsidR="00D54F81" w14:paraId="1CED7AFC" w14:textId="77777777" w:rsidTr="00D54F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D3F421B" w14:textId="682D66BA" w:rsidR="00D54F81" w:rsidRDefault="00D54F81" w:rsidP="00A16525">
            <w:r>
              <w:t xml:space="preserve">Story, content, ideas </w:t>
            </w:r>
            <w:r w:rsidR="003B6410">
              <w:t>–</w:t>
            </w:r>
            <w:r>
              <w:t xml:space="preserve"> what</w:t>
            </w:r>
          </w:p>
        </w:tc>
        <w:tc>
          <w:tcPr>
            <w:tcW w:w="4814" w:type="dxa"/>
          </w:tcPr>
          <w:p w14:paraId="5ED7EEB5" w14:textId="28166340" w:rsidR="00D54F81" w:rsidRDefault="00D54F81" w:rsidP="00A16525">
            <w:pPr>
              <w:cnfStyle w:val="100000000000" w:firstRow="1" w:lastRow="0" w:firstColumn="0" w:lastColumn="0" w:oddVBand="0" w:evenVBand="0" w:oddHBand="0" w:evenHBand="0" w:firstRowFirstColumn="0" w:firstRowLastColumn="0" w:lastRowFirstColumn="0" w:lastRowLastColumn="0"/>
            </w:pPr>
            <w:r>
              <w:t>Other – how</w:t>
            </w:r>
          </w:p>
        </w:tc>
      </w:tr>
      <w:tr w:rsidR="00D54F81" w14:paraId="7596C863" w14:textId="77777777" w:rsidTr="00D54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D93D83B" w14:textId="46D9AEDE" w:rsidR="00D54F81" w:rsidRPr="003C1E6D" w:rsidRDefault="00543F13" w:rsidP="003C1E6D">
            <w:pPr>
              <w:rPr>
                <w:b w:val="0"/>
                <w:bCs/>
              </w:rPr>
            </w:pPr>
            <w:r w:rsidRPr="003C1E6D">
              <w:rPr>
                <w:b w:val="0"/>
                <w:bCs/>
              </w:rPr>
              <w:t>He has 7 children in his family</w:t>
            </w:r>
          </w:p>
        </w:tc>
        <w:tc>
          <w:tcPr>
            <w:tcW w:w="4814" w:type="dxa"/>
          </w:tcPr>
          <w:p w14:paraId="0BDB429A" w14:textId="5743CBB4" w:rsidR="000923B1" w:rsidRPr="003C1E6D" w:rsidRDefault="000923B1" w:rsidP="003C1E6D">
            <w:pPr>
              <w:cnfStyle w:val="000000100000" w:firstRow="0" w:lastRow="0" w:firstColumn="0" w:lastColumn="0" w:oddVBand="0" w:evenVBand="0" w:oddHBand="1" w:evenHBand="0" w:firstRowFirstColumn="0" w:firstRowLastColumn="0" w:lastRowFirstColumn="0" w:lastRowLastColumn="0"/>
            </w:pPr>
            <w:r w:rsidRPr="003C1E6D">
              <w:t>He uses humour: ‘My English … lost.’</w:t>
            </w:r>
          </w:p>
        </w:tc>
      </w:tr>
      <w:tr w:rsidR="00D54F81" w14:paraId="6A4EB336" w14:textId="77777777" w:rsidTr="00D54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B869C99" w14:textId="77777777" w:rsidR="00D54F81" w:rsidRDefault="00D54F81" w:rsidP="00A16525"/>
        </w:tc>
        <w:tc>
          <w:tcPr>
            <w:tcW w:w="4814" w:type="dxa"/>
          </w:tcPr>
          <w:p w14:paraId="56327F69" w14:textId="77777777" w:rsidR="00D54F81" w:rsidRDefault="00D54F81" w:rsidP="00A16525">
            <w:pPr>
              <w:cnfStyle w:val="000000010000" w:firstRow="0" w:lastRow="0" w:firstColumn="0" w:lastColumn="0" w:oddVBand="0" w:evenVBand="0" w:oddHBand="0" w:evenHBand="1" w:firstRowFirstColumn="0" w:firstRowLastColumn="0" w:lastRowFirstColumn="0" w:lastRowLastColumn="0"/>
            </w:pPr>
          </w:p>
        </w:tc>
      </w:tr>
      <w:tr w:rsidR="00EF41B2" w14:paraId="35B2033C" w14:textId="77777777" w:rsidTr="00D54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C777FBF" w14:textId="77777777" w:rsidR="00EF41B2" w:rsidRDefault="00EF41B2" w:rsidP="00A16525"/>
        </w:tc>
        <w:tc>
          <w:tcPr>
            <w:tcW w:w="4814" w:type="dxa"/>
          </w:tcPr>
          <w:p w14:paraId="6F6CA2E4" w14:textId="77777777" w:rsidR="00EF41B2" w:rsidRDefault="00EF41B2" w:rsidP="00A16525">
            <w:pPr>
              <w:cnfStyle w:val="000000100000" w:firstRow="0" w:lastRow="0" w:firstColumn="0" w:lastColumn="0" w:oddVBand="0" w:evenVBand="0" w:oddHBand="1" w:evenHBand="0" w:firstRowFirstColumn="0" w:firstRowLastColumn="0" w:lastRowFirstColumn="0" w:lastRowLastColumn="0"/>
            </w:pPr>
          </w:p>
        </w:tc>
      </w:tr>
      <w:tr w:rsidR="00EF41B2" w14:paraId="7F59EEE4" w14:textId="77777777" w:rsidTr="00D54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B4C79C9" w14:textId="77777777" w:rsidR="00EF41B2" w:rsidRDefault="00EF41B2" w:rsidP="00A16525"/>
        </w:tc>
        <w:tc>
          <w:tcPr>
            <w:tcW w:w="4814" w:type="dxa"/>
          </w:tcPr>
          <w:p w14:paraId="5FE8C1A6" w14:textId="77777777" w:rsidR="00EF41B2" w:rsidRDefault="00EF41B2" w:rsidP="00A16525">
            <w:pPr>
              <w:cnfStyle w:val="000000010000" w:firstRow="0" w:lastRow="0" w:firstColumn="0" w:lastColumn="0" w:oddVBand="0" w:evenVBand="0" w:oddHBand="0" w:evenHBand="1" w:firstRowFirstColumn="0" w:firstRowLastColumn="0" w:lastRowFirstColumn="0" w:lastRowLastColumn="0"/>
            </w:pPr>
          </w:p>
        </w:tc>
      </w:tr>
      <w:tr w:rsidR="00EF41B2" w14:paraId="07A0378C" w14:textId="77777777" w:rsidTr="00D54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8048779" w14:textId="77777777" w:rsidR="00EF41B2" w:rsidRDefault="00EF41B2" w:rsidP="00A16525"/>
        </w:tc>
        <w:tc>
          <w:tcPr>
            <w:tcW w:w="4814" w:type="dxa"/>
          </w:tcPr>
          <w:p w14:paraId="50CDF0EB" w14:textId="77777777" w:rsidR="00EF41B2" w:rsidRDefault="00EF41B2" w:rsidP="00A16525">
            <w:pPr>
              <w:cnfStyle w:val="000000100000" w:firstRow="0" w:lastRow="0" w:firstColumn="0" w:lastColumn="0" w:oddVBand="0" w:evenVBand="0" w:oddHBand="1" w:evenHBand="0" w:firstRowFirstColumn="0" w:firstRowLastColumn="0" w:lastRowFirstColumn="0" w:lastRowLastColumn="0"/>
            </w:pPr>
          </w:p>
        </w:tc>
      </w:tr>
      <w:tr w:rsidR="00EF41B2" w14:paraId="29C84511" w14:textId="77777777" w:rsidTr="00D54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D4E477F" w14:textId="77777777" w:rsidR="00EF41B2" w:rsidRDefault="00EF41B2" w:rsidP="00A16525"/>
        </w:tc>
        <w:tc>
          <w:tcPr>
            <w:tcW w:w="4814" w:type="dxa"/>
          </w:tcPr>
          <w:p w14:paraId="4F19BF2F" w14:textId="77777777" w:rsidR="00EF41B2" w:rsidRDefault="00EF41B2" w:rsidP="00A16525">
            <w:pPr>
              <w:cnfStyle w:val="000000010000" w:firstRow="0" w:lastRow="0" w:firstColumn="0" w:lastColumn="0" w:oddVBand="0" w:evenVBand="0" w:oddHBand="0" w:evenHBand="1" w:firstRowFirstColumn="0" w:firstRowLastColumn="0" w:lastRowFirstColumn="0" w:lastRowLastColumn="0"/>
            </w:pPr>
          </w:p>
        </w:tc>
      </w:tr>
    </w:tbl>
    <w:p w14:paraId="14A2D02C" w14:textId="13AFC88F" w:rsidR="00D54F81" w:rsidRDefault="009834A1" w:rsidP="009834A1">
      <w:pPr>
        <w:pStyle w:val="ListNumber"/>
      </w:pPr>
      <w:r>
        <w:t>C</w:t>
      </w:r>
      <w:r w:rsidR="00D641CC">
        <w:t>lass</w:t>
      </w:r>
      <w:r w:rsidR="00D54F81">
        <w:t>ify the elements in the right-hand column into</w:t>
      </w:r>
    </w:p>
    <w:p w14:paraId="4518EEF1" w14:textId="1463A90C" w:rsidR="00D54F81" w:rsidRDefault="00D54F81" w:rsidP="007E6C1F">
      <w:pPr>
        <w:pStyle w:val="ListNumber2"/>
        <w:numPr>
          <w:ilvl w:val="0"/>
          <w:numId w:val="72"/>
        </w:numPr>
      </w:pPr>
      <w:r>
        <w:t>structure</w:t>
      </w:r>
    </w:p>
    <w:p w14:paraId="68936DEA" w14:textId="450783A1" w:rsidR="00D54F81" w:rsidRDefault="00D54F81" w:rsidP="0044241D">
      <w:pPr>
        <w:pStyle w:val="ListNumber2"/>
      </w:pPr>
      <w:r>
        <w:t>style</w:t>
      </w:r>
    </w:p>
    <w:p w14:paraId="7AEC8617" w14:textId="1F40A564" w:rsidR="00D54F81" w:rsidRDefault="000A77CF" w:rsidP="0044241D">
      <w:pPr>
        <w:pStyle w:val="ListNumber2"/>
      </w:pPr>
      <w:r>
        <w:t>verbal and physical engagement with the audience</w:t>
      </w:r>
      <w:r w:rsidR="00696421">
        <w:t xml:space="preserve"> (delivery)</w:t>
      </w:r>
      <w:r w:rsidR="00D54F81">
        <w:t>.</w:t>
      </w:r>
    </w:p>
    <w:p w14:paraId="5EE1299F" w14:textId="244906E0" w:rsidR="00D54F81" w:rsidRDefault="00D54F81" w:rsidP="0002262E">
      <w:pPr>
        <w:pStyle w:val="ListNumber"/>
      </w:pPr>
      <w:r>
        <w:t>Questions to guide class discussion</w:t>
      </w:r>
    </w:p>
    <w:p w14:paraId="7F06AFF8" w14:textId="2E586114" w:rsidR="00D54F81" w:rsidRDefault="00D54F81" w:rsidP="00255D7C">
      <w:pPr>
        <w:pStyle w:val="ListNumber2"/>
        <w:numPr>
          <w:ilvl w:val="0"/>
          <w:numId w:val="30"/>
        </w:numPr>
      </w:pPr>
      <w:r>
        <w:t xml:space="preserve">Are there elements that do not fit into </w:t>
      </w:r>
      <w:r w:rsidR="006501DE">
        <w:t>these categories</w:t>
      </w:r>
      <w:r>
        <w:t>?</w:t>
      </w:r>
    </w:p>
    <w:p w14:paraId="3E99BCEC" w14:textId="5F73EC30" w:rsidR="00D54F81" w:rsidRDefault="00D54F81" w:rsidP="0002262E">
      <w:pPr>
        <w:pStyle w:val="ListNumber2"/>
      </w:pPr>
      <w:r>
        <w:t>What other categories do you need for the right-hand column?</w:t>
      </w:r>
    </w:p>
    <w:p w14:paraId="0710E0B0" w14:textId="523ED630" w:rsidR="00D54F81" w:rsidRPr="00A16525" w:rsidRDefault="00D54F81" w:rsidP="0002262E">
      <w:pPr>
        <w:pStyle w:val="ListNumber2"/>
      </w:pPr>
      <w:r>
        <w:t>What happens if a memoir has a lot of elements on one side of the table, but none on the other?</w:t>
      </w:r>
    </w:p>
    <w:p w14:paraId="174B0ADC" w14:textId="69862659" w:rsidR="00EA1006" w:rsidRPr="005B1B3A" w:rsidRDefault="00B878DA" w:rsidP="005B1B3A">
      <w:pPr>
        <w:pStyle w:val="Heading2"/>
      </w:pPr>
      <w:bookmarkStart w:id="39" w:name="_Toc189751725"/>
      <w:r w:rsidRPr="005B1B3A">
        <w:lastRenderedPageBreak/>
        <w:t>Phase 2, resource</w:t>
      </w:r>
      <w:r w:rsidR="00BC1F01" w:rsidRPr="005B1B3A">
        <w:t xml:space="preserve"> 2 – broadening engagement with voice and style</w:t>
      </w:r>
      <w:bookmarkEnd w:id="39"/>
    </w:p>
    <w:p w14:paraId="768C3BD6" w14:textId="365F7622" w:rsidR="00CB39DD" w:rsidRDefault="00336825" w:rsidP="008D680C">
      <w:pPr>
        <w:rPr>
          <w:rStyle w:val="Strong"/>
          <w:b w:val="0"/>
          <w:bCs w:val="0"/>
        </w:rPr>
      </w:pPr>
      <w:r>
        <w:rPr>
          <w:rStyle w:val="Strong"/>
          <w:b w:val="0"/>
          <w:bCs w:val="0"/>
        </w:rPr>
        <w:t xml:space="preserve">The following activity and resource ideas can be used to engage students more deeply – if required – in the consideration of speaking versus writing voice </w:t>
      </w:r>
      <w:r w:rsidR="00CB39DD">
        <w:rPr>
          <w:rStyle w:val="Strong"/>
          <w:b w:val="0"/>
          <w:bCs w:val="0"/>
        </w:rPr>
        <w:t>and style.</w:t>
      </w:r>
    </w:p>
    <w:p w14:paraId="4DA88844" w14:textId="24422675" w:rsidR="00B10C24" w:rsidRPr="000B081E" w:rsidRDefault="00373869" w:rsidP="00255D7C">
      <w:pPr>
        <w:pStyle w:val="ListNumber"/>
        <w:numPr>
          <w:ilvl w:val="0"/>
          <w:numId w:val="6"/>
        </w:numPr>
        <w:rPr>
          <w:rStyle w:val="Strong"/>
          <w:b w:val="0"/>
          <w:bCs w:val="0"/>
        </w:rPr>
      </w:pPr>
      <w:r>
        <w:rPr>
          <w:rStyle w:val="Strong"/>
          <w:b w:val="0"/>
          <w:bCs w:val="0"/>
        </w:rPr>
        <w:t xml:space="preserve">Discuss with </w:t>
      </w:r>
      <w:r w:rsidR="00557863">
        <w:rPr>
          <w:rStyle w:val="Strong"/>
          <w:b w:val="0"/>
          <w:bCs w:val="0"/>
        </w:rPr>
        <w:t>the class</w:t>
      </w:r>
      <w:r w:rsidR="004F4DBC">
        <w:rPr>
          <w:rStyle w:val="Strong"/>
          <w:b w:val="0"/>
          <w:bCs w:val="0"/>
        </w:rPr>
        <w:t>,</w:t>
      </w:r>
      <w:r w:rsidR="00557863">
        <w:rPr>
          <w:rStyle w:val="Strong"/>
          <w:b w:val="0"/>
          <w:bCs w:val="0"/>
        </w:rPr>
        <w:t xml:space="preserve"> </w:t>
      </w:r>
      <w:r>
        <w:rPr>
          <w:rStyle w:val="Strong"/>
          <w:b w:val="0"/>
          <w:bCs w:val="0"/>
        </w:rPr>
        <w:t>writers they</w:t>
      </w:r>
      <w:r w:rsidR="00557863">
        <w:rPr>
          <w:rStyle w:val="Strong"/>
          <w:b w:val="0"/>
          <w:bCs w:val="0"/>
        </w:rPr>
        <w:t xml:space="preserve"> know and then select one to explore. </w:t>
      </w:r>
      <w:r w:rsidR="00CB39DD" w:rsidRPr="000B081E">
        <w:rPr>
          <w:rStyle w:val="Strong"/>
          <w:b w:val="0"/>
          <w:bCs w:val="0"/>
        </w:rPr>
        <w:t xml:space="preserve">Explore </w:t>
      </w:r>
      <w:r w:rsidR="00557863">
        <w:rPr>
          <w:rStyle w:val="Strong"/>
          <w:b w:val="0"/>
          <w:bCs w:val="0"/>
        </w:rPr>
        <w:t>the</w:t>
      </w:r>
      <w:r w:rsidR="00CB39DD" w:rsidRPr="000B081E">
        <w:rPr>
          <w:rStyle w:val="Strong"/>
          <w:b w:val="0"/>
          <w:bCs w:val="0"/>
        </w:rPr>
        <w:t xml:space="preserve"> well-known writer to compare speaking and writing voice</w:t>
      </w:r>
      <w:r w:rsidR="00F4683E">
        <w:rPr>
          <w:rStyle w:val="Strong"/>
          <w:b w:val="0"/>
          <w:bCs w:val="0"/>
        </w:rPr>
        <w:t>.</w:t>
      </w:r>
    </w:p>
    <w:p w14:paraId="14286224" w14:textId="089BDD94" w:rsidR="008D680C" w:rsidRPr="008D680C" w:rsidRDefault="00B10C24" w:rsidP="008D680C">
      <w:pPr>
        <w:rPr>
          <w:rStyle w:val="Strong"/>
          <w:b w:val="0"/>
          <w:bCs w:val="0"/>
        </w:rPr>
      </w:pPr>
      <w:r>
        <w:rPr>
          <w:rStyle w:val="Strong"/>
          <w:b w:val="0"/>
          <w:bCs w:val="0"/>
        </w:rPr>
        <w:t>Class</w:t>
      </w:r>
      <w:r w:rsidR="008D680C" w:rsidRPr="008D680C">
        <w:rPr>
          <w:rStyle w:val="Strong"/>
          <w:b w:val="0"/>
          <w:bCs w:val="0"/>
        </w:rPr>
        <w:t xml:space="preserve"> discuss</w:t>
      </w:r>
      <w:r>
        <w:rPr>
          <w:rStyle w:val="Strong"/>
          <w:b w:val="0"/>
          <w:bCs w:val="0"/>
        </w:rPr>
        <w:t>ion of</w:t>
      </w:r>
      <w:r w:rsidR="008D680C" w:rsidRPr="008D680C">
        <w:rPr>
          <w:rStyle w:val="Strong"/>
          <w:b w:val="0"/>
          <w:bCs w:val="0"/>
        </w:rPr>
        <w:t xml:space="preserve"> the difference between a speaking voice and a writing voice as an element of style (see conceptual programming question 3). As an example, the teacher might play a clip of Roald Dahl being interviewed (see</w:t>
      </w:r>
      <w:r w:rsidR="004F4DBC">
        <w:rPr>
          <w:rStyle w:val="Strong"/>
          <w:b w:val="0"/>
          <w:bCs w:val="0"/>
        </w:rPr>
        <w:t>,</w:t>
      </w:r>
      <w:r w:rsidR="008D680C" w:rsidRPr="008D680C">
        <w:rPr>
          <w:rStyle w:val="Strong"/>
          <w:b w:val="0"/>
          <w:bCs w:val="0"/>
        </w:rPr>
        <w:t xml:space="preserve"> for example</w:t>
      </w:r>
      <w:r w:rsidR="004F4DBC">
        <w:rPr>
          <w:rStyle w:val="Strong"/>
          <w:b w:val="0"/>
          <w:bCs w:val="0"/>
        </w:rPr>
        <w:t>,</w:t>
      </w:r>
      <w:r w:rsidR="008D680C" w:rsidRPr="008D680C">
        <w:rPr>
          <w:rStyle w:val="Strong"/>
          <w:b w:val="0"/>
          <w:bCs w:val="0"/>
        </w:rPr>
        <w:t xml:space="preserve"> the </w:t>
      </w:r>
      <w:hyperlink r:id="rId30" w:history="1">
        <w:r w:rsidR="008D680C" w:rsidRPr="00AD34A4">
          <w:rPr>
            <w:rStyle w:val="Hyperlink"/>
          </w:rPr>
          <w:t>Roald Dahl interview and short film – Pebble Mill at One 1982 (7:24)</w:t>
        </w:r>
      </w:hyperlink>
      <w:r w:rsidR="008D680C" w:rsidRPr="008D680C">
        <w:rPr>
          <w:rStyle w:val="Strong"/>
          <w:b w:val="0"/>
          <w:bCs w:val="0"/>
        </w:rPr>
        <w:t xml:space="preserve"> in which he discusses his workspace), then students compare this to his writing style in </w:t>
      </w:r>
      <w:r w:rsidR="008D680C" w:rsidRPr="000B081E">
        <w:rPr>
          <w:rStyle w:val="Strong"/>
          <w:b w:val="0"/>
          <w:bCs w:val="0"/>
          <w:i/>
          <w:iCs/>
        </w:rPr>
        <w:t>Boy</w:t>
      </w:r>
      <w:r w:rsidR="008D680C" w:rsidRPr="008D680C">
        <w:rPr>
          <w:rStyle w:val="Strong"/>
          <w:b w:val="0"/>
          <w:bCs w:val="0"/>
        </w:rPr>
        <w:t>, for example</w:t>
      </w:r>
      <w:r w:rsidR="004F4DBC">
        <w:rPr>
          <w:rStyle w:val="Strong"/>
          <w:b w:val="0"/>
          <w:bCs w:val="0"/>
        </w:rPr>
        <w:t>,</w:t>
      </w:r>
      <w:r w:rsidR="008D680C" w:rsidRPr="008D680C">
        <w:rPr>
          <w:rStyle w:val="Strong"/>
          <w:b w:val="0"/>
          <w:bCs w:val="0"/>
        </w:rPr>
        <w:t xml:space="preserve"> the chapter ‘The Great Mouse Plot’ in which he recreates the voice of the child.</w:t>
      </w:r>
    </w:p>
    <w:p w14:paraId="2FB0FB11" w14:textId="46B1E984" w:rsidR="000B081E" w:rsidRDefault="008D680C" w:rsidP="000B081E">
      <w:pPr>
        <w:pStyle w:val="ListNumber"/>
        <w:rPr>
          <w:rStyle w:val="Strong"/>
          <w:b w:val="0"/>
          <w:bCs w:val="0"/>
        </w:rPr>
      </w:pPr>
      <w:r w:rsidRPr="008D680C">
        <w:rPr>
          <w:rStyle w:val="Strong"/>
          <w:b w:val="0"/>
          <w:bCs w:val="0"/>
        </w:rPr>
        <w:t>Investigate a writer’s writing voice or style across numerous short texts.</w:t>
      </w:r>
    </w:p>
    <w:p w14:paraId="6C49C25D" w14:textId="32585375" w:rsidR="008D680C" w:rsidRPr="008D680C" w:rsidRDefault="008D680C" w:rsidP="000B081E">
      <w:pPr>
        <w:pStyle w:val="ListNumber"/>
        <w:numPr>
          <w:ilvl w:val="0"/>
          <w:numId w:val="0"/>
        </w:numPr>
        <w:rPr>
          <w:rStyle w:val="Strong"/>
          <w:b w:val="0"/>
          <w:bCs w:val="0"/>
        </w:rPr>
      </w:pPr>
      <w:r w:rsidRPr="008D680C">
        <w:rPr>
          <w:rStyle w:val="Strong"/>
          <w:b w:val="0"/>
          <w:bCs w:val="0"/>
        </w:rPr>
        <w:t>Teacher organises pairs to identify elements of style in different Dr Seuss texts, including his writing voice. Then students share ideas by developing an agreed class overview of his style.</w:t>
      </w:r>
    </w:p>
    <w:p w14:paraId="6A68F5CE" w14:textId="4277369D" w:rsidR="00F4683E" w:rsidRDefault="00C53BC6" w:rsidP="00F4683E">
      <w:pPr>
        <w:pStyle w:val="ListNumber"/>
        <w:rPr>
          <w:rStyle w:val="Strong"/>
          <w:b w:val="0"/>
          <w:bCs w:val="0"/>
        </w:rPr>
      </w:pPr>
      <w:r>
        <w:rPr>
          <w:rStyle w:val="Strong"/>
          <w:b w:val="0"/>
          <w:bCs w:val="0"/>
        </w:rPr>
        <w:t>Engage with a</w:t>
      </w:r>
      <w:r w:rsidR="00F4683E">
        <w:rPr>
          <w:rStyle w:val="Strong"/>
          <w:b w:val="0"/>
          <w:bCs w:val="0"/>
        </w:rPr>
        <w:t>nd</w:t>
      </w:r>
      <w:r>
        <w:rPr>
          <w:rStyle w:val="Strong"/>
          <w:b w:val="0"/>
          <w:bCs w:val="0"/>
        </w:rPr>
        <w:t xml:space="preserve"> d</w:t>
      </w:r>
      <w:r w:rsidR="008D680C" w:rsidRPr="008D680C">
        <w:rPr>
          <w:rStyle w:val="Strong"/>
          <w:b w:val="0"/>
          <w:bCs w:val="0"/>
        </w:rPr>
        <w:t>iscuss short stimulus texts</w:t>
      </w:r>
      <w:r>
        <w:rPr>
          <w:rStyle w:val="Strong"/>
          <w:b w:val="0"/>
          <w:bCs w:val="0"/>
        </w:rPr>
        <w:t xml:space="preserve"> from a range of </w:t>
      </w:r>
      <w:r w:rsidR="00F4683E">
        <w:rPr>
          <w:rStyle w:val="Strong"/>
          <w:b w:val="0"/>
          <w:bCs w:val="0"/>
        </w:rPr>
        <w:t>fields.</w:t>
      </w:r>
    </w:p>
    <w:p w14:paraId="64B247F8" w14:textId="57AACDD4" w:rsidR="008D680C" w:rsidRPr="008D680C" w:rsidRDefault="008D680C" w:rsidP="009834A1">
      <w:pPr>
        <w:pStyle w:val="ListParagraph"/>
        <w:rPr>
          <w:rStyle w:val="Strong"/>
          <w:b w:val="0"/>
          <w:bCs w:val="0"/>
        </w:rPr>
      </w:pPr>
      <w:r w:rsidRPr="008D680C">
        <w:rPr>
          <w:rStyle w:val="Strong"/>
          <w:b w:val="0"/>
          <w:bCs w:val="0"/>
        </w:rPr>
        <w:t>Students deepen exploration of the concept of style by comparing to other fields.</w:t>
      </w:r>
    </w:p>
    <w:p w14:paraId="267FDB5F" w14:textId="740C4CAD" w:rsidR="008D680C" w:rsidRPr="007E6C1F" w:rsidRDefault="00B43593" w:rsidP="007E6C1F">
      <w:pPr>
        <w:pStyle w:val="ListNumber2"/>
        <w:numPr>
          <w:ilvl w:val="0"/>
          <w:numId w:val="73"/>
        </w:numPr>
      </w:pPr>
      <w:r w:rsidRPr="007E6C1F">
        <w:t xml:space="preserve">Watch footage of sportspeople competing. </w:t>
      </w:r>
      <w:r w:rsidR="008D680C" w:rsidRPr="007E6C1F">
        <w:t>Can you tell a famous sportsperson’s style from the movements of their body?</w:t>
      </w:r>
    </w:p>
    <w:p w14:paraId="120FA308" w14:textId="3BCCB9CC" w:rsidR="008D680C" w:rsidRPr="007E6C1F" w:rsidRDefault="008D680C" w:rsidP="007E6C1F">
      <w:pPr>
        <w:pStyle w:val="ListNumber2"/>
        <w:numPr>
          <w:ilvl w:val="0"/>
          <w:numId w:val="73"/>
        </w:numPr>
      </w:pPr>
      <w:r w:rsidRPr="007E6C1F">
        <w:t>Listen to the same piece of music played on different instruments, for example</w:t>
      </w:r>
      <w:r w:rsidR="004F4DBC" w:rsidRPr="007E6C1F">
        <w:t>,</w:t>
      </w:r>
      <w:r w:rsidRPr="007E6C1F">
        <w:t xml:space="preserve"> an acoustic version of a heavy metal song, or a trumpet’s ‘voice’ compared to a tuba’s. Three different versions of the ‘William Tell overture’ can be accessed: </w:t>
      </w:r>
      <w:hyperlink r:id="rId31" w:history="1">
        <w:r w:rsidRPr="007E6C1F">
          <w:rPr>
            <w:rStyle w:val="Hyperlink"/>
          </w:rPr>
          <w:t>The Cory Band – William Tell Overture Finale (3:14)</w:t>
        </w:r>
      </w:hyperlink>
      <w:r w:rsidRPr="007E6C1F">
        <w:t xml:space="preserve">, </w:t>
      </w:r>
      <w:hyperlink r:id="rId32" w:history="1">
        <w:r w:rsidRPr="007E6C1F">
          <w:rPr>
            <w:rStyle w:val="Hyperlink"/>
          </w:rPr>
          <w:t>Rossini William Tell played on double recorder (1:</w:t>
        </w:r>
        <w:r w:rsidR="0039137D" w:rsidRPr="007E6C1F">
          <w:rPr>
            <w:rStyle w:val="Hyperlink"/>
          </w:rPr>
          <w:t>09</w:t>
        </w:r>
        <w:r w:rsidRPr="007E6C1F">
          <w:rPr>
            <w:rStyle w:val="Hyperlink"/>
          </w:rPr>
          <w:t>)</w:t>
        </w:r>
      </w:hyperlink>
      <w:r w:rsidR="008B7C1A" w:rsidRPr="008B7C1A">
        <w:rPr>
          <w:rStyle w:val="Hyperlink"/>
          <w:u w:val="none"/>
        </w:rPr>
        <w:t xml:space="preserve"> </w:t>
      </w:r>
      <w:r w:rsidRPr="007E6C1F">
        <w:t xml:space="preserve">and </w:t>
      </w:r>
      <w:hyperlink r:id="rId33" w:history="1">
        <w:r w:rsidRPr="007E6C1F">
          <w:rPr>
            <w:rStyle w:val="Hyperlink"/>
          </w:rPr>
          <w:t xml:space="preserve">William Tell </w:t>
        </w:r>
        <w:r w:rsidR="00644F30" w:rsidRPr="007E6C1F">
          <w:rPr>
            <w:rStyle w:val="Hyperlink"/>
          </w:rPr>
          <w:t xml:space="preserve">– </w:t>
        </w:r>
        <w:r w:rsidRPr="007E6C1F">
          <w:rPr>
            <w:rStyle w:val="Hyperlink"/>
          </w:rPr>
          <w:t>Overture</w:t>
        </w:r>
        <w:r w:rsidR="00644F30" w:rsidRPr="007E6C1F">
          <w:rPr>
            <w:rStyle w:val="Hyperlink"/>
          </w:rPr>
          <w:t>, Music</w:t>
        </w:r>
        <w:r w:rsidRPr="007E6C1F">
          <w:rPr>
            <w:rStyle w:val="Hyperlink"/>
          </w:rPr>
          <w:t xml:space="preserve"> guitar (1:51)</w:t>
        </w:r>
      </w:hyperlink>
      <w:r w:rsidRPr="007E6C1F">
        <w:t xml:space="preserve">. Consider using a Triple J Like a Version recording here, such as the </w:t>
      </w:r>
      <w:hyperlink r:id="rId34" w:history="1">
        <w:r w:rsidRPr="007E6C1F">
          <w:rPr>
            <w:rStyle w:val="Hyperlink"/>
          </w:rPr>
          <w:t>Odette cover of ‘Thunderstruck’ (3:23)</w:t>
        </w:r>
      </w:hyperlink>
      <w:r w:rsidRPr="007E6C1F">
        <w:t xml:space="preserve"> in comparison to ‘</w:t>
      </w:r>
      <w:hyperlink r:id="rId35" w:history="1">
        <w:r w:rsidRPr="007E6C1F">
          <w:rPr>
            <w:rStyle w:val="Hyperlink"/>
          </w:rPr>
          <w:t>Thunderstruck’ by AC/DC (4:52)</w:t>
        </w:r>
      </w:hyperlink>
      <w:r w:rsidRPr="007E6C1F">
        <w:t>.</w:t>
      </w:r>
    </w:p>
    <w:p w14:paraId="14A577DA" w14:textId="41DF2CC9" w:rsidR="000F17F7" w:rsidRPr="007E6C1F" w:rsidRDefault="008D680C" w:rsidP="007E6C1F">
      <w:pPr>
        <w:pStyle w:val="ListNumber2"/>
      </w:pPr>
      <w:r w:rsidRPr="007E6C1F">
        <w:t>Watch the same scene from 2 versions of a film (for example</w:t>
      </w:r>
      <w:r w:rsidR="00F31032" w:rsidRPr="007E6C1F">
        <w:t>,</w:t>
      </w:r>
      <w:r w:rsidRPr="007E6C1F">
        <w:t xml:space="preserve"> the 1971 versus the 2005 versions of Charlie and the Chocolate Factory). What is the impact of different actors, colours, music</w:t>
      </w:r>
      <w:r w:rsidR="00F31032" w:rsidRPr="007E6C1F">
        <w:t>,</w:t>
      </w:r>
      <w:r w:rsidRPr="007E6C1F">
        <w:t xml:space="preserve"> and so on?</w:t>
      </w:r>
      <w:r w:rsidR="000F17F7">
        <w:br w:type="page"/>
      </w:r>
    </w:p>
    <w:p w14:paraId="3028E198" w14:textId="73F1EDF6" w:rsidR="00F760AA" w:rsidRPr="005B1B3A" w:rsidRDefault="00F760AA" w:rsidP="005B1B3A">
      <w:pPr>
        <w:pStyle w:val="Heading2"/>
      </w:pPr>
      <w:bookmarkStart w:id="40" w:name="_Toc189751726"/>
      <w:r w:rsidRPr="005B1B3A">
        <w:lastRenderedPageBreak/>
        <w:t xml:space="preserve">Phase 2, resource </w:t>
      </w:r>
      <w:r w:rsidR="00940FB9" w:rsidRPr="005B1B3A">
        <w:t>3</w:t>
      </w:r>
      <w:r w:rsidRPr="005B1B3A">
        <w:t xml:space="preserve"> – LEAD for an embedded approach to </w:t>
      </w:r>
      <w:r w:rsidR="00551639" w:rsidRPr="005B1B3A">
        <w:t>language</w:t>
      </w:r>
      <w:bookmarkEnd w:id="40"/>
    </w:p>
    <w:p w14:paraId="51FFF031" w14:textId="0851BA84" w:rsidR="00F760AA" w:rsidRPr="000F17F7" w:rsidRDefault="00F760AA" w:rsidP="00F760AA">
      <w:pPr>
        <w:pStyle w:val="FeatureBox2"/>
      </w:pPr>
      <w:r w:rsidRPr="00F760AA">
        <w:rPr>
          <w:rStyle w:val="Strong"/>
        </w:rPr>
        <w:t xml:space="preserve">Teacher </w:t>
      </w:r>
      <w:proofErr w:type="gramStart"/>
      <w:r w:rsidRPr="00F760AA">
        <w:rPr>
          <w:rStyle w:val="Strong"/>
        </w:rPr>
        <w:t>note</w:t>
      </w:r>
      <w:proofErr w:type="gramEnd"/>
      <w:r>
        <w:t>: LEAD is taken from the work of Myhill (2018) on the ways that teaching grammar can be integrated into the writing classroom.</w:t>
      </w:r>
    </w:p>
    <w:p w14:paraId="2B635165" w14:textId="57571C72" w:rsidR="00F760AA" w:rsidRDefault="00F760AA" w:rsidP="007F16DF">
      <w:pPr>
        <w:pStyle w:val="ListBullet"/>
        <w:numPr>
          <w:ilvl w:val="0"/>
          <w:numId w:val="0"/>
        </w:numPr>
      </w:pPr>
      <w:r>
        <w:t xml:space="preserve">The acronym LEAD is used to signal an approach to </w:t>
      </w:r>
      <w:r w:rsidR="009A40CD">
        <w:t>language</w:t>
      </w:r>
      <w:r>
        <w:t xml:space="preserve"> teaching in the context of authentic use. Metalinguistic knowledge is taught in the context of writing lessons so that students see the connections between language and its impact on the reader.</w:t>
      </w:r>
    </w:p>
    <w:p w14:paraId="1C366CFB" w14:textId="665B7722" w:rsidR="00F760AA" w:rsidRPr="00F760AA" w:rsidRDefault="00F760AA" w:rsidP="00F760AA">
      <w:pPr>
        <w:pStyle w:val="ListBullet"/>
      </w:pPr>
      <w:r w:rsidRPr="00F760AA">
        <w:t>L – link – make a link between the grammar or language feature and its function in making meaning.</w:t>
      </w:r>
    </w:p>
    <w:p w14:paraId="6EFF9220" w14:textId="4AF68287" w:rsidR="00F760AA" w:rsidRPr="00F760AA" w:rsidRDefault="00F760AA" w:rsidP="00F760AA">
      <w:pPr>
        <w:pStyle w:val="ListBullet"/>
      </w:pPr>
      <w:r w:rsidRPr="00F760AA">
        <w:t>E – examples – explain the grammar or feature through examples.</w:t>
      </w:r>
    </w:p>
    <w:p w14:paraId="5D95D7A0" w14:textId="394EC7A4" w:rsidR="00F760AA" w:rsidRPr="00F760AA" w:rsidRDefault="00F760AA" w:rsidP="00F760AA">
      <w:pPr>
        <w:pStyle w:val="ListBullet"/>
      </w:pPr>
      <w:r w:rsidRPr="00F760AA">
        <w:t>A – authenticity – give examples of how the grammar or feature works in authentic texts.</w:t>
      </w:r>
    </w:p>
    <w:p w14:paraId="587DF4A8" w14:textId="266F3522" w:rsidR="00F760AA" w:rsidRPr="00F760AA" w:rsidRDefault="00F760AA" w:rsidP="00F760AA">
      <w:pPr>
        <w:pStyle w:val="ListBullet"/>
      </w:pPr>
      <w:r w:rsidRPr="00F760AA">
        <w:t>D – discussion – build in high quality discussions around language choices.</w:t>
      </w:r>
    </w:p>
    <w:p w14:paraId="731FC192" w14:textId="6EC6E653" w:rsidR="00F760AA" w:rsidRDefault="00F760AA" w:rsidP="00E92669">
      <w:pPr>
        <w:pStyle w:val="ListBullet"/>
        <w:numPr>
          <w:ilvl w:val="0"/>
          <w:numId w:val="0"/>
        </w:numPr>
      </w:pPr>
      <w:r>
        <w:t>In this activity, we are adapting the principles for use with the language features of the poem which create its pace. For example, for the lines beginning with ‘and although our lives are stressful</w:t>
      </w:r>
      <w:r w:rsidR="004A6A2C">
        <w:t xml:space="preserve"> </w:t>
      </w:r>
      <w:r>
        <w:t>…’:</w:t>
      </w:r>
    </w:p>
    <w:p w14:paraId="2451F780" w14:textId="10ACA92E" w:rsidR="00F760AA" w:rsidRPr="00F760AA" w:rsidRDefault="00F760AA" w:rsidP="00F760AA">
      <w:pPr>
        <w:pStyle w:val="ListBullet"/>
      </w:pPr>
      <w:r w:rsidRPr="00F760AA">
        <w:t>Link – the multiple rhymes of ‘control</w:t>
      </w:r>
      <w:r w:rsidR="004A6A2C">
        <w:t xml:space="preserve"> </w:t>
      </w:r>
      <w:r w:rsidRPr="00F760AA">
        <w:t>…</w:t>
      </w:r>
      <w:r w:rsidR="004A6A2C">
        <w:t xml:space="preserve"> </w:t>
      </w:r>
      <w:r w:rsidRPr="00F760AA">
        <w:t>soul</w:t>
      </w:r>
      <w:r w:rsidR="004A6A2C">
        <w:t xml:space="preserve"> </w:t>
      </w:r>
      <w:r w:rsidRPr="00F760AA">
        <w:t>…</w:t>
      </w:r>
      <w:r w:rsidR="004A6A2C">
        <w:t xml:space="preserve"> </w:t>
      </w:r>
      <w:r w:rsidRPr="00F760AA">
        <w:t>pole’ create a repeating sound that quickens the pace.</w:t>
      </w:r>
    </w:p>
    <w:p w14:paraId="7790ADE8" w14:textId="41E5E4FB" w:rsidR="00F760AA" w:rsidRPr="00F760AA" w:rsidRDefault="00F760AA" w:rsidP="00F760AA">
      <w:pPr>
        <w:pStyle w:val="ListBullet"/>
      </w:pPr>
      <w:r w:rsidRPr="00F760AA">
        <w:t>Examples – explore further examples of rhyme and its impact on pace.</w:t>
      </w:r>
    </w:p>
    <w:p w14:paraId="046C9745" w14:textId="0C769BA4" w:rsidR="00F760AA" w:rsidRPr="00F760AA" w:rsidRDefault="00F760AA" w:rsidP="00F760AA">
      <w:pPr>
        <w:pStyle w:val="ListBullet"/>
      </w:pPr>
      <w:r w:rsidRPr="00F760AA">
        <w:t>Authenticity – check the impact of rhyme in advertising and song lyrics.</w:t>
      </w:r>
    </w:p>
    <w:p w14:paraId="54F3DA74" w14:textId="7E7BCB36" w:rsidR="00F760AA" w:rsidRDefault="00F760AA" w:rsidP="00F760AA">
      <w:pPr>
        <w:pStyle w:val="ListBullet"/>
      </w:pPr>
      <w:r w:rsidRPr="00F760AA">
        <w:t>Discussion – for example, how does the rhyme interact with other language features to quicken, or slow, the pace?</w:t>
      </w:r>
    </w:p>
    <w:p w14:paraId="7695C2E7" w14:textId="5A4E3F4E" w:rsidR="00DB46AD" w:rsidRDefault="00616C7C" w:rsidP="00023489">
      <w:pPr>
        <w:suppressAutoHyphens w:val="0"/>
        <w:spacing w:before="0" w:after="160"/>
      </w:pPr>
      <w:r>
        <w:t xml:space="preserve">In the activity </w:t>
      </w:r>
      <w:r w:rsidR="00EA18EB">
        <w:t xml:space="preserve">below </w:t>
      </w:r>
      <w:r>
        <w:t>students are asked to follow your explanation (teacher-directed learning) for rhyme and then use th</w:t>
      </w:r>
      <w:r w:rsidR="00EA18EB">
        <w:t>e</w:t>
      </w:r>
      <w:r>
        <w:t xml:space="preserve"> 4-part structure to explain one more example (</w:t>
      </w:r>
      <w:r w:rsidR="00023489">
        <w:t>guided practice)</w:t>
      </w:r>
      <w:r>
        <w:t>.</w:t>
      </w:r>
      <w:r w:rsidR="00523D4B">
        <w:t xml:space="preserve"> As this is the first analytical paragraph in this program and Year 7, use the writing activity as </w:t>
      </w:r>
      <w:r w:rsidR="000B4EA7">
        <w:t>a check for understanding of the role of the first sentence in a paragraph.</w:t>
      </w:r>
      <w:r w:rsidR="00DB46AD">
        <w:br w:type="page"/>
      </w:r>
    </w:p>
    <w:p w14:paraId="6474EA4F" w14:textId="78F8A9C4" w:rsidR="002069F3" w:rsidRPr="005B1B3A" w:rsidRDefault="002069F3" w:rsidP="005B1B3A">
      <w:pPr>
        <w:pStyle w:val="Heading2"/>
      </w:pPr>
      <w:bookmarkStart w:id="41" w:name="_Toc189751727"/>
      <w:r w:rsidRPr="005B1B3A">
        <w:lastRenderedPageBreak/>
        <w:t>Phase 2, activity 2 – pacing in performance poetry</w:t>
      </w:r>
      <w:bookmarkEnd w:id="41"/>
    </w:p>
    <w:p w14:paraId="20A16678" w14:textId="4E62B3EE" w:rsidR="00DB46AD" w:rsidRDefault="00DF74F7" w:rsidP="00C95045">
      <w:pPr>
        <w:pStyle w:val="FeatureBox2"/>
      </w:pPr>
      <w:r w:rsidRPr="00C95045">
        <w:rPr>
          <w:rStyle w:val="Strong"/>
        </w:rPr>
        <w:t xml:space="preserve">Teacher </w:t>
      </w:r>
      <w:proofErr w:type="gramStart"/>
      <w:r w:rsidRPr="00C95045">
        <w:rPr>
          <w:rStyle w:val="Strong"/>
        </w:rPr>
        <w:t>note</w:t>
      </w:r>
      <w:r>
        <w:t>:</w:t>
      </w:r>
      <w:proofErr w:type="gramEnd"/>
      <w:r>
        <w:t xml:space="preserve"> use the activities here to clarify examples, definitions and use, </w:t>
      </w:r>
      <w:r w:rsidR="00C95045">
        <w:t>in conjunction with the</w:t>
      </w:r>
      <w:r>
        <w:t xml:space="preserve"> accompanying </w:t>
      </w:r>
      <w:r w:rsidR="00BB1328" w:rsidRPr="00BB1328">
        <w:rPr>
          <w:rStyle w:val="Strong"/>
          <w:b w:val="0"/>
          <w:bCs w:val="0"/>
        </w:rPr>
        <w:t>PowerPoint</w:t>
      </w:r>
      <w:r w:rsidRPr="00BB1328">
        <w:rPr>
          <w:b/>
        </w:rPr>
        <w:t xml:space="preserve"> </w:t>
      </w:r>
      <w:r w:rsidRPr="00C95045">
        <w:rPr>
          <w:rStyle w:val="Strong"/>
        </w:rPr>
        <w:t>Phase 2</w:t>
      </w:r>
      <w:r w:rsidR="001B6722">
        <w:rPr>
          <w:rStyle w:val="Strong"/>
        </w:rPr>
        <w:t xml:space="preserve"> </w:t>
      </w:r>
      <w:r w:rsidR="00C95045" w:rsidRPr="00C95045">
        <w:rPr>
          <w:rStyle w:val="Strong"/>
        </w:rPr>
        <w:t>–</w:t>
      </w:r>
      <w:r w:rsidRPr="00C95045">
        <w:rPr>
          <w:rStyle w:val="Strong"/>
        </w:rPr>
        <w:t xml:space="preserve"> </w:t>
      </w:r>
      <w:r w:rsidR="001B6722">
        <w:rPr>
          <w:rStyle w:val="Strong"/>
        </w:rPr>
        <w:t>P</w:t>
      </w:r>
      <w:r w:rsidR="00C95045" w:rsidRPr="00C95045">
        <w:rPr>
          <w:rStyle w:val="Strong"/>
        </w:rPr>
        <w:t xml:space="preserve">acing and sound – </w:t>
      </w:r>
      <w:r w:rsidR="001B6722">
        <w:rPr>
          <w:rStyle w:val="Strong"/>
        </w:rPr>
        <w:t>7.1</w:t>
      </w:r>
      <w:r w:rsidR="00C95045" w:rsidRPr="00C95045">
        <w:rPr>
          <w:rStyle w:val="Strong"/>
        </w:rPr>
        <w:t xml:space="preserve"> </w:t>
      </w:r>
      <w:r w:rsidR="00C95045">
        <w:t>to consolidate learning.</w:t>
      </w:r>
    </w:p>
    <w:p w14:paraId="7148C639" w14:textId="11FC40F8" w:rsidR="003F691B" w:rsidRDefault="00445B0F" w:rsidP="00255D7C">
      <w:pPr>
        <w:pStyle w:val="ListNumber"/>
        <w:numPr>
          <w:ilvl w:val="0"/>
          <w:numId w:val="8"/>
        </w:numPr>
      </w:pPr>
      <w:r>
        <w:t>For each of the terms in the table, fill in the definition from the list below and find an example from the poem ‘Australian Air’</w:t>
      </w:r>
      <w:r w:rsidR="005731FE">
        <w:t>.</w:t>
      </w:r>
    </w:p>
    <w:p w14:paraId="1A27A4DA" w14:textId="4EB668C0" w:rsidR="00023489" w:rsidRDefault="00023489" w:rsidP="00023489">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10</w:t>
      </w:r>
      <w:r w:rsidR="00E43125">
        <w:rPr>
          <w:noProof/>
        </w:rPr>
        <w:fldChar w:fldCharType="end"/>
      </w:r>
      <w:r w:rsidR="00143F11">
        <w:t xml:space="preserve"> – definitions and examples for poetic language features in ‘Australian Air’</w:t>
      </w:r>
    </w:p>
    <w:tbl>
      <w:tblPr>
        <w:tblStyle w:val="Tableheader"/>
        <w:tblW w:w="0" w:type="auto"/>
        <w:tblLook w:val="04A0" w:firstRow="1" w:lastRow="0" w:firstColumn="1" w:lastColumn="0" w:noHBand="0" w:noVBand="1"/>
        <w:tblDescription w:val="Definitions and examples for poetic language features in ‘Australian Air’. Space for students to fill in defintions and find examples."/>
      </w:tblPr>
      <w:tblGrid>
        <w:gridCol w:w="1838"/>
        <w:gridCol w:w="3827"/>
        <w:gridCol w:w="3963"/>
      </w:tblGrid>
      <w:tr w:rsidR="002A3349" w14:paraId="1A1701CD" w14:textId="77777777" w:rsidTr="00525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480CE80" w14:textId="3F306DC5" w:rsidR="002A3349" w:rsidRDefault="002A3349" w:rsidP="002A3349">
            <w:pPr>
              <w:suppressAutoHyphens w:val="0"/>
              <w:spacing w:after="160"/>
            </w:pPr>
            <w:r>
              <w:t>Term</w:t>
            </w:r>
          </w:p>
        </w:tc>
        <w:tc>
          <w:tcPr>
            <w:tcW w:w="3827" w:type="dxa"/>
          </w:tcPr>
          <w:p w14:paraId="4C7ECE27" w14:textId="56111C25" w:rsidR="002A3349" w:rsidRDefault="002A3349" w:rsidP="002A3349">
            <w:pPr>
              <w:suppressAutoHyphens w:val="0"/>
              <w:spacing w:after="160"/>
              <w:cnfStyle w:val="100000000000" w:firstRow="1" w:lastRow="0" w:firstColumn="0" w:lastColumn="0" w:oddVBand="0" w:evenVBand="0" w:oddHBand="0" w:evenHBand="0" w:firstRowFirstColumn="0" w:firstRowLastColumn="0" w:lastRowFirstColumn="0" w:lastRowLastColumn="0"/>
            </w:pPr>
            <w:r>
              <w:t>Definition</w:t>
            </w:r>
          </w:p>
        </w:tc>
        <w:tc>
          <w:tcPr>
            <w:tcW w:w="3963" w:type="dxa"/>
          </w:tcPr>
          <w:p w14:paraId="37B79D36" w14:textId="63C23232" w:rsidR="002A3349" w:rsidRDefault="002A3349" w:rsidP="002A3349">
            <w:pPr>
              <w:suppressAutoHyphens w:val="0"/>
              <w:spacing w:after="160"/>
              <w:cnfStyle w:val="100000000000" w:firstRow="1" w:lastRow="0" w:firstColumn="0" w:lastColumn="0" w:oddVBand="0" w:evenVBand="0" w:oddHBand="0" w:evenHBand="0" w:firstRowFirstColumn="0" w:firstRowLastColumn="0" w:lastRowFirstColumn="0" w:lastRowLastColumn="0"/>
            </w:pPr>
            <w:r>
              <w:t>Example</w:t>
            </w:r>
          </w:p>
        </w:tc>
      </w:tr>
      <w:tr w:rsidR="002A3349" w14:paraId="36912D40" w14:textId="77777777" w:rsidTr="00525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FACDF80" w14:textId="43CED64B" w:rsidR="002A3349" w:rsidRDefault="00C86E4A" w:rsidP="00C86E4A">
            <w:pPr>
              <w:suppressAutoHyphens w:val="0"/>
              <w:spacing w:after="160"/>
            </w:pPr>
            <w:r>
              <w:t>Rhyme</w:t>
            </w:r>
          </w:p>
        </w:tc>
        <w:tc>
          <w:tcPr>
            <w:tcW w:w="3827" w:type="dxa"/>
          </w:tcPr>
          <w:p w14:paraId="26071D06" w14:textId="77777777" w:rsidR="002A3349" w:rsidRDefault="002A3349" w:rsidP="00C86E4A">
            <w:pPr>
              <w:suppressAutoHyphens w:val="0"/>
              <w:spacing w:after="160"/>
              <w:cnfStyle w:val="000000100000" w:firstRow="0" w:lastRow="0" w:firstColumn="0" w:lastColumn="0" w:oddVBand="0" w:evenVBand="0" w:oddHBand="1" w:evenHBand="0" w:firstRowFirstColumn="0" w:firstRowLastColumn="0" w:lastRowFirstColumn="0" w:lastRowLastColumn="0"/>
            </w:pPr>
          </w:p>
        </w:tc>
        <w:tc>
          <w:tcPr>
            <w:tcW w:w="3963" w:type="dxa"/>
          </w:tcPr>
          <w:p w14:paraId="79F13BD4" w14:textId="77777777" w:rsidR="002A3349" w:rsidRDefault="002A3349" w:rsidP="00C86E4A">
            <w:pPr>
              <w:suppressAutoHyphens w:val="0"/>
              <w:spacing w:after="160"/>
              <w:cnfStyle w:val="000000100000" w:firstRow="0" w:lastRow="0" w:firstColumn="0" w:lastColumn="0" w:oddVBand="0" w:evenVBand="0" w:oddHBand="1" w:evenHBand="0" w:firstRowFirstColumn="0" w:firstRowLastColumn="0" w:lastRowFirstColumn="0" w:lastRowLastColumn="0"/>
            </w:pPr>
          </w:p>
        </w:tc>
      </w:tr>
      <w:tr w:rsidR="002A3349" w14:paraId="1A129B40" w14:textId="77777777" w:rsidTr="00525B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A81C631" w14:textId="1CC4FA02" w:rsidR="002A3349" w:rsidRDefault="00C86E4A" w:rsidP="00C86E4A">
            <w:pPr>
              <w:suppressAutoHyphens w:val="0"/>
              <w:spacing w:after="160"/>
            </w:pPr>
            <w:r>
              <w:t>A</w:t>
            </w:r>
            <w:r w:rsidR="00C12573">
              <w:t>lliteration</w:t>
            </w:r>
          </w:p>
        </w:tc>
        <w:tc>
          <w:tcPr>
            <w:tcW w:w="3827" w:type="dxa"/>
          </w:tcPr>
          <w:p w14:paraId="5F9D2CC0" w14:textId="77777777" w:rsidR="002A3349" w:rsidRDefault="002A3349" w:rsidP="00C86E4A">
            <w:pPr>
              <w:suppressAutoHyphens w:val="0"/>
              <w:spacing w:after="160"/>
              <w:cnfStyle w:val="000000010000" w:firstRow="0" w:lastRow="0" w:firstColumn="0" w:lastColumn="0" w:oddVBand="0" w:evenVBand="0" w:oddHBand="0" w:evenHBand="1" w:firstRowFirstColumn="0" w:firstRowLastColumn="0" w:lastRowFirstColumn="0" w:lastRowLastColumn="0"/>
            </w:pPr>
          </w:p>
        </w:tc>
        <w:tc>
          <w:tcPr>
            <w:tcW w:w="3963" w:type="dxa"/>
          </w:tcPr>
          <w:p w14:paraId="2BCAB1C5" w14:textId="77777777" w:rsidR="002A3349" w:rsidRDefault="002A3349" w:rsidP="00C86E4A">
            <w:pPr>
              <w:suppressAutoHyphens w:val="0"/>
              <w:spacing w:after="160"/>
              <w:cnfStyle w:val="000000010000" w:firstRow="0" w:lastRow="0" w:firstColumn="0" w:lastColumn="0" w:oddVBand="0" w:evenVBand="0" w:oddHBand="0" w:evenHBand="1" w:firstRowFirstColumn="0" w:firstRowLastColumn="0" w:lastRowFirstColumn="0" w:lastRowLastColumn="0"/>
            </w:pPr>
          </w:p>
        </w:tc>
      </w:tr>
      <w:tr w:rsidR="002A3349" w14:paraId="0010401C" w14:textId="77777777" w:rsidTr="00525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6DAA111" w14:textId="776BC408" w:rsidR="002A3349" w:rsidRDefault="00C86E4A" w:rsidP="00C86E4A">
            <w:pPr>
              <w:suppressAutoHyphens w:val="0"/>
              <w:spacing w:after="160"/>
            </w:pPr>
            <w:r>
              <w:t>Enjambment</w:t>
            </w:r>
          </w:p>
        </w:tc>
        <w:tc>
          <w:tcPr>
            <w:tcW w:w="3827" w:type="dxa"/>
          </w:tcPr>
          <w:p w14:paraId="1C61F992" w14:textId="77777777" w:rsidR="002A3349" w:rsidRDefault="002A3349" w:rsidP="00C86E4A">
            <w:pPr>
              <w:suppressAutoHyphens w:val="0"/>
              <w:spacing w:after="160"/>
              <w:cnfStyle w:val="000000100000" w:firstRow="0" w:lastRow="0" w:firstColumn="0" w:lastColumn="0" w:oddVBand="0" w:evenVBand="0" w:oddHBand="1" w:evenHBand="0" w:firstRowFirstColumn="0" w:firstRowLastColumn="0" w:lastRowFirstColumn="0" w:lastRowLastColumn="0"/>
            </w:pPr>
          </w:p>
        </w:tc>
        <w:tc>
          <w:tcPr>
            <w:tcW w:w="3963" w:type="dxa"/>
          </w:tcPr>
          <w:p w14:paraId="75B01B32" w14:textId="77777777" w:rsidR="002A3349" w:rsidRDefault="002A3349" w:rsidP="00C86E4A">
            <w:pPr>
              <w:suppressAutoHyphens w:val="0"/>
              <w:spacing w:after="160"/>
              <w:cnfStyle w:val="000000100000" w:firstRow="0" w:lastRow="0" w:firstColumn="0" w:lastColumn="0" w:oddVBand="0" w:evenVBand="0" w:oddHBand="1" w:evenHBand="0" w:firstRowFirstColumn="0" w:firstRowLastColumn="0" w:lastRowFirstColumn="0" w:lastRowLastColumn="0"/>
            </w:pPr>
          </w:p>
        </w:tc>
      </w:tr>
      <w:tr w:rsidR="002A3349" w14:paraId="5AF3E2F2" w14:textId="77777777" w:rsidTr="00525B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A7817DD" w14:textId="1BB363CC" w:rsidR="002A3349" w:rsidRDefault="002F3F27" w:rsidP="00C86E4A">
            <w:pPr>
              <w:suppressAutoHyphens w:val="0"/>
              <w:spacing w:after="160"/>
            </w:pPr>
            <w:r>
              <w:t>Free verse</w:t>
            </w:r>
          </w:p>
        </w:tc>
        <w:tc>
          <w:tcPr>
            <w:tcW w:w="3827" w:type="dxa"/>
          </w:tcPr>
          <w:p w14:paraId="3C383AC6" w14:textId="77777777" w:rsidR="002A3349" w:rsidRDefault="002A3349" w:rsidP="00C86E4A">
            <w:pPr>
              <w:suppressAutoHyphens w:val="0"/>
              <w:spacing w:after="160"/>
              <w:cnfStyle w:val="000000010000" w:firstRow="0" w:lastRow="0" w:firstColumn="0" w:lastColumn="0" w:oddVBand="0" w:evenVBand="0" w:oddHBand="0" w:evenHBand="1" w:firstRowFirstColumn="0" w:firstRowLastColumn="0" w:lastRowFirstColumn="0" w:lastRowLastColumn="0"/>
            </w:pPr>
          </w:p>
        </w:tc>
        <w:tc>
          <w:tcPr>
            <w:tcW w:w="3963" w:type="dxa"/>
          </w:tcPr>
          <w:p w14:paraId="54339BFC" w14:textId="77777777" w:rsidR="002A3349" w:rsidRDefault="002A3349" w:rsidP="00C86E4A">
            <w:pPr>
              <w:suppressAutoHyphens w:val="0"/>
              <w:spacing w:after="160"/>
              <w:cnfStyle w:val="000000010000" w:firstRow="0" w:lastRow="0" w:firstColumn="0" w:lastColumn="0" w:oddVBand="0" w:evenVBand="0" w:oddHBand="0" w:evenHBand="1" w:firstRowFirstColumn="0" w:firstRowLastColumn="0" w:lastRowFirstColumn="0" w:lastRowLastColumn="0"/>
            </w:pPr>
          </w:p>
        </w:tc>
      </w:tr>
      <w:tr w:rsidR="002A3349" w14:paraId="484A2007" w14:textId="77777777" w:rsidTr="00525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5633EE" w14:textId="1D42DF8B" w:rsidR="002A3349" w:rsidRDefault="002F3F27" w:rsidP="00C86E4A">
            <w:pPr>
              <w:suppressAutoHyphens w:val="0"/>
              <w:spacing w:after="160"/>
            </w:pPr>
            <w:r>
              <w:t>Repetition</w:t>
            </w:r>
          </w:p>
        </w:tc>
        <w:tc>
          <w:tcPr>
            <w:tcW w:w="3827" w:type="dxa"/>
          </w:tcPr>
          <w:p w14:paraId="5B131F61" w14:textId="77777777" w:rsidR="002A3349" w:rsidRDefault="002A3349" w:rsidP="00C86E4A">
            <w:pPr>
              <w:suppressAutoHyphens w:val="0"/>
              <w:spacing w:after="160"/>
              <w:cnfStyle w:val="000000100000" w:firstRow="0" w:lastRow="0" w:firstColumn="0" w:lastColumn="0" w:oddVBand="0" w:evenVBand="0" w:oddHBand="1" w:evenHBand="0" w:firstRowFirstColumn="0" w:firstRowLastColumn="0" w:lastRowFirstColumn="0" w:lastRowLastColumn="0"/>
            </w:pPr>
          </w:p>
        </w:tc>
        <w:tc>
          <w:tcPr>
            <w:tcW w:w="3963" w:type="dxa"/>
          </w:tcPr>
          <w:p w14:paraId="07A7B7FD" w14:textId="77777777" w:rsidR="002A3349" w:rsidRDefault="002A3349" w:rsidP="00C86E4A">
            <w:pPr>
              <w:suppressAutoHyphens w:val="0"/>
              <w:spacing w:after="160"/>
              <w:cnfStyle w:val="000000100000" w:firstRow="0" w:lastRow="0" w:firstColumn="0" w:lastColumn="0" w:oddVBand="0" w:evenVBand="0" w:oddHBand="1" w:evenHBand="0" w:firstRowFirstColumn="0" w:firstRowLastColumn="0" w:lastRowFirstColumn="0" w:lastRowLastColumn="0"/>
            </w:pPr>
          </w:p>
        </w:tc>
      </w:tr>
    </w:tbl>
    <w:p w14:paraId="4599AC80" w14:textId="0A55852F" w:rsidR="002F3F27" w:rsidRDefault="002F3F27" w:rsidP="004E0F7C">
      <w:pPr>
        <w:suppressAutoHyphens w:val="0"/>
        <w:spacing w:after="160" w:line="259" w:lineRule="auto"/>
      </w:pPr>
      <w:r>
        <w:t>Possible definitions (in mixed order)</w:t>
      </w:r>
    </w:p>
    <w:p w14:paraId="48189018" w14:textId="3246DFF1" w:rsidR="0075693C" w:rsidRDefault="0075693C" w:rsidP="000C0CA9">
      <w:pPr>
        <w:pStyle w:val="ListBullet"/>
      </w:pPr>
      <w:r>
        <w:t xml:space="preserve">The </w:t>
      </w:r>
      <w:r w:rsidR="00735585">
        <w:t>continuation of an idea or sentence across a line of poetry without a break</w:t>
      </w:r>
    </w:p>
    <w:p w14:paraId="1C17B677" w14:textId="20DD926A" w:rsidR="007077CF" w:rsidRDefault="000C0CA9" w:rsidP="000C0CA9">
      <w:pPr>
        <w:pStyle w:val="ListBullet"/>
      </w:pPr>
      <w:r>
        <w:t>Usin</w:t>
      </w:r>
      <w:r w:rsidR="007077CF">
        <w:t>g the same word</w:t>
      </w:r>
      <w:r>
        <w:t xml:space="preserve"> again in a short space of words</w:t>
      </w:r>
    </w:p>
    <w:p w14:paraId="1880F901" w14:textId="14F5284C" w:rsidR="00DD3031" w:rsidRDefault="00DD3031" w:rsidP="000C0CA9">
      <w:pPr>
        <w:pStyle w:val="ListBullet"/>
      </w:pPr>
      <w:r>
        <w:t xml:space="preserve">The repetition of </w:t>
      </w:r>
      <w:r w:rsidR="00FB55B8">
        <w:t>consonant</w:t>
      </w:r>
      <w:r w:rsidR="00C8192D">
        <w:t xml:space="preserve"> sounds</w:t>
      </w:r>
      <w:r w:rsidR="00310F83">
        <w:t xml:space="preserve"> in</w:t>
      </w:r>
      <w:r w:rsidR="00FB55B8">
        <w:t xml:space="preserve"> </w:t>
      </w:r>
      <w:r w:rsidR="00310F83">
        <w:t>(</w:t>
      </w:r>
      <w:r w:rsidR="00FB55B8">
        <w:t>the beginning of)</w:t>
      </w:r>
      <w:r w:rsidR="00C8192D">
        <w:t xml:space="preserve"> 2 or more words</w:t>
      </w:r>
    </w:p>
    <w:p w14:paraId="0659320D" w14:textId="77777777" w:rsidR="003C2043" w:rsidRDefault="002F3F27" w:rsidP="000C0CA9">
      <w:pPr>
        <w:pStyle w:val="ListBullet"/>
      </w:pPr>
      <w:r>
        <w:t>The re</w:t>
      </w:r>
      <w:r w:rsidR="00E97341">
        <w:t>petition of similar sounds</w:t>
      </w:r>
      <w:r w:rsidR="00121B14">
        <w:t xml:space="preserve"> </w:t>
      </w:r>
      <w:r w:rsidR="00E97341">
        <w:t>in 2 or more words</w:t>
      </w:r>
    </w:p>
    <w:p w14:paraId="3134AC72" w14:textId="77777777" w:rsidR="008253CF" w:rsidRDefault="003C2043" w:rsidP="000C0CA9">
      <w:pPr>
        <w:pStyle w:val="ListBullet"/>
      </w:pPr>
      <w:r>
        <w:t>A style or form of poetry that has no rhyme and sounds almost like conversation or prose</w:t>
      </w:r>
    </w:p>
    <w:p w14:paraId="0AB1B110" w14:textId="62A584C5" w:rsidR="00E505A6" w:rsidRDefault="00FD4D94" w:rsidP="005277EB">
      <w:pPr>
        <w:pStyle w:val="ListNumber"/>
      </w:pPr>
      <w:r>
        <w:t xml:space="preserve">Follow the teacher’s explanation for how </w:t>
      </w:r>
      <w:r w:rsidR="008527C0">
        <w:t>rhyme creates a quicker</w:t>
      </w:r>
      <w:r w:rsidR="00481FA7">
        <w:t xml:space="preserve"> (or slower)</w:t>
      </w:r>
      <w:r w:rsidR="008527C0">
        <w:t xml:space="preserve"> pace, then choose one of the other</w:t>
      </w:r>
      <w:r w:rsidR="00E505A6">
        <w:t xml:space="preserve"> poetic language features and repeat the process</w:t>
      </w:r>
      <w:r w:rsidR="00A23085">
        <w:t>.</w:t>
      </w:r>
    </w:p>
    <w:p w14:paraId="740BE83E" w14:textId="66B1778E" w:rsidR="000E2A8B" w:rsidRDefault="000E2A8B" w:rsidP="00255D7C">
      <w:pPr>
        <w:pStyle w:val="ListNumber2"/>
        <w:numPr>
          <w:ilvl w:val="0"/>
          <w:numId w:val="9"/>
        </w:numPr>
      </w:pPr>
      <w:r>
        <w:t>The multiple rhymes of ‘control</w:t>
      </w:r>
      <w:r w:rsidR="00A23085">
        <w:t xml:space="preserve"> </w:t>
      </w:r>
      <w:r>
        <w:t>…</w:t>
      </w:r>
      <w:r w:rsidR="00A23085">
        <w:t xml:space="preserve"> </w:t>
      </w:r>
      <w:r>
        <w:t>soul</w:t>
      </w:r>
      <w:r w:rsidR="00A23085">
        <w:t xml:space="preserve"> </w:t>
      </w:r>
      <w:r>
        <w:t>…</w:t>
      </w:r>
      <w:r w:rsidR="00A23085">
        <w:t xml:space="preserve"> </w:t>
      </w:r>
      <w:r>
        <w:t>pole’ create a repeating sound that quickens the pace.</w:t>
      </w:r>
    </w:p>
    <w:p w14:paraId="07D99102" w14:textId="77F0D001" w:rsidR="000E2A8B" w:rsidRDefault="000E2A8B" w:rsidP="005277EB">
      <w:pPr>
        <w:pStyle w:val="ListNumber2"/>
      </w:pPr>
      <w:r>
        <w:lastRenderedPageBreak/>
        <w:t>Further examples of rhyme quicken</w:t>
      </w:r>
      <w:r w:rsidR="009762BF">
        <w:t xml:space="preserve"> (the short sounds of ‘ey</w:t>
      </w:r>
      <w:r w:rsidR="0020123C">
        <w:t>es’, ‘sky’ and ‘why’)</w:t>
      </w:r>
      <w:r>
        <w:t xml:space="preserve"> and slow the pace</w:t>
      </w:r>
      <w:r w:rsidR="000A5D17">
        <w:t xml:space="preserve"> (the long sounds of ‘veins’ and ‘main’)</w:t>
      </w:r>
      <w:r>
        <w:t>.</w:t>
      </w:r>
    </w:p>
    <w:p w14:paraId="409C9E38" w14:textId="5392D505" w:rsidR="000E2A8B" w:rsidRDefault="000E2A8B" w:rsidP="005277EB">
      <w:pPr>
        <w:pStyle w:val="ListNumber2"/>
      </w:pPr>
      <w:r>
        <w:t>Rhyme is used in the real world</w:t>
      </w:r>
      <w:r w:rsidR="00B50C24">
        <w:t xml:space="preserve">, </w:t>
      </w:r>
      <w:r>
        <w:t>in advertising and song lyrics</w:t>
      </w:r>
      <w:r w:rsidR="00B50C24">
        <w:t xml:space="preserve">, </w:t>
      </w:r>
      <w:r w:rsidR="00A23085">
        <w:t xml:space="preserve">to </w:t>
      </w:r>
      <w:r w:rsidR="00B50C24">
        <w:t>quicken and slow the pace. Can you think of any examples?</w:t>
      </w:r>
    </w:p>
    <w:p w14:paraId="08D159BC" w14:textId="77777777" w:rsidR="00654A4C" w:rsidRDefault="00B50C24" w:rsidP="005277EB">
      <w:pPr>
        <w:pStyle w:val="ListNumber2"/>
      </w:pPr>
      <w:r>
        <w:t>What do you think? H</w:t>
      </w:r>
      <w:r w:rsidR="000E2A8B">
        <w:t>ow does the rhyme interact with other language features to quicken, or slow, the pace?</w:t>
      </w:r>
    </w:p>
    <w:p w14:paraId="3CF75CEA" w14:textId="414DCEDE" w:rsidR="004632A4" w:rsidRDefault="004632A4" w:rsidP="00E70F7D">
      <w:pPr>
        <w:pStyle w:val="FeatureBox3"/>
      </w:pPr>
      <w:r w:rsidRPr="00E70F7D">
        <w:rPr>
          <w:rStyle w:val="Strong"/>
        </w:rPr>
        <w:t>Student note</w:t>
      </w:r>
      <w:r>
        <w:t xml:space="preserve">: this structure demonstrates one way to approach a paragraph of writing on one topic. </w:t>
      </w:r>
      <w:r w:rsidR="00E70F7D">
        <w:t>Notice that you are asked to begin with a clear explanation of your idea in the opening topic sentence.</w:t>
      </w:r>
      <w:r w:rsidR="0009126F">
        <w:t xml:space="preserve"> Complete the writing in your books.</w:t>
      </w:r>
    </w:p>
    <w:p w14:paraId="6049EAA4" w14:textId="252FADB9" w:rsidR="00456EAA" w:rsidRDefault="00456EAA" w:rsidP="00456EAA">
      <w:pPr>
        <w:pStyle w:val="ListNumber"/>
      </w:pPr>
      <w:r>
        <w:t>Use the prompts below to explain how another poetic language feature has had an impact on the pace. Write your paragraph in your English book.</w:t>
      </w:r>
    </w:p>
    <w:p w14:paraId="3E55FD90" w14:textId="77777777" w:rsidR="00456EAA" w:rsidRDefault="00456EAA" w:rsidP="00673A02">
      <w:pPr>
        <w:pStyle w:val="ListNumber2"/>
        <w:numPr>
          <w:ilvl w:val="0"/>
          <w:numId w:val="74"/>
        </w:numPr>
      </w:pPr>
      <w:r>
        <w:t>explain what you notice:</w:t>
      </w:r>
    </w:p>
    <w:p w14:paraId="03ED4D44" w14:textId="0F73D718" w:rsidR="00456EAA" w:rsidRDefault="00456EAA" w:rsidP="00456EAA">
      <w:pPr>
        <w:pStyle w:val="ListNumber2"/>
      </w:pPr>
      <w:r>
        <w:t>give examples:</w:t>
      </w:r>
    </w:p>
    <w:p w14:paraId="41B9D5E9" w14:textId="77777777" w:rsidR="00456EAA" w:rsidRDefault="00456EAA" w:rsidP="00456EAA">
      <w:pPr>
        <w:pStyle w:val="ListNumber2"/>
      </w:pPr>
      <w:r>
        <w:t>explain where we find this in the real world:</w:t>
      </w:r>
    </w:p>
    <w:p w14:paraId="11502BEE" w14:textId="77777777" w:rsidR="00456EAA" w:rsidRDefault="00456EAA" w:rsidP="00456EAA">
      <w:pPr>
        <w:pStyle w:val="ListNumber2"/>
      </w:pPr>
      <w:r>
        <w:t>ask an interesting question about this:</w:t>
      </w:r>
    </w:p>
    <w:p w14:paraId="7F16BA7E" w14:textId="53846376" w:rsidR="00AE4593" w:rsidRDefault="00546B5A" w:rsidP="00A34F82">
      <w:pPr>
        <w:pStyle w:val="ListNumber"/>
      </w:pPr>
      <w:r>
        <w:t>Prepare for class discussion.</w:t>
      </w:r>
    </w:p>
    <w:p w14:paraId="46163969" w14:textId="372EAC0D" w:rsidR="00546B5A" w:rsidRDefault="00546B5A" w:rsidP="00AF255D">
      <w:r>
        <w:t xml:space="preserve">Do you think varying the pace of the performance poem is an important part of </w:t>
      </w:r>
      <w:r w:rsidR="00A34F82">
        <w:t>the culture it belongs to? Why? What other kinds of text vary their pacing so much?</w:t>
      </w:r>
    </w:p>
    <w:p w14:paraId="11434373" w14:textId="54A95460" w:rsidR="00581582" w:rsidRDefault="00581582" w:rsidP="00654A4C">
      <w:r>
        <w:br w:type="page"/>
      </w:r>
    </w:p>
    <w:p w14:paraId="764DD22E" w14:textId="101153BC" w:rsidR="00D54B80" w:rsidRPr="005B1B3A" w:rsidRDefault="00D54B80" w:rsidP="005B1B3A">
      <w:pPr>
        <w:pStyle w:val="Heading2"/>
      </w:pPr>
      <w:bookmarkStart w:id="42" w:name="_Toc189751728"/>
      <w:r w:rsidRPr="005B1B3A">
        <w:lastRenderedPageBreak/>
        <w:t xml:space="preserve">Phase 2, </w:t>
      </w:r>
      <w:r w:rsidR="000404E3" w:rsidRPr="005B1B3A">
        <w:t xml:space="preserve">activity </w:t>
      </w:r>
      <w:r w:rsidR="00D1361E" w:rsidRPr="005B1B3A">
        <w:t>3</w:t>
      </w:r>
      <w:r w:rsidR="000404E3" w:rsidRPr="005B1B3A">
        <w:t xml:space="preserve"> – collocation</w:t>
      </w:r>
      <w:bookmarkEnd w:id="42"/>
    </w:p>
    <w:p w14:paraId="19513E5D" w14:textId="630A7B61" w:rsidR="00E118E5" w:rsidRDefault="00E118E5" w:rsidP="00E428BC">
      <w:pPr>
        <w:pStyle w:val="FeatureBox2"/>
      </w:pPr>
      <w:r w:rsidRPr="00E428BC">
        <w:rPr>
          <w:rStyle w:val="Strong"/>
        </w:rPr>
        <w:t xml:space="preserve">Teacher </w:t>
      </w:r>
      <w:proofErr w:type="gramStart"/>
      <w:r w:rsidRPr="00E428BC">
        <w:rPr>
          <w:rStyle w:val="Strong"/>
        </w:rPr>
        <w:t>note</w:t>
      </w:r>
      <w:r>
        <w:t>:</w:t>
      </w:r>
      <w:proofErr w:type="gramEnd"/>
      <w:r>
        <w:t xml:space="preserve"> </w:t>
      </w:r>
      <w:r w:rsidR="00E428BC">
        <w:t>c</w:t>
      </w:r>
      <w:r>
        <w:t>ollocation refers to the expected, common or familiar combinations of words. In English, these are most often pairings of adjectives and nouns, or verbs and nouns. For second language learners these can be difficult to pick up. For example, why do we ‘do homework’ but ‘make the bed’? ‘</w:t>
      </w:r>
      <w:proofErr w:type="gramStart"/>
      <w:r>
        <w:t>Make homework</w:t>
      </w:r>
      <w:proofErr w:type="gramEnd"/>
      <w:r>
        <w:t>’ and ‘do the bed’ are clearly incorrect because they do not collocate in English.</w:t>
      </w:r>
    </w:p>
    <w:p w14:paraId="4A25D648" w14:textId="5DF5C97E" w:rsidR="00E428BC" w:rsidRDefault="00E118E5" w:rsidP="00E428BC">
      <w:pPr>
        <w:pStyle w:val="FeatureBox2"/>
      </w:pPr>
      <w:r>
        <w:t>Poetry often creates a distinctive feel by playing with collocations; this may be one of the reasons students can find it challenging.</w:t>
      </w:r>
    </w:p>
    <w:p w14:paraId="7E0B4379" w14:textId="5996FC04" w:rsidR="006E55CD" w:rsidRDefault="006E55CD" w:rsidP="009653FF">
      <w:pPr>
        <w:pStyle w:val="FeatureBox5"/>
      </w:pPr>
      <w:r w:rsidRPr="009653FF">
        <w:rPr>
          <w:rStyle w:val="Strong"/>
        </w:rPr>
        <w:t xml:space="preserve">Differentiation </w:t>
      </w:r>
      <w:proofErr w:type="gramStart"/>
      <w:r w:rsidRPr="009653FF">
        <w:rPr>
          <w:rStyle w:val="Strong"/>
        </w:rPr>
        <w:t>note:</w:t>
      </w:r>
      <w:proofErr w:type="gramEnd"/>
      <w:r>
        <w:t xml:space="preserve"> collocation can be especially challenging for EAL/D and Deaf/HoH students. </w:t>
      </w:r>
      <w:r w:rsidR="009653FF">
        <w:t>For these students, consider spending longer here and using fewer, carefully chosen, examples that can be explained</w:t>
      </w:r>
      <w:r w:rsidR="00141F03">
        <w:t xml:space="preserve"> and practised</w:t>
      </w:r>
      <w:r w:rsidR="009653FF">
        <w:t>. Modelling and scaffolding will be especially important so that students are not frustrated by an activity that does not play to their strengths.</w:t>
      </w:r>
    </w:p>
    <w:p w14:paraId="46607D4A" w14:textId="10FD7F66" w:rsidR="00E428BC" w:rsidRDefault="00E6264F" w:rsidP="00255D7C">
      <w:pPr>
        <w:pStyle w:val="ListNumber"/>
        <w:numPr>
          <w:ilvl w:val="0"/>
          <w:numId w:val="10"/>
        </w:numPr>
      </w:pPr>
      <w:r>
        <w:t>Noticing the combinations of words</w:t>
      </w:r>
      <w:r w:rsidR="00AF255D">
        <w:t>.</w:t>
      </w:r>
    </w:p>
    <w:p w14:paraId="7723113E" w14:textId="027FC6B0" w:rsidR="00E6264F" w:rsidRDefault="00E6264F" w:rsidP="00E118E5">
      <w:pPr>
        <w:suppressAutoHyphens w:val="0"/>
        <w:spacing w:before="0" w:after="160"/>
      </w:pPr>
      <w:r>
        <w:t xml:space="preserve">In the poem </w:t>
      </w:r>
      <w:r w:rsidR="003E28DE">
        <w:t>Ra</w:t>
      </w:r>
      <w:r w:rsidR="0033027E">
        <w:t>p</w:t>
      </w:r>
      <w:r w:rsidR="003E28DE">
        <w:t xml:space="preserve">hael writes that ‘plants grow’ but we wouldn’t say that our </w:t>
      </w:r>
      <w:r w:rsidR="003D262F">
        <w:t>‘</w:t>
      </w:r>
      <w:r w:rsidR="003E28DE">
        <w:t>marks grow</w:t>
      </w:r>
      <w:r w:rsidR="003D262F">
        <w:t>’</w:t>
      </w:r>
      <w:r w:rsidR="009707A5">
        <w:t xml:space="preserve"> from one test to another. Marks increase. But plants don’t increase, they grow. Both ‘grow</w:t>
      </w:r>
      <w:proofErr w:type="gramStart"/>
      <w:r w:rsidR="009707A5">
        <w:t>’</w:t>
      </w:r>
      <w:proofErr w:type="gramEnd"/>
      <w:r w:rsidR="009707A5">
        <w:t xml:space="preserve"> and ‘increase’ mean to ‘get bigger</w:t>
      </w:r>
      <w:r w:rsidR="003D262F">
        <w:t>’. What do you notice here about words?</w:t>
      </w:r>
    </w:p>
    <w:p w14:paraId="0C39E94B" w14:textId="5B031C56" w:rsidR="00F01179" w:rsidRDefault="00F01179" w:rsidP="00E118E5">
      <w:pPr>
        <w:suppressAutoHyphens w:val="0"/>
        <w:spacing w:before="0" w:after="160"/>
      </w:pPr>
      <w:r>
        <w:t>Try out these common example</w:t>
      </w:r>
      <w:r w:rsidR="0043674F">
        <w:t>s. Circle or tick the one that is correct in each pair.</w:t>
      </w:r>
    </w:p>
    <w:p w14:paraId="11615FB0" w14:textId="75DF85C0" w:rsidR="00B0509F" w:rsidRDefault="00B0509F" w:rsidP="00B0509F">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11</w:t>
      </w:r>
      <w:r w:rsidR="00E43125">
        <w:rPr>
          <w:noProof/>
        </w:rPr>
        <w:fldChar w:fldCharType="end"/>
      </w:r>
      <w:r>
        <w:t xml:space="preserve"> – common collocations</w:t>
      </w:r>
    </w:p>
    <w:tbl>
      <w:tblPr>
        <w:tblStyle w:val="Tableheader"/>
        <w:tblW w:w="0" w:type="auto"/>
        <w:tblLook w:val="04A0" w:firstRow="1" w:lastRow="0" w:firstColumn="1" w:lastColumn="0" w:noHBand="0" w:noVBand="1"/>
        <w:tblDescription w:val="Common collocations - examples for students to choose the correct option."/>
      </w:tblPr>
      <w:tblGrid>
        <w:gridCol w:w="3209"/>
        <w:gridCol w:w="3209"/>
        <w:gridCol w:w="3210"/>
      </w:tblGrid>
      <w:tr w:rsidR="0043674F" w14:paraId="0D1FC766" w14:textId="77777777" w:rsidTr="003407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6CBD584" w14:textId="4BAF7B1A" w:rsidR="0043674F" w:rsidRPr="0034078F" w:rsidRDefault="0043674F" w:rsidP="0034078F">
            <w:r w:rsidRPr="0034078F">
              <w:t xml:space="preserve">Collocation </w:t>
            </w:r>
            <w:r w:rsidR="0034078F" w:rsidRPr="0034078F">
              <w:t>problem</w:t>
            </w:r>
          </w:p>
        </w:tc>
        <w:tc>
          <w:tcPr>
            <w:tcW w:w="3209" w:type="dxa"/>
          </w:tcPr>
          <w:p w14:paraId="74CAE604" w14:textId="391DF2E4" w:rsidR="0043674F" w:rsidRPr="0034078F" w:rsidRDefault="0034078F" w:rsidP="0034078F">
            <w:pPr>
              <w:cnfStyle w:val="100000000000" w:firstRow="1" w:lastRow="0" w:firstColumn="0" w:lastColumn="0" w:oddVBand="0" w:evenVBand="0" w:oddHBand="0" w:evenHBand="0" w:firstRowFirstColumn="0" w:firstRowLastColumn="0" w:lastRowFirstColumn="0" w:lastRowLastColumn="0"/>
            </w:pPr>
            <w:r w:rsidRPr="0034078F">
              <w:t>Example 1</w:t>
            </w:r>
          </w:p>
        </w:tc>
        <w:tc>
          <w:tcPr>
            <w:tcW w:w="3210" w:type="dxa"/>
          </w:tcPr>
          <w:p w14:paraId="26E72915" w14:textId="6E9907F3" w:rsidR="0043674F" w:rsidRPr="0034078F" w:rsidRDefault="0034078F" w:rsidP="0034078F">
            <w:pPr>
              <w:cnfStyle w:val="100000000000" w:firstRow="1" w:lastRow="0" w:firstColumn="0" w:lastColumn="0" w:oddVBand="0" w:evenVBand="0" w:oddHBand="0" w:evenHBand="0" w:firstRowFirstColumn="0" w:firstRowLastColumn="0" w:lastRowFirstColumn="0" w:lastRowLastColumn="0"/>
            </w:pPr>
            <w:r w:rsidRPr="0034078F">
              <w:t>Example 2</w:t>
            </w:r>
          </w:p>
        </w:tc>
      </w:tr>
      <w:tr w:rsidR="0043674F" w14:paraId="2B83B17F" w14:textId="77777777" w:rsidTr="00340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7315372" w14:textId="7101D7E5" w:rsidR="0043674F" w:rsidRPr="0034078F" w:rsidRDefault="0034078F" w:rsidP="0034078F">
            <w:r>
              <w:t>Make or do?</w:t>
            </w:r>
          </w:p>
        </w:tc>
        <w:tc>
          <w:tcPr>
            <w:tcW w:w="3209" w:type="dxa"/>
          </w:tcPr>
          <w:p w14:paraId="5A5B0984" w14:textId="65616B0A" w:rsidR="0043674F" w:rsidRPr="0034078F" w:rsidRDefault="008F6FF0" w:rsidP="0034078F">
            <w:pPr>
              <w:cnfStyle w:val="000000100000" w:firstRow="0" w:lastRow="0" w:firstColumn="0" w:lastColumn="0" w:oddVBand="0" w:evenVBand="0" w:oddHBand="1" w:evenHBand="0" w:firstRowFirstColumn="0" w:firstRowLastColumn="0" w:lastRowFirstColumn="0" w:lastRowLastColumn="0"/>
            </w:pPr>
            <w:r>
              <w:t>You make the bed</w:t>
            </w:r>
          </w:p>
        </w:tc>
        <w:tc>
          <w:tcPr>
            <w:tcW w:w="3210" w:type="dxa"/>
          </w:tcPr>
          <w:p w14:paraId="7188E345" w14:textId="6282984F" w:rsidR="0043674F" w:rsidRPr="0034078F" w:rsidRDefault="008F6FF0" w:rsidP="0034078F">
            <w:pPr>
              <w:cnfStyle w:val="000000100000" w:firstRow="0" w:lastRow="0" w:firstColumn="0" w:lastColumn="0" w:oddVBand="0" w:evenVBand="0" w:oddHBand="1" w:evenHBand="0" w:firstRowFirstColumn="0" w:firstRowLastColumn="0" w:lastRowFirstColumn="0" w:lastRowLastColumn="0"/>
            </w:pPr>
            <w:r>
              <w:t>You do the bed</w:t>
            </w:r>
          </w:p>
        </w:tc>
      </w:tr>
      <w:tr w:rsidR="000F660D" w14:paraId="55970B52" w14:textId="77777777" w:rsidTr="00340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3216CD9" w14:textId="1A7D8B8B" w:rsidR="000F660D" w:rsidRDefault="000F660D" w:rsidP="0034078F">
            <w:r>
              <w:t>Make or do?</w:t>
            </w:r>
          </w:p>
        </w:tc>
        <w:tc>
          <w:tcPr>
            <w:tcW w:w="3209" w:type="dxa"/>
          </w:tcPr>
          <w:p w14:paraId="4459AB88" w14:textId="13B6054D" w:rsidR="000F660D" w:rsidRDefault="000F660D" w:rsidP="0034078F">
            <w:pPr>
              <w:cnfStyle w:val="000000010000" w:firstRow="0" w:lastRow="0" w:firstColumn="0" w:lastColumn="0" w:oddVBand="0" w:evenVBand="0" w:oddHBand="0" w:evenHBand="1" w:firstRowFirstColumn="0" w:firstRowLastColumn="0" w:lastRowFirstColumn="0" w:lastRowLastColumn="0"/>
            </w:pPr>
            <w:r>
              <w:t xml:space="preserve">You </w:t>
            </w:r>
            <w:proofErr w:type="gramStart"/>
            <w:r>
              <w:t>make homework</w:t>
            </w:r>
            <w:proofErr w:type="gramEnd"/>
          </w:p>
        </w:tc>
        <w:tc>
          <w:tcPr>
            <w:tcW w:w="3210" w:type="dxa"/>
          </w:tcPr>
          <w:p w14:paraId="3F164D0F" w14:textId="3D90FD2E" w:rsidR="000F660D" w:rsidRDefault="000F660D" w:rsidP="0034078F">
            <w:pPr>
              <w:cnfStyle w:val="000000010000" w:firstRow="0" w:lastRow="0" w:firstColumn="0" w:lastColumn="0" w:oddVBand="0" w:evenVBand="0" w:oddHBand="0" w:evenHBand="1" w:firstRowFirstColumn="0" w:firstRowLastColumn="0" w:lastRowFirstColumn="0" w:lastRowLastColumn="0"/>
            </w:pPr>
            <w:r>
              <w:t>You do homework</w:t>
            </w:r>
          </w:p>
        </w:tc>
      </w:tr>
      <w:tr w:rsidR="0043674F" w14:paraId="241C7A48" w14:textId="77777777" w:rsidTr="00340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63D3079" w14:textId="0514ED20" w:rsidR="0043674F" w:rsidRPr="0034078F" w:rsidRDefault="008F6FF0" w:rsidP="0034078F">
            <w:r>
              <w:t>Have or do?</w:t>
            </w:r>
          </w:p>
        </w:tc>
        <w:tc>
          <w:tcPr>
            <w:tcW w:w="3209" w:type="dxa"/>
          </w:tcPr>
          <w:p w14:paraId="24797BE8" w14:textId="506DE619" w:rsidR="0043674F" w:rsidRPr="0034078F" w:rsidRDefault="008F6FF0" w:rsidP="0034078F">
            <w:pPr>
              <w:cnfStyle w:val="000000100000" w:firstRow="0" w:lastRow="0" w:firstColumn="0" w:lastColumn="0" w:oddVBand="0" w:evenVBand="0" w:oddHBand="1" w:evenHBand="0" w:firstRowFirstColumn="0" w:firstRowLastColumn="0" w:lastRowFirstColumn="0" w:lastRowLastColumn="0"/>
            </w:pPr>
            <w:r>
              <w:t>You do a shower</w:t>
            </w:r>
          </w:p>
        </w:tc>
        <w:tc>
          <w:tcPr>
            <w:tcW w:w="3210" w:type="dxa"/>
          </w:tcPr>
          <w:p w14:paraId="63934720" w14:textId="067554B8" w:rsidR="0043674F" w:rsidRPr="0034078F" w:rsidRDefault="008F6FF0" w:rsidP="0034078F">
            <w:pPr>
              <w:cnfStyle w:val="000000100000" w:firstRow="0" w:lastRow="0" w:firstColumn="0" w:lastColumn="0" w:oddVBand="0" w:evenVBand="0" w:oddHBand="1" w:evenHBand="0" w:firstRowFirstColumn="0" w:firstRowLastColumn="0" w:lastRowFirstColumn="0" w:lastRowLastColumn="0"/>
            </w:pPr>
            <w:r>
              <w:t>You have a shower</w:t>
            </w:r>
          </w:p>
        </w:tc>
      </w:tr>
      <w:tr w:rsidR="0043674F" w14:paraId="637A3630" w14:textId="77777777" w:rsidTr="00340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38BE5F5" w14:textId="37ED6DF3" w:rsidR="0043674F" w:rsidRPr="0034078F" w:rsidRDefault="002C21B1" w:rsidP="0034078F">
            <w:r>
              <w:t>Take or make?</w:t>
            </w:r>
          </w:p>
        </w:tc>
        <w:tc>
          <w:tcPr>
            <w:tcW w:w="3209" w:type="dxa"/>
          </w:tcPr>
          <w:p w14:paraId="5901E4FC" w14:textId="2CF56CC8" w:rsidR="0043674F" w:rsidRPr="0034078F" w:rsidRDefault="00B0509F" w:rsidP="0034078F">
            <w:pPr>
              <w:cnfStyle w:val="000000010000" w:firstRow="0" w:lastRow="0" w:firstColumn="0" w:lastColumn="0" w:oddVBand="0" w:evenVBand="0" w:oddHBand="0" w:evenHBand="1" w:firstRowFirstColumn="0" w:firstRowLastColumn="0" w:lastRowFirstColumn="0" w:lastRowLastColumn="0"/>
            </w:pPr>
            <w:r>
              <w:t>You t</w:t>
            </w:r>
            <w:r w:rsidR="002C21B1">
              <w:t>ake a photo</w:t>
            </w:r>
          </w:p>
        </w:tc>
        <w:tc>
          <w:tcPr>
            <w:tcW w:w="3210" w:type="dxa"/>
          </w:tcPr>
          <w:p w14:paraId="38BA707D" w14:textId="31B7E7F4" w:rsidR="0043674F" w:rsidRPr="0034078F" w:rsidRDefault="00B0509F" w:rsidP="0034078F">
            <w:pPr>
              <w:cnfStyle w:val="000000010000" w:firstRow="0" w:lastRow="0" w:firstColumn="0" w:lastColumn="0" w:oddVBand="0" w:evenVBand="0" w:oddHBand="0" w:evenHBand="1" w:firstRowFirstColumn="0" w:firstRowLastColumn="0" w:lastRowFirstColumn="0" w:lastRowLastColumn="0"/>
            </w:pPr>
            <w:r>
              <w:t xml:space="preserve">You </w:t>
            </w:r>
            <w:proofErr w:type="gramStart"/>
            <w:r>
              <w:t>m</w:t>
            </w:r>
            <w:r w:rsidR="002C21B1">
              <w:t>ake</w:t>
            </w:r>
            <w:proofErr w:type="gramEnd"/>
            <w:r w:rsidR="002C21B1">
              <w:t xml:space="preserve"> a photo</w:t>
            </w:r>
          </w:p>
        </w:tc>
      </w:tr>
    </w:tbl>
    <w:p w14:paraId="74224CD7" w14:textId="34888B1C" w:rsidR="003D262F" w:rsidRDefault="003D262F" w:rsidP="00F45910">
      <w:pPr>
        <w:pStyle w:val="FeatureBox3"/>
      </w:pPr>
      <w:r w:rsidRPr="00F45910">
        <w:rPr>
          <w:rStyle w:val="Strong"/>
        </w:rPr>
        <w:lastRenderedPageBreak/>
        <w:t>Student note</w:t>
      </w:r>
      <w:r>
        <w:t xml:space="preserve">: </w:t>
      </w:r>
      <w:r w:rsidR="00DB24A5">
        <w:t>collocation refers to the expected, common or familiar combinations of words. In English, these are most often pairs of adjectives and nouns</w:t>
      </w:r>
      <w:r w:rsidR="00B6223C">
        <w:t>, such as ‘stressful lives’</w:t>
      </w:r>
      <w:r w:rsidR="00DB24A5">
        <w:t xml:space="preserve">, or </w:t>
      </w:r>
      <w:r w:rsidR="00BF0B8A">
        <w:t xml:space="preserve">nouns and </w:t>
      </w:r>
      <w:r w:rsidR="00DB24A5">
        <w:t>verbs</w:t>
      </w:r>
      <w:r w:rsidR="00870520">
        <w:t>,</w:t>
      </w:r>
      <w:r w:rsidR="00BF0B8A">
        <w:t xml:space="preserve"> such as ‘plants grow’</w:t>
      </w:r>
      <w:r w:rsidR="00F45910">
        <w:t xml:space="preserve">. Collocation is very common in </w:t>
      </w:r>
      <w:r w:rsidR="00A624D3">
        <w:t>English</w:t>
      </w:r>
      <w:r w:rsidR="00F45910">
        <w:t xml:space="preserve"> and </w:t>
      </w:r>
      <w:r w:rsidR="00A624D3">
        <w:t>makes our lives easier by making lots of expected combinations of words</w:t>
      </w:r>
      <w:r w:rsidR="00B21972">
        <w:t>.</w:t>
      </w:r>
    </w:p>
    <w:p w14:paraId="511F65A3" w14:textId="1C845BC6" w:rsidR="000404E3" w:rsidRDefault="00E118E5" w:rsidP="00E118E5">
      <w:pPr>
        <w:suppressAutoHyphens w:val="0"/>
        <w:spacing w:before="0" w:after="160"/>
      </w:pPr>
      <w:r>
        <w:t>Here are some examples from ‘Australian Air’.</w:t>
      </w:r>
      <w:r w:rsidR="00526F2D">
        <w:t xml:space="preserve"> Can you add to the list</w:t>
      </w:r>
      <w:r w:rsidR="007F22BC">
        <w:t xml:space="preserve"> in your books</w:t>
      </w:r>
      <w:r w:rsidR="00526F2D">
        <w:t>?</w:t>
      </w:r>
    </w:p>
    <w:p w14:paraId="620A4978" w14:textId="12A1D4F4" w:rsidR="00526F2D" w:rsidRDefault="00526F2D" w:rsidP="00526F2D">
      <w:pPr>
        <w:pStyle w:val="ListBullet"/>
      </w:pPr>
      <w:r>
        <w:t>‘</w:t>
      </w:r>
      <w:proofErr w:type="gramStart"/>
      <w:r>
        <w:t>breathe</w:t>
      </w:r>
      <w:proofErr w:type="gramEnd"/>
      <w:r>
        <w:t xml:space="preserve"> in + air’</w:t>
      </w:r>
    </w:p>
    <w:p w14:paraId="1474239F" w14:textId="038E4615" w:rsidR="00526F2D" w:rsidRDefault="00526F2D" w:rsidP="00526F2D">
      <w:pPr>
        <w:pStyle w:val="ListBullet"/>
      </w:pPr>
      <w:r>
        <w:t>‘water + main’</w:t>
      </w:r>
    </w:p>
    <w:p w14:paraId="5A3D5387" w14:textId="54FED602" w:rsidR="00526F2D" w:rsidRDefault="00A2097E" w:rsidP="00526F2D">
      <w:pPr>
        <w:pStyle w:val="ListBullet"/>
      </w:pPr>
      <w:r>
        <w:t>‘</w:t>
      </w:r>
      <w:proofErr w:type="gramStart"/>
      <w:r>
        <w:t>take</w:t>
      </w:r>
      <w:proofErr w:type="gramEnd"/>
      <w:r>
        <w:t xml:space="preserve"> its toll’</w:t>
      </w:r>
    </w:p>
    <w:p w14:paraId="0B10144B" w14:textId="14AF296E" w:rsidR="00B21972" w:rsidRDefault="00131E78" w:rsidP="00131E78">
      <w:pPr>
        <w:pStyle w:val="ListNumber"/>
      </w:pPr>
      <w:r>
        <w:t>Noticing what makes poetry special</w:t>
      </w:r>
      <w:r w:rsidR="00AF255D">
        <w:t>.</w:t>
      </w:r>
    </w:p>
    <w:p w14:paraId="1538AA39" w14:textId="3658AD10" w:rsidR="00131E78" w:rsidRDefault="00131E78" w:rsidP="00131E78">
      <w:pPr>
        <w:pStyle w:val="ListNumber"/>
        <w:numPr>
          <w:ilvl w:val="0"/>
          <w:numId w:val="0"/>
        </w:numPr>
      </w:pPr>
      <w:r>
        <w:t>Sometimes poets play with collocation to get our attention</w:t>
      </w:r>
      <w:r w:rsidR="007F22BC">
        <w:t xml:space="preserve"> or to emphasi</w:t>
      </w:r>
      <w:r w:rsidR="00870520">
        <w:t>s</w:t>
      </w:r>
      <w:r w:rsidR="007F22BC">
        <w:t>e their ideas.</w:t>
      </w:r>
    </w:p>
    <w:p w14:paraId="6A8093A6" w14:textId="565E2F74" w:rsidR="007F22BC" w:rsidRDefault="007F22BC" w:rsidP="00131E78">
      <w:pPr>
        <w:pStyle w:val="ListNumber"/>
        <w:numPr>
          <w:ilvl w:val="0"/>
          <w:numId w:val="0"/>
        </w:numPr>
      </w:pPr>
      <w:r>
        <w:t>Here are some examples from ‘Australian Air’. Can you add to the list in your books?</w:t>
      </w:r>
    </w:p>
    <w:p w14:paraId="110DBA7B" w14:textId="51F76D87" w:rsidR="00131E78" w:rsidRDefault="007411A0" w:rsidP="007411A0">
      <w:pPr>
        <w:pStyle w:val="ListBullet"/>
      </w:pPr>
      <w:r>
        <w:t>‘</w:t>
      </w:r>
      <w:proofErr w:type="gramStart"/>
      <w:r>
        <w:t>b</w:t>
      </w:r>
      <w:r w:rsidR="00224ED6">
        <w:t>reat</w:t>
      </w:r>
      <w:r>
        <w:t>he</w:t>
      </w:r>
      <w:proofErr w:type="gramEnd"/>
      <w:r w:rsidR="00224ED6">
        <w:t xml:space="preserve"> in + kindness</w:t>
      </w:r>
      <w:r w:rsidR="005C1245">
        <w:t>’</w:t>
      </w:r>
    </w:p>
    <w:p w14:paraId="03B3ACD3" w14:textId="03560D2E" w:rsidR="00224ED6" w:rsidRDefault="007411A0" w:rsidP="007411A0">
      <w:pPr>
        <w:pStyle w:val="ListBullet"/>
      </w:pPr>
      <w:r>
        <w:t>‘killing + our own survival</w:t>
      </w:r>
      <w:r w:rsidR="005C1245">
        <w:t>’</w:t>
      </w:r>
    </w:p>
    <w:p w14:paraId="392ED042" w14:textId="7CCCADEC" w:rsidR="007411A0" w:rsidRDefault="005C1245" w:rsidP="005C1245">
      <w:pPr>
        <w:pStyle w:val="ListBullet"/>
      </w:pPr>
      <w:r>
        <w:t>‘s</w:t>
      </w:r>
      <w:r w:rsidR="007411A0">
        <w:t>peaking + your own sight’</w:t>
      </w:r>
    </w:p>
    <w:p w14:paraId="15434A37" w14:textId="77777777" w:rsidR="00141F03" w:rsidRDefault="00385758" w:rsidP="00141F03">
      <w:pPr>
        <w:pStyle w:val="ListNumber"/>
      </w:pPr>
      <w:r>
        <w:t>Analysing what you have noticed.</w:t>
      </w:r>
    </w:p>
    <w:p w14:paraId="4F6B9610" w14:textId="5CA73258" w:rsidR="00385758" w:rsidRDefault="00385758" w:rsidP="00141F03">
      <w:pPr>
        <w:pStyle w:val="ListNumber"/>
        <w:numPr>
          <w:ilvl w:val="0"/>
          <w:numId w:val="0"/>
        </w:numPr>
      </w:pPr>
      <w:r>
        <w:t xml:space="preserve">Work with a pair on one example of unusual collocation from the poem. Use the table below </w:t>
      </w:r>
      <w:r w:rsidR="009E4EE4">
        <w:t>and fill in each row, then share your ideas with the class in a discussion.</w:t>
      </w:r>
    </w:p>
    <w:p w14:paraId="76890315" w14:textId="5130F0EB" w:rsidR="00752D30" w:rsidRDefault="00752D30" w:rsidP="00752D30">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12</w:t>
      </w:r>
      <w:r w:rsidR="00E43125">
        <w:rPr>
          <w:noProof/>
        </w:rPr>
        <w:fldChar w:fldCharType="end"/>
      </w:r>
      <w:r w:rsidR="00ED6748">
        <w:t xml:space="preserve"> – unusual collocations in ‘Australian Air’</w:t>
      </w:r>
    </w:p>
    <w:tbl>
      <w:tblPr>
        <w:tblStyle w:val="Tableheader"/>
        <w:tblW w:w="0" w:type="auto"/>
        <w:tblLook w:val="04A0" w:firstRow="1" w:lastRow="0" w:firstColumn="1" w:lastColumn="0" w:noHBand="0" w:noVBand="1"/>
        <w:tblDescription w:val="Unusual collocations in ‘Australian Air’. Blank notes column for student responses."/>
      </w:tblPr>
      <w:tblGrid>
        <w:gridCol w:w="3256"/>
        <w:gridCol w:w="6372"/>
      </w:tblGrid>
      <w:tr w:rsidR="009E4EE4" w14:paraId="6D606E3E" w14:textId="77777777" w:rsidTr="00211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B95F2AB" w14:textId="3A07FA43" w:rsidR="009E4EE4" w:rsidRPr="00B0509F" w:rsidRDefault="002114B4" w:rsidP="00B0509F">
            <w:r w:rsidRPr="00B0509F">
              <w:t>Activity</w:t>
            </w:r>
          </w:p>
        </w:tc>
        <w:tc>
          <w:tcPr>
            <w:tcW w:w="6372" w:type="dxa"/>
          </w:tcPr>
          <w:p w14:paraId="728B8454" w14:textId="24F7AB30" w:rsidR="009E4EE4" w:rsidRPr="00B0509F" w:rsidRDefault="002114B4" w:rsidP="00B0509F">
            <w:pPr>
              <w:cnfStyle w:val="100000000000" w:firstRow="1" w:lastRow="0" w:firstColumn="0" w:lastColumn="0" w:oddVBand="0" w:evenVBand="0" w:oddHBand="0" w:evenHBand="0" w:firstRowFirstColumn="0" w:firstRowLastColumn="0" w:lastRowFirstColumn="0" w:lastRowLastColumn="0"/>
            </w:pPr>
            <w:r w:rsidRPr="00B0509F">
              <w:t xml:space="preserve">Your </w:t>
            </w:r>
            <w:r w:rsidR="00AF255D">
              <w:t>n</w:t>
            </w:r>
            <w:r w:rsidR="00D35FC7" w:rsidRPr="00B0509F">
              <w:t>otes</w:t>
            </w:r>
          </w:p>
        </w:tc>
      </w:tr>
      <w:tr w:rsidR="009E4EE4" w14:paraId="6419EDE7" w14:textId="77777777" w:rsidTr="002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77237BC" w14:textId="31F838F9" w:rsidR="009E4EE4" w:rsidRPr="00B0509F" w:rsidRDefault="002114B4" w:rsidP="00B0509F">
            <w:r w:rsidRPr="00B0509F">
              <w:t>Write in your unusual collocation</w:t>
            </w:r>
          </w:p>
        </w:tc>
        <w:tc>
          <w:tcPr>
            <w:tcW w:w="6372" w:type="dxa"/>
          </w:tcPr>
          <w:p w14:paraId="63D100D6" w14:textId="77777777" w:rsidR="009E4EE4" w:rsidRPr="00B0509F" w:rsidRDefault="009E4EE4" w:rsidP="00B0509F">
            <w:pPr>
              <w:cnfStyle w:val="000000100000" w:firstRow="0" w:lastRow="0" w:firstColumn="0" w:lastColumn="0" w:oddVBand="0" w:evenVBand="0" w:oddHBand="1" w:evenHBand="0" w:firstRowFirstColumn="0" w:firstRowLastColumn="0" w:lastRowFirstColumn="0" w:lastRowLastColumn="0"/>
            </w:pPr>
          </w:p>
        </w:tc>
      </w:tr>
      <w:tr w:rsidR="009E4EE4" w14:paraId="18C7F3CC" w14:textId="77777777" w:rsidTr="00211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1C8A0CA" w14:textId="0B76D198" w:rsidR="009E4EE4" w:rsidRPr="00B0509F" w:rsidRDefault="00FE249F" w:rsidP="00B0509F">
            <w:r w:rsidRPr="00B0509F">
              <w:t>What do you think Raphael means in this line?</w:t>
            </w:r>
          </w:p>
        </w:tc>
        <w:tc>
          <w:tcPr>
            <w:tcW w:w="6372" w:type="dxa"/>
          </w:tcPr>
          <w:p w14:paraId="18CD587A" w14:textId="77777777" w:rsidR="009E4EE4" w:rsidRPr="00B0509F" w:rsidRDefault="009E4EE4" w:rsidP="00B0509F">
            <w:pPr>
              <w:cnfStyle w:val="000000010000" w:firstRow="0" w:lastRow="0" w:firstColumn="0" w:lastColumn="0" w:oddVBand="0" w:evenVBand="0" w:oddHBand="0" w:evenHBand="1" w:firstRowFirstColumn="0" w:firstRowLastColumn="0" w:lastRowFirstColumn="0" w:lastRowLastColumn="0"/>
            </w:pPr>
          </w:p>
        </w:tc>
      </w:tr>
      <w:tr w:rsidR="00FE249F" w14:paraId="46D1823D" w14:textId="77777777" w:rsidTr="002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CFA9922" w14:textId="2A92BF26" w:rsidR="00FE249F" w:rsidRPr="00B0509F" w:rsidRDefault="00094BC9" w:rsidP="00B0509F">
            <w:r w:rsidRPr="00B0509F">
              <w:t xml:space="preserve">What clues from around the unusual collocation help you </w:t>
            </w:r>
            <w:r w:rsidRPr="00B0509F">
              <w:lastRenderedPageBreak/>
              <w:t>understand what Raphael means?</w:t>
            </w:r>
          </w:p>
        </w:tc>
        <w:tc>
          <w:tcPr>
            <w:tcW w:w="6372" w:type="dxa"/>
          </w:tcPr>
          <w:p w14:paraId="14D191C2" w14:textId="77777777" w:rsidR="00FE249F" w:rsidRPr="00B0509F" w:rsidRDefault="00FE249F" w:rsidP="00B0509F">
            <w:pPr>
              <w:cnfStyle w:val="000000100000" w:firstRow="0" w:lastRow="0" w:firstColumn="0" w:lastColumn="0" w:oddVBand="0" w:evenVBand="0" w:oddHBand="1" w:evenHBand="0" w:firstRowFirstColumn="0" w:firstRowLastColumn="0" w:lastRowFirstColumn="0" w:lastRowLastColumn="0"/>
            </w:pPr>
          </w:p>
        </w:tc>
      </w:tr>
      <w:tr w:rsidR="00FE249F" w14:paraId="734D2B91" w14:textId="77777777" w:rsidTr="00211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9FF03CF" w14:textId="26B4E6D7" w:rsidR="00FE249F" w:rsidRPr="00B0509F" w:rsidRDefault="0077743A" w:rsidP="00B0509F">
            <w:r w:rsidRPr="00B0509F">
              <w:t>How do these collocations, with their unusual meanings, contribute to Raphael’s writing voice?</w:t>
            </w:r>
          </w:p>
        </w:tc>
        <w:tc>
          <w:tcPr>
            <w:tcW w:w="6372" w:type="dxa"/>
          </w:tcPr>
          <w:p w14:paraId="3741D31F" w14:textId="77777777" w:rsidR="00FE249F" w:rsidRPr="00B0509F" w:rsidRDefault="00FE249F" w:rsidP="00B0509F">
            <w:pPr>
              <w:cnfStyle w:val="000000010000" w:firstRow="0" w:lastRow="0" w:firstColumn="0" w:lastColumn="0" w:oddVBand="0" w:evenVBand="0" w:oddHBand="0" w:evenHBand="1" w:firstRowFirstColumn="0" w:firstRowLastColumn="0" w:lastRowFirstColumn="0" w:lastRowLastColumn="0"/>
            </w:pPr>
          </w:p>
        </w:tc>
      </w:tr>
      <w:tr w:rsidR="0077743A" w14:paraId="3A223072" w14:textId="77777777" w:rsidTr="002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F7AB568" w14:textId="5376F939" w:rsidR="0077743A" w:rsidRPr="00B0509F" w:rsidRDefault="00752D30" w:rsidP="00B0509F">
            <w:r w:rsidRPr="00B0509F">
              <w:t>How do these collocations expand what you think the poem is about?</w:t>
            </w:r>
          </w:p>
        </w:tc>
        <w:tc>
          <w:tcPr>
            <w:tcW w:w="6372" w:type="dxa"/>
          </w:tcPr>
          <w:p w14:paraId="318E460D" w14:textId="77777777" w:rsidR="0077743A" w:rsidRPr="00B0509F" w:rsidRDefault="0077743A" w:rsidP="00B0509F">
            <w:pPr>
              <w:cnfStyle w:val="000000100000" w:firstRow="0" w:lastRow="0" w:firstColumn="0" w:lastColumn="0" w:oddVBand="0" w:evenVBand="0" w:oddHBand="1" w:evenHBand="0" w:firstRowFirstColumn="0" w:firstRowLastColumn="0" w:lastRowFirstColumn="0" w:lastRowLastColumn="0"/>
            </w:pPr>
          </w:p>
        </w:tc>
      </w:tr>
      <w:tr w:rsidR="00FE249F" w14:paraId="5A2B217D" w14:textId="77777777" w:rsidTr="00211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CA708DA" w14:textId="71593438" w:rsidR="00FE249F" w:rsidRPr="00B0509F" w:rsidRDefault="0077743A" w:rsidP="00B0509F">
            <w:r w:rsidRPr="00B0509F">
              <w:t>What do you learn about poetry from examining collocation?</w:t>
            </w:r>
          </w:p>
        </w:tc>
        <w:tc>
          <w:tcPr>
            <w:tcW w:w="6372" w:type="dxa"/>
          </w:tcPr>
          <w:p w14:paraId="5F0B939F" w14:textId="77777777" w:rsidR="00FE249F" w:rsidRPr="00B0509F" w:rsidRDefault="00FE249F" w:rsidP="00B0509F">
            <w:pPr>
              <w:cnfStyle w:val="000000010000" w:firstRow="0" w:lastRow="0" w:firstColumn="0" w:lastColumn="0" w:oddVBand="0" w:evenVBand="0" w:oddHBand="0" w:evenHBand="1" w:firstRowFirstColumn="0" w:firstRowLastColumn="0" w:lastRowFirstColumn="0" w:lastRowLastColumn="0"/>
            </w:pPr>
          </w:p>
        </w:tc>
      </w:tr>
    </w:tbl>
    <w:p w14:paraId="00A771EA" w14:textId="77777777" w:rsidR="002F133E" w:rsidRDefault="002F133E">
      <w:pPr>
        <w:suppressAutoHyphens w:val="0"/>
        <w:spacing w:before="0" w:after="160" w:line="259" w:lineRule="auto"/>
        <w:rPr>
          <w:rFonts w:eastAsiaTheme="majorEastAsia"/>
          <w:bCs/>
          <w:color w:val="002664"/>
          <w:sz w:val="36"/>
          <w:szCs w:val="48"/>
        </w:rPr>
      </w:pPr>
      <w:r>
        <w:br w:type="page"/>
      </w:r>
    </w:p>
    <w:p w14:paraId="37E1F4C9" w14:textId="1F0E3F84" w:rsidR="001318F4" w:rsidRPr="005B1B3A" w:rsidRDefault="001318F4" w:rsidP="005B1B3A">
      <w:pPr>
        <w:pStyle w:val="Heading2"/>
      </w:pPr>
      <w:bookmarkStart w:id="43" w:name="_Toc189751729"/>
      <w:r w:rsidRPr="005B1B3A">
        <w:lastRenderedPageBreak/>
        <w:t xml:space="preserve">Core formative task 2 </w:t>
      </w:r>
      <w:r w:rsidR="00487C6C" w:rsidRPr="005B1B3A">
        <w:t>–</w:t>
      </w:r>
      <w:r w:rsidRPr="005B1B3A">
        <w:t xml:space="preserve"> </w:t>
      </w:r>
      <w:r w:rsidR="00487C6C" w:rsidRPr="005B1B3A">
        <w:t xml:space="preserve">experimenting with poetry </w:t>
      </w:r>
      <w:r w:rsidR="007F2F67" w:rsidRPr="005B1B3A">
        <w:t>(</w:t>
      </w:r>
      <w:r w:rsidR="00487C6C" w:rsidRPr="005B1B3A">
        <w:t>and reflecting on the process</w:t>
      </w:r>
      <w:r w:rsidR="007F2F67" w:rsidRPr="005B1B3A">
        <w:t>)</w:t>
      </w:r>
      <w:bookmarkEnd w:id="43"/>
    </w:p>
    <w:p w14:paraId="702E7851" w14:textId="2510CAB4" w:rsidR="00F534DC" w:rsidRDefault="00300BBC" w:rsidP="00D57654">
      <w:pPr>
        <w:pStyle w:val="FeatureBox2"/>
      </w:pPr>
      <w:r w:rsidRPr="005D1727">
        <w:rPr>
          <w:rStyle w:val="Strong"/>
        </w:rPr>
        <w:t xml:space="preserve">Teacher </w:t>
      </w:r>
      <w:proofErr w:type="gramStart"/>
      <w:r w:rsidRPr="005D1727">
        <w:rPr>
          <w:rStyle w:val="Strong"/>
        </w:rPr>
        <w:t>note</w:t>
      </w:r>
      <w:r>
        <w:t>:</w:t>
      </w:r>
      <w:proofErr w:type="gramEnd"/>
      <w:r>
        <w:t xml:space="preserve"> </w:t>
      </w:r>
      <w:r w:rsidR="0076742D">
        <w:t>i</w:t>
      </w:r>
      <w:r w:rsidR="00487C6C">
        <w:t>n</w:t>
      </w:r>
      <w:r w:rsidR="000C28F1">
        <w:t xml:space="preserve"> this </w:t>
      </w:r>
      <w:r w:rsidR="009523DD">
        <w:t xml:space="preserve">task students write their own performance poem, using the planning, brainstorming and drafting skills they have been introduced to. </w:t>
      </w:r>
      <w:r w:rsidR="005D1727">
        <w:t>After they have finished a draft they write reflectively about the process of writing.</w:t>
      </w:r>
    </w:p>
    <w:p w14:paraId="5A8BFB8D" w14:textId="62DE8FC8" w:rsidR="00D57654" w:rsidRPr="00D57654" w:rsidRDefault="00D57654" w:rsidP="00D57654">
      <w:pPr>
        <w:pStyle w:val="FeatureBox2"/>
      </w:pPr>
      <w:r>
        <w:t xml:space="preserve">For this task, students will need a peer feedback </w:t>
      </w:r>
      <w:r w:rsidR="00A6684C">
        <w:t xml:space="preserve">resource adapted from </w:t>
      </w:r>
      <w:r w:rsidR="00A6684C" w:rsidRPr="00F534DC">
        <w:rPr>
          <w:rStyle w:val="Strong"/>
        </w:rPr>
        <w:t>Phase 6, resource</w:t>
      </w:r>
      <w:r w:rsidR="00F534DC" w:rsidRPr="00F534DC">
        <w:rPr>
          <w:rStyle w:val="Strong"/>
        </w:rPr>
        <w:t xml:space="preserve"> </w:t>
      </w:r>
      <w:r w:rsidR="00AA4FB7">
        <w:rPr>
          <w:rStyle w:val="Strong"/>
        </w:rPr>
        <w:t xml:space="preserve">2 </w:t>
      </w:r>
      <w:r w:rsidR="00F534DC" w:rsidRPr="00F534DC">
        <w:rPr>
          <w:rStyle w:val="Strong"/>
        </w:rPr>
        <w:t xml:space="preserve">– peer </w:t>
      </w:r>
      <w:r w:rsidR="00EE2543">
        <w:rPr>
          <w:rStyle w:val="Strong"/>
        </w:rPr>
        <w:t>editing</w:t>
      </w:r>
      <w:r w:rsidR="00EE2543" w:rsidRPr="0076742D">
        <w:rPr>
          <w:rStyle w:val="Strong"/>
          <w:b w:val="0"/>
          <w:bCs w:val="0"/>
        </w:rPr>
        <w:t xml:space="preserve"> </w:t>
      </w:r>
      <w:r w:rsidR="00EE2543" w:rsidRPr="00AA4FB7">
        <w:t>and</w:t>
      </w:r>
      <w:r w:rsidR="00EE2543" w:rsidRPr="0076742D">
        <w:rPr>
          <w:rStyle w:val="Strong"/>
          <w:b w:val="0"/>
          <w:bCs w:val="0"/>
        </w:rPr>
        <w:t xml:space="preserve"> </w:t>
      </w:r>
      <w:r w:rsidR="00EE2543">
        <w:rPr>
          <w:rStyle w:val="Strong"/>
        </w:rPr>
        <w:t>Phase 6, resource 3</w:t>
      </w:r>
      <w:r w:rsidR="00AA4FB7">
        <w:rPr>
          <w:rStyle w:val="Strong"/>
        </w:rPr>
        <w:t xml:space="preserve"> – t</w:t>
      </w:r>
      <w:r w:rsidR="00F534DC" w:rsidRPr="00F534DC">
        <w:rPr>
          <w:rStyle w:val="Strong"/>
        </w:rPr>
        <w:t>eacher feedback</w:t>
      </w:r>
      <w:r w:rsidR="00F534DC">
        <w:t>.</w:t>
      </w:r>
    </w:p>
    <w:p w14:paraId="073EEDCA" w14:textId="7DC11724" w:rsidR="00E15FB8" w:rsidRDefault="008455F7" w:rsidP="00255D7C">
      <w:pPr>
        <w:pStyle w:val="ListNumber"/>
        <w:numPr>
          <w:ilvl w:val="0"/>
          <w:numId w:val="13"/>
        </w:numPr>
      </w:pPr>
      <w:r>
        <w:t xml:space="preserve">Complete the planning table </w:t>
      </w:r>
      <w:r w:rsidR="00CB6E20">
        <w:t xml:space="preserve">below </w:t>
      </w:r>
      <w:r>
        <w:t>for a performance poem of your own</w:t>
      </w:r>
      <w:r w:rsidR="0076742D">
        <w:t>.</w:t>
      </w:r>
    </w:p>
    <w:p w14:paraId="0C89522B" w14:textId="2E474595" w:rsidR="004F7A93" w:rsidRDefault="00E15FB8" w:rsidP="00255D7C">
      <w:pPr>
        <w:pStyle w:val="ListNumber2"/>
        <w:numPr>
          <w:ilvl w:val="0"/>
          <w:numId w:val="14"/>
        </w:numPr>
      </w:pPr>
      <w:r>
        <w:t xml:space="preserve">Follow the advice you have received about planning, brainstorming and drafting </w:t>
      </w:r>
      <w:r w:rsidR="00A12C16">
        <w:t xml:space="preserve">in </w:t>
      </w:r>
      <w:r w:rsidR="00BB1328">
        <w:t xml:space="preserve">the </w:t>
      </w:r>
      <w:r w:rsidR="00BB1328" w:rsidRPr="00BB1328">
        <w:rPr>
          <w:rStyle w:val="Strong"/>
          <w:b w:val="0"/>
          <w:bCs w:val="0"/>
        </w:rPr>
        <w:t>PowerPoint</w:t>
      </w:r>
      <w:r w:rsidR="00BB1328" w:rsidRPr="00CB6E20">
        <w:rPr>
          <w:rStyle w:val="Strong"/>
        </w:rPr>
        <w:t xml:space="preserve"> </w:t>
      </w:r>
      <w:r w:rsidR="004F7A93" w:rsidRPr="00CB6E20">
        <w:rPr>
          <w:rStyle w:val="Strong"/>
        </w:rPr>
        <w:t xml:space="preserve">Phase 6 – </w:t>
      </w:r>
      <w:r w:rsidR="003D329C" w:rsidDel="0076742D">
        <w:rPr>
          <w:rStyle w:val="Strong"/>
        </w:rPr>
        <w:t>W</w:t>
      </w:r>
      <w:r w:rsidR="004F7A93" w:rsidRPr="00CB6E20">
        <w:rPr>
          <w:rStyle w:val="Strong"/>
        </w:rPr>
        <w:t xml:space="preserve">riting process – </w:t>
      </w:r>
      <w:r w:rsidR="006F50D1">
        <w:rPr>
          <w:rStyle w:val="Strong"/>
        </w:rPr>
        <w:t>7.1</w:t>
      </w:r>
      <w:r w:rsidR="0076742D">
        <w:rPr>
          <w:rStyle w:val="Strong"/>
        </w:rPr>
        <w:t>.</w:t>
      </w:r>
    </w:p>
    <w:p w14:paraId="7DF36AFC" w14:textId="73CF9680" w:rsidR="008C1F2E" w:rsidRDefault="00A12C16" w:rsidP="00BD36E7">
      <w:pPr>
        <w:pStyle w:val="ListNumber2"/>
      </w:pPr>
      <w:r>
        <w:t>Draft you</w:t>
      </w:r>
      <w:r w:rsidR="008C1F2E">
        <w:t>r</w:t>
      </w:r>
      <w:r>
        <w:t xml:space="preserve"> performance poem</w:t>
      </w:r>
      <w:r w:rsidR="000771AA">
        <w:t xml:space="preserve"> practising all the language skills related </w:t>
      </w:r>
      <w:r w:rsidR="008C1F2E">
        <w:t xml:space="preserve">to </w:t>
      </w:r>
      <w:r w:rsidR="000771AA">
        <w:t>a powerful voice you have been learning about</w:t>
      </w:r>
      <w:r w:rsidR="0076742D">
        <w:t>.</w:t>
      </w:r>
    </w:p>
    <w:p w14:paraId="7DDF3B23" w14:textId="7673E603" w:rsidR="00621E22" w:rsidRDefault="008C1F2E" w:rsidP="00BD36E7">
      <w:pPr>
        <w:pStyle w:val="ListNumber2"/>
      </w:pPr>
      <w:r>
        <w:t>Read your poem to a partner</w:t>
      </w:r>
      <w:r w:rsidR="006F5989">
        <w:t xml:space="preserve">, </w:t>
      </w:r>
      <w:r>
        <w:t>get feedback</w:t>
      </w:r>
      <w:r w:rsidR="006F5989">
        <w:t xml:space="preserve"> and revise your poem</w:t>
      </w:r>
      <w:r w:rsidR="003E56C1">
        <w:t>.</w:t>
      </w:r>
    </w:p>
    <w:p w14:paraId="40F52D27" w14:textId="77777777" w:rsidR="003A4846" w:rsidRDefault="003E56C1" w:rsidP="003A4846">
      <w:pPr>
        <w:pStyle w:val="ListNumber2"/>
      </w:pPr>
      <w:r>
        <w:t>Write the reflection about the process</w:t>
      </w:r>
      <w:r w:rsidR="00CB6E20">
        <w:t xml:space="preserve"> in the space below.</w:t>
      </w:r>
    </w:p>
    <w:p w14:paraId="7530ACFD" w14:textId="47166388" w:rsidR="00E936EB" w:rsidRPr="003A4846" w:rsidRDefault="00E936EB" w:rsidP="003A4846">
      <w:pPr>
        <w:pStyle w:val="ListNumber2"/>
        <w:numPr>
          <w:ilvl w:val="0"/>
          <w:numId w:val="0"/>
        </w:numPr>
        <w:rPr>
          <w:rStyle w:val="Strong"/>
          <w:b w:val="0"/>
          <w:bCs w:val="0"/>
        </w:rPr>
      </w:pPr>
      <w:r w:rsidRPr="00417E01">
        <w:rPr>
          <w:rStyle w:val="Strong"/>
        </w:rPr>
        <w:t>Performance poem planning table</w:t>
      </w:r>
    </w:p>
    <w:p w14:paraId="21C608F2" w14:textId="375B0720" w:rsidR="00DC134A" w:rsidRDefault="008B58F0" w:rsidP="00417E01">
      <w:pPr>
        <w:pStyle w:val="FeatureBox3"/>
      </w:pPr>
      <w:r w:rsidRPr="00417E01">
        <w:rPr>
          <w:rStyle w:val="Strong"/>
        </w:rPr>
        <w:t>Student note</w:t>
      </w:r>
      <w:r>
        <w:t xml:space="preserve">: this planning table is just a start. Use the planning and brainstorming </w:t>
      </w:r>
      <w:r w:rsidR="00417E01">
        <w:t>strategies you have learn</w:t>
      </w:r>
      <w:r w:rsidR="00AD789D">
        <w:t>ed</w:t>
      </w:r>
      <w:r w:rsidR="00417E01">
        <w:t xml:space="preserve"> to expand these ideas</w:t>
      </w:r>
      <w:r w:rsidR="005920AB">
        <w:t xml:space="preserve"> in your books</w:t>
      </w:r>
      <w:r w:rsidR="00417E01">
        <w:t>.</w:t>
      </w:r>
    </w:p>
    <w:p w14:paraId="50FF0190" w14:textId="7E11D4AD" w:rsidR="00B96D42" w:rsidRDefault="005920AB" w:rsidP="00417E01">
      <w:pPr>
        <w:pStyle w:val="FeatureBox3"/>
      </w:pPr>
      <w:r>
        <w:t xml:space="preserve">Choose a topic you are passionate about. </w:t>
      </w:r>
      <w:r w:rsidR="00B96D42">
        <w:t>Something that matters to you and you want people to hear your voice on.</w:t>
      </w:r>
    </w:p>
    <w:p w14:paraId="55CB31C7" w14:textId="571DCB25" w:rsidR="008B58F0" w:rsidRDefault="00B96D42" w:rsidP="00417E01">
      <w:pPr>
        <w:pStyle w:val="FeatureBox3"/>
      </w:pPr>
      <w:r>
        <w:t xml:space="preserve">Think back to Solli Raphael’s poem as inspiration. </w:t>
      </w:r>
      <w:r w:rsidR="00DC134A">
        <w:t xml:space="preserve">You do not have to write like him or </w:t>
      </w:r>
      <w:r w:rsidR="002A3F97">
        <w:t>structure your poem like his, but it will be useful to experiment with some of the language features you have seen in his poem.</w:t>
      </w:r>
    </w:p>
    <w:p w14:paraId="0D4DEA4A" w14:textId="19BE60B3" w:rsidR="007203E0" w:rsidRDefault="007203E0" w:rsidP="007203E0">
      <w:pPr>
        <w:pStyle w:val="Caption"/>
      </w:pPr>
      <w:r>
        <w:lastRenderedPageBreak/>
        <w:t xml:space="preserve">Table </w:t>
      </w:r>
      <w:r w:rsidR="00E43125">
        <w:fldChar w:fldCharType="begin"/>
      </w:r>
      <w:r w:rsidR="00E43125">
        <w:instrText xml:space="preserve"> SEQ Table \* ARABIC </w:instrText>
      </w:r>
      <w:r w:rsidR="00E43125">
        <w:fldChar w:fldCharType="separate"/>
      </w:r>
      <w:r w:rsidR="00E43125">
        <w:rPr>
          <w:noProof/>
        </w:rPr>
        <w:t>13</w:t>
      </w:r>
      <w:r w:rsidR="00E43125">
        <w:rPr>
          <w:noProof/>
        </w:rPr>
        <w:fldChar w:fldCharType="end"/>
      </w:r>
      <w:r>
        <w:t xml:space="preserve"> – performance poem planning table</w:t>
      </w:r>
    </w:p>
    <w:tbl>
      <w:tblPr>
        <w:tblStyle w:val="Tableheader"/>
        <w:tblW w:w="0" w:type="auto"/>
        <w:tblLook w:val="04A0" w:firstRow="1" w:lastRow="0" w:firstColumn="1" w:lastColumn="0" w:noHBand="0" w:noVBand="1"/>
        <w:tblDescription w:val="Performance poem planning table. Planning areas and space for student ideas."/>
      </w:tblPr>
      <w:tblGrid>
        <w:gridCol w:w="3114"/>
        <w:gridCol w:w="6514"/>
      </w:tblGrid>
      <w:tr w:rsidR="00015876" w14:paraId="7EEF67A4" w14:textId="77777777" w:rsidTr="00D43F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D25217" w14:textId="50F10C54" w:rsidR="00015876" w:rsidRPr="002F133E" w:rsidRDefault="00015876" w:rsidP="002F133E">
            <w:r w:rsidRPr="002F133E">
              <w:t>Planning area</w:t>
            </w:r>
          </w:p>
        </w:tc>
        <w:tc>
          <w:tcPr>
            <w:tcW w:w="6514" w:type="dxa"/>
          </w:tcPr>
          <w:p w14:paraId="7AA3F4B3" w14:textId="776734CF" w:rsidR="00015876" w:rsidRPr="002F133E" w:rsidRDefault="00015876" w:rsidP="002F133E">
            <w:pPr>
              <w:cnfStyle w:val="100000000000" w:firstRow="1" w:lastRow="0" w:firstColumn="0" w:lastColumn="0" w:oddVBand="0" w:evenVBand="0" w:oddHBand="0" w:evenHBand="0" w:firstRowFirstColumn="0" w:firstRowLastColumn="0" w:lastRowFirstColumn="0" w:lastRowLastColumn="0"/>
            </w:pPr>
            <w:r w:rsidRPr="002F133E">
              <w:t>Your initial ideas</w:t>
            </w:r>
          </w:p>
        </w:tc>
      </w:tr>
      <w:tr w:rsidR="00015876" w14:paraId="2FE9C757" w14:textId="77777777" w:rsidTr="002A3F97">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3114" w:type="dxa"/>
          </w:tcPr>
          <w:p w14:paraId="4167FF15" w14:textId="1B3CE5EB" w:rsidR="00015876" w:rsidRPr="002F133E" w:rsidRDefault="00D43FA0" w:rsidP="002F133E">
            <w:r w:rsidRPr="002F133E">
              <w:t>Topic you will write about</w:t>
            </w:r>
          </w:p>
        </w:tc>
        <w:tc>
          <w:tcPr>
            <w:tcW w:w="6514" w:type="dxa"/>
          </w:tcPr>
          <w:p w14:paraId="4DB18FE3" w14:textId="77777777" w:rsidR="00015876" w:rsidRPr="002F133E" w:rsidRDefault="00015876" w:rsidP="002F133E">
            <w:pPr>
              <w:cnfStyle w:val="000000100000" w:firstRow="0" w:lastRow="0" w:firstColumn="0" w:lastColumn="0" w:oddVBand="0" w:evenVBand="0" w:oddHBand="1" w:evenHBand="0" w:firstRowFirstColumn="0" w:firstRowLastColumn="0" w:lastRowFirstColumn="0" w:lastRowLastColumn="0"/>
            </w:pPr>
          </w:p>
        </w:tc>
      </w:tr>
      <w:tr w:rsidR="00015876" w14:paraId="65E79727" w14:textId="77777777" w:rsidTr="002A3F97">
        <w:trPr>
          <w:cnfStyle w:val="000000010000" w:firstRow="0" w:lastRow="0" w:firstColumn="0" w:lastColumn="0" w:oddVBand="0" w:evenVBand="0" w:oddHBand="0" w:evenHBand="1"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3114" w:type="dxa"/>
          </w:tcPr>
          <w:p w14:paraId="36912036" w14:textId="53A51C32" w:rsidR="00015876" w:rsidRPr="002F133E" w:rsidRDefault="00D43FA0" w:rsidP="002F133E">
            <w:r w:rsidRPr="002F133E">
              <w:t>Your perspective about it</w:t>
            </w:r>
          </w:p>
        </w:tc>
        <w:tc>
          <w:tcPr>
            <w:tcW w:w="6514" w:type="dxa"/>
          </w:tcPr>
          <w:p w14:paraId="788D75A8" w14:textId="77777777" w:rsidR="00015876" w:rsidRPr="002F133E" w:rsidRDefault="00015876" w:rsidP="002F133E">
            <w:pPr>
              <w:cnfStyle w:val="000000010000" w:firstRow="0" w:lastRow="0" w:firstColumn="0" w:lastColumn="0" w:oddVBand="0" w:evenVBand="0" w:oddHBand="0" w:evenHBand="1" w:firstRowFirstColumn="0" w:firstRowLastColumn="0" w:lastRowFirstColumn="0" w:lastRowLastColumn="0"/>
            </w:pPr>
          </w:p>
        </w:tc>
      </w:tr>
      <w:tr w:rsidR="00015876" w14:paraId="35BC6E36" w14:textId="77777777" w:rsidTr="002A3F97">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3114" w:type="dxa"/>
          </w:tcPr>
          <w:p w14:paraId="009EAD61" w14:textId="63140E0C" w:rsidR="00015876" w:rsidRPr="002F133E" w:rsidRDefault="00D43FA0" w:rsidP="002F133E">
            <w:r w:rsidRPr="002F133E">
              <w:t xml:space="preserve">Tone </w:t>
            </w:r>
            <w:r w:rsidR="002A3F97" w:rsidRPr="002F133E">
              <w:t>you will develop</w:t>
            </w:r>
          </w:p>
        </w:tc>
        <w:tc>
          <w:tcPr>
            <w:tcW w:w="6514" w:type="dxa"/>
          </w:tcPr>
          <w:p w14:paraId="626E1F87" w14:textId="77777777" w:rsidR="00015876" w:rsidRPr="002F133E" w:rsidRDefault="00015876" w:rsidP="002F133E">
            <w:pPr>
              <w:cnfStyle w:val="000000100000" w:firstRow="0" w:lastRow="0" w:firstColumn="0" w:lastColumn="0" w:oddVBand="0" w:evenVBand="0" w:oddHBand="1" w:evenHBand="0" w:firstRowFirstColumn="0" w:firstRowLastColumn="0" w:lastRowFirstColumn="0" w:lastRowLastColumn="0"/>
            </w:pPr>
          </w:p>
        </w:tc>
      </w:tr>
      <w:tr w:rsidR="00015876" w14:paraId="4DB428B6" w14:textId="77777777" w:rsidTr="005E59AE">
        <w:trPr>
          <w:cnfStyle w:val="000000010000" w:firstRow="0" w:lastRow="0" w:firstColumn="0" w:lastColumn="0" w:oddVBand="0" w:evenVBand="0" w:oddHBand="0" w:evenHBand="1" w:firstRowFirstColumn="0" w:firstRowLastColumn="0" w:lastRowFirstColumn="0" w:lastRowLastColumn="0"/>
          <w:trHeight w:val="2267"/>
        </w:trPr>
        <w:tc>
          <w:tcPr>
            <w:cnfStyle w:val="001000000000" w:firstRow="0" w:lastRow="0" w:firstColumn="1" w:lastColumn="0" w:oddVBand="0" w:evenVBand="0" w:oddHBand="0" w:evenHBand="0" w:firstRowFirstColumn="0" w:firstRowLastColumn="0" w:lastRowFirstColumn="0" w:lastRowLastColumn="0"/>
            <w:tcW w:w="3114" w:type="dxa"/>
          </w:tcPr>
          <w:p w14:paraId="18DCEFB3" w14:textId="6889F8BB" w:rsidR="00015876" w:rsidRPr="002F133E" w:rsidRDefault="003B0B6C" w:rsidP="002F133E">
            <w:r w:rsidRPr="002F133E">
              <w:t>Descriptive language appealing to the senses</w:t>
            </w:r>
          </w:p>
        </w:tc>
        <w:tc>
          <w:tcPr>
            <w:tcW w:w="6514" w:type="dxa"/>
          </w:tcPr>
          <w:p w14:paraId="6EE476F3" w14:textId="77777777" w:rsidR="00015876" w:rsidRPr="002F133E" w:rsidRDefault="00015876" w:rsidP="002F133E">
            <w:pPr>
              <w:cnfStyle w:val="000000010000" w:firstRow="0" w:lastRow="0" w:firstColumn="0" w:lastColumn="0" w:oddVBand="0" w:evenVBand="0" w:oddHBand="0" w:evenHBand="1" w:firstRowFirstColumn="0" w:firstRowLastColumn="0" w:lastRowFirstColumn="0" w:lastRowLastColumn="0"/>
            </w:pPr>
          </w:p>
        </w:tc>
      </w:tr>
      <w:tr w:rsidR="00015876" w14:paraId="2C9551EC" w14:textId="77777777" w:rsidTr="005E59AE">
        <w:trPr>
          <w:cnfStyle w:val="000000100000" w:firstRow="0" w:lastRow="0" w:firstColumn="0" w:lastColumn="0" w:oddVBand="0" w:evenVBand="0" w:oddHBand="1" w:evenHBand="0" w:firstRowFirstColumn="0" w:firstRowLastColumn="0" w:lastRowFirstColumn="0" w:lastRowLastColumn="0"/>
          <w:trHeight w:val="2399"/>
        </w:trPr>
        <w:tc>
          <w:tcPr>
            <w:cnfStyle w:val="001000000000" w:firstRow="0" w:lastRow="0" w:firstColumn="1" w:lastColumn="0" w:oddVBand="0" w:evenVBand="0" w:oddHBand="0" w:evenHBand="0" w:firstRowFirstColumn="0" w:firstRowLastColumn="0" w:lastRowFirstColumn="0" w:lastRowLastColumn="0"/>
            <w:tcW w:w="3114" w:type="dxa"/>
          </w:tcPr>
          <w:p w14:paraId="138A9F44" w14:textId="364AD1A9" w:rsidR="00015876" w:rsidRPr="002F133E" w:rsidRDefault="003B0B6C" w:rsidP="002F133E">
            <w:r w:rsidRPr="002F133E">
              <w:t xml:space="preserve">Descriptive language to make </w:t>
            </w:r>
            <w:r w:rsidR="00AF7BDF" w:rsidRPr="002F133E">
              <w:t>the reader think</w:t>
            </w:r>
          </w:p>
        </w:tc>
        <w:tc>
          <w:tcPr>
            <w:tcW w:w="6514" w:type="dxa"/>
          </w:tcPr>
          <w:p w14:paraId="480CC2AD" w14:textId="77777777" w:rsidR="00015876" w:rsidRPr="002F133E" w:rsidRDefault="00015876" w:rsidP="002F133E">
            <w:pPr>
              <w:cnfStyle w:val="000000100000" w:firstRow="0" w:lastRow="0" w:firstColumn="0" w:lastColumn="0" w:oddVBand="0" w:evenVBand="0" w:oddHBand="1" w:evenHBand="0" w:firstRowFirstColumn="0" w:firstRowLastColumn="0" w:lastRowFirstColumn="0" w:lastRowLastColumn="0"/>
            </w:pPr>
          </w:p>
        </w:tc>
      </w:tr>
      <w:tr w:rsidR="00015876" w14:paraId="57410DBF" w14:textId="77777777" w:rsidTr="005E59AE">
        <w:trPr>
          <w:cnfStyle w:val="000000010000" w:firstRow="0" w:lastRow="0" w:firstColumn="0" w:lastColumn="0" w:oddVBand="0" w:evenVBand="0" w:oddHBand="0" w:evenHBand="1" w:firstRowFirstColumn="0" w:firstRowLastColumn="0" w:lastRowFirstColumn="0" w:lastRowLastColumn="0"/>
          <w:trHeight w:val="2263"/>
        </w:trPr>
        <w:tc>
          <w:tcPr>
            <w:cnfStyle w:val="001000000000" w:firstRow="0" w:lastRow="0" w:firstColumn="1" w:lastColumn="0" w:oddVBand="0" w:evenVBand="0" w:oddHBand="0" w:evenHBand="0" w:firstRowFirstColumn="0" w:firstRowLastColumn="0" w:lastRowFirstColumn="0" w:lastRowLastColumn="0"/>
            <w:tcW w:w="3114" w:type="dxa"/>
          </w:tcPr>
          <w:p w14:paraId="777493DD" w14:textId="76FE243D" w:rsidR="00015876" w:rsidRPr="002F133E" w:rsidRDefault="00FD7382" w:rsidP="002F133E">
            <w:r w:rsidRPr="002F133E">
              <w:t>Poetic language features to impact on pacing</w:t>
            </w:r>
          </w:p>
        </w:tc>
        <w:tc>
          <w:tcPr>
            <w:tcW w:w="6514" w:type="dxa"/>
          </w:tcPr>
          <w:p w14:paraId="4E5969EA" w14:textId="77777777" w:rsidR="00015876" w:rsidRPr="002F133E" w:rsidRDefault="00015876" w:rsidP="002F133E">
            <w:pPr>
              <w:cnfStyle w:val="000000010000" w:firstRow="0" w:lastRow="0" w:firstColumn="0" w:lastColumn="0" w:oddVBand="0" w:evenVBand="0" w:oddHBand="0" w:evenHBand="1" w:firstRowFirstColumn="0" w:firstRowLastColumn="0" w:lastRowFirstColumn="0" w:lastRowLastColumn="0"/>
            </w:pPr>
          </w:p>
        </w:tc>
      </w:tr>
      <w:tr w:rsidR="00D74712" w14:paraId="1C986807" w14:textId="77777777" w:rsidTr="005E59AE">
        <w:trPr>
          <w:cnfStyle w:val="000000100000" w:firstRow="0" w:lastRow="0" w:firstColumn="0" w:lastColumn="0" w:oddVBand="0" w:evenVBand="0" w:oddHBand="1" w:evenHBand="0" w:firstRowFirstColumn="0" w:firstRowLastColumn="0" w:lastRowFirstColumn="0" w:lastRowLastColumn="0"/>
          <w:trHeight w:val="2408"/>
        </w:trPr>
        <w:tc>
          <w:tcPr>
            <w:cnfStyle w:val="001000000000" w:firstRow="0" w:lastRow="0" w:firstColumn="1" w:lastColumn="0" w:oddVBand="0" w:evenVBand="0" w:oddHBand="0" w:evenHBand="0" w:firstRowFirstColumn="0" w:firstRowLastColumn="0" w:lastRowFirstColumn="0" w:lastRowLastColumn="0"/>
            <w:tcW w:w="3114" w:type="dxa"/>
          </w:tcPr>
          <w:p w14:paraId="06F43FF5" w14:textId="24E5DCB0" w:rsidR="00D74712" w:rsidRPr="002F133E" w:rsidRDefault="00D74712" w:rsidP="002F133E">
            <w:r w:rsidRPr="002F133E">
              <w:t>Unusual collocations</w:t>
            </w:r>
          </w:p>
        </w:tc>
        <w:tc>
          <w:tcPr>
            <w:tcW w:w="6514" w:type="dxa"/>
          </w:tcPr>
          <w:p w14:paraId="63465785" w14:textId="77777777" w:rsidR="00D74712" w:rsidRPr="002F133E" w:rsidRDefault="00D74712" w:rsidP="002F133E">
            <w:pPr>
              <w:cnfStyle w:val="000000100000" w:firstRow="0" w:lastRow="0" w:firstColumn="0" w:lastColumn="0" w:oddVBand="0" w:evenVBand="0" w:oddHBand="1" w:evenHBand="0" w:firstRowFirstColumn="0" w:firstRowLastColumn="0" w:lastRowFirstColumn="0" w:lastRowLastColumn="0"/>
            </w:pPr>
          </w:p>
        </w:tc>
      </w:tr>
    </w:tbl>
    <w:p w14:paraId="29102493" w14:textId="15BD9413" w:rsidR="00E936EB" w:rsidRDefault="0020161D" w:rsidP="00E40B71">
      <w:pPr>
        <w:pStyle w:val="ListNumber"/>
        <w:keepNext/>
      </w:pPr>
      <w:r>
        <w:lastRenderedPageBreak/>
        <w:t>After you have finished, w</w:t>
      </w:r>
      <w:r w:rsidR="00041ED8">
        <w:t>rite a reflection about the process of writing your poem</w:t>
      </w:r>
      <w:r w:rsidR="00860B0C">
        <w:t>.</w:t>
      </w:r>
    </w:p>
    <w:p w14:paraId="77CDF6D9" w14:textId="296C28D3" w:rsidR="00860B0C" w:rsidRDefault="00860B0C" w:rsidP="00607A9F">
      <w:pPr>
        <w:pStyle w:val="ListBullet"/>
        <w:numPr>
          <w:ilvl w:val="0"/>
          <w:numId w:val="0"/>
        </w:numPr>
      </w:pPr>
      <w:r>
        <w:t>In the space below explain which parts of the planning process you used</w:t>
      </w:r>
      <w:r w:rsidR="00E43B23">
        <w:t>. Reflect on which parts were most useful and how they helped you to improve your writing.</w:t>
      </w:r>
      <w:r w:rsidR="005D003F">
        <w:t xml:space="preserve"> Use the skills you learn</w:t>
      </w:r>
      <w:r w:rsidR="00AD789D">
        <w:t>ed</w:t>
      </w:r>
      <w:r w:rsidR="005D003F">
        <w:t xml:space="preserve"> in </w:t>
      </w:r>
      <w:r w:rsidR="005D003F" w:rsidRPr="0020161D">
        <w:rPr>
          <w:rStyle w:val="Strong"/>
        </w:rPr>
        <w:t xml:space="preserve">Phase 1, activity 3 – evaluative and reflective </w:t>
      </w:r>
      <w:r w:rsidR="00FE0290">
        <w:rPr>
          <w:rStyle w:val="Strong"/>
        </w:rPr>
        <w:t>language</w:t>
      </w:r>
      <w:r w:rsidR="00092120">
        <w:t xml:space="preserve"> about giving opinions, collocation and </w:t>
      </w:r>
      <w:r w:rsidR="009A672F">
        <w:t>reflective expressions.</w:t>
      </w:r>
    </w:p>
    <w:tbl>
      <w:tblPr>
        <w:tblStyle w:val="TableGrid"/>
        <w:tblW w:w="0" w:type="auto"/>
        <w:tblBorders>
          <w:left w:val="none" w:sz="0" w:space="0" w:color="auto"/>
          <w:right w:val="none" w:sz="0" w:space="0" w:color="auto"/>
        </w:tblBorders>
        <w:tblLook w:val="04A0" w:firstRow="1" w:lastRow="0" w:firstColumn="1" w:lastColumn="0" w:noHBand="0" w:noVBand="1"/>
        <w:tblDescription w:val="Blank lines for student to fill in."/>
      </w:tblPr>
      <w:tblGrid>
        <w:gridCol w:w="9628"/>
      </w:tblGrid>
      <w:tr w:rsidR="0020161D" w14:paraId="250A3EAB" w14:textId="77777777" w:rsidTr="000B4FB4">
        <w:trPr>
          <w:trHeight w:val="680"/>
        </w:trPr>
        <w:tc>
          <w:tcPr>
            <w:tcW w:w="9628" w:type="dxa"/>
          </w:tcPr>
          <w:p w14:paraId="7A3D8452" w14:textId="77777777" w:rsidR="0020161D" w:rsidRPr="003A4846" w:rsidRDefault="0020161D" w:rsidP="003A4846"/>
        </w:tc>
      </w:tr>
      <w:tr w:rsidR="0020161D" w14:paraId="119F7853" w14:textId="77777777" w:rsidTr="000B4FB4">
        <w:trPr>
          <w:trHeight w:val="680"/>
        </w:trPr>
        <w:tc>
          <w:tcPr>
            <w:tcW w:w="9628" w:type="dxa"/>
          </w:tcPr>
          <w:p w14:paraId="1512E9C9" w14:textId="77777777" w:rsidR="0020161D" w:rsidRPr="003A4846" w:rsidRDefault="0020161D" w:rsidP="003A4846"/>
        </w:tc>
      </w:tr>
      <w:tr w:rsidR="0020161D" w14:paraId="4709AF63" w14:textId="77777777" w:rsidTr="000B4FB4">
        <w:trPr>
          <w:trHeight w:val="680"/>
        </w:trPr>
        <w:tc>
          <w:tcPr>
            <w:tcW w:w="9628" w:type="dxa"/>
          </w:tcPr>
          <w:p w14:paraId="2DD7B363" w14:textId="77777777" w:rsidR="0020161D" w:rsidRPr="003A4846" w:rsidRDefault="0020161D" w:rsidP="003A4846"/>
        </w:tc>
      </w:tr>
      <w:tr w:rsidR="0020161D" w14:paraId="0CE23772" w14:textId="77777777" w:rsidTr="000B4FB4">
        <w:trPr>
          <w:trHeight w:val="680"/>
        </w:trPr>
        <w:tc>
          <w:tcPr>
            <w:tcW w:w="9628" w:type="dxa"/>
          </w:tcPr>
          <w:p w14:paraId="599A3B4F" w14:textId="77777777" w:rsidR="0020161D" w:rsidRPr="003A4846" w:rsidRDefault="0020161D" w:rsidP="003A4846"/>
        </w:tc>
      </w:tr>
      <w:tr w:rsidR="0020161D" w14:paraId="085C255A" w14:textId="77777777" w:rsidTr="000B4FB4">
        <w:trPr>
          <w:trHeight w:val="680"/>
        </w:trPr>
        <w:tc>
          <w:tcPr>
            <w:tcW w:w="9628" w:type="dxa"/>
          </w:tcPr>
          <w:p w14:paraId="5D75B98C" w14:textId="77777777" w:rsidR="0020161D" w:rsidRPr="003A4846" w:rsidRDefault="0020161D" w:rsidP="003A4846"/>
        </w:tc>
      </w:tr>
      <w:tr w:rsidR="0020161D" w14:paraId="084CF313" w14:textId="77777777" w:rsidTr="000B4FB4">
        <w:trPr>
          <w:trHeight w:val="680"/>
        </w:trPr>
        <w:tc>
          <w:tcPr>
            <w:tcW w:w="9628" w:type="dxa"/>
          </w:tcPr>
          <w:p w14:paraId="521199FA" w14:textId="77777777" w:rsidR="0020161D" w:rsidRPr="003A4846" w:rsidRDefault="0020161D" w:rsidP="003A4846"/>
        </w:tc>
      </w:tr>
    </w:tbl>
    <w:p w14:paraId="17C4B839" w14:textId="77777777" w:rsidR="00D04C84" w:rsidRDefault="00D04C84">
      <w:pPr>
        <w:suppressAutoHyphens w:val="0"/>
        <w:spacing w:before="0" w:after="160" w:line="259" w:lineRule="auto"/>
        <w:rPr>
          <w:rFonts w:eastAsiaTheme="majorEastAsia"/>
          <w:bCs/>
          <w:color w:val="002664"/>
          <w:sz w:val="40"/>
          <w:szCs w:val="52"/>
        </w:rPr>
      </w:pPr>
      <w:r>
        <w:br w:type="page"/>
      </w:r>
    </w:p>
    <w:p w14:paraId="19315C68" w14:textId="1BBF5FA3" w:rsidR="00450F1A" w:rsidRPr="005B1B3A" w:rsidRDefault="00450F1A" w:rsidP="005B1B3A">
      <w:pPr>
        <w:pStyle w:val="Heading1"/>
      </w:pPr>
      <w:bookmarkStart w:id="44" w:name="_Toc189751730"/>
      <w:r w:rsidRPr="005B1B3A">
        <w:lastRenderedPageBreak/>
        <w:t>Phase 3 – discovering and engaging analytically with the core texts</w:t>
      </w:r>
      <w:bookmarkEnd w:id="35"/>
      <w:bookmarkEnd w:id="36"/>
      <w:bookmarkEnd w:id="44"/>
    </w:p>
    <w:p w14:paraId="6195CD8D" w14:textId="29580029" w:rsidR="001E57C2" w:rsidRDefault="00B645FE" w:rsidP="00297CF5">
      <w:pPr>
        <w:pStyle w:val="FeatureBox2"/>
      </w:pPr>
      <w:r w:rsidRPr="00B645FE">
        <w:t xml:space="preserve">In the ‘discovering and engaging analytically with </w:t>
      </w:r>
      <w:r w:rsidR="00FE0290">
        <w:t>the</w:t>
      </w:r>
      <w:r w:rsidRPr="00B645FE">
        <w:t xml:space="preserve"> core text</w:t>
      </w:r>
      <w:r w:rsidR="00FE0290">
        <w:t>s</w:t>
      </w:r>
      <w:r w:rsidRPr="00B645FE">
        <w:t>’ phase, students will move through a process of reading and responding to develop a deep understanding of a significant text. Students will first engage in structured reading activities designed to refine reading and comprehension skills. Students will deepen their conceptual understanding by analysing the writing voice of the memoir form, and then engage in compositional activities designed to strengthen their informative writing skills. This is an important opportunity to recognise students’ prior understanding of reading comprehension strategies (such as prediction) and the features of informative texts (such as chronological ordering). Students will also experiment with complex sentence structures, particularly adverbial clauses, in their own writing to further develop their awareness of how they can represent their own ideas in interesting and powerful ways.</w:t>
      </w:r>
      <w:r w:rsidR="00450F1A">
        <w:br w:type="page"/>
      </w:r>
    </w:p>
    <w:p w14:paraId="5A92BD06" w14:textId="7DAFE8C9" w:rsidR="00AE3F0C" w:rsidRPr="002F23AF" w:rsidRDefault="00AE3F0C" w:rsidP="002F23AF">
      <w:pPr>
        <w:pStyle w:val="Heading2"/>
      </w:pPr>
      <w:bookmarkStart w:id="45" w:name="_Toc189751731"/>
      <w:bookmarkStart w:id="46" w:name="_Toc169692740"/>
      <w:r w:rsidRPr="002F23AF">
        <w:lastRenderedPageBreak/>
        <w:t xml:space="preserve">Phase 3, resource 1 </w:t>
      </w:r>
      <w:r w:rsidR="00763B2C" w:rsidRPr="002F23AF">
        <w:t>–</w:t>
      </w:r>
      <w:r w:rsidRPr="002F23AF">
        <w:t xml:space="preserve"> </w:t>
      </w:r>
      <w:r w:rsidR="00763B2C" w:rsidRPr="002F23AF">
        <w:t>curating an exhibition</w:t>
      </w:r>
      <w:bookmarkEnd w:id="45"/>
    </w:p>
    <w:p w14:paraId="44815CDA" w14:textId="7A42BBE7" w:rsidR="00763B2C" w:rsidRDefault="00763B2C" w:rsidP="00763B2C">
      <w:r>
        <w:t xml:space="preserve">The following sites are examples and models that can be used for </w:t>
      </w:r>
      <w:r w:rsidR="008360A7" w:rsidRPr="009834A1">
        <w:rPr>
          <w:b/>
          <w:bCs/>
        </w:rPr>
        <w:t xml:space="preserve">Phase 3, </w:t>
      </w:r>
      <w:r w:rsidRPr="009834A1">
        <w:rPr>
          <w:b/>
          <w:bCs/>
        </w:rPr>
        <w:t xml:space="preserve">activity 1 – </w:t>
      </w:r>
      <w:r w:rsidR="008360A7" w:rsidRPr="009834A1">
        <w:rPr>
          <w:b/>
          <w:bCs/>
        </w:rPr>
        <w:t xml:space="preserve">exploring </w:t>
      </w:r>
      <w:r w:rsidRPr="009834A1">
        <w:rPr>
          <w:b/>
          <w:bCs/>
        </w:rPr>
        <w:t>a curator’s in</w:t>
      </w:r>
      <w:r w:rsidR="008360A7" w:rsidRPr="009834A1">
        <w:rPr>
          <w:b/>
          <w:bCs/>
        </w:rPr>
        <w:t>troduction</w:t>
      </w:r>
      <w:r>
        <w:t>.</w:t>
      </w:r>
    </w:p>
    <w:p w14:paraId="31D3EC9D" w14:textId="43B212E6" w:rsidR="00763B2C" w:rsidRDefault="00763B2C" w:rsidP="00763B2C">
      <w:pPr>
        <w:pStyle w:val="ListBullet"/>
      </w:pPr>
      <w:r>
        <w:t>Centre for Arts and Language</w:t>
      </w:r>
      <w:r w:rsidR="004F60EB">
        <w:t xml:space="preserve"> –</w:t>
      </w:r>
      <w:r>
        <w:t xml:space="preserve"> </w:t>
      </w:r>
      <w:hyperlink r:id="rId36" w:history="1">
        <w:r w:rsidRPr="00246409">
          <w:rPr>
            <w:rStyle w:val="Hyperlink"/>
          </w:rPr>
          <w:t>Curatorial statement guidelines</w:t>
        </w:r>
        <w:r w:rsidR="00B43769">
          <w:rPr>
            <w:rStyle w:val="Hyperlink"/>
          </w:rPr>
          <w:t xml:space="preserve"> (PDF 62 KB)</w:t>
        </w:r>
      </w:hyperlink>
    </w:p>
    <w:p w14:paraId="2A291F93" w14:textId="7052BFF5" w:rsidR="00763B2C" w:rsidRDefault="00763B2C" w:rsidP="00763B2C">
      <w:pPr>
        <w:pStyle w:val="ListBullet"/>
      </w:pPr>
      <w:r>
        <w:t>TASAWAR</w:t>
      </w:r>
      <w:r w:rsidR="004F60EB">
        <w:t xml:space="preserve"> –</w:t>
      </w:r>
      <w:r>
        <w:t xml:space="preserve"> </w:t>
      </w:r>
      <w:hyperlink r:id="rId37" w:history="1">
        <w:r w:rsidRPr="004D4926">
          <w:rPr>
            <w:rStyle w:val="Hyperlink"/>
          </w:rPr>
          <w:t>What is a curatorial statement</w:t>
        </w:r>
        <w:r w:rsidR="004D4926" w:rsidRPr="004D4926">
          <w:rPr>
            <w:rStyle w:val="Hyperlink"/>
          </w:rPr>
          <w:t>?</w:t>
        </w:r>
      </w:hyperlink>
    </w:p>
    <w:p w14:paraId="06AD0A65" w14:textId="23E300F1" w:rsidR="00763B2C" w:rsidRDefault="00763B2C" w:rsidP="00763B2C">
      <w:pPr>
        <w:pStyle w:val="ListBullet"/>
      </w:pPr>
      <w:r>
        <w:t xml:space="preserve">West Australian Museum, curator’s notes to </w:t>
      </w:r>
      <w:r w:rsidR="004F60EB">
        <w:t xml:space="preserve">– </w:t>
      </w:r>
      <w:hyperlink r:id="rId38" w:history="1">
        <w:r w:rsidRPr="00BD6790">
          <w:rPr>
            <w:rStyle w:val="Hyperlink"/>
          </w:rPr>
          <w:t xml:space="preserve">Nick Cave – </w:t>
        </w:r>
        <w:r w:rsidR="004F60EB">
          <w:rPr>
            <w:rStyle w:val="Hyperlink"/>
          </w:rPr>
          <w:t>T</w:t>
        </w:r>
        <w:r w:rsidRPr="00BD6790">
          <w:rPr>
            <w:rStyle w:val="Hyperlink"/>
          </w:rPr>
          <w:t xml:space="preserve">he </w:t>
        </w:r>
        <w:r w:rsidR="004F60EB">
          <w:rPr>
            <w:rStyle w:val="Hyperlink"/>
          </w:rPr>
          <w:t>E</w:t>
        </w:r>
        <w:r w:rsidRPr="00BD6790">
          <w:rPr>
            <w:rStyle w:val="Hyperlink"/>
          </w:rPr>
          <w:t>xhibition</w:t>
        </w:r>
      </w:hyperlink>
      <w:r>
        <w:t xml:space="preserve"> (for extension or HPG students)</w:t>
      </w:r>
    </w:p>
    <w:p w14:paraId="37747CD0" w14:textId="11B27D85" w:rsidR="00763B2C" w:rsidRDefault="00763B2C" w:rsidP="00763B2C">
      <w:pPr>
        <w:pStyle w:val="ListBullet"/>
      </w:pPr>
      <w:r>
        <w:t>Lonely Planet</w:t>
      </w:r>
      <w:r w:rsidR="004F60EB">
        <w:t xml:space="preserve"> –</w:t>
      </w:r>
      <w:r>
        <w:t xml:space="preserve"> </w:t>
      </w:r>
      <w:hyperlink r:id="rId39" w:history="1">
        <w:r w:rsidRPr="00514B33">
          <w:rPr>
            <w:rStyle w:val="Hyperlink"/>
          </w:rPr>
          <w:t>Virtual tours</w:t>
        </w:r>
      </w:hyperlink>
    </w:p>
    <w:p w14:paraId="0AE51347" w14:textId="32487B1F" w:rsidR="00763B2C" w:rsidRDefault="00763B2C" w:rsidP="00763B2C">
      <w:pPr>
        <w:pStyle w:val="ListBullet"/>
      </w:pPr>
      <w:r>
        <w:t>Queensland Museum</w:t>
      </w:r>
      <w:r w:rsidR="004F60EB">
        <w:t xml:space="preserve"> –</w:t>
      </w:r>
      <w:r>
        <w:t xml:space="preserve"> </w:t>
      </w:r>
      <w:hyperlink r:id="rId40" w:history="1">
        <w:r w:rsidRPr="00BE50BF">
          <w:rPr>
            <w:rStyle w:val="Hyperlink"/>
          </w:rPr>
          <w:t>‘Dinosaurs of Patagonia’, About the exhibition</w:t>
        </w:r>
      </w:hyperlink>
    </w:p>
    <w:p w14:paraId="4179FC61" w14:textId="063FED62" w:rsidR="00763B2C" w:rsidRDefault="00763B2C" w:rsidP="00763B2C">
      <w:pPr>
        <w:pStyle w:val="ListBullet"/>
      </w:pPr>
      <w:r>
        <w:t>Australian Screen</w:t>
      </w:r>
      <w:r w:rsidR="004F60EB">
        <w:t xml:space="preserve"> –</w:t>
      </w:r>
      <w:r>
        <w:t xml:space="preserve"> </w:t>
      </w:r>
      <w:hyperlink r:id="rId41" w:history="1">
        <w:r w:rsidRPr="0071684C">
          <w:rPr>
            <w:rStyle w:val="Hyperlink"/>
          </w:rPr>
          <w:t xml:space="preserve">National </w:t>
        </w:r>
        <w:r w:rsidR="004F60EB">
          <w:rPr>
            <w:rStyle w:val="Hyperlink"/>
          </w:rPr>
          <w:t>T</w:t>
        </w:r>
        <w:r w:rsidRPr="0071684C">
          <w:rPr>
            <w:rStyle w:val="Hyperlink"/>
          </w:rPr>
          <w:t>reasures – Bradman’s Bats</w:t>
        </w:r>
      </w:hyperlink>
    </w:p>
    <w:p w14:paraId="21F93061" w14:textId="77777777" w:rsidR="00C00DA4" w:rsidRDefault="00C00DA4">
      <w:pPr>
        <w:suppressAutoHyphens w:val="0"/>
        <w:spacing w:before="0" w:after="160" w:line="259" w:lineRule="auto"/>
      </w:pPr>
      <w:r>
        <w:br w:type="page"/>
      </w:r>
    </w:p>
    <w:p w14:paraId="6D5E6E8F" w14:textId="718F4FE6" w:rsidR="0071684C" w:rsidRPr="002F23AF" w:rsidRDefault="0071684C" w:rsidP="002F23AF">
      <w:pPr>
        <w:pStyle w:val="Heading2"/>
      </w:pPr>
      <w:bookmarkStart w:id="47" w:name="_Toc189751732"/>
      <w:r w:rsidRPr="002F23AF">
        <w:lastRenderedPageBreak/>
        <w:t>Phase 3, act</w:t>
      </w:r>
      <w:r w:rsidR="00F40FBA" w:rsidRPr="002F23AF">
        <w:t xml:space="preserve">ivity 1 – exploring a curator’s </w:t>
      </w:r>
      <w:r w:rsidR="00C00DA4" w:rsidRPr="002F23AF">
        <w:t>introduction</w:t>
      </w:r>
      <w:bookmarkEnd w:id="47"/>
    </w:p>
    <w:p w14:paraId="450BE2F7" w14:textId="0D18F972" w:rsidR="00DE3533" w:rsidRDefault="00A100B7" w:rsidP="00DE3533">
      <w:pPr>
        <w:pStyle w:val="FeatureBox2"/>
      </w:pPr>
      <w:r w:rsidRPr="00351C3B">
        <w:rPr>
          <w:rStyle w:val="Strong"/>
        </w:rPr>
        <w:t xml:space="preserve">Teacher </w:t>
      </w:r>
      <w:proofErr w:type="gramStart"/>
      <w:r w:rsidRPr="00351C3B">
        <w:rPr>
          <w:rStyle w:val="Strong"/>
        </w:rPr>
        <w:t>note</w:t>
      </w:r>
      <w:r>
        <w:t>:</w:t>
      </w:r>
      <w:proofErr w:type="gramEnd"/>
      <w:r>
        <w:t xml:space="preserve"> </w:t>
      </w:r>
      <w:r w:rsidR="00B5098F">
        <w:t xml:space="preserve">this is an opportunity for a teacher </w:t>
      </w:r>
      <w:r w:rsidR="00323D36">
        <w:t>think aloud</w:t>
      </w:r>
      <w:r w:rsidR="00B5098F">
        <w:t xml:space="preserve"> where you model the process of noticing the language fo</w:t>
      </w:r>
      <w:r w:rsidR="006710BB">
        <w:t>r</w:t>
      </w:r>
      <w:r w:rsidR="00B5098F">
        <w:t>ms and features of a text</w:t>
      </w:r>
      <w:r w:rsidR="008B4724">
        <w:t xml:space="preserve"> in preparation for writing one yourself</w:t>
      </w:r>
      <w:r w:rsidR="00B5098F">
        <w:t>. Project one model i</w:t>
      </w:r>
      <w:r w:rsidR="006710BB">
        <w:t>n</w:t>
      </w:r>
      <w:r w:rsidR="00B5098F">
        <w:t>troduction</w:t>
      </w:r>
      <w:r w:rsidR="006710BB">
        <w:t xml:space="preserve"> and annotate for up to 3 language </w:t>
      </w:r>
      <w:r w:rsidR="00351C3B">
        <w:t>uses that you would like to point out. Examples are given in the table below</w:t>
      </w:r>
      <w:r w:rsidR="00024690">
        <w:t>.</w:t>
      </w:r>
      <w:r w:rsidR="00351C3B">
        <w:t xml:space="preserve"> </w:t>
      </w:r>
      <w:r w:rsidR="00024690">
        <w:t>T</w:t>
      </w:r>
      <w:r w:rsidR="00351C3B">
        <w:t>hese may need to be adapted.</w:t>
      </w:r>
    </w:p>
    <w:p w14:paraId="6D187BEB" w14:textId="0796BC99" w:rsidR="009615E3" w:rsidRDefault="00DE3533" w:rsidP="00DE3533">
      <w:pPr>
        <w:pStyle w:val="FeatureBox2"/>
      </w:pPr>
      <w:r>
        <w:t>For more information on evaluative language, see the glossary for the ACARA National Curriculum and the entry for modality in the English K–10 Glossary (NESA 2022). Within the National Literacy Learning Progression (NLLP), do a search for ‘modal’. Within ‘texts forms and features’ for persuasive texts (CrT9) for example, is ‘uses a broader range of modal verbs and adverbs (for example, definitely)</w:t>
      </w:r>
      <w:r w:rsidR="009025FB">
        <w:t>’</w:t>
      </w:r>
      <w:r>
        <w:t>.</w:t>
      </w:r>
    </w:p>
    <w:p w14:paraId="16C61234" w14:textId="75231587" w:rsidR="00A100B7" w:rsidRDefault="002A62C7" w:rsidP="00351C3B">
      <w:pPr>
        <w:pStyle w:val="FeatureBox2"/>
      </w:pPr>
      <w:r>
        <w:t xml:space="preserve">For </w:t>
      </w:r>
      <w:r w:rsidR="00B76612">
        <w:t xml:space="preserve">support on the passive and active </w:t>
      </w:r>
      <w:r w:rsidR="009615E3">
        <w:t>v</w:t>
      </w:r>
      <w:r w:rsidR="00B76612">
        <w:t>oice see the URH resource</w:t>
      </w:r>
      <w:r w:rsidR="009615E3">
        <w:t xml:space="preserve"> </w:t>
      </w:r>
      <w:hyperlink r:id="rId42" w:history="1">
        <w:r w:rsidR="009615E3" w:rsidRPr="00095CD8">
          <w:rPr>
            <w:rStyle w:val="Hyperlink"/>
          </w:rPr>
          <w:t xml:space="preserve">Writing: </w:t>
        </w:r>
        <w:r w:rsidR="009025FB">
          <w:rPr>
            <w:rStyle w:val="Hyperlink"/>
          </w:rPr>
          <w:t>W</w:t>
        </w:r>
        <w:r w:rsidR="009615E3" w:rsidRPr="00095CD8">
          <w:rPr>
            <w:rStyle w:val="Hyperlink"/>
          </w:rPr>
          <w:t>ord functions teaching strategies</w:t>
        </w:r>
      </w:hyperlink>
      <w:r w:rsidR="009615E3">
        <w:t>.</w:t>
      </w:r>
    </w:p>
    <w:p w14:paraId="128FE6FD" w14:textId="77777777" w:rsidR="000D3C1A" w:rsidRDefault="000D3C1A" w:rsidP="000D3C1A">
      <w:pPr>
        <w:pStyle w:val="FeatureBox5"/>
      </w:pPr>
      <w:r w:rsidRPr="008D6EEB">
        <w:rPr>
          <w:rStyle w:val="Strong"/>
        </w:rPr>
        <w:t xml:space="preserve">Differentiation </w:t>
      </w:r>
      <w:proofErr w:type="gramStart"/>
      <w:r w:rsidRPr="008D6EEB">
        <w:rPr>
          <w:rStyle w:val="Strong"/>
        </w:rPr>
        <w:t>note</w:t>
      </w:r>
      <w:proofErr w:type="gramEnd"/>
      <w:r>
        <w:t>: to increase context, familiarity and meaning students view their school as an exhibition for which they are the curators. They:</w:t>
      </w:r>
    </w:p>
    <w:p w14:paraId="359D44F0" w14:textId="77777777" w:rsidR="000D3C1A" w:rsidRDefault="000D3C1A" w:rsidP="007E6C1F">
      <w:pPr>
        <w:pStyle w:val="FeatureBox5"/>
        <w:numPr>
          <w:ilvl w:val="0"/>
          <w:numId w:val="69"/>
        </w:numPr>
        <w:ind w:left="567" w:hanging="567"/>
      </w:pPr>
      <w:r>
        <w:t>think about what aspects of the school are important to them and visitors (reflecting on their own recent induction visits)</w:t>
      </w:r>
    </w:p>
    <w:p w14:paraId="6D6A7A89" w14:textId="57144FD7" w:rsidR="000D3C1A" w:rsidRDefault="000D3C1A" w:rsidP="007E6C1F">
      <w:pPr>
        <w:pStyle w:val="FeatureBox5"/>
        <w:numPr>
          <w:ilvl w:val="0"/>
          <w:numId w:val="69"/>
        </w:numPr>
        <w:ind w:left="567" w:hanging="567"/>
      </w:pPr>
      <w:r>
        <w:t>keep a specific audience in mind (future primary students entering high school for example, parents or school staff all provide an applied purpose and audience)</w:t>
      </w:r>
    </w:p>
    <w:p w14:paraId="28EBC152" w14:textId="598B6289" w:rsidR="000D3C1A" w:rsidRDefault="000D3C1A" w:rsidP="007E6C1F">
      <w:pPr>
        <w:pStyle w:val="FeatureBox5"/>
        <w:numPr>
          <w:ilvl w:val="0"/>
          <w:numId w:val="69"/>
        </w:numPr>
        <w:ind w:left="567" w:hanging="567"/>
      </w:pPr>
      <w:r>
        <w:t>apply what they learn</w:t>
      </w:r>
      <w:r w:rsidR="00AD789D">
        <w:t>ed</w:t>
      </w:r>
      <w:r>
        <w:t xml:space="preserve"> to date to create a </w:t>
      </w:r>
      <w:r w:rsidR="009025FB">
        <w:t>‘</w:t>
      </w:r>
      <w:r>
        <w:t>Guide</w:t>
      </w:r>
      <w:r w:rsidR="009025FB">
        <w:t>’</w:t>
      </w:r>
      <w:r>
        <w:t xml:space="preserve"> to their school.</w:t>
      </w:r>
    </w:p>
    <w:p w14:paraId="40DC9B53" w14:textId="19F63E70" w:rsidR="003837BF" w:rsidRPr="000560FD" w:rsidRDefault="00BE67D3" w:rsidP="00310936">
      <w:pPr>
        <w:rPr>
          <w:rStyle w:val="Strong"/>
        </w:rPr>
      </w:pPr>
      <w:r w:rsidRPr="000560FD">
        <w:rPr>
          <w:rStyle w:val="Strong"/>
        </w:rPr>
        <w:t>Noticing the codes and conventions of the text</w:t>
      </w:r>
    </w:p>
    <w:p w14:paraId="235A4331" w14:textId="4E3D26F5" w:rsidR="008B4724" w:rsidRDefault="00E11489" w:rsidP="00255D7C">
      <w:pPr>
        <w:pStyle w:val="ListNumber"/>
        <w:numPr>
          <w:ilvl w:val="0"/>
          <w:numId w:val="15"/>
        </w:numPr>
      </w:pPr>
      <w:r>
        <w:t>Consider the definitions and examples provided in the following table and add examples from the model text being explored.</w:t>
      </w:r>
    </w:p>
    <w:p w14:paraId="393122FF" w14:textId="51A4DCD2" w:rsidR="00C128F2" w:rsidRDefault="00C128F2" w:rsidP="00C128F2">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14</w:t>
      </w:r>
      <w:r w:rsidR="00E43125">
        <w:rPr>
          <w:noProof/>
        </w:rPr>
        <w:fldChar w:fldCharType="end"/>
      </w:r>
      <w:r w:rsidR="00F14454">
        <w:t xml:space="preserve"> </w:t>
      </w:r>
      <w:r w:rsidR="000C385D">
        <w:t>–</w:t>
      </w:r>
      <w:r w:rsidR="00F14454">
        <w:t xml:space="preserve"> </w:t>
      </w:r>
      <w:r w:rsidR="000C385D">
        <w:t>language features of the introduction</w:t>
      </w:r>
    </w:p>
    <w:tbl>
      <w:tblPr>
        <w:tblStyle w:val="Tableheader"/>
        <w:tblW w:w="0" w:type="auto"/>
        <w:tblLook w:val="04A0" w:firstRow="1" w:lastRow="0" w:firstColumn="1" w:lastColumn="0" w:noHBand="0" w:noVBand="1"/>
        <w:tblDescription w:val="Language features of the introduction. There is a blank student example column."/>
      </w:tblPr>
      <w:tblGrid>
        <w:gridCol w:w="2407"/>
        <w:gridCol w:w="2407"/>
        <w:gridCol w:w="2407"/>
        <w:gridCol w:w="2407"/>
      </w:tblGrid>
      <w:tr w:rsidR="006F0325" w14:paraId="25CBDD3C" w14:textId="77777777" w:rsidTr="006F0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7D090246" w14:textId="7E31EF85" w:rsidR="006F0325" w:rsidRDefault="006F0325" w:rsidP="00310936">
            <w:r>
              <w:t>Language</w:t>
            </w:r>
          </w:p>
        </w:tc>
        <w:tc>
          <w:tcPr>
            <w:tcW w:w="2407" w:type="dxa"/>
          </w:tcPr>
          <w:p w14:paraId="5DA9348F" w14:textId="75814DFF" w:rsidR="006F0325" w:rsidRDefault="006F0325" w:rsidP="00310936">
            <w:pPr>
              <w:cnfStyle w:val="100000000000" w:firstRow="1" w:lastRow="0" w:firstColumn="0" w:lastColumn="0" w:oddVBand="0" w:evenVBand="0" w:oddHBand="0" w:evenHBand="0" w:firstRowFirstColumn="0" w:firstRowLastColumn="0" w:lastRowFirstColumn="0" w:lastRowLastColumn="0"/>
            </w:pPr>
            <w:r>
              <w:t>Definition</w:t>
            </w:r>
          </w:p>
        </w:tc>
        <w:tc>
          <w:tcPr>
            <w:tcW w:w="2407" w:type="dxa"/>
          </w:tcPr>
          <w:p w14:paraId="3F5238FA" w14:textId="6B477F83" w:rsidR="006F0325" w:rsidRDefault="006F0325" w:rsidP="00310936">
            <w:pPr>
              <w:cnfStyle w:val="100000000000" w:firstRow="1" w:lastRow="0" w:firstColumn="0" w:lastColumn="0" w:oddVBand="0" w:evenVBand="0" w:oddHBand="0" w:evenHBand="0" w:firstRowFirstColumn="0" w:firstRowLastColumn="0" w:lastRowFirstColumn="0" w:lastRowLastColumn="0"/>
            </w:pPr>
            <w:r>
              <w:t>Example</w:t>
            </w:r>
          </w:p>
        </w:tc>
        <w:tc>
          <w:tcPr>
            <w:tcW w:w="2407" w:type="dxa"/>
          </w:tcPr>
          <w:p w14:paraId="50609F4B" w14:textId="526561FC" w:rsidR="006F0325" w:rsidRDefault="006F0325" w:rsidP="00310936">
            <w:pPr>
              <w:cnfStyle w:val="100000000000" w:firstRow="1" w:lastRow="0" w:firstColumn="0" w:lastColumn="0" w:oddVBand="0" w:evenVBand="0" w:oddHBand="0" w:evenHBand="0" w:firstRowFirstColumn="0" w:firstRowLastColumn="0" w:lastRowFirstColumn="0" w:lastRowLastColumn="0"/>
            </w:pPr>
            <w:r>
              <w:t>Student example</w:t>
            </w:r>
          </w:p>
        </w:tc>
      </w:tr>
      <w:tr w:rsidR="006F0325" w14:paraId="40F7FD71" w14:textId="77777777" w:rsidTr="006F0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18F30A3C" w14:textId="0B11A4A0" w:rsidR="006F0325" w:rsidRDefault="00DC540E" w:rsidP="00310936">
            <w:r>
              <w:t>Imperative verbs</w:t>
            </w:r>
          </w:p>
        </w:tc>
        <w:tc>
          <w:tcPr>
            <w:tcW w:w="2407" w:type="dxa"/>
          </w:tcPr>
          <w:p w14:paraId="3EDC658E" w14:textId="67899416" w:rsidR="006F0325" w:rsidRDefault="00283C09" w:rsidP="00310936">
            <w:pPr>
              <w:cnfStyle w:val="000000100000" w:firstRow="0" w:lastRow="0" w:firstColumn="0" w:lastColumn="0" w:oddVBand="0" w:evenVBand="0" w:oddHBand="1" w:evenHBand="0" w:firstRowFirstColumn="0" w:firstRowLastColumn="0" w:lastRowFirstColumn="0" w:lastRowLastColumn="0"/>
            </w:pPr>
            <w:r>
              <w:t xml:space="preserve">A strong verb that </w:t>
            </w:r>
            <w:r>
              <w:lastRenderedPageBreak/>
              <w:t>suggests action (used to excite or inspire)</w:t>
            </w:r>
          </w:p>
        </w:tc>
        <w:tc>
          <w:tcPr>
            <w:tcW w:w="2407" w:type="dxa"/>
          </w:tcPr>
          <w:p w14:paraId="2830D68C" w14:textId="7A424425" w:rsidR="006F0325" w:rsidRDefault="00DC540E" w:rsidP="00310936">
            <w:pPr>
              <w:cnfStyle w:val="000000100000" w:firstRow="0" w:lastRow="0" w:firstColumn="0" w:lastColumn="0" w:oddVBand="0" w:evenVBand="0" w:oddHBand="1" w:evenHBand="0" w:firstRowFirstColumn="0" w:firstRowLastColumn="0" w:lastRowFirstColumn="0" w:lastRowLastColumn="0"/>
            </w:pPr>
            <w:r>
              <w:lastRenderedPageBreak/>
              <w:t>‘</w:t>
            </w:r>
            <w:r w:rsidRPr="000560FD">
              <w:rPr>
                <w:rStyle w:val="Strong"/>
              </w:rPr>
              <w:t>Come</w:t>
            </w:r>
            <w:r>
              <w:t xml:space="preserve"> face-to-face </w:t>
            </w:r>
            <w:r>
              <w:lastRenderedPageBreak/>
              <w:t>with…’</w:t>
            </w:r>
          </w:p>
        </w:tc>
        <w:tc>
          <w:tcPr>
            <w:tcW w:w="2407" w:type="dxa"/>
          </w:tcPr>
          <w:p w14:paraId="74A38A27" w14:textId="77777777" w:rsidR="006F0325" w:rsidRDefault="006F0325" w:rsidP="00310936">
            <w:pPr>
              <w:cnfStyle w:val="000000100000" w:firstRow="0" w:lastRow="0" w:firstColumn="0" w:lastColumn="0" w:oddVBand="0" w:evenVBand="0" w:oddHBand="1" w:evenHBand="0" w:firstRowFirstColumn="0" w:firstRowLastColumn="0" w:lastRowFirstColumn="0" w:lastRowLastColumn="0"/>
            </w:pPr>
          </w:p>
        </w:tc>
      </w:tr>
      <w:tr w:rsidR="006F0325" w14:paraId="02BF3A1F" w14:textId="77777777" w:rsidTr="006F03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04C2BAE3" w14:textId="00B59B03" w:rsidR="006F0325" w:rsidRDefault="00966EF7" w:rsidP="00310936">
            <w:r>
              <w:t>Adjective and noun combinations (noun phrases)</w:t>
            </w:r>
          </w:p>
        </w:tc>
        <w:tc>
          <w:tcPr>
            <w:tcW w:w="2407" w:type="dxa"/>
          </w:tcPr>
          <w:p w14:paraId="3D8839FB" w14:textId="34181BE8" w:rsidR="006F0325" w:rsidRDefault="009121A0" w:rsidP="00310936">
            <w:pPr>
              <w:cnfStyle w:val="000000010000" w:firstRow="0" w:lastRow="0" w:firstColumn="0" w:lastColumn="0" w:oddVBand="0" w:evenVBand="0" w:oddHBand="0" w:evenHBand="1" w:firstRowFirstColumn="0" w:firstRowLastColumn="0" w:lastRowFirstColumn="0" w:lastRowLastColumn="0"/>
            </w:pPr>
            <w:r>
              <w:t>These provide more information, description and detail</w:t>
            </w:r>
          </w:p>
        </w:tc>
        <w:tc>
          <w:tcPr>
            <w:tcW w:w="2407" w:type="dxa"/>
          </w:tcPr>
          <w:p w14:paraId="2E252FC5" w14:textId="01EDE0CF" w:rsidR="006F0325" w:rsidRDefault="00307E2D" w:rsidP="00310936">
            <w:pPr>
              <w:cnfStyle w:val="000000010000" w:firstRow="0" w:lastRow="0" w:firstColumn="0" w:lastColumn="0" w:oddVBand="0" w:evenVBand="0" w:oddHBand="0" w:evenHBand="1" w:firstRowFirstColumn="0" w:firstRowLastColumn="0" w:lastRowFirstColumn="0" w:lastRowLastColumn="0"/>
            </w:pPr>
            <w:r>
              <w:t>‘</w:t>
            </w:r>
            <w:proofErr w:type="gramStart"/>
            <w:r w:rsidRPr="000560FD">
              <w:rPr>
                <w:rStyle w:val="Strong"/>
              </w:rPr>
              <w:t>giant</w:t>
            </w:r>
            <w:proofErr w:type="gramEnd"/>
            <w:r w:rsidRPr="000560FD">
              <w:rPr>
                <w:rStyle w:val="Strong"/>
              </w:rPr>
              <w:t xml:space="preserve"> carnivore</w:t>
            </w:r>
            <w:r>
              <w:t>’</w:t>
            </w:r>
          </w:p>
        </w:tc>
        <w:tc>
          <w:tcPr>
            <w:tcW w:w="2407" w:type="dxa"/>
          </w:tcPr>
          <w:p w14:paraId="63A66D62" w14:textId="77777777" w:rsidR="006F0325" w:rsidRDefault="006F0325" w:rsidP="00310936">
            <w:pPr>
              <w:cnfStyle w:val="000000010000" w:firstRow="0" w:lastRow="0" w:firstColumn="0" w:lastColumn="0" w:oddVBand="0" w:evenVBand="0" w:oddHBand="0" w:evenHBand="1" w:firstRowFirstColumn="0" w:firstRowLastColumn="0" w:lastRowFirstColumn="0" w:lastRowLastColumn="0"/>
            </w:pPr>
          </w:p>
        </w:tc>
      </w:tr>
      <w:tr w:rsidR="006F0325" w14:paraId="7C1366A2" w14:textId="77777777" w:rsidTr="006F0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7D2571DA" w14:textId="1CB8CD9B" w:rsidR="006F0325" w:rsidRDefault="00AC13A7" w:rsidP="00310936">
            <w:r>
              <w:t>Passive voice</w:t>
            </w:r>
          </w:p>
        </w:tc>
        <w:tc>
          <w:tcPr>
            <w:tcW w:w="2407" w:type="dxa"/>
          </w:tcPr>
          <w:p w14:paraId="208DBA0D" w14:textId="6B8A2ED7" w:rsidR="006F0325" w:rsidRDefault="007A739B" w:rsidP="00310936">
            <w:pPr>
              <w:cnfStyle w:val="000000100000" w:firstRow="0" w:lastRow="0" w:firstColumn="0" w:lastColumn="0" w:oddVBand="0" w:evenVBand="0" w:oddHBand="1" w:evenHBand="0" w:firstRowFirstColumn="0" w:firstRowLastColumn="0" w:lastRowFirstColumn="0" w:lastRowLastColumn="0"/>
            </w:pPr>
            <w:r>
              <w:t>A sentence type where the subject (the thing or person who is ‘doing’) is missing</w:t>
            </w:r>
          </w:p>
        </w:tc>
        <w:tc>
          <w:tcPr>
            <w:tcW w:w="2407" w:type="dxa"/>
          </w:tcPr>
          <w:p w14:paraId="782746E2" w14:textId="302B9623" w:rsidR="006F0325" w:rsidRDefault="007A739B" w:rsidP="00310936">
            <w:pPr>
              <w:cnfStyle w:val="000000100000" w:firstRow="0" w:lastRow="0" w:firstColumn="0" w:lastColumn="0" w:oddVBand="0" w:evenVBand="0" w:oddHBand="1" w:evenHBand="0" w:firstRowFirstColumn="0" w:firstRowLastColumn="0" w:lastRowFirstColumn="0" w:lastRowLastColumn="0"/>
            </w:pPr>
            <w:r>
              <w:t>‘</w:t>
            </w:r>
            <w:proofErr w:type="gramStart"/>
            <w:r w:rsidRPr="007A739B">
              <w:t>travel</w:t>
            </w:r>
            <w:proofErr w:type="gramEnd"/>
            <w:r w:rsidRPr="007A739B">
              <w:t xml:space="preserve"> to National Parks </w:t>
            </w:r>
            <w:r w:rsidRPr="000560FD">
              <w:rPr>
                <w:rStyle w:val="Strong"/>
              </w:rPr>
              <w:t>is best avoided</w:t>
            </w:r>
            <w:r w:rsidRPr="007A739B">
              <w:t xml:space="preserve"> for the time being</w:t>
            </w:r>
            <w:r>
              <w:t>’</w:t>
            </w:r>
          </w:p>
        </w:tc>
        <w:tc>
          <w:tcPr>
            <w:tcW w:w="2407" w:type="dxa"/>
          </w:tcPr>
          <w:p w14:paraId="15D734DB" w14:textId="77777777" w:rsidR="006F0325" w:rsidRDefault="006F0325" w:rsidP="00310936">
            <w:pPr>
              <w:cnfStyle w:val="000000100000" w:firstRow="0" w:lastRow="0" w:firstColumn="0" w:lastColumn="0" w:oddVBand="0" w:evenVBand="0" w:oddHBand="1" w:evenHBand="0" w:firstRowFirstColumn="0" w:firstRowLastColumn="0" w:lastRowFirstColumn="0" w:lastRowLastColumn="0"/>
            </w:pPr>
          </w:p>
        </w:tc>
      </w:tr>
    </w:tbl>
    <w:p w14:paraId="434F0546" w14:textId="03E10688" w:rsidR="00E11489" w:rsidRPr="00970149" w:rsidRDefault="00375D60" w:rsidP="00310936">
      <w:pPr>
        <w:rPr>
          <w:rStyle w:val="Strong"/>
        </w:rPr>
      </w:pPr>
      <w:r w:rsidRPr="00970149">
        <w:rPr>
          <w:rStyle w:val="Strong"/>
        </w:rPr>
        <w:t>Experimenting with writing</w:t>
      </w:r>
    </w:p>
    <w:p w14:paraId="6331E36D" w14:textId="499966D6" w:rsidR="00F728AE" w:rsidRDefault="005D5F24" w:rsidP="00734C6F">
      <w:pPr>
        <w:pStyle w:val="ListNumber"/>
      </w:pPr>
      <w:r>
        <w:t>Complete one of the following options to practise new learning</w:t>
      </w:r>
    </w:p>
    <w:p w14:paraId="112FE021" w14:textId="58A7774F" w:rsidR="00310936" w:rsidRDefault="00AD2118" w:rsidP="00255D7C">
      <w:pPr>
        <w:pStyle w:val="ListNumber2"/>
        <w:numPr>
          <w:ilvl w:val="0"/>
          <w:numId w:val="16"/>
        </w:numPr>
      </w:pPr>
      <w:r>
        <w:t xml:space="preserve">Evaluating an introduction. </w:t>
      </w:r>
      <w:r w:rsidR="00310936">
        <w:t xml:space="preserve">Students co-compose a brief email to the Director of one museum or tour explaining what they found effective or ineffective in the curator’s introduction. </w:t>
      </w:r>
      <w:r w:rsidR="00734C6F">
        <w:t>See student note below about t</w:t>
      </w:r>
      <w:r w:rsidR="00310936">
        <w:t>he language of evaluation</w:t>
      </w:r>
      <w:r w:rsidR="00734C6F">
        <w:t>.</w:t>
      </w:r>
    </w:p>
    <w:p w14:paraId="1A00C276" w14:textId="60E49CB4" w:rsidR="004E1807" w:rsidRDefault="00616651" w:rsidP="00255D7C">
      <w:pPr>
        <w:pStyle w:val="ListNumber2"/>
        <w:numPr>
          <w:ilvl w:val="0"/>
          <w:numId w:val="16"/>
        </w:numPr>
      </w:pPr>
      <w:r>
        <w:t>Rewriting a model introduction. E</w:t>
      </w:r>
      <w:r w:rsidRPr="00616651">
        <w:t>xperiment by changing the audience or context for one introduction and rewriting.</w:t>
      </w:r>
    </w:p>
    <w:p w14:paraId="69AD0CC5" w14:textId="6A456F20" w:rsidR="00AC02EF" w:rsidRDefault="004E1807" w:rsidP="00255D7C">
      <w:pPr>
        <w:pStyle w:val="ListNumber2"/>
        <w:numPr>
          <w:ilvl w:val="0"/>
          <w:numId w:val="16"/>
        </w:numPr>
      </w:pPr>
      <w:r>
        <w:t>Write an introduction to an exhibition you have planned. Use</w:t>
      </w:r>
      <w:r w:rsidR="00616651" w:rsidRPr="00616651">
        <w:t xml:space="preserve"> one of the explored texts as a model</w:t>
      </w:r>
      <w:r>
        <w:t xml:space="preserve"> for the introduction to an exhibition you would like to curate</w:t>
      </w:r>
      <w:r w:rsidR="00616651" w:rsidRPr="00616651">
        <w:t>.</w:t>
      </w:r>
    </w:p>
    <w:p w14:paraId="012165FB" w14:textId="5A4B5C2D" w:rsidR="00C220C4" w:rsidRDefault="006B4A8F" w:rsidP="00C220C4">
      <w:pPr>
        <w:pStyle w:val="FeatureBox3"/>
      </w:pPr>
      <w:r w:rsidRPr="00C220C4">
        <w:rPr>
          <w:rStyle w:val="Strong"/>
        </w:rPr>
        <w:t>Student note</w:t>
      </w:r>
      <w:r>
        <w:t>: explore the following language features of ev</w:t>
      </w:r>
      <w:r w:rsidR="00C220C4">
        <w:t>a</w:t>
      </w:r>
      <w:r w:rsidR="00692D48">
        <w:t>l</w:t>
      </w:r>
      <w:r w:rsidR="00C220C4">
        <w:t>uative writing if completing option (a) above:</w:t>
      </w:r>
    </w:p>
    <w:p w14:paraId="1B885EA3" w14:textId="2B4A2570" w:rsidR="006B4A8F" w:rsidRPr="00C220C4" w:rsidRDefault="006B4A8F" w:rsidP="007E6C1F">
      <w:pPr>
        <w:pStyle w:val="FeatureBox3"/>
        <w:numPr>
          <w:ilvl w:val="0"/>
          <w:numId w:val="68"/>
        </w:numPr>
        <w:ind w:left="567" w:hanging="567"/>
      </w:pPr>
      <w:r w:rsidRPr="00C220C4">
        <w:t>sentence starters, such as ‘I thought the … was particularly effective because it</w:t>
      </w:r>
      <w:r w:rsidR="00A63541">
        <w:t xml:space="preserve"> </w:t>
      </w:r>
      <w:r w:rsidRPr="00C220C4">
        <w:t xml:space="preserve">…’ or ‘I prefer </w:t>
      </w:r>
      <w:r w:rsidR="00EC7943">
        <w:t>X</w:t>
      </w:r>
      <w:r w:rsidRPr="00C220C4">
        <w:t xml:space="preserve"> over </w:t>
      </w:r>
      <w:r w:rsidR="00EC7943">
        <w:t>Y</w:t>
      </w:r>
      <w:r w:rsidRPr="00C220C4">
        <w:t xml:space="preserve"> as it was more</w:t>
      </w:r>
      <w:r w:rsidR="00A63541">
        <w:t xml:space="preserve"> </w:t>
      </w:r>
      <w:r w:rsidRPr="00C220C4">
        <w:t>…’</w:t>
      </w:r>
    </w:p>
    <w:p w14:paraId="59A34CD5" w14:textId="513A7C1F" w:rsidR="006B4A8F" w:rsidRPr="00C220C4" w:rsidRDefault="006B4A8F" w:rsidP="007E6C1F">
      <w:pPr>
        <w:pStyle w:val="FeatureBox3"/>
        <w:numPr>
          <w:ilvl w:val="0"/>
          <w:numId w:val="68"/>
        </w:numPr>
        <w:ind w:left="567" w:hanging="567"/>
      </w:pPr>
      <w:r w:rsidRPr="00C220C4">
        <w:t>explicit instruction on how modal words can influence the reader, such as ‘we should</w:t>
      </w:r>
      <w:r w:rsidR="00A63541">
        <w:t xml:space="preserve"> </w:t>
      </w:r>
      <w:r w:rsidRPr="00C220C4">
        <w:t>…’</w:t>
      </w:r>
    </w:p>
    <w:p w14:paraId="68C77B5E" w14:textId="117B9FF3" w:rsidR="006B4A8F" w:rsidRPr="00C220C4" w:rsidRDefault="006B4A8F" w:rsidP="007E6C1F">
      <w:pPr>
        <w:pStyle w:val="FeatureBox3"/>
        <w:numPr>
          <w:ilvl w:val="0"/>
          <w:numId w:val="68"/>
        </w:numPr>
        <w:ind w:left="567" w:hanging="567"/>
      </w:pPr>
      <w:r w:rsidRPr="00C220C4">
        <w:t>a word cline to develop personalised vocabulary around key evaluative adjectives, such as ‘important’</w:t>
      </w:r>
    </w:p>
    <w:p w14:paraId="47D4A5E1" w14:textId="2F138699" w:rsidR="006B4A8F" w:rsidRPr="00C220C4" w:rsidRDefault="006B4A8F" w:rsidP="007E6C1F">
      <w:pPr>
        <w:pStyle w:val="FeatureBox3"/>
        <w:numPr>
          <w:ilvl w:val="0"/>
          <w:numId w:val="68"/>
        </w:numPr>
        <w:ind w:left="567" w:hanging="567"/>
      </w:pPr>
      <w:r w:rsidRPr="00C220C4">
        <w:lastRenderedPageBreak/>
        <w:t>discussion and practi</w:t>
      </w:r>
      <w:r w:rsidR="00A63541">
        <w:t>s</w:t>
      </w:r>
      <w:r w:rsidRPr="00C220C4">
        <w:t>e in choosing the most appropriate connotation to suit the intention. For example, is a curator’s introduction ‘wordy</w:t>
      </w:r>
      <w:r w:rsidR="00A63541">
        <w:t xml:space="preserve"> </w:t>
      </w:r>
      <w:r w:rsidRPr="00C220C4">
        <w:t>…</w:t>
      </w:r>
      <w:r w:rsidR="00A63541">
        <w:t xml:space="preserve"> </w:t>
      </w:r>
      <w:r w:rsidRPr="00C220C4">
        <w:t>long</w:t>
      </w:r>
      <w:r w:rsidR="00A63541">
        <w:t xml:space="preserve"> </w:t>
      </w:r>
      <w:r w:rsidRPr="00C220C4">
        <w:t>…</w:t>
      </w:r>
      <w:r w:rsidR="00A63541">
        <w:t xml:space="preserve"> </w:t>
      </w:r>
      <w:r w:rsidRPr="00C220C4">
        <w:t>extensive</w:t>
      </w:r>
      <w:r w:rsidR="00A63541">
        <w:t xml:space="preserve"> </w:t>
      </w:r>
      <w:r w:rsidRPr="00C220C4">
        <w:t>…</w:t>
      </w:r>
      <w:r w:rsidR="00A63541">
        <w:t xml:space="preserve"> </w:t>
      </w:r>
      <w:r w:rsidRPr="00C220C4">
        <w:t>thorough</w:t>
      </w:r>
      <w:r w:rsidR="00A63541">
        <w:t xml:space="preserve"> </w:t>
      </w:r>
      <w:r w:rsidRPr="00C220C4">
        <w:t>…’ or does it take ‘forever and a day’ to read it?</w:t>
      </w:r>
    </w:p>
    <w:p w14:paraId="301108A6" w14:textId="3D5C9974" w:rsidR="00A625BF" w:rsidRDefault="00A625BF" w:rsidP="00186B26">
      <w:pPr>
        <w:rPr>
          <w:rFonts w:eastAsiaTheme="majorEastAsia"/>
          <w:bCs/>
          <w:color w:val="002664"/>
          <w:sz w:val="36"/>
          <w:szCs w:val="48"/>
        </w:rPr>
      </w:pPr>
      <w:r>
        <w:br w:type="page"/>
      </w:r>
    </w:p>
    <w:p w14:paraId="7D213309" w14:textId="0409B9A9" w:rsidR="00763B2C" w:rsidRPr="002F23AF" w:rsidRDefault="002E5EB5" w:rsidP="002F23AF">
      <w:pPr>
        <w:pStyle w:val="Heading2"/>
      </w:pPr>
      <w:bookmarkStart w:id="48" w:name="_Toc189751733"/>
      <w:r w:rsidRPr="002F23AF">
        <w:lastRenderedPageBreak/>
        <w:t xml:space="preserve">Phase 3, </w:t>
      </w:r>
      <w:r w:rsidR="00266559" w:rsidRPr="002F23AF">
        <w:t>resource</w:t>
      </w:r>
      <w:r w:rsidRPr="002F23AF">
        <w:t xml:space="preserve"> 2 – preparing to read </w:t>
      </w:r>
      <w:r w:rsidR="003F5C00" w:rsidRPr="002F23AF">
        <w:t>C</w:t>
      </w:r>
      <w:r w:rsidRPr="002F23AF">
        <w:t xml:space="preserve">ore text </w:t>
      </w:r>
      <w:r w:rsidR="00A21A2E" w:rsidRPr="002F23AF">
        <w:t>2</w:t>
      </w:r>
      <w:bookmarkEnd w:id="48"/>
    </w:p>
    <w:p w14:paraId="597D5DEF" w14:textId="60F95AE5" w:rsidR="00A21A2E" w:rsidRDefault="0027104D" w:rsidP="0027104D">
      <w:pPr>
        <w:pStyle w:val="FeatureBox2"/>
      </w:pPr>
      <w:r w:rsidRPr="0027104D">
        <w:rPr>
          <w:rStyle w:val="Strong"/>
        </w:rPr>
        <w:t xml:space="preserve">Teacher </w:t>
      </w:r>
      <w:proofErr w:type="gramStart"/>
      <w:r w:rsidRPr="0027104D">
        <w:rPr>
          <w:rStyle w:val="Strong"/>
        </w:rPr>
        <w:t>note</w:t>
      </w:r>
      <w:r>
        <w:t>:</w:t>
      </w:r>
      <w:proofErr w:type="gramEnd"/>
      <w:r>
        <w:t xml:space="preserve"> c</w:t>
      </w:r>
      <w:r w:rsidRPr="0027104D">
        <w:t>larifying difficult or interesting vocabulary before reading activates interest, clears roadblocks to comprehension and builds independent strategic reading skills. See Quigley (2020) and Scarborough (2001) for the activating background knowledge element of the ‘reading rope’.</w:t>
      </w:r>
      <w:r w:rsidR="009B5088">
        <w:t xml:space="preserve"> </w:t>
      </w:r>
      <w:r w:rsidR="00DE7140">
        <w:t>Use as many of the following strategies as needed to ensure students can access the meaning of the text.</w:t>
      </w:r>
      <w:r w:rsidR="0091711B">
        <w:t xml:space="preserve"> Strategy 3 is included to demonstrate ways to address spelling in context of reading texts.</w:t>
      </w:r>
    </w:p>
    <w:p w14:paraId="1121FC2B" w14:textId="06263E63" w:rsidR="00DE7140" w:rsidRPr="00FC3121" w:rsidRDefault="00241AC9" w:rsidP="00DE7140">
      <w:pPr>
        <w:rPr>
          <w:rStyle w:val="Strong"/>
        </w:rPr>
      </w:pPr>
      <w:r w:rsidRPr="00FC3121">
        <w:rPr>
          <w:rStyle w:val="Strong"/>
        </w:rPr>
        <w:t>Strategy 1 – unscrambling known words</w:t>
      </w:r>
    </w:p>
    <w:p w14:paraId="0B1BFC88" w14:textId="15DDB541" w:rsidR="003D32E4" w:rsidRDefault="003D32E4" w:rsidP="00255D7C">
      <w:pPr>
        <w:pStyle w:val="ListNumber"/>
        <w:numPr>
          <w:ilvl w:val="0"/>
          <w:numId w:val="17"/>
        </w:numPr>
      </w:pPr>
      <w:r>
        <w:t xml:space="preserve">Activate interest and clarify difficult vocabulary </w:t>
      </w:r>
      <w:r w:rsidR="00431D65">
        <w:t>as</w:t>
      </w:r>
      <w:r>
        <w:t xml:space="preserve"> students unscramble known words from the text written on the board, for example</w:t>
      </w:r>
      <w:r w:rsidR="00E8119B">
        <w:t>,</w:t>
      </w:r>
      <w:r>
        <w:t xml:space="preserve"> ‘train, student, experience, </w:t>
      </w:r>
      <w:proofErr w:type="gramStart"/>
      <w:r>
        <w:t>stories’</w:t>
      </w:r>
      <w:proofErr w:type="gramEnd"/>
      <w:r>
        <w:t>.</w:t>
      </w:r>
    </w:p>
    <w:p w14:paraId="5407BAC8" w14:textId="79F81358" w:rsidR="009F004B" w:rsidRDefault="009F004B" w:rsidP="00431D65">
      <w:pPr>
        <w:pStyle w:val="ListNumber"/>
      </w:pPr>
      <w:r>
        <w:t xml:space="preserve">Once unscrambled, students predict the type and </w:t>
      </w:r>
      <w:r w:rsidR="007B4179">
        <w:t>topic of the text from the list of words</w:t>
      </w:r>
    </w:p>
    <w:p w14:paraId="6A180C40" w14:textId="4706BC1A" w:rsidR="007B4179" w:rsidRPr="009C63BF" w:rsidRDefault="007B4179" w:rsidP="003D32E4">
      <w:pPr>
        <w:rPr>
          <w:rStyle w:val="Strong"/>
        </w:rPr>
      </w:pPr>
      <w:r w:rsidRPr="009C63BF">
        <w:rPr>
          <w:rStyle w:val="Strong"/>
        </w:rPr>
        <w:t xml:space="preserve">Strategy 2 </w:t>
      </w:r>
      <w:r w:rsidR="004E4E14" w:rsidRPr="009C63BF">
        <w:rPr>
          <w:rStyle w:val="Strong"/>
        </w:rPr>
        <w:t>–</w:t>
      </w:r>
      <w:r w:rsidRPr="009C63BF">
        <w:rPr>
          <w:rStyle w:val="Strong"/>
        </w:rPr>
        <w:t xml:space="preserve"> </w:t>
      </w:r>
      <w:r w:rsidR="004E4E14" w:rsidRPr="009C63BF">
        <w:rPr>
          <w:rStyle w:val="Strong"/>
        </w:rPr>
        <w:t>categorising vocabulary</w:t>
      </w:r>
    </w:p>
    <w:p w14:paraId="7F016EF8" w14:textId="563883AB" w:rsidR="007A6FF7" w:rsidRDefault="009C63BF" w:rsidP="00CC02B9">
      <w:pPr>
        <w:pStyle w:val="ListNumber"/>
        <w:numPr>
          <w:ilvl w:val="0"/>
          <w:numId w:val="2"/>
        </w:numPr>
      </w:pPr>
      <w:r>
        <w:t>L</w:t>
      </w:r>
      <w:r w:rsidR="003D32E4">
        <w:t>ist more difficult vocabulary that is key to accessing the text on the board, for example</w:t>
      </w:r>
      <w:r w:rsidR="00E8119B">
        <w:t>,</w:t>
      </w:r>
      <w:r w:rsidR="003D32E4">
        <w:t xml:space="preserve"> ‘excursion, refugee, dreadful, backgrounds, resonating and collection</w:t>
      </w:r>
      <w:r w:rsidR="00E8119B">
        <w:t>’</w:t>
      </w:r>
      <w:r w:rsidR="003D32E4">
        <w:t>.</w:t>
      </w:r>
    </w:p>
    <w:p w14:paraId="4F4BB11C" w14:textId="46376B98" w:rsidR="004E4E14" w:rsidRDefault="003D32E4" w:rsidP="009C63BF">
      <w:pPr>
        <w:pStyle w:val="ListNumber"/>
      </w:pPr>
      <w:r>
        <w:t>Pairs categorise vocabulary into adjectives and nouns (</w:t>
      </w:r>
      <w:r w:rsidR="009C63BF">
        <w:t>a</w:t>
      </w:r>
      <w:r>
        <w:t xml:space="preserve"> brief reminder about parts of speech may be needed and is a good pre-test for later language work). </w:t>
      </w:r>
      <w:r w:rsidR="007A6FF7">
        <w:t>Encourage students to guess the parts of speech</w:t>
      </w:r>
      <w:r w:rsidR="00D1431E">
        <w:t xml:space="preserve">, then show them the sentence in which they appear and ask them to guess. Encourage the use of a dictionary, including </w:t>
      </w:r>
      <w:r w:rsidR="00B00A8D">
        <w:t>a</w:t>
      </w:r>
      <w:r w:rsidR="00FC3121">
        <w:t xml:space="preserve"> first or home language</w:t>
      </w:r>
      <w:r w:rsidR="00B00A8D">
        <w:t xml:space="preserve"> one</w:t>
      </w:r>
      <w:r w:rsidR="00FC3121">
        <w:t>.</w:t>
      </w:r>
    </w:p>
    <w:p w14:paraId="23A3843A" w14:textId="2A6878CA" w:rsidR="003D32E4" w:rsidRPr="00B00A8D" w:rsidRDefault="00FC3121" w:rsidP="003D32E4">
      <w:pPr>
        <w:rPr>
          <w:rStyle w:val="Strong"/>
        </w:rPr>
      </w:pPr>
      <w:r w:rsidRPr="00B00A8D">
        <w:rPr>
          <w:rStyle w:val="Strong"/>
        </w:rPr>
        <w:t xml:space="preserve">Strategy </w:t>
      </w:r>
      <w:r w:rsidR="0091711B">
        <w:rPr>
          <w:rStyle w:val="Strong"/>
        </w:rPr>
        <w:t>3</w:t>
      </w:r>
      <w:r w:rsidRPr="00B00A8D">
        <w:rPr>
          <w:rStyle w:val="Strong"/>
        </w:rPr>
        <w:t xml:space="preserve"> – s</w:t>
      </w:r>
      <w:r w:rsidR="003D32E4" w:rsidRPr="00B00A8D">
        <w:rPr>
          <w:rStyle w:val="Strong"/>
        </w:rPr>
        <w:t>pelling and vocabulary development</w:t>
      </w:r>
    </w:p>
    <w:p w14:paraId="53146EE0" w14:textId="43703C76" w:rsidR="003D32E4" w:rsidRPr="00FC3121" w:rsidRDefault="00275ED5" w:rsidP="008454F4">
      <w:pPr>
        <w:pStyle w:val="ListNumber"/>
        <w:numPr>
          <w:ilvl w:val="0"/>
          <w:numId w:val="2"/>
        </w:numPr>
      </w:pPr>
      <w:r>
        <w:t xml:space="preserve">Explore </w:t>
      </w:r>
      <w:r w:rsidR="003D32E4" w:rsidRPr="00FC3121">
        <w:t xml:space="preserve">the suffix </w:t>
      </w:r>
      <w:r w:rsidR="003D32E4" w:rsidRPr="008454F4">
        <w:rPr>
          <w:i/>
        </w:rPr>
        <w:t>-ful</w:t>
      </w:r>
      <w:r w:rsidR="003D32E4" w:rsidRPr="00FC3121">
        <w:t xml:space="preserve">. </w:t>
      </w:r>
      <w:r w:rsidR="000778BA">
        <w:t>Explain meaning and give further examples then ask students h</w:t>
      </w:r>
      <w:r w:rsidR="003D32E4" w:rsidRPr="00FC3121">
        <w:t xml:space="preserve">ow many other </w:t>
      </w:r>
      <w:r w:rsidR="000778BA">
        <w:t>examples they</w:t>
      </w:r>
      <w:r w:rsidR="003D32E4" w:rsidRPr="00FC3121">
        <w:t xml:space="preserve"> can you think of </w:t>
      </w:r>
      <w:r w:rsidR="000778BA">
        <w:t xml:space="preserve">in a </w:t>
      </w:r>
      <w:r w:rsidR="003D32E4" w:rsidRPr="00FC3121">
        <w:t>one</w:t>
      </w:r>
      <w:r w:rsidR="00E8119B">
        <w:t>-</w:t>
      </w:r>
      <w:r w:rsidR="003D32E4" w:rsidRPr="00FC3121">
        <w:t xml:space="preserve">minute pair </w:t>
      </w:r>
      <w:r w:rsidR="000778BA">
        <w:t>challenge.</w:t>
      </w:r>
    </w:p>
    <w:p w14:paraId="51EE5DFE" w14:textId="32FA8663" w:rsidR="003D32E4" w:rsidRPr="00FC3121" w:rsidRDefault="00BF6F61" w:rsidP="00BF6F61">
      <w:pPr>
        <w:pStyle w:val="ListNumber"/>
      </w:pPr>
      <w:r>
        <w:t xml:space="preserve">Explore </w:t>
      </w:r>
      <w:r w:rsidR="003D32E4" w:rsidRPr="00FC3121">
        <w:t xml:space="preserve">compound nouns such as ‘background’. </w:t>
      </w:r>
      <w:r>
        <w:t xml:space="preserve">Students find </w:t>
      </w:r>
      <w:r w:rsidR="003D32E4" w:rsidRPr="00FC3121">
        <w:t xml:space="preserve">3 more that use </w:t>
      </w:r>
      <w:r w:rsidR="00B17B15">
        <w:t>either</w:t>
      </w:r>
      <w:r w:rsidR="003D32E4" w:rsidRPr="00FC3121">
        <w:t xml:space="preserve"> half of the word background, for example</w:t>
      </w:r>
      <w:r w:rsidR="00E8119B">
        <w:t>,</w:t>
      </w:r>
      <w:r w:rsidR="003D32E4" w:rsidRPr="00FC3121">
        <w:t xml:space="preserve"> backstory or battleground</w:t>
      </w:r>
      <w:r w:rsidR="001476D2">
        <w:t>.</w:t>
      </w:r>
    </w:p>
    <w:p w14:paraId="5A8687A3" w14:textId="0E74617E" w:rsidR="00241AC9" w:rsidRPr="00FC3121" w:rsidRDefault="00B17B15" w:rsidP="00B17B15">
      <w:pPr>
        <w:pStyle w:val="ListNumber"/>
      </w:pPr>
      <w:r>
        <w:t xml:space="preserve">Revise the </w:t>
      </w:r>
      <w:r w:rsidR="003D32E4" w:rsidRPr="00FC3121">
        <w:t xml:space="preserve">spelling of </w:t>
      </w:r>
      <w:r w:rsidR="003D32E4" w:rsidRPr="008454F4">
        <w:rPr>
          <w:i/>
        </w:rPr>
        <w:t>-sion</w:t>
      </w:r>
      <w:r w:rsidR="003D32E4" w:rsidRPr="00FC3121">
        <w:t xml:space="preserve"> and </w:t>
      </w:r>
      <w:r w:rsidR="003D32E4" w:rsidRPr="008454F4">
        <w:rPr>
          <w:i/>
        </w:rPr>
        <w:t>-tion</w:t>
      </w:r>
      <w:r w:rsidR="003D32E4" w:rsidRPr="00FC3121">
        <w:t xml:space="preserve"> words. Pairs test each other on correct spelling of examples.</w:t>
      </w:r>
    </w:p>
    <w:p w14:paraId="519AB169" w14:textId="1BC74F31" w:rsidR="000C2FF7" w:rsidRPr="002F23AF" w:rsidRDefault="00041E34" w:rsidP="002F23AF">
      <w:pPr>
        <w:pStyle w:val="Heading2"/>
      </w:pPr>
      <w:bookmarkStart w:id="49" w:name="_Toc189751734"/>
      <w:r w:rsidRPr="002F23AF">
        <w:lastRenderedPageBreak/>
        <w:t xml:space="preserve">Phase 3, activity 2 </w:t>
      </w:r>
      <w:r w:rsidR="00796614" w:rsidRPr="002F23AF">
        <w:t>–</w:t>
      </w:r>
      <w:r w:rsidRPr="002F23AF">
        <w:t xml:space="preserve"> tone</w:t>
      </w:r>
      <w:r w:rsidR="00796614" w:rsidRPr="002F23AF">
        <w:t>, and code and convention</w:t>
      </w:r>
      <w:r w:rsidR="00C45755">
        <w:t>,</w:t>
      </w:r>
      <w:r w:rsidR="00796614" w:rsidRPr="002F23AF">
        <w:t xml:space="preserve"> in an anthology introduction</w:t>
      </w:r>
      <w:bookmarkEnd w:id="49"/>
    </w:p>
    <w:p w14:paraId="167DFDB4" w14:textId="2C8F9111" w:rsidR="00411CD4" w:rsidRDefault="005F3098" w:rsidP="00A21ACD">
      <w:pPr>
        <w:pStyle w:val="FeatureBox2"/>
      </w:pPr>
      <w:r w:rsidRPr="005F3098">
        <w:rPr>
          <w:rStyle w:val="Strong"/>
        </w:rPr>
        <w:t xml:space="preserve">Teacher </w:t>
      </w:r>
      <w:proofErr w:type="gramStart"/>
      <w:r w:rsidRPr="005F3098">
        <w:rPr>
          <w:rStyle w:val="Strong"/>
        </w:rPr>
        <w:t>note</w:t>
      </w:r>
      <w:proofErr w:type="gramEnd"/>
      <w:r>
        <w:t xml:space="preserve">: </w:t>
      </w:r>
      <w:r w:rsidR="00C45755">
        <w:t>t</w:t>
      </w:r>
      <w:r w:rsidRPr="000C2FF7">
        <w:t>he English K–10 Glossary (NESA 2022) defines code and convention as ‘agreed systems of making, communicating and interpreting meaning’, while tone is usually understood as the attitude of the writer to the subject, for example</w:t>
      </w:r>
      <w:r w:rsidR="00C45755">
        <w:t>,</w:t>
      </w:r>
      <w:r w:rsidRPr="000C2FF7">
        <w:t xml:space="preserve"> light-hearted or passionate</w:t>
      </w:r>
      <w:r w:rsidR="008D3AAA">
        <w:t>.</w:t>
      </w:r>
      <w:r w:rsidR="00186C7D">
        <w:t xml:space="preserve"> Possible answers for the </w:t>
      </w:r>
      <w:r w:rsidR="00DB0F30">
        <w:t xml:space="preserve">activities are a) </w:t>
      </w:r>
      <w:r w:rsidR="00DB0F30" w:rsidRPr="00DB0F30">
        <w:t>supportive, passionate</w:t>
      </w:r>
      <w:r w:rsidR="00DB0F30">
        <w:t xml:space="preserve">, b) </w:t>
      </w:r>
      <w:r w:rsidR="00DB0F30" w:rsidRPr="000C2FF7">
        <w:t xml:space="preserve">the intention to let them ‘share their </w:t>
      </w:r>
      <w:proofErr w:type="gramStart"/>
      <w:r w:rsidR="00DB0F30" w:rsidRPr="000C2FF7">
        <w:t>stories’</w:t>
      </w:r>
      <w:proofErr w:type="gramEnd"/>
      <w:r w:rsidR="00DB0F30" w:rsidRPr="000C2FF7">
        <w:t xml:space="preserve"> or the emotive language of ‘dreadful’</w:t>
      </w:r>
      <w:r w:rsidR="00DB0F30">
        <w:t xml:space="preserve">, </w:t>
      </w:r>
      <w:r w:rsidR="00C45755">
        <w:t xml:space="preserve">or </w:t>
      </w:r>
      <w:r w:rsidR="00DB0F30">
        <w:t xml:space="preserve">c) </w:t>
      </w:r>
      <w:r w:rsidR="00DB0F30" w:rsidRPr="00DB0F30">
        <w:t>the writer’s personal story and motivation; the explicit statement of the aim; some information about the contributors</w:t>
      </w:r>
      <w:r w:rsidR="00BC57C3">
        <w:t>.</w:t>
      </w:r>
    </w:p>
    <w:p w14:paraId="499D4859" w14:textId="32E07408" w:rsidR="00A21ACD" w:rsidRPr="008C27E6" w:rsidRDefault="00897ADE" w:rsidP="00A21ACD">
      <w:pPr>
        <w:pStyle w:val="FeatureBox2"/>
      </w:pPr>
      <w:r>
        <w:t>Before</w:t>
      </w:r>
      <w:r w:rsidR="005B0B9D">
        <w:t xml:space="preserve"> attempting the activities on tone, check understanding by </w:t>
      </w:r>
      <w:r w:rsidR="002263CD">
        <w:t>engaging with tone</w:t>
      </w:r>
      <w:r w:rsidR="00E5066A">
        <w:t xml:space="preserve"> in </w:t>
      </w:r>
      <w:r w:rsidR="00674CA1">
        <w:t xml:space="preserve">the PowerPoint </w:t>
      </w:r>
      <w:r w:rsidR="00674CA1" w:rsidRPr="00305CA0">
        <w:rPr>
          <w:rStyle w:val="Strong"/>
        </w:rPr>
        <w:t>Phase</w:t>
      </w:r>
      <w:r w:rsidR="00B65D95" w:rsidRPr="00305CA0">
        <w:rPr>
          <w:rStyle w:val="Strong"/>
        </w:rPr>
        <w:t xml:space="preserve"> 1 </w:t>
      </w:r>
      <w:r w:rsidR="00305CA0" w:rsidRPr="00305CA0">
        <w:rPr>
          <w:rStyle w:val="Strong"/>
        </w:rPr>
        <w:t>– V</w:t>
      </w:r>
      <w:r w:rsidR="00B65D95" w:rsidRPr="00305CA0">
        <w:rPr>
          <w:rStyle w:val="Strong"/>
        </w:rPr>
        <w:t>oice, tone</w:t>
      </w:r>
      <w:r w:rsidR="00305CA0" w:rsidRPr="00305CA0">
        <w:rPr>
          <w:rStyle w:val="Strong"/>
        </w:rPr>
        <w:t xml:space="preserve"> and style – 7.1</w:t>
      </w:r>
      <w:r w:rsidR="00305CA0" w:rsidRPr="00C45755">
        <w:rPr>
          <w:rStyle w:val="Strong"/>
          <w:b w:val="0"/>
        </w:rPr>
        <w:t>.</w:t>
      </w:r>
      <w:r w:rsidR="00B5634B" w:rsidRPr="00C45755">
        <w:rPr>
          <w:rStyle w:val="Strong"/>
          <w:b w:val="0"/>
        </w:rPr>
        <w:t xml:space="preserve"> </w:t>
      </w:r>
      <w:r w:rsidR="004906FC" w:rsidRPr="008C27E6">
        <w:t xml:space="preserve">For extra support spend more time on </w:t>
      </w:r>
      <w:r w:rsidR="008C27E6" w:rsidRPr="008C27E6">
        <w:t>slide 15 – Tone, checking for understanding.</w:t>
      </w:r>
    </w:p>
    <w:p w14:paraId="6CAA72EA" w14:textId="1648C071" w:rsidR="009E592D" w:rsidRDefault="005E3913" w:rsidP="00255D7C">
      <w:pPr>
        <w:pStyle w:val="ListNumber"/>
        <w:numPr>
          <w:ilvl w:val="0"/>
          <w:numId w:val="18"/>
        </w:numPr>
      </w:pPr>
      <w:r>
        <w:t>Revise your understanding</w:t>
      </w:r>
      <w:r w:rsidR="000C2FF7" w:rsidRPr="000C2FF7">
        <w:t xml:space="preserve"> of </w:t>
      </w:r>
      <w:r w:rsidR="009E592D">
        <w:t>2</w:t>
      </w:r>
      <w:r w:rsidR="000C2FF7" w:rsidRPr="000C2FF7">
        <w:t xml:space="preserve"> </w:t>
      </w:r>
      <w:r w:rsidR="009E592D">
        <w:t xml:space="preserve">key </w:t>
      </w:r>
      <w:r w:rsidR="000C2FF7" w:rsidRPr="000C2FF7">
        <w:t>terms</w:t>
      </w:r>
      <w:r w:rsidR="009E592D">
        <w:t xml:space="preserve"> before you complete this activity.</w:t>
      </w:r>
    </w:p>
    <w:p w14:paraId="66F92551" w14:textId="1A61AEA4" w:rsidR="00FA7F63" w:rsidRDefault="005D65AC" w:rsidP="00255D7C">
      <w:pPr>
        <w:pStyle w:val="ListNumber2"/>
        <w:numPr>
          <w:ilvl w:val="0"/>
          <w:numId w:val="19"/>
        </w:numPr>
      </w:pPr>
      <w:r>
        <w:t>Check your definition of ‘tone’ with a partner and decide together on the tone of</w:t>
      </w:r>
      <w:r w:rsidR="00FA7F63">
        <w:t xml:space="preserve"> something you heard a teacher say recently. How was their attitude clear from their choice of words</w:t>
      </w:r>
      <w:r w:rsidR="004A7ADC">
        <w:t xml:space="preserve"> (not the sound of their voice)</w:t>
      </w:r>
      <w:r w:rsidR="00FA7F63">
        <w:t>?</w:t>
      </w:r>
    </w:p>
    <w:p w14:paraId="26DB8DA6" w14:textId="1D514AC6" w:rsidR="00EF68A2" w:rsidRDefault="00EF68A2" w:rsidP="008D3AAA">
      <w:pPr>
        <w:pStyle w:val="ListNumber2"/>
      </w:pPr>
      <w:r>
        <w:t>C</w:t>
      </w:r>
      <w:r w:rsidR="000C2FF7" w:rsidRPr="000C2FF7">
        <w:t>ode</w:t>
      </w:r>
      <w:r>
        <w:t>s</w:t>
      </w:r>
      <w:r w:rsidR="000C2FF7" w:rsidRPr="000C2FF7">
        <w:t xml:space="preserve"> and convention</w:t>
      </w:r>
      <w:r>
        <w:t>s</w:t>
      </w:r>
      <w:r w:rsidR="00B464A0">
        <w:t xml:space="preserve"> are the patterns we commonly find</w:t>
      </w:r>
      <w:r w:rsidR="00A702A0">
        <w:t xml:space="preserve"> in speech and writing. These include grammar</w:t>
      </w:r>
      <w:r w:rsidR="00FD5373">
        <w:t xml:space="preserve">, </w:t>
      </w:r>
      <w:r w:rsidR="00157830">
        <w:t>visual symbols</w:t>
      </w:r>
      <w:r w:rsidR="00FD5373">
        <w:t xml:space="preserve"> and structures</w:t>
      </w:r>
      <w:r w:rsidR="00643542">
        <w:t>,</w:t>
      </w:r>
      <w:r w:rsidR="00FD5373">
        <w:t xml:space="preserve"> such as paragraphs. </w:t>
      </w:r>
      <w:r w:rsidR="004A7ADC">
        <w:t>Look at a sign on the wall of the classroom and decide with a partner on the main codes and conventions of classroom signs.</w:t>
      </w:r>
    </w:p>
    <w:p w14:paraId="212C626F" w14:textId="1C8C8EB2" w:rsidR="000C2FF7" w:rsidRPr="000C2FF7" w:rsidRDefault="00447FCB" w:rsidP="00041C7F">
      <w:pPr>
        <w:pStyle w:val="ListNumber"/>
      </w:pPr>
      <w:r>
        <w:t>C</w:t>
      </w:r>
      <w:r w:rsidR="00041C7F">
        <w:t>omplete the following activities in your books after you read Duyal’s introduction.</w:t>
      </w:r>
    </w:p>
    <w:p w14:paraId="42D74144" w14:textId="193EA58C" w:rsidR="000C2FF7" w:rsidRPr="000C2FF7" w:rsidRDefault="000C2FF7" w:rsidP="00673A02">
      <w:pPr>
        <w:pStyle w:val="ListNumber2"/>
        <w:numPr>
          <w:ilvl w:val="0"/>
          <w:numId w:val="75"/>
        </w:numPr>
      </w:pPr>
      <w:r w:rsidRPr="000C2FF7">
        <w:t>What is the tone of Duyal’s introduction?</w:t>
      </w:r>
    </w:p>
    <w:p w14:paraId="446E207C" w14:textId="000B6454" w:rsidR="000C2FF7" w:rsidRPr="000C2FF7" w:rsidRDefault="000C2FF7" w:rsidP="00BC57C3">
      <w:pPr>
        <w:pStyle w:val="ListNumber2"/>
      </w:pPr>
      <w:r w:rsidRPr="000C2FF7">
        <w:t>What are your first impressions of how that tone is created?</w:t>
      </w:r>
    </w:p>
    <w:p w14:paraId="6191963F" w14:textId="77777777" w:rsidR="00436C76" w:rsidRDefault="000C2FF7" w:rsidP="00BC57C3">
      <w:pPr>
        <w:pStyle w:val="ListNumber2"/>
      </w:pPr>
      <w:r w:rsidRPr="000C2FF7">
        <w:t>Identify the codes and conventions of this text.</w:t>
      </w:r>
    </w:p>
    <w:p w14:paraId="7C6E3F6D" w14:textId="692F2019" w:rsidR="00C00DA4" w:rsidRDefault="00436C76" w:rsidP="00BF5FBA">
      <w:pPr>
        <w:pStyle w:val="ListNumber"/>
      </w:pPr>
      <w:r>
        <w:t xml:space="preserve">Prepare for discussion about </w:t>
      </w:r>
      <w:r w:rsidR="00CA271B">
        <w:t xml:space="preserve">young voices in collections and exhibitions. </w:t>
      </w:r>
      <w:r w:rsidR="008048A3">
        <w:t>Jot down some ideas</w:t>
      </w:r>
      <w:r w:rsidR="00AB31BD">
        <w:t xml:space="preserve"> with a partner</w:t>
      </w:r>
      <w:r w:rsidR="00C41FD1">
        <w:t xml:space="preserve"> on</w:t>
      </w:r>
      <w:r w:rsidR="00CE23D8">
        <w:t xml:space="preserve"> the following topic, then participate in </w:t>
      </w:r>
      <w:r w:rsidR="00643542">
        <w:t xml:space="preserve">a </w:t>
      </w:r>
      <w:r w:rsidR="00CE23D8">
        <w:t>class discussion</w:t>
      </w:r>
      <w:r w:rsidR="006D3DA4">
        <w:t xml:space="preserve">: </w:t>
      </w:r>
      <w:r w:rsidR="00E20CB3" w:rsidRPr="002603FE">
        <w:t>‘</w:t>
      </w:r>
      <w:r w:rsidR="002603FE" w:rsidRPr="002603FE">
        <w:t>Are young writers always so well supported? Why or why not?’</w:t>
      </w:r>
    </w:p>
    <w:p w14:paraId="0053DDBB" w14:textId="77777777" w:rsidR="00C62E79" w:rsidRDefault="00C62E79">
      <w:pPr>
        <w:suppressAutoHyphens w:val="0"/>
        <w:spacing w:before="0" w:after="160" w:line="259" w:lineRule="auto"/>
        <w:rPr>
          <w:rFonts w:eastAsiaTheme="majorEastAsia"/>
          <w:bCs/>
          <w:color w:val="002664"/>
          <w:sz w:val="36"/>
          <w:szCs w:val="48"/>
        </w:rPr>
      </w:pPr>
      <w:r>
        <w:br w:type="page"/>
      </w:r>
    </w:p>
    <w:p w14:paraId="02B6ED8C" w14:textId="526688DC" w:rsidR="00C62E79" w:rsidRPr="002F23AF" w:rsidRDefault="00C62E79" w:rsidP="002F23AF">
      <w:pPr>
        <w:pStyle w:val="Heading2"/>
      </w:pPr>
      <w:bookmarkStart w:id="50" w:name="_Toc189751735"/>
      <w:r w:rsidRPr="002F23AF">
        <w:lastRenderedPageBreak/>
        <w:t>Phase 3, activity 3 – predicting</w:t>
      </w:r>
      <w:r w:rsidR="005A1743" w:rsidRPr="002F23AF">
        <w:t xml:space="preserve"> and preparing </w:t>
      </w:r>
      <w:r w:rsidR="002612B9" w:rsidRPr="002F23AF">
        <w:t>to read Core text 3, ‘My Mother, My Hero’</w:t>
      </w:r>
      <w:bookmarkEnd w:id="50"/>
    </w:p>
    <w:p w14:paraId="52F92054" w14:textId="72775189" w:rsidR="00611047" w:rsidRPr="007842C5" w:rsidRDefault="00611047" w:rsidP="000F7925">
      <w:pPr>
        <w:rPr>
          <w:rStyle w:val="Strong"/>
        </w:rPr>
      </w:pPr>
      <w:r w:rsidRPr="007842C5">
        <w:rPr>
          <w:rStyle w:val="Strong"/>
        </w:rPr>
        <w:t>Predicting</w:t>
      </w:r>
    </w:p>
    <w:p w14:paraId="40B3AA63" w14:textId="64A61F36" w:rsidR="000F7925" w:rsidRDefault="000F7925" w:rsidP="00255D7C">
      <w:pPr>
        <w:pStyle w:val="ListNumber"/>
        <w:numPr>
          <w:ilvl w:val="0"/>
          <w:numId w:val="20"/>
        </w:numPr>
      </w:pPr>
      <w:r>
        <w:t>Based on the title and structure of the text, answer the following predictive questions</w:t>
      </w:r>
      <w:r w:rsidR="007842C5">
        <w:t xml:space="preserve"> and explain</w:t>
      </w:r>
    </w:p>
    <w:p w14:paraId="479C6C09" w14:textId="76DCA858" w:rsidR="000F7925" w:rsidRDefault="000F7925" w:rsidP="00255D7C">
      <w:pPr>
        <w:pStyle w:val="ListNumber2"/>
        <w:numPr>
          <w:ilvl w:val="0"/>
          <w:numId w:val="21"/>
        </w:numPr>
      </w:pPr>
      <w:r>
        <w:t xml:space="preserve">What type of text do you think this is, and what do you think it will be about? </w:t>
      </w:r>
      <w:r w:rsidR="00844092">
        <w:t>What makes you</w:t>
      </w:r>
      <w:r w:rsidR="00A3423D">
        <w:t xml:space="preserve"> say that?</w:t>
      </w:r>
    </w:p>
    <w:p w14:paraId="53332409" w14:textId="44536A87" w:rsidR="000F7925" w:rsidRDefault="000F7925" w:rsidP="004467A2">
      <w:pPr>
        <w:pStyle w:val="ListNumber2"/>
      </w:pPr>
      <w:r>
        <w:t xml:space="preserve">What characters and settings are you expecting to encounter? </w:t>
      </w:r>
      <w:r w:rsidR="004E7BA8">
        <w:t>What makes you say that?</w:t>
      </w:r>
    </w:p>
    <w:tbl>
      <w:tblPr>
        <w:tblStyle w:val="TableGrid"/>
        <w:tblW w:w="9747" w:type="dxa"/>
        <w:tblInd w:w="-108" w:type="dxa"/>
        <w:tblBorders>
          <w:left w:val="none" w:sz="0" w:space="0" w:color="auto"/>
          <w:right w:val="none" w:sz="0" w:space="0" w:color="auto"/>
        </w:tblBorders>
        <w:tblLook w:val="04A0" w:firstRow="1" w:lastRow="0" w:firstColumn="1" w:lastColumn="0" w:noHBand="0" w:noVBand="1"/>
        <w:tblDescription w:val="Blank lines for students to fill in."/>
      </w:tblPr>
      <w:tblGrid>
        <w:gridCol w:w="9747"/>
      </w:tblGrid>
      <w:tr w:rsidR="000824AC" w14:paraId="11AE53D5" w14:textId="77777777" w:rsidTr="000B4FB4">
        <w:trPr>
          <w:trHeight w:val="686"/>
        </w:trPr>
        <w:tc>
          <w:tcPr>
            <w:tcW w:w="9747" w:type="dxa"/>
          </w:tcPr>
          <w:p w14:paraId="1EBE9D89" w14:textId="77777777" w:rsidR="000824AC" w:rsidRDefault="000824AC" w:rsidP="000824AC">
            <w:pPr>
              <w:pStyle w:val="ListNumber"/>
              <w:numPr>
                <w:ilvl w:val="0"/>
                <w:numId w:val="0"/>
              </w:numPr>
            </w:pPr>
          </w:p>
        </w:tc>
      </w:tr>
      <w:tr w:rsidR="000824AC" w14:paraId="1F41AE99" w14:textId="77777777" w:rsidTr="000B4FB4">
        <w:trPr>
          <w:trHeight w:val="686"/>
        </w:trPr>
        <w:tc>
          <w:tcPr>
            <w:tcW w:w="9747" w:type="dxa"/>
          </w:tcPr>
          <w:p w14:paraId="67D2DBA8" w14:textId="77777777" w:rsidR="000824AC" w:rsidRDefault="000824AC" w:rsidP="000824AC">
            <w:pPr>
              <w:pStyle w:val="ListNumber"/>
              <w:numPr>
                <w:ilvl w:val="0"/>
                <w:numId w:val="0"/>
              </w:numPr>
            </w:pPr>
          </w:p>
        </w:tc>
      </w:tr>
      <w:tr w:rsidR="000824AC" w14:paraId="1F1E5BE3" w14:textId="77777777" w:rsidTr="000B4FB4">
        <w:trPr>
          <w:trHeight w:val="686"/>
        </w:trPr>
        <w:tc>
          <w:tcPr>
            <w:tcW w:w="9747" w:type="dxa"/>
          </w:tcPr>
          <w:p w14:paraId="35D3F302" w14:textId="77777777" w:rsidR="000824AC" w:rsidRDefault="000824AC" w:rsidP="000824AC">
            <w:pPr>
              <w:pStyle w:val="ListNumber"/>
              <w:numPr>
                <w:ilvl w:val="0"/>
                <w:numId w:val="0"/>
              </w:numPr>
            </w:pPr>
          </w:p>
        </w:tc>
      </w:tr>
      <w:tr w:rsidR="000824AC" w14:paraId="26E20287" w14:textId="77777777" w:rsidTr="000B4FB4">
        <w:trPr>
          <w:trHeight w:val="686"/>
        </w:trPr>
        <w:tc>
          <w:tcPr>
            <w:tcW w:w="9747" w:type="dxa"/>
          </w:tcPr>
          <w:p w14:paraId="6AB7C3DE" w14:textId="77777777" w:rsidR="000824AC" w:rsidRDefault="000824AC" w:rsidP="000824AC">
            <w:pPr>
              <w:pStyle w:val="ListNumber"/>
              <w:numPr>
                <w:ilvl w:val="0"/>
                <w:numId w:val="0"/>
              </w:numPr>
            </w:pPr>
          </w:p>
        </w:tc>
      </w:tr>
      <w:tr w:rsidR="000824AC" w14:paraId="3C9A8DFF" w14:textId="77777777" w:rsidTr="000B4FB4">
        <w:trPr>
          <w:trHeight w:val="686"/>
        </w:trPr>
        <w:tc>
          <w:tcPr>
            <w:tcW w:w="9747" w:type="dxa"/>
          </w:tcPr>
          <w:p w14:paraId="4787B794" w14:textId="77777777" w:rsidR="000824AC" w:rsidRDefault="000824AC" w:rsidP="000824AC">
            <w:pPr>
              <w:pStyle w:val="ListNumber"/>
              <w:numPr>
                <w:ilvl w:val="0"/>
                <w:numId w:val="0"/>
              </w:numPr>
            </w:pPr>
          </w:p>
        </w:tc>
      </w:tr>
      <w:tr w:rsidR="000824AC" w14:paraId="700566F4" w14:textId="77777777" w:rsidTr="000B4FB4">
        <w:trPr>
          <w:trHeight w:val="686"/>
        </w:trPr>
        <w:tc>
          <w:tcPr>
            <w:tcW w:w="9747" w:type="dxa"/>
          </w:tcPr>
          <w:p w14:paraId="10463253" w14:textId="77777777" w:rsidR="000824AC" w:rsidRDefault="000824AC" w:rsidP="000824AC">
            <w:pPr>
              <w:pStyle w:val="ListNumber"/>
              <w:numPr>
                <w:ilvl w:val="0"/>
                <w:numId w:val="0"/>
              </w:numPr>
            </w:pPr>
          </w:p>
        </w:tc>
      </w:tr>
    </w:tbl>
    <w:p w14:paraId="6BFA4502" w14:textId="5014A39C" w:rsidR="000F7925" w:rsidRDefault="000F7925" w:rsidP="006D42F5">
      <w:pPr>
        <w:pStyle w:val="ListNumber"/>
      </w:pPr>
      <w:r>
        <w:t xml:space="preserve">The opening sentence of this story is ‘I was born during a time of uncertainty’. </w:t>
      </w:r>
      <w:r w:rsidR="00055815">
        <w:t>What makes a time ‘uncertain’?</w:t>
      </w:r>
    </w:p>
    <w:tbl>
      <w:tblPr>
        <w:tblStyle w:val="TableGrid"/>
        <w:tblW w:w="0" w:type="auto"/>
        <w:tblLook w:val="04A0" w:firstRow="1" w:lastRow="0" w:firstColumn="1" w:lastColumn="0" w:noHBand="0" w:noVBand="1"/>
        <w:tblDescription w:val="Blank lines for students to fill in."/>
      </w:tblPr>
      <w:tblGrid>
        <w:gridCol w:w="9628"/>
      </w:tblGrid>
      <w:tr w:rsidR="00A26A5C" w14:paraId="5BBCC19B" w14:textId="77777777" w:rsidTr="000B4FB4">
        <w:trPr>
          <w:trHeight w:val="680"/>
        </w:trPr>
        <w:tc>
          <w:tcPr>
            <w:tcW w:w="9628" w:type="dxa"/>
            <w:tcBorders>
              <w:left w:val="nil"/>
              <w:bottom w:val="single" w:sz="4" w:space="0" w:color="auto"/>
              <w:right w:val="nil"/>
            </w:tcBorders>
          </w:tcPr>
          <w:p w14:paraId="789087F5" w14:textId="77777777" w:rsidR="00A26A5C" w:rsidRDefault="00A26A5C" w:rsidP="00A26A5C">
            <w:pPr>
              <w:pStyle w:val="ListNumber"/>
              <w:numPr>
                <w:ilvl w:val="0"/>
                <w:numId w:val="0"/>
              </w:numPr>
            </w:pPr>
          </w:p>
        </w:tc>
      </w:tr>
      <w:tr w:rsidR="00A26A5C" w14:paraId="34C4BA3C" w14:textId="77777777" w:rsidTr="000B4FB4">
        <w:trPr>
          <w:trHeight w:val="680"/>
        </w:trPr>
        <w:tc>
          <w:tcPr>
            <w:tcW w:w="9628" w:type="dxa"/>
            <w:tcBorders>
              <w:left w:val="nil"/>
              <w:right w:val="nil"/>
            </w:tcBorders>
          </w:tcPr>
          <w:p w14:paraId="735C3E08" w14:textId="77777777" w:rsidR="00A26A5C" w:rsidRDefault="00A26A5C" w:rsidP="00A26A5C">
            <w:pPr>
              <w:pStyle w:val="ListNumber"/>
              <w:numPr>
                <w:ilvl w:val="0"/>
                <w:numId w:val="0"/>
              </w:numPr>
            </w:pPr>
          </w:p>
        </w:tc>
      </w:tr>
      <w:tr w:rsidR="00A26A5C" w14:paraId="1EFD83F6" w14:textId="77777777" w:rsidTr="000B4FB4">
        <w:trPr>
          <w:trHeight w:val="680"/>
        </w:trPr>
        <w:tc>
          <w:tcPr>
            <w:tcW w:w="9628" w:type="dxa"/>
            <w:tcBorders>
              <w:left w:val="nil"/>
              <w:right w:val="nil"/>
            </w:tcBorders>
          </w:tcPr>
          <w:p w14:paraId="7A29570D" w14:textId="77777777" w:rsidR="00A26A5C" w:rsidRDefault="00A26A5C" w:rsidP="00A26A5C">
            <w:pPr>
              <w:pStyle w:val="ListNumber"/>
              <w:numPr>
                <w:ilvl w:val="0"/>
                <w:numId w:val="0"/>
              </w:numPr>
            </w:pPr>
          </w:p>
        </w:tc>
      </w:tr>
      <w:tr w:rsidR="00A26A5C" w14:paraId="16F4B13E" w14:textId="77777777" w:rsidTr="000B4FB4">
        <w:trPr>
          <w:trHeight w:val="680"/>
        </w:trPr>
        <w:tc>
          <w:tcPr>
            <w:tcW w:w="9628" w:type="dxa"/>
            <w:tcBorders>
              <w:left w:val="nil"/>
              <w:right w:val="nil"/>
            </w:tcBorders>
          </w:tcPr>
          <w:p w14:paraId="7EBC401E" w14:textId="77777777" w:rsidR="00A26A5C" w:rsidRDefault="00A26A5C" w:rsidP="00A26A5C">
            <w:pPr>
              <w:pStyle w:val="ListNumber"/>
              <w:numPr>
                <w:ilvl w:val="0"/>
                <w:numId w:val="0"/>
              </w:numPr>
            </w:pPr>
          </w:p>
        </w:tc>
      </w:tr>
    </w:tbl>
    <w:p w14:paraId="080AE8F4" w14:textId="6A6E3D2F" w:rsidR="00072459" w:rsidRDefault="00072459" w:rsidP="00072459">
      <w:pPr>
        <w:pStyle w:val="ListNumber"/>
      </w:pPr>
      <w:r>
        <w:t>What different times of uncertainty can you think of that this memoir might be about?</w:t>
      </w:r>
    </w:p>
    <w:tbl>
      <w:tblPr>
        <w:tblStyle w:val="TableGrid"/>
        <w:tblW w:w="0" w:type="auto"/>
        <w:tblLook w:val="04A0" w:firstRow="1" w:lastRow="0" w:firstColumn="1" w:lastColumn="0" w:noHBand="0" w:noVBand="1"/>
        <w:tblDescription w:val="Blank lines for students to fill in."/>
      </w:tblPr>
      <w:tblGrid>
        <w:gridCol w:w="9628"/>
      </w:tblGrid>
      <w:tr w:rsidR="00072459" w14:paraId="4470E656" w14:textId="77777777" w:rsidTr="000B4FB4">
        <w:trPr>
          <w:trHeight w:val="680"/>
        </w:trPr>
        <w:tc>
          <w:tcPr>
            <w:tcW w:w="9628" w:type="dxa"/>
            <w:tcBorders>
              <w:left w:val="nil"/>
              <w:bottom w:val="single" w:sz="4" w:space="0" w:color="auto"/>
              <w:right w:val="nil"/>
            </w:tcBorders>
          </w:tcPr>
          <w:p w14:paraId="25979D0E" w14:textId="77777777" w:rsidR="00072459" w:rsidRDefault="00072459">
            <w:pPr>
              <w:pStyle w:val="ListNumber"/>
              <w:numPr>
                <w:ilvl w:val="0"/>
                <w:numId w:val="0"/>
              </w:numPr>
            </w:pPr>
          </w:p>
        </w:tc>
      </w:tr>
      <w:tr w:rsidR="00072459" w14:paraId="765BC13A" w14:textId="77777777" w:rsidTr="000B4FB4">
        <w:trPr>
          <w:trHeight w:val="680"/>
        </w:trPr>
        <w:tc>
          <w:tcPr>
            <w:tcW w:w="9628" w:type="dxa"/>
            <w:tcBorders>
              <w:left w:val="nil"/>
              <w:right w:val="nil"/>
            </w:tcBorders>
          </w:tcPr>
          <w:p w14:paraId="3A414E0B" w14:textId="77777777" w:rsidR="00072459" w:rsidRDefault="00072459">
            <w:pPr>
              <w:pStyle w:val="ListNumber"/>
              <w:numPr>
                <w:ilvl w:val="0"/>
                <w:numId w:val="0"/>
              </w:numPr>
            </w:pPr>
          </w:p>
        </w:tc>
      </w:tr>
      <w:tr w:rsidR="00072459" w14:paraId="53D4B00A" w14:textId="77777777" w:rsidTr="000B4FB4">
        <w:trPr>
          <w:trHeight w:val="680"/>
        </w:trPr>
        <w:tc>
          <w:tcPr>
            <w:tcW w:w="9628" w:type="dxa"/>
            <w:tcBorders>
              <w:left w:val="nil"/>
              <w:right w:val="nil"/>
            </w:tcBorders>
          </w:tcPr>
          <w:p w14:paraId="3910C7FB" w14:textId="77777777" w:rsidR="00072459" w:rsidRDefault="00072459">
            <w:pPr>
              <w:pStyle w:val="ListNumber"/>
              <w:numPr>
                <w:ilvl w:val="0"/>
                <w:numId w:val="0"/>
              </w:numPr>
            </w:pPr>
          </w:p>
        </w:tc>
      </w:tr>
      <w:tr w:rsidR="00072459" w14:paraId="39960BD4" w14:textId="77777777" w:rsidTr="000B4FB4">
        <w:trPr>
          <w:trHeight w:val="680"/>
        </w:trPr>
        <w:tc>
          <w:tcPr>
            <w:tcW w:w="9628" w:type="dxa"/>
            <w:tcBorders>
              <w:left w:val="nil"/>
              <w:right w:val="nil"/>
            </w:tcBorders>
          </w:tcPr>
          <w:p w14:paraId="217250E4" w14:textId="77777777" w:rsidR="00072459" w:rsidRDefault="00072459">
            <w:pPr>
              <w:pStyle w:val="ListNumber"/>
              <w:numPr>
                <w:ilvl w:val="0"/>
                <w:numId w:val="0"/>
              </w:numPr>
            </w:pPr>
          </w:p>
        </w:tc>
      </w:tr>
    </w:tbl>
    <w:p w14:paraId="7B365276" w14:textId="42D5813F" w:rsidR="000F7925" w:rsidRDefault="000F7925" w:rsidP="006D42F5">
      <w:pPr>
        <w:pStyle w:val="ListNumber"/>
      </w:pPr>
      <w:r>
        <w:t>Continue reading until the end of the first paragraph. Come back to your predictions, and make any required changes based on what you have read so far.</w:t>
      </w:r>
    </w:p>
    <w:p w14:paraId="633830FF" w14:textId="79E80695" w:rsidR="00AF6289" w:rsidRPr="004008F7" w:rsidRDefault="00AF6289" w:rsidP="00AF6289">
      <w:pPr>
        <w:pStyle w:val="ListNumber"/>
        <w:numPr>
          <w:ilvl w:val="0"/>
          <w:numId w:val="0"/>
        </w:numPr>
        <w:rPr>
          <w:rStyle w:val="Strong"/>
        </w:rPr>
      </w:pPr>
      <w:r w:rsidRPr="004008F7">
        <w:rPr>
          <w:rStyle w:val="Strong"/>
        </w:rPr>
        <w:t>After reading</w:t>
      </w:r>
    </w:p>
    <w:p w14:paraId="6E067911" w14:textId="300699B8" w:rsidR="000F7925" w:rsidRDefault="000F7925" w:rsidP="006D42F5">
      <w:pPr>
        <w:pStyle w:val="ListNumber"/>
      </w:pPr>
      <w:r>
        <w:t xml:space="preserve">What </w:t>
      </w:r>
      <w:r w:rsidR="00FF7D97">
        <w:t>would have helped you make better predictions if you had known about it before you started reading?</w:t>
      </w:r>
      <w:r w:rsidR="00772E2B">
        <w:t xml:space="preserve"> Write down</w:t>
      </w:r>
      <w:r>
        <w:t xml:space="preserve"> 3 key pieces of information that you learned when reading the text that would have influenced your predictions if you knew them before reading</w:t>
      </w:r>
      <w:r w:rsidR="00772E2B">
        <w:t>.</w:t>
      </w:r>
    </w:p>
    <w:tbl>
      <w:tblPr>
        <w:tblStyle w:val="TableGrid"/>
        <w:tblW w:w="0" w:type="auto"/>
        <w:tblLook w:val="04A0" w:firstRow="1" w:lastRow="0" w:firstColumn="1" w:lastColumn="0" w:noHBand="0" w:noVBand="1"/>
        <w:tblDescription w:val="Blank lines for students to fill in."/>
      </w:tblPr>
      <w:tblGrid>
        <w:gridCol w:w="9628"/>
      </w:tblGrid>
      <w:tr w:rsidR="00650619" w14:paraId="3D05E125" w14:textId="77777777" w:rsidTr="000B4FB4">
        <w:trPr>
          <w:trHeight w:val="680"/>
        </w:trPr>
        <w:tc>
          <w:tcPr>
            <w:tcW w:w="9628" w:type="dxa"/>
            <w:tcBorders>
              <w:left w:val="nil"/>
              <w:bottom w:val="single" w:sz="4" w:space="0" w:color="auto"/>
              <w:right w:val="nil"/>
            </w:tcBorders>
          </w:tcPr>
          <w:p w14:paraId="7D3A34BB" w14:textId="77777777" w:rsidR="00650619" w:rsidRDefault="00650619">
            <w:pPr>
              <w:pStyle w:val="ListNumber"/>
              <w:numPr>
                <w:ilvl w:val="0"/>
                <w:numId w:val="0"/>
              </w:numPr>
            </w:pPr>
          </w:p>
        </w:tc>
      </w:tr>
      <w:tr w:rsidR="00650619" w14:paraId="4B737658" w14:textId="77777777" w:rsidTr="000B4FB4">
        <w:trPr>
          <w:trHeight w:val="680"/>
        </w:trPr>
        <w:tc>
          <w:tcPr>
            <w:tcW w:w="9628" w:type="dxa"/>
            <w:tcBorders>
              <w:left w:val="nil"/>
              <w:right w:val="nil"/>
            </w:tcBorders>
          </w:tcPr>
          <w:p w14:paraId="259B21FC" w14:textId="77777777" w:rsidR="00650619" w:rsidRDefault="00650619">
            <w:pPr>
              <w:pStyle w:val="ListNumber"/>
              <w:numPr>
                <w:ilvl w:val="0"/>
                <w:numId w:val="0"/>
              </w:numPr>
            </w:pPr>
          </w:p>
        </w:tc>
      </w:tr>
      <w:tr w:rsidR="00650619" w14:paraId="5923E632" w14:textId="77777777" w:rsidTr="000B4FB4">
        <w:trPr>
          <w:trHeight w:val="680"/>
        </w:trPr>
        <w:tc>
          <w:tcPr>
            <w:tcW w:w="9628" w:type="dxa"/>
            <w:tcBorders>
              <w:left w:val="nil"/>
              <w:right w:val="nil"/>
            </w:tcBorders>
          </w:tcPr>
          <w:p w14:paraId="278FF7D8" w14:textId="77777777" w:rsidR="00650619" w:rsidRDefault="00650619">
            <w:pPr>
              <w:pStyle w:val="ListNumber"/>
              <w:numPr>
                <w:ilvl w:val="0"/>
                <w:numId w:val="0"/>
              </w:numPr>
            </w:pPr>
          </w:p>
        </w:tc>
      </w:tr>
      <w:tr w:rsidR="00650619" w14:paraId="0E7E860A" w14:textId="77777777" w:rsidTr="000B4FB4">
        <w:trPr>
          <w:trHeight w:val="680"/>
        </w:trPr>
        <w:tc>
          <w:tcPr>
            <w:tcW w:w="9628" w:type="dxa"/>
            <w:tcBorders>
              <w:left w:val="nil"/>
              <w:right w:val="nil"/>
            </w:tcBorders>
          </w:tcPr>
          <w:p w14:paraId="5142E601" w14:textId="77777777" w:rsidR="00650619" w:rsidRDefault="00650619">
            <w:pPr>
              <w:pStyle w:val="ListNumber"/>
              <w:numPr>
                <w:ilvl w:val="0"/>
                <w:numId w:val="0"/>
              </w:numPr>
            </w:pPr>
          </w:p>
        </w:tc>
      </w:tr>
    </w:tbl>
    <w:p w14:paraId="095F794A" w14:textId="483D6E54" w:rsidR="000F7925" w:rsidRPr="00A13889" w:rsidRDefault="00772E2B" w:rsidP="000F7925">
      <w:pPr>
        <w:rPr>
          <w:rStyle w:val="Strong"/>
        </w:rPr>
      </w:pPr>
      <w:r w:rsidRPr="00A13889">
        <w:rPr>
          <w:rStyle w:val="Strong"/>
        </w:rPr>
        <w:t>V</w:t>
      </w:r>
      <w:r w:rsidR="000F7925" w:rsidRPr="00A13889">
        <w:rPr>
          <w:rStyle w:val="Strong"/>
        </w:rPr>
        <w:t>ocabulary</w:t>
      </w:r>
      <w:r w:rsidRPr="00A13889">
        <w:rPr>
          <w:rStyle w:val="Strong"/>
        </w:rPr>
        <w:t xml:space="preserve"> development</w:t>
      </w:r>
    </w:p>
    <w:p w14:paraId="2EBCC5F4" w14:textId="13CC32BE" w:rsidR="000F7925" w:rsidRDefault="000F7925" w:rsidP="00A13889">
      <w:pPr>
        <w:pStyle w:val="ListNumber"/>
      </w:pPr>
      <w:r>
        <w:t>Using the table below, create a list of words that were new or unfamiliar to you. Some possible words have been added to the table to get you started. Complete the table using the following steps:</w:t>
      </w:r>
    </w:p>
    <w:p w14:paraId="1B02F2B7" w14:textId="300F7173" w:rsidR="000F7925" w:rsidRDefault="000F7925" w:rsidP="00255D7C">
      <w:pPr>
        <w:pStyle w:val="ListNumber2"/>
        <w:numPr>
          <w:ilvl w:val="0"/>
          <w:numId w:val="22"/>
        </w:numPr>
      </w:pPr>
      <w:r>
        <w:t>Add any new or unfamiliar words to the first column. Some suggestions have been added here already for you.</w:t>
      </w:r>
      <w:r w:rsidR="00793300">
        <w:t xml:space="preserve"> Read the contextual cues explanation to learn abo</w:t>
      </w:r>
      <w:r w:rsidR="000457E5">
        <w:t>ut how to use these cues to guess well.</w:t>
      </w:r>
    </w:p>
    <w:p w14:paraId="3A349548" w14:textId="16F6CECD" w:rsidR="000F7925" w:rsidRDefault="000F7925">
      <w:pPr>
        <w:pStyle w:val="ListNumber2"/>
      </w:pPr>
      <w:r>
        <w:t xml:space="preserve">Re-read the entire sentence or paragraph in which the word is found. Based on the other words in the sentence, write what you think the word might mean in the second </w:t>
      </w:r>
      <w:r w:rsidR="005D2458">
        <w:t>column</w:t>
      </w:r>
      <w:r>
        <w:t xml:space="preserve">. </w:t>
      </w:r>
      <w:r w:rsidR="00457D0F">
        <w:t xml:space="preserve">Think about whether </w:t>
      </w:r>
      <w:r>
        <w:t>the word being used as a noun, verb, adjective or adverb</w:t>
      </w:r>
      <w:r w:rsidR="00457D0F">
        <w:t xml:space="preserve">. </w:t>
      </w:r>
      <w:r w:rsidR="00CD02A2">
        <w:lastRenderedPageBreak/>
        <w:t xml:space="preserve">Think about </w:t>
      </w:r>
      <w:r>
        <w:t>what other words might fit into the space if you take that word out of the sentence</w:t>
      </w:r>
      <w:r w:rsidR="00CD02A2">
        <w:t>.</w:t>
      </w:r>
    </w:p>
    <w:p w14:paraId="5C7CDFF8" w14:textId="20419580" w:rsidR="005A1743" w:rsidRDefault="000F7925" w:rsidP="00CD02A2">
      <w:pPr>
        <w:pStyle w:val="ListNumber2"/>
      </w:pPr>
      <w:r>
        <w:t>In the third column explain what context</w:t>
      </w:r>
      <w:r w:rsidR="00055D6A">
        <w:t>ual</w:t>
      </w:r>
      <w:r>
        <w:t xml:space="preserve"> clues you used to get your definition.</w:t>
      </w:r>
    </w:p>
    <w:p w14:paraId="0591E9E6" w14:textId="77777777" w:rsidR="000457E5" w:rsidRDefault="000457E5">
      <w:pPr>
        <w:suppressAutoHyphens w:val="0"/>
        <w:spacing w:before="0" w:after="160" w:line="259" w:lineRule="auto"/>
        <w:rPr>
          <w:iCs/>
          <w:color w:val="002664"/>
          <w:sz w:val="18"/>
          <w:szCs w:val="18"/>
        </w:rPr>
      </w:pPr>
      <w:r>
        <w:br w:type="page"/>
      </w:r>
    </w:p>
    <w:p w14:paraId="30F96A45" w14:textId="3EB8FDA7" w:rsidR="00B45566" w:rsidRDefault="00B45566" w:rsidP="00B45566">
      <w:pPr>
        <w:pStyle w:val="Caption"/>
      </w:pPr>
      <w:r>
        <w:lastRenderedPageBreak/>
        <w:t xml:space="preserve">Table </w:t>
      </w:r>
      <w:r w:rsidR="00E43125">
        <w:fldChar w:fldCharType="begin"/>
      </w:r>
      <w:r w:rsidR="00E43125">
        <w:instrText xml:space="preserve"> SEQ Table \* ARABIC </w:instrText>
      </w:r>
      <w:r w:rsidR="00E43125">
        <w:fldChar w:fldCharType="separate"/>
      </w:r>
      <w:r w:rsidR="00E43125">
        <w:rPr>
          <w:noProof/>
        </w:rPr>
        <w:t>15</w:t>
      </w:r>
      <w:r w:rsidR="00E43125">
        <w:rPr>
          <w:noProof/>
        </w:rPr>
        <w:fldChar w:fldCharType="end"/>
      </w:r>
      <w:r>
        <w:t xml:space="preserve"> – using </w:t>
      </w:r>
      <w:r w:rsidRPr="00B45566">
        <w:t>contextual cues to help with new vocabulary</w:t>
      </w:r>
    </w:p>
    <w:tbl>
      <w:tblPr>
        <w:tblStyle w:val="Tableheader"/>
        <w:tblW w:w="0" w:type="auto"/>
        <w:tblLook w:val="04A0" w:firstRow="1" w:lastRow="0" w:firstColumn="1" w:lastColumn="0" w:noHBand="0" w:noVBand="1"/>
        <w:tblDescription w:val="Using contextual cues to help with new vocabulary. New vocabulary, guesses and 'how I know' as a model for students."/>
      </w:tblPr>
      <w:tblGrid>
        <w:gridCol w:w="1980"/>
        <w:gridCol w:w="2126"/>
        <w:gridCol w:w="5522"/>
      </w:tblGrid>
      <w:tr w:rsidR="005A1743" w14:paraId="1ACAEFE2" w14:textId="77777777" w:rsidTr="005752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90F511D" w14:textId="3C1AD182" w:rsidR="005A1743" w:rsidRDefault="005A1743" w:rsidP="000F7925">
            <w:r>
              <w:t>New vocabulary</w:t>
            </w:r>
          </w:p>
        </w:tc>
        <w:tc>
          <w:tcPr>
            <w:tcW w:w="2126" w:type="dxa"/>
          </w:tcPr>
          <w:p w14:paraId="4BA78FDD" w14:textId="10B57423" w:rsidR="005A1743" w:rsidRDefault="00F441D0" w:rsidP="000F7925">
            <w:pPr>
              <w:cnfStyle w:val="100000000000" w:firstRow="1" w:lastRow="0" w:firstColumn="0" w:lastColumn="0" w:oddVBand="0" w:evenVBand="0" w:oddHBand="0" w:evenHBand="0" w:firstRowFirstColumn="0" w:firstRowLastColumn="0" w:lastRowFirstColumn="0" w:lastRowLastColumn="0"/>
            </w:pPr>
            <w:r>
              <w:t>What I think the word means</w:t>
            </w:r>
          </w:p>
        </w:tc>
        <w:tc>
          <w:tcPr>
            <w:tcW w:w="5522" w:type="dxa"/>
          </w:tcPr>
          <w:p w14:paraId="7646F250" w14:textId="540F12A7" w:rsidR="005A1743" w:rsidRDefault="00F441D0" w:rsidP="000F7925">
            <w:pPr>
              <w:cnfStyle w:val="100000000000" w:firstRow="1" w:lastRow="0" w:firstColumn="0" w:lastColumn="0" w:oddVBand="0" w:evenVBand="0" w:oddHBand="0" w:evenHBand="0" w:firstRowFirstColumn="0" w:firstRowLastColumn="0" w:lastRowFirstColumn="0" w:lastRowLastColumn="0"/>
            </w:pPr>
            <w:r>
              <w:t>What context clues I used</w:t>
            </w:r>
          </w:p>
        </w:tc>
      </w:tr>
      <w:tr w:rsidR="005A1743" w14:paraId="0E6698CC" w14:textId="77777777" w:rsidTr="00575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6617EA6" w14:textId="5D4FAAD0" w:rsidR="005A1743" w:rsidRDefault="00F441D0" w:rsidP="000F7925">
            <w:r>
              <w:t>Sustainable</w:t>
            </w:r>
          </w:p>
        </w:tc>
        <w:tc>
          <w:tcPr>
            <w:tcW w:w="2126" w:type="dxa"/>
          </w:tcPr>
          <w:p w14:paraId="1544A66F" w14:textId="01CF7403" w:rsidR="005A1743" w:rsidRDefault="003870EF" w:rsidP="000F7925">
            <w:pPr>
              <w:cnfStyle w:val="000000100000" w:firstRow="0" w:lastRow="0" w:firstColumn="0" w:lastColumn="0" w:oddVBand="0" w:evenVBand="0" w:oddHBand="1" w:evenHBand="0" w:firstRowFirstColumn="0" w:firstRowLastColumn="0" w:lastRowFirstColumn="0" w:lastRowLastColumn="0"/>
            </w:pPr>
            <w:r>
              <w:t>S</w:t>
            </w:r>
            <w:r w:rsidRPr="003870EF">
              <w:t>omething that can continue to exist and grow.</w:t>
            </w:r>
          </w:p>
        </w:tc>
        <w:tc>
          <w:tcPr>
            <w:tcW w:w="5522" w:type="dxa"/>
          </w:tcPr>
          <w:p w14:paraId="7873A082" w14:textId="77777777" w:rsidR="005A1743" w:rsidRDefault="002909D4" w:rsidP="000F7925">
            <w:pPr>
              <w:cnfStyle w:val="000000100000" w:firstRow="0" w:lastRow="0" w:firstColumn="0" w:lastColumn="0" w:oddVBand="0" w:evenVBand="0" w:oddHBand="1" w:evenHBand="0" w:firstRowFirstColumn="0" w:firstRowLastColumn="0" w:lastRowFirstColumn="0" w:lastRowLastColumn="0"/>
            </w:pPr>
            <w:r w:rsidRPr="002909D4">
              <w:t xml:space="preserve">The </w:t>
            </w:r>
            <w:r>
              <w:t xml:space="preserve">whole </w:t>
            </w:r>
            <w:r w:rsidRPr="002909D4">
              <w:t>sentence with the word ‘sustainable’ is about the things that need to happen for Afghanistan to develop.</w:t>
            </w:r>
          </w:p>
          <w:p w14:paraId="05B1BB2E" w14:textId="19F5DEB1" w:rsidR="00870CC4" w:rsidRDefault="00870CC4" w:rsidP="000F7925">
            <w:pPr>
              <w:cnfStyle w:val="000000100000" w:firstRow="0" w:lastRow="0" w:firstColumn="0" w:lastColumn="0" w:oddVBand="0" w:evenVBand="0" w:oddHBand="1" w:evenHBand="0" w:firstRowFirstColumn="0" w:firstRowLastColumn="0" w:lastRowFirstColumn="0" w:lastRowLastColumn="0"/>
            </w:pPr>
            <w:r>
              <w:t xml:space="preserve">If you put the suffix </w:t>
            </w:r>
            <w:r w:rsidRPr="008454F4">
              <w:rPr>
                <w:i/>
              </w:rPr>
              <w:t>-able</w:t>
            </w:r>
            <w:r>
              <w:t xml:space="preserve"> on the end of a word</w:t>
            </w:r>
            <w:r w:rsidR="009D109B">
              <w:t xml:space="preserve"> it usually means you ‘can do’ the first part of the word, like if someone is ‘depend-able’, you can depend on them.</w:t>
            </w:r>
          </w:p>
        </w:tc>
      </w:tr>
      <w:tr w:rsidR="005A1743" w14:paraId="3612B09A" w14:textId="77777777" w:rsidTr="005752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1008FB9" w14:textId="0B9B38B3" w:rsidR="005A1743" w:rsidRDefault="004B2CFA" w:rsidP="000F7925">
            <w:r w:rsidRPr="004B2CFA">
              <w:t>Hazarajat</w:t>
            </w:r>
          </w:p>
        </w:tc>
        <w:tc>
          <w:tcPr>
            <w:tcW w:w="2126" w:type="dxa"/>
          </w:tcPr>
          <w:p w14:paraId="5D9655DE" w14:textId="5A06E50B" w:rsidR="005A1743" w:rsidRDefault="0097616C" w:rsidP="000F7925">
            <w:pPr>
              <w:cnfStyle w:val="000000010000" w:firstRow="0" w:lastRow="0" w:firstColumn="0" w:lastColumn="0" w:oddVBand="0" w:evenVBand="0" w:oddHBand="0" w:evenHBand="1" w:firstRowFirstColumn="0" w:firstRowLastColumn="0" w:lastRowFirstColumn="0" w:lastRowLastColumn="0"/>
            </w:pPr>
            <w:r w:rsidRPr="0097616C">
              <w:t>I think this is a place in Afghanistan.</w:t>
            </w:r>
          </w:p>
        </w:tc>
        <w:tc>
          <w:tcPr>
            <w:tcW w:w="5522" w:type="dxa"/>
          </w:tcPr>
          <w:p w14:paraId="6B68FF2F" w14:textId="4303D2F9" w:rsidR="005A1743" w:rsidRDefault="00382F2D" w:rsidP="000F7925">
            <w:pPr>
              <w:cnfStyle w:val="000000010000" w:firstRow="0" w:lastRow="0" w:firstColumn="0" w:lastColumn="0" w:oddVBand="0" w:evenVBand="0" w:oddHBand="0" w:evenHBand="1" w:firstRowFirstColumn="0" w:firstRowLastColumn="0" w:lastRowFirstColumn="0" w:lastRowLastColumn="0"/>
            </w:pPr>
            <w:r w:rsidRPr="00382F2D">
              <w:t>The writer talks about living there and the capital letter means it is a proper noun and therefore a place name.</w:t>
            </w:r>
          </w:p>
        </w:tc>
      </w:tr>
      <w:tr w:rsidR="005A1743" w14:paraId="3225DC82" w14:textId="77777777" w:rsidTr="00575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60DC79C" w14:textId="26FCDA39" w:rsidR="005A1743" w:rsidRDefault="00566C79" w:rsidP="000F7925">
            <w:r>
              <w:t>Resilien</w:t>
            </w:r>
            <w:r w:rsidR="00B9338B">
              <w:t>t</w:t>
            </w:r>
          </w:p>
        </w:tc>
        <w:tc>
          <w:tcPr>
            <w:tcW w:w="2126" w:type="dxa"/>
          </w:tcPr>
          <w:p w14:paraId="59AF5FF8" w14:textId="78522BA6" w:rsidR="005A1743" w:rsidRDefault="00B9338B" w:rsidP="000F7925">
            <w:pPr>
              <w:cnfStyle w:val="000000100000" w:firstRow="0" w:lastRow="0" w:firstColumn="0" w:lastColumn="0" w:oddVBand="0" w:evenVBand="0" w:oddHBand="1" w:evenHBand="0" w:firstRowFirstColumn="0" w:firstRowLastColumn="0" w:lastRowFirstColumn="0" w:lastRowLastColumn="0"/>
            </w:pPr>
            <w:r>
              <w:t>I think it is something positive, maybe a synonym for ‘strong’?</w:t>
            </w:r>
          </w:p>
        </w:tc>
        <w:tc>
          <w:tcPr>
            <w:tcW w:w="5522" w:type="dxa"/>
          </w:tcPr>
          <w:p w14:paraId="3801A50E" w14:textId="2D0E322B" w:rsidR="005A1743" w:rsidRDefault="009B0C1D" w:rsidP="000F7925">
            <w:pPr>
              <w:cnfStyle w:val="000000100000" w:firstRow="0" w:lastRow="0" w:firstColumn="0" w:lastColumn="0" w:oddVBand="0" w:evenVBand="0" w:oddHBand="1" w:evenHBand="0" w:firstRowFirstColumn="0" w:firstRowLastColumn="0" w:lastRowFirstColumn="0" w:lastRowLastColumn="0"/>
            </w:pPr>
            <w:r>
              <w:t>I know it is an adjective because it is describing women. The whole paragraph has been about how women cope</w:t>
            </w:r>
            <w:r w:rsidR="00A908DA">
              <w:t xml:space="preserve"> and how they are ‘brave’ so I am guessing it will be positive. </w:t>
            </w:r>
            <w:r w:rsidR="00801668">
              <w:t>The next part is about terrib</w:t>
            </w:r>
            <w:r w:rsidR="000D7636">
              <w:t>le pain so the adjective should be a synonym for coping.</w:t>
            </w:r>
          </w:p>
        </w:tc>
      </w:tr>
      <w:tr w:rsidR="005A1743" w14:paraId="6BEA3465" w14:textId="77777777" w:rsidTr="001F2D51">
        <w:trPr>
          <w:cnfStyle w:val="000000010000" w:firstRow="0" w:lastRow="0" w:firstColumn="0" w:lastColumn="0" w:oddVBand="0" w:evenVBand="0" w:oddHBand="0" w:evenHBand="1"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1980" w:type="dxa"/>
          </w:tcPr>
          <w:p w14:paraId="71893992" w14:textId="77777777" w:rsidR="005A1743" w:rsidRDefault="005A1743" w:rsidP="000F7925"/>
        </w:tc>
        <w:tc>
          <w:tcPr>
            <w:tcW w:w="2126" w:type="dxa"/>
          </w:tcPr>
          <w:p w14:paraId="387287C8" w14:textId="77777777" w:rsidR="005A1743" w:rsidRDefault="005A1743" w:rsidP="000F7925">
            <w:pPr>
              <w:cnfStyle w:val="000000010000" w:firstRow="0" w:lastRow="0" w:firstColumn="0" w:lastColumn="0" w:oddVBand="0" w:evenVBand="0" w:oddHBand="0" w:evenHBand="1" w:firstRowFirstColumn="0" w:firstRowLastColumn="0" w:lastRowFirstColumn="0" w:lastRowLastColumn="0"/>
            </w:pPr>
          </w:p>
        </w:tc>
        <w:tc>
          <w:tcPr>
            <w:tcW w:w="5522" w:type="dxa"/>
          </w:tcPr>
          <w:p w14:paraId="1CCFD34F" w14:textId="77777777" w:rsidR="005A1743" w:rsidRDefault="005A1743" w:rsidP="000F7925">
            <w:pPr>
              <w:cnfStyle w:val="000000010000" w:firstRow="0" w:lastRow="0" w:firstColumn="0" w:lastColumn="0" w:oddVBand="0" w:evenVBand="0" w:oddHBand="0" w:evenHBand="1" w:firstRowFirstColumn="0" w:firstRowLastColumn="0" w:lastRowFirstColumn="0" w:lastRowLastColumn="0"/>
            </w:pPr>
          </w:p>
        </w:tc>
      </w:tr>
      <w:tr w:rsidR="005A1743" w14:paraId="73BA2631" w14:textId="77777777" w:rsidTr="001F2D51">
        <w:trPr>
          <w:cnfStyle w:val="000000100000" w:firstRow="0" w:lastRow="0" w:firstColumn="0" w:lastColumn="0" w:oddVBand="0" w:evenVBand="0" w:oddHBand="1"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1980" w:type="dxa"/>
          </w:tcPr>
          <w:p w14:paraId="12E8F776" w14:textId="77777777" w:rsidR="005A1743" w:rsidRDefault="005A1743" w:rsidP="000F7925"/>
        </w:tc>
        <w:tc>
          <w:tcPr>
            <w:tcW w:w="2126" w:type="dxa"/>
          </w:tcPr>
          <w:p w14:paraId="0E6A2B95" w14:textId="77777777" w:rsidR="005A1743" w:rsidRDefault="005A1743" w:rsidP="000F7925">
            <w:pPr>
              <w:cnfStyle w:val="000000100000" w:firstRow="0" w:lastRow="0" w:firstColumn="0" w:lastColumn="0" w:oddVBand="0" w:evenVBand="0" w:oddHBand="1" w:evenHBand="0" w:firstRowFirstColumn="0" w:firstRowLastColumn="0" w:lastRowFirstColumn="0" w:lastRowLastColumn="0"/>
            </w:pPr>
          </w:p>
        </w:tc>
        <w:tc>
          <w:tcPr>
            <w:tcW w:w="5522" w:type="dxa"/>
          </w:tcPr>
          <w:p w14:paraId="1A16B212" w14:textId="77777777" w:rsidR="005A1743" w:rsidRDefault="005A1743" w:rsidP="000F7925">
            <w:pPr>
              <w:cnfStyle w:val="000000100000" w:firstRow="0" w:lastRow="0" w:firstColumn="0" w:lastColumn="0" w:oddVBand="0" w:evenVBand="0" w:oddHBand="1" w:evenHBand="0" w:firstRowFirstColumn="0" w:firstRowLastColumn="0" w:lastRowFirstColumn="0" w:lastRowLastColumn="0"/>
            </w:pPr>
          </w:p>
        </w:tc>
      </w:tr>
      <w:tr w:rsidR="005A1743" w14:paraId="60B2D6F7" w14:textId="77777777" w:rsidTr="001F2D51">
        <w:trPr>
          <w:cnfStyle w:val="000000010000" w:firstRow="0" w:lastRow="0" w:firstColumn="0" w:lastColumn="0" w:oddVBand="0" w:evenVBand="0" w:oddHBand="0" w:evenHBand="1"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1980" w:type="dxa"/>
          </w:tcPr>
          <w:p w14:paraId="475814D8" w14:textId="77777777" w:rsidR="005A1743" w:rsidRDefault="005A1743" w:rsidP="000F7925"/>
        </w:tc>
        <w:tc>
          <w:tcPr>
            <w:tcW w:w="2126" w:type="dxa"/>
          </w:tcPr>
          <w:p w14:paraId="192483CE" w14:textId="77777777" w:rsidR="005A1743" w:rsidRDefault="005A1743" w:rsidP="000F7925">
            <w:pPr>
              <w:cnfStyle w:val="000000010000" w:firstRow="0" w:lastRow="0" w:firstColumn="0" w:lastColumn="0" w:oddVBand="0" w:evenVBand="0" w:oddHBand="0" w:evenHBand="1" w:firstRowFirstColumn="0" w:firstRowLastColumn="0" w:lastRowFirstColumn="0" w:lastRowLastColumn="0"/>
            </w:pPr>
          </w:p>
        </w:tc>
        <w:tc>
          <w:tcPr>
            <w:tcW w:w="5522" w:type="dxa"/>
          </w:tcPr>
          <w:p w14:paraId="28E12771" w14:textId="77777777" w:rsidR="005A1743" w:rsidRDefault="005A1743" w:rsidP="000F7925">
            <w:pPr>
              <w:cnfStyle w:val="000000010000" w:firstRow="0" w:lastRow="0" w:firstColumn="0" w:lastColumn="0" w:oddVBand="0" w:evenVBand="0" w:oddHBand="0" w:evenHBand="1" w:firstRowFirstColumn="0" w:firstRowLastColumn="0" w:lastRowFirstColumn="0" w:lastRowLastColumn="0"/>
            </w:pPr>
          </w:p>
        </w:tc>
      </w:tr>
      <w:tr w:rsidR="005A1743" w14:paraId="62896B68" w14:textId="77777777" w:rsidTr="001F2D51">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1980" w:type="dxa"/>
          </w:tcPr>
          <w:p w14:paraId="47EDB56B" w14:textId="77777777" w:rsidR="005A1743" w:rsidRDefault="005A1743" w:rsidP="000F7925"/>
        </w:tc>
        <w:tc>
          <w:tcPr>
            <w:tcW w:w="2126" w:type="dxa"/>
          </w:tcPr>
          <w:p w14:paraId="0555B519" w14:textId="77777777" w:rsidR="005A1743" w:rsidRDefault="005A1743" w:rsidP="000F7925">
            <w:pPr>
              <w:cnfStyle w:val="000000100000" w:firstRow="0" w:lastRow="0" w:firstColumn="0" w:lastColumn="0" w:oddVBand="0" w:evenVBand="0" w:oddHBand="1" w:evenHBand="0" w:firstRowFirstColumn="0" w:firstRowLastColumn="0" w:lastRowFirstColumn="0" w:lastRowLastColumn="0"/>
            </w:pPr>
          </w:p>
        </w:tc>
        <w:tc>
          <w:tcPr>
            <w:tcW w:w="5522" w:type="dxa"/>
          </w:tcPr>
          <w:p w14:paraId="441130C9" w14:textId="77777777" w:rsidR="005A1743" w:rsidRDefault="005A1743" w:rsidP="000F7925">
            <w:pPr>
              <w:cnfStyle w:val="000000100000" w:firstRow="0" w:lastRow="0" w:firstColumn="0" w:lastColumn="0" w:oddVBand="0" w:evenVBand="0" w:oddHBand="1" w:evenHBand="0" w:firstRowFirstColumn="0" w:firstRowLastColumn="0" w:lastRowFirstColumn="0" w:lastRowLastColumn="0"/>
            </w:pPr>
          </w:p>
        </w:tc>
      </w:tr>
    </w:tbl>
    <w:p w14:paraId="2684D7C6" w14:textId="77777777" w:rsidR="001F2D51" w:rsidRDefault="001F2D51">
      <w:pPr>
        <w:suppressAutoHyphens w:val="0"/>
        <w:spacing w:before="0" w:after="160" w:line="259" w:lineRule="auto"/>
        <w:rPr>
          <w:rFonts w:eastAsiaTheme="majorEastAsia"/>
          <w:bCs/>
          <w:color w:val="002664"/>
          <w:sz w:val="36"/>
          <w:szCs w:val="48"/>
        </w:rPr>
      </w:pPr>
      <w:r>
        <w:br w:type="page"/>
      </w:r>
    </w:p>
    <w:p w14:paraId="0E2CF60F" w14:textId="77777777" w:rsidR="001F2442" w:rsidRPr="002F23AF" w:rsidRDefault="00834ED7" w:rsidP="002F23AF">
      <w:pPr>
        <w:pStyle w:val="Heading2"/>
      </w:pPr>
      <w:bookmarkStart w:id="51" w:name="_Toc189751736"/>
      <w:r w:rsidRPr="002F23AF">
        <w:lastRenderedPageBreak/>
        <w:t>Phase 3</w:t>
      </w:r>
      <w:r w:rsidR="002A7095" w:rsidRPr="002F23AF">
        <w:t xml:space="preserve">, activity </w:t>
      </w:r>
      <w:r w:rsidR="00803DEA" w:rsidRPr="002F23AF">
        <w:t>4 – multi-level comprehension</w:t>
      </w:r>
      <w:bookmarkEnd w:id="51"/>
    </w:p>
    <w:p w14:paraId="37DA263C" w14:textId="77777777" w:rsidR="001F2442" w:rsidRDefault="001F2442" w:rsidP="00E00547">
      <w:pPr>
        <w:pStyle w:val="FeatureBox2"/>
      </w:pPr>
      <w:r w:rsidRPr="001F2442">
        <w:rPr>
          <w:rStyle w:val="Strong"/>
        </w:rPr>
        <w:t xml:space="preserve">Teacher </w:t>
      </w:r>
      <w:proofErr w:type="gramStart"/>
      <w:r w:rsidRPr="001F2442">
        <w:rPr>
          <w:rStyle w:val="Strong"/>
        </w:rPr>
        <w:t>note</w:t>
      </w:r>
      <w:proofErr w:type="gramEnd"/>
      <w:r w:rsidRPr="001F2442">
        <w:t>: the multi-level comprehension strategies used here align with the indicators for the comprehension section of the NLLP UnT7 and UnT8 levels. Teachers may be familiar with this type of questioning but refer to it as a ‘3 level guide’ or ‘Here, Hidden and Head’ strategies.</w:t>
      </w:r>
    </w:p>
    <w:p w14:paraId="4EBF8103" w14:textId="5F1054C0" w:rsidR="00E00547" w:rsidRPr="00126E98" w:rsidRDefault="001F2442" w:rsidP="001F2442">
      <w:pPr>
        <w:rPr>
          <w:rStyle w:val="Strong"/>
        </w:rPr>
      </w:pPr>
      <w:r w:rsidRPr="00126E98">
        <w:rPr>
          <w:rStyle w:val="Strong"/>
        </w:rPr>
        <w:t>Literal</w:t>
      </w:r>
      <w:r w:rsidR="002B7A7E" w:rsidRPr="00126E98">
        <w:rPr>
          <w:rStyle w:val="Strong"/>
        </w:rPr>
        <w:t xml:space="preserve"> comprehension</w:t>
      </w:r>
    </w:p>
    <w:p w14:paraId="49597F42" w14:textId="7E314764" w:rsidR="00E00547" w:rsidRDefault="00BC2F1D" w:rsidP="00E00547">
      <w:r>
        <w:t>A</w:t>
      </w:r>
      <w:r w:rsidR="00E00547">
        <w:t>nswer these questions</w:t>
      </w:r>
      <w:r>
        <w:t xml:space="preserve"> </w:t>
      </w:r>
      <w:r w:rsidR="00126E98">
        <w:t xml:space="preserve">in your books </w:t>
      </w:r>
      <w:r>
        <w:t>by locating</w:t>
      </w:r>
      <w:r w:rsidR="00E00547">
        <w:t xml:space="preserve"> the information directly from the text.</w:t>
      </w:r>
    </w:p>
    <w:p w14:paraId="0973E6AA" w14:textId="1BC3693C" w:rsidR="00E00547" w:rsidRDefault="00E00547" w:rsidP="00255D7C">
      <w:pPr>
        <w:pStyle w:val="ListNumber"/>
        <w:numPr>
          <w:ilvl w:val="0"/>
          <w:numId w:val="23"/>
        </w:numPr>
      </w:pPr>
      <w:r>
        <w:t>How long did the author’s family live in Jaghori?</w:t>
      </w:r>
    </w:p>
    <w:p w14:paraId="3E64B983" w14:textId="32A8DDD7" w:rsidR="00E00547" w:rsidRDefault="00E00547" w:rsidP="003E41E0">
      <w:pPr>
        <w:pStyle w:val="ListNumber"/>
      </w:pPr>
      <w:r>
        <w:t>How many siblings does the author have?</w:t>
      </w:r>
    </w:p>
    <w:p w14:paraId="392DA172" w14:textId="1353600B" w:rsidR="00E00547" w:rsidRDefault="00E00547" w:rsidP="003E41E0">
      <w:pPr>
        <w:pStyle w:val="ListNumber"/>
      </w:pPr>
      <w:r>
        <w:t>How did the author’s mother make money to take care of her children?</w:t>
      </w:r>
    </w:p>
    <w:p w14:paraId="26975780" w14:textId="00983ECC" w:rsidR="00E00547" w:rsidRDefault="00E00547" w:rsidP="003E41E0">
      <w:pPr>
        <w:pStyle w:val="ListNumber"/>
      </w:pPr>
      <w:r>
        <w:t>What would the author like to do after finishing her studies?</w:t>
      </w:r>
    </w:p>
    <w:p w14:paraId="17048F1C" w14:textId="29F3C442" w:rsidR="00E00547" w:rsidRPr="00126E98" w:rsidRDefault="00E00547" w:rsidP="00E00547">
      <w:pPr>
        <w:rPr>
          <w:rStyle w:val="Strong"/>
        </w:rPr>
      </w:pPr>
      <w:r w:rsidRPr="00126E98">
        <w:rPr>
          <w:rStyle w:val="Strong"/>
        </w:rPr>
        <w:t xml:space="preserve">Inferential </w:t>
      </w:r>
      <w:r w:rsidR="00BC2F1D" w:rsidRPr="00126E98">
        <w:rPr>
          <w:rStyle w:val="Strong"/>
        </w:rPr>
        <w:t>comprehension</w:t>
      </w:r>
    </w:p>
    <w:p w14:paraId="24F2F533" w14:textId="133C01A1" w:rsidR="00E00547" w:rsidRDefault="00BC2F1D" w:rsidP="00E00547">
      <w:r>
        <w:t>A</w:t>
      </w:r>
      <w:r w:rsidR="00E00547">
        <w:t>nswer these questions</w:t>
      </w:r>
      <w:r>
        <w:t xml:space="preserve"> by</w:t>
      </w:r>
      <w:r w:rsidR="00E00547">
        <w:t xml:space="preserve"> find</w:t>
      </w:r>
      <w:r w:rsidR="003E41E0">
        <w:t>ing</w:t>
      </w:r>
      <w:r w:rsidR="00E00547">
        <w:t xml:space="preserve"> information from different parts of the text and bring </w:t>
      </w:r>
      <w:r w:rsidR="003E41E0">
        <w:t>it</w:t>
      </w:r>
      <w:r w:rsidR="00E00547">
        <w:t xml:space="preserve"> together to get the right answer.</w:t>
      </w:r>
    </w:p>
    <w:p w14:paraId="17B558B5" w14:textId="1020AD22" w:rsidR="00E00547" w:rsidRDefault="00E00547" w:rsidP="003E41E0">
      <w:pPr>
        <w:pStyle w:val="ListNumber"/>
      </w:pPr>
      <w:r>
        <w:t>Why does the composer start by telling the audience ‘I was born during a time of uncertainty’?</w:t>
      </w:r>
    </w:p>
    <w:p w14:paraId="2318CD8E" w14:textId="46CC37DB" w:rsidR="00E00547" w:rsidRDefault="00E00547" w:rsidP="003E41E0">
      <w:pPr>
        <w:pStyle w:val="ListNumber"/>
      </w:pPr>
      <w:r>
        <w:t>How did the author find out that her father had made it safely to Australia?</w:t>
      </w:r>
    </w:p>
    <w:p w14:paraId="0992841A" w14:textId="0396601F" w:rsidR="00E00547" w:rsidRDefault="00E00547" w:rsidP="003E41E0">
      <w:pPr>
        <w:pStyle w:val="ListNumber"/>
      </w:pPr>
      <w:r>
        <w:t>Describe the consequences of the civil war on the citizens of Afghanistan.</w:t>
      </w:r>
    </w:p>
    <w:p w14:paraId="54E27FCF" w14:textId="6BADBF72" w:rsidR="00E00547" w:rsidRDefault="00E00547" w:rsidP="003E41E0">
      <w:pPr>
        <w:pStyle w:val="ListNumber"/>
      </w:pPr>
      <w:r>
        <w:t>How long did the author’s family stay in Kabul before they left for Australia?</w:t>
      </w:r>
    </w:p>
    <w:p w14:paraId="104E020B" w14:textId="7A69D4C6" w:rsidR="00E00547" w:rsidRDefault="00E00547" w:rsidP="003E41E0">
      <w:pPr>
        <w:pStyle w:val="ListNumber"/>
      </w:pPr>
      <w:r>
        <w:t>The author writes ‘women in Afghanistan had very limited rights and opportunities to hold on to</w:t>
      </w:r>
      <w:r w:rsidR="00B6695A">
        <w:t>’</w:t>
      </w:r>
      <w:r>
        <w:t>. What rights and opportunities did the author gain when she moved to Australia?</w:t>
      </w:r>
    </w:p>
    <w:p w14:paraId="1BB10B4F" w14:textId="77B150C3" w:rsidR="00E00547" w:rsidRPr="00C4488A" w:rsidRDefault="00126E98" w:rsidP="00E00547">
      <w:pPr>
        <w:rPr>
          <w:rStyle w:val="Strong"/>
        </w:rPr>
      </w:pPr>
      <w:r w:rsidRPr="00C4488A">
        <w:rPr>
          <w:rStyle w:val="Strong"/>
        </w:rPr>
        <w:t>Interpret</w:t>
      </w:r>
      <w:r w:rsidR="009A4170" w:rsidRPr="00C4488A">
        <w:rPr>
          <w:rStyle w:val="Strong"/>
        </w:rPr>
        <w:t>ive comprehension to identify the m</w:t>
      </w:r>
      <w:r w:rsidR="00E00547" w:rsidRPr="00C4488A">
        <w:rPr>
          <w:rStyle w:val="Strong"/>
        </w:rPr>
        <w:t>ain idea</w:t>
      </w:r>
    </w:p>
    <w:p w14:paraId="720B88B9" w14:textId="6874478B" w:rsidR="00E00547" w:rsidRDefault="009A4170" w:rsidP="00E00547">
      <w:r>
        <w:t>A</w:t>
      </w:r>
      <w:r w:rsidR="00E00547">
        <w:t xml:space="preserve">nswer this question </w:t>
      </w:r>
      <w:r>
        <w:t>by</w:t>
      </w:r>
      <w:r w:rsidR="00E00547">
        <w:t xml:space="preserve"> consider</w:t>
      </w:r>
      <w:r>
        <w:t>ing</w:t>
      </w:r>
      <w:r w:rsidR="00E00547">
        <w:t xml:space="preserve"> the information that you have already gathered and structur</w:t>
      </w:r>
      <w:r w:rsidR="00C4488A">
        <w:t>ing</w:t>
      </w:r>
      <w:r w:rsidR="00E00547">
        <w:t xml:space="preserve"> this into a logical response. The GIST structure below will support you in this process.</w:t>
      </w:r>
    </w:p>
    <w:p w14:paraId="3F8915CC" w14:textId="4FE97F54" w:rsidR="00E00547" w:rsidRDefault="00E00547" w:rsidP="00C4488A">
      <w:pPr>
        <w:pStyle w:val="ListNumber"/>
      </w:pPr>
      <w:r>
        <w:lastRenderedPageBreak/>
        <w:t>What is the main idea or message that the author is trying to communicate in this piece of writing? To prepare to answer this question, use the GIST method</w:t>
      </w:r>
      <w:r w:rsidR="00D24584">
        <w:t xml:space="preserve"> in the space below</w:t>
      </w:r>
      <w:r>
        <w:t>:</w:t>
      </w:r>
    </w:p>
    <w:p w14:paraId="0915FEDE" w14:textId="4BC69F91" w:rsidR="00E00547" w:rsidRDefault="00E00547" w:rsidP="00255D7C">
      <w:pPr>
        <w:pStyle w:val="ListNumber2"/>
        <w:numPr>
          <w:ilvl w:val="0"/>
          <w:numId w:val="24"/>
        </w:numPr>
      </w:pPr>
      <w:r w:rsidRPr="007810E8">
        <w:rPr>
          <w:b/>
          <w:bCs/>
          <w:color w:val="A20000"/>
        </w:rPr>
        <w:t>G</w:t>
      </w:r>
      <w:r>
        <w:t>ather information about background knowledge and vocabulary (you have already done this by answering all the questions so far).</w:t>
      </w:r>
    </w:p>
    <w:p w14:paraId="2BDF3044" w14:textId="1DE466A7" w:rsidR="00E00547" w:rsidRDefault="00E00547" w:rsidP="00C4488A">
      <w:pPr>
        <w:pStyle w:val="ListNumber2"/>
      </w:pPr>
      <w:r w:rsidRPr="007810E8">
        <w:rPr>
          <w:b/>
          <w:bCs/>
          <w:color w:val="A20000"/>
        </w:rPr>
        <w:t>I</w:t>
      </w:r>
      <w:r>
        <w:t>dentify the topic – if you had to identify the main ideas or topics in this text in one word, what would it be?</w:t>
      </w:r>
    </w:p>
    <w:p w14:paraId="2C4B5B39" w14:textId="5E42DA80" w:rsidR="00E00547" w:rsidRDefault="00E00547" w:rsidP="00C4488A">
      <w:pPr>
        <w:pStyle w:val="ListNumber2"/>
      </w:pPr>
      <w:r w:rsidRPr="007810E8">
        <w:rPr>
          <w:b/>
          <w:bCs/>
          <w:color w:val="A20000"/>
        </w:rPr>
        <w:t>S</w:t>
      </w:r>
      <w:r>
        <w:t>ummarise the text by placing vocabulary into key points.</w:t>
      </w:r>
    </w:p>
    <w:p w14:paraId="3D3C52DC" w14:textId="3457A266" w:rsidR="00C4488A" w:rsidRDefault="00C4488A" w:rsidP="00C4488A">
      <w:pPr>
        <w:pStyle w:val="ListNumber2"/>
      </w:pPr>
      <w:r w:rsidRPr="007810E8">
        <w:rPr>
          <w:b/>
          <w:bCs/>
          <w:color w:val="A20000"/>
        </w:rPr>
        <w:t>T</w:t>
      </w:r>
      <w:r>
        <w:t>op and tail sentences – how do</w:t>
      </w:r>
      <w:r w:rsidR="00175AA2">
        <w:t xml:space="preserve"> the first and last sentence in the text reinforce th</w:t>
      </w:r>
      <w:r w:rsidR="00D24584">
        <w:t>e</w:t>
      </w:r>
      <w:r w:rsidR="00175AA2">
        <w:t xml:space="preserve"> main idea?</w:t>
      </w:r>
    </w:p>
    <w:tbl>
      <w:tblPr>
        <w:tblStyle w:val="TableGrid"/>
        <w:tblW w:w="0" w:type="auto"/>
        <w:tblBorders>
          <w:left w:val="none" w:sz="0" w:space="0" w:color="auto"/>
          <w:right w:val="none" w:sz="0" w:space="0" w:color="auto"/>
        </w:tblBorders>
        <w:tblLook w:val="04A0" w:firstRow="1" w:lastRow="0" w:firstColumn="1" w:lastColumn="0" w:noHBand="0" w:noVBand="1"/>
        <w:tblDescription w:val="Blank lines for students to fill in."/>
      </w:tblPr>
      <w:tblGrid>
        <w:gridCol w:w="9628"/>
      </w:tblGrid>
      <w:tr w:rsidR="00891AA3" w14:paraId="1FA6EB69" w14:textId="77777777" w:rsidTr="000B4FB4">
        <w:trPr>
          <w:trHeight w:val="680"/>
        </w:trPr>
        <w:tc>
          <w:tcPr>
            <w:tcW w:w="9628" w:type="dxa"/>
          </w:tcPr>
          <w:p w14:paraId="57B6ECCA" w14:textId="77777777" w:rsidR="00891AA3" w:rsidRDefault="00891AA3" w:rsidP="000E2581">
            <w:pPr>
              <w:pStyle w:val="ListNumber2"/>
              <w:numPr>
                <w:ilvl w:val="0"/>
                <w:numId w:val="0"/>
              </w:numPr>
            </w:pPr>
          </w:p>
        </w:tc>
      </w:tr>
      <w:tr w:rsidR="00891AA3" w14:paraId="17A01A04" w14:textId="77777777" w:rsidTr="000B4FB4">
        <w:trPr>
          <w:trHeight w:val="680"/>
        </w:trPr>
        <w:tc>
          <w:tcPr>
            <w:tcW w:w="9628" w:type="dxa"/>
          </w:tcPr>
          <w:p w14:paraId="61A1CF71" w14:textId="77777777" w:rsidR="00891AA3" w:rsidRDefault="00891AA3" w:rsidP="000E2581">
            <w:pPr>
              <w:pStyle w:val="ListNumber2"/>
              <w:numPr>
                <w:ilvl w:val="0"/>
                <w:numId w:val="0"/>
              </w:numPr>
            </w:pPr>
          </w:p>
        </w:tc>
      </w:tr>
      <w:tr w:rsidR="00891AA3" w14:paraId="0D16EEF1" w14:textId="77777777" w:rsidTr="000B4FB4">
        <w:trPr>
          <w:trHeight w:val="680"/>
        </w:trPr>
        <w:tc>
          <w:tcPr>
            <w:tcW w:w="9628" w:type="dxa"/>
          </w:tcPr>
          <w:p w14:paraId="7412B782" w14:textId="77777777" w:rsidR="00891AA3" w:rsidRDefault="00891AA3" w:rsidP="000E2581">
            <w:pPr>
              <w:pStyle w:val="ListNumber2"/>
              <w:numPr>
                <w:ilvl w:val="0"/>
                <w:numId w:val="0"/>
              </w:numPr>
            </w:pPr>
          </w:p>
        </w:tc>
      </w:tr>
      <w:tr w:rsidR="00891AA3" w14:paraId="7F5EC20B" w14:textId="77777777" w:rsidTr="000B4FB4">
        <w:trPr>
          <w:trHeight w:val="680"/>
        </w:trPr>
        <w:tc>
          <w:tcPr>
            <w:tcW w:w="9628" w:type="dxa"/>
          </w:tcPr>
          <w:p w14:paraId="43D938A4" w14:textId="77777777" w:rsidR="00891AA3" w:rsidRDefault="00891AA3" w:rsidP="000E2581">
            <w:pPr>
              <w:pStyle w:val="ListNumber2"/>
              <w:numPr>
                <w:ilvl w:val="0"/>
                <w:numId w:val="0"/>
              </w:numPr>
            </w:pPr>
          </w:p>
        </w:tc>
      </w:tr>
      <w:tr w:rsidR="00891AA3" w14:paraId="4E71EFE1" w14:textId="77777777" w:rsidTr="000B4FB4">
        <w:trPr>
          <w:trHeight w:val="680"/>
        </w:trPr>
        <w:tc>
          <w:tcPr>
            <w:tcW w:w="9628" w:type="dxa"/>
          </w:tcPr>
          <w:p w14:paraId="7147115C" w14:textId="77777777" w:rsidR="00891AA3" w:rsidRDefault="00891AA3" w:rsidP="000E2581">
            <w:pPr>
              <w:pStyle w:val="ListNumber2"/>
              <w:numPr>
                <w:ilvl w:val="0"/>
                <w:numId w:val="0"/>
              </w:numPr>
            </w:pPr>
          </w:p>
        </w:tc>
      </w:tr>
      <w:tr w:rsidR="00891AA3" w14:paraId="6D04F635" w14:textId="77777777" w:rsidTr="000B4FB4">
        <w:trPr>
          <w:trHeight w:val="680"/>
        </w:trPr>
        <w:tc>
          <w:tcPr>
            <w:tcW w:w="9628" w:type="dxa"/>
          </w:tcPr>
          <w:p w14:paraId="040C7584" w14:textId="77777777" w:rsidR="00891AA3" w:rsidRDefault="00891AA3" w:rsidP="000E2581">
            <w:pPr>
              <w:pStyle w:val="ListNumber2"/>
              <w:numPr>
                <w:ilvl w:val="0"/>
                <w:numId w:val="0"/>
              </w:numPr>
            </w:pPr>
          </w:p>
        </w:tc>
      </w:tr>
      <w:tr w:rsidR="00891AA3" w14:paraId="5859A064" w14:textId="77777777" w:rsidTr="000B4FB4">
        <w:trPr>
          <w:trHeight w:val="680"/>
        </w:trPr>
        <w:tc>
          <w:tcPr>
            <w:tcW w:w="9628" w:type="dxa"/>
          </w:tcPr>
          <w:p w14:paraId="7266445D" w14:textId="77777777" w:rsidR="00891AA3" w:rsidRDefault="00891AA3" w:rsidP="000E2581">
            <w:pPr>
              <w:pStyle w:val="ListNumber2"/>
              <w:numPr>
                <w:ilvl w:val="0"/>
                <w:numId w:val="0"/>
              </w:numPr>
            </w:pPr>
          </w:p>
        </w:tc>
      </w:tr>
      <w:tr w:rsidR="00891AA3" w14:paraId="7FDA1CA2" w14:textId="77777777" w:rsidTr="000B4FB4">
        <w:trPr>
          <w:trHeight w:val="680"/>
        </w:trPr>
        <w:tc>
          <w:tcPr>
            <w:tcW w:w="9628" w:type="dxa"/>
          </w:tcPr>
          <w:p w14:paraId="016AF8DE" w14:textId="77777777" w:rsidR="00891AA3" w:rsidRDefault="00891AA3" w:rsidP="000E2581">
            <w:pPr>
              <w:pStyle w:val="ListNumber2"/>
              <w:numPr>
                <w:ilvl w:val="0"/>
                <w:numId w:val="0"/>
              </w:numPr>
            </w:pPr>
          </w:p>
        </w:tc>
      </w:tr>
    </w:tbl>
    <w:p w14:paraId="64FBF4DA" w14:textId="77777777" w:rsidR="006E341D" w:rsidRDefault="006E341D">
      <w:pPr>
        <w:suppressAutoHyphens w:val="0"/>
        <w:spacing w:before="0" w:after="160" w:line="259" w:lineRule="auto"/>
        <w:rPr>
          <w:rFonts w:eastAsiaTheme="majorEastAsia"/>
          <w:bCs/>
          <w:color w:val="002664"/>
          <w:sz w:val="36"/>
          <w:szCs w:val="48"/>
        </w:rPr>
      </w:pPr>
      <w:r>
        <w:br w:type="page"/>
      </w:r>
    </w:p>
    <w:p w14:paraId="34218F16" w14:textId="224FA74E" w:rsidR="00545640" w:rsidRPr="002F23AF" w:rsidRDefault="001C1773" w:rsidP="002F23AF">
      <w:pPr>
        <w:pStyle w:val="Heading2"/>
      </w:pPr>
      <w:bookmarkStart w:id="52" w:name="_Toc189751737"/>
      <w:r w:rsidRPr="002F23AF">
        <w:lastRenderedPageBreak/>
        <w:t xml:space="preserve">Phase 3, </w:t>
      </w:r>
      <w:r w:rsidR="0016298B" w:rsidRPr="002F23AF">
        <w:t>activity 5</w:t>
      </w:r>
      <w:r w:rsidRPr="002F23AF">
        <w:t xml:space="preserve"> </w:t>
      </w:r>
      <w:r w:rsidR="002E040D" w:rsidRPr="002F23AF">
        <w:t xml:space="preserve">– </w:t>
      </w:r>
      <w:r w:rsidR="00545640" w:rsidRPr="002F23AF">
        <w:t xml:space="preserve">understanding </w:t>
      </w:r>
      <w:r w:rsidR="00D05264" w:rsidRPr="002F23AF">
        <w:t xml:space="preserve">adverbial </w:t>
      </w:r>
      <w:r w:rsidR="00545640" w:rsidRPr="002F23AF">
        <w:t>phrases and clauses</w:t>
      </w:r>
      <w:bookmarkEnd w:id="52"/>
    </w:p>
    <w:p w14:paraId="72E04F9D" w14:textId="4DEC1689" w:rsidR="006F0716" w:rsidRDefault="006F0716" w:rsidP="00ED3212">
      <w:pPr>
        <w:pStyle w:val="FeatureBox2"/>
      </w:pPr>
      <w:r w:rsidRPr="00ED3212">
        <w:rPr>
          <w:rStyle w:val="Strong"/>
        </w:rPr>
        <w:t xml:space="preserve">Teacher </w:t>
      </w:r>
      <w:proofErr w:type="gramStart"/>
      <w:r w:rsidRPr="00ED3212">
        <w:rPr>
          <w:rStyle w:val="Strong"/>
        </w:rPr>
        <w:t>note</w:t>
      </w:r>
      <w:r w:rsidRPr="003E4B4D">
        <w:rPr>
          <w:rStyle w:val="Strong"/>
          <w:b w:val="0"/>
        </w:rPr>
        <w:t>:</w:t>
      </w:r>
      <w:proofErr w:type="gramEnd"/>
      <w:r>
        <w:t xml:space="preserve"> </w:t>
      </w:r>
      <w:r w:rsidR="00573F10">
        <w:t xml:space="preserve">models, definitions and activities on this topic are presented within </w:t>
      </w:r>
      <w:r w:rsidR="00BB1328">
        <w:t xml:space="preserve">the </w:t>
      </w:r>
      <w:r w:rsidR="00BB1328" w:rsidRPr="00BB1328">
        <w:rPr>
          <w:rStyle w:val="Strong"/>
          <w:b w:val="0"/>
          <w:bCs w:val="0"/>
        </w:rPr>
        <w:t>PowerPoint</w:t>
      </w:r>
      <w:r w:rsidR="00573F10" w:rsidRPr="00BB1328">
        <w:rPr>
          <w:b/>
        </w:rPr>
        <w:t xml:space="preserve"> </w:t>
      </w:r>
      <w:r w:rsidR="00573F10" w:rsidRPr="002E295C">
        <w:rPr>
          <w:rStyle w:val="Strong"/>
        </w:rPr>
        <w:t>Phase 3 –</w:t>
      </w:r>
      <w:r w:rsidR="00AB2E18">
        <w:rPr>
          <w:rStyle w:val="Strong"/>
        </w:rPr>
        <w:t>A</w:t>
      </w:r>
      <w:r w:rsidR="00573F10" w:rsidRPr="002E295C">
        <w:rPr>
          <w:rStyle w:val="Strong"/>
        </w:rPr>
        <w:t xml:space="preserve">dverbial phrases and clauses – </w:t>
      </w:r>
      <w:r w:rsidR="00AB2E18">
        <w:rPr>
          <w:rStyle w:val="Strong"/>
        </w:rPr>
        <w:t>7.1</w:t>
      </w:r>
      <w:r w:rsidR="00573F10">
        <w:t>. A</w:t>
      </w:r>
      <w:r>
        <w:t xml:space="preserve">n answer guide for the questions in this activity is included as </w:t>
      </w:r>
      <w:r w:rsidRPr="00D05264">
        <w:rPr>
          <w:rStyle w:val="Strong"/>
        </w:rPr>
        <w:t xml:space="preserve">Phase 3, resource </w:t>
      </w:r>
      <w:r w:rsidR="008A7F94">
        <w:rPr>
          <w:rStyle w:val="Strong"/>
        </w:rPr>
        <w:t>3</w:t>
      </w:r>
      <w:r w:rsidR="00D05264" w:rsidRPr="00D05264">
        <w:rPr>
          <w:rStyle w:val="Strong"/>
        </w:rPr>
        <w:t xml:space="preserve"> – understanding adverbial phrases and clauses suggested answers</w:t>
      </w:r>
      <w:r>
        <w:t>. You may wish to model or provide some of these answers on the board to students.</w:t>
      </w:r>
      <w:r w:rsidR="00CE523E">
        <w:t xml:space="preserve"> F</w:t>
      </w:r>
      <w:r w:rsidR="00CE523E" w:rsidRPr="00CE523E">
        <w:t xml:space="preserve">or </w:t>
      </w:r>
      <w:r w:rsidR="008C7558">
        <w:t xml:space="preserve">some </w:t>
      </w:r>
      <w:r w:rsidR="00CE523E" w:rsidRPr="00CE523E">
        <w:t>question</w:t>
      </w:r>
      <w:r w:rsidR="00406A9C">
        <w:t>s</w:t>
      </w:r>
      <w:r w:rsidR="00CE523E" w:rsidRPr="00CE523E">
        <w:t xml:space="preserve">, you could choose to print out the sentences on strips of paper. Students could then experiment with reordering the sentence by </w:t>
      </w:r>
      <w:r w:rsidR="00406A9C">
        <w:t>physica</w:t>
      </w:r>
      <w:r w:rsidR="00CE523E" w:rsidRPr="00CE523E">
        <w:t>lly moving the parts of the sentences around.</w:t>
      </w:r>
      <w:r w:rsidR="004066C9">
        <w:t xml:space="preserve"> </w:t>
      </w:r>
    </w:p>
    <w:p w14:paraId="3F11DF6E" w14:textId="4F54EF86" w:rsidR="00C009CB" w:rsidRDefault="006E341D" w:rsidP="006E341D">
      <w:pPr>
        <w:pStyle w:val="FeatureBox3"/>
      </w:pPr>
      <w:r w:rsidRPr="006E341D">
        <w:rPr>
          <w:rStyle w:val="Strong"/>
        </w:rPr>
        <w:t>Student note</w:t>
      </w:r>
      <w:r w:rsidR="00C009CB">
        <w:t>: knowing how to structure and use different sentences is the first step to composing longer pieces of writing that are suitable for your audience and purpose.</w:t>
      </w:r>
    </w:p>
    <w:p w14:paraId="2BB563AB" w14:textId="0875B96E" w:rsidR="00C009CB" w:rsidRPr="0095597E" w:rsidRDefault="006E341D" w:rsidP="0095597E">
      <w:pPr>
        <w:pStyle w:val="ListNumber2"/>
        <w:numPr>
          <w:ilvl w:val="0"/>
          <w:numId w:val="0"/>
        </w:numPr>
        <w:rPr>
          <w:rStyle w:val="Strong"/>
        </w:rPr>
      </w:pPr>
      <w:r w:rsidRPr="0095597E">
        <w:rPr>
          <w:rStyle w:val="Strong"/>
        </w:rPr>
        <w:t>Glossary definitions</w:t>
      </w:r>
    </w:p>
    <w:p w14:paraId="68BD4F64" w14:textId="5FAF031B" w:rsidR="00C009CB" w:rsidRPr="00C009CB" w:rsidRDefault="00C009CB" w:rsidP="0095597E">
      <w:pPr>
        <w:pStyle w:val="ListBullet"/>
      </w:pPr>
      <w:r w:rsidRPr="00C009CB">
        <w:t>Adverbial phrase – a group of words that provides information about where, when, with what, how far, how long, with whom, about what, as what.</w:t>
      </w:r>
    </w:p>
    <w:p w14:paraId="419B98FA" w14:textId="0898F36F" w:rsidR="00C009CB" w:rsidRPr="00C009CB" w:rsidRDefault="00C009CB" w:rsidP="0095597E">
      <w:pPr>
        <w:pStyle w:val="ListBullet"/>
      </w:pPr>
      <w:r w:rsidRPr="00C009CB">
        <w:t>Complex sentence – a complex sentence is formed by adding one or more dependent (subordinate) clauses to a main (independent) clause using conjunctions and/or relative pronouns.</w:t>
      </w:r>
    </w:p>
    <w:p w14:paraId="09488D02" w14:textId="6EBF8F3C" w:rsidR="00C009CB" w:rsidRPr="00C009CB" w:rsidRDefault="00C009CB" w:rsidP="0095597E">
      <w:pPr>
        <w:pStyle w:val="ListBullet"/>
      </w:pPr>
      <w:r w:rsidRPr="00C009CB">
        <w:t>Clause (main) – a main clause (also known as principal or independent clause) is a clause that can stand alone as a complete sentence.</w:t>
      </w:r>
    </w:p>
    <w:p w14:paraId="3F564591" w14:textId="45E6ED8D" w:rsidR="00C009CB" w:rsidRPr="00C009CB" w:rsidRDefault="00C009CB" w:rsidP="0095597E">
      <w:pPr>
        <w:pStyle w:val="ListBullet"/>
      </w:pPr>
      <w:r w:rsidRPr="00C009CB">
        <w:t>Clause (dependent) – a dependent clause (also known as subordinate clause) is a group of words that cannot stand alone as a sentence.</w:t>
      </w:r>
    </w:p>
    <w:p w14:paraId="6BB79C39" w14:textId="77777777" w:rsidR="00C009CB" w:rsidRPr="00C009CB" w:rsidRDefault="00C009CB" w:rsidP="0095597E">
      <w:pPr>
        <w:pStyle w:val="ListBullet"/>
      </w:pPr>
      <w:r w:rsidRPr="00C009CB">
        <w:t>Subordinating conjunction – a word that links a dependent clause to an independent clause.</w:t>
      </w:r>
    </w:p>
    <w:p w14:paraId="572D5F5B" w14:textId="77777777" w:rsidR="0095597E" w:rsidRPr="0095597E" w:rsidRDefault="00C009CB" w:rsidP="00C009CB">
      <w:pPr>
        <w:rPr>
          <w:rStyle w:val="Strong"/>
        </w:rPr>
      </w:pPr>
      <w:r w:rsidRPr="0095597E">
        <w:rPr>
          <w:rStyle w:val="Strong"/>
        </w:rPr>
        <w:t>Example from the text</w:t>
      </w:r>
    </w:p>
    <w:p w14:paraId="7DF11AA8" w14:textId="59930BFA" w:rsidR="00C009CB" w:rsidRDefault="0095597E" w:rsidP="00C009CB">
      <w:r>
        <w:t>C</w:t>
      </w:r>
      <w:r w:rsidR="00C009CB">
        <w:t xml:space="preserve">onsider the following example </w:t>
      </w:r>
      <w:r w:rsidR="00F9647D">
        <w:t xml:space="preserve">of a complex sentence </w:t>
      </w:r>
      <w:r w:rsidR="00C009CB">
        <w:t xml:space="preserve">from ‘My Mother, My Hero’ and the components that </w:t>
      </w:r>
      <w:r w:rsidR="00CA1C41">
        <w:t>are involved</w:t>
      </w:r>
      <w:r w:rsidR="00C009CB">
        <w:t>.</w:t>
      </w:r>
    </w:p>
    <w:p w14:paraId="16C80DD4" w14:textId="77777777" w:rsidR="006E341D" w:rsidRDefault="00C009CB" w:rsidP="006E341D">
      <w:pPr>
        <w:pStyle w:val="Pulloutquote"/>
      </w:pPr>
      <w:r>
        <w:lastRenderedPageBreak/>
        <w:t>‘As people looked forward to what 2004 would bring for them, we made our way to the city of Quetta in Pakistan.</w:t>
      </w:r>
      <w:r w:rsidR="006E341D">
        <w:t>’</w:t>
      </w:r>
    </w:p>
    <w:p w14:paraId="1F333969" w14:textId="443189B8" w:rsidR="002057CE" w:rsidRDefault="002057CE" w:rsidP="002057CE">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16</w:t>
      </w:r>
      <w:r w:rsidR="00E43125">
        <w:rPr>
          <w:noProof/>
        </w:rPr>
        <w:fldChar w:fldCharType="end"/>
      </w:r>
      <w:r>
        <w:t xml:space="preserve"> – sentence deconstruction for phrases and clauses</w:t>
      </w:r>
    </w:p>
    <w:tbl>
      <w:tblPr>
        <w:tblStyle w:val="Tableheader"/>
        <w:tblW w:w="0" w:type="auto"/>
        <w:tblLook w:val="04A0" w:firstRow="1" w:lastRow="0" w:firstColumn="1" w:lastColumn="0" w:noHBand="0" w:noVBand="1"/>
        <w:tblDescription w:val="Sentence deconstruction for phrases and clauses. Sentence components, definitions and examples."/>
      </w:tblPr>
      <w:tblGrid>
        <w:gridCol w:w="3114"/>
        <w:gridCol w:w="6514"/>
      </w:tblGrid>
      <w:tr w:rsidR="006E341D" w14:paraId="11DD6C11" w14:textId="77777777" w:rsidTr="00116B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506E5F" w14:textId="0764B677" w:rsidR="006E341D" w:rsidRDefault="0095597E" w:rsidP="006E341D">
            <w:r>
              <w:t>Sentence component</w:t>
            </w:r>
          </w:p>
        </w:tc>
        <w:tc>
          <w:tcPr>
            <w:tcW w:w="6514" w:type="dxa"/>
          </w:tcPr>
          <w:p w14:paraId="04A6E64B" w14:textId="271A8B05" w:rsidR="006E341D" w:rsidRDefault="0095597E" w:rsidP="006E341D">
            <w:pPr>
              <w:cnfStyle w:val="100000000000" w:firstRow="1" w:lastRow="0" w:firstColumn="0" w:lastColumn="0" w:oddVBand="0" w:evenVBand="0" w:oddHBand="0" w:evenHBand="0" w:firstRowFirstColumn="0" w:firstRowLastColumn="0" w:lastRowFirstColumn="0" w:lastRowLastColumn="0"/>
            </w:pPr>
            <w:r>
              <w:t>Example from the sentence</w:t>
            </w:r>
          </w:p>
        </w:tc>
      </w:tr>
      <w:tr w:rsidR="006E341D" w14:paraId="23C23ABA" w14:textId="77777777" w:rsidTr="00116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879114" w14:textId="7FFD2578" w:rsidR="006E341D" w:rsidRDefault="00507CB8" w:rsidP="006E341D">
            <w:r>
              <w:t>Adverbial phrase</w:t>
            </w:r>
          </w:p>
        </w:tc>
        <w:tc>
          <w:tcPr>
            <w:tcW w:w="6514" w:type="dxa"/>
          </w:tcPr>
          <w:p w14:paraId="49D5A25A" w14:textId="5FA30937" w:rsidR="006E341D" w:rsidRDefault="00116BC0" w:rsidP="00116BC0">
            <w:pPr>
              <w:cnfStyle w:val="000000100000" w:firstRow="0" w:lastRow="0" w:firstColumn="0" w:lastColumn="0" w:oddVBand="0" w:evenVBand="0" w:oddHBand="1" w:evenHBand="0" w:firstRowFirstColumn="0" w:firstRowLastColumn="0" w:lastRowFirstColumn="0" w:lastRowLastColumn="0"/>
            </w:pPr>
            <w:r>
              <w:t>‘</w:t>
            </w:r>
            <w:proofErr w:type="gramStart"/>
            <w:r w:rsidR="00CB2937">
              <w:t>to</w:t>
            </w:r>
            <w:proofErr w:type="gramEnd"/>
            <w:r w:rsidR="00CB2937">
              <w:t xml:space="preserve"> the city of Quetta </w:t>
            </w:r>
            <w:r>
              <w:t>in Pakistan’ (this phrase provides information about the where)</w:t>
            </w:r>
          </w:p>
        </w:tc>
      </w:tr>
      <w:tr w:rsidR="006E341D" w14:paraId="6C58D1ED" w14:textId="77777777" w:rsidTr="0011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53B7DA" w14:textId="6D1491B8" w:rsidR="006E341D" w:rsidRDefault="00116BC0" w:rsidP="006E341D">
            <w:r>
              <w:t>Main clause</w:t>
            </w:r>
          </w:p>
        </w:tc>
        <w:tc>
          <w:tcPr>
            <w:tcW w:w="6514" w:type="dxa"/>
          </w:tcPr>
          <w:p w14:paraId="3FC10E92" w14:textId="64A3341E" w:rsidR="006E341D" w:rsidRDefault="00D36CBF" w:rsidP="006E341D">
            <w:pPr>
              <w:cnfStyle w:val="000000010000" w:firstRow="0" w:lastRow="0" w:firstColumn="0" w:lastColumn="0" w:oddVBand="0" w:evenVBand="0" w:oddHBand="0" w:evenHBand="1" w:firstRowFirstColumn="0" w:firstRowLastColumn="0" w:lastRowFirstColumn="0" w:lastRowLastColumn="0"/>
            </w:pPr>
            <w:r>
              <w:t>‘</w:t>
            </w:r>
            <w:proofErr w:type="gramStart"/>
            <w:r w:rsidRPr="00D36CBF">
              <w:t>we</w:t>
            </w:r>
            <w:proofErr w:type="gramEnd"/>
            <w:r w:rsidRPr="00D36CBF">
              <w:t xml:space="preserve"> made our way to the city of Quetta’ (this clause can stand alone as its own grammatically complete sentence)</w:t>
            </w:r>
          </w:p>
        </w:tc>
      </w:tr>
      <w:tr w:rsidR="006E341D" w14:paraId="3AB87AD6" w14:textId="77777777" w:rsidTr="00116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7A579A" w14:textId="0D41BE99" w:rsidR="006E341D" w:rsidRDefault="00D36CBF" w:rsidP="006E341D">
            <w:r>
              <w:t>Dependent clause</w:t>
            </w:r>
          </w:p>
        </w:tc>
        <w:tc>
          <w:tcPr>
            <w:tcW w:w="6514" w:type="dxa"/>
          </w:tcPr>
          <w:p w14:paraId="3E7F7501" w14:textId="3201535D" w:rsidR="006E341D" w:rsidRDefault="00E0203D" w:rsidP="006E341D">
            <w:pPr>
              <w:cnfStyle w:val="000000100000" w:firstRow="0" w:lastRow="0" w:firstColumn="0" w:lastColumn="0" w:oddVBand="0" w:evenVBand="0" w:oddHBand="1" w:evenHBand="0" w:firstRowFirstColumn="0" w:firstRowLastColumn="0" w:lastRowFirstColumn="0" w:lastRowLastColumn="0"/>
            </w:pPr>
            <w:r w:rsidRPr="00E0203D">
              <w:t>‘</w:t>
            </w:r>
            <w:proofErr w:type="gramStart"/>
            <w:r w:rsidRPr="00E0203D">
              <w:t>people</w:t>
            </w:r>
            <w:proofErr w:type="gramEnd"/>
            <w:r w:rsidRPr="00E0203D">
              <w:t xml:space="preserve"> looked forward to what 2004 would bring for them’ (th</w:t>
            </w:r>
            <w:r w:rsidR="006D3DBB">
              <w:t>is is a sentence but it does not</w:t>
            </w:r>
            <w:r w:rsidRPr="00E0203D">
              <w:t xml:space="preserve"> make sense without the main clause</w:t>
            </w:r>
            <w:r w:rsidR="006D3DBB">
              <w:t xml:space="preserve"> – it is dependent on it</w:t>
            </w:r>
            <w:r w:rsidRPr="00E0203D">
              <w:t>)</w:t>
            </w:r>
          </w:p>
        </w:tc>
      </w:tr>
      <w:tr w:rsidR="006E341D" w14:paraId="763DC061" w14:textId="77777777" w:rsidTr="0011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4D248E" w14:textId="395E8D1A" w:rsidR="006E341D" w:rsidRDefault="00724FA5" w:rsidP="006E341D">
            <w:r w:rsidRPr="00724FA5">
              <w:t>Subordinating conjunction</w:t>
            </w:r>
          </w:p>
        </w:tc>
        <w:tc>
          <w:tcPr>
            <w:tcW w:w="6514" w:type="dxa"/>
          </w:tcPr>
          <w:p w14:paraId="748039FE" w14:textId="04A60263" w:rsidR="006E341D" w:rsidRDefault="008A1863" w:rsidP="006E341D">
            <w:pPr>
              <w:cnfStyle w:val="000000010000" w:firstRow="0" w:lastRow="0" w:firstColumn="0" w:lastColumn="0" w:oddVBand="0" w:evenVBand="0" w:oddHBand="0" w:evenHBand="1" w:firstRowFirstColumn="0" w:firstRowLastColumn="0" w:lastRowFirstColumn="0" w:lastRowLastColumn="0"/>
            </w:pPr>
            <w:r w:rsidRPr="008A1863">
              <w:t xml:space="preserve">‘as’ (this is the word that links the </w:t>
            </w:r>
            <w:r w:rsidR="00EA61E5">
              <w:t>2</w:t>
            </w:r>
            <w:r w:rsidRPr="008A1863">
              <w:t xml:space="preserve"> clauses together)</w:t>
            </w:r>
          </w:p>
        </w:tc>
      </w:tr>
    </w:tbl>
    <w:p w14:paraId="66B05EFB" w14:textId="77777777" w:rsidR="00BB6BBD" w:rsidRPr="00AD4201" w:rsidRDefault="00BB6BBD" w:rsidP="00BB6BBD">
      <w:pPr>
        <w:rPr>
          <w:rStyle w:val="Strong"/>
        </w:rPr>
      </w:pPr>
      <w:r w:rsidRPr="00AD4201">
        <w:rPr>
          <w:rStyle w:val="Strong"/>
        </w:rPr>
        <w:t>Identifying and experimenting with adverbial phrases</w:t>
      </w:r>
    </w:p>
    <w:p w14:paraId="1738B707" w14:textId="0E7EA5BF" w:rsidR="00BB6BBD" w:rsidRDefault="00BB6BBD" w:rsidP="00255D7C">
      <w:pPr>
        <w:pStyle w:val="ListNumber"/>
        <w:numPr>
          <w:ilvl w:val="0"/>
          <w:numId w:val="25"/>
        </w:numPr>
      </w:pPr>
      <w:r w:rsidRPr="00CA63B9">
        <w:t>Below</w:t>
      </w:r>
      <w:r>
        <w:t xml:space="preserve"> is a list of the opening sentences from several of the paragraphs in ‘My Mother, My Hero’. For each sentence, identify the adverbial phrase, main clause, dependent clause and subordinating conjunction. For some of these sentences there may be more than one adverbial phrase.</w:t>
      </w:r>
    </w:p>
    <w:p w14:paraId="75D233F9" w14:textId="3CC20296" w:rsidR="00BB6BBD" w:rsidRDefault="00BB6BBD" w:rsidP="00255D7C">
      <w:pPr>
        <w:pStyle w:val="ListNumber2"/>
        <w:numPr>
          <w:ilvl w:val="0"/>
          <w:numId w:val="26"/>
        </w:numPr>
      </w:pPr>
      <w:r>
        <w:t>‘Three or four months after I was born, my family moved from Kabul to Jaghori, in Hazarajat.’</w:t>
      </w:r>
    </w:p>
    <w:p w14:paraId="1C20CCA6" w14:textId="473424B2" w:rsidR="00BB6BBD" w:rsidRDefault="00BB6BBD" w:rsidP="003F650B">
      <w:pPr>
        <w:pStyle w:val="ListNumber2"/>
      </w:pPr>
      <w:r>
        <w:t>‘After years of living without my father, we received news that he was alive and well in a country called Australia.’</w:t>
      </w:r>
    </w:p>
    <w:p w14:paraId="3157B314" w14:textId="36709EC6" w:rsidR="00BB6BBD" w:rsidRDefault="00BB6BBD" w:rsidP="003F650B">
      <w:pPr>
        <w:pStyle w:val="ListNumber2"/>
      </w:pPr>
      <w:r>
        <w:t>‘When my uncle told mum about my dad, she dropped to her knees and cried.’</w:t>
      </w:r>
    </w:p>
    <w:p w14:paraId="0C7DD7A4" w14:textId="3035D39A" w:rsidR="00BB6BBD" w:rsidRDefault="00BB6BBD" w:rsidP="003F650B">
      <w:pPr>
        <w:pStyle w:val="ListNumber2"/>
      </w:pPr>
      <w:r>
        <w:t>‘At last, we arrived in Kabul.’</w:t>
      </w:r>
    </w:p>
    <w:p w14:paraId="52C66C18" w14:textId="1987F12B" w:rsidR="00BB6BBD" w:rsidRDefault="00BB6BBD" w:rsidP="003F650B">
      <w:pPr>
        <w:pStyle w:val="ListNumber2"/>
      </w:pPr>
      <w:r>
        <w:t>‘A week later, my siblings and I were enrolled in a school.’</w:t>
      </w:r>
    </w:p>
    <w:p w14:paraId="212DB36E" w14:textId="0F3BACEE" w:rsidR="00BB6BBD" w:rsidRDefault="00BB6BBD" w:rsidP="003F650B">
      <w:pPr>
        <w:pStyle w:val="ListNumber2"/>
      </w:pPr>
      <w:r>
        <w:t>‘After finishing my studies, I hope to work hard with different people and help those that are in need.’</w:t>
      </w:r>
    </w:p>
    <w:p w14:paraId="2424110C" w14:textId="2828D9DA" w:rsidR="00BB6BBD" w:rsidRDefault="00BB6BBD" w:rsidP="000A4E24">
      <w:pPr>
        <w:pStyle w:val="ListNumber"/>
      </w:pPr>
      <w:r>
        <w:lastRenderedPageBreak/>
        <w:t xml:space="preserve">Select 3 of the sentences from question one and reorder the words in the sentence so that the adverbial phrase is in a different </w:t>
      </w:r>
      <w:proofErr w:type="gramStart"/>
      <w:r>
        <w:t>place</w:t>
      </w:r>
      <w:proofErr w:type="gramEnd"/>
      <w:r>
        <w:t xml:space="preserve"> but the sentence still makes grammatical sense.</w:t>
      </w:r>
      <w:r w:rsidR="00A2441E">
        <w:t xml:space="preserve"> One example is provided below</w:t>
      </w:r>
    </w:p>
    <w:p w14:paraId="16AEB9BA" w14:textId="7F65E3AC" w:rsidR="00BB6BBD" w:rsidRDefault="00BB6BBD" w:rsidP="00255D7C">
      <w:pPr>
        <w:pStyle w:val="ListNumber2"/>
        <w:numPr>
          <w:ilvl w:val="0"/>
          <w:numId w:val="27"/>
        </w:numPr>
      </w:pPr>
      <w:r>
        <w:t>‘</w:t>
      </w:r>
      <w:r w:rsidRPr="00A2441E">
        <w:rPr>
          <w:rStyle w:val="Strong"/>
        </w:rPr>
        <w:t>At last</w:t>
      </w:r>
      <w:r>
        <w:t>, we arrived in Kabul.’</w:t>
      </w:r>
    </w:p>
    <w:p w14:paraId="4817C92B" w14:textId="02DC4D0D" w:rsidR="00BB6BBD" w:rsidRDefault="00BB6BBD" w:rsidP="000A4E24">
      <w:pPr>
        <w:pStyle w:val="ListNumber2"/>
      </w:pPr>
      <w:r>
        <w:t xml:space="preserve">‘We arrived, </w:t>
      </w:r>
      <w:r w:rsidRPr="00A2441E">
        <w:rPr>
          <w:rStyle w:val="Strong"/>
        </w:rPr>
        <w:t>at last</w:t>
      </w:r>
      <w:r>
        <w:t>, in Kabul.’</w:t>
      </w:r>
    </w:p>
    <w:p w14:paraId="538D6417" w14:textId="5884A019" w:rsidR="00BB6BBD" w:rsidRDefault="00BB6BBD" w:rsidP="000A4E24">
      <w:pPr>
        <w:pStyle w:val="ListNumber2"/>
      </w:pPr>
      <w:r>
        <w:t xml:space="preserve">‘We arrived in Kabul </w:t>
      </w:r>
      <w:r w:rsidRPr="00A2441E">
        <w:rPr>
          <w:rStyle w:val="Strong"/>
        </w:rPr>
        <w:t>at last</w:t>
      </w:r>
      <w:r>
        <w:t>.’</w:t>
      </w:r>
    </w:p>
    <w:p w14:paraId="764A36DF" w14:textId="6509A3A4" w:rsidR="00BB6BBD" w:rsidRDefault="00BB6BBD" w:rsidP="00A03E10">
      <w:pPr>
        <w:pStyle w:val="ListNumber"/>
      </w:pPr>
      <w:r>
        <w:t>Reorder each of the following words in the list in 2 different ways so they make sense as a complex sentence with an adverbial phrase. Then, find the sentence within the text and see if your structure matches with the author’s</w:t>
      </w:r>
    </w:p>
    <w:p w14:paraId="1828131B" w14:textId="30D8409C" w:rsidR="00BB6BBD" w:rsidRDefault="00BB6BBD" w:rsidP="00255D7C">
      <w:pPr>
        <w:pStyle w:val="ListNumber2"/>
        <w:numPr>
          <w:ilvl w:val="0"/>
          <w:numId w:val="28"/>
        </w:numPr>
      </w:pPr>
      <w:r>
        <w:t xml:space="preserve">heart, joy, step, with, up, lit, gloomy, with, each, </w:t>
      </w:r>
      <w:proofErr w:type="gramStart"/>
      <w:r>
        <w:t>my</w:t>
      </w:r>
      <w:proofErr w:type="gramEnd"/>
    </w:p>
    <w:p w14:paraId="5471C3A8" w14:textId="73336A53" w:rsidR="00BB6BBD" w:rsidRDefault="00BB6BBD" w:rsidP="00A03E10">
      <w:pPr>
        <w:pStyle w:val="ListNumber2"/>
      </w:pPr>
      <w:r>
        <w:t>hands, around, go, we, held, looked, to, confused, and, where, about, all</w:t>
      </w:r>
    </w:p>
    <w:p w14:paraId="2B6BDD7F" w14:textId="4E220E31" w:rsidR="00BB6BBD" w:rsidRDefault="00BB6BBD" w:rsidP="00A03E10">
      <w:pPr>
        <w:pStyle w:val="ListNumber2"/>
      </w:pPr>
      <w:r>
        <w:t>Australia, I, brother, dot, a, that, showed, was, little, it, board, my, when, told, we, and, on, were, little, him</w:t>
      </w:r>
      <w:r w:rsidR="00EA61E5">
        <w:t>.</w:t>
      </w:r>
    </w:p>
    <w:p w14:paraId="641D2654" w14:textId="66DBABCC" w:rsidR="00BB6BBD" w:rsidRDefault="0000022A" w:rsidP="005C563C">
      <w:pPr>
        <w:pStyle w:val="ListNumber"/>
      </w:pPr>
      <w:r>
        <w:t xml:space="preserve">Make notes in your book on how the </w:t>
      </w:r>
      <w:r w:rsidR="00BB6BBD">
        <w:t>intentional structure used by Kobra Moradi in ‘My Mother, My Hero’</w:t>
      </w:r>
    </w:p>
    <w:p w14:paraId="4D545283" w14:textId="16867513" w:rsidR="00BB6BBD" w:rsidRDefault="00BB6BBD" w:rsidP="00255D7C">
      <w:pPr>
        <w:pStyle w:val="ListNumber2"/>
        <w:numPr>
          <w:ilvl w:val="0"/>
          <w:numId w:val="29"/>
        </w:numPr>
      </w:pPr>
      <w:r>
        <w:t>make</w:t>
      </w:r>
      <w:r w:rsidR="0000022A">
        <w:t>s</w:t>
      </w:r>
      <w:r>
        <w:t xml:space="preserve"> the piece of writing easy to follow</w:t>
      </w:r>
    </w:p>
    <w:p w14:paraId="36EE37F1" w14:textId="7F33E01F" w:rsidR="00BB6BBD" w:rsidRDefault="00BB6BBD" w:rsidP="005C563C">
      <w:pPr>
        <w:pStyle w:val="ListNumber2"/>
      </w:pPr>
      <w:r>
        <w:t>engage</w:t>
      </w:r>
      <w:r w:rsidR="0000022A">
        <w:t>s</w:t>
      </w:r>
      <w:r>
        <w:t xml:space="preserve"> the reader with her personal story</w:t>
      </w:r>
    </w:p>
    <w:p w14:paraId="6BE4F5E9" w14:textId="27FC5D04" w:rsidR="00BB6BBD" w:rsidRDefault="00BB6BBD" w:rsidP="005C563C">
      <w:pPr>
        <w:pStyle w:val="ListNumber2"/>
      </w:pPr>
      <w:r>
        <w:t>help</w:t>
      </w:r>
      <w:r w:rsidR="0000022A">
        <w:t>s</w:t>
      </w:r>
      <w:r>
        <w:t xml:space="preserve"> to create and maintain an authentic voice</w:t>
      </w:r>
      <w:r w:rsidR="00140749">
        <w:t>.</w:t>
      </w:r>
    </w:p>
    <w:p w14:paraId="1C677844" w14:textId="5D054472" w:rsidR="00D05264" w:rsidRDefault="00287001" w:rsidP="00D4636B">
      <w:pPr>
        <w:pStyle w:val="ListNumber"/>
      </w:pPr>
      <w:r>
        <w:t>Return to the memoir you wrote earlier</w:t>
      </w:r>
      <w:r w:rsidR="0048300A">
        <w:t>. Choose 3 sentences that could be improved by adding an adverbial phrase or clause. Write the new sentences and show them to a partner explaining how and why you improved them.</w:t>
      </w:r>
    </w:p>
    <w:p w14:paraId="27ABA07E" w14:textId="77777777" w:rsidR="00287001" w:rsidRDefault="00287001">
      <w:pPr>
        <w:suppressAutoHyphens w:val="0"/>
        <w:spacing w:before="0" w:after="160" w:line="259" w:lineRule="auto"/>
        <w:rPr>
          <w:rFonts w:eastAsiaTheme="majorEastAsia"/>
          <w:bCs/>
          <w:color w:val="002664"/>
          <w:sz w:val="36"/>
          <w:szCs w:val="48"/>
        </w:rPr>
      </w:pPr>
      <w:r>
        <w:br w:type="page"/>
      </w:r>
    </w:p>
    <w:p w14:paraId="4BE053BD" w14:textId="77777777" w:rsidR="008A7F94" w:rsidRPr="002F23AF" w:rsidRDefault="008A7F94" w:rsidP="002F23AF">
      <w:pPr>
        <w:pStyle w:val="Heading2"/>
      </w:pPr>
      <w:bookmarkStart w:id="53" w:name="_Toc189751738"/>
      <w:r w:rsidRPr="002F23AF">
        <w:lastRenderedPageBreak/>
        <w:t>Phase 3, resource 3 – understanding adverbial phrases and clauses suggested answers</w:t>
      </w:r>
      <w:bookmarkEnd w:id="53"/>
    </w:p>
    <w:p w14:paraId="77F94915" w14:textId="77777777" w:rsidR="008A7F94" w:rsidRPr="000F2356" w:rsidRDefault="008A7F94" w:rsidP="008A7F94">
      <w:pPr>
        <w:rPr>
          <w:rStyle w:val="Strong"/>
        </w:rPr>
      </w:pPr>
      <w:r w:rsidRPr="000F2356">
        <w:rPr>
          <w:rStyle w:val="Strong"/>
        </w:rPr>
        <w:t>Identifying and experimenting with adverbial phrases</w:t>
      </w:r>
    </w:p>
    <w:p w14:paraId="31759926" w14:textId="1682E133" w:rsidR="008A7F94" w:rsidRDefault="008A7F94" w:rsidP="00255D7C">
      <w:pPr>
        <w:pStyle w:val="ListNumber2"/>
        <w:numPr>
          <w:ilvl w:val="0"/>
          <w:numId w:val="31"/>
        </w:numPr>
      </w:pPr>
      <w:r>
        <w:t>‘Three or four months after I was born, my family moved from Kabul to Jaghori, in Hazarajat.’</w:t>
      </w:r>
    </w:p>
    <w:p w14:paraId="07811DA6" w14:textId="77777777" w:rsidR="008A7F94" w:rsidRPr="00CE4363" w:rsidRDefault="008A7F94" w:rsidP="008A7F94">
      <w:r w:rsidRPr="00CE4363">
        <w:t>Adverbial phrase(s) – ‘three or four months after’ and ‘from Kabul to Jaghori, in Hazarajat’</w:t>
      </w:r>
    </w:p>
    <w:p w14:paraId="7F5B30C8" w14:textId="77777777" w:rsidR="008A7F94" w:rsidRPr="00CE4363" w:rsidRDefault="008A7F94" w:rsidP="008A7F94">
      <w:r w:rsidRPr="00CE4363">
        <w:t>Main clause – ‘my family moved’</w:t>
      </w:r>
    </w:p>
    <w:p w14:paraId="686B73CC" w14:textId="77777777" w:rsidR="008A7F94" w:rsidRPr="00CE4363" w:rsidRDefault="008A7F94" w:rsidP="008A7F94">
      <w:r w:rsidRPr="00CE4363">
        <w:t>Dependent clause(s) – ‘after I was born’</w:t>
      </w:r>
    </w:p>
    <w:p w14:paraId="7D463EC9" w14:textId="523CD4B3" w:rsidR="008A7F94" w:rsidRPr="00CE4363" w:rsidRDefault="008A7F94" w:rsidP="008A7F94">
      <w:r w:rsidRPr="00CE4363">
        <w:t>Subordinating conjunction(s) – ‘after’</w:t>
      </w:r>
      <w:r w:rsidR="00A320F6">
        <w:t>,</w:t>
      </w:r>
      <w:r w:rsidRPr="00CE4363">
        <w:t xml:space="preserve"> ‘from’</w:t>
      </w:r>
      <w:r w:rsidR="00A320F6">
        <w:t>,</w:t>
      </w:r>
      <w:r w:rsidRPr="00CE4363">
        <w:t xml:space="preserve"> ‘in’</w:t>
      </w:r>
    </w:p>
    <w:p w14:paraId="0AE39185" w14:textId="77777777" w:rsidR="008A7F94" w:rsidRDefault="008A7F94" w:rsidP="008A7F94">
      <w:pPr>
        <w:pStyle w:val="ListNumber2"/>
      </w:pPr>
      <w:r>
        <w:t>‘After years of living without my father, we received news that he was alive and well in a country called Australia.’</w:t>
      </w:r>
    </w:p>
    <w:p w14:paraId="57524F64" w14:textId="77777777" w:rsidR="008A7F94" w:rsidRDefault="008A7F94" w:rsidP="008A7F94">
      <w:r>
        <w:t>Adverbial phrase – ‘After years’</w:t>
      </w:r>
    </w:p>
    <w:p w14:paraId="0BBC9263" w14:textId="02868255" w:rsidR="008A7F94" w:rsidRDefault="008A7F94" w:rsidP="008A7F94">
      <w:r>
        <w:t>Main clause(s) – ‘we received news’ and ‘he was alive and well’</w:t>
      </w:r>
    </w:p>
    <w:p w14:paraId="5C489862" w14:textId="77777777" w:rsidR="008A7F94" w:rsidRDefault="008A7F94" w:rsidP="008A7F94">
      <w:r>
        <w:t>Dependent clause – ‘After years of living without my father’</w:t>
      </w:r>
    </w:p>
    <w:p w14:paraId="680ADF2F" w14:textId="77777777" w:rsidR="008A7F94" w:rsidRDefault="008A7F94" w:rsidP="008A7F94">
      <w:r>
        <w:t>Subordinating conjunction – ‘After’</w:t>
      </w:r>
    </w:p>
    <w:p w14:paraId="04210A62" w14:textId="77777777" w:rsidR="008A7F94" w:rsidRDefault="008A7F94" w:rsidP="008A7F94">
      <w:pPr>
        <w:pStyle w:val="ListNumber2"/>
      </w:pPr>
      <w:r>
        <w:t>‘When my uncle told mum about my dad, she dropped to her knees and cried.’</w:t>
      </w:r>
    </w:p>
    <w:p w14:paraId="02981232" w14:textId="42F41ABB" w:rsidR="008A7F94" w:rsidRDefault="008A7F94" w:rsidP="008A7F94">
      <w:r>
        <w:t xml:space="preserve">Adverbial phrase </w:t>
      </w:r>
      <w:r w:rsidR="00274326">
        <w:t>–</w:t>
      </w:r>
      <w:r>
        <w:t xml:space="preserve"> ‘When my uncle told mum about my dad’</w:t>
      </w:r>
    </w:p>
    <w:p w14:paraId="1EFEAB4F" w14:textId="77777777" w:rsidR="008A7F94" w:rsidRDefault="008A7F94" w:rsidP="008A7F94">
      <w:r>
        <w:t>Main clause – ‘she dropped to her knees and cried’</w:t>
      </w:r>
    </w:p>
    <w:p w14:paraId="2AFEB072" w14:textId="4F05CC28" w:rsidR="008A7F94" w:rsidRDefault="008A7F94" w:rsidP="008A7F94">
      <w:r>
        <w:t xml:space="preserve">Dependent clause </w:t>
      </w:r>
      <w:r w:rsidR="003D1E49">
        <w:t>–</w:t>
      </w:r>
      <w:r>
        <w:t xml:space="preserve"> ‘When my uncle told mum about my dad’</w:t>
      </w:r>
    </w:p>
    <w:p w14:paraId="07C3DF7B" w14:textId="2C75EED4" w:rsidR="008A7F94" w:rsidRDefault="008A7F94" w:rsidP="008A7F94">
      <w:r>
        <w:t xml:space="preserve">Subordinating conjunction </w:t>
      </w:r>
      <w:r w:rsidR="003D1E49">
        <w:t>–</w:t>
      </w:r>
      <w:r>
        <w:t xml:space="preserve"> ‘When’</w:t>
      </w:r>
    </w:p>
    <w:p w14:paraId="006131E7" w14:textId="77777777" w:rsidR="008A7F94" w:rsidRDefault="008A7F94" w:rsidP="008A7F94">
      <w:pPr>
        <w:pStyle w:val="ListNumber2"/>
      </w:pPr>
      <w:r>
        <w:t>‘At last, we arrived in Kabul.’</w:t>
      </w:r>
    </w:p>
    <w:p w14:paraId="2BC41195" w14:textId="55EADE25" w:rsidR="008A7F94" w:rsidRDefault="008A7F94" w:rsidP="008A7F94">
      <w:r>
        <w:t>Adverbial phrase(s) – ‘At last’ and ‘in Kabul’</w:t>
      </w:r>
    </w:p>
    <w:p w14:paraId="1BE3507B" w14:textId="77777777" w:rsidR="008A7F94" w:rsidRDefault="008A7F94" w:rsidP="008A7F94">
      <w:r>
        <w:t>Main clause – ‘we arrived’</w:t>
      </w:r>
    </w:p>
    <w:p w14:paraId="7A934E41" w14:textId="36061C7F" w:rsidR="008A7F94" w:rsidRDefault="008A7F94" w:rsidP="008A7F94">
      <w:pPr>
        <w:pStyle w:val="ListNumber2"/>
      </w:pPr>
      <w:r>
        <w:lastRenderedPageBreak/>
        <w:t>‘A week later, my siblings and I were enrolled in a school.’</w:t>
      </w:r>
    </w:p>
    <w:p w14:paraId="002E1013" w14:textId="77777777" w:rsidR="008A7F94" w:rsidRDefault="008A7F94" w:rsidP="008A7F94">
      <w:r>
        <w:t>Adverbial phrase – ‘A week later’</w:t>
      </w:r>
    </w:p>
    <w:p w14:paraId="022B5125" w14:textId="77777777" w:rsidR="008A7F94" w:rsidRDefault="008A7F94" w:rsidP="008A7F94">
      <w:r>
        <w:t>Main clause – ‘my siblings and I were enrolled in a school’</w:t>
      </w:r>
    </w:p>
    <w:p w14:paraId="52D49A4F" w14:textId="77777777" w:rsidR="008A7F94" w:rsidRDefault="008A7F94" w:rsidP="008A7F94">
      <w:pPr>
        <w:pStyle w:val="ListNumber2"/>
      </w:pPr>
      <w:r>
        <w:t>‘After finishing my studies, I hope to work hard with different people and help those that are in need.’</w:t>
      </w:r>
    </w:p>
    <w:p w14:paraId="4130B4CF" w14:textId="1CC1E5AA" w:rsidR="008A7F94" w:rsidRDefault="008A7F94" w:rsidP="008A7F94">
      <w:r>
        <w:t>Adverbial phrase</w:t>
      </w:r>
      <w:r w:rsidR="00A320F6">
        <w:t>(s)</w:t>
      </w:r>
      <w:r>
        <w:t xml:space="preserve"> – ‘in need’ and ‘with different people’</w:t>
      </w:r>
    </w:p>
    <w:p w14:paraId="0495473D" w14:textId="1363AAA5" w:rsidR="008A7F94" w:rsidRDefault="008A7F94" w:rsidP="008A7F94">
      <w:r>
        <w:t>Main clause – ‘I hope to work hard’</w:t>
      </w:r>
    </w:p>
    <w:p w14:paraId="6DDAA10F" w14:textId="23800C1B" w:rsidR="008A7F94" w:rsidRDefault="008A7F94" w:rsidP="008A7F94">
      <w:r>
        <w:t>Dependent clause – ‘After finishing my studies’</w:t>
      </w:r>
    </w:p>
    <w:p w14:paraId="7761BB99" w14:textId="77777777" w:rsidR="008A7F94" w:rsidRDefault="008A7F94" w:rsidP="008A7F94">
      <w:r>
        <w:t>Subordinating conjunction – ‘After’</w:t>
      </w:r>
    </w:p>
    <w:p w14:paraId="7B66E639" w14:textId="77777777" w:rsidR="008A7F94" w:rsidRDefault="008A7F94" w:rsidP="008A7F94">
      <w:pPr>
        <w:suppressAutoHyphens w:val="0"/>
        <w:spacing w:before="0" w:after="160" w:line="259" w:lineRule="auto"/>
        <w:rPr>
          <w:rFonts w:eastAsiaTheme="majorEastAsia"/>
          <w:bCs/>
          <w:color w:val="002664"/>
          <w:sz w:val="36"/>
          <w:szCs w:val="48"/>
        </w:rPr>
      </w:pPr>
      <w:r>
        <w:br w:type="page"/>
      </w:r>
    </w:p>
    <w:p w14:paraId="544A9271" w14:textId="2ED832CE" w:rsidR="00DB03BF" w:rsidRPr="002F23AF" w:rsidRDefault="00DB03BF" w:rsidP="002F23AF">
      <w:pPr>
        <w:pStyle w:val="Heading2"/>
      </w:pPr>
      <w:bookmarkStart w:id="54" w:name="_Toc189751739"/>
      <w:r w:rsidRPr="002F23AF">
        <w:lastRenderedPageBreak/>
        <w:t xml:space="preserve">Phase 3, resource </w:t>
      </w:r>
      <w:r w:rsidR="00371F79" w:rsidRPr="002F23AF">
        <w:t>4</w:t>
      </w:r>
      <w:r w:rsidRPr="002F23AF">
        <w:t xml:space="preserve"> – the structure of a memoir</w:t>
      </w:r>
      <w:bookmarkEnd w:id="54"/>
    </w:p>
    <w:p w14:paraId="4BE0E625" w14:textId="2F69ED71" w:rsidR="00DB03BF" w:rsidRDefault="00DB03BF" w:rsidP="00DB03BF">
      <w:pPr>
        <w:pStyle w:val="FeatureBox2"/>
      </w:pPr>
      <w:r w:rsidRPr="00B772AD">
        <w:rPr>
          <w:rStyle w:val="Strong"/>
        </w:rPr>
        <w:t xml:space="preserve">Teacher </w:t>
      </w:r>
      <w:proofErr w:type="gramStart"/>
      <w:r w:rsidRPr="00B772AD">
        <w:rPr>
          <w:rStyle w:val="Strong"/>
        </w:rPr>
        <w:t>note</w:t>
      </w:r>
      <w:r>
        <w:t>:</w:t>
      </w:r>
      <w:proofErr w:type="gramEnd"/>
      <w:r>
        <w:t xml:space="preserve"> use this resource in conjunction with </w:t>
      </w:r>
      <w:r w:rsidR="00CD18D1">
        <w:t xml:space="preserve">the </w:t>
      </w:r>
      <w:r w:rsidR="00CD18D1" w:rsidRPr="00CD18D1">
        <w:rPr>
          <w:rStyle w:val="Strong"/>
          <w:b w:val="0"/>
          <w:bCs w:val="0"/>
        </w:rPr>
        <w:t>PowerPoint</w:t>
      </w:r>
      <w:r w:rsidR="00CD18D1">
        <w:t xml:space="preserve"> </w:t>
      </w:r>
      <w:r w:rsidRPr="00470D3D">
        <w:rPr>
          <w:rStyle w:val="Strong"/>
        </w:rPr>
        <w:t>Phase 3</w:t>
      </w:r>
      <w:r>
        <w:rPr>
          <w:rStyle w:val="Strong"/>
        </w:rPr>
        <w:t xml:space="preserve"> </w:t>
      </w:r>
      <w:r w:rsidRPr="00470D3D">
        <w:rPr>
          <w:rStyle w:val="Strong"/>
        </w:rPr>
        <w:t xml:space="preserve">– Adverbial phrases and clauses – </w:t>
      </w:r>
      <w:r w:rsidR="00AB2E18">
        <w:rPr>
          <w:rStyle w:val="Strong"/>
        </w:rPr>
        <w:t xml:space="preserve">7.1 </w:t>
      </w:r>
      <w:r>
        <w:t>to extend student work on adverbials and the structure of memoirs.</w:t>
      </w:r>
    </w:p>
    <w:p w14:paraId="0DEA0544" w14:textId="77777777" w:rsidR="00DB03BF" w:rsidRPr="008A04F7" w:rsidRDefault="00DB03BF" w:rsidP="00DB03BF">
      <w:pPr>
        <w:suppressAutoHyphens w:val="0"/>
        <w:spacing w:before="0" w:after="160"/>
        <w:rPr>
          <w:rStyle w:val="Strong"/>
        </w:rPr>
      </w:pPr>
      <w:r w:rsidRPr="008A04F7">
        <w:rPr>
          <w:rStyle w:val="Strong"/>
        </w:rPr>
        <w:t>Annotating a paragraph for conjunctions, adverbs and adverbial phrases that indicate sequence and create a logical structure.</w:t>
      </w:r>
    </w:p>
    <w:p w14:paraId="73692EFB" w14:textId="402A9525" w:rsidR="007666BD" w:rsidRDefault="007666BD" w:rsidP="00DB03BF">
      <w:pPr>
        <w:pStyle w:val="Pulloutquote"/>
      </w:pPr>
      <w:r w:rsidRPr="005A08E9">
        <w:rPr>
          <w:rStyle w:val="Strong"/>
        </w:rPr>
        <w:t>A week later</w:t>
      </w:r>
      <w:r w:rsidRPr="007666BD">
        <w:t xml:space="preserve">, my siblings and I were enrolled in a school. </w:t>
      </w:r>
      <w:r w:rsidRPr="005A08E9">
        <w:rPr>
          <w:rStyle w:val="Strong"/>
        </w:rPr>
        <w:t>The first time</w:t>
      </w:r>
      <w:r w:rsidRPr="007666BD">
        <w:t xml:space="preserve"> I held a pen I </w:t>
      </w:r>
      <w:r w:rsidRPr="005A08E9">
        <w:rPr>
          <w:rStyle w:val="Strong"/>
        </w:rPr>
        <w:t>immediately</w:t>
      </w:r>
      <w:r w:rsidRPr="007666BD">
        <w:t xml:space="preserve"> pictured myself sitting in an office and writing notes. </w:t>
      </w:r>
      <w:r w:rsidRPr="003A2F4A">
        <w:rPr>
          <w:rStyle w:val="Strong"/>
        </w:rPr>
        <w:t>As</w:t>
      </w:r>
      <w:r w:rsidRPr="007666BD">
        <w:t xml:space="preserve"> I examined my book </w:t>
      </w:r>
      <w:r w:rsidRPr="003A2F4A">
        <w:rPr>
          <w:rStyle w:val="Strong"/>
        </w:rPr>
        <w:t>and</w:t>
      </w:r>
      <w:r w:rsidRPr="007666BD">
        <w:t xml:space="preserve"> my pen more carefully, I thought of stories that I could write in my new book. I could not stop smiling</w:t>
      </w:r>
      <w:r w:rsidR="00C9169E">
        <w:t>.</w:t>
      </w:r>
    </w:p>
    <w:p w14:paraId="47DBFE2A" w14:textId="71907546" w:rsidR="00DB03BF" w:rsidRDefault="00DB03BF" w:rsidP="00DB03BF">
      <w:pPr>
        <w:suppressAutoHyphens w:val="0"/>
        <w:spacing w:before="0" w:after="160"/>
      </w:pPr>
      <w:r>
        <w:t xml:space="preserve">Note – ‘and’ </w:t>
      </w:r>
      <w:r w:rsidR="00B30F3D">
        <w:t xml:space="preserve">and ‘as’ are </w:t>
      </w:r>
      <w:r>
        <w:t>conjunction</w:t>
      </w:r>
      <w:r w:rsidR="00B30F3D">
        <w:t>s</w:t>
      </w:r>
      <w:r>
        <w:t xml:space="preserve">. </w:t>
      </w:r>
      <w:r w:rsidR="00BB3A35">
        <w:t>Ask students to c</w:t>
      </w:r>
      <w:r>
        <w:t>onnect the adverbs and adverbial phrases to the verb they modify</w:t>
      </w:r>
      <w:r w:rsidR="00BB3A35">
        <w:t>.</w:t>
      </w:r>
    </w:p>
    <w:p w14:paraId="5DB26CAB" w14:textId="6FDA0E4A" w:rsidR="00DB03BF" w:rsidRPr="009909B5" w:rsidRDefault="00DB03BF" w:rsidP="00DB03BF">
      <w:pPr>
        <w:suppressAutoHyphens w:val="0"/>
        <w:spacing w:before="0" w:after="160"/>
        <w:rPr>
          <w:rStyle w:val="Strong"/>
        </w:rPr>
      </w:pPr>
      <w:r w:rsidRPr="009909B5">
        <w:rPr>
          <w:rStyle w:val="Strong"/>
        </w:rPr>
        <w:t>Mapping the structure of a song (for example, verses, chorus, instrumentals)</w:t>
      </w:r>
    </w:p>
    <w:p w14:paraId="20FFCD0A" w14:textId="1B631E7A" w:rsidR="00DB03BF" w:rsidRDefault="00DB03BF" w:rsidP="00255D7C">
      <w:pPr>
        <w:pStyle w:val="ListNumber"/>
        <w:numPr>
          <w:ilvl w:val="0"/>
          <w:numId w:val="38"/>
        </w:numPr>
      </w:pPr>
      <w:r>
        <w:t>Listen to a song together as a class and plot the changes in pace and volume that create var</w:t>
      </w:r>
      <w:r w:rsidRPr="00B01405">
        <w:t>iety and interest</w:t>
      </w:r>
      <w:r>
        <w:t xml:space="preserve"> on an x-y chart on the board</w:t>
      </w:r>
      <w:r w:rsidRPr="00B01405">
        <w:t xml:space="preserve">. </w:t>
      </w:r>
      <w:r>
        <w:t>The horizontal axis is time through the song and the vertical axis is tension, loudness, energy.</w:t>
      </w:r>
    </w:p>
    <w:p w14:paraId="1069C836" w14:textId="77777777" w:rsidR="00DB03BF" w:rsidRDefault="00DB03BF" w:rsidP="00DB03BF">
      <w:pPr>
        <w:pStyle w:val="ListNumber"/>
      </w:pPr>
      <w:r>
        <w:t xml:space="preserve">Discuss the naming of these structures and compare to the narrative structure elements they are familiar with (orientation, complication, resolution and climax). </w:t>
      </w:r>
      <w:r w:rsidRPr="00B01405">
        <w:t xml:space="preserve">Students then </w:t>
      </w:r>
      <w:r>
        <w:t>‘map’</w:t>
      </w:r>
      <w:r w:rsidRPr="00B01405">
        <w:t xml:space="preserve"> the narrative structure of the memoir.</w:t>
      </w:r>
    </w:p>
    <w:p w14:paraId="45326F59" w14:textId="77777777" w:rsidR="00DB03BF" w:rsidRPr="007C0E0A" w:rsidRDefault="00DB03BF" w:rsidP="00DB03BF">
      <w:pPr>
        <w:pStyle w:val="ListNumber"/>
        <w:numPr>
          <w:ilvl w:val="0"/>
          <w:numId w:val="0"/>
        </w:numPr>
        <w:rPr>
          <w:rStyle w:val="Strong"/>
        </w:rPr>
      </w:pPr>
      <w:r w:rsidRPr="007C0E0A">
        <w:rPr>
          <w:rStyle w:val="Strong"/>
        </w:rPr>
        <w:t>Independent student annotation of structure</w:t>
      </w:r>
    </w:p>
    <w:p w14:paraId="3AE677DC" w14:textId="73DB627F" w:rsidR="00DB03BF" w:rsidRDefault="00DB03BF" w:rsidP="00DB03BF">
      <w:pPr>
        <w:pStyle w:val="ListNumber"/>
      </w:pPr>
      <w:r>
        <w:t xml:space="preserve">Demonstrate an annotation of a section of the text for </w:t>
      </w:r>
      <w:r w:rsidRPr="00A52BFC">
        <w:rPr>
          <w:u w:val="single"/>
        </w:rPr>
        <w:t>description</w:t>
      </w:r>
      <w:r>
        <w:t xml:space="preserve">, </w:t>
      </w:r>
      <w:r w:rsidRPr="00A52BFC">
        <w:rPr>
          <w:rStyle w:val="Strong"/>
        </w:rPr>
        <w:t>action</w:t>
      </w:r>
      <w:r>
        <w:t xml:space="preserve">, </w:t>
      </w:r>
      <w:r w:rsidRPr="008C6372">
        <w:rPr>
          <w:rStyle w:val="Emphasis"/>
        </w:rPr>
        <w:t>reflection</w:t>
      </w:r>
      <w:r>
        <w:t xml:space="preserve"> and </w:t>
      </w:r>
      <w:r w:rsidRPr="00DB4B48">
        <w:rPr>
          <w:color w:val="146CFD"/>
        </w:rPr>
        <w:t>discussion</w:t>
      </w:r>
      <w:r>
        <w:t xml:space="preserve"> (including persuasion and explanation)</w:t>
      </w:r>
      <w:r w:rsidR="00C9169E">
        <w:t>.</w:t>
      </w:r>
    </w:p>
    <w:p w14:paraId="075A1DD6" w14:textId="4494EFE2" w:rsidR="00E65D23" w:rsidRDefault="00C563FA" w:rsidP="00DB03BF">
      <w:pPr>
        <w:pStyle w:val="Pulloutquote"/>
      </w:pPr>
      <w:r w:rsidRPr="00E65D23">
        <w:rPr>
          <w:rStyle w:val="Strong"/>
        </w:rPr>
        <w:t>We arrived</w:t>
      </w:r>
      <w:r w:rsidRPr="00C563FA">
        <w:t xml:space="preserve"> in Australia on 14 December 2005. The simplest things seemed incredibly clever and unimaginable at the time. One of these was the fact that </w:t>
      </w:r>
      <w:r w:rsidRPr="00E65D23">
        <w:rPr>
          <w:u w:val="single"/>
        </w:rPr>
        <w:t>doors opened and closed without me touching them</w:t>
      </w:r>
      <w:r w:rsidRPr="00C563FA">
        <w:t xml:space="preserve">. </w:t>
      </w:r>
      <w:r w:rsidRPr="00F402B9">
        <w:rPr>
          <w:i/>
          <w:iCs/>
        </w:rPr>
        <w:t>I remember thinking</w:t>
      </w:r>
      <w:r w:rsidRPr="00C563FA">
        <w:t xml:space="preserve">: ‘There are ghosts in Australia. </w:t>
      </w:r>
      <w:r w:rsidRPr="00DB4B48">
        <w:rPr>
          <w:color w:val="146CFD"/>
          <w:szCs w:val="24"/>
        </w:rPr>
        <w:t>Maybe we should move to another country’</w:t>
      </w:r>
      <w:r w:rsidRPr="00C563FA">
        <w:t>.</w:t>
      </w:r>
    </w:p>
    <w:p w14:paraId="4E68DCD7" w14:textId="77777777" w:rsidR="00DB03BF" w:rsidRDefault="00DB03BF" w:rsidP="00DB03BF">
      <w:pPr>
        <w:pStyle w:val="ListNumber"/>
      </w:pPr>
      <w:r>
        <w:t>Students annotate the entire memoir in pairs for sections such as description and adverbs, adverbials and conjunctions that sequence and organise the ideas.</w:t>
      </w:r>
    </w:p>
    <w:p w14:paraId="27ED10FA" w14:textId="3100270B" w:rsidR="00DB03BF" w:rsidRDefault="00DB03BF" w:rsidP="00DB03BF">
      <w:pPr>
        <w:pStyle w:val="ListNumber"/>
      </w:pPr>
      <w:r>
        <w:lastRenderedPageBreak/>
        <w:t xml:space="preserve">Use a Harvard thinking routine such as </w:t>
      </w:r>
      <w:hyperlink r:id="rId43" w:history="1">
        <w:r w:rsidRPr="00F579B2">
          <w:rPr>
            <w:rStyle w:val="Hyperlink"/>
          </w:rPr>
          <w:t xml:space="preserve">I </w:t>
        </w:r>
        <w:r w:rsidR="00C9169E">
          <w:rPr>
            <w:rStyle w:val="Hyperlink"/>
          </w:rPr>
          <w:t>U</w:t>
        </w:r>
        <w:r w:rsidRPr="00F579B2">
          <w:rPr>
            <w:rStyle w:val="Hyperlink"/>
          </w:rPr>
          <w:t xml:space="preserve">sed to </w:t>
        </w:r>
        <w:r w:rsidR="00C9169E">
          <w:rPr>
            <w:rStyle w:val="Hyperlink"/>
          </w:rPr>
          <w:t>T</w:t>
        </w:r>
        <w:r w:rsidRPr="00F579B2">
          <w:rPr>
            <w:rStyle w:val="Hyperlink"/>
          </w:rPr>
          <w:t xml:space="preserve">hink … Now I </w:t>
        </w:r>
        <w:r w:rsidR="00C9169E">
          <w:rPr>
            <w:rStyle w:val="Hyperlink"/>
          </w:rPr>
          <w:t>T</w:t>
        </w:r>
        <w:r w:rsidRPr="00F579B2">
          <w:rPr>
            <w:rStyle w:val="Hyperlink"/>
          </w:rPr>
          <w:t>hink</w:t>
        </w:r>
      </w:hyperlink>
      <w:r>
        <w:t xml:space="preserve"> to organise a reflection or exit ticket session on their learning about how texts</w:t>
      </w:r>
      <w:r w:rsidR="00C9169E">
        <w:t>,</w:t>
      </w:r>
      <w:r>
        <w:t xml:space="preserve"> such as memoirs</w:t>
      </w:r>
      <w:r w:rsidR="00C9169E">
        <w:t>,</w:t>
      </w:r>
      <w:r>
        <w:t xml:space="preserve"> are organised.</w:t>
      </w:r>
    </w:p>
    <w:p w14:paraId="19744449" w14:textId="77777777" w:rsidR="00684758" w:rsidRDefault="00684758">
      <w:pPr>
        <w:suppressAutoHyphens w:val="0"/>
        <w:spacing w:before="0" w:after="160" w:line="259" w:lineRule="auto"/>
        <w:rPr>
          <w:rFonts w:eastAsiaTheme="majorEastAsia"/>
          <w:bCs/>
          <w:color w:val="002664"/>
          <w:sz w:val="36"/>
          <w:szCs w:val="48"/>
        </w:rPr>
      </w:pPr>
      <w:r>
        <w:br w:type="page"/>
      </w:r>
    </w:p>
    <w:p w14:paraId="6FE34B46" w14:textId="4B4B0E66" w:rsidR="00CC6977" w:rsidRPr="002F23AF" w:rsidRDefault="00466553" w:rsidP="002F23AF">
      <w:pPr>
        <w:pStyle w:val="Heading2"/>
      </w:pPr>
      <w:bookmarkStart w:id="55" w:name="_Toc189751740"/>
      <w:r w:rsidRPr="002F23AF">
        <w:lastRenderedPageBreak/>
        <w:t xml:space="preserve">Phase 3, activity 6 </w:t>
      </w:r>
      <w:r w:rsidR="00E45D4A" w:rsidRPr="002F23AF">
        <w:t>–</w:t>
      </w:r>
      <w:r w:rsidRPr="002F23AF">
        <w:t xml:space="preserve"> </w:t>
      </w:r>
      <w:r w:rsidR="00E45D4A" w:rsidRPr="002F23AF">
        <w:t>exploring vocabulary choices</w:t>
      </w:r>
      <w:bookmarkEnd w:id="55"/>
    </w:p>
    <w:p w14:paraId="402AE5B1" w14:textId="20C38878" w:rsidR="006317F7" w:rsidRDefault="00CC6977" w:rsidP="00CC6977">
      <w:pPr>
        <w:pStyle w:val="FeatureBox2"/>
      </w:pPr>
      <w:r w:rsidRPr="00CC6977">
        <w:rPr>
          <w:rStyle w:val="Strong"/>
        </w:rPr>
        <w:t xml:space="preserve">Teacher </w:t>
      </w:r>
      <w:proofErr w:type="gramStart"/>
      <w:r w:rsidRPr="00CC6977">
        <w:rPr>
          <w:rStyle w:val="Strong"/>
        </w:rPr>
        <w:t>note</w:t>
      </w:r>
      <w:proofErr w:type="gramEnd"/>
      <w:r>
        <w:t xml:space="preserve">: </w:t>
      </w:r>
      <w:r w:rsidRPr="00CC6977">
        <w:t>the reading rope approach suggests that reading comprehension depends in part on strategies for deepening vocabulary knowledge, as well as learning to cope with unfamiliar words. Note also the NLLP link in UnT7 – interprets unfamil</w:t>
      </w:r>
      <w:r>
        <w:t>i</w:t>
      </w:r>
      <w:r w:rsidRPr="00CC6977">
        <w:t>ar words using grammatical knowledge (etymology, prefixes and suffixes, root words).</w:t>
      </w:r>
    </w:p>
    <w:p w14:paraId="44A67633" w14:textId="77777777" w:rsidR="00E00925" w:rsidRPr="00F80070" w:rsidRDefault="003B4302" w:rsidP="006317F7">
      <w:pPr>
        <w:rPr>
          <w:rStyle w:val="Strong"/>
        </w:rPr>
      </w:pPr>
      <w:r w:rsidRPr="00F80070">
        <w:rPr>
          <w:rStyle w:val="Strong"/>
        </w:rPr>
        <w:t xml:space="preserve">Figurative (or ‘suggestive’) expressions versus </w:t>
      </w:r>
      <w:r w:rsidR="00E00925" w:rsidRPr="00F80070">
        <w:rPr>
          <w:rStyle w:val="Strong"/>
        </w:rPr>
        <w:t>literal (or ‘direct’) expressions</w:t>
      </w:r>
    </w:p>
    <w:p w14:paraId="216A61E2" w14:textId="77777777" w:rsidR="0068530E" w:rsidRDefault="001F643E" w:rsidP="00255D7C">
      <w:pPr>
        <w:pStyle w:val="ListNumber"/>
        <w:numPr>
          <w:ilvl w:val="0"/>
          <w:numId w:val="32"/>
        </w:numPr>
      </w:pPr>
      <w:r w:rsidRPr="001F643E">
        <w:t xml:space="preserve">Students use a comparative table to </w:t>
      </w:r>
      <w:r w:rsidR="0068530E">
        <w:t>explore</w:t>
      </w:r>
      <w:r w:rsidRPr="001F643E">
        <w:t xml:space="preserve"> words and phrases from </w:t>
      </w:r>
      <w:r w:rsidR="0068530E">
        <w:t>‘Australian Air’ then collect further examples from other texts they have studied</w:t>
      </w:r>
      <w:r w:rsidRPr="001F643E">
        <w:t>.</w:t>
      </w:r>
    </w:p>
    <w:p w14:paraId="7DEF31B7" w14:textId="46B5189C" w:rsidR="00772CC2" w:rsidRDefault="00772CC2" w:rsidP="00772CC2">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17</w:t>
      </w:r>
      <w:r w:rsidR="00E43125">
        <w:rPr>
          <w:noProof/>
        </w:rPr>
        <w:fldChar w:fldCharType="end"/>
      </w:r>
      <w:r>
        <w:t xml:space="preserve"> – fig</w:t>
      </w:r>
      <w:r w:rsidRPr="00772CC2">
        <w:t>urative and literal expressions from texts explored in this unit</w:t>
      </w:r>
    </w:p>
    <w:tbl>
      <w:tblPr>
        <w:tblStyle w:val="Tableheader"/>
        <w:tblW w:w="0" w:type="auto"/>
        <w:tblLook w:val="04A0" w:firstRow="1" w:lastRow="0" w:firstColumn="1" w:lastColumn="0" w:noHBand="0" w:noVBand="1"/>
        <w:tblDescription w:val="Figurative and literal expressions from texts explored in this unit. Examples and space for student responses."/>
      </w:tblPr>
      <w:tblGrid>
        <w:gridCol w:w="4814"/>
        <w:gridCol w:w="4814"/>
      </w:tblGrid>
      <w:tr w:rsidR="00D71B55" w14:paraId="001F7CE1" w14:textId="77777777" w:rsidTr="00D71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D005347" w14:textId="2759CEBE" w:rsidR="00D71B55" w:rsidRDefault="00D71B55" w:rsidP="006317F7">
            <w:r>
              <w:t>Figurative expressions (suggestive)</w:t>
            </w:r>
          </w:p>
        </w:tc>
        <w:tc>
          <w:tcPr>
            <w:tcW w:w="4814" w:type="dxa"/>
          </w:tcPr>
          <w:p w14:paraId="5087ADB3" w14:textId="19F542B9" w:rsidR="00D71B55" w:rsidRDefault="00D71B55" w:rsidP="006317F7">
            <w:pPr>
              <w:cnfStyle w:val="100000000000" w:firstRow="1" w:lastRow="0" w:firstColumn="0" w:lastColumn="0" w:oddVBand="0" w:evenVBand="0" w:oddHBand="0" w:evenHBand="0" w:firstRowFirstColumn="0" w:firstRowLastColumn="0" w:lastRowFirstColumn="0" w:lastRowLastColumn="0"/>
            </w:pPr>
            <w:r>
              <w:t>Literal expressions (direct)</w:t>
            </w:r>
          </w:p>
        </w:tc>
      </w:tr>
      <w:tr w:rsidR="00D71B55" w14:paraId="2994BEFE" w14:textId="77777777" w:rsidTr="00D71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B350245" w14:textId="2165F18D" w:rsidR="003A635C" w:rsidRDefault="003A635C" w:rsidP="00180F26">
            <w:pPr>
              <w:rPr>
                <w:bCs/>
              </w:rPr>
            </w:pPr>
            <w:r>
              <w:rPr>
                <w:bCs/>
              </w:rPr>
              <w:t>From ‘Australian Air’</w:t>
            </w:r>
          </w:p>
          <w:p w14:paraId="184A00CF" w14:textId="1246A41F" w:rsidR="00180F26" w:rsidRPr="00180F26" w:rsidRDefault="00180F26" w:rsidP="00180F26">
            <w:pPr>
              <w:rPr>
                <w:b w:val="0"/>
                <w:bCs/>
              </w:rPr>
            </w:pPr>
            <w:r w:rsidRPr="00180F26">
              <w:rPr>
                <w:b w:val="0"/>
                <w:bCs/>
              </w:rPr>
              <w:t>‘Our lives are</w:t>
            </w:r>
            <w:r w:rsidR="001D0AA6">
              <w:rPr>
                <w:b w:val="0"/>
                <w:bCs/>
              </w:rPr>
              <w:t xml:space="preserve"> </w:t>
            </w:r>
            <w:r w:rsidRPr="00180F26">
              <w:rPr>
                <w:b w:val="0"/>
                <w:bCs/>
              </w:rPr>
              <w:t>…</w:t>
            </w:r>
            <w:r w:rsidR="001D0AA6">
              <w:rPr>
                <w:b w:val="0"/>
                <w:bCs/>
              </w:rPr>
              <w:t xml:space="preserve"> </w:t>
            </w:r>
            <w:r w:rsidRPr="00180F26">
              <w:rPr>
                <w:b w:val="0"/>
                <w:bCs/>
              </w:rPr>
              <w:t>pressurised’</w:t>
            </w:r>
          </w:p>
          <w:p w14:paraId="530676D7" w14:textId="6A0DD3F2" w:rsidR="00D71B55" w:rsidRPr="00180F26" w:rsidRDefault="00180F26" w:rsidP="00180F26">
            <w:pPr>
              <w:rPr>
                <w:b w:val="0"/>
                <w:bCs/>
              </w:rPr>
            </w:pPr>
            <w:r w:rsidRPr="00180F26">
              <w:rPr>
                <w:b w:val="0"/>
                <w:bCs/>
              </w:rPr>
              <w:t>‘We can reach for the sky’</w:t>
            </w:r>
          </w:p>
        </w:tc>
        <w:tc>
          <w:tcPr>
            <w:tcW w:w="4814" w:type="dxa"/>
          </w:tcPr>
          <w:p w14:paraId="3F0394BF" w14:textId="77777777" w:rsidR="003A635C" w:rsidRDefault="003A635C" w:rsidP="003A635C">
            <w:pPr>
              <w:cnfStyle w:val="000000100000" w:firstRow="0" w:lastRow="0" w:firstColumn="0" w:lastColumn="0" w:oddVBand="0" w:evenVBand="0" w:oddHBand="1" w:evenHBand="0" w:firstRowFirstColumn="0" w:firstRowLastColumn="0" w:lastRowFirstColumn="0" w:lastRowLastColumn="0"/>
            </w:pPr>
            <w:r>
              <w:t>‘Our lives are stressful’</w:t>
            </w:r>
          </w:p>
          <w:p w14:paraId="3A09EB4D" w14:textId="076E3763" w:rsidR="00D71B55" w:rsidRDefault="003A635C" w:rsidP="003A635C">
            <w:pPr>
              <w:cnfStyle w:val="000000100000" w:firstRow="0" w:lastRow="0" w:firstColumn="0" w:lastColumn="0" w:oddVBand="0" w:evenVBand="0" w:oddHBand="1" w:evenHBand="0" w:firstRowFirstColumn="0" w:firstRowLastColumn="0" w:lastRowFirstColumn="0" w:lastRowLastColumn="0"/>
            </w:pPr>
            <w:r>
              <w:t>‘We need to breathe out’</w:t>
            </w:r>
          </w:p>
        </w:tc>
      </w:tr>
      <w:tr w:rsidR="00D71B55" w14:paraId="07838F53" w14:textId="77777777" w:rsidTr="00D71B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A6FDDD4" w14:textId="77777777" w:rsidR="00D71B55" w:rsidRDefault="00D71B55" w:rsidP="006317F7"/>
        </w:tc>
        <w:tc>
          <w:tcPr>
            <w:tcW w:w="4814" w:type="dxa"/>
          </w:tcPr>
          <w:p w14:paraId="409DF9C3" w14:textId="77777777" w:rsidR="00D71B55" w:rsidRDefault="00D71B55" w:rsidP="006317F7">
            <w:pPr>
              <w:cnfStyle w:val="000000010000" w:firstRow="0" w:lastRow="0" w:firstColumn="0" w:lastColumn="0" w:oddVBand="0" w:evenVBand="0" w:oddHBand="0" w:evenHBand="1" w:firstRowFirstColumn="0" w:firstRowLastColumn="0" w:lastRowFirstColumn="0" w:lastRowLastColumn="0"/>
            </w:pPr>
          </w:p>
        </w:tc>
      </w:tr>
      <w:tr w:rsidR="00D71B55" w14:paraId="0A90C6AF" w14:textId="77777777" w:rsidTr="00D71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D1E22B1" w14:textId="77777777" w:rsidR="00D71B55" w:rsidRDefault="00D71B55" w:rsidP="006317F7"/>
        </w:tc>
        <w:tc>
          <w:tcPr>
            <w:tcW w:w="4814" w:type="dxa"/>
          </w:tcPr>
          <w:p w14:paraId="6825BB56" w14:textId="77777777" w:rsidR="00D71B55" w:rsidRDefault="00D71B55" w:rsidP="006317F7">
            <w:pPr>
              <w:cnfStyle w:val="000000100000" w:firstRow="0" w:lastRow="0" w:firstColumn="0" w:lastColumn="0" w:oddVBand="0" w:evenVBand="0" w:oddHBand="1" w:evenHBand="0" w:firstRowFirstColumn="0" w:firstRowLastColumn="0" w:lastRowFirstColumn="0" w:lastRowLastColumn="0"/>
            </w:pPr>
          </w:p>
        </w:tc>
      </w:tr>
      <w:tr w:rsidR="00D71B55" w14:paraId="759337FD" w14:textId="77777777" w:rsidTr="00D71B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F22E563" w14:textId="77777777" w:rsidR="00D71B55" w:rsidRDefault="00D71B55" w:rsidP="006317F7"/>
        </w:tc>
        <w:tc>
          <w:tcPr>
            <w:tcW w:w="4814" w:type="dxa"/>
          </w:tcPr>
          <w:p w14:paraId="28C7018D" w14:textId="77777777" w:rsidR="00D71B55" w:rsidRDefault="00D71B55" w:rsidP="006317F7">
            <w:pPr>
              <w:cnfStyle w:val="000000010000" w:firstRow="0" w:lastRow="0" w:firstColumn="0" w:lastColumn="0" w:oddVBand="0" w:evenVBand="0" w:oddHBand="0" w:evenHBand="1" w:firstRowFirstColumn="0" w:firstRowLastColumn="0" w:lastRowFirstColumn="0" w:lastRowLastColumn="0"/>
            </w:pPr>
          </w:p>
        </w:tc>
      </w:tr>
    </w:tbl>
    <w:p w14:paraId="6C7EAD2C" w14:textId="3B03192B" w:rsidR="00A80422" w:rsidRDefault="00A80422" w:rsidP="00121C25">
      <w:pPr>
        <w:pStyle w:val="ListNumber"/>
      </w:pPr>
      <w:r>
        <w:t>Prepare ideas with a partner for a class discussion about the following questions</w:t>
      </w:r>
    </w:p>
    <w:p w14:paraId="1818CA8B" w14:textId="280BC85D" w:rsidR="00923EEA" w:rsidRDefault="00923EEA" w:rsidP="00255D7C">
      <w:pPr>
        <w:pStyle w:val="ListNumber2"/>
        <w:numPr>
          <w:ilvl w:val="0"/>
          <w:numId w:val="33"/>
        </w:numPr>
      </w:pPr>
      <w:r>
        <w:t>Which do you personally find more powerful and why – figurative or literal expressions?</w:t>
      </w:r>
    </w:p>
    <w:p w14:paraId="7387DD52" w14:textId="575E949F" w:rsidR="00923EEA" w:rsidRDefault="001C5525" w:rsidP="00923EEA">
      <w:pPr>
        <w:pStyle w:val="ListNumber2"/>
      </w:pPr>
      <w:r>
        <w:t>Which do you think are more appropriate for different types of texts or different contexts</w:t>
      </w:r>
      <w:r w:rsidR="00CA4FF7">
        <w:t>? Explain using specific examples.</w:t>
      </w:r>
    </w:p>
    <w:p w14:paraId="71E8FA1E" w14:textId="6D4BB88C" w:rsidR="00C62E79" w:rsidRPr="000F1541" w:rsidRDefault="00525C67" w:rsidP="00887679">
      <w:pPr>
        <w:pStyle w:val="ListNumber2"/>
        <w:keepNext/>
        <w:numPr>
          <w:ilvl w:val="0"/>
          <w:numId w:val="0"/>
        </w:numPr>
        <w:rPr>
          <w:rStyle w:val="Strong"/>
        </w:rPr>
      </w:pPr>
      <w:r w:rsidRPr="000F1541">
        <w:rPr>
          <w:rStyle w:val="Strong"/>
        </w:rPr>
        <w:lastRenderedPageBreak/>
        <w:t xml:space="preserve">Figurative expressions in ‘Salt </w:t>
      </w:r>
      <w:r w:rsidR="008D50EC" w:rsidRPr="000F1541">
        <w:rPr>
          <w:rStyle w:val="Strong"/>
        </w:rPr>
        <w:t>W</w:t>
      </w:r>
      <w:r w:rsidRPr="000F1541">
        <w:rPr>
          <w:rStyle w:val="Strong"/>
        </w:rPr>
        <w:t>ater’</w:t>
      </w:r>
    </w:p>
    <w:p w14:paraId="53218720" w14:textId="14CAAC10" w:rsidR="002C75CC" w:rsidRDefault="00165388" w:rsidP="00525C67">
      <w:pPr>
        <w:pStyle w:val="ListNumber2"/>
        <w:numPr>
          <w:ilvl w:val="0"/>
          <w:numId w:val="0"/>
        </w:numPr>
      </w:pPr>
      <w:r>
        <w:t>Jafari describes certain events with similes</w:t>
      </w:r>
      <w:r w:rsidR="002C384F">
        <w:t xml:space="preserve"> but there are not many other figurative expressions. Find and write in the other 2, </w:t>
      </w:r>
      <w:r w:rsidR="000F1541">
        <w:t>make them literal as an experiment (like the example) and then discuss why a writer would choose to tell a story like this using mostly literal expressions.</w:t>
      </w:r>
    </w:p>
    <w:p w14:paraId="7F3F4045" w14:textId="13AC8012" w:rsidR="00C360DF" w:rsidRDefault="00C360DF" w:rsidP="00C360DF">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18</w:t>
      </w:r>
      <w:r w:rsidR="00E43125">
        <w:rPr>
          <w:noProof/>
        </w:rPr>
        <w:fldChar w:fldCharType="end"/>
      </w:r>
      <w:r>
        <w:t xml:space="preserve"> – experimenting with figurative expressions</w:t>
      </w:r>
    </w:p>
    <w:tbl>
      <w:tblPr>
        <w:tblStyle w:val="Tableheader"/>
        <w:tblW w:w="0" w:type="auto"/>
        <w:tblLook w:val="04A0" w:firstRow="1" w:lastRow="0" w:firstColumn="1" w:lastColumn="0" w:noHBand="0" w:noVBand="1"/>
        <w:tblDescription w:val="Experimenting with figurative expressions. Examples and space for student responses."/>
      </w:tblPr>
      <w:tblGrid>
        <w:gridCol w:w="4814"/>
        <w:gridCol w:w="4814"/>
      </w:tblGrid>
      <w:tr w:rsidR="004B5520" w14:paraId="6D63D991" w14:textId="77777777" w:rsidTr="004B55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202F17C" w14:textId="7F15A20E" w:rsidR="004B5520" w:rsidRDefault="004B5520" w:rsidP="00525C67">
            <w:pPr>
              <w:pStyle w:val="ListNumber2"/>
              <w:numPr>
                <w:ilvl w:val="0"/>
                <w:numId w:val="0"/>
              </w:numPr>
            </w:pPr>
            <w:r>
              <w:t>Figurative expression</w:t>
            </w:r>
          </w:p>
        </w:tc>
        <w:tc>
          <w:tcPr>
            <w:tcW w:w="4814" w:type="dxa"/>
          </w:tcPr>
          <w:p w14:paraId="05F6F00D" w14:textId="2F340CD4" w:rsidR="004B5520" w:rsidRDefault="004B5520" w:rsidP="00525C67">
            <w:pPr>
              <w:pStyle w:val="ListNumber2"/>
              <w:numPr>
                <w:ilvl w:val="0"/>
                <w:numId w:val="0"/>
              </w:numPr>
              <w:cnfStyle w:val="100000000000" w:firstRow="1" w:lastRow="0" w:firstColumn="0" w:lastColumn="0" w:oddVBand="0" w:evenVBand="0" w:oddHBand="0" w:evenHBand="0" w:firstRowFirstColumn="0" w:firstRowLastColumn="0" w:lastRowFirstColumn="0" w:lastRowLastColumn="0"/>
            </w:pPr>
            <w:r>
              <w:t>Experiment – change to literal</w:t>
            </w:r>
          </w:p>
        </w:tc>
      </w:tr>
      <w:tr w:rsidR="004B5520" w14:paraId="7CEE3B97" w14:textId="77777777" w:rsidTr="004B5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A9E8E62" w14:textId="0DE0B487" w:rsidR="004B5520" w:rsidRDefault="004B1887" w:rsidP="00525C67">
            <w:pPr>
              <w:pStyle w:val="ListNumber2"/>
              <w:numPr>
                <w:ilvl w:val="0"/>
                <w:numId w:val="0"/>
              </w:numPr>
            </w:pPr>
            <w:r>
              <w:t>‘</w:t>
            </w:r>
            <w:proofErr w:type="gramStart"/>
            <w:r w:rsidRPr="004B1887">
              <w:t>the</w:t>
            </w:r>
            <w:proofErr w:type="gramEnd"/>
            <w:r w:rsidRPr="004B1887">
              <w:t xml:space="preserve"> sea played it like a toy</w:t>
            </w:r>
            <w:r>
              <w:t>’</w:t>
            </w:r>
          </w:p>
        </w:tc>
        <w:tc>
          <w:tcPr>
            <w:tcW w:w="4814" w:type="dxa"/>
          </w:tcPr>
          <w:p w14:paraId="1FC8FF13" w14:textId="423D32D2" w:rsidR="004B5520" w:rsidRDefault="004B1887" w:rsidP="00525C67">
            <w:pPr>
              <w:pStyle w:val="ListNumber2"/>
              <w:numPr>
                <w:ilvl w:val="0"/>
                <w:numId w:val="0"/>
              </w:numPr>
              <w:cnfStyle w:val="000000100000" w:firstRow="0" w:lastRow="0" w:firstColumn="0" w:lastColumn="0" w:oddVBand="0" w:evenVBand="0" w:oddHBand="1" w:evenHBand="0" w:firstRowFirstColumn="0" w:firstRowLastColumn="0" w:lastRowFirstColumn="0" w:lastRowLastColumn="0"/>
            </w:pPr>
            <w:r>
              <w:t>The</w:t>
            </w:r>
            <w:r w:rsidR="000326A4">
              <w:t xml:space="preserve"> boat plunged up and down, up and down in the sea as if it was nothing</w:t>
            </w:r>
          </w:p>
        </w:tc>
      </w:tr>
      <w:tr w:rsidR="004B5520" w14:paraId="0E64E16B" w14:textId="77777777" w:rsidTr="004B55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A70F8D4" w14:textId="77777777" w:rsidR="004B5520" w:rsidRDefault="004B5520" w:rsidP="00525C67">
            <w:pPr>
              <w:pStyle w:val="ListNumber2"/>
              <w:numPr>
                <w:ilvl w:val="0"/>
                <w:numId w:val="0"/>
              </w:numPr>
            </w:pPr>
          </w:p>
        </w:tc>
        <w:tc>
          <w:tcPr>
            <w:tcW w:w="4814" w:type="dxa"/>
          </w:tcPr>
          <w:p w14:paraId="3B06C94A" w14:textId="77777777" w:rsidR="004B5520" w:rsidRDefault="004B5520" w:rsidP="00525C67">
            <w:pPr>
              <w:pStyle w:val="ListNumber2"/>
              <w:numPr>
                <w:ilvl w:val="0"/>
                <w:numId w:val="0"/>
              </w:numPr>
              <w:cnfStyle w:val="000000010000" w:firstRow="0" w:lastRow="0" w:firstColumn="0" w:lastColumn="0" w:oddVBand="0" w:evenVBand="0" w:oddHBand="0" w:evenHBand="1" w:firstRowFirstColumn="0" w:firstRowLastColumn="0" w:lastRowFirstColumn="0" w:lastRowLastColumn="0"/>
            </w:pPr>
          </w:p>
        </w:tc>
      </w:tr>
      <w:tr w:rsidR="004B5520" w14:paraId="33D0A944" w14:textId="77777777" w:rsidTr="004B5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F288EED" w14:textId="77777777" w:rsidR="004B5520" w:rsidRDefault="004B5520" w:rsidP="00525C67">
            <w:pPr>
              <w:pStyle w:val="ListNumber2"/>
              <w:numPr>
                <w:ilvl w:val="0"/>
                <w:numId w:val="0"/>
              </w:numPr>
            </w:pPr>
          </w:p>
        </w:tc>
        <w:tc>
          <w:tcPr>
            <w:tcW w:w="4814" w:type="dxa"/>
          </w:tcPr>
          <w:p w14:paraId="61FFF7C2" w14:textId="77777777" w:rsidR="004B5520" w:rsidRDefault="004B5520" w:rsidP="00525C67">
            <w:pPr>
              <w:pStyle w:val="ListNumber2"/>
              <w:numPr>
                <w:ilvl w:val="0"/>
                <w:numId w:val="0"/>
              </w:numPr>
              <w:cnfStyle w:val="000000100000" w:firstRow="0" w:lastRow="0" w:firstColumn="0" w:lastColumn="0" w:oddVBand="0" w:evenVBand="0" w:oddHBand="1" w:evenHBand="0" w:firstRowFirstColumn="0" w:firstRowLastColumn="0" w:lastRowFirstColumn="0" w:lastRowLastColumn="0"/>
            </w:pPr>
          </w:p>
        </w:tc>
      </w:tr>
    </w:tbl>
    <w:p w14:paraId="74309785" w14:textId="27FA11F0" w:rsidR="004B5520" w:rsidRPr="009F4381" w:rsidRDefault="00E15056" w:rsidP="00525C67">
      <w:pPr>
        <w:pStyle w:val="ListNumber2"/>
        <w:numPr>
          <w:ilvl w:val="0"/>
          <w:numId w:val="0"/>
        </w:numPr>
        <w:rPr>
          <w:rStyle w:val="Strong"/>
        </w:rPr>
      </w:pPr>
      <w:r w:rsidRPr="009F4381">
        <w:rPr>
          <w:rStyle w:val="Strong"/>
        </w:rPr>
        <w:t>Evaluating reading</w:t>
      </w:r>
    </w:p>
    <w:p w14:paraId="47B3393B" w14:textId="6C44AFF0" w:rsidR="00C646FD" w:rsidRDefault="00064754" w:rsidP="00525C67">
      <w:pPr>
        <w:pStyle w:val="ListNumber2"/>
        <w:numPr>
          <w:ilvl w:val="0"/>
          <w:numId w:val="0"/>
        </w:numPr>
      </w:pPr>
      <w:r>
        <w:t xml:space="preserve">So far in this program you have used </w:t>
      </w:r>
      <w:proofErr w:type="gramStart"/>
      <w:r>
        <w:t>a number of</w:t>
      </w:r>
      <w:proofErr w:type="gramEnd"/>
      <w:r>
        <w:t xml:space="preserve"> strategies to help you read</w:t>
      </w:r>
      <w:r w:rsidR="009F4381">
        <w:t xml:space="preserve"> the </w:t>
      </w:r>
      <w:r w:rsidR="009C28C5">
        <w:t xml:space="preserve">poems, introduction and memoirs. These have included predicting before you read, using the context to work out the meanings of words, </w:t>
      </w:r>
      <w:r w:rsidR="00A8320E">
        <w:t>colour coding vocabulary and expressions and using a glossary.</w:t>
      </w:r>
      <w:r w:rsidR="006B0FDC">
        <w:t xml:space="preserve"> Which of them have you found most useful</w:t>
      </w:r>
      <w:r w:rsidR="00EF36D3">
        <w:t xml:space="preserve"> </w:t>
      </w:r>
      <w:r w:rsidR="00C646FD">
        <w:t xml:space="preserve">to your reading and understanding </w:t>
      </w:r>
      <w:r w:rsidR="00EF36D3">
        <w:t>and why? Explain in the space below.</w:t>
      </w:r>
    </w:p>
    <w:tbl>
      <w:tblPr>
        <w:tblStyle w:val="TableGrid"/>
        <w:tblW w:w="0" w:type="auto"/>
        <w:tblBorders>
          <w:left w:val="none" w:sz="0" w:space="0" w:color="auto"/>
          <w:right w:val="none" w:sz="0" w:space="0" w:color="auto"/>
        </w:tblBorders>
        <w:tblLook w:val="04A0" w:firstRow="1" w:lastRow="0" w:firstColumn="1" w:lastColumn="0" w:noHBand="0" w:noVBand="1"/>
        <w:tblDescription w:val="Blank lines for students to fill in."/>
      </w:tblPr>
      <w:tblGrid>
        <w:gridCol w:w="9628"/>
      </w:tblGrid>
      <w:tr w:rsidR="00EF36D3" w14:paraId="101414F3" w14:textId="77777777" w:rsidTr="000B4FB4">
        <w:trPr>
          <w:trHeight w:val="680"/>
        </w:trPr>
        <w:tc>
          <w:tcPr>
            <w:tcW w:w="9628" w:type="dxa"/>
          </w:tcPr>
          <w:p w14:paraId="45EC2A00" w14:textId="77777777" w:rsidR="00EF36D3" w:rsidRDefault="00EF36D3" w:rsidP="00525C67">
            <w:pPr>
              <w:pStyle w:val="ListNumber2"/>
              <w:numPr>
                <w:ilvl w:val="0"/>
                <w:numId w:val="0"/>
              </w:numPr>
            </w:pPr>
          </w:p>
        </w:tc>
      </w:tr>
      <w:tr w:rsidR="00EF36D3" w14:paraId="254715BE" w14:textId="77777777" w:rsidTr="000B4FB4">
        <w:trPr>
          <w:trHeight w:val="680"/>
        </w:trPr>
        <w:tc>
          <w:tcPr>
            <w:tcW w:w="9628" w:type="dxa"/>
          </w:tcPr>
          <w:p w14:paraId="6D7464AC" w14:textId="77777777" w:rsidR="00EF36D3" w:rsidRDefault="00EF36D3" w:rsidP="00525C67">
            <w:pPr>
              <w:pStyle w:val="ListNumber2"/>
              <w:numPr>
                <w:ilvl w:val="0"/>
                <w:numId w:val="0"/>
              </w:numPr>
            </w:pPr>
          </w:p>
        </w:tc>
      </w:tr>
      <w:tr w:rsidR="00EF36D3" w14:paraId="04880427" w14:textId="77777777" w:rsidTr="000B4FB4">
        <w:trPr>
          <w:trHeight w:val="680"/>
        </w:trPr>
        <w:tc>
          <w:tcPr>
            <w:tcW w:w="9628" w:type="dxa"/>
          </w:tcPr>
          <w:p w14:paraId="3319EC39" w14:textId="77777777" w:rsidR="00EF36D3" w:rsidRDefault="00EF36D3" w:rsidP="00525C67">
            <w:pPr>
              <w:pStyle w:val="ListNumber2"/>
              <w:numPr>
                <w:ilvl w:val="0"/>
                <w:numId w:val="0"/>
              </w:numPr>
            </w:pPr>
          </w:p>
        </w:tc>
      </w:tr>
      <w:tr w:rsidR="00EF36D3" w14:paraId="26F2B23C" w14:textId="77777777" w:rsidTr="000B4FB4">
        <w:trPr>
          <w:trHeight w:val="680"/>
        </w:trPr>
        <w:tc>
          <w:tcPr>
            <w:tcW w:w="9628" w:type="dxa"/>
          </w:tcPr>
          <w:p w14:paraId="7113FD8B" w14:textId="77777777" w:rsidR="00EF36D3" w:rsidRDefault="00EF36D3" w:rsidP="00525C67">
            <w:pPr>
              <w:pStyle w:val="ListNumber2"/>
              <w:numPr>
                <w:ilvl w:val="0"/>
                <w:numId w:val="0"/>
              </w:numPr>
            </w:pPr>
          </w:p>
        </w:tc>
      </w:tr>
      <w:tr w:rsidR="00EF36D3" w14:paraId="3FF61BE3" w14:textId="77777777" w:rsidTr="000B4FB4">
        <w:trPr>
          <w:trHeight w:val="680"/>
        </w:trPr>
        <w:tc>
          <w:tcPr>
            <w:tcW w:w="9628" w:type="dxa"/>
          </w:tcPr>
          <w:p w14:paraId="47AC81A3" w14:textId="77777777" w:rsidR="00EF36D3" w:rsidRDefault="00EF36D3" w:rsidP="00525C67">
            <w:pPr>
              <w:pStyle w:val="ListNumber2"/>
              <w:numPr>
                <w:ilvl w:val="0"/>
                <w:numId w:val="0"/>
              </w:numPr>
            </w:pPr>
          </w:p>
        </w:tc>
      </w:tr>
    </w:tbl>
    <w:p w14:paraId="04885FEE" w14:textId="77777777" w:rsidR="00A36CA5" w:rsidRDefault="00A36CA5">
      <w:pPr>
        <w:suppressAutoHyphens w:val="0"/>
        <w:spacing w:before="0" w:after="160" w:line="259" w:lineRule="auto"/>
        <w:rPr>
          <w:rFonts w:eastAsiaTheme="majorEastAsia"/>
          <w:bCs/>
          <w:color w:val="002664"/>
          <w:sz w:val="36"/>
          <w:szCs w:val="48"/>
        </w:rPr>
      </w:pPr>
      <w:r>
        <w:br w:type="page"/>
      </w:r>
    </w:p>
    <w:p w14:paraId="0F668A09" w14:textId="30B695EE" w:rsidR="00F765F1" w:rsidRPr="002F23AF" w:rsidRDefault="00F765F1" w:rsidP="002F23AF">
      <w:pPr>
        <w:pStyle w:val="Heading2"/>
      </w:pPr>
      <w:bookmarkStart w:id="56" w:name="_Toc189751741"/>
      <w:r w:rsidRPr="002F23AF">
        <w:lastRenderedPageBreak/>
        <w:t xml:space="preserve">Phase 3, activity </w:t>
      </w:r>
      <w:r w:rsidR="00306A38" w:rsidRPr="002F23AF">
        <w:t>7 – cohesion and authority in</w:t>
      </w:r>
      <w:r w:rsidR="000F683D" w:rsidRPr="002F23AF">
        <w:t xml:space="preserve"> </w:t>
      </w:r>
      <w:r w:rsidR="00B11FA9" w:rsidRPr="002F23AF">
        <w:t xml:space="preserve">Core text 4, </w:t>
      </w:r>
      <w:r w:rsidR="000F683D" w:rsidRPr="002F23AF">
        <w:t>‘Salt Water’</w:t>
      </w:r>
      <w:bookmarkEnd w:id="56"/>
    </w:p>
    <w:p w14:paraId="0BEF7B98" w14:textId="5F0FDEA9" w:rsidR="00E34BEB" w:rsidRDefault="00202D4C" w:rsidP="006A3C80">
      <w:pPr>
        <w:pStyle w:val="FeatureBox2"/>
      </w:pPr>
      <w:r w:rsidRPr="00202D4C">
        <w:rPr>
          <w:rStyle w:val="Strong"/>
        </w:rPr>
        <w:t xml:space="preserve">Teacher </w:t>
      </w:r>
      <w:proofErr w:type="gramStart"/>
      <w:r w:rsidRPr="00202D4C">
        <w:rPr>
          <w:rStyle w:val="Strong"/>
        </w:rPr>
        <w:t>note</w:t>
      </w:r>
      <w:proofErr w:type="gramEnd"/>
      <w:r>
        <w:t xml:space="preserve">: </w:t>
      </w:r>
      <w:r w:rsidRPr="00202D4C">
        <w:t>the reading rope approach suggests that reading comprehension depends in part on students accessing language structures such as syntax and cohesion.</w:t>
      </w:r>
      <w:r w:rsidR="00C23AF3">
        <w:t xml:space="preserve"> Adapt the examples here for use with</w:t>
      </w:r>
      <w:r w:rsidR="00326005">
        <w:t xml:space="preserve"> Core text 3,</w:t>
      </w:r>
      <w:r w:rsidR="00C23AF3">
        <w:t xml:space="preserve"> ‘My Mother, My Hero’</w:t>
      </w:r>
      <w:r w:rsidR="00326005">
        <w:t>,</w:t>
      </w:r>
      <w:r w:rsidR="00C23AF3">
        <w:t xml:space="preserve"> if you are not using this memoir</w:t>
      </w:r>
      <w:r w:rsidR="00326005">
        <w:t>, Core text 4</w:t>
      </w:r>
      <w:r w:rsidR="00C23AF3">
        <w:t>.</w:t>
      </w:r>
    </w:p>
    <w:p w14:paraId="1EAA7B2E" w14:textId="7E8C8CEA" w:rsidR="006A3C80" w:rsidRPr="006A3C80" w:rsidRDefault="006A3C80" w:rsidP="006A3C80">
      <w:pPr>
        <w:pStyle w:val="FeatureBox2"/>
      </w:pPr>
      <w:r>
        <w:t>Note that the instructions for students include explicit reference to the nature of learning</w:t>
      </w:r>
      <w:r w:rsidR="00E34BEB">
        <w:t xml:space="preserve"> activity at each stage</w:t>
      </w:r>
      <w:r>
        <w:t xml:space="preserve">, for example ‘teacher-oriented’. Students should be aware </w:t>
      </w:r>
      <w:r w:rsidR="00E34BEB">
        <w:t>of the thinking behind what they are being asked to do, but these can be removed by the teacher if not appropriate to class context.</w:t>
      </w:r>
    </w:p>
    <w:p w14:paraId="7E4CB93B" w14:textId="35EC0019" w:rsidR="000C52EE" w:rsidRDefault="00F80E4D" w:rsidP="00202D4C">
      <w:pPr>
        <w:pStyle w:val="FeatureBox2"/>
      </w:pPr>
      <w:r>
        <w:t>For the ‘understanding authority’ video and ‘textual concepts authority’ poster</w:t>
      </w:r>
      <w:r w:rsidR="00416D2C">
        <w:t xml:space="preserve">, which may support revision of this concept, </w:t>
      </w:r>
      <w:r>
        <w:t>see</w:t>
      </w:r>
      <w:r w:rsidR="00316B2F">
        <w:t xml:space="preserve"> the English K</w:t>
      </w:r>
      <w:r w:rsidR="00CB4C2D">
        <w:t>–</w:t>
      </w:r>
      <w:r w:rsidR="00316B2F">
        <w:t xml:space="preserve">12 textual concepts webpage on </w:t>
      </w:r>
      <w:hyperlink r:id="rId44" w:anchor="/asset12" w:history="1">
        <w:r w:rsidR="00316B2F" w:rsidRPr="00416D2C">
          <w:rPr>
            <w:rStyle w:val="Hyperlink"/>
          </w:rPr>
          <w:t>authority</w:t>
        </w:r>
      </w:hyperlink>
      <w:r w:rsidR="00316B2F">
        <w:t>.</w:t>
      </w:r>
    </w:p>
    <w:p w14:paraId="21718BF2" w14:textId="695E6885" w:rsidR="00882E10" w:rsidRDefault="00882E10" w:rsidP="00202D4C">
      <w:r w:rsidRPr="0090355B">
        <w:rPr>
          <w:rStyle w:val="Strong"/>
        </w:rPr>
        <w:t>Teacher-d</w:t>
      </w:r>
      <w:r w:rsidR="00630E84">
        <w:rPr>
          <w:rStyle w:val="Strong"/>
        </w:rPr>
        <w:t>irected</w:t>
      </w:r>
      <w:r w:rsidRPr="0090355B">
        <w:rPr>
          <w:rStyle w:val="Strong"/>
        </w:rPr>
        <w:t xml:space="preserve"> introduction to language in context</w:t>
      </w:r>
    </w:p>
    <w:p w14:paraId="4C258B2F" w14:textId="372728CD" w:rsidR="00EE19B2" w:rsidRDefault="004810AA" w:rsidP="00ED7E9C">
      <w:pPr>
        <w:pStyle w:val="ListNumber"/>
        <w:numPr>
          <w:ilvl w:val="0"/>
          <w:numId w:val="0"/>
        </w:numPr>
      </w:pPr>
      <w:r>
        <w:t>Guided by your teacher, explore the paragraph beginning</w:t>
      </w:r>
      <w:r w:rsidR="000F2380" w:rsidRPr="000F2380">
        <w:t xml:space="preserve"> ‘Our school was burned down</w:t>
      </w:r>
      <w:r w:rsidR="00CB4C2D">
        <w:t xml:space="preserve"> </w:t>
      </w:r>
      <w:r w:rsidR="000F2380" w:rsidRPr="000F2380">
        <w:t xml:space="preserve">…’ </w:t>
      </w:r>
      <w:r w:rsidR="00EE19B2">
        <w:t>Your teacher will give you explanations through the following activities that you will use to fill gaps</w:t>
      </w:r>
      <w:r w:rsidR="00ED7E9C">
        <w:t xml:space="preserve"> and create examples in the tables.</w:t>
      </w:r>
    </w:p>
    <w:p w14:paraId="78254B0B" w14:textId="78ADACFE" w:rsidR="003921F9" w:rsidRDefault="003921F9" w:rsidP="000E6606">
      <w:pPr>
        <w:pStyle w:val="Pulloutquote"/>
      </w:pPr>
      <w:r>
        <w:t>‘</w:t>
      </w:r>
      <w:r w:rsidRPr="003921F9">
        <w:t>Our school was burned down when I was in Grade 4. My mother was a teacher, so she home-schooled us from there on. But events at the start of 2009 changed my life forever. You see, it was not safe for my mother to be a teacher or even an educated woman. The Taliban and many Pashtuns do not like that; they have strict rules about education and women. Quite simply, they don't go together. And so it was that my mother was taken away from us in that year and I was compelled to leave my homeland</w:t>
      </w:r>
      <w:r>
        <w:t>’ (</w:t>
      </w:r>
      <w:r w:rsidR="00024B0B">
        <w:t>Jafari 2012</w:t>
      </w:r>
      <w:r w:rsidR="00DA2F94">
        <w:t>).</w:t>
      </w:r>
    </w:p>
    <w:p w14:paraId="7FCBCB93" w14:textId="2D98DE42" w:rsidR="00B14B83" w:rsidRDefault="00247BFB" w:rsidP="00255D7C">
      <w:pPr>
        <w:pStyle w:val="ListNumber"/>
        <w:numPr>
          <w:ilvl w:val="0"/>
          <w:numId w:val="34"/>
        </w:numPr>
      </w:pPr>
      <w:r>
        <w:t xml:space="preserve">Circle the word that connects the </w:t>
      </w:r>
      <w:r w:rsidR="00886355">
        <w:t>2</w:t>
      </w:r>
      <w:r>
        <w:t xml:space="preserve"> parts of the </w:t>
      </w:r>
      <w:r w:rsidRPr="00C14DE3">
        <w:rPr>
          <w:rStyle w:val="Strong"/>
        </w:rPr>
        <w:t>second sentence</w:t>
      </w:r>
      <w:r w:rsidR="00B14B83">
        <w:t xml:space="preserve"> and write the other parts of the sentence into th</w:t>
      </w:r>
      <w:r w:rsidR="00886355">
        <w:t>e</w:t>
      </w:r>
      <w:r w:rsidR="00B14B83">
        <w:t xml:space="preserve"> table</w:t>
      </w:r>
      <w:r w:rsidR="00886355">
        <w:t xml:space="preserve"> below.</w:t>
      </w:r>
    </w:p>
    <w:p w14:paraId="622CB0F3" w14:textId="0920C71F" w:rsidR="006C181D" w:rsidRDefault="006C181D" w:rsidP="006C181D">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19</w:t>
      </w:r>
      <w:r w:rsidR="00E43125">
        <w:rPr>
          <w:noProof/>
        </w:rPr>
        <w:fldChar w:fldCharType="end"/>
      </w:r>
      <w:r w:rsidR="002956B4">
        <w:t xml:space="preserve"> – first example of </w:t>
      </w:r>
      <w:r w:rsidR="00493949">
        <w:t>sentences and connecting words in action</w:t>
      </w:r>
    </w:p>
    <w:tbl>
      <w:tblPr>
        <w:tblStyle w:val="Tableheader"/>
        <w:tblW w:w="0" w:type="auto"/>
        <w:tblLook w:val="04A0" w:firstRow="1" w:lastRow="0" w:firstColumn="1" w:lastColumn="0" w:noHBand="0" w:noVBand="1"/>
        <w:tblDescription w:val="First example of sentences and connecting words in action. Space for student response to complete sentence."/>
      </w:tblPr>
      <w:tblGrid>
        <w:gridCol w:w="3209"/>
        <w:gridCol w:w="3209"/>
        <w:gridCol w:w="3210"/>
      </w:tblGrid>
      <w:tr w:rsidR="0068692C" w14:paraId="07DA0444" w14:textId="77777777" w:rsidTr="00686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59674AF" w14:textId="2F79AEBC" w:rsidR="0068692C" w:rsidRDefault="0068692C" w:rsidP="00202D4C">
            <w:r>
              <w:t>First part</w:t>
            </w:r>
          </w:p>
        </w:tc>
        <w:tc>
          <w:tcPr>
            <w:tcW w:w="3209" w:type="dxa"/>
          </w:tcPr>
          <w:p w14:paraId="580742F3" w14:textId="5FFB973C" w:rsidR="0068692C" w:rsidRDefault="0068692C" w:rsidP="00202D4C">
            <w:pPr>
              <w:cnfStyle w:val="100000000000" w:firstRow="1" w:lastRow="0" w:firstColumn="0" w:lastColumn="0" w:oddVBand="0" w:evenVBand="0" w:oddHBand="0" w:evenHBand="0" w:firstRowFirstColumn="0" w:firstRowLastColumn="0" w:lastRowFirstColumn="0" w:lastRowLastColumn="0"/>
            </w:pPr>
            <w:r>
              <w:t>Connecting word</w:t>
            </w:r>
          </w:p>
        </w:tc>
        <w:tc>
          <w:tcPr>
            <w:tcW w:w="3210" w:type="dxa"/>
          </w:tcPr>
          <w:p w14:paraId="29A05B44" w14:textId="325D4AFB" w:rsidR="0068692C" w:rsidRDefault="0068692C" w:rsidP="00202D4C">
            <w:pPr>
              <w:cnfStyle w:val="100000000000" w:firstRow="1" w:lastRow="0" w:firstColumn="0" w:lastColumn="0" w:oddVBand="0" w:evenVBand="0" w:oddHBand="0" w:evenHBand="0" w:firstRowFirstColumn="0" w:firstRowLastColumn="0" w:lastRowFirstColumn="0" w:lastRowLastColumn="0"/>
            </w:pPr>
            <w:r>
              <w:t>Second part</w:t>
            </w:r>
          </w:p>
        </w:tc>
      </w:tr>
      <w:tr w:rsidR="0068692C" w14:paraId="6E1B2962" w14:textId="77777777" w:rsidTr="00686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1E25FE5" w14:textId="7728AF97" w:rsidR="0068692C" w:rsidRDefault="00C14DE3" w:rsidP="00202D4C">
            <w:r>
              <w:t>My mother was a teacher</w:t>
            </w:r>
          </w:p>
        </w:tc>
        <w:tc>
          <w:tcPr>
            <w:tcW w:w="3209" w:type="dxa"/>
          </w:tcPr>
          <w:p w14:paraId="7485C10F" w14:textId="77777777" w:rsidR="0068692C" w:rsidRDefault="0068692C" w:rsidP="00202D4C">
            <w:pPr>
              <w:cnfStyle w:val="000000100000" w:firstRow="0" w:lastRow="0" w:firstColumn="0" w:lastColumn="0" w:oddVBand="0" w:evenVBand="0" w:oddHBand="1" w:evenHBand="0" w:firstRowFirstColumn="0" w:firstRowLastColumn="0" w:lastRowFirstColumn="0" w:lastRowLastColumn="0"/>
            </w:pPr>
          </w:p>
        </w:tc>
        <w:tc>
          <w:tcPr>
            <w:tcW w:w="3210" w:type="dxa"/>
          </w:tcPr>
          <w:p w14:paraId="4A4C59BB" w14:textId="77777777" w:rsidR="0068692C" w:rsidRDefault="0068692C" w:rsidP="00202D4C">
            <w:pPr>
              <w:cnfStyle w:val="000000100000" w:firstRow="0" w:lastRow="0" w:firstColumn="0" w:lastColumn="0" w:oddVBand="0" w:evenVBand="0" w:oddHBand="1" w:evenHBand="0" w:firstRowFirstColumn="0" w:firstRowLastColumn="0" w:lastRowFirstColumn="0" w:lastRowLastColumn="0"/>
            </w:pPr>
          </w:p>
        </w:tc>
      </w:tr>
    </w:tbl>
    <w:p w14:paraId="5CB143BE" w14:textId="7EDDE8A9" w:rsidR="00E51B00" w:rsidRDefault="000063F6" w:rsidP="00FA010B">
      <w:pPr>
        <w:pStyle w:val="ListNumber"/>
      </w:pPr>
      <w:r>
        <w:lastRenderedPageBreak/>
        <w:t>‘</w:t>
      </w:r>
      <w:r w:rsidR="000F2380" w:rsidRPr="000F2380">
        <w:t xml:space="preserve">So’ is a </w:t>
      </w:r>
      <w:r w:rsidR="000F2380" w:rsidRPr="00462181">
        <w:rPr>
          <w:rStyle w:val="Strong"/>
        </w:rPr>
        <w:t>connective</w:t>
      </w:r>
      <w:r w:rsidR="000F2380" w:rsidRPr="00886355">
        <w:rPr>
          <w:rStyle w:val="Strong"/>
          <w:b w:val="0"/>
        </w:rPr>
        <w:t xml:space="preserve"> </w:t>
      </w:r>
      <w:r w:rsidR="000F2380" w:rsidRPr="00462181">
        <w:t xml:space="preserve">or </w:t>
      </w:r>
      <w:r w:rsidR="000F2380" w:rsidRPr="00462181">
        <w:rPr>
          <w:rStyle w:val="Strong"/>
        </w:rPr>
        <w:t>coordinating conjunction</w:t>
      </w:r>
      <w:r w:rsidR="000F2380" w:rsidRPr="000F2380">
        <w:t xml:space="preserve"> that </w:t>
      </w:r>
      <w:r w:rsidR="00B87FDD">
        <w:t>joins ideas together</w:t>
      </w:r>
      <w:r w:rsidR="000F2380" w:rsidRPr="000F2380">
        <w:t xml:space="preserve"> in the text. It indicates </w:t>
      </w:r>
      <w:r w:rsidR="00462181">
        <w:t>______</w:t>
      </w:r>
      <w:r w:rsidR="000F2380" w:rsidRPr="000F2380">
        <w:t xml:space="preserve"> and </w:t>
      </w:r>
      <w:r w:rsidR="00462181">
        <w:t>______</w:t>
      </w:r>
      <w:r w:rsidR="000F2380" w:rsidRPr="000F2380">
        <w:t>.</w:t>
      </w:r>
    </w:p>
    <w:p w14:paraId="606D72E3" w14:textId="2AE6E3D3" w:rsidR="00D30F46" w:rsidRDefault="00E51B00" w:rsidP="00D30F46">
      <w:pPr>
        <w:pStyle w:val="ListNumber"/>
      </w:pPr>
      <w:r>
        <w:t xml:space="preserve">Find </w:t>
      </w:r>
      <w:r w:rsidR="00A6657A">
        <w:t>another</w:t>
      </w:r>
      <w:r>
        <w:t xml:space="preserve"> </w:t>
      </w:r>
      <w:r w:rsidR="00BB456D">
        <w:t xml:space="preserve">example </w:t>
      </w:r>
      <w:r>
        <w:t>in this paragraph and write its parts into the table</w:t>
      </w:r>
      <w:r w:rsidR="00886355">
        <w:t xml:space="preserve"> below</w:t>
      </w:r>
      <w:r w:rsidR="00D30F46">
        <w:t>.</w:t>
      </w:r>
    </w:p>
    <w:p w14:paraId="7A020D87" w14:textId="3BB8F36F" w:rsidR="00493949" w:rsidRDefault="00493949" w:rsidP="00493949">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20</w:t>
      </w:r>
      <w:r w:rsidR="00E43125">
        <w:rPr>
          <w:noProof/>
        </w:rPr>
        <w:fldChar w:fldCharType="end"/>
      </w:r>
      <w:r>
        <w:t xml:space="preserve"> – second example of sentences and connecting words in action</w:t>
      </w:r>
    </w:p>
    <w:tbl>
      <w:tblPr>
        <w:tblStyle w:val="Tableheader"/>
        <w:tblW w:w="0" w:type="auto"/>
        <w:tblLook w:val="04A0" w:firstRow="1" w:lastRow="0" w:firstColumn="1" w:lastColumn="0" w:noHBand="0" w:noVBand="1"/>
        <w:tblDescription w:val="Second example of sentences and connecting words in action. Space for student response."/>
      </w:tblPr>
      <w:tblGrid>
        <w:gridCol w:w="3209"/>
        <w:gridCol w:w="3209"/>
        <w:gridCol w:w="3210"/>
      </w:tblGrid>
      <w:tr w:rsidR="00E50B4D" w14:paraId="1B34783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F243F88" w14:textId="77777777" w:rsidR="00E50B4D" w:rsidRDefault="00E50B4D">
            <w:r>
              <w:t>First part</w:t>
            </w:r>
          </w:p>
        </w:tc>
        <w:tc>
          <w:tcPr>
            <w:tcW w:w="3209" w:type="dxa"/>
          </w:tcPr>
          <w:p w14:paraId="7CA60BE2" w14:textId="77777777" w:rsidR="00E50B4D" w:rsidRDefault="00E50B4D">
            <w:pPr>
              <w:cnfStyle w:val="100000000000" w:firstRow="1" w:lastRow="0" w:firstColumn="0" w:lastColumn="0" w:oddVBand="0" w:evenVBand="0" w:oddHBand="0" w:evenHBand="0" w:firstRowFirstColumn="0" w:firstRowLastColumn="0" w:lastRowFirstColumn="0" w:lastRowLastColumn="0"/>
            </w:pPr>
            <w:r>
              <w:t>Connecting word</w:t>
            </w:r>
          </w:p>
        </w:tc>
        <w:tc>
          <w:tcPr>
            <w:tcW w:w="3210" w:type="dxa"/>
          </w:tcPr>
          <w:p w14:paraId="0922E83F" w14:textId="77777777" w:rsidR="00E50B4D" w:rsidRDefault="00E50B4D">
            <w:pPr>
              <w:cnfStyle w:val="100000000000" w:firstRow="1" w:lastRow="0" w:firstColumn="0" w:lastColumn="0" w:oddVBand="0" w:evenVBand="0" w:oddHBand="0" w:evenHBand="0" w:firstRowFirstColumn="0" w:firstRowLastColumn="0" w:lastRowFirstColumn="0" w:lastRowLastColumn="0"/>
            </w:pPr>
            <w:r>
              <w:t>Second part</w:t>
            </w:r>
          </w:p>
        </w:tc>
      </w:tr>
      <w:tr w:rsidR="00E50B4D" w14:paraId="771F1D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6F42906" w14:textId="7FCBDE51" w:rsidR="00E50B4D" w:rsidRDefault="00E50B4D"/>
        </w:tc>
        <w:tc>
          <w:tcPr>
            <w:tcW w:w="3209" w:type="dxa"/>
          </w:tcPr>
          <w:p w14:paraId="1FD6A59F" w14:textId="77777777" w:rsidR="00E50B4D" w:rsidRDefault="00E50B4D">
            <w:pPr>
              <w:cnfStyle w:val="000000100000" w:firstRow="0" w:lastRow="0" w:firstColumn="0" w:lastColumn="0" w:oddVBand="0" w:evenVBand="0" w:oddHBand="1" w:evenHBand="0" w:firstRowFirstColumn="0" w:firstRowLastColumn="0" w:lastRowFirstColumn="0" w:lastRowLastColumn="0"/>
            </w:pPr>
          </w:p>
        </w:tc>
        <w:tc>
          <w:tcPr>
            <w:tcW w:w="3210" w:type="dxa"/>
          </w:tcPr>
          <w:p w14:paraId="089C8175" w14:textId="77777777" w:rsidR="00E50B4D" w:rsidRDefault="00E50B4D">
            <w:pPr>
              <w:cnfStyle w:val="000000100000" w:firstRow="0" w:lastRow="0" w:firstColumn="0" w:lastColumn="0" w:oddVBand="0" w:evenVBand="0" w:oddHBand="1" w:evenHBand="0" w:firstRowFirstColumn="0" w:firstRowLastColumn="0" w:lastRowFirstColumn="0" w:lastRowLastColumn="0"/>
            </w:pPr>
          </w:p>
        </w:tc>
      </w:tr>
    </w:tbl>
    <w:p w14:paraId="346393E8" w14:textId="4D8FE15E" w:rsidR="00CB62AB" w:rsidRDefault="002A5D24" w:rsidP="00D30F46">
      <w:pPr>
        <w:pStyle w:val="ListNumber"/>
      </w:pPr>
      <w:r>
        <w:t xml:space="preserve">Compare the </w:t>
      </w:r>
      <w:r w:rsidR="00886355">
        <w:t>2</w:t>
      </w:r>
      <w:r>
        <w:t xml:space="preserve"> examples you have to another </w:t>
      </w:r>
      <w:r w:rsidR="000063F6">
        <w:t>conjunction in this paragraph: ‘but’.</w:t>
      </w:r>
      <w:r w:rsidR="00282E68">
        <w:t xml:space="preserve"> This </w:t>
      </w:r>
      <w:r w:rsidR="001148D2">
        <w:t xml:space="preserve">is also a coordinating conjunction but it __________ </w:t>
      </w:r>
      <w:r w:rsidR="00CB62AB">
        <w:t>2 ideas.</w:t>
      </w:r>
    </w:p>
    <w:p w14:paraId="45AA0657" w14:textId="0816F1AB" w:rsidR="005B1375" w:rsidRDefault="00AF03AA" w:rsidP="00D30F46">
      <w:pPr>
        <w:pStyle w:val="ListNumber"/>
      </w:pPr>
      <w:r>
        <w:t>Look at these 2 other types of connection that your teacher will point out. Write down what they are called in the spaces</w:t>
      </w:r>
      <w:r w:rsidR="0096267B">
        <w:t xml:space="preserve"> provided.</w:t>
      </w:r>
    </w:p>
    <w:p w14:paraId="7F88840C" w14:textId="1E6BCB36" w:rsidR="005B1375" w:rsidRDefault="005B1375" w:rsidP="00255D7C">
      <w:pPr>
        <w:pStyle w:val="ListNumber2"/>
        <w:numPr>
          <w:ilvl w:val="0"/>
          <w:numId w:val="35"/>
        </w:numPr>
      </w:pPr>
      <w:r>
        <w:t>‘</w:t>
      </w:r>
      <w:proofErr w:type="gramStart"/>
      <w:r>
        <w:t>you</w:t>
      </w:r>
      <w:proofErr w:type="gramEnd"/>
      <w:r>
        <w:t xml:space="preserve"> see’ and ‘quite simply’</w:t>
      </w:r>
      <w:r w:rsidR="003B016D">
        <w:t xml:space="preserve"> are called __________________ because they allow the writer to give more detail to explain.</w:t>
      </w:r>
    </w:p>
    <w:p w14:paraId="78A299F3" w14:textId="44A456AB" w:rsidR="003B016D" w:rsidRDefault="00A7547B" w:rsidP="005B1375">
      <w:pPr>
        <w:pStyle w:val="ListNumber2"/>
      </w:pPr>
      <w:r>
        <w:t>The punctuation mark after ‘do not like that’ is called a ___________</w:t>
      </w:r>
      <w:r w:rsidR="009371EB">
        <w:t>_.</w:t>
      </w:r>
      <w:r w:rsidR="00CC63DE">
        <w:t xml:space="preserve"> It also allows the writer to give more detail</w:t>
      </w:r>
      <w:r w:rsidR="000C1C64">
        <w:t>. ‘They have strict rules’ elaborates on why they do not like it and what they do about i</w:t>
      </w:r>
      <w:r w:rsidR="009371EB">
        <w:t>t.</w:t>
      </w:r>
    </w:p>
    <w:p w14:paraId="3E3A0F95" w14:textId="3908EED0" w:rsidR="00A35B68" w:rsidRPr="00A35B68" w:rsidRDefault="00A35B68" w:rsidP="00A35B68">
      <w:pPr>
        <w:pStyle w:val="ListNumber"/>
        <w:numPr>
          <w:ilvl w:val="0"/>
          <w:numId w:val="0"/>
        </w:numPr>
        <w:ind w:left="567" w:hanging="567"/>
        <w:rPr>
          <w:rStyle w:val="Strong"/>
        </w:rPr>
      </w:pPr>
      <w:r w:rsidRPr="00A35B68">
        <w:rPr>
          <w:rStyle w:val="Strong"/>
        </w:rPr>
        <w:t>Guided and collaborative work on language in context</w:t>
      </w:r>
    </w:p>
    <w:p w14:paraId="21029BF3" w14:textId="0846EAEC" w:rsidR="00202D4C" w:rsidRDefault="00A35B68" w:rsidP="00D30F46">
      <w:pPr>
        <w:pStyle w:val="ListNumber"/>
      </w:pPr>
      <w:r>
        <w:t xml:space="preserve">You and a partner will be given a </w:t>
      </w:r>
      <w:r w:rsidR="001B6FF6">
        <w:t>section of</w:t>
      </w:r>
      <w:r w:rsidR="00DA48C1">
        <w:t xml:space="preserve"> the memoir. Find</w:t>
      </w:r>
      <w:r w:rsidR="000F2380" w:rsidRPr="000F2380">
        <w:t xml:space="preserve"> and label </w:t>
      </w:r>
      <w:r w:rsidR="009A4492">
        <w:t xml:space="preserve">at </w:t>
      </w:r>
      <w:r w:rsidR="001B6FF6">
        <w:t>l</w:t>
      </w:r>
      <w:r w:rsidR="009A4492">
        <w:t xml:space="preserve">east one example of each type of cohesion (the way ideas are connected) that we have discussed. </w:t>
      </w:r>
      <w:r w:rsidR="003E2EE4">
        <w:t>Enter examples in the table below</w:t>
      </w:r>
      <w:r w:rsidR="00FA4710">
        <w:t xml:space="preserve"> and then share them with the class.</w:t>
      </w:r>
    </w:p>
    <w:p w14:paraId="681328F0" w14:textId="60121D0F" w:rsidR="009230AB" w:rsidRDefault="009230AB" w:rsidP="009230AB">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21</w:t>
      </w:r>
      <w:r w:rsidR="00E43125">
        <w:rPr>
          <w:noProof/>
        </w:rPr>
        <w:fldChar w:fldCharType="end"/>
      </w:r>
      <w:r>
        <w:t xml:space="preserve"> – con</w:t>
      </w:r>
      <w:r w:rsidRPr="009230AB">
        <w:t>nectives in ‘Salt Water’</w:t>
      </w:r>
    </w:p>
    <w:tbl>
      <w:tblPr>
        <w:tblStyle w:val="Tableheader"/>
        <w:tblW w:w="0" w:type="auto"/>
        <w:tblLook w:val="04A0" w:firstRow="1" w:lastRow="0" w:firstColumn="1" w:lastColumn="0" w:noHBand="0" w:noVBand="1"/>
        <w:tblDescription w:val="Connectives in ‘Salt Water’. Types of connective with space for student examples."/>
      </w:tblPr>
      <w:tblGrid>
        <w:gridCol w:w="4814"/>
        <w:gridCol w:w="4814"/>
      </w:tblGrid>
      <w:tr w:rsidR="00FA4710" w14:paraId="147B8B1F" w14:textId="77777777" w:rsidTr="00FA47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CF09663" w14:textId="586282E5" w:rsidR="00FA4710" w:rsidRDefault="00107E2B" w:rsidP="00FA4710">
            <w:pPr>
              <w:pStyle w:val="ListNumber"/>
              <w:numPr>
                <w:ilvl w:val="0"/>
                <w:numId w:val="0"/>
              </w:numPr>
            </w:pPr>
            <w:r>
              <w:t>Connective</w:t>
            </w:r>
          </w:p>
        </w:tc>
        <w:tc>
          <w:tcPr>
            <w:tcW w:w="4814" w:type="dxa"/>
          </w:tcPr>
          <w:p w14:paraId="14C63F6A" w14:textId="590378C6" w:rsidR="00FA4710" w:rsidRDefault="00774772" w:rsidP="00FA4710">
            <w:pPr>
              <w:pStyle w:val="ListNumber"/>
              <w:numPr>
                <w:ilvl w:val="0"/>
                <w:numId w:val="0"/>
              </w:numPr>
              <w:cnfStyle w:val="100000000000" w:firstRow="1" w:lastRow="0" w:firstColumn="0" w:lastColumn="0" w:oddVBand="0" w:evenVBand="0" w:oddHBand="0" w:evenHBand="0" w:firstRowFirstColumn="0" w:firstRowLastColumn="0" w:lastRowFirstColumn="0" w:lastRowLastColumn="0"/>
            </w:pPr>
            <w:r>
              <w:t>Your example</w:t>
            </w:r>
          </w:p>
        </w:tc>
      </w:tr>
      <w:tr w:rsidR="00FA4710" w14:paraId="58F34997" w14:textId="77777777" w:rsidTr="00FA47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294CDEC" w14:textId="2BD8FB67" w:rsidR="00FA4710" w:rsidRDefault="00107E2B" w:rsidP="00FA4710">
            <w:pPr>
              <w:pStyle w:val="ListNumber"/>
              <w:numPr>
                <w:ilvl w:val="0"/>
                <w:numId w:val="0"/>
              </w:numPr>
            </w:pPr>
            <w:r>
              <w:t>Coordinating conjunction showing cause and effect</w:t>
            </w:r>
          </w:p>
        </w:tc>
        <w:tc>
          <w:tcPr>
            <w:tcW w:w="4814" w:type="dxa"/>
          </w:tcPr>
          <w:p w14:paraId="01ACB047" w14:textId="77777777" w:rsidR="00FA4710" w:rsidRDefault="00FA4710" w:rsidP="00FA4710">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FA4710" w14:paraId="062AB689" w14:textId="77777777" w:rsidTr="00FA47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85B0FBC" w14:textId="53C0FF10" w:rsidR="00FA4710" w:rsidRDefault="00107E2B" w:rsidP="00FA4710">
            <w:pPr>
              <w:pStyle w:val="ListNumber"/>
              <w:numPr>
                <w:ilvl w:val="0"/>
                <w:numId w:val="0"/>
              </w:numPr>
            </w:pPr>
            <w:r>
              <w:t>Coordinating conjunction show</w:t>
            </w:r>
            <w:r w:rsidR="0096267B">
              <w:t>ing</w:t>
            </w:r>
            <w:r>
              <w:t xml:space="preserve"> contrast</w:t>
            </w:r>
          </w:p>
        </w:tc>
        <w:tc>
          <w:tcPr>
            <w:tcW w:w="4814" w:type="dxa"/>
          </w:tcPr>
          <w:p w14:paraId="28775CAA" w14:textId="77777777" w:rsidR="00FA4710" w:rsidRDefault="00FA4710" w:rsidP="00FA4710">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r w:rsidR="00FA4710" w14:paraId="62BB990D" w14:textId="77777777" w:rsidTr="00FA47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FA951E7" w14:textId="27B9E59D" w:rsidR="00FA4710" w:rsidRDefault="00774772" w:rsidP="00FA4710">
            <w:pPr>
              <w:pStyle w:val="ListNumber"/>
              <w:numPr>
                <w:ilvl w:val="0"/>
                <w:numId w:val="0"/>
              </w:numPr>
            </w:pPr>
            <w:r>
              <w:t>Clarifying connective</w:t>
            </w:r>
          </w:p>
        </w:tc>
        <w:tc>
          <w:tcPr>
            <w:tcW w:w="4814" w:type="dxa"/>
          </w:tcPr>
          <w:p w14:paraId="0DB7E43C" w14:textId="77777777" w:rsidR="00FA4710" w:rsidRDefault="00FA4710" w:rsidP="00FA4710">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FA4710" w14:paraId="4B5A3B7F" w14:textId="77777777" w:rsidTr="00FA47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1EB7DF5" w14:textId="45F65DF7" w:rsidR="00FA4710" w:rsidRDefault="00774772" w:rsidP="00FA4710">
            <w:pPr>
              <w:pStyle w:val="ListNumber"/>
              <w:numPr>
                <w:ilvl w:val="0"/>
                <w:numId w:val="0"/>
              </w:numPr>
            </w:pPr>
            <w:r>
              <w:lastRenderedPageBreak/>
              <w:t>Semi-colon for elaborating</w:t>
            </w:r>
          </w:p>
        </w:tc>
        <w:tc>
          <w:tcPr>
            <w:tcW w:w="4814" w:type="dxa"/>
          </w:tcPr>
          <w:p w14:paraId="524C11F8" w14:textId="77777777" w:rsidR="00FA4710" w:rsidRDefault="00FA4710" w:rsidP="00FA4710">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bl>
    <w:p w14:paraId="0FF95F5A" w14:textId="2405945F" w:rsidR="00FA4710" w:rsidRDefault="006A4538" w:rsidP="00535D62">
      <w:pPr>
        <w:pStyle w:val="ListNumber"/>
      </w:pPr>
      <w:r>
        <w:t xml:space="preserve">In the following paragraph from the </w:t>
      </w:r>
      <w:r w:rsidR="001F3D45">
        <w:t>memoir,</w:t>
      </w:r>
      <w:r>
        <w:t xml:space="preserve"> we have removed</w:t>
      </w:r>
      <w:r w:rsidR="005676FE">
        <w:t xml:space="preserve"> most of the connectives.</w:t>
      </w:r>
      <w:r w:rsidR="00855EBB">
        <w:t xml:space="preserve"> Have a look at the word or phrase that is used in the o</w:t>
      </w:r>
      <w:r w:rsidR="007F0665">
        <w:t>riginal and experiment with replacing it. Can you keep the meaning the same with a different word or expression? Can you change the meaning or the tone?</w:t>
      </w:r>
      <w:r w:rsidR="00BA23D4">
        <w:t xml:space="preserve"> For example, try ‘unfortunately</w:t>
      </w:r>
      <w:r w:rsidR="009466E5">
        <w:t>’, ‘some people reckon’ or ‘believe me when I tell you that’ in the first space.</w:t>
      </w:r>
    </w:p>
    <w:p w14:paraId="2B9AFEC0" w14:textId="169E5B53" w:rsidR="009D3C4E" w:rsidRPr="00202D4C" w:rsidRDefault="00ED2FBE" w:rsidP="005D6704">
      <w:pPr>
        <w:pStyle w:val="Pulloutquote"/>
      </w:pPr>
      <w:r>
        <w:t>‘</w:t>
      </w:r>
      <w:r w:rsidR="009D3C4E" w:rsidRPr="009D3C4E">
        <w:t xml:space="preserve">I was born in 1994, in a town in Helmand province. </w:t>
      </w:r>
      <w:r w:rsidR="00BC67C7">
        <w:t>___________________</w:t>
      </w:r>
      <w:r w:rsidR="009D3C4E" w:rsidRPr="009D3C4E">
        <w:t xml:space="preserve"> I was born during a really bad time in history. My father was killed </w:t>
      </w:r>
      <w:r w:rsidR="00BC67C7">
        <w:t>____</w:t>
      </w:r>
      <w:r w:rsidR="009D3C4E" w:rsidRPr="009D3C4E">
        <w:t xml:space="preserve"> I was one. Civil war raged all over Afghanistan, bringing many disasters with it. </w:t>
      </w:r>
      <w:r w:rsidR="00B22631">
        <w:t>_________________________</w:t>
      </w:r>
      <w:r w:rsidR="009D3C4E" w:rsidRPr="009D3C4E">
        <w:t xml:space="preserve">, the Taliban came to power in 1996 </w:t>
      </w:r>
      <w:r w:rsidR="00B22631">
        <w:t>___</w:t>
      </w:r>
      <w:r w:rsidR="009D3C4E" w:rsidRPr="009D3C4E">
        <w:t xml:space="preserve"> made everything worse. NATO forces came to Afghanistan in 2001 </w:t>
      </w:r>
      <w:r w:rsidR="00B22631">
        <w:t>_</w:t>
      </w:r>
      <w:r w:rsidR="009D3C4E" w:rsidRPr="009D3C4E">
        <w:t xml:space="preserve"> eliminate them, </w:t>
      </w:r>
      <w:r w:rsidR="00B22631">
        <w:t>___</w:t>
      </w:r>
      <w:r w:rsidR="009D3C4E" w:rsidRPr="009D3C4E">
        <w:t xml:space="preserve"> war has been raging since. </w:t>
      </w:r>
      <w:r w:rsidR="00861B8A">
        <w:t>_________________________________________</w:t>
      </w:r>
      <w:r w:rsidR="009D3C4E" w:rsidRPr="009D3C4E">
        <w:t xml:space="preserve"> I am Hazara, an ethnic minority in Afghanistan that is persecuted by Sunni Muslims. My family and I suffered at their hands. I still remember being beaten badly </w:t>
      </w:r>
      <w:r w:rsidR="00861B8A">
        <w:t>___</w:t>
      </w:r>
      <w:r w:rsidR="009D3C4E" w:rsidRPr="009D3C4E">
        <w:t xml:space="preserve"> stoned on the way to school. </w:t>
      </w:r>
      <w:r w:rsidR="00861B8A">
        <w:t>___</w:t>
      </w:r>
      <w:r w:rsidR="009D3C4E" w:rsidRPr="009D3C4E">
        <w:t xml:space="preserve"> you are little you don't understand why people treat you like this. </w:t>
      </w:r>
      <w:r w:rsidR="00861B8A">
        <w:t>__</w:t>
      </w:r>
      <w:r w:rsidR="009D3C4E" w:rsidRPr="009D3C4E">
        <w:t xml:space="preserve"> I grew older, I realised the same was happening to every Hazara living in the city</w:t>
      </w:r>
      <w:r w:rsidR="00855EBB">
        <w:t>.</w:t>
      </w:r>
      <w:r>
        <w:t>’</w:t>
      </w:r>
    </w:p>
    <w:p w14:paraId="020E4F1C" w14:textId="627C633E" w:rsidR="000F683D" w:rsidRPr="00C73BEE" w:rsidRDefault="00B902A5">
      <w:pPr>
        <w:suppressAutoHyphens w:val="0"/>
        <w:spacing w:before="0" w:after="160" w:line="259" w:lineRule="auto"/>
        <w:rPr>
          <w:rStyle w:val="Strong"/>
        </w:rPr>
      </w:pPr>
      <w:r w:rsidRPr="00C73BEE">
        <w:rPr>
          <w:rStyle w:val="Strong"/>
        </w:rPr>
        <w:t xml:space="preserve">Reflecting and </w:t>
      </w:r>
      <w:r w:rsidR="00675AE2" w:rsidRPr="00C73BEE">
        <w:rPr>
          <w:rStyle w:val="Strong"/>
        </w:rPr>
        <w:t>experimenting</w:t>
      </w:r>
      <w:r w:rsidRPr="00C73BEE">
        <w:rPr>
          <w:rStyle w:val="Strong"/>
        </w:rPr>
        <w:t xml:space="preserve"> ind</w:t>
      </w:r>
      <w:r w:rsidR="00675AE2" w:rsidRPr="00C73BEE">
        <w:rPr>
          <w:rStyle w:val="Strong"/>
        </w:rPr>
        <w:t>ependently</w:t>
      </w:r>
    </w:p>
    <w:p w14:paraId="456BE059" w14:textId="393685D6" w:rsidR="00675AE2" w:rsidRDefault="00660418" w:rsidP="008C177A">
      <w:pPr>
        <w:pStyle w:val="ListNumber"/>
      </w:pPr>
      <w:r>
        <w:t>What have you learn</w:t>
      </w:r>
      <w:r w:rsidR="00AD789D">
        <w:t>ed</w:t>
      </w:r>
      <w:r>
        <w:t xml:space="preserve"> about connectives in these activities?</w:t>
      </w:r>
    </w:p>
    <w:tbl>
      <w:tblPr>
        <w:tblStyle w:val="TableGrid"/>
        <w:tblW w:w="0" w:type="auto"/>
        <w:tblBorders>
          <w:left w:val="none" w:sz="0" w:space="0" w:color="auto"/>
          <w:right w:val="none" w:sz="0" w:space="0" w:color="auto"/>
        </w:tblBorders>
        <w:tblLook w:val="04A0" w:firstRow="1" w:lastRow="0" w:firstColumn="1" w:lastColumn="0" w:noHBand="0" w:noVBand="1"/>
        <w:tblDescription w:val="Blank lines for students to fill in."/>
      </w:tblPr>
      <w:tblGrid>
        <w:gridCol w:w="9628"/>
      </w:tblGrid>
      <w:tr w:rsidR="00A8226A" w14:paraId="7703D891" w14:textId="77777777" w:rsidTr="000B4FB4">
        <w:trPr>
          <w:trHeight w:val="680"/>
        </w:trPr>
        <w:tc>
          <w:tcPr>
            <w:tcW w:w="9628" w:type="dxa"/>
          </w:tcPr>
          <w:p w14:paraId="4E784535" w14:textId="77777777" w:rsidR="00A8226A" w:rsidRDefault="00A8226A" w:rsidP="00A8226A">
            <w:pPr>
              <w:suppressAutoHyphens w:val="0"/>
              <w:spacing w:before="0" w:after="160"/>
            </w:pPr>
          </w:p>
        </w:tc>
      </w:tr>
      <w:tr w:rsidR="00A8226A" w14:paraId="1054A2EF" w14:textId="77777777" w:rsidTr="000B4FB4">
        <w:trPr>
          <w:trHeight w:val="680"/>
        </w:trPr>
        <w:tc>
          <w:tcPr>
            <w:tcW w:w="9628" w:type="dxa"/>
          </w:tcPr>
          <w:p w14:paraId="69983C77" w14:textId="77777777" w:rsidR="00A8226A" w:rsidRDefault="00A8226A" w:rsidP="00A8226A">
            <w:pPr>
              <w:suppressAutoHyphens w:val="0"/>
              <w:spacing w:before="0" w:after="160"/>
            </w:pPr>
          </w:p>
        </w:tc>
      </w:tr>
      <w:tr w:rsidR="00A8226A" w14:paraId="5DC785D7" w14:textId="77777777" w:rsidTr="000B4FB4">
        <w:trPr>
          <w:trHeight w:val="680"/>
        </w:trPr>
        <w:tc>
          <w:tcPr>
            <w:tcW w:w="9628" w:type="dxa"/>
          </w:tcPr>
          <w:p w14:paraId="19FB6E6A" w14:textId="77777777" w:rsidR="00A8226A" w:rsidRDefault="00A8226A" w:rsidP="00A8226A">
            <w:pPr>
              <w:suppressAutoHyphens w:val="0"/>
              <w:spacing w:before="0" w:after="160"/>
            </w:pPr>
          </w:p>
        </w:tc>
      </w:tr>
      <w:tr w:rsidR="00A8226A" w14:paraId="545096B3" w14:textId="77777777" w:rsidTr="000B4FB4">
        <w:trPr>
          <w:trHeight w:val="680"/>
        </w:trPr>
        <w:tc>
          <w:tcPr>
            <w:tcW w:w="9628" w:type="dxa"/>
          </w:tcPr>
          <w:p w14:paraId="4A665ED3" w14:textId="77777777" w:rsidR="00A8226A" w:rsidRDefault="00A8226A" w:rsidP="00A8226A">
            <w:pPr>
              <w:suppressAutoHyphens w:val="0"/>
              <w:spacing w:before="0" w:after="160"/>
            </w:pPr>
          </w:p>
        </w:tc>
      </w:tr>
    </w:tbl>
    <w:p w14:paraId="2BC4A6BC" w14:textId="205E00AF" w:rsidR="008C177A" w:rsidRDefault="00D01F5F" w:rsidP="001F3D45">
      <w:pPr>
        <w:pStyle w:val="ListNumber"/>
      </w:pPr>
      <w:r>
        <w:t>The ‘authority’ of a text depends on many things, including whether it makes sense, is well-organised</w:t>
      </w:r>
      <w:r w:rsidR="00B96AAF">
        <w:t xml:space="preserve"> and is believable. Thinking about all the connectives that the composer uses, do you think this memoir has ‘authority’? Explain why.</w:t>
      </w:r>
    </w:p>
    <w:tbl>
      <w:tblPr>
        <w:tblStyle w:val="TableGrid"/>
        <w:tblW w:w="0" w:type="auto"/>
        <w:tblBorders>
          <w:left w:val="none" w:sz="0" w:space="0" w:color="auto"/>
          <w:right w:val="none" w:sz="0" w:space="0" w:color="auto"/>
        </w:tblBorders>
        <w:tblLook w:val="04A0" w:firstRow="1" w:lastRow="0" w:firstColumn="1" w:lastColumn="0" w:noHBand="0" w:noVBand="1"/>
        <w:tblDescription w:val="Blank lines for students to fill in."/>
      </w:tblPr>
      <w:tblGrid>
        <w:gridCol w:w="9628"/>
      </w:tblGrid>
      <w:tr w:rsidR="00A8226A" w14:paraId="3D3F16B9" w14:textId="77777777" w:rsidTr="000B4FB4">
        <w:trPr>
          <w:trHeight w:val="680"/>
        </w:trPr>
        <w:tc>
          <w:tcPr>
            <w:tcW w:w="9628" w:type="dxa"/>
          </w:tcPr>
          <w:p w14:paraId="002F9A4C" w14:textId="77777777" w:rsidR="00A8226A" w:rsidRDefault="00A8226A">
            <w:pPr>
              <w:suppressAutoHyphens w:val="0"/>
              <w:spacing w:before="0" w:after="160"/>
            </w:pPr>
          </w:p>
        </w:tc>
      </w:tr>
      <w:tr w:rsidR="00A8226A" w14:paraId="118143A3" w14:textId="77777777" w:rsidTr="000B4FB4">
        <w:trPr>
          <w:trHeight w:val="680"/>
        </w:trPr>
        <w:tc>
          <w:tcPr>
            <w:tcW w:w="9628" w:type="dxa"/>
          </w:tcPr>
          <w:p w14:paraId="38578B21" w14:textId="77777777" w:rsidR="00A8226A" w:rsidRDefault="00A8226A">
            <w:pPr>
              <w:suppressAutoHyphens w:val="0"/>
              <w:spacing w:before="0" w:after="160"/>
            </w:pPr>
          </w:p>
        </w:tc>
      </w:tr>
      <w:tr w:rsidR="00A8226A" w14:paraId="265B1BD3" w14:textId="77777777" w:rsidTr="000B4FB4">
        <w:trPr>
          <w:trHeight w:val="680"/>
        </w:trPr>
        <w:tc>
          <w:tcPr>
            <w:tcW w:w="9628" w:type="dxa"/>
          </w:tcPr>
          <w:p w14:paraId="270C851B" w14:textId="77777777" w:rsidR="00A8226A" w:rsidRDefault="00A8226A">
            <w:pPr>
              <w:suppressAutoHyphens w:val="0"/>
              <w:spacing w:before="0" w:after="160"/>
            </w:pPr>
          </w:p>
        </w:tc>
      </w:tr>
      <w:tr w:rsidR="00A8226A" w14:paraId="182CEE5B" w14:textId="77777777" w:rsidTr="000B4FB4">
        <w:trPr>
          <w:trHeight w:val="680"/>
        </w:trPr>
        <w:tc>
          <w:tcPr>
            <w:tcW w:w="9628" w:type="dxa"/>
          </w:tcPr>
          <w:p w14:paraId="10473E47" w14:textId="77777777" w:rsidR="00A8226A" w:rsidRDefault="00A8226A">
            <w:pPr>
              <w:suppressAutoHyphens w:val="0"/>
              <w:spacing w:before="0" w:after="160"/>
            </w:pPr>
          </w:p>
        </w:tc>
      </w:tr>
    </w:tbl>
    <w:p w14:paraId="6FA7F76A" w14:textId="6D632857" w:rsidR="008C177A" w:rsidRDefault="00E20DC6" w:rsidP="001F3D45">
      <w:pPr>
        <w:pStyle w:val="ListNumber"/>
      </w:pPr>
      <w:r>
        <w:t xml:space="preserve">Take one short paragraph and try to reduce the </w:t>
      </w:r>
      <w:r w:rsidR="00F67342">
        <w:t>authority</w:t>
      </w:r>
      <w:r>
        <w:t xml:space="preserve"> of the </w:t>
      </w:r>
      <w:r w:rsidR="00F67342">
        <w:t>text. Experiment in the space below by changing the connectives</w:t>
      </w:r>
      <w:r w:rsidR="00F16FB5">
        <w:t xml:space="preserve"> to make it disorganised. Change</w:t>
      </w:r>
      <w:r w:rsidR="00336E5E">
        <w:t xml:space="preserve"> any 2 key words to make the story less believable </w:t>
      </w:r>
      <w:proofErr w:type="gramStart"/>
      <w:r w:rsidR="00336E5E">
        <w:t>then</w:t>
      </w:r>
      <w:proofErr w:type="gramEnd"/>
      <w:r w:rsidR="00336E5E">
        <w:t xml:space="preserve"> swap with a partner, find their changes from memory</w:t>
      </w:r>
      <w:r w:rsidR="00C73BEE">
        <w:t xml:space="preserve"> and let them know if they have undermined the authority of the text in your opinion.</w:t>
      </w:r>
    </w:p>
    <w:tbl>
      <w:tblPr>
        <w:tblStyle w:val="TableGrid"/>
        <w:tblW w:w="0" w:type="auto"/>
        <w:tblBorders>
          <w:left w:val="none" w:sz="0" w:space="0" w:color="auto"/>
          <w:right w:val="none" w:sz="0" w:space="0" w:color="auto"/>
        </w:tblBorders>
        <w:tblLook w:val="04A0" w:firstRow="1" w:lastRow="0" w:firstColumn="1" w:lastColumn="0" w:noHBand="0" w:noVBand="1"/>
        <w:tblDescription w:val="Blank lines for students to fill in."/>
      </w:tblPr>
      <w:tblGrid>
        <w:gridCol w:w="9628"/>
      </w:tblGrid>
      <w:tr w:rsidR="00A8226A" w14:paraId="145B872A" w14:textId="77777777" w:rsidTr="000B4FB4">
        <w:trPr>
          <w:trHeight w:val="680"/>
        </w:trPr>
        <w:tc>
          <w:tcPr>
            <w:tcW w:w="9628" w:type="dxa"/>
          </w:tcPr>
          <w:p w14:paraId="67C1E42D" w14:textId="77777777" w:rsidR="00A8226A" w:rsidRDefault="00A8226A">
            <w:pPr>
              <w:suppressAutoHyphens w:val="0"/>
              <w:spacing w:before="0" w:after="160"/>
            </w:pPr>
          </w:p>
        </w:tc>
      </w:tr>
      <w:tr w:rsidR="00A8226A" w14:paraId="0B50D734" w14:textId="77777777" w:rsidTr="000B4FB4">
        <w:trPr>
          <w:trHeight w:val="680"/>
        </w:trPr>
        <w:tc>
          <w:tcPr>
            <w:tcW w:w="9628" w:type="dxa"/>
          </w:tcPr>
          <w:p w14:paraId="165D108E" w14:textId="77777777" w:rsidR="00A8226A" w:rsidRDefault="00A8226A">
            <w:pPr>
              <w:suppressAutoHyphens w:val="0"/>
              <w:spacing w:before="0" w:after="160"/>
            </w:pPr>
          </w:p>
        </w:tc>
      </w:tr>
      <w:tr w:rsidR="00A8226A" w14:paraId="77ADCEB8" w14:textId="77777777" w:rsidTr="000B4FB4">
        <w:trPr>
          <w:trHeight w:val="680"/>
        </w:trPr>
        <w:tc>
          <w:tcPr>
            <w:tcW w:w="9628" w:type="dxa"/>
          </w:tcPr>
          <w:p w14:paraId="375CA189" w14:textId="77777777" w:rsidR="00A8226A" w:rsidRDefault="00A8226A">
            <w:pPr>
              <w:suppressAutoHyphens w:val="0"/>
              <w:spacing w:before="0" w:after="160"/>
            </w:pPr>
          </w:p>
        </w:tc>
      </w:tr>
      <w:tr w:rsidR="00A8226A" w14:paraId="7AC5D0AF" w14:textId="77777777" w:rsidTr="000B4FB4">
        <w:trPr>
          <w:trHeight w:val="680"/>
        </w:trPr>
        <w:tc>
          <w:tcPr>
            <w:tcW w:w="9628" w:type="dxa"/>
          </w:tcPr>
          <w:p w14:paraId="61E073C2" w14:textId="77777777" w:rsidR="00A8226A" w:rsidRDefault="00A8226A">
            <w:pPr>
              <w:suppressAutoHyphens w:val="0"/>
              <w:spacing w:before="0" w:after="160"/>
            </w:pPr>
          </w:p>
        </w:tc>
      </w:tr>
    </w:tbl>
    <w:p w14:paraId="6AA1C49A" w14:textId="77777777" w:rsidR="00925AEA" w:rsidRDefault="00925AEA">
      <w:pPr>
        <w:suppressAutoHyphens w:val="0"/>
        <w:spacing w:before="0" w:after="160" w:line="259" w:lineRule="auto"/>
        <w:rPr>
          <w:rFonts w:eastAsiaTheme="majorEastAsia"/>
          <w:bCs/>
          <w:color w:val="002664"/>
          <w:sz w:val="36"/>
          <w:szCs w:val="48"/>
        </w:rPr>
      </w:pPr>
      <w:r>
        <w:br w:type="page"/>
      </w:r>
    </w:p>
    <w:p w14:paraId="67BCD596" w14:textId="39A2BE38" w:rsidR="004921D3" w:rsidRPr="002F23AF" w:rsidRDefault="00E72CC0" w:rsidP="002F23AF">
      <w:pPr>
        <w:pStyle w:val="Heading2"/>
      </w:pPr>
      <w:bookmarkStart w:id="57" w:name="_Toc189751742"/>
      <w:r w:rsidRPr="002F23AF">
        <w:lastRenderedPageBreak/>
        <w:t>Ph</w:t>
      </w:r>
      <w:r w:rsidR="004921D3" w:rsidRPr="002F23AF">
        <w:t xml:space="preserve">ase 3, resource </w:t>
      </w:r>
      <w:r w:rsidR="00C5664D" w:rsidRPr="002F23AF">
        <w:t xml:space="preserve">5 – cohesion and authority in </w:t>
      </w:r>
      <w:r w:rsidR="000A3F74" w:rsidRPr="002F23AF">
        <w:t>Core text 4</w:t>
      </w:r>
      <w:r w:rsidR="00651E0F" w:rsidRPr="002F23AF">
        <w:t>,</w:t>
      </w:r>
      <w:r w:rsidR="000A3F74" w:rsidRPr="002F23AF">
        <w:t xml:space="preserve"> </w:t>
      </w:r>
      <w:r w:rsidR="00C5664D" w:rsidRPr="002F23AF">
        <w:t>‘</w:t>
      </w:r>
      <w:r w:rsidR="000A3F74" w:rsidRPr="002F23AF">
        <w:t>S</w:t>
      </w:r>
      <w:r w:rsidR="00C5664D" w:rsidRPr="002F23AF">
        <w:t xml:space="preserve">alt </w:t>
      </w:r>
      <w:r w:rsidR="000A3F74" w:rsidRPr="002F23AF">
        <w:t>W</w:t>
      </w:r>
      <w:r w:rsidR="00C5664D" w:rsidRPr="002F23AF">
        <w:t>ater’</w:t>
      </w:r>
      <w:r w:rsidR="001F7B79" w:rsidRPr="002F23AF">
        <w:t>,</w:t>
      </w:r>
      <w:r w:rsidR="00C5664D" w:rsidRPr="002F23AF">
        <w:t xml:space="preserve"> suggested answers</w:t>
      </w:r>
      <w:bookmarkEnd w:id="57"/>
    </w:p>
    <w:p w14:paraId="737413A8" w14:textId="1089CAD4" w:rsidR="009E7545" w:rsidRDefault="00C001AF" w:rsidP="00255D7C">
      <w:pPr>
        <w:pStyle w:val="ListNumber"/>
        <w:numPr>
          <w:ilvl w:val="0"/>
          <w:numId w:val="36"/>
        </w:numPr>
      </w:pPr>
      <w:r>
        <w:t>My mother was a teacher</w:t>
      </w:r>
      <w:r w:rsidR="00F477C2">
        <w:t xml:space="preserve"> – so – she home-schooled us from there on.</w:t>
      </w:r>
    </w:p>
    <w:p w14:paraId="01DE94A3" w14:textId="56B3F0C5" w:rsidR="00F477C2" w:rsidRDefault="00551B7A" w:rsidP="005C6FAC">
      <w:pPr>
        <w:pStyle w:val="ListNumber"/>
      </w:pPr>
      <w:r>
        <w:t>It indicates cause and effect.</w:t>
      </w:r>
    </w:p>
    <w:p w14:paraId="4211D7EC" w14:textId="688A8412" w:rsidR="00551B7A" w:rsidRDefault="00446A1A" w:rsidP="005C6FAC">
      <w:pPr>
        <w:pStyle w:val="ListNumber"/>
      </w:pPr>
      <w:r w:rsidRPr="00446A1A">
        <w:t>they have strict rules about education and women</w:t>
      </w:r>
      <w:r>
        <w:t xml:space="preserve"> – And so – my mother was taken away from us</w:t>
      </w:r>
    </w:p>
    <w:p w14:paraId="1695EEAF" w14:textId="10F8E2AC" w:rsidR="00446A1A" w:rsidRDefault="00624815" w:rsidP="005C6FAC">
      <w:pPr>
        <w:pStyle w:val="ListNumber"/>
      </w:pPr>
      <w:r>
        <w:t>contrasts</w:t>
      </w:r>
    </w:p>
    <w:p w14:paraId="732A1B34" w14:textId="33C24D63" w:rsidR="005C6FAC" w:rsidRDefault="005C6FAC" w:rsidP="005C6FAC">
      <w:pPr>
        <w:pStyle w:val="ListNumber"/>
      </w:pPr>
      <w:r>
        <w:t>The other 2 types are</w:t>
      </w:r>
    </w:p>
    <w:p w14:paraId="6198512E" w14:textId="616B79BC" w:rsidR="00624815" w:rsidRDefault="007E684B" w:rsidP="00255D7C">
      <w:pPr>
        <w:pStyle w:val="ListNumber2"/>
        <w:numPr>
          <w:ilvl w:val="0"/>
          <w:numId w:val="37"/>
        </w:numPr>
      </w:pPr>
      <w:r>
        <w:t>clarifying connectives</w:t>
      </w:r>
    </w:p>
    <w:p w14:paraId="6EF1BD87" w14:textId="26C1E858" w:rsidR="005C6FAC" w:rsidRPr="009E7545" w:rsidRDefault="007E684B" w:rsidP="00DC09F2">
      <w:pPr>
        <w:pStyle w:val="ListNumber2"/>
      </w:pPr>
      <w:r>
        <w:t>semi-colon</w:t>
      </w:r>
      <w:r w:rsidR="00DC09F2">
        <w:t>.</w:t>
      </w:r>
    </w:p>
    <w:p w14:paraId="05B30548" w14:textId="77777777" w:rsidR="00057884" w:rsidRDefault="00057884">
      <w:pPr>
        <w:suppressAutoHyphens w:val="0"/>
        <w:spacing w:before="0" w:after="160" w:line="259" w:lineRule="auto"/>
        <w:rPr>
          <w:rFonts w:eastAsiaTheme="majorEastAsia"/>
          <w:bCs/>
          <w:color w:val="002664"/>
          <w:sz w:val="36"/>
          <w:szCs w:val="48"/>
        </w:rPr>
      </w:pPr>
      <w:r>
        <w:br w:type="page"/>
      </w:r>
    </w:p>
    <w:p w14:paraId="7A06A22E" w14:textId="7AB09801" w:rsidR="006F6B1A" w:rsidRPr="002F23AF" w:rsidRDefault="006F6B1A" w:rsidP="002F23AF">
      <w:pPr>
        <w:pStyle w:val="Heading2"/>
      </w:pPr>
      <w:bookmarkStart w:id="58" w:name="_Toc189751743"/>
      <w:r w:rsidRPr="002F23AF">
        <w:lastRenderedPageBreak/>
        <w:t xml:space="preserve">Phase 3, activity 8 – </w:t>
      </w:r>
      <w:r w:rsidR="004157BF" w:rsidRPr="002F23AF">
        <w:t>action</w:t>
      </w:r>
      <w:r w:rsidRPr="002F23AF">
        <w:t xml:space="preserve"> and perspective in memoir</w:t>
      </w:r>
      <w:bookmarkEnd w:id="58"/>
    </w:p>
    <w:p w14:paraId="2A6D977D" w14:textId="568644DD" w:rsidR="006F6B1A" w:rsidRDefault="001A0053" w:rsidP="00486EB5">
      <w:pPr>
        <w:pStyle w:val="FeatureBox2"/>
      </w:pPr>
      <w:r w:rsidRPr="00486EB5">
        <w:rPr>
          <w:rStyle w:val="Strong"/>
        </w:rPr>
        <w:t>Teacher</w:t>
      </w:r>
      <w:r w:rsidR="008E667E" w:rsidRPr="00486EB5">
        <w:rPr>
          <w:rStyle w:val="Strong"/>
        </w:rPr>
        <w:t xml:space="preserve"> </w:t>
      </w:r>
      <w:proofErr w:type="gramStart"/>
      <w:r w:rsidR="008E667E" w:rsidRPr="00486EB5">
        <w:rPr>
          <w:rStyle w:val="Strong"/>
        </w:rPr>
        <w:t>note</w:t>
      </w:r>
      <w:r w:rsidR="008E667E">
        <w:t>:</w:t>
      </w:r>
      <w:proofErr w:type="gramEnd"/>
      <w:r w:rsidR="008E667E">
        <w:t xml:space="preserve"> </w:t>
      </w:r>
      <w:r w:rsidR="008E667E" w:rsidRPr="008E667E">
        <w:t>refine the focus</w:t>
      </w:r>
      <w:r w:rsidR="004A2283">
        <w:t>,</w:t>
      </w:r>
      <w:r w:rsidR="008E667E" w:rsidRPr="008E667E">
        <w:t xml:space="preserve"> through explicit instruction</w:t>
      </w:r>
      <w:r w:rsidR="004A2283">
        <w:t>, on</w:t>
      </w:r>
      <w:r w:rsidR="008E667E" w:rsidRPr="008E667E">
        <w:t xml:space="preserve"> the dual aspects of voice in a sample paragraph. Use the paragraph beginning ‘After that time, I was desperate</w:t>
      </w:r>
      <w:r w:rsidR="00B44BB3">
        <w:t xml:space="preserve"> .</w:t>
      </w:r>
      <w:r w:rsidR="008E667E" w:rsidRPr="008E667E">
        <w:t>..’ and ask students to decide on the phrases that suggest action and drama (‘too many people crammed</w:t>
      </w:r>
      <w:r w:rsidR="00B44BB3">
        <w:t xml:space="preserve"> </w:t>
      </w:r>
      <w:r w:rsidR="008E667E" w:rsidRPr="008E667E">
        <w:t>…’) and those that indicate the writer’s perspectives more directly, such as ‘I was desperate</w:t>
      </w:r>
      <w:r w:rsidR="00B44BB3">
        <w:t xml:space="preserve"> </w:t>
      </w:r>
      <w:r w:rsidR="008E667E" w:rsidRPr="008E667E">
        <w:t>…</w:t>
      </w:r>
      <w:r w:rsidR="00B44BB3">
        <w:t xml:space="preserve"> </w:t>
      </w:r>
      <w:r w:rsidR="008E667E" w:rsidRPr="008E667E">
        <w:t>It was scary</w:t>
      </w:r>
      <w:r w:rsidR="00B44BB3">
        <w:t xml:space="preserve"> </w:t>
      </w:r>
      <w:r w:rsidR="008E667E" w:rsidRPr="008E667E">
        <w:t xml:space="preserve">…’. </w:t>
      </w:r>
      <w:r w:rsidR="00486EB5">
        <w:t>M</w:t>
      </w:r>
      <w:r w:rsidR="008E667E" w:rsidRPr="008E667E">
        <w:t>andate that the 2 scenes chosen for the trailer must suggest both the action and the emotional perspectives of the writer.</w:t>
      </w:r>
    </w:p>
    <w:p w14:paraId="5CFB9883" w14:textId="0332AB6E" w:rsidR="00001693" w:rsidRDefault="00001693" w:rsidP="00255D7C">
      <w:pPr>
        <w:pStyle w:val="ListNumber"/>
        <w:numPr>
          <w:ilvl w:val="0"/>
          <w:numId w:val="39"/>
        </w:numPr>
      </w:pPr>
      <w:r>
        <w:t>Look at the following paragraph from the memoir</w:t>
      </w:r>
      <w:r w:rsidR="000E161B">
        <w:t xml:space="preserve">. It is an interesting mix of action and drama on the one hand, and reflection and </w:t>
      </w:r>
      <w:r w:rsidR="00FF0F00">
        <w:t>perspective</w:t>
      </w:r>
      <w:r w:rsidR="000E161B">
        <w:t>s on the other. We have given you an example of each</w:t>
      </w:r>
      <w:r w:rsidR="002863B1">
        <w:t xml:space="preserve"> in the table below. Can you find another?</w:t>
      </w:r>
    </w:p>
    <w:p w14:paraId="6A5CAEE8" w14:textId="58CC8598" w:rsidR="002863B1" w:rsidRDefault="00C057DA" w:rsidP="00C057DA">
      <w:pPr>
        <w:pStyle w:val="Pulloutquote"/>
      </w:pPr>
      <w:r>
        <w:t>‘</w:t>
      </w:r>
      <w:r w:rsidR="000E728E" w:rsidRPr="000E728E">
        <w:t>I started the journey with some other guys by going to Malaysia. From there we crossed the border to Indonesia on foot through a forest, walking all day till midnight. Then there was a long car journey to a safehouse. After a week a boat took us to Jakarta. It took three days to get there and the whole time I was scared the police would catch us. But nothing happened and we arrived safe and sound. I hid in a house for almost 25 days.</w:t>
      </w:r>
      <w:r>
        <w:t>’</w:t>
      </w:r>
    </w:p>
    <w:p w14:paraId="69924657" w14:textId="1558EA2A" w:rsidR="00C057DA" w:rsidRDefault="00C057DA" w:rsidP="00C057DA">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22</w:t>
      </w:r>
      <w:r w:rsidR="00E43125">
        <w:rPr>
          <w:noProof/>
        </w:rPr>
        <w:fldChar w:fldCharType="end"/>
      </w:r>
      <w:r w:rsidR="00BF1293">
        <w:t xml:space="preserve"> – action and </w:t>
      </w:r>
      <w:r w:rsidR="00D42D31">
        <w:t>perspective</w:t>
      </w:r>
      <w:r w:rsidR="00BF1293">
        <w:t xml:space="preserve"> in the memoir</w:t>
      </w:r>
    </w:p>
    <w:tbl>
      <w:tblPr>
        <w:tblStyle w:val="Tableheader"/>
        <w:tblW w:w="0" w:type="auto"/>
        <w:tblLook w:val="04A0" w:firstRow="1" w:lastRow="0" w:firstColumn="1" w:lastColumn="0" w:noHBand="0" w:noVBand="1"/>
        <w:tblDescription w:val="Action and perspective in the memoir. Example and space for student response."/>
      </w:tblPr>
      <w:tblGrid>
        <w:gridCol w:w="4814"/>
        <w:gridCol w:w="4814"/>
      </w:tblGrid>
      <w:tr w:rsidR="00307186" w14:paraId="240B949D" w14:textId="77777777" w:rsidTr="00307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BBA3B0C" w14:textId="5604D3C7" w:rsidR="00307186" w:rsidRDefault="00307186" w:rsidP="006F6B1A">
            <w:r>
              <w:t>Action and drama</w:t>
            </w:r>
          </w:p>
        </w:tc>
        <w:tc>
          <w:tcPr>
            <w:tcW w:w="4814" w:type="dxa"/>
          </w:tcPr>
          <w:p w14:paraId="127816B3" w14:textId="03CFCC52" w:rsidR="00307186" w:rsidRDefault="00FF0F00" w:rsidP="006F6B1A">
            <w:pPr>
              <w:cnfStyle w:val="100000000000" w:firstRow="1" w:lastRow="0" w:firstColumn="0" w:lastColumn="0" w:oddVBand="0" w:evenVBand="0" w:oddHBand="0" w:evenHBand="0" w:firstRowFirstColumn="0" w:firstRowLastColumn="0" w:lastRowFirstColumn="0" w:lastRowLastColumn="0"/>
            </w:pPr>
            <w:r>
              <w:t>Reflection and perspective</w:t>
            </w:r>
          </w:p>
        </w:tc>
      </w:tr>
      <w:tr w:rsidR="00307186" w14:paraId="1155F5B8" w14:textId="77777777" w:rsidTr="00307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B511EBA" w14:textId="3456CBB1" w:rsidR="00307186" w:rsidRPr="00A23E45" w:rsidRDefault="00D73EEB" w:rsidP="006F6B1A">
            <w:pPr>
              <w:rPr>
                <w:b w:val="0"/>
                <w:bCs/>
              </w:rPr>
            </w:pPr>
            <w:r w:rsidRPr="00D73EEB">
              <w:rPr>
                <w:b w:val="0"/>
                <w:bCs/>
              </w:rPr>
              <w:t>we crossed the border to Indonesia on foot through a forest</w:t>
            </w:r>
          </w:p>
        </w:tc>
        <w:tc>
          <w:tcPr>
            <w:tcW w:w="4814" w:type="dxa"/>
          </w:tcPr>
          <w:p w14:paraId="2214C1A7" w14:textId="59B787A9" w:rsidR="00307186" w:rsidRDefault="00D73EEB" w:rsidP="006F6B1A">
            <w:pPr>
              <w:cnfStyle w:val="000000100000" w:firstRow="0" w:lastRow="0" w:firstColumn="0" w:lastColumn="0" w:oddVBand="0" w:evenVBand="0" w:oddHBand="1" w:evenHBand="0" w:firstRowFirstColumn="0" w:firstRowLastColumn="0" w:lastRowFirstColumn="0" w:lastRowLastColumn="0"/>
            </w:pPr>
            <w:r w:rsidRPr="00D73EEB">
              <w:t>the whole time I was scared the police would catch us</w:t>
            </w:r>
          </w:p>
        </w:tc>
      </w:tr>
      <w:tr w:rsidR="00307186" w14:paraId="0E0E2A0E" w14:textId="77777777" w:rsidTr="003071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9C0435A" w14:textId="77777777" w:rsidR="00307186" w:rsidRDefault="00307186" w:rsidP="006F6B1A"/>
        </w:tc>
        <w:tc>
          <w:tcPr>
            <w:tcW w:w="4814" w:type="dxa"/>
          </w:tcPr>
          <w:p w14:paraId="4FE48D51" w14:textId="77777777" w:rsidR="00307186" w:rsidRDefault="00307186" w:rsidP="006F6B1A">
            <w:pPr>
              <w:cnfStyle w:val="000000010000" w:firstRow="0" w:lastRow="0" w:firstColumn="0" w:lastColumn="0" w:oddVBand="0" w:evenVBand="0" w:oddHBand="0" w:evenHBand="1" w:firstRowFirstColumn="0" w:firstRowLastColumn="0" w:lastRowFirstColumn="0" w:lastRowLastColumn="0"/>
            </w:pPr>
          </w:p>
        </w:tc>
      </w:tr>
    </w:tbl>
    <w:p w14:paraId="60D6FA42" w14:textId="1868085E" w:rsidR="00307186" w:rsidRDefault="00F042AF" w:rsidP="00DB6071">
      <w:pPr>
        <w:pStyle w:val="ListNumber"/>
      </w:pPr>
      <w:r>
        <w:t>Underline the verbs in each column. Do you notice anything different about them?</w:t>
      </w:r>
      <w:r w:rsidR="00673FAE">
        <w:t xml:space="preserve"> (Hint: verbs can describe action, but they can also describe feelings, thoughts</w:t>
      </w:r>
      <w:r w:rsidR="004067CF">
        <w:t xml:space="preserve"> and states</w:t>
      </w:r>
      <w:r w:rsidR="002B3ABA">
        <w:t>.</w:t>
      </w:r>
      <w:r w:rsidR="004067CF">
        <w:t>)</w:t>
      </w:r>
    </w:p>
    <w:p w14:paraId="1C2B7D20" w14:textId="5BF047B0" w:rsidR="00F52804" w:rsidRDefault="00527048" w:rsidP="00DB6071">
      <w:pPr>
        <w:pStyle w:val="ListNumber"/>
      </w:pPr>
      <w:r>
        <w:t>Look at the ways to make verbs more dramatic</w:t>
      </w:r>
      <w:r w:rsidR="00A00FBA">
        <w:t>,</w:t>
      </w:r>
      <w:r>
        <w:t xml:space="preserve"> and perspectives more passionate and emotive in the table below. Find another example of each type from the memoir.</w:t>
      </w:r>
    </w:p>
    <w:p w14:paraId="12B992EC" w14:textId="101BE907" w:rsidR="00DB6071" w:rsidRDefault="00DB6071" w:rsidP="00DB6071">
      <w:pPr>
        <w:pStyle w:val="Caption"/>
      </w:pPr>
      <w:r>
        <w:lastRenderedPageBreak/>
        <w:t xml:space="preserve">Table </w:t>
      </w:r>
      <w:r w:rsidR="00E43125">
        <w:fldChar w:fldCharType="begin"/>
      </w:r>
      <w:r w:rsidR="00E43125">
        <w:instrText xml:space="preserve"> SEQ Table \* ARABIC </w:instrText>
      </w:r>
      <w:r w:rsidR="00E43125">
        <w:fldChar w:fldCharType="separate"/>
      </w:r>
      <w:r w:rsidR="00E43125">
        <w:rPr>
          <w:noProof/>
        </w:rPr>
        <w:t>23</w:t>
      </w:r>
      <w:r w:rsidR="00E43125">
        <w:rPr>
          <w:noProof/>
        </w:rPr>
        <w:fldChar w:fldCharType="end"/>
      </w:r>
      <w:r w:rsidR="00D42D31">
        <w:t xml:space="preserve"> – language features</w:t>
      </w:r>
      <w:r w:rsidR="00570ADD">
        <w:t xml:space="preserve"> to make a memoir more emotive</w:t>
      </w:r>
    </w:p>
    <w:tbl>
      <w:tblPr>
        <w:tblStyle w:val="Tableheader"/>
        <w:tblW w:w="0" w:type="auto"/>
        <w:tblLook w:val="04A0" w:firstRow="1" w:lastRow="0" w:firstColumn="1" w:lastColumn="0" w:noHBand="0" w:noVBand="1"/>
        <w:tblDescription w:val="Language features to make a memoir more emotive. Language features, examples and space for student examples."/>
      </w:tblPr>
      <w:tblGrid>
        <w:gridCol w:w="3209"/>
        <w:gridCol w:w="3209"/>
        <w:gridCol w:w="3210"/>
      </w:tblGrid>
      <w:tr w:rsidR="004B29BA" w14:paraId="4D7993AD" w14:textId="77777777" w:rsidTr="004B29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9910859" w14:textId="6AD2802E" w:rsidR="004B29BA" w:rsidRDefault="004B29BA" w:rsidP="006F6B1A">
            <w:r>
              <w:t>Language feature</w:t>
            </w:r>
          </w:p>
        </w:tc>
        <w:tc>
          <w:tcPr>
            <w:tcW w:w="3209" w:type="dxa"/>
          </w:tcPr>
          <w:p w14:paraId="0BFA22F7" w14:textId="50F393B0" w:rsidR="004B29BA" w:rsidRDefault="004B29BA" w:rsidP="006F6B1A">
            <w:pPr>
              <w:cnfStyle w:val="100000000000" w:firstRow="1" w:lastRow="0" w:firstColumn="0" w:lastColumn="0" w:oddVBand="0" w:evenVBand="0" w:oddHBand="0" w:evenHBand="0" w:firstRowFirstColumn="0" w:firstRowLastColumn="0" w:lastRowFirstColumn="0" w:lastRowLastColumn="0"/>
            </w:pPr>
            <w:r>
              <w:t>Example</w:t>
            </w:r>
          </w:p>
        </w:tc>
        <w:tc>
          <w:tcPr>
            <w:tcW w:w="3210" w:type="dxa"/>
          </w:tcPr>
          <w:p w14:paraId="161C0F09" w14:textId="5A781548" w:rsidR="004B29BA" w:rsidRDefault="004B29BA" w:rsidP="006F6B1A">
            <w:pPr>
              <w:cnfStyle w:val="100000000000" w:firstRow="1" w:lastRow="0" w:firstColumn="0" w:lastColumn="0" w:oddVBand="0" w:evenVBand="0" w:oddHBand="0" w:evenHBand="0" w:firstRowFirstColumn="0" w:firstRowLastColumn="0" w:lastRowFirstColumn="0" w:lastRowLastColumn="0"/>
            </w:pPr>
            <w:r>
              <w:t>Your example</w:t>
            </w:r>
          </w:p>
        </w:tc>
      </w:tr>
      <w:tr w:rsidR="004B29BA" w14:paraId="656B3AEF" w14:textId="77777777" w:rsidTr="004B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C2331A8" w14:textId="3B682C1F" w:rsidR="004B29BA" w:rsidRDefault="00CF5E46" w:rsidP="006F6B1A">
            <w:r>
              <w:t>Dramatic verbs</w:t>
            </w:r>
          </w:p>
        </w:tc>
        <w:tc>
          <w:tcPr>
            <w:tcW w:w="3209" w:type="dxa"/>
          </w:tcPr>
          <w:p w14:paraId="7D34E3C0" w14:textId="4444454F" w:rsidR="004B29BA" w:rsidRDefault="00060FA3" w:rsidP="006F6B1A">
            <w:pPr>
              <w:cnfStyle w:val="000000100000" w:firstRow="0" w:lastRow="0" w:firstColumn="0" w:lastColumn="0" w:oddVBand="0" w:evenVBand="0" w:oddHBand="1" w:evenHBand="0" w:firstRowFirstColumn="0" w:firstRowLastColumn="0" w:lastRowFirstColumn="0" w:lastRowLastColumn="0"/>
            </w:pPr>
            <w:r w:rsidRPr="00060FA3">
              <w:t xml:space="preserve">a big wave </w:t>
            </w:r>
            <w:r w:rsidRPr="006A1838">
              <w:rPr>
                <w:rStyle w:val="Strong"/>
              </w:rPr>
              <w:t>rammed</w:t>
            </w:r>
            <w:r w:rsidRPr="00060FA3">
              <w:t xml:space="preserve"> the side of the boat</w:t>
            </w:r>
          </w:p>
        </w:tc>
        <w:tc>
          <w:tcPr>
            <w:tcW w:w="3210" w:type="dxa"/>
          </w:tcPr>
          <w:p w14:paraId="71124844" w14:textId="77777777" w:rsidR="004B29BA" w:rsidRDefault="004B29BA" w:rsidP="006F6B1A">
            <w:pPr>
              <w:cnfStyle w:val="000000100000" w:firstRow="0" w:lastRow="0" w:firstColumn="0" w:lastColumn="0" w:oddVBand="0" w:evenVBand="0" w:oddHBand="1" w:evenHBand="0" w:firstRowFirstColumn="0" w:firstRowLastColumn="0" w:lastRowFirstColumn="0" w:lastRowLastColumn="0"/>
            </w:pPr>
          </w:p>
        </w:tc>
      </w:tr>
      <w:tr w:rsidR="004B29BA" w14:paraId="16B908B6" w14:textId="77777777" w:rsidTr="004B29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DC0C1C2" w14:textId="22D6912B" w:rsidR="004B29BA" w:rsidRDefault="00401F01" w:rsidP="006F6B1A">
            <w:r>
              <w:t>Figurative language (for example</w:t>
            </w:r>
            <w:r w:rsidR="002B3ABA">
              <w:t>,</w:t>
            </w:r>
            <w:r>
              <w:t xml:space="preserve"> a simile) to convey a strong perspective</w:t>
            </w:r>
          </w:p>
        </w:tc>
        <w:tc>
          <w:tcPr>
            <w:tcW w:w="3209" w:type="dxa"/>
          </w:tcPr>
          <w:p w14:paraId="46D60EA3" w14:textId="55989661" w:rsidR="004B29BA" w:rsidRDefault="00677A26" w:rsidP="006F6B1A">
            <w:pPr>
              <w:cnfStyle w:val="000000010000" w:firstRow="0" w:lastRow="0" w:firstColumn="0" w:lastColumn="0" w:oddVBand="0" w:evenVBand="0" w:oddHBand="0" w:evenHBand="1" w:firstRowFirstColumn="0" w:firstRowLastColumn="0" w:lastRowFirstColumn="0" w:lastRowLastColumn="0"/>
            </w:pPr>
            <w:r w:rsidRPr="00677A26">
              <w:t>I ate and drank like it was my last meal</w:t>
            </w:r>
          </w:p>
        </w:tc>
        <w:tc>
          <w:tcPr>
            <w:tcW w:w="3210" w:type="dxa"/>
          </w:tcPr>
          <w:p w14:paraId="1CFC50EB" w14:textId="77777777" w:rsidR="004B29BA" w:rsidRDefault="004B29BA" w:rsidP="006F6B1A">
            <w:pPr>
              <w:cnfStyle w:val="000000010000" w:firstRow="0" w:lastRow="0" w:firstColumn="0" w:lastColumn="0" w:oddVBand="0" w:evenVBand="0" w:oddHBand="0" w:evenHBand="1" w:firstRowFirstColumn="0" w:firstRowLastColumn="0" w:lastRowFirstColumn="0" w:lastRowLastColumn="0"/>
            </w:pPr>
          </w:p>
        </w:tc>
      </w:tr>
      <w:tr w:rsidR="004B29BA" w14:paraId="04220C20" w14:textId="77777777" w:rsidTr="004B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38FF094" w14:textId="6A17C31C" w:rsidR="004B29BA" w:rsidRDefault="006A1838" w:rsidP="006F6B1A">
            <w:r>
              <w:t>Emotive language (for example</w:t>
            </w:r>
            <w:r w:rsidR="002B3ABA">
              <w:t>,</w:t>
            </w:r>
            <w:r>
              <w:t xml:space="preserve"> adjectives)</w:t>
            </w:r>
          </w:p>
        </w:tc>
        <w:tc>
          <w:tcPr>
            <w:tcW w:w="3209" w:type="dxa"/>
          </w:tcPr>
          <w:p w14:paraId="540D3C06" w14:textId="6989D13E" w:rsidR="004B29BA" w:rsidRDefault="006A1838" w:rsidP="006F6B1A">
            <w:pPr>
              <w:cnfStyle w:val="000000100000" w:firstRow="0" w:lastRow="0" w:firstColumn="0" w:lastColumn="0" w:oddVBand="0" w:evenVBand="0" w:oddHBand="1" w:evenHBand="0" w:firstRowFirstColumn="0" w:firstRowLastColumn="0" w:lastRowFirstColumn="0" w:lastRowLastColumn="0"/>
            </w:pPr>
            <w:r w:rsidRPr="006A1838">
              <w:t xml:space="preserve">I was </w:t>
            </w:r>
            <w:r w:rsidRPr="006A1838">
              <w:rPr>
                <w:rStyle w:val="Strong"/>
              </w:rPr>
              <w:t>desperate</w:t>
            </w:r>
          </w:p>
        </w:tc>
        <w:tc>
          <w:tcPr>
            <w:tcW w:w="3210" w:type="dxa"/>
          </w:tcPr>
          <w:p w14:paraId="1AC49F5A" w14:textId="77777777" w:rsidR="004B29BA" w:rsidRDefault="004B29BA" w:rsidP="006F6B1A">
            <w:pPr>
              <w:cnfStyle w:val="000000100000" w:firstRow="0" w:lastRow="0" w:firstColumn="0" w:lastColumn="0" w:oddVBand="0" w:evenVBand="0" w:oddHBand="1" w:evenHBand="0" w:firstRowFirstColumn="0" w:firstRowLastColumn="0" w:lastRowFirstColumn="0" w:lastRowLastColumn="0"/>
            </w:pPr>
          </w:p>
        </w:tc>
      </w:tr>
    </w:tbl>
    <w:p w14:paraId="612223D6" w14:textId="5360F09E" w:rsidR="00527048" w:rsidRDefault="00143D45" w:rsidP="00917342">
      <w:pPr>
        <w:pStyle w:val="ListNumber"/>
      </w:pPr>
      <w:r>
        <w:t>Revis</w:t>
      </w:r>
      <w:r w:rsidR="00DA2D6D">
        <w:t xml:space="preserve">it ideas for </w:t>
      </w:r>
      <w:r w:rsidR="00917342">
        <w:t>the</w:t>
      </w:r>
      <w:r w:rsidR="00DA2D6D">
        <w:t xml:space="preserve"> trailer for this memoir as a film. How would you change the trailer idea you have </w:t>
      </w:r>
      <w:r w:rsidR="000D458F">
        <w:t xml:space="preserve">planned </w:t>
      </w:r>
      <w:r w:rsidR="00DA2D6D">
        <w:t>based on this work on action and perspectives</w:t>
      </w:r>
      <w:r w:rsidR="000D458F">
        <w:t>?</w:t>
      </w:r>
      <w:r w:rsidR="00DA2D6D">
        <w:t xml:space="preserve"> Which 2 scenes would you </w:t>
      </w:r>
      <w:proofErr w:type="gramStart"/>
      <w:r w:rsidR="00DA2D6D">
        <w:t>definitely include</w:t>
      </w:r>
      <w:proofErr w:type="gramEnd"/>
      <w:r w:rsidR="00DA2D6D">
        <w:t xml:space="preserve"> so that the drama </w:t>
      </w:r>
      <w:r w:rsidR="00917342">
        <w:t>of the journey and the feelings of the writer are clear in the trailer? Jot down some ideas with a partner to prepare for class discussion.</w:t>
      </w:r>
    </w:p>
    <w:p w14:paraId="4A5A96EE" w14:textId="45EB722C" w:rsidR="00355CC3" w:rsidRDefault="009278EF" w:rsidP="00917342">
      <w:pPr>
        <w:pStyle w:val="ListNumber"/>
      </w:pPr>
      <w:r>
        <w:t>Return to the memoir you have been developing and rewrite one paragraph, adding dramatic verbs to make the description of events more powerful</w:t>
      </w:r>
      <w:r w:rsidR="00CD5229">
        <w:t>. Then add more emotive language to make your perspectives more powerful</w:t>
      </w:r>
      <w:r w:rsidR="00785763">
        <w:t>.</w:t>
      </w:r>
    </w:p>
    <w:p w14:paraId="4D657754" w14:textId="0FC88A40" w:rsidR="00392952" w:rsidRDefault="00785763" w:rsidP="00392952">
      <w:pPr>
        <w:pStyle w:val="ListNumber"/>
      </w:pPr>
      <w:r>
        <w:t>Return to the performance poem you have been developing and rewrite one section</w:t>
      </w:r>
      <w:r w:rsidR="00AA360F">
        <w:t xml:space="preserve">, adding dramatic verbs and emotive language to make perspectives more powerful. Discuss with the class how writing both a memoir and performance poem is </w:t>
      </w:r>
      <w:r w:rsidR="00E07DA4">
        <w:t>helping you learn about writing and powerful voices.</w:t>
      </w:r>
    </w:p>
    <w:p w14:paraId="3311D862" w14:textId="77777777" w:rsidR="00335521" w:rsidRDefault="00335521">
      <w:pPr>
        <w:suppressAutoHyphens w:val="0"/>
        <w:spacing w:before="0" w:after="160" w:line="259" w:lineRule="auto"/>
        <w:rPr>
          <w:rFonts w:eastAsiaTheme="majorEastAsia"/>
          <w:bCs/>
          <w:color w:val="002664"/>
          <w:sz w:val="36"/>
          <w:szCs w:val="48"/>
        </w:rPr>
      </w:pPr>
      <w:r>
        <w:br w:type="page"/>
      </w:r>
    </w:p>
    <w:p w14:paraId="28EF88FC" w14:textId="20E4D560" w:rsidR="003C6A43" w:rsidRPr="002F23AF" w:rsidRDefault="00E07DA4" w:rsidP="002F23AF">
      <w:pPr>
        <w:pStyle w:val="Heading2"/>
      </w:pPr>
      <w:bookmarkStart w:id="59" w:name="_Toc189751744"/>
      <w:r w:rsidRPr="002F23AF">
        <w:lastRenderedPageBreak/>
        <w:t xml:space="preserve">Phase 3, </w:t>
      </w:r>
      <w:r w:rsidR="00335521" w:rsidRPr="002F23AF">
        <w:t xml:space="preserve">activity 9 – language, voice and perspective in </w:t>
      </w:r>
      <w:r w:rsidR="00713DB2" w:rsidRPr="002F23AF">
        <w:t>Core text 4</w:t>
      </w:r>
      <w:r w:rsidR="0050647A" w:rsidRPr="002F23AF">
        <w:t xml:space="preserve">, </w:t>
      </w:r>
      <w:r w:rsidR="00335521" w:rsidRPr="002F23AF">
        <w:t>‘Salt Water’</w:t>
      </w:r>
      <w:bookmarkEnd w:id="59"/>
    </w:p>
    <w:p w14:paraId="4A6BD58C" w14:textId="2591A473" w:rsidR="00F74D76" w:rsidRPr="00F74D76" w:rsidRDefault="000565C0" w:rsidP="00F74D76">
      <w:pPr>
        <w:pStyle w:val="FeatureBox2"/>
      </w:pPr>
      <w:r w:rsidRPr="0097203C">
        <w:rPr>
          <w:rStyle w:val="Strong"/>
        </w:rPr>
        <w:t xml:space="preserve">Teacher </w:t>
      </w:r>
      <w:proofErr w:type="gramStart"/>
      <w:r w:rsidRPr="0097203C">
        <w:rPr>
          <w:rStyle w:val="Strong"/>
        </w:rPr>
        <w:t>note</w:t>
      </w:r>
      <w:proofErr w:type="gramEnd"/>
      <w:r>
        <w:t>:</w:t>
      </w:r>
      <w:r w:rsidR="00084D94">
        <w:t xml:space="preserve"> the outcome content point from EN4-ECA-01 Sentence-level grammar and punctuation that relates to noun groups is: </w:t>
      </w:r>
      <w:r w:rsidR="00B91926">
        <w:t>‘</w:t>
      </w:r>
      <w:r w:rsidR="00084D94" w:rsidRPr="00084D94">
        <w:t>Select appropriate noun groups for clarity or effect, including succinct noun groups for simplicity and elaborated noun groups for complexity</w:t>
      </w:r>
      <w:r w:rsidR="00BF2812">
        <w:t>’</w:t>
      </w:r>
      <w:r w:rsidR="00772F05">
        <w:t>. Use this opportunity to encourage experimenting to demonstrate the difference between clarity and (</w:t>
      </w:r>
      <w:r w:rsidR="00AF0A88">
        <w:t xml:space="preserve">emotive) effect, and between simplicity </w:t>
      </w:r>
      <w:r w:rsidR="0097203C">
        <w:t>(</w:t>
      </w:r>
      <w:r w:rsidR="00AF0A88">
        <w:t>for clarity and impact) and elaborat</w:t>
      </w:r>
      <w:r w:rsidR="00B91926">
        <w:t xml:space="preserve">ion </w:t>
      </w:r>
      <w:r w:rsidR="0097203C">
        <w:t>(for detail).</w:t>
      </w:r>
      <w:r w:rsidR="00F74D76">
        <w:t xml:space="preserve"> Students should be supported to choose their own tone and description of </w:t>
      </w:r>
      <w:r w:rsidR="00AA1E26">
        <w:t>the writer’s voice, then compare how readers have different emotional respon</w:t>
      </w:r>
      <w:r w:rsidR="004E1693">
        <w:t>ses to texts.</w:t>
      </w:r>
    </w:p>
    <w:p w14:paraId="717AD48E" w14:textId="2A9FC9DD" w:rsidR="000565C0" w:rsidRPr="00E61ED2" w:rsidRDefault="00C83042" w:rsidP="0097203C">
      <w:pPr>
        <w:suppressAutoHyphens w:val="0"/>
        <w:spacing w:before="0" w:after="160"/>
        <w:rPr>
          <w:rStyle w:val="Strong"/>
        </w:rPr>
      </w:pPr>
      <w:r w:rsidRPr="00E61ED2">
        <w:rPr>
          <w:rStyle w:val="Strong"/>
        </w:rPr>
        <w:t>Exploring noun groups</w:t>
      </w:r>
    </w:p>
    <w:p w14:paraId="08E74A44" w14:textId="359EEE8B" w:rsidR="001B7CF4" w:rsidRDefault="001B7CF4" w:rsidP="0097203C">
      <w:pPr>
        <w:suppressAutoHyphens w:val="0"/>
        <w:spacing w:before="0" w:after="160"/>
      </w:pPr>
      <w:r>
        <w:t>The phrase ‘</w:t>
      </w:r>
      <w:r w:rsidR="00D34AF1">
        <w:t>a long car journey’ includes a noun (journey)</w:t>
      </w:r>
      <w:r w:rsidR="00091E9F">
        <w:t xml:space="preserve"> and 2 adjectives (long and car)</w:t>
      </w:r>
      <w:r w:rsidR="007E230F">
        <w:t>. This kind of phrase is also called a noun group or a noun phrase.</w:t>
      </w:r>
    </w:p>
    <w:p w14:paraId="183A3285" w14:textId="1517DFAB" w:rsidR="00491EE5" w:rsidRDefault="00453E6A" w:rsidP="0097203C">
      <w:pPr>
        <w:suppressAutoHyphens w:val="0"/>
        <w:spacing w:before="0" w:after="160"/>
      </w:pPr>
      <w:r>
        <w:t>The writer adds the prepositional phrase ‘to a safehouse’ to complete the description</w:t>
      </w:r>
      <w:r w:rsidR="00F35128">
        <w:t>.</w:t>
      </w:r>
    </w:p>
    <w:p w14:paraId="393E97B2" w14:textId="03EC9CFE" w:rsidR="00AD0AC9" w:rsidRDefault="00AD0AC9" w:rsidP="0097203C">
      <w:pPr>
        <w:suppressAutoHyphens w:val="0"/>
        <w:spacing w:before="0" w:after="160"/>
      </w:pPr>
      <w:r>
        <w:t>Practise this skill in your books by answering these questions.</w:t>
      </w:r>
    </w:p>
    <w:p w14:paraId="03434AAF" w14:textId="4BD540CD" w:rsidR="00E61ED2" w:rsidRDefault="00F35128" w:rsidP="00255D7C">
      <w:pPr>
        <w:pStyle w:val="ListNumber"/>
        <w:numPr>
          <w:ilvl w:val="0"/>
          <w:numId w:val="40"/>
        </w:numPr>
      </w:pPr>
      <w:r>
        <w:t>How many ways can you extend the noun ‘journey’?</w:t>
      </w:r>
    </w:p>
    <w:p w14:paraId="62A6E8CA" w14:textId="196999F0" w:rsidR="00F35128" w:rsidRDefault="00F35128" w:rsidP="00255D7C">
      <w:pPr>
        <w:pStyle w:val="ListNumber"/>
        <w:numPr>
          <w:ilvl w:val="0"/>
          <w:numId w:val="40"/>
        </w:numPr>
      </w:pPr>
      <w:r>
        <w:t>What’s the longest noun phrase you can write.</w:t>
      </w:r>
    </w:p>
    <w:p w14:paraId="0EF7E5D9" w14:textId="7F197B31" w:rsidR="004F77AE" w:rsidRDefault="004F77AE" w:rsidP="00255D7C">
      <w:pPr>
        <w:pStyle w:val="ListNumber"/>
        <w:numPr>
          <w:ilvl w:val="0"/>
          <w:numId w:val="40"/>
        </w:numPr>
      </w:pPr>
      <w:r>
        <w:t>When would you write short noun phrases and when would you extend them?</w:t>
      </w:r>
    </w:p>
    <w:p w14:paraId="30272C10" w14:textId="6CF71ADC" w:rsidR="00C83042" w:rsidRPr="00D0697E" w:rsidRDefault="00D0697E" w:rsidP="00D0697E">
      <w:pPr>
        <w:suppressAutoHyphens w:val="0"/>
        <w:spacing w:before="0" w:after="160"/>
        <w:rPr>
          <w:rStyle w:val="Strong"/>
        </w:rPr>
      </w:pPr>
      <w:r w:rsidRPr="00D0697E">
        <w:rPr>
          <w:rStyle w:val="Strong"/>
        </w:rPr>
        <w:t>The writer’s voice</w:t>
      </w:r>
    </w:p>
    <w:p w14:paraId="1A65C474" w14:textId="4F23C38D" w:rsidR="00EF4D91" w:rsidRDefault="00EF4D91" w:rsidP="00D0697E">
      <w:pPr>
        <w:suppressAutoHyphens w:val="0"/>
        <w:spacing w:before="0" w:after="160"/>
      </w:pPr>
      <w:r>
        <w:t>How would you describe the writer’s voice in this memoir text?</w:t>
      </w:r>
    </w:p>
    <w:p w14:paraId="4D2E67F6" w14:textId="77777777" w:rsidR="00EF4D91" w:rsidRDefault="00EF4D91" w:rsidP="00D0697E">
      <w:pPr>
        <w:suppressAutoHyphens w:val="0"/>
        <w:spacing w:before="0" w:after="160"/>
      </w:pPr>
      <w:r>
        <w:t>Using the language features suggested in the table below, is there evidence to suggest that it is:</w:t>
      </w:r>
    </w:p>
    <w:p w14:paraId="08572FB2" w14:textId="0F29E761" w:rsidR="00EF4D91" w:rsidRDefault="00EF4D91" w:rsidP="00574655">
      <w:pPr>
        <w:pStyle w:val="ListBullet"/>
      </w:pPr>
      <w:r>
        <w:t>restrained</w:t>
      </w:r>
    </w:p>
    <w:p w14:paraId="13CD85A6" w14:textId="3209EAC3" w:rsidR="00EF4D91" w:rsidRDefault="00EF4D91" w:rsidP="00574655">
      <w:pPr>
        <w:pStyle w:val="ListBullet"/>
      </w:pPr>
      <w:r>
        <w:t>passionate</w:t>
      </w:r>
    </w:p>
    <w:p w14:paraId="4E8CFDCE" w14:textId="682D99D3" w:rsidR="00EF4D91" w:rsidRDefault="00EF4D91" w:rsidP="00574655">
      <w:pPr>
        <w:pStyle w:val="ListBullet"/>
      </w:pPr>
      <w:proofErr w:type="gramStart"/>
      <w:r>
        <w:t>matter-of-fact</w:t>
      </w:r>
      <w:proofErr w:type="gramEnd"/>
    </w:p>
    <w:p w14:paraId="6E3B7EAD" w14:textId="31328870" w:rsidR="0058776F" w:rsidRDefault="00EF4D91" w:rsidP="00574655">
      <w:pPr>
        <w:pStyle w:val="ListBullet"/>
      </w:pPr>
      <w:r>
        <w:t>mature and philosophical?</w:t>
      </w:r>
    </w:p>
    <w:p w14:paraId="1051947B" w14:textId="149A962D" w:rsidR="007F59F5" w:rsidRDefault="007F59F5" w:rsidP="005A409F">
      <w:pPr>
        <w:pStyle w:val="ListNumber"/>
      </w:pPr>
      <w:r>
        <w:t>First add one more example of each language feature from the memoir, then complete the activities which follow.</w:t>
      </w:r>
    </w:p>
    <w:p w14:paraId="6A778975" w14:textId="723D0A0F" w:rsidR="005A409F" w:rsidRDefault="005A409F" w:rsidP="005A409F">
      <w:pPr>
        <w:pStyle w:val="Caption"/>
      </w:pPr>
      <w:r>
        <w:lastRenderedPageBreak/>
        <w:t xml:space="preserve">Table </w:t>
      </w:r>
      <w:r w:rsidR="00E43125">
        <w:fldChar w:fldCharType="begin"/>
      </w:r>
      <w:r w:rsidR="00E43125">
        <w:instrText xml:space="preserve"> SEQ Table \* ARABIC </w:instrText>
      </w:r>
      <w:r w:rsidR="00E43125">
        <w:fldChar w:fldCharType="separate"/>
      </w:r>
      <w:r w:rsidR="00E43125">
        <w:rPr>
          <w:noProof/>
        </w:rPr>
        <w:t>24</w:t>
      </w:r>
      <w:r w:rsidR="00E43125">
        <w:rPr>
          <w:noProof/>
        </w:rPr>
        <w:fldChar w:fldCharType="end"/>
      </w:r>
      <w:r w:rsidR="003F5932">
        <w:t xml:space="preserve"> – language features creating the writer’s voice</w:t>
      </w:r>
    </w:p>
    <w:tbl>
      <w:tblPr>
        <w:tblStyle w:val="Tableheader"/>
        <w:tblW w:w="0" w:type="auto"/>
        <w:tblLook w:val="04A0" w:firstRow="1" w:lastRow="0" w:firstColumn="1" w:lastColumn="0" w:noHBand="0" w:noVBand="1"/>
        <w:tblDescription w:val="Language features creating the writer’s voice. Language features, examples and space for student examples."/>
      </w:tblPr>
      <w:tblGrid>
        <w:gridCol w:w="3210"/>
        <w:gridCol w:w="3210"/>
        <w:gridCol w:w="3210"/>
      </w:tblGrid>
      <w:tr w:rsidR="00F319AB" w14:paraId="4B83CD1A" w14:textId="77777777" w:rsidTr="00F319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0E607482" w14:textId="78B4CF80" w:rsidR="00F319AB" w:rsidRDefault="00F319AB" w:rsidP="005A409F">
            <w:pPr>
              <w:suppressAutoHyphens w:val="0"/>
              <w:spacing w:after="160" w:line="259" w:lineRule="auto"/>
            </w:pPr>
            <w:r>
              <w:t>Language features</w:t>
            </w:r>
          </w:p>
        </w:tc>
        <w:tc>
          <w:tcPr>
            <w:tcW w:w="3210" w:type="dxa"/>
          </w:tcPr>
          <w:p w14:paraId="77004348" w14:textId="2FD6CFF2" w:rsidR="00F319AB" w:rsidRDefault="00F319AB" w:rsidP="005A409F">
            <w:pPr>
              <w:suppressAutoHyphens w:val="0"/>
              <w:spacing w:after="160" w:line="259" w:lineRule="auto"/>
              <w:cnfStyle w:val="100000000000" w:firstRow="1" w:lastRow="0" w:firstColumn="0" w:lastColumn="0" w:oddVBand="0" w:evenVBand="0" w:oddHBand="0" w:evenHBand="0" w:firstRowFirstColumn="0" w:firstRowLastColumn="0" w:lastRowFirstColumn="0" w:lastRowLastColumn="0"/>
            </w:pPr>
            <w:r>
              <w:t>Examples</w:t>
            </w:r>
          </w:p>
        </w:tc>
        <w:tc>
          <w:tcPr>
            <w:tcW w:w="3210" w:type="dxa"/>
          </w:tcPr>
          <w:p w14:paraId="256269DB" w14:textId="00A7ADE4" w:rsidR="00F319AB" w:rsidRDefault="00F319AB" w:rsidP="005A409F">
            <w:pPr>
              <w:suppressAutoHyphens w:val="0"/>
              <w:spacing w:after="160" w:line="259" w:lineRule="auto"/>
              <w:cnfStyle w:val="100000000000" w:firstRow="1" w:lastRow="0" w:firstColumn="0" w:lastColumn="0" w:oddVBand="0" w:evenVBand="0" w:oddHBand="0" w:evenHBand="0" w:firstRowFirstColumn="0" w:firstRowLastColumn="0" w:lastRowFirstColumn="0" w:lastRowLastColumn="0"/>
            </w:pPr>
            <w:r>
              <w:t>Your examples</w:t>
            </w:r>
          </w:p>
        </w:tc>
      </w:tr>
      <w:tr w:rsidR="00F319AB" w14:paraId="458434AC" w14:textId="77777777" w:rsidTr="00F31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1A60306B" w14:textId="70EEF781" w:rsidR="00F319AB" w:rsidRDefault="00F319AB" w:rsidP="00F319AB">
            <w:pPr>
              <w:suppressAutoHyphens w:val="0"/>
              <w:spacing w:after="160"/>
            </w:pPr>
            <w:r w:rsidRPr="001450BD">
              <w:t>Emotive language used to signal the writer’s perspective</w:t>
            </w:r>
          </w:p>
        </w:tc>
        <w:tc>
          <w:tcPr>
            <w:tcW w:w="3210" w:type="dxa"/>
          </w:tcPr>
          <w:p w14:paraId="36B6F187" w14:textId="77777777" w:rsidR="00F319AB" w:rsidRDefault="00F319AB" w:rsidP="00F319AB">
            <w:pPr>
              <w:suppressAutoHyphens w:val="0"/>
              <w:spacing w:after="160" w:line="259" w:lineRule="auto"/>
              <w:cnfStyle w:val="000000100000" w:firstRow="0" w:lastRow="0" w:firstColumn="0" w:lastColumn="0" w:oddVBand="0" w:evenVBand="0" w:oddHBand="1" w:evenHBand="0" w:firstRowFirstColumn="0" w:firstRowLastColumn="0" w:lastRowFirstColumn="0" w:lastRowLastColumn="0"/>
            </w:pPr>
            <w:r>
              <w:t>‘</w:t>
            </w:r>
            <w:proofErr w:type="gramStart"/>
            <w:r>
              <w:t>joys</w:t>
            </w:r>
            <w:proofErr w:type="gramEnd"/>
            <w:r>
              <w:t xml:space="preserve"> and sorrows’</w:t>
            </w:r>
          </w:p>
          <w:p w14:paraId="0CE8CE17" w14:textId="235CA541" w:rsidR="00F319AB" w:rsidRDefault="00F319AB" w:rsidP="00F319AB">
            <w:pPr>
              <w:suppressAutoHyphens w:val="0"/>
              <w:spacing w:after="160" w:line="259" w:lineRule="auto"/>
              <w:cnfStyle w:val="000000100000" w:firstRow="0" w:lastRow="0" w:firstColumn="0" w:lastColumn="0" w:oddVBand="0" w:evenVBand="0" w:oddHBand="1" w:evenHBand="0" w:firstRowFirstColumn="0" w:firstRowLastColumn="0" w:lastRowFirstColumn="0" w:lastRowLastColumn="0"/>
            </w:pPr>
            <w:r>
              <w:t xml:space="preserve">‘I </w:t>
            </w:r>
            <w:r w:rsidRPr="002B32FB">
              <w:rPr>
                <w:rStyle w:val="Strong"/>
              </w:rPr>
              <w:t>suffered</w:t>
            </w:r>
            <w:r>
              <w:t xml:space="preserve"> at their hands’</w:t>
            </w:r>
          </w:p>
        </w:tc>
        <w:tc>
          <w:tcPr>
            <w:tcW w:w="3210" w:type="dxa"/>
          </w:tcPr>
          <w:p w14:paraId="772E47C4" w14:textId="59268B32" w:rsidR="00F319AB" w:rsidRDefault="00F319AB" w:rsidP="005A409F">
            <w:pPr>
              <w:suppressAutoHyphens w:val="0"/>
              <w:spacing w:after="160" w:line="259" w:lineRule="auto"/>
              <w:cnfStyle w:val="000000100000" w:firstRow="0" w:lastRow="0" w:firstColumn="0" w:lastColumn="0" w:oddVBand="0" w:evenVBand="0" w:oddHBand="1" w:evenHBand="0" w:firstRowFirstColumn="0" w:firstRowLastColumn="0" w:lastRowFirstColumn="0" w:lastRowLastColumn="0"/>
            </w:pPr>
          </w:p>
        </w:tc>
      </w:tr>
      <w:tr w:rsidR="00F319AB" w14:paraId="0A723B90" w14:textId="77777777" w:rsidTr="00F319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7BE577BB" w14:textId="0CEA1915" w:rsidR="00F319AB" w:rsidRPr="00574655" w:rsidRDefault="00F319AB" w:rsidP="00F319AB">
            <w:pPr>
              <w:suppressAutoHyphens w:val="0"/>
              <w:spacing w:after="160"/>
              <w:rPr>
                <w:b w:val="0"/>
              </w:rPr>
            </w:pPr>
            <w:r>
              <w:t>Description of narrative events</w:t>
            </w:r>
          </w:p>
        </w:tc>
        <w:tc>
          <w:tcPr>
            <w:tcW w:w="3210" w:type="dxa"/>
          </w:tcPr>
          <w:p w14:paraId="7050816B" w14:textId="77777777" w:rsidR="00F319AB" w:rsidRDefault="00F319AB" w:rsidP="00F319AB">
            <w:pPr>
              <w:suppressAutoHyphens w:val="0"/>
              <w:spacing w:after="160" w:line="259" w:lineRule="auto"/>
              <w:cnfStyle w:val="000000010000" w:firstRow="0" w:lastRow="0" w:firstColumn="0" w:lastColumn="0" w:oddVBand="0" w:evenVBand="0" w:oddHBand="0" w:evenHBand="1" w:firstRowFirstColumn="0" w:firstRowLastColumn="0" w:lastRowFirstColumn="0" w:lastRowLastColumn="0"/>
            </w:pPr>
            <w:r>
              <w:t>‘I remember being badly beaten and stoned on the way to school’</w:t>
            </w:r>
          </w:p>
          <w:p w14:paraId="17E17678" w14:textId="5B81DBCF" w:rsidR="00F319AB" w:rsidRDefault="00F319AB" w:rsidP="00F319AB">
            <w:pPr>
              <w:suppressAutoHyphens w:val="0"/>
              <w:spacing w:after="160" w:line="259" w:lineRule="auto"/>
              <w:cnfStyle w:val="000000010000" w:firstRow="0" w:lastRow="0" w:firstColumn="0" w:lastColumn="0" w:oddVBand="0" w:evenVBand="0" w:oddHBand="0" w:evenHBand="1" w:firstRowFirstColumn="0" w:firstRowLastColumn="0" w:lastRowFirstColumn="0" w:lastRowLastColumn="0"/>
            </w:pPr>
            <w:r>
              <w:t>‘</w:t>
            </w:r>
            <w:proofErr w:type="gramStart"/>
            <w:r>
              <w:t>too</w:t>
            </w:r>
            <w:proofErr w:type="gramEnd"/>
            <w:r>
              <w:t xml:space="preserve"> many people crammed’</w:t>
            </w:r>
          </w:p>
        </w:tc>
        <w:tc>
          <w:tcPr>
            <w:tcW w:w="3210" w:type="dxa"/>
          </w:tcPr>
          <w:p w14:paraId="2D2F4B8D" w14:textId="41C9A876" w:rsidR="00F319AB" w:rsidRDefault="00F319AB" w:rsidP="002B32FB">
            <w:pPr>
              <w:suppressAutoHyphens w:val="0"/>
              <w:spacing w:after="160" w:line="259" w:lineRule="auto"/>
              <w:cnfStyle w:val="000000010000" w:firstRow="0" w:lastRow="0" w:firstColumn="0" w:lastColumn="0" w:oddVBand="0" w:evenVBand="0" w:oddHBand="0" w:evenHBand="1" w:firstRowFirstColumn="0" w:firstRowLastColumn="0" w:lastRowFirstColumn="0" w:lastRowLastColumn="0"/>
            </w:pPr>
          </w:p>
        </w:tc>
      </w:tr>
      <w:tr w:rsidR="00F319AB" w14:paraId="24EB21F8" w14:textId="77777777" w:rsidTr="00F31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5B63C6E5" w14:textId="63188530" w:rsidR="00F319AB" w:rsidRDefault="00F319AB" w:rsidP="00F319AB">
            <w:pPr>
              <w:suppressAutoHyphens w:val="0"/>
              <w:spacing w:after="160"/>
            </w:pPr>
            <w:r w:rsidRPr="00316B49">
              <w:t>Dramatic verbs</w:t>
            </w:r>
          </w:p>
        </w:tc>
        <w:tc>
          <w:tcPr>
            <w:tcW w:w="3210" w:type="dxa"/>
          </w:tcPr>
          <w:p w14:paraId="63FD3BF4" w14:textId="50E900FE" w:rsidR="00F319AB" w:rsidRPr="002B32FB" w:rsidRDefault="00F319AB" w:rsidP="00F319AB">
            <w:pPr>
              <w:suppressAutoHyphens w:val="0"/>
              <w:spacing w:after="160" w:line="259" w:lineRule="auto"/>
              <w:cnfStyle w:val="000000100000" w:firstRow="0" w:lastRow="0" w:firstColumn="0" w:lastColumn="0" w:oddVBand="0" w:evenVBand="0" w:oddHBand="1" w:evenHBand="0" w:firstRowFirstColumn="0" w:firstRowLastColumn="0" w:lastRowFirstColumn="0" w:lastRowLastColumn="0"/>
            </w:pPr>
            <w:r w:rsidRPr="002B32FB">
              <w:t xml:space="preserve">‘I </w:t>
            </w:r>
            <w:r w:rsidRPr="002B32FB">
              <w:rPr>
                <w:rStyle w:val="Strong"/>
              </w:rPr>
              <w:t>hauled</w:t>
            </w:r>
            <w:r w:rsidRPr="002B32FB">
              <w:t xml:space="preserve"> myself back on board’</w:t>
            </w:r>
          </w:p>
        </w:tc>
        <w:tc>
          <w:tcPr>
            <w:tcW w:w="3210" w:type="dxa"/>
          </w:tcPr>
          <w:p w14:paraId="1DD23941" w14:textId="50DDDFF5" w:rsidR="00F319AB" w:rsidRDefault="00F319AB" w:rsidP="00F319AB">
            <w:pPr>
              <w:suppressAutoHyphens w:val="0"/>
              <w:spacing w:after="160" w:line="259" w:lineRule="auto"/>
              <w:cnfStyle w:val="000000100000" w:firstRow="0" w:lastRow="0" w:firstColumn="0" w:lastColumn="0" w:oddVBand="0" w:evenVBand="0" w:oddHBand="1" w:evenHBand="0" w:firstRowFirstColumn="0" w:firstRowLastColumn="0" w:lastRowFirstColumn="0" w:lastRowLastColumn="0"/>
            </w:pPr>
          </w:p>
        </w:tc>
      </w:tr>
      <w:tr w:rsidR="00F319AB" w14:paraId="395DED76" w14:textId="77777777" w:rsidTr="00F319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3D602026" w14:textId="68780DAC" w:rsidR="00F319AB" w:rsidRPr="00316B49" w:rsidRDefault="00F319AB" w:rsidP="00F319AB">
            <w:pPr>
              <w:suppressAutoHyphens w:val="0"/>
              <w:spacing w:after="160"/>
            </w:pPr>
            <w:r>
              <w:t>Coordinating conjunctions</w:t>
            </w:r>
          </w:p>
        </w:tc>
        <w:tc>
          <w:tcPr>
            <w:tcW w:w="3210" w:type="dxa"/>
          </w:tcPr>
          <w:p w14:paraId="22EC9A1B" w14:textId="13841588" w:rsidR="00F319AB" w:rsidRDefault="00F319AB" w:rsidP="00F319AB">
            <w:pPr>
              <w:suppressAutoHyphens w:val="0"/>
              <w:spacing w:after="160" w:line="259" w:lineRule="auto"/>
              <w:cnfStyle w:val="000000010000" w:firstRow="0" w:lastRow="0" w:firstColumn="0" w:lastColumn="0" w:oddVBand="0" w:evenVBand="0" w:oddHBand="0" w:evenHBand="1" w:firstRowFirstColumn="0" w:firstRowLastColumn="0" w:lastRowFirstColumn="0" w:lastRowLastColumn="0"/>
            </w:pPr>
            <w:r>
              <w:t>‘So</w:t>
            </w:r>
            <w:r w:rsidR="003867C9">
              <w:t xml:space="preserve"> </w:t>
            </w:r>
            <w:r>
              <w:t>…</w:t>
            </w:r>
            <w:r w:rsidR="003867C9">
              <w:t xml:space="preserve"> </w:t>
            </w:r>
            <w:r>
              <w:t>and so</w:t>
            </w:r>
            <w:r w:rsidR="003867C9">
              <w:t xml:space="preserve"> </w:t>
            </w:r>
            <w:r>
              <w:t>…’</w:t>
            </w:r>
          </w:p>
          <w:p w14:paraId="69E0B447" w14:textId="77777777" w:rsidR="00F319AB" w:rsidRDefault="00F319AB" w:rsidP="00F319AB">
            <w:pPr>
              <w:suppressAutoHyphens w:val="0"/>
              <w:spacing w:after="160" w:line="259" w:lineRule="auto"/>
              <w:cnfStyle w:val="000000010000" w:firstRow="0" w:lastRow="0" w:firstColumn="0" w:lastColumn="0" w:oddVBand="0" w:evenVBand="0" w:oddHBand="0" w:evenHBand="1" w:firstRowFirstColumn="0" w:firstRowLastColumn="0" w:lastRowFirstColumn="0" w:lastRowLastColumn="0"/>
            </w:pPr>
            <w:r>
              <w:t>‘But’</w:t>
            </w:r>
          </w:p>
          <w:p w14:paraId="75F6EA98" w14:textId="6E61CF2B" w:rsidR="00F319AB" w:rsidRDefault="00F319AB" w:rsidP="00F319AB">
            <w:pPr>
              <w:suppressAutoHyphens w:val="0"/>
              <w:spacing w:after="160" w:line="259" w:lineRule="auto"/>
              <w:cnfStyle w:val="000000010000" w:firstRow="0" w:lastRow="0" w:firstColumn="0" w:lastColumn="0" w:oddVBand="0" w:evenVBand="0" w:oddHBand="0" w:evenHBand="1" w:firstRowFirstColumn="0" w:firstRowLastColumn="0" w:lastRowFirstColumn="0" w:lastRowLastColumn="0"/>
            </w:pPr>
            <w:r>
              <w:t>‘…</w:t>
            </w:r>
            <w:r w:rsidR="003867C9">
              <w:t xml:space="preserve"> </w:t>
            </w:r>
            <w:r>
              <w:t>and</w:t>
            </w:r>
            <w:r w:rsidR="003867C9">
              <w:t xml:space="preserve"> </w:t>
            </w:r>
            <w:r>
              <w:t>…’</w:t>
            </w:r>
          </w:p>
        </w:tc>
        <w:tc>
          <w:tcPr>
            <w:tcW w:w="3210" w:type="dxa"/>
          </w:tcPr>
          <w:p w14:paraId="2BBE29FF" w14:textId="5D691236" w:rsidR="00F319AB" w:rsidRPr="002B32FB" w:rsidRDefault="00F319AB" w:rsidP="00F319AB">
            <w:pPr>
              <w:suppressAutoHyphens w:val="0"/>
              <w:spacing w:after="160" w:line="259" w:lineRule="auto"/>
              <w:cnfStyle w:val="000000010000" w:firstRow="0" w:lastRow="0" w:firstColumn="0" w:lastColumn="0" w:oddVBand="0" w:evenVBand="0" w:oddHBand="0" w:evenHBand="1" w:firstRowFirstColumn="0" w:firstRowLastColumn="0" w:lastRowFirstColumn="0" w:lastRowLastColumn="0"/>
            </w:pPr>
          </w:p>
        </w:tc>
      </w:tr>
      <w:tr w:rsidR="00F319AB" w14:paraId="09CBD7F7" w14:textId="77777777" w:rsidTr="00F31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0772D14A" w14:textId="6FACD289" w:rsidR="00F319AB" w:rsidRPr="00316B49" w:rsidRDefault="00F319AB" w:rsidP="00F319AB">
            <w:pPr>
              <w:suppressAutoHyphens w:val="0"/>
              <w:spacing w:after="160"/>
            </w:pPr>
            <w:r w:rsidRPr="00171784">
              <w:t>Clarifying (or restating or rephrasing) connectives</w:t>
            </w:r>
          </w:p>
        </w:tc>
        <w:tc>
          <w:tcPr>
            <w:tcW w:w="3210" w:type="dxa"/>
          </w:tcPr>
          <w:p w14:paraId="260E37CD" w14:textId="0BEA90C5" w:rsidR="00F319AB" w:rsidRDefault="00F319AB" w:rsidP="00F319AB">
            <w:pPr>
              <w:suppressAutoHyphens w:val="0"/>
              <w:spacing w:after="160" w:line="259" w:lineRule="auto"/>
              <w:cnfStyle w:val="000000100000" w:firstRow="0" w:lastRow="0" w:firstColumn="0" w:lastColumn="0" w:oddVBand="0" w:evenVBand="0" w:oddHBand="1" w:evenHBand="0" w:firstRowFirstColumn="0" w:firstRowLastColumn="0" w:lastRowFirstColumn="0" w:lastRowLastColumn="0"/>
            </w:pPr>
            <w:r>
              <w:t>‘You see</w:t>
            </w:r>
            <w:r w:rsidR="003867C9">
              <w:t xml:space="preserve"> </w:t>
            </w:r>
            <w:r>
              <w:t>…’</w:t>
            </w:r>
          </w:p>
          <w:p w14:paraId="6D1E322A" w14:textId="0A7F82AD" w:rsidR="00F319AB" w:rsidRDefault="00F319AB" w:rsidP="00F319AB">
            <w:pPr>
              <w:suppressAutoHyphens w:val="0"/>
              <w:spacing w:after="160" w:line="259" w:lineRule="auto"/>
              <w:cnfStyle w:val="000000100000" w:firstRow="0" w:lastRow="0" w:firstColumn="0" w:lastColumn="0" w:oddVBand="0" w:evenVBand="0" w:oddHBand="1" w:evenHBand="0" w:firstRowFirstColumn="0" w:firstRowLastColumn="0" w:lastRowFirstColumn="0" w:lastRowLastColumn="0"/>
            </w:pPr>
            <w:r>
              <w:t>‘You might say’</w:t>
            </w:r>
          </w:p>
        </w:tc>
        <w:tc>
          <w:tcPr>
            <w:tcW w:w="3210" w:type="dxa"/>
          </w:tcPr>
          <w:p w14:paraId="5AD3C8D1" w14:textId="053A3BA1" w:rsidR="00F319AB" w:rsidRPr="002B32FB" w:rsidRDefault="00F319AB" w:rsidP="00F319AB">
            <w:pPr>
              <w:suppressAutoHyphens w:val="0"/>
              <w:spacing w:after="160" w:line="259" w:lineRule="auto"/>
              <w:cnfStyle w:val="000000100000" w:firstRow="0" w:lastRow="0" w:firstColumn="0" w:lastColumn="0" w:oddVBand="0" w:evenVBand="0" w:oddHBand="1" w:evenHBand="0" w:firstRowFirstColumn="0" w:firstRowLastColumn="0" w:lastRowFirstColumn="0" w:lastRowLastColumn="0"/>
            </w:pPr>
          </w:p>
        </w:tc>
      </w:tr>
      <w:tr w:rsidR="00F319AB" w14:paraId="1672DDFC" w14:textId="77777777" w:rsidTr="00F319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37D709DC" w14:textId="31205CAC" w:rsidR="00F319AB" w:rsidRPr="00316B49" w:rsidRDefault="00F319AB" w:rsidP="00F319AB">
            <w:pPr>
              <w:suppressAutoHyphens w:val="0"/>
              <w:spacing w:after="160"/>
            </w:pPr>
            <w:r w:rsidRPr="00F7194D">
              <w:t>Figurative language</w:t>
            </w:r>
          </w:p>
        </w:tc>
        <w:tc>
          <w:tcPr>
            <w:tcW w:w="3210" w:type="dxa"/>
          </w:tcPr>
          <w:p w14:paraId="767BAC57" w14:textId="3A263F20" w:rsidR="00F319AB" w:rsidRPr="00AD5106" w:rsidRDefault="00F319AB" w:rsidP="00F319AB">
            <w:pPr>
              <w:suppressAutoHyphens w:val="0"/>
              <w:spacing w:after="160" w:line="259" w:lineRule="auto"/>
              <w:cnfStyle w:val="000000010000" w:firstRow="0" w:lastRow="0" w:firstColumn="0" w:lastColumn="0" w:oddVBand="0" w:evenVBand="0" w:oddHBand="0" w:evenHBand="1" w:firstRowFirstColumn="0" w:firstRowLastColumn="0" w:lastRowFirstColumn="0" w:lastRowLastColumn="0"/>
            </w:pPr>
            <w:r w:rsidRPr="00AD5106">
              <w:t>‘</w:t>
            </w:r>
            <w:proofErr w:type="gramStart"/>
            <w:r w:rsidRPr="00AD5106">
              <w:t>the</w:t>
            </w:r>
            <w:proofErr w:type="gramEnd"/>
            <w:r w:rsidRPr="00AD5106">
              <w:t xml:space="preserve"> sea played it like a toy’</w:t>
            </w:r>
          </w:p>
        </w:tc>
        <w:tc>
          <w:tcPr>
            <w:tcW w:w="3210" w:type="dxa"/>
          </w:tcPr>
          <w:p w14:paraId="4FA20A52" w14:textId="74DF6B5A" w:rsidR="00F319AB" w:rsidRPr="002B32FB" w:rsidRDefault="00F319AB" w:rsidP="00F319AB">
            <w:pPr>
              <w:suppressAutoHyphens w:val="0"/>
              <w:spacing w:after="160" w:line="259" w:lineRule="auto"/>
              <w:cnfStyle w:val="000000010000" w:firstRow="0" w:lastRow="0" w:firstColumn="0" w:lastColumn="0" w:oddVBand="0" w:evenVBand="0" w:oddHBand="0" w:evenHBand="1" w:firstRowFirstColumn="0" w:firstRowLastColumn="0" w:lastRowFirstColumn="0" w:lastRowLastColumn="0"/>
            </w:pPr>
          </w:p>
        </w:tc>
      </w:tr>
      <w:tr w:rsidR="00F319AB" w14:paraId="0D0017A7" w14:textId="77777777" w:rsidTr="00F31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1065B1A6" w14:textId="4E429DF0" w:rsidR="00F319AB" w:rsidRPr="00316B49" w:rsidRDefault="00F319AB" w:rsidP="00F319AB">
            <w:pPr>
              <w:suppressAutoHyphens w:val="0"/>
              <w:spacing w:after="160"/>
            </w:pPr>
            <w:r>
              <w:t>Noun groups</w:t>
            </w:r>
          </w:p>
        </w:tc>
        <w:tc>
          <w:tcPr>
            <w:tcW w:w="3210" w:type="dxa"/>
          </w:tcPr>
          <w:p w14:paraId="289D7704" w14:textId="77777777" w:rsidR="00F319AB" w:rsidRDefault="00F319AB" w:rsidP="00F319AB">
            <w:pPr>
              <w:suppressAutoHyphens w:val="0"/>
              <w:spacing w:after="160" w:line="259" w:lineRule="auto"/>
              <w:cnfStyle w:val="000000100000" w:firstRow="0" w:lastRow="0" w:firstColumn="0" w:lastColumn="0" w:oddVBand="0" w:evenVBand="0" w:oddHBand="1" w:evenHBand="0" w:firstRowFirstColumn="0" w:firstRowLastColumn="0" w:lastRowFirstColumn="0" w:lastRowLastColumn="0"/>
            </w:pPr>
            <w:r>
              <w:t>‘</w:t>
            </w:r>
            <w:proofErr w:type="spellStart"/>
            <w:r>
              <w:t>a long</w:t>
            </w:r>
            <w:proofErr w:type="spellEnd"/>
            <w:r>
              <w:t xml:space="preserve"> car journey’</w:t>
            </w:r>
          </w:p>
          <w:p w14:paraId="2C8982CB" w14:textId="3BEB97F7" w:rsidR="00F319AB" w:rsidRDefault="00F319AB" w:rsidP="00F319AB">
            <w:pPr>
              <w:suppressAutoHyphens w:val="0"/>
              <w:spacing w:after="160" w:line="259" w:lineRule="auto"/>
              <w:cnfStyle w:val="000000100000" w:firstRow="0" w:lastRow="0" w:firstColumn="0" w:lastColumn="0" w:oddVBand="0" w:evenVBand="0" w:oddHBand="1" w:evenHBand="0" w:firstRowFirstColumn="0" w:firstRowLastColumn="0" w:lastRowFirstColumn="0" w:lastRowLastColumn="0"/>
            </w:pPr>
            <w:r>
              <w:t>‘a beautiful destination ahead’</w:t>
            </w:r>
          </w:p>
        </w:tc>
        <w:tc>
          <w:tcPr>
            <w:tcW w:w="3210" w:type="dxa"/>
          </w:tcPr>
          <w:p w14:paraId="285CD911" w14:textId="744EC233" w:rsidR="00F319AB" w:rsidRPr="002B32FB" w:rsidRDefault="00F319AB" w:rsidP="00F319AB">
            <w:pPr>
              <w:suppressAutoHyphens w:val="0"/>
              <w:spacing w:after="160" w:line="259" w:lineRule="auto"/>
              <w:cnfStyle w:val="000000100000" w:firstRow="0" w:lastRow="0" w:firstColumn="0" w:lastColumn="0" w:oddVBand="0" w:evenVBand="0" w:oddHBand="1" w:evenHBand="0" w:firstRowFirstColumn="0" w:firstRowLastColumn="0" w:lastRowFirstColumn="0" w:lastRowLastColumn="0"/>
            </w:pPr>
          </w:p>
        </w:tc>
      </w:tr>
      <w:tr w:rsidR="00F319AB" w14:paraId="3616375E" w14:textId="77777777" w:rsidTr="00F319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04E1A2FA" w14:textId="32F9B736" w:rsidR="00F319AB" w:rsidRPr="00316B49" w:rsidRDefault="00F319AB" w:rsidP="00F319AB">
            <w:pPr>
              <w:suppressAutoHyphens w:val="0"/>
              <w:spacing w:after="160"/>
            </w:pPr>
            <w:r w:rsidRPr="00F7430A">
              <w:t>Structure and sequence markers</w:t>
            </w:r>
            <w:r>
              <w:t xml:space="preserve"> (including adverbs, adverbial phrases and prepositions)</w:t>
            </w:r>
          </w:p>
        </w:tc>
        <w:tc>
          <w:tcPr>
            <w:tcW w:w="3210" w:type="dxa"/>
          </w:tcPr>
          <w:p w14:paraId="696E6F01" w14:textId="77777777" w:rsidR="00F319AB" w:rsidRDefault="00F319AB" w:rsidP="00F319AB">
            <w:pPr>
              <w:suppressAutoHyphens w:val="0"/>
              <w:spacing w:after="160" w:line="259" w:lineRule="auto"/>
              <w:cnfStyle w:val="000000010000" w:firstRow="0" w:lastRow="0" w:firstColumn="0" w:lastColumn="0" w:oddVBand="0" w:evenVBand="0" w:oddHBand="0" w:evenHBand="1" w:firstRowFirstColumn="0" w:firstRowLastColumn="0" w:lastRowFirstColumn="0" w:lastRowLastColumn="0"/>
            </w:pPr>
            <w:r>
              <w:t>‘After that time’</w:t>
            </w:r>
          </w:p>
          <w:p w14:paraId="4CA576A5" w14:textId="77777777" w:rsidR="00F319AB" w:rsidRDefault="00F319AB" w:rsidP="00F319AB">
            <w:pPr>
              <w:suppressAutoHyphens w:val="0"/>
              <w:spacing w:after="160" w:line="259" w:lineRule="auto"/>
              <w:cnfStyle w:val="000000010000" w:firstRow="0" w:lastRow="0" w:firstColumn="0" w:lastColumn="0" w:oddVBand="0" w:evenVBand="0" w:oddHBand="0" w:evenHBand="1" w:firstRowFirstColumn="0" w:firstRowLastColumn="0" w:lastRowFirstColumn="0" w:lastRowLastColumn="0"/>
            </w:pPr>
            <w:r>
              <w:t>‘It was nearly morning’</w:t>
            </w:r>
          </w:p>
          <w:p w14:paraId="49FC1EF3" w14:textId="02C56665" w:rsidR="00F319AB" w:rsidRDefault="00F319AB" w:rsidP="00F319AB">
            <w:pPr>
              <w:suppressAutoHyphens w:val="0"/>
              <w:spacing w:after="160" w:line="259" w:lineRule="auto"/>
              <w:cnfStyle w:val="000000010000" w:firstRow="0" w:lastRow="0" w:firstColumn="0" w:lastColumn="0" w:oddVBand="0" w:evenVBand="0" w:oddHBand="0" w:evenHBand="1" w:firstRowFirstColumn="0" w:firstRowLastColumn="0" w:lastRowFirstColumn="0" w:lastRowLastColumn="0"/>
            </w:pPr>
            <w:r>
              <w:t>‘Suddenly’</w:t>
            </w:r>
          </w:p>
        </w:tc>
        <w:tc>
          <w:tcPr>
            <w:tcW w:w="3210" w:type="dxa"/>
          </w:tcPr>
          <w:p w14:paraId="5F3602CC" w14:textId="6A6CC27F" w:rsidR="00F319AB" w:rsidRPr="002B32FB" w:rsidRDefault="00F319AB" w:rsidP="00F319AB">
            <w:pPr>
              <w:suppressAutoHyphens w:val="0"/>
              <w:spacing w:after="160" w:line="259" w:lineRule="auto"/>
              <w:cnfStyle w:val="000000010000" w:firstRow="0" w:lastRow="0" w:firstColumn="0" w:lastColumn="0" w:oddVBand="0" w:evenVBand="0" w:oddHBand="0" w:evenHBand="1" w:firstRowFirstColumn="0" w:firstRowLastColumn="0" w:lastRowFirstColumn="0" w:lastRowLastColumn="0"/>
            </w:pPr>
          </w:p>
        </w:tc>
      </w:tr>
    </w:tbl>
    <w:p w14:paraId="49A1DF0D" w14:textId="647EC330" w:rsidR="000E77B9" w:rsidRDefault="000E77B9" w:rsidP="000E77B9">
      <w:pPr>
        <w:pStyle w:val="ListNumber"/>
      </w:pPr>
      <w:r>
        <w:t xml:space="preserve">Based on the evidence you have </w:t>
      </w:r>
      <w:r w:rsidRPr="000E77B9">
        <w:t>how would you describe the tone of the memoir? Do you think all these language features are used in a way to create a powerful writing voice</w:t>
      </w:r>
      <w:r w:rsidR="00AD6F21">
        <w:t xml:space="preserve"> that includes a clear perspective</w:t>
      </w:r>
      <w:r w:rsidRPr="000E77B9">
        <w:t>? Explain both, using examples in your book. Write a paragraph beginning with a topic sentence that clearly states your opinion.</w:t>
      </w:r>
    </w:p>
    <w:p w14:paraId="2464C08B" w14:textId="2F3A9A10" w:rsidR="00B439F3" w:rsidRPr="002F23AF" w:rsidRDefault="00B439F3" w:rsidP="002F23AF">
      <w:pPr>
        <w:pStyle w:val="Heading2"/>
      </w:pPr>
      <w:bookmarkStart w:id="60" w:name="_Toc189751745"/>
      <w:r w:rsidRPr="002F23AF">
        <w:lastRenderedPageBreak/>
        <w:t xml:space="preserve">Core formative task 3 – memoir </w:t>
      </w:r>
      <w:r w:rsidR="00F80F3D" w:rsidRPr="002F23AF">
        <w:t>and inspiration</w:t>
      </w:r>
      <w:bookmarkEnd w:id="60"/>
    </w:p>
    <w:p w14:paraId="1AA59726" w14:textId="651EA570" w:rsidR="004A2A5F" w:rsidRDefault="000572A3" w:rsidP="00063444">
      <w:pPr>
        <w:pStyle w:val="FeatureBox2"/>
      </w:pPr>
      <w:r w:rsidRPr="00063444">
        <w:rPr>
          <w:rStyle w:val="Strong"/>
        </w:rPr>
        <w:t xml:space="preserve">Teacher </w:t>
      </w:r>
      <w:proofErr w:type="gramStart"/>
      <w:r w:rsidRPr="00063444">
        <w:rPr>
          <w:rStyle w:val="Strong"/>
        </w:rPr>
        <w:t>note</w:t>
      </w:r>
      <w:proofErr w:type="gramEnd"/>
      <w:r>
        <w:t>:</w:t>
      </w:r>
      <w:r w:rsidR="008A78A6">
        <w:t xml:space="preserve"> </w:t>
      </w:r>
      <w:r w:rsidR="00A57856">
        <w:t xml:space="preserve">this task has been designed to offer options depending on whether students have already written a first draft of a memoir. </w:t>
      </w:r>
      <w:r w:rsidR="009D7437">
        <w:t xml:space="preserve">If so, begin at Step 2 </w:t>
      </w:r>
      <w:r w:rsidR="00AB3376">
        <w:t>–</w:t>
      </w:r>
      <w:r w:rsidR="009D7437">
        <w:t xml:space="preserve"> </w:t>
      </w:r>
      <w:r w:rsidR="00AB3376">
        <w:t>redrafting</w:t>
      </w:r>
      <w:r w:rsidR="003867C9">
        <w:t xml:space="preserve"> to include new skills</w:t>
      </w:r>
      <w:r w:rsidR="00AB3376">
        <w:t xml:space="preserve">. </w:t>
      </w:r>
      <w:r w:rsidR="003762E8">
        <w:t>Otherwise start at Step 1 – planning and drafting. Once again</w:t>
      </w:r>
      <w:r w:rsidR="00063444">
        <w:t>,</w:t>
      </w:r>
      <w:r w:rsidR="003762E8">
        <w:t xml:space="preserve"> the process of writing, with a focus on </w:t>
      </w:r>
      <w:r w:rsidR="00912685">
        <w:t xml:space="preserve">reflecting on and writing about the </w:t>
      </w:r>
      <w:r w:rsidR="008A3879">
        <w:t xml:space="preserve">process of refining the </w:t>
      </w:r>
      <w:r w:rsidR="00912685">
        <w:t>piece</w:t>
      </w:r>
      <w:r w:rsidR="004B6ACE">
        <w:t>,</w:t>
      </w:r>
      <w:r w:rsidR="003762E8">
        <w:t xml:space="preserve"> is central</w:t>
      </w:r>
      <w:r w:rsidR="004B6ACE">
        <w:t>.</w:t>
      </w:r>
    </w:p>
    <w:p w14:paraId="6F79DEA7" w14:textId="45A8FEF2" w:rsidR="004B6ACE" w:rsidRPr="00F56D99" w:rsidRDefault="004B6ACE" w:rsidP="00A57856">
      <w:pPr>
        <w:pStyle w:val="ListNumber"/>
        <w:numPr>
          <w:ilvl w:val="0"/>
          <w:numId w:val="0"/>
        </w:numPr>
        <w:rPr>
          <w:rStyle w:val="Strong"/>
        </w:rPr>
      </w:pPr>
      <w:r w:rsidRPr="00F56D99">
        <w:rPr>
          <w:rStyle w:val="Strong"/>
        </w:rPr>
        <w:t>Step 1 – planning and drafting</w:t>
      </w:r>
    </w:p>
    <w:p w14:paraId="18FAABF0" w14:textId="4482C025" w:rsidR="00487B9C" w:rsidRPr="00F56D99" w:rsidRDefault="00487B9C" w:rsidP="00255D7C">
      <w:pPr>
        <w:pStyle w:val="ListNumber"/>
        <w:numPr>
          <w:ilvl w:val="0"/>
          <w:numId w:val="41"/>
        </w:numPr>
      </w:pPr>
      <w:r w:rsidRPr="00F56D99">
        <w:t>Brainstorm a li</w:t>
      </w:r>
      <w:r w:rsidR="00601756" w:rsidRPr="00F56D99">
        <w:t>st of events from your life</w:t>
      </w:r>
      <w:r w:rsidR="00571102" w:rsidRPr="00F56D99">
        <w:t xml:space="preserve"> involving a family member</w:t>
      </w:r>
      <w:r w:rsidR="00601756" w:rsidRPr="00F56D99">
        <w:t xml:space="preserve"> that have been memorable.</w:t>
      </w:r>
    </w:p>
    <w:p w14:paraId="7A2D7969" w14:textId="5EDF920F" w:rsidR="00D96CB8" w:rsidRPr="00F56D99" w:rsidRDefault="006656D0" w:rsidP="00F56D99">
      <w:pPr>
        <w:pStyle w:val="ListNumber"/>
      </w:pPr>
      <w:r w:rsidRPr="00F56D99">
        <w:t>Choose one to write a memoir piece</w:t>
      </w:r>
      <w:r w:rsidR="00571102" w:rsidRPr="00F56D99">
        <w:t xml:space="preserve"> about that will be read out at the family member’s birthday</w:t>
      </w:r>
      <w:r w:rsidR="00D96CB8" w:rsidRPr="00F56D99">
        <w:t>. The purpose is to celebrate that person and show something meaningful about your relationship.</w:t>
      </w:r>
      <w:r w:rsidR="00AE3F41">
        <w:t xml:space="preserve"> Decide on the tone that you will develop.</w:t>
      </w:r>
    </w:p>
    <w:p w14:paraId="59E0CA6C" w14:textId="211515AB" w:rsidR="00650B59" w:rsidRPr="00F56D99" w:rsidRDefault="00650B59" w:rsidP="00F56D99">
      <w:pPr>
        <w:pStyle w:val="ListNumber"/>
      </w:pPr>
      <w:r w:rsidRPr="00F56D99">
        <w:t>Mind</w:t>
      </w:r>
      <w:r w:rsidR="006F759C">
        <w:t xml:space="preserve"> </w:t>
      </w:r>
      <w:r w:rsidRPr="00F56D99">
        <w:t>map feelings, thoughts, objects</w:t>
      </w:r>
      <w:r w:rsidR="00A27396" w:rsidRPr="00F56D99">
        <w:t xml:space="preserve">, actions and descriptions that you </w:t>
      </w:r>
      <w:r w:rsidR="0089451D">
        <w:t>c</w:t>
      </w:r>
      <w:r w:rsidR="00A27396" w:rsidRPr="00F56D99">
        <w:t>ould include.</w:t>
      </w:r>
      <w:r w:rsidR="0089451D">
        <w:t xml:space="preserve"> Add interesting noun groups and dramatic verbs</w:t>
      </w:r>
      <w:r w:rsidR="004A6796">
        <w:t>.</w:t>
      </w:r>
    </w:p>
    <w:p w14:paraId="2920A151" w14:textId="06C3C8E2" w:rsidR="00A27396" w:rsidRPr="00F56D99" w:rsidRDefault="00A27396" w:rsidP="00F56D99">
      <w:pPr>
        <w:pStyle w:val="ListNumber"/>
      </w:pPr>
      <w:r w:rsidRPr="00F56D99">
        <w:t>Write the first draft.</w:t>
      </w:r>
    </w:p>
    <w:p w14:paraId="3EE36502" w14:textId="26ACE2FF" w:rsidR="004B6ACE" w:rsidRPr="000E25EB" w:rsidRDefault="004B6ACE" w:rsidP="00A57856">
      <w:pPr>
        <w:pStyle w:val="ListNumber"/>
        <w:numPr>
          <w:ilvl w:val="0"/>
          <w:numId w:val="0"/>
        </w:numPr>
        <w:rPr>
          <w:rStyle w:val="Strong"/>
        </w:rPr>
      </w:pPr>
      <w:r w:rsidRPr="000E25EB">
        <w:rPr>
          <w:rStyle w:val="Strong"/>
        </w:rPr>
        <w:t xml:space="preserve">Step 2 </w:t>
      </w:r>
      <w:r w:rsidR="00397344" w:rsidRPr="000E25EB">
        <w:rPr>
          <w:rStyle w:val="Strong"/>
        </w:rPr>
        <w:t>–</w:t>
      </w:r>
      <w:r w:rsidRPr="000E25EB">
        <w:rPr>
          <w:rStyle w:val="Strong"/>
        </w:rPr>
        <w:t xml:space="preserve"> redrafting</w:t>
      </w:r>
      <w:r w:rsidR="00397344" w:rsidRPr="000E25EB">
        <w:rPr>
          <w:rStyle w:val="Strong"/>
        </w:rPr>
        <w:t xml:space="preserve"> to include new skills</w:t>
      </w:r>
    </w:p>
    <w:p w14:paraId="015640AD" w14:textId="38D172EA" w:rsidR="004A6796" w:rsidRPr="00B55E79" w:rsidRDefault="00626339" w:rsidP="00B55E79">
      <w:pPr>
        <w:pStyle w:val="ListNumber"/>
      </w:pPr>
      <w:r w:rsidRPr="00B55E79">
        <w:t>Plot out the order of events in your first draft</w:t>
      </w:r>
      <w:r w:rsidR="00350944" w:rsidRPr="00B55E79">
        <w:t xml:space="preserve"> and decide if you have started at the </w:t>
      </w:r>
      <w:r w:rsidR="00F9211D" w:rsidRPr="00B55E79">
        <w:t>right</w:t>
      </w:r>
      <w:r w:rsidR="00350944" w:rsidRPr="00B55E79">
        <w:t xml:space="preserve"> place. Ask a peer for advice</w:t>
      </w:r>
      <w:r w:rsidR="00F9211D" w:rsidRPr="00B55E79">
        <w:t xml:space="preserve"> to decide if the start is engaging enough</w:t>
      </w:r>
      <w:r w:rsidR="00D5591B" w:rsidRPr="00B55E79">
        <w:t>.</w:t>
      </w:r>
    </w:p>
    <w:p w14:paraId="636F6031" w14:textId="165C59F6" w:rsidR="00D5591B" w:rsidRPr="00B55E79" w:rsidRDefault="00D5591B" w:rsidP="00B55E79">
      <w:pPr>
        <w:pStyle w:val="ListNumber"/>
      </w:pPr>
      <w:r w:rsidRPr="00B55E79">
        <w:t>For each of the chronological stages planned, compose an adverbial ph</w:t>
      </w:r>
      <w:r w:rsidR="006F759C">
        <w:t>r</w:t>
      </w:r>
      <w:r w:rsidRPr="00B55E79">
        <w:t>ase that indicates time that could contribute to a subordinate clause at the beginning of a sentence or paragraph. Go back to your work on this with ‘My Mother, My Hero</w:t>
      </w:r>
      <w:r w:rsidR="00FC606B" w:rsidRPr="00B55E79">
        <w:t>’ to remind you and get inspiration</w:t>
      </w:r>
      <w:r w:rsidRPr="00B55E79">
        <w:t>.</w:t>
      </w:r>
    </w:p>
    <w:p w14:paraId="0A4C6136" w14:textId="317BE178" w:rsidR="00655249" w:rsidRPr="00B55E79" w:rsidRDefault="00655249" w:rsidP="00B55E79">
      <w:pPr>
        <w:pStyle w:val="ListNumber"/>
      </w:pPr>
      <w:r w:rsidRPr="00B55E79">
        <w:t>Add these phrases into your draft.</w:t>
      </w:r>
    </w:p>
    <w:p w14:paraId="349ABD2A" w14:textId="245981BC" w:rsidR="00655249" w:rsidRPr="00B55E79" w:rsidRDefault="00655249" w:rsidP="00B55E79">
      <w:pPr>
        <w:pStyle w:val="ListNumber"/>
      </w:pPr>
      <w:r w:rsidRPr="00B55E79">
        <w:t>Ask your partner to re</w:t>
      </w:r>
      <w:r w:rsidR="006F759C">
        <w:t>-</w:t>
      </w:r>
      <w:r w:rsidRPr="00B55E79">
        <w:t>read your piece</w:t>
      </w:r>
      <w:r w:rsidR="00933799" w:rsidRPr="00B55E79">
        <w:t xml:space="preserve"> focusing on whether your perspective about the family member is clear. Add</w:t>
      </w:r>
      <w:r w:rsidR="00146FA7" w:rsidRPr="00B55E79">
        <w:t xml:space="preserve"> dramatic verbs and emotive language to make your writing voice stronger based on their advice.</w:t>
      </w:r>
    </w:p>
    <w:p w14:paraId="09CA8B6D" w14:textId="7050EB78" w:rsidR="000E25EB" w:rsidRPr="00B55E79" w:rsidRDefault="000E25EB" w:rsidP="00B55E79">
      <w:pPr>
        <w:pStyle w:val="ListNumber"/>
      </w:pPr>
      <w:r w:rsidRPr="00B55E79">
        <w:t>Write another full draft of your memoir.</w:t>
      </w:r>
    </w:p>
    <w:p w14:paraId="019D84C9" w14:textId="7D855FCD" w:rsidR="00B55E79" w:rsidRPr="0088480D" w:rsidRDefault="00B55E79" w:rsidP="00887679">
      <w:pPr>
        <w:pStyle w:val="ListNumber"/>
        <w:keepNext/>
        <w:numPr>
          <w:ilvl w:val="0"/>
          <w:numId w:val="0"/>
        </w:numPr>
        <w:rPr>
          <w:rStyle w:val="Strong"/>
        </w:rPr>
      </w:pPr>
      <w:r w:rsidRPr="0088480D">
        <w:rPr>
          <w:rStyle w:val="Strong"/>
        </w:rPr>
        <w:lastRenderedPageBreak/>
        <w:t xml:space="preserve">Step 3 – writing about </w:t>
      </w:r>
      <w:r w:rsidR="0096125B">
        <w:rPr>
          <w:rStyle w:val="Strong"/>
        </w:rPr>
        <w:t>the writing process</w:t>
      </w:r>
    </w:p>
    <w:p w14:paraId="245511ED" w14:textId="3E720519" w:rsidR="00FA6EF1" w:rsidRDefault="00FA6EF1" w:rsidP="0088480D">
      <w:pPr>
        <w:pStyle w:val="ListNumber"/>
      </w:pPr>
      <w:r>
        <w:t xml:space="preserve">Write a paragraph about </w:t>
      </w:r>
      <w:r w:rsidR="0096125B">
        <w:t>how you improved your memoir piece</w:t>
      </w:r>
      <w:r>
        <w:t>.</w:t>
      </w:r>
      <w:r w:rsidR="0081498F">
        <w:t xml:space="preserve"> Complete work set up by the teacher using </w:t>
      </w:r>
      <w:r w:rsidR="0081498F" w:rsidRPr="002B19B8">
        <w:rPr>
          <w:rStyle w:val="Strong"/>
        </w:rPr>
        <w:t xml:space="preserve">Phase 6, activity </w:t>
      </w:r>
      <w:r w:rsidR="002B19B8" w:rsidRPr="002B19B8">
        <w:rPr>
          <w:rStyle w:val="Strong"/>
        </w:rPr>
        <w:t>1</w:t>
      </w:r>
      <w:r w:rsidR="0081498F" w:rsidRPr="002B19B8">
        <w:rPr>
          <w:rStyle w:val="Strong"/>
        </w:rPr>
        <w:t xml:space="preserve"> – </w:t>
      </w:r>
      <w:r w:rsidR="002B19B8" w:rsidRPr="002B19B8">
        <w:rPr>
          <w:rStyle w:val="Strong"/>
        </w:rPr>
        <w:t>reflecting on process and</w:t>
      </w:r>
      <w:r w:rsidR="0081498F" w:rsidRPr="002B19B8">
        <w:rPr>
          <w:rStyle w:val="Strong"/>
        </w:rPr>
        <w:t xml:space="preserve"> inspiration</w:t>
      </w:r>
      <w:r w:rsidR="0081498F">
        <w:t>, to make sure you write about</w:t>
      </w:r>
      <w:r w:rsidR="007E3FBA">
        <w:t xml:space="preserve"> both</w:t>
      </w:r>
      <w:r w:rsidR="006F759C">
        <w:t xml:space="preserve"> of the following</w:t>
      </w:r>
    </w:p>
    <w:p w14:paraId="7E8ED4D2" w14:textId="313B0795" w:rsidR="00C12171" w:rsidRDefault="00C12171" w:rsidP="00255D7C">
      <w:pPr>
        <w:pStyle w:val="ListNumber2"/>
        <w:numPr>
          <w:ilvl w:val="0"/>
          <w:numId w:val="58"/>
        </w:numPr>
      </w:pPr>
      <w:r>
        <w:t>Explain the steps you took to develop your response. (For example, you could include any research you did or talk about different feedback you received.)</w:t>
      </w:r>
    </w:p>
    <w:p w14:paraId="1F6098E0" w14:textId="537AB707" w:rsidR="004F302C" w:rsidRPr="00402104" w:rsidRDefault="00C12171" w:rsidP="00C12171">
      <w:pPr>
        <w:pStyle w:val="ListNumber2"/>
      </w:pPr>
      <w:r>
        <w:t>Identify one part of your response that improved after revision and explain what changes you made.</w:t>
      </w:r>
    </w:p>
    <w:p w14:paraId="2B790D05" w14:textId="77777777" w:rsidR="004D2075" w:rsidRDefault="004D2075">
      <w:pPr>
        <w:suppressAutoHyphens w:val="0"/>
        <w:spacing w:before="0" w:after="160" w:line="259" w:lineRule="auto"/>
        <w:rPr>
          <w:rFonts w:eastAsiaTheme="majorEastAsia"/>
          <w:bCs/>
          <w:color w:val="002664"/>
          <w:sz w:val="40"/>
          <w:szCs w:val="52"/>
        </w:rPr>
      </w:pPr>
      <w:r>
        <w:br w:type="page"/>
      </w:r>
    </w:p>
    <w:p w14:paraId="4AFB7C61" w14:textId="25CC58D8" w:rsidR="001E57C2" w:rsidRPr="00506A86" w:rsidRDefault="001E57C2" w:rsidP="00506A86">
      <w:pPr>
        <w:pStyle w:val="Heading1"/>
      </w:pPr>
      <w:bookmarkStart w:id="61" w:name="_Toc189751746"/>
      <w:r w:rsidRPr="00506A86">
        <w:lastRenderedPageBreak/>
        <w:t>Phase 4 – deepening connections between texts and concepts</w:t>
      </w:r>
      <w:bookmarkEnd w:id="46"/>
      <w:bookmarkEnd w:id="61"/>
    </w:p>
    <w:p w14:paraId="49BBB2F5" w14:textId="0BD0F4A0" w:rsidR="001E6716" w:rsidRDefault="001E6716" w:rsidP="001E6716">
      <w:pPr>
        <w:pStyle w:val="FeatureBox2"/>
      </w:pPr>
      <w:r>
        <w:t>In the ‘deepening connections between texts and concepts’ phase, students return to a close study of text, this time further pieces from the collection of poems by Solli Raphael that frames this program. The focus of this section is on examining the language and textual features of Raphael’s poetry, so that students develop a critical engagement with the ways in which his compositions allow him to embed his perspectives and use a powerful writing voice to position the audience for maximum impact.</w:t>
      </w:r>
    </w:p>
    <w:p w14:paraId="40CD2CE8" w14:textId="77777777" w:rsidR="001E6716" w:rsidRDefault="001E6716" w:rsidP="001E6716">
      <w:pPr>
        <w:pStyle w:val="FeatureBox2"/>
      </w:pPr>
      <w:r>
        <w:t>The teacher recognises students’ prior understanding of poetry forms and language features, as well as other mediums through which youth voices are heard. A deepening awareness of the ways in which the textual features of poetry are used by composers to impact on the audience, also underpins this phase.</w:t>
      </w:r>
    </w:p>
    <w:p w14:paraId="11EC7DAD" w14:textId="1A409A33" w:rsidR="001E6716" w:rsidRPr="001E6716" w:rsidRDefault="001E6716" w:rsidP="001E6716">
      <w:pPr>
        <w:pStyle w:val="FeatureBox2"/>
        <w:rPr>
          <w:highlight w:val="yellow"/>
        </w:rPr>
      </w:pPr>
      <w:r>
        <w:t>Students practise their inference-making skills during the critical response to poetry. They analyse language forms and features and then develop increasingly well-organised analytical writing to express their informed personal responses. Teaching and learning activities progress generally from teacher-centred, through guided and collaborative, towards independent application.</w:t>
      </w:r>
    </w:p>
    <w:p w14:paraId="39EE4036" w14:textId="62BE9269" w:rsidR="003C3345" w:rsidRPr="00522B9C" w:rsidRDefault="001E57C2" w:rsidP="00522B9C">
      <w:pPr>
        <w:suppressAutoHyphens w:val="0"/>
        <w:spacing w:before="0" w:after="160" w:line="259" w:lineRule="auto"/>
        <w:rPr>
          <w:rFonts w:eastAsiaTheme="majorEastAsia"/>
          <w:bCs/>
          <w:color w:val="002664"/>
          <w:sz w:val="36"/>
          <w:szCs w:val="48"/>
        </w:rPr>
      </w:pPr>
      <w:r>
        <w:br w:type="page"/>
      </w:r>
    </w:p>
    <w:p w14:paraId="3E59BB2D" w14:textId="38118593" w:rsidR="001E6716" w:rsidRPr="00506A86" w:rsidRDefault="001E6716" w:rsidP="00506A86">
      <w:pPr>
        <w:pStyle w:val="Heading2"/>
      </w:pPr>
      <w:bookmarkStart w:id="62" w:name="_Toc189751747"/>
      <w:bookmarkStart w:id="63" w:name="_Toc169692764"/>
      <w:r w:rsidRPr="00506A86">
        <w:lastRenderedPageBreak/>
        <w:t xml:space="preserve">Phase 4, resource 1 – </w:t>
      </w:r>
      <w:r w:rsidR="00B35C96" w:rsidRPr="00506A86">
        <w:t>form and language in performance poetry</w:t>
      </w:r>
      <w:bookmarkEnd w:id="62"/>
    </w:p>
    <w:p w14:paraId="1CC22828" w14:textId="73674CE4" w:rsidR="00A572EF" w:rsidRDefault="00745D69" w:rsidP="00A572EF">
      <w:r>
        <w:t>The following table lists language forms and features that identify this text as a poem.</w:t>
      </w:r>
    </w:p>
    <w:p w14:paraId="619DD6A1" w14:textId="5BB90D98" w:rsidR="00745D69" w:rsidRDefault="00745D69" w:rsidP="00745D69">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25</w:t>
      </w:r>
      <w:r w:rsidR="00E43125">
        <w:rPr>
          <w:noProof/>
        </w:rPr>
        <w:fldChar w:fldCharType="end"/>
      </w:r>
      <w:r>
        <w:t xml:space="preserve"> </w:t>
      </w:r>
      <w:r w:rsidR="00FD7AFD">
        <w:t>–</w:t>
      </w:r>
      <w:r>
        <w:t xml:space="preserve"> </w:t>
      </w:r>
      <w:r w:rsidR="00FD7AFD">
        <w:t>language forms and features from first 10 lines</w:t>
      </w:r>
    </w:p>
    <w:tbl>
      <w:tblPr>
        <w:tblStyle w:val="Tableheader"/>
        <w:tblW w:w="0" w:type="auto"/>
        <w:tblLook w:val="04A0" w:firstRow="1" w:lastRow="0" w:firstColumn="1" w:lastColumn="0" w:noHBand="0" w:noVBand="1"/>
        <w:tblDescription w:val="Language forms and features from first 10 lines. Forms and features plus examples from the poem."/>
      </w:tblPr>
      <w:tblGrid>
        <w:gridCol w:w="4814"/>
        <w:gridCol w:w="4814"/>
      </w:tblGrid>
      <w:tr w:rsidR="00745D69" w14:paraId="23EF9E50" w14:textId="77777777" w:rsidTr="00745D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15B727F" w14:textId="1D638D91" w:rsidR="00745D69" w:rsidRDefault="006B31BD" w:rsidP="00A572EF">
            <w:r>
              <w:t>Languag</w:t>
            </w:r>
            <w:r>
              <w:rPr>
                <w:b w:val="0"/>
              </w:rPr>
              <w:t>e</w:t>
            </w:r>
            <w:r w:rsidR="00FD7AFD">
              <w:t xml:space="preserve"> forms and features</w:t>
            </w:r>
          </w:p>
        </w:tc>
        <w:tc>
          <w:tcPr>
            <w:tcW w:w="4814" w:type="dxa"/>
          </w:tcPr>
          <w:p w14:paraId="3C44514C" w14:textId="35C38F5D" w:rsidR="00745D69" w:rsidRDefault="00FD7AFD" w:rsidP="00A572EF">
            <w:pPr>
              <w:cnfStyle w:val="100000000000" w:firstRow="1" w:lastRow="0" w:firstColumn="0" w:lastColumn="0" w:oddVBand="0" w:evenVBand="0" w:oddHBand="0" w:evenHBand="0" w:firstRowFirstColumn="0" w:firstRowLastColumn="0" w:lastRowFirstColumn="0" w:lastRowLastColumn="0"/>
            </w:pPr>
            <w:r>
              <w:t>Examples from first 10 lines of ‘Welcome to the Wonderful World of Po</w:t>
            </w:r>
            <w:r w:rsidR="006B31BD">
              <w:t>etry’</w:t>
            </w:r>
          </w:p>
        </w:tc>
      </w:tr>
      <w:tr w:rsidR="00745D69" w14:paraId="1183A700" w14:textId="77777777" w:rsidTr="00745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25FFF8A" w14:textId="77777777" w:rsidR="00745D69" w:rsidRDefault="006B31BD" w:rsidP="00A572EF">
            <w:pPr>
              <w:rPr>
                <w:b w:val="0"/>
              </w:rPr>
            </w:pPr>
            <w:r>
              <w:t>Repetition</w:t>
            </w:r>
          </w:p>
          <w:p w14:paraId="3A992467" w14:textId="32801307" w:rsidR="003168C5" w:rsidRDefault="003168C5" w:rsidP="00A572EF">
            <w:r>
              <w:t>(or anaphora depending on class context)</w:t>
            </w:r>
          </w:p>
        </w:tc>
        <w:tc>
          <w:tcPr>
            <w:tcW w:w="4814" w:type="dxa"/>
          </w:tcPr>
          <w:p w14:paraId="3FB54CAE" w14:textId="77777777" w:rsidR="00745D69" w:rsidRDefault="00C14E5E" w:rsidP="00A572EF">
            <w:pPr>
              <w:cnfStyle w:val="000000100000" w:firstRow="0" w:lastRow="0" w:firstColumn="0" w:lastColumn="0" w:oddVBand="0" w:evenVBand="0" w:oddHBand="1" w:evenHBand="0" w:firstRowFirstColumn="0" w:firstRowLastColumn="0" w:lastRowFirstColumn="0" w:lastRowLastColumn="0"/>
            </w:pPr>
            <w:r w:rsidRPr="00C14E5E">
              <w:t>Welcome to the wonderful world of poetry!</w:t>
            </w:r>
          </w:p>
          <w:p w14:paraId="3CCE81FD" w14:textId="77777777" w:rsidR="00255AA1" w:rsidRDefault="00255AA1" w:rsidP="00A572EF">
            <w:pPr>
              <w:cnfStyle w:val="000000100000" w:firstRow="0" w:lastRow="0" w:firstColumn="0" w:lastColumn="0" w:oddVBand="0" w:evenVBand="0" w:oddHBand="1" w:evenHBand="0" w:firstRowFirstColumn="0" w:firstRowLastColumn="0" w:lastRowFirstColumn="0" w:lastRowLastColumn="0"/>
            </w:pPr>
            <w:r>
              <w:t>This …</w:t>
            </w:r>
          </w:p>
          <w:p w14:paraId="201645E2" w14:textId="7BAA3999" w:rsidR="00255AA1" w:rsidRDefault="00255AA1" w:rsidP="00A572EF">
            <w:pPr>
              <w:cnfStyle w:val="000000100000" w:firstRow="0" w:lastRow="0" w:firstColumn="0" w:lastColumn="0" w:oddVBand="0" w:evenVBand="0" w:oddHBand="1" w:evenHBand="0" w:firstRowFirstColumn="0" w:firstRowLastColumn="0" w:lastRowFirstColumn="0" w:lastRowLastColumn="0"/>
            </w:pPr>
            <w:r>
              <w:t>for those …</w:t>
            </w:r>
          </w:p>
        </w:tc>
      </w:tr>
      <w:tr w:rsidR="00745D69" w14:paraId="37558475" w14:textId="77777777" w:rsidTr="00745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2AA71D0" w14:textId="3B36EACC" w:rsidR="00745D69" w:rsidRDefault="003333F5" w:rsidP="00A572EF">
            <w:r>
              <w:t>Enjambment</w:t>
            </w:r>
          </w:p>
        </w:tc>
        <w:tc>
          <w:tcPr>
            <w:tcW w:w="4814" w:type="dxa"/>
          </w:tcPr>
          <w:p w14:paraId="42C391C2" w14:textId="59CEDE76" w:rsidR="00A67C6D" w:rsidRDefault="00A67C6D" w:rsidP="00A67C6D">
            <w:pPr>
              <w:cnfStyle w:val="000000010000" w:firstRow="0" w:lastRow="0" w:firstColumn="0" w:lastColumn="0" w:oddVBand="0" w:evenVBand="0" w:oddHBand="0" w:evenHBand="1" w:firstRowFirstColumn="0" w:firstRowLastColumn="0" w:lastRowFirstColumn="0" w:lastRowLastColumn="0"/>
            </w:pPr>
            <w:r>
              <w:t>… occurred through words</w:t>
            </w:r>
          </w:p>
          <w:p w14:paraId="5FDCDEA0" w14:textId="65EEE61C" w:rsidR="00745D69" w:rsidRDefault="00A67C6D" w:rsidP="00A67C6D">
            <w:pPr>
              <w:cnfStyle w:val="000000010000" w:firstRow="0" w:lastRow="0" w:firstColumn="0" w:lastColumn="0" w:oddVBand="0" w:evenVBand="0" w:oddHBand="0" w:evenHBand="1" w:firstRowFirstColumn="0" w:firstRowLastColumn="0" w:lastRowFirstColumn="0" w:lastRowLastColumn="0"/>
            </w:pPr>
            <w:r>
              <w:t>where from the depths …</w:t>
            </w:r>
          </w:p>
        </w:tc>
      </w:tr>
      <w:tr w:rsidR="00745D69" w14:paraId="58E36E3E" w14:textId="77777777" w:rsidTr="00745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6C74F4C" w14:textId="4D456E0F" w:rsidR="00745D69" w:rsidRDefault="00C2529F" w:rsidP="00A572EF">
            <w:r>
              <w:t>Unusual word order or syntax</w:t>
            </w:r>
          </w:p>
        </w:tc>
        <w:tc>
          <w:tcPr>
            <w:tcW w:w="4814" w:type="dxa"/>
          </w:tcPr>
          <w:p w14:paraId="073A0BCD" w14:textId="69AB55C5" w:rsidR="00745D69" w:rsidRDefault="00A67C6D" w:rsidP="00A572EF">
            <w:pPr>
              <w:cnfStyle w:val="000000100000" w:firstRow="0" w:lastRow="0" w:firstColumn="0" w:lastColumn="0" w:oddVBand="0" w:evenVBand="0" w:oddHBand="1" w:evenHBand="0" w:firstRowFirstColumn="0" w:firstRowLastColumn="0" w:lastRowFirstColumn="0" w:lastRowLastColumn="0"/>
            </w:pPr>
            <w:r>
              <w:t>Where from the depths poets have arisen</w:t>
            </w:r>
          </w:p>
        </w:tc>
      </w:tr>
      <w:tr w:rsidR="00745D69" w14:paraId="5992F344" w14:textId="77777777" w:rsidTr="00745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8093843" w14:textId="1028F63C" w:rsidR="00745D69" w:rsidRDefault="009C56ED" w:rsidP="00A572EF">
            <w:r>
              <w:t>Unusual collocations</w:t>
            </w:r>
          </w:p>
        </w:tc>
        <w:tc>
          <w:tcPr>
            <w:tcW w:w="4814" w:type="dxa"/>
          </w:tcPr>
          <w:p w14:paraId="210315C7" w14:textId="57B94354" w:rsidR="00745D69" w:rsidRDefault="00622132" w:rsidP="00A572EF">
            <w:pPr>
              <w:cnfStyle w:val="000000010000" w:firstRow="0" w:lastRow="0" w:firstColumn="0" w:lastColumn="0" w:oddVBand="0" w:evenVBand="0" w:oddHBand="0" w:evenHBand="1" w:firstRowFirstColumn="0" w:firstRowLastColumn="0" w:lastRowFirstColumn="0" w:lastRowLastColumn="0"/>
            </w:pPr>
            <w:r>
              <w:t>w</w:t>
            </w:r>
            <w:r w:rsidR="00A073FB">
              <w:t>ords of meaning</w:t>
            </w:r>
          </w:p>
          <w:p w14:paraId="04C01FDC" w14:textId="5E23FCE2" w:rsidR="00A073FB" w:rsidRDefault="00622132" w:rsidP="00A572EF">
            <w:pPr>
              <w:cnfStyle w:val="000000010000" w:firstRow="0" w:lastRow="0" w:firstColumn="0" w:lastColumn="0" w:oddVBand="0" w:evenVBand="0" w:oddHBand="0" w:evenHBand="1" w:firstRowFirstColumn="0" w:firstRowLastColumn="0" w:lastRowFirstColumn="0" w:lastRowLastColumn="0"/>
            </w:pPr>
            <w:r>
              <w:t>poets have risen</w:t>
            </w:r>
          </w:p>
        </w:tc>
      </w:tr>
      <w:tr w:rsidR="00745D69" w14:paraId="7CBDF0EB" w14:textId="77777777" w:rsidTr="00745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58B6851" w14:textId="2A62EFE9" w:rsidR="00745D69" w:rsidRDefault="009C56ED" w:rsidP="00A572EF">
            <w:r>
              <w:t>Emotive vocabulary and ideas</w:t>
            </w:r>
          </w:p>
        </w:tc>
        <w:tc>
          <w:tcPr>
            <w:tcW w:w="4814" w:type="dxa"/>
          </w:tcPr>
          <w:p w14:paraId="0E2CC9BC" w14:textId="77777777" w:rsidR="00745D69" w:rsidRDefault="00622132" w:rsidP="00A572EF">
            <w:pPr>
              <w:cnfStyle w:val="000000100000" w:firstRow="0" w:lastRow="0" w:firstColumn="0" w:lastColumn="0" w:oddVBand="0" w:evenVBand="0" w:oddHBand="1" w:evenHBand="0" w:firstRowFirstColumn="0" w:firstRowLastColumn="0" w:lastRowFirstColumn="0" w:lastRowLastColumn="0"/>
            </w:pPr>
            <w:r>
              <w:t>Seize and empty canvas</w:t>
            </w:r>
          </w:p>
          <w:p w14:paraId="45BF4954" w14:textId="779A4696" w:rsidR="00622132" w:rsidRDefault="009E248C" w:rsidP="00A572EF">
            <w:pPr>
              <w:cnfStyle w:val="000000100000" w:firstRow="0" w:lastRow="0" w:firstColumn="0" w:lastColumn="0" w:oddVBand="0" w:evenVBand="0" w:oddHBand="1" w:evenHBand="0" w:firstRowFirstColumn="0" w:firstRowLastColumn="0" w:lastRowFirstColumn="0" w:lastRowLastColumn="0"/>
            </w:pPr>
            <w:r>
              <w:t>crusades</w:t>
            </w:r>
          </w:p>
          <w:p w14:paraId="002DEBDB" w14:textId="7BDC610D" w:rsidR="009E248C" w:rsidRDefault="009E248C" w:rsidP="00A572EF">
            <w:pPr>
              <w:cnfStyle w:val="000000100000" w:firstRow="0" w:lastRow="0" w:firstColumn="0" w:lastColumn="0" w:oddVBand="0" w:evenVBand="0" w:oddHBand="1" w:evenHBand="0" w:firstRowFirstColumn="0" w:firstRowLastColumn="0" w:lastRowFirstColumn="0" w:lastRowLastColumn="0"/>
            </w:pPr>
            <w:r>
              <w:t>passion</w:t>
            </w:r>
          </w:p>
        </w:tc>
      </w:tr>
    </w:tbl>
    <w:p w14:paraId="70AB1B2C" w14:textId="77777777" w:rsidR="007D06B9" w:rsidRDefault="007D06B9">
      <w:pPr>
        <w:suppressAutoHyphens w:val="0"/>
        <w:spacing w:before="0" w:after="160" w:line="259" w:lineRule="auto"/>
      </w:pPr>
      <w:r>
        <w:br w:type="page"/>
      </w:r>
    </w:p>
    <w:p w14:paraId="0B70B632" w14:textId="5910977E" w:rsidR="00745D69" w:rsidRPr="00506A86" w:rsidRDefault="00537B52" w:rsidP="00506A86">
      <w:pPr>
        <w:pStyle w:val="Heading2"/>
      </w:pPr>
      <w:bookmarkStart w:id="64" w:name="_Toc189751748"/>
      <w:r w:rsidRPr="00506A86">
        <w:lastRenderedPageBreak/>
        <w:t xml:space="preserve">Phase 4, resource </w:t>
      </w:r>
      <w:r w:rsidR="00085373" w:rsidRPr="00506A86">
        <w:t>2</w:t>
      </w:r>
      <w:r w:rsidRPr="00506A86">
        <w:t xml:space="preserve"> – r</w:t>
      </w:r>
      <w:r w:rsidR="00A61A26" w:rsidRPr="00506A86">
        <w:t>eaders theatre</w:t>
      </w:r>
      <w:bookmarkEnd w:id="64"/>
    </w:p>
    <w:p w14:paraId="3851A49C" w14:textId="778D97DC" w:rsidR="00A61A26" w:rsidRPr="00A61A26" w:rsidRDefault="00A61A26" w:rsidP="00D44A66">
      <w:pPr>
        <w:pStyle w:val="FeatureBox2"/>
      </w:pPr>
      <w:r w:rsidRPr="00A61A26">
        <w:rPr>
          <w:rStyle w:val="Strong"/>
        </w:rPr>
        <w:t xml:space="preserve">Teacher </w:t>
      </w:r>
      <w:proofErr w:type="gramStart"/>
      <w:r w:rsidRPr="00A61A26">
        <w:rPr>
          <w:rStyle w:val="Strong"/>
        </w:rPr>
        <w:t>note</w:t>
      </w:r>
      <w:r>
        <w:t>:</w:t>
      </w:r>
      <w:proofErr w:type="gramEnd"/>
      <w:r>
        <w:t xml:space="preserve"> see Young, Stokes and Rasinski (2017) on reader’s theatre and consult Rasinski, Rikli and Johnston (2009) on reading fluency. The latter reference is contained in the department’s </w:t>
      </w:r>
      <w:hyperlink r:id="rId45" w:history="1">
        <w:r w:rsidRPr="00D44A66">
          <w:rPr>
            <w:rStyle w:val="Hyperlink"/>
          </w:rPr>
          <w:t xml:space="preserve">Research </w:t>
        </w:r>
        <w:r w:rsidR="00501CC3">
          <w:rPr>
            <w:rStyle w:val="Hyperlink"/>
          </w:rPr>
          <w:t>t</w:t>
        </w:r>
        <w:r w:rsidRPr="00D44A66">
          <w:rPr>
            <w:rStyle w:val="Hyperlink"/>
          </w:rPr>
          <w:t>oolkit</w:t>
        </w:r>
      </w:hyperlink>
      <w:r>
        <w:t>.</w:t>
      </w:r>
    </w:p>
    <w:p w14:paraId="6D884CC1" w14:textId="6DEF6DDD" w:rsidR="00A61A26" w:rsidRDefault="00A61A26" w:rsidP="00A61A26">
      <w:r>
        <w:t>Reader’s theatre is a strategy that aims to use performance to enhance the comprehension of a text. Typically, students:</w:t>
      </w:r>
    </w:p>
    <w:p w14:paraId="20F575BC" w14:textId="46395D3B" w:rsidR="00A61A26" w:rsidRDefault="00A61A26" w:rsidP="00D44A66">
      <w:pPr>
        <w:pStyle w:val="ListBullet"/>
      </w:pPr>
      <w:r>
        <w:t>work collaboratively to write or prepare the text for performance (to the class, or recording)</w:t>
      </w:r>
    </w:p>
    <w:p w14:paraId="03B27D40" w14:textId="0CC8E063" w:rsidR="00A61A26" w:rsidRDefault="00A61A26" w:rsidP="00D44A66">
      <w:pPr>
        <w:pStyle w:val="ListBullet"/>
      </w:pPr>
      <w:r>
        <w:t>practise extensively through multiple readings</w:t>
      </w:r>
    </w:p>
    <w:p w14:paraId="717BAC74" w14:textId="00759245" w:rsidR="00A61A26" w:rsidRDefault="00A61A26" w:rsidP="00D44A66">
      <w:pPr>
        <w:pStyle w:val="ListBullet"/>
      </w:pPr>
      <w:r>
        <w:t>rehearse, focusing on intonation, fluency and phrasing to meet the aims of the performance.</w:t>
      </w:r>
    </w:p>
    <w:p w14:paraId="3093E4CA" w14:textId="77777777" w:rsidR="00A61A26" w:rsidRDefault="00A61A26" w:rsidP="00A61A26">
      <w:r>
        <w:t>This work can have the benefit of developing reading skills, comprehension, engagement in reading and the specific text, and collaboration.</w:t>
      </w:r>
    </w:p>
    <w:p w14:paraId="0EE4C751" w14:textId="77777777" w:rsidR="004E4511" w:rsidRDefault="004E4511">
      <w:pPr>
        <w:suppressAutoHyphens w:val="0"/>
        <w:spacing w:before="0" w:after="160" w:line="259" w:lineRule="auto"/>
      </w:pPr>
      <w:r>
        <w:br w:type="page"/>
      </w:r>
    </w:p>
    <w:p w14:paraId="4D79E43C" w14:textId="61F1A8C7" w:rsidR="004E4511" w:rsidRPr="00506A86" w:rsidRDefault="004E4511" w:rsidP="00506A86">
      <w:pPr>
        <w:pStyle w:val="Heading2"/>
      </w:pPr>
      <w:bookmarkStart w:id="65" w:name="_Toc189751749"/>
      <w:r w:rsidRPr="00506A86">
        <w:lastRenderedPageBreak/>
        <w:t>Phase 4, activity 1 – links to context</w:t>
      </w:r>
      <w:bookmarkEnd w:id="65"/>
    </w:p>
    <w:p w14:paraId="7F990756" w14:textId="75D7C320" w:rsidR="003761DB" w:rsidRDefault="003761DB" w:rsidP="003761DB">
      <w:pPr>
        <w:pStyle w:val="FeatureBox2"/>
      </w:pPr>
      <w:r w:rsidRPr="003761DB">
        <w:rPr>
          <w:rStyle w:val="Strong"/>
        </w:rPr>
        <w:t xml:space="preserve">Teacher </w:t>
      </w:r>
      <w:proofErr w:type="gramStart"/>
      <w:r w:rsidRPr="003761DB">
        <w:rPr>
          <w:rStyle w:val="Strong"/>
        </w:rPr>
        <w:t>note</w:t>
      </w:r>
      <w:proofErr w:type="gramEnd"/>
      <w:r>
        <w:t>: Quigley (2020) emphasises the importance of establishing a ‘why’ for reading each time students are asked to read. The intention is to establish both metacognitive awareness and an element of self-control to their classroom reading. REAL goals (you may like to co-create a classroom poster) can help establish routines.</w:t>
      </w:r>
    </w:p>
    <w:p w14:paraId="2CBB6BE6" w14:textId="77777777" w:rsidR="003761DB" w:rsidRDefault="003761DB" w:rsidP="00DC4CC8">
      <w:pPr>
        <w:pStyle w:val="FeatureBox2"/>
        <w:spacing w:line="240" w:lineRule="auto"/>
      </w:pPr>
      <w:r>
        <w:t>R – retrieve – reading to retrieve specific information (such as examples of context)</w:t>
      </w:r>
    </w:p>
    <w:p w14:paraId="2D27218F" w14:textId="77777777" w:rsidR="003761DB" w:rsidRDefault="003761DB" w:rsidP="00DC4CC8">
      <w:pPr>
        <w:pStyle w:val="FeatureBox2"/>
        <w:spacing w:line="240" w:lineRule="auto"/>
      </w:pPr>
      <w:r>
        <w:t>E – enjoy – reading simply to enjoy</w:t>
      </w:r>
    </w:p>
    <w:p w14:paraId="513F3DF8" w14:textId="77777777" w:rsidR="003761DB" w:rsidRDefault="003761DB" w:rsidP="00DC4CC8">
      <w:pPr>
        <w:pStyle w:val="FeatureBox2"/>
        <w:spacing w:line="240" w:lineRule="auto"/>
      </w:pPr>
      <w:r>
        <w:t>A – analyse – reading to dig into layers</w:t>
      </w:r>
    </w:p>
    <w:p w14:paraId="0B3CD38A" w14:textId="52CC0B3B" w:rsidR="00774C26" w:rsidRDefault="003761DB" w:rsidP="00DC4CC8">
      <w:pPr>
        <w:pStyle w:val="FeatureBox2"/>
        <w:spacing w:line="240" w:lineRule="auto"/>
      </w:pPr>
      <w:r>
        <w:t xml:space="preserve">L – </w:t>
      </w:r>
      <w:r w:rsidR="00501CC3">
        <w:t>l</w:t>
      </w:r>
      <w:r>
        <w:t>ink – reading to connect or corroborate</w:t>
      </w:r>
    </w:p>
    <w:p w14:paraId="335BC06B" w14:textId="4E971EEE" w:rsidR="004E4511" w:rsidRDefault="00774C26" w:rsidP="003761DB">
      <w:pPr>
        <w:pStyle w:val="FeatureBox2"/>
      </w:pPr>
      <w:r w:rsidRPr="00774C26">
        <w:t xml:space="preserve">Optional activity – teachers may like to explore </w:t>
      </w:r>
      <w:hyperlink r:id="rId46" w:history="1">
        <w:r w:rsidRPr="00076982">
          <w:rPr>
            <w:rStyle w:val="Hyperlink"/>
          </w:rPr>
          <w:t>Solli Raphael's website</w:t>
        </w:r>
      </w:hyperlink>
      <w:r w:rsidRPr="00774C26">
        <w:t xml:space="preserve"> with students to help them gain insight into Raphael</w:t>
      </w:r>
      <w:r w:rsidR="00501CC3">
        <w:t>’</w:t>
      </w:r>
      <w:r w:rsidRPr="00774C26">
        <w:t>s personal context. This may support students to better understand the text and Solli</w:t>
      </w:r>
      <w:r w:rsidR="000D4B43">
        <w:t xml:space="preserve"> </w:t>
      </w:r>
      <w:r w:rsidR="00156C78">
        <w:t>Raphael</w:t>
      </w:r>
      <w:r w:rsidR="000D4B43">
        <w:t>’</w:t>
      </w:r>
      <w:r w:rsidRPr="00774C26">
        <w:t>s purpose and perspective. This could be done as a group or independent research task, or through a teacher-guided class exploration of the website.</w:t>
      </w:r>
    </w:p>
    <w:p w14:paraId="0931FA05" w14:textId="4ADEED7F" w:rsidR="00774C26" w:rsidRDefault="003B4CC0" w:rsidP="00774C26">
      <w:r>
        <w:t>U</w:t>
      </w:r>
      <w:r w:rsidRPr="003B4CC0">
        <w:t xml:space="preserve">se </w:t>
      </w:r>
      <w:r>
        <w:t>the</w:t>
      </w:r>
      <w:r w:rsidRPr="003B4CC0">
        <w:t xml:space="preserve"> table</w:t>
      </w:r>
      <w:r>
        <w:t xml:space="preserve"> below</w:t>
      </w:r>
      <w:r w:rsidRPr="003B4CC0">
        <w:t xml:space="preserve"> to link references to real world events and issues in the poem, </w:t>
      </w:r>
      <w:r w:rsidR="00475E47">
        <w:t>with the</w:t>
      </w:r>
      <w:r w:rsidRPr="003B4CC0">
        <w:t xml:space="preserve"> quotes that reveal the poet’s </w:t>
      </w:r>
      <w:r w:rsidR="008D29EC">
        <w:t>views</w:t>
      </w:r>
      <w:r w:rsidRPr="003B4CC0">
        <w:t xml:space="preserve"> on them.</w:t>
      </w:r>
      <w:r w:rsidR="00475E47">
        <w:t xml:space="preserve"> Two examples have been completed for you.</w:t>
      </w:r>
    </w:p>
    <w:p w14:paraId="36F2A2BB" w14:textId="09DE9B43" w:rsidR="00B63B1A" w:rsidRDefault="00B63B1A" w:rsidP="00B63B1A">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26</w:t>
      </w:r>
      <w:r w:rsidR="00E43125">
        <w:rPr>
          <w:noProof/>
        </w:rPr>
        <w:fldChar w:fldCharType="end"/>
      </w:r>
      <w:r>
        <w:t xml:space="preserve"> – views about the real world in the poem</w:t>
      </w:r>
    </w:p>
    <w:tbl>
      <w:tblPr>
        <w:tblStyle w:val="Tableheader"/>
        <w:tblW w:w="0" w:type="auto"/>
        <w:tblLook w:val="04A0" w:firstRow="1" w:lastRow="0" w:firstColumn="1" w:lastColumn="0" w:noHBand="0" w:noVBand="1"/>
        <w:tblDescription w:val="Views about the real world in the poem. Examples and space for student responses."/>
      </w:tblPr>
      <w:tblGrid>
        <w:gridCol w:w="4814"/>
        <w:gridCol w:w="4814"/>
      </w:tblGrid>
      <w:tr w:rsidR="00F35B88" w14:paraId="44DAD826" w14:textId="77777777" w:rsidTr="00F35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A1C9581" w14:textId="0075E479" w:rsidR="00F35B88" w:rsidRDefault="00F35B88" w:rsidP="00774C26">
            <w:pPr>
              <w:rPr>
                <w:b w:val="0"/>
              </w:rPr>
            </w:pPr>
            <w:r>
              <w:t xml:space="preserve">Real world links in </w:t>
            </w:r>
            <w:r w:rsidR="0033506A">
              <w:t>the poem</w:t>
            </w:r>
          </w:p>
          <w:p w14:paraId="58A3F72C" w14:textId="7EA18AE7" w:rsidR="00654705" w:rsidRDefault="00654705" w:rsidP="00774C26"/>
        </w:tc>
        <w:tc>
          <w:tcPr>
            <w:tcW w:w="4814" w:type="dxa"/>
          </w:tcPr>
          <w:p w14:paraId="2DF182DD" w14:textId="77777777" w:rsidR="00F35B88" w:rsidRDefault="00F35B88" w:rsidP="00774C26">
            <w:pPr>
              <w:cnfStyle w:val="100000000000" w:firstRow="1" w:lastRow="0" w:firstColumn="0" w:lastColumn="0" w:oddVBand="0" w:evenVBand="0" w:oddHBand="0" w:evenHBand="0" w:firstRowFirstColumn="0" w:firstRowLastColumn="0" w:lastRowFirstColumn="0" w:lastRowLastColumn="0"/>
              <w:rPr>
                <w:b w:val="0"/>
              </w:rPr>
            </w:pPr>
            <w:r>
              <w:t xml:space="preserve">Quotes that reveal the poet’s </w:t>
            </w:r>
            <w:r w:rsidR="008D29EC">
              <w:t>views</w:t>
            </w:r>
          </w:p>
          <w:p w14:paraId="254E3884" w14:textId="1985F298" w:rsidR="00880B2B" w:rsidRDefault="00880B2B" w:rsidP="00774C26">
            <w:pPr>
              <w:cnfStyle w:val="100000000000" w:firstRow="1" w:lastRow="0" w:firstColumn="0" w:lastColumn="0" w:oddVBand="0" w:evenVBand="0" w:oddHBand="0" w:evenHBand="0" w:firstRowFirstColumn="0" w:firstRowLastColumn="0" w:lastRowFirstColumn="0" w:lastRowLastColumn="0"/>
            </w:pPr>
          </w:p>
        </w:tc>
      </w:tr>
      <w:tr w:rsidR="00F35B88" w14:paraId="5F130985" w14:textId="77777777" w:rsidTr="00F35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AA30C7D" w14:textId="175AC3BE" w:rsidR="00F35B88" w:rsidRDefault="001E7B00" w:rsidP="00774C26">
            <w:r>
              <w:t>Social and political problems</w:t>
            </w:r>
          </w:p>
        </w:tc>
        <w:tc>
          <w:tcPr>
            <w:tcW w:w="4814" w:type="dxa"/>
          </w:tcPr>
          <w:p w14:paraId="66113C7B" w14:textId="0E4CAE23" w:rsidR="001C496B" w:rsidRDefault="001C496B" w:rsidP="001C496B">
            <w:pPr>
              <w:cnfStyle w:val="000000100000" w:firstRow="0" w:lastRow="0" w:firstColumn="0" w:lastColumn="0" w:oddVBand="0" w:evenVBand="0" w:oddHBand="1" w:evenHBand="0" w:firstRowFirstColumn="0" w:firstRowLastColumn="0" w:lastRowFirstColumn="0" w:lastRowLastColumn="0"/>
            </w:pPr>
            <w:r>
              <w:t>… poets have risen.</w:t>
            </w:r>
          </w:p>
          <w:p w14:paraId="7C22D359" w14:textId="3E4A1DE4" w:rsidR="00F35B88" w:rsidRDefault="001C496B" w:rsidP="001C496B">
            <w:pPr>
              <w:cnfStyle w:val="000000100000" w:firstRow="0" w:lastRow="0" w:firstColumn="0" w:lastColumn="0" w:oddVBand="0" w:evenVBand="0" w:oddHBand="1" w:evenHBand="0" w:firstRowFirstColumn="0" w:firstRowLastColumn="0" w:lastRowFirstColumn="0" w:lastRowLastColumn="0"/>
            </w:pPr>
            <w:r>
              <w:t>Overcoming crusades and problems</w:t>
            </w:r>
          </w:p>
        </w:tc>
      </w:tr>
      <w:tr w:rsidR="00F35B88" w14:paraId="6982C1C2" w14:textId="77777777" w:rsidTr="00F35B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8612DD2" w14:textId="608E215A" w:rsidR="00F35B88" w:rsidRDefault="00C344EF" w:rsidP="00774C26">
            <w:r>
              <w:t>Health and illness</w:t>
            </w:r>
          </w:p>
        </w:tc>
        <w:tc>
          <w:tcPr>
            <w:tcW w:w="4814" w:type="dxa"/>
          </w:tcPr>
          <w:p w14:paraId="4327D0D1" w14:textId="1A49A33D" w:rsidR="00F35B88" w:rsidRDefault="00220AB0" w:rsidP="00774C26">
            <w:pPr>
              <w:cnfStyle w:val="000000010000" w:firstRow="0" w:lastRow="0" w:firstColumn="0" w:lastColumn="0" w:oddVBand="0" w:evenVBand="0" w:oddHBand="0" w:evenHBand="1" w:firstRowFirstColumn="0" w:firstRowLastColumn="0" w:lastRowFirstColumn="0" w:lastRowLastColumn="0"/>
            </w:pPr>
            <w:r w:rsidRPr="00220AB0">
              <w:t>for those who are going through cancer</w:t>
            </w:r>
          </w:p>
        </w:tc>
      </w:tr>
      <w:tr w:rsidR="00F35B88" w14:paraId="02D116A7" w14:textId="77777777" w:rsidTr="00F35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8501587" w14:textId="4E7A6827" w:rsidR="00F35B88" w:rsidRDefault="00F35B88" w:rsidP="00774C26"/>
        </w:tc>
        <w:tc>
          <w:tcPr>
            <w:tcW w:w="4814" w:type="dxa"/>
          </w:tcPr>
          <w:p w14:paraId="1356C505" w14:textId="60D4602C" w:rsidR="00F35B88" w:rsidRDefault="00F35B88" w:rsidP="00774C26">
            <w:pPr>
              <w:cnfStyle w:val="000000100000" w:firstRow="0" w:lastRow="0" w:firstColumn="0" w:lastColumn="0" w:oddVBand="0" w:evenVBand="0" w:oddHBand="1" w:evenHBand="0" w:firstRowFirstColumn="0" w:firstRowLastColumn="0" w:lastRowFirstColumn="0" w:lastRowLastColumn="0"/>
            </w:pPr>
          </w:p>
        </w:tc>
      </w:tr>
      <w:tr w:rsidR="00F35B88" w14:paraId="6576C1BE" w14:textId="77777777" w:rsidTr="00F35B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A5EC33C" w14:textId="4BABD5F6" w:rsidR="00F35B88" w:rsidRDefault="00F35B88" w:rsidP="00774C26"/>
        </w:tc>
        <w:tc>
          <w:tcPr>
            <w:tcW w:w="4814" w:type="dxa"/>
          </w:tcPr>
          <w:p w14:paraId="1074A1FB" w14:textId="48FA76C9" w:rsidR="00F35B88" w:rsidRDefault="00F35B88" w:rsidP="00774C26">
            <w:pPr>
              <w:cnfStyle w:val="000000010000" w:firstRow="0" w:lastRow="0" w:firstColumn="0" w:lastColumn="0" w:oddVBand="0" w:evenVBand="0" w:oddHBand="0" w:evenHBand="1" w:firstRowFirstColumn="0" w:firstRowLastColumn="0" w:lastRowFirstColumn="0" w:lastRowLastColumn="0"/>
            </w:pPr>
          </w:p>
        </w:tc>
      </w:tr>
    </w:tbl>
    <w:p w14:paraId="45F4202A" w14:textId="775D7C21" w:rsidR="001E6716" w:rsidRPr="003F5C9C" w:rsidRDefault="00B62D70" w:rsidP="00887679">
      <w:pPr>
        <w:keepNext/>
        <w:rPr>
          <w:rStyle w:val="Strong"/>
        </w:rPr>
      </w:pPr>
      <w:r w:rsidRPr="003F5C9C">
        <w:rPr>
          <w:rStyle w:val="Strong"/>
        </w:rPr>
        <w:lastRenderedPageBreak/>
        <w:t xml:space="preserve">Comparing </w:t>
      </w:r>
      <w:r w:rsidR="00046D35" w:rsidRPr="003F5C9C">
        <w:rPr>
          <w:rStyle w:val="Strong"/>
        </w:rPr>
        <w:t>approaches to context</w:t>
      </w:r>
    </w:p>
    <w:p w14:paraId="5B4C5169" w14:textId="25A24994" w:rsidR="00046D35" w:rsidRDefault="00046D35" w:rsidP="001E6716">
      <w:r>
        <w:t>Work on the poem you have been assigned to compare</w:t>
      </w:r>
      <w:r w:rsidR="00F343B4">
        <w:t xml:space="preserve"> the writing voice, perspectives and contextual links to ‘Welcome to the Wonderful World of Poetry’</w:t>
      </w:r>
      <w:r w:rsidR="003F5C9C">
        <w:t xml:space="preserve">. Then </w:t>
      </w:r>
      <w:r w:rsidR="0086783C">
        <w:t xml:space="preserve">share understandings with a partner and </w:t>
      </w:r>
      <w:r w:rsidR="00FB170A">
        <w:t xml:space="preserve">fill in </w:t>
      </w:r>
      <w:r w:rsidR="0086783C">
        <w:t>the final column of the table</w:t>
      </w:r>
      <w:r w:rsidR="00FB170A">
        <w:t xml:space="preserve"> as they tell you about their poem</w:t>
      </w:r>
      <w:r w:rsidR="0086783C">
        <w:t>.</w:t>
      </w:r>
    </w:p>
    <w:p w14:paraId="0386FCCC" w14:textId="49309243" w:rsidR="00AA20D2" w:rsidRDefault="00AA20D2" w:rsidP="00AA20D2">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27</w:t>
      </w:r>
      <w:r w:rsidR="00E43125">
        <w:rPr>
          <w:noProof/>
        </w:rPr>
        <w:fldChar w:fldCharType="end"/>
      </w:r>
      <w:r w:rsidR="00642DE8">
        <w:t xml:space="preserve"> – sharing </w:t>
      </w:r>
      <w:r w:rsidR="009936A9">
        <w:t>analysis of assigned poems</w:t>
      </w:r>
    </w:p>
    <w:tbl>
      <w:tblPr>
        <w:tblStyle w:val="Tableheader"/>
        <w:tblW w:w="0" w:type="auto"/>
        <w:tblLook w:val="04A0" w:firstRow="1" w:lastRow="0" w:firstColumn="1" w:lastColumn="0" w:noHBand="0" w:noVBand="1"/>
        <w:tblDescription w:val="Sharing analysis of assigned poems. Aspects and space for student responses for 2 poems."/>
      </w:tblPr>
      <w:tblGrid>
        <w:gridCol w:w="3209"/>
        <w:gridCol w:w="3209"/>
        <w:gridCol w:w="3210"/>
      </w:tblGrid>
      <w:tr w:rsidR="004C50F3" w14:paraId="618E3A73" w14:textId="77777777" w:rsidTr="004C50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3E0D5E9" w14:textId="3E067A47" w:rsidR="004C50F3" w:rsidRDefault="004C50F3" w:rsidP="001E6716">
            <w:r>
              <w:t>Aspects of the poem to analyse</w:t>
            </w:r>
          </w:p>
        </w:tc>
        <w:tc>
          <w:tcPr>
            <w:tcW w:w="3209" w:type="dxa"/>
          </w:tcPr>
          <w:p w14:paraId="737B2089" w14:textId="45077985" w:rsidR="004C50F3" w:rsidRDefault="004C50F3" w:rsidP="001E6716">
            <w:pPr>
              <w:cnfStyle w:val="100000000000" w:firstRow="1" w:lastRow="0" w:firstColumn="0" w:lastColumn="0" w:oddVBand="0" w:evenVBand="0" w:oddHBand="0" w:evenHBand="0" w:firstRowFirstColumn="0" w:firstRowLastColumn="0" w:lastRowFirstColumn="0" w:lastRowLastColumn="0"/>
            </w:pPr>
            <w:r>
              <w:t>Your assigned poem</w:t>
            </w:r>
          </w:p>
        </w:tc>
        <w:tc>
          <w:tcPr>
            <w:tcW w:w="3210" w:type="dxa"/>
          </w:tcPr>
          <w:p w14:paraId="559C2041" w14:textId="1754E67B" w:rsidR="004C50F3" w:rsidRDefault="00A37079" w:rsidP="001E6716">
            <w:pPr>
              <w:cnfStyle w:val="100000000000" w:firstRow="1" w:lastRow="0" w:firstColumn="0" w:lastColumn="0" w:oddVBand="0" w:evenVBand="0" w:oddHBand="0" w:evenHBand="0" w:firstRowFirstColumn="0" w:firstRowLastColumn="0" w:lastRowFirstColumn="0" w:lastRowLastColumn="0"/>
            </w:pPr>
            <w:r>
              <w:t>Notes from your partner’s poem</w:t>
            </w:r>
          </w:p>
        </w:tc>
      </w:tr>
      <w:tr w:rsidR="004C50F3" w14:paraId="0F60E72A" w14:textId="77777777" w:rsidTr="004C5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86529A4" w14:textId="3694899A" w:rsidR="004C50F3" w:rsidRDefault="00A37079" w:rsidP="001E6716">
            <w:r>
              <w:t>Title and composer of poem</w:t>
            </w:r>
          </w:p>
        </w:tc>
        <w:tc>
          <w:tcPr>
            <w:tcW w:w="3209" w:type="dxa"/>
          </w:tcPr>
          <w:p w14:paraId="4BFB4694" w14:textId="77777777" w:rsidR="004C50F3" w:rsidRDefault="004C50F3" w:rsidP="001E6716">
            <w:pPr>
              <w:cnfStyle w:val="000000100000" w:firstRow="0" w:lastRow="0" w:firstColumn="0" w:lastColumn="0" w:oddVBand="0" w:evenVBand="0" w:oddHBand="1" w:evenHBand="0" w:firstRowFirstColumn="0" w:firstRowLastColumn="0" w:lastRowFirstColumn="0" w:lastRowLastColumn="0"/>
            </w:pPr>
          </w:p>
        </w:tc>
        <w:tc>
          <w:tcPr>
            <w:tcW w:w="3210" w:type="dxa"/>
          </w:tcPr>
          <w:p w14:paraId="01CF78FB" w14:textId="77777777" w:rsidR="004C50F3" w:rsidRDefault="004C50F3" w:rsidP="001E6716">
            <w:pPr>
              <w:cnfStyle w:val="000000100000" w:firstRow="0" w:lastRow="0" w:firstColumn="0" w:lastColumn="0" w:oddVBand="0" w:evenVBand="0" w:oddHBand="1" w:evenHBand="0" w:firstRowFirstColumn="0" w:firstRowLastColumn="0" w:lastRowFirstColumn="0" w:lastRowLastColumn="0"/>
            </w:pPr>
          </w:p>
        </w:tc>
      </w:tr>
      <w:tr w:rsidR="000C76EF" w14:paraId="6DCD96A2" w14:textId="77777777" w:rsidTr="004C5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8C8CA9B" w14:textId="6322343E" w:rsidR="000C76EF" w:rsidRDefault="000C76EF" w:rsidP="001E6716">
            <w:r>
              <w:t>Tone of poem</w:t>
            </w:r>
          </w:p>
        </w:tc>
        <w:tc>
          <w:tcPr>
            <w:tcW w:w="3209" w:type="dxa"/>
          </w:tcPr>
          <w:p w14:paraId="3A116045" w14:textId="77777777" w:rsidR="000C76EF" w:rsidRDefault="000C76EF" w:rsidP="001E6716">
            <w:pPr>
              <w:cnfStyle w:val="000000010000" w:firstRow="0" w:lastRow="0" w:firstColumn="0" w:lastColumn="0" w:oddVBand="0" w:evenVBand="0" w:oddHBand="0" w:evenHBand="1" w:firstRowFirstColumn="0" w:firstRowLastColumn="0" w:lastRowFirstColumn="0" w:lastRowLastColumn="0"/>
            </w:pPr>
          </w:p>
        </w:tc>
        <w:tc>
          <w:tcPr>
            <w:tcW w:w="3210" w:type="dxa"/>
          </w:tcPr>
          <w:p w14:paraId="47A7073D" w14:textId="77777777" w:rsidR="000C76EF" w:rsidRDefault="000C76EF" w:rsidP="001E6716">
            <w:pPr>
              <w:cnfStyle w:val="000000010000" w:firstRow="0" w:lastRow="0" w:firstColumn="0" w:lastColumn="0" w:oddVBand="0" w:evenVBand="0" w:oddHBand="0" w:evenHBand="1" w:firstRowFirstColumn="0" w:firstRowLastColumn="0" w:lastRowFirstColumn="0" w:lastRowLastColumn="0"/>
            </w:pPr>
          </w:p>
        </w:tc>
      </w:tr>
      <w:tr w:rsidR="004C50F3" w14:paraId="278E68BA" w14:textId="77777777" w:rsidTr="002327CE">
        <w:trPr>
          <w:cnfStyle w:val="000000100000" w:firstRow="0" w:lastRow="0" w:firstColumn="0" w:lastColumn="0" w:oddVBand="0" w:evenVBand="0" w:oddHBand="1" w:evenHBand="0" w:firstRowFirstColumn="0" w:firstRowLastColumn="0" w:lastRowFirstColumn="0" w:lastRowLastColumn="0"/>
          <w:trHeight w:val="2167"/>
        </w:trPr>
        <w:tc>
          <w:tcPr>
            <w:cnfStyle w:val="001000000000" w:firstRow="0" w:lastRow="0" w:firstColumn="1" w:lastColumn="0" w:oddVBand="0" w:evenVBand="0" w:oddHBand="0" w:evenHBand="0" w:firstRowFirstColumn="0" w:firstRowLastColumn="0" w:lastRowFirstColumn="0" w:lastRowLastColumn="0"/>
            <w:tcW w:w="3209" w:type="dxa"/>
          </w:tcPr>
          <w:p w14:paraId="1390EFA9" w14:textId="2C76045E" w:rsidR="004C50F3" w:rsidRDefault="009D56C0" w:rsidP="001E6716">
            <w:r>
              <w:t>First main contextual reference and poet’s perspective (including quote)</w:t>
            </w:r>
          </w:p>
        </w:tc>
        <w:tc>
          <w:tcPr>
            <w:tcW w:w="3209" w:type="dxa"/>
          </w:tcPr>
          <w:p w14:paraId="3A46CFC1" w14:textId="77777777" w:rsidR="004C50F3" w:rsidRDefault="004C50F3" w:rsidP="001E6716">
            <w:pPr>
              <w:cnfStyle w:val="000000100000" w:firstRow="0" w:lastRow="0" w:firstColumn="0" w:lastColumn="0" w:oddVBand="0" w:evenVBand="0" w:oddHBand="1" w:evenHBand="0" w:firstRowFirstColumn="0" w:firstRowLastColumn="0" w:lastRowFirstColumn="0" w:lastRowLastColumn="0"/>
            </w:pPr>
          </w:p>
        </w:tc>
        <w:tc>
          <w:tcPr>
            <w:tcW w:w="3210" w:type="dxa"/>
          </w:tcPr>
          <w:p w14:paraId="499D0324" w14:textId="77777777" w:rsidR="004C50F3" w:rsidRDefault="004C50F3" w:rsidP="001E6716">
            <w:pPr>
              <w:cnfStyle w:val="000000100000" w:firstRow="0" w:lastRow="0" w:firstColumn="0" w:lastColumn="0" w:oddVBand="0" w:evenVBand="0" w:oddHBand="1" w:evenHBand="0" w:firstRowFirstColumn="0" w:firstRowLastColumn="0" w:lastRowFirstColumn="0" w:lastRowLastColumn="0"/>
            </w:pPr>
          </w:p>
        </w:tc>
      </w:tr>
      <w:tr w:rsidR="004C50F3" w14:paraId="6AAD2A2B" w14:textId="77777777" w:rsidTr="002327CE">
        <w:trPr>
          <w:cnfStyle w:val="000000010000" w:firstRow="0" w:lastRow="0" w:firstColumn="0" w:lastColumn="0" w:oddVBand="0" w:evenVBand="0" w:oddHBand="0" w:evenHBand="1" w:firstRowFirstColumn="0" w:firstRowLastColumn="0" w:lastRowFirstColumn="0" w:lastRowLastColumn="0"/>
          <w:trHeight w:val="2255"/>
        </w:trPr>
        <w:tc>
          <w:tcPr>
            <w:cnfStyle w:val="001000000000" w:firstRow="0" w:lastRow="0" w:firstColumn="1" w:lastColumn="0" w:oddVBand="0" w:evenVBand="0" w:oddHBand="0" w:evenHBand="0" w:firstRowFirstColumn="0" w:firstRowLastColumn="0" w:lastRowFirstColumn="0" w:lastRowLastColumn="0"/>
            <w:tcW w:w="3209" w:type="dxa"/>
          </w:tcPr>
          <w:p w14:paraId="1D546996" w14:textId="46925D78" w:rsidR="004C50F3" w:rsidRDefault="009D56C0" w:rsidP="001E6716">
            <w:r>
              <w:t>Second main contextual reference and poet’s perspective (including quote)</w:t>
            </w:r>
          </w:p>
        </w:tc>
        <w:tc>
          <w:tcPr>
            <w:tcW w:w="3209" w:type="dxa"/>
          </w:tcPr>
          <w:p w14:paraId="4A6353F1" w14:textId="77777777" w:rsidR="004C50F3" w:rsidRDefault="004C50F3" w:rsidP="001E6716">
            <w:pPr>
              <w:cnfStyle w:val="000000010000" w:firstRow="0" w:lastRow="0" w:firstColumn="0" w:lastColumn="0" w:oddVBand="0" w:evenVBand="0" w:oddHBand="0" w:evenHBand="1" w:firstRowFirstColumn="0" w:firstRowLastColumn="0" w:lastRowFirstColumn="0" w:lastRowLastColumn="0"/>
            </w:pPr>
          </w:p>
        </w:tc>
        <w:tc>
          <w:tcPr>
            <w:tcW w:w="3210" w:type="dxa"/>
          </w:tcPr>
          <w:p w14:paraId="5F982415" w14:textId="77777777" w:rsidR="004C50F3" w:rsidRDefault="004C50F3" w:rsidP="001E6716">
            <w:pPr>
              <w:cnfStyle w:val="000000010000" w:firstRow="0" w:lastRow="0" w:firstColumn="0" w:lastColumn="0" w:oddVBand="0" w:evenVBand="0" w:oddHBand="0" w:evenHBand="1" w:firstRowFirstColumn="0" w:firstRowLastColumn="0" w:lastRowFirstColumn="0" w:lastRowLastColumn="0"/>
            </w:pPr>
          </w:p>
        </w:tc>
      </w:tr>
      <w:tr w:rsidR="004C50F3" w14:paraId="1DD5647A" w14:textId="77777777" w:rsidTr="002327CE">
        <w:trPr>
          <w:cnfStyle w:val="000000100000" w:firstRow="0" w:lastRow="0" w:firstColumn="0" w:lastColumn="0" w:oddVBand="0" w:evenVBand="0" w:oddHBand="1" w:evenHBand="0" w:firstRowFirstColumn="0" w:firstRowLastColumn="0" w:lastRowFirstColumn="0" w:lastRowLastColumn="0"/>
          <w:trHeight w:val="2131"/>
        </w:trPr>
        <w:tc>
          <w:tcPr>
            <w:cnfStyle w:val="001000000000" w:firstRow="0" w:lastRow="0" w:firstColumn="1" w:lastColumn="0" w:oddVBand="0" w:evenVBand="0" w:oddHBand="0" w:evenHBand="0" w:firstRowFirstColumn="0" w:firstRowLastColumn="0" w:lastRowFirstColumn="0" w:lastRowLastColumn="0"/>
            <w:tcW w:w="3209" w:type="dxa"/>
          </w:tcPr>
          <w:p w14:paraId="1037AD15" w14:textId="3BBE960D" w:rsidR="004C50F3" w:rsidRDefault="009D56C0" w:rsidP="001E6716">
            <w:r>
              <w:t>Third main contextual referenc</w:t>
            </w:r>
            <w:r w:rsidR="002327CE">
              <w:t>e</w:t>
            </w:r>
            <w:r>
              <w:t xml:space="preserve"> and poet’s perspective (including quote)</w:t>
            </w:r>
          </w:p>
        </w:tc>
        <w:tc>
          <w:tcPr>
            <w:tcW w:w="3209" w:type="dxa"/>
          </w:tcPr>
          <w:p w14:paraId="42F7C2F7" w14:textId="77777777" w:rsidR="004C50F3" w:rsidRDefault="004C50F3" w:rsidP="001E6716">
            <w:pPr>
              <w:cnfStyle w:val="000000100000" w:firstRow="0" w:lastRow="0" w:firstColumn="0" w:lastColumn="0" w:oddVBand="0" w:evenVBand="0" w:oddHBand="1" w:evenHBand="0" w:firstRowFirstColumn="0" w:firstRowLastColumn="0" w:lastRowFirstColumn="0" w:lastRowLastColumn="0"/>
            </w:pPr>
          </w:p>
        </w:tc>
        <w:tc>
          <w:tcPr>
            <w:tcW w:w="3210" w:type="dxa"/>
          </w:tcPr>
          <w:p w14:paraId="35FF4A62" w14:textId="77777777" w:rsidR="004C50F3" w:rsidRDefault="004C50F3" w:rsidP="001E6716">
            <w:pPr>
              <w:cnfStyle w:val="000000100000" w:firstRow="0" w:lastRow="0" w:firstColumn="0" w:lastColumn="0" w:oddVBand="0" w:evenVBand="0" w:oddHBand="1" w:evenHBand="0" w:firstRowFirstColumn="0" w:firstRowLastColumn="0" w:lastRowFirstColumn="0" w:lastRowLastColumn="0"/>
            </w:pPr>
          </w:p>
        </w:tc>
      </w:tr>
      <w:tr w:rsidR="004C50F3" w14:paraId="2FFD3FA3" w14:textId="77777777" w:rsidTr="002327CE">
        <w:trPr>
          <w:cnfStyle w:val="000000010000" w:firstRow="0" w:lastRow="0" w:firstColumn="0" w:lastColumn="0" w:oddVBand="0" w:evenVBand="0" w:oddHBand="0" w:evenHBand="1" w:firstRowFirstColumn="0" w:firstRowLastColumn="0" w:lastRowFirstColumn="0" w:lastRowLastColumn="0"/>
          <w:trHeight w:val="1822"/>
        </w:trPr>
        <w:tc>
          <w:tcPr>
            <w:cnfStyle w:val="001000000000" w:firstRow="0" w:lastRow="0" w:firstColumn="1" w:lastColumn="0" w:oddVBand="0" w:evenVBand="0" w:oddHBand="0" w:evenHBand="0" w:firstRowFirstColumn="0" w:firstRowLastColumn="0" w:lastRowFirstColumn="0" w:lastRowLastColumn="0"/>
            <w:tcW w:w="3209" w:type="dxa"/>
          </w:tcPr>
          <w:p w14:paraId="1E7C4BC1" w14:textId="2332293C" w:rsidR="004C50F3" w:rsidRDefault="000B31EB" w:rsidP="001E6716">
            <w:r>
              <w:t>First language feature that creates the writing voice</w:t>
            </w:r>
          </w:p>
        </w:tc>
        <w:tc>
          <w:tcPr>
            <w:tcW w:w="3209" w:type="dxa"/>
          </w:tcPr>
          <w:p w14:paraId="2172DDC4" w14:textId="77777777" w:rsidR="004C50F3" w:rsidRDefault="004C50F3" w:rsidP="001E6716">
            <w:pPr>
              <w:cnfStyle w:val="000000010000" w:firstRow="0" w:lastRow="0" w:firstColumn="0" w:lastColumn="0" w:oddVBand="0" w:evenVBand="0" w:oddHBand="0" w:evenHBand="1" w:firstRowFirstColumn="0" w:firstRowLastColumn="0" w:lastRowFirstColumn="0" w:lastRowLastColumn="0"/>
            </w:pPr>
          </w:p>
        </w:tc>
        <w:tc>
          <w:tcPr>
            <w:tcW w:w="3210" w:type="dxa"/>
          </w:tcPr>
          <w:p w14:paraId="4EB279F3" w14:textId="77777777" w:rsidR="004C50F3" w:rsidRDefault="004C50F3" w:rsidP="001E6716">
            <w:pPr>
              <w:cnfStyle w:val="000000010000" w:firstRow="0" w:lastRow="0" w:firstColumn="0" w:lastColumn="0" w:oddVBand="0" w:evenVBand="0" w:oddHBand="0" w:evenHBand="1" w:firstRowFirstColumn="0" w:firstRowLastColumn="0" w:lastRowFirstColumn="0" w:lastRowLastColumn="0"/>
            </w:pPr>
          </w:p>
        </w:tc>
      </w:tr>
      <w:tr w:rsidR="000B31EB" w14:paraId="16D79A85" w14:textId="77777777" w:rsidTr="002327CE">
        <w:trPr>
          <w:cnfStyle w:val="000000100000" w:firstRow="0" w:lastRow="0" w:firstColumn="0" w:lastColumn="0" w:oddVBand="0" w:evenVBand="0" w:oddHBand="1" w:evenHBand="0" w:firstRowFirstColumn="0" w:firstRowLastColumn="0" w:lastRowFirstColumn="0" w:lastRowLastColumn="0"/>
          <w:trHeight w:val="1742"/>
        </w:trPr>
        <w:tc>
          <w:tcPr>
            <w:cnfStyle w:val="001000000000" w:firstRow="0" w:lastRow="0" w:firstColumn="1" w:lastColumn="0" w:oddVBand="0" w:evenVBand="0" w:oddHBand="0" w:evenHBand="0" w:firstRowFirstColumn="0" w:firstRowLastColumn="0" w:lastRowFirstColumn="0" w:lastRowLastColumn="0"/>
            <w:tcW w:w="3209" w:type="dxa"/>
          </w:tcPr>
          <w:p w14:paraId="49112E5D" w14:textId="0D1D0E69" w:rsidR="000B31EB" w:rsidRDefault="000B31EB" w:rsidP="001E6716">
            <w:r>
              <w:lastRenderedPageBreak/>
              <w:t>Second language feature that creates the writing voice</w:t>
            </w:r>
          </w:p>
        </w:tc>
        <w:tc>
          <w:tcPr>
            <w:tcW w:w="3209" w:type="dxa"/>
          </w:tcPr>
          <w:p w14:paraId="332C804D" w14:textId="77777777" w:rsidR="000B31EB" w:rsidRDefault="000B31EB" w:rsidP="001E6716">
            <w:pPr>
              <w:cnfStyle w:val="000000100000" w:firstRow="0" w:lastRow="0" w:firstColumn="0" w:lastColumn="0" w:oddVBand="0" w:evenVBand="0" w:oddHBand="1" w:evenHBand="0" w:firstRowFirstColumn="0" w:firstRowLastColumn="0" w:lastRowFirstColumn="0" w:lastRowLastColumn="0"/>
            </w:pPr>
          </w:p>
        </w:tc>
        <w:tc>
          <w:tcPr>
            <w:tcW w:w="3210" w:type="dxa"/>
          </w:tcPr>
          <w:p w14:paraId="4D42CDA2" w14:textId="77777777" w:rsidR="000B31EB" w:rsidRDefault="000B31EB" w:rsidP="001E6716">
            <w:pPr>
              <w:cnfStyle w:val="000000100000" w:firstRow="0" w:lastRow="0" w:firstColumn="0" w:lastColumn="0" w:oddVBand="0" w:evenVBand="0" w:oddHBand="1" w:evenHBand="0" w:firstRowFirstColumn="0" w:firstRowLastColumn="0" w:lastRowFirstColumn="0" w:lastRowLastColumn="0"/>
            </w:pPr>
          </w:p>
        </w:tc>
      </w:tr>
    </w:tbl>
    <w:p w14:paraId="4DF4A5F8" w14:textId="11F7D297" w:rsidR="0086783C" w:rsidRDefault="002327CE" w:rsidP="001E6716">
      <w:pPr>
        <w:rPr>
          <w:rStyle w:val="Strong"/>
        </w:rPr>
      </w:pPr>
      <w:r w:rsidRPr="002327CE">
        <w:rPr>
          <w:rStyle w:val="Strong"/>
        </w:rPr>
        <w:t>Preparing for discussion</w:t>
      </w:r>
    </w:p>
    <w:p w14:paraId="7A1BABCD" w14:textId="572A4F21" w:rsidR="00FB170A" w:rsidRDefault="00FB170A" w:rsidP="00685CD3">
      <w:r w:rsidRPr="00685CD3">
        <w:t xml:space="preserve">Take </w:t>
      </w:r>
      <w:r w:rsidR="00A2784A">
        <w:t xml:space="preserve">brief dot point </w:t>
      </w:r>
      <w:r w:rsidRPr="00685CD3">
        <w:t>notes on the following questions with your partner</w:t>
      </w:r>
      <w:r w:rsidR="00A2784A">
        <w:t>,</w:t>
      </w:r>
      <w:r w:rsidR="00685CD3" w:rsidRPr="00685CD3">
        <w:t xml:space="preserve"> then use your ideas to participate in class discussion</w:t>
      </w:r>
      <w:r w:rsidR="00685CD3">
        <w:t>.</w:t>
      </w:r>
    </w:p>
    <w:p w14:paraId="4993C974" w14:textId="3D1FADA5" w:rsidR="00685CD3" w:rsidRDefault="0086753D" w:rsidP="00255D7C">
      <w:pPr>
        <w:pStyle w:val="ListNumber"/>
        <w:numPr>
          <w:ilvl w:val="0"/>
          <w:numId w:val="42"/>
        </w:numPr>
      </w:pPr>
      <w:r>
        <w:t>How do</w:t>
      </w:r>
      <w:r w:rsidR="00BF7A67">
        <w:t xml:space="preserve"> the different issues and ideas in a poem impact on the writing voice?</w:t>
      </w:r>
      <w:r w:rsidR="005D3122">
        <w:t xml:space="preserve"> </w:t>
      </w:r>
      <w:r w:rsidR="00607462">
        <w:t>(Does the writing voice change depending on the context that is being written about?)</w:t>
      </w:r>
    </w:p>
    <w:tbl>
      <w:tblPr>
        <w:tblStyle w:val="TableGrid"/>
        <w:tblW w:w="0" w:type="auto"/>
        <w:tblBorders>
          <w:left w:val="none" w:sz="0" w:space="0" w:color="auto"/>
          <w:right w:val="none" w:sz="0" w:space="0" w:color="auto"/>
        </w:tblBorders>
        <w:tblLook w:val="04A0" w:firstRow="1" w:lastRow="0" w:firstColumn="1" w:lastColumn="0" w:noHBand="0" w:noVBand="1"/>
        <w:tblDescription w:val="Blank lines for students to fill in."/>
      </w:tblPr>
      <w:tblGrid>
        <w:gridCol w:w="9628"/>
      </w:tblGrid>
      <w:tr w:rsidR="00EF7D71" w14:paraId="2FBB97B1" w14:textId="77777777" w:rsidTr="000B4FB4">
        <w:trPr>
          <w:trHeight w:val="680"/>
        </w:trPr>
        <w:tc>
          <w:tcPr>
            <w:tcW w:w="9628" w:type="dxa"/>
          </w:tcPr>
          <w:p w14:paraId="16B16D52" w14:textId="77777777" w:rsidR="00EF7D71" w:rsidRDefault="00EF7D71" w:rsidP="00685CD3"/>
        </w:tc>
      </w:tr>
      <w:tr w:rsidR="00EF7D71" w14:paraId="6E03982F" w14:textId="77777777" w:rsidTr="000B4FB4">
        <w:trPr>
          <w:trHeight w:val="680"/>
        </w:trPr>
        <w:tc>
          <w:tcPr>
            <w:tcW w:w="9628" w:type="dxa"/>
          </w:tcPr>
          <w:p w14:paraId="4AB71DEB" w14:textId="77777777" w:rsidR="00EF7D71" w:rsidRDefault="00EF7D71" w:rsidP="00685CD3"/>
        </w:tc>
      </w:tr>
    </w:tbl>
    <w:p w14:paraId="0132D269" w14:textId="7F38DAF8" w:rsidR="00BF7A67" w:rsidRDefault="00E05292" w:rsidP="00A2784A">
      <w:pPr>
        <w:pStyle w:val="ListNumber"/>
      </w:pPr>
      <w:r>
        <w:t>Does Raphael have a particular writing style you can identify?</w:t>
      </w:r>
      <w:r w:rsidR="00456B01">
        <w:t xml:space="preserve"> (Think about a band or someone’s </w:t>
      </w:r>
      <w:r w:rsidR="005D3122">
        <w:t>clothing style and decide if Raphael has a poetic ‘style’.)</w:t>
      </w:r>
    </w:p>
    <w:tbl>
      <w:tblPr>
        <w:tblStyle w:val="TableGrid"/>
        <w:tblW w:w="0" w:type="auto"/>
        <w:tblBorders>
          <w:left w:val="none" w:sz="0" w:space="0" w:color="auto"/>
          <w:right w:val="none" w:sz="0" w:space="0" w:color="auto"/>
        </w:tblBorders>
        <w:tblLook w:val="04A0" w:firstRow="1" w:lastRow="0" w:firstColumn="1" w:lastColumn="0" w:noHBand="0" w:noVBand="1"/>
        <w:tblDescription w:val="Blank lines for students to fill in."/>
      </w:tblPr>
      <w:tblGrid>
        <w:gridCol w:w="9628"/>
      </w:tblGrid>
      <w:tr w:rsidR="00EF7D71" w14:paraId="29E88195" w14:textId="77777777" w:rsidTr="000B4FB4">
        <w:trPr>
          <w:trHeight w:val="680"/>
        </w:trPr>
        <w:tc>
          <w:tcPr>
            <w:tcW w:w="9628" w:type="dxa"/>
          </w:tcPr>
          <w:p w14:paraId="2BF3253E" w14:textId="77777777" w:rsidR="00EF7D71" w:rsidRDefault="00EF7D71"/>
        </w:tc>
      </w:tr>
      <w:tr w:rsidR="00EF7D71" w14:paraId="7C7D48C1" w14:textId="77777777" w:rsidTr="000B4FB4">
        <w:trPr>
          <w:trHeight w:val="680"/>
        </w:trPr>
        <w:tc>
          <w:tcPr>
            <w:tcW w:w="9628" w:type="dxa"/>
          </w:tcPr>
          <w:p w14:paraId="57C00499" w14:textId="77777777" w:rsidR="00EF7D71" w:rsidRDefault="00EF7D71"/>
        </w:tc>
      </w:tr>
    </w:tbl>
    <w:p w14:paraId="7F3952F1" w14:textId="4EAB1989" w:rsidR="00564A0D" w:rsidRDefault="00564A0D" w:rsidP="00A2784A">
      <w:pPr>
        <w:pStyle w:val="ListNumber"/>
      </w:pPr>
      <w:r>
        <w:t>How can a poet’s perspectives be best represented in poetry? (What kind of writing voice works best do you think?)</w:t>
      </w:r>
    </w:p>
    <w:tbl>
      <w:tblPr>
        <w:tblStyle w:val="TableGrid"/>
        <w:tblW w:w="0" w:type="auto"/>
        <w:tblBorders>
          <w:left w:val="none" w:sz="0" w:space="0" w:color="auto"/>
          <w:right w:val="none" w:sz="0" w:space="0" w:color="auto"/>
        </w:tblBorders>
        <w:tblLook w:val="04A0" w:firstRow="1" w:lastRow="0" w:firstColumn="1" w:lastColumn="0" w:noHBand="0" w:noVBand="1"/>
        <w:tblDescription w:val="Blank lines for students to fill in."/>
      </w:tblPr>
      <w:tblGrid>
        <w:gridCol w:w="9628"/>
      </w:tblGrid>
      <w:tr w:rsidR="00EF7D71" w14:paraId="1B31413C" w14:textId="77777777" w:rsidTr="000B4FB4">
        <w:trPr>
          <w:trHeight w:val="680"/>
        </w:trPr>
        <w:tc>
          <w:tcPr>
            <w:tcW w:w="9628" w:type="dxa"/>
          </w:tcPr>
          <w:p w14:paraId="29B83761" w14:textId="77777777" w:rsidR="00EF7D71" w:rsidRDefault="00EF7D71"/>
        </w:tc>
      </w:tr>
      <w:tr w:rsidR="00EF7D71" w14:paraId="5F12EEAC" w14:textId="77777777" w:rsidTr="000B4FB4">
        <w:trPr>
          <w:trHeight w:val="680"/>
        </w:trPr>
        <w:tc>
          <w:tcPr>
            <w:tcW w:w="9628" w:type="dxa"/>
          </w:tcPr>
          <w:p w14:paraId="4BA048BA" w14:textId="77777777" w:rsidR="00EF7D71" w:rsidRDefault="00EF7D71"/>
        </w:tc>
      </w:tr>
    </w:tbl>
    <w:p w14:paraId="1E4131A1" w14:textId="77777777" w:rsidR="00574655" w:rsidRDefault="00574655">
      <w:pPr>
        <w:suppressAutoHyphens w:val="0"/>
        <w:spacing w:before="0" w:after="160" w:line="259" w:lineRule="auto"/>
        <w:rPr>
          <w:rStyle w:val="Strong"/>
        </w:rPr>
      </w:pPr>
      <w:r>
        <w:rPr>
          <w:rStyle w:val="Strong"/>
        </w:rPr>
        <w:br w:type="page"/>
      </w:r>
    </w:p>
    <w:p w14:paraId="1E9DF2BD" w14:textId="4746F5A9" w:rsidR="002327CE" w:rsidRPr="00506A86" w:rsidRDefault="0070043F" w:rsidP="00506A86">
      <w:pPr>
        <w:pStyle w:val="Heading2"/>
      </w:pPr>
      <w:bookmarkStart w:id="66" w:name="_Toc189751750"/>
      <w:r w:rsidRPr="00506A86">
        <w:lastRenderedPageBreak/>
        <w:t xml:space="preserve">Phase 4, activity 2 </w:t>
      </w:r>
      <w:r w:rsidR="00F41772" w:rsidRPr="00506A86">
        <w:t>–</w:t>
      </w:r>
      <w:r w:rsidRPr="00506A86">
        <w:t xml:space="preserve"> </w:t>
      </w:r>
      <w:r w:rsidR="00F41772" w:rsidRPr="00506A86">
        <w:t xml:space="preserve">voice and perspective in </w:t>
      </w:r>
      <w:r w:rsidR="0082452C" w:rsidRPr="00506A86">
        <w:t xml:space="preserve">Core text 5, </w:t>
      </w:r>
      <w:r w:rsidR="00F41772" w:rsidRPr="00506A86">
        <w:t>‘Welcome to the Wonderful World of Poetry’</w:t>
      </w:r>
      <w:bookmarkEnd w:id="66"/>
    </w:p>
    <w:p w14:paraId="123EEA2D" w14:textId="0651C106" w:rsidR="006F24F1" w:rsidRDefault="006F24F1" w:rsidP="00A438D2">
      <w:pPr>
        <w:pStyle w:val="FeatureBox2"/>
      </w:pPr>
      <w:r w:rsidRPr="00A438D2">
        <w:rPr>
          <w:rStyle w:val="Strong"/>
        </w:rPr>
        <w:t xml:space="preserve">Teacher </w:t>
      </w:r>
      <w:proofErr w:type="gramStart"/>
      <w:r w:rsidRPr="00A438D2">
        <w:rPr>
          <w:rStyle w:val="Strong"/>
        </w:rPr>
        <w:t>note</w:t>
      </w:r>
      <w:r w:rsidR="00574655">
        <w:t>:</w:t>
      </w:r>
      <w:proofErr w:type="gramEnd"/>
      <w:r>
        <w:t xml:space="preserve"> this is a good opportunity to deepen student understanding of how a clear perspective is developed through the choice of lan</w:t>
      </w:r>
      <w:r w:rsidR="003C2EA7">
        <w:t>guage features. It is also a chance to consolidate understanding of the term ‘authority’ defined as how ‘</w:t>
      </w:r>
      <w:r w:rsidR="003C2EA7" w:rsidRPr="003C2EA7">
        <w:t>trustworthy, authentic or valid an audience may find the representation of ideas, experiences, perspectives and arguments in a text</w:t>
      </w:r>
      <w:r w:rsidR="00A438D2">
        <w:t>’ (NESA 2022)</w:t>
      </w:r>
      <w:r w:rsidR="00374028">
        <w:t xml:space="preserve">. Information and an example </w:t>
      </w:r>
      <w:hyperlink r:id="rId47" w:history="1">
        <w:r w:rsidR="00374028" w:rsidRPr="00793F2A">
          <w:rPr>
            <w:rStyle w:val="Hyperlink"/>
          </w:rPr>
          <w:t>Frayer diagram</w:t>
        </w:r>
      </w:hyperlink>
      <w:r w:rsidR="00374028">
        <w:t xml:space="preserve"> can </w:t>
      </w:r>
      <w:r w:rsidR="00793F2A">
        <w:t>support student thinking</w:t>
      </w:r>
      <w:r w:rsidR="009F680C">
        <w:t xml:space="preserve"> here.</w:t>
      </w:r>
    </w:p>
    <w:p w14:paraId="0CF7097D" w14:textId="61A501B2" w:rsidR="00F41772" w:rsidRDefault="00FC0488" w:rsidP="00255D7C">
      <w:pPr>
        <w:pStyle w:val="ListNumber"/>
        <w:numPr>
          <w:ilvl w:val="0"/>
          <w:numId w:val="43"/>
        </w:numPr>
      </w:pPr>
      <w:r>
        <w:t>Read</w:t>
      </w:r>
      <w:r w:rsidR="002168D4">
        <w:t xml:space="preserve"> the following section from the poem. As an experiment, work with a partner</w:t>
      </w:r>
      <w:r w:rsidR="00DF2C2E">
        <w:t xml:space="preserve"> to make the lines sound less certain, confident or powerful. What do you have to do </w:t>
      </w:r>
      <w:r w:rsidR="007C1B3A">
        <w:t>to change the poem?</w:t>
      </w:r>
    </w:p>
    <w:p w14:paraId="290A278D" w14:textId="59874F4A" w:rsidR="00A61E22" w:rsidRDefault="00A61E22" w:rsidP="00A61E22">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28</w:t>
      </w:r>
      <w:r w:rsidR="00E43125">
        <w:rPr>
          <w:noProof/>
        </w:rPr>
        <w:fldChar w:fldCharType="end"/>
      </w:r>
      <w:r w:rsidR="005A5E47">
        <w:t xml:space="preserve"> – lowering </w:t>
      </w:r>
      <w:r w:rsidR="007807A3">
        <w:t>modality in a poem</w:t>
      </w:r>
    </w:p>
    <w:tbl>
      <w:tblPr>
        <w:tblStyle w:val="Tableheader"/>
        <w:tblW w:w="0" w:type="auto"/>
        <w:tblLook w:val="04A0" w:firstRow="1" w:lastRow="0" w:firstColumn="1" w:lastColumn="0" w:noHBand="0" w:noVBand="1"/>
        <w:tblDescription w:val="Lowering modality in a poem. Section of poem and space for student experimentation."/>
      </w:tblPr>
      <w:tblGrid>
        <w:gridCol w:w="5807"/>
        <w:gridCol w:w="3821"/>
      </w:tblGrid>
      <w:tr w:rsidR="007C1B3A" w14:paraId="55C5B395" w14:textId="77777777" w:rsidTr="00F70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2D2D4FB" w14:textId="15B5C458" w:rsidR="007C1B3A" w:rsidRDefault="00F70E41" w:rsidP="001E6716">
            <w:r>
              <w:t>Section from the poem</w:t>
            </w:r>
          </w:p>
        </w:tc>
        <w:tc>
          <w:tcPr>
            <w:tcW w:w="3821" w:type="dxa"/>
          </w:tcPr>
          <w:p w14:paraId="7D41862F" w14:textId="5A5E08FC" w:rsidR="007C1B3A" w:rsidRDefault="00F70E41" w:rsidP="001E6716">
            <w:pPr>
              <w:cnfStyle w:val="100000000000" w:firstRow="1" w:lastRow="0" w:firstColumn="0" w:lastColumn="0" w:oddVBand="0" w:evenVBand="0" w:oddHBand="0" w:evenHBand="0" w:firstRowFirstColumn="0" w:firstRowLastColumn="0" w:lastRowFirstColumn="0" w:lastRowLastColumn="0"/>
            </w:pPr>
            <w:r>
              <w:t>Student version</w:t>
            </w:r>
          </w:p>
        </w:tc>
      </w:tr>
      <w:tr w:rsidR="007C1B3A" w14:paraId="78ECEC77" w14:textId="77777777" w:rsidTr="00F70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1F7B026D" w14:textId="77777777" w:rsidR="007C1B3A" w:rsidRPr="007C1B3A" w:rsidRDefault="007C1B3A" w:rsidP="006C3D62">
            <w:pPr>
              <w:spacing w:line="240" w:lineRule="auto"/>
              <w:rPr>
                <w:b w:val="0"/>
                <w:bCs/>
              </w:rPr>
            </w:pPr>
            <w:r w:rsidRPr="007C1B3A">
              <w:rPr>
                <w:b w:val="0"/>
                <w:bCs/>
              </w:rPr>
              <w:t>This is greatness.</w:t>
            </w:r>
          </w:p>
          <w:p w14:paraId="4D18C3BF" w14:textId="77777777" w:rsidR="007C1B3A" w:rsidRPr="007C1B3A" w:rsidRDefault="007C1B3A" w:rsidP="006C3D62">
            <w:pPr>
              <w:spacing w:line="240" w:lineRule="auto"/>
              <w:rPr>
                <w:b w:val="0"/>
                <w:bCs/>
              </w:rPr>
            </w:pPr>
            <w:r w:rsidRPr="007C1B3A">
              <w:rPr>
                <w:b w:val="0"/>
                <w:bCs/>
              </w:rPr>
              <w:t>This is verses and stanzas.</w:t>
            </w:r>
          </w:p>
          <w:p w14:paraId="4A1A6069" w14:textId="77777777" w:rsidR="007C1B3A" w:rsidRPr="007C1B3A" w:rsidRDefault="007C1B3A" w:rsidP="006C3D62">
            <w:pPr>
              <w:spacing w:line="240" w:lineRule="auto"/>
              <w:rPr>
                <w:b w:val="0"/>
                <w:bCs/>
              </w:rPr>
            </w:pPr>
            <w:r w:rsidRPr="007C1B3A">
              <w:rPr>
                <w:b w:val="0"/>
                <w:bCs/>
              </w:rPr>
              <w:t>This is artists using words to seize an empty canvas.</w:t>
            </w:r>
          </w:p>
          <w:p w14:paraId="70F176CE" w14:textId="77777777" w:rsidR="007C1B3A" w:rsidRPr="007C1B3A" w:rsidRDefault="007C1B3A" w:rsidP="006C3D62">
            <w:pPr>
              <w:spacing w:line="240" w:lineRule="auto"/>
              <w:rPr>
                <w:b w:val="0"/>
                <w:bCs/>
              </w:rPr>
            </w:pPr>
            <w:r w:rsidRPr="007C1B3A">
              <w:rPr>
                <w:b w:val="0"/>
                <w:bCs/>
              </w:rPr>
              <w:t>For those who have changed circumstances,</w:t>
            </w:r>
          </w:p>
          <w:p w14:paraId="7A67B4CB" w14:textId="77777777" w:rsidR="007C1B3A" w:rsidRPr="007C1B3A" w:rsidRDefault="007C1B3A" w:rsidP="006C3D62">
            <w:pPr>
              <w:spacing w:line="240" w:lineRule="auto"/>
              <w:rPr>
                <w:b w:val="0"/>
                <w:bCs/>
              </w:rPr>
            </w:pPr>
            <w:r w:rsidRPr="007C1B3A">
              <w:rPr>
                <w:b w:val="0"/>
                <w:bCs/>
              </w:rPr>
              <w:t>for those who’ve been abandoned,</w:t>
            </w:r>
          </w:p>
          <w:p w14:paraId="778FC89A" w14:textId="77777777" w:rsidR="007C1B3A" w:rsidRPr="007C1B3A" w:rsidRDefault="007C1B3A" w:rsidP="006C3D62">
            <w:pPr>
              <w:spacing w:line="240" w:lineRule="auto"/>
              <w:rPr>
                <w:b w:val="0"/>
                <w:bCs/>
              </w:rPr>
            </w:pPr>
            <w:r w:rsidRPr="007C1B3A">
              <w:rPr>
                <w:b w:val="0"/>
                <w:bCs/>
              </w:rPr>
              <w:t>for those who are going through cancer,</w:t>
            </w:r>
          </w:p>
          <w:p w14:paraId="620FBBB2" w14:textId="77777777" w:rsidR="007C1B3A" w:rsidRPr="007C1B3A" w:rsidRDefault="007C1B3A" w:rsidP="006C3D62">
            <w:pPr>
              <w:spacing w:line="240" w:lineRule="auto"/>
              <w:rPr>
                <w:b w:val="0"/>
                <w:bCs/>
              </w:rPr>
            </w:pPr>
            <w:r w:rsidRPr="007C1B3A">
              <w:rPr>
                <w:b w:val="0"/>
                <w:bCs/>
              </w:rPr>
              <w:t>for those who wanted chances and for those who have</w:t>
            </w:r>
          </w:p>
          <w:p w14:paraId="10A09055" w14:textId="77777777" w:rsidR="007C1B3A" w:rsidRPr="007C1B3A" w:rsidRDefault="007C1B3A" w:rsidP="006C3D62">
            <w:pPr>
              <w:spacing w:line="240" w:lineRule="auto"/>
              <w:rPr>
                <w:b w:val="0"/>
                <w:bCs/>
              </w:rPr>
            </w:pPr>
            <w:r w:rsidRPr="007C1B3A">
              <w:rPr>
                <w:b w:val="0"/>
                <w:bCs/>
              </w:rPr>
              <w:t xml:space="preserve">a passion to make change and want to change </w:t>
            </w:r>
            <w:proofErr w:type="gramStart"/>
            <w:r w:rsidRPr="007C1B3A">
              <w:rPr>
                <w:b w:val="0"/>
                <w:bCs/>
              </w:rPr>
              <w:t>their</w:t>
            </w:r>
            <w:proofErr w:type="gramEnd"/>
          </w:p>
          <w:p w14:paraId="1C87345F" w14:textId="7ACDB93C" w:rsidR="007C1B3A" w:rsidRPr="007C1B3A" w:rsidRDefault="007C1B3A" w:rsidP="006C3D62">
            <w:pPr>
              <w:spacing w:line="240" w:lineRule="auto"/>
              <w:rPr>
                <w:b w:val="0"/>
                <w:bCs/>
              </w:rPr>
            </w:pPr>
            <w:r w:rsidRPr="007C1B3A">
              <w:rPr>
                <w:b w:val="0"/>
                <w:bCs/>
              </w:rPr>
              <w:t>actions.</w:t>
            </w:r>
          </w:p>
        </w:tc>
        <w:tc>
          <w:tcPr>
            <w:tcW w:w="3821" w:type="dxa"/>
          </w:tcPr>
          <w:p w14:paraId="09F0E0CE" w14:textId="77777777" w:rsidR="007C1B3A" w:rsidRDefault="007C1B3A" w:rsidP="001E6716">
            <w:pPr>
              <w:cnfStyle w:val="000000100000" w:firstRow="0" w:lastRow="0" w:firstColumn="0" w:lastColumn="0" w:oddVBand="0" w:evenVBand="0" w:oddHBand="1" w:evenHBand="0" w:firstRowFirstColumn="0" w:firstRowLastColumn="0" w:lastRowFirstColumn="0" w:lastRowLastColumn="0"/>
            </w:pPr>
          </w:p>
        </w:tc>
      </w:tr>
    </w:tbl>
    <w:p w14:paraId="37F49DE2" w14:textId="2AE9BB89" w:rsidR="001E6716" w:rsidRDefault="00C25B65" w:rsidP="001E6716">
      <w:r>
        <w:t>The confident and pow</w:t>
      </w:r>
      <w:r w:rsidR="003551F0">
        <w:t>e</w:t>
      </w:r>
      <w:r>
        <w:t xml:space="preserve">rful voice in this section is due to the </w:t>
      </w:r>
      <w:r w:rsidR="003551F0">
        <w:t>use of language features such as:</w:t>
      </w:r>
    </w:p>
    <w:p w14:paraId="2CA84B9A" w14:textId="1567A597" w:rsidR="003551F0" w:rsidRDefault="003551F0" w:rsidP="003551F0">
      <w:pPr>
        <w:pStyle w:val="ListBullet"/>
      </w:pPr>
      <w:r>
        <w:t>Repetition – ‘This is …</w:t>
      </w:r>
      <w:r w:rsidR="0023178B">
        <w:t xml:space="preserve"> for those … change</w:t>
      </w:r>
      <w:r>
        <w:t>’</w:t>
      </w:r>
      <w:r w:rsidR="00E13E07">
        <w:t xml:space="preserve"> drives home the point</w:t>
      </w:r>
    </w:p>
    <w:p w14:paraId="52EB5413" w14:textId="702469E3" w:rsidR="00E13E07" w:rsidRDefault="00E13E07" w:rsidP="003551F0">
      <w:pPr>
        <w:pStyle w:val="ListBullet"/>
      </w:pPr>
      <w:r>
        <w:t>Enjambment – ‘a passion’ is brought to the beginning of the line to give it priority</w:t>
      </w:r>
    </w:p>
    <w:p w14:paraId="0344B5B0" w14:textId="78C2DA36" w:rsidR="0023178B" w:rsidRPr="001E6716" w:rsidRDefault="0023178B" w:rsidP="003551F0">
      <w:pPr>
        <w:pStyle w:val="ListBullet"/>
      </w:pPr>
      <w:r>
        <w:t>High modality</w:t>
      </w:r>
      <w:r w:rsidR="009B47D1">
        <w:t xml:space="preserve"> and emotive language</w:t>
      </w:r>
      <w:r>
        <w:t xml:space="preserve"> – ‘</w:t>
      </w:r>
      <w:proofErr w:type="gramStart"/>
      <w:r w:rsidR="00F93B14">
        <w:t>is</w:t>
      </w:r>
      <w:proofErr w:type="gramEnd"/>
      <w:r w:rsidR="00F93B14">
        <w:t xml:space="preserve"> greatness’ (the verb ‘is’ </w:t>
      </w:r>
      <w:r w:rsidR="00847E42">
        <w:t xml:space="preserve">makes it feel definite); ‘seize’ (the verb chosen is </w:t>
      </w:r>
      <w:r w:rsidR="00770B28">
        <w:t>dramatic and certain)</w:t>
      </w:r>
      <w:r w:rsidR="009B47D1">
        <w:t>; ‘abandoned’ (the adjective is highly emotive)</w:t>
      </w:r>
    </w:p>
    <w:p w14:paraId="1A548724" w14:textId="5ED49B23" w:rsidR="006C3D62" w:rsidRDefault="00A03871" w:rsidP="006C3D62">
      <w:pPr>
        <w:pStyle w:val="ListNumber"/>
      </w:pPr>
      <w:r>
        <w:lastRenderedPageBreak/>
        <w:t>T</w:t>
      </w:r>
      <w:r w:rsidR="00605B0C">
        <w:t xml:space="preserve">ake out any examples </w:t>
      </w:r>
      <w:r>
        <w:t>of the l</w:t>
      </w:r>
      <w:r w:rsidR="00A06DB6">
        <w:t>anguage features above</w:t>
      </w:r>
      <w:r w:rsidR="00B70571">
        <w:t xml:space="preserve"> to </w:t>
      </w:r>
      <w:r w:rsidR="00A06DB6">
        <w:t>make your version</w:t>
      </w:r>
      <w:r w:rsidR="00B70571">
        <w:t xml:space="preserve"> even less confident.</w:t>
      </w:r>
    </w:p>
    <w:p w14:paraId="18E1C821" w14:textId="77777777" w:rsidR="00426941" w:rsidRDefault="00D06BCB" w:rsidP="006C3D62">
      <w:pPr>
        <w:pStyle w:val="ListNumber"/>
      </w:pPr>
      <w:r>
        <w:t>Find 2 more examples of each language feature in other parts of th</w:t>
      </w:r>
      <w:r w:rsidR="006C3D62">
        <w:t xml:space="preserve">e </w:t>
      </w:r>
      <w:r>
        <w:t>poem</w:t>
      </w:r>
      <w:r w:rsidR="006C3D62">
        <w:t>.</w:t>
      </w:r>
    </w:p>
    <w:p w14:paraId="6F62B92A" w14:textId="71A10F0D" w:rsidR="005C4208" w:rsidRDefault="005C4208" w:rsidP="006C3D62">
      <w:pPr>
        <w:pStyle w:val="ListNumber"/>
      </w:pPr>
      <w:r>
        <w:t>Consider the definition of ‘authority</w:t>
      </w:r>
      <w:r w:rsidR="009C4ECC">
        <w:t>’ provided by your teacher</w:t>
      </w:r>
      <w:r w:rsidR="002D4DB2">
        <w:t xml:space="preserve"> and complete a Frayer diagram including a definition in your own words, </w:t>
      </w:r>
      <w:r w:rsidR="00374028">
        <w:t xml:space="preserve">characteristics, </w:t>
      </w:r>
      <w:r w:rsidR="002D4DB2">
        <w:t>examples</w:t>
      </w:r>
      <w:r w:rsidR="00374028">
        <w:t xml:space="preserve"> and </w:t>
      </w:r>
      <w:r w:rsidR="002D4DB2">
        <w:t>non-example</w:t>
      </w:r>
      <w:r w:rsidR="00374028">
        <w:t>s.</w:t>
      </w:r>
    </w:p>
    <w:p w14:paraId="51ECC06A" w14:textId="275F94F2" w:rsidR="001E6716" w:rsidRPr="006C3D62" w:rsidRDefault="001E6716" w:rsidP="006C3D62">
      <w:pPr>
        <w:pStyle w:val="ListNumber"/>
      </w:pPr>
      <w:r>
        <w:br w:type="page"/>
      </w:r>
    </w:p>
    <w:p w14:paraId="3E6E70C7" w14:textId="04925852" w:rsidR="00DA0656" w:rsidRPr="00506A86" w:rsidRDefault="00DA0656" w:rsidP="00506A86">
      <w:pPr>
        <w:pStyle w:val="Heading2"/>
      </w:pPr>
      <w:bookmarkStart w:id="67" w:name="_Toc189751751"/>
      <w:r w:rsidRPr="00506A86">
        <w:lastRenderedPageBreak/>
        <w:t xml:space="preserve">Phase 4, </w:t>
      </w:r>
      <w:r w:rsidR="001E3EB1" w:rsidRPr="00506A86">
        <w:t xml:space="preserve">resource </w:t>
      </w:r>
      <w:r w:rsidR="00085373" w:rsidRPr="00506A86">
        <w:t>3</w:t>
      </w:r>
      <w:r w:rsidR="001E3EB1" w:rsidRPr="00506A86">
        <w:t xml:space="preserve"> – the </w:t>
      </w:r>
      <w:r w:rsidR="00577318" w:rsidRPr="00506A86">
        <w:t>gradual release of responsibility model</w:t>
      </w:r>
      <w:bookmarkEnd w:id="67"/>
    </w:p>
    <w:p w14:paraId="7841507E" w14:textId="500BEF20" w:rsidR="001E3EB1" w:rsidRPr="00DA0656" w:rsidRDefault="001E3EB1" w:rsidP="00577318">
      <w:pPr>
        <w:pStyle w:val="FeatureBox2"/>
      </w:pPr>
      <w:r w:rsidRPr="00577318">
        <w:rPr>
          <w:rStyle w:val="Strong"/>
        </w:rPr>
        <w:t xml:space="preserve">Teacher </w:t>
      </w:r>
      <w:proofErr w:type="gramStart"/>
      <w:r w:rsidRPr="00577318">
        <w:rPr>
          <w:rStyle w:val="Strong"/>
        </w:rPr>
        <w:t>note</w:t>
      </w:r>
      <w:r>
        <w:t>:</w:t>
      </w:r>
      <w:proofErr w:type="gramEnd"/>
      <w:r>
        <w:t xml:space="preserve"> see Pearson and Gallagher (1983) for the initial use of the concept, but also more recent work such as Webb et al. (2019) on this widely used and discussed strategy.</w:t>
      </w:r>
      <w:r w:rsidR="00577318">
        <w:t xml:space="preserve"> It is </w:t>
      </w:r>
      <w:r w:rsidR="00FD67F1">
        <w:t>extensively</w:t>
      </w:r>
      <w:r w:rsidR="00577318">
        <w:t xml:space="preserve"> demonstrated in the accompanying PowerPoint resources.</w:t>
      </w:r>
      <w:r w:rsidR="00FD67F1">
        <w:t xml:space="preserve"> For current resources from within the department see</w:t>
      </w:r>
      <w:r w:rsidR="003633A2">
        <w:t xml:space="preserve"> the </w:t>
      </w:r>
      <w:hyperlink r:id="rId48" w:history="1">
        <w:r w:rsidR="003633A2" w:rsidRPr="000D4B8D">
          <w:rPr>
            <w:rStyle w:val="Hyperlink"/>
          </w:rPr>
          <w:t>Explicit teaching strategies</w:t>
        </w:r>
      </w:hyperlink>
      <w:r w:rsidR="003633A2">
        <w:t xml:space="preserve"> webpage.</w:t>
      </w:r>
    </w:p>
    <w:p w14:paraId="2A31B929" w14:textId="1A1D9D1D" w:rsidR="001E3EB1" w:rsidRDefault="001E3EB1" w:rsidP="001E3EB1">
      <w:r>
        <w:t>This approach to structuring the sequence and type of teaching and learning activity is focused on developing student independence on a strong foundation of explicit instruction.</w:t>
      </w:r>
    </w:p>
    <w:p w14:paraId="509910BE" w14:textId="2A3E92DD" w:rsidR="001E3EB1" w:rsidRDefault="001E3EB1" w:rsidP="001E3EB1">
      <w:r>
        <w:t xml:space="preserve">The 4 </w:t>
      </w:r>
      <w:r w:rsidR="004F466B">
        <w:t>stage</w:t>
      </w:r>
      <w:r>
        <w:t>s of this model are usually described as:</w:t>
      </w:r>
    </w:p>
    <w:p w14:paraId="1B24215E" w14:textId="7322A6A5" w:rsidR="001E3EB1" w:rsidRDefault="001E3EB1" w:rsidP="00255D7C">
      <w:pPr>
        <w:pStyle w:val="ListNumber"/>
        <w:numPr>
          <w:ilvl w:val="0"/>
          <w:numId w:val="44"/>
        </w:numPr>
      </w:pPr>
      <w:r>
        <w:t>Focused activities – direct instruction and teacher modelling</w:t>
      </w:r>
    </w:p>
    <w:p w14:paraId="5420CC8B" w14:textId="786550E2" w:rsidR="001E3EB1" w:rsidRDefault="001E3EB1" w:rsidP="009E4682">
      <w:pPr>
        <w:pStyle w:val="ListNumber"/>
      </w:pPr>
      <w:r>
        <w:t>Guided instruction – application and practi</w:t>
      </w:r>
      <w:r w:rsidR="00CD2956">
        <w:t>s</w:t>
      </w:r>
      <w:r>
        <w:t>e supported by the teacher</w:t>
      </w:r>
    </w:p>
    <w:p w14:paraId="0953CF95" w14:textId="3C7A8ADD" w:rsidR="001E3EB1" w:rsidRDefault="001E3EB1" w:rsidP="009E4682">
      <w:pPr>
        <w:pStyle w:val="ListNumber"/>
      </w:pPr>
      <w:r>
        <w:t>Collaborative activities – application in small cooperative groups</w:t>
      </w:r>
    </w:p>
    <w:p w14:paraId="6F4F4DDC" w14:textId="34BA15E0" w:rsidR="001E3EB1" w:rsidRDefault="001E3EB1" w:rsidP="009E4682">
      <w:pPr>
        <w:pStyle w:val="ListNumber"/>
      </w:pPr>
      <w:r>
        <w:t>Independent practi</w:t>
      </w:r>
      <w:r w:rsidR="00CD2956">
        <w:t>s</w:t>
      </w:r>
      <w:r>
        <w:t>e – students apply learning individually, perhaps as out-of-class learning.</w:t>
      </w:r>
    </w:p>
    <w:p w14:paraId="6125DEDF" w14:textId="77777777" w:rsidR="009E4682" w:rsidRDefault="009E4682">
      <w:pPr>
        <w:suppressAutoHyphens w:val="0"/>
        <w:spacing w:before="0" w:after="160" w:line="259" w:lineRule="auto"/>
        <w:rPr>
          <w:rFonts w:eastAsiaTheme="majorEastAsia"/>
          <w:bCs/>
          <w:color w:val="002664"/>
          <w:sz w:val="40"/>
          <w:szCs w:val="52"/>
        </w:rPr>
      </w:pPr>
      <w:r>
        <w:br w:type="page"/>
      </w:r>
    </w:p>
    <w:p w14:paraId="4C4D3E7A" w14:textId="69ECFB64" w:rsidR="00F85A84" w:rsidRPr="00506A86" w:rsidRDefault="00F85A84" w:rsidP="00506A86">
      <w:pPr>
        <w:pStyle w:val="Heading2"/>
      </w:pPr>
      <w:bookmarkStart w:id="68" w:name="_Toc189751752"/>
      <w:r w:rsidRPr="00506A86">
        <w:lastRenderedPageBreak/>
        <w:t>Phase 4, activity</w:t>
      </w:r>
      <w:r w:rsidR="00FF1114" w:rsidRPr="00506A86">
        <w:t xml:space="preserve"> </w:t>
      </w:r>
      <w:r w:rsidRPr="00506A86">
        <w:t>3 – the writing voice of Solli Raphael</w:t>
      </w:r>
      <w:bookmarkEnd w:id="68"/>
    </w:p>
    <w:p w14:paraId="6DE41A23" w14:textId="72337874" w:rsidR="00D521A6" w:rsidRDefault="00FF1114" w:rsidP="002D34C0">
      <w:pPr>
        <w:pStyle w:val="FeatureBox2"/>
      </w:pPr>
      <w:r w:rsidRPr="000370F4">
        <w:rPr>
          <w:rStyle w:val="Strong"/>
        </w:rPr>
        <w:t xml:space="preserve">Teacher </w:t>
      </w:r>
      <w:proofErr w:type="gramStart"/>
      <w:r w:rsidRPr="000370F4">
        <w:rPr>
          <w:rStyle w:val="Strong"/>
        </w:rPr>
        <w:t>note</w:t>
      </w:r>
      <w:r w:rsidR="000370F4">
        <w:t>:</w:t>
      </w:r>
      <w:proofErr w:type="gramEnd"/>
      <w:r>
        <w:t xml:space="preserve"> use these activities in conjunction with the work on tone and imagery in</w:t>
      </w:r>
      <w:r w:rsidR="008A1A1D">
        <w:t xml:space="preserve"> the PowerPoint</w:t>
      </w:r>
      <w:r>
        <w:t xml:space="preserve"> </w:t>
      </w:r>
      <w:r w:rsidRPr="000370F4">
        <w:rPr>
          <w:rStyle w:val="Strong"/>
        </w:rPr>
        <w:t>Phase 4</w:t>
      </w:r>
      <w:r w:rsidR="004A13BF" w:rsidRPr="000370F4">
        <w:rPr>
          <w:rStyle w:val="Strong"/>
        </w:rPr>
        <w:t xml:space="preserve"> </w:t>
      </w:r>
      <w:r w:rsidR="000370F4" w:rsidRPr="000370F4">
        <w:rPr>
          <w:rStyle w:val="Strong"/>
        </w:rPr>
        <w:t xml:space="preserve">– </w:t>
      </w:r>
      <w:r w:rsidR="008A1A1D">
        <w:rPr>
          <w:rStyle w:val="Strong"/>
        </w:rPr>
        <w:t>P</w:t>
      </w:r>
      <w:r w:rsidR="000370F4" w:rsidRPr="000370F4">
        <w:rPr>
          <w:rStyle w:val="Strong"/>
        </w:rPr>
        <w:t xml:space="preserve">owerful imagery – </w:t>
      </w:r>
      <w:r w:rsidR="008A1A1D">
        <w:rPr>
          <w:rStyle w:val="Strong"/>
        </w:rPr>
        <w:t>7.1</w:t>
      </w:r>
      <w:r w:rsidR="000370F4">
        <w:t xml:space="preserve"> to consolidate student understanding of how </w:t>
      </w:r>
      <w:r w:rsidR="002D34C0">
        <w:t>tone is created and contributes to a powerful writing voice.</w:t>
      </w:r>
    </w:p>
    <w:p w14:paraId="73329585" w14:textId="60B89AC2" w:rsidR="00FF1114" w:rsidRDefault="006C0696" w:rsidP="002D34C0">
      <w:pPr>
        <w:pStyle w:val="FeatureBox2"/>
      </w:pPr>
      <w:r>
        <w:t>Note that</w:t>
      </w:r>
      <w:r w:rsidR="003F6C1B">
        <w:t xml:space="preserve"> the phrase</w:t>
      </w:r>
      <w:r>
        <w:t xml:space="preserve"> ‘writing voice’</w:t>
      </w:r>
      <w:r w:rsidR="003F6C1B">
        <w:t xml:space="preserve"> is used interchangeably</w:t>
      </w:r>
      <w:r w:rsidR="00D521A6">
        <w:t xml:space="preserve"> here</w:t>
      </w:r>
      <w:r w:rsidR="003F6C1B">
        <w:t xml:space="preserve"> with </w:t>
      </w:r>
      <w:r w:rsidR="00D521A6">
        <w:t>t</w:t>
      </w:r>
      <w:r w:rsidR="003F6C1B">
        <w:t>he more syllabus-specific concept of ‘style’.</w:t>
      </w:r>
    </w:p>
    <w:p w14:paraId="18F53F0D" w14:textId="5B3FFEE8" w:rsidR="009A1A01" w:rsidRPr="00A73C0B" w:rsidRDefault="00FF1114" w:rsidP="009A1A01">
      <w:pPr>
        <w:rPr>
          <w:rStyle w:val="Strong"/>
        </w:rPr>
      </w:pPr>
      <w:r w:rsidRPr="00A73C0B">
        <w:rPr>
          <w:rStyle w:val="Strong"/>
        </w:rPr>
        <w:t>Word cline for ‘passiona</w:t>
      </w:r>
      <w:r w:rsidR="002D34C0" w:rsidRPr="00A73C0B">
        <w:rPr>
          <w:rStyle w:val="Strong"/>
        </w:rPr>
        <w:t>t</w:t>
      </w:r>
      <w:r w:rsidRPr="00A73C0B">
        <w:rPr>
          <w:rStyle w:val="Strong"/>
        </w:rPr>
        <w:t>e</w:t>
      </w:r>
      <w:r w:rsidR="002D34C0" w:rsidRPr="00A73C0B">
        <w:rPr>
          <w:rStyle w:val="Strong"/>
        </w:rPr>
        <w:t>’</w:t>
      </w:r>
    </w:p>
    <w:p w14:paraId="5B6D851A" w14:textId="127DF9F8" w:rsidR="00225584" w:rsidRDefault="00225584" w:rsidP="00255D7C">
      <w:pPr>
        <w:pStyle w:val="ListNumber"/>
        <w:numPr>
          <w:ilvl w:val="0"/>
          <w:numId w:val="45"/>
        </w:numPr>
      </w:pPr>
      <w:r>
        <w:t>In your books create a word cline</w:t>
      </w:r>
      <w:r w:rsidR="002C11D3">
        <w:t xml:space="preserve"> for the word ‘passionate’. Write ‘apathetic’</w:t>
      </w:r>
      <w:r w:rsidR="004D02C6">
        <w:t xml:space="preserve"> (</w:t>
      </w:r>
      <w:r w:rsidR="002F3CA4">
        <w:t xml:space="preserve">you </w:t>
      </w:r>
      <w:r w:rsidR="004D02C6">
        <w:t>do</w:t>
      </w:r>
      <w:r w:rsidR="002F3CA4">
        <w:t xml:space="preserve"> no</w:t>
      </w:r>
      <w:r w:rsidR="004D02C6">
        <w:t>t care at all)</w:t>
      </w:r>
      <w:r w:rsidR="002C11D3">
        <w:t xml:space="preserve"> at one end of the line and ‘fiery’</w:t>
      </w:r>
      <w:r w:rsidR="004D02C6">
        <w:t xml:space="preserve"> (</w:t>
      </w:r>
      <w:r w:rsidR="002F3CA4">
        <w:t xml:space="preserve">you </w:t>
      </w:r>
      <w:r w:rsidR="004D02C6">
        <w:t>care so much that</w:t>
      </w:r>
      <w:r w:rsidR="002C11D3">
        <w:t xml:space="preserve"> </w:t>
      </w:r>
      <w:r w:rsidR="002F3CA4">
        <w:t xml:space="preserve">you are angry) </w:t>
      </w:r>
      <w:r w:rsidR="002C11D3">
        <w:t>at the other</w:t>
      </w:r>
      <w:r w:rsidR="00DD14C1">
        <w:t>,</w:t>
      </w:r>
      <w:r w:rsidR="002C11D3">
        <w:t xml:space="preserve"> then plot all the words in the list</w:t>
      </w:r>
      <w:r w:rsidR="002F3CA4">
        <w:t xml:space="preserve"> in order of intensity. You may need a dictionary to help you. Add any other words or expressions you can think of (such as ‘head in the sand’)</w:t>
      </w:r>
      <w:r w:rsidR="00DD14C1">
        <w:t>.</w:t>
      </w:r>
    </w:p>
    <w:p w14:paraId="002DC352" w14:textId="4C7BD433" w:rsidR="00C31F9F" w:rsidRDefault="00C403A7" w:rsidP="009A1A01">
      <w:r>
        <w:t>Use these words to get your cline started – e</w:t>
      </w:r>
      <w:r w:rsidR="00A73C0B">
        <w:t>xcited, i</w:t>
      </w:r>
      <w:r w:rsidR="00C31F9F" w:rsidRPr="00C31F9F">
        <w:t>ndifferent</w:t>
      </w:r>
      <w:r w:rsidR="00A73C0B">
        <w:t xml:space="preserve">, </w:t>
      </w:r>
      <w:r>
        <w:t xml:space="preserve">eager, obsessive, </w:t>
      </w:r>
      <w:r w:rsidR="00C31F9F" w:rsidRPr="00C31F9F">
        <w:t>ambivalent</w:t>
      </w:r>
      <w:r w:rsidR="00A73C0B">
        <w:t xml:space="preserve">, </w:t>
      </w:r>
      <w:r w:rsidR="00C31F9F" w:rsidRPr="00C31F9F">
        <w:t>interested</w:t>
      </w:r>
      <w:r w:rsidR="00A73C0B">
        <w:t xml:space="preserve">, </w:t>
      </w:r>
      <w:r w:rsidR="00C31F9F" w:rsidRPr="00C31F9F">
        <w:t>passionate</w:t>
      </w:r>
      <w:r w:rsidR="00FE4E2F">
        <w:t>.</w:t>
      </w:r>
    </w:p>
    <w:p w14:paraId="5CD66255" w14:textId="0B18AF73" w:rsidR="00E9582B" w:rsidRPr="00E9582B" w:rsidRDefault="00E9582B" w:rsidP="009A1A01">
      <w:pPr>
        <w:rPr>
          <w:rStyle w:val="Strong"/>
        </w:rPr>
      </w:pPr>
      <w:r w:rsidRPr="00E9582B">
        <w:rPr>
          <w:rStyle w:val="Strong"/>
        </w:rPr>
        <w:t xml:space="preserve">Language features that create the </w:t>
      </w:r>
      <w:r w:rsidR="00650BAA">
        <w:rPr>
          <w:rStyle w:val="Strong"/>
        </w:rPr>
        <w:t>style</w:t>
      </w:r>
      <w:r w:rsidRPr="00E9582B">
        <w:rPr>
          <w:rStyle w:val="Strong"/>
        </w:rPr>
        <w:t xml:space="preserve"> of</w:t>
      </w:r>
      <w:r w:rsidR="00650BAA">
        <w:rPr>
          <w:rStyle w:val="Strong"/>
        </w:rPr>
        <w:t xml:space="preserve"> Core text 5,</w:t>
      </w:r>
      <w:r w:rsidRPr="00E9582B">
        <w:rPr>
          <w:rStyle w:val="Strong"/>
        </w:rPr>
        <w:t xml:space="preserve"> ‘Welcome to the Wonderful World of Poetry’</w:t>
      </w:r>
    </w:p>
    <w:p w14:paraId="5EC571BD" w14:textId="77CFA208" w:rsidR="00025D03" w:rsidRDefault="00C72807" w:rsidP="00C72807">
      <w:pPr>
        <w:pStyle w:val="ListNumber"/>
      </w:pPr>
      <w:r>
        <w:t>Raphael’s passionate tone is only one aspect of his writing voice. Listen to the teacher explanations of these terms, check the examples then find other examples from within the poem.</w:t>
      </w:r>
      <w:r w:rsidR="00B9714F">
        <w:t xml:space="preserve"> Add other language features to the table if you wish.</w:t>
      </w:r>
    </w:p>
    <w:p w14:paraId="0AED77B3" w14:textId="7FA8D442" w:rsidR="00B47120" w:rsidRDefault="00B47120" w:rsidP="00B47120">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29</w:t>
      </w:r>
      <w:r w:rsidR="00E43125">
        <w:rPr>
          <w:noProof/>
        </w:rPr>
        <w:fldChar w:fldCharType="end"/>
      </w:r>
      <w:r>
        <w:t xml:space="preserve"> – language features that create the writing voice of the poem</w:t>
      </w:r>
    </w:p>
    <w:tbl>
      <w:tblPr>
        <w:tblStyle w:val="Tableheader"/>
        <w:tblW w:w="0" w:type="auto"/>
        <w:tblLook w:val="04A0" w:firstRow="1" w:lastRow="0" w:firstColumn="1" w:lastColumn="0" w:noHBand="0" w:noVBand="1"/>
        <w:tblDescription w:val="Language features that create the writing voice of the poem. Language features and examples."/>
      </w:tblPr>
      <w:tblGrid>
        <w:gridCol w:w="2547"/>
        <w:gridCol w:w="7081"/>
      </w:tblGrid>
      <w:tr w:rsidR="0002212F" w14:paraId="2BEB69CD" w14:textId="77777777" w:rsidTr="00D504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626DF61" w14:textId="0ABE08F8" w:rsidR="0002212F" w:rsidRDefault="0002212F" w:rsidP="009A1A01">
            <w:r>
              <w:t>Language feature</w:t>
            </w:r>
          </w:p>
        </w:tc>
        <w:tc>
          <w:tcPr>
            <w:tcW w:w="7081" w:type="dxa"/>
          </w:tcPr>
          <w:p w14:paraId="5C545FC8" w14:textId="0D8FBED5" w:rsidR="0002212F" w:rsidRDefault="0002212F" w:rsidP="009A1A01">
            <w:pPr>
              <w:cnfStyle w:val="100000000000" w:firstRow="1" w:lastRow="0" w:firstColumn="0" w:lastColumn="0" w:oddVBand="0" w:evenVBand="0" w:oddHBand="0" w:evenHBand="0" w:firstRowFirstColumn="0" w:firstRowLastColumn="0" w:lastRowFirstColumn="0" w:lastRowLastColumn="0"/>
            </w:pPr>
            <w:r>
              <w:t>Example</w:t>
            </w:r>
          </w:p>
        </w:tc>
      </w:tr>
      <w:tr w:rsidR="0002212F" w14:paraId="76070607" w14:textId="77777777" w:rsidTr="00D50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146B7C4" w14:textId="61ED92DD" w:rsidR="0002212F" w:rsidRDefault="00E87D18" w:rsidP="009A1A01">
            <w:r>
              <w:t>alliteration</w:t>
            </w:r>
          </w:p>
        </w:tc>
        <w:tc>
          <w:tcPr>
            <w:tcW w:w="7081" w:type="dxa"/>
          </w:tcPr>
          <w:p w14:paraId="0A69C9DC" w14:textId="77777777" w:rsidR="0002212F" w:rsidRDefault="00E87D18" w:rsidP="009A1A01">
            <w:pPr>
              <w:cnfStyle w:val="000000100000" w:firstRow="0" w:lastRow="0" w:firstColumn="0" w:lastColumn="0" w:oddVBand="0" w:evenVBand="0" w:oddHBand="1" w:evenHBand="0" w:firstRowFirstColumn="0" w:firstRowLastColumn="0" w:lastRowFirstColumn="0" w:lastRowLastColumn="0"/>
            </w:pPr>
            <w:r>
              <w:t>property … properly … poetry</w:t>
            </w:r>
          </w:p>
          <w:p w14:paraId="110488F6" w14:textId="5056DBB8" w:rsidR="00146D18" w:rsidRPr="00D50420" w:rsidRDefault="00D50420" w:rsidP="009A1A01">
            <w:pPr>
              <w:cnfStyle w:val="000000100000" w:firstRow="0" w:lastRow="0" w:firstColumn="0" w:lastColumn="0" w:oddVBand="0" w:evenVBand="0" w:oddHBand="1" w:evenHBand="0" w:firstRowFirstColumn="0" w:firstRowLastColumn="0" w:lastRowFirstColumn="0" w:lastRowLastColumn="0"/>
              <w:rPr>
                <w:rStyle w:val="Strong"/>
              </w:rPr>
            </w:pPr>
            <w:r w:rsidRPr="00D50420">
              <w:rPr>
                <w:rStyle w:val="Strong"/>
              </w:rPr>
              <w:t>Second example:</w:t>
            </w:r>
          </w:p>
        </w:tc>
      </w:tr>
      <w:tr w:rsidR="0002212F" w14:paraId="3471E9A9" w14:textId="77777777" w:rsidTr="00D504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7F3CE2" w14:textId="0C347A2D" w:rsidR="0002212F" w:rsidRDefault="005A4E47" w:rsidP="009A1A01">
            <w:r>
              <w:t>metaphor</w:t>
            </w:r>
          </w:p>
        </w:tc>
        <w:tc>
          <w:tcPr>
            <w:tcW w:w="7081" w:type="dxa"/>
          </w:tcPr>
          <w:p w14:paraId="500883C2" w14:textId="135B70C6" w:rsidR="0002212F" w:rsidRDefault="00450111" w:rsidP="009A1A01">
            <w:pPr>
              <w:cnfStyle w:val="000000010000" w:firstRow="0" w:lastRow="0" w:firstColumn="0" w:lastColumn="0" w:oddVBand="0" w:evenVBand="0" w:oddHBand="0" w:evenHBand="1" w:firstRowFirstColumn="0" w:firstRowLastColumn="0" w:lastRowFirstColumn="0" w:lastRowLastColumn="0"/>
            </w:pPr>
            <w:r>
              <w:t>[poetry is</w:t>
            </w:r>
            <w:r w:rsidR="00A16FD4">
              <w:t xml:space="preserve"> an</w:t>
            </w:r>
            <w:r w:rsidR="00691FE8">
              <w:t>]</w:t>
            </w:r>
            <w:r w:rsidR="00A16FD4">
              <w:t xml:space="preserve"> odyssey</w:t>
            </w:r>
            <w:r w:rsidR="007D7B0E">
              <w:t xml:space="preserve"> </w:t>
            </w:r>
            <w:r w:rsidR="00A16FD4">
              <w:t>… prophecies</w:t>
            </w:r>
            <w:r w:rsidR="00691FE8">
              <w:t xml:space="preserve"> … philosophies</w:t>
            </w:r>
          </w:p>
          <w:p w14:paraId="5A4F6F69" w14:textId="71B381BD" w:rsidR="00D50420" w:rsidRPr="00D50420" w:rsidRDefault="00D50420" w:rsidP="009A1A01">
            <w:pPr>
              <w:cnfStyle w:val="000000010000" w:firstRow="0" w:lastRow="0" w:firstColumn="0" w:lastColumn="0" w:oddVBand="0" w:evenVBand="0" w:oddHBand="0" w:evenHBand="1" w:firstRowFirstColumn="0" w:firstRowLastColumn="0" w:lastRowFirstColumn="0" w:lastRowLastColumn="0"/>
              <w:rPr>
                <w:rStyle w:val="Strong"/>
              </w:rPr>
            </w:pPr>
            <w:r w:rsidRPr="00D50420">
              <w:rPr>
                <w:rStyle w:val="Strong"/>
              </w:rPr>
              <w:t>Second example:</w:t>
            </w:r>
          </w:p>
        </w:tc>
      </w:tr>
      <w:tr w:rsidR="0002212F" w14:paraId="4FCE7A59" w14:textId="77777777" w:rsidTr="00D50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1DBC0F" w14:textId="73D8A34A" w:rsidR="0002212F" w:rsidRDefault="00541BFA" w:rsidP="009A1A01">
            <w:r>
              <w:t>refrain</w:t>
            </w:r>
          </w:p>
        </w:tc>
        <w:tc>
          <w:tcPr>
            <w:tcW w:w="7081" w:type="dxa"/>
          </w:tcPr>
          <w:p w14:paraId="3CC43FC0" w14:textId="53661289" w:rsidR="0002212F" w:rsidRDefault="00541BFA" w:rsidP="009A1A01">
            <w:pPr>
              <w:cnfStyle w:val="000000100000" w:firstRow="0" w:lastRow="0" w:firstColumn="0" w:lastColumn="0" w:oddVBand="0" w:evenVBand="0" w:oddHBand="1" w:evenHBand="0" w:firstRowFirstColumn="0" w:firstRowLastColumn="0" w:lastRowFirstColumn="0" w:lastRowLastColumn="0"/>
            </w:pPr>
            <w:r>
              <w:t>Welcome to the wonderful world of poetry!</w:t>
            </w:r>
          </w:p>
        </w:tc>
      </w:tr>
      <w:tr w:rsidR="0002212F" w14:paraId="06E64A40" w14:textId="77777777" w:rsidTr="00D504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F387AC1" w14:textId="26141F87" w:rsidR="0002212F" w:rsidRDefault="0002212F" w:rsidP="009A1A01">
            <w:r>
              <w:lastRenderedPageBreak/>
              <w:t>repetition</w:t>
            </w:r>
          </w:p>
        </w:tc>
        <w:tc>
          <w:tcPr>
            <w:tcW w:w="7081" w:type="dxa"/>
          </w:tcPr>
          <w:p w14:paraId="2661C4D8" w14:textId="3B6CD9F8" w:rsidR="0002212F" w:rsidRDefault="00D50420" w:rsidP="009A1A01">
            <w:pPr>
              <w:cnfStyle w:val="000000010000" w:firstRow="0" w:lastRow="0" w:firstColumn="0" w:lastColumn="0" w:oddVBand="0" w:evenVBand="0" w:oddHBand="0" w:evenHBand="1" w:firstRowFirstColumn="0" w:firstRowLastColumn="0" w:lastRowFirstColumn="0" w:lastRowLastColumn="0"/>
            </w:pPr>
            <w:r>
              <w:t>F</w:t>
            </w:r>
            <w:r w:rsidR="00450111">
              <w:t>ighting</w:t>
            </w:r>
          </w:p>
          <w:p w14:paraId="74CA1075" w14:textId="59F2D629" w:rsidR="00D50420" w:rsidRPr="00D50420" w:rsidRDefault="00D50420" w:rsidP="009A1A01">
            <w:pPr>
              <w:cnfStyle w:val="000000010000" w:firstRow="0" w:lastRow="0" w:firstColumn="0" w:lastColumn="0" w:oddVBand="0" w:evenVBand="0" w:oddHBand="0" w:evenHBand="1" w:firstRowFirstColumn="0" w:firstRowLastColumn="0" w:lastRowFirstColumn="0" w:lastRowLastColumn="0"/>
              <w:rPr>
                <w:rStyle w:val="Strong"/>
              </w:rPr>
            </w:pPr>
            <w:r w:rsidRPr="00D50420">
              <w:rPr>
                <w:rStyle w:val="Strong"/>
              </w:rPr>
              <w:t>Second example:</w:t>
            </w:r>
          </w:p>
        </w:tc>
      </w:tr>
      <w:tr w:rsidR="0002212F" w14:paraId="672DBBC8" w14:textId="77777777" w:rsidTr="00D50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BB2289" w14:textId="78E5BEAE" w:rsidR="0002212F" w:rsidRDefault="005C783C" w:rsidP="009A1A01">
            <w:r>
              <w:t>rhyme</w:t>
            </w:r>
          </w:p>
        </w:tc>
        <w:tc>
          <w:tcPr>
            <w:tcW w:w="7081" w:type="dxa"/>
          </w:tcPr>
          <w:p w14:paraId="1DCBAA4E" w14:textId="05D5F539" w:rsidR="0002212F" w:rsidRDefault="00FE4D94" w:rsidP="009A1A01">
            <w:pPr>
              <w:cnfStyle w:val="000000100000" w:firstRow="0" w:lastRow="0" w:firstColumn="0" w:lastColumn="0" w:oddVBand="0" w:evenVBand="0" w:oddHBand="1" w:evenHBand="0" w:firstRowFirstColumn="0" w:firstRowLastColumn="0" w:lastRowFirstColumn="0" w:lastRowLastColumn="0"/>
            </w:pPr>
            <w:r>
              <w:t>… grow</w:t>
            </w:r>
            <w:r w:rsidR="00683240">
              <w:t xml:space="preserve"> with generosity</w:t>
            </w:r>
          </w:p>
          <w:p w14:paraId="54CD0592" w14:textId="77777777" w:rsidR="005C783C" w:rsidRDefault="005C783C" w:rsidP="009A1A01">
            <w:pPr>
              <w:cnfStyle w:val="000000100000" w:firstRow="0" w:lastRow="0" w:firstColumn="0" w:lastColumn="0" w:oddVBand="0" w:evenVBand="0" w:oddHBand="1" w:evenHBand="0" w:firstRowFirstColumn="0" w:firstRowLastColumn="0" w:lastRowFirstColumn="0" w:lastRowLastColumn="0"/>
            </w:pPr>
            <w:r>
              <w:t xml:space="preserve">… </w:t>
            </w:r>
            <w:r w:rsidR="00683240">
              <w:t>to fight dishonesty</w:t>
            </w:r>
          </w:p>
          <w:p w14:paraId="6528BED4" w14:textId="585B98C4" w:rsidR="00D50420" w:rsidRPr="00D50420" w:rsidRDefault="00D50420" w:rsidP="009A1A01">
            <w:pPr>
              <w:cnfStyle w:val="000000100000" w:firstRow="0" w:lastRow="0" w:firstColumn="0" w:lastColumn="0" w:oddVBand="0" w:evenVBand="0" w:oddHBand="1" w:evenHBand="0" w:firstRowFirstColumn="0" w:firstRowLastColumn="0" w:lastRowFirstColumn="0" w:lastRowLastColumn="0"/>
              <w:rPr>
                <w:rStyle w:val="Strong"/>
              </w:rPr>
            </w:pPr>
            <w:r w:rsidRPr="00D50420">
              <w:rPr>
                <w:rStyle w:val="Strong"/>
              </w:rPr>
              <w:t>Second example:</w:t>
            </w:r>
          </w:p>
        </w:tc>
      </w:tr>
      <w:tr w:rsidR="0002212F" w14:paraId="436856EA" w14:textId="77777777" w:rsidTr="00D504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14A95DC" w14:textId="3F931635" w:rsidR="0002212F" w:rsidRDefault="00DD14C1" w:rsidP="009A1A01">
            <w:r>
              <w:t>h</w:t>
            </w:r>
            <w:r w:rsidR="0002212F">
              <w:t>igh modality</w:t>
            </w:r>
          </w:p>
        </w:tc>
        <w:tc>
          <w:tcPr>
            <w:tcW w:w="7081" w:type="dxa"/>
          </w:tcPr>
          <w:p w14:paraId="58905A7A" w14:textId="77777777" w:rsidR="0002212F" w:rsidRDefault="005A67EE" w:rsidP="009A1A01">
            <w:pPr>
              <w:cnfStyle w:val="000000010000" w:firstRow="0" w:lastRow="0" w:firstColumn="0" w:lastColumn="0" w:oddVBand="0" w:evenVBand="0" w:oddHBand="0" w:evenHBand="1" w:firstRowFirstColumn="0" w:firstRowLastColumn="0" w:lastRowFirstColumn="0" w:lastRowLastColumn="0"/>
            </w:pPr>
            <w:r>
              <w:t>To fight dishonesty</w:t>
            </w:r>
          </w:p>
          <w:p w14:paraId="6563DED4" w14:textId="34EBE9AA" w:rsidR="00D50420" w:rsidRDefault="00D50420" w:rsidP="009A1A01">
            <w:pPr>
              <w:cnfStyle w:val="000000010000" w:firstRow="0" w:lastRow="0" w:firstColumn="0" w:lastColumn="0" w:oddVBand="0" w:evenVBand="0" w:oddHBand="0" w:evenHBand="1" w:firstRowFirstColumn="0" w:firstRowLastColumn="0" w:lastRowFirstColumn="0" w:lastRowLastColumn="0"/>
            </w:pPr>
            <w:r w:rsidRPr="00D50420">
              <w:rPr>
                <w:rStyle w:val="Strong"/>
              </w:rPr>
              <w:t>Second example:</w:t>
            </w:r>
          </w:p>
        </w:tc>
      </w:tr>
      <w:tr w:rsidR="0002212F" w14:paraId="67938433" w14:textId="77777777" w:rsidTr="00D50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C5A2CBF" w14:textId="77777777" w:rsidR="0002212F" w:rsidRDefault="0002212F" w:rsidP="009A1A01"/>
        </w:tc>
        <w:tc>
          <w:tcPr>
            <w:tcW w:w="7081" w:type="dxa"/>
          </w:tcPr>
          <w:p w14:paraId="6A73626B" w14:textId="77777777" w:rsidR="0002212F" w:rsidRDefault="0002212F" w:rsidP="009A1A01">
            <w:pPr>
              <w:cnfStyle w:val="000000100000" w:firstRow="0" w:lastRow="0" w:firstColumn="0" w:lastColumn="0" w:oddVBand="0" w:evenVBand="0" w:oddHBand="1" w:evenHBand="0" w:firstRowFirstColumn="0" w:firstRowLastColumn="0" w:lastRowFirstColumn="0" w:lastRowLastColumn="0"/>
            </w:pPr>
          </w:p>
        </w:tc>
      </w:tr>
      <w:tr w:rsidR="00D50420" w14:paraId="5B18A8EF" w14:textId="77777777" w:rsidTr="00D504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93F7AC" w14:textId="77777777" w:rsidR="00D50420" w:rsidRDefault="00D50420" w:rsidP="009A1A01"/>
        </w:tc>
        <w:tc>
          <w:tcPr>
            <w:tcW w:w="7081" w:type="dxa"/>
          </w:tcPr>
          <w:p w14:paraId="63915FE4" w14:textId="77777777" w:rsidR="00D50420" w:rsidRDefault="00D50420" w:rsidP="009A1A01">
            <w:pPr>
              <w:cnfStyle w:val="000000010000" w:firstRow="0" w:lastRow="0" w:firstColumn="0" w:lastColumn="0" w:oddVBand="0" w:evenVBand="0" w:oddHBand="0" w:evenHBand="1" w:firstRowFirstColumn="0" w:firstRowLastColumn="0" w:lastRowFirstColumn="0" w:lastRowLastColumn="0"/>
            </w:pPr>
          </w:p>
        </w:tc>
      </w:tr>
    </w:tbl>
    <w:p w14:paraId="150E1D95" w14:textId="00517102" w:rsidR="00FD401A" w:rsidRDefault="00FD401A" w:rsidP="009A1A01">
      <w:pPr>
        <w:rPr>
          <w:rStyle w:val="Strong"/>
        </w:rPr>
      </w:pPr>
      <w:r>
        <w:rPr>
          <w:rStyle w:val="Strong"/>
        </w:rPr>
        <w:t>Reviewing conjunctions</w:t>
      </w:r>
    </w:p>
    <w:p w14:paraId="4F4584F5" w14:textId="220BF323" w:rsidR="0004509C" w:rsidRDefault="00437A43" w:rsidP="00550F4A">
      <w:pPr>
        <w:pStyle w:val="FeatureBox3"/>
      </w:pPr>
      <w:r>
        <w:rPr>
          <w:rStyle w:val="Strong"/>
        </w:rPr>
        <w:t>Student</w:t>
      </w:r>
      <w:r w:rsidR="00E12ED4" w:rsidRPr="00550F4A">
        <w:rPr>
          <w:rStyle w:val="Strong"/>
        </w:rPr>
        <w:t xml:space="preserve"> note:</w:t>
      </w:r>
      <w:r w:rsidR="00E12ED4">
        <w:t xml:space="preserve"> coordinating and subordinating conjunctions. You practised working with subordinating conjunctions to join clauses together in </w:t>
      </w:r>
      <w:r w:rsidR="00E12ED4" w:rsidRPr="00550F4A">
        <w:rPr>
          <w:rStyle w:val="Strong"/>
        </w:rPr>
        <w:t>Phase 3, activity 5 – understanding adverbial phrases and clauses</w:t>
      </w:r>
      <w:r w:rsidR="00E12ED4">
        <w:t xml:space="preserve">. </w:t>
      </w:r>
      <w:r w:rsidR="008234DF">
        <w:t xml:space="preserve">There is more </w:t>
      </w:r>
      <w:r w:rsidR="00BD1A2E">
        <w:t>support for you in the</w:t>
      </w:r>
      <w:r w:rsidR="00BD1A2E" w:rsidRPr="002349B7">
        <w:rPr>
          <w:rStyle w:val="Strong"/>
        </w:rPr>
        <w:t xml:space="preserve"> </w:t>
      </w:r>
      <w:r w:rsidR="002349B7" w:rsidRPr="002349B7">
        <w:rPr>
          <w:rStyle w:val="Strong"/>
          <w:b w:val="0"/>
          <w:bCs w:val="0"/>
        </w:rPr>
        <w:t>PowerPoint</w:t>
      </w:r>
      <w:r w:rsidR="00BD1A2E">
        <w:t xml:space="preserve"> </w:t>
      </w:r>
      <w:r w:rsidR="00BD1A2E" w:rsidRPr="00BD1A2E">
        <w:rPr>
          <w:rStyle w:val="Strong"/>
        </w:rPr>
        <w:t xml:space="preserve">Phase 5 – </w:t>
      </w:r>
      <w:r w:rsidR="00B135EB">
        <w:rPr>
          <w:rStyle w:val="Strong"/>
        </w:rPr>
        <w:t>C</w:t>
      </w:r>
      <w:r w:rsidR="00BD1A2E" w:rsidRPr="00BD1A2E">
        <w:rPr>
          <w:rStyle w:val="Strong"/>
        </w:rPr>
        <w:t xml:space="preserve">omplex sentences – </w:t>
      </w:r>
      <w:r w:rsidR="00B135EB">
        <w:rPr>
          <w:rStyle w:val="Strong"/>
        </w:rPr>
        <w:t>7.1</w:t>
      </w:r>
      <w:r w:rsidR="00BD1A2E">
        <w:t xml:space="preserve">. </w:t>
      </w:r>
      <w:r w:rsidR="0004509C">
        <w:t>Read the information about both types</w:t>
      </w:r>
      <w:r w:rsidR="00550F4A">
        <w:t xml:space="preserve"> and complete the activity.</w:t>
      </w:r>
    </w:p>
    <w:p w14:paraId="0BF2D827" w14:textId="5BBB2EB0" w:rsidR="00FD401A" w:rsidRDefault="00952D10" w:rsidP="009A1A01">
      <w:r>
        <w:t>C</w:t>
      </w:r>
      <w:r w:rsidR="00E12ED4">
        <w:t>oordinating conjunctions (such as ‘and’, ‘or’, ‘so’ and ‘but’ generally join like with like words, phrases and clauses)</w:t>
      </w:r>
      <w:r>
        <w:t>.</w:t>
      </w:r>
    </w:p>
    <w:p w14:paraId="636E3E4A" w14:textId="5C7730EC" w:rsidR="00952D10" w:rsidRDefault="00952D10" w:rsidP="001A64DE">
      <w:pPr>
        <w:pStyle w:val="ListBullet"/>
      </w:pPr>
      <w:r>
        <w:t>Can you sing or dance?</w:t>
      </w:r>
    </w:p>
    <w:p w14:paraId="0F05DF59" w14:textId="56E732EE" w:rsidR="00952D10" w:rsidRDefault="004401B1" w:rsidP="001A64DE">
      <w:pPr>
        <w:pStyle w:val="ListBullet"/>
      </w:pPr>
      <w:r>
        <w:t xml:space="preserve">You can </w:t>
      </w:r>
      <w:r w:rsidR="0087743A">
        <w:t>hear piano and guitar in that song</w:t>
      </w:r>
      <w:r>
        <w:t>.</w:t>
      </w:r>
    </w:p>
    <w:p w14:paraId="114F19D1" w14:textId="143A9CF1" w:rsidR="004401B1" w:rsidRDefault="005227C0" w:rsidP="001A64DE">
      <w:pPr>
        <w:pStyle w:val="ListBullet"/>
      </w:pPr>
      <w:r>
        <w:t>The music was extremely lo</w:t>
      </w:r>
      <w:r w:rsidR="008600B6">
        <w:t>ud but so much fun!</w:t>
      </w:r>
    </w:p>
    <w:p w14:paraId="21DF52D5" w14:textId="52FAEEAE" w:rsidR="000458CC" w:rsidRDefault="00671582" w:rsidP="001A64DE">
      <w:pPr>
        <w:pStyle w:val="ListBullet"/>
      </w:pPr>
      <w:r>
        <w:t>The</w:t>
      </w:r>
      <w:r w:rsidR="009478E1">
        <w:t xml:space="preserve"> neighbours complained about the </w:t>
      </w:r>
      <w:proofErr w:type="gramStart"/>
      <w:r w:rsidR="009478E1">
        <w:t>noise</w:t>
      </w:r>
      <w:proofErr w:type="gramEnd"/>
      <w:r w:rsidR="00BE0C7C">
        <w:t xml:space="preserve"> so we </w:t>
      </w:r>
      <w:r w:rsidR="009478E1">
        <w:t>all had to go home.</w:t>
      </w:r>
    </w:p>
    <w:p w14:paraId="3EEF0C48" w14:textId="61E86871" w:rsidR="00A87E9A" w:rsidRDefault="00A87E9A" w:rsidP="009A1A01">
      <w:r>
        <w:t>Subordinating conjunctions join</w:t>
      </w:r>
      <w:r w:rsidR="001562BB">
        <w:t xml:space="preserve"> </w:t>
      </w:r>
      <w:r w:rsidR="00294F2F">
        <w:t>dependent</w:t>
      </w:r>
      <w:r w:rsidR="001562BB">
        <w:t xml:space="preserve"> clauses to main clauses</w:t>
      </w:r>
      <w:r w:rsidR="003A7566">
        <w:t xml:space="preserve"> (usually with ‘although’, ‘because’, ‘if’</w:t>
      </w:r>
      <w:r w:rsidR="00C85961">
        <w:t xml:space="preserve"> and</w:t>
      </w:r>
      <w:r w:rsidR="003A7566">
        <w:t xml:space="preserve"> ‘while</w:t>
      </w:r>
      <w:r w:rsidR="00C85961">
        <w:t>’)</w:t>
      </w:r>
      <w:r w:rsidR="00AE283D">
        <w:t>.</w:t>
      </w:r>
    </w:p>
    <w:p w14:paraId="75DCDB23" w14:textId="37D8F363" w:rsidR="00C85961" w:rsidRDefault="00C85961" w:rsidP="000D4B43">
      <w:pPr>
        <w:pStyle w:val="ListBullet"/>
      </w:pPr>
      <w:r>
        <w:lastRenderedPageBreak/>
        <w:t>I’m leaving if they start playing that music again.</w:t>
      </w:r>
    </w:p>
    <w:p w14:paraId="5E153AFF" w14:textId="226D9A77" w:rsidR="00C85961" w:rsidRDefault="00613D4E" w:rsidP="000D4B43">
      <w:pPr>
        <w:pStyle w:val="ListBullet"/>
      </w:pPr>
      <w:r>
        <w:t xml:space="preserve">While I don’t mind hip hop, I really find </w:t>
      </w:r>
      <w:r w:rsidR="00D77142">
        <w:t>rap hard to handle.</w:t>
      </w:r>
    </w:p>
    <w:p w14:paraId="586869D1" w14:textId="4F433A1A" w:rsidR="00D77142" w:rsidRDefault="00D77142" w:rsidP="000D4B43">
      <w:pPr>
        <w:pStyle w:val="ListBullet"/>
      </w:pPr>
      <w:r>
        <w:t>Although she has a million followers on Tik Tok, no one is streaming her music.</w:t>
      </w:r>
    </w:p>
    <w:p w14:paraId="13468AFC" w14:textId="5D7773C5" w:rsidR="00D77142" w:rsidRDefault="00040DC9" w:rsidP="000D4B43">
      <w:pPr>
        <w:pStyle w:val="ListBullet"/>
      </w:pPr>
      <w:r>
        <w:t xml:space="preserve">I woke up at 5am because I wanted to </w:t>
      </w:r>
      <w:r w:rsidR="0087743A">
        <w:t>buy tickets to his show.</w:t>
      </w:r>
    </w:p>
    <w:p w14:paraId="1643DBA8" w14:textId="3FA4D943" w:rsidR="0027500C" w:rsidRDefault="0027500C" w:rsidP="007A64FD">
      <w:pPr>
        <w:pStyle w:val="ListNumber"/>
      </w:pPr>
      <w:r>
        <w:t>What is being joined together in each example</w:t>
      </w:r>
      <w:r w:rsidR="008962E0">
        <w:t>, a word, phrase or clause? Write one of these words next to each example then discuss what you discover about subordinating conjunctions.</w:t>
      </w:r>
    </w:p>
    <w:p w14:paraId="3D515E5B" w14:textId="62A95426" w:rsidR="001E4B9D" w:rsidRPr="005F7087" w:rsidRDefault="00B9714F" w:rsidP="009A1A01">
      <w:pPr>
        <w:rPr>
          <w:rStyle w:val="Strong"/>
        </w:rPr>
      </w:pPr>
      <w:r w:rsidRPr="005F7087">
        <w:rPr>
          <w:rStyle w:val="Strong"/>
        </w:rPr>
        <w:t xml:space="preserve">Writing </w:t>
      </w:r>
      <w:r w:rsidR="00A3115C" w:rsidRPr="005F7087">
        <w:rPr>
          <w:rStyle w:val="Strong"/>
        </w:rPr>
        <w:t>informatively about the creation of a writing voice</w:t>
      </w:r>
    </w:p>
    <w:p w14:paraId="466AC752" w14:textId="588BF38D" w:rsidR="00A3115C" w:rsidRDefault="00A3115C" w:rsidP="005F7087">
      <w:pPr>
        <w:pStyle w:val="ListNumber"/>
      </w:pPr>
      <w:r>
        <w:t xml:space="preserve">You have been asked to contribute a new </w:t>
      </w:r>
      <w:r w:rsidR="00F96853">
        <w:t>paragraph to the ‘About’ section of</w:t>
      </w:r>
      <w:r>
        <w:t xml:space="preserve"> Solli </w:t>
      </w:r>
      <w:r w:rsidR="00EA1586">
        <w:t>R</w:t>
      </w:r>
      <w:r>
        <w:t>aphael</w:t>
      </w:r>
      <w:r w:rsidR="00F96853">
        <w:t xml:space="preserve">’s </w:t>
      </w:r>
      <w:r w:rsidR="00437A43" w:rsidRPr="0064416A">
        <w:t>w</w:t>
      </w:r>
      <w:r w:rsidR="00F96853" w:rsidRPr="0064416A">
        <w:t>ebsite</w:t>
      </w:r>
      <w:r>
        <w:t xml:space="preserve">. </w:t>
      </w:r>
      <w:r w:rsidR="00E83B96">
        <w:t>Your job is to write one paragraph that explains how Raphael’s style allows him</w:t>
      </w:r>
      <w:r w:rsidR="00EA1586">
        <w:t xml:space="preserve"> to make effective arguments aimed at young people.</w:t>
      </w:r>
      <w:r w:rsidR="006B21FE">
        <w:t xml:space="preserve"> Use the </w:t>
      </w:r>
      <w:r w:rsidR="00D74515">
        <w:t>paragraph structure guide and the sentence starters if you wish and write th</w:t>
      </w:r>
      <w:r w:rsidR="00805927">
        <w:t>e</w:t>
      </w:r>
      <w:r w:rsidR="00D74515">
        <w:t xml:space="preserve"> paragraph with a partner.</w:t>
      </w:r>
      <w:r w:rsidR="00A87B22">
        <w:t xml:space="preserve"> </w:t>
      </w:r>
      <w:r w:rsidR="00E12ED4">
        <w:t>P</w:t>
      </w:r>
      <w:r w:rsidR="00A87B22">
        <w:t>ractise using</w:t>
      </w:r>
      <w:r w:rsidR="00E12ED4">
        <w:t xml:space="preserve"> </w:t>
      </w:r>
      <w:r w:rsidR="004822A5">
        <w:t>both</w:t>
      </w:r>
      <w:r w:rsidR="00E12ED4">
        <w:t xml:space="preserve"> types of conjunctions </w:t>
      </w:r>
      <w:r w:rsidR="00A87B22">
        <w:t>in your paragraph.</w:t>
      </w:r>
    </w:p>
    <w:p w14:paraId="35D000A4" w14:textId="4ADBDB63" w:rsidR="00251312" w:rsidRDefault="00251312" w:rsidP="00251312">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30</w:t>
      </w:r>
      <w:r w:rsidR="00E43125">
        <w:rPr>
          <w:noProof/>
        </w:rPr>
        <w:fldChar w:fldCharType="end"/>
      </w:r>
      <w:r>
        <w:t xml:space="preserve"> – paragraph guide to </w:t>
      </w:r>
      <w:r w:rsidR="004C1CA0">
        <w:t xml:space="preserve">website </w:t>
      </w:r>
      <w:r>
        <w:t xml:space="preserve">entry about Solli </w:t>
      </w:r>
      <w:r w:rsidR="003F08A2">
        <w:t>Raphael</w:t>
      </w:r>
    </w:p>
    <w:tbl>
      <w:tblPr>
        <w:tblStyle w:val="Tableheader"/>
        <w:tblW w:w="0" w:type="auto"/>
        <w:tblLook w:val="04A0" w:firstRow="1" w:lastRow="0" w:firstColumn="1" w:lastColumn="0" w:noHBand="0" w:noVBand="1"/>
        <w:tblDescription w:val="Paragraph guide to website entry about Solli Raphael. Informative paragraph guide."/>
      </w:tblPr>
      <w:tblGrid>
        <w:gridCol w:w="4814"/>
        <w:gridCol w:w="4814"/>
      </w:tblGrid>
      <w:tr w:rsidR="00FA6D15" w14:paraId="7B0B30D8" w14:textId="77777777" w:rsidTr="00FA6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09C78D6" w14:textId="28219528" w:rsidR="00FA6D15" w:rsidRDefault="00FA6D15" w:rsidP="009A1A01">
            <w:r>
              <w:t>Paragraph structure guide</w:t>
            </w:r>
          </w:p>
        </w:tc>
        <w:tc>
          <w:tcPr>
            <w:tcW w:w="4814" w:type="dxa"/>
          </w:tcPr>
          <w:p w14:paraId="1DD477F8" w14:textId="1958B06E" w:rsidR="00FA6D15" w:rsidRDefault="00FA6D15" w:rsidP="009A1A01">
            <w:pPr>
              <w:cnfStyle w:val="100000000000" w:firstRow="1" w:lastRow="0" w:firstColumn="0" w:lastColumn="0" w:oddVBand="0" w:evenVBand="0" w:oddHBand="0" w:evenHBand="0" w:firstRowFirstColumn="0" w:firstRowLastColumn="0" w:lastRowFirstColumn="0" w:lastRowLastColumn="0"/>
            </w:pPr>
            <w:r>
              <w:t>Sentence starters</w:t>
            </w:r>
          </w:p>
        </w:tc>
      </w:tr>
      <w:tr w:rsidR="00FA6D15" w14:paraId="2D8807F7" w14:textId="77777777" w:rsidTr="00FA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75DC0CE" w14:textId="5B2E9E10" w:rsidR="00FA6D15" w:rsidRDefault="003F08A2" w:rsidP="009A1A01">
            <w:r>
              <w:t>Topic sentence – what is Raphael’s style and what arguments is he making</w:t>
            </w:r>
          </w:p>
        </w:tc>
        <w:tc>
          <w:tcPr>
            <w:tcW w:w="4814" w:type="dxa"/>
          </w:tcPr>
          <w:p w14:paraId="370E3000" w14:textId="77777777" w:rsidR="00FA6D15" w:rsidRDefault="006723C7" w:rsidP="009A1A01">
            <w:pPr>
              <w:cnfStyle w:val="000000100000" w:firstRow="0" w:lastRow="0" w:firstColumn="0" w:lastColumn="0" w:oddVBand="0" w:evenVBand="0" w:oddHBand="1" w:evenHBand="0" w:firstRowFirstColumn="0" w:firstRowLastColumn="0" w:lastRowFirstColumn="0" w:lastRowLastColumn="0"/>
            </w:pPr>
            <w:r>
              <w:t>The most important thing to remember about Raphael is …</w:t>
            </w:r>
          </w:p>
          <w:p w14:paraId="62BAA63B" w14:textId="06207C08" w:rsidR="006723C7" w:rsidRDefault="00435BCC" w:rsidP="009A1A01">
            <w:pPr>
              <w:cnfStyle w:val="000000100000" w:firstRow="0" w:lastRow="0" w:firstColumn="0" w:lastColumn="0" w:oddVBand="0" w:evenVBand="0" w:oddHBand="1" w:evenHBand="0" w:firstRowFirstColumn="0" w:firstRowLastColumn="0" w:lastRowFirstColumn="0" w:lastRowLastColumn="0"/>
            </w:pPr>
            <w:r>
              <w:t>Solli Raphael has been described as …</w:t>
            </w:r>
          </w:p>
        </w:tc>
      </w:tr>
      <w:tr w:rsidR="00FA6D15" w14:paraId="268A3F7D" w14:textId="77777777" w:rsidTr="00FA6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6A66319" w14:textId="15C5485C" w:rsidR="00FA6D15" w:rsidRDefault="003F08A2" w:rsidP="009A1A01">
            <w:r>
              <w:t>Supporting sentences</w:t>
            </w:r>
            <w:r w:rsidR="00EE6B86">
              <w:t xml:space="preserve"> – give examples of 3 language features and explain how they contribute to his style. Explain how they help him create a powerful voice to get ideas across.</w:t>
            </w:r>
          </w:p>
        </w:tc>
        <w:tc>
          <w:tcPr>
            <w:tcW w:w="4814" w:type="dxa"/>
          </w:tcPr>
          <w:p w14:paraId="7D140C85" w14:textId="77777777" w:rsidR="00FA6D15" w:rsidRDefault="00435BCC" w:rsidP="009A1A01">
            <w:pPr>
              <w:cnfStyle w:val="000000010000" w:firstRow="0" w:lastRow="0" w:firstColumn="0" w:lastColumn="0" w:oddVBand="0" w:evenVBand="0" w:oddHBand="0" w:evenHBand="1" w:firstRowFirstColumn="0" w:firstRowLastColumn="0" w:lastRowFirstColumn="0" w:lastRowLastColumn="0"/>
            </w:pPr>
            <w:r>
              <w:t xml:space="preserve">The first </w:t>
            </w:r>
            <w:r w:rsidR="001576F1">
              <w:t>aspect of Raphael’s writing is …</w:t>
            </w:r>
          </w:p>
          <w:p w14:paraId="3BCB3AB9" w14:textId="0FBE783D" w:rsidR="001576F1" w:rsidRDefault="001576F1" w:rsidP="009A1A01">
            <w:pPr>
              <w:cnfStyle w:val="000000010000" w:firstRow="0" w:lastRow="0" w:firstColumn="0" w:lastColumn="0" w:oddVBand="0" w:evenVBand="0" w:oddHBand="0" w:evenHBand="1" w:firstRowFirstColumn="0" w:firstRowLastColumn="0" w:lastRowFirstColumn="0" w:lastRowLastColumn="0"/>
            </w:pPr>
            <w:r>
              <w:t xml:space="preserve">In addition, it is important </w:t>
            </w:r>
            <w:r w:rsidR="004427DD">
              <w:t>t</w:t>
            </w:r>
            <w:r>
              <w:t>o note that …</w:t>
            </w:r>
          </w:p>
          <w:p w14:paraId="4834A427" w14:textId="171F128B" w:rsidR="001576F1" w:rsidRDefault="004427DD" w:rsidP="009A1A01">
            <w:pPr>
              <w:cnfStyle w:val="000000010000" w:firstRow="0" w:lastRow="0" w:firstColumn="0" w:lastColumn="0" w:oddVBand="0" w:evenVBand="0" w:oddHBand="0" w:evenHBand="1" w:firstRowFirstColumn="0" w:firstRowLastColumn="0" w:lastRowFirstColumn="0" w:lastRowLastColumn="0"/>
            </w:pPr>
            <w:r>
              <w:t>Moreover, Raphael tends to …</w:t>
            </w:r>
          </w:p>
        </w:tc>
      </w:tr>
      <w:tr w:rsidR="00FA6D15" w14:paraId="4A48E800" w14:textId="77777777" w:rsidTr="00FA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0B277A7" w14:textId="37DBCDD6" w:rsidR="00FA6D15" w:rsidRDefault="00EE6B86" w:rsidP="009A1A01">
            <w:r>
              <w:t xml:space="preserve">Concluding sentence </w:t>
            </w:r>
            <w:r w:rsidR="00B00AEC">
              <w:t>–</w:t>
            </w:r>
            <w:r>
              <w:t xml:space="preserve"> </w:t>
            </w:r>
            <w:r w:rsidR="00B00AEC">
              <w:t>sum up your paragraph with how Raphael’s voice appeals to a young audience.</w:t>
            </w:r>
          </w:p>
        </w:tc>
        <w:tc>
          <w:tcPr>
            <w:tcW w:w="4814" w:type="dxa"/>
          </w:tcPr>
          <w:p w14:paraId="18C4FBE6" w14:textId="419CE90C" w:rsidR="00FA6D15" w:rsidRDefault="00DF68FF" w:rsidP="009A1A01">
            <w:pPr>
              <w:cnfStyle w:val="000000100000" w:firstRow="0" w:lastRow="0" w:firstColumn="0" w:lastColumn="0" w:oddVBand="0" w:evenVBand="0" w:oddHBand="1" w:evenHBand="0" w:firstRowFirstColumn="0" w:firstRowLastColumn="0" w:lastRowFirstColumn="0" w:lastRowLastColumn="0"/>
            </w:pPr>
            <w:r>
              <w:t>The key to understanding Raphael’s impact is</w:t>
            </w:r>
            <w:r w:rsidR="001B7735">
              <w:t> </w:t>
            </w:r>
            <w:r>
              <w:t>…</w:t>
            </w:r>
          </w:p>
          <w:p w14:paraId="79A501F4" w14:textId="7A4B8371" w:rsidR="00DF68FF" w:rsidRDefault="001919EE" w:rsidP="009A1A01">
            <w:pPr>
              <w:cnfStyle w:val="000000100000" w:firstRow="0" w:lastRow="0" w:firstColumn="0" w:lastColumn="0" w:oddVBand="0" w:evenVBand="0" w:oddHBand="1" w:evenHBand="0" w:firstRowFirstColumn="0" w:firstRowLastColumn="0" w:lastRowFirstColumn="0" w:lastRowLastColumn="0"/>
            </w:pPr>
            <w:r>
              <w:t>Raphael’s style is best understood as …</w:t>
            </w:r>
          </w:p>
        </w:tc>
      </w:tr>
    </w:tbl>
    <w:p w14:paraId="163AD308" w14:textId="77777777" w:rsidR="0065425A" w:rsidRDefault="0065425A">
      <w:pPr>
        <w:suppressAutoHyphens w:val="0"/>
        <w:spacing w:before="0" w:after="160" w:line="259" w:lineRule="auto"/>
      </w:pPr>
      <w:r>
        <w:br w:type="page"/>
      </w:r>
    </w:p>
    <w:p w14:paraId="551ED4CE" w14:textId="77777777" w:rsidR="005577E4" w:rsidRPr="00506A86" w:rsidRDefault="005577E4" w:rsidP="00506A86">
      <w:pPr>
        <w:pStyle w:val="Heading2"/>
      </w:pPr>
      <w:bookmarkStart w:id="69" w:name="_Toc189751753"/>
      <w:r w:rsidRPr="00506A86">
        <w:lastRenderedPageBreak/>
        <w:t>Phase 4, activity 4 – scaffold for poetry analysis</w:t>
      </w:r>
      <w:bookmarkEnd w:id="69"/>
    </w:p>
    <w:p w14:paraId="2B05DE47" w14:textId="1EA30C6C" w:rsidR="00A3115C" w:rsidRDefault="00F65C37" w:rsidP="007E6C1F">
      <w:pPr>
        <w:pStyle w:val="ListNumber"/>
        <w:numPr>
          <w:ilvl w:val="0"/>
          <w:numId w:val="71"/>
        </w:numPr>
      </w:pPr>
      <w:r>
        <w:t>Use t</w:t>
      </w:r>
      <w:r w:rsidR="005577E4">
        <w:t xml:space="preserve">he table below </w:t>
      </w:r>
      <w:r>
        <w:t xml:space="preserve">to </w:t>
      </w:r>
      <w:r w:rsidR="003C7C98">
        <w:t xml:space="preserve">guide your work with </w:t>
      </w:r>
      <w:r w:rsidR="009E4531">
        <w:t xml:space="preserve">a </w:t>
      </w:r>
      <w:r w:rsidR="00012E40">
        <w:t>third poem.</w:t>
      </w:r>
    </w:p>
    <w:p w14:paraId="046060ED" w14:textId="6A556B87" w:rsidR="009E4531" w:rsidRDefault="009E4531" w:rsidP="009E4531">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31</w:t>
      </w:r>
      <w:r w:rsidR="00E43125">
        <w:rPr>
          <w:noProof/>
        </w:rPr>
        <w:fldChar w:fldCharType="end"/>
      </w:r>
      <w:r>
        <w:t xml:space="preserve"> – poetry analysis scaffold</w:t>
      </w:r>
    </w:p>
    <w:tbl>
      <w:tblPr>
        <w:tblStyle w:val="Tableheader"/>
        <w:tblW w:w="0" w:type="auto"/>
        <w:tblLook w:val="04A0" w:firstRow="1" w:lastRow="0" w:firstColumn="1" w:lastColumn="0" w:noHBand="0" w:noVBand="1"/>
        <w:tblDescription w:val="Poetry analysis scaffold. Elements to explore and space for student responses."/>
      </w:tblPr>
      <w:tblGrid>
        <w:gridCol w:w="3681"/>
        <w:gridCol w:w="5947"/>
      </w:tblGrid>
      <w:tr w:rsidR="00785874" w14:paraId="11825BD0" w14:textId="77777777" w:rsidTr="009E4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1939EB3" w14:textId="56127A53" w:rsidR="00785874" w:rsidRDefault="00785874" w:rsidP="005577E4">
            <w:r>
              <w:t>Elements to explore</w:t>
            </w:r>
          </w:p>
        </w:tc>
        <w:tc>
          <w:tcPr>
            <w:tcW w:w="5947" w:type="dxa"/>
          </w:tcPr>
          <w:p w14:paraId="373BF066" w14:textId="6C75E3D0" w:rsidR="00785874" w:rsidRDefault="00785874" w:rsidP="005577E4">
            <w:pPr>
              <w:cnfStyle w:val="100000000000" w:firstRow="1" w:lastRow="0" w:firstColumn="0" w:lastColumn="0" w:oddVBand="0" w:evenVBand="0" w:oddHBand="0" w:evenHBand="0" w:firstRowFirstColumn="0" w:firstRowLastColumn="0" w:lastRowFirstColumn="0" w:lastRowLastColumn="0"/>
            </w:pPr>
            <w:r>
              <w:t>Student notes</w:t>
            </w:r>
          </w:p>
        </w:tc>
      </w:tr>
      <w:tr w:rsidR="00785874" w14:paraId="15B40A34" w14:textId="77777777" w:rsidTr="00104D4C">
        <w:trPr>
          <w:cnfStyle w:val="000000100000" w:firstRow="0" w:lastRow="0" w:firstColumn="0" w:lastColumn="0" w:oddVBand="0" w:evenVBand="0" w:oddHBand="1" w:evenHBand="0" w:firstRowFirstColumn="0" w:firstRowLastColumn="0" w:lastRowFirstColumn="0" w:lastRowLastColumn="0"/>
          <w:trHeight w:val="1225"/>
        </w:trPr>
        <w:tc>
          <w:tcPr>
            <w:cnfStyle w:val="001000000000" w:firstRow="0" w:lastRow="0" w:firstColumn="1" w:lastColumn="0" w:oddVBand="0" w:evenVBand="0" w:oddHBand="0" w:evenHBand="0" w:firstRowFirstColumn="0" w:firstRowLastColumn="0" w:lastRowFirstColumn="0" w:lastRowLastColumn="0"/>
            <w:tcW w:w="3681" w:type="dxa"/>
          </w:tcPr>
          <w:p w14:paraId="5108FD79" w14:textId="0F38C531" w:rsidR="00785874" w:rsidRPr="00D23A39" w:rsidRDefault="00D23A39" w:rsidP="005577E4">
            <w:pPr>
              <w:rPr>
                <w:b w:val="0"/>
                <w:bCs/>
              </w:rPr>
            </w:pPr>
            <w:r w:rsidRPr="00D23A39">
              <w:rPr>
                <w:b w:val="0"/>
                <w:bCs/>
              </w:rPr>
              <w:t>What is the poem about?</w:t>
            </w:r>
          </w:p>
        </w:tc>
        <w:tc>
          <w:tcPr>
            <w:tcW w:w="5947" w:type="dxa"/>
          </w:tcPr>
          <w:p w14:paraId="60F0ECA9" w14:textId="77777777" w:rsidR="00785874" w:rsidRDefault="00785874" w:rsidP="005577E4">
            <w:pPr>
              <w:cnfStyle w:val="000000100000" w:firstRow="0" w:lastRow="0" w:firstColumn="0" w:lastColumn="0" w:oddVBand="0" w:evenVBand="0" w:oddHBand="1" w:evenHBand="0" w:firstRowFirstColumn="0" w:firstRowLastColumn="0" w:lastRowFirstColumn="0" w:lastRowLastColumn="0"/>
            </w:pPr>
          </w:p>
        </w:tc>
      </w:tr>
      <w:tr w:rsidR="00785874" w14:paraId="088582FE" w14:textId="77777777" w:rsidTr="00104D4C">
        <w:trPr>
          <w:cnfStyle w:val="000000010000" w:firstRow="0" w:lastRow="0" w:firstColumn="0" w:lastColumn="0" w:oddVBand="0" w:evenVBand="0" w:oddHBand="0" w:evenHBand="1"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681" w:type="dxa"/>
          </w:tcPr>
          <w:p w14:paraId="36F83B91" w14:textId="001F258C" w:rsidR="00785874" w:rsidRPr="00A644A0" w:rsidRDefault="00A644A0" w:rsidP="005577E4">
            <w:pPr>
              <w:rPr>
                <w:b w:val="0"/>
                <w:bCs/>
              </w:rPr>
            </w:pPr>
            <w:r w:rsidRPr="00A644A0">
              <w:rPr>
                <w:b w:val="0"/>
                <w:bCs/>
              </w:rPr>
              <w:t>What is the writer’s purpose and what tone(s) are created?</w:t>
            </w:r>
          </w:p>
        </w:tc>
        <w:tc>
          <w:tcPr>
            <w:tcW w:w="5947" w:type="dxa"/>
          </w:tcPr>
          <w:p w14:paraId="6C11F8DF" w14:textId="77777777" w:rsidR="00785874" w:rsidRDefault="00785874" w:rsidP="005577E4">
            <w:pPr>
              <w:cnfStyle w:val="000000010000" w:firstRow="0" w:lastRow="0" w:firstColumn="0" w:lastColumn="0" w:oddVBand="0" w:evenVBand="0" w:oddHBand="0" w:evenHBand="1" w:firstRowFirstColumn="0" w:firstRowLastColumn="0" w:lastRowFirstColumn="0" w:lastRowLastColumn="0"/>
            </w:pPr>
          </w:p>
        </w:tc>
      </w:tr>
      <w:tr w:rsidR="00785874" w14:paraId="7FBBD310" w14:textId="77777777" w:rsidTr="00104D4C">
        <w:trPr>
          <w:cnfStyle w:val="000000100000" w:firstRow="0" w:lastRow="0" w:firstColumn="0" w:lastColumn="0" w:oddVBand="0" w:evenVBand="0" w:oddHBand="1" w:evenHBand="0" w:firstRowFirstColumn="0" w:firstRowLastColumn="0" w:lastRowFirstColumn="0" w:lastRowLastColumn="0"/>
          <w:trHeight w:val="1678"/>
        </w:trPr>
        <w:tc>
          <w:tcPr>
            <w:cnfStyle w:val="001000000000" w:firstRow="0" w:lastRow="0" w:firstColumn="1" w:lastColumn="0" w:oddVBand="0" w:evenVBand="0" w:oddHBand="0" w:evenHBand="0" w:firstRowFirstColumn="0" w:firstRowLastColumn="0" w:lastRowFirstColumn="0" w:lastRowLastColumn="0"/>
            <w:tcW w:w="3681" w:type="dxa"/>
          </w:tcPr>
          <w:p w14:paraId="04FF070B" w14:textId="231664B8" w:rsidR="00785874" w:rsidRPr="002038B0" w:rsidRDefault="002038B0" w:rsidP="005577E4">
            <w:pPr>
              <w:rPr>
                <w:b w:val="0"/>
                <w:bCs/>
              </w:rPr>
            </w:pPr>
            <w:r w:rsidRPr="002038B0">
              <w:rPr>
                <w:b w:val="0"/>
                <w:bCs/>
              </w:rPr>
              <w:t>What are the main historical or cultural contexts of the poem?</w:t>
            </w:r>
          </w:p>
        </w:tc>
        <w:tc>
          <w:tcPr>
            <w:tcW w:w="5947" w:type="dxa"/>
          </w:tcPr>
          <w:p w14:paraId="46BDF063" w14:textId="77777777" w:rsidR="00785874" w:rsidRDefault="00785874" w:rsidP="005577E4">
            <w:pPr>
              <w:cnfStyle w:val="000000100000" w:firstRow="0" w:lastRow="0" w:firstColumn="0" w:lastColumn="0" w:oddVBand="0" w:evenVBand="0" w:oddHBand="1" w:evenHBand="0" w:firstRowFirstColumn="0" w:firstRowLastColumn="0" w:lastRowFirstColumn="0" w:lastRowLastColumn="0"/>
            </w:pPr>
          </w:p>
        </w:tc>
      </w:tr>
      <w:tr w:rsidR="00785874" w14:paraId="09CE4828" w14:textId="77777777" w:rsidTr="00104D4C">
        <w:trPr>
          <w:cnfStyle w:val="000000010000" w:firstRow="0" w:lastRow="0" w:firstColumn="0" w:lastColumn="0" w:oddVBand="0" w:evenVBand="0" w:oddHBand="0" w:evenHBand="1" w:firstRowFirstColumn="0" w:firstRowLastColumn="0" w:lastRowFirstColumn="0" w:lastRowLastColumn="0"/>
          <w:trHeight w:val="1702"/>
        </w:trPr>
        <w:tc>
          <w:tcPr>
            <w:cnfStyle w:val="001000000000" w:firstRow="0" w:lastRow="0" w:firstColumn="1" w:lastColumn="0" w:oddVBand="0" w:evenVBand="0" w:oddHBand="0" w:evenHBand="0" w:firstRowFirstColumn="0" w:firstRowLastColumn="0" w:lastRowFirstColumn="0" w:lastRowLastColumn="0"/>
            <w:tcW w:w="3681" w:type="dxa"/>
          </w:tcPr>
          <w:p w14:paraId="639D097E" w14:textId="742FA6B4" w:rsidR="00785874" w:rsidRPr="00AB3EBF" w:rsidRDefault="00AB3EBF" w:rsidP="005577E4">
            <w:pPr>
              <w:rPr>
                <w:b w:val="0"/>
                <w:bCs/>
              </w:rPr>
            </w:pPr>
            <w:r w:rsidRPr="00AB3EBF">
              <w:rPr>
                <w:b w:val="0"/>
                <w:bCs/>
              </w:rPr>
              <w:t>How is the poem structured? (stanzas, free verse, enjambment?)</w:t>
            </w:r>
          </w:p>
        </w:tc>
        <w:tc>
          <w:tcPr>
            <w:tcW w:w="5947" w:type="dxa"/>
          </w:tcPr>
          <w:p w14:paraId="1A820A35" w14:textId="77777777" w:rsidR="00785874" w:rsidRDefault="00785874" w:rsidP="005577E4">
            <w:pPr>
              <w:cnfStyle w:val="000000010000" w:firstRow="0" w:lastRow="0" w:firstColumn="0" w:lastColumn="0" w:oddVBand="0" w:evenVBand="0" w:oddHBand="0" w:evenHBand="1" w:firstRowFirstColumn="0" w:firstRowLastColumn="0" w:lastRowFirstColumn="0" w:lastRowLastColumn="0"/>
            </w:pPr>
          </w:p>
        </w:tc>
      </w:tr>
      <w:tr w:rsidR="00785874" w14:paraId="7D41A91A" w14:textId="77777777" w:rsidTr="00104D4C">
        <w:trPr>
          <w:cnfStyle w:val="000000100000" w:firstRow="0" w:lastRow="0" w:firstColumn="0" w:lastColumn="0" w:oddVBand="0" w:evenVBand="0" w:oddHBand="1" w:evenHBand="0" w:firstRowFirstColumn="0" w:firstRowLastColumn="0" w:lastRowFirstColumn="0" w:lastRowLastColumn="0"/>
          <w:trHeight w:val="2124"/>
        </w:trPr>
        <w:tc>
          <w:tcPr>
            <w:cnfStyle w:val="001000000000" w:firstRow="0" w:lastRow="0" w:firstColumn="1" w:lastColumn="0" w:oddVBand="0" w:evenVBand="0" w:oddHBand="0" w:evenHBand="0" w:firstRowFirstColumn="0" w:firstRowLastColumn="0" w:lastRowFirstColumn="0" w:lastRowLastColumn="0"/>
            <w:tcW w:w="3681" w:type="dxa"/>
          </w:tcPr>
          <w:p w14:paraId="49B2E326" w14:textId="531BA589" w:rsidR="00785874" w:rsidRPr="005966A2" w:rsidRDefault="005966A2" w:rsidP="005577E4">
            <w:pPr>
              <w:rPr>
                <w:b w:val="0"/>
                <w:bCs/>
              </w:rPr>
            </w:pPr>
            <w:r w:rsidRPr="005966A2">
              <w:rPr>
                <w:b w:val="0"/>
                <w:bCs/>
              </w:rPr>
              <w:t>What are the key language features used to create meaning?</w:t>
            </w:r>
          </w:p>
        </w:tc>
        <w:tc>
          <w:tcPr>
            <w:tcW w:w="5947" w:type="dxa"/>
          </w:tcPr>
          <w:p w14:paraId="6EC1009E" w14:textId="77777777" w:rsidR="00785874" w:rsidRDefault="00785874" w:rsidP="005577E4">
            <w:pPr>
              <w:cnfStyle w:val="000000100000" w:firstRow="0" w:lastRow="0" w:firstColumn="0" w:lastColumn="0" w:oddVBand="0" w:evenVBand="0" w:oddHBand="1" w:evenHBand="0" w:firstRowFirstColumn="0" w:firstRowLastColumn="0" w:lastRowFirstColumn="0" w:lastRowLastColumn="0"/>
            </w:pPr>
          </w:p>
        </w:tc>
      </w:tr>
      <w:tr w:rsidR="00785874" w14:paraId="0E6A6D35" w14:textId="77777777" w:rsidTr="00104D4C">
        <w:trPr>
          <w:cnfStyle w:val="000000010000" w:firstRow="0" w:lastRow="0" w:firstColumn="0" w:lastColumn="0" w:oddVBand="0" w:evenVBand="0" w:oddHBand="0" w:evenHBand="1"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3681" w:type="dxa"/>
          </w:tcPr>
          <w:p w14:paraId="5B014673" w14:textId="602DB719" w:rsidR="00785874" w:rsidRPr="00582B2B" w:rsidRDefault="00582B2B" w:rsidP="005577E4">
            <w:pPr>
              <w:rPr>
                <w:b w:val="0"/>
                <w:bCs/>
              </w:rPr>
            </w:pPr>
            <w:r w:rsidRPr="00582B2B">
              <w:rPr>
                <w:b w:val="0"/>
                <w:bCs/>
              </w:rPr>
              <w:t>How would you describe the voice and how is it created?</w:t>
            </w:r>
          </w:p>
        </w:tc>
        <w:tc>
          <w:tcPr>
            <w:tcW w:w="5947" w:type="dxa"/>
          </w:tcPr>
          <w:p w14:paraId="5AF89B4B" w14:textId="77777777" w:rsidR="00785874" w:rsidRDefault="00785874" w:rsidP="005577E4">
            <w:pPr>
              <w:cnfStyle w:val="000000010000" w:firstRow="0" w:lastRow="0" w:firstColumn="0" w:lastColumn="0" w:oddVBand="0" w:evenVBand="0" w:oddHBand="0" w:evenHBand="1" w:firstRowFirstColumn="0" w:firstRowLastColumn="0" w:lastRowFirstColumn="0" w:lastRowLastColumn="0"/>
            </w:pPr>
          </w:p>
        </w:tc>
      </w:tr>
      <w:tr w:rsidR="005966A2" w14:paraId="16797FD3" w14:textId="77777777" w:rsidTr="00104D4C">
        <w:trPr>
          <w:cnfStyle w:val="000000100000" w:firstRow="0" w:lastRow="0" w:firstColumn="0" w:lastColumn="0" w:oddVBand="0" w:evenVBand="0" w:oddHBand="1" w:evenHBand="0" w:firstRowFirstColumn="0" w:firstRowLastColumn="0" w:lastRowFirstColumn="0" w:lastRowLastColumn="0"/>
          <w:trHeight w:val="1709"/>
        </w:trPr>
        <w:tc>
          <w:tcPr>
            <w:cnfStyle w:val="001000000000" w:firstRow="0" w:lastRow="0" w:firstColumn="1" w:lastColumn="0" w:oddVBand="0" w:evenVBand="0" w:oddHBand="0" w:evenHBand="0" w:firstRowFirstColumn="0" w:firstRowLastColumn="0" w:lastRowFirstColumn="0" w:lastRowLastColumn="0"/>
            <w:tcW w:w="3681" w:type="dxa"/>
          </w:tcPr>
          <w:p w14:paraId="6AD6622B" w14:textId="191C5FA6" w:rsidR="005966A2" w:rsidRPr="009E2FAD" w:rsidRDefault="009E2FAD" w:rsidP="005577E4">
            <w:pPr>
              <w:rPr>
                <w:b w:val="0"/>
                <w:bCs/>
              </w:rPr>
            </w:pPr>
            <w:r w:rsidRPr="009E2FAD">
              <w:rPr>
                <w:b w:val="0"/>
                <w:bCs/>
              </w:rPr>
              <w:lastRenderedPageBreak/>
              <w:t>Describe the pace or rhythm of the poem.</w:t>
            </w:r>
          </w:p>
        </w:tc>
        <w:tc>
          <w:tcPr>
            <w:tcW w:w="5947" w:type="dxa"/>
          </w:tcPr>
          <w:p w14:paraId="3D80EFBA" w14:textId="77777777" w:rsidR="005966A2" w:rsidRDefault="005966A2" w:rsidP="005577E4">
            <w:pPr>
              <w:cnfStyle w:val="000000100000" w:firstRow="0" w:lastRow="0" w:firstColumn="0" w:lastColumn="0" w:oddVBand="0" w:evenVBand="0" w:oddHBand="1" w:evenHBand="0" w:firstRowFirstColumn="0" w:firstRowLastColumn="0" w:lastRowFirstColumn="0" w:lastRowLastColumn="0"/>
            </w:pPr>
          </w:p>
        </w:tc>
      </w:tr>
      <w:tr w:rsidR="005966A2" w14:paraId="1F92661F" w14:textId="77777777" w:rsidTr="00104D4C">
        <w:trPr>
          <w:cnfStyle w:val="000000010000" w:firstRow="0" w:lastRow="0" w:firstColumn="0" w:lastColumn="0" w:oddVBand="0" w:evenVBand="0" w:oddHBand="0" w:evenHBand="1" w:firstRowFirstColumn="0" w:firstRowLastColumn="0" w:lastRowFirstColumn="0" w:lastRowLastColumn="0"/>
          <w:trHeight w:val="1690"/>
        </w:trPr>
        <w:tc>
          <w:tcPr>
            <w:cnfStyle w:val="001000000000" w:firstRow="0" w:lastRow="0" w:firstColumn="1" w:lastColumn="0" w:oddVBand="0" w:evenVBand="0" w:oddHBand="0" w:evenHBand="0" w:firstRowFirstColumn="0" w:firstRowLastColumn="0" w:lastRowFirstColumn="0" w:lastRowLastColumn="0"/>
            <w:tcW w:w="3681" w:type="dxa"/>
          </w:tcPr>
          <w:p w14:paraId="02DB0C28" w14:textId="78097DC2" w:rsidR="005966A2" w:rsidRPr="0069299D" w:rsidRDefault="0069299D" w:rsidP="005577E4">
            <w:pPr>
              <w:rPr>
                <w:b w:val="0"/>
                <w:bCs/>
              </w:rPr>
            </w:pPr>
            <w:r w:rsidRPr="0069299D">
              <w:rPr>
                <w:b w:val="0"/>
                <w:bCs/>
              </w:rPr>
              <w:t>How and why is sound used in the poem? (rhyme, onomatopoeia, alliteration?)</w:t>
            </w:r>
          </w:p>
        </w:tc>
        <w:tc>
          <w:tcPr>
            <w:tcW w:w="5947" w:type="dxa"/>
          </w:tcPr>
          <w:p w14:paraId="286E03BE" w14:textId="77777777" w:rsidR="005966A2" w:rsidRDefault="005966A2" w:rsidP="005577E4">
            <w:pPr>
              <w:cnfStyle w:val="000000010000" w:firstRow="0" w:lastRow="0" w:firstColumn="0" w:lastColumn="0" w:oddVBand="0" w:evenVBand="0" w:oddHBand="0" w:evenHBand="1" w:firstRowFirstColumn="0" w:firstRowLastColumn="0" w:lastRowFirstColumn="0" w:lastRowLastColumn="0"/>
            </w:pPr>
          </w:p>
        </w:tc>
      </w:tr>
      <w:tr w:rsidR="005966A2" w14:paraId="7DC8576E" w14:textId="77777777" w:rsidTr="00104D4C">
        <w:trPr>
          <w:cnfStyle w:val="000000100000" w:firstRow="0" w:lastRow="0" w:firstColumn="0" w:lastColumn="0" w:oddVBand="0" w:evenVBand="0" w:oddHBand="1" w:evenHBand="0" w:firstRowFirstColumn="0" w:firstRowLastColumn="0" w:lastRowFirstColumn="0" w:lastRowLastColumn="0"/>
          <w:trHeight w:val="1572"/>
        </w:trPr>
        <w:tc>
          <w:tcPr>
            <w:cnfStyle w:val="001000000000" w:firstRow="0" w:lastRow="0" w:firstColumn="1" w:lastColumn="0" w:oddVBand="0" w:evenVBand="0" w:oddHBand="0" w:evenHBand="0" w:firstRowFirstColumn="0" w:firstRowLastColumn="0" w:lastRowFirstColumn="0" w:lastRowLastColumn="0"/>
            <w:tcW w:w="3681" w:type="dxa"/>
          </w:tcPr>
          <w:p w14:paraId="0D6E4737" w14:textId="79353316" w:rsidR="005966A2" w:rsidRPr="00B45E84" w:rsidRDefault="00B45E84" w:rsidP="005577E4">
            <w:pPr>
              <w:rPr>
                <w:b w:val="0"/>
                <w:bCs/>
              </w:rPr>
            </w:pPr>
            <w:r w:rsidRPr="00B45E84">
              <w:rPr>
                <w:b w:val="0"/>
                <w:bCs/>
              </w:rPr>
              <w:t>What is your favourite image from the poem and why?</w:t>
            </w:r>
          </w:p>
        </w:tc>
        <w:tc>
          <w:tcPr>
            <w:tcW w:w="5947" w:type="dxa"/>
          </w:tcPr>
          <w:p w14:paraId="5AAEC4FF" w14:textId="77777777" w:rsidR="005966A2" w:rsidRDefault="005966A2" w:rsidP="005577E4">
            <w:pPr>
              <w:cnfStyle w:val="000000100000" w:firstRow="0" w:lastRow="0" w:firstColumn="0" w:lastColumn="0" w:oddVBand="0" w:evenVBand="0" w:oddHBand="1" w:evenHBand="0" w:firstRowFirstColumn="0" w:firstRowLastColumn="0" w:lastRowFirstColumn="0" w:lastRowLastColumn="0"/>
            </w:pPr>
          </w:p>
        </w:tc>
      </w:tr>
      <w:tr w:rsidR="005966A2" w14:paraId="7755617B" w14:textId="77777777" w:rsidTr="00104D4C">
        <w:trPr>
          <w:cnfStyle w:val="000000010000" w:firstRow="0" w:lastRow="0" w:firstColumn="0" w:lastColumn="0" w:oddVBand="0" w:evenVBand="0" w:oddHBand="0" w:evenHBand="1" w:firstRowFirstColumn="0" w:firstRowLastColumn="0" w:lastRowFirstColumn="0" w:lastRowLastColumn="0"/>
          <w:trHeight w:val="1964"/>
        </w:trPr>
        <w:tc>
          <w:tcPr>
            <w:cnfStyle w:val="001000000000" w:firstRow="0" w:lastRow="0" w:firstColumn="1" w:lastColumn="0" w:oddVBand="0" w:evenVBand="0" w:oddHBand="0" w:evenHBand="0" w:firstRowFirstColumn="0" w:firstRowLastColumn="0" w:lastRowFirstColumn="0" w:lastRowLastColumn="0"/>
            <w:tcW w:w="3681" w:type="dxa"/>
          </w:tcPr>
          <w:p w14:paraId="2B920528" w14:textId="5D2FF838" w:rsidR="005966A2" w:rsidRPr="00803E3C" w:rsidRDefault="00803E3C" w:rsidP="005577E4">
            <w:pPr>
              <w:rPr>
                <w:b w:val="0"/>
                <w:bCs/>
              </w:rPr>
            </w:pPr>
            <w:r w:rsidRPr="00803E3C">
              <w:rPr>
                <w:b w:val="0"/>
                <w:bCs/>
              </w:rPr>
              <w:t>What characters, situations or issues are you most interested in personally, and why?</w:t>
            </w:r>
          </w:p>
        </w:tc>
        <w:tc>
          <w:tcPr>
            <w:tcW w:w="5947" w:type="dxa"/>
          </w:tcPr>
          <w:p w14:paraId="1BDC8E8C" w14:textId="77777777" w:rsidR="005966A2" w:rsidRDefault="005966A2" w:rsidP="005577E4">
            <w:pPr>
              <w:cnfStyle w:val="000000010000" w:firstRow="0" w:lastRow="0" w:firstColumn="0" w:lastColumn="0" w:oddVBand="0" w:evenVBand="0" w:oddHBand="0" w:evenHBand="1" w:firstRowFirstColumn="0" w:firstRowLastColumn="0" w:lastRowFirstColumn="0" w:lastRowLastColumn="0"/>
            </w:pPr>
          </w:p>
        </w:tc>
      </w:tr>
      <w:tr w:rsidR="005966A2" w14:paraId="449F5B6E" w14:textId="77777777" w:rsidTr="00104D4C">
        <w:trPr>
          <w:cnfStyle w:val="000000100000" w:firstRow="0" w:lastRow="0" w:firstColumn="0" w:lastColumn="0" w:oddVBand="0" w:evenVBand="0" w:oddHBand="1" w:evenHBand="0" w:firstRowFirstColumn="0" w:firstRowLastColumn="0" w:lastRowFirstColumn="0" w:lastRowLastColumn="0"/>
          <w:trHeight w:val="2686"/>
        </w:trPr>
        <w:tc>
          <w:tcPr>
            <w:cnfStyle w:val="001000000000" w:firstRow="0" w:lastRow="0" w:firstColumn="1" w:lastColumn="0" w:oddVBand="0" w:evenVBand="0" w:oddHBand="0" w:evenHBand="0" w:firstRowFirstColumn="0" w:firstRowLastColumn="0" w:lastRowFirstColumn="0" w:lastRowLastColumn="0"/>
            <w:tcW w:w="3681" w:type="dxa"/>
          </w:tcPr>
          <w:p w14:paraId="26158007" w14:textId="7165CBD3" w:rsidR="005966A2" w:rsidRPr="00F65C37" w:rsidRDefault="00F65C37" w:rsidP="005577E4">
            <w:pPr>
              <w:rPr>
                <w:b w:val="0"/>
                <w:bCs/>
              </w:rPr>
            </w:pPr>
            <w:r w:rsidRPr="00F65C37">
              <w:rPr>
                <w:b w:val="0"/>
                <w:bCs/>
              </w:rPr>
              <w:t>Summary – what is the overall impact of the poem on you?</w:t>
            </w:r>
          </w:p>
        </w:tc>
        <w:tc>
          <w:tcPr>
            <w:tcW w:w="5947" w:type="dxa"/>
          </w:tcPr>
          <w:p w14:paraId="21DD5F57" w14:textId="77777777" w:rsidR="005966A2" w:rsidRDefault="005966A2" w:rsidP="005577E4">
            <w:pPr>
              <w:cnfStyle w:val="000000100000" w:firstRow="0" w:lastRow="0" w:firstColumn="0" w:lastColumn="0" w:oddVBand="0" w:evenVBand="0" w:oddHBand="1" w:evenHBand="0" w:firstRowFirstColumn="0" w:firstRowLastColumn="0" w:lastRowFirstColumn="0" w:lastRowLastColumn="0"/>
            </w:pPr>
          </w:p>
        </w:tc>
      </w:tr>
    </w:tbl>
    <w:p w14:paraId="620D016D" w14:textId="77777777" w:rsidR="009B63E3" w:rsidRDefault="009B63E3">
      <w:pPr>
        <w:suppressAutoHyphens w:val="0"/>
        <w:spacing w:before="0" w:after="160" w:line="259" w:lineRule="auto"/>
        <w:rPr>
          <w:rFonts w:eastAsiaTheme="majorEastAsia"/>
          <w:bCs/>
          <w:color w:val="002664"/>
          <w:sz w:val="40"/>
          <w:szCs w:val="52"/>
        </w:rPr>
      </w:pPr>
      <w:r>
        <w:br w:type="page"/>
      </w:r>
    </w:p>
    <w:p w14:paraId="0C4331A4" w14:textId="41407D20" w:rsidR="00B6530D" w:rsidRPr="00506A86" w:rsidRDefault="00B6530D" w:rsidP="00506A86">
      <w:pPr>
        <w:pStyle w:val="Heading1"/>
      </w:pPr>
      <w:bookmarkStart w:id="70" w:name="_Toc189751754"/>
      <w:r w:rsidRPr="00506A86">
        <w:lastRenderedPageBreak/>
        <w:t xml:space="preserve">Phase </w:t>
      </w:r>
      <w:r w:rsidR="009A7FCF" w:rsidRPr="00506A86">
        <w:t>5</w:t>
      </w:r>
      <w:r w:rsidRPr="00506A86">
        <w:t xml:space="preserve"> – </w:t>
      </w:r>
      <w:r w:rsidR="00935BB4" w:rsidRPr="00506A86">
        <w:t>engaging critically and creatively with model texts</w:t>
      </w:r>
      <w:bookmarkEnd w:id="70"/>
    </w:p>
    <w:p w14:paraId="468C0A94" w14:textId="2A1301A9" w:rsidR="00FA50A3" w:rsidRDefault="00FA50A3" w:rsidP="00FA50A3">
      <w:pPr>
        <w:pStyle w:val="FeatureBox2"/>
      </w:pPr>
      <w:r>
        <w:t>In the ‘engaging critically and creatively with model texts’ phase, students encounter 2 core texts that will act as model texts for further writing opportunities in preparation for the assessment task. By reading, understanding and responding critically to a persuasive piece, students explore the power of engaging textual and language features to position the responder according to the intentions of the writer. Each piece demonstrates how a powerful youth voice can allow the composer to embed their perspectives in an engaging and effective way.</w:t>
      </w:r>
    </w:p>
    <w:p w14:paraId="2FD4A824" w14:textId="7D24DF91" w:rsidR="00B6530D" w:rsidRPr="00B826AC" w:rsidRDefault="00FA50A3" w:rsidP="00B826AC">
      <w:pPr>
        <w:pStyle w:val="FeatureBox2"/>
      </w:pPr>
      <w:r>
        <w:t>The teacher recognises students’ prior understanding of the textual and language features of the persuasive type of text. Students practise developing their strategic reading skills, their critical response to text skills, and their ability to express ideas in writing as a response to a model text.</w:t>
      </w:r>
      <w:r w:rsidR="00B6530D">
        <w:br w:type="page"/>
      </w:r>
    </w:p>
    <w:p w14:paraId="16D51AA9" w14:textId="7B5B9265" w:rsidR="002E59E4" w:rsidRPr="00506A86" w:rsidRDefault="002E59E4" w:rsidP="00506A86">
      <w:pPr>
        <w:pStyle w:val="Heading2"/>
      </w:pPr>
      <w:bookmarkStart w:id="71" w:name="_Toc189751755"/>
      <w:r w:rsidRPr="00506A86">
        <w:lastRenderedPageBreak/>
        <w:t>Phase 5, activity 1 – persuasive texts</w:t>
      </w:r>
      <w:bookmarkEnd w:id="71"/>
    </w:p>
    <w:p w14:paraId="299F0273" w14:textId="7C12E543" w:rsidR="002E59E4" w:rsidRDefault="00901DBA" w:rsidP="00654217">
      <w:pPr>
        <w:pStyle w:val="FeatureBox2"/>
      </w:pPr>
      <w:r w:rsidRPr="00075323">
        <w:rPr>
          <w:rStyle w:val="Strong"/>
        </w:rPr>
        <w:t xml:space="preserve">Teacher </w:t>
      </w:r>
      <w:proofErr w:type="gramStart"/>
      <w:r w:rsidRPr="00075323">
        <w:rPr>
          <w:rStyle w:val="Strong"/>
        </w:rPr>
        <w:t>note</w:t>
      </w:r>
      <w:r>
        <w:t>:</w:t>
      </w:r>
      <w:proofErr w:type="gramEnd"/>
      <w:r>
        <w:t xml:space="preserve"> according to the </w:t>
      </w:r>
      <w:r w:rsidR="00A670DD">
        <w:t>English K–10 G</w:t>
      </w:r>
      <w:r>
        <w:t>lossary (NESA 2022), a persuasive text is a ‘</w:t>
      </w:r>
      <w:r w:rsidRPr="00901DBA">
        <w:t>text designed to convince a reader of a particular opinion or way of thinking on an issue. A persuasive text may express an opinion while discussing, analysing and/or evaluating an issue.</w:t>
      </w:r>
      <w:r w:rsidR="00075323">
        <w:t>’</w:t>
      </w:r>
    </w:p>
    <w:p w14:paraId="24BD4F7D" w14:textId="77777777" w:rsidR="0006770C" w:rsidRPr="00654217" w:rsidRDefault="0006770C" w:rsidP="00E3712F">
      <w:pPr>
        <w:rPr>
          <w:rStyle w:val="Strong"/>
        </w:rPr>
      </w:pPr>
      <w:r w:rsidRPr="00654217">
        <w:rPr>
          <w:rStyle w:val="Strong"/>
        </w:rPr>
        <w:t>Persuasive text structures</w:t>
      </w:r>
    </w:p>
    <w:p w14:paraId="64666350" w14:textId="36337900" w:rsidR="00E3712F" w:rsidRDefault="0006770C" w:rsidP="00255D7C">
      <w:pPr>
        <w:pStyle w:val="ListNumber"/>
        <w:numPr>
          <w:ilvl w:val="0"/>
          <w:numId w:val="46"/>
        </w:numPr>
      </w:pPr>
      <w:r>
        <w:t>In your books, brainstorm points in answer to the following questions.</w:t>
      </w:r>
    </w:p>
    <w:p w14:paraId="5EEBEE75" w14:textId="54087B13" w:rsidR="00E3712F" w:rsidRDefault="00E3712F" w:rsidP="00255D7C">
      <w:pPr>
        <w:pStyle w:val="ListNumber2"/>
        <w:numPr>
          <w:ilvl w:val="0"/>
          <w:numId w:val="47"/>
        </w:numPr>
      </w:pPr>
      <w:r>
        <w:t>How can you tell when a text is a persuasive text? What are some of the language features that might be found in a persuasive text?</w:t>
      </w:r>
    </w:p>
    <w:p w14:paraId="1C27DABE" w14:textId="7EBCCC14" w:rsidR="00E3712F" w:rsidRDefault="00E3712F" w:rsidP="00135E09">
      <w:pPr>
        <w:pStyle w:val="ListNumber2"/>
      </w:pPr>
      <w:r>
        <w:t>What structure might you expect a persuasive text to take?</w:t>
      </w:r>
    </w:p>
    <w:p w14:paraId="3FFF7581" w14:textId="669293EE" w:rsidR="00E3712F" w:rsidRDefault="00E3712F" w:rsidP="00135E09">
      <w:pPr>
        <w:pStyle w:val="ListNumber2"/>
      </w:pPr>
      <w:r>
        <w:t>Who might compose persuasive texts?</w:t>
      </w:r>
    </w:p>
    <w:p w14:paraId="464B9E78" w14:textId="1FA42FD7" w:rsidR="00E3712F" w:rsidRDefault="00E3712F" w:rsidP="00135E09">
      <w:pPr>
        <w:pStyle w:val="ListNumber2"/>
      </w:pPr>
      <w:r>
        <w:t>What forms might persuasive texts take?</w:t>
      </w:r>
    </w:p>
    <w:p w14:paraId="5E0B3BCE" w14:textId="476DAF38" w:rsidR="00E3712F" w:rsidRDefault="00E3712F" w:rsidP="00135E09">
      <w:pPr>
        <w:pStyle w:val="ListNumber2"/>
      </w:pPr>
      <w:r>
        <w:t>Where might you read, view and/or hear them?</w:t>
      </w:r>
    </w:p>
    <w:p w14:paraId="70024259" w14:textId="3AC0B931" w:rsidR="00E3712F" w:rsidRDefault="00E3712F" w:rsidP="00135E09">
      <w:pPr>
        <w:pStyle w:val="ListNumber2"/>
      </w:pPr>
      <w:r>
        <w:t>Why might authors compose persuasive texts?</w:t>
      </w:r>
    </w:p>
    <w:p w14:paraId="21B83B7B" w14:textId="2CF5348B" w:rsidR="00E3712F" w:rsidRDefault="00E3712F" w:rsidP="00135E09">
      <w:pPr>
        <w:pStyle w:val="ListNumber2"/>
      </w:pPr>
      <w:r>
        <w:t xml:space="preserve">What are some examples of effective persuasive texts that you have encountered in your </w:t>
      </w:r>
      <w:r w:rsidR="00654217">
        <w:t>day-to-day</w:t>
      </w:r>
      <w:r>
        <w:t xml:space="preserve"> life?</w:t>
      </w:r>
    </w:p>
    <w:p w14:paraId="0D27B2DB" w14:textId="4D7D0636" w:rsidR="00075323" w:rsidRPr="002E59E4" w:rsidRDefault="00E3712F" w:rsidP="00227EDD">
      <w:pPr>
        <w:pStyle w:val="ListNumber"/>
      </w:pPr>
      <w:r>
        <w:t>Using the information gathered from the responses to the questions above</w:t>
      </w:r>
      <w:r w:rsidR="00227EDD">
        <w:t xml:space="preserve"> and in relation to the </w:t>
      </w:r>
      <w:r w:rsidR="00E022BA">
        <w:t>stimulus text you have explored</w:t>
      </w:r>
      <w:r>
        <w:t>, compose a detailed definition of a persuasive text</w:t>
      </w:r>
      <w:r w:rsidR="00E022BA">
        <w:t>.</w:t>
      </w:r>
    </w:p>
    <w:tbl>
      <w:tblPr>
        <w:tblStyle w:val="TableGrid"/>
        <w:tblW w:w="0" w:type="auto"/>
        <w:tblBorders>
          <w:left w:val="none" w:sz="0" w:space="0" w:color="auto"/>
          <w:right w:val="none" w:sz="0" w:space="0" w:color="auto"/>
        </w:tblBorders>
        <w:tblLook w:val="04A0" w:firstRow="1" w:lastRow="0" w:firstColumn="1" w:lastColumn="0" w:noHBand="0" w:noVBand="1"/>
        <w:tblDescription w:val="Blank lines for students to fill in."/>
      </w:tblPr>
      <w:tblGrid>
        <w:gridCol w:w="9628"/>
      </w:tblGrid>
      <w:tr w:rsidR="000F1A1F" w14:paraId="7FABF699" w14:textId="77777777" w:rsidTr="000B4FB4">
        <w:trPr>
          <w:trHeight w:val="624"/>
        </w:trPr>
        <w:tc>
          <w:tcPr>
            <w:tcW w:w="9628" w:type="dxa"/>
          </w:tcPr>
          <w:p w14:paraId="1C04CFFE" w14:textId="77777777" w:rsidR="000F1A1F" w:rsidRDefault="000F1A1F">
            <w:pPr>
              <w:suppressAutoHyphens w:val="0"/>
              <w:spacing w:before="0" w:after="160" w:line="259" w:lineRule="auto"/>
            </w:pPr>
          </w:p>
        </w:tc>
      </w:tr>
      <w:tr w:rsidR="000F1A1F" w14:paraId="05B835D9" w14:textId="77777777" w:rsidTr="000B4FB4">
        <w:trPr>
          <w:trHeight w:val="624"/>
        </w:trPr>
        <w:tc>
          <w:tcPr>
            <w:tcW w:w="9628" w:type="dxa"/>
          </w:tcPr>
          <w:p w14:paraId="032035AF" w14:textId="77777777" w:rsidR="000F1A1F" w:rsidRDefault="000F1A1F">
            <w:pPr>
              <w:suppressAutoHyphens w:val="0"/>
              <w:spacing w:before="0" w:after="160" w:line="259" w:lineRule="auto"/>
            </w:pPr>
          </w:p>
        </w:tc>
      </w:tr>
      <w:tr w:rsidR="000F1A1F" w14:paraId="36BE69B4" w14:textId="77777777" w:rsidTr="000B4FB4">
        <w:trPr>
          <w:trHeight w:val="624"/>
        </w:trPr>
        <w:tc>
          <w:tcPr>
            <w:tcW w:w="9628" w:type="dxa"/>
          </w:tcPr>
          <w:p w14:paraId="06F66CF3" w14:textId="77777777" w:rsidR="000F1A1F" w:rsidRDefault="000F1A1F">
            <w:pPr>
              <w:suppressAutoHyphens w:val="0"/>
              <w:spacing w:before="0" w:after="160" w:line="259" w:lineRule="auto"/>
            </w:pPr>
          </w:p>
        </w:tc>
      </w:tr>
      <w:tr w:rsidR="000F1A1F" w14:paraId="4858CFE5" w14:textId="77777777" w:rsidTr="000B4FB4">
        <w:trPr>
          <w:trHeight w:val="624"/>
        </w:trPr>
        <w:tc>
          <w:tcPr>
            <w:tcW w:w="9628" w:type="dxa"/>
          </w:tcPr>
          <w:p w14:paraId="41E9FB41" w14:textId="77777777" w:rsidR="000F1A1F" w:rsidRDefault="000F1A1F">
            <w:pPr>
              <w:suppressAutoHyphens w:val="0"/>
              <w:spacing w:before="0" w:after="160" w:line="259" w:lineRule="auto"/>
            </w:pPr>
          </w:p>
        </w:tc>
      </w:tr>
      <w:tr w:rsidR="000F1A1F" w14:paraId="4940202D" w14:textId="77777777" w:rsidTr="000B4FB4">
        <w:trPr>
          <w:trHeight w:val="624"/>
        </w:trPr>
        <w:tc>
          <w:tcPr>
            <w:tcW w:w="9628" w:type="dxa"/>
          </w:tcPr>
          <w:p w14:paraId="122C5185" w14:textId="77777777" w:rsidR="000F1A1F" w:rsidRDefault="000F1A1F">
            <w:pPr>
              <w:suppressAutoHyphens w:val="0"/>
              <w:spacing w:before="0" w:after="160" w:line="259" w:lineRule="auto"/>
            </w:pPr>
          </w:p>
        </w:tc>
      </w:tr>
      <w:tr w:rsidR="000F1A1F" w14:paraId="1450FFE6" w14:textId="77777777" w:rsidTr="000B4FB4">
        <w:trPr>
          <w:trHeight w:val="624"/>
        </w:trPr>
        <w:tc>
          <w:tcPr>
            <w:tcW w:w="9628" w:type="dxa"/>
          </w:tcPr>
          <w:p w14:paraId="3C1F356A" w14:textId="77777777" w:rsidR="000F1A1F" w:rsidRDefault="000F1A1F">
            <w:pPr>
              <w:suppressAutoHyphens w:val="0"/>
              <w:spacing w:before="0" w:after="160" w:line="259" w:lineRule="auto"/>
            </w:pPr>
          </w:p>
        </w:tc>
      </w:tr>
    </w:tbl>
    <w:p w14:paraId="34B08B67" w14:textId="77777777" w:rsidR="00F30E17" w:rsidRDefault="00F30E17">
      <w:pPr>
        <w:suppressAutoHyphens w:val="0"/>
        <w:spacing w:before="0" w:after="160" w:line="259" w:lineRule="auto"/>
      </w:pPr>
      <w:r>
        <w:br w:type="page"/>
      </w:r>
    </w:p>
    <w:p w14:paraId="47013CCA" w14:textId="66B479C6" w:rsidR="00BE2606" w:rsidRPr="00506A86" w:rsidRDefault="00F93D79" w:rsidP="00506A86">
      <w:pPr>
        <w:pStyle w:val="Heading2"/>
      </w:pPr>
      <w:bookmarkStart w:id="72" w:name="_Toc189751756"/>
      <w:r w:rsidRPr="00506A86">
        <w:lastRenderedPageBreak/>
        <w:t xml:space="preserve">Phase 5, activity 2 </w:t>
      </w:r>
      <w:r w:rsidR="00BE2606" w:rsidRPr="00506A86">
        <w:t>–</w:t>
      </w:r>
      <w:r w:rsidRPr="00506A86">
        <w:t xml:space="preserve"> </w:t>
      </w:r>
      <w:r w:rsidR="00BE2606" w:rsidRPr="00506A86">
        <w:t>developing a thesis</w:t>
      </w:r>
      <w:bookmarkEnd w:id="72"/>
    </w:p>
    <w:p w14:paraId="5FB726AC" w14:textId="77C54C1C" w:rsidR="00F30E17" w:rsidRDefault="00613F3E" w:rsidP="00A222CB">
      <w:pPr>
        <w:pStyle w:val="FeatureBox3"/>
      </w:pPr>
      <w:r w:rsidRPr="00A222CB">
        <w:rPr>
          <w:rStyle w:val="Strong"/>
        </w:rPr>
        <w:t>Student note:</w:t>
      </w:r>
      <w:r>
        <w:t xml:space="preserve"> t</w:t>
      </w:r>
      <w:r w:rsidR="00F30E17" w:rsidRPr="00F30E17">
        <w:t xml:space="preserve">his activity </w:t>
      </w:r>
      <w:r w:rsidR="00A222CB">
        <w:t xml:space="preserve">will </w:t>
      </w:r>
      <w:r w:rsidR="00F30E17" w:rsidRPr="00F30E17">
        <w:t xml:space="preserve">help you create an argument in a clear and cohesive manner. Knowing how to create and </w:t>
      </w:r>
      <w:r w:rsidR="00611B8C">
        <w:t>maintain</w:t>
      </w:r>
      <w:r w:rsidR="00F30E17" w:rsidRPr="00F30E17">
        <w:t xml:space="preserve"> an argument will help to build the authority of your written voice. Th</w:t>
      </w:r>
      <w:r w:rsidR="0054075F">
        <w:t>e thesis is the first step</w:t>
      </w:r>
      <w:r w:rsidR="000B3583">
        <w:t>,</w:t>
      </w:r>
      <w:r w:rsidR="0054075F">
        <w:t xml:space="preserve"> and it can be used to help you clarify and organise </w:t>
      </w:r>
      <w:proofErr w:type="gramStart"/>
      <w:r w:rsidR="0054075F">
        <w:t>your</w:t>
      </w:r>
      <w:proofErr w:type="gramEnd"/>
      <w:r w:rsidR="0054075F">
        <w:t xml:space="preserve"> thinking</w:t>
      </w:r>
      <w:r w:rsidR="00761CCF">
        <w:t xml:space="preserve"> in </w:t>
      </w:r>
      <w:r w:rsidR="00F30E17" w:rsidRPr="00F30E17">
        <w:t>a range of types of writing. Here, it is used to form an argument for a written persuasive text.</w:t>
      </w:r>
    </w:p>
    <w:p w14:paraId="547963C1" w14:textId="69EC2E79" w:rsidR="006E6889" w:rsidRPr="00975D2B" w:rsidRDefault="006E6889" w:rsidP="00975D2B">
      <w:r w:rsidRPr="00A222CB">
        <w:rPr>
          <w:rStyle w:val="Strong"/>
        </w:rPr>
        <w:t>Definition</w:t>
      </w:r>
      <w:r w:rsidR="00975D2B">
        <w:rPr>
          <w:rStyle w:val="Strong"/>
        </w:rPr>
        <w:t xml:space="preserve"> </w:t>
      </w:r>
      <w:r w:rsidR="00975D2B">
        <w:t>(</w:t>
      </w:r>
      <w:hyperlink r:id="rId49" w:history="1">
        <w:r w:rsidR="00975D2B" w:rsidRPr="00B017B8">
          <w:rPr>
            <w:rStyle w:val="Hyperlink"/>
          </w:rPr>
          <w:t>Collins Dictionary</w:t>
        </w:r>
      </w:hyperlink>
      <w:r w:rsidR="00975D2B">
        <w:t>)</w:t>
      </w:r>
    </w:p>
    <w:p w14:paraId="0D1E453C" w14:textId="22567EDA" w:rsidR="006E6889" w:rsidRDefault="006E6889" w:rsidP="006E6889">
      <w:pPr>
        <w:suppressAutoHyphens w:val="0"/>
        <w:spacing w:before="0" w:after="160"/>
      </w:pPr>
      <w:r>
        <w:t>Thesis – an idea or theory that is expressed as a statement and is discussed in a logical way</w:t>
      </w:r>
      <w:r w:rsidR="00D024D1">
        <w:t>.</w:t>
      </w:r>
    </w:p>
    <w:p w14:paraId="671FB1F4" w14:textId="5E4FDA60" w:rsidR="00191109" w:rsidRPr="00506A86" w:rsidRDefault="00454B08" w:rsidP="00506A86">
      <w:pPr>
        <w:pStyle w:val="Heading3"/>
      </w:pPr>
      <w:bookmarkStart w:id="73" w:name="_Toc189751757"/>
      <w:r w:rsidRPr="00506A86">
        <w:t>The ‘Thesis Machine’ structure</w:t>
      </w:r>
      <w:bookmarkEnd w:id="73"/>
    </w:p>
    <w:p w14:paraId="17F2E50B" w14:textId="1E09F48C" w:rsidR="00454B08" w:rsidRDefault="00191109" w:rsidP="00454B08">
      <w:pPr>
        <w:suppressAutoHyphens w:val="0"/>
        <w:spacing w:before="0" w:after="160"/>
      </w:pPr>
      <w:r>
        <w:t>Here</w:t>
      </w:r>
      <w:r w:rsidR="00454B08">
        <w:t xml:space="preserve"> is one approach that you could take to developing a thesis for a persuasive piece of writing.</w:t>
      </w:r>
      <w:r w:rsidR="004F7D97">
        <w:t xml:space="preserve"> </w:t>
      </w:r>
      <w:r w:rsidR="00E76DDF">
        <w:t xml:space="preserve">Notice that it takes 4 steps to develop a thesis that is more than just a simple topic, or </w:t>
      </w:r>
      <w:r w:rsidR="00427347">
        <w:t>position</w:t>
      </w:r>
      <w:r w:rsidR="00E76DDF">
        <w:t xml:space="preserve"> on a topic. </w:t>
      </w:r>
      <w:r w:rsidR="00BF4C45">
        <w:t>The thesis needs to be more specific so you can build an interesting and well-organised persuasive text around it.</w:t>
      </w:r>
    </w:p>
    <w:p w14:paraId="5C499363" w14:textId="77777777" w:rsidR="00454B08" w:rsidRDefault="00454B08" w:rsidP="00454B08">
      <w:pPr>
        <w:suppressAutoHyphens w:val="0"/>
        <w:spacing w:before="0" w:after="160"/>
      </w:pPr>
      <w:r w:rsidRPr="0009010D">
        <w:rPr>
          <w:rStyle w:val="Strong"/>
        </w:rPr>
        <w:t>Step 1: State the topic that will be the focus of the piece of writing</w:t>
      </w:r>
      <w:r w:rsidRPr="00F55B94">
        <w:rPr>
          <w:b/>
        </w:rPr>
        <w:t>.</w:t>
      </w:r>
    </w:p>
    <w:p w14:paraId="0DA8263E" w14:textId="77777777" w:rsidR="00454B08" w:rsidRDefault="00454B08" w:rsidP="00D64922">
      <w:pPr>
        <w:pStyle w:val="ListBullet"/>
      </w:pPr>
      <w:r>
        <w:t>[Example – English]</w:t>
      </w:r>
    </w:p>
    <w:p w14:paraId="06CFD3DF" w14:textId="77777777" w:rsidR="00454B08" w:rsidRDefault="00454B08" w:rsidP="00D64922">
      <w:pPr>
        <w:pStyle w:val="ListBullet"/>
      </w:pPr>
      <w:r>
        <w:t>[Example – youth voices]</w:t>
      </w:r>
    </w:p>
    <w:p w14:paraId="6DFFC017" w14:textId="77777777" w:rsidR="00454B08" w:rsidRPr="0009010D" w:rsidRDefault="00454B08" w:rsidP="00454B08">
      <w:pPr>
        <w:suppressAutoHyphens w:val="0"/>
        <w:spacing w:before="0" w:after="160"/>
        <w:rPr>
          <w:rStyle w:val="Strong"/>
        </w:rPr>
      </w:pPr>
      <w:r w:rsidRPr="0009010D">
        <w:rPr>
          <w:rStyle w:val="Strong"/>
        </w:rPr>
        <w:t>Step 2: State the specific position on the topic which will be the focus of the piece of writing.</w:t>
      </w:r>
    </w:p>
    <w:p w14:paraId="07792766" w14:textId="77777777" w:rsidR="00454B08" w:rsidRDefault="00454B08" w:rsidP="00D64922">
      <w:pPr>
        <w:pStyle w:val="ListBullet"/>
      </w:pPr>
      <w:r>
        <w:t>[Example – English is the most important subject.]</w:t>
      </w:r>
    </w:p>
    <w:p w14:paraId="4DE91D0A" w14:textId="77777777" w:rsidR="00454B08" w:rsidRDefault="00454B08" w:rsidP="00D64922">
      <w:pPr>
        <w:pStyle w:val="ListBullet"/>
      </w:pPr>
      <w:r>
        <w:t>[Example – youth voices have the power to change the world.]</w:t>
      </w:r>
    </w:p>
    <w:p w14:paraId="030BF030" w14:textId="457488EC" w:rsidR="00454B08" w:rsidRPr="0009010D" w:rsidRDefault="00454B08" w:rsidP="00454B08">
      <w:pPr>
        <w:suppressAutoHyphens w:val="0"/>
        <w:spacing w:before="0" w:after="160"/>
        <w:rPr>
          <w:rStyle w:val="Strong"/>
        </w:rPr>
      </w:pPr>
      <w:r w:rsidRPr="0009010D">
        <w:rPr>
          <w:rStyle w:val="Strong"/>
        </w:rPr>
        <w:t xml:space="preserve">Step 3: Transform this statement into a complex sentence using a </w:t>
      </w:r>
      <w:r w:rsidR="0090118A" w:rsidRPr="0009010D">
        <w:rPr>
          <w:rStyle w:val="Strong"/>
        </w:rPr>
        <w:t>‘</w:t>
      </w:r>
      <w:r w:rsidRPr="0009010D">
        <w:rPr>
          <w:rStyle w:val="Strong"/>
        </w:rPr>
        <w:t>because</w:t>
      </w:r>
      <w:r w:rsidR="0090118A" w:rsidRPr="0009010D">
        <w:rPr>
          <w:rStyle w:val="Strong"/>
        </w:rPr>
        <w:t>’ dependent</w:t>
      </w:r>
      <w:r w:rsidRPr="0009010D">
        <w:rPr>
          <w:rStyle w:val="Strong"/>
        </w:rPr>
        <w:t xml:space="preserve"> clause. This should be used to provide the main reason behind the position.</w:t>
      </w:r>
    </w:p>
    <w:p w14:paraId="7C0A15F5" w14:textId="77777777" w:rsidR="00454B08" w:rsidRDefault="00454B08" w:rsidP="00D64922">
      <w:pPr>
        <w:pStyle w:val="ListBullet"/>
      </w:pPr>
      <w:r>
        <w:t>[Example – English is the most important subject because the fundamental skills of reading and writing are essential in life.]</w:t>
      </w:r>
    </w:p>
    <w:p w14:paraId="29F964E0" w14:textId="77777777" w:rsidR="00454B08" w:rsidRDefault="00454B08" w:rsidP="00D64922">
      <w:pPr>
        <w:pStyle w:val="ListBullet"/>
      </w:pPr>
      <w:r>
        <w:t>[Example – youth voices have the power to change the world because they bring enthusiasm and new perspectives.]</w:t>
      </w:r>
    </w:p>
    <w:p w14:paraId="5F9F9C25" w14:textId="647504FF" w:rsidR="00454B08" w:rsidRPr="0009010D" w:rsidRDefault="00454B08" w:rsidP="00454B08">
      <w:pPr>
        <w:suppressAutoHyphens w:val="0"/>
        <w:spacing w:before="0" w:after="160"/>
        <w:rPr>
          <w:rStyle w:val="Strong"/>
        </w:rPr>
      </w:pPr>
      <w:r w:rsidRPr="0009010D">
        <w:rPr>
          <w:rStyle w:val="Strong"/>
        </w:rPr>
        <w:t xml:space="preserve">Step 4: Add a qualification using an </w:t>
      </w:r>
      <w:r w:rsidR="0090118A" w:rsidRPr="0009010D">
        <w:rPr>
          <w:rStyle w:val="Strong"/>
        </w:rPr>
        <w:t>‘</w:t>
      </w:r>
      <w:r w:rsidRPr="0009010D">
        <w:rPr>
          <w:rStyle w:val="Strong"/>
        </w:rPr>
        <w:t>although</w:t>
      </w:r>
      <w:r w:rsidR="0090118A" w:rsidRPr="0009010D">
        <w:rPr>
          <w:rStyle w:val="Strong"/>
        </w:rPr>
        <w:t>’ dependent</w:t>
      </w:r>
      <w:r w:rsidRPr="0009010D">
        <w:rPr>
          <w:rStyle w:val="Strong"/>
        </w:rPr>
        <w:t xml:space="preserve"> clause at the beginning of the sentence.</w:t>
      </w:r>
    </w:p>
    <w:p w14:paraId="09362F2E" w14:textId="77777777" w:rsidR="00454B08" w:rsidRDefault="00454B08" w:rsidP="00D64922">
      <w:pPr>
        <w:pStyle w:val="ListBullet"/>
      </w:pPr>
      <w:r>
        <w:lastRenderedPageBreak/>
        <w:t>[Example – although it may be difficult at times, English is the most important subject because the fundamental skills of reading and writing are essential in life.]</w:t>
      </w:r>
    </w:p>
    <w:p w14:paraId="07426EFE" w14:textId="49C1527B" w:rsidR="006C7EB1" w:rsidRDefault="00454B08" w:rsidP="00D64922">
      <w:pPr>
        <w:pStyle w:val="ListBullet"/>
      </w:pPr>
      <w:r>
        <w:t>[Example – although they may not always be listened to, youth voices have the power to change the world because they bring enthusiasm and new perspectives.]</w:t>
      </w:r>
    </w:p>
    <w:p w14:paraId="79B856C1" w14:textId="7AF9B962" w:rsidR="00776272" w:rsidRPr="00506A86" w:rsidRDefault="00776272" w:rsidP="00506A86">
      <w:pPr>
        <w:pStyle w:val="Heading3"/>
      </w:pPr>
      <w:bookmarkStart w:id="74" w:name="_Toc189751758"/>
      <w:r w:rsidRPr="00506A86">
        <w:t>Working with alt</w:t>
      </w:r>
      <w:r w:rsidR="006C0F6A" w:rsidRPr="00506A86">
        <w:t>ernative structures</w:t>
      </w:r>
      <w:bookmarkEnd w:id="74"/>
    </w:p>
    <w:p w14:paraId="5D917F1E" w14:textId="229C90EE" w:rsidR="002E6854" w:rsidRDefault="006C0F6A" w:rsidP="00EB22AC">
      <w:pPr>
        <w:suppressAutoHyphens w:val="0"/>
        <w:spacing w:before="0" w:after="160"/>
      </w:pPr>
      <w:r>
        <w:t xml:space="preserve">Notice that </w:t>
      </w:r>
      <w:r w:rsidR="002D2BFC">
        <w:t xml:space="preserve">the qualification </w:t>
      </w:r>
      <w:r>
        <w:t xml:space="preserve">could be added at the end, </w:t>
      </w:r>
      <w:r w:rsidR="002D2BFC">
        <w:t xml:space="preserve">using a variety of </w:t>
      </w:r>
      <w:r w:rsidR="002E6854">
        <w:t>dependent clauses after the main clause.</w:t>
      </w:r>
      <w:r>
        <w:t xml:space="preserve"> In this </w:t>
      </w:r>
      <w:r w:rsidR="00EB22AC">
        <w:t>structure you do not include a ‘because</w:t>
      </w:r>
      <w:r w:rsidR="00965BA4">
        <w:t xml:space="preserve"> </w:t>
      </w:r>
      <w:r w:rsidR="00EB22AC">
        <w:t>…’ clause. Practise with the example sentence start</w:t>
      </w:r>
      <w:r w:rsidR="00963ACE">
        <w:t>er</w:t>
      </w:r>
      <w:r w:rsidR="00EB22AC">
        <w:t>s and then decide which you prefer.</w:t>
      </w:r>
    </w:p>
    <w:p w14:paraId="4985DB8E" w14:textId="77777777" w:rsidR="00963ACE" w:rsidRDefault="002E6854" w:rsidP="00EB22AC">
      <w:pPr>
        <w:suppressAutoHyphens w:val="0"/>
        <w:spacing w:before="0" w:after="160"/>
      </w:pPr>
      <w:r>
        <w:t>Use the sentence starters to create</w:t>
      </w:r>
      <w:r w:rsidR="00963ACE">
        <w:t xml:space="preserve"> new thesis statements.</w:t>
      </w:r>
    </w:p>
    <w:p w14:paraId="41A8AFC7" w14:textId="7492204E" w:rsidR="00963ACE" w:rsidRDefault="00963ACE" w:rsidP="00D64922">
      <w:pPr>
        <w:pStyle w:val="ListBullet"/>
      </w:pPr>
      <w:r>
        <w:t>Youth vo</w:t>
      </w:r>
      <w:r w:rsidR="00965BA4">
        <w:t>i</w:t>
      </w:r>
      <w:r>
        <w:t>ces are important when …</w:t>
      </w:r>
    </w:p>
    <w:p w14:paraId="4DF1F17F" w14:textId="308E6450" w:rsidR="00963ACE" w:rsidRDefault="00963ACE" w:rsidP="00D64922">
      <w:pPr>
        <w:pStyle w:val="ListBullet"/>
      </w:pPr>
      <w:r>
        <w:t xml:space="preserve">Youth voices </w:t>
      </w:r>
      <w:r w:rsidR="00F43997">
        <w:t>can change the world</w:t>
      </w:r>
      <w:r>
        <w:t xml:space="preserve"> despite …</w:t>
      </w:r>
    </w:p>
    <w:p w14:paraId="5122BEA3" w14:textId="09559E9A" w:rsidR="00357485" w:rsidRDefault="00357485" w:rsidP="00D64922">
      <w:pPr>
        <w:pStyle w:val="ListBullet"/>
      </w:pPr>
      <w:r>
        <w:t xml:space="preserve">Youth voices can be </w:t>
      </w:r>
      <w:r w:rsidR="00D943C8">
        <w:t>more powerful than established ones</w:t>
      </w:r>
      <w:r>
        <w:t xml:space="preserve"> unless …</w:t>
      </w:r>
    </w:p>
    <w:p w14:paraId="18861EE3" w14:textId="443204E0" w:rsidR="006C7EB1" w:rsidRDefault="006C7EB1" w:rsidP="00EB22AC">
      <w:pPr>
        <w:suppressAutoHyphens w:val="0"/>
        <w:spacing w:before="0" w:after="160"/>
      </w:pPr>
      <w:r>
        <w:br w:type="page"/>
      </w:r>
    </w:p>
    <w:p w14:paraId="5DEEE246" w14:textId="52DD1EC9" w:rsidR="0058358F" w:rsidRPr="00506A86" w:rsidRDefault="006D0473" w:rsidP="00506A86">
      <w:pPr>
        <w:pStyle w:val="Heading2"/>
      </w:pPr>
      <w:bookmarkStart w:id="75" w:name="_Toc189751759"/>
      <w:r w:rsidRPr="00506A86">
        <w:lastRenderedPageBreak/>
        <w:t xml:space="preserve">Phase 5, resource </w:t>
      </w:r>
      <w:r w:rsidR="00964063" w:rsidRPr="00506A86">
        <w:t>1</w:t>
      </w:r>
      <w:r w:rsidR="00F94C6F" w:rsidRPr="00506A86">
        <w:t xml:space="preserve"> </w:t>
      </w:r>
      <w:r w:rsidR="006C7EB1" w:rsidRPr="00506A86">
        <w:t>–</w:t>
      </w:r>
      <w:r w:rsidR="00F94C6F" w:rsidRPr="00506A86">
        <w:t xml:space="preserve"> </w:t>
      </w:r>
      <w:r w:rsidR="006C7EB1" w:rsidRPr="00506A86">
        <w:t>learning to swim will save your life (model persuasive text 1)</w:t>
      </w:r>
      <w:bookmarkEnd w:id="75"/>
    </w:p>
    <w:p w14:paraId="1B851662" w14:textId="6705B486" w:rsidR="0058358F" w:rsidRDefault="0058358F" w:rsidP="0058358F">
      <w:r>
        <w:t xml:space="preserve">Although they may never be in a dangerous situation, all children should learn how to swim because it is a skill that could one day save their lives. The ocean is a dangerous place and knowing how to make it safely back to shore is an important skill. There are also lots of other places </w:t>
      </w:r>
      <w:proofErr w:type="gramStart"/>
      <w:r>
        <w:t>where</w:t>
      </w:r>
      <w:proofErr w:type="gramEnd"/>
      <w:r>
        <w:t xml:space="preserve"> knowing how to swim can come in handy. Swimming can also have a lot of physical and mental health benefits for all people. Therefore, learning how to swim as a child can have important life benefits.</w:t>
      </w:r>
    </w:p>
    <w:p w14:paraId="5BB86ADA" w14:textId="700F438F" w:rsidR="0058358F" w:rsidRDefault="0058358F" w:rsidP="0058358F">
      <w:r>
        <w:t>Firstly, knowing how to swim is so important in a country like Australia which is surrounded by water. Did you know that drowning tragedies happen every year on Australia’s beaches? Royal Life Saving Australia keep</w:t>
      </w:r>
      <w:r w:rsidR="003071CF">
        <w:t>s</w:t>
      </w:r>
      <w:r>
        <w:t xml:space="preserve"> a record of the numbers of fatal drownings each summer, and for the 2022</w:t>
      </w:r>
      <w:r w:rsidR="00965BA4">
        <w:t>–</w:t>
      </w:r>
      <w:r>
        <w:t xml:space="preserve">2023 summer, as </w:t>
      </w:r>
      <w:proofErr w:type="gramStart"/>
      <w:r>
        <w:t>at</w:t>
      </w:r>
      <w:proofErr w:type="gramEnd"/>
      <w:r>
        <w:t xml:space="preserve"> 15 February 2023, there had already been 38 people who had died in coastal waterways, including beaches, oceans, harbours and coastal rocks. The beach can be very dangerous</w:t>
      </w:r>
      <w:r w:rsidR="00170AA8">
        <w:t>. R</w:t>
      </w:r>
      <w:r>
        <w:t>ips and currents can drag people out to the ocean before they can do anything to stop it from happening. Knowing how to float, tread water and to keep calm are basic skills that can be learned and that could save lives.</w:t>
      </w:r>
    </w:p>
    <w:p w14:paraId="4CE8160F" w14:textId="77777777" w:rsidR="0058358F" w:rsidRDefault="0058358F" w:rsidP="0058358F">
      <w:r>
        <w:t>However, there are lots of other places where people can encounter bodies of water that could be dangerous. Inland waterways like rivers, creeks, lakes and dams can be very dangerous because often you can’t see the bottom and the water can be unpredictable. Home swimming pools can also be risky because at least at many beaches and at public pools there are lifeguards. At home, there is nobody qualified keeping an eye out for your safety. It is in home swimming pools that we often hear about children drowning and these deaths are preventable. Alongside proper fencing and supervision, learning how to safely swim back to the edge of the pool is a skill that all children should be taught when they are young.</w:t>
      </w:r>
    </w:p>
    <w:p w14:paraId="7EA30BF8" w14:textId="77777777" w:rsidR="0058358F" w:rsidRDefault="0058358F" w:rsidP="0058358F">
      <w:r>
        <w:t xml:space="preserve">Apart from reducing the chance of drowning, swimming also has lots of other benefits. Learning to swim and swimming regularly can increase a person’s fitness and muscle strength. Swimming is also great for increasing lung capacity. Did you know that swimming, like other forms of exercise, can </w:t>
      </w:r>
      <w:proofErr w:type="gramStart"/>
      <w:r>
        <w:t>actually help</w:t>
      </w:r>
      <w:proofErr w:type="gramEnd"/>
      <w:r>
        <w:t xml:space="preserve"> your mental health as well? Exercise helps the body to release endorphins which can relieve stress and improve peoples’ moods. Swimming can also benefit brain function because it increases the flow of blood and oxygen to the brain. With so many benefits to our health, who wouldn’t want to learn how to swim?</w:t>
      </w:r>
    </w:p>
    <w:p w14:paraId="5F10203F" w14:textId="0A6C055E" w:rsidR="003D38A3" w:rsidRDefault="0058358F" w:rsidP="0058358F">
      <w:r>
        <w:lastRenderedPageBreak/>
        <w:t>Swimming is such an important skill that everybody should learn. Hopefully, you will never be in a position where you are in danger in the water. If you ever do get into trouble, knowing how to swim could be what saves you from drowning.</w:t>
      </w:r>
    </w:p>
    <w:p w14:paraId="0051EFCA" w14:textId="77777777" w:rsidR="003D38A3" w:rsidRPr="003D38A3" w:rsidRDefault="003D38A3" w:rsidP="003D38A3">
      <w:pPr>
        <w:rPr>
          <w:rStyle w:val="Strong"/>
        </w:rPr>
      </w:pPr>
      <w:r w:rsidRPr="003D38A3">
        <w:rPr>
          <w:rStyle w:val="Strong"/>
        </w:rPr>
        <w:t>References</w:t>
      </w:r>
    </w:p>
    <w:p w14:paraId="6268D6F2" w14:textId="525F59A9" w:rsidR="003D38A3" w:rsidRDefault="003D38A3" w:rsidP="00C773DD">
      <w:pPr>
        <w:pStyle w:val="ListBullet"/>
      </w:pPr>
      <w:r>
        <w:t xml:space="preserve">Royal Life Saving Australia – </w:t>
      </w:r>
      <w:r w:rsidR="0024584B">
        <w:t xml:space="preserve">National </w:t>
      </w:r>
      <w:hyperlink r:id="rId50" w:history="1">
        <w:r w:rsidRPr="00A25848">
          <w:rPr>
            <w:rStyle w:val="Hyperlink"/>
          </w:rPr>
          <w:t>Summer Drowning Toll</w:t>
        </w:r>
      </w:hyperlink>
    </w:p>
    <w:p w14:paraId="27098210" w14:textId="77777777" w:rsidR="00C240F5" w:rsidRDefault="003D38A3" w:rsidP="00C773DD">
      <w:pPr>
        <w:pStyle w:val="ListBullet"/>
      </w:pPr>
      <w:r>
        <w:t xml:space="preserve">Health Direct – </w:t>
      </w:r>
      <w:hyperlink r:id="rId51" w:history="1">
        <w:r w:rsidRPr="00AD5642">
          <w:rPr>
            <w:rStyle w:val="Hyperlink"/>
          </w:rPr>
          <w:t>Health benefits of swimming</w:t>
        </w:r>
      </w:hyperlink>
    </w:p>
    <w:p w14:paraId="40836D18" w14:textId="77777777" w:rsidR="006E1DA6" w:rsidRDefault="006E1DA6">
      <w:pPr>
        <w:suppressAutoHyphens w:val="0"/>
        <w:spacing w:before="0" w:after="160" w:line="259" w:lineRule="auto"/>
        <w:rPr>
          <w:rFonts w:eastAsiaTheme="majorEastAsia"/>
          <w:bCs/>
          <w:color w:val="002664"/>
          <w:sz w:val="36"/>
          <w:szCs w:val="48"/>
        </w:rPr>
      </w:pPr>
      <w:r>
        <w:br w:type="page"/>
      </w:r>
    </w:p>
    <w:p w14:paraId="3E3F14A2" w14:textId="0AE2F952" w:rsidR="006E1DA6" w:rsidRPr="00506A86" w:rsidRDefault="00C240F5" w:rsidP="00506A86">
      <w:pPr>
        <w:pStyle w:val="Heading2"/>
      </w:pPr>
      <w:bookmarkStart w:id="76" w:name="_Toc189751760"/>
      <w:r w:rsidRPr="00506A86">
        <w:lastRenderedPageBreak/>
        <w:t xml:space="preserve">Phase 5, activity 3 </w:t>
      </w:r>
      <w:r w:rsidR="006E1DA6" w:rsidRPr="00506A86">
        <w:t>–</w:t>
      </w:r>
      <w:r w:rsidRPr="00506A86">
        <w:t xml:space="preserve"> analysing</w:t>
      </w:r>
      <w:r w:rsidR="006E1DA6" w:rsidRPr="00506A86">
        <w:t xml:space="preserve"> model persuasive text 1</w:t>
      </w:r>
      <w:bookmarkEnd w:id="76"/>
    </w:p>
    <w:p w14:paraId="52C9322F" w14:textId="0F327E62" w:rsidR="00CE2657" w:rsidRDefault="0097579B" w:rsidP="00FC6EC6">
      <w:pPr>
        <w:pStyle w:val="FeatureBox2"/>
      </w:pPr>
      <w:r w:rsidRPr="00FC6EC6">
        <w:rPr>
          <w:rStyle w:val="Strong"/>
        </w:rPr>
        <w:t xml:space="preserve">Teacher </w:t>
      </w:r>
      <w:proofErr w:type="gramStart"/>
      <w:r w:rsidRPr="00FC6EC6">
        <w:rPr>
          <w:rStyle w:val="Strong"/>
        </w:rPr>
        <w:t>note</w:t>
      </w:r>
      <w:r>
        <w:t>:</w:t>
      </w:r>
      <w:proofErr w:type="gramEnd"/>
      <w:r>
        <w:t xml:space="preserve"> </w:t>
      </w:r>
      <w:r w:rsidRPr="0097579B">
        <w:t>skim reading is a valuable strategy that needs to be explicitly taught within the context of the teaching and learning activities. Knowing how to effectively skim aligns with NLLP UnT8 comprehension processes.</w:t>
      </w:r>
    </w:p>
    <w:p w14:paraId="27187794" w14:textId="71B2582D" w:rsidR="00BA367B" w:rsidRDefault="00CE2657" w:rsidP="00BA367B">
      <w:pPr>
        <w:pStyle w:val="FeatureBox2"/>
      </w:pPr>
      <w:r>
        <w:t>The fishbone diagram is included in the</w:t>
      </w:r>
      <w:r w:rsidRPr="00EB7ED0">
        <w:rPr>
          <w:rStyle w:val="Strong"/>
        </w:rPr>
        <w:t xml:space="preserve"> </w:t>
      </w:r>
      <w:r w:rsidR="00EB7ED0" w:rsidRPr="00EB7ED0">
        <w:rPr>
          <w:rStyle w:val="Strong"/>
          <w:b w:val="0"/>
          <w:bCs w:val="0"/>
        </w:rPr>
        <w:t>PowerPoint</w:t>
      </w:r>
      <w:r>
        <w:t xml:space="preserve"> </w:t>
      </w:r>
      <w:r w:rsidRPr="00CE2657">
        <w:rPr>
          <w:rStyle w:val="Strong"/>
        </w:rPr>
        <w:t xml:space="preserve">Phase 5 – </w:t>
      </w:r>
      <w:r w:rsidR="00A635EA">
        <w:rPr>
          <w:rStyle w:val="Strong"/>
        </w:rPr>
        <w:t>C</w:t>
      </w:r>
      <w:r w:rsidRPr="00CE2657">
        <w:rPr>
          <w:rStyle w:val="Strong"/>
        </w:rPr>
        <w:t xml:space="preserve">omplex sentences – </w:t>
      </w:r>
      <w:r w:rsidR="00A635EA">
        <w:rPr>
          <w:rStyle w:val="Strong"/>
        </w:rPr>
        <w:t>7.1</w:t>
      </w:r>
      <w:r>
        <w:t>.</w:t>
      </w:r>
    </w:p>
    <w:p w14:paraId="1194F80E" w14:textId="29444772" w:rsidR="00BA367B" w:rsidRPr="00BA367B" w:rsidRDefault="00BA367B" w:rsidP="00BA367B">
      <w:pPr>
        <w:pStyle w:val="FeatureBox2"/>
      </w:pPr>
      <w:r>
        <w:t>Note that alternative model texts such as speeches</w:t>
      </w:r>
      <w:r w:rsidR="000033C1">
        <w:t xml:space="preserve"> could be used for these activities.</w:t>
      </w:r>
      <w:r w:rsidR="006B5CF9">
        <w:t xml:space="preserve"> See for example</w:t>
      </w:r>
      <w:r w:rsidR="00015436">
        <w:t>,</w:t>
      </w:r>
      <w:r w:rsidR="006B5CF9">
        <w:t xml:space="preserve"> Dr. Daniel Nour’s </w:t>
      </w:r>
      <w:r w:rsidR="00903BA7">
        <w:t xml:space="preserve">acceptance speech for the </w:t>
      </w:r>
      <w:hyperlink r:id="rId52" w:history="1">
        <w:r w:rsidR="00903BA7" w:rsidRPr="001F4E70">
          <w:rPr>
            <w:rStyle w:val="Hyperlink"/>
          </w:rPr>
          <w:t xml:space="preserve">Young Australian of the Year </w:t>
        </w:r>
        <w:r w:rsidR="00015436">
          <w:rPr>
            <w:rStyle w:val="Hyperlink"/>
          </w:rPr>
          <w:t>2022 Speech (4:06)</w:t>
        </w:r>
      </w:hyperlink>
      <w:r w:rsidR="00015436">
        <w:t>.</w:t>
      </w:r>
    </w:p>
    <w:p w14:paraId="31332A2A" w14:textId="3985F7FD" w:rsidR="005C2F89" w:rsidRDefault="00D94ADB" w:rsidP="00255D7C">
      <w:pPr>
        <w:pStyle w:val="ListNumber"/>
        <w:numPr>
          <w:ilvl w:val="0"/>
          <w:numId w:val="48"/>
        </w:numPr>
      </w:pPr>
      <w:r>
        <w:t>Skim and scan to identify the thesis and supporting arguments</w:t>
      </w:r>
      <w:r w:rsidR="004676B8">
        <w:t>.</w:t>
      </w:r>
    </w:p>
    <w:p w14:paraId="61C3DD2D" w14:textId="11DC1DB1" w:rsidR="009617EC" w:rsidRDefault="009617EC" w:rsidP="009617EC">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32</w:t>
      </w:r>
      <w:r w:rsidR="00E43125">
        <w:rPr>
          <w:noProof/>
        </w:rPr>
        <w:fldChar w:fldCharType="end"/>
      </w:r>
      <w:r w:rsidR="00A254BB">
        <w:t xml:space="preserve"> – identifying the thesis and supporting arguments</w:t>
      </w:r>
      <w:r w:rsidR="00F20330">
        <w:t xml:space="preserve"> in model persuasive text 1</w:t>
      </w:r>
    </w:p>
    <w:tbl>
      <w:tblPr>
        <w:tblStyle w:val="Tableheader"/>
        <w:tblW w:w="0" w:type="auto"/>
        <w:tblLook w:val="04A0" w:firstRow="1" w:lastRow="0" w:firstColumn="1" w:lastColumn="0" w:noHBand="0" w:noVBand="1"/>
        <w:tblDescription w:val="Identifying the thesis and supporting arguments in model persuasive text 1. Thesis components and space for student response."/>
      </w:tblPr>
      <w:tblGrid>
        <w:gridCol w:w="2830"/>
        <w:gridCol w:w="6798"/>
      </w:tblGrid>
      <w:tr w:rsidR="00D94ADB" w14:paraId="2F52CF9E" w14:textId="77777777" w:rsidTr="00D94A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21D8627" w14:textId="21B016D6" w:rsidR="00D94ADB" w:rsidRDefault="00D94ADB" w:rsidP="006E1DA6">
            <w:r>
              <w:t>Component</w:t>
            </w:r>
          </w:p>
        </w:tc>
        <w:tc>
          <w:tcPr>
            <w:tcW w:w="6798" w:type="dxa"/>
          </w:tcPr>
          <w:p w14:paraId="11B030F5" w14:textId="0B36B4DA" w:rsidR="00D94ADB" w:rsidRDefault="00C75A7F" w:rsidP="006E1DA6">
            <w:pPr>
              <w:cnfStyle w:val="100000000000" w:firstRow="1" w:lastRow="0" w:firstColumn="0" w:lastColumn="0" w:oddVBand="0" w:evenVBand="0" w:oddHBand="0" w:evenHBand="0" w:firstRowFirstColumn="0" w:firstRowLastColumn="0" w:lastRowFirstColumn="0" w:lastRowLastColumn="0"/>
            </w:pPr>
            <w:r>
              <w:t>Student answer</w:t>
            </w:r>
          </w:p>
        </w:tc>
      </w:tr>
      <w:tr w:rsidR="00D94ADB" w14:paraId="76A32A99" w14:textId="77777777" w:rsidTr="00D94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6F3A51C" w14:textId="2672C2E5" w:rsidR="00D94ADB" w:rsidRDefault="00D94ADB" w:rsidP="006E1DA6">
            <w:r>
              <w:t>Thesis</w:t>
            </w:r>
          </w:p>
        </w:tc>
        <w:tc>
          <w:tcPr>
            <w:tcW w:w="6798" w:type="dxa"/>
          </w:tcPr>
          <w:p w14:paraId="1C11EC4E" w14:textId="77777777" w:rsidR="00D94ADB" w:rsidRDefault="00D94ADB" w:rsidP="006E1DA6">
            <w:pPr>
              <w:cnfStyle w:val="000000100000" w:firstRow="0" w:lastRow="0" w:firstColumn="0" w:lastColumn="0" w:oddVBand="0" w:evenVBand="0" w:oddHBand="1" w:evenHBand="0" w:firstRowFirstColumn="0" w:firstRowLastColumn="0" w:lastRowFirstColumn="0" w:lastRowLastColumn="0"/>
            </w:pPr>
          </w:p>
        </w:tc>
      </w:tr>
      <w:tr w:rsidR="00D94ADB" w14:paraId="6B9A37AD" w14:textId="77777777" w:rsidTr="00D94A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CA62D9C" w14:textId="43B2C52F" w:rsidR="00D94ADB" w:rsidRDefault="00574151" w:rsidP="006E1DA6">
            <w:r>
              <w:t>Supporting arguments</w:t>
            </w:r>
          </w:p>
        </w:tc>
        <w:tc>
          <w:tcPr>
            <w:tcW w:w="6798" w:type="dxa"/>
          </w:tcPr>
          <w:p w14:paraId="3E30A798" w14:textId="77777777" w:rsidR="00D94ADB" w:rsidRDefault="00D94ADB" w:rsidP="006E1DA6">
            <w:pPr>
              <w:cnfStyle w:val="000000010000" w:firstRow="0" w:lastRow="0" w:firstColumn="0" w:lastColumn="0" w:oddVBand="0" w:evenVBand="0" w:oddHBand="0" w:evenHBand="1" w:firstRowFirstColumn="0" w:firstRowLastColumn="0" w:lastRowFirstColumn="0" w:lastRowLastColumn="0"/>
            </w:pPr>
          </w:p>
        </w:tc>
      </w:tr>
    </w:tbl>
    <w:p w14:paraId="33533352" w14:textId="58F5130D" w:rsidR="00C75A7F" w:rsidRDefault="002C437B" w:rsidP="002314DD">
      <w:pPr>
        <w:pStyle w:val="ListNumber"/>
      </w:pPr>
      <w:r>
        <w:t>Annotate the introduction</w:t>
      </w:r>
      <w:r w:rsidR="006C7D96">
        <w:t xml:space="preserve"> – c</w:t>
      </w:r>
      <w:r w:rsidR="00C75A7F">
        <w:t>ommon</w:t>
      </w:r>
      <w:r w:rsidR="006C7D96">
        <w:t xml:space="preserve"> </w:t>
      </w:r>
      <w:r w:rsidR="00C75A7F">
        <w:t xml:space="preserve">elements of an introduction </w:t>
      </w:r>
      <w:r w:rsidR="006C7D96">
        <w:t>are listed below.</w:t>
      </w:r>
      <w:r w:rsidR="00C75A7F">
        <w:t xml:space="preserve"> Underline the</w:t>
      </w:r>
      <w:r w:rsidR="0087618B">
        <w:t xml:space="preserve"> </w:t>
      </w:r>
      <w:r w:rsidR="006C7D96">
        <w:t>ones you can find</w:t>
      </w:r>
      <w:r w:rsidR="0087618B">
        <w:t xml:space="preserve"> in the text and write w</w:t>
      </w:r>
      <w:r w:rsidR="00004D30">
        <w:t>hat they are from th</w:t>
      </w:r>
      <w:r w:rsidR="005B4DC9">
        <w:t>e</w:t>
      </w:r>
      <w:r w:rsidR="00004D30">
        <w:t xml:space="preserve"> list</w:t>
      </w:r>
      <w:r w:rsidR="0087618B">
        <w:t xml:space="preserve"> next to the underlined part</w:t>
      </w:r>
      <w:r w:rsidR="00004D30">
        <w:t>.</w:t>
      </w:r>
    </w:p>
    <w:p w14:paraId="4EDFED4A" w14:textId="76EE0BC4" w:rsidR="00004D30" w:rsidRDefault="00004D30" w:rsidP="00255D7C">
      <w:pPr>
        <w:pStyle w:val="ListNumber2"/>
        <w:numPr>
          <w:ilvl w:val="0"/>
          <w:numId w:val="49"/>
        </w:numPr>
      </w:pPr>
      <w:r>
        <w:t>Thesis</w:t>
      </w:r>
    </w:p>
    <w:p w14:paraId="189AA25B" w14:textId="2C15DADD" w:rsidR="00004D30" w:rsidRDefault="00004D30" w:rsidP="00242F58">
      <w:pPr>
        <w:pStyle w:val="ListNumber2"/>
      </w:pPr>
      <w:r>
        <w:t>Definition</w:t>
      </w:r>
    </w:p>
    <w:p w14:paraId="4947CC5F" w14:textId="264F4B0D" w:rsidR="0079274B" w:rsidRDefault="0079274B" w:rsidP="00242F58">
      <w:pPr>
        <w:pStyle w:val="ListNumber2"/>
      </w:pPr>
      <w:r>
        <w:t>Emotive hook</w:t>
      </w:r>
    </w:p>
    <w:p w14:paraId="3188D1BB" w14:textId="1C9B54C2" w:rsidR="0079274B" w:rsidRDefault="00242F58" w:rsidP="00242F58">
      <w:pPr>
        <w:pStyle w:val="ListNumber2"/>
      </w:pPr>
      <w:r>
        <w:t>Outline of main arguments</w:t>
      </w:r>
    </w:p>
    <w:p w14:paraId="7B8967D4" w14:textId="2619F37B" w:rsidR="00242F58" w:rsidRDefault="00242F58" w:rsidP="00242F58">
      <w:pPr>
        <w:pStyle w:val="ListNumber2"/>
      </w:pPr>
      <w:r>
        <w:t>Explanations of key ideas</w:t>
      </w:r>
    </w:p>
    <w:p w14:paraId="5E6F7F1F" w14:textId="791C0300" w:rsidR="00004D30" w:rsidRDefault="005A6CE1" w:rsidP="00103712">
      <w:pPr>
        <w:pStyle w:val="ListNumber"/>
      </w:pPr>
      <w:r>
        <w:t>Complete the language forms and features table</w:t>
      </w:r>
      <w:r w:rsidR="00524FF7">
        <w:t xml:space="preserve"> and annotate your examples in the model text as you work.</w:t>
      </w:r>
    </w:p>
    <w:p w14:paraId="513FA2A5" w14:textId="54DB032F" w:rsidR="00103712" w:rsidRDefault="00103712" w:rsidP="00103712">
      <w:pPr>
        <w:pStyle w:val="Caption"/>
      </w:pPr>
      <w:r>
        <w:lastRenderedPageBreak/>
        <w:t xml:space="preserve">Table </w:t>
      </w:r>
      <w:r w:rsidR="00E43125">
        <w:fldChar w:fldCharType="begin"/>
      </w:r>
      <w:r w:rsidR="00E43125">
        <w:instrText xml:space="preserve"> SEQ Table \* ARABIC </w:instrText>
      </w:r>
      <w:r w:rsidR="00E43125">
        <w:fldChar w:fldCharType="separate"/>
      </w:r>
      <w:r w:rsidR="00E43125">
        <w:rPr>
          <w:noProof/>
        </w:rPr>
        <w:t>33</w:t>
      </w:r>
      <w:r w:rsidR="00E43125">
        <w:rPr>
          <w:noProof/>
        </w:rPr>
        <w:fldChar w:fldCharType="end"/>
      </w:r>
      <w:r w:rsidR="00FC6EC6">
        <w:t xml:space="preserve"> – language forms and features in model</w:t>
      </w:r>
      <w:r w:rsidR="00E754D1">
        <w:t xml:space="preserve"> persuasive</w:t>
      </w:r>
      <w:r w:rsidR="00FC6EC6">
        <w:t xml:space="preserve"> text 1</w:t>
      </w:r>
    </w:p>
    <w:tbl>
      <w:tblPr>
        <w:tblStyle w:val="Tableheader"/>
        <w:tblW w:w="0" w:type="auto"/>
        <w:tblLook w:val="04A0" w:firstRow="1" w:lastRow="0" w:firstColumn="1" w:lastColumn="0" w:noHBand="0" w:noVBand="1"/>
        <w:tblDescription w:val="Language forms and features in model persuasive text 1. Language forms and features and space for student answers."/>
      </w:tblPr>
      <w:tblGrid>
        <w:gridCol w:w="3681"/>
        <w:gridCol w:w="5947"/>
      </w:tblGrid>
      <w:tr w:rsidR="00106A55" w14:paraId="7969BFE9" w14:textId="77777777" w:rsidTr="00402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8246483" w14:textId="1A8CC99F" w:rsidR="00106A55" w:rsidRDefault="00106A55" w:rsidP="006E1DA6">
            <w:r>
              <w:t>Language form</w:t>
            </w:r>
            <w:r w:rsidR="00B2573B">
              <w:t>s and features</w:t>
            </w:r>
          </w:p>
        </w:tc>
        <w:tc>
          <w:tcPr>
            <w:tcW w:w="5947" w:type="dxa"/>
          </w:tcPr>
          <w:p w14:paraId="0730E264" w14:textId="0CE7C18C" w:rsidR="00106A55" w:rsidRDefault="004027A1" w:rsidP="006E1DA6">
            <w:pPr>
              <w:cnfStyle w:val="100000000000" w:firstRow="1" w:lastRow="0" w:firstColumn="0" w:lastColumn="0" w:oddVBand="0" w:evenVBand="0" w:oddHBand="0" w:evenHBand="0" w:firstRowFirstColumn="0" w:firstRowLastColumn="0" w:lastRowFirstColumn="0" w:lastRowLastColumn="0"/>
            </w:pPr>
            <w:r>
              <w:t>Student answer</w:t>
            </w:r>
          </w:p>
        </w:tc>
      </w:tr>
      <w:tr w:rsidR="00106A55" w14:paraId="245D819A" w14:textId="77777777" w:rsidTr="00E754D1">
        <w:trPr>
          <w:cnfStyle w:val="000000100000" w:firstRow="0" w:lastRow="0" w:firstColumn="0" w:lastColumn="0" w:oddVBand="0" w:evenVBand="0" w:oddHBand="1" w:evenHBand="0"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3681" w:type="dxa"/>
          </w:tcPr>
          <w:p w14:paraId="68F44694" w14:textId="53EEF9A5" w:rsidR="00106A55" w:rsidRDefault="00660FA3" w:rsidP="006E1DA6">
            <w:r>
              <w:t>2</w:t>
            </w:r>
            <w:r w:rsidR="004027A1">
              <w:t xml:space="preserve"> complex sentences</w:t>
            </w:r>
          </w:p>
        </w:tc>
        <w:tc>
          <w:tcPr>
            <w:tcW w:w="5947" w:type="dxa"/>
          </w:tcPr>
          <w:p w14:paraId="5CB6DAD8" w14:textId="77777777" w:rsidR="00106A55" w:rsidRDefault="00106A55" w:rsidP="006E1DA6">
            <w:pPr>
              <w:cnfStyle w:val="000000100000" w:firstRow="0" w:lastRow="0" w:firstColumn="0" w:lastColumn="0" w:oddVBand="0" w:evenVBand="0" w:oddHBand="1" w:evenHBand="0" w:firstRowFirstColumn="0" w:firstRowLastColumn="0" w:lastRowFirstColumn="0" w:lastRowLastColumn="0"/>
            </w:pPr>
          </w:p>
          <w:p w14:paraId="7E447C32" w14:textId="77777777" w:rsidR="00E754D1" w:rsidRDefault="00E754D1" w:rsidP="006E1DA6">
            <w:pPr>
              <w:cnfStyle w:val="000000100000" w:firstRow="0" w:lastRow="0" w:firstColumn="0" w:lastColumn="0" w:oddVBand="0" w:evenVBand="0" w:oddHBand="1" w:evenHBand="0" w:firstRowFirstColumn="0" w:firstRowLastColumn="0" w:lastRowFirstColumn="0" w:lastRowLastColumn="0"/>
            </w:pPr>
          </w:p>
        </w:tc>
      </w:tr>
      <w:tr w:rsidR="00106A55" w14:paraId="6E408B7E" w14:textId="77777777" w:rsidTr="00402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241B91A" w14:textId="1F98B72D" w:rsidR="00106A55" w:rsidRDefault="00660FA3" w:rsidP="006E1DA6">
            <w:r>
              <w:t>1 adverbial phrase</w:t>
            </w:r>
          </w:p>
        </w:tc>
        <w:tc>
          <w:tcPr>
            <w:tcW w:w="5947" w:type="dxa"/>
          </w:tcPr>
          <w:p w14:paraId="1E66F137" w14:textId="77777777" w:rsidR="00106A55" w:rsidRDefault="00106A55" w:rsidP="006E1DA6">
            <w:pPr>
              <w:cnfStyle w:val="000000010000" w:firstRow="0" w:lastRow="0" w:firstColumn="0" w:lastColumn="0" w:oddVBand="0" w:evenVBand="0" w:oddHBand="0" w:evenHBand="1" w:firstRowFirstColumn="0" w:firstRowLastColumn="0" w:lastRowFirstColumn="0" w:lastRowLastColumn="0"/>
            </w:pPr>
          </w:p>
        </w:tc>
      </w:tr>
      <w:tr w:rsidR="00106A55" w14:paraId="54889F2A" w14:textId="77777777" w:rsidTr="0040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D3449AC" w14:textId="5DBFF064" w:rsidR="00106A55" w:rsidRDefault="00660FA3" w:rsidP="006E1DA6">
            <w:r>
              <w:t>1 adverbial clause</w:t>
            </w:r>
          </w:p>
        </w:tc>
        <w:tc>
          <w:tcPr>
            <w:tcW w:w="5947" w:type="dxa"/>
          </w:tcPr>
          <w:p w14:paraId="19FB30B7" w14:textId="77777777" w:rsidR="00106A55" w:rsidRDefault="00106A55" w:rsidP="006E1DA6">
            <w:pPr>
              <w:cnfStyle w:val="000000100000" w:firstRow="0" w:lastRow="0" w:firstColumn="0" w:lastColumn="0" w:oddVBand="0" w:evenVBand="0" w:oddHBand="1" w:evenHBand="0" w:firstRowFirstColumn="0" w:firstRowLastColumn="0" w:lastRowFirstColumn="0" w:lastRowLastColumn="0"/>
            </w:pPr>
          </w:p>
        </w:tc>
      </w:tr>
      <w:tr w:rsidR="00106A55" w14:paraId="6DC20C8B" w14:textId="77777777" w:rsidTr="00402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84F016D" w14:textId="271C85C6" w:rsidR="00106A55" w:rsidRDefault="00D6570A" w:rsidP="006E1DA6">
            <w:r>
              <w:t>1 rhetorical question</w:t>
            </w:r>
          </w:p>
        </w:tc>
        <w:tc>
          <w:tcPr>
            <w:tcW w:w="5947" w:type="dxa"/>
          </w:tcPr>
          <w:p w14:paraId="29F66D0B" w14:textId="77777777" w:rsidR="00106A55" w:rsidRDefault="00106A55" w:rsidP="006E1DA6">
            <w:pPr>
              <w:cnfStyle w:val="000000010000" w:firstRow="0" w:lastRow="0" w:firstColumn="0" w:lastColumn="0" w:oddVBand="0" w:evenVBand="0" w:oddHBand="0" w:evenHBand="1" w:firstRowFirstColumn="0" w:firstRowLastColumn="0" w:lastRowFirstColumn="0" w:lastRowLastColumn="0"/>
            </w:pPr>
          </w:p>
        </w:tc>
      </w:tr>
      <w:tr w:rsidR="00106A55" w14:paraId="01E34646" w14:textId="77777777" w:rsidTr="0040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86830A0" w14:textId="7BE714A7" w:rsidR="00106A55" w:rsidRDefault="00D6570A" w:rsidP="006E1DA6">
            <w:r>
              <w:t>The use of statistics</w:t>
            </w:r>
          </w:p>
        </w:tc>
        <w:tc>
          <w:tcPr>
            <w:tcW w:w="5947" w:type="dxa"/>
          </w:tcPr>
          <w:p w14:paraId="601E34FA" w14:textId="77777777" w:rsidR="00106A55" w:rsidRDefault="00106A55" w:rsidP="006E1DA6">
            <w:pPr>
              <w:cnfStyle w:val="000000100000" w:firstRow="0" w:lastRow="0" w:firstColumn="0" w:lastColumn="0" w:oddVBand="0" w:evenVBand="0" w:oddHBand="1" w:evenHBand="0" w:firstRowFirstColumn="0" w:firstRowLastColumn="0" w:lastRowFirstColumn="0" w:lastRowLastColumn="0"/>
            </w:pPr>
          </w:p>
        </w:tc>
      </w:tr>
      <w:tr w:rsidR="0010661C" w14:paraId="77CFFD02" w14:textId="77777777" w:rsidTr="00402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C711CD5" w14:textId="7604425F" w:rsidR="0010661C" w:rsidRDefault="00C01381" w:rsidP="006E1DA6">
            <w:r>
              <w:t>1 subordinating conjunction in a cause</w:t>
            </w:r>
            <w:r w:rsidR="000F0778">
              <w:t>-</w:t>
            </w:r>
            <w:r>
              <w:t>and</w:t>
            </w:r>
            <w:r w:rsidR="000F0778">
              <w:t>-</w:t>
            </w:r>
            <w:r>
              <w:t>effect sentence</w:t>
            </w:r>
          </w:p>
        </w:tc>
        <w:tc>
          <w:tcPr>
            <w:tcW w:w="5947" w:type="dxa"/>
          </w:tcPr>
          <w:p w14:paraId="5A6BE228" w14:textId="77777777" w:rsidR="0010661C" w:rsidRDefault="0010661C" w:rsidP="006E1DA6">
            <w:pPr>
              <w:cnfStyle w:val="000000010000" w:firstRow="0" w:lastRow="0" w:firstColumn="0" w:lastColumn="0" w:oddVBand="0" w:evenVBand="0" w:oddHBand="0" w:evenHBand="1" w:firstRowFirstColumn="0" w:firstRowLastColumn="0" w:lastRowFirstColumn="0" w:lastRowLastColumn="0"/>
            </w:pPr>
          </w:p>
        </w:tc>
      </w:tr>
      <w:tr w:rsidR="0010661C" w14:paraId="04E003E3" w14:textId="77777777" w:rsidTr="0040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F38AC40" w14:textId="46F0C4A4" w:rsidR="0010661C" w:rsidRDefault="00C01381" w:rsidP="006E1DA6">
            <w:r>
              <w:t>2 examples of emotive language</w:t>
            </w:r>
            <w:r w:rsidR="005A4B33">
              <w:t xml:space="preserve"> (note the part of speech in brackets)</w:t>
            </w:r>
          </w:p>
        </w:tc>
        <w:tc>
          <w:tcPr>
            <w:tcW w:w="5947" w:type="dxa"/>
          </w:tcPr>
          <w:p w14:paraId="2C34E91F" w14:textId="77777777" w:rsidR="0010661C" w:rsidRDefault="0010661C" w:rsidP="006E1DA6">
            <w:pPr>
              <w:cnfStyle w:val="000000100000" w:firstRow="0" w:lastRow="0" w:firstColumn="0" w:lastColumn="0" w:oddVBand="0" w:evenVBand="0" w:oddHBand="1" w:evenHBand="0" w:firstRowFirstColumn="0" w:firstRowLastColumn="0" w:lastRowFirstColumn="0" w:lastRowLastColumn="0"/>
            </w:pPr>
          </w:p>
        </w:tc>
      </w:tr>
      <w:tr w:rsidR="0010661C" w14:paraId="03481762" w14:textId="77777777" w:rsidTr="001D7E36">
        <w:trPr>
          <w:cnfStyle w:val="000000010000" w:firstRow="0" w:lastRow="0" w:firstColumn="0" w:lastColumn="0" w:oddVBand="0" w:evenVBand="0" w:oddHBand="0" w:evenHBand="1"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3681" w:type="dxa"/>
          </w:tcPr>
          <w:p w14:paraId="7A0188EA" w14:textId="7DB48609" w:rsidR="0010661C" w:rsidRDefault="00D65A6D" w:rsidP="006E1DA6">
            <w:r>
              <w:t>1</w:t>
            </w:r>
            <w:r w:rsidR="0097773C">
              <w:t xml:space="preserve"> statement based on fact</w:t>
            </w:r>
          </w:p>
        </w:tc>
        <w:tc>
          <w:tcPr>
            <w:tcW w:w="5947" w:type="dxa"/>
          </w:tcPr>
          <w:p w14:paraId="27EE7D42" w14:textId="77777777" w:rsidR="0010661C" w:rsidRDefault="0010661C" w:rsidP="006E1DA6">
            <w:pPr>
              <w:cnfStyle w:val="000000010000" w:firstRow="0" w:lastRow="0" w:firstColumn="0" w:lastColumn="0" w:oddVBand="0" w:evenVBand="0" w:oddHBand="0" w:evenHBand="1" w:firstRowFirstColumn="0" w:firstRowLastColumn="0" w:lastRowFirstColumn="0" w:lastRowLastColumn="0"/>
            </w:pPr>
          </w:p>
        </w:tc>
      </w:tr>
      <w:tr w:rsidR="0010661C" w14:paraId="52E16612" w14:textId="77777777" w:rsidTr="0040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7C3D2EA" w14:textId="5AD2D89D" w:rsidR="0010661C" w:rsidRDefault="0097773C" w:rsidP="006E1DA6">
            <w:r>
              <w:t>1 statement</w:t>
            </w:r>
            <w:r w:rsidR="00D65A6D">
              <w:t xml:space="preserve"> that describes the writer’s feelings</w:t>
            </w:r>
          </w:p>
        </w:tc>
        <w:tc>
          <w:tcPr>
            <w:tcW w:w="5947" w:type="dxa"/>
          </w:tcPr>
          <w:p w14:paraId="5E7F40AF" w14:textId="77777777" w:rsidR="0010661C" w:rsidRDefault="0010661C" w:rsidP="006E1DA6">
            <w:pPr>
              <w:cnfStyle w:val="000000100000" w:firstRow="0" w:lastRow="0" w:firstColumn="0" w:lastColumn="0" w:oddVBand="0" w:evenVBand="0" w:oddHBand="1" w:evenHBand="0" w:firstRowFirstColumn="0" w:firstRowLastColumn="0" w:lastRowFirstColumn="0" w:lastRowLastColumn="0"/>
            </w:pPr>
          </w:p>
        </w:tc>
      </w:tr>
    </w:tbl>
    <w:p w14:paraId="2B009BF7" w14:textId="6A7A4600" w:rsidR="00417CAD" w:rsidRPr="00C15B00" w:rsidRDefault="003F7512" w:rsidP="006E1DA6">
      <w:pPr>
        <w:rPr>
          <w:rStyle w:val="Strong"/>
        </w:rPr>
      </w:pPr>
      <w:r w:rsidRPr="00C15B00">
        <w:rPr>
          <w:rStyle w:val="Strong"/>
        </w:rPr>
        <w:t>The writer’s voice</w:t>
      </w:r>
    </w:p>
    <w:p w14:paraId="1522E0F5" w14:textId="17E6833E" w:rsidR="00C33405" w:rsidRDefault="00C33405" w:rsidP="00C15B00">
      <w:pPr>
        <w:pStyle w:val="ListNumber"/>
      </w:pPr>
      <w:r>
        <w:t>Identify the purpose and audience for this text. Where would you find a text like this?</w:t>
      </w:r>
      <w:r w:rsidR="00520235">
        <w:t xml:space="preserve"> Is there a ‘call to action’? (</w:t>
      </w:r>
      <w:r w:rsidR="000F0778">
        <w:t>W</w:t>
      </w:r>
      <w:r w:rsidR="00520235">
        <w:t>hat would the writer like the readers to do?)</w:t>
      </w:r>
      <w:r w:rsidR="00C15B00">
        <w:t xml:space="preserve"> Write brief notes in the space below.</w:t>
      </w:r>
    </w:p>
    <w:tbl>
      <w:tblPr>
        <w:tblStyle w:val="TableGrid"/>
        <w:tblW w:w="0" w:type="auto"/>
        <w:tblBorders>
          <w:left w:val="none" w:sz="0" w:space="0" w:color="auto"/>
          <w:right w:val="none" w:sz="0" w:space="0" w:color="auto"/>
        </w:tblBorders>
        <w:tblLook w:val="04A0" w:firstRow="1" w:lastRow="0" w:firstColumn="1" w:lastColumn="0" w:noHBand="0" w:noVBand="1"/>
        <w:tblDescription w:val="Blank lines for students to fill in."/>
      </w:tblPr>
      <w:tblGrid>
        <w:gridCol w:w="9628"/>
      </w:tblGrid>
      <w:tr w:rsidR="00C15B00" w14:paraId="66884BC7" w14:textId="77777777" w:rsidTr="000B4FB4">
        <w:trPr>
          <w:trHeight w:val="680"/>
        </w:trPr>
        <w:tc>
          <w:tcPr>
            <w:tcW w:w="9628" w:type="dxa"/>
          </w:tcPr>
          <w:p w14:paraId="70A0DE97" w14:textId="77777777" w:rsidR="00C15B00" w:rsidRDefault="00C15B00" w:rsidP="006E1DA6"/>
        </w:tc>
      </w:tr>
      <w:tr w:rsidR="00C15B00" w14:paraId="65D53981" w14:textId="77777777" w:rsidTr="000B4FB4">
        <w:trPr>
          <w:trHeight w:val="680"/>
        </w:trPr>
        <w:tc>
          <w:tcPr>
            <w:tcW w:w="9628" w:type="dxa"/>
          </w:tcPr>
          <w:p w14:paraId="15CFF420" w14:textId="77777777" w:rsidR="00C15B00" w:rsidRDefault="00C15B00" w:rsidP="006E1DA6"/>
        </w:tc>
      </w:tr>
      <w:tr w:rsidR="00C15B00" w14:paraId="23BAFB99" w14:textId="77777777" w:rsidTr="000B4FB4">
        <w:trPr>
          <w:trHeight w:val="680"/>
        </w:trPr>
        <w:tc>
          <w:tcPr>
            <w:tcW w:w="9628" w:type="dxa"/>
          </w:tcPr>
          <w:p w14:paraId="400BE773" w14:textId="77777777" w:rsidR="00C15B00" w:rsidRDefault="00C15B00" w:rsidP="006E1DA6"/>
        </w:tc>
      </w:tr>
      <w:tr w:rsidR="00C15B00" w14:paraId="2290F842" w14:textId="77777777" w:rsidTr="000B4FB4">
        <w:trPr>
          <w:trHeight w:val="680"/>
        </w:trPr>
        <w:tc>
          <w:tcPr>
            <w:tcW w:w="9628" w:type="dxa"/>
          </w:tcPr>
          <w:p w14:paraId="5752E7BC" w14:textId="77777777" w:rsidR="00C15B00" w:rsidRDefault="00C15B00" w:rsidP="006E1DA6"/>
        </w:tc>
      </w:tr>
    </w:tbl>
    <w:p w14:paraId="4BB621A8" w14:textId="7C200115" w:rsidR="00520235" w:rsidRDefault="003C5DF5" w:rsidP="003C5DF5">
      <w:pPr>
        <w:pStyle w:val="FeatureBox3"/>
      </w:pPr>
      <w:r w:rsidRPr="003C5DF5">
        <w:rPr>
          <w:b/>
          <w:bCs/>
        </w:rPr>
        <w:t>Student note:</w:t>
      </w:r>
      <w:r>
        <w:t xml:space="preserve"> you will explore </w:t>
      </w:r>
      <w:r w:rsidR="000F01D7" w:rsidRPr="000F01D7">
        <w:t>the features of persuasive texts that effectively engage responders</w:t>
      </w:r>
      <w:r w:rsidR="000F01D7">
        <w:t>.</w:t>
      </w:r>
      <w:r w:rsidR="0017148E">
        <w:t xml:space="preserve"> Your teacher will show you a fishbone diagram</w:t>
      </w:r>
      <w:r w:rsidR="00163CF5">
        <w:t>, then you will collect evidence, organise it into the diagram and use it to contribute to class discussion.</w:t>
      </w:r>
    </w:p>
    <w:p w14:paraId="3D48C3C7" w14:textId="5DFE70E4" w:rsidR="00163CF5" w:rsidRDefault="00C5230E" w:rsidP="00671675">
      <w:pPr>
        <w:pStyle w:val="ListNumber"/>
      </w:pPr>
      <w:r>
        <w:t>Examine an example of a fishbone diagram</w:t>
      </w:r>
      <w:r w:rsidR="000F0778">
        <w:t>.</w:t>
      </w:r>
    </w:p>
    <w:p w14:paraId="3DAA0242" w14:textId="0DBD99F0" w:rsidR="00E3591B" w:rsidRDefault="003C5DF5" w:rsidP="00A157BB">
      <w:pPr>
        <w:pStyle w:val="ListNumber"/>
      </w:pPr>
      <w:r>
        <w:t>Construct a fishbone diagram to organise your thoughts and evidence about the writer’s voice.</w:t>
      </w:r>
      <w:r w:rsidR="00DC16BB">
        <w:t xml:space="preserve"> </w:t>
      </w:r>
      <w:r w:rsidR="00E3591B">
        <w:t>The categories you will use are</w:t>
      </w:r>
      <w:r w:rsidR="00DC16BB">
        <w:t xml:space="preserve"> listed below</w:t>
      </w:r>
      <w:r w:rsidR="007468A8">
        <w:t xml:space="preserve">. </w:t>
      </w:r>
      <w:r w:rsidR="00090136">
        <w:t>C</w:t>
      </w:r>
      <w:r w:rsidR="00644DEE">
        <w:t xml:space="preserve">ollect ideas and evidence in your </w:t>
      </w:r>
      <w:r w:rsidR="00090136">
        <w:t xml:space="preserve">English </w:t>
      </w:r>
      <w:r w:rsidR="00644DEE">
        <w:t>book using the prompt questions, then enter the information into your copy of the fishbone diagram.</w:t>
      </w:r>
    </w:p>
    <w:p w14:paraId="70F90C73" w14:textId="41B39028" w:rsidR="009769A0" w:rsidRPr="009769A0" w:rsidRDefault="004C59F9" w:rsidP="00255D7C">
      <w:pPr>
        <w:pStyle w:val="ListNumber2"/>
        <w:numPr>
          <w:ilvl w:val="0"/>
          <w:numId w:val="50"/>
        </w:numPr>
      </w:pPr>
      <w:r>
        <w:t xml:space="preserve">Formality </w:t>
      </w:r>
      <w:r w:rsidR="00625095">
        <w:t>–</w:t>
      </w:r>
      <w:r>
        <w:t xml:space="preserve"> </w:t>
      </w:r>
      <w:r w:rsidR="004676B8">
        <w:t>I</w:t>
      </w:r>
      <w:r w:rsidR="00625095">
        <w:t xml:space="preserve">s the piece formal or informal? </w:t>
      </w:r>
      <w:r w:rsidR="009769A0" w:rsidRPr="009769A0">
        <w:t>What impact does the third</w:t>
      </w:r>
      <w:r w:rsidR="009769A0">
        <w:t>-</w:t>
      </w:r>
      <w:r w:rsidR="009769A0" w:rsidRPr="009769A0">
        <w:t>person voice</w:t>
      </w:r>
      <w:r w:rsidR="00A00FA8">
        <w:t xml:space="preserve"> (‘they’ and ‘there are’)</w:t>
      </w:r>
      <w:r w:rsidR="009769A0" w:rsidRPr="009769A0">
        <w:t xml:space="preserve"> used throughout have on </w:t>
      </w:r>
      <w:r w:rsidR="009769A0">
        <w:t>the reader</w:t>
      </w:r>
      <w:r w:rsidR="009769A0" w:rsidRPr="009769A0">
        <w:t>?</w:t>
      </w:r>
    </w:p>
    <w:p w14:paraId="32846D2F" w14:textId="6A5AFDDE" w:rsidR="00E01BBD" w:rsidRPr="00E01BBD" w:rsidRDefault="00E71E3B" w:rsidP="00E01BBD">
      <w:pPr>
        <w:pStyle w:val="ListNumber2"/>
      </w:pPr>
      <w:r>
        <w:t xml:space="preserve">The author </w:t>
      </w:r>
      <w:r w:rsidR="00E01BBD">
        <w:t>–</w:t>
      </w:r>
      <w:r>
        <w:t xml:space="preserve"> </w:t>
      </w:r>
      <w:r w:rsidR="004676B8">
        <w:t>B</w:t>
      </w:r>
      <w:r w:rsidR="00E01BBD">
        <w:t>y the end of the piece</w:t>
      </w:r>
      <w:r w:rsidR="00E01BBD" w:rsidRPr="00E01BBD">
        <w:t xml:space="preserve">, what do </w:t>
      </w:r>
      <w:r w:rsidR="00E01BBD">
        <w:t>we</w:t>
      </w:r>
      <w:r w:rsidR="00E01BBD" w:rsidRPr="00E01BBD">
        <w:t xml:space="preserve"> </w:t>
      </w:r>
      <w:proofErr w:type="gramStart"/>
      <w:r w:rsidR="00E01BBD" w:rsidRPr="00E01BBD">
        <w:t>actually know</w:t>
      </w:r>
      <w:proofErr w:type="gramEnd"/>
      <w:r w:rsidR="00E01BBD" w:rsidRPr="00E01BBD">
        <w:t xml:space="preserve"> about the </w:t>
      </w:r>
      <w:r w:rsidR="0083742B">
        <w:t>write</w:t>
      </w:r>
      <w:r w:rsidR="00E01BBD" w:rsidRPr="00E01BBD">
        <w:t>r?</w:t>
      </w:r>
    </w:p>
    <w:p w14:paraId="2C2EC428" w14:textId="5717E75A" w:rsidR="0051415B" w:rsidRDefault="00E01BBD" w:rsidP="0051415B">
      <w:pPr>
        <w:pStyle w:val="ListNumber2"/>
      </w:pPr>
      <w:r>
        <w:t xml:space="preserve">Credibility – </w:t>
      </w:r>
      <w:r w:rsidR="004676B8">
        <w:t>D</w:t>
      </w:r>
      <w:r>
        <w:t xml:space="preserve">oes the </w:t>
      </w:r>
      <w:r w:rsidR="009372F7">
        <w:t>writer sound believable? Why?</w:t>
      </w:r>
    </w:p>
    <w:p w14:paraId="5155B282" w14:textId="4142850A" w:rsidR="0083742B" w:rsidRDefault="0083742B" w:rsidP="0051415B">
      <w:pPr>
        <w:pStyle w:val="ListNumber2"/>
      </w:pPr>
      <w:r>
        <w:t xml:space="preserve">Emotion – </w:t>
      </w:r>
      <w:r w:rsidR="004676B8">
        <w:t>H</w:t>
      </w:r>
      <w:r>
        <w:t>ow is emotion shown by the writer?</w:t>
      </w:r>
    </w:p>
    <w:p w14:paraId="6FEA303A" w14:textId="3847DBF7" w:rsidR="008F7380" w:rsidRPr="008F7380" w:rsidRDefault="009372F7" w:rsidP="008F7380">
      <w:pPr>
        <w:pStyle w:val="ListNumber2"/>
      </w:pPr>
      <w:r>
        <w:t>Overall argument</w:t>
      </w:r>
      <w:r w:rsidR="008F7380">
        <w:t xml:space="preserve"> – </w:t>
      </w:r>
      <w:r w:rsidR="004676B8">
        <w:t>H</w:t>
      </w:r>
      <w:r w:rsidR="008F7380">
        <w:t xml:space="preserve">ow </w:t>
      </w:r>
      <w:r w:rsidR="008F7380" w:rsidRPr="008F7380">
        <w:t>effective is the overall argument in this piece of writing?</w:t>
      </w:r>
    </w:p>
    <w:p w14:paraId="72AEAA74" w14:textId="7C39CB64" w:rsidR="009372F7" w:rsidRDefault="008F7380" w:rsidP="0051415B">
      <w:pPr>
        <w:pStyle w:val="ListNumber2"/>
      </w:pPr>
      <w:r>
        <w:t xml:space="preserve">Personal voice </w:t>
      </w:r>
      <w:r w:rsidR="00BA70E3">
        <w:t>–</w:t>
      </w:r>
      <w:r>
        <w:t xml:space="preserve"> </w:t>
      </w:r>
      <w:r w:rsidR="004676B8">
        <w:t>W</w:t>
      </w:r>
      <w:r w:rsidR="00BA70E3">
        <w:t xml:space="preserve">hat </w:t>
      </w:r>
      <w:r w:rsidR="00BA70E3" w:rsidRPr="00BA70E3">
        <w:t xml:space="preserve">are the positives and negatives </w:t>
      </w:r>
      <w:r w:rsidR="00BA70E3">
        <w:t>of</w:t>
      </w:r>
      <w:r w:rsidR="00BA70E3" w:rsidRPr="00BA70E3">
        <w:t xml:space="preserve"> the way the voice is or isn’t presented?</w:t>
      </w:r>
    </w:p>
    <w:p w14:paraId="620596D9" w14:textId="77777777" w:rsidR="005D5D5D" w:rsidRPr="00F5578A" w:rsidRDefault="008E7DBC" w:rsidP="008E7DBC">
      <w:pPr>
        <w:rPr>
          <w:rStyle w:val="Strong"/>
        </w:rPr>
      </w:pPr>
      <w:r w:rsidRPr="00F5578A">
        <w:rPr>
          <w:rStyle w:val="Strong"/>
        </w:rPr>
        <w:t>Class discussion prompt</w:t>
      </w:r>
      <w:r w:rsidR="005D5D5D" w:rsidRPr="00F5578A">
        <w:rPr>
          <w:rStyle w:val="Strong"/>
        </w:rPr>
        <w:t>s</w:t>
      </w:r>
    </w:p>
    <w:p w14:paraId="34563847" w14:textId="77777777" w:rsidR="00090136" w:rsidRDefault="00090136" w:rsidP="00090136">
      <w:pPr>
        <w:pStyle w:val="ListNumber"/>
      </w:pPr>
      <w:r>
        <w:t>Prepare to engage in a class discussion about the following questions:</w:t>
      </w:r>
    </w:p>
    <w:p w14:paraId="0DF44D48" w14:textId="08761026" w:rsidR="005D5D5D" w:rsidRDefault="005D5D5D" w:rsidP="003D3370">
      <w:pPr>
        <w:pStyle w:val="ListNumber2"/>
        <w:numPr>
          <w:ilvl w:val="0"/>
          <w:numId w:val="76"/>
        </w:numPr>
      </w:pPr>
      <w:r>
        <w:t>In what way is this text typical of persuasive writing that you have seen?</w:t>
      </w:r>
    </w:p>
    <w:p w14:paraId="1F757E3B" w14:textId="665A014D" w:rsidR="008E7DBC" w:rsidRDefault="00F5578A" w:rsidP="00090136">
      <w:pPr>
        <w:pStyle w:val="ListNumber2"/>
      </w:pPr>
      <w:r>
        <w:t>Do you think this type of formal persuasive writing voice is effective? What would you do to improve it?</w:t>
      </w:r>
    </w:p>
    <w:p w14:paraId="7D2F8224" w14:textId="77777777" w:rsidR="00453124" w:rsidRDefault="00453124">
      <w:pPr>
        <w:suppressAutoHyphens w:val="0"/>
        <w:spacing w:before="0" w:after="160" w:line="259" w:lineRule="auto"/>
      </w:pPr>
      <w:r>
        <w:br w:type="page"/>
      </w:r>
    </w:p>
    <w:p w14:paraId="0E48F10E" w14:textId="0F252404" w:rsidR="00370FDB" w:rsidRPr="00506A86" w:rsidRDefault="00370FDB" w:rsidP="00506A86">
      <w:pPr>
        <w:pStyle w:val="Heading2"/>
      </w:pPr>
      <w:bookmarkStart w:id="77" w:name="_Toc189751761"/>
      <w:r w:rsidRPr="00506A86">
        <w:lastRenderedPageBreak/>
        <w:t>Phase 5, resource</w:t>
      </w:r>
      <w:r w:rsidR="006D0473" w:rsidRPr="00506A86">
        <w:t xml:space="preserve"> </w:t>
      </w:r>
      <w:r w:rsidR="00964063" w:rsidRPr="00506A86">
        <w:t>2</w:t>
      </w:r>
      <w:r w:rsidR="006D0473" w:rsidRPr="00506A86">
        <w:t xml:space="preserve"> </w:t>
      </w:r>
      <w:r w:rsidR="00453124" w:rsidRPr="00506A86">
        <w:t>–</w:t>
      </w:r>
      <w:r w:rsidR="006D0473" w:rsidRPr="00506A86">
        <w:t xml:space="preserve"> </w:t>
      </w:r>
      <w:r w:rsidR="00453124" w:rsidRPr="00506A86">
        <w:t>learning to swim saved my life (model persuasive text 2)</w:t>
      </w:r>
      <w:bookmarkEnd w:id="77"/>
    </w:p>
    <w:p w14:paraId="3634B9C3" w14:textId="5B309A37" w:rsidR="00E2709C" w:rsidRDefault="00E2709C" w:rsidP="00E2709C">
      <w:r>
        <w:t xml:space="preserve">When I was 7 years old, I came very close to drowning. It was a sunny day at Bronte Beach, in Sydney’s Eastern suburbs. It was one of my favourite beaches to go to because it had an ocean pool as well so I could pick between swimming in the waves or in the flatter water of the pool. There is also a shop there to buy ice </w:t>
      </w:r>
      <w:proofErr w:type="gramStart"/>
      <w:r>
        <w:t>cream</w:t>
      </w:r>
      <w:r w:rsidR="00F46177">
        <w:t>;</w:t>
      </w:r>
      <w:proofErr w:type="gramEnd"/>
      <w:r w:rsidR="00F46177">
        <w:t xml:space="preserve"> delicious </w:t>
      </w:r>
      <w:r w:rsidR="001C5F8E">
        <w:t xml:space="preserve">salted caramel </w:t>
      </w:r>
      <w:r w:rsidR="00F46177">
        <w:t xml:space="preserve">swirls </w:t>
      </w:r>
      <w:r w:rsidR="00251183">
        <w:t>smooth and creamy</w:t>
      </w:r>
      <w:r w:rsidR="004735B2">
        <w:t xml:space="preserve">. Who wouldn’t want their </w:t>
      </w:r>
      <w:r>
        <w:t>favourite treat on a hot summer day</w:t>
      </w:r>
      <w:r w:rsidR="004735B2">
        <w:t>?</w:t>
      </w:r>
    </w:p>
    <w:p w14:paraId="1FC74116" w14:textId="352D4F93" w:rsidR="00E2709C" w:rsidRDefault="00E2709C" w:rsidP="00E2709C">
      <w:r>
        <w:t xml:space="preserve">On this </w:t>
      </w:r>
      <w:proofErr w:type="gramStart"/>
      <w:r>
        <w:t>particular day</w:t>
      </w:r>
      <w:proofErr w:type="gramEnd"/>
      <w:r>
        <w:t xml:space="preserve">, I was swimming in the ocean. I had with me a cheap plastic kickboard, and I was </w:t>
      </w:r>
      <w:r w:rsidR="00FE0F04">
        <w:t xml:space="preserve">hanging near the </w:t>
      </w:r>
      <w:r w:rsidR="00830D97">
        <w:t xml:space="preserve">real surfers, </w:t>
      </w:r>
      <w:r w:rsidR="00B9156D">
        <w:t>playing in the backwash</w:t>
      </w:r>
      <w:r w:rsidR="00830D97">
        <w:t xml:space="preserve">, </w:t>
      </w:r>
      <w:r>
        <w:t>while my dad watched on from the beach. Before I knew it, I was caught in a rip and the beach was getting further and further away.</w:t>
      </w:r>
      <w:r w:rsidR="00042DC5">
        <w:t xml:space="preserve"> I watched my </w:t>
      </w:r>
      <w:r w:rsidR="00BF5EC0">
        <w:t xml:space="preserve">dad fade </w:t>
      </w:r>
      <w:r w:rsidR="00321600">
        <w:t xml:space="preserve">quickly </w:t>
      </w:r>
      <w:r w:rsidR="00AF2BF1">
        <w:t>til</w:t>
      </w:r>
      <w:r w:rsidR="009104A9">
        <w:t>l</w:t>
      </w:r>
      <w:r w:rsidR="00AF2BF1">
        <w:t xml:space="preserve"> he was a tiny ant-speck</w:t>
      </w:r>
      <w:r w:rsidR="00BF5EC0">
        <w:t xml:space="preserve"> on the sand</w:t>
      </w:r>
      <w:r w:rsidR="00321600">
        <w:t>.</w:t>
      </w:r>
      <w:r>
        <w:t xml:space="preserve"> To make things worse, my cheap plastic kickboard had a little hole in it, and it was slowly filling up with water.</w:t>
      </w:r>
    </w:p>
    <w:p w14:paraId="3A18BB44" w14:textId="259B73F4" w:rsidR="00E2709C" w:rsidRDefault="00E2709C" w:rsidP="00E2709C">
      <w:r>
        <w:t>Thankfully, I was a confident swimmer because I had been going to swimming lessons for a few years. When I got into trouble, I knew that the first step was to keep c</w:t>
      </w:r>
      <w:r w:rsidR="00AA340B">
        <w:t>ool</w:t>
      </w:r>
      <w:r>
        <w:t>. I tried kicking back into shore, but because of my leaky kickboard and the rip that was pulling me away from shore, it wasn’t working. But my swimming lessons meant that I knew what to do - I was able to tread water and keep myself afloat until a lifeguard came and helped me get back to shore. I could have died that day if it weren’t for my swimming lessons.</w:t>
      </w:r>
    </w:p>
    <w:p w14:paraId="61D4E41C" w14:textId="7785090B" w:rsidR="00E2709C" w:rsidRDefault="00E2709C" w:rsidP="00E2709C">
      <w:r>
        <w:t xml:space="preserve">Although </w:t>
      </w:r>
      <w:r w:rsidR="00633F9D">
        <w:t>we</w:t>
      </w:r>
      <w:r>
        <w:t xml:space="preserve"> may never be in a dangerous situation, all </w:t>
      </w:r>
      <w:r w:rsidR="00633F9D">
        <w:t xml:space="preserve">of us </w:t>
      </w:r>
      <w:r>
        <w:t xml:space="preserve">should learn how to swim because it is a skill that could one day save </w:t>
      </w:r>
      <w:r w:rsidR="0044492A">
        <w:t>our</w:t>
      </w:r>
      <w:r>
        <w:t xml:space="preserve"> lives. Royal Life Saving Australia keeps a record of the numbers of fatal drownings each summer, and for the 2022</w:t>
      </w:r>
      <w:r w:rsidR="004B3BAB">
        <w:t>–</w:t>
      </w:r>
      <w:r>
        <w:t xml:space="preserve">2023 summer, as </w:t>
      </w:r>
      <w:proofErr w:type="gramStart"/>
      <w:r>
        <w:t>at</w:t>
      </w:r>
      <w:proofErr w:type="gramEnd"/>
      <w:r>
        <w:t xml:space="preserve"> 15 February 2023, there had already been 38 people who had died in coastal waterways, including beaches, oceans, harbours and coastal rocks. This number increases to 64 people when we include drownings that happened in other locations like dams, rivers and backyard swimming pools. Many of these deaths could have been people who knew how to swim that suffered a tragic accident, but how many of them might have been avoided if they were strong swimmers who knew how to keep themselves out of danger?</w:t>
      </w:r>
    </w:p>
    <w:p w14:paraId="3F400028" w14:textId="6F13DA6F" w:rsidR="00E2709C" w:rsidRDefault="00E2709C" w:rsidP="00E2709C">
      <w:r>
        <w:t>I also love the other benefits of swimming. Swimming keeps me fit, but it also helps me relax. Life is hard, and we all need something to help us forget about the things that can make us sad</w:t>
      </w:r>
      <w:r w:rsidR="00FA6A71">
        <w:t xml:space="preserve">, </w:t>
      </w:r>
      <w:r>
        <w:t>stressed or upset. Swimming is just that thing for me, and I always feel mentally refreshed after a swim, even if I’m physically tired. It was first learning how to swim that allowed me to find this way to manage my stress levels, and it could be for you too.</w:t>
      </w:r>
    </w:p>
    <w:p w14:paraId="1552CD49" w14:textId="6F930344" w:rsidR="00E2709C" w:rsidRDefault="00E2709C" w:rsidP="00E2709C">
      <w:r>
        <w:lastRenderedPageBreak/>
        <w:t xml:space="preserve">Australia is a big </w:t>
      </w:r>
      <w:proofErr w:type="gramStart"/>
      <w:r>
        <w:t>country</w:t>
      </w:r>
      <w:proofErr w:type="gramEnd"/>
      <w:r>
        <w:t xml:space="preserve"> and we are surrounded by water, which means that at some point in </w:t>
      </w:r>
      <w:r w:rsidR="00135F54">
        <w:t>our</w:t>
      </w:r>
      <w:r>
        <w:t xml:space="preserve"> lives</w:t>
      </w:r>
      <w:r w:rsidR="00135F54">
        <w:t>,</w:t>
      </w:r>
      <w:r>
        <w:t xml:space="preserve"> </w:t>
      </w:r>
      <w:r w:rsidR="0021104A">
        <w:t xml:space="preserve">young </w:t>
      </w:r>
      <w:r>
        <w:t>Australian</w:t>
      </w:r>
      <w:r w:rsidR="0021104A">
        <w:t>s</w:t>
      </w:r>
      <w:r>
        <w:t xml:space="preserve"> would really benefit from learning how to swim. </w:t>
      </w:r>
      <w:r w:rsidR="002F0854">
        <w:t>We are</w:t>
      </w:r>
      <w:r w:rsidR="005823C2">
        <w:t xml:space="preserve"> surrounded by water, but k</w:t>
      </w:r>
      <w:r>
        <w:t xml:space="preserve">nowing how to swim saved my life. </w:t>
      </w:r>
      <w:r w:rsidR="005823C2">
        <w:t>We are surrounded by water</w:t>
      </w:r>
      <w:r w:rsidR="00922C0D">
        <w:t xml:space="preserve">, </w:t>
      </w:r>
      <w:r w:rsidR="005823C2">
        <w:t>but I</w:t>
      </w:r>
      <w:r>
        <w:t xml:space="preserve"> hope that no child ever finds themselves in the same situation that I did, but if they do, I really hope that they have taken swimming lessons as well, because it could be what saves them.</w:t>
      </w:r>
    </w:p>
    <w:p w14:paraId="249A1953" w14:textId="77777777" w:rsidR="00E2709C" w:rsidRPr="00E2709C" w:rsidRDefault="00E2709C" w:rsidP="00E2709C">
      <w:pPr>
        <w:rPr>
          <w:rStyle w:val="Strong"/>
        </w:rPr>
      </w:pPr>
      <w:r w:rsidRPr="00E2709C">
        <w:rPr>
          <w:rStyle w:val="Strong"/>
        </w:rPr>
        <w:t>References</w:t>
      </w:r>
    </w:p>
    <w:p w14:paraId="46CA5AA5" w14:textId="498F2CC0" w:rsidR="00E2709C" w:rsidRDefault="00E2709C" w:rsidP="00C773DD">
      <w:pPr>
        <w:pStyle w:val="ListBullet"/>
      </w:pPr>
      <w:r>
        <w:t xml:space="preserve">Royal Life Saving Australia – </w:t>
      </w:r>
      <w:r w:rsidR="004B3BAB">
        <w:t xml:space="preserve">National </w:t>
      </w:r>
      <w:hyperlink r:id="rId53" w:history="1">
        <w:r w:rsidRPr="00D0595A">
          <w:rPr>
            <w:rStyle w:val="Hyperlink"/>
          </w:rPr>
          <w:t>Summer Drowning Toll</w:t>
        </w:r>
      </w:hyperlink>
    </w:p>
    <w:p w14:paraId="395D0293" w14:textId="42000C97" w:rsidR="002C437B" w:rsidRDefault="00E2709C" w:rsidP="00C773DD">
      <w:pPr>
        <w:pStyle w:val="ListBullet"/>
      </w:pPr>
      <w:r>
        <w:t xml:space="preserve">Health Direct – </w:t>
      </w:r>
      <w:hyperlink r:id="rId54" w:history="1">
        <w:r w:rsidRPr="000C2377">
          <w:rPr>
            <w:rStyle w:val="Hyperlink"/>
          </w:rPr>
          <w:t>Health benefits of swimming</w:t>
        </w:r>
      </w:hyperlink>
    </w:p>
    <w:p w14:paraId="10BF5825" w14:textId="77777777" w:rsidR="000D7339" w:rsidRDefault="000D7339">
      <w:pPr>
        <w:suppressAutoHyphens w:val="0"/>
        <w:spacing w:before="0" w:after="160" w:line="259" w:lineRule="auto"/>
      </w:pPr>
      <w:r>
        <w:br w:type="page"/>
      </w:r>
    </w:p>
    <w:p w14:paraId="69795C0C" w14:textId="53E2D3C9" w:rsidR="00715646" w:rsidRPr="00506A86" w:rsidRDefault="00715646" w:rsidP="00506A86">
      <w:pPr>
        <w:pStyle w:val="Heading2"/>
      </w:pPr>
      <w:bookmarkStart w:id="78" w:name="_Toc189751762"/>
      <w:r w:rsidRPr="00506A86">
        <w:lastRenderedPageBreak/>
        <w:t xml:space="preserve">Phase 5, activity 4 </w:t>
      </w:r>
      <w:r w:rsidR="000D7339" w:rsidRPr="00506A86">
        <w:t>–</w:t>
      </w:r>
      <w:r w:rsidRPr="00506A86">
        <w:t xml:space="preserve"> </w:t>
      </w:r>
      <w:r w:rsidR="000D7339" w:rsidRPr="00506A86">
        <w:t xml:space="preserve">subjectivity in model </w:t>
      </w:r>
      <w:r w:rsidR="00924162">
        <w:t xml:space="preserve">persuasive </w:t>
      </w:r>
      <w:r w:rsidR="000D7339" w:rsidRPr="00506A86">
        <w:t>text 2</w:t>
      </w:r>
      <w:bookmarkEnd w:id="78"/>
    </w:p>
    <w:p w14:paraId="42CD8076" w14:textId="3DF6857D" w:rsidR="002528B5" w:rsidRDefault="00D4077E" w:rsidP="00255D7C">
      <w:pPr>
        <w:pStyle w:val="ListNumber"/>
        <w:numPr>
          <w:ilvl w:val="0"/>
          <w:numId w:val="51"/>
        </w:numPr>
      </w:pPr>
      <w:r>
        <w:t xml:space="preserve">Examine </w:t>
      </w:r>
      <w:r w:rsidR="00C57EDF">
        <w:t xml:space="preserve">this definition, adapted from the </w:t>
      </w:r>
      <w:r w:rsidR="009D029D">
        <w:t xml:space="preserve">NESA </w:t>
      </w:r>
      <w:r w:rsidR="00C57EDF">
        <w:t>glossary</w:t>
      </w:r>
      <w:r w:rsidR="00855FD2">
        <w:t>. Discuss with a</w:t>
      </w:r>
      <w:r w:rsidR="00C9141E">
        <w:t xml:space="preserve"> </w:t>
      </w:r>
      <w:r w:rsidR="00855FD2">
        <w:t>partner which you think would be most effective in persuading readers</w:t>
      </w:r>
      <w:r w:rsidR="00F40BA4">
        <w:t>.</w:t>
      </w:r>
    </w:p>
    <w:p w14:paraId="35B13C8C" w14:textId="77777777" w:rsidR="00165209" w:rsidRDefault="00A12D12" w:rsidP="00255D7C">
      <w:pPr>
        <w:pStyle w:val="ListNumber2"/>
        <w:numPr>
          <w:ilvl w:val="0"/>
          <w:numId w:val="52"/>
        </w:numPr>
      </w:pPr>
      <w:r>
        <w:t xml:space="preserve">Objective language </w:t>
      </w:r>
      <w:r w:rsidR="002528B5" w:rsidRPr="002528B5">
        <w:t xml:space="preserve">is fact-based and unbiased. It does not include a speaker or writer’s </w:t>
      </w:r>
      <w:r w:rsidR="00E569DC">
        <w:t>feelings</w:t>
      </w:r>
      <w:r w:rsidR="002528B5" w:rsidRPr="002528B5">
        <w:t>, interpretation or judgement.</w:t>
      </w:r>
    </w:p>
    <w:p w14:paraId="33DF29C6" w14:textId="77777777" w:rsidR="00EB4FA2" w:rsidRDefault="00E569DC" w:rsidP="00C9141E">
      <w:pPr>
        <w:pStyle w:val="ListNumber2"/>
      </w:pPr>
      <w:r>
        <w:t xml:space="preserve">Subjective language </w:t>
      </w:r>
      <w:r w:rsidR="00165209">
        <w:t xml:space="preserve">is </w:t>
      </w:r>
      <w:r w:rsidR="00F85DB6" w:rsidRPr="00F85DB6">
        <w:t>used to communicate based on opinion, feelings or personal biases</w:t>
      </w:r>
      <w:r w:rsidR="00EB4FA2">
        <w:t>.</w:t>
      </w:r>
    </w:p>
    <w:p w14:paraId="12713D2F" w14:textId="007668B1" w:rsidR="0039213A" w:rsidRDefault="00137DB5" w:rsidP="00C9141E">
      <w:pPr>
        <w:pStyle w:val="ListNumber"/>
      </w:pPr>
      <w:r>
        <w:t xml:space="preserve">Use the following table to collect evidence of both types of language from </w:t>
      </w:r>
      <w:proofErr w:type="gramStart"/>
      <w:r>
        <w:t>both of the model</w:t>
      </w:r>
      <w:proofErr w:type="gramEnd"/>
      <w:r>
        <w:t xml:space="preserve"> texts</w:t>
      </w:r>
      <w:r w:rsidR="00E034C9">
        <w:t xml:space="preserve">. Add one more example to each </w:t>
      </w:r>
      <w:r w:rsidR="00C9141E">
        <w:t>box.</w:t>
      </w:r>
    </w:p>
    <w:p w14:paraId="1785E5CE" w14:textId="5983AF6E" w:rsidR="00EE28E2" w:rsidRDefault="00EE28E2" w:rsidP="00EE28E2">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34</w:t>
      </w:r>
      <w:r w:rsidR="00E43125">
        <w:rPr>
          <w:noProof/>
        </w:rPr>
        <w:fldChar w:fldCharType="end"/>
      </w:r>
      <w:r w:rsidR="009A7E56">
        <w:t xml:space="preserve"> – objective and subjective language in the model texts</w:t>
      </w:r>
    </w:p>
    <w:tbl>
      <w:tblPr>
        <w:tblStyle w:val="Tableheader"/>
        <w:tblW w:w="0" w:type="auto"/>
        <w:tblLook w:val="04A0" w:firstRow="1" w:lastRow="0" w:firstColumn="1" w:lastColumn="0" w:noHBand="0" w:noVBand="1"/>
        <w:tblDescription w:val="Objective and subjective language in the model texts. Examples of both from model texts 1 and 2."/>
      </w:tblPr>
      <w:tblGrid>
        <w:gridCol w:w="1838"/>
        <w:gridCol w:w="3827"/>
        <w:gridCol w:w="3965"/>
      </w:tblGrid>
      <w:tr w:rsidR="00EE28E2" w14:paraId="27AA6179" w14:textId="77777777" w:rsidTr="009A7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F26CBD9" w14:textId="6DB34C76" w:rsidR="00EE28E2" w:rsidRPr="000B5228" w:rsidRDefault="00EE28E2" w:rsidP="000B5228">
            <w:r w:rsidRPr="000B5228">
              <w:t>Language type</w:t>
            </w:r>
          </w:p>
        </w:tc>
        <w:tc>
          <w:tcPr>
            <w:tcW w:w="3827" w:type="dxa"/>
          </w:tcPr>
          <w:p w14:paraId="74E38453" w14:textId="4703C106" w:rsidR="00EE28E2" w:rsidRPr="000B5228" w:rsidRDefault="00EE28E2" w:rsidP="000B5228">
            <w:pPr>
              <w:cnfStyle w:val="100000000000" w:firstRow="1" w:lastRow="0" w:firstColumn="0" w:lastColumn="0" w:oddVBand="0" w:evenVBand="0" w:oddHBand="0" w:evenHBand="0" w:firstRowFirstColumn="0" w:firstRowLastColumn="0" w:lastRowFirstColumn="0" w:lastRowLastColumn="0"/>
            </w:pPr>
            <w:r w:rsidRPr="000B5228">
              <w:t>Model text 1</w:t>
            </w:r>
          </w:p>
        </w:tc>
        <w:tc>
          <w:tcPr>
            <w:tcW w:w="3965" w:type="dxa"/>
          </w:tcPr>
          <w:p w14:paraId="0E673008" w14:textId="7504D8E9" w:rsidR="00EE28E2" w:rsidRPr="000B5228" w:rsidRDefault="00EE28E2" w:rsidP="000B5228">
            <w:pPr>
              <w:cnfStyle w:val="100000000000" w:firstRow="1" w:lastRow="0" w:firstColumn="0" w:lastColumn="0" w:oddVBand="0" w:evenVBand="0" w:oddHBand="0" w:evenHBand="0" w:firstRowFirstColumn="0" w:firstRowLastColumn="0" w:lastRowFirstColumn="0" w:lastRowLastColumn="0"/>
            </w:pPr>
            <w:r w:rsidRPr="000B5228">
              <w:t>Model text 2</w:t>
            </w:r>
          </w:p>
        </w:tc>
      </w:tr>
      <w:tr w:rsidR="00EE28E2" w14:paraId="62E1D986" w14:textId="77777777" w:rsidTr="00EF55C6">
        <w:trPr>
          <w:cnfStyle w:val="000000100000" w:firstRow="0" w:lastRow="0" w:firstColumn="0" w:lastColumn="0" w:oddVBand="0" w:evenVBand="0" w:oddHBand="1" w:evenHBand="0" w:firstRowFirstColumn="0" w:firstRowLastColumn="0" w:lastRowFirstColumn="0" w:lastRowLastColumn="0"/>
          <w:trHeight w:val="3244"/>
        </w:trPr>
        <w:tc>
          <w:tcPr>
            <w:cnfStyle w:val="001000000000" w:firstRow="0" w:lastRow="0" w:firstColumn="1" w:lastColumn="0" w:oddVBand="0" w:evenVBand="0" w:oddHBand="0" w:evenHBand="0" w:firstRowFirstColumn="0" w:firstRowLastColumn="0" w:lastRowFirstColumn="0" w:lastRowLastColumn="0"/>
            <w:tcW w:w="1838" w:type="dxa"/>
          </w:tcPr>
          <w:p w14:paraId="4E6A2C22" w14:textId="660D39E1" w:rsidR="00EE28E2" w:rsidRPr="000B5228" w:rsidRDefault="00EE28E2" w:rsidP="000B5228">
            <w:r w:rsidRPr="000B5228">
              <w:t>Objective</w:t>
            </w:r>
          </w:p>
        </w:tc>
        <w:tc>
          <w:tcPr>
            <w:tcW w:w="3827" w:type="dxa"/>
          </w:tcPr>
          <w:p w14:paraId="2CD58DFF" w14:textId="7623311E" w:rsidR="00EE28E2" w:rsidRPr="000B5228" w:rsidRDefault="00EF55C6" w:rsidP="000B5228">
            <w:pPr>
              <w:cnfStyle w:val="000000100000" w:firstRow="0" w:lastRow="0" w:firstColumn="0" w:lastColumn="0" w:oddVBand="0" w:evenVBand="0" w:oddHBand="1" w:evenHBand="0" w:firstRowFirstColumn="0" w:firstRowLastColumn="0" w:lastRowFirstColumn="0" w:lastRowLastColumn="0"/>
            </w:pPr>
            <w:r w:rsidRPr="000B5228">
              <w:t xml:space="preserve">… </w:t>
            </w:r>
            <w:r w:rsidR="00E034C9" w:rsidRPr="000B5228">
              <w:t>a country like Australia which is surrounded by water</w:t>
            </w:r>
          </w:p>
        </w:tc>
        <w:tc>
          <w:tcPr>
            <w:tcW w:w="3965" w:type="dxa"/>
          </w:tcPr>
          <w:p w14:paraId="5A2BF1A3" w14:textId="25DA261E" w:rsidR="00EE28E2" w:rsidRPr="000B5228" w:rsidRDefault="00895EB1" w:rsidP="000B5228">
            <w:pPr>
              <w:cnfStyle w:val="000000100000" w:firstRow="0" w:lastRow="0" w:firstColumn="0" w:lastColumn="0" w:oddVBand="0" w:evenVBand="0" w:oddHBand="1" w:evenHBand="0" w:firstRowFirstColumn="0" w:firstRowLastColumn="0" w:lastRowFirstColumn="0" w:lastRowLastColumn="0"/>
            </w:pPr>
            <w:r w:rsidRPr="000B5228">
              <w:t xml:space="preserve">… </w:t>
            </w:r>
            <w:r w:rsidR="00A053C2" w:rsidRPr="000B5228">
              <w:t>for the 2022</w:t>
            </w:r>
            <w:r w:rsidR="00F40BA4">
              <w:t>–</w:t>
            </w:r>
            <w:r w:rsidR="00A053C2" w:rsidRPr="000B5228">
              <w:t xml:space="preserve">2023 summer, as </w:t>
            </w:r>
            <w:proofErr w:type="gramStart"/>
            <w:r w:rsidR="00A053C2" w:rsidRPr="000B5228">
              <w:t>at</w:t>
            </w:r>
            <w:proofErr w:type="gramEnd"/>
            <w:r w:rsidR="00A053C2" w:rsidRPr="000B5228">
              <w:t xml:space="preserve"> 15 February 2023, there had already been 38 people who had died in coastal waterways</w:t>
            </w:r>
          </w:p>
        </w:tc>
      </w:tr>
      <w:tr w:rsidR="00EE28E2" w14:paraId="128E2EAE" w14:textId="77777777" w:rsidTr="00EF55C6">
        <w:trPr>
          <w:cnfStyle w:val="000000010000" w:firstRow="0" w:lastRow="0" w:firstColumn="0" w:lastColumn="0" w:oddVBand="0" w:evenVBand="0" w:oddHBand="0" w:evenHBand="1" w:firstRowFirstColumn="0" w:firstRowLastColumn="0" w:lastRowFirstColumn="0" w:lastRowLastColumn="0"/>
          <w:trHeight w:val="3410"/>
        </w:trPr>
        <w:tc>
          <w:tcPr>
            <w:cnfStyle w:val="001000000000" w:firstRow="0" w:lastRow="0" w:firstColumn="1" w:lastColumn="0" w:oddVBand="0" w:evenVBand="0" w:oddHBand="0" w:evenHBand="0" w:firstRowFirstColumn="0" w:firstRowLastColumn="0" w:lastRowFirstColumn="0" w:lastRowLastColumn="0"/>
            <w:tcW w:w="1838" w:type="dxa"/>
          </w:tcPr>
          <w:p w14:paraId="0D62C552" w14:textId="5E2C4CCF" w:rsidR="00EE28E2" w:rsidRPr="000B5228" w:rsidRDefault="00EE28E2" w:rsidP="000B5228">
            <w:r w:rsidRPr="000B5228">
              <w:t>Subjective</w:t>
            </w:r>
          </w:p>
        </w:tc>
        <w:tc>
          <w:tcPr>
            <w:tcW w:w="3827" w:type="dxa"/>
          </w:tcPr>
          <w:p w14:paraId="6725AE06" w14:textId="75303BAF" w:rsidR="00EE28E2" w:rsidRPr="000B5228" w:rsidRDefault="00EF7E5E" w:rsidP="000B5228">
            <w:pPr>
              <w:cnfStyle w:val="000000010000" w:firstRow="0" w:lastRow="0" w:firstColumn="0" w:lastColumn="0" w:oddVBand="0" w:evenVBand="0" w:oddHBand="0" w:evenHBand="1" w:firstRowFirstColumn="0" w:firstRowLastColumn="0" w:lastRowFirstColumn="0" w:lastRowLastColumn="0"/>
            </w:pPr>
            <w:r w:rsidRPr="000B5228">
              <w:t>The ocean is a dangerous place</w:t>
            </w:r>
            <w:r w:rsidR="00EF55C6" w:rsidRPr="000B5228">
              <w:t>.</w:t>
            </w:r>
          </w:p>
        </w:tc>
        <w:tc>
          <w:tcPr>
            <w:tcW w:w="3965" w:type="dxa"/>
          </w:tcPr>
          <w:p w14:paraId="213893E3" w14:textId="78C2C4AE" w:rsidR="00EE28E2" w:rsidRPr="000B5228" w:rsidRDefault="009B205B" w:rsidP="000B5228">
            <w:pPr>
              <w:cnfStyle w:val="000000010000" w:firstRow="0" w:lastRow="0" w:firstColumn="0" w:lastColumn="0" w:oddVBand="0" w:evenVBand="0" w:oddHBand="0" w:evenHBand="1" w:firstRowFirstColumn="0" w:firstRowLastColumn="0" w:lastRowFirstColumn="0" w:lastRowLastColumn="0"/>
            </w:pPr>
            <w:r w:rsidRPr="000B5228">
              <w:t>Swimming is just that thing for me, and I always feel mentally refreshed after a swim</w:t>
            </w:r>
          </w:p>
        </w:tc>
      </w:tr>
    </w:tbl>
    <w:p w14:paraId="731A1CDB" w14:textId="797FA1FF" w:rsidR="00067FC3" w:rsidRDefault="005E41E7" w:rsidP="00A20EC2">
      <w:pPr>
        <w:pStyle w:val="ListNumber"/>
      </w:pPr>
      <w:r>
        <w:t xml:space="preserve">What do you notice about how objective and subjective language are created? </w:t>
      </w:r>
      <w:r w:rsidR="009E3280">
        <w:t xml:space="preserve">Work with a partner to jot down some ideas. </w:t>
      </w:r>
      <w:r w:rsidR="003B454C">
        <w:t>For subjective language there are the 2 adjectives (‘dangerous’ and ‘refreshed’)</w:t>
      </w:r>
      <w:r w:rsidR="00F40BA4">
        <w:t>.</w:t>
      </w:r>
    </w:p>
    <w:p w14:paraId="5157B094" w14:textId="3FAB0C62" w:rsidR="00A20EC2" w:rsidRDefault="000D55FE" w:rsidP="00255D7C">
      <w:pPr>
        <w:pStyle w:val="ListNumber2"/>
        <w:numPr>
          <w:ilvl w:val="0"/>
          <w:numId w:val="53"/>
        </w:numPr>
      </w:pPr>
      <w:r>
        <w:lastRenderedPageBreak/>
        <w:t>Are adjectives always subjective? Explain with examples.</w:t>
      </w:r>
    </w:p>
    <w:p w14:paraId="42E21A21" w14:textId="47868FE0" w:rsidR="000D55FE" w:rsidRDefault="000D55FE" w:rsidP="009E3280">
      <w:pPr>
        <w:pStyle w:val="ListNumber2"/>
      </w:pPr>
      <w:r>
        <w:t>What language features are common in objective language?</w:t>
      </w:r>
    </w:p>
    <w:p w14:paraId="35E87487" w14:textId="73D16844" w:rsidR="000D55FE" w:rsidRPr="001C1788" w:rsidRDefault="00064437" w:rsidP="001F1381">
      <w:pPr>
        <w:pStyle w:val="ListBullet"/>
        <w:numPr>
          <w:ilvl w:val="0"/>
          <w:numId w:val="0"/>
        </w:numPr>
        <w:ind w:left="567" w:hanging="567"/>
        <w:rPr>
          <w:rStyle w:val="Strong"/>
        </w:rPr>
      </w:pPr>
      <w:r w:rsidRPr="001C1788">
        <w:rPr>
          <w:rStyle w:val="Strong"/>
        </w:rPr>
        <w:t>Creating a distinctive</w:t>
      </w:r>
      <w:r w:rsidR="00664997" w:rsidRPr="001C1788">
        <w:rPr>
          <w:rStyle w:val="Strong"/>
        </w:rPr>
        <w:t xml:space="preserve"> and engaging voice through subjective language</w:t>
      </w:r>
    </w:p>
    <w:p w14:paraId="22B25845" w14:textId="0F74AFEA" w:rsidR="0000165F" w:rsidRDefault="00E90DBE" w:rsidP="003453CD">
      <w:pPr>
        <w:pStyle w:val="ListNumber"/>
      </w:pPr>
      <w:r>
        <w:t xml:space="preserve">Model persuasive text </w:t>
      </w:r>
      <w:r w:rsidR="00E16A16">
        <w:t>2 contains some interesting language features that create its distinctive voice.</w:t>
      </w:r>
      <w:r w:rsidR="00397AAE">
        <w:t xml:space="preserve"> </w:t>
      </w:r>
      <w:r w:rsidR="0000165F">
        <w:t xml:space="preserve">Insert </w:t>
      </w:r>
      <w:r w:rsidR="00397AAE">
        <w:t xml:space="preserve">a </w:t>
      </w:r>
      <w:r w:rsidR="0000165F">
        <w:t xml:space="preserve">quote </w:t>
      </w:r>
      <w:r w:rsidR="00397AAE">
        <w:t xml:space="preserve">from below the table </w:t>
      </w:r>
      <w:r w:rsidR="0000165F">
        <w:t>into the correct space in the table</w:t>
      </w:r>
      <w:r w:rsidR="00397AAE">
        <w:t>.</w:t>
      </w:r>
    </w:p>
    <w:p w14:paraId="31C776C4" w14:textId="2D04D9BA" w:rsidR="00397AAE" w:rsidRDefault="00397AAE" w:rsidP="00397AAE">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35</w:t>
      </w:r>
      <w:r w:rsidR="00E43125">
        <w:rPr>
          <w:noProof/>
        </w:rPr>
        <w:fldChar w:fldCharType="end"/>
      </w:r>
      <w:r>
        <w:t xml:space="preserve"> </w:t>
      </w:r>
      <w:r w:rsidR="003453CD">
        <w:t>–</w:t>
      </w:r>
      <w:r>
        <w:t xml:space="preserve"> </w:t>
      </w:r>
      <w:r w:rsidR="003453CD">
        <w:t>language features in model persuasive text 2</w:t>
      </w:r>
    </w:p>
    <w:tbl>
      <w:tblPr>
        <w:tblStyle w:val="Tableheader"/>
        <w:tblW w:w="5000" w:type="pct"/>
        <w:tblLook w:val="04A0" w:firstRow="1" w:lastRow="0" w:firstColumn="1" w:lastColumn="0" w:noHBand="0" w:noVBand="1"/>
        <w:tblDescription w:val="Language features in model persuasive text 2. Space for students to add quotes for each language feature."/>
      </w:tblPr>
      <w:tblGrid>
        <w:gridCol w:w="4815"/>
        <w:gridCol w:w="4815"/>
      </w:tblGrid>
      <w:tr w:rsidR="00735638" w14:paraId="07419C79" w14:textId="77777777" w:rsidTr="007356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68DEE27" w14:textId="5BFB6C3C" w:rsidR="00735638" w:rsidRPr="001F1381" w:rsidRDefault="00735638" w:rsidP="001F1381">
            <w:r w:rsidRPr="001F1381">
              <w:t>Language feature</w:t>
            </w:r>
          </w:p>
        </w:tc>
        <w:tc>
          <w:tcPr>
            <w:tcW w:w="2500" w:type="pct"/>
          </w:tcPr>
          <w:p w14:paraId="5DF60DB5" w14:textId="7FE5126E" w:rsidR="00735638" w:rsidRPr="001F1381" w:rsidRDefault="00735638" w:rsidP="001F1381">
            <w:pPr>
              <w:cnfStyle w:val="100000000000" w:firstRow="1" w:lastRow="0" w:firstColumn="0" w:lastColumn="0" w:oddVBand="0" w:evenVBand="0" w:oddHBand="0" w:evenHBand="0" w:firstRowFirstColumn="0" w:firstRowLastColumn="0" w:lastRowFirstColumn="0" w:lastRowLastColumn="0"/>
            </w:pPr>
            <w:r w:rsidRPr="001F1381">
              <w:t>Quote</w:t>
            </w:r>
          </w:p>
        </w:tc>
      </w:tr>
      <w:tr w:rsidR="00735638" w14:paraId="6534F4AF" w14:textId="77777777" w:rsidTr="00735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B1C7BCF" w14:textId="492F2B4B" w:rsidR="00735638" w:rsidRPr="001F1381" w:rsidRDefault="00735638" w:rsidP="001F1381">
            <w:r w:rsidRPr="001F1381">
              <w:t>Adverbial clause</w:t>
            </w:r>
          </w:p>
        </w:tc>
        <w:tc>
          <w:tcPr>
            <w:tcW w:w="2500" w:type="pct"/>
          </w:tcPr>
          <w:p w14:paraId="0EC6BAB3" w14:textId="77777777" w:rsidR="00735638" w:rsidRPr="001F1381" w:rsidRDefault="00735638" w:rsidP="001F1381">
            <w:pPr>
              <w:cnfStyle w:val="000000100000" w:firstRow="0" w:lastRow="0" w:firstColumn="0" w:lastColumn="0" w:oddVBand="0" w:evenVBand="0" w:oddHBand="1" w:evenHBand="0" w:firstRowFirstColumn="0" w:firstRowLastColumn="0" w:lastRowFirstColumn="0" w:lastRowLastColumn="0"/>
            </w:pPr>
          </w:p>
        </w:tc>
      </w:tr>
      <w:tr w:rsidR="00735638" w14:paraId="73009252" w14:textId="77777777" w:rsidTr="007356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B9BC2CE" w14:textId="7348781F" w:rsidR="00735638" w:rsidRPr="001F1381" w:rsidRDefault="00735638" w:rsidP="001F1381">
            <w:r w:rsidRPr="001F1381">
              <w:t>Metaphor</w:t>
            </w:r>
          </w:p>
        </w:tc>
        <w:tc>
          <w:tcPr>
            <w:tcW w:w="2500" w:type="pct"/>
          </w:tcPr>
          <w:p w14:paraId="618D1B85" w14:textId="77777777" w:rsidR="00735638" w:rsidRPr="001F1381" w:rsidRDefault="00735638" w:rsidP="001F1381">
            <w:pPr>
              <w:cnfStyle w:val="000000010000" w:firstRow="0" w:lastRow="0" w:firstColumn="0" w:lastColumn="0" w:oddVBand="0" w:evenVBand="0" w:oddHBand="0" w:evenHBand="1" w:firstRowFirstColumn="0" w:firstRowLastColumn="0" w:lastRowFirstColumn="0" w:lastRowLastColumn="0"/>
            </w:pPr>
          </w:p>
        </w:tc>
      </w:tr>
      <w:tr w:rsidR="00735638" w14:paraId="087C45FF" w14:textId="77777777" w:rsidTr="00735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7FA53EA" w14:textId="7A4B875C" w:rsidR="00735638" w:rsidRPr="001F1381" w:rsidRDefault="00735638" w:rsidP="001F1381">
            <w:r w:rsidRPr="001F1381">
              <w:t>Visual imagery</w:t>
            </w:r>
          </w:p>
        </w:tc>
        <w:tc>
          <w:tcPr>
            <w:tcW w:w="2500" w:type="pct"/>
          </w:tcPr>
          <w:p w14:paraId="59722939" w14:textId="77777777" w:rsidR="00735638" w:rsidRPr="001F1381" w:rsidRDefault="00735638" w:rsidP="001F1381">
            <w:pPr>
              <w:cnfStyle w:val="000000100000" w:firstRow="0" w:lastRow="0" w:firstColumn="0" w:lastColumn="0" w:oddVBand="0" w:evenVBand="0" w:oddHBand="1" w:evenHBand="0" w:firstRowFirstColumn="0" w:firstRowLastColumn="0" w:lastRowFirstColumn="0" w:lastRowLastColumn="0"/>
            </w:pPr>
          </w:p>
        </w:tc>
      </w:tr>
      <w:tr w:rsidR="00735638" w14:paraId="6595937B" w14:textId="77777777" w:rsidTr="007356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295FB31" w14:textId="493C030D" w:rsidR="00735638" w:rsidRPr="001F1381" w:rsidRDefault="00735638" w:rsidP="001F1381">
            <w:r w:rsidRPr="001F1381">
              <w:t>Inclusive language</w:t>
            </w:r>
          </w:p>
        </w:tc>
        <w:tc>
          <w:tcPr>
            <w:tcW w:w="2500" w:type="pct"/>
          </w:tcPr>
          <w:p w14:paraId="6ED23913" w14:textId="77777777" w:rsidR="00735638" w:rsidRPr="001F1381" w:rsidRDefault="00735638" w:rsidP="001F1381">
            <w:pPr>
              <w:cnfStyle w:val="000000010000" w:firstRow="0" w:lastRow="0" w:firstColumn="0" w:lastColumn="0" w:oddVBand="0" w:evenVBand="0" w:oddHBand="0" w:evenHBand="1" w:firstRowFirstColumn="0" w:firstRowLastColumn="0" w:lastRowFirstColumn="0" w:lastRowLastColumn="0"/>
            </w:pPr>
          </w:p>
        </w:tc>
      </w:tr>
      <w:tr w:rsidR="00735638" w14:paraId="31F94CDE" w14:textId="77777777" w:rsidTr="00735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F4BE05B" w14:textId="4BD7F90A" w:rsidR="00735638" w:rsidRPr="001F1381" w:rsidRDefault="00735638" w:rsidP="00735638">
            <w:r w:rsidRPr="001F1381">
              <w:t>Rhetorical question</w:t>
            </w:r>
          </w:p>
        </w:tc>
        <w:tc>
          <w:tcPr>
            <w:tcW w:w="2500" w:type="pct"/>
          </w:tcPr>
          <w:p w14:paraId="7CEAE330" w14:textId="77777777" w:rsidR="00735638" w:rsidRPr="001F1381" w:rsidRDefault="00735638" w:rsidP="00735638">
            <w:pPr>
              <w:cnfStyle w:val="000000100000" w:firstRow="0" w:lastRow="0" w:firstColumn="0" w:lastColumn="0" w:oddVBand="0" w:evenVBand="0" w:oddHBand="1" w:evenHBand="0" w:firstRowFirstColumn="0" w:firstRowLastColumn="0" w:lastRowFirstColumn="0" w:lastRowLastColumn="0"/>
            </w:pPr>
          </w:p>
        </w:tc>
      </w:tr>
      <w:tr w:rsidR="00735638" w14:paraId="42BCA866" w14:textId="77777777" w:rsidTr="007356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406AF40" w14:textId="585CF955" w:rsidR="00735638" w:rsidRPr="001F1381" w:rsidRDefault="00735638" w:rsidP="00735638">
            <w:r w:rsidRPr="001F1381">
              <w:t>Emotive language</w:t>
            </w:r>
          </w:p>
        </w:tc>
        <w:tc>
          <w:tcPr>
            <w:tcW w:w="2500" w:type="pct"/>
          </w:tcPr>
          <w:p w14:paraId="4F7DF27B" w14:textId="77777777" w:rsidR="00735638" w:rsidRPr="001F1381" w:rsidRDefault="00735638" w:rsidP="00735638">
            <w:pPr>
              <w:cnfStyle w:val="000000010000" w:firstRow="0" w:lastRow="0" w:firstColumn="0" w:lastColumn="0" w:oddVBand="0" w:evenVBand="0" w:oddHBand="0" w:evenHBand="1" w:firstRowFirstColumn="0" w:firstRowLastColumn="0" w:lastRowFirstColumn="0" w:lastRowLastColumn="0"/>
            </w:pPr>
          </w:p>
        </w:tc>
      </w:tr>
      <w:tr w:rsidR="00735638" w14:paraId="1776CC67" w14:textId="77777777" w:rsidTr="00735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A9532C3" w14:textId="01D61D1B" w:rsidR="00735638" w:rsidRPr="001F1381" w:rsidRDefault="00735638" w:rsidP="00735638">
            <w:r w:rsidRPr="001F1381">
              <w:t>Olfactory and gustatory imagery</w:t>
            </w:r>
          </w:p>
        </w:tc>
        <w:tc>
          <w:tcPr>
            <w:tcW w:w="2500" w:type="pct"/>
          </w:tcPr>
          <w:p w14:paraId="28C93749" w14:textId="77777777" w:rsidR="00735638" w:rsidRPr="001F1381" w:rsidRDefault="00735638" w:rsidP="00735638">
            <w:pPr>
              <w:cnfStyle w:val="000000100000" w:firstRow="0" w:lastRow="0" w:firstColumn="0" w:lastColumn="0" w:oddVBand="0" w:evenVBand="0" w:oddHBand="1" w:evenHBand="0" w:firstRowFirstColumn="0" w:firstRowLastColumn="0" w:lastRowFirstColumn="0" w:lastRowLastColumn="0"/>
            </w:pPr>
          </w:p>
        </w:tc>
      </w:tr>
      <w:tr w:rsidR="00735638" w14:paraId="302CFC48" w14:textId="77777777" w:rsidTr="007356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38C482F" w14:textId="0E274584" w:rsidR="00735638" w:rsidRPr="001F1381" w:rsidRDefault="00735638" w:rsidP="00735638">
            <w:r w:rsidRPr="001F1381">
              <w:t>Verb and adverb combination</w:t>
            </w:r>
          </w:p>
        </w:tc>
        <w:tc>
          <w:tcPr>
            <w:tcW w:w="2500" w:type="pct"/>
          </w:tcPr>
          <w:p w14:paraId="77BA18D3" w14:textId="77777777" w:rsidR="00735638" w:rsidRPr="001F1381" w:rsidRDefault="00735638" w:rsidP="00735638">
            <w:pPr>
              <w:cnfStyle w:val="000000010000" w:firstRow="0" w:lastRow="0" w:firstColumn="0" w:lastColumn="0" w:oddVBand="0" w:evenVBand="0" w:oddHBand="0" w:evenHBand="1" w:firstRowFirstColumn="0" w:firstRowLastColumn="0" w:lastRowFirstColumn="0" w:lastRowLastColumn="0"/>
            </w:pPr>
          </w:p>
        </w:tc>
      </w:tr>
    </w:tbl>
    <w:p w14:paraId="7CAA60F6" w14:textId="1B308E21" w:rsidR="00EA23B8" w:rsidRPr="003453CD" w:rsidRDefault="00EA23B8" w:rsidP="001F1381">
      <w:pPr>
        <w:pStyle w:val="ListBullet"/>
        <w:numPr>
          <w:ilvl w:val="0"/>
          <w:numId w:val="0"/>
        </w:numPr>
        <w:rPr>
          <w:rStyle w:val="Strong"/>
        </w:rPr>
      </w:pPr>
      <w:r w:rsidRPr="003453CD">
        <w:rPr>
          <w:rStyle w:val="Strong"/>
        </w:rPr>
        <w:t>Quotes</w:t>
      </w:r>
    </w:p>
    <w:p w14:paraId="7F72CD79" w14:textId="6D994C3A" w:rsidR="00EA23B8" w:rsidRPr="003453CD" w:rsidRDefault="00735638" w:rsidP="003453CD">
      <w:pPr>
        <w:pStyle w:val="ListBullet"/>
      </w:pPr>
      <w:r w:rsidRPr="003453CD">
        <w:t>delicious, salted</w:t>
      </w:r>
      <w:r w:rsidR="00773B37" w:rsidRPr="003453CD">
        <w:t xml:space="preserve"> caramel swirls smooth and creamy</w:t>
      </w:r>
    </w:p>
    <w:p w14:paraId="4B0E1864" w14:textId="76CAA072" w:rsidR="00773B37" w:rsidRPr="003453CD" w:rsidRDefault="00773B37" w:rsidP="003453CD">
      <w:pPr>
        <w:pStyle w:val="ListBullet"/>
      </w:pPr>
      <w:r w:rsidRPr="003453CD">
        <w:t>Who wouldn’t want their favourite treat on a hot summer day?</w:t>
      </w:r>
    </w:p>
    <w:p w14:paraId="2B9FC69F" w14:textId="2B938C64" w:rsidR="00773B37" w:rsidRPr="003453CD" w:rsidRDefault="00773B37" w:rsidP="003453CD">
      <w:pPr>
        <w:pStyle w:val="ListBullet"/>
      </w:pPr>
      <w:r w:rsidRPr="003453CD">
        <w:t>a cheap plastic kickboard</w:t>
      </w:r>
    </w:p>
    <w:p w14:paraId="25843B3E" w14:textId="5CE18859" w:rsidR="003513B8" w:rsidRPr="003453CD" w:rsidRDefault="003513B8" w:rsidP="003453CD">
      <w:pPr>
        <w:pStyle w:val="ListBullet"/>
      </w:pPr>
      <w:r w:rsidRPr="003453CD">
        <w:t>Before I knew it</w:t>
      </w:r>
    </w:p>
    <w:p w14:paraId="3A8C5D62" w14:textId="35E742DB" w:rsidR="003513B8" w:rsidRPr="003453CD" w:rsidRDefault="003513B8" w:rsidP="003453CD">
      <w:pPr>
        <w:pStyle w:val="ListBullet"/>
      </w:pPr>
      <w:r w:rsidRPr="003453CD">
        <w:t>fade quickly</w:t>
      </w:r>
    </w:p>
    <w:p w14:paraId="704B1733" w14:textId="0BC5E715" w:rsidR="003513B8" w:rsidRPr="003453CD" w:rsidRDefault="003513B8" w:rsidP="003453CD">
      <w:pPr>
        <w:pStyle w:val="ListBullet"/>
      </w:pPr>
      <w:r w:rsidRPr="003453CD">
        <w:t>he was a tiny ant-speck on the sand</w:t>
      </w:r>
    </w:p>
    <w:p w14:paraId="658CF069" w14:textId="6AEFD737" w:rsidR="006D77A0" w:rsidRPr="003453CD" w:rsidRDefault="006D77A0" w:rsidP="003453CD">
      <w:pPr>
        <w:pStyle w:val="ListBullet"/>
      </w:pPr>
      <w:r w:rsidRPr="003453CD">
        <w:t>I could have died that day</w:t>
      </w:r>
    </w:p>
    <w:p w14:paraId="3EC95E23" w14:textId="4E2D363C" w:rsidR="008459BF" w:rsidRPr="003453CD" w:rsidRDefault="008459BF" w:rsidP="003453CD">
      <w:pPr>
        <w:pStyle w:val="ListBullet"/>
      </w:pPr>
      <w:r w:rsidRPr="003453CD">
        <w:lastRenderedPageBreak/>
        <w:t>we all need something to help us forget</w:t>
      </w:r>
    </w:p>
    <w:p w14:paraId="74A7BF10" w14:textId="4D3C3831" w:rsidR="00775C5E" w:rsidRDefault="002874CE" w:rsidP="00376454">
      <w:pPr>
        <w:pStyle w:val="ListNumber"/>
      </w:pPr>
      <w:r>
        <w:t>To deepen your learning try e</w:t>
      </w:r>
      <w:r w:rsidR="00775C5E">
        <w:t>xperiment</w:t>
      </w:r>
      <w:r>
        <w:t>ing</w:t>
      </w:r>
      <w:r w:rsidR="00775C5E">
        <w:t xml:space="preserve"> </w:t>
      </w:r>
      <w:r>
        <w:t>by</w:t>
      </w:r>
      <w:r w:rsidR="00775C5E">
        <w:t xml:space="preserve"> rewriting </w:t>
      </w:r>
      <w:r>
        <w:t>some of these in the ways suggested below. Choose</w:t>
      </w:r>
      <w:r w:rsidR="005C1928">
        <w:t xml:space="preserve"> any 3 activities to try out</w:t>
      </w:r>
      <w:r w:rsidR="00594CEB">
        <w:t xml:space="preserve"> in your book</w:t>
      </w:r>
      <w:r w:rsidR="005C1928">
        <w:t>.</w:t>
      </w:r>
    </w:p>
    <w:p w14:paraId="4E5D422A" w14:textId="0188FA79" w:rsidR="005C1928" w:rsidRDefault="005C1928" w:rsidP="00255D7C">
      <w:pPr>
        <w:pStyle w:val="ListNumber2"/>
        <w:numPr>
          <w:ilvl w:val="0"/>
          <w:numId w:val="54"/>
        </w:numPr>
      </w:pPr>
      <w:r>
        <w:t>Replace the metaphor with literal language</w:t>
      </w:r>
      <w:r w:rsidR="00286947">
        <w:t xml:space="preserve"> to make the same point</w:t>
      </w:r>
      <w:r w:rsidR="00AE4930">
        <w:t>.</w:t>
      </w:r>
    </w:p>
    <w:p w14:paraId="2CD01BC5" w14:textId="09747005" w:rsidR="00286947" w:rsidRDefault="00286947" w:rsidP="00376454">
      <w:pPr>
        <w:pStyle w:val="ListNumber2"/>
      </w:pPr>
      <w:r>
        <w:t xml:space="preserve">Add factual detail to </w:t>
      </w:r>
      <w:r w:rsidR="002E4787">
        <w:t>one of the imagery examples to make it more objective.</w:t>
      </w:r>
    </w:p>
    <w:p w14:paraId="60C14A92" w14:textId="7EFD9EF6" w:rsidR="002E4787" w:rsidRDefault="002E4787" w:rsidP="00376454">
      <w:pPr>
        <w:pStyle w:val="ListNumber2"/>
      </w:pPr>
      <w:r>
        <w:t>Take out the inclusive language to make it more formal</w:t>
      </w:r>
      <w:r w:rsidR="00AE4930">
        <w:t>.</w:t>
      </w:r>
    </w:p>
    <w:p w14:paraId="1F682217" w14:textId="7783F513" w:rsidR="002E4787" w:rsidRDefault="00EE1A2A" w:rsidP="00376454">
      <w:pPr>
        <w:pStyle w:val="ListNumber2"/>
      </w:pPr>
      <w:r>
        <w:t xml:space="preserve">Make the emotive language as emotive as you can. </w:t>
      </w:r>
      <w:r w:rsidR="00451C0A">
        <w:t>Use our work</w:t>
      </w:r>
      <w:r>
        <w:t xml:space="preserve"> on word clines</w:t>
      </w:r>
      <w:r w:rsidR="00451C0A">
        <w:t>.</w:t>
      </w:r>
    </w:p>
    <w:p w14:paraId="4B0E3C23" w14:textId="14EE8AD3" w:rsidR="00AE4930" w:rsidRDefault="00AE4930" w:rsidP="00376454">
      <w:pPr>
        <w:pStyle w:val="ListNumber2"/>
      </w:pPr>
      <w:r>
        <w:t>Replace the rhetorical question with a</w:t>
      </w:r>
      <w:r w:rsidR="00376454">
        <w:t>n objective statement.</w:t>
      </w:r>
    </w:p>
    <w:p w14:paraId="20700D75" w14:textId="37FEEA8F" w:rsidR="00AB1460" w:rsidRDefault="00AB1460" w:rsidP="00376454">
      <w:pPr>
        <w:pStyle w:val="ListNumber2"/>
      </w:pPr>
      <w:r>
        <w:t xml:space="preserve">Replace any 3 phrases with idiomatic or </w:t>
      </w:r>
      <w:r w:rsidR="00633F9D">
        <w:t>youth-culture expressions.</w:t>
      </w:r>
    </w:p>
    <w:p w14:paraId="2A89C0F4" w14:textId="42CA8E9D" w:rsidR="00525F92" w:rsidRPr="00747C61" w:rsidRDefault="0010409B" w:rsidP="001F1381">
      <w:pPr>
        <w:pStyle w:val="ListBullet"/>
        <w:numPr>
          <w:ilvl w:val="0"/>
          <w:numId w:val="0"/>
        </w:numPr>
        <w:rPr>
          <w:rStyle w:val="Strong"/>
        </w:rPr>
      </w:pPr>
      <w:r w:rsidRPr="00747C61">
        <w:rPr>
          <w:rStyle w:val="Strong"/>
        </w:rPr>
        <w:t xml:space="preserve">Sharing and </w:t>
      </w:r>
      <w:r w:rsidR="00525F92" w:rsidRPr="00747C61">
        <w:rPr>
          <w:rStyle w:val="Strong"/>
        </w:rPr>
        <w:t>discussion</w:t>
      </w:r>
    </w:p>
    <w:p w14:paraId="48C1A0DC" w14:textId="19F620F4" w:rsidR="0010409B" w:rsidRDefault="008077C7" w:rsidP="00747C61">
      <w:pPr>
        <w:pStyle w:val="ListNumber"/>
      </w:pPr>
      <w:r>
        <w:t>Share your experiments with a partner and decide which are effective and which improve the argument being made</w:t>
      </w:r>
      <w:r w:rsidR="00D55B20">
        <w:t xml:space="preserve">. Decide which of the model texts you prefer and why, and which </w:t>
      </w:r>
      <w:r w:rsidR="00747C61">
        <w:t>language features create a powerful writing voice that you would want to include in your own persuasive writing.</w:t>
      </w:r>
    </w:p>
    <w:p w14:paraId="61F5C016" w14:textId="6B39EB65" w:rsidR="00747C61" w:rsidRDefault="00AC4017" w:rsidP="00747C61">
      <w:pPr>
        <w:pStyle w:val="ListNumber"/>
      </w:pPr>
      <w:r>
        <w:t>Class discussion – What</w:t>
      </w:r>
      <w:r w:rsidR="00A50C7A">
        <w:t xml:space="preserve"> </w:t>
      </w:r>
      <w:r>
        <w:t>have you learn</w:t>
      </w:r>
      <w:r w:rsidR="00AD789D">
        <w:t>ed</w:t>
      </w:r>
      <w:r>
        <w:t xml:space="preserve"> about persuasive writing from these 2 model texts? </w:t>
      </w:r>
      <w:r w:rsidR="00A50C7A">
        <w:t>Are both objective and subjective language useful to support a thesis?</w:t>
      </w:r>
    </w:p>
    <w:p w14:paraId="07B03039" w14:textId="77777777" w:rsidR="00843777" w:rsidRDefault="00843777">
      <w:pPr>
        <w:suppressAutoHyphens w:val="0"/>
        <w:spacing w:before="0" w:after="160" w:line="259" w:lineRule="auto"/>
        <w:rPr>
          <w:rFonts w:eastAsiaTheme="majorEastAsia"/>
          <w:bCs/>
          <w:color w:val="002664"/>
          <w:sz w:val="36"/>
          <w:szCs w:val="48"/>
        </w:rPr>
      </w:pPr>
      <w:r>
        <w:br w:type="page"/>
      </w:r>
    </w:p>
    <w:p w14:paraId="1BC0A42C" w14:textId="4227CD62" w:rsidR="00AC6FC9" w:rsidRPr="00506A86" w:rsidRDefault="00905F0D" w:rsidP="00506A86">
      <w:pPr>
        <w:pStyle w:val="Heading2"/>
      </w:pPr>
      <w:bookmarkStart w:id="79" w:name="_Toc189751763"/>
      <w:r w:rsidRPr="00506A86">
        <w:lastRenderedPageBreak/>
        <w:t xml:space="preserve">Phase 5, activity </w:t>
      </w:r>
      <w:r w:rsidR="00182EA1" w:rsidRPr="00506A86">
        <w:t xml:space="preserve">5 – writing voice in model </w:t>
      </w:r>
      <w:r w:rsidR="00924162">
        <w:t xml:space="preserve">persuasive </w:t>
      </w:r>
      <w:r w:rsidR="00182EA1" w:rsidRPr="00506A86">
        <w:t>text 2</w:t>
      </w:r>
      <w:bookmarkEnd w:id="79"/>
    </w:p>
    <w:p w14:paraId="1204ABC1" w14:textId="69284D37" w:rsidR="002D610E" w:rsidRDefault="002D610E" w:rsidP="008B30D5">
      <w:pPr>
        <w:pStyle w:val="FeatureBox2"/>
      </w:pPr>
      <w:r w:rsidRPr="008B30D5">
        <w:rPr>
          <w:rStyle w:val="Strong"/>
        </w:rPr>
        <w:t xml:space="preserve">Teacher </w:t>
      </w:r>
      <w:proofErr w:type="gramStart"/>
      <w:r w:rsidRPr="008B30D5">
        <w:rPr>
          <w:rStyle w:val="Strong"/>
        </w:rPr>
        <w:t>note</w:t>
      </w:r>
      <w:proofErr w:type="gramEnd"/>
      <w:r>
        <w:t xml:space="preserve">: this diagram is an adapted version of the </w:t>
      </w:r>
      <w:r w:rsidR="003F3C0E">
        <w:t xml:space="preserve">Harvard thinking routine </w:t>
      </w:r>
      <w:hyperlink r:id="rId55" w:history="1">
        <w:r w:rsidR="003F3C0E" w:rsidRPr="008B30D5">
          <w:rPr>
            <w:rStyle w:val="Hyperlink"/>
          </w:rPr>
          <w:t>Circles of Action</w:t>
        </w:r>
      </w:hyperlink>
      <w:r w:rsidR="003F3C0E">
        <w:t>. Students can create their own or work on a pr</w:t>
      </w:r>
      <w:r w:rsidR="008B30D5">
        <w:t>i</w:t>
      </w:r>
      <w:r w:rsidR="003F3C0E">
        <w:t xml:space="preserve">nted version then </w:t>
      </w:r>
      <w:r w:rsidR="008B30D5">
        <w:t>contribute to a class co-constructed summary.</w:t>
      </w:r>
    </w:p>
    <w:p w14:paraId="61F26EB6" w14:textId="026B8C82" w:rsidR="00F5056F" w:rsidRPr="00F5056F" w:rsidRDefault="00AC6FC9" w:rsidP="00F5056F">
      <w:r w:rsidRPr="00F5056F">
        <w:t>One way of thinking about the writing voice is how it moves out from the personal towards the objective.</w:t>
      </w:r>
      <w:r w:rsidR="00C20502" w:rsidRPr="00F5056F">
        <w:t xml:space="preserve"> For each layer of the circle find evidence from model persuasive text 2.</w:t>
      </w:r>
    </w:p>
    <w:p w14:paraId="38C49202" w14:textId="1C7F0F4A" w:rsidR="00D32D35" w:rsidRDefault="00D32D35" w:rsidP="00D32D35">
      <w:pPr>
        <w:pStyle w:val="Caption"/>
      </w:pPr>
      <w:r>
        <w:t xml:space="preserve">Figure </w:t>
      </w:r>
      <w:r w:rsidR="00BA3DDB">
        <w:fldChar w:fldCharType="begin"/>
      </w:r>
      <w:r w:rsidR="00BA3DDB">
        <w:instrText xml:space="preserve"> SEQ Figure \* ARABIC </w:instrText>
      </w:r>
      <w:r w:rsidR="00BA3DDB">
        <w:fldChar w:fldCharType="separate"/>
      </w:r>
      <w:r w:rsidR="00BA3DDB">
        <w:rPr>
          <w:noProof/>
        </w:rPr>
        <w:t>2</w:t>
      </w:r>
      <w:r w:rsidR="00BA3DDB">
        <w:rPr>
          <w:noProof/>
        </w:rPr>
        <w:fldChar w:fldCharType="end"/>
      </w:r>
      <w:r>
        <w:t xml:space="preserve"> – circles of action adapted for</w:t>
      </w:r>
      <w:r w:rsidR="00A27600">
        <w:t xml:space="preserve"> the writing voice of model text 2</w:t>
      </w:r>
    </w:p>
    <w:p w14:paraId="3642DE61" w14:textId="77777777" w:rsidR="003E5FFD" w:rsidRDefault="00FA0D09">
      <w:pPr>
        <w:suppressAutoHyphens w:val="0"/>
        <w:spacing w:before="0" w:after="160" w:line="259" w:lineRule="auto"/>
        <w:rPr>
          <w:rStyle w:val="Strong"/>
        </w:rPr>
      </w:pPr>
      <w:r w:rsidRPr="00FA0D09">
        <w:rPr>
          <w:rStyle w:val="Strong"/>
          <w:noProof/>
        </w:rPr>
        <w:drawing>
          <wp:inline distT="0" distB="0" distL="0" distR="0" wp14:anchorId="51371D63" wp14:editId="46207D98">
            <wp:extent cx="6070294" cy="4263775"/>
            <wp:effectExtent l="0" t="0" r="6985" b="3810"/>
            <wp:docPr id="1840015976" name="Picture 1" descr="Circles of action adapted for the writing voice of model tex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15976" name="Picture 1" descr="Circles of action adapted for the writing voice of model text 2."/>
                    <pic:cNvPicPr/>
                  </pic:nvPicPr>
                  <pic:blipFill>
                    <a:blip r:embed="rId56"/>
                    <a:stretch>
                      <a:fillRect/>
                    </a:stretch>
                  </pic:blipFill>
                  <pic:spPr>
                    <a:xfrm>
                      <a:off x="0" y="0"/>
                      <a:ext cx="6092533" cy="4279395"/>
                    </a:xfrm>
                    <a:prstGeom prst="rect">
                      <a:avLst/>
                    </a:prstGeom>
                  </pic:spPr>
                </pic:pic>
              </a:graphicData>
            </a:graphic>
          </wp:inline>
        </w:drawing>
      </w:r>
    </w:p>
    <w:p w14:paraId="29692D1A" w14:textId="2716F1B1" w:rsidR="0083690D" w:rsidRPr="00FC5CD1" w:rsidRDefault="006F5807" w:rsidP="00FA0D09">
      <w:pPr>
        <w:suppressAutoHyphens w:val="0"/>
        <w:spacing w:after="160" w:line="259" w:lineRule="auto"/>
        <w:rPr>
          <w:rStyle w:val="Strong"/>
        </w:rPr>
      </w:pPr>
      <w:r w:rsidRPr="00FC5CD1">
        <w:rPr>
          <w:rStyle w:val="Strong"/>
        </w:rPr>
        <w:t>Discussion prompts</w:t>
      </w:r>
      <w:r w:rsidR="0083690D" w:rsidRPr="00FC5CD1">
        <w:rPr>
          <w:rStyle w:val="Strong"/>
        </w:rPr>
        <w:t xml:space="preserve"> for the structured class discussion</w:t>
      </w:r>
    </w:p>
    <w:p w14:paraId="35CA0C60" w14:textId="2C3B9F7C" w:rsidR="00F920F9" w:rsidRPr="00D7370D" w:rsidRDefault="00F920F9" w:rsidP="00D7370D">
      <w:pPr>
        <w:pStyle w:val="ListBullet"/>
      </w:pPr>
      <w:r w:rsidRPr="00D7370D">
        <w:t>What impact does the use of first-person voice throughout have on the personal nature of the voice?</w:t>
      </w:r>
      <w:r w:rsidR="00064CA4" w:rsidRPr="00D7370D">
        <w:t xml:space="preserve"> </w:t>
      </w:r>
      <w:r w:rsidR="000169AE">
        <w:t xml:space="preserve">Does it lessen the writer’s </w:t>
      </w:r>
      <w:r w:rsidR="000169AE" w:rsidRPr="00D7370D">
        <w:t>authority</w:t>
      </w:r>
      <w:r w:rsidR="000169AE">
        <w:t>?</w:t>
      </w:r>
    </w:p>
    <w:p w14:paraId="2349828A" w14:textId="7E5797B2" w:rsidR="00F920F9" w:rsidRPr="00D7370D" w:rsidRDefault="00F920F9" w:rsidP="00D7370D">
      <w:pPr>
        <w:pStyle w:val="ListBullet"/>
      </w:pPr>
      <w:r w:rsidRPr="00D7370D">
        <w:t>Is there a clear personal voice, and if there is, how does this impact on the formality of the piece?</w:t>
      </w:r>
    </w:p>
    <w:p w14:paraId="56219C6F" w14:textId="62C4BCF1" w:rsidR="00F920F9" w:rsidRPr="00D7370D" w:rsidRDefault="00F920F9" w:rsidP="00D7370D">
      <w:pPr>
        <w:pStyle w:val="ListBullet"/>
      </w:pPr>
      <w:r w:rsidRPr="00D7370D">
        <w:t>By the end of reading the piece, what do you know about the author’s personal context, and how has this influenced the perspective of the piece of writing?</w:t>
      </w:r>
    </w:p>
    <w:p w14:paraId="28847328" w14:textId="50E9F83F" w:rsidR="00F920F9" w:rsidRPr="00D7370D" w:rsidRDefault="00F920F9" w:rsidP="00D7370D">
      <w:pPr>
        <w:pStyle w:val="ListBullet"/>
      </w:pPr>
      <w:r w:rsidRPr="00D7370D">
        <w:lastRenderedPageBreak/>
        <w:t>How effective is the overall argument in this piece of writing?</w:t>
      </w:r>
      <w:r w:rsidR="00FC5CD1">
        <w:t xml:space="preserve"> Is the thesis sustained all the way through?</w:t>
      </w:r>
    </w:p>
    <w:p w14:paraId="3A007D66" w14:textId="523DAE14" w:rsidR="001C3A0D" w:rsidRPr="00D7370D" w:rsidRDefault="000169AE" w:rsidP="00D7370D">
      <w:pPr>
        <w:pStyle w:val="ListBullet"/>
      </w:pPr>
      <w:r>
        <w:t>W</w:t>
      </w:r>
      <w:r w:rsidR="003E14D3" w:rsidRPr="00D7370D">
        <w:t xml:space="preserve">hich of the 2 model texts do they think is most persuasive and why? </w:t>
      </w:r>
      <w:r w:rsidR="004B7D26">
        <w:t>Which is more engaging for a young audience and why?</w:t>
      </w:r>
    </w:p>
    <w:p w14:paraId="5278F5DF" w14:textId="667AE2D5" w:rsidR="001C3A0D" w:rsidRPr="00D7370D" w:rsidRDefault="0072211F" w:rsidP="00D7370D">
      <w:pPr>
        <w:pStyle w:val="ListBullet"/>
      </w:pPr>
      <w:r>
        <w:t xml:space="preserve">Emotive and </w:t>
      </w:r>
      <w:r w:rsidR="001C3A0D" w:rsidRPr="00D7370D">
        <w:t xml:space="preserve">figurative language </w:t>
      </w:r>
      <w:r>
        <w:t>give colour to the voice</w:t>
      </w:r>
      <w:r w:rsidR="004B7D26">
        <w:t>. But do they make it less believable or credible?</w:t>
      </w:r>
    </w:p>
    <w:p w14:paraId="77692342" w14:textId="3E21017B" w:rsidR="00252369" w:rsidRDefault="004B7D26">
      <w:pPr>
        <w:pStyle w:val="ListBullet"/>
      </w:pPr>
      <w:r>
        <w:t>Did you learn anything about writing performance poetry or memoirs from these 2 te</w:t>
      </w:r>
      <w:r w:rsidR="00894368">
        <w:t>xts? Do you see anything in common between the 3 forms?</w:t>
      </w:r>
    </w:p>
    <w:p w14:paraId="0FCF885C" w14:textId="77777777" w:rsidR="00C16E61" w:rsidRDefault="00C16E61">
      <w:pPr>
        <w:suppressAutoHyphens w:val="0"/>
        <w:spacing w:before="0" w:after="160" w:line="259" w:lineRule="auto"/>
      </w:pPr>
      <w:r>
        <w:br w:type="page"/>
      </w:r>
    </w:p>
    <w:p w14:paraId="25BE4347" w14:textId="571A7141" w:rsidR="002339BE" w:rsidRPr="00506A86" w:rsidRDefault="00252369" w:rsidP="00506A86">
      <w:pPr>
        <w:pStyle w:val="Heading2"/>
      </w:pPr>
      <w:bookmarkStart w:id="80" w:name="_Toc189751764"/>
      <w:r w:rsidRPr="00506A86">
        <w:lastRenderedPageBreak/>
        <w:t xml:space="preserve">Phase </w:t>
      </w:r>
      <w:r w:rsidR="00C16E61" w:rsidRPr="00506A86">
        <w:t xml:space="preserve">5, </w:t>
      </w:r>
      <w:r w:rsidR="001E5C95" w:rsidRPr="00506A86">
        <w:t xml:space="preserve">resource </w:t>
      </w:r>
      <w:r w:rsidR="00491041" w:rsidRPr="00506A86">
        <w:t>3</w:t>
      </w:r>
      <w:r w:rsidR="00C16E61" w:rsidRPr="00506A86">
        <w:t xml:space="preserve"> – engaging with ‘What matters?’</w:t>
      </w:r>
      <w:bookmarkEnd w:id="80"/>
    </w:p>
    <w:p w14:paraId="16F699D0" w14:textId="566EB01E" w:rsidR="0035686A" w:rsidRDefault="00F817AE" w:rsidP="00B74F78">
      <w:pPr>
        <w:pStyle w:val="FeatureBox2"/>
      </w:pPr>
      <w:r w:rsidRPr="00B74F78">
        <w:rPr>
          <w:rStyle w:val="Strong"/>
        </w:rPr>
        <w:t xml:space="preserve">Teacher </w:t>
      </w:r>
      <w:proofErr w:type="gramStart"/>
      <w:r w:rsidRPr="00B74F78">
        <w:rPr>
          <w:rStyle w:val="Strong"/>
        </w:rPr>
        <w:t>note</w:t>
      </w:r>
      <w:r>
        <w:t>:</w:t>
      </w:r>
      <w:proofErr w:type="gramEnd"/>
      <w:r>
        <w:t xml:space="preserve"> this is an extension activity for classes or students who have time to investigate further model texts. </w:t>
      </w:r>
      <w:r w:rsidR="0076093C">
        <w:t>Question prompts could be provided as is, or scaffolded in a table</w:t>
      </w:r>
      <w:r w:rsidR="000833EB">
        <w:t xml:space="preserve"> to structure the</w:t>
      </w:r>
      <w:r w:rsidR="0076093C" w:rsidRPr="0076093C">
        <w:t xml:space="preserve"> exploration of the </w:t>
      </w:r>
      <w:hyperlink r:id="rId57" w:history="1">
        <w:r w:rsidR="0076093C" w:rsidRPr="002D06CA">
          <w:rPr>
            <w:rStyle w:val="Hyperlink"/>
          </w:rPr>
          <w:t>shortlisted texts</w:t>
        </w:r>
      </w:hyperlink>
      <w:r w:rsidR="0076093C" w:rsidRPr="0076093C">
        <w:t xml:space="preserve"> available on the </w:t>
      </w:r>
      <w:hyperlink r:id="rId58" w:history="1">
        <w:r w:rsidR="0076093C" w:rsidRPr="008D685D">
          <w:rPr>
            <w:rStyle w:val="Hyperlink"/>
          </w:rPr>
          <w:t>What Matters?</w:t>
        </w:r>
        <w:r w:rsidR="0076093C" w:rsidRPr="002B636F">
          <w:t xml:space="preserve"> website</w:t>
        </w:r>
      </w:hyperlink>
      <w:r w:rsidR="0076093C" w:rsidRPr="0076093C">
        <w:t>.</w:t>
      </w:r>
    </w:p>
    <w:p w14:paraId="2F3ACE43" w14:textId="1F1B7B0B" w:rsidR="008D685D" w:rsidRPr="0035686A" w:rsidRDefault="0098591B" w:rsidP="00B74F78">
      <w:pPr>
        <w:pStyle w:val="FeatureBox2"/>
        <w:rPr>
          <w:rStyle w:val="Strong"/>
        </w:rPr>
      </w:pPr>
      <w:r>
        <w:t>Not</w:t>
      </w:r>
      <w:r w:rsidR="0035686A">
        <w:t>e</w:t>
      </w:r>
      <w:r>
        <w:t xml:space="preserve"> that all links</w:t>
      </w:r>
      <w:r w:rsidR="00160997">
        <w:t>,</w:t>
      </w:r>
      <w:r>
        <w:t xml:space="preserve"> and the list</w:t>
      </w:r>
      <w:r w:rsidR="0035686A">
        <w:t xml:space="preserve"> of note-taking prompts, </w:t>
      </w:r>
      <w:r w:rsidR="00160997">
        <w:t>are</w:t>
      </w:r>
      <w:r w:rsidR="0035686A">
        <w:t xml:space="preserve"> included in </w:t>
      </w:r>
      <w:r w:rsidR="00EB7ED0">
        <w:t xml:space="preserve">the </w:t>
      </w:r>
      <w:r w:rsidR="00EB7ED0" w:rsidRPr="00EB7ED0">
        <w:rPr>
          <w:rStyle w:val="Strong"/>
          <w:b w:val="0"/>
          <w:bCs w:val="0"/>
        </w:rPr>
        <w:t>PowerPoint</w:t>
      </w:r>
      <w:r w:rsidR="0035686A">
        <w:t xml:space="preserve"> </w:t>
      </w:r>
      <w:r w:rsidR="0035686A" w:rsidRPr="0035686A">
        <w:rPr>
          <w:rStyle w:val="Strong"/>
        </w:rPr>
        <w:t xml:space="preserve">Phase 5 – </w:t>
      </w:r>
      <w:r w:rsidR="000324DB">
        <w:rPr>
          <w:rStyle w:val="Strong"/>
        </w:rPr>
        <w:t>C</w:t>
      </w:r>
      <w:r w:rsidR="0035686A" w:rsidRPr="0035686A">
        <w:rPr>
          <w:rStyle w:val="Strong"/>
        </w:rPr>
        <w:t xml:space="preserve">omplex sentences – </w:t>
      </w:r>
      <w:r w:rsidR="000324DB">
        <w:rPr>
          <w:rStyle w:val="Strong"/>
        </w:rPr>
        <w:t>7.1</w:t>
      </w:r>
      <w:r w:rsidR="00F00ACB" w:rsidRPr="002B636F">
        <w:rPr>
          <w:rStyle w:val="Strong"/>
          <w:b w:val="0"/>
        </w:rPr>
        <w:t>.</w:t>
      </w:r>
    </w:p>
    <w:p w14:paraId="2E7B1240" w14:textId="207447F1" w:rsidR="00854B3E" w:rsidRDefault="00854B3E" w:rsidP="002339BE">
      <w:r>
        <w:t xml:space="preserve">Shortlisted entries from the </w:t>
      </w:r>
      <w:r w:rsidR="00E0150D">
        <w:t>public education sector</w:t>
      </w:r>
    </w:p>
    <w:p w14:paraId="7CEBE249" w14:textId="1CB19233" w:rsidR="00F51C9A" w:rsidRDefault="00F51C9A" w:rsidP="00F51C9A">
      <w:pPr>
        <w:pStyle w:val="ListBullet"/>
      </w:pPr>
      <w:r>
        <w:t xml:space="preserve">Maisie </w:t>
      </w:r>
      <w:r w:rsidR="000F1301">
        <w:t>Morr</w:t>
      </w:r>
      <w:r w:rsidR="00A13574">
        <w:t>is</w:t>
      </w:r>
      <w:r>
        <w:t>on – ‘</w:t>
      </w:r>
      <w:hyperlink r:id="rId59" w:history="1">
        <w:r w:rsidRPr="00094CB0">
          <w:rPr>
            <w:rStyle w:val="Hyperlink"/>
          </w:rPr>
          <w:t>Flood Of Tears</w:t>
        </w:r>
      </w:hyperlink>
      <w:r>
        <w:t>’ (Winner, 2022)</w:t>
      </w:r>
    </w:p>
    <w:p w14:paraId="00550EB2" w14:textId="164719D7" w:rsidR="00F51C9A" w:rsidRDefault="00F51C9A" w:rsidP="00F51C9A">
      <w:pPr>
        <w:pStyle w:val="ListBullet"/>
      </w:pPr>
      <w:r>
        <w:t>Sebastian Rich – ‘</w:t>
      </w:r>
      <w:hyperlink r:id="rId60" w:history="1">
        <w:r w:rsidRPr="00DE29E4">
          <w:rPr>
            <w:rStyle w:val="Hyperlink"/>
          </w:rPr>
          <w:t>Education Matters</w:t>
        </w:r>
      </w:hyperlink>
      <w:r>
        <w:t>’ (Runner up, 2022)</w:t>
      </w:r>
    </w:p>
    <w:p w14:paraId="5A218606" w14:textId="2B3FAEDA" w:rsidR="00F51C9A" w:rsidRDefault="00F51C9A" w:rsidP="00F51C9A">
      <w:pPr>
        <w:pStyle w:val="ListBullet"/>
      </w:pPr>
      <w:r>
        <w:t>Emma Baldwin – ‘</w:t>
      </w:r>
      <w:hyperlink r:id="rId61" w:history="1">
        <w:r w:rsidRPr="009220F2">
          <w:rPr>
            <w:rStyle w:val="Hyperlink"/>
          </w:rPr>
          <w:t>Education: A Right Not a Privilege</w:t>
        </w:r>
      </w:hyperlink>
      <w:r>
        <w:t>’</w:t>
      </w:r>
    </w:p>
    <w:p w14:paraId="531F7955" w14:textId="0802A374" w:rsidR="00F51C9A" w:rsidRDefault="00F51C9A" w:rsidP="00F51C9A">
      <w:pPr>
        <w:pStyle w:val="ListBullet"/>
      </w:pPr>
      <w:r>
        <w:t>Caristiona Mackenzie – ‘</w:t>
      </w:r>
      <w:hyperlink r:id="rId62" w:history="1">
        <w:r w:rsidRPr="00D25C9F">
          <w:rPr>
            <w:rStyle w:val="Hyperlink"/>
          </w:rPr>
          <w:t>The Harsh Reality for Women in STEM</w:t>
        </w:r>
      </w:hyperlink>
      <w:r>
        <w:t>’</w:t>
      </w:r>
    </w:p>
    <w:p w14:paraId="797EA258" w14:textId="162A786D" w:rsidR="00F51C9A" w:rsidRDefault="00F51C9A" w:rsidP="00F51C9A">
      <w:pPr>
        <w:pStyle w:val="ListBullet"/>
      </w:pPr>
      <w:r>
        <w:t>Samuel Taddele – ‘</w:t>
      </w:r>
      <w:hyperlink r:id="rId63" w:history="1">
        <w:r w:rsidRPr="004B5B99">
          <w:rPr>
            <w:rStyle w:val="Hyperlink"/>
          </w:rPr>
          <w:t>The Undisclosed Suffering</w:t>
        </w:r>
      </w:hyperlink>
      <w:r>
        <w:t>’</w:t>
      </w:r>
    </w:p>
    <w:p w14:paraId="0A26FC76" w14:textId="51EDA047" w:rsidR="00F51C9A" w:rsidRDefault="00F51C9A" w:rsidP="00F51C9A">
      <w:pPr>
        <w:pStyle w:val="ListBullet"/>
      </w:pPr>
      <w:r>
        <w:t>Hannah Tollens – ‘</w:t>
      </w:r>
      <w:hyperlink r:id="rId64" w:history="1">
        <w:r w:rsidRPr="00525626">
          <w:rPr>
            <w:rStyle w:val="Hyperlink"/>
          </w:rPr>
          <w:t>Determined to Make a Change</w:t>
        </w:r>
      </w:hyperlink>
      <w:r>
        <w:t>’</w:t>
      </w:r>
    </w:p>
    <w:p w14:paraId="14B00353" w14:textId="63265E65" w:rsidR="00F51C9A" w:rsidRDefault="00F51C9A" w:rsidP="00F51C9A">
      <w:pPr>
        <w:pStyle w:val="ListBullet"/>
      </w:pPr>
      <w:r>
        <w:t>Jenny Xu – ‘</w:t>
      </w:r>
      <w:hyperlink r:id="rId65" w:history="1">
        <w:r w:rsidRPr="00722A91">
          <w:rPr>
            <w:rStyle w:val="Hyperlink"/>
          </w:rPr>
          <w:t>My Cultural Heritage</w:t>
        </w:r>
      </w:hyperlink>
      <w:r>
        <w:t>’</w:t>
      </w:r>
    </w:p>
    <w:p w14:paraId="3F7C536E" w14:textId="6D23B1F9" w:rsidR="00F51C9A" w:rsidRDefault="00F51C9A" w:rsidP="00F51C9A">
      <w:pPr>
        <w:pStyle w:val="ListBullet"/>
      </w:pPr>
      <w:r>
        <w:t>Maulee Jain – ‘</w:t>
      </w:r>
      <w:hyperlink r:id="rId66" w:history="1">
        <w:r w:rsidRPr="00F50390">
          <w:rPr>
            <w:rStyle w:val="Hyperlink"/>
          </w:rPr>
          <w:t>Happily Ever After</w:t>
        </w:r>
      </w:hyperlink>
      <w:r>
        <w:t>’</w:t>
      </w:r>
    </w:p>
    <w:p w14:paraId="073BCD95" w14:textId="0E898E1D" w:rsidR="00E0150D" w:rsidRDefault="00F51C9A" w:rsidP="00F51C9A">
      <w:pPr>
        <w:pStyle w:val="ListBullet"/>
      </w:pPr>
      <w:r>
        <w:t>Saanvi Kashyap – ‘</w:t>
      </w:r>
      <w:hyperlink r:id="rId67" w:history="1">
        <w:r w:rsidRPr="00C7520B">
          <w:rPr>
            <w:rStyle w:val="Hyperlink"/>
          </w:rPr>
          <w:t>Nighttime Strolls</w:t>
        </w:r>
      </w:hyperlink>
      <w:r>
        <w:t>’ (please note that this entry is a poem, and could be a good opportunity to reflect back to Solli Raphael)</w:t>
      </w:r>
    </w:p>
    <w:p w14:paraId="76D3AB4D" w14:textId="660C1E5E" w:rsidR="009A55F6" w:rsidRPr="009A55F6" w:rsidRDefault="00673810" w:rsidP="002339BE">
      <w:pPr>
        <w:rPr>
          <w:rStyle w:val="Strong"/>
        </w:rPr>
      </w:pPr>
      <w:r>
        <w:rPr>
          <w:rStyle w:val="Strong"/>
        </w:rPr>
        <w:t>Discovery</w:t>
      </w:r>
      <w:r w:rsidR="009A55F6" w:rsidRPr="009A55F6">
        <w:rPr>
          <w:rStyle w:val="Strong"/>
        </w:rPr>
        <w:t xml:space="preserve"> prompts</w:t>
      </w:r>
    </w:p>
    <w:p w14:paraId="58E3F034" w14:textId="4D8B153F" w:rsidR="00670D55" w:rsidRDefault="001F22A1" w:rsidP="002339BE">
      <w:r>
        <w:t>For each chosen entry</w:t>
      </w:r>
      <w:r w:rsidR="009A55F6">
        <w:t xml:space="preserve"> students</w:t>
      </w:r>
      <w:r>
        <w:t xml:space="preserve"> take notes</w:t>
      </w:r>
      <w:r w:rsidR="00670D55">
        <w:t>, including examples where relevant</w:t>
      </w:r>
      <w:r w:rsidR="00AD676A">
        <w:t>,</w:t>
      </w:r>
      <w:r w:rsidR="00670D55">
        <w:t xml:space="preserve"> covering:</w:t>
      </w:r>
    </w:p>
    <w:p w14:paraId="735CBD0D" w14:textId="62DF5DFC" w:rsidR="00670D55" w:rsidRDefault="00F91C3A" w:rsidP="00F91C3A">
      <w:pPr>
        <w:pStyle w:val="ListBullet"/>
      </w:pPr>
      <w:r>
        <w:t>t</w:t>
      </w:r>
      <w:r w:rsidR="00670D55">
        <w:t>he title and author</w:t>
      </w:r>
    </w:p>
    <w:p w14:paraId="45922BE7" w14:textId="19CE58A6" w:rsidR="00AD676A" w:rsidRDefault="00F91C3A" w:rsidP="00F91C3A">
      <w:pPr>
        <w:pStyle w:val="ListBullet"/>
      </w:pPr>
      <w:r>
        <w:t>t</w:t>
      </w:r>
      <w:r w:rsidR="00AD676A">
        <w:t xml:space="preserve">he </w:t>
      </w:r>
      <w:r w:rsidR="00C56D38">
        <w:t xml:space="preserve">perspective on the issue and the </w:t>
      </w:r>
      <w:r w:rsidR="00AD676A">
        <w:t>thesis</w:t>
      </w:r>
    </w:p>
    <w:p w14:paraId="60274D34" w14:textId="51480F92" w:rsidR="00C428E1" w:rsidRDefault="00F91C3A" w:rsidP="00F91C3A">
      <w:pPr>
        <w:pStyle w:val="ListBullet"/>
      </w:pPr>
      <w:r>
        <w:t>t</w:t>
      </w:r>
      <w:r w:rsidR="00C428E1">
        <w:t>he use of inclusive language, first-person, third-person or both</w:t>
      </w:r>
    </w:p>
    <w:p w14:paraId="2D959FFC" w14:textId="55427492" w:rsidR="00C428E1" w:rsidRDefault="00F91C3A" w:rsidP="00F91C3A">
      <w:pPr>
        <w:pStyle w:val="ListBullet"/>
      </w:pPr>
      <w:r>
        <w:t>t</w:t>
      </w:r>
      <w:r w:rsidR="00C428E1">
        <w:t>he purpose of the text and author</w:t>
      </w:r>
    </w:p>
    <w:p w14:paraId="0D4B19E7" w14:textId="2E106EB1" w:rsidR="00AD676A" w:rsidRDefault="00F91C3A" w:rsidP="00F91C3A">
      <w:pPr>
        <w:pStyle w:val="ListBullet"/>
      </w:pPr>
      <w:r>
        <w:t>e</w:t>
      </w:r>
      <w:r w:rsidR="00AD676A">
        <w:t>vidence used to support the thesis</w:t>
      </w:r>
    </w:p>
    <w:p w14:paraId="1D1C1492" w14:textId="49C7F6D6" w:rsidR="00C428E1" w:rsidRDefault="00F91C3A" w:rsidP="00F91C3A">
      <w:pPr>
        <w:pStyle w:val="ListBullet"/>
      </w:pPr>
      <w:r>
        <w:t>p</w:t>
      </w:r>
      <w:r w:rsidR="00F87FD9">
        <w:t>ersuasive language features used to increase authority</w:t>
      </w:r>
    </w:p>
    <w:p w14:paraId="455987FA" w14:textId="40840D51" w:rsidR="003A618A" w:rsidRDefault="00F91C3A" w:rsidP="00F91C3A">
      <w:pPr>
        <w:pStyle w:val="ListBullet"/>
      </w:pPr>
      <w:r>
        <w:t>o</w:t>
      </w:r>
      <w:r w:rsidR="00C428E1">
        <w:t xml:space="preserve">bjective language used to </w:t>
      </w:r>
      <w:r w:rsidR="003A618A">
        <w:t>convince</w:t>
      </w:r>
    </w:p>
    <w:p w14:paraId="324A81F3" w14:textId="7E1A81BD" w:rsidR="003A618A" w:rsidRDefault="00F91C3A" w:rsidP="00F91C3A">
      <w:pPr>
        <w:pStyle w:val="ListBullet"/>
      </w:pPr>
      <w:r>
        <w:lastRenderedPageBreak/>
        <w:t>s</w:t>
      </w:r>
      <w:r w:rsidR="003A618A">
        <w:t>ubjective language</w:t>
      </w:r>
      <w:r w:rsidR="004D158F">
        <w:t xml:space="preserve"> that conveys perspective</w:t>
      </w:r>
    </w:p>
    <w:p w14:paraId="2E95747A" w14:textId="6CB416B0" w:rsidR="004D158F" w:rsidRDefault="00F91C3A" w:rsidP="00F91C3A">
      <w:pPr>
        <w:pStyle w:val="ListBullet"/>
      </w:pPr>
      <w:r>
        <w:t>l</w:t>
      </w:r>
      <w:r w:rsidR="004D158F">
        <w:t>anguage features that create a distinctive voice</w:t>
      </w:r>
    </w:p>
    <w:p w14:paraId="4746232D" w14:textId="77777777" w:rsidR="00DB176D" w:rsidRDefault="00F91C3A" w:rsidP="00F91C3A">
      <w:pPr>
        <w:pStyle w:val="ListBullet"/>
      </w:pPr>
      <w:r>
        <w:t>t</w:t>
      </w:r>
      <w:r w:rsidR="003A618A">
        <w:t>he range of sentence structures</w:t>
      </w:r>
    </w:p>
    <w:p w14:paraId="69515456" w14:textId="7FD35FC3" w:rsidR="00106863" w:rsidRDefault="00106863" w:rsidP="00F91C3A">
      <w:pPr>
        <w:pStyle w:val="ListBullet"/>
      </w:pPr>
      <w:r>
        <w:t>whether you were personally affected when reading it – when and how?</w:t>
      </w:r>
    </w:p>
    <w:p w14:paraId="7B0E4ACB" w14:textId="77777777" w:rsidR="00DB176D" w:rsidRPr="002D2F1E" w:rsidRDefault="00DB176D" w:rsidP="00DB176D">
      <w:pPr>
        <w:rPr>
          <w:rStyle w:val="Strong"/>
        </w:rPr>
      </w:pPr>
      <w:r w:rsidRPr="002D2F1E">
        <w:rPr>
          <w:rStyle w:val="Strong"/>
        </w:rPr>
        <w:t>Writing in response to the model texts</w:t>
      </w:r>
    </w:p>
    <w:p w14:paraId="19175148" w14:textId="4B83E474" w:rsidR="009A55F6" w:rsidRDefault="009A55F6" w:rsidP="009A55F6">
      <w:r>
        <w:t>Engage students in a range of writing activities completed in response to the ‘What Matters?’ entries that they have read. Activities could be drawn from the list below</w:t>
      </w:r>
      <w:r w:rsidR="00AF644F">
        <w:t>.</w:t>
      </w:r>
    </w:p>
    <w:p w14:paraId="2E95E6E3" w14:textId="517EC0E0" w:rsidR="009A55F6" w:rsidRDefault="009A55F6" w:rsidP="00B8621A">
      <w:pPr>
        <w:pStyle w:val="ListBullet"/>
      </w:pPr>
      <w:r>
        <w:t>Compose a letter to the author of one of the entries that you read. In your letter, let them know what you thought of their piece and how it impacted you. You could also take the opportunity to pose some questions if there is anything you would like to ask them.</w:t>
      </w:r>
    </w:p>
    <w:p w14:paraId="47C760FD" w14:textId="305AA02B" w:rsidR="009A55F6" w:rsidRDefault="009A55F6" w:rsidP="00B8621A">
      <w:pPr>
        <w:pStyle w:val="ListBullet"/>
      </w:pPr>
      <w:r>
        <w:t>Choose a piece where the perspective is one that is different to yours. Compose a piece of writing that explores your own perspective and, where possible, argue against the thesis in the original piece.</w:t>
      </w:r>
    </w:p>
    <w:p w14:paraId="46E0B189" w14:textId="0D4B2263" w:rsidR="009A55F6" w:rsidRDefault="009A55F6" w:rsidP="00B8621A">
      <w:pPr>
        <w:pStyle w:val="ListBullet"/>
      </w:pPr>
      <w:r>
        <w:t>Adopt the ideas of one piece that resonated with you and transform it into a different written form (for example, taking a persuasive piece and converting it into a performance poem).</w:t>
      </w:r>
    </w:p>
    <w:p w14:paraId="7ECF463C" w14:textId="5291A071" w:rsidR="009A55F6" w:rsidRDefault="009A55F6" w:rsidP="00B8621A">
      <w:pPr>
        <w:pStyle w:val="ListBullet"/>
      </w:pPr>
      <w:r>
        <w:t>Investigate further one of the topics that sparked your interest and compose a report outlining what new information you learned.</w:t>
      </w:r>
    </w:p>
    <w:p w14:paraId="5CF285DC" w14:textId="77777777" w:rsidR="00C339CC" w:rsidRDefault="00C339CC">
      <w:pPr>
        <w:suppressAutoHyphens w:val="0"/>
        <w:spacing w:before="0" w:after="160" w:line="259" w:lineRule="auto"/>
        <w:rPr>
          <w:rFonts w:eastAsiaTheme="majorEastAsia"/>
          <w:bCs/>
          <w:color w:val="002664"/>
          <w:sz w:val="36"/>
          <w:szCs w:val="48"/>
        </w:rPr>
      </w:pPr>
      <w:r>
        <w:br w:type="page"/>
      </w:r>
    </w:p>
    <w:p w14:paraId="2D585F3C" w14:textId="0C991CA2" w:rsidR="00D927A0" w:rsidRPr="00506A86" w:rsidRDefault="00D927A0" w:rsidP="00506A86">
      <w:pPr>
        <w:pStyle w:val="Heading2"/>
      </w:pPr>
      <w:bookmarkStart w:id="81" w:name="_Toc189751765"/>
      <w:r w:rsidRPr="00506A86">
        <w:lastRenderedPageBreak/>
        <w:t xml:space="preserve">Core formative task 4 </w:t>
      </w:r>
      <w:r w:rsidR="003811FD" w:rsidRPr="00506A86">
        <w:t>–</w:t>
      </w:r>
      <w:r w:rsidRPr="00506A86">
        <w:t xml:space="preserve"> </w:t>
      </w:r>
      <w:r w:rsidR="003811FD" w:rsidRPr="00506A86">
        <w:t>persuasive writing</w:t>
      </w:r>
      <w:bookmarkEnd w:id="81"/>
    </w:p>
    <w:p w14:paraId="15EE376D" w14:textId="137A4E0F" w:rsidR="001224FC" w:rsidRDefault="00F2435F" w:rsidP="00834881">
      <w:pPr>
        <w:pStyle w:val="FeatureBox2"/>
      </w:pPr>
      <w:r w:rsidRPr="004A274B">
        <w:rPr>
          <w:rStyle w:val="Strong"/>
        </w:rPr>
        <w:t xml:space="preserve">Teacher </w:t>
      </w:r>
      <w:proofErr w:type="gramStart"/>
      <w:r w:rsidRPr="004A274B">
        <w:rPr>
          <w:rStyle w:val="Strong"/>
        </w:rPr>
        <w:t>note</w:t>
      </w:r>
      <w:r>
        <w:t>:</w:t>
      </w:r>
      <w:proofErr w:type="gramEnd"/>
      <w:r>
        <w:t xml:space="preserve"> </w:t>
      </w:r>
      <w:r w:rsidR="000F409F">
        <w:t xml:space="preserve">in this formative task students are supported to plan and write their persuasive piece based around the model texts they have been reading and responding to. The task also includes the chance to reflect on this inspiration as a scaffold for the </w:t>
      </w:r>
      <w:r w:rsidR="004A274B">
        <w:t>reflection part of the formal assessment task.</w:t>
      </w:r>
    </w:p>
    <w:p w14:paraId="2DF14760" w14:textId="3ED74520" w:rsidR="00834881" w:rsidRPr="00834881" w:rsidRDefault="00834881" w:rsidP="00834881">
      <w:pPr>
        <w:pStyle w:val="FeatureBox2"/>
      </w:pPr>
      <w:r>
        <w:t>Further support for reflective writing is av</w:t>
      </w:r>
      <w:r w:rsidR="001224FC">
        <w:t xml:space="preserve">ailable in </w:t>
      </w:r>
      <w:r w:rsidR="001224FC" w:rsidRPr="001224FC">
        <w:rPr>
          <w:rStyle w:val="Strong"/>
        </w:rPr>
        <w:t xml:space="preserve">Phase 6, </w:t>
      </w:r>
      <w:r w:rsidR="003D62FD">
        <w:rPr>
          <w:rStyle w:val="Strong"/>
        </w:rPr>
        <w:t>activity 1</w:t>
      </w:r>
      <w:r w:rsidR="001224FC" w:rsidRPr="001224FC">
        <w:rPr>
          <w:rStyle w:val="Strong"/>
        </w:rPr>
        <w:t xml:space="preserve"> – reflecti</w:t>
      </w:r>
      <w:r w:rsidR="003D62FD">
        <w:rPr>
          <w:rStyle w:val="Strong"/>
        </w:rPr>
        <w:t>ng on process and inspiration</w:t>
      </w:r>
      <w:r w:rsidR="001224FC">
        <w:t>.</w:t>
      </w:r>
    </w:p>
    <w:p w14:paraId="66475348" w14:textId="13D3C723" w:rsidR="001E3452" w:rsidRDefault="001E3452" w:rsidP="005B7B51">
      <w:r>
        <w:t>In this task you will:</w:t>
      </w:r>
    </w:p>
    <w:p w14:paraId="77C5E026" w14:textId="524A2232" w:rsidR="00D05B80" w:rsidRDefault="001E3452" w:rsidP="001E3452">
      <w:pPr>
        <w:pStyle w:val="ListBullet"/>
      </w:pPr>
      <w:r>
        <w:t>d</w:t>
      </w:r>
      <w:r w:rsidR="00FE593C">
        <w:t xml:space="preserve">ecide on </w:t>
      </w:r>
      <w:r w:rsidR="00D03DAE">
        <w:t xml:space="preserve">a topic </w:t>
      </w:r>
      <w:r w:rsidR="00FE593C">
        <w:t xml:space="preserve">and plan a persuasive piece of writing in the style of one of the model texts you have read </w:t>
      </w:r>
      <w:r w:rsidR="00D05B80">
        <w:t>this term.</w:t>
      </w:r>
      <w:r w:rsidR="0039115F">
        <w:t xml:space="preserve"> Your piece</w:t>
      </w:r>
      <w:r w:rsidR="0039115F" w:rsidRPr="0039115F">
        <w:t>, of approximately 300 words, will appear on the launch page of a new website called ‘Future minds – what matters to young people in Australia today’</w:t>
      </w:r>
    </w:p>
    <w:p w14:paraId="2D6D16A5" w14:textId="010EA99E" w:rsidR="0084570E" w:rsidRDefault="001E3452" w:rsidP="001E3452">
      <w:pPr>
        <w:pStyle w:val="ListBullet"/>
      </w:pPr>
      <w:r>
        <w:t>w</w:t>
      </w:r>
      <w:r w:rsidR="00D05B80">
        <w:t>rite the draft</w:t>
      </w:r>
    </w:p>
    <w:p w14:paraId="28C7A3B3" w14:textId="2A8DB085" w:rsidR="0046026D" w:rsidRDefault="001E3452" w:rsidP="001E3452">
      <w:pPr>
        <w:pStyle w:val="ListBullet"/>
      </w:pPr>
      <w:r>
        <w:t>w</w:t>
      </w:r>
      <w:r w:rsidR="0084570E">
        <w:t>rite a reflective piece about your inspiration for the persuasive piece</w:t>
      </w:r>
    </w:p>
    <w:p w14:paraId="2FB1D3FC" w14:textId="27F7726A" w:rsidR="00AC0F21" w:rsidRDefault="001E3452" w:rsidP="001E3452">
      <w:pPr>
        <w:pStyle w:val="ListBullet"/>
      </w:pPr>
      <w:r>
        <w:t>g</w:t>
      </w:r>
      <w:r w:rsidR="0046026D">
        <w:t>et peer feedback on whether you have described your inspiration accurately</w:t>
      </w:r>
      <w:r w:rsidR="00477499">
        <w:t>.</w:t>
      </w:r>
    </w:p>
    <w:p w14:paraId="25428E8E" w14:textId="0C8E8602" w:rsidR="00D03DAE" w:rsidRPr="00D03DAE" w:rsidRDefault="00D03DAE" w:rsidP="00AC0F21">
      <w:pPr>
        <w:rPr>
          <w:rStyle w:val="Strong"/>
        </w:rPr>
      </w:pPr>
      <w:r w:rsidRPr="00D03DAE">
        <w:rPr>
          <w:rStyle w:val="Strong"/>
        </w:rPr>
        <w:t xml:space="preserve">Step 1 </w:t>
      </w:r>
      <w:r w:rsidR="00B77EEB">
        <w:rPr>
          <w:rStyle w:val="Strong"/>
        </w:rPr>
        <w:t>–</w:t>
      </w:r>
      <w:r w:rsidRPr="00D03DAE">
        <w:rPr>
          <w:rStyle w:val="Strong"/>
        </w:rPr>
        <w:t xml:space="preserve"> planning</w:t>
      </w:r>
    </w:p>
    <w:p w14:paraId="72832EFC" w14:textId="61BB72F8" w:rsidR="00AC0F21" w:rsidRDefault="00D03DAE" w:rsidP="00A5123A">
      <w:pPr>
        <w:pStyle w:val="FeatureBox3"/>
      </w:pPr>
      <w:r w:rsidRPr="00A5123A">
        <w:rPr>
          <w:rStyle w:val="Strong"/>
        </w:rPr>
        <w:t>St</w:t>
      </w:r>
      <w:r w:rsidR="00A5123A" w:rsidRPr="00A5123A">
        <w:rPr>
          <w:rStyle w:val="Strong"/>
        </w:rPr>
        <w:t>udent note</w:t>
      </w:r>
      <w:r w:rsidR="00A5123A">
        <w:t>: t</w:t>
      </w:r>
      <w:r w:rsidR="00AC0F21">
        <w:t>his activity will support you in planning your own piece of persuasive writing. Planning is an important step in the writing process because it allows you to gather and organise your ideas before combining them on paper. Engaging in structured planning will help you to clarify your ideas so that you can convey them to your audience for maximum understanding and emotional impact.</w:t>
      </w:r>
    </w:p>
    <w:p w14:paraId="2DAE6991" w14:textId="77777777" w:rsidR="00AC0F21" w:rsidRDefault="00AC0F21" w:rsidP="00AC0F21">
      <w:r>
        <w:t>Effective persuasive writing requires brainstorming and planning before writing. Use the tables below to assist in preparing your persuasive response. Once you have completed these tables and planned out your thesis and argument, compose your piece of writing.</w:t>
      </w:r>
    </w:p>
    <w:p w14:paraId="6AC58037" w14:textId="77777777" w:rsidR="00A5123A" w:rsidRDefault="00AC0F21" w:rsidP="00255D7C">
      <w:pPr>
        <w:pStyle w:val="ListNumber"/>
        <w:numPr>
          <w:ilvl w:val="0"/>
          <w:numId w:val="55"/>
        </w:numPr>
      </w:pPr>
      <w:r>
        <w:t>The first step is planning your thesis using the ‘Thesis Machine’ structure.</w:t>
      </w:r>
    </w:p>
    <w:p w14:paraId="5AADFF93" w14:textId="1A04F274" w:rsidR="003D0EFF" w:rsidRDefault="003D0EFF" w:rsidP="003D0EFF">
      <w:pPr>
        <w:pStyle w:val="Caption"/>
      </w:pPr>
      <w:r>
        <w:lastRenderedPageBreak/>
        <w:t xml:space="preserve">Table </w:t>
      </w:r>
      <w:r w:rsidR="00E43125">
        <w:fldChar w:fldCharType="begin"/>
      </w:r>
      <w:r w:rsidR="00E43125">
        <w:instrText xml:space="preserve"> SEQ Table \* ARABIC </w:instrText>
      </w:r>
      <w:r w:rsidR="00E43125">
        <w:fldChar w:fldCharType="separate"/>
      </w:r>
      <w:r w:rsidR="00E43125">
        <w:rPr>
          <w:noProof/>
        </w:rPr>
        <w:t>36</w:t>
      </w:r>
      <w:r w:rsidR="00E43125">
        <w:rPr>
          <w:noProof/>
        </w:rPr>
        <w:fldChar w:fldCharType="end"/>
      </w:r>
      <w:r>
        <w:t xml:space="preserve"> – developing your thesis</w:t>
      </w:r>
    </w:p>
    <w:tbl>
      <w:tblPr>
        <w:tblStyle w:val="Tableheader"/>
        <w:tblW w:w="0" w:type="auto"/>
        <w:tblLook w:val="04A0" w:firstRow="1" w:lastRow="0" w:firstColumn="1" w:lastColumn="0" w:noHBand="0" w:noVBand="1"/>
        <w:tblDescription w:val="Developing your thesis – thesis steps and space for student response."/>
      </w:tblPr>
      <w:tblGrid>
        <w:gridCol w:w="3114"/>
        <w:gridCol w:w="6514"/>
      </w:tblGrid>
      <w:tr w:rsidR="00CF7FF1" w14:paraId="69B390FE" w14:textId="77777777" w:rsidTr="00166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CDB09D" w14:textId="2A61621B" w:rsidR="00CF7FF1" w:rsidRDefault="00CF7FF1" w:rsidP="00AC0F21">
            <w:r>
              <w:t>Thesis steps</w:t>
            </w:r>
          </w:p>
        </w:tc>
        <w:tc>
          <w:tcPr>
            <w:tcW w:w="6514" w:type="dxa"/>
          </w:tcPr>
          <w:p w14:paraId="76FD2CFB" w14:textId="3B4A13F6" w:rsidR="00CF7FF1" w:rsidRDefault="00CF7FF1" w:rsidP="00AC0F21">
            <w:pPr>
              <w:cnfStyle w:val="100000000000" w:firstRow="1" w:lastRow="0" w:firstColumn="0" w:lastColumn="0" w:oddVBand="0" w:evenVBand="0" w:oddHBand="0" w:evenHBand="0" w:firstRowFirstColumn="0" w:firstRowLastColumn="0" w:lastRowFirstColumn="0" w:lastRowLastColumn="0"/>
            </w:pPr>
            <w:r>
              <w:t>Your thesis</w:t>
            </w:r>
          </w:p>
        </w:tc>
      </w:tr>
      <w:tr w:rsidR="00CF7FF1" w14:paraId="4400E5B7" w14:textId="77777777" w:rsidTr="00166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8867D6" w14:textId="56115523" w:rsidR="00166DAB" w:rsidRDefault="00225FFB" w:rsidP="00AC0F21">
            <w:pPr>
              <w:rPr>
                <w:b w:val="0"/>
              </w:rPr>
            </w:pPr>
            <w:r w:rsidRPr="00225FFB">
              <w:t>Step 1:</w:t>
            </w:r>
          </w:p>
          <w:p w14:paraId="28CE4B33" w14:textId="3DC57E3B" w:rsidR="00CF7FF1" w:rsidRPr="00166DAB" w:rsidRDefault="00225FFB" w:rsidP="00166DAB">
            <w:pPr>
              <w:rPr>
                <w:b w:val="0"/>
                <w:bCs/>
              </w:rPr>
            </w:pPr>
            <w:r w:rsidRPr="00166DAB">
              <w:rPr>
                <w:b w:val="0"/>
                <w:bCs/>
              </w:rPr>
              <w:t>State the topic that will be the focus of the piece of writing.</w:t>
            </w:r>
          </w:p>
        </w:tc>
        <w:tc>
          <w:tcPr>
            <w:tcW w:w="6514" w:type="dxa"/>
          </w:tcPr>
          <w:p w14:paraId="0D279EB9" w14:textId="77777777" w:rsidR="00CF7FF1" w:rsidRDefault="00CF7FF1" w:rsidP="00AC0F21">
            <w:pPr>
              <w:cnfStyle w:val="000000100000" w:firstRow="0" w:lastRow="0" w:firstColumn="0" w:lastColumn="0" w:oddVBand="0" w:evenVBand="0" w:oddHBand="1" w:evenHBand="0" w:firstRowFirstColumn="0" w:firstRowLastColumn="0" w:lastRowFirstColumn="0" w:lastRowLastColumn="0"/>
            </w:pPr>
          </w:p>
        </w:tc>
      </w:tr>
      <w:tr w:rsidR="00CF7FF1" w14:paraId="6EBEA498" w14:textId="77777777" w:rsidTr="003D0EFF">
        <w:trPr>
          <w:cnfStyle w:val="000000010000" w:firstRow="0" w:lastRow="0" w:firstColumn="0" w:lastColumn="0" w:oddVBand="0" w:evenVBand="0" w:oddHBand="0" w:evenHBand="1" w:firstRowFirstColumn="0" w:firstRowLastColumn="0" w:lastRowFirstColumn="0" w:lastRowLastColumn="0"/>
          <w:trHeight w:val="2622"/>
        </w:trPr>
        <w:tc>
          <w:tcPr>
            <w:cnfStyle w:val="001000000000" w:firstRow="0" w:lastRow="0" w:firstColumn="1" w:lastColumn="0" w:oddVBand="0" w:evenVBand="0" w:oddHBand="0" w:evenHBand="0" w:firstRowFirstColumn="0" w:firstRowLastColumn="0" w:lastRowFirstColumn="0" w:lastRowLastColumn="0"/>
            <w:tcW w:w="3114" w:type="dxa"/>
          </w:tcPr>
          <w:p w14:paraId="64CB4B9D" w14:textId="71FC08B0" w:rsidR="00166DAB" w:rsidRDefault="007A6E05" w:rsidP="00AC0F21">
            <w:pPr>
              <w:rPr>
                <w:b w:val="0"/>
              </w:rPr>
            </w:pPr>
            <w:r w:rsidRPr="007A6E05">
              <w:t>Step 2:</w:t>
            </w:r>
          </w:p>
          <w:p w14:paraId="71797465" w14:textId="4006ED52" w:rsidR="00CF7FF1" w:rsidRPr="00166DAB" w:rsidRDefault="007A6E05" w:rsidP="00AC0F21">
            <w:pPr>
              <w:rPr>
                <w:b w:val="0"/>
                <w:bCs/>
              </w:rPr>
            </w:pPr>
            <w:r w:rsidRPr="00166DAB">
              <w:rPr>
                <w:b w:val="0"/>
                <w:bCs/>
              </w:rPr>
              <w:t>State the specific position on the topic which will be the focus of the piece of writing.</w:t>
            </w:r>
          </w:p>
        </w:tc>
        <w:tc>
          <w:tcPr>
            <w:tcW w:w="6514" w:type="dxa"/>
          </w:tcPr>
          <w:p w14:paraId="5B733B81" w14:textId="77777777" w:rsidR="00CF7FF1" w:rsidRDefault="00CF7FF1" w:rsidP="00AC0F21">
            <w:pPr>
              <w:cnfStyle w:val="000000010000" w:firstRow="0" w:lastRow="0" w:firstColumn="0" w:lastColumn="0" w:oddVBand="0" w:evenVBand="0" w:oddHBand="0" w:evenHBand="1" w:firstRowFirstColumn="0" w:firstRowLastColumn="0" w:lastRowFirstColumn="0" w:lastRowLastColumn="0"/>
            </w:pPr>
          </w:p>
        </w:tc>
      </w:tr>
      <w:tr w:rsidR="00CF7FF1" w14:paraId="05E98284" w14:textId="77777777" w:rsidTr="00166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4BBE6C" w14:textId="6CE63422" w:rsidR="00166DAB" w:rsidRDefault="00B278BF" w:rsidP="00AC0F21">
            <w:pPr>
              <w:rPr>
                <w:b w:val="0"/>
              </w:rPr>
            </w:pPr>
            <w:r w:rsidRPr="00B278BF">
              <w:t>Step 3:</w:t>
            </w:r>
          </w:p>
          <w:p w14:paraId="22BD482B" w14:textId="6620A44B" w:rsidR="00CF7FF1" w:rsidRPr="00166DAB" w:rsidRDefault="00B278BF" w:rsidP="00AC0F21">
            <w:pPr>
              <w:rPr>
                <w:b w:val="0"/>
                <w:bCs/>
              </w:rPr>
            </w:pPr>
            <w:r w:rsidRPr="00166DAB">
              <w:rPr>
                <w:b w:val="0"/>
                <w:bCs/>
              </w:rPr>
              <w:t>Transform this statement into a complex sentence using a because clause. This should be used to provide the main reason behind the position.</w:t>
            </w:r>
          </w:p>
        </w:tc>
        <w:tc>
          <w:tcPr>
            <w:tcW w:w="6514" w:type="dxa"/>
          </w:tcPr>
          <w:p w14:paraId="5286514B" w14:textId="77777777" w:rsidR="00CF7FF1" w:rsidRDefault="00CF7FF1" w:rsidP="00AC0F21">
            <w:pPr>
              <w:cnfStyle w:val="000000100000" w:firstRow="0" w:lastRow="0" w:firstColumn="0" w:lastColumn="0" w:oddVBand="0" w:evenVBand="0" w:oddHBand="1" w:evenHBand="0" w:firstRowFirstColumn="0" w:firstRowLastColumn="0" w:lastRowFirstColumn="0" w:lastRowLastColumn="0"/>
            </w:pPr>
          </w:p>
        </w:tc>
      </w:tr>
      <w:tr w:rsidR="00CF7FF1" w14:paraId="03CD6BC7" w14:textId="77777777" w:rsidTr="00166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EDD6F0" w14:textId="566AE147" w:rsidR="00166DAB" w:rsidRDefault="00166DAB" w:rsidP="00AC0F21">
            <w:pPr>
              <w:rPr>
                <w:b w:val="0"/>
              </w:rPr>
            </w:pPr>
            <w:r w:rsidRPr="00166DAB">
              <w:t>Step 4:</w:t>
            </w:r>
          </w:p>
          <w:p w14:paraId="6A40B461" w14:textId="2DD4DB4D" w:rsidR="00CF7FF1" w:rsidRPr="00166DAB" w:rsidRDefault="00166DAB" w:rsidP="00AC0F21">
            <w:pPr>
              <w:rPr>
                <w:b w:val="0"/>
                <w:bCs/>
              </w:rPr>
            </w:pPr>
            <w:r w:rsidRPr="00166DAB">
              <w:rPr>
                <w:b w:val="0"/>
                <w:bCs/>
              </w:rPr>
              <w:t>Add a qualification using an although clause at the beginning of the sentence.</w:t>
            </w:r>
          </w:p>
        </w:tc>
        <w:tc>
          <w:tcPr>
            <w:tcW w:w="6514" w:type="dxa"/>
          </w:tcPr>
          <w:p w14:paraId="4F54D071" w14:textId="77777777" w:rsidR="00CF7FF1" w:rsidRDefault="00CF7FF1" w:rsidP="00AC0F21">
            <w:pPr>
              <w:cnfStyle w:val="000000010000" w:firstRow="0" w:lastRow="0" w:firstColumn="0" w:lastColumn="0" w:oddVBand="0" w:evenVBand="0" w:oddHBand="0" w:evenHBand="1" w:firstRowFirstColumn="0" w:firstRowLastColumn="0" w:lastRowFirstColumn="0" w:lastRowLastColumn="0"/>
            </w:pPr>
          </w:p>
        </w:tc>
      </w:tr>
    </w:tbl>
    <w:p w14:paraId="162E2F34" w14:textId="5BCF1CD2" w:rsidR="00AF20D4" w:rsidRDefault="00AF20D4" w:rsidP="00477499">
      <w:pPr>
        <w:pStyle w:val="ListNumber"/>
      </w:pPr>
      <w:r>
        <w:t>Now plan out your main arguments. Planning your argument will require you to consider</w:t>
      </w:r>
    </w:p>
    <w:p w14:paraId="04D59A96" w14:textId="7C2FBD08" w:rsidR="00AF20D4" w:rsidRDefault="00AF20D4" w:rsidP="00AF20D4">
      <w:pPr>
        <w:pStyle w:val="ListBullet"/>
      </w:pPr>
      <w:r>
        <w:t>what your arguments are going to be</w:t>
      </w:r>
    </w:p>
    <w:p w14:paraId="119824EB" w14:textId="4FCCB8F4" w:rsidR="00AF20D4" w:rsidRDefault="00AF20D4" w:rsidP="00AF20D4">
      <w:pPr>
        <w:pStyle w:val="ListBullet"/>
      </w:pPr>
      <w:r>
        <w:t>what evidence you can use to support your arguments</w:t>
      </w:r>
    </w:p>
    <w:p w14:paraId="5A026D3C" w14:textId="77777777" w:rsidR="00AF20D4" w:rsidRDefault="00AF20D4" w:rsidP="00AF20D4">
      <w:pPr>
        <w:pStyle w:val="ListBullet"/>
      </w:pPr>
      <w:r>
        <w:t>what persuasive language devices you might use to present your arguments.</w:t>
      </w:r>
    </w:p>
    <w:p w14:paraId="01892900" w14:textId="2A0869C8" w:rsidR="00F42AD3" w:rsidRDefault="00F42AD3" w:rsidP="00F42AD3">
      <w:pPr>
        <w:pStyle w:val="Caption"/>
      </w:pPr>
      <w:r>
        <w:lastRenderedPageBreak/>
        <w:t xml:space="preserve">Table </w:t>
      </w:r>
      <w:r w:rsidR="00E43125">
        <w:fldChar w:fldCharType="begin"/>
      </w:r>
      <w:r w:rsidR="00E43125">
        <w:instrText xml:space="preserve"> SEQ Table \* ARABIC </w:instrText>
      </w:r>
      <w:r w:rsidR="00E43125">
        <w:fldChar w:fldCharType="separate"/>
      </w:r>
      <w:r w:rsidR="00E43125">
        <w:rPr>
          <w:noProof/>
        </w:rPr>
        <w:t>37</w:t>
      </w:r>
      <w:r w:rsidR="00E43125">
        <w:rPr>
          <w:noProof/>
        </w:rPr>
        <w:fldChar w:fldCharType="end"/>
      </w:r>
      <w:r>
        <w:t xml:space="preserve"> – planning </w:t>
      </w:r>
      <w:r w:rsidR="00B77EEB">
        <w:t>your arguments</w:t>
      </w:r>
    </w:p>
    <w:tbl>
      <w:tblPr>
        <w:tblStyle w:val="Tableheader"/>
        <w:tblW w:w="0" w:type="auto"/>
        <w:tblLook w:val="04A0" w:firstRow="1" w:lastRow="0" w:firstColumn="1" w:lastColumn="0" w:noHBand="0" w:noVBand="1"/>
        <w:tblDescription w:val="Planning your arguments – space for student response to planning prompts."/>
      </w:tblPr>
      <w:tblGrid>
        <w:gridCol w:w="3209"/>
        <w:gridCol w:w="3209"/>
        <w:gridCol w:w="3210"/>
      </w:tblGrid>
      <w:tr w:rsidR="00AF20D4" w14:paraId="4BA1000A" w14:textId="77777777" w:rsidTr="00AF20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69E6361" w14:textId="5DC4422D" w:rsidR="00AF20D4" w:rsidRDefault="00AF20D4" w:rsidP="00AF20D4">
            <w:r>
              <w:t>Argument</w:t>
            </w:r>
          </w:p>
        </w:tc>
        <w:tc>
          <w:tcPr>
            <w:tcW w:w="3209" w:type="dxa"/>
          </w:tcPr>
          <w:p w14:paraId="45576DA2" w14:textId="0CF17B6B" w:rsidR="00AF20D4" w:rsidRDefault="00AF20D4" w:rsidP="00AF20D4">
            <w:pPr>
              <w:cnfStyle w:val="100000000000" w:firstRow="1" w:lastRow="0" w:firstColumn="0" w:lastColumn="0" w:oddVBand="0" w:evenVBand="0" w:oddHBand="0" w:evenHBand="0" w:firstRowFirstColumn="0" w:firstRowLastColumn="0" w:lastRowFirstColumn="0" w:lastRowLastColumn="0"/>
            </w:pPr>
            <w:r>
              <w:t>Supporting evidence</w:t>
            </w:r>
          </w:p>
        </w:tc>
        <w:tc>
          <w:tcPr>
            <w:tcW w:w="3210" w:type="dxa"/>
          </w:tcPr>
          <w:p w14:paraId="4615C12F" w14:textId="7F80FDAD" w:rsidR="00AF20D4" w:rsidRDefault="00AF20D4" w:rsidP="00AF20D4">
            <w:pPr>
              <w:cnfStyle w:val="100000000000" w:firstRow="1" w:lastRow="0" w:firstColumn="0" w:lastColumn="0" w:oddVBand="0" w:evenVBand="0" w:oddHBand="0" w:evenHBand="0" w:firstRowFirstColumn="0" w:firstRowLastColumn="0" w:lastRowFirstColumn="0" w:lastRowLastColumn="0"/>
            </w:pPr>
            <w:r>
              <w:t>Persuasive language devices</w:t>
            </w:r>
          </w:p>
        </w:tc>
      </w:tr>
      <w:tr w:rsidR="00AF20D4" w14:paraId="2316FC84" w14:textId="77777777" w:rsidTr="00F42AD3">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3209" w:type="dxa"/>
          </w:tcPr>
          <w:p w14:paraId="7A8B62E9" w14:textId="19AE339D" w:rsidR="00AF20D4" w:rsidRDefault="007939F2" w:rsidP="00AF20D4">
            <w:r>
              <w:t>First argument:</w:t>
            </w:r>
          </w:p>
        </w:tc>
        <w:tc>
          <w:tcPr>
            <w:tcW w:w="3209" w:type="dxa"/>
          </w:tcPr>
          <w:p w14:paraId="505E7855" w14:textId="77777777" w:rsidR="00F42AD3" w:rsidRDefault="00F42AD3" w:rsidP="00AF20D4">
            <w:pPr>
              <w:cnfStyle w:val="000000100000" w:firstRow="0" w:lastRow="0" w:firstColumn="0" w:lastColumn="0" w:oddVBand="0" w:evenVBand="0" w:oddHBand="1" w:evenHBand="0" w:firstRowFirstColumn="0" w:firstRowLastColumn="0" w:lastRowFirstColumn="0" w:lastRowLastColumn="0"/>
            </w:pPr>
          </w:p>
        </w:tc>
        <w:tc>
          <w:tcPr>
            <w:tcW w:w="3210" w:type="dxa"/>
          </w:tcPr>
          <w:p w14:paraId="533B401A" w14:textId="77777777" w:rsidR="00AF20D4" w:rsidRDefault="00AF20D4" w:rsidP="00AF20D4">
            <w:pPr>
              <w:cnfStyle w:val="000000100000" w:firstRow="0" w:lastRow="0" w:firstColumn="0" w:lastColumn="0" w:oddVBand="0" w:evenVBand="0" w:oddHBand="1" w:evenHBand="0" w:firstRowFirstColumn="0" w:firstRowLastColumn="0" w:lastRowFirstColumn="0" w:lastRowLastColumn="0"/>
            </w:pPr>
          </w:p>
        </w:tc>
      </w:tr>
      <w:tr w:rsidR="00AF20D4" w14:paraId="7731F7A4" w14:textId="77777777" w:rsidTr="00F42AD3">
        <w:trPr>
          <w:cnfStyle w:val="000000010000" w:firstRow="0" w:lastRow="0" w:firstColumn="0" w:lastColumn="0" w:oddVBand="0" w:evenVBand="0" w:oddHBand="0" w:evenHBand="1" w:firstRowFirstColumn="0" w:firstRowLastColumn="0" w:lastRowFirstColumn="0" w:lastRowLastColumn="0"/>
          <w:trHeight w:val="1553"/>
        </w:trPr>
        <w:tc>
          <w:tcPr>
            <w:cnfStyle w:val="001000000000" w:firstRow="0" w:lastRow="0" w:firstColumn="1" w:lastColumn="0" w:oddVBand="0" w:evenVBand="0" w:oddHBand="0" w:evenHBand="0" w:firstRowFirstColumn="0" w:firstRowLastColumn="0" w:lastRowFirstColumn="0" w:lastRowLastColumn="0"/>
            <w:tcW w:w="3209" w:type="dxa"/>
          </w:tcPr>
          <w:p w14:paraId="43E209FA" w14:textId="5D63ADCD" w:rsidR="00AF20D4" w:rsidRDefault="007939F2" w:rsidP="00AF20D4">
            <w:r>
              <w:t>Second argument:</w:t>
            </w:r>
          </w:p>
        </w:tc>
        <w:tc>
          <w:tcPr>
            <w:tcW w:w="3209" w:type="dxa"/>
          </w:tcPr>
          <w:p w14:paraId="51A5943C" w14:textId="77777777" w:rsidR="00AF20D4" w:rsidRDefault="00AF20D4" w:rsidP="00AF20D4">
            <w:pPr>
              <w:cnfStyle w:val="000000010000" w:firstRow="0" w:lastRow="0" w:firstColumn="0" w:lastColumn="0" w:oddVBand="0" w:evenVBand="0" w:oddHBand="0" w:evenHBand="1" w:firstRowFirstColumn="0" w:firstRowLastColumn="0" w:lastRowFirstColumn="0" w:lastRowLastColumn="0"/>
            </w:pPr>
          </w:p>
        </w:tc>
        <w:tc>
          <w:tcPr>
            <w:tcW w:w="3210" w:type="dxa"/>
          </w:tcPr>
          <w:p w14:paraId="5834A886" w14:textId="77777777" w:rsidR="00AF20D4" w:rsidRDefault="00AF20D4" w:rsidP="00AF20D4">
            <w:pPr>
              <w:cnfStyle w:val="000000010000" w:firstRow="0" w:lastRow="0" w:firstColumn="0" w:lastColumn="0" w:oddVBand="0" w:evenVBand="0" w:oddHBand="0" w:evenHBand="1" w:firstRowFirstColumn="0" w:firstRowLastColumn="0" w:lastRowFirstColumn="0" w:lastRowLastColumn="0"/>
            </w:pPr>
          </w:p>
        </w:tc>
      </w:tr>
      <w:tr w:rsidR="00AF20D4" w14:paraId="67211CB4" w14:textId="77777777" w:rsidTr="00F42AD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3209" w:type="dxa"/>
          </w:tcPr>
          <w:p w14:paraId="52F63C0C" w14:textId="325D69E6" w:rsidR="00AF20D4" w:rsidRDefault="007939F2" w:rsidP="00AF20D4">
            <w:r>
              <w:t>Third argument:</w:t>
            </w:r>
          </w:p>
        </w:tc>
        <w:tc>
          <w:tcPr>
            <w:tcW w:w="3209" w:type="dxa"/>
          </w:tcPr>
          <w:p w14:paraId="4B6A80BC" w14:textId="77777777" w:rsidR="00AF20D4" w:rsidRDefault="00AF20D4" w:rsidP="00AF20D4">
            <w:pPr>
              <w:cnfStyle w:val="000000100000" w:firstRow="0" w:lastRow="0" w:firstColumn="0" w:lastColumn="0" w:oddVBand="0" w:evenVBand="0" w:oddHBand="1" w:evenHBand="0" w:firstRowFirstColumn="0" w:firstRowLastColumn="0" w:lastRowFirstColumn="0" w:lastRowLastColumn="0"/>
            </w:pPr>
          </w:p>
        </w:tc>
        <w:tc>
          <w:tcPr>
            <w:tcW w:w="3210" w:type="dxa"/>
          </w:tcPr>
          <w:p w14:paraId="4FD9871C" w14:textId="77777777" w:rsidR="00AF20D4" w:rsidRDefault="00AF20D4" w:rsidP="00AF20D4">
            <w:pPr>
              <w:cnfStyle w:val="000000100000" w:firstRow="0" w:lastRow="0" w:firstColumn="0" w:lastColumn="0" w:oddVBand="0" w:evenVBand="0" w:oddHBand="1" w:evenHBand="0" w:firstRowFirstColumn="0" w:firstRowLastColumn="0" w:lastRowFirstColumn="0" w:lastRowLastColumn="0"/>
            </w:pPr>
          </w:p>
        </w:tc>
      </w:tr>
    </w:tbl>
    <w:p w14:paraId="52BF6F87" w14:textId="77777777" w:rsidR="00B77EEB" w:rsidRPr="002A0676" w:rsidRDefault="00B77EEB" w:rsidP="00B77EEB">
      <w:pPr>
        <w:rPr>
          <w:rStyle w:val="Strong"/>
        </w:rPr>
      </w:pPr>
      <w:r w:rsidRPr="002A0676">
        <w:rPr>
          <w:rStyle w:val="Strong"/>
        </w:rPr>
        <w:t>Step 2 – writing the draft</w:t>
      </w:r>
    </w:p>
    <w:p w14:paraId="119E60AE" w14:textId="78C83958" w:rsidR="00A43474" w:rsidRDefault="00B77EEB" w:rsidP="00095E84">
      <w:pPr>
        <w:pStyle w:val="ListNumber"/>
      </w:pPr>
      <w:r>
        <w:t>Use your plan and the stylistic elements you have been inspired by</w:t>
      </w:r>
      <w:r w:rsidR="00AF5D27">
        <w:t xml:space="preserve"> in one or </w:t>
      </w:r>
      <w:r w:rsidR="006F5F2B">
        <w:t>2</w:t>
      </w:r>
      <w:r w:rsidR="00AF5D27">
        <w:t xml:space="preserve"> model texts</w:t>
      </w:r>
      <w:r>
        <w:t xml:space="preserve"> to write your persuasive piece</w:t>
      </w:r>
      <w:r w:rsidR="00A43474">
        <w:t>. Complete the table</w:t>
      </w:r>
      <w:r w:rsidR="00AF5D27">
        <w:t xml:space="preserve"> below</w:t>
      </w:r>
      <w:r w:rsidR="00A43474">
        <w:t xml:space="preserve"> as it will help you with the following reflective writing.</w:t>
      </w:r>
      <w:r w:rsidR="002A0676">
        <w:t xml:space="preserve"> Remember that you can use a graphic organiser such as the ones suggested in the </w:t>
      </w:r>
      <w:r w:rsidR="00EB7ED0" w:rsidRPr="00EB7ED0">
        <w:rPr>
          <w:rStyle w:val="Strong"/>
          <w:b w:val="0"/>
          <w:bCs w:val="0"/>
        </w:rPr>
        <w:t>PowerPoint</w:t>
      </w:r>
      <w:r w:rsidR="002A0676">
        <w:t xml:space="preserve"> </w:t>
      </w:r>
      <w:r w:rsidR="000555BE" w:rsidRPr="00F43E31">
        <w:rPr>
          <w:rStyle w:val="Strong"/>
        </w:rPr>
        <w:t xml:space="preserve">Phase 6 – </w:t>
      </w:r>
      <w:r w:rsidR="000324DB">
        <w:rPr>
          <w:rStyle w:val="Strong"/>
        </w:rPr>
        <w:t>W</w:t>
      </w:r>
      <w:r w:rsidR="002B448F">
        <w:rPr>
          <w:rStyle w:val="Strong"/>
        </w:rPr>
        <w:t xml:space="preserve">riting </w:t>
      </w:r>
      <w:r w:rsidR="000555BE" w:rsidRPr="00F43E31">
        <w:rPr>
          <w:rStyle w:val="Strong"/>
        </w:rPr>
        <w:t xml:space="preserve">process – </w:t>
      </w:r>
      <w:r w:rsidR="000324DB">
        <w:rPr>
          <w:rStyle w:val="Strong"/>
        </w:rPr>
        <w:t xml:space="preserve">7.1 </w:t>
      </w:r>
      <w:r w:rsidR="000555BE">
        <w:t>to support your drafting</w:t>
      </w:r>
      <w:r w:rsidR="00456BB8">
        <w:t>.</w:t>
      </w:r>
    </w:p>
    <w:p w14:paraId="48A77806" w14:textId="758FB7FD" w:rsidR="004D2577" w:rsidRDefault="004D2577" w:rsidP="004D2577">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38</w:t>
      </w:r>
      <w:r w:rsidR="00E43125">
        <w:rPr>
          <w:noProof/>
        </w:rPr>
        <w:fldChar w:fldCharType="end"/>
      </w:r>
      <w:r>
        <w:t xml:space="preserve"> – finding inspiration from the model text</w:t>
      </w:r>
    </w:p>
    <w:tbl>
      <w:tblPr>
        <w:tblStyle w:val="Tableheader"/>
        <w:tblW w:w="0" w:type="auto"/>
        <w:tblLook w:val="04A0" w:firstRow="1" w:lastRow="0" w:firstColumn="1" w:lastColumn="0" w:noHBand="0" w:noVBand="1"/>
        <w:tblDescription w:val="Finding inspiration from the model text. Example and space for student planning regarding inspiration."/>
      </w:tblPr>
      <w:tblGrid>
        <w:gridCol w:w="4814"/>
        <w:gridCol w:w="4814"/>
      </w:tblGrid>
      <w:tr w:rsidR="007A1ADB" w14:paraId="39D4FE60" w14:textId="77777777" w:rsidTr="007A1A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1911A4A" w14:textId="26693126" w:rsidR="007A1ADB" w:rsidRDefault="007A1ADB" w:rsidP="00B77EEB">
            <w:r>
              <w:t>Inspirational element (and quote)</w:t>
            </w:r>
          </w:p>
        </w:tc>
        <w:tc>
          <w:tcPr>
            <w:tcW w:w="4814" w:type="dxa"/>
          </w:tcPr>
          <w:p w14:paraId="36AA2EDF" w14:textId="6F3AC836" w:rsidR="007A1ADB" w:rsidRDefault="007A1ADB" w:rsidP="00B77EEB">
            <w:pPr>
              <w:cnfStyle w:val="100000000000" w:firstRow="1" w:lastRow="0" w:firstColumn="0" w:lastColumn="0" w:oddVBand="0" w:evenVBand="0" w:oddHBand="0" w:evenHBand="0" w:firstRowFirstColumn="0" w:firstRowLastColumn="0" w:lastRowFirstColumn="0" w:lastRowLastColumn="0"/>
            </w:pPr>
            <w:r>
              <w:t>Ho</w:t>
            </w:r>
            <w:r w:rsidR="004D2577">
              <w:t>w you will use it</w:t>
            </w:r>
          </w:p>
        </w:tc>
      </w:tr>
      <w:tr w:rsidR="007A1ADB" w14:paraId="581674A9" w14:textId="77777777" w:rsidTr="007A1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9126D4B" w14:textId="32F7C5F7" w:rsidR="007A1ADB" w:rsidRDefault="00CA0E4B" w:rsidP="00B77EEB">
            <w:pPr>
              <w:rPr>
                <w:b w:val="0"/>
              </w:rPr>
            </w:pPr>
            <w:r>
              <w:t>[Example for student reference]</w:t>
            </w:r>
          </w:p>
          <w:p w14:paraId="3B2F7441" w14:textId="3B9DC1E4" w:rsidR="00CA0E4B" w:rsidRPr="00C413FA" w:rsidRDefault="00E16A72" w:rsidP="00B77EEB">
            <w:pPr>
              <w:rPr>
                <w:b w:val="0"/>
                <w:bCs/>
              </w:rPr>
            </w:pPr>
            <w:r>
              <w:rPr>
                <w:b w:val="0"/>
                <w:bCs/>
              </w:rPr>
              <w:t xml:space="preserve">The use of personal anecdote to </w:t>
            </w:r>
            <w:r w:rsidR="003E0741">
              <w:rPr>
                <w:b w:val="0"/>
                <w:bCs/>
              </w:rPr>
              <w:t>illustrate the argument (‘</w:t>
            </w:r>
            <w:r w:rsidRPr="00E16A72">
              <w:rPr>
                <w:b w:val="0"/>
                <w:bCs/>
              </w:rPr>
              <w:t>Before I knew it, I was caught in a rip</w:t>
            </w:r>
            <w:r w:rsidR="003E0741">
              <w:rPr>
                <w:b w:val="0"/>
                <w:bCs/>
              </w:rPr>
              <w:t>’ from model persuasive text 2)</w:t>
            </w:r>
          </w:p>
        </w:tc>
        <w:tc>
          <w:tcPr>
            <w:tcW w:w="4814" w:type="dxa"/>
          </w:tcPr>
          <w:p w14:paraId="2760F60A" w14:textId="490997CC" w:rsidR="00012FA3" w:rsidRPr="00562443" w:rsidRDefault="00012FA3" w:rsidP="00B77EEB">
            <w:pPr>
              <w:cnfStyle w:val="000000100000" w:firstRow="0" w:lastRow="0" w:firstColumn="0" w:lastColumn="0" w:oddVBand="0" w:evenVBand="0" w:oddHBand="1" w:evenHBand="0" w:firstRowFirstColumn="0" w:firstRowLastColumn="0" w:lastRowFirstColumn="0" w:lastRowLastColumn="0"/>
              <w:rPr>
                <w:rStyle w:val="Strong"/>
              </w:rPr>
            </w:pPr>
            <w:r w:rsidRPr="00562443">
              <w:rPr>
                <w:rStyle w:val="Strong"/>
              </w:rPr>
              <w:t>[Example for student reference]</w:t>
            </w:r>
          </w:p>
          <w:p w14:paraId="268BB11D" w14:textId="2E241CE0" w:rsidR="007A1ADB" w:rsidRDefault="00012FA3" w:rsidP="00B77EEB">
            <w:pPr>
              <w:cnfStyle w:val="000000100000" w:firstRow="0" w:lastRow="0" w:firstColumn="0" w:lastColumn="0" w:oddVBand="0" w:evenVBand="0" w:oddHBand="1" w:evenHBand="0" w:firstRowFirstColumn="0" w:firstRowLastColumn="0" w:lastRowFirstColumn="0" w:lastRowLastColumn="0"/>
            </w:pPr>
            <w:r>
              <w:t xml:space="preserve">I will use the same kind of </w:t>
            </w:r>
            <w:r w:rsidR="001D0A0A">
              <w:t xml:space="preserve">personal touch </w:t>
            </w:r>
            <w:r>
              <w:t xml:space="preserve">to </w:t>
            </w:r>
            <w:r w:rsidR="001D0A0A">
              <w:t>really strengthen</w:t>
            </w:r>
            <w:r>
              <w:t xml:space="preserve"> my</w:t>
            </w:r>
            <w:r w:rsidR="001D0A0A">
              <w:t xml:space="preserve"> argument </w:t>
            </w:r>
            <w:r>
              <w:t xml:space="preserve">about the </w:t>
            </w:r>
            <w:r w:rsidR="00137B2B">
              <w:t>humane treatment of animals. This helps to make a</w:t>
            </w:r>
            <w:r w:rsidR="00A4341A">
              <w:t xml:space="preserve">n idea </w:t>
            </w:r>
            <w:r w:rsidR="001D0A0A">
              <w:t>real</w:t>
            </w:r>
            <w:r w:rsidR="00A4341A">
              <w:t xml:space="preserve">, and – if </w:t>
            </w:r>
            <w:r w:rsidR="001D0A0A">
              <w:t>described vivi</w:t>
            </w:r>
            <w:r w:rsidR="00C824C4">
              <w:t xml:space="preserve">dly </w:t>
            </w:r>
            <w:r w:rsidR="00A4341A">
              <w:t xml:space="preserve">like the model </w:t>
            </w:r>
            <w:r w:rsidR="00C5457B">
              <w:t>–</w:t>
            </w:r>
            <w:r w:rsidR="00A4341A">
              <w:t xml:space="preserve"> </w:t>
            </w:r>
            <w:r w:rsidR="00C5457B">
              <w:t>will h</w:t>
            </w:r>
            <w:r w:rsidR="00C824C4">
              <w:t>elp to create the personal voice</w:t>
            </w:r>
            <w:r w:rsidR="00AF3D50">
              <w:t xml:space="preserve"> I </w:t>
            </w:r>
            <w:proofErr w:type="gramStart"/>
            <w:r w:rsidR="00AF3D50">
              <w:t>want:</w:t>
            </w:r>
            <w:proofErr w:type="gramEnd"/>
            <w:r w:rsidR="00AF3D50">
              <w:t xml:space="preserve"> </w:t>
            </w:r>
            <w:r w:rsidR="00562443">
              <w:t>passionate but based on clear evidence</w:t>
            </w:r>
            <w:r w:rsidR="00C824C4">
              <w:t>.</w:t>
            </w:r>
          </w:p>
        </w:tc>
      </w:tr>
      <w:tr w:rsidR="007A1ADB" w14:paraId="469FEBA1" w14:textId="77777777" w:rsidTr="007A1A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0864A0A" w14:textId="77777777" w:rsidR="007A1ADB" w:rsidRDefault="007A1ADB" w:rsidP="00B77EEB"/>
        </w:tc>
        <w:tc>
          <w:tcPr>
            <w:tcW w:w="4814" w:type="dxa"/>
          </w:tcPr>
          <w:p w14:paraId="6AD348E2" w14:textId="77777777" w:rsidR="007A1ADB" w:rsidRDefault="007A1ADB" w:rsidP="00B77EEB">
            <w:pPr>
              <w:cnfStyle w:val="000000010000" w:firstRow="0" w:lastRow="0" w:firstColumn="0" w:lastColumn="0" w:oddVBand="0" w:evenVBand="0" w:oddHBand="0" w:evenHBand="1" w:firstRowFirstColumn="0" w:firstRowLastColumn="0" w:lastRowFirstColumn="0" w:lastRowLastColumn="0"/>
            </w:pPr>
          </w:p>
        </w:tc>
      </w:tr>
      <w:tr w:rsidR="007A1ADB" w14:paraId="6EAB2CD4" w14:textId="77777777" w:rsidTr="007A1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01F5E20" w14:textId="77777777" w:rsidR="007A1ADB" w:rsidRDefault="007A1ADB" w:rsidP="00B77EEB"/>
        </w:tc>
        <w:tc>
          <w:tcPr>
            <w:tcW w:w="4814" w:type="dxa"/>
          </w:tcPr>
          <w:p w14:paraId="4E6AB4E9" w14:textId="77777777" w:rsidR="007A1ADB" w:rsidRDefault="007A1ADB" w:rsidP="00B77EEB">
            <w:pPr>
              <w:cnfStyle w:val="000000100000" w:firstRow="0" w:lastRow="0" w:firstColumn="0" w:lastColumn="0" w:oddVBand="0" w:evenVBand="0" w:oddHBand="1" w:evenHBand="0" w:firstRowFirstColumn="0" w:firstRowLastColumn="0" w:lastRowFirstColumn="0" w:lastRowLastColumn="0"/>
            </w:pPr>
          </w:p>
        </w:tc>
      </w:tr>
      <w:tr w:rsidR="007A1ADB" w14:paraId="59737CCA" w14:textId="77777777" w:rsidTr="007A1A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7E3B59B" w14:textId="77777777" w:rsidR="007A1ADB" w:rsidRDefault="007A1ADB" w:rsidP="00B77EEB"/>
        </w:tc>
        <w:tc>
          <w:tcPr>
            <w:tcW w:w="4814" w:type="dxa"/>
          </w:tcPr>
          <w:p w14:paraId="35BAC710" w14:textId="77777777" w:rsidR="007A1ADB" w:rsidRDefault="007A1ADB" w:rsidP="00B77EEB">
            <w:pPr>
              <w:cnfStyle w:val="000000010000" w:firstRow="0" w:lastRow="0" w:firstColumn="0" w:lastColumn="0" w:oddVBand="0" w:evenVBand="0" w:oddHBand="0" w:evenHBand="1" w:firstRowFirstColumn="0" w:firstRowLastColumn="0" w:lastRowFirstColumn="0" w:lastRowLastColumn="0"/>
            </w:pPr>
          </w:p>
        </w:tc>
      </w:tr>
    </w:tbl>
    <w:p w14:paraId="10625DBA" w14:textId="0C4DBD29" w:rsidR="00D95197" w:rsidRPr="00655545" w:rsidRDefault="00A15863" w:rsidP="00B77EEB">
      <w:pPr>
        <w:rPr>
          <w:rStyle w:val="Strong"/>
        </w:rPr>
      </w:pPr>
      <w:r w:rsidRPr="00655545">
        <w:rPr>
          <w:rStyle w:val="Strong"/>
        </w:rPr>
        <w:t xml:space="preserve">Step 3 – </w:t>
      </w:r>
      <w:r w:rsidR="009C6A3D" w:rsidRPr="00655545">
        <w:rPr>
          <w:rStyle w:val="Strong"/>
        </w:rPr>
        <w:t xml:space="preserve">writing about </w:t>
      </w:r>
      <w:r w:rsidRPr="00655545">
        <w:rPr>
          <w:rStyle w:val="Strong"/>
        </w:rPr>
        <w:t>inspiration</w:t>
      </w:r>
    </w:p>
    <w:p w14:paraId="4D792C7A" w14:textId="27FE5968" w:rsidR="009C6A3D" w:rsidRDefault="009C6A3D" w:rsidP="00E32B7E">
      <w:pPr>
        <w:pStyle w:val="ListNumber"/>
      </w:pPr>
      <w:r>
        <w:t xml:space="preserve">Use </w:t>
      </w:r>
      <w:r w:rsidR="00FA1697">
        <w:t xml:space="preserve">some or </w:t>
      </w:r>
      <w:proofErr w:type="gramStart"/>
      <w:r w:rsidR="00FA1697">
        <w:t>all of</w:t>
      </w:r>
      <w:proofErr w:type="gramEnd"/>
      <w:r w:rsidR="00FA1697">
        <w:t xml:space="preserve"> </w:t>
      </w:r>
      <w:r>
        <w:t>the following reflection questions</w:t>
      </w:r>
      <w:r w:rsidR="00B94295">
        <w:t xml:space="preserve"> to write approximately 200 words on how you developed your persuasive piece from the model texts that inspired you.</w:t>
      </w:r>
      <w:r w:rsidR="00D26E59">
        <w:t xml:space="preserve"> Refer to </w:t>
      </w:r>
      <w:r w:rsidR="00D26E59" w:rsidRPr="00D26E59">
        <w:rPr>
          <w:rStyle w:val="Strong"/>
        </w:rPr>
        <w:t xml:space="preserve">Phase 6, activity 1 – </w:t>
      </w:r>
      <w:r w:rsidR="00193AA9">
        <w:rPr>
          <w:rStyle w:val="Strong"/>
        </w:rPr>
        <w:t>reflecting on</w:t>
      </w:r>
      <w:r w:rsidR="00D26E59" w:rsidRPr="00D26E59">
        <w:rPr>
          <w:rStyle w:val="Strong"/>
        </w:rPr>
        <w:t xml:space="preserve"> process and inspiration</w:t>
      </w:r>
      <w:r w:rsidR="00D26E59">
        <w:t xml:space="preserve"> for further support.</w:t>
      </w:r>
    </w:p>
    <w:p w14:paraId="315C60CF" w14:textId="240E7ED4" w:rsidR="00485EFC" w:rsidRDefault="00485EFC" w:rsidP="00255D7C">
      <w:pPr>
        <w:pStyle w:val="ListNumber2"/>
        <w:numPr>
          <w:ilvl w:val="0"/>
          <w:numId w:val="56"/>
        </w:numPr>
      </w:pPr>
      <w:r w:rsidRPr="00485EFC">
        <w:t xml:space="preserve">How useful </w:t>
      </w:r>
      <w:r w:rsidR="005006BD">
        <w:t>was the</w:t>
      </w:r>
      <w:r w:rsidRPr="00485EFC">
        <w:t xml:space="preserve"> model text as a guide for </w:t>
      </w:r>
      <w:r w:rsidR="005006BD">
        <w:t>your</w:t>
      </w:r>
      <w:r w:rsidRPr="00485EFC">
        <w:t xml:space="preserve"> own writing?</w:t>
      </w:r>
    </w:p>
    <w:p w14:paraId="5809D2A9" w14:textId="142F1D7C" w:rsidR="00485EFC" w:rsidRDefault="00485EFC" w:rsidP="00E32B7E">
      <w:pPr>
        <w:pStyle w:val="ListNumber2"/>
      </w:pPr>
      <w:r>
        <w:t>Which elements of style, structure or voice did you include and why?</w:t>
      </w:r>
    </w:p>
    <w:p w14:paraId="3DF88C84" w14:textId="7EEF33D3" w:rsidR="001B1D73" w:rsidRDefault="001B1D73" w:rsidP="00E32B7E">
      <w:pPr>
        <w:pStyle w:val="ListNumber2"/>
      </w:pPr>
      <w:r>
        <w:t>How was your use of subjective and objective language influenced by the model text?</w:t>
      </w:r>
    </w:p>
    <w:p w14:paraId="4F75C9D9" w14:textId="358C0EE5" w:rsidR="001E4F5F" w:rsidRDefault="001E4F5F" w:rsidP="00E32B7E">
      <w:pPr>
        <w:pStyle w:val="ListNumber2"/>
      </w:pPr>
      <w:r>
        <w:t xml:space="preserve">What did you find difficult or </w:t>
      </w:r>
      <w:r w:rsidR="00E32B7E">
        <w:t>enjoyable</w:t>
      </w:r>
      <w:r>
        <w:t xml:space="preserve"> in writing this piece?</w:t>
      </w:r>
    </w:p>
    <w:p w14:paraId="5CBD7A26" w14:textId="63CF3FEA" w:rsidR="00E32B7E" w:rsidRDefault="00E32B7E" w:rsidP="00E32B7E">
      <w:pPr>
        <w:pStyle w:val="ListNumber2"/>
      </w:pPr>
      <w:r>
        <w:t>What are you most proud of in your writing and why?</w:t>
      </w:r>
    </w:p>
    <w:p w14:paraId="49BF0DEA" w14:textId="77777777" w:rsidR="003C0380" w:rsidRPr="00E32B7E" w:rsidRDefault="00D95197" w:rsidP="00B77EEB">
      <w:pPr>
        <w:rPr>
          <w:rStyle w:val="Strong"/>
        </w:rPr>
      </w:pPr>
      <w:r w:rsidRPr="00E32B7E">
        <w:rPr>
          <w:rStyle w:val="Strong"/>
        </w:rPr>
        <w:t>Step 4</w:t>
      </w:r>
      <w:r w:rsidR="003C0380" w:rsidRPr="00E32B7E">
        <w:rPr>
          <w:rStyle w:val="Strong"/>
        </w:rPr>
        <w:t xml:space="preserve"> – peer feedback on writing about inspiration</w:t>
      </w:r>
    </w:p>
    <w:p w14:paraId="3E228165" w14:textId="72D9253F" w:rsidR="00D2336A" w:rsidRDefault="003C0380" w:rsidP="00541844">
      <w:pPr>
        <w:pStyle w:val="ListNumber"/>
      </w:pPr>
      <w:r>
        <w:t xml:space="preserve">Show your </w:t>
      </w:r>
      <w:r w:rsidR="002033A3">
        <w:t xml:space="preserve">persuasive </w:t>
      </w:r>
      <w:r>
        <w:t xml:space="preserve">piece, the </w:t>
      </w:r>
      <w:r w:rsidR="00095927">
        <w:t>piece you have used for inspiration and your reflective writing to your partner</w:t>
      </w:r>
      <w:r w:rsidR="00D82664">
        <w:t xml:space="preserve">. </w:t>
      </w:r>
      <w:r w:rsidR="007545AE">
        <w:t>On your partner’s work annotate (using ticks, crosses and question marks, or 3 different colours)</w:t>
      </w:r>
    </w:p>
    <w:p w14:paraId="348619C0" w14:textId="34E4558A" w:rsidR="00D2336A" w:rsidRDefault="00193AA9" w:rsidP="00255D7C">
      <w:pPr>
        <w:pStyle w:val="ListNumber2"/>
        <w:numPr>
          <w:ilvl w:val="0"/>
          <w:numId w:val="57"/>
        </w:numPr>
      </w:pPr>
      <w:r>
        <w:t>w</w:t>
      </w:r>
      <w:r w:rsidR="00D2336A">
        <w:t>riting that is inspired by the model text and has been mentioned in the reflection</w:t>
      </w:r>
    </w:p>
    <w:p w14:paraId="45054CC9" w14:textId="5FFA82F2" w:rsidR="00BC2197" w:rsidRDefault="00193AA9" w:rsidP="00541844">
      <w:pPr>
        <w:pStyle w:val="ListNumber2"/>
      </w:pPr>
      <w:r>
        <w:t>w</w:t>
      </w:r>
      <w:r w:rsidR="00BC2197">
        <w:t>riting that is inspired by the model text and has not been mentioned in the reflection</w:t>
      </w:r>
    </w:p>
    <w:p w14:paraId="378E0DFD" w14:textId="227C43C2" w:rsidR="00BC2197" w:rsidRDefault="00193AA9" w:rsidP="00541844">
      <w:pPr>
        <w:pStyle w:val="ListNumber2"/>
      </w:pPr>
      <w:r>
        <w:t>w</w:t>
      </w:r>
      <w:r w:rsidR="00BC2197">
        <w:t>riting that was inspired by something else or features of the model text that could have been used in the student writing</w:t>
      </w:r>
      <w:r>
        <w:t>.</w:t>
      </w:r>
    </w:p>
    <w:p w14:paraId="64752E39" w14:textId="63B52403" w:rsidR="00C10DF8" w:rsidRPr="00E22922" w:rsidRDefault="003D4F41" w:rsidP="00017D53">
      <w:pPr>
        <w:pStyle w:val="ListNumber"/>
      </w:pPr>
      <w:r>
        <w:t>Share feedback and use it to develop your composition and reflective writing for the formal assessment task</w:t>
      </w:r>
      <w:r w:rsidR="00017D53">
        <w:t>, whether you are writing performance poetry, memoir or persuasive writing.</w:t>
      </w:r>
      <w:r w:rsidR="00C10DF8">
        <w:br w:type="page"/>
      </w:r>
    </w:p>
    <w:p w14:paraId="042224A6" w14:textId="53FE7902" w:rsidR="003C3345" w:rsidRPr="00506A86" w:rsidRDefault="003C3345" w:rsidP="00506A86">
      <w:pPr>
        <w:pStyle w:val="Heading1"/>
      </w:pPr>
      <w:bookmarkStart w:id="82" w:name="_Toc189751766"/>
      <w:r w:rsidRPr="00506A86">
        <w:lastRenderedPageBreak/>
        <w:t>Phase 6 – preparing the assessment task</w:t>
      </w:r>
      <w:bookmarkEnd w:id="63"/>
      <w:bookmarkEnd w:id="82"/>
    </w:p>
    <w:p w14:paraId="48BAC9B9" w14:textId="1F1CE2F6" w:rsidR="00A95A9D" w:rsidRDefault="00A95A9D" w:rsidP="00A95A9D">
      <w:pPr>
        <w:pStyle w:val="FeatureBox2"/>
      </w:pPr>
      <w:bookmarkStart w:id="83" w:name="_Toc152254595"/>
      <w:bookmarkStart w:id="84" w:name="_Toc156556357"/>
      <w:bookmarkStart w:id="85" w:name="_Toc156805574"/>
      <w:bookmarkStart w:id="86" w:name="_Toc159593270"/>
      <w:r>
        <w:t xml:space="preserve">In the </w:t>
      </w:r>
      <w:r w:rsidR="00193AA9">
        <w:t>‘</w:t>
      </w:r>
      <w:r>
        <w:t>preparing the assessment task</w:t>
      </w:r>
      <w:r w:rsidR="00193AA9">
        <w:t>’</w:t>
      </w:r>
      <w:r>
        <w:t xml:space="preserve"> phase, students are supported to complete a task that best represents their learning and effort. A series of planning, reading, writing and reviewing activities are structured into the teaching and learning program at intervals. These core formative tasks are designed to encourage student understanding </w:t>
      </w:r>
      <w:proofErr w:type="gramStart"/>
      <w:r>
        <w:t>of,</w:t>
      </w:r>
      <w:proofErr w:type="gramEnd"/>
      <w:r>
        <w:t xml:space="preserve"> engagement with and ownership of the response they create during the assessment task design process. The following strategies are designed to support both the experimentation within formative tasks and the preparation for the formal summative task. They are not meant to be completed consecutively, nor are they a checklist. They should be introduced when required, running concurrently within the other phases. Some may take a few minutes in a once-off lesson, others will need to be repeated. Some may require an entire lesson. All will need to be adapted to the class context.</w:t>
      </w:r>
    </w:p>
    <w:p w14:paraId="2CF10837" w14:textId="40D9AA8E" w:rsidR="003C3345" w:rsidRDefault="00A95A9D" w:rsidP="00A95A9D">
      <w:pPr>
        <w:pStyle w:val="FeatureBox2"/>
      </w:pPr>
      <w:r>
        <w:t>The teacher recognises students’ prior understanding of assessment practices but should use this phase as an opportunity to deepen awareness of aspects that may have challenged students during the preparation of tasks 1 and 2. These may include understanding instructions, being aware of the demands of marking criteria, or using samples to improve your response.</w:t>
      </w:r>
      <w:r w:rsidR="003C3345">
        <w:br w:type="page"/>
      </w:r>
    </w:p>
    <w:p w14:paraId="1028BE2C" w14:textId="7403D457" w:rsidR="00AF6F53" w:rsidRPr="00506A86" w:rsidRDefault="00AF6F53" w:rsidP="00506A86">
      <w:pPr>
        <w:pStyle w:val="Heading2"/>
      </w:pPr>
      <w:bookmarkStart w:id="87" w:name="_Toc189751767"/>
      <w:r w:rsidRPr="00506A86">
        <w:lastRenderedPageBreak/>
        <w:t xml:space="preserve">Phase 6, resource 1 – the writing </w:t>
      </w:r>
      <w:r w:rsidR="00541951" w:rsidRPr="00506A86">
        <w:t>process approach</w:t>
      </w:r>
      <w:bookmarkEnd w:id="87"/>
    </w:p>
    <w:p w14:paraId="764ED2CA" w14:textId="67A37629" w:rsidR="00E979C2" w:rsidRDefault="00E979C2" w:rsidP="00E979C2">
      <w:pPr>
        <w:pStyle w:val="FeatureBox2"/>
      </w:pPr>
      <w:r w:rsidRPr="00E979C2">
        <w:rPr>
          <w:rStyle w:val="Strong"/>
        </w:rPr>
        <w:t xml:space="preserve">Teacher </w:t>
      </w:r>
      <w:proofErr w:type="gramStart"/>
      <w:r w:rsidRPr="00E979C2">
        <w:rPr>
          <w:rStyle w:val="Strong"/>
        </w:rPr>
        <w:t>note</w:t>
      </w:r>
      <w:proofErr w:type="gramEnd"/>
      <w:r>
        <w:t>: t</w:t>
      </w:r>
      <w:r w:rsidRPr="00E979C2">
        <w:t>he research base for this approach is strong. The summary here is adapted from Graves (1994) and Calkins (1994). It is a foundation of contemporary practice, for example Graham, MacArthur and Fitzgerald (2013) and appears in Sedita’s (2022) adaptation of the reading rope idea into the writing rope. This model distinguishes composition skills such as critical thinking, syntax, text structure and writing craft, from transcription skills such as spelling, handwriting and keyboarding</w:t>
      </w:r>
      <w:r>
        <w:t>.</w:t>
      </w:r>
    </w:p>
    <w:p w14:paraId="06146731" w14:textId="2108C223" w:rsidR="00AF6F53" w:rsidRDefault="00AF6F53" w:rsidP="00F249B4">
      <w:pPr>
        <w:suppressAutoHyphens w:val="0"/>
        <w:spacing w:before="0" w:after="160"/>
      </w:pPr>
      <w:r>
        <w:t xml:space="preserve">The writing process (or </w:t>
      </w:r>
      <w:r w:rsidR="007E6B85">
        <w:t>‘</w:t>
      </w:r>
      <w:r>
        <w:t>process writing</w:t>
      </w:r>
      <w:r w:rsidR="007E6B85">
        <w:t>’</w:t>
      </w:r>
      <w:r>
        <w:t xml:space="preserve">, or </w:t>
      </w:r>
      <w:r w:rsidR="007E6B85">
        <w:t>‘</w:t>
      </w:r>
      <w:r>
        <w:t>writing workshop</w:t>
      </w:r>
      <w:r w:rsidR="007E6B85">
        <w:t>’</w:t>
      </w:r>
      <w:r>
        <w:t xml:space="preserve"> approach) is</w:t>
      </w:r>
      <w:r w:rsidR="002A7FCB">
        <w:t xml:space="preserve"> used throughout this program to support students to see the value of planning, drafting, editing and conferencing</w:t>
      </w:r>
      <w:r>
        <w:t>.</w:t>
      </w:r>
    </w:p>
    <w:p w14:paraId="2E15DC90" w14:textId="3A747712" w:rsidR="00764ED0" w:rsidRDefault="00AF6F53" w:rsidP="00F249B4">
      <w:pPr>
        <w:suppressAutoHyphens w:val="0"/>
        <w:spacing w:before="0" w:after="160"/>
      </w:pPr>
      <w:r>
        <w:t xml:space="preserve">During the development of student </w:t>
      </w:r>
      <w:r w:rsidR="006A0287">
        <w:t>writing</w:t>
      </w:r>
      <w:r>
        <w:t>, the teacher could introduce ways of working that will become consistent classroom practices over the year.</w:t>
      </w:r>
    </w:p>
    <w:p w14:paraId="57C78809" w14:textId="0F17B36E" w:rsidR="00AF6F53" w:rsidRDefault="00764ED0" w:rsidP="00F249B4">
      <w:pPr>
        <w:suppressAutoHyphens w:val="0"/>
        <w:spacing w:before="0" w:after="160"/>
      </w:pPr>
      <w:r>
        <w:t xml:space="preserve">These ways of working are generally chronological and </w:t>
      </w:r>
      <w:r w:rsidR="007E6B85">
        <w:t>include the following steps.</w:t>
      </w:r>
    </w:p>
    <w:p w14:paraId="5C9A1534" w14:textId="2CF32DFD" w:rsidR="004F493B" w:rsidRDefault="004F493B" w:rsidP="00255D7C">
      <w:pPr>
        <w:pStyle w:val="ListNumber"/>
        <w:numPr>
          <w:ilvl w:val="0"/>
          <w:numId w:val="59"/>
        </w:numPr>
      </w:pPr>
      <w:r>
        <w:t xml:space="preserve">Planning – brainstorming, selecting and organising ideas </w:t>
      </w:r>
      <w:proofErr w:type="gramStart"/>
      <w:r>
        <w:t>on the basis of</w:t>
      </w:r>
      <w:proofErr w:type="gramEnd"/>
      <w:r>
        <w:t xml:space="preserve"> audience, intention and form.</w:t>
      </w:r>
    </w:p>
    <w:p w14:paraId="1E2C52EB" w14:textId="35301D4C" w:rsidR="004F493B" w:rsidRDefault="004F493B" w:rsidP="004F493B">
      <w:pPr>
        <w:pStyle w:val="ListNumber"/>
      </w:pPr>
      <w:r>
        <w:t>Drafting – composing a first draft with a focus on engaging the reader in ideas and story.</w:t>
      </w:r>
    </w:p>
    <w:p w14:paraId="2575D1D9" w14:textId="35D25974" w:rsidR="004F493B" w:rsidRDefault="004F493B" w:rsidP="004F493B">
      <w:pPr>
        <w:pStyle w:val="ListNumber"/>
      </w:pPr>
      <w:r>
        <w:t>Revising – engaging in feedback from teacher, mentor or peers to improve the writing.</w:t>
      </w:r>
    </w:p>
    <w:p w14:paraId="34002875" w14:textId="67B3F475" w:rsidR="004F493B" w:rsidRDefault="004F493B" w:rsidP="004F493B">
      <w:pPr>
        <w:pStyle w:val="ListNumber"/>
      </w:pPr>
      <w:r>
        <w:t>Editing – proofreading and polishing to prepare for publication. Focus on spelling, punctuation, clarity and textual features.</w:t>
      </w:r>
    </w:p>
    <w:p w14:paraId="7603F2E6" w14:textId="346C3209" w:rsidR="00EE382A" w:rsidRDefault="004F493B" w:rsidP="004F493B">
      <w:pPr>
        <w:pStyle w:val="ListNumber"/>
      </w:pPr>
      <w:r>
        <w:t>Publication – final preparation of the piece with a focus on layout and style.</w:t>
      </w:r>
    </w:p>
    <w:p w14:paraId="6EB2FF27" w14:textId="6C8807C6" w:rsidR="004F493B" w:rsidRPr="00D20154" w:rsidRDefault="004F493B" w:rsidP="004F493B">
      <w:pPr>
        <w:suppressAutoHyphens w:val="0"/>
        <w:spacing w:before="0" w:after="160"/>
        <w:rPr>
          <w:rStyle w:val="Strong"/>
        </w:rPr>
      </w:pPr>
      <w:r w:rsidRPr="00D20154">
        <w:rPr>
          <w:rStyle w:val="Strong"/>
        </w:rPr>
        <w:t>The principles underlying this approach are as follows.</w:t>
      </w:r>
    </w:p>
    <w:p w14:paraId="1CBA94D1" w14:textId="5F2FFBC9" w:rsidR="00AF6F53" w:rsidRDefault="00AF6F53" w:rsidP="004F493B">
      <w:pPr>
        <w:pStyle w:val="ListBullet"/>
      </w:pPr>
      <w:r>
        <w:t>Students should be encouraged to plan and prepare a timeline for the project.</w:t>
      </w:r>
    </w:p>
    <w:p w14:paraId="3CEBDDB5" w14:textId="680C6EF6" w:rsidR="00AF6F53" w:rsidRDefault="00AF6F53" w:rsidP="004F493B">
      <w:pPr>
        <w:pStyle w:val="ListBullet"/>
      </w:pPr>
      <w:r>
        <w:t>Students should use brainstorming processes to generate and organise ideas before writing.</w:t>
      </w:r>
    </w:p>
    <w:p w14:paraId="3FA5430B" w14:textId="09CF8B7A" w:rsidR="00AF6F53" w:rsidRDefault="00AF6F53" w:rsidP="004F493B">
      <w:pPr>
        <w:pStyle w:val="ListBullet"/>
      </w:pPr>
      <w:r>
        <w:t>The teacher should support an explicit vocabulary building process as part of planning – time for generating vocabulary appropriate to the topic, the register and form should be incorporated throughout.</w:t>
      </w:r>
    </w:p>
    <w:p w14:paraId="4209D21D" w14:textId="42ED944B" w:rsidR="00AF6F53" w:rsidRDefault="00AF6F53" w:rsidP="004F493B">
      <w:pPr>
        <w:pStyle w:val="ListBullet"/>
      </w:pPr>
      <w:r>
        <w:t xml:space="preserve">The first draft of the </w:t>
      </w:r>
      <w:r w:rsidR="001C0CB4">
        <w:t>piece</w:t>
      </w:r>
      <w:r>
        <w:t xml:space="preserve"> should be completed early enough so that feedback can be given.</w:t>
      </w:r>
    </w:p>
    <w:p w14:paraId="0DCE8991" w14:textId="47882FC8" w:rsidR="00AF6F53" w:rsidRDefault="00AF6F53" w:rsidP="004F493B">
      <w:pPr>
        <w:pStyle w:val="ListBullet"/>
      </w:pPr>
      <w:r>
        <w:t>Peer feedback should be positive, constructive and specific.</w:t>
      </w:r>
    </w:p>
    <w:p w14:paraId="478029C9" w14:textId="5554D6BD" w:rsidR="00AF6F53" w:rsidRDefault="00AF6F53" w:rsidP="004F493B">
      <w:pPr>
        <w:pStyle w:val="ListBullet"/>
      </w:pPr>
      <w:r>
        <w:lastRenderedPageBreak/>
        <w:t>A specific time, person and/or activity should be set up for the sole purpose of editing and refining. Use a co-created checklist for elements such as punctuation or spelling.</w:t>
      </w:r>
    </w:p>
    <w:p w14:paraId="1ACFE102" w14:textId="63154D1C" w:rsidR="00AF6F53" w:rsidRDefault="00AF6F53" w:rsidP="004F493B">
      <w:pPr>
        <w:pStyle w:val="ListBullet"/>
      </w:pPr>
      <w:r>
        <w:t>Include time for reflection on the process and presentation after the publication or presentation is complete.</w:t>
      </w:r>
      <w:r>
        <w:br w:type="page"/>
      </w:r>
    </w:p>
    <w:p w14:paraId="386D21D4" w14:textId="40BC3C1B" w:rsidR="001352AD" w:rsidRPr="00506A86" w:rsidRDefault="001B5B88" w:rsidP="00506A86">
      <w:pPr>
        <w:pStyle w:val="Heading2"/>
      </w:pPr>
      <w:bookmarkStart w:id="88" w:name="_Toc189751768"/>
      <w:bookmarkStart w:id="89" w:name="_Toc169692765"/>
      <w:r w:rsidRPr="00506A86">
        <w:lastRenderedPageBreak/>
        <w:t xml:space="preserve">Phase 6, resource </w:t>
      </w:r>
      <w:r w:rsidR="00D5099E" w:rsidRPr="00506A86">
        <w:t>2</w:t>
      </w:r>
      <w:r w:rsidRPr="00506A86">
        <w:t xml:space="preserve"> – peer </w:t>
      </w:r>
      <w:r w:rsidR="001352AD" w:rsidRPr="00506A86">
        <w:t>editing</w:t>
      </w:r>
      <w:bookmarkEnd w:id="88"/>
    </w:p>
    <w:p w14:paraId="14A7177B" w14:textId="228DFCA0" w:rsidR="001352AD" w:rsidRDefault="00507F90" w:rsidP="00C32CE5">
      <w:pPr>
        <w:pStyle w:val="FeatureBox2"/>
      </w:pPr>
      <w:r w:rsidRPr="00C32CE5">
        <w:rPr>
          <w:rStyle w:val="Strong"/>
        </w:rPr>
        <w:t>Teacher</w:t>
      </w:r>
      <w:r w:rsidR="00C413FA">
        <w:rPr>
          <w:rStyle w:val="Strong"/>
        </w:rPr>
        <w:t xml:space="preserve"> </w:t>
      </w:r>
      <w:proofErr w:type="gramStart"/>
      <w:r w:rsidR="00C413FA">
        <w:rPr>
          <w:rStyle w:val="Strong"/>
        </w:rPr>
        <w:t>note</w:t>
      </w:r>
      <w:proofErr w:type="gramEnd"/>
      <w:r w:rsidRPr="00507F90">
        <w:t xml:space="preserve">: </w:t>
      </w:r>
      <w:r w:rsidR="00C413FA">
        <w:t>t</w:t>
      </w:r>
      <w:r w:rsidRPr="00507F90">
        <w:t xml:space="preserve">he suggestions for peer editing and feedback are adapted from Deni (2011) and Early and Saidy (2014). See also ‘Peer and self-assessment for students’ (State of New South Wales </w:t>
      </w:r>
      <w:r w:rsidR="00C413FA">
        <w:t>[</w:t>
      </w:r>
      <w:r w:rsidRPr="00507F90">
        <w:t>Department of Education</w:t>
      </w:r>
      <w:r w:rsidR="00C413FA">
        <w:t>]</w:t>
      </w:r>
      <w:r w:rsidRPr="00507F90">
        <w:t xml:space="preserve"> n.d.)</w:t>
      </w:r>
      <w:r w:rsidR="007C33BE">
        <w:t>.</w:t>
      </w:r>
    </w:p>
    <w:p w14:paraId="005BB46B" w14:textId="77777777" w:rsidR="00C32CE5" w:rsidRDefault="00C32CE5" w:rsidP="00C32CE5">
      <w:r>
        <w:t>Peer editing has been found to be most effective when:</w:t>
      </w:r>
    </w:p>
    <w:p w14:paraId="59252105" w14:textId="2EED5476" w:rsidR="00C32CE5" w:rsidRDefault="00C32CE5" w:rsidP="00C32CE5">
      <w:pPr>
        <w:pStyle w:val="ListBullet"/>
      </w:pPr>
      <w:r>
        <w:t>students receive explicit instruction on how to give feedback effectively</w:t>
      </w:r>
    </w:p>
    <w:p w14:paraId="0070B258" w14:textId="38855088" w:rsidR="00C32CE5" w:rsidRDefault="00C32CE5" w:rsidP="00C32CE5">
      <w:pPr>
        <w:pStyle w:val="ListBullet"/>
      </w:pPr>
      <w:r>
        <w:t>teachers provide students with guided and well-structured opportunities for peer feedback</w:t>
      </w:r>
    </w:p>
    <w:p w14:paraId="7E7688CC" w14:textId="5F285E44" w:rsidR="00C32CE5" w:rsidRDefault="00C32CE5" w:rsidP="00C32CE5">
      <w:pPr>
        <w:pStyle w:val="ListBullet"/>
      </w:pPr>
      <w:r>
        <w:t>teachers share and discuss annotated model examples of the changes from first drafts to revised drafts with students and classes</w:t>
      </w:r>
    </w:p>
    <w:p w14:paraId="40612626" w14:textId="4EB96805" w:rsidR="00C32CE5" w:rsidRDefault="00C32CE5" w:rsidP="00C32CE5">
      <w:pPr>
        <w:pStyle w:val="ListBullet"/>
      </w:pPr>
      <w:r>
        <w:t>students are involved in processes</w:t>
      </w:r>
      <w:r w:rsidR="007C33BE">
        <w:t>,</w:t>
      </w:r>
      <w:r>
        <w:t xml:space="preserve"> such as peer feedback ‘rounds’</w:t>
      </w:r>
      <w:r w:rsidR="007C33BE">
        <w:t>,</w:t>
      </w:r>
      <w:r>
        <w:t xml:space="preserve"> where groups read each other’s drafts, provide written feedback and meet to discuss in a setting where writers can ask questions. Then students make a written plan for revision beginning with the line ‘After receiving feedback I plan to</w:t>
      </w:r>
      <w:r w:rsidR="007C33BE">
        <w:t xml:space="preserve"> </w:t>
      </w:r>
      <w:r>
        <w:t>…’</w:t>
      </w:r>
    </w:p>
    <w:p w14:paraId="427BDBE9" w14:textId="77777777" w:rsidR="00F355BB" w:rsidRDefault="00C32CE5" w:rsidP="00C32CE5">
      <w:pPr>
        <w:pStyle w:val="ListBullet"/>
      </w:pPr>
      <w:r>
        <w:t>editing criteria are co-constructed by students and teacher</w:t>
      </w:r>
    </w:p>
    <w:p w14:paraId="2D8C2471" w14:textId="3EA230F3" w:rsidR="00F355BB" w:rsidRDefault="00F355BB" w:rsidP="00F355BB">
      <w:pPr>
        <w:pStyle w:val="ListBullet"/>
      </w:pPr>
      <w:r>
        <w:t xml:space="preserve">the teacher </w:t>
      </w:r>
      <w:r w:rsidR="004B27CA">
        <w:t xml:space="preserve">has modelled and </w:t>
      </w:r>
      <w:r>
        <w:t>explicitly t</w:t>
      </w:r>
      <w:r w:rsidR="004B27CA">
        <w:t>aught</w:t>
      </w:r>
      <w:r>
        <w:t xml:space="preserve"> mindsets and skills such as listening, giving constructive feedback and applying feedback</w:t>
      </w:r>
    </w:p>
    <w:p w14:paraId="745ED851" w14:textId="601A4EAC" w:rsidR="00F355BB" w:rsidRDefault="004B27CA" w:rsidP="00F355BB">
      <w:pPr>
        <w:pStyle w:val="ListBullet"/>
      </w:pPr>
      <w:r>
        <w:t>e</w:t>
      </w:r>
      <w:r w:rsidR="00F355BB">
        <w:t xml:space="preserve">diting for major skills such as identifying and clarifying a line of argument </w:t>
      </w:r>
      <w:r>
        <w:t>are</w:t>
      </w:r>
      <w:r w:rsidR="00F355BB">
        <w:t xml:space="preserve"> heavily scaffolded by the teacher</w:t>
      </w:r>
    </w:p>
    <w:p w14:paraId="7F5ED6A3" w14:textId="4F5B8BED" w:rsidR="00507F90" w:rsidRDefault="004B27CA">
      <w:pPr>
        <w:pStyle w:val="ListBullet"/>
      </w:pPr>
      <w:r>
        <w:t xml:space="preserve">students work in </w:t>
      </w:r>
      <w:proofErr w:type="gramStart"/>
      <w:r w:rsidR="00F355BB">
        <w:t>like-ability</w:t>
      </w:r>
      <w:proofErr w:type="gramEnd"/>
      <w:r w:rsidR="00F355BB">
        <w:t xml:space="preserve"> groupings as opposed to mentor-mentee</w:t>
      </w:r>
      <w:r w:rsidR="00C84EEA">
        <w:t xml:space="preserve"> (these</w:t>
      </w:r>
      <w:r w:rsidR="00F355BB">
        <w:t xml:space="preserve"> allow students to work at a level appropriate to their current understanding and to foster positive relationships with peers</w:t>
      </w:r>
      <w:r w:rsidR="00C84EEA">
        <w:t>).</w:t>
      </w:r>
    </w:p>
    <w:p w14:paraId="307F6ECA" w14:textId="61786F1A" w:rsidR="001638ED" w:rsidRPr="001D5EAC" w:rsidRDefault="001638ED" w:rsidP="00D66AE7">
      <w:pPr>
        <w:pStyle w:val="ListBullet"/>
        <w:numPr>
          <w:ilvl w:val="0"/>
          <w:numId w:val="0"/>
        </w:numPr>
        <w:rPr>
          <w:rStyle w:val="Strong"/>
        </w:rPr>
      </w:pPr>
      <w:r w:rsidRPr="001D5EAC">
        <w:rPr>
          <w:rStyle w:val="Strong"/>
        </w:rPr>
        <w:t>Sample peer editing checklist (with space for actioning plan)</w:t>
      </w:r>
    </w:p>
    <w:p w14:paraId="2D4B228F" w14:textId="0BD0C073" w:rsidR="00D5541F" w:rsidRDefault="00D5541F" w:rsidP="00D66AE7">
      <w:pPr>
        <w:pStyle w:val="ListBullet"/>
      </w:pPr>
      <w:r>
        <w:t xml:space="preserve">The sample checklist is for illustrative purposes only. As suggested it is best developed with students. Some rows have examples of structured </w:t>
      </w:r>
      <w:r w:rsidR="001D5EAC">
        <w:t>ways that peers can give useful feedback. Students should be encouraged to be as specific as possible in the right-hand column.</w:t>
      </w:r>
    </w:p>
    <w:p w14:paraId="750894B3" w14:textId="3DB591C0" w:rsidR="00B85379" w:rsidRDefault="00B85379" w:rsidP="00B85379">
      <w:pPr>
        <w:pStyle w:val="Caption"/>
      </w:pPr>
      <w:r>
        <w:lastRenderedPageBreak/>
        <w:t xml:space="preserve">Table </w:t>
      </w:r>
      <w:r w:rsidR="00E43125">
        <w:fldChar w:fldCharType="begin"/>
      </w:r>
      <w:r w:rsidR="00E43125">
        <w:instrText xml:space="preserve"> SEQ Table \* ARABIC </w:instrText>
      </w:r>
      <w:r w:rsidR="00E43125">
        <w:fldChar w:fldCharType="separate"/>
      </w:r>
      <w:r w:rsidR="00E43125">
        <w:rPr>
          <w:noProof/>
        </w:rPr>
        <w:t>39</w:t>
      </w:r>
      <w:r w:rsidR="00E43125">
        <w:rPr>
          <w:noProof/>
        </w:rPr>
        <w:fldChar w:fldCharType="end"/>
      </w:r>
      <w:r>
        <w:t xml:space="preserve"> – sample peer editing checklist</w:t>
      </w:r>
    </w:p>
    <w:tbl>
      <w:tblPr>
        <w:tblStyle w:val="Tableheader"/>
        <w:tblW w:w="0" w:type="auto"/>
        <w:tblLook w:val="04A0" w:firstRow="1" w:lastRow="0" w:firstColumn="1" w:lastColumn="0" w:noHBand="0" w:noVBand="1"/>
        <w:tblDescription w:val="Sample peer editing checklist. Editing area, guidance and space for student action comment."/>
      </w:tblPr>
      <w:tblGrid>
        <w:gridCol w:w="2830"/>
        <w:gridCol w:w="3261"/>
        <w:gridCol w:w="3537"/>
      </w:tblGrid>
      <w:tr w:rsidR="001638ED" w14:paraId="59EA67B9" w14:textId="77777777" w:rsidTr="00000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45173E0" w14:textId="65203D93" w:rsidR="001638ED" w:rsidRPr="00D66AE7" w:rsidRDefault="006D16A2" w:rsidP="00D66AE7">
            <w:r w:rsidRPr="00D66AE7">
              <w:t>Editing area</w:t>
            </w:r>
          </w:p>
        </w:tc>
        <w:tc>
          <w:tcPr>
            <w:tcW w:w="3261" w:type="dxa"/>
          </w:tcPr>
          <w:p w14:paraId="03D7240E" w14:textId="678EE94B" w:rsidR="001638ED" w:rsidRPr="00D66AE7" w:rsidRDefault="006D16A2" w:rsidP="00D66AE7">
            <w:pPr>
              <w:cnfStyle w:val="100000000000" w:firstRow="1" w:lastRow="0" w:firstColumn="0" w:lastColumn="0" w:oddVBand="0" w:evenVBand="0" w:oddHBand="0" w:evenHBand="0" w:firstRowFirstColumn="0" w:firstRowLastColumn="0" w:lastRowFirstColumn="0" w:lastRowLastColumn="0"/>
            </w:pPr>
            <w:r w:rsidRPr="00D66AE7">
              <w:t>Peer comment</w:t>
            </w:r>
          </w:p>
        </w:tc>
        <w:tc>
          <w:tcPr>
            <w:tcW w:w="3537" w:type="dxa"/>
          </w:tcPr>
          <w:p w14:paraId="6F8EF218" w14:textId="1A91DB34" w:rsidR="001638ED" w:rsidRPr="00D66AE7" w:rsidRDefault="006D16A2" w:rsidP="00D66AE7">
            <w:pPr>
              <w:cnfStyle w:val="100000000000" w:firstRow="1" w:lastRow="0" w:firstColumn="0" w:lastColumn="0" w:oddVBand="0" w:evenVBand="0" w:oddHBand="0" w:evenHBand="0" w:firstRowFirstColumn="0" w:firstRowLastColumn="0" w:lastRowFirstColumn="0" w:lastRowLastColumn="0"/>
            </w:pPr>
            <w:r w:rsidRPr="00D66AE7">
              <w:t>Action plan</w:t>
            </w:r>
          </w:p>
        </w:tc>
      </w:tr>
      <w:tr w:rsidR="001638ED" w14:paraId="70E4C27F" w14:textId="77777777" w:rsidTr="000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099F85B" w14:textId="6238389A" w:rsidR="001638ED" w:rsidRPr="00D66AE7" w:rsidRDefault="006D16A2" w:rsidP="00D66AE7">
            <w:r w:rsidRPr="00D66AE7">
              <w:t>Spelling</w:t>
            </w:r>
          </w:p>
        </w:tc>
        <w:tc>
          <w:tcPr>
            <w:tcW w:w="3261" w:type="dxa"/>
          </w:tcPr>
          <w:p w14:paraId="7DD96DDB" w14:textId="546B6941" w:rsidR="00A03D2D" w:rsidRPr="00D66AE7" w:rsidRDefault="00A03D2D" w:rsidP="00D66AE7">
            <w:pPr>
              <w:cnfStyle w:val="000000100000" w:firstRow="0" w:lastRow="0" w:firstColumn="0" w:lastColumn="0" w:oddVBand="0" w:evenVBand="0" w:oddHBand="1" w:evenHBand="0" w:firstRowFirstColumn="0" w:firstRowLastColumn="0" w:lastRowFirstColumn="0" w:lastRowLastColumn="0"/>
            </w:pPr>
            <w:r w:rsidRPr="00D66AE7">
              <w:t>Type of word commonly misspelt:</w:t>
            </w:r>
          </w:p>
        </w:tc>
        <w:tc>
          <w:tcPr>
            <w:tcW w:w="3537" w:type="dxa"/>
          </w:tcPr>
          <w:p w14:paraId="1958709C" w14:textId="77777777" w:rsidR="001638ED" w:rsidRPr="00D66AE7" w:rsidRDefault="001638ED" w:rsidP="00D66AE7">
            <w:pPr>
              <w:cnfStyle w:val="000000100000" w:firstRow="0" w:lastRow="0" w:firstColumn="0" w:lastColumn="0" w:oddVBand="0" w:evenVBand="0" w:oddHBand="1" w:evenHBand="0" w:firstRowFirstColumn="0" w:firstRowLastColumn="0" w:lastRowFirstColumn="0" w:lastRowLastColumn="0"/>
            </w:pPr>
          </w:p>
        </w:tc>
      </w:tr>
      <w:tr w:rsidR="001638ED" w14:paraId="6BF139C0" w14:textId="77777777" w:rsidTr="00C92E45">
        <w:trPr>
          <w:cnfStyle w:val="000000010000" w:firstRow="0" w:lastRow="0" w:firstColumn="0" w:lastColumn="0" w:oddVBand="0" w:evenVBand="0" w:oddHBand="0" w:evenHBand="1" w:firstRowFirstColumn="0" w:firstRowLastColumn="0" w:lastRowFirstColumn="0" w:lastRowLastColumn="0"/>
          <w:trHeight w:val="1285"/>
        </w:trPr>
        <w:tc>
          <w:tcPr>
            <w:cnfStyle w:val="001000000000" w:firstRow="0" w:lastRow="0" w:firstColumn="1" w:lastColumn="0" w:oddVBand="0" w:evenVBand="0" w:oddHBand="0" w:evenHBand="0" w:firstRowFirstColumn="0" w:firstRowLastColumn="0" w:lastRowFirstColumn="0" w:lastRowLastColumn="0"/>
            <w:tcW w:w="2830" w:type="dxa"/>
          </w:tcPr>
          <w:p w14:paraId="13067A53" w14:textId="6073B267" w:rsidR="001638ED" w:rsidRPr="00D66AE7" w:rsidRDefault="008332D3" w:rsidP="00D66AE7">
            <w:r w:rsidRPr="00D66AE7">
              <w:t>Clarity</w:t>
            </w:r>
            <w:r w:rsidR="006D16A2" w:rsidRPr="00D66AE7">
              <w:t xml:space="preserve"> of expression</w:t>
            </w:r>
          </w:p>
        </w:tc>
        <w:tc>
          <w:tcPr>
            <w:tcW w:w="3261" w:type="dxa"/>
          </w:tcPr>
          <w:p w14:paraId="6D00DB91" w14:textId="77777777" w:rsidR="001638ED" w:rsidRPr="00D66AE7" w:rsidRDefault="00C92E45" w:rsidP="00D66AE7">
            <w:pPr>
              <w:cnfStyle w:val="000000010000" w:firstRow="0" w:lastRow="0" w:firstColumn="0" w:lastColumn="0" w:oddVBand="0" w:evenVBand="0" w:oddHBand="0" w:evenHBand="1" w:firstRowFirstColumn="0" w:firstRowLastColumn="0" w:lastRowFirstColumn="0" w:lastRowLastColumn="0"/>
            </w:pPr>
            <w:r w:rsidRPr="00D66AE7">
              <w:t>Example I liked:</w:t>
            </w:r>
          </w:p>
          <w:p w14:paraId="58025B90" w14:textId="77777777" w:rsidR="00C92E45" w:rsidRPr="00D66AE7" w:rsidRDefault="00C92E45" w:rsidP="00D66AE7">
            <w:pPr>
              <w:cnfStyle w:val="000000010000" w:firstRow="0" w:lastRow="0" w:firstColumn="0" w:lastColumn="0" w:oddVBand="0" w:evenVBand="0" w:oddHBand="0" w:evenHBand="1" w:firstRowFirstColumn="0" w:firstRowLastColumn="0" w:lastRowFirstColumn="0" w:lastRowLastColumn="0"/>
            </w:pPr>
            <w:r w:rsidRPr="00D66AE7">
              <w:t>One I’m not sure about:</w:t>
            </w:r>
          </w:p>
          <w:p w14:paraId="7A8F831D" w14:textId="56AC0D90" w:rsidR="00C92E45" w:rsidRPr="00D66AE7" w:rsidRDefault="00C92E45" w:rsidP="00D66AE7">
            <w:pPr>
              <w:cnfStyle w:val="000000010000" w:firstRow="0" w:lastRow="0" w:firstColumn="0" w:lastColumn="0" w:oddVBand="0" w:evenVBand="0" w:oddHBand="0" w:evenHBand="1" w:firstRowFirstColumn="0" w:firstRowLastColumn="0" w:lastRowFirstColumn="0" w:lastRowLastColumn="0"/>
            </w:pPr>
          </w:p>
        </w:tc>
        <w:tc>
          <w:tcPr>
            <w:tcW w:w="3537" w:type="dxa"/>
          </w:tcPr>
          <w:p w14:paraId="6EA5DBE1" w14:textId="77777777" w:rsidR="001638ED" w:rsidRPr="00D66AE7" w:rsidRDefault="001638ED" w:rsidP="00D66AE7">
            <w:pPr>
              <w:cnfStyle w:val="000000010000" w:firstRow="0" w:lastRow="0" w:firstColumn="0" w:lastColumn="0" w:oddVBand="0" w:evenVBand="0" w:oddHBand="0" w:evenHBand="1" w:firstRowFirstColumn="0" w:firstRowLastColumn="0" w:lastRowFirstColumn="0" w:lastRowLastColumn="0"/>
            </w:pPr>
          </w:p>
        </w:tc>
      </w:tr>
      <w:tr w:rsidR="001638ED" w14:paraId="2578D99B" w14:textId="77777777" w:rsidTr="000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0417410" w14:textId="6D46A1D7" w:rsidR="001638ED" w:rsidRPr="00D66AE7" w:rsidRDefault="008332D3" w:rsidP="00D66AE7">
            <w:r w:rsidRPr="00D66AE7">
              <w:t>Cohesive</w:t>
            </w:r>
            <w:r w:rsidR="006D16A2" w:rsidRPr="00D66AE7">
              <w:t xml:space="preserve"> </w:t>
            </w:r>
            <w:r w:rsidRPr="00D66AE7">
              <w:t>devices</w:t>
            </w:r>
          </w:p>
        </w:tc>
        <w:tc>
          <w:tcPr>
            <w:tcW w:w="3261" w:type="dxa"/>
          </w:tcPr>
          <w:p w14:paraId="16DC3B6D" w14:textId="12401B51" w:rsidR="001638ED" w:rsidRPr="00D66AE7" w:rsidRDefault="00941BA2" w:rsidP="00D66AE7">
            <w:pPr>
              <w:cnfStyle w:val="000000100000" w:firstRow="0" w:lastRow="0" w:firstColumn="0" w:lastColumn="0" w:oddVBand="0" w:evenVBand="0" w:oddHBand="1" w:evenHBand="0" w:firstRowFirstColumn="0" w:firstRowLastColumn="0" w:lastRowFirstColumn="0" w:lastRowLastColumn="0"/>
            </w:pPr>
            <w:r w:rsidRPr="00D66AE7">
              <w:t>1 – excellent</w:t>
            </w:r>
          </w:p>
          <w:p w14:paraId="35B48D72" w14:textId="0E692D04" w:rsidR="00941BA2" w:rsidRPr="00D66AE7" w:rsidRDefault="00941BA2" w:rsidP="00D66AE7">
            <w:pPr>
              <w:cnfStyle w:val="000000100000" w:firstRow="0" w:lastRow="0" w:firstColumn="0" w:lastColumn="0" w:oddVBand="0" w:evenVBand="0" w:oddHBand="1" w:evenHBand="0" w:firstRowFirstColumn="0" w:firstRowLastColumn="0" w:lastRowFirstColumn="0" w:lastRowLastColumn="0"/>
            </w:pPr>
            <w:r w:rsidRPr="00D66AE7">
              <w:t>2 – needs refining</w:t>
            </w:r>
          </w:p>
          <w:p w14:paraId="0A0E404A" w14:textId="5ECDA502" w:rsidR="00941BA2" w:rsidRPr="00D66AE7" w:rsidRDefault="00941BA2" w:rsidP="00D66AE7">
            <w:pPr>
              <w:cnfStyle w:val="000000100000" w:firstRow="0" w:lastRow="0" w:firstColumn="0" w:lastColumn="0" w:oddVBand="0" w:evenVBand="0" w:oddHBand="1" w:evenHBand="0" w:firstRowFirstColumn="0" w:firstRowLastColumn="0" w:lastRowFirstColumn="0" w:lastRowLastColumn="0"/>
            </w:pPr>
            <w:r w:rsidRPr="00D66AE7">
              <w:t>3 – needs lots of work</w:t>
            </w:r>
          </w:p>
        </w:tc>
        <w:tc>
          <w:tcPr>
            <w:tcW w:w="3537" w:type="dxa"/>
          </w:tcPr>
          <w:p w14:paraId="5FC50C61" w14:textId="77777777" w:rsidR="001638ED" w:rsidRPr="00D66AE7" w:rsidRDefault="001638ED" w:rsidP="00D66AE7">
            <w:pPr>
              <w:cnfStyle w:val="000000100000" w:firstRow="0" w:lastRow="0" w:firstColumn="0" w:lastColumn="0" w:oddVBand="0" w:evenVBand="0" w:oddHBand="1" w:evenHBand="0" w:firstRowFirstColumn="0" w:firstRowLastColumn="0" w:lastRowFirstColumn="0" w:lastRowLastColumn="0"/>
            </w:pPr>
          </w:p>
        </w:tc>
      </w:tr>
      <w:tr w:rsidR="001638ED" w14:paraId="43B32AA7" w14:textId="77777777" w:rsidTr="000002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840C628" w14:textId="5D5B805F" w:rsidR="001638ED" w:rsidRPr="00D66AE7" w:rsidRDefault="008332D3" w:rsidP="00D66AE7">
            <w:r w:rsidRPr="00D66AE7">
              <w:t>Adverbial phrases and clauses</w:t>
            </w:r>
          </w:p>
        </w:tc>
        <w:tc>
          <w:tcPr>
            <w:tcW w:w="3261" w:type="dxa"/>
          </w:tcPr>
          <w:p w14:paraId="57FEC4DF" w14:textId="77777777" w:rsidR="001638ED" w:rsidRPr="00D66AE7" w:rsidRDefault="001638ED" w:rsidP="00D66AE7">
            <w:pPr>
              <w:cnfStyle w:val="000000010000" w:firstRow="0" w:lastRow="0" w:firstColumn="0" w:lastColumn="0" w:oddVBand="0" w:evenVBand="0" w:oddHBand="0" w:evenHBand="1" w:firstRowFirstColumn="0" w:firstRowLastColumn="0" w:lastRowFirstColumn="0" w:lastRowLastColumn="0"/>
            </w:pPr>
          </w:p>
        </w:tc>
        <w:tc>
          <w:tcPr>
            <w:tcW w:w="3537" w:type="dxa"/>
          </w:tcPr>
          <w:p w14:paraId="63D37EC5" w14:textId="77777777" w:rsidR="001638ED" w:rsidRPr="00D66AE7" w:rsidRDefault="001638ED" w:rsidP="00D66AE7">
            <w:pPr>
              <w:cnfStyle w:val="000000010000" w:firstRow="0" w:lastRow="0" w:firstColumn="0" w:lastColumn="0" w:oddVBand="0" w:evenVBand="0" w:oddHBand="0" w:evenHBand="1" w:firstRowFirstColumn="0" w:firstRowLastColumn="0" w:lastRowFirstColumn="0" w:lastRowLastColumn="0"/>
            </w:pPr>
          </w:p>
        </w:tc>
      </w:tr>
      <w:tr w:rsidR="008332D3" w14:paraId="5294E0EB" w14:textId="77777777" w:rsidTr="004A5510">
        <w:trPr>
          <w:cnfStyle w:val="000000100000" w:firstRow="0" w:lastRow="0" w:firstColumn="0" w:lastColumn="0" w:oddVBand="0" w:evenVBand="0" w:oddHBand="1"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2830" w:type="dxa"/>
          </w:tcPr>
          <w:p w14:paraId="06A08857" w14:textId="32328BBA" w:rsidR="008332D3" w:rsidRPr="00D66AE7" w:rsidRDefault="000002B9" w:rsidP="00D66AE7">
            <w:r w:rsidRPr="00D66AE7">
              <w:t>Sentence punctuation</w:t>
            </w:r>
          </w:p>
        </w:tc>
        <w:tc>
          <w:tcPr>
            <w:tcW w:w="3261" w:type="dxa"/>
          </w:tcPr>
          <w:p w14:paraId="579B1BCA" w14:textId="0AE748F2" w:rsidR="008332D3" w:rsidRPr="00D66AE7" w:rsidRDefault="004A5510" w:rsidP="00D66AE7">
            <w:pPr>
              <w:cnfStyle w:val="000000100000" w:firstRow="0" w:lastRow="0" w:firstColumn="0" w:lastColumn="0" w:oddVBand="0" w:evenVBand="0" w:oddHBand="1" w:evenHBand="0" w:firstRowFirstColumn="0" w:firstRowLastColumn="0" w:lastRowFirstColumn="0" w:lastRowLastColumn="0"/>
            </w:pPr>
            <w:r w:rsidRPr="00D66AE7">
              <w:t>Ones to improve:</w:t>
            </w:r>
          </w:p>
        </w:tc>
        <w:tc>
          <w:tcPr>
            <w:tcW w:w="3537" w:type="dxa"/>
          </w:tcPr>
          <w:p w14:paraId="7485F856" w14:textId="77777777" w:rsidR="008332D3" w:rsidRPr="00D66AE7" w:rsidRDefault="008332D3" w:rsidP="00D66AE7">
            <w:pPr>
              <w:cnfStyle w:val="000000100000" w:firstRow="0" w:lastRow="0" w:firstColumn="0" w:lastColumn="0" w:oddVBand="0" w:evenVBand="0" w:oddHBand="1" w:evenHBand="0" w:firstRowFirstColumn="0" w:firstRowLastColumn="0" w:lastRowFirstColumn="0" w:lastRowLastColumn="0"/>
            </w:pPr>
          </w:p>
        </w:tc>
      </w:tr>
      <w:tr w:rsidR="008332D3" w14:paraId="2C3DE67B" w14:textId="77777777" w:rsidTr="004A5510">
        <w:trPr>
          <w:cnfStyle w:val="000000010000" w:firstRow="0" w:lastRow="0" w:firstColumn="0" w:lastColumn="0" w:oddVBand="0" w:evenVBand="0" w:oddHBand="0" w:evenHBand="1"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2830" w:type="dxa"/>
          </w:tcPr>
          <w:p w14:paraId="2D42F459" w14:textId="7DF99317" w:rsidR="008332D3" w:rsidRPr="00D66AE7" w:rsidRDefault="000002B9" w:rsidP="00D66AE7">
            <w:r w:rsidRPr="00D66AE7">
              <w:t>Descriptive language</w:t>
            </w:r>
          </w:p>
        </w:tc>
        <w:tc>
          <w:tcPr>
            <w:tcW w:w="3261" w:type="dxa"/>
          </w:tcPr>
          <w:p w14:paraId="7CA4D37E" w14:textId="77777777" w:rsidR="008332D3" w:rsidRPr="00D66AE7" w:rsidRDefault="008332D3" w:rsidP="00D66AE7">
            <w:pPr>
              <w:cnfStyle w:val="000000010000" w:firstRow="0" w:lastRow="0" w:firstColumn="0" w:lastColumn="0" w:oddVBand="0" w:evenVBand="0" w:oddHBand="0" w:evenHBand="1" w:firstRowFirstColumn="0" w:firstRowLastColumn="0" w:lastRowFirstColumn="0" w:lastRowLastColumn="0"/>
            </w:pPr>
          </w:p>
        </w:tc>
        <w:tc>
          <w:tcPr>
            <w:tcW w:w="3537" w:type="dxa"/>
          </w:tcPr>
          <w:p w14:paraId="5A528ED2" w14:textId="77777777" w:rsidR="008332D3" w:rsidRPr="00D66AE7" w:rsidRDefault="008332D3" w:rsidP="00D66AE7">
            <w:pPr>
              <w:cnfStyle w:val="000000010000" w:firstRow="0" w:lastRow="0" w:firstColumn="0" w:lastColumn="0" w:oddVBand="0" w:evenVBand="0" w:oddHBand="0" w:evenHBand="1" w:firstRowFirstColumn="0" w:firstRowLastColumn="0" w:lastRowFirstColumn="0" w:lastRowLastColumn="0"/>
            </w:pPr>
          </w:p>
        </w:tc>
      </w:tr>
      <w:tr w:rsidR="008332D3" w14:paraId="7BCD8ACD" w14:textId="77777777" w:rsidTr="00000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2119686" w14:textId="003C5867" w:rsidR="008332D3" w:rsidRPr="00D66AE7" w:rsidRDefault="000002B9" w:rsidP="00D66AE7">
            <w:r w:rsidRPr="00D66AE7">
              <w:t>Paragraph and whole-text structure suited to from and purpose</w:t>
            </w:r>
          </w:p>
        </w:tc>
        <w:tc>
          <w:tcPr>
            <w:tcW w:w="3261" w:type="dxa"/>
          </w:tcPr>
          <w:p w14:paraId="37C8579D" w14:textId="77777777" w:rsidR="008332D3" w:rsidRPr="00D66AE7" w:rsidRDefault="008332D3" w:rsidP="00D66AE7">
            <w:pPr>
              <w:cnfStyle w:val="000000100000" w:firstRow="0" w:lastRow="0" w:firstColumn="0" w:lastColumn="0" w:oddVBand="0" w:evenVBand="0" w:oddHBand="1" w:evenHBand="0" w:firstRowFirstColumn="0" w:firstRowLastColumn="0" w:lastRowFirstColumn="0" w:lastRowLastColumn="0"/>
            </w:pPr>
          </w:p>
        </w:tc>
        <w:tc>
          <w:tcPr>
            <w:tcW w:w="3537" w:type="dxa"/>
          </w:tcPr>
          <w:p w14:paraId="1BD60013" w14:textId="77777777" w:rsidR="008332D3" w:rsidRPr="00D66AE7" w:rsidRDefault="008332D3" w:rsidP="00D66AE7">
            <w:pPr>
              <w:cnfStyle w:val="000000100000" w:firstRow="0" w:lastRow="0" w:firstColumn="0" w:lastColumn="0" w:oddVBand="0" w:evenVBand="0" w:oddHBand="1" w:evenHBand="0" w:firstRowFirstColumn="0" w:firstRowLastColumn="0" w:lastRowFirstColumn="0" w:lastRowLastColumn="0"/>
            </w:pPr>
          </w:p>
        </w:tc>
      </w:tr>
    </w:tbl>
    <w:p w14:paraId="52C15B6B" w14:textId="77777777" w:rsidR="00C4511E" w:rsidRDefault="00C4511E">
      <w:pPr>
        <w:suppressAutoHyphens w:val="0"/>
        <w:spacing w:before="0" w:after="160" w:line="259" w:lineRule="auto"/>
        <w:rPr>
          <w:rFonts w:eastAsiaTheme="majorEastAsia"/>
          <w:bCs/>
          <w:color w:val="002664"/>
          <w:sz w:val="36"/>
          <w:szCs w:val="48"/>
        </w:rPr>
      </w:pPr>
      <w:r>
        <w:br w:type="page"/>
      </w:r>
    </w:p>
    <w:p w14:paraId="1B69AA5F" w14:textId="003EB76C" w:rsidR="001B5B88" w:rsidRPr="00506A86" w:rsidRDefault="00F35635" w:rsidP="00506A86">
      <w:pPr>
        <w:pStyle w:val="Heading2"/>
      </w:pPr>
      <w:bookmarkStart w:id="90" w:name="_Toc189751769"/>
      <w:r w:rsidRPr="00506A86">
        <w:lastRenderedPageBreak/>
        <w:t xml:space="preserve">Phase 6, resource </w:t>
      </w:r>
      <w:r w:rsidR="00D5099E" w:rsidRPr="00506A86">
        <w:t>3</w:t>
      </w:r>
      <w:r w:rsidRPr="00506A86">
        <w:t xml:space="preserve"> </w:t>
      </w:r>
      <w:r w:rsidR="00C4511E" w:rsidRPr="00506A86">
        <w:t>– teacher feedback</w:t>
      </w:r>
      <w:bookmarkEnd w:id="90"/>
    </w:p>
    <w:p w14:paraId="56272EAB" w14:textId="5D555E14" w:rsidR="00401E82" w:rsidRPr="00401E82" w:rsidRDefault="00401E82" w:rsidP="00401E82">
      <w:pPr>
        <w:pStyle w:val="FeatureBox2"/>
        <w:rPr>
          <w:highlight w:val="yellow"/>
        </w:rPr>
      </w:pPr>
      <w:r w:rsidRPr="00401E82">
        <w:rPr>
          <w:rStyle w:val="Strong"/>
        </w:rPr>
        <w:t xml:space="preserve">Teacher </w:t>
      </w:r>
      <w:proofErr w:type="gramStart"/>
      <w:r w:rsidRPr="00401E82">
        <w:rPr>
          <w:rStyle w:val="Strong"/>
        </w:rPr>
        <w:t>note</w:t>
      </w:r>
      <w:r w:rsidRPr="00401E82">
        <w:t>:</w:t>
      </w:r>
      <w:proofErr w:type="gramEnd"/>
      <w:r w:rsidRPr="00401E82">
        <w:t xml:space="preserve"> literature outlining effective practices in this area includes AITSL (2017), Black and Wiliam (2010) and Brooks, Carroll, Gillies and Hattie (2019) and CESE (2020b).</w:t>
      </w:r>
    </w:p>
    <w:p w14:paraId="1166E8DE" w14:textId="33AB9A83" w:rsidR="00A3540E" w:rsidRDefault="00A3540E" w:rsidP="00A3540E">
      <w:r>
        <w:t>The following strategy areas are outlined in CESE’s (2020b) report ‘</w:t>
      </w:r>
      <w:hyperlink r:id="rId68" w:history="1">
        <w:r w:rsidRPr="00E97EE9">
          <w:rPr>
            <w:rStyle w:val="Hyperlink"/>
          </w:rPr>
          <w:t xml:space="preserve">What </w:t>
        </w:r>
        <w:r w:rsidR="00796297">
          <w:rPr>
            <w:rStyle w:val="Hyperlink"/>
          </w:rPr>
          <w:t>w</w:t>
        </w:r>
        <w:r w:rsidRPr="00E97EE9">
          <w:rPr>
            <w:rStyle w:val="Hyperlink"/>
          </w:rPr>
          <w:t xml:space="preserve">orks </w:t>
        </w:r>
        <w:r w:rsidR="00796297">
          <w:rPr>
            <w:rStyle w:val="Hyperlink"/>
          </w:rPr>
          <w:t>b</w:t>
        </w:r>
        <w:r w:rsidRPr="00E97EE9">
          <w:rPr>
            <w:rStyle w:val="Hyperlink"/>
          </w:rPr>
          <w:t xml:space="preserve">est in </w:t>
        </w:r>
        <w:r w:rsidR="00796297">
          <w:rPr>
            <w:rStyle w:val="Hyperlink"/>
          </w:rPr>
          <w:t>p</w:t>
        </w:r>
        <w:r w:rsidRPr="00E97EE9">
          <w:rPr>
            <w:rStyle w:val="Hyperlink"/>
          </w:rPr>
          <w:t>ractice’</w:t>
        </w:r>
      </w:hyperlink>
      <w:r>
        <w:t xml:space="preserve">. See this publication for more detail and consult the wide research base outlined below, in particular the AITSL (2017) webpage on </w:t>
      </w:r>
      <w:hyperlink r:id="rId69" w:anchor="tab-panel-2:~:text=Strategy%3A%20Peer%20feedback" w:history="1">
        <w:r w:rsidR="00796297">
          <w:rPr>
            <w:rStyle w:val="Hyperlink"/>
          </w:rPr>
          <w:t>F</w:t>
        </w:r>
        <w:r w:rsidRPr="00B66041">
          <w:rPr>
            <w:rStyle w:val="Hyperlink"/>
          </w:rPr>
          <w:t>eedback</w:t>
        </w:r>
      </w:hyperlink>
      <w:r>
        <w:t>. In general, teachers should:</w:t>
      </w:r>
    </w:p>
    <w:p w14:paraId="34003DCD" w14:textId="60F1EDB9" w:rsidR="00A3540E" w:rsidRDefault="00A3540E" w:rsidP="00A3540E">
      <w:pPr>
        <w:pStyle w:val="ListBullet"/>
      </w:pPr>
      <w:r>
        <w:t>reflect and communicate about the learning task with students</w:t>
      </w:r>
    </w:p>
    <w:p w14:paraId="63D6D8B6" w14:textId="77777777" w:rsidR="007F096A" w:rsidRPr="007F096A" w:rsidRDefault="007F096A" w:rsidP="007F096A">
      <w:pPr>
        <w:pStyle w:val="ListBullet"/>
      </w:pPr>
      <w:r w:rsidRPr="007F096A">
        <w:t>ensure comments are kind, specific and helpful about the task, the process or student self-regulation, rather than the student’s personality or perceived skills</w:t>
      </w:r>
    </w:p>
    <w:p w14:paraId="084FC14F" w14:textId="7D4B8447" w:rsidR="00A3540E" w:rsidRDefault="00A3540E" w:rsidP="00A3540E">
      <w:pPr>
        <w:pStyle w:val="ListBullet"/>
      </w:pPr>
      <w:r>
        <w:t>provide students with detailed and specific feedback about what they need to do to achieve growth as a learner</w:t>
      </w:r>
    </w:p>
    <w:p w14:paraId="2A033E66" w14:textId="77777777" w:rsidR="00A3540E" w:rsidRDefault="00A3540E" w:rsidP="00A3540E">
      <w:pPr>
        <w:pStyle w:val="ListBullet"/>
      </w:pPr>
      <w:r>
        <w:t>encourage students to self-assess, reflect and monitor their work</w:t>
      </w:r>
    </w:p>
    <w:p w14:paraId="0BDA77DF" w14:textId="7B3658FB" w:rsidR="00A3540E" w:rsidRDefault="00A3540E" w:rsidP="00A3540E">
      <w:pPr>
        <w:pStyle w:val="ListBullet"/>
      </w:pPr>
      <w:r>
        <w:t>ensure that students act on feedback that they receive (CESE 2020b:14–15)</w:t>
      </w:r>
      <w:r w:rsidR="00E66FE3">
        <w:t xml:space="preserve"> by </w:t>
      </w:r>
      <w:r w:rsidR="00E66FE3" w:rsidRPr="00E66FE3">
        <w:t>structur</w:t>
      </w:r>
      <w:r w:rsidR="00E66FE3">
        <w:t xml:space="preserve">ing </w:t>
      </w:r>
      <w:r w:rsidR="00E66FE3" w:rsidRPr="00E66FE3">
        <w:t xml:space="preserve">in devoted feedback sessions and opportunities for students to </w:t>
      </w:r>
      <w:r w:rsidR="00FE0B8C">
        <w:t>apply</w:t>
      </w:r>
      <w:r w:rsidR="00E66FE3" w:rsidRPr="00E66FE3">
        <w:t xml:space="preserve"> feedback</w:t>
      </w:r>
      <w:r w:rsidR="00BA2022">
        <w:t>.</w:t>
      </w:r>
    </w:p>
    <w:p w14:paraId="25F7E4BF" w14:textId="1D147448" w:rsidR="000120CE" w:rsidRPr="000365A2" w:rsidRDefault="000120CE" w:rsidP="00146521">
      <w:pPr>
        <w:pStyle w:val="ListBullet"/>
        <w:numPr>
          <w:ilvl w:val="0"/>
          <w:numId w:val="0"/>
        </w:numPr>
        <w:rPr>
          <w:rStyle w:val="Strong"/>
        </w:rPr>
      </w:pPr>
      <w:r w:rsidRPr="000365A2">
        <w:rPr>
          <w:rStyle w:val="Strong"/>
        </w:rPr>
        <w:t>Feedback reflection sheet</w:t>
      </w:r>
      <w:r w:rsidR="000365A2" w:rsidRPr="000365A2">
        <w:rPr>
          <w:rStyle w:val="Strong"/>
        </w:rPr>
        <w:t xml:space="preserve"> – sample</w:t>
      </w:r>
    </w:p>
    <w:p w14:paraId="119352D5" w14:textId="79B5BAE4" w:rsidR="000120CE" w:rsidRDefault="00141963" w:rsidP="00146521">
      <w:pPr>
        <w:pStyle w:val="ListBullet"/>
      </w:pPr>
      <w:r w:rsidRPr="00141963">
        <w:t xml:space="preserve">This is a sample of one way that the teacher could structure the return of </w:t>
      </w:r>
      <w:r w:rsidR="000365A2">
        <w:t>an</w:t>
      </w:r>
      <w:r w:rsidRPr="00141963">
        <w:t xml:space="preserve"> assessment task so that students are guided to develop a more independent mindset about</w:t>
      </w:r>
      <w:r w:rsidR="000365A2">
        <w:t xml:space="preserve"> feedback and </w:t>
      </w:r>
      <w:r w:rsidRPr="00141963">
        <w:t>marking criteria.</w:t>
      </w:r>
    </w:p>
    <w:p w14:paraId="69360CF1" w14:textId="172EDA8D" w:rsidR="0011516A" w:rsidRDefault="0011516A" w:rsidP="0011516A">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40</w:t>
      </w:r>
      <w:r w:rsidR="00E43125">
        <w:rPr>
          <w:noProof/>
        </w:rPr>
        <w:fldChar w:fldCharType="end"/>
      </w:r>
      <w:r>
        <w:t xml:space="preserve"> – student reflection on the return of assessment task</w:t>
      </w:r>
    </w:p>
    <w:tbl>
      <w:tblPr>
        <w:tblStyle w:val="Tableheader"/>
        <w:tblW w:w="0" w:type="auto"/>
        <w:tblLook w:val="04A0" w:firstRow="1" w:lastRow="0" w:firstColumn="1" w:lastColumn="0" w:noHBand="0" w:noVBand="1"/>
        <w:tblDescription w:val="Student reflection on the return of assessment task. Reflection activity and space for student responses."/>
      </w:tblPr>
      <w:tblGrid>
        <w:gridCol w:w="4814"/>
        <w:gridCol w:w="4814"/>
      </w:tblGrid>
      <w:tr w:rsidR="00B366B9" w14:paraId="1685EA01" w14:textId="77777777" w:rsidTr="00B36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C34942A" w14:textId="4288600C" w:rsidR="00B366B9" w:rsidRPr="00384885" w:rsidRDefault="00B366B9" w:rsidP="00384885">
            <w:r w:rsidRPr="00384885">
              <w:t>Student activity</w:t>
            </w:r>
          </w:p>
        </w:tc>
        <w:tc>
          <w:tcPr>
            <w:tcW w:w="4814" w:type="dxa"/>
          </w:tcPr>
          <w:p w14:paraId="5824CAD3" w14:textId="56129B8B" w:rsidR="00B366B9" w:rsidRPr="00384885" w:rsidRDefault="00B366B9" w:rsidP="00384885">
            <w:pPr>
              <w:cnfStyle w:val="100000000000" w:firstRow="1" w:lastRow="0" w:firstColumn="0" w:lastColumn="0" w:oddVBand="0" w:evenVBand="0" w:oddHBand="0" w:evenHBand="0" w:firstRowFirstColumn="0" w:firstRowLastColumn="0" w:lastRowFirstColumn="0" w:lastRowLastColumn="0"/>
            </w:pPr>
            <w:r w:rsidRPr="00384885">
              <w:t>Student response</w:t>
            </w:r>
          </w:p>
        </w:tc>
      </w:tr>
      <w:tr w:rsidR="00B366B9" w14:paraId="020BCA0A" w14:textId="77777777" w:rsidTr="00B3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A6EEAAD" w14:textId="7B779CB4" w:rsidR="00B366B9" w:rsidRPr="00384885" w:rsidRDefault="006C36DD" w:rsidP="00384885">
            <w:r w:rsidRPr="00384885">
              <w:t>Read through all teacher comments on your task.</w:t>
            </w:r>
          </w:p>
        </w:tc>
        <w:tc>
          <w:tcPr>
            <w:tcW w:w="4814" w:type="dxa"/>
          </w:tcPr>
          <w:p w14:paraId="7C2DBF2B" w14:textId="4090156A" w:rsidR="00B366B9" w:rsidRPr="00384885" w:rsidRDefault="008B02A6" w:rsidP="00384885">
            <w:pPr>
              <w:cnfStyle w:val="000000100000" w:firstRow="0" w:lastRow="0" w:firstColumn="0" w:lastColumn="0" w:oddVBand="0" w:evenVBand="0" w:oddHBand="1" w:evenHBand="0" w:firstRowFirstColumn="0" w:firstRowLastColumn="0" w:lastRowFirstColumn="0" w:lastRowLastColumn="0"/>
            </w:pPr>
            <w:r w:rsidRPr="00384885">
              <w:t>Tick here when complete</w:t>
            </w:r>
            <w:r w:rsidR="00C20649" w:rsidRPr="00384885">
              <w:t>:</w:t>
            </w:r>
          </w:p>
        </w:tc>
      </w:tr>
      <w:tr w:rsidR="00B366B9" w:rsidRPr="00652545" w14:paraId="7FEF9F6A" w14:textId="77777777" w:rsidTr="00B366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9528706" w14:textId="2C18E2DE" w:rsidR="00B366B9" w:rsidRPr="00384885" w:rsidRDefault="00205C38" w:rsidP="00384885">
            <w:r w:rsidRPr="00384885">
              <w:t xml:space="preserve">Check against a </w:t>
            </w:r>
            <w:proofErr w:type="gramStart"/>
            <w:r w:rsidRPr="00384885">
              <w:t>clean marking criteria</w:t>
            </w:r>
            <w:proofErr w:type="gramEnd"/>
            <w:r w:rsidRPr="00384885">
              <w:t xml:space="preserve"> and predict the grade you will receive.</w:t>
            </w:r>
          </w:p>
        </w:tc>
        <w:tc>
          <w:tcPr>
            <w:tcW w:w="4814" w:type="dxa"/>
          </w:tcPr>
          <w:p w14:paraId="679D337F" w14:textId="360A3495" w:rsidR="00B366B9" w:rsidRPr="00C574E0" w:rsidRDefault="00C20649" w:rsidP="00384885">
            <w:pPr>
              <w:cnfStyle w:val="000000010000" w:firstRow="0" w:lastRow="0" w:firstColumn="0" w:lastColumn="0" w:oddVBand="0" w:evenVBand="0" w:oddHBand="0" w:evenHBand="1" w:firstRowFirstColumn="0" w:firstRowLastColumn="0" w:lastRowFirstColumn="0" w:lastRowLastColumn="0"/>
              <w:rPr>
                <w:lang w:val="it-IT"/>
              </w:rPr>
            </w:pPr>
            <w:r w:rsidRPr="00C574E0">
              <w:rPr>
                <w:lang w:val="it-IT"/>
              </w:rPr>
              <w:t>Circle a grade:</w:t>
            </w:r>
          </w:p>
          <w:p w14:paraId="0E12BD2A" w14:textId="3130BE88" w:rsidR="00C20649" w:rsidRPr="00C574E0" w:rsidRDefault="00C20649" w:rsidP="00384885">
            <w:pPr>
              <w:cnfStyle w:val="000000010000" w:firstRow="0" w:lastRow="0" w:firstColumn="0" w:lastColumn="0" w:oddVBand="0" w:evenVBand="0" w:oddHBand="0" w:evenHBand="1" w:firstRowFirstColumn="0" w:firstRowLastColumn="0" w:lastRowFirstColumn="0" w:lastRowLastColumn="0"/>
              <w:rPr>
                <w:lang w:val="it-IT"/>
              </w:rPr>
            </w:pPr>
            <w:r w:rsidRPr="00C574E0">
              <w:rPr>
                <w:lang w:val="it-IT"/>
              </w:rPr>
              <w:t>A B C D E</w:t>
            </w:r>
          </w:p>
        </w:tc>
      </w:tr>
      <w:tr w:rsidR="00B366B9" w14:paraId="32C67BA3" w14:textId="77777777" w:rsidTr="00B3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6C39753" w14:textId="41FF81BB" w:rsidR="00B366B9" w:rsidRPr="00384885" w:rsidRDefault="00BA2096" w:rsidP="00384885">
            <w:r w:rsidRPr="00384885">
              <w:t xml:space="preserve">You will now receive your individual marking criteria sheet. Read the comments </w:t>
            </w:r>
            <w:r w:rsidRPr="00384885">
              <w:lastRenderedPageBreak/>
              <w:t>in the table and the final overall comment. Revise your grade prediction and write your predicted mark out of 20 next to it.</w:t>
            </w:r>
          </w:p>
        </w:tc>
        <w:tc>
          <w:tcPr>
            <w:tcW w:w="4814" w:type="dxa"/>
          </w:tcPr>
          <w:p w14:paraId="1FF0B835" w14:textId="4F83B493" w:rsidR="00EB6D9D" w:rsidRPr="00384885" w:rsidRDefault="00EB6D9D" w:rsidP="00384885">
            <w:pPr>
              <w:cnfStyle w:val="000000100000" w:firstRow="0" w:lastRow="0" w:firstColumn="0" w:lastColumn="0" w:oddVBand="0" w:evenVBand="0" w:oddHBand="1" w:evenHBand="0" w:firstRowFirstColumn="0" w:firstRowLastColumn="0" w:lastRowFirstColumn="0" w:lastRowLastColumn="0"/>
            </w:pPr>
            <w:r w:rsidRPr="00384885">
              <w:lastRenderedPageBreak/>
              <w:t>Circle the grade and write your mark prediction below:</w:t>
            </w:r>
          </w:p>
          <w:p w14:paraId="3783DCA2" w14:textId="77777777" w:rsidR="00B366B9" w:rsidRPr="00384885" w:rsidRDefault="00EB6D9D" w:rsidP="00384885">
            <w:pPr>
              <w:cnfStyle w:val="000000100000" w:firstRow="0" w:lastRow="0" w:firstColumn="0" w:lastColumn="0" w:oddVBand="0" w:evenVBand="0" w:oddHBand="1" w:evenHBand="0" w:firstRowFirstColumn="0" w:firstRowLastColumn="0" w:lastRowFirstColumn="0" w:lastRowLastColumn="0"/>
            </w:pPr>
            <w:r w:rsidRPr="00384885">
              <w:lastRenderedPageBreak/>
              <w:t>A B C D E</w:t>
            </w:r>
          </w:p>
          <w:p w14:paraId="389121B2" w14:textId="0BD35E05" w:rsidR="00DA1833" w:rsidRPr="00384885" w:rsidRDefault="00DA1833" w:rsidP="00384885">
            <w:pPr>
              <w:cnfStyle w:val="000000100000" w:firstRow="0" w:lastRow="0" w:firstColumn="0" w:lastColumn="0" w:oddVBand="0" w:evenVBand="0" w:oddHBand="1" w:evenHBand="0" w:firstRowFirstColumn="0" w:firstRowLastColumn="0" w:lastRowFirstColumn="0" w:lastRowLastColumn="0"/>
            </w:pPr>
            <w:r w:rsidRPr="00384885">
              <w:t>Mark predication __ /20</w:t>
            </w:r>
          </w:p>
        </w:tc>
      </w:tr>
      <w:tr w:rsidR="00B366B9" w14:paraId="7FD0AFD3" w14:textId="77777777" w:rsidTr="00B366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381EB1E" w14:textId="7DF3CF8E" w:rsidR="00B366B9" w:rsidRPr="00384885" w:rsidRDefault="00C60946" w:rsidP="00384885">
            <w:r w:rsidRPr="00384885">
              <w:lastRenderedPageBreak/>
              <w:t>Actual grade and mark received</w:t>
            </w:r>
            <w:r w:rsidR="00BA2022">
              <w:t>.</w:t>
            </w:r>
          </w:p>
        </w:tc>
        <w:tc>
          <w:tcPr>
            <w:tcW w:w="4814" w:type="dxa"/>
          </w:tcPr>
          <w:p w14:paraId="2A259BA4" w14:textId="0FD3AB89" w:rsidR="00B366B9" w:rsidRPr="00384885" w:rsidRDefault="00DA1833" w:rsidP="00384885">
            <w:pPr>
              <w:cnfStyle w:val="000000010000" w:firstRow="0" w:lastRow="0" w:firstColumn="0" w:lastColumn="0" w:oddVBand="0" w:evenVBand="0" w:oddHBand="0" w:evenHBand="1" w:firstRowFirstColumn="0" w:firstRowLastColumn="0" w:lastRowFirstColumn="0" w:lastRowLastColumn="0"/>
            </w:pPr>
            <w:r w:rsidRPr="00384885">
              <w:t>Write here:</w:t>
            </w:r>
          </w:p>
        </w:tc>
      </w:tr>
      <w:tr w:rsidR="00C60946" w14:paraId="0B752107" w14:textId="77777777" w:rsidTr="00203537">
        <w:trPr>
          <w:cnfStyle w:val="000000100000" w:firstRow="0" w:lastRow="0" w:firstColumn="0" w:lastColumn="0" w:oddVBand="0" w:evenVBand="0" w:oddHBand="1" w:evenHBand="0" w:firstRowFirstColumn="0" w:firstRowLastColumn="0" w:lastRowFirstColumn="0" w:lastRowLastColumn="0"/>
          <w:trHeight w:val="2638"/>
        </w:trPr>
        <w:tc>
          <w:tcPr>
            <w:cnfStyle w:val="001000000000" w:firstRow="0" w:lastRow="0" w:firstColumn="1" w:lastColumn="0" w:oddVBand="0" w:evenVBand="0" w:oddHBand="0" w:evenHBand="0" w:firstRowFirstColumn="0" w:firstRowLastColumn="0" w:lastRowFirstColumn="0" w:lastRowLastColumn="0"/>
            <w:tcW w:w="4814" w:type="dxa"/>
          </w:tcPr>
          <w:p w14:paraId="2B45A42B" w14:textId="316D05EF" w:rsidR="00C60946" w:rsidRPr="00384885" w:rsidRDefault="00CF2B4E" w:rsidP="00384885">
            <w:r w:rsidRPr="00384885">
              <w:t xml:space="preserve">Reflection – what </w:t>
            </w:r>
            <w:r w:rsidR="00BA2022">
              <w:t>3</w:t>
            </w:r>
            <w:r w:rsidRPr="00384885">
              <w:t xml:space="preserve"> things did you do or not do to achieve this result?</w:t>
            </w:r>
          </w:p>
        </w:tc>
        <w:tc>
          <w:tcPr>
            <w:tcW w:w="4814" w:type="dxa"/>
          </w:tcPr>
          <w:p w14:paraId="29B7CE61" w14:textId="5C7D7479" w:rsidR="002F18DD" w:rsidRPr="00384885" w:rsidRDefault="002F18DD" w:rsidP="00384885">
            <w:pPr>
              <w:cnfStyle w:val="000000100000" w:firstRow="0" w:lastRow="0" w:firstColumn="0" w:lastColumn="0" w:oddVBand="0" w:evenVBand="0" w:oddHBand="1" w:evenHBand="0" w:firstRowFirstColumn="0" w:firstRowLastColumn="0" w:lastRowFirstColumn="0" w:lastRowLastColumn="0"/>
            </w:pPr>
            <w:r w:rsidRPr="00384885">
              <w:t>Write here</w:t>
            </w:r>
            <w:r w:rsidR="00203537" w:rsidRPr="00384885">
              <w:t>:</w:t>
            </w:r>
          </w:p>
        </w:tc>
      </w:tr>
      <w:tr w:rsidR="00C60946" w14:paraId="262A97B4" w14:textId="77777777" w:rsidTr="00D51957">
        <w:trPr>
          <w:cnfStyle w:val="000000010000" w:firstRow="0" w:lastRow="0" w:firstColumn="0" w:lastColumn="0" w:oddVBand="0" w:evenVBand="0" w:oddHBand="0" w:evenHBand="1" w:firstRowFirstColumn="0" w:firstRowLastColumn="0" w:lastRowFirstColumn="0" w:lastRowLastColumn="0"/>
          <w:trHeight w:val="2691"/>
        </w:trPr>
        <w:tc>
          <w:tcPr>
            <w:cnfStyle w:val="001000000000" w:firstRow="0" w:lastRow="0" w:firstColumn="1" w:lastColumn="0" w:oddVBand="0" w:evenVBand="0" w:oddHBand="0" w:evenHBand="0" w:firstRowFirstColumn="0" w:firstRowLastColumn="0" w:lastRowFirstColumn="0" w:lastRowLastColumn="0"/>
            <w:tcW w:w="4814" w:type="dxa"/>
          </w:tcPr>
          <w:p w14:paraId="7CDA67E6" w14:textId="2042B303" w:rsidR="00C60946" w:rsidRPr="00384885" w:rsidRDefault="00E32EFA" w:rsidP="00384885">
            <w:r w:rsidRPr="00384885">
              <w:t xml:space="preserve">Planning – what are the </w:t>
            </w:r>
            <w:r w:rsidR="00BA2022">
              <w:t>3</w:t>
            </w:r>
            <w:r w:rsidRPr="00384885">
              <w:t xml:space="preserve"> main things you will do </w:t>
            </w:r>
            <w:proofErr w:type="gramStart"/>
            <w:r w:rsidRPr="00384885">
              <w:t>as a result of</w:t>
            </w:r>
            <w:proofErr w:type="gramEnd"/>
            <w:r w:rsidRPr="00384885">
              <w:t xml:space="preserve"> this feedback in your next task?</w:t>
            </w:r>
          </w:p>
        </w:tc>
        <w:tc>
          <w:tcPr>
            <w:tcW w:w="4814" w:type="dxa"/>
          </w:tcPr>
          <w:p w14:paraId="61D0E694" w14:textId="0F263E85" w:rsidR="00C60946" w:rsidRPr="00384885" w:rsidRDefault="00D51957" w:rsidP="00384885">
            <w:pPr>
              <w:cnfStyle w:val="000000010000" w:firstRow="0" w:lastRow="0" w:firstColumn="0" w:lastColumn="0" w:oddVBand="0" w:evenVBand="0" w:oddHBand="0" w:evenHBand="1" w:firstRowFirstColumn="0" w:firstRowLastColumn="0" w:lastRowFirstColumn="0" w:lastRowLastColumn="0"/>
            </w:pPr>
            <w:r w:rsidRPr="00384885">
              <w:t>Write here:</w:t>
            </w:r>
          </w:p>
        </w:tc>
      </w:tr>
      <w:bookmarkEnd w:id="83"/>
      <w:bookmarkEnd w:id="84"/>
      <w:bookmarkEnd w:id="85"/>
      <w:bookmarkEnd w:id="86"/>
      <w:bookmarkEnd w:id="89"/>
    </w:tbl>
    <w:p w14:paraId="697007AC" w14:textId="77777777" w:rsidR="00542883" w:rsidRDefault="00542883">
      <w:pPr>
        <w:suppressAutoHyphens w:val="0"/>
        <w:spacing w:before="0" w:after="160" w:line="259" w:lineRule="auto"/>
        <w:rPr>
          <w:rFonts w:eastAsiaTheme="majorEastAsia"/>
          <w:bCs/>
          <w:color w:val="002664"/>
          <w:sz w:val="36"/>
          <w:szCs w:val="48"/>
        </w:rPr>
      </w:pPr>
      <w:r>
        <w:br w:type="page"/>
      </w:r>
    </w:p>
    <w:p w14:paraId="394F2EAD" w14:textId="300AAAFB" w:rsidR="00940725" w:rsidRPr="00506A86" w:rsidRDefault="00940725" w:rsidP="00506A86">
      <w:pPr>
        <w:pStyle w:val="Heading2"/>
      </w:pPr>
      <w:bookmarkStart w:id="91" w:name="_Toc189751770"/>
      <w:r w:rsidRPr="00506A86">
        <w:lastRenderedPageBreak/>
        <w:t xml:space="preserve">Phase 6, activity </w:t>
      </w:r>
      <w:r w:rsidR="00290449" w:rsidRPr="00506A86">
        <w:t>1</w:t>
      </w:r>
      <w:r w:rsidRPr="00506A86">
        <w:t xml:space="preserve"> – </w:t>
      </w:r>
      <w:r w:rsidR="0046318C" w:rsidRPr="00506A86">
        <w:t>ref</w:t>
      </w:r>
      <w:r w:rsidR="007C741A" w:rsidRPr="00506A86">
        <w:t>l</w:t>
      </w:r>
      <w:r w:rsidR="0046318C" w:rsidRPr="00506A86">
        <w:t>ecting on process and</w:t>
      </w:r>
      <w:r w:rsidRPr="00506A86">
        <w:t xml:space="preserve"> inspiration</w:t>
      </w:r>
      <w:bookmarkEnd w:id="91"/>
    </w:p>
    <w:p w14:paraId="3C588FB8" w14:textId="162B8350" w:rsidR="0046318C" w:rsidRDefault="00306C48" w:rsidP="00CA76B3">
      <w:pPr>
        <w:pStyle w:val="FeatureBox2"/>
      </w:pPr>
      <w:r w:rsidRPr="00CA76B3">
        <w:rPr>
          <w:rStyle w:val="Strong"/>
        </w:rPr>
        <w:t xml:space="preserve">Teacher </w:t>
      </w:r>
      <w:proofErr w:type="gramStart"/>
      <w:r w:rsidRPr="00CA76B3">
        <w:rPr>
          <w:rStyle w:val="Strong"/>
        </w:rPr>
        <w:t>note:</w:t>
      </w:r>
      <w:proofErr w:type="gramEnd"/>
      <w:r>
        <w:t xml:space="preserve"> </w:t>
      </w:r>
      <w:r w:rsidR="00305A41">
        <w:t>structures and scaffolds for reflective writing</w:t>
      </w:r>
      <w:r w:rsidR="00AB2BC3">
        <w:t>,</w:t>
      </w:r>
      <w:r w:rsidR="00305A41">
        <w:t xml:space="preserve"> such as the 3D</w:t>
      </w:r>
      <w:r w:rsidR="00927E14">
        <w:t xml:space="preserve"> </w:t>
      </w:r>
      <w:r w:rsidR="001F0C7B">
        <w:t xml:space="preserve">format </w:t>
      </w:r>
      <w:r w:rsidR="00927E14">
        <w:t>(Burke 2007)</w:t>
      </w:r>
      <w:r w:rsidR="00AB2BC3">
        <w:t>,</w:t>
      </w:r>
      <w:r w:rsidR="001F0C7B">
        <w:t xml:space="preserve"> are introduced and practised during the p</w:t>
      </w:r>
      <w:r w:rsidR="0079381C">
        <w:t xml:space="preserve">rogram Escape into </w:t>
      </w:r>
      <w:r w:rsidR="00AB2BC3">
        <w:t>t</w:t>
      </w:r>
      <w:r w:rsidR="0079381C">
        <w:t>he world of the novel – Year 7 Term</w:t>
      </w:r>
      <w:r w:rsidR="00AB2BC3">
        <w:t> </w:t>
      </w:r>
      <w:r w:rsidR="0079381C">
        <w:t xml:space="preserve">3. The focus here is to examine how reflective and evaluative </w:t>
      </w:r>
      <w:r w:rsidR="00CA76B3">
        <w:t>language can support students to effectively explain the benefits of the writing process and the inspiration for their writing.</w:t>
      </w:r>
    </w:p>
    <w:p w14:paraId="11E27B5E" w14:textId="24B788DF" w:rsidR="009150BE" w:rsidRPr="00AA1CB6" w:rsidRDefault="009150BE" w:rsidP="001D1FE6">
      <w:pPr>
        <w:rPr>
          <w:rStyle w:val="Strong"/>
        </w:rPr>
      </w:pPr>
      <w:r w:rsidRPr="00AA1CB6">
        <w:rPr>
          <w:rStyle w:val="Strong"/>
        </w:rPr>
        <w:t>Reflecting on process</w:t>
      </w:r>
      <w:r w:rsidR="007C741A" w:rsidRPr="00AA1CB6">
        <w:rPr>
          <w:rStyle w:val="Strong"/>
        </w:rPr>
        <w:t xml:space="preserve"> – evaluative language about what worked and what did not</w:t>
      </w:r>
    </w:p>
    <w:p w14:paraId="41C47D5C" w14:textId="607450CF" w:rsidR="00E478FA" w:rsidRDefault="002B1240" w:rsidP="002B1240">
      <w:r>
        <w:t xml:space="preserve">When we evaluate </w:t>
      </w:r>
      <w:proofErr w:type="gramStart"/>
      <w:r>
        <w:t>something</w:t>
      </w:r>
      <w:proofErr w:type="gramEnd"/>
      <w:r>
        <w:t xml:space="preserve"> we say how important, useful or interesting it is. We give an opinion based on some reasoning and can be </w:t>
      </w:r>
      <w:proofErr w:type="gramStart"/>
      <w:r>
        <w:t>more or less strongly</w:t>
      </w:r>
      <w:proofErr w:type="gramEnd"/>
      <w:r>
        <w:t xml:space="preserve"> worded about our thinking. </w:t>
      </w:r>
      <w:r w:rsidR="00F07B9C">
        <w:t xml:space="preserve">One kind </w:t>
      </w:r>
      <w:r w:rsidR="00AE2295">
        <w:t>of</w:t>
      </w:r>
      <w:r w:rsidR="00F07B9C">
        <w:t xml:space="preserve"> evaluation is of our own writing work. What worked and what did not work during the writing process.</w:t>
      </w:r>
    </w:p>
    <w:p w14:paraId="4C7BC4DD" w14:textId="75C39D2C" w:rsidR="002B1240" w:rsidRDefault="006B39CA" w:rsidP="00255D7C">
      <w:pPr>
        <w:pStyle w:val="ListNumber"/>
        <w:numPr>
          <w:ilvl w:val="0"/>
          <w:numId w:val="60"/>
        </w:numPr>
      </w:pPr>
      <w:r>
        <w:t>Earlier in this program you worked on the following expressions</w:t>
      </w:r>
      <w:r w:rsidR="00F07B9C">
        <w:t xml:space="preserve">. Put a tick next to the ones that would be appropriate to </w:t>
      </w:r>
      <w:r w:rsidR="00E478FA">
        <w:t>use when talking about your writing process.</w:t>
      </w:r>
    </w:p>
    <w:p w14:paraId="433C1E56" w14:textId="77777777" w:rsidR="002B1240" w:rsidRDefault="002B1240" w:rsidP="00255D7C">
      <w:pPr>
        <w:pStyle w:val="ListNumber2"/>
        <w:numPr>
          <w:ilvl w:val="0"/>
          <w:numId w:val="61"/>
        </w:numPr>
      </w:pPr>
      <w:r>
        <w:t>I respect them</w:t>
      </w:r>
    </w:p>
    <w:p w14:paraId="7464B117" w14:textId="77777777" w:rsidR="002B1240" w:rsidRDefault="002B1240" w:rsidP="00255D7C">
      <w:pPr>
        <w:pStyle w:val="ListNumber2"/>
        <w:numPr>
          <w:ilvl w:val="0"/>
          <w:numId w:val="61"/>
        </w:numPr>
      </w:pPr>
      <w:r>
        <w:t>It amazes me</w:t>
      </w:r>
    </w:p>
    <w:p w14:paraId="55EAB61E" w14:textId="77777777" w:rsidR="002B1240" w:rsidRDefault="002B1240" w:rsidP="00255D7C">
      <w:pPr>
        <w:pStyle w:val="ListNumber2"/>
        <w:numPr>
          <w:ilvl w:val="0"/>
          <w:numId w:val="61"/>
        </w:numPr>
      </w:pPr>
      <w:r>
        <w:t>Sacrificed</w:t>
      </w:r>
    </w:p>
    <w:p w14:paraId="285972FE" w14:textId="77777777" w:rsidR="002B1240" w:rsidRDefault="002B1240" w:rsidP="00255D7C">
      <w:pPr>
        <w:pStyle w:val="ListNumber2"/>
        <w:numPr>
          <w:ilvl w:val="0"/>
          <w:numId w:val="61"/>
        </w:numPr>
      </w:pPr>
      <w:r>
        <w:t>I am grateful</w:t>
      </w:r>
    </w:p>
    <w:p w14:paraId="0A9D48CD" w14:textId="77777777" w:rsidR="002B1240" w:rsidRDefault="002B1240" w:rsidP="00255D7C">
      <w:pPr>
        <w:pStyle w:val="ListNumber2"/>
        <w:numPr>
          <w:ilvl w:val="0"/>
          <w:numId w:val="61"/>
        </w:numPr>
      </w:pPr>
      <w:r>
        <w:t>Tragic</w:t>
      </w:r>
    </w:p>
    <w:p w14:paraId="4EFEA1BC" w14:textId="77777777" w:rsidR="002B1240" w:rsidRDefault="002B1240" w:rsidP="00255D7C">
      <w:pPr>
        <w:pStyle w:val="ListNumber2"/>
        <w:numPr>
          <w:ilvl w:val="0"/>
          <w:numId w:val="61"/>
        </w:numPr>
      </w:pPr>
      <w:r>
        <w:t>I hope that</w:t>
      </w:r>
    </w:p>
    <w:p w14:paraId="2C1A9873" w14:textId="3D75DB00" w:rsidR="002B1240" w:rsidRDefault="00ED11F0" w:rsidP="005B228F">
      <w:pPr>
        <w:pStyle w:val="ListNumber"/>
      </w:pPr>
      <w:r>
        <w:t xml:space="preserve">To comment on your </w:t>
      </w:r>
      <w:r w:rsidR="00367886">
        <w:t>own</w:t>
      </w:r>
      <w:r>
        <w:t xml:space="preserve"> </w:t>
      </w:r>
      <w:proofErr w:type="gramStart"/>
      <w:r>
        <w:t>process</w:t>
      </w:r>
      <w:proofErr w:type="gramEnd"/>
      <w:r>
        <w:t xml:space="preserve"> you will need to make a judgement about what worked and perhaps even a suggestion for what you will do next. This can involve</w:t>
      </w:r>
    </w:p>
    <w:p w14:paraId="575A20CA" w14:textId="6FEFAEBA" w:rsidR="007C38AE" w:rsidRDefault="007C38AE" w:rsidP="003D3370">
      <w:pPr>
        <w:pStyle w:val="ListNumber2"/>
        <w:numPr>
          <w:ilvl w:val="0"/>
          <w:numId w:val="77"/>
        </w:numPr>
      </w:pPr>
      <w:r>
        <w:t>sentence starters, such as ‘I thought the … was particularly effective because it</w:t>
      </w:r>
      <w:r w:rsidR="00E77981">
        <w:t xml:space="preserve"> </w:t>
      </w:r>
      <w:r>
        <w:t>…’ or ‘I prefer x over y as it was more</w:t>
      </w:r>
      <w:r w:rsidR="00E77981">
        <w:t xml:space="preserve"> </w:t>
      </w:r>
      <w:r>
        <w:t>…’</w:t>
      </w:r>
      <w:r w:rsidR="004F4646">
        <w:t xml:space="preserve"> or ‘I really wanted to </w:t>
      </w:r>
      <w:r w:rsidR="00E77981">
        <w:t>use … but I found it difficult because …’</w:t>
      </w:r>
    </w:p>
    <w:p w14:paraId="37A8D327" w14:textId="11C32E2F" w:rsidR="007C38AE" w:rsidRDefault="007C38AE" w:rsidP="002367BF">
      <w:pPr>
        <w:pStyle w:val="ListNumber2"/>
      </w:pPr>
      <w:r>
        <w:t xml:space="preserve">modal </w:t>
      </w:r>
      <w:r w:rsidR="002367BF">
        <w:t>verbs</w:t>
      </w:r>
      <w:r>
        <w:t xml:space="preserve"> such as ‘</w:t>
      </w:r>
      <w:r w:rsidR="002367BF">
        <w:t>(next time) I</w:t>
      </w:r>
      <w:r>
        <w:t xml:space="preserve"> should</w:t>
      </w:r>
      <w:r w:rsidR="00823754">
        <w:t xml:space="preserve"> </w:t>
      </w:r>
      <w:r>
        <w:t>…’</w:t>
      </w:r>
    </w:p>
    <w:p w14:paraId="62B95CFA" w14:textId="51618958" w:rsidR="007C38AE" w:rsidRDefault="001A4D3C" w:rsidP="001A4D3C">
      <w:pPr>
        <w:pStyle w:val="ListNumber2"/>
      </w:pPr>
      <w:r>
        <w:t xml:space="preserve">carefully chosen </w:t>
      </w:r>
      <w:r w:rsidR="007C38AE">
        <w:t>evaluative adjectives, such as ‘important’</w:t>
      </w:r>
      <w:r w:rsidR="007917DD">
        <w:t>,</w:t>
      </w:r>
      <w:r>
        <w:t xml:space="preserve"> or </w:t>
      </w:r>
      <w:r w:rsidR="007917DD">
        <w:t>verbs such as ‘</w:t>
      </w:r>
      <w:r w:rsidR="004F4646">
        <w:t>strengthen’</w:t>
      </w:r>
    </w:p>
    <w:p w14:paraId="038B16E7" w14:textId="1D2FBB16" w:rsidR="00367886" w:rsidRDefault="00367886" w:rsidP="003D3370">
      <w:pPr>
        <w:pStyle w:val="ListNumber2"/>
      </w:pPr>
      <w:r>
        <w:lastRenderedPageBreak/>
        <w:t>using comparative adjectives (better and more</w:t>
      </w:r>
      <w:r w:rsidR="0073086A">
        <w:t xml:space="preserve"> thorough) and superlative adjectives (best and most effective)</w:t>
      </w:r>
      <w:r w:rsidR="00823754">
        <w:t>.</w:t>
      </w:r>
    </w:p>
    <w:p w14:paraId="096C6C5F" w14:textId="1DBACAD9" w:rsidR="009150BE" w:rsidRPr="001B3CBC" w:rsidRDefault="009150BE" w:rsidP="001D1FE6">
      <w:pPr>
        <w:rPr>
          <w:rStyle w:val="Strong"/>
        </w:rPr>
      </w:pPr>
      <w:r w:rsidRPr="001B3CBC">
        <w:rPr>
          <w:rStyle w:val="Strong"/>
        </w:rPr>
        <w:t xml:space="preserve">Reflecting on inspiration – </w:t>
      </w:r>
      <w:r w:rsidR="001B3CBC">
        <w:rPr>
          <w:rStyle w:val="Strong"/>
        </w:rPr>
        <w:t xml:space="preserve">reflective </w:t>
      </w:r>
      <w:r w:rsidRPr="001B3CBC">
        <w:rPr>
          <w:rStyle w:val="Strong"/>
        </w:rPr>
        <w:t xml:space="preserve">language </w:t>
      </w:r>
      <w:r w:rsidR="00731DDD">
        <w:rPr>
          <w:rStyle w:val="Strong"/>
        </w:rPr>
        <w:t>about models and writing</w:t>
      </w:r>
    </w:p>
    <w:p w14:paraId="6445BCDA" w14:textId="2BB52585" w:rsidR="00564F17" w:rsidRDefault="00190968" w:rsidP="00731DDD">
      <w:pPr>
        <w:pStyle w:val="ListNumber"/>
      </w:pPr>
      <w:r>
        <w:t>As you saw earlier in this program, w</w:t>
      </w:r>
      <w:r w:rsidR="00564F17">
        <w:t xml:space="preserve">hen we </w:t>
      </w:r>
      <w:proofErr w:type="gramStart"/>
      <w:r w:rsidR="00564F17">
        <w:t>reflect</w:t>
      </w:r>
      <w:proofErr w:type="gramEnd"/>
      <w:r w:rsidR="00564F17">
        <w:t xml:space="preserve"> we say how something has affected us. We share our thoughts and feelings to think things over, improve or make decisions. </w:t>
      </w:r>
      <w:r w:rsidR="00CE3D5F">
        <w:t>But which of these ways of reflecting would work to write about</w:t>
      </w:r>
      <w:r w:rsidR="00D85371">
        <w:t xml:space="preserve"> why you </w:t>
      </w:r>
      <w:r w:rsidR="00A30B42">
        <w:t>wrote</w:t>
      </w:r>
      <w:r w:rsidR="00D85371">
        <w:t xml:space="preserve"> something or how a model text inspired you?</w:t>
      </w:r>
    </w:p>
    <w:p w14:paraId="626AE45D" w14:textId="58615DE0" w:rsidR="00564F17" w:rsidRPr="00190968" w:rsidRDefault="00823754" w:rsidP="003D3370">
      <w:pPr>
        <w:pStyle w:val="ListNumber2"/>
        <w:numPr>
          <w:ilvl w:val="0"/>
          <w:numId w:val="79"/>
        </w:numPr>
      </w:pPr>
      <w:r>
        <w:t>D</w:t>
      </w:r>
      <w:r w:rsidR="00564F17" w:rsidRPr="00190968">
        <w:t>escribing the impact of something – ‘the traditional owners have made me feel welcome on Country’</w:t>
      </w:r>
      <w:r>
        <w:t>.</w:t>
      </w:r>
    </w:p>
    <w:p w14:paraId="39C7B693" w14:textId="1278E940" w:rsidR="00564F17" w:rsidRPr="00190968" w:rsidRDefault="00823754" w:rsidP="00190968">
      <w:pPr>
        <w:pStyle w:val="ListNumber2"/>
      </w:pPr>
      <w:r>
        <w:t>E</w:t>
      </w:r>
      <w:r w:rsidR="00564F17" w:rsidRPr="00190968">
        <w:t>xplaining how we feel – ‘It amazes me how</w:t>
      </w:r>
      <w:r>
        <w:t xml:space="preserve"> …</w:t>
      </w:r>
      <w:r w:rsidR="00564F17" w:rsidRPr="00190968">
        <w:t>’</w:t>
      </w:r>
      <w:r>
        <w:t>.</w:t>
      </w:r>
    </w:p>
    <w:p w14:paraId="596D0F03" w14:textId="74528276" w:rsidR="00564F17" w:rsidRPr="00190968" w:rsidRDefault="00823754" w:rsidP="00190968">
      <w:pPr>
        <w:pStyle w:val="ListNumber2"/>
      </w:pPr>
      <w:r>
        <w:t>D</w:t>
      </w:r>
      <w:r w:rsidR="00564F17" w:rsidRPr="00190968">
        <w:t>escribing what we think – ‘I never thought very much about</w:t>
      </w:r>
      <w:r>
        <w:t xml:space="preserve"> …</w:t>
      </w:r>
      <w:r w:rsidR="00564F17" w:rsidRPr="00190968">
        <w:t>’</w:t>
      </w:r>
      <w:r>
        <w:t>.</w:t>
      </w:r>
    </w:p>
    <w:p w14:paraId="4DA27936" w14:textId="50C9DA5A" w:rsidR="00D85371" w:rsidRDefault="00D85371" w:rsidP="00B8570B">
      <w:pPr>
        <w:pStyle w:val="ListNumber"/>
      </w:pPr>
      <w:r>
        <w:t>Look at these 2 responses</w:t>
      </w:r>
      <w:r w:rsidR="00B8570B">
        <w:t xml:space="preserve"> to the question in the formal assessment task. Which one reflects on more than just how they feel?</w:t>
      </w:r>
    </w:p>
    <w:p w14:paraId="6CBE8476" w14:textId="149FB2FE" w:rsidR="001D1FE6" w:rsidRDefault="001D1FE6" w:rsidP="001D1FE6">
      <w:r>
        <w:t>What inspired you to write this piece and why is it important for you?</w:t>
      </w:r>
    </w:p>
    <w:p w14:paraId="37269336" w14:textId="6F4DBCC0" w:rsidR="00BB7160" w:rsidRPr="00BB7160" w:rsidRDefault="00BB7160" w:rsidP="001D1FE6">
      <w:pPr>
        <w:rPr>
          <w:rStyle w:val="Strong"/>
        </w:rPr>
      </w:pPr>
      <w:r w:rsidRPr="00BB7160">
        <w:rPr>
          <w:rStyle w:val="Strong"/>
        </w:rPr>
        <w:t>Answer 1</w:t>
      </w:r>
    </w:p>
    <w:p w14:paraId="4D83AA7E" w14:textId="467CA72F" w:rsidR="00DE736D" w:rsidRDefault="001D1FE6" w:rsidP="001D1FE6">
      <w:r>
        <w:t xml:space="preserve">When I started thinking about what matters to me, I began to think about my </w:t>
      </w:r>
      <w:proofErr w:type="gramStart"/>
      <w:r>
        <w:t>friends</w:t>
      </w:r>
      <w:proofErr w:type="gramEnd"/>
      <w:r>
        <w:t xml:space="preserve"> and I decided that they are what matters most to me. When we were in lockdown, the thing I missed the most was seeing my friends every day. My mum likes my </w:t>
      </w:r>
      <w:proofErr w:type="gramStart"/>
      <w:r>
        <w:t>friends</w:t>
      </w:r>
      <w:proofErr w:type="gramEnd"/>
      <w:r>
        <w:t xml:space="preserve"> but she doesn’t like the way that we are always on our phones. As I started writing my piece, l realised that it’s because she doesn’t understand that friendships between kids today aren’t the same as they were when she was at school.</w:t>
      </w:r>
    </w:p>
    <w:p w14:paraId="36CA0253" w14:textId="4D149194" w:rsidR="00BB7160" w:rsidRPr="00BB7160" w:rsidRDefault="00BB7160" w:rsidP="001D1FE6">
      <w:pPr>
        <w:rPr>
          <w:rStyle w:val="Strong"/>
        </w:rPr>
      </w:pPr>
      <w:r w:rsidRPr="00BB7160">
        <w:rPr>
          <w:rStyle w:val="Strong"/>
        </w:rPr>
        <w:t>Answer 2</w:t>
      </w:r>
    </w:p>
    <w:p w14:paraId="7CA89FF6" w14:textId="2C82EB10" w:rsidR="001D1FE6" w:rsidRDefault="00B5516A" w:rsidP="001D1FE6">
      <w:r>
        <w:t>For my memoir, I was most inspired by the way the writer</w:t>
      </w:r>
      <w:r w:rsidR="008B69FE">
        <w:t xml:space="preserve"> of ‘My Mother, My Hero’ managed to balance engaging facts about his mother</w:t>
      </w:r>
      <w:r w:rsidR="00677999">
        <w:t xml:space="preserve">, with </w:t>
      </w:r>
      <w:r w:rsidR="000155A7">
        <w:t>strong feelings about her bravery.</w:t>
      </w:r>
      <w:r w:rsidR="00871739">
        <w:t xml:space="preserve"> My brother has shown incredible </w:t>
      </w:r>
      <w:r w:rsidR="00AF0523">
        <w:t xml:space="preserve">courage and grit in recovering from a nasty bike accident. I tried to describe </w:t>
      </w:r>
      <w:r w:rsidR="00F0660A">
        <w:t>my fear when I heard the news with dramatic verbs such as ‘shuddered</w:t>
      </w:r>
      <w:r w:rsidR="00A17E00">
        <w:t>’</w:t>
      </w:r>
      <w:r w:rsidR="004C03B0">
        <w:t xml:space="preserve">. </w:t>
      </w:r>
      <w:r w:rsidR="0036004C">
        <w:t>However, b</w:t>
      </w:r>
      <w:r w:rsidR="004C03B0">
        <w:t xml:space="preserve">ecause my memoir of that time will be read at his birthday and he enjoys a laugh, </w:t>
      </w:r>
      <w:r w:rsidR="006D0C12">
        <w:t>I tried to used puns</w:t>
      </w:r>
      <w:r w:rsidR="0036004C">
        <w:t xml:space="preserve"> and the hyperbole</w:t>
      </w:r>
      <w:r w:rsidR="000F67AC">
        <w:t xml:space="preserve"> of ‘the longest time ever’ to lighten the tone</w:t>
      </w:r>
      <w:r w:rsidR="009438EB">
        <w:t xml:space="preserve">. The writer of ‘My Mother, My Hero’ was able to </w:t>
      </w:r>
      <w:r w:rsidR="00735BC0">
        <w:t xml:space="preserve">describe events matter-of-factly as well as create a passionate voice about the way wars </w:t>
      </w:r>
      <w:r w:rsidR="00735BC0">
        <w:lastRenderedPageBreak/>
        <w:t xml:space="preserve">have impacted on people. I was </w:t>
      </w:r>
      <w:r w:rsidR="000B3702">
        <w:t>really inspired by this clever and well-crafted balance to experiment with this idea in writing about</w:t>
      </w:r>
      <w:r w:rsidR="00077951">
        <w:t xml:space="preserve"> how families can come through terrible times.</w:t>
      </w:r>
    </w:p>
    <w:p w14:paraId="361347C8" w14:textId="77777777" w:rsidR="00524362" w:rsidRDefault="00524362" w:rsidP="00B52190">
      <w:pPr>
        <w:pStyle w:val="Heading2"/>
        <w:sectPr w:rsidR="00524362" w:rsidSect="007478C9">
          <w:headerReference w:type="default" r:id="rId70"/>
          <w:footerReference w:type="default" r:id="rId71"/>
          <w:headerReference w:type="first" r:id="rId72"/>
          <w:footerReference w:type="first" r:id="rId73"/>
          <w:pgSz w:w="11906" w:h="16838" w:code="9"/>
          <w:pgMar w:top="1134" w:right="1134" w:bottom="1134" w:left="1134" w:header="709" w:footer="709" w:gutter="0"/>
          <w:pgNumType w:start="0"/>
          <w:cols w:space="708"/>
          <w:titlePg/>
          <w:docGrid w:linePitch="360"/>
        </w:sectPr>
      </w:pPr>
    </w:p>
    <w:p w14:paraId="57C1772F" w14:textId="7D7CEFA7" w:rsidR="00A17147" w:rsidRPr="00506A86" w:rsidRDefault="00A17147" w:rsidP="00506A86">
      <w:pPr>
        <w:pStyle w:val="Heading2"/>
      </w:pPr>
      <w:bookmarkStart w:id="92" w:name="_Toc189751771"/>
      <w:r w:rsidRPr="00506A86">
        <w:lastRenderedPageBreak/>
        <w:t xml:space="preserve">Phase 6, resource 4 – additional student </w:t>
      </w:r>
      <w:r w:rsidR="00EE7FAE" w:rsidRPr="00506A86">
        <w:t xml:space="preserve">work </w:t>
      </w:r>
      <w:r w:rsidRPr="00506A86">
        <w:t>samples</w:t>
      </w:r>
      <w:bookmarkEnd w:id="92"/>
    </w:p>
    <w:p w14:paraId="2168AB1A" w14:textId="7016535A" w:rsidR="00A17147" w:rsidRDefault="001A6BEB" w:rsidP="004579D1">
      <w:pPr>
        <w:pStyle w:val="FeatureBox2"/>
      </w:pPr>
      <w:r w:rsidRPr="004579D1">
        <w:rPr>
          <w:rStyle w:val="Strong"/>
        </w:rPr>
        <w:t>T</w:t>
      </w:r>
      <w:r w:rsidR="00B60924" w:rsidRPr="004579D1">
        <w:rPr>
          <w:rStyle w:val="Strong"/>
        </w:rPr>
        <w:t xml:space="preserve">eacher </w:t>
      </w:r>
      <w:proofErr w:type="gramStart"/>
      <w:r w:rsidR="00B60924" w:rsidRPr="004579D1">
        <w:rPr>
          <w:rStyle w:val="Strong"/>
        </w:rPr>
        <w:t>note</w:t>
      </w:r>
      <w:proofErr w:type="gramEnd"/>
      <w:r w:rsidR="00800298">
        <w:t>: t</w:t>
      </w:r>
      <w:r>
        <w:t>he following student samples</w:t>
      </w:r>
      <w:r w:rsidR="003F46E2">
        <w:t xml:space="preserve"> of persuasive and imaginative writing</w:t>
      </w:r>
      <w:r>
        <w:t xml:space="preserve"> have been provided by teachers to illustrate how students have approached this task</w:t>
      </w:r>
      <w:r w:rsidR="000C4788">
        <w:t>. They have been</w:t>
      </w:r>
      <w:r w:rsidR="006A2E1C">
        <w:t xml:space="preserve"> adapted as necessary,</w:t>
      </w:r>
      <w:r w:rsidR="000C4788">
        <w:t xml:space="preserve"> de-identified and presented in the annotation format to support student and teacher analysis as appropriate.</w:t>
      </w:r>
      <w:r w:rsidR="00800298">
        <w:t xml:space="preserve"> The English curriculum 7</w:t>
      </w:r>
      <w:r w:rsidR="0010768C">
        <w:t>–</w:t>
      </w:r>
      <w:r w:rsidR="00800298">
        <w:t>12 team appreciates the support of teachers in sharing these resources, and the permission of students and their parents so that the work can be of use</w:t>
      </w:r>
      <w:r w:rsidR="00B52190">
        <w:t xml:space="preserve"> to the community.</w:t>
      </w:r>
    </w:p>
    <w:p w14:paraId="1C927BA7" w14:textId="2CFF4986" w:rsidR="00B210F4" w:rsidRPr="00565B10" w:rsidRDefault="0079799D" w:rsidP="001D1FE6">
      <w:pPr>
        <w:rPr>
          <w:rStyle w:val="Strong"/>
        </w:rPr>
      </w:pPr>
      <w:r w:rsidRPr="00565B10">
        <w:rPr>
          <w:rStyle w:val="Strong"/>
        </w:rPr>
        <w:t>Student work sample 1 – performance poem</w:t>
      </w:r>
      <w:r w:rsidR="0083307C" w:rsidRPr="00565B10">
        <w:rPr>
          <w:rStyle w:val="Strong"/>
        </w:rPr>
        <w:t xml:space="preserve"> ‘Sheep’</w:t>
      </w:r>
    </w:p>
    <w:p w14:paraId="4CAD273D" w14:textId="7E57735C" w:rsidR="00565B10" w:rsidRDefault="00565B10" w:rsidP="00565B10">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41</w:t>
      </w:r>
      <w:r w:rsidR="00E43125">
        <w:rPr>
          <w:noProof/>
        </w:rPr>
        <w:fldChar w:fldCharType="end"/>
      </w:r>
      <w:r>
        <w:t xml:space="preserve"> – annotated student work sample 1</w:t>
      </w:r>
    </w:p>
    <w:tbl>
      <w:tblPr>
        <w:tblStyle w:val="Tableheader"/>
        <w:tblW w:w="14596" w:type="dxa"/>
        <w:tblLook w:val="04A0" w:firstRow="1" w:lastRow="0" w:firstColumn="1" w:lastColumn="0" w:noHBand="0" w:noVBand="1"/>
        <w:tblDescription w:val="Annotated student work samples."/>
      </w:tblPr>
      <w:tblGrid>
        <w:gridCol w:w="7225"/>
        <w:gridCol w:w="3827"/>
        <w:gridCol w:w="3544"/>
      </w:tblGrid>
      <w:tr w:rsidR="0079799D" w14:paraId="3B8310D8" w14:textId="77777777" w:rsidTr="005243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09933611" w14:textId="5C06F2C2" w:rsidR="0079799D" w:rsidRDefault="007703A9" w:rsidP="001D1FE6">
            <w:r>
              <w:t>Student work sample</w:t>
            </w:r>
          </w:p>
        </w:tc>
        <w:tc>
          <w:tcPr>
            <w:tcW w:w="3827" w:type="dxa"/>
          </w:tcPr>
          <w:p w14:paraId="6F8DE54B" w14:textId="79AE7AB0" w:rsidR="0079799D" w:rsidRDefault="007703A9" w:rsidP="001D1FE6">
            <w:pPr>
              <w:cnfStyle w:val="100000000000" w:firstRow="1" w:lastRow="0" w:firstColumn="0" w:lastColumn="0" w:oddVBand="0" w:evenVBand="0" w:oddHBand="0" w:evenHBand="0" w:firstRowFirstColumn="0" w:firstRowLastColumn="0" w:lastRowFirstColumn="0" w:lastRowLastColumn="0"/>
            </w:pPr>
            <w:r>
              <w:t>Annotations in relation to the marking criteria</w:t>
            </w:r>
          </w:p>
        </w:tc>
        <w:tc>
          <w:tcPr>
            <w:tcW w:w="3544" w:type="dxa"/>
          </w:tcPr>
          <w:p w14:paraId="31A25426" w14:textId="5E7DB79C" w:rsidR="0079799D" w:rsidRDefault="007703A9" w:rsidP="001D1FE6">
            <w:pPr>
              <w:cnfStyle w:val="100000000000" w:firstRow="1" w:lastRow="0" w:firstColumn="0" w:lastColumn="0" w:oddVBand="0" w:evenVBand="0" w:oddHBand="0" w:evenHBand="0" w:firstRowFirstColumn="0" w:firstRowLastColumn="0" w:lastRowFirstColumn="0" w:lastRowLastColumn="0"/>
            </w:pPr>
            <w:r>
              <w:t>Suggestions for feedforward and skill development</w:t>
            </w:r>
          </w:p>
        </w:tc>
      </w:tr>
      <w:tr w:rsidR="0079799D" w14:paraId="1ACCED50" w14:textId="77777777" w:rsidTr="00524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389900D2" w14:textId="3C803B54" w:rsidR="00524362" w:rsidRPr="005D4C79" w:rsidRDefault="005D4C79" w:rsidP="00E32650">
            <w:r w:rsidRPr="005D4C79">
              <w:t>‘Sheep’</w:t>
            </w:r>
          </w:p>
          <w:p w14:paraId="300FFAFE" w14:textId="2D2D2960" w:rsidR="00325461" w:rsidRPr="00325461" w:rsidRDefault="00325461" w:rsidP="00E32650">
            <w:pPr>
              <w:spacing w:before="0" w:line="276" w:lineRule="auto"/>
              <w:rPr>
                <w:b w:val="0"/>
                <w:bCs/>
              </w:rPr>
            </w:pPr>
            <w:r w:rsidRPr="00325461">
              <w:rPr>
                <w:b w:val="0"/>
                <w:bCs/>
              </w:rPr>
              <w:t>Sleeping in sheds with hundreds of other sheep</w:t>
            </w:r>
          </w:p>
          <w:p w14:paraId="701CB43E" w14:textId="77777777" w:rsidR="00325461" w:rsidRPr="00325461" w:rsidRDefault="00325461" w:rsidP="00E32650">
            <w:pPr>
              <w:spacing w:before="0" w:line="276" w:lineRule="auto"/>
              <w:rPr>
                <w:b w:val="0"/>
                <w:bCs/>
              </w:rPr>
            </w:pPr>
            <w:r w:rsidRPr="00325461">
              <w:rPr>
                <w:b w:val="0"/>
                <w:bCs/>
              </w:rPr>
              <w:t>Is a nightmare.</w:t>
            </w:r>
          </w:p>
          <w:p w14:paraId="183BA3CA" w14:textId="77777777" w:rsidR="00325461" w:rsidRPr="00325461" w:rsidRDefault="00325461" w:rsidP="00E32650">
            <w:pPr>
              <w:spacing w:before="0" w:line="276" w:lineRule="auto"/>
              <w:rPr>
                <w:b w:val="0"/>
                <w:bCs/>
              </w:rPr>
            </w:pPr>
            <w:r w:rsidRPr="00325461">
              <w:rPr>
                <w:b w:val="0"/>
                <w:bCs/>
              </w:rPr>
              <w:t>We wake up at the crack of dawn to start a new day</w:t>
            </w:r>
          </w:p>
          <w:p w14:paraId="43073A33" w14:textId="77777777" w:rsidR="00325461" w:rsidRPr="00325461" w:rsidRDefault="00325461" w:rsidP="00E32650">
            <w:pPr>
              <w:spacing w:before="0" w:line="276" w:lineRule="auto"/>
              <w:rPr>
                <w:b w:val="0"/>
                <w:bCs/>
              </w:rPr>
            </w:pPr>
            <w:r w:rsidRPr="00325461">
              <w:rPr>
                <w:b w:val="0"/>
                <w:bCs/>
              </w:rPr>
              <w:t>But no new way</w:t>
            </w:r>
          </w:p>
          <w:p w14:paraId="07508AC0" w14:textId="77777777" w:rsidR="00325461" w:rsidRPr="00325461" w:rsidRDefault="00325461" w:rsidP="00E32650">
            <w:pPr>
              <w:spacing w:before="0" w:line="276" w:lineRule="auto"/>
              <w:rPr>
                <w:b w:val="0"/>
                <w:bCs/>
              </w:rPr>
            </w:pPr>
            <w:r w:rsidRPr="00325461">
              <w:rPr>
                <w:b w:val="0"/>
                <w:bCs/>
              </w:rPr>
              <w:t>We are here to stay.</w:t>
            </w:r>
          </w:p>
          <w:p w14:paraId="37E7A185" w14:textId="77777777" w:rsidR="00325461" w:rsidRPr="00325461" w:rsidRDefault="00325461" w:rsidP="00E32650">
            <w:pPr>
              <w:spacing w:before="0" w:line="276" w:lineRule="auto"/>
              <w:rPr>
                <w:b w:val="0"/>
                <w:bCs/>
              </w:rPr>
            </w:pPr>
            <w:r w:rsidRPr="00325461">
              <w:rPr>
                <w:b w:val="0"/>
                <w:bCs/>
              </w:rPr>
              <w:t>Depending on your luck you either get sent to be sheared</w:t>
            </w:r>
          </w:p>
          <w:p w14:paraId="2E29FC8C" w14:textId="4C2C46E1" w:rsidR="0079799D" w:rsidRPr="00325461" w:rsidRDefault="00325461" w:rsidP="00E32650">
            <w:pPr>
              <w:spacing w:before="0" w:line="276" w:lineRule="auto"/>
              <w:rPr>
                <w:b w:val="0"/>
                <w:bCs/>
              </w:rPr>
            </w:pPr>
            <w:r w:rsidRPr="00325461">
              <w:rPr>
                <w:b w:val="0"/>
                <w:bCs/>
              </w:rPr>
              <w:t xml:space="preserve">Or sent to the </w:t>
            </w:r>
            <w:proofErr w:type="gramStart"/>
            <w:r w:rsidRPr="00325461">
              <w:rPr>
                <w:b w:val="0"/>
                <w:bCs/>
              </w:rPr>
              <w:t>slaughter houses</w:t>
            </w:r>
            <w:proofErr w:type="gramEnd"/>
            <w:r w:rsidRPr="00325461">
              <w:rPr>
                <w:b w:val="0"/>
                <w:bCs/>
              </w:rPr>
              <w:t>.</w:t>
            </w:r>
          </w:p>
        </w:tc>
        <w:tc>
          <w:tcPr>
            <w:tcW w:w="3827" w:type="dxa"/>
          </w:tcPr>
          <w:p w14:paraId="5B861AF6" w14:textId="7689ADCF" w:rsidR="0079799D" w:rsidRDefault="0062470E" w:rsidP="00E32650">
            <w:pPr>
              <w:spacing w:before="0"/>
              <w:cnfStyle w:val="000000100000" w:firstRow="0" w:lastRow="0" w:firstColumn="0" w:lastColumn="0" w:oddVBand="0" w:evenVBand="0" w:oddHBand="1" w:evenHBand="0" w:firstRowFirstColumn="0" w:firstRowLastColumn="0" w:lastRowFirstColumn="0" w:lastRowLastColumn="0"/>
            </w:pPr>
            <w:r>
              <w:t xml:space="preserve">Purposeful use of enjambment </w:t>
            </w:r>
            <w:r w:rsidR="000C1515">
              <w:t>to draw attention to key ideas</w:t>
            </w:r>
            <w:r w:rsidR="001449D1">
              <w:t>.</w:t>
            </w:r>
          </w:p>
          <w:p w14:paraId="1BCA44AE" w14:textId="7FDA85C1" w:rsidR="000C1515" w:rsidRDefault="000C1515" w:rsidP="00E32650">
            <w:pPr>
              <w:spacing w:before="0"/>
              <w:cnfStyle w:val="000000100000" w:firstRow="0" w:lastRow="0" w:firstColumn="0" w:lastColumn="0" w:oddVBand="0" w:evenVBand="0" w:oddHBand="1" w:evenHBand="0" w:firstRowFirstColumn="0" w:firstRowLastColumn="0" w:lastRowFirstColumn="0" w:lastRowLastColumn="0"/>
            </w:pPr>
            <w:r>
              <w:t xml:space="preserve">Control of word choice </w:t>
            </w:r>
            <w:r w:rsidR="00EB652A">
              <w:t>(‘nightmare’ and ‘crack’) to create an engaging voice suitable to the topic and form</w:t>
            </w:r>
            <w:r w:rsidR="001449D1">
              <w:t>.</w:t>
            </w:r>
          </w:p>
        </w:tc>
        <w:tc>
          <w:tcPr>
            <w:tcW w:w="3544" w:type="dxa"/>
          </w:tcPr>
          <w:p w14:paraId="39B97511" w14:textId="71EF49F2" w:rsidR="0079799D" w:rsidRDefault="006D531A" w:rsidP="00E32650">
            <w:pPr>
              <w:spacing w:before="0"/>
              <w:cnfStyle w:val="000000100000" w:firstRow="0" w:lastRow="0" w:firstColumn="0" w:lastColumn="0" w:oddVBand="0" w:evenVBand="0" w:oddHBand="1" w:evenHBand="0" w:firstRowFirstColumn="0" w:firstRowLastColumn="0" w:lastRowFirstColumn="0" w:lastRowLastColumn="0"/>
            </w:pPr>
            <w:r>
              <w:t xml:space="preserve">Explore syntax and word choice to </w:t>
            </w:r>
            <w:r w:rsidR="00060480">
              <w:t>refine line length and register: lines such as ‘depending on … sheared’ sound conversational</w:t>
            </w:r>
            <w:r w:rsidR="000D5992">
              <w:t xml:space="preserve"> and jar with the poetic moments. The narrative voice is also inconsistent: is this the sheep ‘speaking’</w:t>
            </w:r>
            <w:r w:rsidR="00B474F7">
              <w:t>?</w:t>
            </w:r>
          </w:p>
        </w:tc>
      </w:tr>
      <w:tr w:rsidR="0079799D" w14:paraId="61D62FF5" w14:textId="77777777" w:rsidTr="005243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1D244CF5" w14:textId="77777777" w:rsidR="00450472" w:rsidRPr="00450472" w:rsidRDefault="00450472" w:rsidP="00E32650">
            <w:pPr>
              <w:spacing w:line="276" w:lineRule="auto"/>
              <w:rPr>
                <w:b w:val="0"/>
                <w:bCs/>
              </w:rPr>
            </w:pPr>
            <w:r w:rsidRPr="00450472">
              <w:rPr>
                <w:b w:val="0"/>
                <w:bCs/>
              </w:rPr>
              <w:lastRenderedPageBreak/>
              <w:t>Mites and bugs never rest</w:t>
            </w:r>
          </w:p>
          <w:p w14:paraId="14A927C0" w14:textId="77777777" w:rsidR="00450472" w:rsidRPr="00450472" w:rsidRDefault="00450472" w:rsidP="00E32650">
            <w:pPr>
              <w:spacing w:before="0" w:line="276" w:lineRule="auto"/>
              <w:rPr>
                <w:b w:val="0"/>
                <w:bCs/>
              </w:rPr>
            </w:pPr>
            <w:r w:rsidRPr="00450472">
              <w:rPr>
                <w:b w:val="0"/>
                <w:bCs/>
              </w:rPr>
              <w:t>Itching us and annoying us all day.</w:t>
            </w:r>
          </w:p>
          <w:p w14:paraId="3866B4EF" w14:textId="77777777" w:rsidR="00450472" w:rsidRPr="00450472" w:rsidRDefault="00450472" w:rsidP="00E32650">
            <w:pPr>
              <w:spacing w:before="0" w:line="276" w:lineRule="auto"/>
              <w:rPr>
                <w:b w:val="0"/>
                <w:bCs/>
              </w:rPr>
            </w:pPr>
            <w:r w:rsidRPr="00450472">
              <w:rPr>
                <w:b w:val="0"/>
                <w:bCs/>
              </w:rPr>
              <w:t xml:space="preserve">To be honest, life as a sheep is </w:t>
            </w:r>
            <w:proofErr w:type="gramStart"/>
            <w:r w:rsidRPr="00450472">
              <w:rPr>
                <w:b w:val="0"/>
                <w:bCs/>
              </w:rPr>
              <w:t>fairly dull</w:t>
            </w:r>
            <w:proofErr w:type="gramEnd"/>
            <w:r w:rsidRPr="00450472">
              <w:rPr>
                <w:b w:val="0"/>
                <w:bCs/>
              </w:rPr>
              <w:t>.</w:t>
            </w:r>
          </w:p>
          <w:p w14:paraId="573819E7" w14:textId="77777777" w:rsidR="00450472" w:rsidRPr="00450472" w:rsidRDefault="00450472" w:rsidP="00E32650">
            <w:pPr>
              <w:spacing w:before="0" w:line="276" w:lineRule="auto"/>
              <w:rPr>
                <w:b w:val="0"/>
                <w:bCs/>
              </w:rPr>
            </w:pPr>
            <w:r w:rsidRPr="00450472">
              <w:rPr>
                <w:b w:val="0"/>
                <w:bCs/>
              </w:rPr>
              <w:t>Eating grass</w:t>
            </w:r>
          </w:p>
          <w:p w14:paraId="1E468E08" w14:textId="77777777" w:rsidR="00450472" w:rsidRPr="00450472" w:rsidRDefault="00450472" w:rsidP="00E32650">
            <w:pPr>
              <w:spacing w:before="0" w:line="276" w:lineRule="auto"/>
              <w:rPr>
                <w:b w:val="0"/>
                <w:bCs/>
              </w:rPr>
            </w:pPr>
            <w:r w:rsidRPr="00450472">
              <w:rPr>
                <w:b w:val="0"/>
                <w:bCs/>
              </w:rPr>
              <w:t>Keeping out of the sun</w:t>
            </w:r>
          </w:p>
          <w:p w14:paraId="13C39DF4" w14:textId="77777777" w:rsidR="00450472" w:rsidRPr="00450472" w:rsidRDefault="00450472" w:rsidP="00E32650">
            <w:pPr>
              <w:spacing w:before="0" w:line="276" w:lineRule="auto"/>
              <w:rPr>
                <w:b w:val="0"/>
                <w:bCs/>
              </w:rPr>
            </w:pPr>
            <w:r w:rsidRPr="00450472">
              <w:rPr>
                <w:b w:val="0"/>
                <w:bCs/>
              </w:rPr>
              <w:t>Getting as dirty as possible in the wet mud</w:t>
            </w:r>
          </w:p>
          <w:p w14:paraId="42B8CB43" w14:textId="528F5356" w:rsidR="0079799D" w:rsidRPr="00450472" w:rsidRDefault="00450472" w:rsidP="00E32650">
            <w:pPr>
              <w:spacing w:before="0" w:line="276" w:lineRule="auto"/>
              <w:rPr>
                <w:b w:val="0"/>
                <w:bCs/>
              </w:rPr>
            </w:pPr>
            <w:proofErr w:type="gramStart"/>
            <w:r w:rsidRPr="00450472">
              <w:rPr>
                <w:b w:val="0"/>
                <w:bCs/>
              </w:rPr>
              <w:t>Sadly</w:t>
            </w:r>
            <w:proofErr w:type="gramEnd"/>
            <w:r w:rsidRPr="00450472">
              <w:rPr>
                <w:b w:val="0"/>
                <w:bCs/>
              </w:rPr>
              <w:t xml:space="preserve"> these are the things that happen to a sheep.</w:t>
            </w:r>
          </w:p>
        </w:tc>
        <w:tc>
          <w:tcPr>
            <w:tcW w:w="3827" w:type="dxa"/>
          </w:tcPr>
          <w:p w14:paraId="5DCB1073" w14:textId="2307F5CE" w:rsidR="0079799D" w:rsidRDefault="00C50933" w:rsidP="00E32650">
            <w:pPr>
              <w:spacing w:before="0"/>
              <w:cnfStyle w:val="000000010000" w:firstRow="0" w:lastRow="0" w:firstColumn="0" w:lastColumn="0" w:oddVBand="0" w:evenVBand="0" w:oddHBand="0" w:evenHBand="1" w:firstRowFirstColumn="0" w:firstRowLastColumn="0" w:lastRowFirstColumn="0" w:lastRowLastColumn="0"/>
            </w:pPr>
            <w:r>
              <w:t>Stylistic features</w:t>
            </w:r>
            <w:r w:rsidR="00516226">
              <w:t xml:space="preserve"> such as the expression ‘to be honest’ establish an engaging and appropriate narrative voice</w:t>
            </w:r>
            <w:r w:rsidR="00450A89">
              <w:t>.</w:t>
            </w:r>
          </w:p>
          <w:p w14:paraId="465AA1D5" w14:textId="5CA84486" w:rsidR="00C5309F" w:rsidRDefault="00C5309F" w:rsidP="00E32650">
            <w:pPr>
              <w:spacing w:before="0"/>
              <w:cnfStyle w:val="000000010000" w:firstRow="0" w:lastRow="0" w:firstColumn="0" w:lastColumn="0" w:oddVBand="0" w:evenVBand="0" w:oddHBand="0" w:evenHBand="1" w:firstRowFirstColumn="0" w:firstRowLastColumn="0" w:lastRowFirstColumn="0" w:lastRowLastColumn="0"/>
            </w:pPr>
            <w:r>
              <w:t>Word choice, such as the adverb ‘sadly’</w:t>
            </w:r>
            <w:r w:rsidR="001449D1">
              <w:t>,</w:t>
            </w:r>
            <w:r>
              <w:t xml:space="preserve"> </w:t>
            </w:r>
            <w:r w:rsidR="00982476">
              <w:t>creates a tone that is purposefully used to present an idea that matters to the student</w:t>
            </w:r>
            <w:r w:rsidR="00450A89">
              <w:t>.</w:t>
            </w:r>
          </w:p>
        </w:tc>
        <w:tc>
          <w:tcPr>
            <w:tcW w:w="3544" w:type="dxa"/>
          </w:tcPr>
          <w:p w14:paraId="1DFF2FB7" w14:textId="1A956747" w:rsidR="0079799D" w:rsidRDefault="00053CC4" w:rsidP="00E32650">
            <w:pPr>
              <w:spacing w:before="0"/>
              <w:cnfStyle w:val="000000010000" w:firstRow="0" w:lastRow="0" w:firstColumn="0" w:lastColumn="0" w:oddVBand="0" w:evenVBand="0" w:oddHBand="0" w:evenHBand="1" w:firstRowFirstColumn="0" w:firstRowLastColumn="0" w:lastRowFirstColumn="0" w:lastRowLastColumn="0"/>
            </w:pPr>
            <w:r>
              <w:t xml:space="preserve">Refining </w:t>
            </w:r>
            <w:r w:rsidR="00BA0E3E">
              <w:t>components of syntax could strengthen this piece: for example</w:t>
            </w:r>
            <w:r w:rsidR="001449D1">
              <w:t>,</w:t>
            </w:r>
            <w:r w:rsidR="00BA0E3E">
              <w:t xml:space="preserve"> rem</w:t>
            </w:r>
            <w:r w:rsidR="00223105">
              <w:t>oving the first ‘us’ creates a stronger rhythm to the line.</w:t>
            </w:r>
          </w:p>
        </w:tc>
      </w:tr>
      <w:tr w:rsidR="0079799D" w14:paraId="76B5B4D3" w14:textId="77777777" w:rsidTr="00524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4BB4DFC0" w14:textId="77777777" w:rsidR="00BD587E" w:rsidRPr="00BD587E" w:rsidRDefault="00BD587E" w:rsidP="00E32650">
            <w:pPr>
              <w:spacing w:line="276" w:lineRule="auto"/>
              <w:rPr>
                <w:b w:val="0"/>
                <w:bCs/>
              </w:rPr>
            </w:pPr>
            <w:r w:rsidRPr="00BD587E">
              <w:rPr>
                <w:b w:val="0"/>
                <w:bCs/>
              </w:rPr>
              <w:t>The farm we’re on is where I think the middle of nowhere is.</w:t>
            </w:r>
          </w:p>
          <w:p w14:paraId="74F89446" w14:textId="77777777" w:rsidR="00BD587E" w:rsidRPr="00BD587E" w:rsidRDefault="00BD587E" w:rsidP="00E32650">
            <w:pPr>
              <w:spacing w:before="0" w:line="276" w:lineRule="auto"/>
              <w:rPr>
                <w:b w:val="0"/>
                <w:bCs/>
              </w:rPr>
            </w:pPr>
            <w:r w:rsidRPr="00BD587E">
              <w:rPr>
                <w:b w:val="0"/>
                <w:bCs/>
              </w:rPr>
              <w:t>No cars, or other people apart from the farmer, his family and the workers.</w:t>
            </w:r>
          </w:p>
          <w:p w14:paraId="7F5D453A" w14:textId="77777777" w:rsidR="00BD587E" w:rsidRPr="00BD587E" w:rsidRDefault="00BD587E" w:rsidP="00E32650">
            <w:pPr>
              <w:spacing w:before="0" w:line="276" w:lineRule="auto"/>
              <w:rPr>
                <w:b w:val="0"/>
                <w:bCs/>
              </w:rPr>
            </w:pPr>
            <w:r w:rsidRPr="00BD587E">
              <w:rPr>
                <w:b w:val="0"/>
                <w:bCs/>
              </w:rPr>
              <w:t>But</w:t>
            </w:r>
          </w:p>
          <w:p w14:paraId="3835AF64" w14:textId="77777777" w:rsidR="00BD587E" w:rsidRPr="00BD587E" w:rsidRDefault="00BD587E" w:rsidP="00E32650">
            <w:pPr>
              <w:spacing w:before="0" w:line="276" w:lineRule="auto"/>
              <w:rPr>
                <w:b w:val="0"/>
                <w:bCs/>
              </w:rPr>
            </w:pPr>
            <w:r w:rsidRPr="00BD587E">
              <w:rPr>
                <w:b w:val="0"/>
                <w:bCs/>
              </w:rPr>
              <w:t>When lost strangers stumble across the farm,</w:t>
            </w:r>
          </w:p>
          <w:p w14:paraId="7E9669C3" w14:textId="77777777" w:rsidR="00BD587E" w:rsidRPr="00BD587E" w:rsidRDefault="00BD587E" w:rsidP="00E32650">
            <w:pPr>
              <w:spacing w:before="0" w:line="276" w:lineRule="auto"/>
              <w:rPr>
                <w:b w:val="0"/>
                <w:bCs/>
              </w:rPr>
            </w:pPr>
            <w:r w:rsidRPr="00BD587E">
              <w:rPr>
                <w:b w:val="0"/>
                <w:bCs/>
              </w:rPr>
              <w:t>They approach the main house in a polite manner</w:t>
            </w:r>
          </w:p>
          <w:p w14:paraId="6B646742" w14:textId="77777777" w:rsidR="00BD587E" w:rsidRPr="00BD587E" w:rsidRDefault="00BD587E" w:rsidP="00E32650">
            <w:pPr>
              <w:spacing w:before="0" w:line="276" w:lineRule="auto"/>
              <w:rPr>
                <w:b w:val="0"/>
                <w:bCs/>
              </w:rPr>
            </w:pPr>
            <w:r w:rsidRPr="00BD587E">
              <w:rPr>
                <w:b w:val="0"/>
                <w:bCs/>
              </w:rPr>
              <w:t>But</w:t>
            </w:r>
          </w:p>
          <w:p w14:paraId="05DA2DEA" w14:textId="77777777" w:rsidR="00BD587E" w:rsidRDefault="00BD587E" w:rsidP="00E32650">
            <w:pPr>
              <w:spacing w:before="0" w:line="276" w:lineRule="auto"/>
              <w:rPr>
                <w:bCs/>
              </w:rPr>
            </w:pPr>
            <w:r w:rsidRPr="00BD587E">
              <w:rPr>
                <w:b w:val="0"/>
                <w:bCs/>
              </w:rPr>
              <w:t>It always ends with the farmer</w:t>
            </w:r>
          </w:p>
          <w:p w14:paraId="1D3C3E15" w14:textId="77777777" w:rsidR="00F56B21" w:rsidRPr="00BD587E" w:rsidRDefault="00F56B21" w:rsidP="00E32650">
            <w:pPr>
              <w:spacing w:before="0" w:line="276" w:lineRule="auto"/>
              <w:rPr>
                <w:b w:val="0"/>
                <w:bCs/>
              </w:rPr>
            </w:pPr>
            <w:r w:rsidRPr="00BD587E">
              <w:rPr>
                <w:b w:val="0"/>
                <w:bCs/>
              </w:rPr>
              <w:t xml:space="preserve">Pulling out a </w:t>
            </w:r>
            <w:r>
              <w:rPr>
                <w:b w:val="0"/>
                <w:bCs/>
              </w:rPr>
              <w:t>bucket</w:t>
            </w:r>
            <w:r w:rsidRPr="00BD587E">
              <w:rPr>
                <w:b w:val="0"/>
                <w:bCs/>
              </w:rPr>
              <w:t xml:space="preserve"> and</w:t>
            </w:r>
          </w:p>
          <w:p w14:paraId="1E2022E1" w14:textId="77777777" w:rsidR="00BD587E" w:rsidRPr="00BD587E" w:rsidRDefault="00BD587E" w:rsidP="00E32650">
            <w:pPr>
              <w:spacing w:before="0" w:line="276" w:lineRule="auto"/>
              <w:rPr>
                <w:b w:val="0"/>
                <w:bCs/>
              </w:rPr>
            </w:pPr>
            <w:r w:rsidRPr="00BD587E">
              <w:rPr>
                <w:b w:val="0"/>
                <w:bCs/>
              </w:rPr>
              <w:t>Chucking muddy water</w:t>
            </w:r>
          </w:p>
          <w:p w14:paraId="70FAB7D9" w14:textId="3EF21C7E" w:rsidR="0079799D" w:rsidRPr="00BD587E" w:rsidRDefault="00BD587E" w:rsidP="00E32650">
            <w:pPr>
              <w:spacing w:before="0" w:line="276" w:lineRule="auto"/>
              <w:rPr>
                <w:b w:val="0"/>
                <w:bCs/>
              </w:rPr>
            </w:pPr>
            <w:r w:rsidRPr="00BD587E">
              <w:rPr>
                <w:b w:val="0"/>
                <w:bCs/>
              </w:rPr>
              <w:t>to spook them away.</w:t>
            </w:r>
          </w:p>
        </w:tc>
        <w:tc>
          <w:tcPr>
            <w:tcW w:w="3827" w:type="dxa"/>
          </w:tcPr>
          <w:p w14:paraId="073AA2FD" w14:textId="3ED9D6A9" w:rsidR="0079799D" w:rsidRDefault="00450A89" w:rsidP="00E32650">
            <w:pPr>
              <w:spacing w:before="0"/>
              <w:cnfStyle w:val="000000100000" w:firstRow="0" w:lastRow="0" w:firstColumn="0" w:lastColumn="0" w:oddVBand="0" w:evenVBand="0" w:oddHBand="1" w:evenHBand="0" w:firstRowFirstColumn="0" w:firstRowLastColumn="0" w:lastRowFirstColumn="0" w:lastRowLastColumn="0"/>
            </w:pPr>
            <w:r>
              <w:t>The variety of sentence length (and the anaphora)</w:t>
            </w:r>
            <w:r w:rsidR="003160F0">
              <w:t xml:space="preserve"> of ‘but’ creates a controlled structure that maintains audience interest.</w:t>
            </w:r>
          </w:p>
          <w:p w14:paraId="5440ACED" w14:textId="77777777" w:rsidR="0067135C" w:rsidRDefault="0067135C" w:rsidP="00E32650">
            <w:pPr>
              <w:spacing w:before="0"/>
              <w:cnfStyle w:val="000000100000" w:firstRow="0" w:lastRow="0" w:firstColumn="0" w:lastColumn="0" w:oddVBand="0" w:evenVBand="0" w:oddHBand="1" w:evenHBand="0" w:firstRowFirstColumn="0" w:firstRowLastColumn="0" w:lastRowFirstColumn="0" w:lastRowLastColumn="0"/>
            </w:pPr>
            <w:r>
              <w:t>Use of humour</w:t>
            </w:r>
            <w:r w:rsidR="00446FE8">
              <w:t xml:space="preserve"> is appropriate to the form and topic.</w:t>
            </w:r>
          </w:p>
          <w:p w14:paraId="5D6BE49C" w14:textId="53E13D8C" w:rsidR="00C34769" w:rsidRDefault="00C34769" w:rsidP="00E32650">
            <w:pPr>
              <w:spacing w:before="0"/>
              <w:cnfStyle w:val="000000100000" w:firstRow="0" w:lastRow="0" w:firstColumn="0" w:lastColumn="0" w:oddVBand="0" w:evenVBand="0" w:oddHBand="1" w:evenHBand="0" w:firstRowFirstColumn="0" w:firstRowLastColumn="0" w:lastRowFirstColumn="0" w:lastRowLastColumn="0"/>
            </w:pPr>
            <w:r>
              <w:t>Cohesion between ‘strangers</w:t>
            </w:r>
            <w:r w:rsidR="00F85648">
              <w:t>’</w:t>
            </w:r>
            <w:r>
              <w:t xml:space="preserve"> and ‘they’ is awkward</w:t>
            </w:r>
            <w:r w:rsidR="003B1E2E">
              <w:t xml:space="preserve">; together with lapses in punctuation this </w:t>
            </w:r>
            <w:r w:rsidR="00A27AB9">
              <w:t>signals an overall sound control of grammar and punctuation</w:t>
            </w:r>
            <w:r w:rsidR="003B1E2E">
              <w:t>.</w:t>
            </w:r>
          </w:p>
        </w:tc>
        <w:tc>
          <w:tcPr>
            <w:tcW w:w="3544" w:type="dxa"/>
          </w:tcPr>
          <w:p w14:paraId="0F2E1A5A" w14:textId="037EE964" w:rsidR="0079799D" w:rsidRDefault="00A47CDE" w:rsidP="00E32650">
            <w:pPr>
              <w:spacing w:before="0"/>
              <w:cnfStyle w:val="000000100000" w:firstRow="0" w:lastRow="0" w:firstColumn="0" w:lastColumn="0" w:oddVBand="0" w:evenVBand="0" w:oddHBand="1" w:evenHBand="0" w:firstRowFirstColumn="0" w:firstRowLastColumn="0" w:lastRowFirstColumn="0" w:lastRowLastColumn="0"/>
            </w:pPr>
            <w:r>
              <w:t>The controlled rhythm of lines such as ‘when lost strangers stumble across the farm’ could be contrasted with the looseness of the first 2 lines:</w:t>
            </w:r>
            <w:r w:rsidR="00C11641">
              <w:t xml:space="preserve"> the student could benefit from</w:t>
            </w:r>
            <w:r w:rsidR="00804447">
              <w:t xml:space="preserve"> exploring edited versions such as ‘This farm is in the middle of nowhere’ to bring attention to the </w:t>
            </w:r>
            <w:r w:rsidR="006D6394">
              <w:t>way unnecessary words detract from the tone and purpose.</w:t>
            </w:r>
          </w:p>
        </w:tc>
      </w:tr>
      <w:tr w:rsidR="0079799D" w14:paraId="7B154D63" w14:textId="77777777" w:rsidTr="005243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15DD8681" w14:textId="77777777" w:rsidR="009E59C6" w:rsidRPr="009E59C6" w:rsidRDefault="009E59C6" w:rsidP="004579D1">
            <w:pPr>
              <w:spacing w:line="276" w:lineRule="auto"/>
              <w:rPr>
                <w:b w:val="0"/>
                <w:bCs/>
              </w:rPr>
            </w:pPr>
            <w:r w:rsidRPr="009E59C6">
              <w:rPr>
                <w:b w:val="0"/>
                <w:bCs/>
              </w:rPr>
              <w:lastRenderedPageBreak/>
              <w:t>Then we get hay,</w:t>
            </w:r>
          </w:p>
          <w:p w14:paraId="6E7DB55D" w14:textId="77777777" w:rsidR="009E59C6" w:rsidRPr="009E59C6" w:rsidRDefault="009E59C6" w:rsidP="00E32650">
            <w:pPr>
              <w:spacing w:before="0" w:line="276" w:lineRule="auto"/>
              <w:rPr>
                <w:b w:val="0"/>
                <w:bCs/>
              </w:rPr>
            </w:pPr>
            <w:r w:rsidRPr="009E59C6">
              <w:rPr>
                <w:b w:val="0"/>
                <w:bCs/>
              </w:rPr>
              <w:t>If we are lucky</w:t>
            </w:r>
          </w:p>
          <w:p w14:paraId="67A39AF5" w14:textId="77777777" w:rsidR="009E59C6" w:rsidRPr="009E59C6" w:rsidRDefault="009E59C6" w:rsidP="00E32650">
            <w:pPr>
              <w:spacing w:before="0" w:line="276" w:lineRule="auto"/>
              <w:rPr>
                <w:b w:val="0"/>
                <w:bCs/>
              </w:rPr>
            </w:pPr>
            <w:r w:rsidRPr="009E59C6">
              <w:rPr>
                <w:b w:val="0"/>
                <w:bCs/>
              </w:rPr>
              <w:t>Leftovers and scraps filled with fatty bits of off-cut meat.</w:t>
            </w:r>
          </w:p>
          <w:p w14:paraId="0A7C91AF" w14:textId="77777777" w:rsidR="009E59C6" w:rsidRPr="009E59C6" w:rsidRDefault="009E59C6" w:rsidP="00E32650">
            <w:pPr>
              <w:spacing w:before="0" w:line="276" w:lineRule="auto"/>
              <w:rPr>
                <w:b w:val="0"/>
                <w:bCs/>
              </w:rPr>
            </w:pPr>
            <w:r w:rsidRPr="009E59C6">
              <w:rPr>
                <w:b w:val="0"/>
                <w:bCs/>
              </w:rPr>
              <w:t>But</w:t>
            </w:r>
          </w:p>
          <w:p w14:paraId="67ED9088" w14:textId="77777777" w:rsidR="009E59C6" w:rsidRPr="009E59C6" w:rsidRDefault="009E59C6" w:rsidP="00E32650">
            <w:pPr>
              <w:spacing w:before="0" w:line="276" w:lineRule="auto"/>
              <w:rPr>
                <w:b w:val="0"/>
                <w:bCs/>
              </w:rPr>
            </w:pPr>
            <w:r w:rsidRPr="009E59C6">
              <w:rPr>
                <w:b w:val="0"/>
                <w:bCs/>
              </w:rPr>
              <w:t>The sun sets on another day</w:t>
            </w:r>
          </w:p>
          <w:p w14:paraId="33E70375" w14:textId="1FCEA6D2" w:rsidR="0079799D" w:rsidRPr="009E59C6" w:rsidRDefault="009E59C6" w:rsidP="00E32650">
            <w:pPr>
              <w:spacing w:before="0" w:line="276" w:lineRule="auto"/>
              <w:rPr>
                <w:b w:val="0"/>
                <w:bCs/>
              </w:rPr>
            </w:pPr>
            <w:r w:rsidRPr="009E59C6">
              <w:rPr>
                <w:b w:val="0"/>
                <w:bCs/>
              </w:rPr>
              <w:t>And we do not want to dream.</w:t>
            </w:r>
          </w:p>
        </w:tc>
        <w:tc>
          <w:tcPr>
            <w:tcW w:w="3827" w:type="dxa"/>
          </w:tcPr>
          <w:p w14:paraId="75532217" w14:textId="77777777" w:rsidR="0079799D" w:rsidRDefault="00CF0537" w:rsidP="001D1FE6">
            <w:pPr>
              <w:cnfStyle w:val="000000010000" w:firstRow="0" w:lastRow="0" w:firstColumn="0" w:lastColumn="0" w:oddVBand="0" w:evenVBand="0" w:oddHBand="0" w:evenHBand="1" w:firstRowFirstColumn="0" w:firstRowLastColumn="0" w:lastRowFirstColumn="0" w:lastRowLastColumn="0"/>
            </w:pPr>
            <w:r>
              <w:t>Engaging use of noun groups est</w:t>
            </w:r>
            <w:r w:rsidR="00651B7C">
              <w:t>ablish effective detail and support the narrative voice.</w:t>
            </w:r>
          </w:p>
          <w:p w14:paraId="407C5C45" w14:textId="31AF6ABC" w:rsidR="00651B7C" w:rsidRDefault="00651B7C" w:rsidP="001D1FE6">
            <w:pPr>
              <w:cnfStyle w:val="000000010000" w:firstRow="0" w:lastRow="0" w:firstColumn="0" w:lastColumn="0" w:oddVBand="0" w:evenVBand="0" w:oddHBand="0" w:evenHBand="1" w:firstRowFirstColumn="0" w:firstRowLastColumn="0" w:lastRowFirstColumn="0" w:lastRowLastColumn="0"/>
            </w:pPr>
            <w:r>
              <w:t>Evocative ending</w:t>
            </w:r>
            <w:r w:rsidR="001168F9">
              <w:t xml:space="preserve"> links to overall argument of the poem.</w:t>
            </w:r>
          </w:p>
        </w:tc>
        <w:tc>
          <w:tcPr>
            <w:tcW w:w="3544" w:type="dxa"/>
          </w:tcPr>
          <w:p w14:paraId="7DECA8D1" w14:textId="71F1ED09" w:rsidR="0079799D" w:rsidRDefault="00E7515D" w:rsidP="001D1FE6">
            <w:pPr>
              <w:cnfStyle w:val="000000010000" w:firstRow="0" w:lastRow="0" w:firstColumn="0" w:lastColumn="0" w:oddVBand="0" w:evenVBand="0" w:oddHBand="0" w:evenHBand="1" w:firstRowFirstColumn="0" w:firstRowLastColumn="0" w:lastRowFirstColumn="0" w:lastRowLastColumn="0"/>
            </w:pPr>
            <w:r>
              <w:t xml:space="preserve">There is an awareness of the value of symbolism and other figurative </w:t>
            </w:r>
            <w:r w:rsidR="005610C4">
              <w:t>language features here. This is not consistently shown across the poem.</w:t>
            </w:r>
            <w:r w:rsidR="004633A6">
              <w:t xml:space="preserve"> The student could benefit from guidance in </w:t>
            </w:r>
            <w:r w:rsidR="0074645E">
              <w:t>the further use of suggestion to embed the writer’s perspective.</w:t>
            </w:r>
          </w:p>
        </w:tc>
      </w:tr>
    </w:tbl>
    <w:p w14:paraId="0C81D0DE" w14:textId="583A1DB7" w:rsidR="008D4AC3" w:rsidRDefault="008D4AC3" w:rsidP="001A69C7">
      <w:bookmarkStart w:id="93" w:name="_Toc169692778"/>
      <w:r>
        <w:t xml:space="preserve">Overall comment </w:t>
      </w:r>
      <w:r w:rsidR="00B66C70">
        <w:t>–</w:t>
      </w:r>
      <w:r>
        <w:t xml:space="preserve"> </w:t>
      </w:r>
      <w:r w:rsidR="00B66C70">
        <w:t xml:space="preserve">this performance poem has been included as an example of a </w:t>
      </w:r>
      <w:r w:rsidR="0074645E">
        <w:t>B</w:t>
      </w:r>
      <w:r w:rsidR="00266B8D">
        <w:t>-grade</w:t>
      </w:r>
      <w:r w:rsidR="00FA61F5">
        <w:t xml:space="preserve"> sample. </w:t>
      </w:r>
      <w:r w:rsidR="0074645E">
        <w:t>It has several features that indicate a controlled use of the f</w:t>
      </w:r>
      <w:r w:rsidR="009E3709">
        <w:t>or</w:t>
      </w:r>
      <w:r w:rsidR="0074645E">
        <w:t xml:space="preserve">m and </w:t>
      </w:r>
      <w:r w:rsidR="00114FC1">
        <w:t xml:space="preserve">its language features for a desired impact on the reader. It creates an engaging voice. However, </w:t>
      </w:r>
      <w:r w:rsidR="005C6619">
        <w:t xml:space="preserve">it is also inconsistent in its control of language and grammar, with too many lines that need refinement so that the focus is not </w:t>
      </w:r>
      <w:proofErr w:type="gramStart"/>
      <w:r w:rsidR="005C6619">
        <w:t>lost</w:t>
      </w:r>
      <w:proofErr w:type="gramEnd"/>
      <w:r w:rsidR="009E3709">
        <w:t xml:space="preserve"> and the register is consistent.</w:t>
      </w:r>
    </w:p>
    <w:p w14:paraId="61AE07EC" w14:textId="5AE07C12" w:rsidR="001A69C7" w:rsidRDefault="001A69C7" w:rsidP="001A69C7">
      <w:r w:rsidRPr="00C139D9">
        <w:rPr>
          <w:rStyle w:val="Strong"/>
        </w:rPr>
        <w:t xml:space="preserve">Student work sample 2 – </w:t>
      </w:r>
      <w:r w:rsidR="00FA61F5" w:rsidRPr="00C139D9">
        <w:rPr>
          <w:rStyle w:val="Strong"/>
        </w:rPr>
        <w:t>persuasive piece: What matters to me? Volleyball</w:t>
      </w:r>
    </w:p>
    <w:p w14:paraId="457BF02D" w14:textId="321A1451" w:rsidR="00C139D9" w:rsidRDefault="00C139D9" w:rsidP="00C139D9">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42</w:t>
      </w:r>
      <w:r w:rsidR="00E43125">
        <w:rPr>
          <w:noProof/>
        </w:rPr>
        <w:fldChar w:fldCharType="end"/>
      </w:r>
      <w:r>
        <w:t xml:space="preserve"> – annotated student work sample 2</w:t>
      </w:r>
    </w:p>
    <w:tbl>
      <w:tblPr>
        <w:tblStyle w:val="Tableheader"/>
        <w:tblW w:w="14596" w:type="dxa"/>
        <w:tblLook w:val="04A0" w:firstRow="1" w:lastRow="0" w:firstColumn="1" w:lastColumn="0" w:noHBand="0" w:noVBand="1"/>
        <w:tblDescription w:val="Annotated student work samples."/>
      </w:tblPr>
      <w:tblGrid>
        <w:gridCol w:w="7225"/>
        <w:gridCol w:w="3827"/>
        <w:gridCol w:w="3544"/>
      </w:tblGrid>
      <w:tr w:rsidR="001A69C7" w14:paraId="6426805C" w14:textId="77777777" w:rsidTr="00336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6C72C87E" w14:textId="77777777" w:rsidR="001A69C7" w:rsidRDefault="001A69C7">
            <w:r>
              <w:t>Student work sample</w:t>
            </w:r>
          </w:p>
        </w:tc>
        <w:tc>
          <w:tcPr>
            <w:tcW w:w="3827" w:type="dxa"/>
          </w:tcPr>
          <w:p w14:paraId="0A8268DC" w14:textId="77777777" w:rsidR="001A69C7" w:rsidRDefault="001A69C7">
            <w:pPr>
              <w:cnfStyle w:val="100000000000" w:firstRow="1" w:lastRow="0" w:firstColumn="0" w:lastColumn="0" w:oddVBand="0" w:evenVBand="0" w:oddHBand="0" w:evenHBand="0" w:firstRowFirstColumn="0" w:firstRowLastColumn="0" w:lastRowFirstColumn="0" w:lastRowLastColumn="0"/>
            </w:pPr>
            <w:r>
              <w:t>Annotations in relation to the marking criteria</w:t>
            </w:r>
          </w:p>
        </w:tc>
        <w:tc>
          <w:tcPr>
            <w:tcW w:w="3544" w:type="dxa"/>
          </w:tcPr>
          <w:p w14:paraId="47FD86BB" w14:textId="77777777" w:rsidR="001A69C7" w:rsidRDefault="001A69C7">
            <w:pPr>
              <w:cnfStyle w:val="100000000000" w:firstRow="1" w:lastRow="0" w:firstColumn="0" w:lastColumn="0" w:oddVBand="0" w:evenVBand="0" w:oddHBand="0" w:evenHBand="0" w:firstRowFirstColumn="0" w:firstRowLastColumn="0" w:lastRowFirstColumn="0" w:lastRowLastColumn="0"/>
            </w:pPr>
            <w:r>
              <w:t>Suggestions for feedforward and skill development</w:t>
            </w:r>
          </w:p>
        </w:tc>
      </w:tr>
      <w:tr w:rsidR="001A69C7" w14:paraId="7022205E" w14:textId="77777777" w:rsidTr="00336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34172DC0" w14:textId="22C1BD31" w:rsidR="001A69C7" w:rsidRPr="00B46B33" w:rsidRDefault="00B46B33" w:rsidP="00B46B33">
            <w:pPr>
              <w:rPr>
                <w:b w:val="0"/>
                <w:bCs/>
              </w:rPr>
            </w:pPr>
            <w:r w:rsidRPr="00B46B33">
              <w:rPr>
                <w:b w:val="0"/>
                <w:bCs/>
              </w:rPr>
              <w:t xml:space="preserve">Volleyball is a fun, inclusive, and an </w:t>
            </w:r>
            <w:proofErr w:type="spellStart"/>
            <w:proofErr w:type="gramStart"/>
            <w:r w:rsidRPr="00B46B33">
              <w:rPr>
                <w:b w:val="0"/>
                <w:bCs/>
              </w:rPr>
              <w:t>all around</w:t>
            </w:r>
            <w:proofErr w:type="spellEnd"/>
            <w:proofErr w:type="gramEnd"/>
            <w:r w:rsidRPr="00B46B33">
              <w:rPr>
                <w:b w:val="0"/>
                <w:bCs/>
              </w:rPr>
              <w:t xml:space="preserve"> intriguing sport. Although </w:t>
            </w:r>
            <w:r w:rsidRPr="00B46B33">
              <w:rPr>
                <w:b w:val="0"/>
                <w:bCs/>
              </w:rPr>
              <w:lastRenderedPageBreak/>
              <w:t>you may</w:t>
            </w:r>
            <w:r>
              <w:rPr>
                <w:b w:val="0"/>
                <w:bCs/>
              </w:rPr>
              <w:t xml:space="preserve"> </w:t>
            </w:r>
            <w:r w:rsidRPr="00B46B33">
              <w:rPr>
                <w:b w:val="0"/>
                <w:bCs/>
              </w:rPr>
              <w:t>sometimes get injured because it is a tough sport on the body, it is a great way to improve your</w:t>
            </w:r>
            <w:r>
              <w:rPr>
                <w:b w:val="0"/>
                <w:bCs/>
              </w:rPr>
              <w:t xml:space="preserve"> </w:t>
            </w:r>
            <w:r w:rsidRPr="00B46B33">
              <w:rPr>
                <w:b w:val="0"/>
                <w:bCs/>
              </w:rPr>
              <w:t xml:space="preserve">mental and physical wellbeing. </w:t>
            </w:r>
            <w:r w:rsidR="00A851E2">
              <w:rPr>
                <w:b w:val="0"/>
                <w:bCs/>
              </w:rPr>
              <w:t>T</w:t>
            </w:r>
            <w:r w:rsidRPr="00B46B33">
              <w:rPr>
                <w:b w:val="0"/>
                <w:bCs/>
              </w:rPr>
              <w:t>hroughout this persuasive writing, I'm going to inform</w:t>
            </w:r>
            <w:r>
              <w:rPr>
                <w:b w:val="0"/>
                <w:bCs/>
              </w:rPr>
              <w:t xml:space="preserve"> </w:t>
            </w:r>
            <w:r w:rsidRPr="00B46B33">
              <w:rPr>
                <w:b w:val="0"/>
                <w:bCs/>
              </w:rPr>
              <w:t>you on the pros of volleyball and why you should learn more about it and even</w:t>
            </w:r>
            <w:r>
              <w:rPr>
                <w:b w:val="0"/>
                <w:bCs/>
              </w:rPr>
              <w:t xml:space="preserve"> </w:t>
            </w:r>
            <w:r w:rsidRPr="00B46B33">
              <w:rPr>
                <w:b w:val="0"/>
                <w:bCs/>
              </w:rPr>
              <w:t>consider playing it. In my opinion I think everyone should learn about this incredible sport.</w:t>
            </w:r>
          </w:p>
        </w:tc>
        <w:tc>
          <w:tcPr>
            <w:tcW w:w="3827" w:type="dxa"/>
          </w:tcPr>
          <w:p w14:paraId="65E07A86" w14:textId="77777777" w:rsidR="001A69C7" w:rsidRDefault="00366B70">
            <w:pPr>
              <w:cnfStyle w:val="000000100000" w:firstRow="0" w:lastRow="0" w:firstColumn="0" w:lastColumn="0" w:oddVBand="0" w:evenVBand="0" w:oddHBand="1" w:evenHBand="0" w:firstRowFirstColumn="0" w:firstRowLastColumn="0" w:lastRowFirstColumn="0" w:lastRowLastColumn="0"/>
            </w:pPr>
            <w:r>
              <w:lastRenderedPageBreak/>
              <w:t xml:space="preserve">Ideas and </w:t>
            </w:r>
            <w:r w:rsidR="00BB4ECF">
              <w:t xml:space="preserve">argument are clear and </w:t>
            </w:r>
            <w:r w:rsidR="00BB4ECF">
              <w:lastRenderedPageBreak/>
              <w:t>appropriate to the form and audience.</w:t>
            </w:r>
          </w:p>
          <w:p w14:paraId="797B4182" w14:textId="1083CC99" w:rsidR="00BB4ECF" w:rsidRDefault="00C31141">
            <w:pPr>
              <w:cnfStyle w:val="000000100000" w:firstRow="0" w:lastRow="0" w:firstColumn="0" w:lastColumn="0" w:oddVBand="0" w:evenVBand="0" w:oddHBand="1" w:evenHBand="0" w:firstRowFirstColumn="0" w:firstRowLastColumn="0" w:lastRowFirstColumn="0" w:lastRowLastColumn="0"/>
            </w:pPr>
            <w:r>
              <w:t>Control of the introduction structure and complex sentences</w:t>
            </w:r>
            <w:r w:rsidR="00A11061">
              <w:t xml:space="preserve"> create an appropriate voice for the form</w:t>
            </w:r>
            <w:r w:rsidR="00DE7112">
              <w:t>.</w:t>
            </w:r>
          </w:p>
          <w:p w14:paraId="784300E7" w14:textId="75B36D34" w:rsidR="00A11061" w:rsidRDefault="0006146B">
            <w:pPr>
              <w:cnfStyle w:val="000000100000" w:firstRow="0" w:lastRow="0" w:firstColumn="0" w:lastColumn="0" w:oddVBand="0" w:evenVBand="0" w:oddHBand="1" w:evenHBand="0" w:firstRowFirstColumn="0" w:firstRowLastColumn="0" w:lastRowFirstColumn="0" w:lastRowLastColumn="0"/>
            </w:pPr>
            <w:r>
              <w:t>The register is awkward in the phrasing of ‘throughout this persuasive writing’ and the contraction of ‘I’m going to’</w:t>
            </w:r>
            <w:r w:rsidR="00A96804">
              <w:t>.</w:t>
            </w:r>
          </w:p>
        </w:tc>
        <w:tc>
          <w:tcPr>
            <w:tcW w:w="3544" w:type="dxa"/>
          </w:tcPr>
          <w:p w14:paraId="3D869C2C" w14:textId="72566B25" w:rsidR="001A69C7" w:rsidRDefault="00403231">
            <w:pPr>
              <w:cnfStyle w:val="000000100000" w:firstRow="0" w:lastRow="0" w:firstColumn="0" w:lastColumn="0" w:oddVBand="0" w:evenVBand="0" w:oddHBand="1" w:evenHBand="0" w:firstRowFirstColumn="0" w:firstRowLastColumn="0" w:lastRowFirstColumn="0" w:lastRowLastColumn="0"/>
            </w:pPr>
            <w:r>
              <w:lastRenderedPageBreak/>
              <w:t xml:space="preserve">While vocabulary choices are </w:t>
            </w:r>
            <w:r>
              <w:lastRenderedPageBreak/>
              <w:t>appropriate</w:t>
            </w:r>
            <w:r w:rsidR="00EB30C9">
              <w:t xml:space="preserve">, the writing voice could be further developed with the audience in mind: </w:t>
            </w:r>
            <w:r w:rsidR="005003E7">
              <w:t>the use of humour or emotive language to clearly signal perspectives.</w:t>
            </w:r>
          </w:p>
        </w:tc>
      </w:tr>
      <w:tr w:rsidR="001A69C7" w14:paraId="336B2782" w14:textId="77777777" w:rsidTr="00336F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6840B4ED" w14:textId="24FECE23" w:rsidR="001A69C7" w:rsidRPr="00DA26EC" w:rsidRDefault="00DA26EC" w:rsidP="001A3FCA">
            <w:pPr>
              <w:rPr>
                <w:b w:val="0"/>
                <w:bCs/>
              </w:rPr>
            </w:pPr>
            <w:r w:rsidRPr="00DA26EC">
              <w:rPr>
                <w:b w:val="0"/>
                <w:bCs/>
              </w:rPr>
              <w:lastRenderedPageBreak/>
              <w:t>Volleyball helps you get fit and healthy by the fun but intensive training that</w:t>
            </w:r>
            <w:r w:rsidR="00A90971">
              <w:rPr>
                <w:b w:val="0"/>
                <w:bCs/>
              </w:rPr>
              <w:t xml:space="preserve"> </w:t>
            </w:r>
            <w:r w:rsidRPr="00DA26EC">
              <w:rPr>
                <w:b w:val="0"/>
                <w:bCs/>
              </w:rPr>
              <w:t>happens twice a week. It is also good for your mental health by helping you get out of</w:t>
            </w:r>
            <w:r w:rsidR="00A90971">
              <w:rPr>
                <w:b w:val="0"/>
                <w:bCs/>
              </w:rPr>
              <w:t xml:space="preserve"> </w:t>
            </w:r>
            <w:r w:rsidRPr="00DA26EC">
              <w:rPr>
                <w:b w:val="0"/>
                <w:bCs/>
              </w:rPr>
              <w:t xml:space="preserve">your comfort zone because you </w:t>
            </w:r>
            <w:proofErr w:type="gramStart"/>
            <w:r w:rsidRPr="00DA26EC">
              <w:rPr>
                <w:b w:val="0"/>
                <w:bCs/>
              </w:rPr>
              <w:t>have to</w:t>
            </w:r>
            <w:proofErr w:type="gramEnd"/>
            <w:r w:rsidRPr="00DA26EC">
              <w:rPr>
                <w:b w:val="0"/>
                <w:bCs/>
              </w:rPr>
              <w:t xml:space="preserve"> get along and use team work on the court with</w:t>
            </w:r>
            <w:r w:rsidR="00A90971">
              <w:rPr>
                <w:b w:val="0"/>
                <w:bCs/>
              </w:rPr>
              <w:t xml:space="preserve"> </w:t>
            </w:r>
            <w:r w:rsidRPr="00DA26EC">
              <w:rPr>
                <w:b w:val="0"/>
                <w:bCs/>
              </w:rPr>
              <w:t>your teammates. In my experience, I've only played for a couple of years but those have been</w:t>
            </w:r>
            <w:r w:rsidR="00A90971">
              <w:rPr>
                <w:b w:val="0"/>
                <w:bCs/>
              </w:rPr>
              <w:t xml:space="preserve"> </w:t>
            </w:r>
            <w:r w:rsidRPr="00DA26EC">
              <w:rPr>
                <w:b w:val="0"/>
                <w:bCs/>
              </w:rPr>
              <w:t>some of the best years of my life. Besides the fact of some injuries, I've gotten fit, been</w:t>
            </w:r>
            <w:r w:rsidR="001A3FCA">
              <w:rPr>
                <w:b w:val="0"/>
                <w:bCs/>
              </w:rPr>
              <w:t xml:space="preserve"> </w:t>
            </w:r>
            <w:r w:rsidRPr="00DA26EC">
              <w:rPr>
                <w:b w:val="0"/>
                <w:bCs/>
              </w:rPr>
              <w:t>happier, and had so much fun playing this amazing sport.</w:t>
            </w:r>
          </w:p>
        </w:tc>
        <w:tc>
          <w:tcPr>
            <w:tcW w:w="3827" w:type="dxa"/>
          </w:tcPr>
          <w:p w14:paraId="7ED6C26E" w14:textId="77777777" w:rsidR="001A69C7" w:rsidRDefault="00EE4F05">
            <w:pPr>
              <w:cnfStyle w:val="000000010000" w:firstRow="0" w:lastRow="0" w:firstColumn="0" w:lastColumn="0" w:oddVBand="0" w:evenVBand="0" w:oddHBand="0" w:evenHBand="1" w:firstRowFirstColumn="0" w:firstRowLastColumn="0" w:lastRowFirstColumn="0" w:lastRowLastColumn="0"/>
            </w:pPr>
            <w:r>
              <w:t>The argument is constructed using supporting</w:t>
            </w:r>
            <w:r w:rsidR="00850F58">
              <w:t xml:space="preserve"> evidence in consistent paragraph structure appropriate to form and purpose.</w:t>
            </w:r>
          </w:p>
          <w:p w14:paraId="1569CED4" w14:textId="4964A145" w:rsidR="00B31FD3" w:rsidRDefault="00B31FD3">
            <w:pPr>
              <w:cnfStyle w:val="000000010000" w:firstRow="0" w:lastRow="0" w:firstColumn="0" w:lastColumn="0" w:oddVBand="0" w:evenVBand="0" w:oddHBand="0" w:evenHBand="1" w:firstRowFirstColumn="0" w:firstRowLastColumn="0" w:lastRowFirstColumn="0" w:lastRowLastColumn="0"/>
            </w:pPr>
            <w:r>
              <w:t>Appropriate voice constructed by incorporating personal reflection.</w:t>
            </w:r>
          </w:p>
        </w:tc>
        <w:tc>
          <w:tcPr>
            <w:tcW w:w="3544" w:type="dxa"/>
          </w:tcPr>
          <w:p w14:paraId="17304F9E" w14:textId="3573B059" w:rsidR="001A69C7" w:rsidRDefault="005F5BE4">
            <w:pPr>
              <w:cnfStyle w:val="000000010000" w:firstRow="0" w:lastRow="0" w:firstColumn="0" w:lastColumn="0" w:oddVBand="0" w:evenVBand="0" w:oddHBand="0" w:evenHBand="1" w:firstRowFirstColumn="0" w:firstRowLastColumn="0" w:lastRowFirstColumn="0" w:lastRowLastColumn="0"/>
            </w:pPr>
            <w:r>
              <w:t>Details, in the form of a powerful or entertaining anecdote</w:t>
            </w:r>
            <w:r w:rsidR="002F6A78">
              <w:t xml:space="preserve"> for example, to support ideas about the comfort zone or mental health are needed to create a strong voice that will capture the reader’s attention.</w:t>
            </w:r>
          </w:p>
        </w:tc>
      </w:tr>
      <w:tr w:rsidR="001A69C7" w14:paraId="645B133F" w14:textId="77777777" w:rsidTr="00336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30D7682A" w14:textId="07B78B2D" w:rsidR="001A69C7" w:rsidRPr="00A31DE9" w:rsidRDefault="00A31DE9" w:rsidP="001A3FCA">
            <w:pPr>
              <w:rPr>
                <w:b w:val="0"/>
                <w:bCs/>
              </w:rPr>
            </w:pPr>
            <w:r w:rsidRPr="00A31DE9">
              <w:rPr>
                <w:b w:val="0"/>
                <w:bCs/>
              </w:rPr>
              <w:t xml:space="preserve">Volleyball has many other advantages such as the way it gets you to </w:t>
            </w:r>
            <w:r w:rsidRPr="00A31DE9">
              <w:rPr>
                <w:b w:val="0"/>
                <w:bCs/>
              </w:rPr>
              <w:lastRenderedPageBreak/>
              <w:t xml:space="preserve">interact with other people. You need individual skills such as setting where you cup your hands to hit the </w:t>
            </w:r>
            <w:proofErr w:type="gramStart"/>
            <w:r w:rsidRPr="00A31DE9">
              <w:rPr>
                <w:b w:val="0"/>
                <w:bCs/>
              </w:rPr>
              <w:t>ball</w:t>
            </w:r>
            <w:proofErr w:type="gramEnd"/>
            <w:r w:rsidRPr="00A31DE9">
              <w:rPr>
                <w:b w:val="0"/>
                <w:bCs/>
              </w:rPr>
              <w:t xml:space="preserve"> but you also need some team skills such as communication about taking turns to hit the ball. This happens on </w:t>
            </w:r>
            <w:proofErr w:type="gramStart"/>
            <w:r w:rsidRPr="00A31DE9">
              <w:rPr>
                <w:b w:val="0"/>
                <w:bCs/>
              </w:rPr>
              <w:t>court</w:t>
            </w:r>
            <w:proofErr w:type="gramEnd"/>
            <w:r w:rsidRPr="00A31DE9">
              <w:rPr>
                <w:b w:val="0"/>
                <w:bCs/>
              </w:rPr>
              <w:t xml:space="preserve"> and you really have to know each other. Another thing about volleyball is that it is played professionally and at the Olympics so you can see how people have got better and made it to paid teams. Volleyball can be a very good and successful career if you are recruited.</w:t>
            </w:r>
          </w:p>
        </w:tc>
        <w:tc>
          <w:tcPr>
            <w:tcW w:w="3827" w:type="dxa"/>
          </w:tcPr>
          <w:p w14:paraId="403E6FC9" w14:textId="77777777" w:rsidR="001A69C7" w:rsidRDefault="009D6911">
            <w:pPr>
              <w:cnfStyle w:val="000000100000" w:firstRow="0" w:lastRow="0" w:firstColumn="0" w:lastColumn="0" w:oddVBand="0" w:evenVBand="0" w:oddHBand="1" w:evenHBand="0" w:firstRowFirstColumn="0" w:firstRowLastColumn="0" w:lastRowFirstColumn="0" w:lastRowLastColumn="0"/>
            </w:pPr>
            <w:r>
              <w:lastRenderedPageBreak/>
              <w:t xml:space="preserve">Topic sentence functions </w:t>
            </w:r>
            <w:r w:rsidR="00F95011">
              <w:t>effectively</w:t>
            </w:r>
            <w:r>
              <w:t xml:space="preserve"> </w:t>
            </w:r>
            <w:r>
              <w:lastRenderedPageBreak/>
              <w:t>to organise ideas on the paragraph level.</w:t>
            </w:r>
          </w:p>
          <w:p w14:paraId="52C3E71A" w14:textId="65857BCF" w:rsidR="00F95011" w:rsidRDefault="00F95011">
            <w:pPr>
              <w:cnfStyle w:val="000000100000" w:firstRow="0" w:lastRow="0" w:firstColumn="0" w:lastColumn="0" w:oddVBand="0" w:evenVBand="0" w:oddHBand="1" w:evenHBand="0" w:firstRowFirstColumn="0" w:firstRowLastColumn="0" w:lastRowFirstColumn="0" w:lastRowLastColumn="0"/>
            </w:pPr>
            <w:r>
              <w:t xml:space="preserve">Ideas are appropriately connected to support the reader’s </w:t>
            </w:r>
            <w:r w:rsidR="0027238E">
              <w:t>journey.</w:t>
            </w:r>
          </w:p>
        </w:tc>
        <w:tc>
          <w:tcPr>
            <w:tcW w:w="3544" w:type="dxa"/>
          </w:tcPr>
          <w:p w14:paraId="4085B41A" w14:textId="2FBB25A8" w:rsidR="001A69C7" w:rsidRDefault="009A4E95">
            <w:pPr>
              <w:cnfStyle w:val="000000100000" w:firstRow="0" w:lastRow="0" w:firstColumn="0" w:lastColumn="0" w:oddVBand="0" w:evenVBand="0" w:oddHBand="1" w:evenHBand="0" w:firstRowFirstColumn="0" w:firstRowLastColumn="0" w:lastRowFirstColumn="0" w:lastRowLastColumn="0"/>
            </w:pPr>
            <w:r>
              <w:lastRenderedPageBreak/>
              <w:t>Stylist</w:t>
            </w:r>
            <w:r w:rsidR="002A194A">
              <w:t>i</w:t>
            </w:r>
            <w:r>
              <w:t xml:space="preserve">c features associated with </w:t>
            </w:r>
            <w:r>
              <w:lastRenderedPageBreak/>
              <w:t>persuasion are under-developed</w:t>
            </w:r>
            <w:r w:rsidR="002A194A">
              <w:t>: the writer focuses on convincing through informative text and an informative voice</w:t>
            </w:r>
            <w:r w:rsidR="003B013E">
              <w:t>, where a more passionate perspective could have been constructed</w:t>
            </w:r>
            <w:r w:rsidR="00B05F28">
              <w:t xml:space="preserve"> through experimenting with emotive language, figurative devices and anecdote.</w:t>
            </w:r>
          </w:p>
        </w:tc>
      </w:tr>
      <w:tr w:rsidR="001A69C7" w14:paraId="151A737C" w14:textId="77777777" w:rsidTr="00336F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14FE54DF" w14:textId="6E3219F8" w:rsidR="001A69C7" w:rsidRPr="00A90971" w:rsidRDefault="00A90971" w:rsidP="001A3FCA">
            <w:pPr>
              <w:rPr>
                <w:b w:val="0"/>
                <w:bCs/>
              </w:rPr>
            </w:pPr>
            <w:r w:rsidRPr="00A90971">
              <w:rPr>
                <w:b w:val="0"/>
                <w:bCs/>
              </w:rPr>
              <w:lastRenderedPageBreak/>
              <w:t xml:space="preserve">Throughout this persuasive text, I've tried my best to show you how great </w:t>
            </w:r>
            <w:r w:rsidR="00F269EB">
              <w:rPr>
                <w:b w:val="0"/>
                <w:bCs/>
              </w:rPr>
              <w:t>volleyball</w:t>
            </w:r>
            <w:r w:rsidR="001A3FCA">
              <w:rPr>
                <w:b w:val="0"/>
                <w:bCs/>
              </w:rPr>
              <w:t xml:space="preserve"> </w:t>
            </w:r>
            <w:r w:rsidRPr="00A90971">
              <w:rPr>
                <w:b w:val="0"/>
                <w:bCs/>
              </w:rPr>
              <w:t xml:space="preserve">really is and all I hope is you consider taking the opportunity to play this sport </w:t>
            </w:r>
            <w:r w:rsidR="00F269EB">
              <w:rPr>
                <w:b w:val="0"/>
                <w:bCs/>
              </w:rPr>
              <w:t>so you can get all the benefits that I have over the years</w:t>
            </w:r>
            <w:r w:rsidRPr="00A90971">
              <w:rPr>
                <w:b w:val="0"/>
                <w:bCs/>
              </w:rPr>
              <w:t xml:space="preserve">. If you don't want to play this great </w:t>
            </w:r>
            <w:proofErr w:type="gramStart"/>
            <w:r w:rsidRPr="00A90971">
              <w:rPr>
                <w:b w:val="0"/>
                <w:bCs/>
              </w:rPr>
              <w:t>sport</w:t>
            </w:r>
            <w:proofErr w:type="gramEnd"/>
            <w:r w:rsidRPr="00A90971">
              <w:rPr>
                <w:b w:val="0"/>
                <w:bCs/>
              </w:rPr>
              <w:t xml:space="preserve"> I would ask</w:t>
            </w:r>
            <w:r w:rsidR="001A3FCA">
              <w:rPr>
                <w:b w:val="0"/>
                <w:bCs/>
              </w:rPr>
              <w:t xml:space="preserve"> </w:t>
            </w:r>
            <w:r w:rsidRPr="00A90971">
              <w:rPr>
                <w:b w:val="0"/>
                <w:bCs/>
              </w:rPr>
              <w:t xml:space="preserve">that you learn more on its topic by doing research or more easily just turn on the </w:t>
            </w:r>
            <w:r w:rsidR="0027238E">
              <w:rPr>
                <w:b w:val="0"/>
                <w:bCs/>
              </w:rPr>
              <w:t>TV</w:t>
            </w:r>
            <w:r w:rsidRPr="00A90971">
              <w:rPr>
                <w:b w:val="0"/>
                <w:bCs/>
              </w:rPr>
              <w:t xml:space="preserve"> and</w:t>
            </w:r>
            <w:r w:rsidR="001A3FCA">
              <w:rPr>
                <w:b w:val="0"/>
                <w:bCs/>
              </w:rPr>
              <w:t xml:space="preserve"> </w:t>
            </w:r>
            <w:r w:rsidRPr="00A90971">
              <w:rPr>
                <w:b w:val="0"/>
                <w:bCs/>
              </w:rPr>
              <w:t>watch the game with one of your parents and get to know the rules and culture of this</w:t>
            </w:r>
            <w:r w:rsidR="001A3FCA">
              <w:rPr>
                <w:b w:val="0"/>
                <w:bCs/>
              </w:rPr>
              <w:t xml:space="preserve"> </w:t>
            </w:r>
            <w:r w:rsidRPr="00A90971">
              <w:rPr>
                <w:b w:val="0"/>
                <w:bCs/>
              </w:rPr>
              <w:t>amazing sport.</w:t>
            </w:r>
          </w:p>
        </w:tc>
        <w:tc>
          <w:tcPr>
            <w:tcW w:w="3827" w:type="dxa"/>
          </w:tcPr>
          <w:p w14:paraId="7C0AA196" w14:textId="498FA192" w:rsidR="001A69C7" w:rsidRDefault="00286C4B">
            <w:pPr>
              <w:cnfStyle w:val="000000010000" w:firstRow="0" w:lastRow="0" w:firstColumn="0" w:lastColumn="0" w:oddVBand="0" w:evenVBand="0" w:oddHBand="0" w:evenHBand="1" w:firstRowFirstColumn="0" w:firstRowLastColumn="0" w:lastRowFirstColumn="0" w:lastRowLastColumn="0"/>
            </w:pPr>
            <w:r>
              <w:t>A sound conclusion that wraps up key ideas.</w:t>
            </w:r>
          </w:p>
        </w:tc>
        <w:tc>
          <w:tcPr>
            <w:tcW w:w="3544" w:type="dxa"/>
          </w:tcPr>
          <w:p w14:paraId="3EE5E8A2" w14:textId="7536C120" w:rsidR="001A69C7" w:rsidRDefault="00B14976">
            <w:pPr>
              <w:cnfStyle w:val="000000010000" w:firstRow="0" w:lastRow="0" w:firstColumn="0" w:lastColumn="0" w:oddVBand="0" w:evenVBand="0" w:oddHBand="0" w:evenHBand="1" w:firstRowFirstColumn="0" w:firstRowLastColumn="0" w:lastRowFirstColumn="0" w:lastRowLastColumn="0"/>
            </w:pPr>
            <w:r>
              <w:t>Developing sentence structures</w:t>
            </w:r>
            <w:r w:rsidR="005105E2">
              <w:t xml:space="preserve"> to make more consistent and controlled use of simple and complex sentences could help to drive a conc</w:t>
            </w:r>
            <w:r w:rsidR="002E43BB">
              <w:t>lusion that is more persuasive and more engaging in its voice.</w:t>
            </w:r>
          </w:p>
        </w:tc>
      </w:tr>
    </w:tbl>
    <w:p w14:paraId="670165E7" w14:textId="4892E92B" w:rsidR="00B73EBB" w:rsidRDefault="00B73EBB" w:rsidP="00B73EBB">
      <w:r>
        <w:t xml:space="preserve">Overall comment – this </w:t>
      </w:r>
      <w:r w:rsidR="006836BC">
        <w:t>persuasive piece</w:t>
      </w:r>
      <w:r>
        <w:t xml:space="preserve"> has been included as an example of a </w:t>
      </w:r>
      <w:r w:rsidR="007D3759">
        <w:t>low B</w:t>
      </w:r>
      <w:r w:rsidR="00266B8D">
        <w:t>-grade</w:t>
      </w:r>
      <w:r>
        <w:t xml:space="preserve"> sample. </w:t>
      </w:r>
      <w:r w:rsidR="00744773">
        <w:t xml:space="preserve">It is consistent and controlled in its use of language forms and features to </w:t>
      </w:r>
      <w:r w:rsidR="001C6C63">
        <w:t>create a</w:t>
      </w:r>
      <w:r w:rsidR="006B0DA1">
        <w:t xml:space="preserve"> thoughtful and well-structured piece that is appropriate to the chosen topic. To develop, this student will need to explore</w:t>
      </w:r>
      <w:r w:rsidR="001C6C63">
        <w:t xml:space="preserve"> persuasive forms and features to construct a more compelling writing voice that can engage a youth and adult audience.</w:t>
      </w:r>
    </w:p>
    <w:p w14:paraId="25BAA7DB" w14:textId="2715D969" w:rsidR="001A69C7" w:rsidRPr="00B73EBB" w:rsidRDefault="001A69C7" w:rsidP="001A69C7">
      <w:pPr>
        <w:rPr>
          <w:rStyle w:val="Strong"/>
        </w:rPr>
      </w:pPr>
      <w:r w:rsidRPr="00B73EBB">
        <w:rPr>
          <w:rStyle w:val="Strong"/>
        </w:rPr>
        <w:lastRenderedPageBreak/>
        <w:t xml:space="preserve">Student work sample 3 – </w:t>
      </w:r>
      <w:r w:rsidR="008035F6" w:rsidRPr="00B73EBB">
        <w:rPr>
          <w:rStyle w:val="Strong"/>
        </w:rPr>
        <w:t>performance poetry: ‘A Broken past’</w:t>
      </w:r>
    </w:p>
    <w:p w14:paraId="0F768B69" w14:textId="4019237A" w:rsidR="00B73EBB" w:rsidRDefault="00B73EBB" w:rsidP="00B73EBB">
      <w:pPr>
        <w:pStyle w:val="Caption"/>
      </w:pPr>
      <w:r>
        <w:t xml:space="preserve">Table </w:t>
      </w:r>
      <w:r w:rsidR="00E43125">
        <w:fldChar w:fldCharType="begin"/>
      </w:r>
      <w:r w:rsidR="00E43125">
        <w:instrText xml:space="preserve"> SEQ Table \* ARABIC </w:instrText>
      </w:r>
      <w:r w:rsidR="00E43125">
        <w:fldChar w:fldCharType="separate"/>
      </w:r>
      <w:r w:rsidR="00E43125">
        <w:rPr>
          <w:noProof/>
        </w:rPr>
        <w:t>43</w:t>
      </w:r>
      <w:r w:rsidR="00E43125">
        <w:rPr>
          <w:noProof/>
        </w:rPr>
        <w:fldChar w:fldCharType="end"/>
      </w:r>
      <w:r>
        <w:t xml:space="preserve"> – annotated student work sample 3</w:t>
      </w:r>
    </w:p>
    <w:tbl>
      <w:tblPr>
        <w:tblStyle w:val="Tableheader"/>
        <w:tblW w:w="14596" w:type="dxa"/>
        <w:tblLook w:val="04A0" w:firstRow="1" w:lastRow="0" w:firstColumn="1" w:lastColumn="0" w:noHBand="0" w:noVBand="1"/>
        <w:tblDescription w:val="Annotated student work samples."/>
      </w:tblPr>
      <w:tblGrid>
        <w:gridCol w:w="7366"/>
        <w:gridCol w:w="3686"/>
        <w:gridCol w:w="3544"/>
      </w:tblGrid>
      <w:tr w:rsidR="001A69C7" w14:paraId="6939C59E" w14:textId="77777777" w:rsidTr="00764D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4C636A2" w14:textId="77777777" w:rsidR="001A69C7" w:rsidRDefault="001A69C7">
            <w:r>
              <w:t>Student work sample</w:t>
            </w:r>
          </w:p>
        </w:tc>
        <w:tc>
          <w:tcPr>
            <w:tcW w:w="3686" w:type="dxa"/>
          </w:tcPr>
          <w:p w14:paraId="432A8F90" w14:textId="77777777" w:rsidR="001A69C7" w:rsidRDefault="001A69C7">
            <w:pPr>
              <w:cnfStyle w:val="100000000000" w:firstRow="1" w:lastRow="0" w:firstColumn="0" w:lastColumn="0" w:oddVBand="0" w:evenVBand="0" w:oddHBand="0" w:evenHBand="0" w:firstRowFirstColumn="0" w:firstRowLastColumn="0" w:lastRowFirstColumn="0" w:lastRowLastColumn="0"/>
            </w:pPr>
            <w:r>
              <w:t>Annotations in relation to the marking criteria</w:t>
            </w:r>
          </w:p>
        </w:tc>
        <w:tc>
          <w:tcPr>
            <w:tcW w:w="3544" w:type="dxa"/>
          </w:tcPr>
          <w:p w14:paraId="52D24F51" w14:textId="77777777" w:rsidR="001A69C7" w:rsidRDefault="001A69C7">
            <w:pPr>
              <w:cnfStyle w:val="100000000000" w:firstRow="1" w:lastRow="0" w:firstColumn="0" w:lastColumn="0" w:oddVBand="0" w:evenVBand="0" w:oddHBand="0" w:evenHBand="0" w:firstRowFirstColumn="0" w:firstRowLastColumn="0" w:lastRowFirstColumn="0" w:lastRowLastColumn="0"/>
            </w:pPr>
            <w:r>
              <w:t>Suggestions for feedforward and skill development</w:t>
            </w:r>
          </w:p>
        </w:tc>
      </w:tr>
      <w:tr w:rsidR="001A69C7" w14:paraId="29E85661" w14:textId="77777777" w:rsidTr="00764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F23B66D" w14:textId="431F611E" w:rsidR="00A17A7B" w:rsidRDefault="00A17A7B" w:rsidP="00BF7816">
            <w:pPr>
              <w:rPr>
                <w:bCs/>
              </w:rPr>
            </w:pPr>
            <w:r>
              <w:rPr>
                <w:bCs/>
              </w:rPr>
              <w:t>A Broken Past</w:t>
            </w:r>
          </w:p>
          <w:p w14:paraId="256E85C4" w14:textId="1FEA008C" w:rsidR="00BF7816" w:rsidRPr="00BF7816" w:rsidRDefault="00BF7816" w:rsidP="00BF7816">
            <w:pPr>
              <w:rPr>
                <w:b w:val="0"/>
                <w:bCs/>
              </w:rPr>
            </w:pPr>
            <w:r w:rsidRPr="00BF7816">
              <w:rPr>
                <w:b w:val="0"/>
                <w:bCs/>
              </w:rPr>
              <w:t>My past, a story Australians know like an anthem</w:t>
            </w:r>
          </w:p>
          <w:p w14:paraId="722C3830" w14:textId="77777777" w:rsidR="00BF7816" w:rsidRPr="00BF7816" w:rsidRDefault="00BF7816" w:rsidP="00E32650">
            <w:pPr>
              <w:spacing w:before="0"/>
              <w:rPr>
                <w:b w:val="0"/>
                <w:bCs/>
              </w:rPr>
            </w:pPr>
            <w:r w:rsidRPr="00BF7816">
              <w:rPr>
                <w:b w:val="0"/>
                <w:bCs/>
              </w:rPr>
              <w:t>But the lines became blurred, phantoms from sight</w:t>
            </w:r>
          </w:p>
          <w:p w14:paraId="7F059609" w14:textId="77777777" w:rsidR="00BF7816" w:rsidRPr="00BF7816" w:rsidRDefault="00BF7816" w:rsidP="00E32650">
            <w:pPr>
              <w:spacing w:before="0"/>
              <w:rPr>
                <w:b w:val="0"/>
                <w:bCs/>
              </w:rPr>
            </w:pPr>
            <w:r w:rsidRPr="00BF7816">
              <w:rPr>
                <w:b w:val="0"/>
                <w:bCs/>
              </w:rPr>
              <w:t xml:space="preserve">I wish it was </w:t>
            </w:r>
            <w:proofErr w:type="gramStart"/>
            <w:r w:rsidRPr="00BF7816">
              <w:rPr>
                <w:b w:val="0"/>
                <w:bCs/>
              </w:rPr>
              <w:t>more bright</w:t>
            </w:r>
            <w:proofErr w:type="gramEnd"/>
            <w:r w:rsidRPr="00BF7816">
              <w:rPr>
                <w:b w:val="0"/>
                <w:bCs/>
              </w:rPr>
              <w:t>, but those of greed</w:t>
            </w:r>
          </w:p>
          <w:p w14:paraId="52AC9128" w14:textId="77777777" w:rsidR="00BF7816" w:rsidRPr="00BF7816" w:rsidRDefault="00BF7816" w:rsidP="00E32650">
            <w:pPr>
              <w:spacing w:before="0"/>
              <w:rPr>
                <w:b w:val="0"/>
                <w:bCs/>
              </w:rPr>
            </w:pPr>
            <w:r w:rsidRPr="00BF7816">
              <w:rPr>
                <w:b w:val="0"/>
                <w:bCs/>
              </w:rPr>
              <w:t>Can't hear my plead, where their actions were seen by the nation.</w:t>
            </w:r>
          </w:p>
          <w:p w14:paraId="685F2D84" w14:textId="0C645274" w:rsidR="001A69C7" w:rsidRPr="00BF7816" w:rsidRDefault="00BF7816" w:rsidP="00E32650">
            <w:pPr>
              <w:spacing w:before="0"/>
              <w:rPr>
                <w:b w:val="0"/>
                <w:bCs/>
              </w:rPr>
            </w:pPr>
            <w:r w:rsidRPr="00BF7816">
              <w:rPr>
                <w:b w:val="0"/>
                <w:bCs/>
              </w:rPr>
              <w:t>A stolen generation of fear and darkness.</w:t>
            </w:r>
          </w:p>
        </w:tc>
        <w:tc>
          <w:tcPr>
            <w:tcW w:w="3686" w:type="dxa"/>
          </w:tcPr>
          <w:p w14:paraId="5BB34A56" w14:textId="77777777" w:rsidR="001A69C7" w:rsidRDefault="00167BE4">
            <w:pPr>
              <w:cnfStyle w:val="000000100000" w:firstRow="0" w:lastRow="0" w:firstColumn="0" w:lastColumn="0" w:oddVBand="0" w:evenVBand="0" w:oddHBand="1" w:evenHBand="0" w:firstRowFirstColumn="0" w:firstRowLastColumn="0" w:lastRowFirstColumn="0" w:lastRowLastColumn="0"/>
            </w:pPr>
            <w:r>
              <w:t xml:space="preserve">Sophisticated use of enjambment to </w:t>
            </w:r>
            <w:r w:rsidR="00B954AC">
              <w:t>create opportunities within lines for rhyme.</w:t>
            </w:r>
          </w:p>
          <w:p w14:paraId="2662091B" w14:textId="4F03C001" w:rsidR="00B954AC" w:rsidRDefault="00B954AC">
            <w:pPr>
              <w:cnfStyle w:val="000000100000" w:firstRow="0" w:lastRow="0" w:firstColumn="0" w:lastColumn="0" w:oddVBand="0" w:evenVBand="0" w:oddHBand="1" w:evenHBand="0" w:firstRowFirstColumn="0" w:firstRowLastColumn="0" w:lastRowFirstColumn="0" w:lastRowLastColumn="0"/>
            </w:pPr>
            <w:r>
              <w:t>A distinctive and highly appropriate voice created through word choice</w:t>
            </w:r>
            <w:r w:rsidR="0058625F">
              <w:t xml:space="preserve"> that signals complex and passionate perspectives.</w:t>
            </w:r>
          </w:p>
        </w:tc>
        <w:tc>
          <w:tcPr>
            <w:tcW w:w="3544" w:type="dxa"/>
          </w:tcPr>
          <w:p w14:paraId="1A0416B8" w14:textId="645D2AA6" w:rsidR="001A69C7" w:rsidRDefault="00F8264A">
            <w:pPr>
              <w:cnfStyle w:val="000000100000" w:firstRow="0" w:lastRow="0" w:firstColumn="0" w:lastColumn="0" w:oddVBand="0" w:evenVBand="0" w:oddHBand="1" w:evenHBand="0" w:firstRowFirstColumn="0" w:firstRowLastColumn="0" w:lastRowFirstColumn="0" w:lastRowLastColumn="0"/>
            </w:pPr>
            <w:r>
              <w:t>N</w:t>
            </w:r>
            <w:r w:rsidR="005730C8">
              <w:t>il</w:t>
            </w:r>
          </w:p>
        </w:tc>
      </w:tr>
      <w:tr w:rsidR="001A69C7" w14:paraId="6B1BD392" w14:textId="77777777" w:rsidTr="0076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FBBD619" w14:textId="77777777" w:rsidR="00CC589D" w:rsidRPr="00BF7816" w:rsidRDefault="00CC589D" w:rsidP="00CC589D">
            <w:pPr>
              <w:rPr>
                <w:b w:val="0"/>
                <w:bCs/>
              </w:rPr>
            </w:pPr>
            <w:proofErr w:type="gramStart"/>
            <w:r w:rsidRPr="00BF7816">
              <w:rPr>
                <w:b w:val="0"/>
                <w:bCs/>
              </w:rPr>
              <w:t>Somehow</w:t>
            </w:r>
            <w:proofErr w:type="gramEnd"/>
            <w:r w:rsidRPr="00BF7816">
              <w:rPr>
                <w:b w:val="0"/>
                <w:bCs/>
              </w:rPr>
              <w:t xml:space="preserve"> they managed to harness what had been untouched, unseen.</w:t>
            </w:r>
          </w:p>
          <w:p w14:paraId="6411727E" w14:textId="77777777" w:rsidR="00CC589D" w:rsidRPr="00BF7816" w:rsidRDefault="00CC589D" w:rsidP="00E32650">
            <w:pPr>
              <w:spacing w:before="0"/>
              <w:rPr>
                <w:b w:val="0"/>
                <w:bCs/>
              </w:rPr>
            </w:pPr>
            <w:r w:rsidRPr="00BF7816">
              <w:rPr>
                <w:b w:val="0"/>
                <w:bCs/>
              </w:rPr>
              <w:t xml:space="preserve">Things I thought were obscene, no man's </w:t>
            </w:r>
            <w:proofErr w:type="gramStart"/>
            <w:r w:rsidRPr="00BF7816">
              <w:rPr>
                <w:b w:val="0"/>
                <w:bCs/>
              </w:rPr>
              <w:t>land;</w:t>
            </w:r>
            <w:proofErr w:type="gramEnd"/>
            <w:r w:rsidRPr="00BF7816">
              <w:rPr>
                <w:b w:val="0"/>
                <w:bCs/>
              </w:rPr>
              <w:t xml:space="preserve"> a name of disgrace</w:t>
            </w:r>
          </w:p>
          <w:p w14:paraId="0C623DE5" w14:textId="19C4192A" w:rsidR="00CC589D" w:rsidRPr="00BF7816" w:rsidRDefault="00CC589D" w:rsidP="00E32650">
            <w:pPr>
              <w:spacing w:before="0"/>
              <w:rPr>
                <w:b w:val="0"/>
                <w:bCs/>
              </w:rPr>
            </w:pPr>
            <w:r w:rsidRPr="00BF7816">
              <w:rPr>
                <w:b w:val="0"/>
                <w:bCs/>
              </w:rPr>
              <w:t>My people who were here first were misplaced</w:t>
            </w:r>
          </w:p>
          <w:p w14:paraId="2FED1FCF" w14:textId="77777777" w:rsidR="00CC589D" w:rsidRPr="00BF7816" w:rsidRDefault="00CC589D" w:rsidP="00E32650">
            <w:pPr>
              <w:spacing w:before="0"/>
              <w:rPr>
                <w:b w:val="0"/>
                <w:bCs/>
              </w:rPr>
            </w:pPr>
            <w:r w:rsidRPr="00BF7816">
              <w:rPr>
                <w:b w:val="0"/>
                <w:bCs/>
              </w:rPr>
              <w:t>Traditions and customs, languages and tribes. Mixed</w:t>
            </w:r>
          </w:p>
          <w:p w14:paraId="5146904B" w14:textId="36EA02B8" w:rsidR="001A69C7" w:rsidRDefault="00CC589D" w:rsidP="00E32650">
            <w:pPr>
              <w:spacing w:before="0"/>
            </w:pPr>
            <w:r w:rsidRPr="00BF7816">
              <w:rPr>
                <w:b w:val="0"/>
                <w:bCs/>
              </w:rPr>
              <w:t>A crime that would make an innocent man blood guilty,</w:t>
            </w:r>
          </w:p>
        </w:tc>
        <w:tc>
          <w:tcPr>
            <w:tcW w:w="3686" w:type="dxa"/>
          </w:tcPr>
          <w:p w14:paraId="1B1A6AE9" w14:textId="60BC02B5" w:rsidR="001A69C7" w:rsidRDefault="00694A51">
            <w:pPr>
              <w:cnfStyle w:val="000000010000" w:firstRow="0" w:lastRow="0" w:firstColumn="0" w:lastColumn="0" w:oddVBand="0" w:evenVBand="0" w:oddHBand="0" w:evenHBand="1" w:firstRowFirstColumn="0" w:firstRowLastColumn="0" w:lastRowFirstColumn="0" w:lastRowLastColumn="0"/>
            </w:pPr>
            <w:r>
              <w:t>Creation of</w:t>
            </w:r>
            <w:r w:rsidR="003F23CD">
              <w:t xml:space="preserve"> powerful</w:t>
            </w:r>
            <w:r>
              <w:t xml:space="preserve"> </w:t>
            </w:r>
            <w:r w:rsidR="0091376E">
              <w:t>tone</w:t>
            </w:r>
            <w:r>
              <w:t xml:space="preserve"> through appropriate connectives</w:t>
            </w:r>
            <w:r w:rsidR="00373F8A">
              <w:t>,</w:t>
            </w:r>
            <w:r>
              <w:t xml:space="preserve"> such as ‘somehow’</w:t>
            </w:r>
            <w:r w:rsidR="00373F8A">
              <w:t>,</w:t>
            </w:r>
            <w:r w:rsidR="003F23CD">
              <w:t xml:space="preserve"> and a reflective voice in ‘things I thought’.</w:t>
            </w:r>
          </w:p>
        </w:tc>
        <w:tc>
          <w:tcPr>
            <w:tcW w:w="3544" w:type="dxa"/>
          </w:tcPr>
          <w:p w14:paraId="5F842211" w14:textId="5622E466" w:rsidR="001A69C7" w:rsidRDefault="00F8264A">
            <w:pPr>
              <w:cnfStyle w:val="000000010000" w:firstRow="0" w:lastRow="0" w:firstColumn="0" w:lastColumn="0" w:oddVBand="0" w:evenVBand="0" w:oddHBand="0" w:evenHBand="1" w:firstRowFirstColumn="0" w:firstRowLastColumn="0" w:lastRowFirstColumn="0" w:lastRowLastColumn="0"/>
            </w:pPr>
            <w:r>
              <w:t>N</w:t>
            </w:r>
            <w:r w:rsidR="005730C8">
              <w:t>il</w:t>
            </w:r>
          </w:p>
        </w:tc>
      </w:tr>
      <w:tr w:rsidR="001A69C7" w14:paraId="4EFFAB29" w14:textId="77777777" w:rsidTr="00764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8ACEB21" w14:textId="77777777" w:rsidR="0027544A" w:rsidRPr="0027544A" w:rsidRDefault="0027544A" w:rsidP="0027544A">
            <w:pPr>
              <w:rPr>
                <w:b w:val="0"/>
                <w:bCs/>
              </w:rPr>
            </w:pPr>
            <w:r w:rsidRPr="0027544A">
              <w:rPr>
                <w:b w:val="0"/>
                <w:bCs/>
              </w:rPr>
              <w:t>Yet you refused to believe, black and white was good</w:t>
            </w:r>
          </w:p>
          <w:p w14:paraId="25A6B18F" w14:textId="77777777" w:rsidR="0027544A" w:rsidRPr="0027544A" w:rsidRDefault="0027544A" w:rsidP="00E32650">
            <w:pPr>
              <w:spacing w:before="0"/>
              <w:rPr>
                <w:b w:val="0"/>
                <w:bCs/>
              </w:rPr>
            </w:pPr>
            <w:r w:rsidRPr="0027544A">
              <w:rPr>
                <w:b w:val="0"/>
                <w:bCs/>
              </w:rPr>
              <w:lastRenderedPageBreak/>
              <w:t>And there a crime was put.</w:t>
            </w:r>
          </w:p>
          <w:p w14:paraId="3B1EAD6B" w14:textId="77777777" w:rsidR="0027544A" w:rsidRPr="0027544A" w:rsidRDefault="0027544A" w:rsidP="00E32650">
            <w:pPr>
              <w:spacing w:before="0"/>
              <w:rPr>
                <w:b w:val="0"/>
                <w:bCs/>
              </w:rPr>
            </w:pPr>
            <w:r w:rsidRPr="0027544A">
              <w:rPr>
                <w:b w:val="0"/>
                <w:bCs/>
              </w:rPr>
              <w:t>We became soot to you, the leftovers of what had been.</w:t>
            </w:r>
          </w:p>
          <w:p w14:paraId="636576C0" w14:textId="13062C03" w:rsidR="0027544A" w:rsidRPr="0027544A" w:rsidRDefault="0027544A" w:rsidP="00E32650">
            <w:pPr>
              <w:spacing w:before="0"/>
              <w:rPr>
                <w:b w:val="0"/>
                <w:bCs/>
              </w:rPr>
            </w:pPr>
            <w:r w:rsidRPr="0027544A">
              <w:rPr>
                <w:b w:val="0"/>
                <w:bCs/>
              </w:rPr>
              <w:t>The colour of our skin, forced to change. We became your slaves at most.</w:t>
            </w:r>
          </w:p>
          <w:p w14:paraId="277AEF4D" w14:textId="77777777" w:rsidR="0027544A" w:rsidRPr="0027544A" w:rsidRDefault="0027544A" w:rsidP="00E32650">
            <w:pPr>
              <w:spacing w:before="0"/>
              <w:rPr>
                <w:b w:val="0"/>
                <w:bCs/>
              </w:rPr>
            </w:pPr>
            <w:r w:rsidRPr="0027544A">
              <w:rPr>
                <w:b w:val="0"/>
                <w:bCs/>
              </w:rPr>
              <w:t>We didn't get a vote nor a seat on your bus</w:t>
            </w:r>
          </w:p>
          <w:p w14:paraId="2590695F" w14:textId="76155CDC" w:rsidR="001A69C7" w:rsidRPr="0027544A" w:rsidRDefault="0027544A" w:rsidP="00E32650">
            <w:pPr>
              <w:spacing w:before="0"/>
              <w:rPr>
                <w:b w:val="0"/>
                <w:bCs/>
              </w:rPr>
            </w:pPr>
            <w:r w:rsidRPr="0027544A">
              <w:rPr>
                <w:b w:val="0"/>
                <w:bCs/>
              </w:rPr>
              <w:t>This I wish was the end, but our pain will not end.</w:t>
            </w:r>
          </w:p>
        </w:tc>
        <w:tc>
          <w:tcPr>
            <w:tcW w:w="3686" w:type="dxa"/>
          </w:tcPr>
          <w:p w14:paraId="0BBBBAC0" w14:textId="7F153CC5" w:rsidR="007F2FC3" w:rsidRDefault="007F2FC3">
            <w:pPr>
              <w:cnfStyle w:val="000000100000" w:firstRow="0" w:lastRow="0" w:firstColumn="0" w:lastColumn="0" w:oddVBand="0" w:evenVBand="0" w:oddHBand="1" w:evenHBand="0" w:firstRowFirstColumn="0" w:firstRowLastColumn="0" w:lastRowFirstColumn="0" w:lastRowLastColumn="0"/>
            </w:pPr>
            <w:r>
              <w:lastRenderedPageBreak/>
              <w:t xml:space="preserve">Sustained use of literal and </w:t>
            </w:r>
            <w:r>
              <w:lastRenderedPageBreak/>
              <w:t>subjective language ‘disgrace’ and ‘crime’</w:t>
            </w:r>
            <w:r w:rsidR="00F00474">
              <w:t xml:space="preserve"> with </w:t>
            </w:r>
            <w:r w:rsidR="009B5012">
              <w:t xml:space="preserve">symbolism </w:t>
            </w:r>
            <w:r w:rsidR="00F00474">
              <w:t>imagery (‘soot’</w:t>
            </w:r>
            <w:r w:rsidR="009B5012">
              <w:t xml:space="preserve"> and the use of colour throughout).</w:t>
            </w:r>
          </w:p>
          <w:p w14:paraId="3027398E" w14:textId="169B83C7" w:rsidR="001A69C7" w:rsidRDefault="00AF777A">
            <w:pPr>
              <w:cnfStyle w:val="000000100000" w:firstRow="0" w:lastRow="0" w:firstColumn="0" w:lastColumn="0" w:oddVBand="0" w:evenVBand="0" w:oddHBand="1" w:evenHBand="0" w:firstRowFirstColumn="0" w:firstRowLastColumn="0" w:lastRowFirstColumn="0" w:lastRowLastColumn="0"/>
            </w:pPr>
            <w:r>
              <w:t xml:space="preserve">Subtle inclusion of contextual detail (‘seat on </w:t>
            </w:r>
            <w:r w:rsidR="00795C85">
              <w:t>your</w:t>
            </w:r>
            <w:r>
              <w:t xml:space="preserve"> bus’) reinforces the writing voice and </w:t>
            </w:r>
            <w:r w:rsidR="00795C85">
              <w:t>builds a sustained perspective</w:t>
            </w:r>
            <w:r w:rsidR="00373F8A">
              <w:t>.</w:t>
            </w:r>
          </w:p>
        </w:tc>
        <w:tc>
          <w:tcPr>
            <w:tcW w:w="3544" w:type="dxa"/>
          </w:tcPr>
          <w:p w14:paraId="6BD7C078" w14:textId="5A2A669F" w:rsidR="001A69C7" w:rsidRDefault="00F8264A">
            <w:pPr>
              <w:cnfStyle w:val="000000100000" w:firstRow="0" w:lastRow="0" w:firstColumn="0" w:lastColumn="0" w:oddVBand="0" w:evenVBand="0" w:oddHBand="1" w:evenHBand="0" w:firstRowFirstColumn="0" w:firstRowLastColumn="0" w:lastRowFirstColumn="0" w:lastRowLastColumn="0"/>
            </w:pPr>
            <w:r>
              <w:lastRenderedPageBreak/>
              <w:t>N</w:t>
            </w:r>
            <w:r w:rsidR="005730C8">
              <w:t>il</w:t>
            </w:r>
          </w:p>
        </w:tc>
      </w:tr>
      <w:tr w:rsidR="001A69C7" w14:paraId="46FD4088" w14:textId="77777777" w:rsidTr="0076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70F04AD" w14:textId="388DDC0F" w:rsidR="00CC589D" w:rsidRPr="0027544A" w:rsidRDefault="00CC589D" w:rsidP="00CC589D">
            <w:pPr>
              <w:rPr>
                <w:b w:val="0"/>
                <w:bCs/>
              </w:rPr>
            </w:pPr>
            <w:r w:rsidRPr="0027544A">
              <w:rPr>
                <w:b w:val="0"/>
                <w:bCs/>
              </w:rPr>
              <w:t>We still feel your stares, and hear your comments</w:t>
            </w:r>
          </w:p>
          <w:p w14:paraId="76333D15" w14:textId="6ED33B11" w:rsidR="00CC589D" w:rsidRPr="0027544A" w:rsidRDefault="00CC589D" w:rsidP="00E32650">
            <w:pPr>
              <w:spacing w:before="0"/>
              <w:rPr>
                <w:b w:val="0"/>
                <w:bCs/>
              </w:rPr>
            </w:pPr>
            <w:r w:rsidRPr="0027544A">
              <w:rPr>
                <w:b w:val="0"/>
                <w:bCs/>
              </w:rPr>
              <w:t>Like when a bomb hits,</w:t>
            </w:r>
          </w:p>
          <w:p w14:paraId="26BB3F79" w14:textId="77777777" w:rsidR="00CC589D" w:rsidRPr="0027544A" w:rsidRDefault="00CC589D" w:rsidP="00E32650">
            <w:pPr>
              <w:spacing w:before="0"/>
              <w:rPr>
                <w:b w:val="0"/>
                <w:bCs/>
              </w:rPr>
            </w:pPr>
            <w:r w:rsidRPr="0027544A">
              <w:rPr>
                <w:b w:val="0"/>
                <w:bCs/>
              </w:rPr>
              <w:t>You break us down, tear apart our walls and destroy what was once great.</w:t>
            </w:r>
          </w:p>
          <w:p w14:paraId="787ECDB6" w14:textId="77777777" w:rsidR="00CC589D" w:rsidRPr="0027544A" w:rsidRDefault="00CC589D" w:rsidP="00E32650">
            <w:pPr>
              <w:spacing w:before="0"/>
              <w:rPr>
                <w:b w:val="0"/>
                <w:bCs/>
              </w:rPr>
            </w:pPr>
            <w:r w:rsidRPr="0027544A">
              <w:rPr>
                <w:b w:val="0"/>
                <w:bCs/>
              </w:rPr>
              <w:t>We'll never outlive the things that were unforeseen.</w:t>
            </w:r>
          </w:p>
          <w:p w14:paraId="33A6A745" w14:textId="77777777" w:rsidR="00CC589D" w:rsidRPr="0027544A" w:rsidRDefault="00CC589D" w:rsidP="00E32650">
            <w:pPr>
              <w:spacing w:before="0"/>
              <w:rPr>
                <w:b w:val="0"/>
                <w:bCs/>
              </w:rPr>
            </w:pPr>
            <w:r w:rsidRPr="0027544A">
              <w:rPr>
                <w:b w:val="0"/>
                <w:bCs/>
              </w:rPr>
              <w:t>Change now would be a bit late, but to lower that rate…</w:t>
            </w:r>
          </w:p>
          <w:p w14:paraId="1B6BC820" w14:textId="3540000B" w:rsidR="00CC589D" w:rsidRPr="0027544A" w:rsidRDefault="00CC589D" w:rsidP="00E32650">
            <w:pPr>
              <w:spacing w:before="0"/>
              <w:rPr>
                <w:b w:val="0"/>
                <w:bCs/>
              </w:rPr>
            </w:pPr>
            <w:r w:rsidRPr="0027544A">
              <w:rPr>
                <w:b w:val="0"/>
                <w:bCs/>
              </w:rPr>
              <w:t>We hope you see the past and learn our pain</w:t>
            </w:r>
          </w:p>
          <w:p w14:paraId="41562F91" w14:textId="10E94719" w:rsidR="001A69C7" w:rsidRDefault="00CC589D" w:rsidP="00E32650">
            <w:pPr>
              <w:spacing w:before="0"/>
            </w:pPr>
            <w:r w:rsidRPr="0027544A">
              <w:rPr>
                <w:b w:val="0"/>
                <w:bCs/>
              </w:rPr>
              <w:t>For a better gain, please don't be in vain.</w:t>
            </w:r>
          </w:p>
        </w:tc>
        <w:tc>
          <w:tcPr>
            <w:tcW w:w="3686" w:type="dxa"/>
          </w:tcPr>
          <w:p w14:paraId="47DEB568" w14:textId="77777777" w:rsidR="001A69C7" w:rsidRDefault="00C83730">
            <w:pPr>
              <w:cnfStyle w:val="000000010000" w:firstRow="0" w:lastRow="0" w:firstColumn="0" w:lastColumn="0" w:oddVBand="0" w:evenVBand="0" w:oddHBand="0" w:evenHBand="1" w:firstRowFirstColumn="0" w:firstRowLastColumn="0" w:lastRowFirstColumn="0" w:lastRowLastColumn="0"/>
            </w:pPr>
            <w:r>
              <w:t>Lines are controlled to develop and showcase ideas;</w:t>
            </w:r>
            <w:r w:rsidR="00BB63B8">
              <w:t xml:space="preserve"> with variety and rhythm deployed to guide the reader’s journey.</w:t>
            </w:r>
          </w:p>
          <w:p w14:paraId="226BA831" w14:textId="67A92AE1" w:rsidR="00BB63B8" w:rsidRDefault="00BB63B8">
            <w:pPr>
              <w:cnfStyle w:val="000000010000" w:firstRow="0" w:lastRow="0" w:firstColumn="0" w:lastColumn="0" w:oddVBand="0" w:evenVBand="0" w:oddHBand="0" w:evenHBand="1" w:firstRowFirstColumn="0" w:firstRowLastColumn="0" w:lastRowFirstColumn="0" w:lastRowLastColumn="0"/>
            </w:pPr>
            <w:r>
              <w:t xml:space="preserve">Effective control of voice throughout, moving between personal, inclusive and accusatory when appropriate to the tone and </w:t>
            </w:r>
            <w:r w:rsidR="00053B4D">
              <w:t>purpose</w:t>
            </w:r>
            <w:r>
              <w:t>.</w:t>
            </w:r>
          </w:p>
        </w:tc>
        <w:tc>
          <w:tcPr>
            <w:tcW w:w="3544" w:type="dxa"/>
          </w:tcPr>
          <w:p w14:paraId="17202377" w14:textId="0DAD6395" w:rsidR="001A69C7" w:rsidRDefault="00F8264A">
            <w:pPr>
              <w:cnfStyle w:val="000000010000" w:firstRow="0" w:lastRow="0" w:firstColumn="0" w:lastColumn="0" w:oddVBand="0" w:evenVBand="0" w:oddHBand="0" w:evenHBand="1" w:firstRowFirstColumn="0" w:firstRowLastColumn="0" w:lastRowFirstColumn="0" w:lastRowLastColumn="0"/>
            </w:pPr>
            <w:r>
              <w:t>N</w:t>
            </w:r>
            <w:r w:rsidR="005730C8">
              <w:t>il</w:t>
            </w:r>
          </w:p>
        </w:tc>
      </w:tr>
    </w:tbl>
    <w:p w14:paraId="0F444CA4" w14:textId="470801D8" w:rsidR="007D3759" w:rsidRDefault="007D3759" w:rsidP="007D3759">
      <w:r>
        <w:lastRenderedPageBreak/>
        <w:t>Overall comment – this performance poem has been included as an example of an A</w:t>
      </w:r>
      <w:r w:rsidR="00266B8D">
        <w:t>-grade</w:t>
      </w:r>
      <w:r>
        <w:t xml:space="preserve"> sample. It</w:t>
      </w:r>
      <w:r w:rsidR="00053B4D">
        <w:t xml:space="preserve"> develops a central idea through the purposeful and engaging use of performance poetry structures and language – perhaps inspired by Solli Raphael.</w:t>
      </w:r>
      <w:r w:rsidR="00125063">
        <w:t xml:space="preserve"> Key features of the form are sustained throughout to create a powerful youth voice that is appropriate to the topic, audience and purpose.</w:t>
      </w:r>
    </w:p>
    <w:p w14:paraId="648BB068" w14:textId="112A8A31" w:rsidR="001A69C7" w:rsidRPr="0022737F" w:rsidRDefault="001A69C7" w:rsidP="001A69C7">
      <w:pPr>
        <w:rPr>
          <w:rStyle w:val="Strong"/>
        </w:rPr>
      </w:pPr>
      <w:r w:rsidRPr="0022737F">
        <w:rPr>
          <w:rStyle w:val="Strong"/>
        </w:rPr>
        <w:t xml:space="preserve">Student work sample 4 – </w:t>
      </w:r>
      <w:r w:rsidR="007D3759" w:rsidRPr="0022737F">
        <w:rPr>
          <w:rStyle w:val="Strong"/>
        </w:rPr>
        <w:t>persuasive piece</w:t>
      </w:r>
    </w:p>
    <w:p w14:paraId="404DAE32" w14:textId="3600741A" w:rsidR="000B1B59" w:rsidRDefault="000B1B59" w:rsidP="00752538">
      <w:pPr>
        <w:pStyle w:val="Caption"/>
      </w:pPr>
      <w:r>
        <w:t xml:space="preserve">Table </w:t>
      </w:r>
      <w:r>
        <w:fldChar w:fldCharType="begin"/>
      </w:r>
      <w:r>
        <w:instrText xml:space="preserve"> SEQ Table \* ARABIC </w:instrText>
      </w:r>
      <w:r>
        <w:fldChar w:fldCharType="separate"/>
      </w:r>
      <w:r>
        <w:rPr>
          <w:noProof/>
        </w:rPr>
        <w:t>44</w:t>
      </w:r>
      <w:r>
        <w:fldChar w:fldCharType="end"/>
      </w:r>
      <w:r>
        <w:t xml:space="preserve"> – </w:t>
      </w:r>
      <w:r w:rsidRPr="00161AD6">
        <w:t xml:space="preserve">annotated student work sample </w:t>
      </w:r>
      <w:r>
        <w:t>4</w:t>
      </w:r>
    </w:p>
    <w:tbl>
      <w:tblPr>
        <w:tblStyle w:val="Tableheader"/>
        <w:tblW w:w="14596" w:type="dxa"/>
        <w:tblLook w:val="04A0" w:firstRow="1" w:lastRow="0" w:firstColumn="1" w:lastColumn="0" w:noHBand="0" w:noVBand="1"/>
        <w:tblDescription w:val="Annotated student work samples."/>
      </w:tblPr>
      <w:tblGrid>
        <w:gridCol w:w="7225"/>
        <w:gridCol w:w="3827"/>
        <w:gridCol w:w="3544"/>
      </w:tblGrid>
      <w:tr w:rsidR="001A69C7" w14:paraId="247FB635" w14:textId="77777777" w:rsidTr="002273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5DFB6D1B" w14:textId="77777777" w:rsidR="001A69C7" w:rsidRDefault="001A69C7">
            <w:r>
              <w:t>Student work sample</w:t>
            </w:r>
          </w:p>
        </w:tc>
        <w:tc>
          <w:tcPr>
            <w:tcW w:w="3827" w:type="dxa"/>
          </w:tcPr>
          <w:p w14:paraId="11959128" w14:textId="77777777" w:rsidR="001A69C7" w:rsidRDefault="001A69C7">
            <w:pPr>
              <w:cnfStyle w:val="100000000000" w:firstRow="1" w:lastRow="0" w:firstColumn="0" w:lastColumn="0" w:oddVBand="0" w:evenVBand="0" w:oddHBand="0" w:evenHBand="0" w:firstRowFirstColumn="0" w:firstRowLastColumn="0" w:lastRowFirstColumn="0" w:lastRowLastColumn="0"/>
            </w:pPr>
            <w:r>
              <w:t>Annotations in relation to the marking criteria</w:t>
            </w:r>
          </w:p>
        </w:tc>
        <w:tc>
          <w:tcPr>
            <w:tcW w:w="3544" w:type="dxa"/>
          </w:tcPr>
          <w:p w14:paraId="31EE7809" w14:textId="77777777" w:rsidR="001A69C7" w:rsidRDefault="001A69C7">
            <w:pPr>
              <w:cnfStyle w:val="100000000000" w:firstRow="1" w:lastRow="0" w:firstColumn="0" w:lastColumn="0" w:oddVBand="0" w:evenVBand="0" w:oddHBand="0" w:evenHBand="0" w:firstRowFirstColumn="0" w:firstRowLastColumn="0" w:lastRowFirstColumn="0" w:lastRowLastColumn="0"/>
            </w:pPr>
            <w:r>
              <w:t>Suggestions for feedforward and skill development</w:t>
            </w:r>
          </w:p>
        </w:tc>
      </w:tr>
      <w:tr w:rsidR="001A69C7" w14:paraId="2F96AC9C" w14:textId="77777777" w:rsidTr="00227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0F192A6D" w14:textId="6B6A37D9" w:rsidR="002E7A4D" w:rsidRPr="00F8264A" w:rsidRDefault="002E7A4D" w:rsidP="002E7A4D">
            <w:r w:rsidRPr="00F8264A">
              <w:t>The Downturns of the Energy Generating Blades</w:t>
            </w:r>
          </w:p>
          <w:p w14:paraId="527DC6ED" w14:textId="0E13DCD3" w:rsidR="001A69C7" w:rsidRPr="002E7A4D" w:rsidRDefault="002E7A4D" w:rsidP="002E7A4D">
            <w:pPr>
              <w:rPr>
                <w:b w:val="0"/>
                <w:bCs/>
              </w:rPr>
            </w:pPr>
            <w:r w:rsidRPr="002E7A4D">
              <w:rPr>
                <w:b w:val="0"/>
                <w:bCs/>
              </w:rPr>
              <w:t>Picture this, you look at the beautiful coastal landscape on a warm day, where the skies are clear, the ocean glistening sapphire-blue, with the paper bark tree over the sides. Isn’t it beautiful how it is? As you return to this spot a couple months later, you notice the temporary fencing, and the notification of a construction project; the installation of wind turbines.</w:t>
            </w:r>
          </w:p>
        </w:tc>
        <w:tc>
          <w:tcPr>
            <w:tcW w:w="3827" w:type="dxa"/>
          </w:tcPr>
          <w:p w14:paraId="075DC4D4" w14:textId="77777777" w:rsidR="001A69C7" w:rsidRDefault="00CF3176">
            <w:pPr>
              <w:cnfStyle w:val="000000100000" w:firstRow="0" w:lastRow="0" w:firstColumn="0" w:lastColumn="0" w:oddVBand="0" w:evenVBand="0" w:oddHBand="1" w:evenHBand="0" w:firstRowFirstColumn="0" w:firstRowLastColumn="0" w:lastRowFirstColumn="0" w:lastRowLastColumn="0"/>
            </w:pPr>
            <w:r>
              <w:t>Controlled and effective use of imagery as a hook to a well-constructed introduction</w:t>
            </w:r>
            <w:r w:rsidR="00B33DA3">
              <w:t>.</w:t>
            </w:r>
          </w:p>
          <w:p w14:paraId="3E454A5D" w14:textId="09F21B9E" w:rsidR="00B33DA3" w:rsidRDefault="00B33DA3">
            <w:pPr>
              <w:cnfStyle w:val="000000100000" w:firstRow="0" w:lastRow="0" w:firstColumn="0" w:lastColumn="0" w:oddVBand="0" w:evenVBand="0" w:oddHBand="1" w:evenHBand="0" w:firstRowFirstColumn="0" w:firstRowLastColumn="0" w:lastRowFirstColumn="0" w:lastRowLastColumn="0"/>
            </w:pPr>
            <w:r>
              <w:t>Use of persuasive language features (rhetorical question</w:t>
            </w:r>
            <w:r w:rsidR="00C23C48">
              <w:t>)</w:t>
            </w:r>
            <w:r>
              <w:t xml:space="preserve"> to position the reader and set up </w:t>
            </w:r>
            <w:r w:rsidR="00C23C48">
              <w:t>a subtle argument.</w:t>
            </w:r>
          </w:p>
        </w:tc>
        <w:tc>
          <w:tcPr>
            <w:tcW w:w="3544" w:type="dxa"/>
          </w:tcPr>
          <w:p w14:paraId="0342AA94" w14:textId="5352B4F6" w:rsidR="001A69C7" w:rsidRDefault="005730C8">
            <w:pPr>
              <w:cnfStyle w:val="000000100000" w:firstRow="0" w:lastRow="0" w:firstColumn="0" w:lastColumn="0" w:oddVBand="0" w:evenVBand="0" w:oddHBand="1" w:evenHBand="0" w:firstRowFirstColumn="0" w:firstRowLastColumn="0" w:lastRowFirstColumn="0" w:lastRowLastColumn="0"/>
            </w:pPr>
            <w:r>
              <w:t>Nil</w:t>
            </w:r>
          </w:p>
        </w:tc>
      </w:tr>
      <w:tr w:rsidR="001A69C7" w14:paraId="67B7ABDF" w14:textId="77777777" w:rsidTr="002273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4268A308" w14:textId="39BB70E8" w:rsidR="001A69C7" w:rsidRPr="00840359" w:rsidRDefault="00840359">
            <w:pPr>
              <w:rPr>
                <w:b w:val="0"/>
                <w:bCs/>
              </w:rPr>
            </w:pPr>
            <w:r w:rsidRPr="00840359">
              <w:rPr>
                <w:b w:val="0"/>
                <w:bCs/>
              </w:rPr>
              <w:t xml:space="preserve">They claim that renewables will be expensive at </w:t>
            </w:r>
            <w:proofErr w:type="gramStart"/>
            <w:r w:rsidRPr="00840359">
              <w:rPr>
                <w:b w:val="0"/>
                <w:bCs/>
              </w:rPr>
              <w:t>first, and</w:t>
            </w:r>
            <w:proofErr w:type="gramEnd"/>
            <w:r w:rsidRPr="00840359">
              <w:rPr>
                <w:b w:val="0"/>
                <w:bCs/>
              </w:rPr>
              <w:t xml:space="preserve"> reduce carbon dioxide. Just how much is expensive? Will it reduce the existing amount of carbon dioxide in our atmosphere? According to the Australian budget PDF (budjet.gov.au), the </w:t>
            </w:r>
            <w:r w:rsidR="0045690A" w:rsidRPr="00840359">
              <w:rPr>
                <w:b w:val="0"/>
                <w:bCs/>
              </w:rPr>
              <w:t>Australian</w:t>
            </w:r>
            <w:r w:rsidRPr="00840359">
              <w:rPr>
                <w:b w:val="0"/>
                <w:bCs/>
              </w:rPr>
              <w:t xml:space="preserve"> </w:t>
            </w:r>
            <w:r w:rsidR="0045690A">
              <w:rPr>
                <w:b w:val="0"/>
                <w:bCs/>
              </w:rPr>
              <w:t>F</w:t>
            </w:r>
            <w:r w:rsidRPr="00840359">
              <w:rPr>
                <w:b w:val="0"/>
                <w:bCs/>
              </w:rPr>
              <w:t xml:space="preserve">ederal </w:t>
            </w:r>
            <w:r w:rsidR="0045690A">
              <w:rPr>
                <w:b w:val="0"/>
                <w:bCs/>
              </w:rPr>
              <w:t>G</w:t>
            </w:r>
            <w:r w:rsidRPr="00840359">
              <w:rPr>
                <w:b w:val="0"/>
                <w:bCs/>
              </w:rPr>
              <w:t xml:space="preserve">overnment has plans to spend over $40 billion on the installation of </w:t>
            </w:r>
            <w:r w:rsidRPr="00840359">
              <w:rPr>
                <w:b w:val="0"/>
                <w:bCs/>
              </w:rPr>
              <w:lastRenderedPageBreak/>
              <w:t xml:space="preserve">renewable energy plants. During this process, tonnes of carbon dioxide is released into the atmosphere. Want to know an example of this? The USGS organisation (usgs.org) says the main materials needed for wind turbines are steel, iron, resin, copper and </w:t>
            </w:r>
            <w:r w:rsidR="00704067" w:rsidRPr="00840359">
              <w:rPr>
                <w:b w:val="0"/>
                <w:bCs/>
              </w:rPr>
              <w:t>aluminium</w:t>
            </w:r>
            <w:r w:rsidRPr="00840359">
              <w:rPr>
                <w:b w:val="0"/>
                <w:bCs/>
              </w:rPr>
              <w:t xml:space="preserve">. One turbine requires 120-180 tonnes of steel, which releases 210 metric tonnes of carbon dioxide during </w:t>
            </w:r>
            <w:r w:rsidR="00704067" w:rsidRPr="00840359">
              <w:rPr>
                <w:b w:val="0"/>
                <w:bCs/>
              </w:rPr>
              <w:t>manufacturing</w:t>
            </w:r>
            <w:r w:rsidRPr="00840359">
              <w:rPr>
                <w:b w:val="0"/>
                <w:bCs/>
              </w:rPr>
              <w:t xml:space="preserve">. That’s approximately 855,000 kilometres </w:t>
            </w:r>
            <w:r w:rsidR="00704067" w:rsidRPr="00840359">
              <w:rPr>
                <w:b w:val="0"/>
                <w:bCs/>
              </w:rPr>
              <w:t>driven</w:t>
            </w:r>
            <w:r w:rsidRPr="00840359">
              <w:rPr>
                <w:b w:val="0"/>
                <w:bCs/>
              </w:rPr>
              <w:t xml:space="preserve"> by a car on petrol. Trees can absorb billions of tonnes of carbon dioxide in the atmosphere during a process called photosynthesis, and don’t require many materials; just a seed can make the difference. Overall, the entire process is expensive, time consuming, releases emissions, and relies on coal-powered energy to operate.</w:t>
            </w:r>
          </w:p>
        </w:tc>
        <w:tc>
          <w:tcPr>
            <w:tcW w:w="3827" w:type="dxa"/>
          </w:tcPr>
          <w:p w14:paraId="01EFBAB9" w14:textId="77777777" w:rsidR="001A69C7" w:rsidRDefault="004A4DA1">
            <w:pPr>
              <w:cnfStyle w:val="000000010000" w:firstRow="0" w:lastRow="0" w:firstColumn="0" w:lastColumn="0" w:oddVBand="0" w:evenVBand="0" w:oddHBand="0" w:evenHBand="1" w:firstRowFirstColumn="0" w:firstRowLastColumn="0" w:lastRowFirstColumn="0" w:lastRowLastColumn="0"/>
            </w:pPr>
            <w:r>
              <w:lastRenderedPageBreak/>
              <w:t xml:space="preserve">Strong personal voice constructed through rhetorical features such as the </w:t>
            </w:r>
            <w:proofErr w:type="gramStart"/>
            <w:r>
              <w:t>counter-argument</w:t>
            </w:r>
            <w:proofErr w:type="gramEnd"/>
            <w:r>
              <w:t xml:space="preserve"> (‘they claim’)</w:t>
            </w:r>
            <w:r w:rsidR="0045690A">
              <w:t>.</w:t>
            </w:r>
          </w:p>
          <w:p w14:paraId="4D9B45CC" w14:textId="77777777" w:rsidR="0045690A" w:rsidRDefault="0045690A">
            <w:pPr>
              <w:cnfStyle w:val="000000010000" w:firstRow="0" w:lastRow="0" w:firstColumn="0" w:lastColumn="0" w:oddVBand="0" w:evenVBand="0" w:oddHBand="0" w:evenHBand="1" w:firstRowFirstColumn="0" w:firstRowLastColumn="0" w:lastRowFirstColumn="0" w:lastRowLastColumn="0"/>
            </w:pPr>
            <w:r>
              <w:t>Statistics</w:t>
            </w:r>
            <w:r w:rsidR="00704067">
              <w:t xml:space="preserve"> and content terminology deployed effectively to support </w:t>
            </w:r>
            <w:r w:rsidR="00704067">
              <w:lastRenderedPageBreak/>
              <w:t>arguments.</w:t>
            </w:r>
          </w:p>
          <w:p w14:paraId="434349E4" w14:textId="0F9E8FAF" w:rsidR="006F51CE" w:rsidRDefault="006F51CE">
            <w:pPr>
              <w:cnfStyle w:val="000000010000" w:firstRow="0" w:lastRow="0" w:firstColumn="0" w:lastColumn="0" w:oddVBand="0" w:evenVBand="0" w:oddHBand="0" w:evenHBand="1" w:firstRowFirstColumn="0" w:firstRowLastColumn="0" w:lastRowFirstColumn="0" w:lastRowLastColumn="0"/>
            </w:pPr>
            <w:r>
              <w:t>Sentence variety creates a tone</w:t>
            </w:r>
            <w:r w:rsidR="001537AB">
              <w:t xml:space="preserve"> of measured argument that is </w:t>
            </w:r>
            <w:r w:rsidR="00A2042B">
              <w:t>balanced</w:t>
            </w:r>
            <w:r w:rsidR="001537AB">
              <w:t xml:space="preserve"> through a passionate</w:t>
            </w:r>
            <w:r w:rsidR="00A2042B">
              <w:t xml:space="preserve"> use of vocabulary</w:t>
            </w:r>
            <w:r w:rsidR="007F30CD">
              <w:t xml:space="preserve"> and symbolism</w:t>
            </w:r>
            <w:r w:rsidR="00A2042B">
              <w:t xml:space="preserve"> to position and convince</w:t>
            </w:r>
            <w:r w:rsidR="007F30CD">
              <w:t>.</w:t>
            </w:r>
          </w:p>
        </w:tc>
        <w:tc>
          <w:tcPr>
            <w:tcW w:w="3544" w:type="dxa"/>
          </w:tcPr>
          <w:p w14:paraId="07767D75" w14:textId="68DF69DB" w:rsidR="001A69C7" w:rsidRDefault="00AB0B89">
            <w:pPr>
              <w:cnfStyle w:val="000000010000" w:firstRow="0" w:lastRow="0" w:firstColumn="0" w:lastColumn="0" w:oddVBand="0" w:evenVBand="0" w:oddHBand="0" w:evenHBand="1" w:firstRowFirstColumn="0" w:firstRowLastColumn="0" w:lastRowFirstColumn="0" w:lastRowLastColumn="0"/>
            </w:pPr>
            <w:r>
              <w:lastRenderedPageBreak/>
              <w:t xml:space="preserve">Refine topic sentences to </w:t>
            </w:r>
            <w:r w:rsidR="00344725">
              <w:t>connect both back to past ideas and forward to the work of each paragraph.</w:t>
            </w:r>
          </w:p>
        </w:tc>
      </w:tr>
      <w:tr w:rsidR="001A69C7" w14:paraId="37506290" w14:textId="77777777" w:rsidTr="00227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0C4976F6" w14:textId="2A3D49CE" w:rsidR="001A69C7" w:rsidRPr="00724AD8" w:rsidRDefault="00724AD8">
            <w:pPr>
              <w:rPr>
                <w:b w:val="0"/>
                <w:bCs/>
              </w:rPr>
            </w:pPr>
            <w:r w:rsidRPr="00724AD8">
              <w:rPr>
                <w:b w:val="0"/>
                <w:bCs/>
              </w:rPr>
              <w:t xml:space="preserve">Imagine just being a regular person living on a property that had an acreage, and you see the grasslands throughout the landscape, but builders come onto your property. Farmers claim that the rates aren’t decreased for using their land. In rural towns and coastlines, small communities are holding hands with passionate voices, just to have their voices heard by the media. Gary Bores, an operator for Lethbridge airport, says “It’s a huge safety risk to fly over these turbines,” </w:t>
            </w:r>
            <w:r w:rsidR="008327EA">
              <w:rPr>
                <w:b w:val="0"/>
                <w:bCs/>
              </w:rPr>
              <w:t>on A</w:t>
            </w:r>
            <w:r w:rsidRPr="00724AD8">
              <w:rPr>
                <w:b w:val="0"/>
                <w:bCs/>
              </w:rPr>
              <w:t xml:space="preserve"> </w:t>
            </w:r>
            <w:r w:rsidR="008327EA">
              <w:rPr>
                <w:b w:val="0"/>
                <w:bCs/>
              </w:rPr>
              <w:t>C</w:t>
            </w:r>
            <w:r w:rsidRPr="00724AD8">
              <w:rPr>
                <w:b w:val="0"/>
                <w:bCs/>
              </w:rPr>
              <w:t xml:space="preserve">urrent </w:t>
            </w:r>
            <w:r w:rsidR="008327EA">
              <w:rPr>
                <w:b w:val="0"/>
                <w:bCs/>
              </w:rPr>
              <w:t>A</w:t>
            </w:r>
            <w:r w:rsidRPr="00724AD8">
              <w:rPr>
                <w:b w:val="0"/>
                <w:bCs/>
              </w:rPr>
              <w:t xml:space="preserve">ffair. The locals of Lethbridge claim the town should remain </w:t>
            </w:r>
            <w:r w:rsidRPr="00724AD8">
              <w:rPr>
                <w:b w:val="0"/>
                <w:bCs/>
              </w:rPr>
              <w:lastRenderedPageBreak/>
              <w:t xml:space="preserve">undisturbed by modernisation, like how it was since the 1800s. A local from the coast of </w:t>
            </w:r>
            <w:r w:rsidR="00710619" w:rsidRPr="00724AD8">
              <w:rPr>
                <w:b w:val="0"/>
                <w:bCs/>
              </w:rPr>
              <w:t>Illawarra</w:t>
            </w:r>
            <w:r w:rsidRPr="00724AD8">
              <w:rPr>
                <w:b w:val="0"/>
                <w:bCs/>
              </w:rPr>
              <w:t xml:space="preserve"> says, “There’s 40,000 whales going up and back.” Residents claim they enjoy the natural view of the coastal landscape.</w:t>
            </w:r>
          </w:p>
        </w:tc>
        <w:tc>
          <w:tcPr>
            <w:tcW w:w="3827" w:type="dxa"/>
          </w:tcPr>
          <w:p w14:paraId="3F38E0F6" w14:textId="77777777" w:rsidR="001A69C7" w:rsidRDefault="009936A5">
            <w:pPr>
              <w:cnfStyle w:val="000000100000" w:firstRow="0" w:lastRow="0" w:firstColumn="0" w:lastColumn="0" w:oddVBand="0" w:evenVBand="0" w:oddHBand="1" w:evenHBand="0" w:firstRowFirstColumn="0" w:firstRowLastColumn="0" w:lastRowFirstColumn="0" w:lastRowLastColumn="0"/>
            </w:pPr>
            <w:r>
              <w:lastRenderedPageBreak/>
              <w:t>Persuasive language devices</w:t>
            </w:r>
            <w:r w:rsidR="00FB1251">
              <w:t xml:space="preserve"> and word choice (‘claim’) sustain a writing voice appropriate to topic and argument.</w:t>
            </w:r>
          </w:p>
          <w:p w14:paraId="796572E3" w14:textId="0ED21E61" w:rsidR="00AC4872" w:rsidRDefault="00AC4872">
            <w:pPr>
              <w:cnfStyle w:val="000000100000" w:firstRow="0" w:lastRow="0" w:firstColumn="0" w:lastColumn="0" w:oddVBand="0" w:evenVBand="0" w:oddHBand="1" w:evenHBand="0" w:firstRowFirstColumn="0" w:firstRowLastColumn="0" w:lastRowFirstColumn="0" w:lastRowLastColumn="0"/>
            </w:pPr>
            <w:r>
              <w:t>Lapses in control of paragraph structure detract from the argument – ideas are</w:t>
            </w:r>
            <w:r w:rsidR="00F83D20">
              <w:t xml:space="preserve"> added without being </w:t>
            </w:r>
            <w:r w:rsidR="00F83D20">
              <w:lastRenderedPageBreak/>
              <w:t>carefully used to build a more powerful argument</w:t>
            </w:r>
            <w:r w:rsidR="00A96804">
              <w:t>.</w:t>
            </w:r>
          </w:p>
        </w:tc>
        <w:tc>
          <w:tcPr>
            <w:tcW w:w="3544" w:type="dxa"/>
          </w:tcPr>
          <w:p w14:paraId="43F55F28" w14:textId="1D1BFB52" w:rsidR="001A69C7" w:rsidRDefault="007B5353">
            <w:pPr>
              <w:cnfStyle w:val="000000100000" w:firstRow="0" w:lastRow="0" w:firstColumn="0" w:lastColumn="0" w:oddVBand="0" w:evenVBand="0" w:oddHBand="1" w:evenHBand="0" w:firstRowFirstColumn="0" w:firstRowLastColumn="0" w:lastRowFirstColumn="0" w:lastRowLastColumn="0"/>
            </w:pPr>
            <w:r>
              <w:lastRenderedPageBreak/>
              <w:t xml:space="preserve">This paragraph would benefit from the development of connectives that enhance cohesion in service </w:t>
            </w:r>
            <w:r w:rsidR="00592B29">
              <w:t xml:space="preserve">of </w:t>
            </w:r>
            <w:r>
              <w:t>the main idea. Sequencing of evidence and connections to the overall argument</w:t>
            </w:r>
            <w:r w:rsidR="009F303D">
              <w:t xml:space="preserve"> would improve how the writing voice connects with </w:t>
            </w:r>
            <w:r w:rsidR="00592B29">
              <w:t>t</w:t>
            </w:r>
            <w:r w:rsidR="009F303D">
              <w:t xml:space="preserve">he </w:t>
            </w:r>
            <w:r w:rsidR="009F303D">
              <w:lastRenderedPageBreak/>
              <w:t>expectations of a reader.</w:t>
            </w:r>
          </w:p>
        </w:tc>
      </w:tr>
      <w:tr w:rsidR="001A69C7" w14:paraId="1D62E3AF" w14:textId="77777777" w:rsidTr="002273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21E210C5" w14:textId="518C8774" w:rsidR="001A69C7" w:rsidRPr="00E95075" w:rsidRDefault="00E95075">
            <w:pPr>
              <w:rPr>
                <w:b w:val="0"/>
                <w:bCs/>
              </w:rPr>
            </w:pPr>
            <w:r w:rsidRPr="00E95075">
              <w:rPr>
                <w:b w:val="0"/>
                <w:bCs/>
              </w:rPr>
              <w:lastRenderedPageBreak/>
              <w:t xml:space="preserve">Wind turbines are also a danger, to animals, humans and the environment. According to climate.mit.edu and engineering.com website, the blades of the wind turbines kill an average of 409,500 birds and 880,000 bats every year. Which includes endangered species such as eagles. Forests are also cleared for area, which contributes to deforestation. In Scotland, the federal government had removed approximately 14 million trees to make way for wind turbines. Those 14 million trees could’ve sucked 2.3 million tonnes of carbon dioxide out of the atmosphere every year! When wind turbines explode (and </w:t>
            </w:r>
            <w:proofErr w:type="gramStart"/>
            <w:r w:rsidRPr="00E95075">
              <w:rPr>
                <w:b w:val="0"/>
                <w:bCs/>
              </w:rPr>
              <w:t>yes</w:t>
            </w:r>
            <w:proofErr w:type="gramEnd"/>
            <w:r w:rsidRPr="00E95075">
              <w:rPr>
                <w:b w:val="0"/>
                <w:bCs/>
              </w:rPr>
              <w:t xml:space="preserve"> they do) they are either buried underground or sent to landfill. Wind turbines contain resin, which releases toxic fumes and doesn’t biodegrade.</w:t>
            </w:r>
          </w:p>
        </w:tc>
        <w:tc>
          <w:tcPr>
            <w:tcW w:w="3827" w:type="dxa"/>
          </w:tcPr>
          <w:p w14:paraId="4DD09ADC" w14:textId="0A3090A2" w:rsidR="001A69C7" w:rsidRDefault="005B53E1">
            <w:pPr>
              <w:cnfStyle w:val="000000010000" w:firstRow="0" w:lastRow="0" w:firstColumn="0" w:lastColumn="0" w:oddVBand="0" w:evenVBand="0" w:oddHBand="0" w:evenHBand="1" w:firstRowFirstColumn="0" w:firstRowLastColumn="0" w:lastRowFirstColumn="0" w:lastRowLastColumn="0"/>
            </w:pPr>
            <w:r>
              <w:t>Intentional creation of tone</w:t>
            </w:r>
            <w:r w:rsidR="00D351C7">
              <w:t xml:space="preserve"> (‘and yes they do’) and control of language and structure</w:t>
            </w:r>
            <w:r w:rsidR="00AF7E47">
              <w:t xml:space="preserve"> (adverbial phrases ‘in Scotland’ drive the </w:t>
            </w:r>
            <w:r w:rsidR="00982BD8">
              <w:t>deployment of evidence and argument)</w:t>
            </w:r>
            <w:r w:rsidR="00A96804">
              <w:t>.</w:t>
            </w:r>
          </w:p>
          <w:p w14:paraId="78AA22F7" w14:textId="084B0DBC" w:rsidR="00982BD8" w:rsidRDefault="0031020F">
            <w:pPr>
              <w:cnfStyle w:val="000000010000" w:firstRow="0" w:lastRow="0" w:firstColumn="0" w:lastColumn="0" w:oddVBand="0" w:evenVBand="0" w:oddHBand="0" w:evenHBand="1" w:firstRowFirstColumn="0" w:firstRowLastColumn="0" w:lastRowFirstColumn="0" w:lastRowLastColumn="0"/>
            </w:pPr>
            <w:r>
              <w:t>Powerful writing voice created by the intentional variety of the contraction</w:t>
            </w:r>
            <w:r w:rsidR="00064BBF">
              <w:t xml:space="preserve"> and use of emotive verb.</w:t>
            </w:r>
          </w:p>
        </w:tc>
        <w:tc>
          <w:tcPr>
            <w:tcW w:w="3544" w:type="dxa"/>
          </w:tcPr>
          <w:p w14:paraId="320C4FEC" w14:textId="1A69B024" w:rsidR="001A69C7" w:rsidRDefault="005E24AB">
            <w:pPr>
              <w:cnfStyle w:val="000000010000" w:firstRow="0" w:lastRow="0" w:firstColumn="0" w:lastColumn="0" w:oddVBand="0" w:evenVBand="0" w:oddHBand="0" w:evenHBand="1" w:firstRowFirstColumn="0" w:firstRowLastColumn="0" w:lastRowFirstColumn="0" w:lastRowLastColumn="0"/>
            </w:pPr>
            <w:r>
              <w:t xml:space="preserve">Refine use of </w:t>
            </w:r>
            <w:r w:rsidR="00D8383C">
              <w:t xml:space="preserve">the relative pronoun ‘which’ to improve connections between sentences and </w:t>
            </w:r>
            <w:r w:rsidR="00783464">
              <w:t>strengthen cause</w:t>
            </w:r>
            <w:r w:rsidR="00F2147F">
              <w:t>-</w:t>
            </w:r>
            <w:r w:rsidR="00783464">
              <w:t>and</w:t>
            </w:r>
            <w:r w:rsidR="00F2147F">
              <w:t>-</w:t>
            </w:r>
            <w:r w:rsidR="00783464">
              <w:t>effect arguments.</w:t>
            </w:r>
          </w:p>
        </w:tc>
      </w:tr>
      <w:tr w:rsidR="00E95075" w14:paraId="572E3DE3" w14:textId="77777777" w:rsidTr="00227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0043213A" w14:textId="0740DD15" w:rsidR="00E95075" w:rsidRPr="002A2739" w:rsidRDefault="002A2739">
            <w:pPr>
              <w:rPr>
                <w:b w:val="0"/>
              </w:rPr>
            </w:pPr>
            <w:r w:rsidRPr="002A2739">
              <w:rPr>
                <w:b w:val="0"/>
              </w:rPr>
              <w:t>Wind turbines do have a reputation for being a reliable source of clean energy, but they also have major cons</w:t>
            </w:r>
            <w:r w:rsidR="00062004">
              <w:rPr>
                <w:b w:val="0"/>
              </w:rPr>
              <w:t>e</w:t>
            </w:r>
            <w:r w:rsidRPr="002A2739">
              <w:rPr>
                <w:b w:val="0"/>
              </w:rPr>
              <w:t xml:space="preserve">quences on small communities, animals and the environment. The process of installing wind turbines use coal-powered energy and releases tonnes of carbon dioxide into </w:t>
            </w:r>
            <w:r w:rsidRPr="002A2739">
              <w:rPr>
                <w:b w:val="0"/>
              </w:rPr>
              <w:lastRenderedPageBreak/>
              <w:t>the atmosphere. Will wind turbines be the only option to save the planet? Can trees not make a difference? Can you imagine your home being used as land for turbines? What about the loss of endangered birds?</w:t>
            </w:r>
          </w:p>
        </w:tc>
        <w:tc>
          <w:tcPr>
            <w:tcW w:w="3827" w:type="dxa"/>
          </w:tcPr>
          <w:p w14:paraId="102FD646" w14:textId="77777777" w:rsidR="00E95075" w:rsidRDefault="00EF2C38">
            <w:pPr>
              <w:cnfStyle w:val="000000100000" w:firstRow="0" w:lastRow="0" w:firstColumn="0" w:lastColumn="0" w:oddVBand="0" w:evenVBand="0" w:oddHBand="1" w:evenHBand="0" w:firstRowFirstColumn="0" w:firstRowLastColumn="0" w:lastRowFirstColumn="0" w:lastRowLastColumn="0"/>
            </w:pPr>
            <w:r>
              <w:lastRenderedPageBreak/>
              <w:t>Structure continues to be highly appropriate to purpose, audience and form.</w:t>
            </w:r>
          </w:p>
          <w:p w14:paraId="2A5E631F" w14:textId="06303E42" w:rsidR="00CE7AD5" w:rsidRDefault="00CE7AD5">
            <w:pPr>
              <w:cnfStyle w:val="000000100000" w:firstRow="0" w:lastRow="0" w:firstColumn="0" w:lastColumn="0" w:oddVBand="0" w:evenVBand="0" w:oddHBand="1" w:evenHBand="0" w:firstRowFirstColumn="0" w:firstRowLastColumn="0" w:lastRowFirstColumn="0" w:lastRowLastColumn="0"/>
            </w:pPr>
            <w:r>
              <w:lastRenderedPageBreak/>
              <w:t>Balance of informative tone and voice with a controlled use of persuasive devices to guide reader journey</w:t>
            </w:r>
            <w:r w:rsidR="005F4AB0">
              <w:t>.</w:t>
            </w:r>
          </w:p>
        </w:tc>
        <w:tc>
          <w:tcPr>
            <w:tcW w:w="3544" w:type="dxa"/>
          </w:tcPr>
          <w:p w14:paraId="020D66D2" w14:textId="25516B59" w:rsidR="00E95075" w:rsidRDefault="00F3052C">
            <w:pPr>
              <w:cnfStyle w:val="000000100000" w:firstRow="0" w:lastRow="0" w:firstColumn="0" w:lastColumn="0" w:oddVBand="0" w:evenVBand="0" w:oddHBand="1" w:evenHBand="0" w:firstRowFirstColumn="0" w:firstRowLastColumn="0" w:lastRowFirstColumn="0" w:lastRowLastColumn="0"/>
            </w:pPr>
            <w:r>
              <w:lastRenderedPageBreak/>
              <w:t>Develop conclusion structures to make best use of the final paragraph to drive home argument</w:t>
            </w:r>
            <w:r w:rsidR="001069F8">
              <w:t>.</w:t>
            </w:r>
          </w:p>
        </w:tc>
      </w:tr>
    </w:tbl>
    <w:p w14:paraId="1CB5921C" w14:textId="193B928A" w:rsidR="00524362" w:rsidRDefault="002A2739" w:rsidP="005F4AB0">
      <w:pPr>
        <w:sectPr w:rsidR="00524362" w:rsidSect="00524362">
          <w:headerReference w:type="first" r:id="rId74"/>
          <w:footerReference w:type="first" r:id="rId75"/>
          <w:pgSz w:w="16838" w:h="11906" w:orient="landscape" w:code="9"/>
          <w:pgMar w:top="1134" w:right="1134" w:bottom="1134" w:left="1134" w:header="709" w:footer="709" w:gutter="0"/>
          <w:cols w:space="708"/>
          <w:titlePg/>
          <w:docGrid w:linePitch="360"/>
        </w:sectPr>
      </w:pPr>
      <w:r>
        <w:t>Overall comment – this persuasive piece has been included as an example of an A</w:t>
      </w:r>
      <w:r w:rsidR="00266B8D">
        <w:t>-grade</w:t>
      </w:r>
      <w:r>
        <w:t xml:space="preserve"> sample. It</w:t>
      </w:r>
      <w:r w:rsidR="005F4AB0">
        <w:t xml:space="preserve"> contains weaknesses of paragraph structure, </w:t>
      </w:r>
      <w:proofErr w:type="gramStart"/>
      <w:r w:rsidR="005F4AB0">
        <w:t>in particular related</w:t>
      </w:r>
      <w:proofErr w:type="gramEnd"/>
      <w:r w:rsidR="005F4AB0">
        <w:t xml:space="preserve"> to cohesion</w:t>
      </w:r>
      <w:r w:rsidR="0093007B">
        <w:t xml:space="preserve"> and the need to shape evidence in a body paragraph to suit an argument. However, it develops a strong personal voice that is consistent in its tone and register </w:t>
      </w:r>
      <w:r w:rsidR="001069F8">
        <w:t>and balances</w:t>
      </w:r>
      <w:r w:rsidR="00567882">
        <w:t xml:space="preserve"> the informative purpose with a controlled use of persuasive devices appropriate to the purpose.</w:t>
      </w:r>
    </w:p>
    <w:p w14:paraId="3EEE6C73" w14:textId="39CA1E2F" w:rsidR="00CD0F81" w:rsidRPr="00506A86" w:rsidRDefault="00CD0F81" w:rsidP="00506A86">
      <w:pPr>
        <w:pStyle w:val="Heading1"/>
      </w:pPr>
      <w:bookmarkStart w:id="94" w:name="_Toc189751772"/>
      <w:r w:rsidRPr="00506A86">
        <w:lastRenderedPageBreak/>
        <w:t>References</w:t>
      </w:r>
      <w:bookmarkEnd w:id="93"/>
      <w:bookmarkEnd w:id="94"/>
    </w:p>
    <w:p w14:paraId="42591050" w14:textId="77777777" w:rsidR="006B0595" w:rsidRDefault="006B0595" w:rsidP="006B0595">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DD396B7" w14:textId="3D227A24" w:rsidR="006B0595" w:rsidRDefault="006B0595" w:rsidP="006B0595">
      <w:pPr>
        <w:pStyle w:val="FeatureBox2"/>
      </w:pPr>
      <w:r>
        <w:t xml:space="preserve">Please refer to the </w:t>
      </w:r>
      <w:hyperlink r:id="rId76" w:history="1">
        <w:r w:rsidRPr="00C9429E">
          <w:rPr>
            <w:rStyle w:val="Hyperlink"/>
          </w:rPr>
          <w:t>NESA Copyright Disclaimer</w:t>
        </w:r>
      </w:hyperlink>
      <w:r>
        <w:t xml:space="preserve"> for more information </w:t>
      </w:r>
    </w:p>
    <w:p w14:paraId="6949D986" w14:textId="664A2AB4" w:rsidR="006B0595" w:rsidRDefault="006B0595" w:rsidP="006B0595">
      <w:pPr>
        <w:pStyle w:val="FeatureBox2"/>
      </w:pPr>
      <w:r>
        <w:t xml:space="preserve">NESA holds the only official and up-to-date versions of the NSW Curriculum and syllabus documents. Please visit the </w:t>
      </w:r>
      <w:hyperlink r:id="rId77" w:history="1">
        <w:r w:rsidRPr="00C9429E">
          <w:rPr>
            <w:rStyle w:val="Hyperlink"/>
          </w:rPr>
          <w:t>NSW Education Standards Authority (NESA)</w:t>
        </w:r>
      </w:hyperlink>
      <w:r>
        <w:t xml:space="preserve"> website and the </w:t>
      </w:r>
      <w:hyperlink r:id="rId78" w:history="1">
        <w:r w:rsidRPr="00C9429E">
          <w:rPr>
            <w:rStyle w:val="Hyperlink"/>
          </w:rPr>
          <w:t>NSW Curriculum</w:t>
        </w:r>
      </w:hyperlink>
      <w:r>
        <w:t xml:space="preserve"> website.</w:t>
      </w:r>
    </w:p>
    <w:p w14:paraId="5B67D42E" w14:textId="037DB787" w:rsidR="007957F4" w:rsidRDefault="007957F4" w:rsidP="007957F4">
      <w:hyperlink r:id="rId79">
        <w:r w:rsidRPr="009F7BB2">
          <w:rPr>
            <w:rStyle w:val="Hyperlink"/>
            <w:rFonts w:eastAsia="Arial"/>
          </w:rPr>
          <w:t>English K–10 Syllabus</w:t>
        </w:r>
      </w:hyperlink>
      <w:r w:rsidRPr="009F7BB2">
        <w:rPr>
          <w:rFonts w:eastAsia="Arial"/>
        </w:rPr>
        <w:t xml:space="preserve"> </w:t>
      </w:r>
      <w:r w:rsidRPr="6AFCE6A2">
        <w:rPr>
          <w:rFonts w:eastAsia="Arial"/>
        </w:rPr>
        <w:t>© NSW Education Standards Authority (NESA) for and on behalf of the Crown in right of the State of New South Wales, 2022.</w:t>
      </w:r>
    </w:p>
    <w:p w14:paraId="01CD04A8" w14:textId="77777777" w:rsidR="00C906AB" w:rsidRDefault="00C906AB" w:rsidP="00C906AB">
      <w:hyperlink r:id="rId80" w:history="1">
        <w:r>
          <w:rPr>
            <w:rStyle w:val="Hyperlink"/>
          </w:rPr>
          <w:t>National Literacy Learning Progression</w:t>
        </w:r>
      </w:hyperlink>
      <w:r>
        <w:t xml:space="preserve"> © Australian Curriculum, Assessment and Reporting Authority (ACARA) 2010 to present, unless otherwise indicated. This material was downloaded from the </w:t>
      </w:r>
      <w:hyperlink r:id="rId81" w:history="1">
        <w:r>
          <w:rPr>
            <w:rStyle w:val="Hyperlink"/>
          </w:rPr>
          <w:t>Australian Curriculum</w:t>
        </w:r>
      </w:hyperlink>
      <w:r>
        <w:t xml:space="preserve"> website (National Literacy Learning Progression) (accessed [</w:t>
      </w:r>
      <w:r w:rsidRPr="002B3782">
        <w:t>16 September 2024])</w:t>
      </w:r>
      <w:r>
        <w:t xml:space="preserve"> and was not modified</w:t>
      </w:r>
      <w:r w:rsidRPr="00862E91">
        <w:t xml:space="preserve"> </w:t>
      </w:r>
    </w:p>
    <w:p w14:paraId="6C7D3776" w14:textId="77777777" w:rsidR="00C906AB" w:rsidRDefault="00C906AB" w:rsidP="00C906AB">
      <w:r w:rsidRPr="00862E91">
        <w:t xml:space="preserve">ACARA (Australian Curriculum, Assessment and Reporting Authority) </w:t>
      </w:r>
      <w:r w:rsidRPr="00F02BA8">
        <w:t xml:space="preserve">(2020), </w:t>
      </w:r>
      <w:hyperlink r:id="rId82" w:history="1">
        <w:r w:rsidRPr="00B44481">
          <w:rPr>
            <w:rStyle w:val="Hyperlink"/>
            <w:i/>
            <w:iCs/>
          </w:rPr>
          <w:t>Glossary (</w:t>
        </w:r>
        <w:r>
          <w:rPr>
            <w:rStyle w:val="Hyperlink"/>
            <w:i/>
            <w:iCs/>
          </w:rPr>
          <w:t>V</w:t>
        </w:r>
        <w:r w:rsidRPr="00B44481">
          <w:rPr>
            <w:rStyle w:val="Hyperlink"/>
            <w:i/>
            <w:iCs/>
          </w:rPr>
          <w:t>ersion 8.4)</w:t>
        </w:r>
      </w:hyperlink>
      <w:r w:rsidRPr="00F02BA8">
        <w:t>, accessed 8 March 2023.</w:t>
      </w:r>
    </w:p>
    <w:p w14:paraId="04EAE921" w14:textId="2CD0E1B4" w:rsidR="007A04C7" w:rsidRDefault="007A04C7" w:rsidP="007A04C7">
      <w:r>
        <w:t xml:space="preserve">AC/DC (8 November 2012) </w:t>
      </w:r>
      <w:hyperlink r:id="rId83" w:history="1">
        <w:r w:rsidRPr="00995268">
          <w:rPr>
            <w:rStyle w:val="Hyperlink"/>
          </w:rPr>
          <w:t>'Thunderstruck (Offic</w:t>
        </w:r>
        <w:r>
          <w:rPr>
            <w:rStyle w:val="Hyperlink"/>
          </w:rPr>
          <w:t>i</w:t>
        </w:r>
        <w:r w:rsidRPr="00995268">
          <w:rPr>
            <w:rStyle w:val="Hyperlink"/>
          </w:rPr>
          <w:t>al Video)' [video]</w:t>
        </w:r>
      </w:hyperlink>
      <w:r w:rsidRPr="00B44481">
        <w:rPr>
          <w:i/>
          <w:iCs/>
        </w:rPr>
        <w:t>,</w:t>
      </w:r>
      <w:r>
        <w:t xml:space="preserve"> </w:t>
      </w:r>
      <w:r w:rsidRPr="00484EEE">
        <w:rPr>
          <w:i/>
          <w:iCs/>
        </w:rPr>
        <w:t>AC/DC</w:t>
      </w:r>
      <w:r>
        <w:t>, YouTube, accessed 8 March 2023.</w:t>
      </w:r>
    </w:p>
    <w:p w14:paraId="021DBA34" w14:textId="77777777" w:rsidR="007957F4" w:rsidRDefault="007957F4" w:rsidP="007957F4">
      <w:r>
        <w:t xml:space="preserve">AITSL (Australian Institute for Teaching and School Leadership) (2017) </w:t>
      </w:r>
      <w:hyperlink r:id="rId84" w:anchor="tab-panel-2:~:text=Strategy%3A%20Peer%20feedback" w:history="1">
        <w:r w:rsidRPr="006C588D">
          <w:rPr>
            <w:rStyle w:val="Hyperlink"/>
            <w:i/>
            <w:iCs/>
          </w:rPr>
          <w:t>Feedback</w:t>
        </w:r>
      </w:hyperlink>
      <w:r>
        <w:t>, AITSL website, accessed 8 March 2023.</w:t>
      </w:r>
    </w:p>
    <w:p w14:paraId="497D0CC5" w14:textId="71A2D099" w:rsidR="007957F4" w:rsidRDefault="007957F4" w:rsidP="007957F4">
      <w:r w:rsidRPr="00535632">
        <w:t xml:space="preserve">—— </w:t>
      </w:r>
      <w:r>
        <w:t>(n.d</w:t>
      </w:r>
      <w:r w:rsidR="003462CF">
        <w:t>.</w:t>
      </w:r>
      <w:r>
        <w:t xml:space="preserve">) </w:t>
      </w:r>
      <w:hyperlink r:id="rId85" w:anchor=":~:text=Learning%20Intentions%20are%20descriptions%20of,providing%20feedback%20and%20assessing%20achievement." w:history="1">
        <w:r w:rsidRPr="006C588D">
          <w:rPr>
            <w:rStyle w:val="Hyperlink"/>
            <w:i/>
            <w:iCs/>
          </w:rPr>
          <w:t>Learning intentions and success criteria</w:t>
        </w:r>
        <w:r w:rsidRPr="003462CF">
          <w:rPr>
            <w:rStyle w:val="Hyperlink"/>
          </w:rPr>
          <w:t xml:space="preserve"> [PDF 251KB]</w:t>
        </w:r>
      </w:hyperlink>
      <w:r>
        <w:t>, AITSL, accessed 2 June 2022.</w:t>
      </w:r>
    </w:p>
    <w:p w14:paraId="5D5FBE07" w14:textId="3B9DFCFB" w:rsidR="007957F4" w:rsidRDefault="007957F4" w:rsidP="007957F4">
      <w:r>
        <w:t xml:space="preserve">Ashmore C (31 January 2018) </w:t>
      </w:r>
      <w:hyperlink r:id="rId86" w:history="1">
        <w:r w:rsidRPr="003462CF">
          <w:rPr>
            <w:rStyle w:val="Hyperlink"/>
          </w:rPr>
          <w:t>'Roald Dahl Interview – Pebble Mill at One' [video]</w:t>
        </w:r>
      </w:hyperlink>
      <w:r w:rsidRPr="008B357B">
        <w:t>,</w:t>
      </w:r>
      <w:r>
        <w:t xml:space="preserve"> </w:t>
      </w:r>
      <w:r w:rsidRPr="003462CF">
        <w:rPr>
          <w:i/>
        </w:rPr>
        <w:t>Telling Tales with Carl Ashmore</w:t>
      </w:r>
      <w:r>
        <w:t>, YouTube, accessed 8 March 2023.</w:t>
      </w:r>
    </w:p>
    <w:p w14:paraId="31ABF65C" w14:textId="77777777" w:rsidR="003462CF" w:rsidRDefault="00FA10A1" w:rsidP="003462CF">
      <w:r>
        <w:t xml:space="preserve">Australian Broadcasting Corporation (ABC) (20 November 2020) </w:t>
      </w:r>
      <w:hyperlink r:id="rId87" w:history="1">
        <w:r w:rsidR="003462CF" w:rsidRPr="00484EEE">
          <w:rPr>
            <w:rStyle w:val="Hyperlink"/>
          </w:rPr>
          <w:t xml:space="preserve">'Odette covers AC/DC's 'Thunderstruck' for Like A Version' </w:t>
        </w:r>
        <w:r w:rsidR="003462CF">
          <w:rPr>
            <w:rStyle w:val="Hyperlink"/>
          </w:rPr>
          <w:t xml:space="preserve">[2020] </w:t>
        </w:r>
        <w:r w:rsidR="003462CF" w:rsidRPr="00484EEE">
          <w:rPr>
            <w:rStyle w:val="Hyperlink"/>
          </w:rPr>
          <w:t>[video]</w:t>
        </w:r>
      </w:hyperlink>
      <w:r w:rsidR="003462CF" w:rsidRPr="00484EEE">
        <w:t>,</w:t>
      </w:r>
      <w:r w:rsidR="003462CF">
        <w:t xml:space="preserve"> </w:t>
      </w:r>
      <w:r w:rsidR="003462CF" w:rsidRPr="001A5D17">
        <w:rPr>
          <w:i/>
          <w:iCs/>
        </w:rPr>
        <w:t>Triple J</w:t>
      </w:r>
      <w:r w:rsidR="003462CF">
        <w:t xml:space="preserve">, ABC website, accessed 8 March 2023. </w:t>
      </w:r>
    </w:p>
    <w:p w14:paraId="4885CE04" w14:textId="77777777" w:rsidR="00FA10A1" w:rsidRDefault="00FA10A1" w:rsidP="00FA10A1">
      <w:r>
        <w:lastRenderedPageBreak/>
        <w:t xml:space="preserve">Australian Screen (2004) </w:t>
      </w:r>
      <w:hyperlink r:id="rId88" w:history="1">
        <w:r w:rsidRPr="006C588D">
          <w:rPr>
            <w:rStyle w:val="Hyperlink"/>
            <w:i/>
            <w:iCs/>
          </w:rPr>
          <w:t>National Treasures – Bradman’s Bats</w:t>
        </w:r>
      </w:hyperlink>
      <w:r>
        <w:t>, Australian Screen website, accessed 8 March 2023.</w:t>
      </w:r>
    </w:p>
    <w:p w14:paraId="503D48FE" w14:textId="77777777" w:rsidR="00FA10A1" w:rsidRDefault="00FA10A1" w:rsidP="00FA10A1">
      <w:r>
        <w:t xml:space="preserve">Baker S (1977) </w:t>
      </w:r>
      <w:r w:rsidRPr="00B44481">
        <w:rPr>
          <w:i/>
          <w:iCs/>
        </w:rPr>
        <w:t>The Practical Stylist</w:t>
      </w:r>
      <w:r>
        <w:t>, Crowell, New York.</w:t>
      </w:r>
    </w:p>
    <w:p w14:paraId="5A26146F" w14:textId="77777777" w:rsidR="00FA10A1" w:rsidRDefault="00FA10A1" w:rsidP="00FA10A1">
      <w:r>
        <w:t>Bartels C (presenter) (12 April 2022) ‘</w:t>
      </w:r>
      <w:hyperlink r:id="rId89" w:history="1">
        <w:r w:rsidRPr="001E5270">
          <w:rPr>
            <w:rStyle w:val="Hyperlink"/>
          </w:rPr>
          <w:t>James Parfitt-Fejo – The night Tracey came to town’ [radio program],</w:t>
        </w:r>
      </w:hyperlink>
      <w:r>
        <w:t xml:space="preserve"> </w:t>
      </w:r>
      <w:r w:rsidRPr="00B44481">
        <w:rPr>
          <w:i/>
          <w:iCs/>
        </w:rPr>
        <w:t>Tall Tales &amp; True</w:t>
      </w:r>
      <w:r>
        <w:t>, ABC Radio National, Sydney, accessed 8 March 2023.</w:t>
      </w:r>
    </w:p>
    <w:p w14:paraId="655D3212" w14:textId="77777777" w:rsidR="003462CF" w:rsidRDefault="003462CF" w:rsidP="003462CF">
      <w:r>
        <w:t xml:space="preserve">Black P and Wiliam D (2010) ‘Inside the Black Box: Raising Standards through Classroom Assessment’, </w:t>
      </w:r>
      <w:r w:rsidRPr="006C588D">
        <w:rPr>
          <w:i/>
          <w:iCs/>
        </w:rPr>
        <w:t>Phi Delta Kappan</w:t>
      </w:r>
      <w:r>
        <w:t xml:space="preserve">,92(1):81–90, </w:t>
      </w:r>
      <w:proofErr w:type="gramStart"/>
      <w:r>
        <w:t>doi:https://doi.org/10.1177/003172171009200119</w:t>
      </w:r>
      <w:proofErr w:type="gramEnd"/>
      <w:r>
        <w:t>.</w:t>
      </w:r>
    </w:p>
    <w:p w14:paraId="28420141" w14:textId="77777777" w:rsidR="00FA10A1" w:rsidRDefault="00FA10A1" w:rsidP="00FA10A1">
      <w:r>
        <w:t xml:space="preserve">Brookhart SM (2011) </w:t>
      </w:r>
      <w:r w:rsidRPr="00395DFA">
        <w:rPr>
          <w:i/>
          <w:iCs/>
        </w:rPr>
        <w:t>How to Assess Higher-Order Thinking Skills in Your Classroom</w:t>
      </w:r>
      <w:r>
        <w:t>, Hawker Brownlow Education, Victoria.</w:t>
      </w:r>
    </w:p>
    <w:p w14:paraId="0736F475" w14:textId="3F34C0CD" w:rsidR="00FA10A1" w:rsidRDefault="00FA10A1" w:rsidP="00FA10A1">
      <w:r>
        <w:t xml:space="preserve">Brooks C, Carroll A, Gillies R and Hattie J (2019) ‘A Matrix of Feedback for Learning’, </w:t>
      </w:r>
      <w:r w:rsidRPr="00395DFA">
        <w:rPr>
          <w:i/>
          <w:iCs/>
        </w:rPr>
        <w:t>Australian Journal of Teacher Education</w:t>
      </w:r>
      <w:r>
        <w:t>, 44(4):14–32, doi: 10.14221/ajte.2018v44n4.2</w:t>
      </w:r>
      <w:r w:rsidR="00F63BE5">
        <w:t>.</w:t>
      </w:r>
    </w:p>
    <w:p w14:paraId="624CEED0" w14:textId="77777777" w:rsidR="00FA10A1" w:rsidRDefault="00FA10A1" w:rsidP="00FA10A1">
      <w:r>
        <w:t xml:space="preserve">Burke KJ (2007) ‘Reflective writing: the 3D format’, </w:t>
      </w:r>
      <w:r w:rsidRPr="00395DFA">
        <w:rPr>
          <w:i/>
          <w:iCs/>
        </w:rPr>
        <w:t>Metaphor</w:t>
      </w:r>
      <w:r>
        <w:t>, 4:65–6.</w:t>
      </w:r>
    </w:p>
    <w:p w14:paraId="3C729840" w14:textId="02299BE9" w:rsidR="00FA10A1" w:rsidRDefault="00FA10A1" w:rsidP="00FA10A1">
      <w:r>
        <w:t xml:space="preserve">Calkins LM (1994) </w:t>
      </w:r>
      <w:r w:rsidRPr="00395DFA">
        <w:rPr>
          <w:i/>
          <w:iCs/>
        </w:rPr>
        <w:t>The art of teaching writing</w:t>
      </w:r>
      <w:r>
        <w:t>, 2nd edn, Heinemann, Portsmouth NH.</w:t>
      </w:r>
    </w:p>
    <w:p w14:paraId="13479E4D" w14:textId="114EEBDA" w:rsidR="00FA10A1" w:rsidRDefault="00FA10A1" w:rsidP="00FA10A1">
      <w:r>
        <w:t xml:space="preserve">CESE (Centre for Education Statistics and Evaluation) (2020) </w:t>
      </w:r>
      <w:hyperlink r:id="rId90" w:history="1">
        <w:r w:rsidRPr="006C588D">
          <w:rPr>
            <w:rStyle w:val="Hyperlink"/>
            <w:i/>
            <w:iCs/>
          </w:rPr>
          <w:t>'What works best: 2020 update'</w:t>
        </w:r>
      </w:hyperlink>
      <w:r>
        <w:t>, NSW Department of Education, accessed 2 June 2022.</w:t>
      </w:r>
    </w:p>
    <w:p w14:paraId="64011B23" w14:textId="1BBAB223" w:rsidR="000365BF" w:rsidRDefault="00FA10A1" w:rsidP="00FA10A1">
      <w:r w:rsidRPr="00DB0505">
        <w:t xml:space="preserve">—— </w:t>
      </w:r>
      <w:r>
        <w:t xml:space="preserve">(2020) </w:t>
      </w:r>
      <w:hyperlink r:id="rId91" w:history="1">
        <w:r w:rsidRPr="006C588D">
          <w:rPr>
            <w:rStyle w:val="Hyperlink"/>
            <w:i/>
            <w:iCs/>
          </w:rPr>
          <w:t>'What works best in practice'</w:t>
        </w:r>
      </w:hyperlink>
      <w:r>
        <w:t>, NSW Department of Education, accessed 2 June 2022.</w:t>
      </w:r>
    </w:p>
    <w:p w14:paraId="69C1D4B1" w14:textId="76EB434F" w:rsidR="00893842" w:rsidRDefault="00893842" w:rsidP="00893842">
      <w:r>
        <w:t xml:space="preserve">Cory Band (14 December 2019) </w:t>
      </w:r>
      <w:hyperlink r:id="rId92" w:history="1">
        <w:r w:rsidRPr="002F5873">
          <w:rPr>
            <w:rStyle w:val="Hyperlink"/>
          </w:rPr>
          <w:t>'The Cory Band – William Tell Overture Finale' [video]</w:t>
        </w:r>
      </w:hyperlink>
      <w:r>
        <w:t xml:space="preserve">, </w:t>
      </w:r>
      <w:r w:rsidRPr="002F5873">
        <w:rPr>
          <w:i/>
          <w:iCs/>
        </w:rPr>
        <w:t>Cory Band</w:t>
      </w:r>
      <w:r>
        <w:t>, YouTube, accessed 8 March 2023.</w:t>
      </w:r>
    </w:p>
    <w:p w14:paraId="20F954B9" w14:textId="6C4E0D2A" w:rsidR="000D699A" w:rsidRDefault="000D699A" w:rsidP="000D699A">
      <w:r>
        <w:t xml:space="preserve">Deni ARM, and Zainal ZI (2011) ‘Peer-editing Practice in the Writing Classroom: Benefits and Drawbacks’, </w:t>
      </w:r>
      <w:r w:rsidRPr="00395DFA">
        <w:rPr>
          <w:i/>
          <w:iCs/>
        </w:rPr>
        <w:t>Advances in Language and Literary Studies</w:t>
      </w:r>
      <w:r>
        <w:t>, 2(1).</w:t>
      </w:r>
    </w:p>
    <w:p w14:paraId="1833F568" w14:textId="77777777" w:rsidR="000D699A" w:rsidRDefault="000D699A" w:rsidP="000D699A">
      <w:r>
        <w:t xml:space="preserve">Duyal Y (2012) ‘Introduction’, </w:t>
      </w:r>
      <w:r w:rsidRPr="009E7C39">
        <w:rPr>
          <w:i/>
          <w:iCs/>
        </w:rPr>
        <w:t>Paper Boats</w:t>
      </w:r>
      <w:r>
        <w:t>, Cambridge University Press Australia ISBN: 9781107608887. Reproduced and made available for copying and communication by NSW Department of Education for its educational purposes with the permission of Cambridge University Press.</w:t>
      </w:r>
    </w:p>
    <w:p w14:paraId="5032C863" w14:textId="6965AAF5" w:rsidR="000D699A" w:rsidRDefault="000D699A" w:rsidP="000D699A">
      <w:r>
        <w:t xml:space="preserve">Early JS and Saidy C (2014) ‘A study of a multiple component feedback approach to substantive revision for secondary ELL and multilingual writers’, </w:t>
      </w:r>
      <w:r w:rsidRPr="00713993">
        <w:rPr>
          <w:i/>
          <w:iCs/>
        </w:rPr>
        <w:t>Reading and Writing</w:t>
      </w:r>
      <w:r>
        <w:t xml:space="preserve">, 27(6):955–1014, </w:t>
      </w:r>
      <w:proofErr w:type="gramStart"/>
      <w:r>
        <w:t>doi:https://doi.org/10.1007/s11145-013-9483-y</w:t>
      </w:r>
      <w:proofErr w:type="gramEnd"/>
      <w:r w:rsidR="00F63BE5">
        <w:t>.</w:t>
      </w:r>
    </w:p>
    <w:p w14:paraId="1A283086" w14:textId="018624BC" w:rsidR="00893842" w:rsidRDefault="00893842" w:rsidP="00893842">
      <w:r>
        <w:t xml:space="preserve">Gorman V and Chenery S (2022) </w:t>
      </w:r>
      <w:hyperlink r:id="rId93" w:history="1">
        <w:r w:rsidRPr="006C588D">
          <w:rPr>
            <w:rStyle w:val="Hyperlink"/>
            <w:i/>
            <w:iCs/>
          </w:rPr>
          <w:t>Into the wild</w:t>
        </w:r>
      </w:hyperlink>
      <w:r>
        <w:t xml:space="preserve">, ABC </w:t>
      </w:r>
      <w:r w:rsidR="00980556">
        <w:t>N</w:t>
      </w:r>
      <w:r>
        <w:t>ews website, accessed 8 March 2023.</w:t>
      </w:r>
    </w:p>
    <w:p w14:paraId="473E63CB" w14:textId="77777777" w:rsidR="000D699A" w:rsidRDefault="000D699A" w:rsidP="000D699A">
      <w:r>
        <w:lastRenderedPageBreak/>
        <w:t xml:space="preserve">Government of Western Australia (n.d.) </w:t>
      </w:r>
      <w:hyperlink r:id="rId94" w:history="1">
        <w:r w:rsidRPr="000F7300">
          <w:rPr>
            <w:rStyle w:val="Hyperlink"/>
          </w:rPr>
          <w:t>Curator’s Notes: A curator in search of Nick Cave</w:t>
        </w:r>
      </w:hyperlink>
      <w:r>
        <w:t xml:space="preserve">, </w:t>
      </w:r>
      <w:r w:rsidRPr="00713993">
        <w:rPr>
          <w:i/>
          <w:iCs/>
        </w:rPr>
        <w:t>Western Australian Museum website</w:t>
      </w:r>
      <w:r>
        <w:t>, accessed 8 March 2023.</w:t>
      </w:r>
    </w:p>
    <w:p w14:paraId="3F8736D1" w14:textId="7AE817E2" w:rsidR="000D699A" w:rsidRDefault="000D699A" w:rsidP="000D699A">
      <w:r>
        <w:t xml:space="preserve">Graham S and Sandmel K (2011) ‘The Process Writing Approach: A Meta-analysis’, </w:t>
      </w:r>
      <w:r w:rsidRPr="00713993">
        <w:rPr>
          <w:i/>
          <w:iCs/>
        </w:rPr>
        <w:t>The Journal of Educational Research</w:t>
      </w:r>
      <w:r>
        <w:t>, 104(6):396-407, doi: 10.1080/00220671.2010.488703</w:t>
      </w:r>
      <w:r w:rsidR="00F63BE5">
        <w:t>.</w:t>
      </w:r>
    </w:p>
    <w:p w14:paraId="414EC21F" w14:textId="71931F27" w:rsidR="000D699A" w:rsidRDefault="000D699A" w:rsidP="000D699A">
      <w:r>
        <w:t xml:space="preserve">Graham S, MacArthur CA and Fitzgerald J (eds) (2013) </w:t>
      </w:r>
      <w:r w:rsidRPr="00713993">
        <w:rPr>
          <w:i/>
          <w:iCs/>
        </w:rPr>
        <w:t>Best practices in writing instruction</w:t>
      </w:r>
      <w:r>
        <w:t>, 2nd edn, Guilford Press, New York.</w:t>
      </w:r>
    </w:p>
    <w:p w14:paraId="057A0312" w14:textId="03F99633" w:rsidR="000D699A" w:rsidRDefault="000D699A" w:rsidP="000D699A">
      <w:r>
        <w:t xml:space="preserve">Graves DH (1994) </w:t>
      </w:r>
      <w:r w:rsidRPr="00713993">
        <w:rPr>
          <w:i/>
          <w:iCs/>
        </w:rPr>
        <w:t>A fresh look at writing</w:t>
      </w:r>
      <w:r>
        <w:t>, Heinemann, Portsmouth, NH.</w:t>
      </w:r>
    </w:p>
    <w:p w14:paraId="54507C03" w14:textId="77777777" w:rsidR="00487603" w:rsidRPr="00D80ED5" w:rsidRDefault="00487603" w:rsidP="00487603">
      <w:pPr>
        <w:rPr>
          <w:noProof/>
        </w:rPr>
      </w:pPr>
      <w:r w:rsidRPr="00D80ED5">
        <w:t xml:space="preserve">Harvard Graduate School of Education (2022) </w:t>
      </w:r>
      <w:hyperlink r:id="rId95" w:history="1">
        <w:r w:rsidRPr="00D80ED5">
          <w:rPr>
            <w:rStyle w:val="Hyperlink"/>
            <w:i/>
            <w:iCs/>
          </w:rPr>
          <w:t>Project Zero Thinking Routines Toolbox</w:t>
        </w:r>
      </w:hyperlink>
      <w:r w:rsidRPr="00D80ED5">
        <w:t>, Project Zero website, accessed 14 September</w:t>
      </w:r>
      <w:r w:rsidRPr="00D80ED5" w:rsidDel="008D6189">
        <w:t xml:space="preserve"> </w:t>
      </w:r>
      <w:r w:rsidRPr="00D80ED5">
        <w:t>202</w:t>
      </w:r>
      <w:r>
        <w:t>4</w:t>
      </w:r>
      <w:r w:rsidRPr="00D80ED5">
        <w:t>.</w:t>
      </w:r>
    </w:p>
    <w:p w14:paraId="567C57BF" w14:textId="40A65386" w:rsidR="000D699A" w:rsidRDefault="000D699A" w:rsidP="000D699A">
      <w:r>
        <w:t xml:space="preserve">Hattie J and Timperley H (2007) ‘The Power of Feedback’, </w:t>
      </w:r>
      <w:r w:rsidRPr="00713993">
        <w:rPr>
          <w:i/>
          <w:iCs/>
        </w:rPr>
        <w:t>Review of Educational Research</w:t>
      </w:r>
      <w:r>
        <w:t xml:space="preserve">, 77(1):81–112, </w:t>
      </w:r>
      <w:proofErr w:type="gramStart"/>
      <w:r>
        <w:t>doi:https://doi.org/10.3102/003465430298487</w:t>
      </w:r>
      <w:proofErr w:type="gramEnd"/>
      <w:r w:rsidR="00F63BE5">
        <w:t>.</w:t>
      </w:r>
    </w:p>
    <w:p w14:paraId="5A6B2CBD" w14:textId="77777777" w:rsidR="00980556" w:rsidRDefault="00980556" w:rsidP="00980556">
      <w:r>
        <w:t xml:space="preserve">Healthdirect (n.d.) </w:t>
      </w:r>
      <w:hyperlink r:id="rId96" w:history="1">
        <w:r w:rsidR="000D699A" w:rsidRPr="00AD3037">
          <w:rPr>
            <w:rStyle w:val="Hyperlink"/>
            <w:i/>
            <w:iCs/>
          </w:rPr>
          <w:t>Health benefits of swimming</w:t>
        </w:r>
      </w:hyperlink>
      <w:r>
        <w:t xml:space="preserve">, Healthdirect </w:t>
      </w:r>
      <w:r w:rsidRPr="00D42940">
        <w:t>Australia</w:t>
      </w:r>
      <w:r>
        <w:t xml:space="preserve"> website, accessed 15 February 2023.</w:t>
      </w:r>
    </w:p>
    <w:p w14:paraId="5C98B046" w14:textId="77777777" w:rsidR="00272776" w:rsidRDefault="00272776" w:rsidP="00272776">
      <w:r>
        <w:t xml:space="preserve">Hochman J and Wexler N (2017) </w:t>
      </w:r>
      <w:r w:rsidRPr="00713993">
        <w:rPr>
          <w:i/>
          <w:iCs/>
        </w:rPr>
        <w:t>The Writing Revolution: A Guide to Advanced Thinking Through Writing in all Subjects and Grades</w:t>
      </w:r>
      <w:r>
        <w:t>, John Wiley &amp; Sons Inc, United States.</w:t>
      </w:r>
    </w:p>
    <w:p w14:paraId="68AF55BA" w14:textId="3E67AB64" w:rsidR="00272776" w:rsidRDefault="00272776" w:rsidP="00272776">
      <w:r>
        <w:t xml:space="preserve">Jafari MM (2012) ‘Salt Water’, </w:t>
      </w:r>
      <w:r w:rsidRPr="009E7C39">
        <w:rPr>
          <w:i/>
          <w:iCs/>
        </w:rPr>
        <w:t>Paper Boats</w:t>
      </w:r>
      <w:r>
        <w:t>, Cambridge University Press Australia ISBN: 9781107608887. Reproduced and made available for copying and communication by NSW Department of Education for its educational purposes with the permission of Cambridge University Press.</w:t>
      </w:r>
    </w:p>
    <w:p w14:paraId="7D0B22FF" w14:textId="77777777" w:rsidR="00272776" w:rsidRDefault="00272776" w:rsidP="00272776">
      <w:r>
        <w:t xml:space="preserve">Laškovský I (6 August 2017) </w:t>
      </w:r>
      <w:hyperlink r:id="rId97" w:history="1">
        <w:r w:rsidRPr="00484EEE">
          <w:rPr>
            <w:rStyle w:val="Hyperlink"/>
          </w:rPr>
          <w:t>'William Tell - Overture, Music Guitar' [video]</w:t>
        </w:r>
      </w:hyperlink>
      <w:r>
        <w:t xml:space="preserve">, </w:t>
      </w:r>
      <w:r w:rsidRPr="00484EEE">
        <w:rPr>
          <w:i/>
        </w:rPr>
        <w:t>Ivan Laškovský</w:t>
      </w:r>
      <w:r>
        <w:t>, YouTube, accessed 8 March 2023.</w:t>
      </w:r>
    </w:p>
    <w:p w14:paraId="47AEFF15" w14:textId="77777777" w:rsidR="00272776" w:rsidRDefault="00272776" w:rsidP="00272776">
      <w:r>
        <w:t xml:space="preserve">Manuel J (2021) ‘Enabling students' writing lives: A response to McGraw and Mason's key paper’, </w:t>
      </w:r>
      <w:r w:rsidRPr="00713993">
        <w:rPr>
          <w:i/>
          <w:iCs/>
        </w:rPr>
        <w:t xml:space="preserve">Literacy Learning: </w:t>
      </w:r>
      <w:proofErr w:type="gramStart"/>
      <w:r w:rsidRPr="00713993">
        <w:rPr>
          <w:i/>
          <w:iCs/>
        </w:rPr>
        <w:t>the</w:t>
      </w:r>
      <w:proofErr w:type="gramEnd"/>
      <w:r w:rsidRPr="00713993">
        <w:rPr>
          <w:i/>
          <w:iCs/>
        </w:rPr>
        <w:t xml:space="preserve"> Middle Years</w:t>
      </w:r>
      <w:r>
        <w:t>, 29(3):16–23.</w:t>
      </w:r>
    </w:p>
    <w:p w14:paraId="1F7C9F40" w14:textId="77777777" w:rsidR="00272776" w:rsidRDefault="00272776" w:rsidP="00272776">
      <w:r>
        <w:t>Marnell M (25 July 2022) ‘</w:t>
      </w:r>
      <w:hyperlink r:id="rId98" w:history="1">
        <w:r w:rsidRPr="00137C29">
          <w:rPr>
            <w:rStyle w:val="Hyperlink"/>
          </w:rPr>
          <w:t>Children Should Be Seen and Heard’</w:t>
        </w:r>
      </w:hyperlink>
      <w:r>
        <w:t xml:space="preserve">, </w:t>
      </w:r>
      <w:r w:rsidRPr="007A2D39">
        <w:rPr>
          <w:i/>
          <w:iCs/>
        </w:rPr>
        <w:t>The Whitlam Institute</w:t>
      </w:r>
      <w:r>
        <w:t>, accessed 8 March 2023.</w:t>
      </w:r>
    </w:p>
    <w:p w14:paraId="0AF60CD5" w14:textId="77777777" w:rsidR="00272776" w:rsidRDefault="00272776" w:rsidP="00272776">
      <w:r>
        <w:t xml:space="preserve">McGraw A and Mason M (2021) ‘The formulaic essay and its power to de-fuse reading responses’, </w:t>
      </w:r>
      <w:r w:rsidRPr="00713993">
        <w:rPr>
          <w:i/>
          <w:iCs/>
        </w:rPr>
        <w:t xml:space="preserve">Literacy Learning: </w:t>
      </w:r>
      <w:proofErr w:type="gramStart"/>
      <w:r w:rsidRPr="00713993">
        <w:rPr>
          <w:i/>
          <w:iCs/>
        </w:rPr>
        <w:t>the</w:t>
      </w:r>
      <w:proofErr w:type="gramEnd"/>
      <w:r w:rsidRPr="00713993">
        <w:rPr>
          <w:i/>
          <w:iCs/>
        </w:rPr>
        <w:t xml:space="preserve"> Middle Years</w:t>
      </w:r>
      <w:r>
        <w:t>, 29(3):8–15.</w:t>
      </w:r>
    </w:p>
    <w:p w14:paraId="1C56EBCC" w14:textId="44ABD74C" w:rsidR="00272776" w:rsidRDefault="004946DA" w:rsidP="00272776">
      <w:r>
        <w:t>——</w:t>
      </w:r>
      <w:r w:rsidR="00272776">
        <w:t xml:space="preserve">(2022) </w:t>
      </w:r>
      <w:r w:rsidR="00272776" w:rsidRPr="00713993">
        <w:rPr>
          <w:i/>
          <w:iCs/>
        </w:rPr>
        <w:t>Activating reading capabilities in English</w:t>
      </w:r>
      <w:r w:rsidR="00272776">
        <w:t>, VATE, Collingwood VIC.</w:t>
      </w:r>
    </w:p>
    <w:p w14:paraId="4DA0AF39" w14:textId="77777777" w:rsidR="00272776" w:rsidRDefault="00272776" w:rsidP="00272776">
      <w:r>
        <w:lastRenderedPageBreak/>
        <w:t xml:space="preserve">Moradi K (2012) </w:t>
      </w:r>
      <w:r w:rsidRPr="00AB54D7">
        <w:t>‘My Mother, My Hero’</w:t>
      </w:r>
      <w:r>
        <w:t>,</w:t>
      </w:r>
      <w:r w:rsidRPr="00AB54D7">
        <w:t xml:space="preserve"> </w:t>
      </w:r>
      <w:r w:rsidRPr="009E7C39">
        <w:rPr>
          <w:i/>
          <w:iCs/>
        </w:rPr>
        <w:t>Paper Boats</w:t>
      </w:r>
      <w:r w:rsidRPr="00AB54D7">
        <w:t>, Cambridge University Press Australia ISBN: 9781107608887</w:t>
      </w:r>
      <w:r>
        <w:t>. Reproduced and made available for copying and communication by NSW Department of Education for its educational purposes with the permission of Cambridge University Press.</w:t>
      </w:r>
    </w:p>
    <w:p w14:paraId="286F0DCD" w14:textId="77777777" w:rsidR="00272776" w:rsidRDefault="00272776" w:rsidP="00272776">
      <w:r>
        <w:t xml:space="preserve">Moss CM and Brookhart SM (2019) </w:t>
      </w:r>
      <w:r w:rsidRPr="009D765E">
        <w:rPr>
          <w:i/>
          <w:iCs/>
        </w:rPr>
        <w:t>Advancing Formative Assessment in Every Classroom: A Guide for Instructional Leaders</w:t>
      </w:r>
      <w:r>
        <w:t>, 2nd edn, Association for Supervision &amp; Curriculum Development, US.</w:t>
      </w:r>
    </w:p>
    <w:p w14:paraId="4771411F" w14:textId="3B569FD5" w:rsidR="00272776" w:rsidRDefault="00272776" w:rsidP="00272776">
      <w:r>
        <w:t xml:space="preserve">Myhill D (2018) ‘Grammar as a meaning-making resource for improving writing’, </w:t>
      </w:r>
      <w:r w:rsidRPr="009D765E">
        <w:rPr>
          <w:i/>
          <w:iCs/>
        </w:rPr>
        <w:t>L1–Educational Studies in Language and Literature</w:t>
      </w:r>
      <w:r>
        <w:t xml:space="preserve">, 18(3):1–22, </w:t>
      </w:r>
      <w:proofErr w:type="gramStart"/>
      <w:r>
        <w:t>doi:https://doi.org/10.17239/L1ESLL-2018.18.04.04</w:t>
      </w:r>
      <w:proofErr w:type="gramEnd"/>
      <w:r w:rsidR="00F63BE5">
        <w:t>.</w:t>
      </w:r>
    </w:p>
    <w:p w14:paraId="36626BB4" w14:textId="77777777" w:rsidR="004946DA" w:rsidRDefault="004946DA" w:rsidP="004946DA">
      <w:r>
        <w:t xml:space="preserve">Nasri D and Imen B (n.d.) </w:t>
      </w:r>
      <w:hyperlink r:id="rId99" w:anchor=":~:text=Is%20a%20text%20written%20by,or%20concept%20of%20the%20exhibition." w:history="1">
        <w:r w:rsidRPr="00F34FA5">
          <w:rPr>
            <w:rStyle w:val="Hyperlink"/>
            <w:i/>
            <w:iCs/>
          </w:rPr>
          <w:t>What is a curatorial statement?</w:t>
        </w:r>
      </w:hyperlink>
      <w:r>
        <w:t>, TASAWAR Curatorial Studios website, accessed 8 March 2023.</w:t>
      </w:r>
    </w:p>
    <w:p w14:paraId="4FF99A78" w14:textId="03F98DE4" w:rsidR="006C67A7" w:rsidRDefault="006C67A7" w:rsidP="006C67A7">
      <w:r>
        <w:t xml:space="preserve">NESA (NSW Education Standards Authority) (2021) </w:t>
      </w:r>
      <w:hyperlink r:id="rId100" w:history="1">
        <w:r w:rsidRPr="0084690C">
          <w:rPr>
            <w:rStyle w:val="Hyperlink"/>
            <w:i/>
            <w:iCs/>
          </w:rPr>
          <w:t>Assessment Principles</w:t>
        </w:r>
      </w:hyperlink>
      <w:r>
        <w:t>, NESA website, accessed 6 March 2023</w:t>
      </w:r>
      <w:r w:rsidR="00F63BE5">
        <w:t>.</w:t>
      </w:r>
    </w:p>
    <w:p w14:paraId="35A7BC32" w14:textId="77777777" w:rsidR="006C67A7" w:rsidRDefault="006C67A7" w:rsidP="006C67A7">
      <w:r w:rsidRPr="00B6633E">
        <w:t xml:space="preserve">—— </w:t>
      </w:r>
      <w:r>
        <w:t xml:space="preserve">(2023) </w:t>
      </w:r>
      <w:hyperlink r:id="rId101" w:history="1">
        <w:r w:rsidRPr="00420461">
          <w:rPr>
            <w:rStyle w:val="Hyperlink"/>
            <w:i/>
            <w:iCs/>
          </w:rPr>
          <w:t>Glossary</w:t>
        </w:r>
      </w:hyperlink>
      <w:r>
        <w:t>, NESA website, accessed 8 March 2023.</w:t>
      </w:r>
    </w:p>
    <w:p w14:paraId="7EEB9264" w14:textId="3D304128" w:rsidR="006C67A7" w:rsidRDefault="006C67A7" w:rsidP="006C67A7">
      <w:r>
        <w:t xml:space="preserve">Pearson PD and Gallagher M (1983) ‘The Instruction of Reading Comprehension’, </w:t>
      </w:r>
      <w:r w:rsidRPr="00420461">
        <w:rPr>
          <w:i/>
          <w:iCs/>
        </w:rPr>
        <w:t>Contemporary Educational Psychology</w:t>
      </w:r>
      <w:r>
        <w:t>, 8(3):317–344. doi:10.1016/0361-476</w:t>
      </w:r>
      <w:proofErr w:type="gramStart"/>
      <w:r>
        <w:t>X(</w:t>
      </w:r>
      <w:proofErr w:type="gramEnd"/>
      <w:r>
        <w:t>83)90019-X. hdl:2142/17939.</w:t>
      </w:r>
    </w:p>
    <w:p w14:paraId="2E5C0A6E" w14:textId="77777777" w:rsidR="006C67A7" w:rsidRDefault="006C67A7" w:rsidP="006C67A7">
      <w:r>
        <w:t xml:space="preserve">Pub(lishing) Crawl (2013) </w:t>
      </w:r>
      <w:hyperlink r:id="rId102" w:history="1">
        <w:r w:rsidRPr="003E5154">
          <w:rPr>
            <w:rStyle w:val="Hyperlink"/>
            <w:i/>
            <w:iCs/>
          </w:rPr>
          <w:t>Literary Voice: Developing it…and defining it</w:t>
        </w:r>
      </w:hyperlink>
      <w:r>
        <w:t>, Pub(lishing) Crawl website, accessed 8 March 2023.</w:t>
      </w:r>
    </w:p>
    <w:p w14:paraId="1C08DA6E" w14:textId="77777777" w:rsidR="006C67A7" w:rsidRPr="00017C64" w:rsidRDefault="006C67A7" w:rsidP="006C67A7">
      <w:pPr>
        <w:rPr>
          <w:highlight w:val="yellow"/>
        </w:rPr>
      </w:pPr>
      <w:r>
        <w:t xml:space="preserve">Qantas (22 August 2009) </w:t>
      </w:r>
      <w:hyperlink r:id="rId103" w:history="1">
        <w:r w:rsidRPr="003D4EC4">
          <w:rPr>
            <w:rStyle w:val="Hyperlink"/>
          </w:rPr>
          <w:t>'I Still Call Australia Home - 2M' [video]</w:t>
        </w:r>
      </w:hyperlink>
      <w:r>
        <w:t xml:space="preserve">, </w:t>
      </w:r>
      <w:r w:rsidRPr="00E452D5">
        <w:rPr>
          <w:i/>
          <w:iCs/>
        </w:rPr>
        <w:t>Qantas</w:t>
      </w:r>
      <w:r>
        <w:t>, YouTube, accessed 8 March 2023.</w:t>
      </w:r>
    </w:p>
    <w:p w14:paraId="1AB077D8" w14:textId="77777777" w:rsidR="006C67A7" w:rsidRPr="00D80ED5" w:rsidRDefault="006C67A7" w:rsidP="006C67A7">
      <w:pPr>
        <w:rPr>
          <w:rStyle w:val="Emphasis"/>
          <w:i w:val="0"/>
          <w:iCs w:val="0"/>
        </w:rPr>
      </w:pPr>
      <w:r w:rsidRPr="001314BB">
        <w:rPr>
          <w:rStyle w:val="Emphasis"/>
          <w:i w:val="0"/>
        </w:rPr>
        <w:t>Quigley A (2018)</w:t>
      </w:r>
      <w:r w:rsidRPr="00D80ED5">
        <w:rPr>
          <w:rStyle w:val="Emphasis"/>
        </w:rPr>
        <w:t xml:space="preserve"> Closing the vocabulary gap</w:t>
      </w:r>
      <w:r w:rsidRPr="001314BB">
        <w:rPr>
          <w:rStyle w:val="Emphasis"/>
          <w:i w:val="0"/>
        </w:rPr>
        <w:t>, Routledge, GB.</w:t>
      </w:r>
    </w:p>
    <w:p w14:paraId="0D10F242" w14:textId="546F907D" w:rsidR="001314BB" w:rsidRPr="00D80ED5" w:rsidRDefault="001314BB" w:rsidP="001314BB">
      <w:pPr>
        <w:rPr>
          <w:rStyle w:val="Emphasis"/>
          <w:i w:val="0"/>
          <w:iCs w:val="0"/>
        </w:rPr>
      </w:pPr>
      <w:r w:rsidRPr="001314BB">
        <w:rPr>
          <w:rStyle w:val="Emphasis"/>
          <w:i w:val="0"/>
          <w:iCs w:val="0"/>
        </w:rPr>
        <w:t>——(25 April 2020)</w:t>
      </w:r>
      <w:r w:rsidRPr="00C038DC">
        <w:rPr>
          <w:rStyle w:val="Emphasis"/>
        </w:rPr>
        <w:t xml:space="preserve"> </w:t>
      </w:r>
      <w:hyperlink r:id="rId104" w:history="1">
        <w:r w:rsidRPr="00364611">
          <w:rPr>
            <w:rStyle w:val="Hyperlink"/>
          </w:rPr>
          <w:t xml:space="preserve">Tricky Texts And The </w:t>
        </w:r>
        <w:r w:rsidR="00F8264A">
          <w:rPr>
            <w:rStyle w:val="Hyperlink"/>
          </w:rPr>
          <w:t>‘</w:t>
        </w:r>
        <w:r w:rsidRPr="00364611">
          <w:rPr>
            <w:rStyle w:val="Hyperlink"/>
          </w:rPr>
          <w:t>Arduous Eight’</w:t>
        </w:r>
      </w:hyperlink>
      <w:r w:rsidRPr="00C038DC">
        <w:rPr>
          <w:rStyle w:val="Emphasis"/>
        </w:rPr>
        <w:t xml:space="preserve">, </w:t>
      </w:r>
      <w:r w:rsidRPr="00364611">
        <w:rPr>
          <w:rStyle w:val="Emphasis"/>
        </w:rPr>
        <w:t>The Confident Teacher</w:t>
      </w:r>
      <w:r w:rsidRPr="00C038DC">
        <w:rPr>
          <w:rStyle w:val="Emphasis"/>
        </w:rPr>
        <w:t>, accessed 8 March 2023.</w:t>
      </w:r>
    </w:p>
    <w:p w14:paraId="7EF250B0" w14:textId="77777777" w:rsidR="006C67A7" w:rsidRDefault="006C67A7" w:rsidP="006C67A7">
      <w:pPr>
        <w:rPr>
          <w:rStyle w:val="Emphasis"/>
          <w:i w:val="0"/>
          <w:iCs w:val="0"/>
        </w:rPr>
      </w:pPr>
      <w:r w:rsidRPr="00D37C5C">
        <w:rPr>
          <w:rStyle w:val="Emphasis"/>
          <w:i w:val="0"/>
          <w:iCs w:val="0"/>
        </w:rPr>
        <w:t xml:space="preserve">—— </w:t>
      </w:r>
      <w:r w:rsidRPr="001314BB">
        <w:rPr>
          <w:rStyle w:val="Emphasis"/>
          <w:i w:val="0"/>
        </w:rPr>
        <w:t>(2020)</w:t>
      </w:r>
      <w:r w:rsidRPr="00D80ED5">
        <w:rPr>
          <w:rStyle w:val="Emphasis"/>
        </w:rPr>
        <w:t xml:space="preserve"> Closing the reading gap</w:t>
      </w:r>
      <w:r w:rsidRPr="001314BB">
        <w:rPr>
          <w:rStyle w:val="Emphasis"/>
          <w:i w:val="0"/>
        </w:rPr>
        <w:t>, Routledge, GB.</w:t>
      </w:r>
    </w:p>
    <w:p w14:paraId="310E6B1F" w14:textId="77777777" w:rsidR="006C67A7" w:rsidRPr="00C038DC" w:rsidRDefault="006C67A7" w:rsidP="006C67A7">
      <w:pPr>
        <w:rPr>
          <w:rStyle w:val="Emphasis"/>
          <w:i w:val="0"/>
          <w:iCs w:val="0"/>
        </w:rPr>
      </w:pPr>
      <w:r w:rsidRPr="00D37C5C">
        <w:rPr>
          <w:rStyle w:val="Emphasis"/>
          <w:i w:val="0"/>
          <w:iCs w:val="0"/>
        </w:rPr>
        <w:t xml:space="preserve">—— </w:t>
      </w:r>
      <w:r w:rsidRPr="00C038DC">
        <w:rPr>
          <w:rStyle w:val="Emphasis"/>
          <w:i w:val="0"/>
          <w:iCs w:val="0"/>
        </w:rPr>
        <w:t xml:space="preserve">(2022) </w:t>
      </w:r>
      <w:r w:rsidRPr="00C038DC">
        <w:rPr>
          <w:rStyle w:val="Emphasis"/>
        </w:rPr>
        <w:t>Closing the Writing Gap</w:t>
      </w:r>
      <w:r w:rsidRPr="00C038DC">
        <w:rPr>
          <w:rStyle w:val="Emphasis"/>
          <w:i w:val="0"/>
          <w:iCs w:val="0"/>
        </w:rPr>
        <w:t>, Routledge, GB.</w:t>
      </w:r>
    </w:p>
    <w:p w14:paraId="05637678" w14:textId="77777777" w:rsidR="006C67A7" w:rsidRDefault="006C67A7" w:rsidP="006C67A7">
      <w:r w:rsidRPr="00077701">
        <w:t xml:space="preserve">Raphael </w:t>
      </w:r>
      <w:r>
        <w:t xml:space="preserve">S </w:t>
      </w:r>
      <w:r w:rsidRPr="00077701">
        <w:t>(2018)</w:t>
      </w:r>
      <w:r>
        <w:t xml:space="preserve"> ‘Australian Air’,</w:t>
      </w:r>
      <w:r w:rsidRPr="00077701">
        <w:t xml:space="preserve"> </w:t>
      </w:r>
      <w:r w:rsidRPr="00077701">
        <w:rPr>
          <w:i/>
          <w:iCs/>
        </w:rPr>
        <w:t>Limelight</w:t>
      </w:r>
      <w:r w:rsidRPr="00077701">
        <w:t>, Puffin Books</w:t>
      </w:r>
      <w:r>
        <w:t>,</w:t>
      </w:r>
      <w:r w:rsidRPr="00077701">
        <w:t xml:space="preserve"> Australia. ISBN: 978-0-14-379376-2</w:t>
      </w:r>
      <w:r>
        <w:t xml:space="preserve">. </w:t>
      </w:r>
      <w:r w:rsidRPr="001764FD">
        <w:rPr>
          <w:bCs/>
        </w:rPr>
        <w:t>Reproduced and made available for copying and communication by NSW Department of Education for its educational purposes with the permission of Puffin Books Australia.</w:t>
      </w:r>
    </w:p>
    <w:p w14:paraId="53C48EB8" w14:textId="22AE5E43" w:rsidR="006C67A7" w:rsidRPr="0060751E" w:rsidRDefault="006C67A7" w:rsidP="006C67A7">
      <w:pPr>
        <w:rPr>
          <w:rStyle w:val="Emphasis"/>
          <w:i w:val="0"/>
          <w:iCs w:val="0"/>
          <w:highlight w:val="yellow"/>
        </w:rPr>
      </w:pPr>
      <w:r w:rsidRPr="00D37C5C">
        <w:lastRenderedPageBreak/>
        <w:t xml:space="preserve">—— </w:t>
      </w:r>
      <w:r w:rsidRPr="00077701">
        <w:t>(2018)</w:t>
      </w:r>
      <w:r>
        <w:t xml:space="preserve"> ‘Welcome to the Wonderful World of Poetry’,</w:t>
      </w:r>
      <w:r w:rsidRPr="00077701">
        <w:t xml:space="preserve"> </w:t>
      </w:r>
      <w:r w:rsidRPr="00077701">
        <w:rPr>
          <w:i/>
          <w:iCs/>
        </w:rPr>
        <w:t>Limelight</w:t>
      </w:r>
      <w:r w:rsidRPr="00077701">
        <w:t>, Puffin Books</w:t>
      </w:r>
      <w:r>
        <w:t>,</w:t>
      </w:r>
      <w:r w:rsidRPr="00077701">
        <w:t xml:space="preserve"> Australia. ISBN: 978-0-14-379376-2</w:t>
      </w:r>
      <w:r>
        <w:t xml:space="preserve">. </w:t>
      </w:r>
      <w:r w:rsidRPr="001764FD">
        <w:rPr>
          <w:bCs/>
        </w:rPr>
        <w:t>Reproduced and made available for copying and communication by NSW Department of Education for its educational purposes with the permission of Puffin Books Australia</w:t>
      </w:r>
      <w:r w:rsidR="00255D7C">
        <w:rPr>
          <w:bCs/>
        </w:rPr>
        <w:t>.</w:t>
      </w:r>
    </w:p>
    <w:p w14:paraId="36A3FA5E" w14:textId="292583AD" w:rsidR="006C67A7" w:rsidRDefault="006C67A7" w:rsidP="006C67A7">
      <w:pPr>
        <w:jc w:val="both"/>
      </w:pPr>
      <w:r>
        <w:t xml:space="preserve">Rasinski T, Rikli A and Johnston S (2009) ‘Reading fluency: more than automaticity? More than a concern for the primary grades?’ </w:t>
      </w:r>
      <w:r w:rsidRPr="00CB5330">
        <w:rPr>
          <w:i/>
          <w:iCs/>
        </w:rPr>
        <w:t>Literacy Research and Instruction</w:t>
      </w:r>
      <w:r>
        <w:t>, 48:350–361, doi:10.1080/19388070802468715</w:t>
      </w:r>
      <w:r w:rsidR="001314BB">
        <w:t>.</w:t>
      </w:r>
    </w:p>
    <w:p w14:paraId="1139401E" w14:textId="2D194FCF" w:rsidR="001314BB" w:rsidRDefault="001C625E" w:rsidP="001314BB">
      <w:pPr>
        <w:jc w:val="both"/>
      </w:pPr>
      <w:r>
        <w:t xml:space="preserve">Rosenshine B (2012) </w:t>
      </w:r>
      <w:hyperlink r:id="rId105" w:history="1">
        <w:r w:rsidRPr="00D163B7">
          <w:rPr>
            <w:rStyle w:val="Hyperlink"/>
          </w:rPr>
          <w:t>Principles of Instruction: Research-Based Strategies That All Teachers Should Know</w:t>
        </w:r>
      </w:hyperlink>
      <w:r w:rsidR="001314BB">
        <w:t xml:space="preserve">, </w:t>
      </w:r>
      <w:r w:rsidR="001314BB" w:rsidRPr="00D163B7">
        <w:rPr>
          <w:i/>
          <w:iCs/>
        </w:rPr>
        <w:t>American Educator</w:t>
      </w:r>
      <w:r w:rsidR="001314BB">
        <w:t>, 36(1):12–19, ISSN-0148-432X, accessed 2 June 2022.</w:t>
      </w:r>
    </w:p>
    <w:p w14:paraId="183DAF3F" w14:textId="77777777" w:rsidR="001C625E" w:rsidRDefault="001C625E" w:rsidP="001C625E">
      <w:pPr>
        <w:jc w:val="both"/>
      </w:pPr>
      <w:r>
        <w:t xml:space="preserve">Rossiter E (2010) </w:t>
      </w:r>
      <w:hyperlink r:id="rId106" w:history="1">
        <w:r w:rsidRPr="003638FE">
          <w:rPr>
            <w:rStyle w:val="Hyperlink"/>
          </w:rPr>
          <w:t>Curatorial Statement Guidelines [PDF 62KB]</w:t>
        </w:r>
      </w:hyperlink>
      <w:r>
        <w:t xml:space="preserve">, </w:t>
      </w:r>
      <w:r w:rsidRPr="003638FE">
        <w:rPr>
          <w:i/>
          <w:iCs/>
        </w:rPr>
        <w:t>Center for Arts and Language</w:t>
      </w:r>
      <w:r>
        <w:t>, accessed 8 March 2023.</w:t>
      </w:r>
    </w:p>
    <w:p w14:paraId="1178C2E8" w14:textId="73942CA5" w:rsidR="001C625E" w:rsidRDefault="001C625E" w:rsidP="001C625E">
      <w:pPr>
        <w:jc w:val="both"/>
      </w:pPr>
      <w:r>
        <w:t xml:space="preserve">Royal Life Saving Australia (n.d.) </w:t>
      </w:r>
      <w:hyperlink r:id="rId107" w:history="1">
        <w:r w:rsidR="001314BB">
          <w:rPr>
            <w:rStyle w:val="Hyperlink"/>
          </w:rPr>
          <w:t xml:space="preserve">National </w:t>
        </w:r>
        <w:r w:rsidRPr="007B67E9">
          <w:rPr>
            <w:rStyle w:val="Hyperlink"/>
          </w:rPr>
          <w:t>Summer Drowning Toll</w:t>
        </w:r>
      </w:hyperlink>
      <w:r>
        <w:t>, accessed 15 February 2023.</w:t>
      </w:r>
    </w:p>
    <w:p w14:paraId="60D9E88A" w14:textId="77777777" w:rsidR="001C625E" w:rsidRDefault="001C625E" w:rsidP="001C625E">
      <w:pPr>
        <w:jc w:val="both"/>
      </w:pPr>
      <w:r>
        <w:t xml:space="preserve">Scarborough HS (2001) ‘Connecting early language and literacy to later reading (dis)abilities: evidence, theory, and practice’ in Neuman S and Dickinson D (eds), </w:t>
      </w:r>
      <w:r w:rsidRPr="007058E2">
        <w:rPr>
          <w:i/>
        </w:rPr>
        <w:t>Handbook for Research in Early Literacy</w:t>
      </w:r>
      <w:r>
        <w:t>, Guildford Press, New York.</w:t>
      </w:r>
    </w:p>
    <w:p w14:paraId="22BAE10F" w14:textId="77777777" w:rsidR="001C625E" w:rsidRDefault="001C625E" w:rsidP="001C625E">
      <w:pPr>
        <w:jc w:val="both"/>
      </w:pPr>
      <w:r>
        <w:t xml:space="preserve">Sedita J (2022) </w:t>
      </w:r>
      <w:r w:rsidRPr="003D5D48">
        <w:rPr>
          <w:i/>
        </w:rPr>
        <w:t>The writing rope – a framework for explicit writing instruction in all subjects</w:t>
      </w:r>
      <w:r>
        <w:t>, Brookes Publishing Co, Baltimore.</w:t>
      </w:r>
    </w:p>
    <w:p w14:paraId="7658B7A4" w14:textId="77777777" w:rsidR="001C625E" w:rsidRDefault="001C625E" w:rsidP="001C625E">
      <w:pPr>
        <w:jc w:val="both"/>
      </w:pPr>
      <w:r>
        <w:t>Snow B (8 October 2020) ‘</w:t>
      </w:r>
      <w:hyperlink r:id="rId108" w:history="1">
        <w:r w:rsidRPr="00A50C50">
          <w:rPr>
            <w:rStyle w:val="Hyperlink"/>
          </w:rPr>
          <w:t>The best virtual tours to explore the world from home’</w:t>
        </w:r>
      </w:hyperlink>
      <w:r>
        <w:t xml:space="preserve">, </w:t>
      </w:r>
      <w:r w:rsidRPr="00A50C50">
        <w:rPr>
          <w:i/>
          <w:iCs/>
        </w:rPr>
        <w:t>Lonely Planet</w:t>
      </w:r>
      <w:r>
        <w:t>, accessed 8 March 2023.</w:t>
      </w:r>
    </w:p>
    <w:p w14:paraId="2142A946" w14:textId="77777777" w:rsidR="007058E2" w:rsidRDefault="007058E2" w:rsidP="007058E2">
      <w:pPr>
        <w:jc w:val="both"/>
      </w:pPr>
      <w:r w:rsidRPr="00791465">
        <w:t>State of New South Wales (Department of Education</w:t>
      </w:r>
      <w:r>
        <w:t xml:space="preserve"> [DoE]</w:t>
      </w:r>
      <w:r w:rsidRPr="00791465">
        <w:t xml:space="preserve">) (n.d.) </w:t>
      </w:r>
      <w:hyperlink r:id="rId109">
        <w:r w:rsidRPr="00A347C8">
          <w:rPr>
            <w:rStyle w:val="Hyperlink"/>
            <w:i/>
            <w:iCs/>
          </w:rPr>
          <w:t>Digital Learning Selector</w:t>
        </w:r>
      </w:hyperlink>
      <w:r w:rsidRPr="00A347C8">
        <w:t>, NSW Department of Education website, accessed 21 September 202</w:t>
      </w:r>
      <w:r>
        <w:t>4</w:t>
      </w:r>
      <w:r w:rsidRPr="00A347C8">
        <w:t>.</w:t>
      </w:r>
    </w:p>
    <w:p w14:paraId="528C86B1" w14:textId="77777777" w:rsidR="007058E2" w:rsidRDefault="007058E2" w:rsidP="007058E2">
      <w:pPr>
        <w:jc w:val="both"/>
      </w:pPr>
      <w:r w:rsidRPr="00D37C5C">
        <w:t>——</w:t>
      </w:r>
      <w:r w:rsidRPr="00A347C8">
        <w:t>(</w:t>
      </w:r>
      <w:r>
        <w:t>n.d.</w:t>
      </w:r>
      <w:r w:rsidRPr="00A347C8">
        <w:t xml:space="preserve">) </w:t>
      </w:r>
      <w:hyperlink r:id="rId110" w:history="1">
        <w:r w:rsidRPr="00CA086B">
          <w:rPr>
            <w:rStyle w:val="Hyperlink"/>
            <w:i/>
            <w:iCs/>
          </w:rPr>
          <w:t>Writing in secondary resource hub</w:t>
        </w:r>
      </w:hyperlink>
      <w:r w:rsidRPr="00791465">
        <w:t>, Share</w:t>
      </w:r>
      <w:r>
        <w:t>P</w:t>
      </w:r>
      <w:r w:rsidRPr="00791465">
        <w:t>oint, accessed 13 March 2023.</w:t>
      </w:r>
    </w:p>
    <w:p w14:paraId="5B442FF4" w14:textId="4E3897BB" w:rsidR="00C30471" w:rsidRPr="00A347C8" w:rsidRDefault="00C30471" w:rsidP="00C30471">
      <w:pPr>
        <w:jc w:val="both"/>
        <w:rPr>
          <w:rStyle w:val="Emphasis"/>
          <w:i w:val="0"/>
          <w:iCs w:val="0"/>
        </w:rPr>
      </w:pPr>
      <w:r w:rsidRPr="00D37C5C">
        <w:t xml:space="preserve">—— </w:t>
      </w:r>
      <w:r w:rsidRPr="00A347C8">
        <w:t>(</w:t>
      </w:r>
      <w:r>
        <w:t>n.d.</w:t>
      </w:r>
      <w:r w:rsidRPr="00A347C8">
        <w:t xml:space="preserve">) </w:t>
      </w:r>
      <w:hyperlink r:id="rId111" w:history="1">
        <w:r w:rsidRPr="007C5563">
          <w:rPr>
            <w:rStyle w:val="Hyperlink"/>
            <w:i/>
            <w:iCs/>
          </w:rPr>
          <w:t xml:space="preserve">Writing: </w:t>
        </w:r>
        <w:r w:rsidR="006E098A" w:rsidRPr="006E098A">
          <w:rPr>
            <w:rStyle w:val="Hyperlink"/>
            <w:i/>
            <w:iCs/>
          </w:rPr>
          <w:t>W</w:t>
        </w:r>
        <w:r w:rsidRPr="006E098A">
          <w:rPr>
            <w:rStyle w:val="Hyperlink"/>
            <w:i/>
            <w:iCs/>
          </w:rPr>
          <w:t>ord</w:t>
        </w:r>
        <w:r w:rsidRPr="007C5563">
          <w:rPr>
            <w:rStyle w:val="Hyperlink"/>
            <w:i/>
            <w:iCs/>
          </w:rPr>
          <w:t xml:space="preserve"> functions teaching strategies</w:t>
        </w:r>
      </w:hyperlink>
      <w:r w:rsidR="00BE5A0C">
        <w:t xml:space="preserve">, </w:t>
      </w:r>
      <w:r w:rsidR="00BE5A0C" w:rsidRPr="006E098A">
        <w:t>U</w:t>
      </w:r>
      <w:r w:rsidR="006E098A" w:rsidRPr="006E098A">
        <w:t xml:space="preserve">niversal </w:t>
      </w:r>
      <w:r w:rsidR="00BE5A0C" w:rsidRPr="006E098A">
        <w:t>R</w:t>
      </w:r>
      <w:r w:rsidR="006E098A" w:rsidRPr="006E098A">
        <w:t xml:space="preserve">esources </w:t>
      </w:r>
      <w:r w:rsidR="00BE5A0C" w:rsidRPr="006E098A">
        <w:t>H</w:t>
      </w:r>
      <w:r w:rsidR="006E098A" w:rsidRPr="006E098A">
        <w:t>ub</w:t>
      </w:r>
      <w:r w:rsidR="00BE5A0C">
        <w:t xml:space="preserve">, </w:t>
      </w:r>
      <w:r w:rsidRPr="00A347C8">
        <w:t xml:space="preserve">NSW Department of Education website, accessed 21 </w:t>
      </w:r>
      <w:r w:rsidR="00BE5A0C">
        <w:t>November</w:t>
      </w:r>
      <w:r w:rsidRPr="00A347C8">
        <w:t xml:space="preserve"> 202</w:t>
      </w:r>
      <w:r>
        <w:t>4</w:t>
      </w:r>
      <w:r w:rsidRPr="00A347C8">
        <w:t>.</w:t>
      </w:r>
    </w:p>
    <w:p w14:paraId="5F67F7FC" w14:textId="2DCB0B7B" w:rsidR="001C625E" w:rsidRDefault="001C625E" w:rsidP="001C625E">
      <w:pPr>
        <w:jc w:val="both"/>
        <w:rPr>
          <w:color w:val="212121"/>
          <w:szCs w:val="22"/>
          <w:shd w:val="clear" w:color="auto" w:fill="FFFFFF"/>
        </w:rPr>
      </w:pPr>
      <w:r w:rsidRPr="0080179C">
        <w:rPr>
          <w:color w:val="212121"/>
          <w:szCs w:val="22"/>
          <w:shd w:val="clear" w:color="auto" w:fill="FFFFFF"/>
        </w:rPr>
        <w:t xml:space="preserve">—— (2020) </w:t>
      </w:r>
      <w:hyperlink r:id="rId112" w:history="1">
        <w:r w:rsidRPr="004B3D32">
          <w:rPr>
            <w:rStyle w:val="Hyperlink"/>
            <w:i/>
            <w:iCs/>
            <w:szCs w:val="22"/>
            <w:shd w:val="clear" w:color="auto" w:fill="FFFFFF"/>
          </w:rPr>
          <w:t>Explicit descriptive feedback</w:t>
        </w:r>
      </w:hyperlink>
      <w:r w:rsidRPr="0080179C">
        <w:rPr>
          <w:color w:val="212121"/>
          <w:szCs w:val="22"/>
          <w:shd w:val="clear" w:color="auto" w:fill="FFFFFF"/>
        </w:rPr>
        <w:t>, NSW Department of Education website, accessed 10 April 2024.</w:t>
      </w:r>
    </w:p>
    <w:p w14:paraId="32A15B16" w14:textId="5D840FCD" w:rsidR="001C625E" w:rsidRDefault="001C625E" w:rsidP="001C625E">
      <w:pPr>
        <w:rPr>
          <w:rStyle w:val="Hyperlink"/>
        </w:rPr>
      </w:pPr>
      <w:r w:rsidRPr="0080179C">
        <w:rPr>
          <w:color w:val="212121"/>
          <w:szCs w:val="22"/>
          <w:shd w:val="clear" w:color="auto" w:fill="FFFFFF"/>
        </w:rPr>
        <w:t xml:space="preserve">—— </w:t>
      </w:r>
      <w:r w:rsidRPr="00A347C8">
        <w:t xml:space="preserve">(2020) </w:t>
      </w:r>
      <w:hyperlink r:id="rId113">
        <w:r w:rsidRPr="00425C7F">
          <w:rPr>
            <w:rStyle w:val="Hyperlink"/>
            <w:i/>
            <w:iCs/>
          </w:rPr>
          <w:t>School Excellence Framework</w:t>
        </w:r>
      </w:hyperlink>
      <w:r w:rsidRPr="005E1FB0">
        <w:t>, NSW Department of Education website, accessed 11 April 2024.</w:t>
      </w:r>
    </w:p>
    <w:p w14:paraId="587747FC" w14:textId="77777777" w:rsidR="000C6753" w:rsidRDefault="000C6753" w:rsidP="000C6753">
      <w:r>
        <w:lastRenderedPageBreak/>
        <w:t xml:space="preserve">—— (2022) </w:t>
      </w:r>
      <w:hyperlink r:id="rId114" w:anchor=":~:text=can%20try%20tomorrow-,Student%20self-assessment,-When%20teachers%20explicitly" w:history="1">
        <w:r w:rsidRPr="00425C7F">
          <w:rPr>
            <w:rStyle w:val="Hyperlink"/>
            <w:i/>
            <w:iCs/>
          </w:rPr>
          <w:t>Peer and self-assessment for students</w:t>
        </w:r>
      </w:hyperlink>
      <w:r>
        <w:t>, NSW Department of Education website, accessed 8 March 2023.</w:t>
      </w:r>
    </w:p>
    <w:p w14:paraId="73301AFA" w14:textId="56672ED6" w:rsidR="001C625E" w:rsidRDefault="001C625E" w:rsidP="001C625E">
      <w:r>
        <w:t xml:space="preserve">—— (2022) </w:t>
      </w:r>
      <w:hyperlink r:id="rId115" w:history="1">
        <w:r w:rsidR="00921D32" w:rsidRPr="001B75A5">
          <w:rPr>
            <w:rStyle w:val="Hyperlink"/>
            <w:i/>
            <w:iCs/>
          </w:rPr>
          <w:t>Seldon method for writing</w:t>
        </w:r>
      </w:hyperlink>
      <w:r>
        <w:t>, NSW Department of Education website, accessed 13 March 2023.</w:t>
      </w:r>
    </w:p>
    <w:p w14:paraId="551E75AD" w14:textId="7AD09F98" w:rsidR="001C625E" w:rsidRDefault="001C625E" w:rsidP="001C625E">
      <w:r>
        <w:t xml:space="preserve">—— (2023) </w:t>
      </w:r>
      <w:hyperlink r:id="rId116" w:history="1">
        <w:r w:rsidRPr="00B9016A">
          <w:rPr>
            <w:rStyle w:val="Hyperlink"/>
            <w:i/>
            <w:iCs/>
          </w:rPr>
          <w:t>High potential and gifted education</w:t>
        </w:r>
      </w:hyperlink>
      <w:r>
        <w:t>, NSW Department of Education website, accessed 10 April 2024.</w:t>
      </w:r>
    </w:p>
    <w:p w14:paraId="6F9200AB" w14:textId="66E2D243" w:rsidR="001D75BE" w:rsidRPr="00A347C8" w:rsidRDefault="001D75BE" w:rsidP="004B521A">
      <w:r>
        <w:t xml:space="preserve">—— (2023) </w:t>
      </w:r>
      <w:hyperlink r:id="rId117" w:history="1">
        <w:r w:rsidRPr="00F85558">
          <w:rPr>
            <w:rStyle w:val="Hyperlink"/>
          </w:rPr>
          <w:t>‘</w:t>
        </w:r>
        <w:r w:rsidRPr="00F85558">
          <w:rPr>
            <w:rStyle w:val="Hyperlink"/>
            <w:i/>
            <w:iCs/>
          </w:rPr>
          <w:t>Stage 4 reading - Vocabulary in context’</w:t>
        </w:r>
      </w:hyperlink>
      <w:r>
        <w:t>, Stage 4 reading, NSW Department of Education website, accessed 13 March 2023.</w:t>
      </w:r>
    </w:p>
    <w:p w14:paraId="3C675E90" w14:textId="44A3E0B4" w:rsidR="001E78E1" w:rsidRDefault="001D75BE" w:rsidP="001D75BE">
      <w:pPr>
        <w:rPr>
          <w:color w:val="212121"/>
          <w:szCs w:val="22"/>
          <w:shd w:val="clear" w:color="auto" w:fill="FFFFFF"/>
        </w:rPr>
      </w:pPr>
      <w:r w:rsidRPr="0080179C">
        <w:rPr>
          <w:color w:val="212121"/>
          <w:szCs w:val="22"/>
          <w:shd w:val="clear" w:color="auto" w:fill="FFFFFF"/>
        </w:rPr>
        <w:t xml:space="preserve">—— </w:t>
      </w:r>
      <w:r w:rsidRPr="00A347C8">
        <w:rPr>
          <w:color w:val="212121"/>
          <w:szCs w:val="22"/>
          <w:shd w:val="clear" w:color="auto" w:fill="FFFFFF"/>
        </w:rPr>
        <w:t>(</w:t>
      </w:r>
      <w:r w:rsidR="00442EB3" w:rsidRPr="00A347C8">
        <w:rPr>
          <w:color w:val="212121"/>
          <w:szCs w:val="22"/>
          <w:shd w:val="clear" w:color="auto" w:fill="FFFFFF"/>
        </w:rPr>
        <w:t>2024)</w:t>
      </w:r>
      <w:r w:rsidR="00442EB3">
        <w:rPr>
          <w:color w:val="212121"/>
          <w:szCs w:val="22"/>
          <w:shd w:val="clear" w:color="auto" w:fill="FFFFFF"/>
        </w:rPr>
        <w:t xml:space="preserve"> </w:t>
      </w:r>
      <w:hyperlink r:id="rId118" w:history="1">
        <w:r w:rsidR="00442EB3" w:rsidRPr="00DB67B0">
          <w:rPr>
            <w:rStyle w:val="Hyperlink"/>
            <w:i/>
            <w:iCs/>
            <w:szCs w:val="22"/>
            <w:shd w:val="clear" w:color="auto" w:fill="FFFFFF"/>
          </w:rPr>
          <w:t>Our Plan for NSW Public Education</w:t>
        </w:r>
      </w:hyperlink>
      <w:r w:rsidR="00442EB3" w:rsidRPr="00A347C8">
        <w:rPr>
          <w:color w:val="212121"/>
          <w:szCs w:val="22"/>
          <w:shd w:val="clear" w:color="auto" w:fill="FFFFFF"/>
        </w:rPr>
        <w:t>, NSW Department of Education website, accessed 10 April 2024</w:t>
      </w:r>
      <w:r w:rsidR="001E78E1">
        <w:rPr>
          <w:color w:val="212121"/>
          <w:szCs w:val="22"/>
          <w:shd w:val="clear" w:color="auto" w:fill="FFFFFF"/>
        </w:rPr>
        <w:t>.</w:t>
      </w:r>
    </w:p>
    <w:p w14:paraId="4F308832" w14:textId="22414100" w:rsidR="001D75BE" w:rsidRPr="00A347C8" w:rsidRDefault="001D75BE" w:rsidP="001D75BE">
      <w:r w:rsidRPr="0080179C">
        <w:rPr>
          <w:color w:val="212121"/>
          <w:szCs w:val="22"/>
          <w:shd w:val="clear" w:color="auto" w:fill="FFFFFF"/>
        </w:rPr>
        <w:t xml:space="preserve">—— </w:t>
      </w:r>
      <w:r w:rsidRPr="00A347C8">
        <w:t>(2024) ‘</w:t>
      </w:r>
      <w:hyperlink r:id="rId119" w:history="1">
        <w:r w:rsidRPr="00A347C8">
          <w:rPr>
            <w:rStyle w:val="Hyperlink"/>
          </w:rPr>
          <w:t>Planning, programming and assessing English 7–10</w:t>
        </w:r>
      </w:hyperlink>
      <w:r w:rsidRPr="00A347C8">
        <w:rPr>
          <w:rStyle w:val="Hyperlink"/>
        </w:rPr>
        <w:t>’</w:t>
      </w:r>
      <w:r w:rsidRPr="00A347C8">
        <w:t xml:space="preserve">, </w:t>
      </w:r>
      <w:r w:rsidRPr="00A347C8">
        <w:rPr>
          <w:i/>
          <w:iCs/>
        </w:rPr>
        <w:t>English K–12</w:t>
      </w:r>
      <w:r w:rsidRPr="00A347C8">
        <w:t>, NSW Department of Education website, accessed 2 April 2024.</w:t>
      </w:r>
    </w:p>
    <w:p w14:paraId="4B37208E" w14:textId="77777777" w:rsidR="00442EB3" w:rsidRPr="00A347C8" w:rsidRDefault="00442EB3" w:rsidP="00442EB3">
      <w:r w:rsidRPr="0080179C">
        <w:rPr>
          <w:color w:val="212121"/>
          <w:szCs w:val="22"/>
          <w:shd w:val="clear" w:color="auto" w:fill="FFFFFF"/>
        </w:rPr>
        <w:t xml:space="preserve">—— </w:t>
      </w:r>
      <w:r w:rsidRPr="00A347C8">
        <w:t xml:space="preserve">(2024) </w:t>
      </w:r>
      <w:hyperlink r:id="rId120" w:history="1">
        <w:r w:rsidRPr="00CE5DD5">
          <w:rPr>
            <w:rStyle w:val="Hyperlink"/>
            <w:i/>
            <w:iCs/>
          </w:rPr>
          <w:t>Universal Design for Learning</w:t>
        </w:r>
      </w:hyperlink>
      <w:r w:rsidRPr="00A347C8">
        <w:t>, NSW Department of Education website, accessed 11 April 2024.</w:t>
      </w:r>
    </w:p>
    <w:p w14:paraId="284E0AAA" w14:textId="77777777" w:rsidR="00442EB3" w:rsidRDefault="00442EB3" w:rsidP="00442EB3">
      <w:r>
        <w:t xml:space="preserve">State of Queensland (Queensland Museum) (2023) </w:t>
      </w:r>
      <w:hyperlink r:id="rId121" w:history="1">
        <w:r w:rsidRPr="00A25375">
          <w:rPr>
            <w:rStyle w:val="Hyperlink"/>
            <w:i/>
            <w:iCs/>
          </w:rPr>
          <w:t>Dinosaurs of Patagonia</w:t>
        </w:r>
      </w:hyperlink>
      <w:r>
        <w:t>, Queensland Museum website, accessed 8 March 2023.</w:t>
      </w:r>
    </w:p>
    <w:p w14:paraId="13E5CB8C" w14:textId="54FBD77A" w:rsidR="001D75BE" w:rsidRPr="00B47EB9" w:rsidRDefault="001D75BE" w:rsidP="001D75BE">
      <w:r w:rsidRPr="00A347C8">
        <w:t xml:space="preserve">Stern J, Ferraro K and Mohnkern J (2017) </w:t>
      </w:r>
      <w:r w:rsidRPr="00A347C8">
        <w:rPr>
          <w:i/>
          <w:iCs/>
        </w:rPr>
        <w:t>Tools for Teaching Conceptual Understanding</w:t>
      </w:r>
      <w:r w:rsidRPr="00A347C8">
        <w:t>, Secondary, Corwin, SAGE, Thousand Oaks</w:t>
      </w:r>
      <w:r w:rsidR="00442EB3">
        <w:t>,</w:t>
      </w:r>
      <w:r w:rsidRPr="00A347C8">
        <w:t xml:space="preserve"> CA.</w:t>
      </w:r>
    </w:p>
    <w:p w14:paraId="71BE641E" w14:textId="77777777" w:rsidR="001D75BE" w:rsidRDefault="001D75BE" w:rsidP="001D75BE">
      <w:r>
        <w:t>Stirling JA (n.d.) ‘</w:t>
      </w:r>
      <w:hyperlink r:id="rId122" w:history="1">
        <w:r w:rsidRPr="00F52FEF">
          <w:rPr>
            <w:rStyle w:val="Hyperlink"/>
          </w:rPr>
          <w:t>How to Teach Kids About Writer’s Voice’</w:t>
        </w:r>
      </w:hyperlink>
      <w:r>
        <w:t xml:space="preserve">, </w:t>
      </w:r>
      <w:r w:rsidRPr="009A34E6">
        <w:rPr>
          <w:i/>
          <w:iCs/>
        </w:rPr>
        <w:t>The Children’s Book Review</w:t>
      </w:r>
      <w:r>
        <w:t>, accessed 15 February 2023.</w:t>
      </w:r>
    </w:p>
    <w:p w14:paraId="006602ED" w14:textId="1725698D" w:rsidR="001D75BE" w:rsidRDefault="001D75BE" w:rsidP="001D75BE">
      <w:r>
        <w:t>Sullivan A (23 July 2018) ‘</w:t>
      </w:r>
      <w:hyperlink r:id="rId123" w:history="1">
        <w:r w:rsidRPr="00094137">
          <w:rPr>
            <w:rStyle w:val="Hyperlink"/>
          </w:rPr>
          <w:t>List of Voice Types in Literature’</w:t>
        </w:r>
      </w:hyperlink>
      <w:r>
        <w:t xml:space="preserve">, </w:t>
      </w:r>
      <w:r w:rsidRPr="009A34E6">
        <w:rPr>
          <w:i/>
          <w:iCs/>
        </w:rPr>
        <w:t>The Classroom</w:t>
      </w:r>
      <w:r>
        <w:t>, accessed 8 March 2023</w:t>
      </w:r>
      <w:r w:rsidR="00255D7C">
        <w:t>.</w:t>
      </w:r>
    </w:p>
    <w:p w14:paraId="648AE535" w14:textId="77777777" w:rsidR="001D75BE" w:rsidRDefault="001D75BE" w:rsidP="001D75BE">
      <w:r>
        <w:t xml:space="preserve">Swift T (2020) ‘The last great American dynasty’ [song], </w:t>
      </w:r>
      <w:r w:rsidRPr="00B04307">
        <w:rPr>
          <w:i/>
          <w:iCs/>
        </w:rPr>
        <w:t>Folklore</w:t>
      </w:r>
      <w:r>
        <w:t>, Republic.</w:t>
      </w:r>
    </w:p>
    <w:p w14:paraId="5FD18D30" w14:textId="05774A75" w:rsidR="00442EB3" w:rsidRDefault="00442EB3" w:rsidP="00442EB3">
      <w:r>
        <w:t>Ulman A (host) ‘</w:t>
      </w:r>
      <w:hyperlink r:id="rId124" w:history="1">
        <w:r w:rsidRPr="002402BE">
          <w:rPr>
            <w:rStyle w:val="Hyperlink"/>
          </w:rPr>
          <w:t>True Stories podcast S2 Ep5: Diary of a Tumbleweed’ [podcast]</w:t>
        </w:r>
      </w:hyperlink>
      <w:r>
        <w:t xml:space="preserve">, </w:t>
      </w:r>
      <w:r w:rsidRPr="00956457">
        <w:rPr>
          <w:i/>
          <w:iCs/>
        </w:rPr>
        <w:t>True Stories</w:t>
      </w:r>
      <w:r>
        <w:t>, SBS, accessed 8 March 2023.</w:t>
      </w:r>
    </w:p>
    <w:p w14:paraId="3BC0012F" w14:textId="77777777" w:rsidR="001D75BE" w:rsidRDefault="001D75BE" w:rsidP="001D75BE">
      <w:r>
        <w:t>Webb S, Massey D, Goggans M, and Flajole K (2019) ‘Thirty</w:t>
      </w:r>
      <w:r>
        <w:rPr>
          <w:rFonts w:ascii="Cambria Math" w:hAnsi="Cambria Math" w:cs="Cambria Math"/>
        </w:rPr>
        <w:t>‐</w:t>
      </w:r>
      <w:r>
        <w:t xml:space="preserve">five years of the gradual release of responsibility: scaffolding toward complex and responsive teaching’, </w:t>
      </w:r>
      <w:r w:rsidRPr="002402BE">
        <w:rPr>
          <w:i/>
          <w:iCs/>
        </w:rPr>
        <w:t>The Reading Teacher</w:t>
      </w:r>
      <w:r>
        <w:t>, 73(1):75–83.</w:t>
      </w:r>
    </w:p>
    <w:p w14:paraId="4FFA47D5" w14:textId="77777777" w:rsidR="001D75BE" w:rsidRDefault="001D75BE" w:rsidP="001D75BE">
      <w:r>
        <w:lastRenderedPageBreak/>
        <w:t xml:space="preserve">Whitlam Institute (2021) </w:t>
      </w:r>
      <w:hyperlink r:id="rId125" w:history="1">
        <w:r w:rsidRPr="002C051F">
          <w:rPr>
            <w:rStyle w:val="Hyperlink"/>
            <w:i/>
            <w:iCs/>
          </w:rPr>
          <w:t>Writing Tips from Past Finalists</w:t>
        </w:r>
      </w:hyperlink>
      <w:r>
        <w:t>, The Whitlam Institute website, accessed 8 March 2023.</w:t>
      </w:r>
    </w:p>
    <w:p w14:paraId="3982B7C7" w14:textId="77777777" w:rsidR="00154C04" w:rsidRDefault="00154C04" w:rsidP="00154C04">
      <w:r>
        <w:t xml:space="preserve">Whitlam Institute (2022) </w:t>
      </w:r>
      <w:hyperlink r:id="rId126" w:history="1">
        <w:r w:rsidRPr="00C90216">
          <w:rPr>
            <w:rStyle w:val="Hyperlink"/>
            <w:i/>
            <w:iCs/>
          </w:rPr>
          <w:t>What Matters? Winners 2022</w:t>
        </w:r>
      </w:hyperlink>
      <w:r>
        <w:t>, Whitlam Institute website, accessed 8 March 2023.</w:t>
      </w:r>
    </w:p>
    <w:p w14:paraId="66D12C86" w14:textId="0A20DE4C" w:rsidR="00154C04" w:rsidRDefault="00154C04" w:rsidP="00154C04">
      <w:r>
        <w:t>Wiliam D (2013) ‘</w:t>
      </w:r>
      <w:hyperlink r:id="rId127" w:history="1">
        <w:r w:rsidRPr="00766725">
          <w:rPr>
            <w:rStyle w:val="Hyperlink"/>
          </w:rPr>
          <w:t>Assessment: The Bridge between Teaching and Learning’</w:t>
        </w:r>
      </w:hyperlink>
      <w:r>
        <w:t xml:space="preserve">, </w:t>
      </w:r>
      <w:r w:rsidRPr="00766725">
        <w:rPr>
          <w:i/>
          <w:iCs/>
        </w:rPr>
        <w:t>Voices from the Middle</w:t>
      </w:r>
      <w:r>
        <w:t>, 21(2):15–20, accessed 10 June 2022.</w:t>
      </w:r>
    </w:p>
    <w:p w14:paraId="01A60BB7" w14:textId="77777777" w:rsidR="00154C04" w:rsidRDefault="00154C04" w:rsidP="00154C04">
      <w:r>
        <w:t xml:space="preserve">Wiliam D (2017) </w:t>
      </w:r>
      <w:r w:rsidRPr="00C04B71">
        <w:rPr>
          <w:i/>
          <w:iCs/>
        </w:rPr>
        <w:t>Embedded Formative Assessment</w:t>
      </w:r>
      <w:r>
        <w:t>, 2nd edn, Solution Tree Press, Bloomington, IN.</w:t>
      </w:r>
    </w:p>
    <w:p w14:paraId="5CE5707A" w14:textId="77777777" w:rsidR="00154C04" w:rsidRDefault="00154C04" w:rsidP="00154C04">
      <w:r>
        <w:t xml:space="preserve">Wisniewski B, Zierer K and Hattie J (2020) </w:t>
      </w:r>
      <w:hyperlink r:id="rId128" w:history="1">
        <w:r w:rsidRPr="00904D42">
          <w:rPr>
            <w:rStyle w:val="Hyperlink"/>
          </w:rPr>
          <w:t>The Power of Feedback Revisited: A Meta-Analysis of Educational Feedback Research</w:t>
        </w:r>
      </w:hyperlink>
      <w:r>
        <w:t xml:space="preserve">, </w:t>
      </w:r>
      <w:r w:rsidRPr="00F33504">
        <w:rPr>
          <w:i/>
          <w:iCs/>
        </w:rPr>
        <w:t>Frontiers In Psychology</w:t>
      </w:r>
      <w:r>
        <w:t>, 10(3087), https://doi.org/10.3389/fpsyg.2019.03087, accessed 7 June 2022.</w:t>
      </w:r>
    </w:p>
    <w:p w14:paraId="05521DDE" w14:textId="7C31E392" w:rsidR="00154C04" w:rsidRDefault="00154C04" w:rsidP="00154C04">
      <w:r>
        <w:t>Young C, Stokes F and Rasinski T (2017) ‘</w:t>
      </w:r>
      <w:proofErr w:type="gramStart"/>
      <w:r>
        <w:t>Readers</w:t>
      </w:r>
      <w:proofErr w:type="gramEnd"/>
      <w:r>
        <w:t xml:space="preserve"> theatre plus comprehension and word study’, </w:t>
      </w:r>
      <w:r w:rsidRPr="00904D42">
        <w:rPr>
          <w:i/>
          <w:iCs/>
        </w:rPr>
        <w:t>The Reading Teacher</w:t>
      </w:r>
      <w:r>
        <w:t>. 71(3):351–355.</w:t>
      </w:r>
    </w:p>
    <w:p w14:paraId="3A508D7D" w14:textId="77777777" w:rsidR="00154C04" w:rsidRDefault="00154C04" w:rsidP="00154C04">
      <w:r>
        <w:t xml:space="preserve">Zegers H (2014) </w:t>
      </w:r>
      <w:hyperlink r:id="rId129" w:history="1">
        <w:r w:rsidRPr="00C04B71">
          <w:rPr>
            <w:rStyle w:val="Hyperlink"/>
          </w:rPr>
          <w:t>'Rossini William Tell on double recorder' [video]</w:t>
        </w:r>
      </w:hyperlink>
      <w:r>
        <w:t xml:space="preserve">, </w:t>
      </w:r>
      <w:r w:rsidRPr="00C04B71">
        <w:rPr>
          <w:i/>
          <w:iCs/>
        </w:rPr>
        <w:t>SobokuMusic</w:t>
      </w:r>
      <w:r>
        <w:t>, YouTube, accessed 8 March 2023.</w:t>
      </w:r>
    </w:p>
    <w:p w14:paraId="23781157" w14:textId="77777777" w:rsidR="007478C9" w:rsidRDefault="007478C9">
      <w:pPr>
        <w:suppressAutoHyphens w:val="0"/>
        <w:spacing w:before="0" w:after="160" w:line="259" w:lineRule="auto"/>
        <w:rPr>
          <w:rStyle w:val="Strong"/>
          <w:szCs w:val="22"/>
        </w:rPr>
        <w:sectPr w:rsidR="007478C9" w:rsidSect="000365BF">
          <w:headerReference w:type="first" r:id="rId130"/>
          <w:footerReference w:type="first" r:id="rId131"/>
          <w:pgSz w:w="11906" w:h="16838" w:code="9"/>
          <w:pgMar w:top="1134" w:right="1134" w:bottom="1134" w:left="1134" w:header="709" w:footer="709" w:gutter="0"/>
          <w:cols w:space="708"/>
          <w:titlePg/>
          <w:docGrid w:linePitch="360"/>
        </w:sectPr>
      </w:pPr>
    </w:p>
    <w:p w14:paraId="3A000294" w14:textId="5E2F6BC2" w:rsidR="000A07B4" w:rsidRPr="00E80FFD" w:rsidRDefault="000A07B4" w:rsidP="000A07B4">
      <w:pPr>
        <w:spacing w:before="0" w:after="0"/>
        <w:rPr>
          <w:rStyle w:val="Strong"/>
          <w:szCs w:val="22"/>
        </w:rPr>
      </w:pPr>
      <w:r w:rsidRPr="00E80FFD">
        <w:rPr>
          <w:rStyle w:val="Strong"/>
          <w:szCs w:val="22"/>
        </w:rPr>
        <w:lastRenderedPageBreak/>
        <w:t xml:space="preserve">© State of New South Wales (Department of Education), </w:t>
      </w:r>
      <w:r w:rsidR="007A04C7" w:rsidRPr="001C541D">
        <w:rPr>
          <w:rStyle w:val="Strong"/>
          <w:szCs w:val="22"/>
        </w:rPr>
        <w:t>202</w:t>
      </w:r>
      <w:r w:rsidR="007A04C7">
        <w:rPr>
          <w:rStyle w:val="Strong"/>
          <w:szCs w:val="22"/>
        </w:rPr>
        <w:t>3</w:t>
      </w:r>
    </w:p>
    <w:p w14:paraId="2D6FCA4C" w14:textId="77777777" w:rsidR="000A07B4" w:rsidRPr="00E80FFD" w:rsidRDefault="000A07B4" w:rsidP="000A07B4">
      <w:r>
        <w:t xml:space="preserve">The copyright material </w:t>
      </w:r>
      <w:r w:rsidRPr="00E80FFD">
        <w:t>published</w:t>
      </w:r>
      <w:r>
        <w:t xml:space="preserve"> in this resource is subject to the </w:t>
      </w:r>
      <w:r w:rsidRPr="003B3E41">
        <w:rPr>
          <w:i/>
          <w:iC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34B099FB" w14:textId="77777777" w:rsidR="000A07B4" w:rsidRDefault="000A07B4" w:rsidP="000A07B4">
      <w:r w:rsidRPr="00E80FFD">
        <w:t>Copyright material available in this resource</w:t>
      </w:r>
      <w:r>
        <w:t xml:space="preserve"> and owned by the NSW Department of Education is licensed under a </w:t>
      </w:r>
      <w:hyperlink r:id="rId132" w:history="1">
        <w:r w:rsidRPr="003B3E41">
          <w:rPr>
            <w:rStyle w:val="Hyperlink"/>
          </w:rPr>
          <w:t>Creative Commons Attribution 4.0 International (CC BY 4.0) license</w:t>
        </w:r>
      </w:hyperlink>
      <w:r>
        <w:t>.</w:t>
      </w:r>
    </w:p>
    <w:p w14:paraId="760FF9E3" w14:textId="3A44A1EA" w:rsidR="000A07B4" w:rsidRDefault="000A07B4" w:rsidP="000A07B4">
      <w:pPr>
        <w:spacing w:line="276" w:lineRule="auto"/>
      </w:pPr>
      <w:r>
        <w:rPr>
          <w:noProof/>
        </w:rPr>
        <w:drawing>
          <wp:inline distT="0" distB="0" distL="0" distR="0" wp14:anchorId="5412788E" wp14:editId="63A7D350">
            <wp:extent cx="1228725" cy="428625"/>
            <wp:effectExtent l="0" t="0" r="9525" b="9525"/>
            <wp:docPr id="32" name="Picture 32" descr="Creative Commons Attribution license log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32"/>
                    </pic:cNvPr>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DF27326" w14:textId="77777777" w:rsidR="000A07B4" w:rsidRPr="00E80FFD" w:rsidRDefault="000A07B4" w:rsidP="000A07B4">
      <w:r w:rsidRPr="002D3434">
        <w:t xml:space="preserve">This license allows you to share and </w:t>
      </w:r>
      <w:r w:rsidRPr="00E80FFD">
        <w:t>adapt the material for any purpose, even commercially.</w:t>
      </w:r>
    </w:p>
    <w:p w14:paraId="3938520C" w14:textId="2442C8C6" w:rsidR="000A07B4" w:rsidRPr="00E80FFD" w:rsidRDefault="000A07B4" w:rsidP="000A07B4">
      <w:r w:rsidRPr="00E80FFD">
        <w:t xml:space="preserve">Attribution should be given to © State of New South Wales (Department of Education), </w:t>
      </w:r>
      <w:r w:rsidR="007A04C7" w:rsidRPr="001C541D">
        <w:t>202</w:t>
      </w:r>
      <w:r w:rsidR="007A04C7">
        <w:t>3</w:t>
      </w:r>
      <w:r w:rsidRPr="00E80FFD">
        <w:t>.</w:t>
      </w:r>
    </w:p>
    <w:p w14:paraId="40B056A6" w14:textId="77777777" w:rsidR="000A07B4" w:rsidRPr="002D3434" w:rsidRDefault="000A07B4" w:rsidP="000A07B4">
      <w:r w:rsidRPr="00E80FFD">
        <w:t>Material in this resource not available</w:t>
      </w:r>
      <w:r w:rsidRPr="002D3434">
        <w:t xml:space="preserve"> under a Creative Commons license:</w:t>
      </w:r>
    </w:p>
    <w:p w14:paraId="47F8F24D" w14:textId="77777777" w:rsidR="000A07B4" w:rsidRPr="002D3434" w:rsidRDefault="000A07B4" w:rsidP="000A07B4">
      <w:pPr>
        <w:pStyle w:val="ListBullet"/>
        <w:spacing w:line="276" w:lineRule="auto"/>
      </w:pPr>
      <w:r w:rsidRPr="002D3434">
        <w:t>the NSW Department of Education logo, other logos and trademark-protected material</w:t>
      </w:r>
    </w:p>
    <w:p w14:paraId="34743F34" w14:textId="77777777" w:rsidR="000A07B4" w:rsidRPr="002D3434" w:rsidRDefault="000A07B4" w:rsidP="000A07B4">
      <w:pPr>
        <w:pStyle w:val="ListBullet"/>
        <w:spacing w:before="0" w:line="276" w:lineRule="auto"/>
      </w:pPr>
      <w:r w:rsidRPr="002D3434">
        <w:t>material owned by a third party that has been reproduced with permission. You will need to obtain permission from the third party to reuse its material.</w:t>
      </w:r>
    </w:p>
    <w:p w14:paraId="6AA96F73" w14:textId="77777777" w:rsidR="000A07B4" w:rsidRPr="003B3E41" w:rsidRDefault="000A07B4" w:rsidP="000A07B4">
      <w:pPr>
        <w:pStyle w:val="FeatureBox2"/>
        <w:spacing w:line="276" w:lineRule="auto"/>
        <w:rPr>
          <w:rStyle w:val="Strong"/>
        </w:rPr>
      </w:pPr>
      <w:r w:rsidRPr="003B3E41">
        <w:rPr>
          <w:rStyle w:val="Strong"/>
        </w:rPr>
        <w:t>Links to third-party material and websites</w:t>
      </w:r>
    </w:p>
    <w:p w14:paraId="01258C83" w14:textId="77777777" w:rsidR="000A07B4" w:rsidRDefault="000A07B4" w:rsidP="000A07B4">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88C2920" w14:textId="77777777" w:rsidR="000A07B4" w:rsidRDefault="000A07B4" w:rsidP="000A07B4">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0A07B4" w:rsidSect="000365BF">
      <w:headerReference w:type="first" r:id="rId134"/>
      <w:footerReference w:type="first" r:id="rId13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063E0" w14:textId="77777777" w:rsidR="005B6809" w:rsidRDefault="005B6809" w:rsidP="00E51733">
      <w:r>
        <w:separator/>
      </w:r>
    </w:p>
  </w:endnote>
  <w:endnote w:type="continuationSeparator" w:id="0">
    <w:p w14:paraId="0BA8EBDF" w14:textId="77777777" w:rsidR="005B6809" w:rsidRDefault="005B6809" w:rsidP="00E51733">
      <w:r>
        <w:continuationSeparator/>
      </w:r>
    </w:p>
  </w:endnote>
  <w:endnote w:type="continuationNotice" w:id="1">
    <w:p w14:paraId="08D52F29" w14:textId="77777777" w:rsidR="005B6809" w:rsidRDefault="005B68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0A80" w14:textId="369137EA" w:rsidR="00C574E0" w:rsidRPr="007478C9" w:rsidRDefault="007478C9" w:rsidP="007478C9">
    <w:pPr>
      <w:tabs>
        <w:tab w:val="center" w:pos="4513"/>
        <w:tab w:val="right" w:pos="9026"/>
        <w:tab w:val="right" w:pos="10773"/>
      </w:tabs>
      <w:spacing w:after="0" w:line="23" w:lineRule="atLeast"/>
      <w:ind w:right="-567"/>
      <w:rPr>
        <w:rFonts w:eastAsia="Calibri"/>
        <w:sz w:val="18"/>
        <w:szCs w:val="18"/>
      </w:rPr>
    </w:pPr>
    <w:r w:rsidRPr="007478C9">
      <w:rPr>
        <w:rFonts w:eastAsia="Calibri"/>
        <w:sz w:val="18"/>
        <w:szCs w:val="18"/>
      </w:rPr>
      <w:t xml:space="preserve">© NSW Department of Education, </w:t>
    </w:r>
    <w:r w:rsidRPr="007478C9">
      <w:rPr>
        <w:rFonts w:eastAsia="Calibri"/>
        <w:sz w:val="18"/>
        <w:szCs w:val="18"/>
      </w:rPr>
      <w:fldChar w:fldCharType="begin"/>
    </w:r>
    <w:r w:rsidRPr="007478C9">
      <w:rPr>
        <w:rFonts w:eastAsia="Calibri"/>
        <w:sz w:val="18"/>
        <w:szCs w:val="18"/>
      </w:rPr>
      <w:instrText xml:space="preserve"> DATE  \@ "MMM-yy"  \* MERGEFORMAT </w:instrText>
    </w:r>
    <w:r w:rsidRPr="007478C9">
      <w:rPr>
        <w:rFonts w:eastAsia="Calibri"/>
        <w:sz w:val="18"/>
        <w:szCs w:val="18"/>
      </w:rPr>
      <w:fldChar w:fldCharType="separate"/>
    </w:r>
    <w:r w:rsidR="009F6E3C">
      <w:rPr>
        <w:rFonts w:eastAsia="Calibri"/>
        <w:noProof/>
        <w:sz w:val="18"/>
        <w:szCs w:val="18"/>
      </w:rPr>
      <w:t>Feb-25</w:t>
    </w:r>
    <w:r w:rsidRPr="007478C9">
      <w:rPr>
        <w:rFonts w:eastAsia="Calibri"/>
        <w:sz w:val="18"/>
        <w:szCs w:val="18"/>
      </w:rPr>
      <w:fldChar w:fldCharType="end"/>
    </w:r>
    <w:r w:rsidRPr="007478C9">
      <w:rPr>
        <w:rFonts w:eastAsia="Calibri"/>
        <w:sz w:val="18"/>
        <w:szCs w:val="18"/>
      </w:rPr>
      <w:ptab w:relativeTo="margin" w:alignment="right" w:leader="none"/>
    </w:r>
    <w:r w:rsidRPr="007478C9">
      <w:rPr>
        <w:rFonts w:eastAsia="Calibri"/>
        <w:b/>
        <w:noProof/>
        <w:sz w:val="28"/>
        <w:szCs w:val="28"/>
      </w:rPr>
      <w:drawing>
        <wp:inline distT="0" distB="0" distL="0" distR="0" wp14:anchorId="4DC7D963" wp14:editId="06EB8FF9">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EE1ED" w14:textId="05C474EB" w:rsidR="00C574E0" w:rsidRDefault="00C574E0">
    <w:pPr>
      <w:pStyle w:val="Footer"/>
    </w:pPr>
    <w:r w:rsidRPr="00C574E0">
      <w:rPr>
        <w:rFonts w:eastAsia="Calibri"/>
        <w:bCs/>
        <w:noProof/>
        <w:color w:val="002664"/>
      </w:rPr>
      <w:drawing>
        <wp:inline distT="0" distB="0" distL="0" distR="0" wp14:anchorId="503F0A11" wp14:editId="1D72155B">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7847" w14:textId="25BB0110" w:rsidR="007478C9" w:rsidRPr="007478C9" w:rsidRDefault="007478C9" w:rsidP="007478C9">
    <w:pPr>
      <w:tabs>
        <w:tab w:val="center" w:pos="4513"/>
        <w:tab w:val="right" w:pos="9026"/>
        <w:tab w:val="right" w:pos="10773"/>
      </w:tabs>
      <w:spacing w:after="0" w:line="23" w:lineRule="atLeast"/>
      <w:ind w:right="-567"/>
      <w:rPr>
        <w:rFonts w:eastAsia="Calibri"/>
        <w:sz w:val="18"/>
        <w:szCs w:val="18"/>
      </w:rPr>
    </w:pPr>
    <w:r w:rsidRPr="007478C9">
      <w:rPr>
        <w:rFonts w:eastAsia="Calibri"/>
        <w:sz w:val="18"/>
        <w:szCs w:val="18"/>
      </w:rPr>
      <w:t xml:space="preserve">© NSW Department of Education, </w:t>
    </w:r>
    <w:r w:rsidRPr="007478C9">
      <w:rPr>
        <w:rFonts w:eastAsia="Calibri"/>
        <w:sz w:val="18"/>
        <w:szCs w:val="18"/>
      </w:rPr>
      <w:fldChar w:fldCharType="begin"/>
    </w:r>
    <w:r w:rsidRPr="007478C9">
      <w:rPr>
        <w:rFonts w:eastAsia="Calibri"/>
        <w:sz w:val="18"/>
        <w:szCs w:val="18"/>
      </w:rPr>
      <w:instrText xml:space="preserve"> DATE  \@ "MMM-yy"  \* MERGEFORMAT </w:instrText>
    </w:r>
    <w:r w:rsidRPr="007478C9">
      <w:rPr>
        <w:rFonts w:eastAsia="Calibri"/>
        <w:sz w:val="18"/>
        <w:szCs w:val="18"/>
      </w:rPr>
      <w:fldChar w:fldCharType="separate"/>
    </w:r>
    <w:r w:rsidR="009F6E3C">
      <w:rPr>
        <w:rFonts w:eastAsia="Calibri"/>
        <w:noProof/>
        <w:sz w:val="18"/>
        <w:szCs w:val="18"/>
      </w:rPr>
      <w:t>Feb-25</w:t>
    </w:r>
    <w:r w:rsidRPr="007478C9">
      <w:rPr>
        <w:rFonts w:eastAsia="Calibri"/>
        <w:sz w:val="18"/>
        <w:szCs w:val="18"/>
      </w:rPr>
      <w:fldChar w:fldCharType="end"/>
    </w:r>
    <w:r w:rsidRPr="007478C9">
      <w:rPr>
        <w:rFonts w:eastAsia="Calibri"/>
        <w:sz w:val="18"/>
        <w:szCs w:val="18"/>
      </w:rPr>
      <w:ptab w:relativeTo="margin" w:alignment="right" w:leader="none"/>
    </w:r>
    <w:r w:rsidRPr="007478C9">
      <w:rPr>
        <w:rFonts w:eastAsia="Calibri"/>
        <w:b/>
        <w:noProof/>
        <w:sz w:val="28"/>
        <w:szCs w:val="28"/>
      </w:rPr>
      <w:drawing>
        <wp:inline distT="0" distB="0" distL="0" distR="0" wp14:anchorId="6559C80E" wp14:editId="405CAB56">
          <wp:extent cx="571500" cy="190500"/>
          <wp:effectExtent l="0" t="0" r="0" b="0"/>
          <wp:docPr id="185153009" name="Picture 185153009"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FCD56" w14:textId="036ECF49" w:rsidR="007478C9" w:rsidRPr="007478C9" w:rsidRDefault="007478C9" w:rsidP="007478C9">
    <w:pPr>
      <w:tabs>
        <w:tab w:val="center" w:pos="4513"/>
        <w:tab w:val="right" w:pos="9026"/>
        <w:tab w:val="right" w:pos="10773"/>
      </w:tabs>
      <w:spacing w:after="0" w:line="23" w:lineRule="atLeast"/>
      <w:ind w:right="-567"/>
      <w:rPr>
        <w:rFonts w:eastAsia="Calibri"/>
        <w:sz w:val="18"/>
        <w:szCs w:val="18"/>
      </w:rPr>
    </w:pPr>
    <w:r w:rsidRPr="007478C9">
      <w:rPr>
        <w:rFonts w:eastAsia="Calibri"/>
        <w:sz w:val="18"/>
        <w:szCs w:val="18"/>
      </w:rPr>
      <w:t xml:space="preserve">© NSW Department of Education, </w:t>
    </w:r>
    <w:r w:rsidRPr="007478C9">
      <w:rPr>
        <w:rFonts w:eastAsia="Calibri"/>
        <w:sz w:val="18"/>
        <w:szCs w:val="18"/>
      </w:rPr>
      <w:fldChar w:fldCharType="begin"/>
    </w:r>
    <w:r w:rsidRPr="007478C9">
      <w:rPr>
        <w:rFonts w:eastAsia="Calibri"/>
        <w:sz w:val="18"/>
        <w:szCs w:val="18"/>
      </w:rPr>
      <w:instrText xml:space="preserve"> DATE  \@ "MMM-yy"  \* MERGEFORMAT </w:instrText>
    </w:r>
    <w:r w:rsidRPr="007478C9">
      <w:rPr>
        <w:rFonts w:eastAsia="Calibri"/>
        <w:sz w:val="18"/>
        <w:szCs w:val="18"/>
      </w:rPr>
      <w:fldChar w:fldCharType="separate"/>
    </w:r>
    <w:r w:rsidR="009F6E3C">
      <w:rPr>
        <w:rFonts w:eastAsia="Calibri"/>
        <w:noProof/>
        <w:sz w:val="18"/>
        <w:szCs w:val="18"/>
      </w:rPr>
      <w:t>Feb-25</w:t>
    </w:r>
    <w:r w:rsidRPr="007478C9">
      <w:rPr>
        <w:rFonts w:eastAsia="Calibri"/>
        <w:sz w:val="18"/>
        <w:szCs w:val="18"/>
      </w:rPr>
      <w:fldChar w:fldCharType="end"/>
    </w:r>
    <w:r w:rsidRPr="007478C9">
      <w:rPr>
        <w:rFonts w:eastAsia="Calibri"/>
        <w:sz w:val="18"/>
        <w:szCs w:val="18"/>
      </w:rPr>
      <w:ptab w:relativeTo="margin" w:alignment="right" w:leader="none"/>
    </w:r>
    <w:r w:rsidRPr="007478C9">
      <w:rPr>
        <w:rFonts w:eastAsia="Calibri"/>
        <w:b/>
        <w:noProof/>
        <w:sz w:val="28"/>
        <w:szCs w:val="28"/>
      </w:rPr>
      <w:drawing>
        <wp:inline distT="0" distB="0" distL="0" distR="0" wp14:anchorId="2AC1F0B1" wp14:editId="6D3B802D">
          <wp:extent cx="571500" cy="190500"/>
          <wp:effectExtent l="0" t="0" r="0" b="0"/>
          <wp:docPr id="1627716259" name="Picture 1627716259"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F637" w14:textId="75056BE3" w:rsidR="007478C9" w:rsidRPr="007478C9" w:rsidRDefault="007478C9" w:rsidP="00747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91C67" w14:textId="77777777" w:rsidR="005B6809" w:rsidRDefault="005B6809" w:rsidP="00E51733">
      <w:r>
        <w:separator/>
      </w:r>
    </w:p>
  </w:footnote>
  <w:footnote w:type="continuationSeparator" w:id="0">
    <w:p w14:paraId="32511ECC" w14:textId="77777777" w:rsidR="005B6809" w:rsidRDefault="005B6809" w:rsidP="00E51733">
      <w:r>
        <w:continuationSeparator/>
      </w:r>
    </w:p>
  </w:footnote>
  <w:footnote w:type="continuationNotice" w:id="1">
    <w:p w14:paraId="3148591E" w14:textId="77777777" w:rsidR="005B6809" w:rsidRDefault="005B680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2AE92" w14:textId="0F5B6E9B" w:rsidR="0025799F" w:rsidRPr="007478C9" w:rsidRDefault="007478C9" w:rsidP="007478C9">
    <w:pPr>
      <w:pBdr>
        <w:bottom w:val="single" w:sz="8" w:space="10" w:color="D3D3D3"/>
      </w:pBdr>
      <w:spacing w:before="0" w:after="240" w:line="276" w:lineRule="auto"/>
      <w:jc w:val="right"/>
      <w:rPr>
        <w:rFonts w:eastAsia="Calibri"/>
        <w:bCs/>
        <w:sz w:val="18"/>
        <w:szCs w:val="18"/>
      </w:rPr>
    </w:pPr>
    <w:r>
      <w:rPr>
        <w:rFonts w:eastAsia="Calibri"/>
        <w:bCs/>
        <w:sz w:val="18"/>
        <w:szCs w:val="18"/>
      </w:rPr>
      <w:t xml:space="preserve">English Stage 4 (Year 7) </w:t>
    </w:r>
    <w:r w:rsidRPr="007478C9">
      <w:rPr>
        <w:rFonts w:eastAsia="Calibri"/>
        <w:bCs/>
        <w:sz w:val="18"/>
        <w:szCs w:val="18"/>
      </w:rPr>
      <w:t>–</w:t>
    </w:r>
    <w:r>
      <w:rPr>
        <w:rFonts w:eastAsia="Calibri"/>
        <w:bCs/>
        <w:sz w:val="18"/>
        <w:szCs w:val="18"/>
      </w:rPr>
      <w:t xml:space="preserve"> resources and activities – </w:t>
    </w:r>
    <w:r w:rsidR="00153457">
      <w:rPr>
        <w:rFonts w:eastAsia="Calibri"/>
        <w:bCs/>
        <w:sz w:val="18"/>
        <w:szCs w:val="18"/>
      </w:rPr>
      <w:t>‘</w:t>
    </w:r>
    <w:r>
      <w:rPr>
        <w:rFonts w:eastAsia="Calibri"/>
        <w:bCs/>
        <w:sz w:val="18"/>
        <w:szCs w:val="18"/>
      </w:rPr>
      <w:t>Powerful youth voices</w:t>
    </w:r>
    <w:r w:rsidR="00153457">
      <w:rPr>
        <w:rFonts w:eastAsia="Calibri"/>
        <w:bCs/>
        <w:sz w:val="18"/>
        <w:szCs w:val="18"/>
      </w:rPr>
      <w:t>’</w:t>
    </w:r>
    <w:r w:rsidRPr="007478C9">
      <w:rPr>
        <w:rFonts w:eastAsia="Calibri"/>
        <w:bCs/>
        <w:sz w:val="18"/>
        <w:szCs w:val="18"/>
      </w:rPr>
      <w:t xml:space="preserve"> | </w:t>
    </w:r>
    <w:r w:rsidRPr="007478C9">
      <w:rPr>
        <w:rFonts w:eastAsia="Calibri"/>
        <w:bCs/>
        <w:sz w:val="18"/>
        <w:szCs w:val="18"/>
      </w:rPr>
      <w:fldChar w:fldCharType="begin"/>
    </w:r>
    <w:r w:rsidRPr="007478C9">
      <w:rPr>
        <w:rFonts w:eastAsia="Calibri"/>
        <w:bCs/>
        <w:sz w:val="18"/>
        <w:szCs w:val="18"/>
      </w:rPr>
      <w:instrText xml:space="preserve"> PAGE   \* MERGEFORMAT </w:instrText>
    </w:r>
    <w:r w:rsidRPr="007478C9">
      <w:rPr>
        <w:rFonts w:eastAsia="Calibri"/>
        <w:bCs/>
        <w:sz w:val="18"/>
        <w:szCs w:val="18"/>
      </w:rPr>
      <w:fldChar w:fldCharType="separate"/>
    </w:r>
    <w:r w:rsidRPr="007478C9">
      <w:rPr>
        <w:rFonts w:eastAsia="Calibri"/>
        <w:bCs/>
        <w:sz w:val="18"/>
        <w:szCs w:val="18"/>
      </w:rPr>
      <w:t>1</w:t>
    </w:r>
    <w:r w:rsidRPr="007478C9">
      <w:rPr>
        <w:rFonts w:eastAsia="Calibri"/>
        <w:bCs/>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38667" w14:textId="77777777" w:rsidR="00C574E0" w:rsidRPr="00C574E0" w:rsidRDefault="009F6E3C" w:rsidP="00C574E0">
    <w:pPr>
      <w:spacing w:after="0"/>
      <w:rPr>
        <w:rFonts w:eastAsia="Calibri"/>
        <w:noProof/>
        <w:color w:val="002664"/>
        <w:sz w:val="28"/>
        <w:szCs w:val="28"/>
      </w:rPr>
    </w:pPr>
    <w:r>
      <w:rPr>
        <w:rFonts w:eastAsia="Calibri"/>
        <w:noProof/>
        <w:color w:val="002664"/>
        <w:sz w:val="28"/>
        <w:szCs w:val="28"/>
      </w:rPr>
      <w:pict w14:anchorId="2DB00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C574E0" w:rsidRPr="00C574E0">
      <w:rPr>
        <w:rFonts w:eastAsia="Calibri"/>
        <w:noProof/>
        <w:color w:val="002664"/>
        <w:sz w:val="28"/>
        <w:szCs w:val="28"/>
      </w:rPr>
      <w:t>NSW Department of Education</w:t>
    </w:r>
    <w:r w:rsidR="00C574E0" w:rsidRPr="00C574E0">
      <w:rPr>
        <w:rFonts w:eastAsia="Calibri"/>
        <w:noProof/>
        <w:color w:val="002664"/>
        <w:sz w:val="28"/>
        <w:szCs w:val="28"/>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F6BBC" w14:textId="77777777" w:rsidR="007478C9" w:rsidRPr="007478C9" w:rsidRDefault="007478C9" w:rsidP="007478C9">
    <w:pPr>
      <w:pBdr>
        <w:bottom w:val="single" w:sz="8" w:space="10" w:color="D3D3D3"/>
      </w:pBdr>
      <w:spacing w:before="0" w:after="240" w:line="276" w:lineRule="auto"/>
      <w:jc w:val="right"/>
      <w:rPr>
        <w:rFonts w:eastAsia="Calibri"/>
        <w:bCs/>
        <w:sz w:val="18"/>
        <w:szCs w:val="18"/>
      </w:rPr>
    </w:pPr>
    <w:r>
      <w:rPr>
        <w:rFonts w:eastAsia="Calibri"/>
        <w:bCs/>
        <w:sz w:val="18"/>
        <w:szCs w:val="18"/>
      </w:rPr>
      <w:t xml:space="preserve">English Stage 4 (Year 7) </w:t>
    </w:r>
    <w:r w:rsidRPr="007478C9">
      <w:rPr>
        <w:rFonts w:eastAsia="Calibri"/>
        <w:bCs/>
        <w:sz w:val="18"/>
        <w:szCs w:val="18"/>
      </w:rPr>
      <w:t>–</w:t>
    </w:r>
    <w:r>
      <w:rPr>
        <w:rFonts w:eastAsia="Calibri"/>
        <w:bCs/>
        <w:sz w:val="18"/>
        <w:szCs w:val="18"/>
      </w:rPr>
      <w:t xml:space="preserve"> resources and activities – Powerful youth voices</w:t>
    </w:r>
    <w:r w:rsidRPr="007478C9">
      <w:rPr>
        <w:rFonts w:eastAsia="Calibri"/>
        <w:bCs/>
        <w:sz w:val="18"/>
        <w:szCs w:val="18"/>
      </w:rPr>
      <w:t xml:space="preserve"> | </w:t>
    </w:r>
    <w:r w:rsidRPr="007478C9">
      <w:rPr>
        <w:rFonts w:eastAsia="Calibri"/>
        <w:bCs/>
        <w:sz w:val="18"/>
        <w:szCs w:val="18"/>
      </w:rPr>
      <w:fldChar w:fldCharType="begin"/>
    </w:r>
    <w:r w:rsidRPr="007478C9">
      <w:rPr>
        <w:rFonts w:eastAsia="Calibri"/>
        <w:bCs/>
        <w:sz w:val="18"/>
        <w:szCs w:val="18"/>
      </w:rPr>
      <w:instrText xml:space="preserve"> PAGE   \* MERGEFORMAT </w:instrText>
    </w:r>
    <w:r w:rsidRPr="007478C9">
      <w:rPr>
        <w:rFonts w:eastAsia="Calibri"/>
        <w:bCs/>
        <w:sz w:val="18"/>
        <w:szCs w:val="18"/>
      </w:rPr>
      <w:fldChar w:fldCharType="separate"/>
    </w:r>
    <w:r>
      <w:rPr>
        <w:rFonts w:eastAsia="Calibri"/>
        <w:bCs/>
        <w:sz w:val="18"/>
        <w:szCs w:val="18"/>
      </w:rPr>
      <w:t>127</w:t>
    </w:r>
    <w:r w:rsidRPr="007478C9">
      <w:rPr>
        <w:rFonts w:eastAsia="Calibri"/>
        <w:bCs/>
        <w:noProof/>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81EE9" w14:textId="306EB771" w:rsidR="007478C9" w:rsidRPr="007478C9" w:rsidRDefault="007478C9" w:rsidP="007478C9">
    <w:pPr>
      <w:pBdr>
        <w:bottom w:val="single" w:sz="8" w:space="10" w:color="D3D3D3"/>
      </w:pBdr>
      <w:spacing w:before="0" w:after="240" w:line="276" w:lineRule="auto"/>
      <w:jc w:val="right"/>
      <w:rPr>
        <w:rFonts w:eastAsia="Calibri"/>
        <w:bCs/>
        <w:sz w:val="18"/>
        <w:szCs w:val="18"/>
      </w:rPr>
    </w:pPr>
    <w:r>
      <w:rPr>
        <w:rFonts w:eastAsia="Calibri"/>
        <w:bCs/>
        <w:sz w:val="18"/>
        <w:szCs w:val="18"/>
      </w:rPr>
      <w:t xml:space="preserve">English Stage 4 (Year 7) </w:t>
    </w:r>
    <w:r w:rsidRPr="007478C9">
      <w:rPr>
        <w:rFonts w:eastAsia="Calibri"/>
        <w:bCs/>
        <w:sz w:val="18"/>
        <w:szCs w:val="18"/>
      </w:rPr>
      <w:t>–</w:t>
    </w:r>
    <w:r>
      <w:rPr>
        <w:rFonts w:eastAsia="Calibri"/>
        <w:bCs/>
        <w:sz w:val="18"/>
        <w:szCs w:val="18"/>
      </w:rPr>
      <w:t xml:space="preserve"> resources and activities – Powerful youth voices</w:t>
    </w:r>
    <w:r w:rsidRPr="007478C9">
      <w:rPr>
        <w:rFonts w:eastAsia="Calibri"/>
        <w:bCs/>
        <w:sz w:val="18"/>
        <w:szCs w:val="18"/>
      </w:rPr>
      <w:t xml:space="preserve"> | </w:t>
    </w:r>
    <w:r w:rsidRPr="007478C9">
      <w:rPr>
        <w:rFonts w:eastAsia="Calibri"/>
        <w:bCs/>
        <w:sz w:val="18"/>
        <w:szCs w:val="18"/>
      </w:rPr>
      <w:fldChar w:fldCharType="begin"/>
    </w:r>
    <w:r w:rsidRPr="007478C9">
      <w:rPr>
        <w:rFonts w:eastAsia="Calibri"/>
        <w:bCs/>
        <w:sz w:val="18"/>
        <w:szCs w:val="18"/>
      </w:rPr>
      <w:instrText xml:space="preserve"> PAGE   \* MERGEFORMAT </w:instrText>
    </w:r>
    <w:r w:rsidRPr="007478C9">
      <w:rPr>
        <w:rFonts w:eastAsia="Calibri"/>
        <w:bCs/>
        <w:sz w:val="18"/>
        <w:szCs w:val="18"/>
      </w:rPr>
      <w:fldChar w:fldCharType="separate"/>
    </w:r>
    <w:r>
      <w:rPr>
        <w:rFonts w:eastAsia="Calibri"/>
        <w:bCs/>
        <w:sz w:val="18"/>
        <w:szCs w:val="18"/>
      </w:rPr>
      <w:t>138</w:t>
    </w:r>
    <w:r w:rsidRPr="007478C9">
      <w:rPr>
        <w:rFonts w:eastAsia="Calibri"/>
        <w:bCs/>
        <w:noProof/>
        <w:sz w:val="18"/>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AB8B" w14:textId="11A7F74C" w:rsidR="007478C9" w:rsidRPr="007478C9" w:rsidRDefault="007478C9" w:rsidP="003D5D48">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4089DD4"/>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A218250C"/>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487B52"/>
    <w:multiLevelType w:val="hybridMultilevel"/>
    <w:tmpl w:val="B13A8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C8F1C4B"/>
    <w:multiLevelType w:val="multilevel"/>
    <w:tmpl w:val="5F0A937E"/>
    <w:lvl w:ilvl="0">
      <w:start w:val="1"/>
      <w:numFmt w:val="decimal"/>
      <w:pStyle w:val="Revis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6EE0981"/>
    <w:multiLevelType w:val="hybridMultilevel"/>
    <w:tmpl w:val="851E7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B84BF1"/>
    <w:multiLevelType w:val="multilevel"/>
    <w:tmpl w:val="D1D8FBB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Head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69C1F41"/>
    <w:multiLevelType w:val="hybridMultilevel"/>
    <w:tmpl w:val="8736A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660215"/>
    <w:multiLevelType w:val="hybridMultilevel"/>
    <w:tmpl w:val="1BC81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0147974">
    <w:abstractNumId w:val="1"/>
  </w:num>
  <w:num w:numId="2" w16cid:durableId="135225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5581881">
    <w:abstractNumId w:val="4"/>
  </w:num>
  <w:num w:numId="4" w16cid:durableId="14226756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98739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2504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79910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9772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28971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8816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99602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63836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413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760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5312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78027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364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77934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7923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2859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2145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3195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1938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2335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0788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881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92597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96299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4667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41146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92117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76924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0349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655725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60933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49928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233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0565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08845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00727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3721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93431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13699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5303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691126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614543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834245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60647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36195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197666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8453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37155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93334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92097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2968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288632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469063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955625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68841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12831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292897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77980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75713300">
    <w:abstractNumId w:val="2"/>
  </w:num>
  <w:num w:numId="64" w16cid:durableId="1327511686">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5" w16cid:durableId="918365721">
    <w:abstractNumId w:val="0"/>
  </w:num>
  <w:num w:numId="66" w16cid:durableId="1757290522">
    <w:abstractNumId w:val="3"/>
  </w:num>
  <w:num w:numId="67" w16cid:durableId="1487668877">
    <w:abstractNumId w:val="8"/>
  </w:num>
  <w:num w:numId="68" w16cid:durableId="844366844">
    <w:abstractNumId w:val="9"/>
  </w:num>
  <w:num w:numId="69" w16cid:durableId="1331179157">
    <w:abstractNumId w:val="5"/>
  </w:num>
  <w:num w:numId="70" w16cid:durableId="8461407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99365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83562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296241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496181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402146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320819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177766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524647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03121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C"/>
    <w:rsid w:val="0000022A"/>
    <w:rsid w:val="000002B9"/>
    <w:rsid w:val="00000A6E"/>
    <w:rsid w:val="0000165F"/>
    <w:rsid w:val="00001693"/>
    <w:rsid w:val="00001A6C"/>
    <w:rsid w:val="0000291C"/>
    <w:rsid w:val="00002C33"/>
    <w:rsid w:val="000031F2"/>
    <w:rsid w:val="000033C1"/>
    <w:rsid w:val="00003883"/>
    <w:rsid w:val="00004C4C"/>
    <w:rsid w:val="00004D30"/>
    <w:rsid w:val="00004ED2"/>
    <w:rsid w:val="00005A3F"/>
    <w:rsid w:val="00005F1B"/>
    <w:rsid w:val="000063F6"/>
    <w:rsid w:val="00007D44"/>
    <w:rsid w:val="00007F28"/>
    <w:rsid w:val="0001008C"/>
    <w:rsid w:val="000113E0"/>
    <w:rsid w:val="000120CE"/>
    <w:rsid w:val="00012E40"/>
    <w:rsid w:val="00012FA3"/>
    <w:rsid w:val="00013049"/>
    <w:rsid w:val="00013FF2"/>
    <w:rsid w:val="000141B0"/>
    <w:rsid w:val="00014541"/>
    <w:rsid w:val="000146C4"/>
    <w:rsid w:val="00015436"/>
    <w:rsid w:val="000155A7"/>
    <w:rsid w:val="00015849"/>
    <w:rsid w:val="00015876"/>
    <w:rsid w:val="000161DA"/>
    <w:rsid w:val="0001660E"/>
    <w:rsid w:val="000169AE"/>
    <w:rsid w:val="000173BB"/>
    <w:rsid w:val="00017689"/>
    <w:rsid w:val="00017D53"/>
    <w:rsid w:val="00020BEF"/>
    <w:rsid w:val="00021379"/>
    <w:rsid w:val="00021B5B"/>
    <w:rsid w:val="0002212F"/>
    <w:rsid w:val="00022359"/>
    <w:rsid w:val="0002262E"/>
    <w:rsid w:val="00022E86"/>
    <w:rsid w:val="00023406"/>
    <w:rsid w:val="00023489"/>
    <w:rsid w:val="000236B9"/>
    <w:rsid w:val="00024690"/>
    <w:rsid w:val="00024B0B"/>
    <w:rsid w:val="000251A3"/>
    <w:rsid w:val="000252CB"/>
    <w:rsid w:val="000256C8"/>
    <w:rsid w:val="000257FC"/>
    <w:rsid w:val="00025CBC"/>
    <w:rsid w:val="00025D03"/>
    <w:rsid w:val="00025F49"/>
    <w:rsid w:val="00026156"/>
    <w:rsid w:val="000264C5"/>
    <w:rsid w:val="000264E2"/>
    <w:rsid w:val="0002712E"/>
    <w:rsid w:val="00030407"/>
    <w:rsid w:val="00030C5D"/>
    <w:rsid w:val="000324DB"/>
    <w:rsid w:val="000326A4"/>
    <w:rsid w:val="00032922"/>
    <w:rsid w:val="00032DF3"/>
    <w:rsid w:val="00032EBD"/>
    <w:rsid w:val="0003454A"/>
    <w:rsid w:val="000349A7"/>
    <w:rsid w:val="00035244"/>
    <w:rsid w:val="00035703"/>
    <w:rsid w:val="00036066"/>
    <w:rsid w:val="000365A2"/>
    <w:rsid w:val="000365BF"/>
    <w:rsid w:val="00036890"/>
    <w:rsid w:val="000370C9"/>
    <w:rsid w:val="000370F4"/>
    <w:rsid w:val="000404E3"/>
    <w:rsid w:val="00040DC9"/>
    <w:rsid w:val="000411E7"/>
    <w:rsid w:val="000415AD"/>
    <w:rsid w:val="00041C7F"/>
    <w:rsid w:val="00041E34"/>
    <w:rsid w:val="00041ED8"/>
    <w:rsid w:val="000422ED"/>
    <w:rsid w:val="000427F2"/>
    <w:rsid w:val="00042B40"/>
    <w:rsid w:val="00042BFB"/>
    <w:rsid w:val="00042DC5"/>
    <w:rsid w:val="00043E72"/>
    <w:rsid w:val="00044D29"/>
    <w:rsid w:val="0004509C"/>
    <w:rsid w:val="000457E5"/>
    <w:rsid w:val="000458CC"/>
    <w:rsid w:val="00045EFD"/>
    <w:rsid w:val="00045F0D"/>
    <w:rsid w:val="0004690D"/>
    <w:rsid w:val="00046D27"/>
    <w:rsid w:val="00046D35"/>
    <w:rsid w:val="0004707B"/>
    <w:rsid w:val="0004750C"/>
    <w:rsid w:val="00047730"/>
    <w:rsid w:val="00047862"/>
    <w:rsid w:val="000502E4"/>
    <w:rsid w:val="00050DBE"/>
    <w:rsid w:val="00051847"/>
    <w:rsid w:val="0005194B"/>
    <w:rsid w:val="000520F5"/>
    <w:rsid w:val="000521C6"/>
    <w:rsid w:val="0005368F"/>
    <w:rsid w:val="000537F9"/>
    <w:rsid w:val="00053B4D"/>
    <w:rsid w:val="00053CC4"/>
    <w:rsid w:val="00054495"/>
    <w:rsid w:val="00054614"/>
    <w:rsid w:val="000555BE"/>
    <w:rsid w:val="00055815"/>
    <w:rsid w:val="00055A10"/>
    <w:rsid w:val="00055D6A"/>
    <w:rsid w:val="000560FD"/>
    <w:rsid w:val="000562AB"/>
    <w:rsid w:val="000565C0"/>
    <w:rsid w:val="000567A6"/>
    <w:rsid w:val="000571B5"/>
    <w:rsid w:val="000572A3"/>
    <w:rsid w:val="00057651"/>
    <w:rsid w:val="00057884"/>
    <w:rsid w:val="00060480"/>
    <w:rsid w:val="00060FA3"/>
    <w:rsid w:val="0006146B"/>
    <w:rsid w:val="000618F3"/>
    <w:rsid w:val="00061A4F"/>
    <w:rsid w:val="00061C36"/>
    <w:rsid w:val="00061D5B"/>
    <w:rsid w:val="00062004"/>
    <w:rsid w:val="00063444"/>
    <w:rsid w:val="000641B1"/>
    <w:rsid w:val="00064437"/>
    <w:rsid w:val="00064754"/>
    <w:rsid w:val="00064981"/>
    <w:rsid w:val="000649FD"/>
    <w:rsid w:val="00064BBF"/>
    <w:rsid w:val="00064CA4"/>
    <w:rsid w:val="000656CE"/>
    <w:rsid w:val="00065EB8"/>
    <w:rsid w:val="00066406"/>
    <w:rsid w:val="00066877"/>
    <w:rsid w:val="0006770C"/>
    <w:rsid w:val="00067C40"/>
    <w:rsid w:val="00067FC3"/>
    <w:rsid w:val="000707B0"/>
    <w:rsid w:val="00071AE0"/>
    <w:rsid w:val="00071BDA"/>
    <w:rsid w:val="00072459"/>
    <w:rsid w:val="000736F0"/>
    <w:rsid w:val="00073861"/>
    <w:rsid w:val="00074F0F"/>
    <w:rsid w:val="00074FD5"/>
    <w:rsid w:val="00074FF0"/>
    <w:rsid w:val="00075323"/>
    <w:rsid w:val="00075DDD"/>
    <w:rsid w:val="00075F66"/>
    <w:rsid w:val="000764A0"/>
    <w:rsid w:val="00076592"/>
    <w:rsid w:val="00076982"/>
    <w:rsid w:val="00076BEE"/>
    <w:rsid w:val="000771AA"/>
    <w:rsid w:val="00077432"/>
    <w:rsid w:val="000778BA"/>
    <w:rsid w:val="00077951"/>
    <w:rsid w:val="00077C15"/>
    <w:rsid w:val="0008007F"/>
    <w:rsid w:val="000804E8"/>
    <w:rsid w:val="00081818"/>
    <w:rsid w:val="000819D2"/>
    <w:rsid w:val="00081CDC"/>
    <w:rsid w:val="000824AC"/>
    <w:rsid w:val="000825B0"/>
    <w:rsid w:val="00082B35"/>
    <w:rsid w:val="000831A3"/>
    <w:rsid w:val="000833EB"/>
    <w:rsid w:val="00083A9B"/>
    <w:rsid w:val="00084CCB"/>
    <w:rsid w:val="00084D94"/>
    <w:rsid w:val="00085114"/>
    <w:rsid w:val="00085373"/>
    <w:rsid w:val="00085A5A"/>
    <w:rsid w:val="0008611F"/>
    <w:rsid w:val="000870B3"/>
    <w:rsid w:val="00087D95"/>
    <w:rsid w:val="0009010D"/>
    <w:rsid w:val="00090136"/>
    <w:rsid w:val="00090156"/>
    <w:rsid w:val="00090287"/>
    <w:rsid w:val="000906BB"/>
    <w:rsid w:val="000909A0"/>
    <w:rsid w:val="00090E9D"/>
    <w:rsid w:val="0009126F"/>
    <w:rsid w:val="000916E5"/>
    <w:rsid w:val="00091E9F"/>
    <w:rsid w:val="00091EC8"/>
    <w:rsid w:val="00092120"/>
    <w:rsid w:val="000922CE"/>
    <w:rsid w:val="00092348"/>
    <w:rsid w:val="000923B1"/>
    <w:rsid w:val="00093B60"/>
    <w:rsid w:val="00093CF9"/>
    <w:rsid w:val="00094806"/>
    <w:rsid w:val="00094BC9"/>
    <w:rsid w:val="00094CB0"/>
    <w:rsid w:val="00094D6E"/>
    <w:rsid w:val="00095927"/>
    <w:rsid w:val="00095CD8"/>
    <w:rsid w:val="00095E84"/>
    <w:rsid w:val="000974FC"/>
    <w:rsid w:val="000977F4"/>
    <w:rsid w:val="000A07B4"/>
    <w:rsid w:val="000A0FF5"/>
    <w:rsid w:val="000A17F4"/>
    <w:rsid w:val="000A3F74"/>
    <w:rsid w:val="000A4621"/>
    <w:rsid w:val="000A4E24"/>
    <w:rsid w:val="000A5D17"/>
    <w:rsid w:val="000A62C2"/>
    <w:rsid w:val="000A649A"/>
    <w:rsid w:val="000A6633"/>
    <w:rsid w:val="000A6E76"/>
    <w:rsid w:val="000A77CF"/>
    <w:rsid w:val="000A7C97"/>
    <w:rsid w:val="000B081E"/>
    <w:rsid w:val="000B1B59"/>
    <w:rsid w:val="000B1D50"/>
    <w:rsid w:val="000B1D82"/>
    <w:rsid w:val="000B2221"/>
    <w:rsid w:val="000B2362"/>
    <w:rsid w:val="000B31EB"/>
    <w:rsid w:val="000B3583"/>
    <w:rsid w:val="000B3702"/>
    <w:rsid w:val="000B379C"/>
    <w:rsid w:val="000B3883"/>
    <w:rsid w:val="000B3952"/>
    <w:rsid w:val="000B3DAA"/>
    <w:rsid w:val="000B3E35"/>
    <w:rsid w:val="000B414D"/>
    <w:rsid w:val="000B4EA7"/>
    <w:rsid w:val="000B4F75"/>
    <w:rsid w:val="000B4FB4"/>
    <w:rsid w:val="000B5228"/>
    <w:rsid w:val="000B5752"/>
    <w:rsid w:val="000B72A3"/>
    <w:rsid w:val="000C00C7"/>
    <w:rsid w:val="000C0669"/>
    <w:rsid w:val="000C0CA9"/>
    <w:rsid w:val="000C11BB"/>
    <w:rsid w:val="000C11DB"/>
    <w:rsid w:val="000C14DB"/>
    <w:rsid w:val="000C1515"/>
    <w:rsid w:val="000C183A"/>
    <w:rsid w:val="000C1B93"/>
    <w:rsid w:val="000C1C64"/>
    <w:rsid w:val="000C208E"/>
    <w:rsid w:val="000C2377"/>
    <w:rsid w:val="000C24ED"/>
    <w:rsid w:val="000C28F1"/>
    <w:rsid w:val="000C2FF7"/>
    <w:rsid w:val="000C385D"/>
    <w:rsid w:val="000C43BE"/>
    <w:rsid w:val="000C4788"/>
    <w:rsid w:val="000C48AB"/>
    <w:rsid w:val="000C51EC"/>
    <w:rsid w:val="000C52C7"/>
    <w:rsid w:val="000C52EE"/>
    <w:rsid w:val="000C5316"/>
    <w:rsid w:val="000C58CD"/>
    <w:rsid w:val="000C648D"/>
    <w:rsid w:val="000C64A8"/>
    <w:rsid w:val="000C6753"/>
    <w:rsid w:val="000C6914"/>
    <w:rsid w:val="000C6DB0"/>
    <w:rsid w:val="000C6E00"/>
    <w:rsid w:val="000C6EA3"/>
    <w:rsid w:val="000C76EF"/>
    <w:rsid w:val="000C77C4"/>
    <w:rsid w:val="000C77C6"/>
    <w:rsid w:val="000C7900"/>
    <w:rsid w:val="000D0127"/>
    <w:rsid w:val="000D08F3"/>
    <w:rsid w:val="000D0C0B"/>
    <w:rsid w:val="000D1434"/>
    <w:rsid w:val="000D1538"/>
    <w:rsid w:val="000D1A5F"/>
    <w:rsid w:val="000D1C23"/>
    <w:rsid w:val="000D3645"/>
    <w:rsid w:val="000D3BBE"/>
    <w:rsid w:val="000D3C1A"/>
    <w:rsid w:val="000D458F"/>
    <w:rsid w:val="000D4B43"/>
    <w:rsid w:val="000D4B8D"/>
    <w:rsid w:val="000D55FE"/>
    <w:rsid w:val="000D5992"/>
    <w:rsid w:val="000D5A0E"/>
    <w:rsid w:val="000D5B33"/>
    <w:rsid w:val="000D6045"/>
    <w:rsid w:val="000D699A"/>
    <w:rsid w:val="000D6A60"/>
    <w:rsid w:val="000D6F70"/>
    <w:rsid w:val="000D7315"/>
    <w:rsid w:val="000D7339"/>
    <w:rsid w:val="000D7466"/>
    <w:rsid w:val="000D7636"/>
    <w:rsid w:val="000E161B"/>
    <w:rsid w:val="000E1A1F"/>
    <w:rsid w:val="000E24E6"/>
    <w:rsid w:val="000E2581"/>
    <w:rsid w:val="000E25EB"/>
    <w:rsid w:val="000E2A8B"/>
    <w:rsid w:val="000E2D1A"/>
    <w:rsid w:val="000E2E6C"/>
    <w:rsid w:val="000E39DE"/>
    <w:rsid w:val="000E3FBD"/>
    <w:rsid w:val="000E4112"/>
    <w:rsid w:val="000E427B"/>
    <w:rsid w:val="000E6606"/>
    <w:rsid w:val="000E6712"/>
    <w:rsid w:val="000E6E4C"/>
    <w:rsid w:val="000E728E"/>
    <w:rsid w:val="000E7465"/>
    <w:rsid w:val="000E77B9"/>
    <w:rsid w:val="000F0128"/>
    <w:rsid w:val="000F01D7"/>
    <w:rsid w:val="000F03BF"/>
    <w:rsid w:val="000F059B"/>
    <w:rsid w:val="000F0778"/>
    <w:rsid w:val="000F0BB3"/>
    <w:rsid w:val="000F0BF9"/>
    <w:rsid w:val="000F1301"/>
    <w:rsid w:val="000F1541"/>
    <w:rsid w:val="000F17F7"/>
    <w:rsid w:val="000F1A1F"/>
    <w:rsid w:val="000F1CFB"/>
    <w:rsid w:val="000F1DD6"/>
    <w:rsid w:val="000F2356"/>
    <w:rsid w:val="000F2380"/>
    <w:rsid w:val="000F2EE6"/>
    <w:rsid w:val="000F36F3"/>
    <w:rsid w:val="000F409F"/>
    <w:rsid w:val="000F4EEC"/>
    <w:rsid w:val="000F4F80"/>
    <w:rsid w:val="000F5743"/>
    <w:rsid w:val="000F5F57"/>
    <w:rsid w:val="000F62A5"/>
    <w:rsid w:val="000F6458"/>
    <w:rsid w:val="000F660D"/>
    <w:rsid w:val="000F668D"/>
    <w:rsid w:val="000F67AC"/>
    <w:rsid w:val="000F683D"/>
    <w:rsid w:val="000F6D17"/>
    <w:rsid w:val="000F74C2"/>
    <w:rsid w:val="000F7925"/>
    <w:rsid w:val="000F7BC7"/>
    <w:rsid w:val="00100487"/>
    <w:rsid w:val="00100D42"/>
    <w:rsid w:val="00101919"/>
    <w:rsid w:val="0010201A"/>
    <w:rsid w:val="00102406"/>
    <w:rsid w:val="00102EA2"/>
    <w:rsid w:val="00103282"/>
    <w:rsid w:val="00103712"/>
    <w:rsid w:val="00103E40"/>
    <w:rsid w:val="0010409B"/>
    <w:rsid w:val="0010411B"/>
    <w:rsid w:val="00104D4C"/>
    <w:rsid w:val="00105B21"/>
    <w:rsid w:val="00106430"/>
    <w:rsid w:val="0010661C"/>
    <w:rsid w:val="00106686"/>
    <w:rsid w:val="00106863"/>
    <w:rsid w:val="001069F8"/>
    <w:rsid w:val="00106A55"/>
    <w:rsid w:val="00106C5F"/>
    <w:rsid w:val="00107412"/>
    <w:rsid w:val="0010768C"/>
    <w:rsid w:val="00107E2B"/>
    <w:rsid w:val="00112528"/>
    <w:rsid w:val="00112840"/>
    <w:rsid w:val="00112D7D"/>
    <w:rsid w:val="00114525"/>
    <w:rsid w:val="001148D2"/>
    <w:rsid w:val="00114DBF"/>
    <w:rsid w:val="00114FC1"/>
    <w:rsid w:val="00114FD9"/>
    <w:rsid w:val="0011516A"/>
    <w:rsid w:val="00115386"/>
    <w:rsid w:val="00115FCC"/>
    <w:rsid w:val="001168F9"/>
    <w:rsid w:val="00116BC0"/>
    <w:rsid w:val="00116FDB"/>
    <w:rsid w:val="001176CE"/>
    <w:rsid w:val="00120D52"/>
    <w:rsid w:val="00120DC5"/>
    <w:rsid w:val="001213CD"/>
    <w:rsid w:val="001217CA"/>
    <w:rsid w:val="00121B14"/>
    <w:rsid w:val="00121C25"/>
    <w:rsid w:val="00121FB5"/>
    <w:rsid w:val="001224FC"/>
    <w:rsid w:val="00122721"/>
    <w:rsid w:val="00122A2C"/>
    <w:rsid w:val="00123AF0"/>
    <w:rsid w:val="0012493B"/>
    <w:rsid w:val="00124F74"/>
    <w:rsid w:val="00125063"/>
    <w:rsid w:val="001254E6"/>
    <w:rsid w:val="001254F1"/>
    <w:rsid w:val="00125A9F"/>
    <w:rsid w:val="00126E98"/>
    <w:rsid w:val="00127677"/>
    <w:rsid w:val="001278FF"/>
    <w:rsid w:val="001313E4"/>
    <w:rsid w:val="001314BB"/>
    <w:rsid w:val="001318F4"/>
    <w:rsid w:val="00131956"/>
    <w:rsid w:val="00131E78"/>
    <w:rsid w:val="00132258"/>
    <w:rsid w:val="001322D7"/>
    <w:rsid w:val="001323BD"/>
    <w:rsid w:val="00132687"/>
    <w:rsid w:val="00133834"/>
    <w:rsid w:val="00134B8F"/>
    <w:rsid w:val="001352AD"/>
    <w:rsid w:val="00135E09"/>
    <w:rsid w:val="00135F54"/>
    <w:rsid w:val="001363E8"/>
    <w:rsid w:val="00137B2B"/>
    <w:rsid w:val="00137DB5"/>
    <w:rsid w:val="001404C4"/>
    <w:rsid w:val="00140749"/>
    <w:rsid w:val="0014077B"/>
    <w:rsid w:val="00140C36"/>
    <w:rsid w:val="00141204"/>
    <w:rsid w:val="00141963"/>
    <w:rsid w:val="00141F03"/>
    <w:rsid w:val="00141F85"/>
    <w:rsid w:val="0014336C"/>
    <w:rsid w:val="00143D45"/>
    <w:rsid w:val="00143EC2"/>
    <w:rsid w:val="00143F11"/>
    <w:rsid w:val="001449D1"/>
    <w:rsid w:val="001450BD"/>
    <w:rsid w:val="00145402"/>
    <w:rsid w:val="001454CD"/>
    <w:rsid w:val="00146521"/>
    <w:rsid w:val="00146D18"/>
    <w:rsid w:val="00146FA7"/>
    <w:rsid w:val="001476D2"/>
    <w:rsid w:val="00147FE1"/>
    <w:rsid w:val="001501BB"/>
    <w:rsid w:val="00150690"/>
    <w:rsid w:val="00150A43"/>
    <w:rsid w:val="001514D5"/>
    <w:rsid w:val="001517A8"/>
    <w:rsid w:val="0015265E"/>
    <w:rsid w:val="00152E5B"/>
    <w:rsid w:val="00153457"/>
    <w:rsid w:val="00153636"/>
    <w:rsid w:val="001537AB"/>
    <w:rsid w:val="00153A86"/>
    <w:rsid w:val="00153C98"/>
    <w:rsid w:val="00153F75"/>
    <w:rsid w:val="00154C04"/>
    <w:rsid w:val="001559B8"/>
    <w:rsid w:val="00155BBF"/>
    <w:rsid w:val="00155DFC"/>
    <w:rsid w:val="001562BB"/>
    <w:rsid w:val="00156C78"/>
    <w:rsid w:val="00156DE3"/>
    <w:rsid w:val="00157489"/>
    <w:rsid w:val="001576F1"/>
    <w:rsid w:val="00157830"/>
    <w:rsid w:val="00160997"/>
    <w:rsid w:val="00160A4B"/>
    <w:rsid w:val="001614B8"/>
    <w:rsid w:val="001614D4"/>
    <w:rsid w:val="00161BCA"/>
    <w:rsid w:val="0016298B"/>
    <w:rsid w:val="00162CB1"/>
    <w:rsid w:val="001638ED"/>
    <w:rsid w:val="00163A5C"/>
    <w:rsid w:val="00163CF5"/>
    <w:rsid w:val="001643FD"/>
    <w:rsid w:val="00165209"/>
    <w:rsid w:val="00165231"/>
    <w:rsid w:val="00165388"/>
    <w:rsid w:val="0016684A"/>
    <w:rsid w:val="00166DAB"/>
    <w:rsid w:val="00166F2F"/>
    <w:rsid w:val="00167472"/>
    <w:rsid w:val="00167BE4"/>
    <w:rsid w:val="00167DFA"/>
    <w:rsid w:val="00170919"/>
    <w:rsid w:val="00170AA8"/>
    <w:rsid w:val="00171112"/>
    <w:rsid w:val="001712B2"/>
    <w:rsid w:val="001713A1"/>
    <w:rsid w:val="0017148E"/>
    <w:rsid w:val="00171784"/>
    <w:rsid w:val="00172303"/>
    <w:rsid w:val="001736BB"/>
    <w:rsid w:val="00174086"/>
    <w:rsid w:val="00174787"/>
    <w:rsid w:val="00174930"/>
    <w:rsid w:val="00175274"/>
    <w:rsid w:val="001758AD"/>
    <w:rsid w:val="00175AA2"/>
    <w:rsid w:val="00180F26"/>
    <w:rsid w:val="001811EB"/>
    <w:rsid w:val="00181537"/>
    <w:rsid w:val="00182EA1"/>
    <w:rsid w:val="00182EAA"/>
    <w:rsid w:val="00182FED"/>
    <w:rsid w:val="00184ABD"/>
    <w:rsid w:val="00185B1A"/>
    <w:rsid w:val="00185CB5"/>
    <w:rsid w:val="00185FD0"/>
    <w:rsid w:val="001861BD"/>
    <w:rsid w:val="00186B26"/>
    <w:rsid w:val="00186C7D"/>
    <w:rsid w:val="00187B26"/>
    <w:rsid w:val="00190968"/>
    <w:rsid w:val="00190AE0"/>
    <w:rsid w:val="00190B75"/>
    <w:rsid w:val="00190C6F"/>
    <w:rsid w:val="00191109"/>
    <w:rsid w:val="001919EE"/>
    <w:rsid w:val="001921DE"/>
    <w:rsid w:val="0019256A"/>
    <w:rsid w:val="00192580"/>
    <w:rsid w:val="00192ACC"/>
    <w:rsid w:val="00193AA9"/>
    <w:rsid w:val="001940DD"/>
    <w:rsid w:val="001946BD"/>
    <w:rsid w:val="00194D98"/>
    <w:rsid w:val="00194E85"/>
    <w:rsid w:val="00196A1E"/>
    <w:rsid w:val="001A0053"/>
    <w:rsid w:val="001A073F"/>
    <w:rsid w:val="001A0DB6"/>
    <w:rsid w:val="001A1B11"/>
    <w:rsid w:val="001A277E"/>
    <w:rsid w:val="001A28D1"/>
    <w:rsid w:val="001A2D40"/>
    <w:rsid w:val="001A2D64"/>
    <w:rsid w:val="001A3009"/>
    <w:rsid w:val="001A3A51"/>
    <w:rsid w:val="001A3E9A"/>
    <w:rsid w:val="001A3FCA"/>
    <w:rsid w:val="001A4812"/>
    <w:rsid w:val="001A4C1E"/>
    <w:rsid w:val="001A4D3C"/>
    <w:rsid w:val="001A5CE5"/>
    <w:rsid w:val="001A64DE"/>
    <w:rsid w:val="001A68D7"/>
    <w:rsid w:val="001A69C7"/>
    <w:rsid w:val="001A6A20"/>
    <w:rsid w:val="001A6BEB"/>
    <w:rsid w:val="001A6FB1"/>
    <w:rsid w:val="001A7A85"/>
    <w:rsid w:val="001B0B36"/>
    <w:rsid w:val="001B1CB3"/>
    <w:rsid w:val="001B1D73"/>
    <w:rsid w:val="001B3CBC"/>
    <w:rsid w:val="001B3E78"/>
    <w:rsid w:val="001B3EA3"/>
    <w:rsid w:val="001B4475"/>
    <w:rsid w:val="001B49FB"/>
    <w:rsid w:val="001B5B88"/>
    <w:rsid w:val="001B5D84"/>
    <w:rsid w:val="001B651B"/>
    <w:rsid w:val="001B6538"/>
    <w:rsid w:val="001B6722"/>
    <w:rsid w:val="001B69AA"/>
    <w:rsid w:val="001B6FF6"/>
    <w:rsid w:val="001B76FC"/>
    <w:rsid w:val="001B7735"/>
    <w:rsid w:val="001B7BF4"/>
    <w:rsid w:val="001B7CF4"/>
    <w:rsid w:val="001C0B11"/>
    <w:rsid w:val="001C0CB4"/>
    <w:rsid w:val="001C0E11"/>
    <w:rsid w:val="001C12F7"/>
    <w:rsid w:val="001C13CC"/>
    <w:rsid w:val="001C1773"/>
    <w:rsid w:val="001C1788"/>
    <w:rsid w:val="001C20A8"/>
    <w:rsid w:val="001C2219"/>
    <w:rsid w:val="001C24F3"/>
    <w:rsid w:val="001C2797"/>
    <w:rsid w:val="001C2FE5"/>
    <w:rsid w:val="001C3589"/>
    <w:rsid w:val="001C3A0D"/>
    <w:rsid w:val="001C3A8F"/>
    <w:rsid w:val="001C496B"/>
    <w:rsid w:val="001C4CC0"/>
    <w:rsid w:val="001C5525"/>
    <w:rsid w:val="001C5F8E"/>
    <w:rsid w:val="001C625E"/>
    <w:rsid w:val="001C6C63"/>
    <w:rsid w:val="001C726E"/>
    <w:rsid w:val="001C7E97"/>
    <w:rsid w:val="001D01BA"/>
    <w:rsid w:val="001D0702"/>
    <w:rsid w:val="001D0A0A"/>
    <w:rsid w:val="001D0AA6"/>
    <w:rsid w:val="001D0F44"/>
    <w:rsid w:val="001D1C91"/>
    <w:rsid w:val="001D1FE6"/>
    <w:rsid w:val="001D34A4"/>
    <w:rsid w:val="001D39C2"/>
    <w:rsid w:val="001D3A9B"/>
    <w:rsid w:val="001D3D82"/>
    <w:rsid w:val="001D4EC2"/>
    <w:rsid w:val="001D5230"/>
    <w:rsid w:val="001D5516"/>
    <w:rsid w:val="001D5C04"/>
    <w:rsid w:val="001D5DA2"/>
    <w:rsid w:val="001D5EAC"/>
    <w:rsid w:val="001D61EA"/>
    <w:rsid w:val="001D63A7"/>
    <w:rsid w:val="001D66E8"/>
    <w:rsid w:val="001D70E8"/>
    <w:rsid w:val="001D733F"/>
    <w:rsid w:val="001D75BE"/>
    <w:rsid w:val="001D7E36"/>
    <w:rsid w:val="001E013B"/>
    <w:rsid w:val="001E0F25"/>
    <w:rsid w:val="001E3452"/>
    <w:rsid w:val="001E3A33"/>
    <w:rsid w:val="001E3EB1"/>
    <w:rsid w:val="001E4A48"/>
    <w:rsid w:val="001E4B9D"/>
    <w:rsid w:val="001E4D9A"/>
    <w:rsid w:val="001E4F5F"/>
    <w:rsid w:val="001E5436"/>
    <w:rsid w:val="001E57C2"/>
    <w:rsid w:val="001E5C95"/>
    <w:rsid w:val="001E6716"/>
    <w:rsid w:val="001E6C37"/>
    <w:rsid w:val="001E6DE5"/>
    <w:rsid w:val="001E725E"/>
    <w:rsid w:val="001E78E1"/>
    <w:rsid w:val="001E79EB"/>
    <w:rsid w:val="001E7B00"/>
    <w:rsid w:val="001F05CB"/>
    <w:rsid w:val="001F0C7B"/>
    <w:rsid w:val="001F1381"/>
    <w:rsid w:val="001F220C"/>
    <w:rsid w:val="001F22A1"/>
    <w:rsid w:val="001F2442"/>
    <w:rsid w:val="001F2D51"/>
    <w:rsid w:val="001F364E"/>
    <w:rsid w:val="001F3D45"/>
    <w:rsid w:val="001F455C"/>
    <w:rsid w:val="001F4985"/>
    <w:rsid w:val="001F4D97"/>
    <w:rsid w:val="001F4E70"/>
    <w:rsid w:val="001F5E17"/>
    <w:rsid w:val="001F5F27"/>
    <w:rsid w:val="001F643E"/>
    <w:rsid w:val="001F687F"/>
    <w:rsid w:val="001F7B79"/>
    <w:rsid w:val="002000E5"/>
    <w:rsid w:val="00200CEA"/>
    <w:rsid w:val="00201182"/>
    <w:rsid w:val="0020123C"/>
    <w:rsid w:val="0020161D"/>
    <w:rsid w:val="00202BC8"/>
    <w:rsid w:val="00202D4C"/>
    <w:rsid w:val="00202D6F"/>
    <w:rsid w:val="0020322B"/>
    <w:rsid w:val="002033A3"/>
    <w:rsid w:val="00203502"/>
    <w:rsid w:val="00203537"/>
    <w:rsid w:val="0020375E"/>
    <w:rsid w:val="002038B0"/>
    <w:rsid w:val="0020468E"/>
    <w:rsid w:val="002057CE"/>
    <w:rsid w:val="0020581E"/>
    <w:rsid w:val="00205C38"/>
    <w:rsid w:val="002069F3"/>
    <w:rsid w:val="002103F8"/>
    <w:rsid w:val="002105AD"/>
    <w:rsid w:val="00210FBB"/>
    <w:rsid w:val="0021104A"/>
    <w:rsid w:val="002110DE"/>
    <w:rsid w:val="002112B8"/>
    <w:rsid w:val="002113EA"/>
    <w:rsid w:val="002114B4"/>
    <w:rsid w:val="00212D67"/>
    <w:rsid w:val="00213428"/>
    <w:rsid w:val="00213BD2"/>
    <w:rsid w:val="00213D7B"/>
    <w:rsid w:val="00214AB0"/>
    <w:rsid w:val="00215134"/>
    <w:rsid w:val="002152DC"/>
    <w:rsid w:val="0021534E"/>
    <w:rsid w:val="00215B8C"/>
    <w:rsid w:val="00215BF3"/>
    <w:rsid w:val="002164F1"/>
    <w:rsid w:val="002168D4"/>
    <w:rsid w:val="00216C52"/>
    <w:rsid w:val="00217981"/>
    <w:rsid w:val="00217ACE"/>
    <w:rsid w:val="00220478"/>
    <w:rsid w:val="00220AB0"/>
    <w:rsid w:val="002220A1"/>
    <w:rsid w:val="00223105"/>
    <w:rsid w:val="00223118"/>
    <w:rsid w:val="00223CB9"/>
    <w:rsid w:val="00223E7A"/>
    <w:rsid w:val="00223FAF"/>
    <w:rsid w:val="00224ED6"/>
    <w:rsid w:val="00225584"/>
    <w:rsid w:val="00225A33"/>
    <w:rsid w:val="00225A76"/>
    <w:rsid w:val="00225C40"/>
    <w:rsid w:val="00225FFB"/>
    <w:rsid w:val="002263CD"/>
    <w:rsid w:val="00226A6D"/>
    <w:rsid w:val="0022737F"/>
    <w:rsid w:val="002275E5"/>
    <w:rsid w:val="002277C3"/>
    <w:rsid w:val="002278D3"/>
    <w:rsid w:val="00227C69"/>
    <w:rsid w:val="00227CDA"/>
    <w:rsid w:val="00227EDD"/>
    <w:rsid w:val="0023075E"/>
    <w:rsid w:val="002307B8"/>
    <w:rsid w:val="00230EF5"/>
    <w:rsid w:val="0023178B"/>
    <w:rsid w:val="002327CE"/>
    <w:rsid w:val="00232C81"/>
    <w:rsid w:val="002339BE"/>
    <w:rsid w:val="00233BD3"/>
    <w:rsid w:val="002349B7"/>
    <w:rsid w:val="00235E38"/>
    <w:rsid w:val="002367BF"/>
    <w:rsid w:val="002408BC"/>
    <w:rsid w:val="00241AC9"/>
    <w:rsid w:val="002423AA"/>
    <w:rsid w:val="00242A75"/>
    <w:rsid w:val="00242D43"/>
    <w:rsid w:val="00242DD3"/>
    <w:rsid w:val="00242F58"/>
    <w:rsid w:val="0024307E"/>
    <w:rsid w:val="002430ED"/>
    <w:rsid w:val="00243214"/>
    <w:rsid w:val="002441CD"/>
    <w:rsid w:val="00244B75"/>
    <w:rsid w:val="00244F50"/>
    <w:rsid w:val="0024584B"/>
    <w:rsid w:val="002458FB"/>
    <w:rsid w:val="00246409"/>
    <w:rsid w:val="0024651C"/>
    <w:rsid w:val="00246D72"/>
    <w:rsid w:val="00247194"/>
    <w:rsid w:val="00247BFB"/>
    <w:rsid w:val="00247D06"/>
    <w:rsid w:val="00250379"/>
    <w:rsid w:val="00250C8C"/>
    <w:rsid w:val="00251183"/>
    <w:rsid w:val="002511FD"/>
    <w:rsid w:val="00251312"/>
    <w:rsid w:val="00251D46"/>
    <w:rsid w:val="00251D91"/>
    <w:rsid w:val="0025234B"/>
    <w:rsid w:val="00252369"/>
    <w:rsid w:val="002528B5"/>
    <w:rsid w:val="00253B12"/>
    <w:rsid w:val="002546BF"/>
    <w:rsid w:val="00254E99"/>
    <w:rsid w:val="002556DD"/>
    <w:rsid w:val="0025592F"/>
    <w:rsid w:val="00255AA1"/>
    <w:rsid w:val="00255D7C"/>
    <w:rsid w:val="00256764"/>
    <w:rsid w:val="002573C0"/>
    <w:rsid w:val="0025799F"/>
    <w:rsid w:val="002603FE"/>
    <w:rsid w:val="002612B9"/>
    <w:rsid w:val="00262ED9"/>
    <w:rsid w:val="00262F76"/>
    <w:rsid w:val="00263D4D"/>
    <w:rsid w:val="0026446A"/>
    <w:rsid w:val="00264755"/>
    <w:rsid w:val="0026548C"/>
    <w:rsid w:val="00266207"/>
    <w:rsid w:val="00266559"/>
    <w:rsid w:val="00266B8D"/>
    <w:rsid w:val="002677C3"/>
    <w:rsid w:val="00267F40"/>
    <w:rsid w:val="0027035A"/>
    <w:rsid w:val="002705CA"/>
    <w:rsid w:val="0027104D"/>
    <w:rsid w:val="0027219C"/>
    <w:rsid w:val="0027238E"/>
    <w:rsid w:val="00272776"/>
    <w:rsid w:val="0027370C"/>
    <w:rsid w:val="00274326"/>
    <w:rsid w:val="0027440E"/>
    <w:rsid w:val="0027500C"/>
    <w:rsid w:val="0027544A"/>
    <w:rsid w:val="00275C16"/>
    <w:rsid w:val="00275CEA"/>
    <w:rsid w:val="00275ED5"/>
    <w:rsid w:val="002768D4"/>
    <w:rsid w:val="00277450"/>
    <w:rsid w:val="00277AD8"/>
    <w:rsid w:val="00277CC8"/>
    <w:rsid w:val="002801F5"/>
    <w:rsid w:val="00280BC5"/>
    <w:rsid w:val="00281D07"/>
    <w:rsid w:val="00282E68"/>
    <w:rsid w:val="00283C09"/>
    <w:rsid w:val="00283D92"/>
    <w:rsid w:val="00284470"/>
    <w:rsid w:val="0028451C"/>
    <w:rsid w:val="00285A1A"/>
    <w:rsid w:val="00285ABC"/>
    <w:rsid w:val="002863B1"/>
    <w:rsid w:val="002866EB"/>
    <w:rsid w:val="00286947"/>
    <w:rsid w:val="00286C4B"/>
    <w:rsid w:val="00287001"/>
    <w:rsid w:val="002874CE"/>
    <w:rsid w:val="00287D2C"/>
    <w:rsid w:val="00290449"/>
    <w:rsid w:val="002909D4"/>
    <w:rsid w:val="00290F14"/>
    <w:rsid w:val="00291546"/>
    <w:rsid w:val="0029360B"/>
    <w:rsid w:val="002936F2"/>
    <w:rsid w:val="00293861"/>
    <w:rsid w:val="00293AF5"/>
    <w:rsid w:val="00294E3A"/>
    <w:rsid w:val="00294F2F"/>
    <w:rsid w:val="002956B4"/>
    <w:rsid w:val="00296C58"/>
    <w:rsid w:val="0029799A"/>
    <w:rsid w:val="00297CF5"/>
    <w:rsid w:val="00297F48"/>
    <w:rsid w:val="00297FBE"/>
    <w:rsid w:val="002A0676"/>
    <w:rsid w:val="002A194A"/>
    <w:rsid w:val="002A265F"/>
    <w:rsid w:val="002A2739"/>
    <w:rsid w:val="002A28B4"/>
    <w:rsid w:val="002A2B8C"/>
    <w:rsid w:val="002A2D22"/>
    <w:rsid w:val="002A3349"/>
    <w:rsid w:val="002A35CF"/>
    <w:rsid w:val="002A3F97"/>
    <w:rsid w:val="002A475D"/>
    <w:rsid w:val="002A4E2B"/>
    <w:rsid w:val="002A52C7"/>
    <w:rsid w:val="002A5D24"/>
    <w:rsid w:val="002A6014"/>
    <w:rsid w:val="002A62C7"/>
    <w:rsid w:val="002A7095"/>
    <w:rsid w:val="002A7F13"/>
    <w:rsid w:val="002A7F3B"/>
    <w:rsid w:val="002A7FCB"/>
    <w:rsid w:val="002B06FA"/>
    <w:rsid w:val="002B0709"/>
    <w:rsid w:val="002B1240"/>
    <w:rsid w:val="002B19B8"/>
    <w:rsid w:val="002B2483"/>
    <w:rsid w:val="002B2542"/>
    <w:rsid w:val="002B32FB"/>
    <w:rsid w:val="002B3ABA"/>
    <w:rsid w:val="002B3AFE"/>
    <w:rsid w:val="002B448F"/>
    <w:rsid w:val="002B4D67"/>
    <w:rsid w:val="002B5ABC"/>
    <w:rsid w:val="002B636F"/>
    <w:rsid w:val="002B7398"/>
    <w:rsid w:val="002B74AE"/>
    <w:rsid w:val="002B74D7"/>
    <w:rsid w:val="002B7543"/>
    <w:rsid w:val="002B792F"/>
    <w:rsid w:val="002B7A7E"/>
    <w:rsid w:val="002C11D3"/>
    <w:rsid w:val="002C1322"/>
    <w:rsid w:val="002C1EAC"/>
    <w:rsid w:val="002C21B1"/>
    <w:rsid w:val="002C384F"/>
    <w:rsid w:val="002C3DF3"/>
    <w:rsid w:val="002C437B"/>
    <w:rsid w:val="002C4632"/>
    <w:rsid w:val="002C46CE"/>
    <w:rsid w:val="002C4A20"/>
    <w:rsid w:val="002C536F"/>
    <w:rsid w:val="002C692A"/>
    <w:rsid w:val="002C71E1"/>
    <w:rsid w:val="002C7560"/>
    <w:rsid w:val="002C75CC"/>
    <w:rsid w:val="002C7D9A"/>
    <w:rsid w:val="002C7FAB"/>
    <w:rsid w:val="002D06CA"/>
    <w:rsid w:val="002D06E6"/>
    <w:rsid w:val="002D16BA"/>
    <w:rsid w:val="002D1B4C"/>
    <w:rsid w:val="002D2834"/>
    <w:rsid w:val="002D28CF"/>
    <w:rsid w:val="002D2BFC"/>
    <w:rsid w:val="002D2F1E"/>
    <w:rsid w:val="002D34C0"/>
    <w:rsid w:val="002D4B48"/>
    <w:rsid w:val="002D4DB2"/>
    <w:rsid w:val="002D60E3"/>
    <w:rsid w:val="002D610E"/>
    <w:rsid w:val="002D78A0"/>
    <w:rsid w:val="002D79F3"/>
    <w:rsid w:val="002D7CD0"/>
    <w:rsid w:val="002E040D"/>
    <w:rsid w:val="002E0794"/>
    <w:rsid w:val="002E0BCA"/>
    <w:rsid w:val="002E13E9"/>
    <w:rsid w:val="002E17C1"/>
    <w:rsid w:val="002E1F0F"/>
    <w:rsid w:val="002E295C"/>
    <w:rsid w:val="002E2FF4"/>
    <w:rsid w:val="002E3195"/>
    <w:rsid w:val="002E38A5"/>
    <w:rsid w:val="002E43BB"/>
    <w:rsid w:val="002E45A2"/>
    <w:rsid w:val="002E4787"/>
    <w:rsid w:val="002E4D43"/>
    <w:rsid w:val="002E5806"/>
    <w:rsid w:val="002E59E4"/>
    <w:rsid w:val="002E5EB5"/>
    <w:rsid w:val="002E603A"/>
    <w:rsid w:val="002E6854"/>
    <w:rsid w:val="002E73A5"/>
    <w:rsid w:val="002E73D1"/>
    <w:rsid w:val="002E7A4D"/>
    <w:rsid w:val="002E7DCB"/>
    <w:rsid w:val="002F0854"/>
    <w:rsid w:val="002F133E"/>
    <w:rsid w:val="002F18DD"/>
    <w:rsid w:val="002F1B90"/>
    <w:rsid w:val="002F1D3F"/>
    <w:rsid w:val="002F1EFB"/>
    <w:rsid w:val="002F23AF"/>
    <w:rsid w:val="002F269C"/>
    <w:rsid w:val="002F3CA4"/>
    <w:rsid w:val="002F3F27"/>
    <w:rsid w:val="002F3F49"/>
    <w:rsid w:val="002F4D21"/>
    <w:rsid w:val="002F650F"/>
    <w:rsid w:val="002F65D8"/>
    <w:rsid w:val="002F6A78"/>
    <w:rsid w:val="002F716A"/>
    <w:rsid w:val="002F74B6"/>
    <w:rsid w:val="002F7CFE"/>
    <w:rsid w:val="002F7F10"/>
    <w:rsid w:val="003004B5"/>
    <w:rsid w:val="00300974"/>
    <w:rsid w:val="00300BBC"/>
    <w:rsid w:val="003017AE"/>
    <w:rsid w:val="003019E2"/>
    <w:rsid w:val="00302DA2"/>
    <w:rsid w:val="00303085"/>
    <w:rsid w:val="00303710"/>
    <w:rsid w:val="00304175"/>
    <w:rsid w:val="003045C5"/>
    <w:rsid w:val="00305A41"/>
    <w:rsid w:val="00305CA0"/>
    <w:rsid w:val="00305DB1"/>
    <w:rsid w:val="00306A38"/>
    <w:rsid w:val="00306C23"/>
    <w:rsid w:val="00306C48"/>
    <w:rsid w:val="00307065"/>
    <w:rsid w:val="00307186"/>
    <w:rsid w:val="003071CF"/>
    <w:rsid w:val="00307E2D"/>
    <w:rsid w:val="0031020F"/>
    <w:rsid w:val="00310936"/>
    <w:rsid w:val="00310F83"/>
    <w:rsid w:val="00311AF4"/>
    <w:rsid w:val="00312563"/>
    <w:rsid w:val="0031333A"/>
    <w:rsid w:val="00313B20"/>
    <w:rsid w:val="00313F44"/>
    <w:rsid w:val="003147C2"/>
    <w:rsid w:val="003156EC"/>
    <w:rsid w:val="00315D45"/>
    <w:rsid w:val="003160F0"/>
    <w:rsid w:val="00316165"/>
    <w:rsid w:val="00316205"/>
    <w:rsid w:val="0031646A"/>
    <w:rsid w:val="003164AC"/>
    <w:rsid w:val="003168C5"/>
    <w:rsid w:val="00316B2F"/>
    <w:rsid w:val="00316B49"/>
    <w:rsid w:val="003171F7"/>
    <w:rsid w:val="00317C2B"/>
    <w:rsid w:val="0032083B"/>
    <w:rsid w:val="00321071"/>
    <w:rsid w:val="0032119F"/>
    <w:rsid w:val="00321600"/>
    <w:rsid w:val="00321D6B"/>
    <w:rsid w:val="003220A9"/>
    <w:rsid w:val="00323D36"/>
    <w:rsid w:val="00325461"/>
    <w:rsid w:val="00325B7C"/>
    <w:rsid w:val="00326005"/>
    <w:rsid w:val="00326556"/>
    <w:rsid w:val="0032696C"/>
    <w:rsid w:val="0032733C"/>
    <w:rsid w:val="0033022C"/>
    <w:rsid w:val="0033027E"/>
    <w:rsid w:val="003307CD"/>
    <w:rsid w:val="00330CD1"/>
    <w:rsid w:val="0033107E"/>
    <w:rsid w:val="00331DBC"/>
    <w:rsid w:val="00332241"/>
    <w:rsid w:val="003333F5"/>
    <w:rsid w:val="0033506A"/>
    <w:rsid w:val="00335521"/>
    <w:rsid w:val="00335A1D"/>
    <w:rsid w:val="00335E5A"/>
    <w:rsid w:val="00336825"/>
    <w:rsid w:val="003369F6"/>
    <w:rsid w:val="00336E5E"/>
    <w:rsid w:val="00336EC0"/>
    <w:rsid w:val="00336F5E"/>
    <w:rsid w:val="00337332"/>
    <w:rsid w:val="0033734F"/>
    <w:rsid w:val="00337452"/>
    <w:rsid w:val="00337F70"/>
    <w:rsid w:val="00340398"/>
    <w:rsid w:val="0034078F"/>
    <w:rsid w:val="00340DD9"/>
    <w:rsid w:val="003426A6"/>
    <w:rsid w:val="00343404"/>
    <w:rsid w:val="0034353C"/>
    <w:rsid w:val="00343C4C"/>
    <w:rsid w:val="003446C4"/>
    <w:rsid w:val="00344725"/>
    <w:rsid w:val="003449B5"/>
    <w:rsid w:val="003449B8"/>
    <w:rsid w:val="003453CD"/>
    <w:rsid w:val="003458D6"/>
    <w:rsid w:val="0034593C"/>
    <w:rsid w:val="00345AB3"/>
    <w:rsid w:val="00346034"/>
    <w:rsid w:val="003462CF"/>
    <w:rsid w:val="003471AD"/>
    <w:rsid w:val="00347D47"/>
    <w:rsid w:val="00350944"/>
    <w:rsid w:val="003513B8"/>
    <w:rsid w:val="003516B2"/>
    <w:rsid w:val="00351B23"/>
    <w:rsid w:val="00351C3B"/>
    <w:rsid w:val="00352270"/>
    <w:rsid w:val="003551F0"/>
    <w:rsid w:val="00355695"/>
    <w:rsid w:val="00355891"/>
    <w:rsid w:val="00355C1E"/>
    <w:rsid w:val="00355C3F"/>
    <w:rsid w:val="00355CC3"/>
    <w:rsid w:val="0035686A"/>
    <w:rsid w:val="00356CC3"/>
    <w:rsid w:val="003571CD"/>
    <w:rsid w:val="0035724B"/>
    <w:rsid w:val="0035743E"/>
    <w:rsid w:val="00357485"/>
    <w:rsid w:val="0036004C"/>
    <w:rsid w:val="0036055D"/>
    <w:rsid w:val="00360E17"/>
    <w:rsid w:val="0036209C"/>
    <w:rsid w:val="003627DF"/>
    <w:rsid w:val="00362A49"/>
    <w:rsid w:val="00362B62"/>
    <w:rsid w:val="003633A2"/>
    <w:rsid w:val="003635F4"/>
    <w:rsid w:val="003649A5"/>
    <w:rsid w:val="00364B4E"/>
    <w:rsid w:val="003650ED"/>
    <w:rsid w:val="00366B70"/>
    <w:rsid w:val="003677AF"/>
    <w:rsid w:val="00367886"/>
    <w:rsid w:val="00367C2C"/>
    <w:rsid w:val="0037039A"/>
    <w:rsid w:val="00370FDB"/>
    <w:rsid w:val="003713AC"/>
    <w:rsid w:val="0037153C"/>
    <w:rsid w:val="00371F79"/>
    <w:rsid w:val="0037252E"/>
    <w:rsid w:val="00373060"/>
    <w:rsid w:val="00373458"/>
    <w:rsid w:val="00373732"/>
    <w:rsid w:val="00373869"/>
    <w:rsid w:val="003739D4"/>
    <w:rsid w:val="00373BC1"/>
    <w:rsid w:val="00373F8A"/>
    <w:rsid w:val="00374028"/>
    <w:rsid w:val="0037412D"/>
    <w:rsid w:val="00374AC4"/>
    <w:rsid w:val="00374C54"/>
    <w:rsid w:val="00374FFF"/>
    <w:rsid w:val="0037532C"/>
    <w:rsid w:val="00375D60"/>
    <w:rsid w:val="00375E09"/>
    <w:rsid w:val="00375FB1"/>
    <w:rsid w:val="00376109"/>
    <w:rsid w:val="003761DB"/>
    <w:rsid w:val="003762E8"/>
    <w:rsid w:val="00376454"/>
    <w:rsid w:val="003768F2"/>
    <w:rsid w:val="003800CF"/>
    <w:rsid w:val="0038029B"/>
    <w:rsid w:val="0038062D"/>
    <w:rsid w:val="003810D5"/>
    <w:rsid w:val="003811FD"/>
    <w:rsid w:val="003824A8"/>
    <w:rsid w:val="003827B5"/>
    <w:rsid w:val="00382F2D"/>
    <w:rsid w:val="003831E2"/>
    <w:rsid w:val="0038321C"/>
    <w:rsid w:val="003835D1"/>
    <w:rsid w:val="003837BF"/>
    <w:rsid w:val="00383ABF"/>
    <w:rsid w:val="00383AC5"/>
    <w:rsid w:val="003842F2"/>
    <w:rsid w:val="0038437A"/>
    <w:rsid w:val="00384885"/>
    <w:rsid w:val="00385016"/>
    <w:rsid w:val="00385388"/>
    <w:rsid w:val="00385758"/>
    <w:rsid w:val="00385DFB"/>
    <w:rsid w:val="003867C9"/>
    <w:rsid w:val="003869BC"/>
    <w:rsid w:val="003870EF"/>
    <w:rsid w:val="00387556"/>
    <w:rsid w:val="003905B6"/>
    <w:rsid w:val="0039115F"/>
    <w:rsid w:val="0039137D"/>
    <w:rsid w:val="00391580"/>
    <w:rsid w:val="0039213A"/>
    <w:rsid w:val="003921F9"/>
    <w:rsid w:val="00392952"/>
    <w:rsid w:val="003929DF"/>
    <w:rsid w:val="00392A6D"/>
    <w:rsid w:val="00394A6B"/>
    <w:rsid w:val="003968E4"/>
    <w:rsid w:val="00397344"/>
    <w:rsid w:val="003977BA"/>
    <w:rsid w:val="003979C9"/>
    <w:rsid w:val="00397AAE"/>
    <w:rsid w:val="003A01DF"/>
    <w:rsid w:val="003A09DE"/>
    <w:rsid w:val="003A0A94"/>
    <w:rsid w:val="003A0C93"/>
    <w:rsid w:val="003A138C"/>
    <w:rsid w:val="003A1D5C"/>
    <w:rsid w:val="003A217D"/>
    <w:rsid w:val="003A27DA"/>
    <w:rsid w:val="003A2DEC"/>
    <w:rsid w:val="003A2F4A"/>
    <w:rsid w:val="003A3130"/>
    <w:rsid w:val="003A3A5D"/>
    <w:rsid w:val="003A40D2"/>
    <w:rsid w:val="003A40F0"/>
    <w:rsid w:val="003A4846"/>
    <w:rsid w:val="003A4D90"/>
    <w:rsid w:val="003A4ED7"/>
    <w:rsid w:val="003A5190"/>
    <w:rsid w:val="003A56F8"/>
    <w:rsid w:val="003A5A43"/>
    <w:rsid w:val="003A5CF6"/>
    <w:rsid w:val="003A5FF9"/>
    <w:rsid w:val="003A618A"/>
    <w:rsid w:val="003A635C"/>
    <w:rsid w:val="003A68E6"/>
    <w:rsid w:val="003A6A65"/>
    <w:rsid w:val="003A6AE7"/>
    <w:rsid w:val="003A7566"/>
    <w:rsid w:val="003A7642"/>
    <w:rsid w:val="003A787B"/>
    <w:rsid w:val="003B013E"/>
    <w:rsid w:val="003B016D"/>
    <w:rsid w:val="003B0B6C"/>
    <w:rsid w:val="003B0FD8"/>
    <w:rsid w:val="003B11FD"/>
    <w:rsid w:val="003B1E2E"/>
    <w:rsid w:val="003B240E"/>
    <w:rsid w:val="003B2721"/>
    <w:rsid w:val="003B35FA"/>
    <w:rsid w:val="003B39B0"/>
    <w:rsid w:val="003B4302"/>
    <w:rsid w:val="003B454C"/>
    <w:rsid w:val="003B4618"/>
    <w:rsid w:val="003B4720"/>
    <w:rsid w:val="003B4C4B"/>
    <w:rsid w:val="003B4CC0"/>
    <w:rsid w:val="003B4E4D"/>
    <w:rsid w:val="003B6410"/>
    <w:rsid w:val="003B665A"/>
    <w:rsid w:val="003B7D6D"/>
    <w:rsid w:val="003C0380"/>
    <w:rsid w:val="003C0988"/>
    <w:rsid w:val="003C0F88"/>
    <w:rsid w:val="003C1003"/>
    <w:rsid w:val="003C176C"/>
    <w:rsid w:val="003C1E6D"/>
    <w:rsid w:val="003C2043"/>
    <w:rsid w:val="003C26F9"/>
    <w:rsid w:val="003C2BC8"/>
    <w:rsid w:val="003C2EA7"/>
    <w:rsid w:val="003C2F6B"/>
    <w:rsid w:val="003C3345"/>
    <w:rsid w:val="003C34DE"/>
    <w:rsid w:val="003C4BFE"/>
    <w:rsid w:val="003C5400"/>
    <w:rsid w:val="003C5BDB"/>
    <w:rsid w:val="003C5DF5"/>
    <w:rsid w:val="003C6A43"/>
    <w:rsid w:val="003C79EA"/>
    <w:rsid w:val="003C7C98"/>
    <w:rsid w:val="003D057B"/>
    <w:rsid w:val="003D0EFF"/>
    <w:rsid w:val="003D11C6"/>
    <w:rsid w:val="003D13EF"/>
    <w:rsid w:val="003D1681"/>
    <w:rsid w:val="003D1BEB"/>
    <w:rsid w:val="003D1D96"/>
    <w:rsid w:val="003D1E49"/>
    <w:rsid w:val="003D20A9"/>
    <w:rsid w:val="003D249B"/>
    <w:rsid w:val="003D262F"/>
    <w:rsid w:val="003D329C"/>
    <w:rsid w:val="003D32E4"/>
    <w:rsid w:val="003D3370"/>
    <w:rsid w:val="003D3664"/>
    <w:rsid w:val="003D38A3"/>
    <w:rsid w:val="003D426E"/>
    <w:rsid w:val="003D46B3"/>
    <w:rsid w:val="003D4C46"/>
    <w:rsid w:val="003D4F41"/>
    <w:rsid w:val="003D593B"/>
    <w:rsid w:val="003D5D48"/>
    <w:rsid w:val="003D62FD"/>
    <w:rsid w:val="003D6779"/>
    <w:rsid w:val="003D6AB1"/>
    <w:rsid w:val="003D6B68"/>
    <w:rsid w:val="003D7789"/>
    <w:rsid w:val="003D7BAA"/>
    <w:rsid w:val="003D7CFD"/>
    <w:rsid w:val="003E0741"/>
    <w:rsid w:val="003E1327"/>
    <w:rsid w:val="003E14D3"/>
    <w:rsid w:val="003E1589"/>
    <w:rsid w:val="003E28DE"/>
    <w:rsid w:val="003E2EE4"/>
    <w:rsid w:val="003E397A"/>
    <w:rsid w:val="003E41E0"/>
    <w:rsid w:val="003E49BB"/>
    <w:rsid w:val="003E4B4D"/>
    <w:rsid w:val="003E56C1"/>
    <w:rsid w:val="003E5865"/>
    <w:rsid w:val="003E5FFD"/>
    <w:rsid w:val="003E78A6"/>
    <w:rsid w:val="003F08A2"/>
    <w:rsid w:val="003F0B6B"/>
    <w:rsid w:val="003F0CC5"/>
    <w:rsid w:val="003F16FD"/>
    <w:rsid w:val="003F2003"/>
    <w:rsid w:val="003F23CD"/>
    <w:rsid w:val="003F2452"/>
    <w:rsid w:val="003F27E2"/>
    <w:rsid w:val="003F35E3"/>
    <w:rsid w:val="003F3C0E"/>
    <w:rsid w:val="003F46E2"/>
    <w:rsid w:val="003F4904"/>
    <w:rsid w:val="003F5381"/>
    <w:rsid w:val="003F5932"/>
    <w:rsid w:val="003F5C00"/>
    <w:rsid w:val="003F5C9C"/>
    <w:rsid w:val="003F649F"/>
    <w:rsid w:val="003F650B"/>
    <w:rsid w:val="003F691B"/>
    <w:rsid w:val="003F6C1B"/>
    <w:rsid w:val="003F6D94"/>
    <w:rsid w:val="003F7512"/>
    <w:rsid w:val="003F7BBD"/>
    <w:rsid w:val="00400143"/>
    <w:rsid w:val="004002B3"/>
    <w:rsid w:val="004006DF"/>
    <w:rsid w:val="0040084E"/>
    <w:rsid w:val="004008F7"/>
    <w:rsid w:val="00400A62"/>
    <w:rsid w:val="00401084"/>
    <w:rsid w:val="00401E82"/>
    <w:rsid w:val="00401F01"/>
    <w:rsid w:val="00402042"/>
    <w:rsid w:val="004020F2"/>
    <w:rsid w:val="00402104"/>
    <w:rsid w:val="0040211B"/>
    <w:rsid w:val="004027A1"/>
    <w:rsid w:val="00403231"/>
    <w:rsid w:val="004066C9"/>
    <w:rsid w:val="004067CF"/>
    <w:rsid w:val="00406A9C"/>
    <w:rsid w:val="00407EF0"/>
    <w:rsid w:val="00407FDB"/>
    <w:rsid w:val="00410299"/>
    <w:rsid w:val="004107D0"/>
    <w:rsid w:val="0041090A"/>
    <w:rsid w:val="00410ADA"/>
    <w:rsid w:val="00410DB5"/>
    <w:rsid w:val="00411CD4"/>
    <w:rsid w:val="004125F1"/>
    <w:rsid w:val="00412A8A"/>
    <w:rsid w:val="00412F2B"/>
    <w:rsid w:val="004136D7"/>
    <w:rsid w:val="00414F1B"/>
    <w:rsid w:val="004157BF"/>
    <w:rsid w:val="00416D2C"/>
    <w:rsid w:val="00416DF6"/>
    <w:rsid w:val="00417549"/>
    <w:rsid w:val="004178B3"/>
    <w:rsid w:val="00417C3A"/>
    <w:rsid w:val="00417CAD"/>
    <w:rsid w:val="00417E01"/>
    <w:rsid w:val="00420460"/>
    <w:rsid w:val="004206E2"/>
    <w:rsid w:val="00421164"/>
    <w:rsid w:val="004216A3"/>
    <w:rsid w:val="00423513"/>
    <w:rsid w:val="00423C3B"/>
    <w:rsid w:val="00423EEB"/>
    <w:rsid w:val="004247F7"/>
    <w:rsid w:val="00426491"/>
    <w:rsid w:val="00426702"/>
    <w:rsid w:val="00426716"/>
    <w:rsid w:val="00426941"/>
    <w:rsid w:val="00426DE7"/>
    <w:rsid w:val="00426FE9"/>
    <w:rsid w:val="0042725D"/>
    <w:rsid w:val="00427347"/>
    <w:rsid w:val="00430F12"/>
    <w:rsid w:val="00431D65"/>
    <w:rsid w:val="00433644"/>
    <w:rsid w:val="00433F48"/>
    <w:rsid w:val="00434235"/>
    <w:rsid w:val="004358AB"/>
    <w:rsid w:val="0043593B"/>
    <w:rsid w:val="00435AC6"/>
    <w:rsid w:val="00435BCC"/>
    <w:rsid w:val="00435E51"/>
    <w:rsid w:val="0043674F"/>
    <w:rsid w:val="0043697D"/>
    <w:rsid w:val="00436C76"/>
    <w:rsid w:val="004379AC"/>
    <w:rsid w:val="004379EF"/>
    <w:rsid w:val="00437A43"/>
    <w:rsid w:val="004401B1"/>
    <w:rsid w:val="004405BF"/>
    <w:rsid w:val="00440C6B"/>
    <w:rsid w:val="0044241D"/>
    <w:rsid w:val="004427DD"/>
    <w:rsid w:val="00442EB3"/>
    <w:rsid w:val="0044312C"/>
    <w:rsid w:val="0044431C"/>
    <w:rsid w:val="004445C5"/>
    <w:rsid w:val="00444619"/>
    <w:rsid w:val="0044492A"/>
    <w:rsid w:val="00445B0F"/>
    <w:rsid w:val="00445B66"/>
    <w:rsid w:val="004467A2"/>
    <w:rsid w:val="00446A1A"/>
    <w:rsid w:val="00446D1E"/>
    <w:rsid w:val="00446FE8"/>
    <w:rsid w:val="00447B8F"/>
    <w:rsid w:val="00447FCB"/>
    <w:rsid w:val="00450111"/>
    <w:rsid w:val="00450472"/>
    <w:rsid w:val="00450A89"/>
    <w:rsid w:val="00450F1A"/>
    <w:rsid w:val="004517BA"/>
    <w:rsid w:val="00451C0A"/>
    <w:rsid w:val="00451DBA"/>
    <w:rsid w:val="00452104"/>
    <w:rsid w:val="004526BB"/>
    <w:rsid w:val="00453124"/>
    <w:rsid w:val="00453E6A"/>
    <w:rsid w:val="00454B08"/>
    <w:rsid w:val="004564A0"/>
    <w:rsid w:val="0045690A"/>
    <w:rsid w:val="00456B01"/>
    <w:rsid w:val="00456BB8"/>
    <w:rsid w:val="00456EAA"/>
    <w:rsid w:val="00456F47"/>
    <w:rsid w:val="0045722C"/>
    <w:rsid w:val="004573C2"/>
    <w:rsid w:val="004579D1"/>
    <w:rsid w:val="00457A16"/>
    <w:rsid w:val="00457D0F"/>
    <w:rsid w:val="00460123"/>
    <w:rsid w:val="0046026D"/>
    <w:rsid w:val="00460CE1"/>
    <w:rsid w:val="00460D9F"/>
    <w:rsid w:val="00461B06"/>
    <w:rsid w:val="00461CA8"/>
    <w:rsid w:val="00462181"/>
    <w:rsid w:val="004626FE"/>
    <w:rsid w:val="0046318C"/>
    <w:rsid w:val="004632A4"/>
    <w:rsid w:val="004633A6"/>
    <w:rsid w:val="0046375F"/>
    <w:rsid w:val="00464F88"/>
    <w:rsid w:val="004655EA"/>
    <w:rsid w:val="00465B30"/>
    <w:rsid w:val="004662AB"/>
    <w:rsid w:val="00466472"/>
    <w:rsid w:val="00466553"/>
    <w:rsid w:val="00466C66"/>
    <w:rsid w:val="004676B8"/>
    <w:rsid w:val="00467FB2"/>
    <w:rsid w:val="00470D3D"/>
    <w:rsid w:val="00471A9C"/>
    <w:rsid w:val="00472017"/>
    <w:rsid w:val="004724A1"/>
    <w:rsid w:val="004735B2"/>
    <w:rsid w:val="004737C6"/>
    <w:rsid w:val="004738FC"/>
    <w:rsid w:val="00475E47"/>
    <w:rsid w:val="004760F7"/>
    <w:rsid w:val="004767DA"/>
    <w:rsid w:val="0047689A"/>
    <w:rsid w:val="00477499"/>
    <w:rsid w:val="00477615"/>
    <w:rsid w:val="00480185"/>
    <w:rsid w:val="00480F7B"/>
    <w:rsid w:val="004810AA"/>
    <w:rsid w:val="0048114F"/>
    <w:rsid w:val="004817EE"/>
    <w:rsid w:val="00481886"/>
    <w:rsid w:val="00481DD5"/>
    <w:rsid w:val="00481FA7"/>
    <w:rsid w:val="004822A5"/>
    <w:rsid w:val="00482BB2"/>
    <w:rsid w:val="0048300A"/>
    <w:rsid w:val="00483161"/>
    <w:rsid w:val="004833F5"/>
    <w:rsid w:val="0048368A"/>
    <w:rsid w:val="00483F8A"/>
    <w:rsid w:val="004846BE"/>
    <w:rsid w:val="004846D9"/>
    <w:rsid w:val="00484992"/>
    <w:rsid w:val="00484AF2"/>
    <w:rsid w:val="00485381"/>
    <w:rsid w:val="00485395"/>
    <w:rsid w:val="004853E6"/>
    <w:rsid w:val="00485EFC"/>
    <w:rsid w:val="0048642E"/>
    <w:rsid w:val="00486EB5"/>
    <w:rsid w:val="00487603"/>
    <w:rsid w:val="00487B9C"/>
    <w:rsid w:val="00487C6C"/>
    <w:rsid w:val="004904F5"/>
    <w:rsid w:val="0049066E"/>
    <w:rsid w:val="004906FC"/>
    <w:rsid w:val="00490B19"/>
    <w:rsid w:val="00491041"/>
    <w:rsid w:val="00491051"/>
    <w:rsid w:val="00491123"/>
    <w:rsid w:val="004915C1"/>
    <w:rsid w:val="00491A52"/>
    <w:rsid w:val="00491EE5"/>
    <w:rsid w:val="004921D3"/>
    <w:rsid w:val="00492829"/>
    <w:rsid w:val="00493949"/>
    <w:rsid w:val="004940D0"/>
    <w:rsid w:val="004946DA"/>
    <w:rsid w:val="0049486E"/>
    <w:rsid w:val="0049539D"/>
    <w:rsid w:val="0049652A"/>
    <w:rsid w:val="004970D3"/>
    <w:rsid w:val="00497A11"/>
    <w:rsid w:val="004A12A2"/>
    <w:rsid w:val="004A13BF"/>
    <w:rsid w:val="004A2283"/>
    <w:rsid w:val="004A274B"/>
    <w:rsid w:val="004A2804"/>
    <w:rsid w:val="004A2A5F"/>
    <w:rsid w:val="004A2A92"/>
    <w:rsid w:val="004A3537"/>
    <w:rsid w:val="004A4DA1"/>
    <w:rsid w:val="004A5167"/>
    <w:rsid w:val="004A5510"/>
    <w:rsid w:val="004A5BAA"/>
    <w:rsid w:val="004A6796"/>
    <w:rsid w:val="004A6A2C"/>
    <w:rsid w:val="004A7ADC"/>
    <w:rsid w:val="004B0F58"/>
    <w:rsid w:val="004B118A"/>
    <w:rsid w:val="004B1887"/>
    <w:rsid w:val="004B27CA"/>
    <w:rsid w:val="004B29BA"/>
    <w:rsid w:val="004B2A01"/>
    <w:rsid w:val="004B2CFA"/>
    <w:rsid w:val="004B302E"/>
    <w:rsid w:val="004B3BAB"/>
    <w:rsid w:val="004B43D3"/>
    <w:rsid w:val="004B484F"/>
    <w:rsid w:val="004B48B2"/>
    <w:rsid w:val="004B521A"/>
    <w:rsid w:val="004B5520"/>
    <w:rsid w:val="004B5B99"/>
    <w:rsid w:val="004B6289"/>
    <w:rsid w:val="004B6418"/>
    <w:rsid w:val="004B66B1"/>
    <w:rsid w:val="004B6ACE"/>
    <w:rsid w:val="004B7D26"/>
    <w:rsid w:val="004C03B0"/>
    <w:rsid w:val="004C11A9"/>
    <w:rsid w:val="004C1CA0"/>
    <w:rsid w:val="004C1DED"/>
    <w:rsid w:val="004C2E85"/>
    <w:rsid w:val="004C2EDA"/>
    <w:rsid w:val="004C35B3"/>
    <w:rsid w:val="004C46CB"/>
    <w:rsid w:val="004C50F3"/>
    <w:rsid w:val="004C59F9"/>
    <w:rsid w:val="004C5B58"/>
    <w:rsid w:val="004C5ECB"/>
    <w:rsid w:val="004C635D"/>
    <w:rsid w:val="004C6F78"/>
    <w:rsid w:val="004C70D4"/>
    <w:rsid w:val="004C772B"/>
    <w:rsid w:val="004C77C2"/>
    <w:rsid w:val="004D02C6"/>
    <w:rsid w:val="004D04C4"/>
    <w:rsid w:val="004D0FBD"/>
    <w:rsid w:val="004D1090"/>
    <w:rsid w:val="004D158F"/>
    <w:rsid w:val="004D2075"/>
    <w:rsid w:val="004D232F"/>
    <w:rsid w:val="004D2577"/>
    <w:rsid w:val="004D2617"/>
    <w:rsid w:val="004D4780"/>
    <w:rsid w:val="004D4926"/>
    <w:rsid w:val="004D592A"/>
    <w:rsid w:val="004D613B"/>
    <w:rsid w:val="004D63D4"/>
    <w:rsid w:val="004D662C"/>
    <w:rsid w:val="004D74FE"/>
    <w:rsid w:val="004D7FEB"/>
    <w:rsid w:val="004E03DE"/>
    <w:rsid w:val="004E0F7C"/>
    <w:rsid w:val="004E1544"/>
    <w:rsid w:val="004E1693"/>
    <w:rsid w:val="004E17E7"/>
    <w:rsid w:val="004E1807"/>
    <w:rsid w:val="004E248A"/>
    <w:rsid w:val="004E2792"/>
    <w:rsid w:val="004E34F2"/>
    <w:rsid w:val="004E423C"/>
    <w:rsid w:val="004E4271"/>
    <w:rsid w:val="004E4511"/>
    <w:rsid w:val="004E47AB"/>
    <w:rsid w:val="004E4E14"/>
    <w:rsid w:val="004E51A6"/>
    <w:rsid w:val="004E5DD4"/>
    <w:rsid w:val="004E5E94"/>
    <w:rsid w:val="004E6B62"/>
    <w:rsid w:val="004E7BA8"/>
    <w:rsid w:val="004F0B7D"/>
    <w:rsid w:val="004F12FF"/>
    <w:rsid w:val="004F13CF"/>
    <w:rsid w:val="004F163F"/>
    <w:rsid w:val="004F16DC"/>
    <w:rsid w:val="004F1B3F"/>
    <w:rsid w:val="004F225A"/>
    <w:rsid w:val="004F302C"/>
    <w:rsid w:val="004F310B"/>
    <w:rsid w:val="004F36A0"/>
    <w:rsid w:val="004F4049"/>
    <w:rsid w:val="004F4646"/>
    <w:rsid w:val="004F466B"/>
    <w:rsid w:val="004F480A"/>
    <w:rsid w:val="004F48DD"/>
    <w:rsid w:val="004F493B"/>
    <w:rsid w:val="004F4DAA"/>
    <w:rsid w:val="004F4DBC"/>
    <w:rsid w:val="004F4FBB"/>
    <w:rsid w:val="004F5BE9"/>
    <w:rsid w:val="004F60EB"/>
    <w:rsid w:val="004F6186"/>
    <w:rsid w:val="004F6AA5"/>
    <w:rsid w:val="004F6AF2"/>
    <w:rsid w:val="004F77AE"/>
    <w:rsid w:val="004F7A93"/>
    <w:rsid w:val="004F7D97"/>
    <w:rsid w:val="00500130"/>
    <w:rsid w:val="005003E7"/>
    <w:rsid w:val="005006BD"/>
    <w:rsid w:val="00500E46"/>
    <w:rsid w:val="00501640"/>
    <w:rsid w:val="00501727"/>
    <w:rsid w:val="00501CC3"/>
    <w:rsid w:val="00502845"/>
    <w:rsid w:val="00502ACB"/>
    <w:rsid w:val="00503659"/>
    <w:rsid w:val="005040CF"/>
    <w:rsid w:val="00504BA6"/>
    <w:rsid w:val="0050592E"/>
    <w:rsid w:val="00505C7B"/>
    <w:rsid w:val="00505D7B"/>
    <w:rsid w:val="00506043"/>
    <w:rsid w:val="0050647A"/>
    <w:rsid w:val="0050678C"/>
    <w:rsid w:val="00506A86"/>
    <w:rsid w:val="00506AB1"/>
    <w:rsid w:val="00506DC3"/>
    <w:rsid w:val="005076FC"/>
    <w:rsid w:val="00507CB8"/>
    <w:rsid w:val="00507F90"/>
    <w:rsid w:val="00510561"/>
    <w:rsid w:val="005105E2"/>
    <w:rsid w:val="00510BB5"/>
    <w:rsid w:val="005116F7"/>
    <w:rsid w:val="00511863"/>
    <w:rsid w:val="00511884"/>
    <w:rsid w:val="00512401"/>
    <w:rsid w:val="00513851"/>
    <w:rsid w:val="00513891"/>
    <w:rsid w:val="00513ABC"/>
    <w:rsid w:val="00513C9A"/>
    <w:rsid w:val="0051410C"/>
    <w:rsid w:val="00514133"/>
    <w:rsid w:val="0051415B"/>
    <w:rsid w:val="00514B33"/>
    <w:rsid w:val="00515205"/>
    <w:rsid w:val="005152B3"/>
    <w:rsid w:val="00515748"/>
    <w:rsid w:val="00515905"/>
    <w:rsid w:val="00516226"/>
    <w:rsid w:val="005165E6"/>
    <w:rsid w:val="00517428"/>
    <w:rsid w:val="00517948"/>
    <w:rsid w:val="00520235"/>
    <w:rsid w:val="00520C64"/>
    <w:rsid w:val="00520E29"/>
    <w:rsid w:val="005220AE"/>
    <w:rsid w:val="005227C0"/>
    <w:rsid w:val="00522B9C"/>
    <w:rsid w:val="00523148"/>
    <w:rsid w:val="00523551"/>
    <w:rsid w:val="00523875"/>
    <w:rsid w:val="00523C29"/>
    <w:rsid w:val="00523D4B"/>
    <w:rsid w:val="005240DE"/>
    <w:rsid w:val="00524362"/>
    <w:rsid w:val="00524961"/>
    <w:rsid w:val="00524FE6"/>
    <w:rsid w:val="00524FF7"/>
    <w:rsid w:val="00525626"/>
    <w:rsid w:val="00525B05"/>
    <w:rsid w:val="00525C67"/>
    <w:rsid w:val="00525E2C"/>
    <w:rsid w:val="00525E66"/>
    <w:rsid w:val="00525F92"/>
    <w:rsid w:val="00526795"/>
    <w:rsid w:val="00526EC0"/>
    <w:rsid w:val="00526F2D"/>
    <w:rsid w:val="00527048"/>
    <w:rsid w:val="005277EB"/>
    <w:rsid w:val="00530061"/>
    <w:rsid w:val="005305E4"/>
    <w:rsid w:val="00530855"/>
    <w:rsid w:val="00531A09"/>
    <w:rsid w:val="00531E7D"/>
    <w:rsid w:val="00532CC3"/>
    <w:rsid w:val="00532D35"/>
    <w:rsid w:val="00532FF7"/>
    <w:rsid w:val="005331BB"/>
    <w:rsid w:val="005336A6"/>
    <w:rsid w:val="0053376D"/>
    <w:rsid w:val="005341C3"/>
    <w:rsid w:val="00535D62"/>
    <w:rsid w:val="00536051"/>
    <w:rsid w:val="0053638C"/>
    <w:rsid w:val="005367D0"/>
    <w:rsid w:val="00536817"/>
    <w:rsid w:val="00537879"/>
    <w:rsid w:val="00537B52"/>
    <w:rsid w:val="0054075F"/>
    <w:rsid w:val="00540AFC"/>
    <w:rsid w:val="00540E15"/>
    <w:rsid w:val="00541844"/>
    <w:rsid w:val="00541951"/>
    <w:rsid w:val="00541BFA"/>
    <w:rsid w:val="00541F5C"/>
    <w:rsid w:val="00541FBB"/>
    <w:rsid w:val="0054205D"/>
    <w:rsid w:val="00542883"/>
    <w:rsid w:val="005437CE"/>
    <w:rsid w:val="00543F13"/>
    <w:rsid w:val="00543F7D"/>
    <w:rsid w:val="00544380"/>
    <w:rsid w:val="00545640"/>
    <w:rsid w:val="005457E7"/>
    <w:rsid w:val="00545C9A"/>
    <w:rsid w:val="00546B0C"/>
    <w:rsid w:val="00546B5A"/>
    <w:rsid w:val="00547BE1"/>
    <w:rsid w:val="00550516"/>
    <w:rsid w:val="00550F4A"/>
    <w:rsid w:val="0055121C"/>
    <w:rsid w:val="00551639"/>
    <w:rsid w:val="00551B7A"/>
    <w:rsid w:val="00551E4E"/>
    <w:rsid w:val="00554411"/>
    <w:rsid w:val="00554D4D"/>
    <w:rsid w:val="00554D54"/>
    <w:rsid w:val="005552C6"/>
    <w:rsid w:val="00556F90"/>
    <w:rsid w:val="005571FC"/>
    <w:rsid w:val="0055721F"/>
    <w:rsid w:val="00557709"/>
    <w:rsid w:val="005577E4"/>
    <w:rsid w:val="00557863"/>
    <w:rsid w:val="00557B16"/>
    <w:rsid w:val="0056080D"/>
    <w:rsid w:val="005610C4"/>
    <w:rsid w:val="0056191A"/>
    <w:rsid w:val="00562443"/>
    <w:rsid w:val="005637E1"/>
    <w:rsid w:val="005641A7"/>
    <w:rsid w:val="005649D2"/>
    <w:rsid w:val="00564A0D"/>
    <w:rsid w:val="00564B7D"/>
    <w:rsid w:val="00564DFA"/>
    <w:rsid w:val="00564E7B"/>
    <w:rsid w:val="00564F17"/>
    <w:rsid w:val="005657C2"/>
    <w:rsid w:val="00565B10"/>
    <w:rsid w:val="005661B2"/>
    <w:rsid w:val="00566326"/>
    <w:rsid w:val="0056642E"/>
    <w:rsid w:val="00566AA5"/>
    <w:rsid w:val="00566C79"/>
    <w:rsid w:val="005676FE"/>
    <w:rsid w:val="00567882"/>
    <w:rsid w:val="00570259"/>
    <w:rsid w:val="005707CE"/>
    <w:rsid w:val="00570A8E"/>
    <w:rsid w:val="00570ADD"/>
    <w:rsid w:val="00571102"/>
    <w:rsid w:val="005712F1"/>
    <w:rsid w:val="00571B45"/>
    <w:rsid w:val="005722BE"/>
    <w:rsid w:val="005730C8"/>
    <w:rsid w:val="005731FE"/>
    <w:rsid w:val="00573F10"/>
    <w:rsid w:val="00574151"/>
    <w:rsid w:val="00574655"/>
    <w:rsid w:val="0057487D"/>
    <w:rsid w:val="005752B7"/>
    <w:rsid w:val="005752E0"/>
    <w:rsid w:val="0057537E"/>
    <w:rsid w:val="005756F4"/>
    <w:rsid w:val="00575814"/>
    <w:rsid w:val="00576309"/>
    <w:rsid w:val="005768C1"/>
    <w:rsid w:val="00576A66"/>
    <w:rsid w:val="00576D7E"/>
    <w:rsid w:val="00576DE4"/>
    <w:rsid w:val="0057716F"/>
    <w:rsid w:val="005772D4"/>
    <w:rsid w:val="00577318"/>
    <w:rsid w:val="00577934"/>
    <w:rsid w:val="00577A7D"/>
    <w:rsid w:val="00577A90"/>
    <w:rsid w:val="00580FAA"/>
    <w:rsid w:val="0058102D"/>
    <w:rsid w:val="0058107A"/>
    <w:rsid w:val="00581582"/>
    <w:rsid w:val="005823C2"/>
    <w:rsid w:val="00582B2B"/>
    <w:rsid w:val="00582CF4"/>
    <w:rsid w:val="0058358F"/>
    <w:rsid w:val="00583731"/>
    <w:rsid w:val="0058393C"/>
    <w:rsid w:val="00584B24"/>
    <w:rsid w:val="005853A1"/>
    <w:rsid w:val="00585815"/>
    <w:rsid w:val="0058625F"/>
    <w:rsid w:val="0058651E"/>
    <w:rsid w:val="00586BDE"/>
    <w:rsid w:val="0058776F"/>
    <w:rsid w:val="0059159A"/>
    <w:rsid w:val="005920AB"/>
    <w:rsid w:val="00592B29"/>
    <w:rsid w:val="00592E79"/>
    <w:rsid w:val="005934B4"/>
    <w:rsid w:val="0059412A"/>
    <w:rsid w:val="00594840"/>
    <w:rsid w:val="00594CEB"/>
    <w:rsid w:val="005966A2"/>
    <w:rsid w:val="0059728F"/>
    <w:rsid w:val="005A04F0"/>
    <w:rsid w:val="005A08E9"/>
    <w:rsid w:val="005A1743"/>
    <w:rsid w:val="005A182E"/>
    <w:rsid w:val="005A1C91"/>
    <w:rsid w:val="005A1CDD"/>
    <w:rsid w:val="005A2E79"/>
    <w:rsid w:val="005A2FB4"/>
    <w:rsid w:val="005A34D4"/>
    <w:rsid w:val="005A3CB7"/>
    <w:rsid w:val="005A404F"/>
    <w:rsid w:val="005A409F"/>
    <w:rsid w:val="005A439C"/>
    <w:rsid w:val="005A4B33"/>
    <w:rsid w:val="005A4E47"/>
    <w:rsid w:val="005A4F3F"/>
    <w:rsid w:val="005A5323"/>
    <w:rsid w:val="005A5E47"/>
    <w:rsid w:val="005A5F5A"/>
    <w:rsid w:val="005A6337"/>
    <w:rsid w:val="005A67CA"/>
    <w:rsid w:val="005A67EE"/>
    <w:rsid w:val="005A6AD6"/>
    <w:rsid w:val="005A6CC8"/>
    <w:rsid w:val="005A6CE1"/>
    <w:rsid w:val="005A6D2B"/>
    <w:rsid w:val="005A7136"/>
    <w:rsid w:val="005A781F"/>
    <w:rsid w:val="005B0B9D"/>
    <w:rsid w:val="005B0FD5"/>
    <w:rsid w:val="005B1375"/>
    <w:rsid w:val="005B184F"/>
    <w:rsid w:val="005B1B3A"/>
    <w:rsid w:val="005B228F"/>
    <w:rsid w:val="005B3574"/>
    <w:rsid w:val="005B3B14"/>
    <w:rsid w:val="005B3C84"/>
    <w:rsid w:val="005B4DC9"/>
    <w:rsid w:val="005B4F0A"/>
    <w:rsid w:val="005B5335"/>
    <w:rsid w:val="005B53E1"/>
    <w:rsid w:val="005B5567"/>
    <w:rsid w:val="005B59BD"/>
    <w:rsid w:val="005B6402"/>
    <w:rsid w:val="005B6809"/>
    <w:rsid w:val="005B6881"/>
    <w:rsid w:val="005B6FDB"/>
    <w:rsid w:val="005B7118"/>
    <w:rsid w:val="005B77E0"/>
    <w:rsid w:val="005B7877"/>
    <w:rsid w:val="005B7B51"/>
    <w:rsid w:val="005B7D22"/>
    <w:rsid w:val="005B7F73"/>
    <w:rsid w:val="005C003A"/>
    <w:rsid w:val="005C032F"/>
    <w:rsid w:val="005C1245"/>
    <w:rsid w:val="005C14A7"/>
    <w:rsid w:val="005C1876"/>
    <w:rsid w:val="005C1928"/>
    <w:rsid w:val="005C1D26"/>
    <w:rsid w:val="005C2657"/>
    <w:rsid w:val="005C2828"/>
    <w:rsid w:val="005C28BE"/>
    <w:rsid w:val="005C2D90"/>
    <w:rsid w:val="005C2F89"/>
    <w:rsid w:val="005C3253"/>
    <w:rsid w:val="005C3731"/>
    <w:rsid w:val="005C4208"/>
    <w:rsid w:val="005C4217"/>
    <w:rsid w:val="005C421B"/>
    <w:rsid w:val="005C533F"/>
    <w:rsid w:val="005C563C"/>
    <w:rsid w:val="005C5F28"/>
    <w:rsid w:val="005C61D4"/>
    <w:rsid w:val="005C652D"/>
    <w:rsid w:val="005C6619"/>
    <w:rsid w:val="005C6FAC"/>
    <w:rsid w:val="005C7362"/>
    <w:rsid w:val="005C783C"/>
    <w:rsid w:val="005C7932"/>
    <w:rsid w:val="005D003F"/>
    <w:rsid w:val="005D0140"/>
    <w:rsid w:val="005D0406"/>
    <w:rsid w:val="005D09DD"/>
    <w:rsid w:val="005D0B09"/>
    <w:rsid w:val="005D1727"/>
    <w:rsid w:val="005D1D2C"/>
    <w:rsid w:val="005D2458"/>
    <w:rsid w:val="005D3122"/>
    <w:rsid w:val="005D35CB"/>
    <w:rsid w:val="005D3A3C"/>
    <w:rsid w:val="005D49FE"/>
    <w:rsid w:val="005D4C68"/>
    <w:rsid w:val="005D4C79"/>
    <w:rsid w:val="005D541F"/>
    <w:rsid w:val="005D5D5D"/>
    <w:rsid w:val="005D5F24"/>
    <w:rsid w:val="005D652F"/>
    <w:rsid w:val="005D65AC"/>
    <w:rsid w:val="005D6704"/>
    <w:rsid w:val="005D766C"/>
    <w:rsid w:val="005D7681"/>
    <w:rsid w:val="005E0D7C"/>
    <w:rsid w:val="005E14F2"/>
    <w:rsid w:val="005E1783"/>
    <w:rsid w:val="005E1F63"/>
    <w:rsid w:val="005E1FB0"/>
    <w:rsid w:val="005E24AB"/>
    <w:rsid w:val="005E345B"/>
    <w:rsid w:val="005E3913"/>
    <w:rsid w:val="005E4191"/>
    <w:rsid w:val="005E41E7"/>
    <w:rsid w:val="005E48AD"/>
    <w:rsid w:val="005E5448"/>
    <w:rsid w:val="005E5598"/>
    <w:rsid w:val="005E5967"/>
    <w:rsid w:val="005E59AE"/>
    <w:rsid w:val="005E74BB"/>
    <w:rsid w:val="005E7E3C"/>
    <w:rsid w:val="005E7FB9"/>
    <w:rsid w:val="005F0323"/>
    <w:rsid w:val="005F0CE4"/>
    <w:rsid w:val="005F0D81"/>
    <w:rsid w:val="005F1925"/>
    <w:rsid w:val="005F1C72"/>
    <w:rsid w:val="005F2EC5"/>
    <w:rsid w:val="005F3098"/>
    <w:rsid w:val="005F4AB0"/>
    <w:rsid w:val="005F512F"/>
    <w:rsid w:val="005F51F2"/>
    <w:rsid w:val="005F53D1"/>
    <w:rsid w:val="005F5A73"/>
    <w:rsid w:val="005F5BE4"/>
    <w:rsid w:val="005F6062"/>
    <w:rsid w:val="005F68DD"/>
    <w:rsid w:val="005F6ADA"/>
    <w:rsid w:val="005F6B0D"/>
    <w:rsid w:val="005F7087"/>
    <w:rsid w:val="005F71DC"/>
    <w:rsid w:val="005F7C83"/>
    <w:rsid w:val="006003DD"/>
    <w:rsid w:val="0060097C"/>
    <w:rsid w:val="00601756"/>
    <w:rsid w:val="00601B33"/>
    <w:rsid w:val="00601D61"/>
    <w:rsid w:val="006026C8"/>
    <w:rsid w:val="00602782"/>
    <w:rsid w:val="00603C71"/>
    <w:rsid w:val="00604030"/>
    <w:rsid w:val="00604204"/>
    <w:rsid w:val="00605157"/>
    <w:rsid w:val="006054DF"/>
    <w:rsid w:val="006055F2"/>
    <w:rsid w:val="00605B0C"/>
    <w:rsid w:val="00606176"/>
    <w:rsid w:val="00606189"/>
    <w:rsid w:val="00607462"/>
    <w:rsid w:val="00607A9F"/>
    <w:rsid w:val="00607EB3"/>
    <w:rsid w:val="006103F8"/>
    <w:rsid w:val="00611047"/>
    <w:rsid w:val="00611B8C"/>
    <w:rsid w:val="00611C95"/>
    <w:rsid w:val="00612C4C"/>
    <w:rsid w:val="0061377C"/>
    <w:rsid w:val="00613922"/>
    <w:rsid w:val="00613A4C"/>
    <w:rsid w:val="00613D4E"/>
    <w:rsid w:val="00613F3E"/>
    <w:rsid w:val="0061522B"/>
    <w:rsid w:val="00616461"/>
    <w:rsid w:val="00616651"/>
    <w:rsid w:val="006169FB"/>
    <w:rsid w:val="00616C7C"/>
    <w:rsid w:val="00616D83"/>
    <w:rsid w:val="006213E9"/>
    <w:rsid w:val="0062193E"/>
    <w:rsid w:val="00621E22"/>
    <w:rsid w:val="00622132"/>
    <w:rsid w:val="006222AC"/>
    <w:rsid w:val="00622488"/>
    <w:rsid w:val="00622A42"/>
    <w:rsid w:val="0062376B"/>
    <w:rsid w:val="006242AD"/>
    <w:rsid w:val="006246CD"/>
    <w:rsid w:val="0062470E"/>
    <w:rsid w:val="00624713"/>
    <w:rsid w:val="00624815"/>
    <w:rsid w:val="00624B06"/>
    <w:rsid w:val="00625095"/>
    <w:rsid w:val="006251F6"/>
    <w:rsid w:val="00626339"/>
    <w:rsid w:val="00626BBF"/>
    <w:rsid w:val="0063056E"/>
    <w:rsid w:val="006305E0"/>
    <w:rsid w:val="00630E84"/>
    <w:rsid w:val="0063165B"/>
    <w:rsid w:val="006317F7"/>
    <w:rsid w:val="00633CD1"/>
    <w:rsid w:val="00633F9D"/>
    <w:rsid w:val="00637A95"/>
    <w:rsid w:val="00641141"/>
    <w:rsid w:val="00641B2F"/>
    <w:rsid w:val="006420A7"/>
    <w:rsid w:val="0064273E"/>
    <w:rsid w:val="00642DE8"/>
    <w:rsid w:val="0064343C"/>
    <w:rsid w:val="00643542"/>
    <w:rsid w:val="00643CC4"/>
    <w:rsid w:val="0064416A"/>
    <w:rsid w:val="0064434E"/>
    <w:rsid w:val="00644DEE"/>
    <w:rsid w:val="00644F30"/>
    <w:rsid w:val="00645032"/>
    <w:rsid w:val="00646735"/>
    <w:rsid w:val="00646878"/>
    <w:rsid w:val="00646BAF"/>
    <w:rsid w:val="006471EA"/>
    <w:rsid w:val="0064759E"/>
    <w:rsid w:val="00647621"/>
    <w:rsid w:val="0064780D"/>
    <w:rsid w:val="00647B35"/>
    <w:rsid w:val="00650045"/>
    <w:rsid w:val="006501DE"/>
    <w:rsid w:val="00650619"/>
    <w:rsid w:val="00650B59"/>
    <w:rsid w:val="00650B87"/>
    <w:rsid w:val="00650BAA"/>
    <w:rsid w:val="0065131E"/>
    <w:rsid w:val="006516A2"/>
    <w:rsid w:val="00651B7C"/>
    <w:rsid w:val="00651E0F"/>
    <w:rsid w:val="00652545"/>
    <w:rsid w:val="00652D15"/>
    <w:rsid w:val="0065390A"/>
    <w:rsid w:val="00653D3D"/>
    <w:rsid w:val="00653D7F"/>
    <w:rsid w:val="00654217"/>
    <w:rsid w:val="0065425A"/>
    <w:rsid w:val="00654705"/>
    <w:rsid w:val="00654A3F"/>
    <w:rsid w:val="00654A4C"/>
    <w:rsid w:val="00655249"/>
    <w:rsid w:val="00655545"/>
    <w:rsid w:val="0065601F"/>
    <w:rsid w:val="00656D01"/>
    <w:rsid w:val="00657883"/>
    <w:rsid w:val="00657ABC"/>
    <w:rsid w:val="00657D3E"/>
    <w:rsid w:val="00660418"/>
    <w:rsid w:val="00660FA3"/>
    <w:rsid w:val="0066121C"/>
    <w:rsid w:val="00661940"/>
    <w:rsid w:val="006619A9"/>
    <w:rsid w:val="00661ECE"/>
    <w:rsid w:val="006625E1"/>
    <w:rsid w:val="0066281E"/>
    <w:rsid w:val="00662ED0"/>
    <w:rsid w:val="00663775"/>
    <w:rsid w:val="00663E3E"/>
    <w:rsid w:val="00663F91"/>
    <w:rsid w:val="0066413D"/>
    <w:rsid w:val="0066430F"/>
    <w:rsid w:val="00664997"/>
    <w:rsid w:val="00664C21"/>
    <w:rsid w:val="006656D0"/>
    <w:rsid w:val="00666DC1"/>
    <w:rsid w:val="00670142"/>
    <w:rsid w:val="00670569"/>
    <w:rsid w:val="00670D55"/>
    <w:rsid w:val="00670EDC"/>
    <w:rsid w:val="006710BB"/>
    <w:rsid w:val="0067135C"/>
    <w:rsid w:val="00671582"/>
    <w:rsid w:val="00671675"/>
    <w:rsid w:val="006723C7"/>
    <w:rsid w:val="006723D6"/>
    <w:rsid w:val="00673810"/>
    <w:rsid w:val="00673A02"/>
    <w:rsid w:val="00673FAE"/>
    <w:rsid w:val="00674765"/>
    <w:rsid w:val="00674C47"/>
    <w:rsid w:val="00674CA1"/>
    <w:rsid w:val="006751F1"/>
    <w:rsid w:val="00675977"/>
    <w:rsid w:val="00675AE2"/>
    <w:rsid w:val="00677757"/>
    <w:rsid w:val="00677835"/>
    <w:rsid w:val="00677999"/>
    <w:rsid w:val="00677A26"/>
    <w:rsid w:val="00677F67"/>
    <w:rsid w:val="0068034E"/>
    <w:rsid w:val="00680388"/>
    <w:rsid w:val="00681010"/>
    <w:rsid w:val="00681327"/>
    <w:rsid w:val="0068186D"/>
    <w:rsid w:val="00681F74"/>
    <w:rsid w:val="006820EF"/>
    <w:rsid w:val="00682213"/>
    <w:rsid w:val="0068246E"/>
    <w:rsid w:val="0068253C"/>
    <w:rsid w:val="00683240"/>
    <w:rsid w:val="006836BC"/>
    <w:rsid w:val="006846E0"/>
    <w:rsid w:val="00684758"/>
    <w:rsid w:val="0068530E"/>
    <w:rsid w:val="0068598D"/>
    <w:rsid w:val="00685CD3"/>
    <w:rsid w:val="0068692C"/>
    <w:rsid w:val="00686B46"/>
    <w:rsid w:val="00687ECB"/>
    <w:rsid w:val="00690123"/>
    <w:rsid w:val="00691FE8"/>
    <w:rsid w:val="0069299D"/>
    <w:rsid w:val="00692D48"/>
    <w:rsid w:val="0069404C"/>
    <w:rsid w:val="00694A51"/>
    <w:rsid w:val="0069518C"/>
    <w:rsid w:val="00696410"/>
    <w:rsid w:val="00696421"/>
    <w:rsid w:val="00696CC0"/>
    <w:rsid w:val="00697B45"/>
    <w:rsid w:val="00697BAD"/>
    <w:rsid w:val="006A0287"/>
    <w:rsid w:val="006A0A81"/>
    <w:rsid w:val="006A1838"/>
    <w:rsid w:val="006A1DE2"/>
    <w:rsid w:val="006A2043"/>
    <w:rsid w:val="006A20DA"/>
    <w:rsid w:val="006A266B"/>
    <w:rsid w:val="006A2993"/>
    <w:rsid w:val="006A2E1C"/>
    <w:rsid w:val="006A3884"/>
    <w:rsid w:val="006A39A5"/>
    <w:rsid w:val="006A3A06"/>
    <w:rsid w:val="006A3C80"/>
    <w:rsid w:val="006A3F55"/>
    <w:rsid w:val="006A4538"/>
    <w:rsid w:val="006A4A8C"/>
    <w:rsid w:val="006A599E"/>
    <w:rsid w:val="006A6004"/>
    <w:rsid w:val="006A61C8"/>
    <w:rsid w:val="006A6678"/>
    <w:rsid w:val="006B0595"/>
    <w:rsid w:val="006B0C77"/>
    <w:rsid w:val="006B0DA1"/>
    <w:rsid w:val="006B0FDC"/>
    <w:rsid w:val="006B0FF9"/>
    <w:rsid w:val="006B1ACE"/>
    <w:rsid w:val="006B21FE"/>
    <w:rsid w:val="006B2C21"/>
    <w:rsid w:val="006B31BD"/>
    <w:rsid w:val="006B3488"/>
    <w:rsid w:val="006B39CA"/>
    <w:rsid w:val="006B4A8F"/>
    <w:rsid w:val="006B4B46"/>
    <w:rsid w:val="006B513C"/>
    <w:rsid w:val="006B57E9"/>
    <w:rsid w:val="006B5CF9"/>
    <w:rsid w:val="006B5D65"/>
    <w:rsid w:val="006B5FB9"/>
    <w:rsid w:val="006B7006"/>
    <w:rsid w:val="006C0696"/>
    <w:rsid w:val="006C0DA6"/>
    <w:rsid w:val="006C0F6A"/>
    <w:rsid w:val="006C142E"/>
    <w:rsid w:val="006C181D"/>
    <w:rsid w:val="006C2F67"/>
    <w:rsid w:val="006C31E0"/>
    <w:rsid w:val="006C36DD"/>
    <w:rsid w:val="006C3D62"/>
    <w:rsid w:val="006C4333"/>
    <w:rsid w:val="006C4B1A"/>
    <w:rsid w:val="006C4E42"/>
    <w:rsid w:val="006C5739"/>
    <w:rsid w:val="006C5B14"/>
    <w:rsid w:val="006C5B53"/>
    <w:rsid w:val="006C67A7"/>
    <w:rsid w:val="006C684F"/>
    <w:rsid w:val="006C69B0"/>
    <w:rsid w:val="006C6E58"/>
    <w:rsid w:val="006C6F1D"/>
    <w:rsid w:val="006C70C6"/>
    <w:rsid w:val="006C786C"/>
    <w:rsid w:val="006C7D96"/>
    <w:rsid w:val="006C7E99"/>
    <w:rsid w:val="006C7EB1"/>
    <w:rsid w:val="006C7ED7"/>
    <w:rsid w:val="006D00B0"/>
    <w:rsid w:val="006D0473"/>
    <w:rsid w:val="006D0C12"/>
    <w:rsid w:val="006D0FBA"/>
    <w:rsid w:val="006D13D6"/>
    <w:rsid w:val="006D16A2"/>
    <w:rsid w:val="006D18B7"/>
    <w:rsid w:val="006D19E7"/>
    <w:rsid w:val="006D1CF3"/>
    <w:rsid w:val="006D1ED7"/>
    <w:rsid w:val="006D1EEE"/>
    <w:rsid w:val="006D2530"/>
    <w:rsid w:val="006D26CE"/>
    <w:rsid w:val="006D3B4C"/>
    <w:rsid w:val="006D3DA4"/>
    <w:rsid w:val="006D3DBB"/>
    <w:rsid w:val="006D42F5"/>
    <w:rsid w:val="006D45BA"/>
    <w:rsid w:val="006D4CCA"/>
    <w:rsid w:val="006D5002"/>
    <w:rsid w:val="006D531A"/>
    <w:rsid w:val="006D6394"/>
    <w:rsid w:val="006D66F9"/>
    <w:rsid w:val="006D6869"/>
    <w:rsid w:val="006D77A0"/>
    <w:rsid w:val="006E091D"/>
    <w:rsid w:val="006E098A"/>
    <w:rsid w:val="006E1DA6"/>
    <w:rsid w:val="006E2276"/>
    <w:rsid w:val="006E2675"/>
    <w:rsid w:val="006E2A61"/>
    <w:rsid w:val="006E2F53"/>
    <w:rsid w:val="006E341D"/>
    <w:rsid w:val="006E34CF"/>
    <w:rsid w:val="006E474C"/>
    <w:rsid w:val="006E503F"/>
    <w:rsid w:val="006E54D3"/>
    <w:rsid w:val="006E55CD"/>
    <w:rsid w:val="006E5804"/>
    <w:rsid w:val="006E6479"/>
    <w:rsid w:val="006E6849"/>
    <w:rsid w:val="006E6889"/>
    <w:rsid w:val="006E7280"/>
    <w:rsid w:val="006E7834"/>
    <w:rsid w:val="006F0325"/>
    <w:rsid w:val="006F0716"/>
    <w:rsid w:val="006F09D8"/>
    <w:rsid w:val="006F0BAB"/>
    <w:rsid w:val="006F1A55"/>
    <w:rsid w:val="006F1F69"/>
    <w:rsid w:val="006F24F1"/>
    <w:rsid w:val="006F2FDA"/>
    <w:rsid w:val="006F3CC7"/>
    <w:rsid w:val="006F47F9"/>
    <w:rsid w:val="006F4CE7"/>
    <w:rsid w:val="006F4EE1"/>
    <w:rsid w:val="006F4FD2"/>
    <w:rsid w:val="006F50D1"/>
    <w:rsid w:val="006F51CE"/>
    <w:rsid w:val="006F5807"/>
    <w:rsid w:val="006F5989"/>
    <w:rsid w:val="006F5F2B"/>
    <w:rsid w:val="006F6306"/>
    <w:rsid w:val="006F6643"/>
    <w:rsid w:val="006F682F"/>
    <w:rsid w:val="006F6B1A"/>
    <w:rsid w:val="006F7124"/>
    <w:rsid w:val="006F73FA"/>
    <w:rsid w:val="006F759C"/>
    <w:rsid w:val="006F779F"/>
    <w:rsid w:val="00700247"/>
    <w:rsid w:val="0070043F"/>
    <w:rsid w:val="0070088C"/>
    <w:rsid w:val="00701CCD"/>
    <w:rsid w:val="00702378"/>
    <w:rsid w:val="00702A78"/>
    <w:rsid w:val="00703749"/>
    <w:rsid w:val="00704067"/>
    <w:rsid w:val="007047D9"/>
    <w:rsid w:val="00704C48"/>
    <w:rsid w:val="007058E2"/>
    <w:rsid w:val="00706088"/>
    <w:rsid w:val="007077CF"/>
    <w:rsid w:val="00707C2B"/>
    <w:rsid w:val="00710619"/>
    <w:rsid w:val="00710F13"/>
    <w:rsid w:val="00712871"/>
    <w:rsid w:val="007134D4"/>
    <w:rsid w:val="00713DB2"/>
    <w:rsid w:val="00715646"/>
    <w:rsid w:val="0071684C"/>
    <w:rsid w:val="007170D4"/>
    <w:rsid w:val="0071715D"/>
    <w:rsid w:val="00717237"/>
    <w:rsid w:val="00717432"/>
    <w:rsid w:val="007203E0"/>
    <w:rsid w:val="00721662"/>
    <w:rsid w:val="00721E51"/>
    <w:rsid w:val="0072211F"/>
    <w:rsid w:val="00722A91"/>
    <w:rsid w:val="00722C1F"/>
    <w:rsid w:val="00724007"/>
    <w:rsid w:val="00724AD8"/>
    <w:rsid w:val="00724FA5"/>
    <w:rsid w:val="007252E1"/>
    <w:rsid w:val="00725841"/>
    <w:rsid w:val="007260B0"/>
    <w:rsid w:val="0072621C"/>
    <w:rsid w:val="007264F7"/>
    <w:rsid w:val="00726A3F"/>
    <w:rsid w:val="00727A60"/>
    <w:rsid w:val="00727B22"/>
    <w:rsid w:val="0073000E"/>
    <w:rsid w:val="0073086A"/>
    <w:rsid w:val="00730C71"/>
    <w:rsid w:val="00730FCD"/>
    <w:rsid w:val="00730FD6"/>
    <w:rsid w:val="007311A6"/>
    <w:rsid w:val="00731DDD"/>
    <w:rsid w:val="007323E6"/>
    <w:rsid w:val="00733ABA"/>
    <w:rsid w:val="00733F81"/>
    <w:rsid w:val="00734023"/>
    <w:rsid w:val="00734C6F"/>
    <w:rsid w:val="00735585"/>
    <w:rsid w:val="00735638"/>
    <w:rsid w:val="00735BC0"/>
    <w:rsid w:val="00735DAE"/>
    <w:rsid w:val="00736914"/>
    <w:rsid w:val="00736DB1"/>
    <w:rsid w:val="00737398"/>
    <w:rsid w:val="00737807"/>
    <w:rsid w:val="00740428"/>
    <w:rsid w:val="007411A0"/>
    <w:rsid w:val="00741775"/>
    <w:rsid w:val="00742AE6"/>
    <w:rsid w:val="007442EB"/>
    <w:rsid w:val="007445A4"/>
    <w:rsid w:val="00744773"/>
    <w:rsid w:val="00744F9C"/>
    <w:rsid w:val="0074583F"/>
    <w:rsid w:val="00745D69"/>
    <w:rsid w:val="007460A3"/>
    <w:rsid w:val="007463FE"/>
    <w:rsid w:val="0074645E"/>
    <w:rsid w:val="007468A8"/>
    <w:rsid w:val="00746D7D"/>
    <w:rsid w:val="00746DE0"/>
    <w:rsid w:val="007475D8"/>
    <w:rsid w:val="00747710"/>
    <w:rsid w:val="007478C9"/>
    <w:rsid w:val="007478FE"/>
    <w:rsid w:val="00747C61"/>
    <w:rsid w:val="00750691"/>
    <w:rsid w:val="0075082D"/>
    <w:rsid w:val="00750D66"/>
    <w:rsid w:val="007510BC"/>
    <w:rsid w:val="007516C7"/>
    <w:rsid w:val="00751F7C"/>
    <w:rsid w:val="007524FC"/>
    <w:rsid w:val="00752538"/>
    <w:rsid w:val="00752974"/>
    <w:rsid w:val="007529AC"/>
    <w:rsid w:val="00752CAE"/>
    <w:rsid w:val="00752D30"/>
    <w:rsid w:val="00752EE2"/>
    <w:rsid w:val="00753961"/>
    <w:rsid w:val="00753DB7"/>
    <w:rsid w:val="00753FED"/>
    <w:rsid w:val="007545AE"/>
    <w:rsid w:val="0075506C"/>
    <w:rsid w:val="0075593D"/>
    <w:rsid w:val="00756619"/>
    <w:rsid w:val="007566CB"/>
    <w:rsid w:val="0075693C"/>
    <w:rsid w:val="0076093C"/>
    <w:rsid w:val="00761B99"/>
    <w:rsid w:val="00761CCF"/>
    <w:rsid w:val="0076248A"/>
    <w:rsid w:val="00762825"/>
    <w:rsid w:val="00762903"/>
    <w:rsid w:val="00762E09"/>
    <w:rsid w:val="00763B2C"/>
    <w:rsid w:val="00763C54"/>
    <w:rsid w:val="00764D49"/>
    <w:rsid w:val="00764ED0"/>
    <w:rsid w:val="007655AB"/>
    <w:rsid w:val="00765732"/>
    <w:rsid w:val="007657C5"/>
    <w:rsid w:val="00765F3E"/>
    <w:rsid w:val="007666BD"/>
    <w:rsid w:val="00766D19"/>
    <w:rsid w:val="00766E79"/>
    <w:rsid w:val="007672DC"/>
    <w:rsid w:val="0076742D"/>
    <w:rsid w:val="007703A9"/>
    <w:rsid w:val="00770B28"/>
    <w:rsid w:val="007723A7"/>
    <w:rsid w:val="00772C27"/>
    <w:rsid w:val="00772CC2"/>
    <w:rsid w:val="00772E2B"/>
    <w:rsid w:val="00772F05"/>
    <w:rsid w:val="00773416"/>
    <w:rsid w:val="00773B37"/>
    <w:rsid w:val="00774297"/>
    <w:rsid w:val="00774772"/>
    <w:rsid w:val="00774C26"/>
    <w:rsid w:val="00775C5E"/>
    <w:rsid w:val="00775D1A"/>
    <w:rsid w:val="00776272"/>
    <w:rsid w:val="00776FD9"/>
    <w:rsid w:val="007771E7"/>
    <w:rsid w:val="0077743A"/>
    <w:rsid w:val="007776F6"/>
    <w:rsid w:val="007777C3"/>
    <w:rsid w:val="007807A3"/>
    <w:rsid w:val="00780B88"/>
    <w:rsid w:val="00780B90"/>
    <w:rsid w:val="007810E8"/>
    <w:rsid w:val="00781A1E"/>
    <w:rsid w:val="007822BB"/>
    <w:rsid w:val="00782563"/>
    <w:rsid w:val="0078290F"/>
    <w:rsid w:val="00782944"/>
    <w:rsid w:val="00782A25"/>
    <w:rsid w:val="00782FAB"/>
    <w:rsid w:val="00783464"/>
    <w:rsid w:val="00783631"/>
    <w:rsid w:val="00783C77"/>
    <w:rsid w:val="007842C5"/>
    <w:rsid w:val="00784A83"/>
    <w:rsid w:val="00785763"/>
    <w:rsid w:val="00785874"/>
    <w:rsid w:val="0078636E"/>
    <w:rsid w:val="007877CA"/>
    <w:rsid w:val="00790951"/>
    <w:rsid w:val="00790BA0"/>
    <w:rsid w:val="0079120E"/>
    <w:rsid w:val="007917DD"/>
    <w:rsid w:val="00791A07"/>
    <w:rsid w:val="00791B15"/>
    <w:rsid w:val="00791CB9"/>
    <w:rsid w:val="007921DF"/>
    <w:rsid w:val="00792545"/>
    <w:rsid w:val="0079274B"/>
    <w:rsid w:val="0079285A"/>
    <w:rsid w:val="00792A8F"/>
    <w:rsid w:val="00792BCD"/>
    <w:rsid w:val="00793300"/>
    <w:rsid w:val="0079338B"/>
    <w:rsid w:val="0079381C"/>
    <w:rsid w:val="007939F2"/>
    <w:rsid w:val="00793F2A"/>
    <w:rsid w:val="007948E3"/>
    <w:rsid w:val="007957F4"/>
    <w:rsid w:val="00795C06"/>
    <w:rsid w:val="00795C85"/>
    <w:rsid w:val="00796297"/>
    <w:rsid w:val="00796614"/>
    <w:rsid w:val="00796AA6"/>
    <w:rsid w:val="00796E7B"/>
    <w:rsid w:val="00796FA3"/>
    <w:rsid w:val="007975DF"/>
    <w:rsid w:val="0079799D"/>
    <w:rsid w:val="007A00B8"/>
    <w:rsid w:val="007A04C7"/>
    <w:rsid w:val="007A0E62"/>
    <w:rsid w:val="007A1ADB"/>
    <w:rsid w:val="007A2313"/>
    <w:rsid w:val="007A3869"/>
    <w:rsid w:val="007A3AC8"/>
    <w:rsid w:val="007A40ED"/>
    <w:rsid w:val="007A4481"/>
    <w:rsid w:val="007A5224"/>
    <w:rsid w:val="007A64FD"/>
    <w:rsid w:val="007A660E"/>
    <w:rsid w:val="007A6E05"/>
    <w:rsid w:val="007A6FF7"/>
    <w:rsid w:val="007A739B"/>
    <w:rsid w:val="007A74C4"/>
    <w:rsid w:val="007B020C"/>
    <w:rsid w:val="007B0498"/>
    <w:rsid w:val="007B10FF"/>
    <w:rsid w:val="007B14E5"/>
    <w:rsid w:val="007B1BF4"/>
    <w:rsid w:val="007B2485"/>
    <w:rsid w:val="007B3172"/>
    <w:rsid w:val="007B4179"/>
    <w:rsid w:val="007B501B"/>
    <w:rsid w:val="007B523A"/>
    <w:rsid w:val="007B5353"/>
    <w:rsid w:val="007B5398"/>
    <w:rsid w:val="007B6EF5"/>
    <w:rsid w:val="007B7408"/>
    <w:rsid w:val="007B7947"/>
    <w:rsid w:val="007C0E0A"/>
    <w:rsid w:val="007C0E0C"/>
    <w:rsid w:val="007C1B3A"/>
    <w:rsid w:val="007C212C"/>
    <w:rsid w:val="007C2758"/>
    <w:rsid w:val="007C2C09"/>
    <w:rsid w:val="007C2C28"/>
    <w:rsid w:val="007C31FA"/>
    <w:rsid w:val="007C33BE"/>
    <w:rsid w:val="007C38AE"/>
    <w:rsid w:val="007C5563"/>
    <w:rsid w:val="007C5EDD"/>
    <w:rsid w:val="007C61E6"/>
    <w:rsid w:val="007C69AF"/>
    <w:rsid w:val="007C741A"/>
    <w:rsid w:val="007C7DAD"/>
    <w:rsid w:val="007D0416"/>
    <w:rsid w:val="007D06B9"/>
    <w:rsid w:val="007D0B52"/>
    <w:rsid w:val="007D1969"/>
    <w:rsid w:val="007D227D"/>
    <w:rsid w:val="007D22F7"/>
    <w:rsid w:val="007D2D5A"/>
    <w:rsid w:val="007D3759"/>
    <w:rsid w:val="007D4A16"/>
    <w:rsid w:val="007D4DFE"/>
    <w:rsid w:val="007D5977"/>
    <w:rsid w:val="007D636D"/>
    <w:rsid w:val="007D7426"/>
    <w:rsid w:val="007D7B0E"/>
    <w:rsid w:val="007E1EC9"/>
    <w:rsid w:val="007E20BC"/>
    <w:rsid w:val="007E2255"/>
    <w:rsid w:val="007E230F"/>
    <w:rsid w:val="007E3952"/>
    <w:rsid w:val="007E3FBA"/>
    <w:rsid w:val="007E4401"/>
    <w:rsid w:val="007E4FCE"/>
    <w:rsid w:val="007E5880"/>
    <w:rsid w:val="007E58DB"/>
    <w:rsid w:val="007E59EF"/>
    <w:rsid w:val="007E684B"/>
    <w:rsid w:val="007E6B85"/>
    <w:rsid w:val="007E6C1F"/>
    <w:rsid w:val="007E7241"/>
    <w:rsid w:val="007F0665"/>
    <w:rsid w:val="007F066A"/>
    <w:rsid w:val="007F096A"/>
    <w:rsid w:val="007F1260"/>
    <w:rsid w:val="007F1627"/>
    <w:rsid w:val="007F16DF"/>
    <w:rsid w:val="007F22BC"/>
    <w:rsid w:val="007F25C9"/>
    <w:rsid w:val="007F2F67"/>
    <w:rsid w:val="007F2F79"/>
    <w:rsid w:val="007F2FC3"/>
    <w:rsid w:val="007F30CD"/>
    <w:rsid w:val="007F3402"/>
    <w:rsid w:val="007F3D5B"/>
    <w:rsid w:val="007F4D00"/>
    <w:rsid w:val="007F54C2"/>
    <w:rsid w:val="007F59F5"/>
    <w:rsid w:val="007F6BE6"/>
    <w:rsid w:val="007F6D29"/>
    <w:rsid w:val="007F7066"/>
    <w:rsid w:val="007F75C1"/>
    <w:rsid w:val="007F7D8B"/>
    <w:rsid w:val="00800070"/>
    <w:rsid w:val="0080028C"/>
    <w:rsid w:val="00800298"/>
    <w:rsid w:val="00800E16"/>
    <w:rsid w:val="00801668"/>
    <w:rsid w:val="00801FBD"/>
    <w:rsid w:val="0080248A"/>
    <w:rsid w:val="008027A2"/>
    <w:rsid w:val="008035F6"/>
    <w:rsid w:val="00803DEA"/>
    <w:rsid w:val="00803E3C"/>
    <w:rsid w:val="0080418D"/>
    <w:rsid w:val="00804447"/>
    <w:rsid w:val="00804553"/>
    <w:rsid w:val="008048A3"/>
    <w:rsid w:val="00804E95"/>
    <w:rsid w:val="00804F58"/>
    <w:rsid w:val="00805927"/>
    <w:rsid w:val="00805EFC"/>
    <w:rsid w:val="008062A7"/>
    <w:rsid w:val="008073B1"/>
    <w:rsid w:val="008077C7"/>
    <w:rsid w:val="00807AB8"/>
    <w:rsid w:val="00807C60"/>
    <w:rsid w:val="00807E17"/>
    <w:rsid w:val="0081043B"/>
    <w:rsid w:val="008108CF"/>
    <w:rsid w:val="00810D7F"/>
    <w:rsid w:val="00810DA5"/>
    <w:rsid w:val="00811137"/>
    <w:rsid w:val="00811C2A"/>
    <w:rsid w:val="008128EA"/>
    <w:rsid w:val="00812CB4"/>
    <w:rsid w:val="00812DAC"/>
    <w:rsid w:val="00812F59"/>
    <w:rsid w:val="00813859"/>
    <w:rsid w:val="008141E4"/>
    <w:rsid w:val="0081498F"/>
    <w:rsid w:val="008156DE"/>
    <w:rsid w:val="008160DE"/>
    <w:rsid w:val="008168DA"/>
    <w:rsid w:val="00816C2E"/>
    <w:rsid w:val="008176AA"/>
    <w:rsid w:val="00817B0C"/>
    <w:rsid w:val="0082197D"/>
    <w:rsid w:val="00821B99"/>
    <w:rsid w:val="00821EE9"/>
    <w:rsid w:val="00822F0F"/>
    <w:rsid w:val="008234DF"/>
    <w:rsid w:val="00823754"/>
    <w:rsid w:val="00823865"/>
    <w:rsid w:val="0082452C"/>
    <w:rsid w:val="008247EA"/>
    <w:rsid w:val="00824951"/>
    <w:rsid w:val="00825198"/>
    <w:rsid w:val="008253CF"/>
    <w:rsid w:val="00825583"/>
    <w:rsid w:val="00826CAC"/>
    <w:rsid w:val="00827E19"/>
    <w:rsid w:val="00830487"/>
    <w:rsid w:val="00830D97"/>
    <w:rsid w:val="008327EA"/>
    <w:rsid w:val="0083307C"/>
    <w:rsid w:val="008332D3"/>
    <w:rsid w:val="008339A1"/>
    <w:rsid w:val="00833B36"/>
    <w:rsid w:val="00833DC8"/>
    <w:rsid w:val="00833E31"/>
    <w:rsid w:val="00833F2C"/>
    <w:rsid w:val="00834881"/>
    <w:rsid w:val="00834ED7"/>
    <w:rsid w:val="008360A7"/>
    <w:rsid w:val="0083690D"/>
    <w:rsid w:val="00837365"/>
    <w:rsid w:val="0083742B"/>
    <w:rsid w:val="00837ED1"/>
    <w:rsid w:val="00840359"/>
    <w:rsid w:val="008408AD"/>
    <w:rsid w:val="00841228"/>
    <w:rsid w:val="00842883"/>
    <w:rsid w:val="00843777"/>
    <w:rsid w:val="00844092"/>
    <w:rsid w:val="00844C22"/>
    <w:rsid w:val="008454D7"/>
    <w:rsid w:val="008454F4"/>
    <w:rsid w:val="008455F7"/>
    <w:rsid w:val="0084570E"/>
    <w:rsid w:val="008459BF"/>
    <w:rsid w:val="00846918"/>
    <w:rsid w:val="00846BC9"/>
    <w:rsid w:val="00847127"/>
    <w:rsid w:val="00847812"/>
    <w:rsid w:val="00847E42"/>
    <w:rsid w:val="00850DD3"/>
    <w:rsid w:val="00850E64"/>
    <w:rsid w:val="00850F58"/>
    <w:rsid w:val="00851BCF"/>
    <w:rsid w:val="008527C0"/>
    <w:rsid w:val="00853561"/>
    <w:rsid w:val="008545EA"/>
    <w:rsid w:val="00854B3E"/>
    <w:rsid w:val="00854C01"/>
    <w:rsid w:val="008559F3"/>
    <w:rsid w:val="00855DAF"/>
    <w:rsid w:val="00855EBB"/>
    <w:rsid w:val="00855FD2"/>
    <w:rsid w:val="00856486"/>
    <w:rsid w:val="008567DD"/>
    <w:rsid w:val="00856CA3"/>
    <w:rsid w:val="008600B6"/>
    <w:rsid w:val="00860806"/>
    <w:rsid w:val="0086091D"/>
    <w:rsid w:val="00860B0C"/>
    <w:rsid w:val="00860D35"/>
    <w:rsid w:val="00861399"/>
    <w:rsid w:val="00861B8A"/>
    <w:rsid w:val="00861C5E"/>
    <w:rsid w:val="00862F4E"/>
    <w:rsid w:val="00863ABC"/>
    <w:rsid w:val="00863CAF"/>
    <w:rsid w:val="00864A6D"/>
    <w:rsid w:val="0086556D"/>
    <w:rsid w:val="00865BC1"/>
    <w:rsid w:val="00865C52"/>
    <w:rsid w:val="00866624"/>
    <w:rsid w:val="0086753D"/>
    <w:rsid w:val="0086783C"/>
    <w:rsid w:val="00867DC1"/>
    <w:rsid w:val="00867F1A"/>
    <w:rsid w:val="00870015"/>
    <w:rsid w:val="00870520"/>
    <w:rsid w:val="00870CC4"/>
    <w:rsid w:val="00871739"/>
    <w:rsid w:val="00871810"/>
    <w:rsid w:val="00873023"/>
    <w:rsid w:val="008745AB"/>
    <w:rsid w:val="0087496A"/>
    <w:rsid w:val="008755BA"/>
    <w:rsid w:val="0087618B"/>
    <w:rsid w:val="00876245"/>
    <w:rsid w:val="00876303"/>
    <w:rsid w:val="00876564"/>
    <w:rsid w:val="008766B5"/>
    <w:rsid w:val="0087688B"/>
    <w:rsid w:val="0087739A"/>
    <w:rsid w:val="0087743A"/>
    <w:rsid w:val="00877B41"/>
    <w:rsid w:val="0088020E"/>
    <w:rsid w:val="00880AF3"/>
    <w:rsid w:val="00880B2B"/>
    <w:rsid w:val="0088194E"/>
    <w:rsid w:val="00882782"/>
    <w:rsid w:val="00882E10"/>
    <w:rsid w:val="0088480D"/>
    <w:rsid w:val="00884A97"/>
    <w:rsid w:val="00885E8A"/>
    <w:rsid w:val="00886355"/>
    <w:rsid w:val="0088643E"/>
    <w:rsid w:val="00886734"/>
    <w:rsid w:val="00886887"/>
    <w:rsid w:val="00886CB9"/>
    <w:rsid w:val="00887679"/>
    <w:rsid w:val="008877AB"/>
    <w:rsid w:val="00887AA3"/>
    <w:rsid w:val="00890EEE"/>
    <w:rsid w:val="00890FA4"/>
    <w:rsid w:val="0089145A"/>
    <w:rsid w:val="008916CD"/>
    <w:rsid w:val="00891944"/>
    <w:rsid w:val="00891AA3"/>
    <w:rsid w:val="00891C2F"/>
    <w:rsid w:val="008921B0"/>
    <w:rsid w:val="0089316E"/>
    <w:rsid w:val="0089336B"/>
    <w:rsid w:val="00893842"/>
    <w:rsid w:val="00894086"/>
    <w:rsid w:val="00894368"/>
    <w:rsid w:val="0089451D"/>
    <w:rsid w:val="00895EB1"/>
    <w:rsid w:val="008962E0"/>
    <w:rsid w:val="00897ADE"/>
    <w:rsid w:val="008A04F7"/>
    <w:rsid w:val="008A0C67"/>
    <w:rsid w:val="008A1863"/>
    <w:rsid w:val="008A1A1D"/>
    <w:rsid w:val="008A1D0E"/>
    <w:rsid w:val="008A217A"/>
    <w:rsid w:val="008A26A2"/>
    <w:rsid w:val="008A2707"/>
    <w:rsid w:val="008A297B"/>
    <w:rsid w:val="008A3879"/>
    <w:rsid w:val="008A397B"/>
    <w:rsid w:val="008A410F"/>
    <w:rsid w:val="008A498C"/>
    <w:rsid w:val="008A4CF6"/>
    <w:rsid w:val="008A4FB9"/>
    <w:rsid w:val="008A5026"/>
    <w:rsid w:val="008A513A"/>
    <w:rsid w:val="008A5427"/>
    <w:rsid w:val="008A5EF1"/>
    <w:rsid w:val="008A5F6A"/>
    <w:rsid w:val="008A6240"/>
    <w:rsid w:val="008A64A8"/>
    <w:rsid w:val="008A6C1A"/>
    <w:rsid w:val="008A76DB"/>
    <w:rsid w:val="008A78A6"/>
    <w:rsid w:val="008A7F94"/>
    <w:rsid w:val="008B01AE"/>
    <w:rsid w:val="008B02A6"/>
    <w:rsid w:val="008B0514"/>
    <w:rsid w:val="008B0F8F"/>
    <w:rsid w:val="008B1BD1"/>
    <w:rsid w:val="008B21A8"/>
    <w:rsid w:val="008B257A"/>
    <w:rsid w:val="008B30D5"/>
    <w:rsid w:val="008B357B"/>
    <w:rsid w:val="008B4533"/>
    <w:rsid w:val="008B4724"/>
    <w:rsid w:val="008B58F0"/>
    <w:rsid w:val="008B5D95"/>
    <w:rsid w:val="008B643E"/>
    <w:rsid w:val="008B68E5"/>
    <w:rsid w:val="008B69FE"/>
    <w:rsid w:val="008B7583"/>
    <w:rsid w:val="008B7B93"/>
    <w:rsid w:val="008B7C1A"/>
    <w:rsid w:val="008C075C"/>
    <w:rsid w:val="008C083D"/>
    <w:rsid w:val="008C0A65"/>
    <w:rsid w:val="008C0C29"/>
    <w:rsid w:val="008C1113"/>
    <w:rsid w:val="008C177A"/>
    <w:rsid w:val="008C1F2E"/>
    <w:rsid w:val="008C21EF"/>
    <w:rsid w:val="008C2334"/>
    <w:rsid w:val="008C2589"/>
    <w:rsid w:val="008C27E6"/>
    <w:rsid w:val="008C384D"/>
    <w:rsid w:val="008C3EFC"/>
    <w:rsid w:val="008C4B45"/>
    <w:rsid w:val="008C4BAA"/>
    <w:rsid w:val="008C532D"/>
    <w:rsid w:val="008C5843"/>
    <w:rsid w:val="008C6372"/>
    <w:rsid w:val="008C7558"/>
    <w:rsid w:val="008C779B"/>
    <w:rsid w:val="008C7822"/>
    <w:rsid w:val="008D099B"/>
    <w:rsid w:val="008D105C"/>
    <w:rsid w:val="008D29EC"/>
    <w:rsid w:val="008D32D3"/>
    <w:rsid w:val="008D3812"/>
    <w:rsid w:val="008D3AAA"/>
    <w:rsid w:val="008D3C08"/>
    <w:rsid w:val="008D3C6D"/>
    <w:rsid w:val="008D42A5"/>
    <w:rsid w:val="008D4AC3"/>
    <w:rsid w:val="008D4AED"/>
    <w:rsid w:val="008D50EC"/>
    <w:rsid w:val="008D51D5"/>
    <w:rsid w:val="008D680C"/>
    <w:rsid w:val="008D685D"/>
    <w:rsid w:val="008D68BD"/>
    <w:rsid w:val="008D6B52"/>
    <w:rsid w:val="008D6EEB"/>
    <w:rsid w:val="008D71F3"/>
    <w:rsid w:val="008D7AB4"/>
    <w:rsid w:val="008D7C1D"/>
    <w:rsid w:val="008E01EF"/>
    <w:rsid w:val="008E0D4D"/>
    <w:rsid w:val="008E26FC"/>
    <w:rsid w:val="008E2EB0"/>
    <w:rsid w:val="008E30DE"/>
    <w:rsid w:val="008E3591"/>
    <w:rsid w:val="008E3898"/>
    <w:rsid w:val="008E3C72"/>
    <w:rsid w:val="008E3DE9"/>
    <w:rsid w:val="008E43BE"/>
    <w:rsid w:val="008E4B13"/>
    <w:rsid w:val="008E4FC5"/>
    <w:rsid w:val="008E5882"/>
    <w:rsid w:val="008E65E6"/>
    <w:rsid w:val="008E667E"/>
    <w:rsid w:val="008E6B33"/>
    <w:rsid w:val="008E7420"/>
    <w:rsid w:val="008E7DBC"/>
    <w:rsid w:val="008F07D4"/>
    <w:rsid w:val="008F0C8F"/>
    <w:rsid w:val="008F1BBC"/>
    <w:rsid w:val="008F1BEB"/>
    <w:rsid w:val="008F39DE"/>
    <w:rsid w:val="008F4908"/>
    <w:rsid w:val="008F4EFB"/>
    <w:rsid w:val="008F51FF"/>
    <w:rsid w:val="008F5BBD"/>
    <w:rsid w:val="008F5BFF"/>
    <w:rsid w:val="008F5C77"/>
    <w:rsid w:val="008F616D"/>
    <w:rsid w:val="008F64B7"/>
    <w:rsid w:val="008F6FF0"/>
    <w:rsid w:val="008F7380"/>
    <w:rsid w:val="009002D2"/>
    <w:rsid w:val="0090118A"/>
    <w:rsid w:val="00901791"/>
    <w:rsid w:val="00901DBA"/>
    <w:rsid w:val="0090255B"/>
    <w:rsid w:val="009025FB"/>
    <w:rsid w:val="009028D4"/>
    <w:rsid w:val="0090355B"/>
    <w:rsid w:val="00903B33"/>
    <w:rsid w:val="00903BA7"/>
    <w:rsid w:val="00903DC1"/>
    <w:rsid w:val="00904557"/>
    <w:rsid w:val="00904990"/>
    <w:rsid w:val="00904D98"/>
    <w:rsid w:val="009055F2"/>
    <w:rsid w:val="00905F0D"/>
    <w:rsid w:val="009068C1"/>
    <w:rsid w:val="00907263"/>
    <w:rsid w:val="009076C2"/>
    <w:rsid w:val="00907E5A"/>
    <w:rsid w:val="009104A9"/>
    <w:rsid w:val="009107ED"/>
    <w:rsid w:val="009115EC"/>
    <w:rsid w:val="00911F4F"/>
    <w:rsid w:val="009121A0"/>
    <w:rsid w:val="00912685"/>
    <w:rsid w:val="0091376E"/>
    <w:rsid w:val="009138BF"/>
    <w:rsid w:val="009146FE"/>
    <w:rsid w:val="00915046"/>
    <w:rsid w:val="009150BE"/>
    <w:rsid w:val="00916898"/>
    <w:rsid w:val="00916E0E"/>
    <w:rsid w:val="00916FFF"/>
    <w:rsid w:val="0091711B"/>
    <w:rsid w:val="00917342"/>
    <w:rsid w:val="009217E1"/>
    <w:rsid w:val="009219CF"/>
    <w:rsid w:val="00921D32"/>
    <w:rsid w:val="009220F2"/>
    <w:rsid w:val="00922438"/>
    <w:rsid w:val="00922C0D"/>
    <w:rsid w:val="009230AB"/>
    <w:rsid w:val="00923212"/>
    <w:rsid w:val="0092331A"/>
    <w:rsid w:val="00923EEA"/>
    <w:rsid w:val="00923F1B"/>
    <w:rsid w:val="00924162"/>
    <w:rsid w:val="0092580B"/>
    <w:rsid w:val="00925AEA"/>
    <w:rsid w:val="00925F3A"/>
    <w:rsid w:val="00926312"/>
    <w:rsid w:val="00926A72"/>
    <w:rsid w:val="009278EF"/>
    <w:rsid w:val="00927D13"/>
    <w:rsid w:val="00927E14"/>
    <w:rsid w:val="0093007B"/>
    <w:rsid w:val="00931130"/>
    <w:rsid w:val="0093153E"/>
    <w:rsid w:val="00933145"/>
    <w:rsid w:val="00933421"/>
    <w:rsid w:val="00933799"/>
    <w:rsid w:val="009341B9"/>
    <w:rsid w:val="009341DE"/>
    <w:rsid w:val="009344F0"/>
    <w:rsid w:val="00935BB4"/>
    <w:rsid w:val="0093679E"/>
    <w:rsid w:val="009368A5"/>
    <w:rsid w:val="00936E30"/>
    <w:rsid w:val="009371D2"/>
    <w:rsid w:val="009371EB"/>
    <w:rsid w:val="009372F7"/>
    <w:rsid w:val="0093751C"/>
    <w:rsid w:val="00937776"/>
    <w:rsid w:val="00937C9C"/>
    <w:rsid w:val="00937D0D"/>
    <w:rsid w:val="009406A1"/>
    <w:rsid w:val="00940725"/>
    <w:rsid w:val="00940BEF"/>
    <w:rsid w:val="00940FB9"/>
    <w:rsid w:val="00941BA2"/>
    <w:rsid w:val="009438EB"/>
    <w:rsid w:val="009443C2"/>
    <w:rsid w:val="00944651"/>
    <w:rsid w:val="00945062"/>
    <w:rsid w:val="00946335"/>
    <w:rsid w:val="009466E5"/>
    <w:rsid w:val="009478E1"/>
    <w:rsid w:val="00950183"/>
    <w:rsid w:val="009508AE"/>
    <w:rsid w:val="009509CC"/>
    <w:rsid w:val="00950D90"/>
    <w:rsid w:val="00950E4D"/>
    <w:rsid w:val="0095187F"/>
    <w:rsid w:val="0095225D"/>
    <w:rsid w:val="009522F2"/>
    <w:rsid w:val="009523DD"/>
    <w:rsid w:val="00952BD9"/>
    <w:rsid w:val="00952D10"/>
    <w:rsid w:val="009530C7"/>
    <w:rsid w:val="0095418F"/>
    <w:rsid w:val="009541AE"/>
    <w:rsid w:val="00955057"/>
    <w:rsid w:val="0095597E"/>
    <w:rsid w:val="00955B28"/>
    <w:rsid w:val="00956248"/>
    <w:rsid w:val="009563F4"/>
    <w:rsid w:val="00956C42"/>
    <w:rsid w:val="009602C1"/>
    <w:rsid w:val="0096125B"/>
    <w:rsid w:val="009615E3"/>
    <w:rsid w:val="009617EC"/>
    <w:rsid w:val="0096267B"/>
    <w:rsid w:val="00962CE1"/>
    <w:rsid w:val="00962F4B"/>
    <w:rsid w:val="009630DD"/>
    <w:rsid w:val="009634DC"/>
    <w:rsid w:val="00963ACE"/>
    <w:rsid w:val="00963EAD"/>
    <w:rsid w:val="00964063"/>
    <w:rsid w:val="009653FF"/>
    <w:rsid w:val="009657A8"/>
    <w:rsid w:val="00965BA4"/>
    <w:rsid w:val="00966AE6"/>
    <w:rsid w:val="00966EF7"/>
    <w:rsid w:val="00966F06"/>
    <w:rsid w:val="009674B5"/>
    <w:rsid w:val="009675B3"/>
    <w:rsid w:val="0096787A"/>
    <w:rsid w:val="00967C89"/>
    <w:rsid w:val="00970149"/>
    <w:rsid w:val="0097034D"/>
    <w:rsid w:val="009707A5"/>
    <w:rsid w:val="00970FC5"/>
    <w:rsid w:val="00971535"/>
    <w:rsid w:val="0097203C"/>
    <w:rsid w:val="00972145"/>
    <w:rsid w:val="00972219"/>
    <w:rsid w:val="0097231D"/>
    <w:rsid w:val="009738A6"/>
    <w:rsid w:val="009739C8"/>
    <w:rsid w:val="00973B0E"/>
    <w:rsid w:val="00973D90"/>
    <w:rsid w:val="00974ACC"/>
    <w:rsid w:val="00974EF4"/>
    <w:rsid w:val="009751D5"/>
    <w:rsid w:val="009751D6"/>
    <w:rsid w:val="0097579B"/>
    <w:rsid w:val="00975D2B"/>
    <w:rsid w:val="00975FC5"/>
    <w:rsid w:val="0097616C"/>
    <w:rsid w:val="009761BB"/>
    <w:rsid w:val="009762BF"/>
    <w:rsid w:val="009763A4"/>
    <w:rsid w:val="009769A0"/>
    <w:rsid w:val="00976EB4"/>
    <w:rsid w:val="0097773C"/>
    <w:rsid w:val="0097773D"/>
    <w:rsid w:val="00977BC3"/>
    <w:rsid w:val="00980556"/>
    <w:rsid w:val="00980DA3"/>
    <w:rsid w:val="00981406"/>
    <w:rsid w:val="00981F8B"/>
    <w:rsid w:val="00982157"/>
    <w:rsid w:val="00982476"/>
    <w:rsid w:val="00982AA3"/>
    <w:rsid w:val="00982BD8"/>
    <w:rsid w:val="009834A1"/>
    <w:rsid w:val="009839AC"/>
    <w:rsid w:val="00983B54"/>
    <w:rsid w:val="00984946"/>
    <w:rsid w:val="009856DB"/>
    <w:rsid w:val="0098591B"/>
    <w:rsid w:val="00985AF2"/>
    <w:rsid w:val="0098744C"/>
    <w:rsid w:val="0098786B"/>
    <w:rsid w:val="00987C18"/>
    <w:rsid w:val="0099027D"/>
    <w:rsid w:val="009909B5"/>
    <w:rsid w:val="00990B25"/>
    <w:rsid w:val="009926C6"/>
    <w:rsid w:val="009936A5"/>
    <w:rsid w:val="009936A9"/>
    <w:rsid w:val="009938B7"/>
    <w:rsid w:val="009939B3"/>
    <w:rsid w:val="00993C4B"/>
    <w:rsid w:val="00994295"/>
    <w:rsid w:val="00994BA7"/>
    <w:rsid w:val="00994BEB"/>
    <w:rsid w:val="00996A0A"/>
    <w:rsid w:val="00996A48"/>
    <w:rsid w:val="00996B72"/>
    <w:rsid w:val="00997BFB"/>
    <w:rsid w:val="009A0767"/>
    <w:rsid w:val="009A0B22"/>
    <w:rsid w:val="009A1A01"/>
    <w:rsid w:val="009A1F9E"/>
    <w:rsid w:val="009A3902"/>
    <w:rsid w:val="009A3B6D"/>
    <w:rsid w:val="009A40CD"/>
    <w:rsid w:val="009A4170"/>
    <w:rsid w:val="009A4492"/>
    <w:rsid w:val="009A4E5F"/>
    <w:rsid w:val="009A4E95"/>
    <w:rsid w:val="009A55F6"/>
    <w:rsid w:val="009A6171"/>
    <w:rsid w:val="009A61F2"/>
    <w:rsid w:val="009A672F"/>
    <w:rsid w:val="009A6A92"/>
    <w:rsid w:val="009A75C9"/>
    <w:rsid w:val="009A7E56"/>
    <w:rsid w:val="009A7FCF"/>
    <w:rsid w:val="009B035C"/>
    <w:rsid w:val="009B07E3"/>
    <w:rsid w:val="009B0C1D"/>
    <w:rsid w:val="009B1280"/>
    <w:rsid w:val="009B1B87"/>
    <w:rsid w:val="009B1F50"/>
    <w:rsid w:val="009B205B"/>
    <w:rsid w:val="009B22D1"/>
    <w:rsid w:val="009B2624"/>
    <w:rsid w:val="009B39FB"/>
    <w:rsid w:val="009B3FB6"/>
    <w:rsid w:val="009B47D1"/>
    <w:rsid w:val="009B5012"/>
    <w:rsid w:val="009B5088"/>
    <w:rsid w:val="009B63E3"/>
    <w:rsid w:val="009B6934"/>
    <w:rsid w:val="009B768E"/>
    <w:rsid w:val="009B769D"/>
    <w:rsid w:val="009C0088"/>
    <w:rsid w:val="009C1E71"/>
    <w:rsid w:val="009C28C5"/>
    <w:rsid w:val="009C2998"/>
    <w:rsid w:val="009C2DB5"/>
    <w:rsid w:val="009C3090"/>
    <w:rsid w:val="009C3323"/>
    <w:rsid w:val="009C3CFB"/>
    <w:rsid w:val="009C3EA0"/>
    <w:rsid w:val="009C4753"/>
    <w:rsid w:val="009C4ECC"/>
    <w:rsid w:val="009C54E5"/>
    <w:rsid w:val="009C56ED"/>
    <w:rsid w:val="009C5B0E"/>
    <w:rsid w:val="009C63BF"/>
    <w:rsid w:val="009C66A7"/>
    <w:rsid w:val="009C6A3D"/>
    <w:rsid w:val="009C6D88"/>
    <w:rsid w:val="009C72E6"/>
    <w:rsid w:val="009C7D50"/>
    <w:rsid w:val="009D029D"/>
    <w:rsid w:val="009D0A2C"/>
    <w:rsid w:val="009D109B"/>
    <w:rsid w:val="009D13BF"/>
    <w:rsid w:val="009D1DC7"/>
    <w:rsid w:val="009D3487"/>
    <w:rsid w:val="009D3C4E"/>
    <w:rsid w:val="009D56C0"/>
    <w:rsid w:val="009D5829"/>
    <w:rsid w:val="009D59E3"/>
    <w:rsid w:val="009D5F95"/>
    <w:rsid w:val="009D636B"/>
    <w:rsid w:val="009D6418"/>
    <w:rsid w:val="009D6911"/>
    <w:rsid w:val="009D6BE0"/>
    <w:rsid w:val="009D7437"/>
    <w:rsid w:val="009D7608"/>
    <w:rsid w:val="009D7EF0"/>
    <w:rsid w:val="009E0952"/>
    <w:rsid w:val="009E1194"/>
    <w:rsid w:val="009E1749"/>
    <w:rsid w:val="009E177F"/>
    <w:rsid w:val="009E248C"/>
    <w:rsid w:val="009E26D5"/>
    <w:rsid w:val="009E2FAD"/>
    <w:rsid w:val="009E312B"/>
    <w:rsid w:val="009E3280"/>
    <w:rsid w:val="009E3709"/>
    <w:rsid w:val="009E37D3"/>
    <w:rsid w:val="009E3C99"/>
    <w:rsid w:val="009E4531"/>
    <w:rsid w:val="009E4682"/>
    <w:rsid w:val="009E4EE4"/>
    <w:rsid w:val="009E592D"/>
    <w:rsid w:val="009E59C6"/>
    <w:rsid w:val="009E6E2F"/>
    <w:rsid w:val="009E6FBE"/>
    <w:rsid w:val="009E7545"/>
    <w:rsid w:val="009F004B"/>
    <w:rsid w:val="009F0481"/>
    <w:rsid w:val="009F06B4"/>
    <w:rsid w:val="009F13AD"/>
    <w:rsid w:val="009F17E2"/>
    <w:rsid w:val="009F2D4D"/>
    <w:rsid w:val="009F2DBD"/>
    <w:rsid w:val="009F303D"/>
    <w:rsid w:val="009F363D"/>
    <w:rsid w:val="009F3F23"/>
    <w:rsid w:val="009F4381"/>
    <w:rsid w:val="009F4C6D"/>
    <w:rsid w:val="009F4DEA"/>
    <w:rsid w:val="009F4E69"/>
    <w:rsid w:val="009F5343"/>
    <w:rsid w:val="009F5885"/>
    <w:rsid w:val="009F5C66"/>
    <w:rsid w:val="009F5EB9"/>
    <w:rsid w:val="009F6667"/>
    <w:rsid w:val="009F680C"/>
    <w:rsid w:val="009F6E3C"/>
    <w:rsid w:val="009F6EEC"/>
    <w:rsid w:val="00A00427"/>
    <w:rsid w:val="00A009C3"/>
    <w:rsid w:val="00A00FA8"/>
    <w:rsid w:val="00A00FBA"/>
    <w:rsid w:val="00A01D3C"/>
    <w:rsid w:val="00A01EA4"/>
    <w:rsid w:val="00A02DEB"/>
    <w:rsid w:val="00A03871"/>
    <w:rsid w:val="00A03CED"/>
    <w:rsid w:val="00A03D2D"/>
    <w:rsid w:val="00A03D45"/>
    <w:rsid w:val="00A03E10"/>
    <w:rsid w:val="00A03E91"/>
    <w:rsid w:val="00A03F58"/>
    <w:rsid w:val="00A04A9C"/>
    <w:rsid w:val="00A04C4A"/>
    <w:rsid w:val="00A04C86"/>
    <w:rsid w:val="00A04CAD"/>
    <w:rsid w:val="00A0522E"/>
    <w:rsid w:val="00A053C2"/>
    <w:rsid w:val="00A05D7D"/>
    <w:rsid w:val="00A06070"/>
    <w:rsid w:val="00A06DB6"/>
    <w:rsid w:val="00A073FB"/>
    <w:rsid w:val="00A074FE"/>
    <w:rsid w:val="00A0765C"/>
    <w:rsid w:val="00A100B7"/>
    <w:rsid w:val="00A11061"/>
    <w:rsid w:val="00A11104"/>
    <w:rsid w:val="00A116FB"/>
    <w:rsid w:val="00A119B4"/>
    <w:rsid w:val="00A11C10"/>
    <w:rsid w:val="00A12464"/>
    <w:rsid w:val="00A12C16"/>
    <w:rsid w:val="00A12D12"/>
    <w:rsid w:val="00A133BE"/>
    <w:rsid w:val="00A13574"/>
    <w:rsid w:val="00A13889"/>
    <w:rsid w:val="00A13AC1"/>
    <w:rsid w:val="00A13FC1"/>
    <w:rsid w:val="00A150EB"/>
    <w:rsid w:val="00A15583"/>
    <w:rsid w:val="00A155FD"/>
    <w:rsid w:val="00A15863"/>
    <w:rsid w:val="00A160E4"/>
    <w:rsid w:val="00A16525"/>
    <w:rsid w:val="00A16E99"/>
    <w:rsid w:val="00A16FD4"/>
    <w:rsid w:val="00A170A2"/>
    <w:rsid w:val="00A17147"/>
    <w:rsid w:val="00A17A7B"/>
    <w:rsid w:val="00A17E00"/>
    <w:rsid w:val="00A2042B"/>
    <w:rsid w:val="00A2097E"/>
    <w:rsid w:val="00A20EC2"/>
    <w:rsid w:val="00A21459"/>
    <w:rsid w:val="00A21A2E"/>
    <w:rsid w:val="00A21ACD"/>
    <w:rsid w:val="00A220EA"/>
    <w:rsid w:val="00A2210C"/>
    <w:rsid w:val="00A222CB"/>
    <w:rsid w:val="00A22441"/>
    <w:rsid w:val="00A23085"/>
    <w:rsid w:val="00A23E45"/>
    <w:rsid w:val="00A2441E"/>
    <w:rsid w:val="00A254BB"/>
    <w:rsid w:val="00A25848"/>
    <w:rsid w:val="00A25A8D"/>
    <w:rsid w:val="00A25D47"/>
    <w:rsid w:val="00A26504"/>
    <w:rsid w:val="00A26A5C"/>
    <w:rsid w:val="00A26DD1"/>
    <w:rsid w:val="00A27040"/>
    <w:rsid w:val="00A271C9"/>
    <w:rsid w:val="00A27396"/>
    <w:rsid w:val="00A27600"/>
    <w:rsid w:val="00A27792"/>
    <w:rsid w:val="00A2784A"/>
    <w:rsid w:val="00A27AB9"/>
    <w:rsid w:val="00A27CE3"/>
    <w:rsid w:val="00A27E95"/>
    <w:rsid w:val="00A301FB"/>
    <w:rsid w:val="00A30B42"/>
    <w:rsid w:val="00A30DD5"/>
    <w:rsid w:val="00A30EE8"/>
    <w:rsid w:val="00A3115C"/>
    <w:rsid w:val="00A31DE9"/>
    <w:rsid w:val="00A320F6"/>
    <w:rsid w:val="00A3234E"/>
    <w:rsid w:val="00A326F4"/>
    <w:rsid w:val="00A32D10"/>
    <w:rsid w:val="00A330D3"/>
    <w:rsid w:val="00A33515"/>
    <w:rsid w:val="00A3369B"/>
    <w:rsid w:val="00A339F4"/>
    <w:rsid w:val="00A3423D"/>
    <w:rsid w:val="00A34835"/>
    <w:rsid w:val="00A34C52"/>
    <w:rsid w:val="00A34F82"/>
    <w:rsid w:val="00A3540E"/>
    <w:rsid w:val="00A3584F"/>
    <w:rsid w:val="00A35B68"/>
    <w:rsid w:val="00A36903"/>
    <w:rsid w:val="00A36CA5"/>
    <w:rsid w:val="00A36E6E"/>
    <w:rsid w:val="00A37079"/>
    <w:rsid w:val="00A370C9"/>
    <w:rsid w:val="00A37228"/>
    <w:rsid w:val="00A402C4"/>
    <w:rsid w:val="00A40390"/>
    <w:rsid w:val="00A407A1"/>
    <w:rsid w:val="00A40839"/>
    <w:rsid w:val="00A40A08"/>
    <w:rsid w:val="00A40BB0"/>
    <w:rsid w:val="00A40FE0"/>
    <w:rsid w:val="00A41714"/>
    <w:rsid w:val="00A42659"/>
    <w:rsid w:val="00A42747"/>
    <w:rsid w:val="00A42E37"/>
    <w:rsid w:val="00A433E8"/>
    <w:rsid w:val="00A4341A"/>
    <w:rsid w:val="00A43474"/>
    <w:rsid w:val="00A438D2"/>
    <w:rsid w:val="00A43AF3"/>
    <w:rsid w:val="00A43B63"/>
    <w:rsid w:val="00A43FA2"/>
    <w:rsid w:val="00A443F7"/>
    <w:rsid w:val="00A45E4A"/>
    <w:rsid w:val="00A467FA"/>
    <w:rsid w:val="00A46D8B"/>
    <w:rsid w:val="00A46F6E"/>
    <w:rsid w:val="00A47CDE"/>
    <w:rsid w:val="00A47E51"/>
    <w:rsid w:val="00A50C7A"/>
    <w:rsid w:val="00A5123A"/>
    <w:rsid w:val="00A51FE2"/>
    <w:rsid w:val="00A5241F"/>
    <w:rsid w:val="00A524A0"/>
    <w:rsid w:val="00A5270F"/>
    <w:rsid w:val="00A52BFC"/>
    <w:rsid w:val="00A5324C"/>
    <w:rsid w:val="00A534B8"/>
    <w:rsid w:val="00A536F4"/>
    <w:rsid w:val="00A53A46"/>
    <w:rsid w:val="00A54063"/>
    <w:rsid w:val="00A5409F"/>
    <w:rsid w:val="00A55D02"/>
    <w:rsid w:val="00A55F90"/>
    <w:rsid w:val="00A56204"/>
    <w:rsid w:val="00A567CA"/>
    <w:rsid w:val="00A572EF"/>
    <w:rsid w:val="00A57460"/>
    <w:rsid w:val="00A576DA"/>
    <w:rsid w:val="00A577DB"/>
    <w:rsid w:val="00A57856"/>
    <w:rsid w:val="00A606F0"/>
    <w:rsid w:val="00A6075D"/>
    <w:rsid w:val="00A61A26"/>
    <w:rsid w:val="00A61E22"/>
    <w:rsid w:val="00A624D3"/>
    <w:rsid w:val="00A625BF"/>
    <w:rsid w:val="00A62F4E"/>
    <w:rsid w:val="00A63054"/>
    <w:rsid w:val="00A63541"/>
    <w:rsid w:val="00A635EA"/>
    <w:rsid w:val="00A644A0"/>
    <w:rsid w:val="00A647B4"/>
    <w:rsid w:val="00A6507F"/>
    <w:rsid w:val="00A65129"/>
    <w:rsid w:val="00A6551F"/>
    <w:rsid w:val="00A6657A"/>
    <w:rsid w:val="00A6684C"/>
    <w:rsid w:val="00A66D7D"/>
    <w:rsid w:val="00A670DD"/>
    <w:rsid w:val="00A672A2"/>
    <w:rsid w:val="00A67C6D"/>
    <w:rsid w:val="00A70027"/>
    <w:rsid w:val="00A702A0"/>
    <w:rsid w:val="00A705BE"/>
    <w:rsid w:val="00A708BF"/>
    <w:rsid w:val="00A70B7E"/>
    <w:rsid w:val="00A71888"/>
    <w:rsid w:val="00A719F3"/>
    <w:rsid w:val="00A71BD0"/>
    <w:rsid w:val="00A71CC8"/>
    <w:rsid w:val="00A73013"/>
    <w:rsid w:val="00A73C0B"/>
    <w:rsid w:val="00A74141"/>
    <w:rsid w:val="00A7547B"/>
    <w:rsid w:val="00A76CE2"/>
    <w:rsid w:val="00A770A9"/>
    <w:rsid w:val="00A80422"/>
    <w:rsid w:val="00A80E01"/>
    <w:rsid w:val="00A8226A"/>
    <w:rsid w:val="00A8296F"/>
    <w:rsid w:val="00A829AB"/>
    <w:rsid w:val="00A8320E"/>
    <w:rsid w:val="00A83D0A"/>
    <w:rsid w:val="00A850E7"/>
    <w:rsid w:val="00A851E2"/>
    <w:rsid w:val="00A856BA"/>
    <w:rsid w:val="00A858AB"/>
    <w:rsid w:val="00A85F57"/>
    <w:rsid w:val="00A8662F"/>
    <w:rsid w:val="00A86702"/>
    <w:rsid w:val="00A868F1"/>
    <w:rsid w:val="00A878C8"/>
    <w:rsid w:val="00A87B22"/>
    <w:rsid w:val="00A87E9A"/>
    <w:rsid w:val="00A90311"/>
    <w:rsid w:val="00A908DA"/>
    <w:rsid w:val="00A90971"/>
    <w:rsid w:val="00A90FF5"/>
    <w:rsid w:val="00A91B96"/>
    <w:rsid w:val="00A920E2"/>
    <w:rsid w:val="00A9299F"/>
    <w:rsid w:val="00A92D35"/>
    <w:rsid w:val="00A9353C"/>
    <w:rsid w:val="00A942F0"/>
    <w:rsid w:val="00A944A1"/>
    <w:rsid w:val="00A94518"/>
    <w:rsid w:val="00A945C7"/>
    <w:rsid w:val="00A947EB"/>
    <w:rsid w:val="00A95A9D"/>
    <w:rsid w:val="00A96804"/>
    <w:rsid w:val="00A97D99"/>
    <w:rsid w:val="00A97FCD"/>
    <w:rsid w:val="00AA10A4"/>
    <w:rsid w:val="00AA136A"/>
    <w:rsid w:val="00AA1501"/>
    <w:rsid w:val="00AA1AE9"/>
    <w:rsid w:val="00AA1CB6"/>
    <w:rsid w:val="00AA1E26"/>
    <w:rsid w:val="00AA1F6C"/>
    <w:rsid w:val="00AA20C2"/>
    <w:rsid w:val="00AA20D2"/>
    <w:rsid w:val="00AA2A93"/>
    <w:rsid w:val="00AA2B43"/>
    <w:rsid w:val="00AA340B"/>
    <w:rsid w:val="00AA360F"/>
    <w:rsid w:val="00AA3ED0"/>
    <w:rsid w:val="00AA4ACC"/>
    <w:rsid w:val="00AA4FB7"/>
    <w:rsid w:val="00AA5FB4"/>
    <w:rsid w:val="00AA714A"/>
    <w:rsid w:val="00AA771A"/>
    <w:rsid w:val="00AA7D4B"/>
    <w:rsid w:val="00AB099B"/>
    <w:rsid w:val="00AB0B89"/>
    <w:rsid w:val="00AB1058"/>
    <w:rsid w:val="00AB1460"/>
    <w:rsid w:val="00AB19D5"/>
    <w:rsid w:val="00AB1BCB"/>
    <w:rsid w:val="00AB2BC3"/>
    <w:rsid w:val="00AB2E18"/>
    <w:rsid w:val="00AB31BD"/>
    <w:rsid w:val="00AB31FA"/>
    <w:rsid w:val="00AB3376"/>
    <w:rsid w:val="00AB33B7"/>
    <w:rsid w:val="00AB3A9A"/>
    <w:rsid w:val="00AB3EAB"/>
    <w:rsid w:val="00AB3EBF"/>
    <w:rsid w:val="00AB3FC2"/>
    <w:rsid w:val="00AB4884"/>
    <w:rsid w:val="00AB48F5"/>
    <w:rsid w:val="00AB4E83"/>
    <w:rsid w:val="00AB5739"/>
    <w:rsid w:val="00AB5D1E"/>
    <w:rsid w:val="00AB61D0"/>
    <w:rsid w:val="00AB620D"/>
    <w:rsid w:val="00AB6292"/>
    <w:rsid w:val="00AB7C08"/>
    <w:rsid w:val="00AC029A"/>
    <w:rsid w:val="00AC02EF"/>
    <w:rsid w:val="00AC0545"/>
    <w:rsid w:val="00AC08F7"/>
    <w:rsid w:val="00AC0F21"/>
    <w:rsid w:val="00AC13A7"/>
    <w:rsid w:val="00AC26C7"/>
    <w:rsid w:val="00AC2B99"/>
    <w:rsid w:val="00AC4017"/>
    <w:rsid w:val="00AC4284"/>
    <w:rsid w:val="00AC4872"/>
    <w:rsid w:val="00AC4B49"/>
    <w:rsid w:val="00AC4BBD"/>
    <w:rsid w:val="00AC5892"/>
    <w:rsid w:val="00AC5BE1"/>
    <w:rsid w:val="00AC6FC9"/>
    <w:rsid w:val="00AD0299"/>
    <w:rsid w:val="00AD02C1"/>
    <w:rsid w:val="00AD0AC9"/>
    <w:rsid w:val="00AD0B17"/>
    <w:rsid w:val="00AD12A9"/>
    <w:rsid w:val="00AD1538"/>
    <w:rsid w:val="00AD1B5D"/>
    <w:rsid w:val="00AD2118"/>
    <w:rsid w:val="00AD34A4"/>
    <w:rsid w:val="00AD350C"/>
    <w:rsid w:val="00AD403A"/>
    <w:rsid w:val="00AD4201"/>
    <w:rsid w:val="00AD43A3"/>
    <w:rsid w:val="00AD5106"/>
    <w:rsid w:val="00AD5642"/>
    <w:rsid w:val="00AD676A"/>
    <w:rsid w:val="00AD6F21"/>
    <w:rsid w:val="00AD71C1"/>
    <w:rsid w:val="00AD7766"/>
    <w:rsid w:val="00AD789D"/>
    <w:rsid w:val="00AD7A6B"/>
    <w:rsid w:val="00AE1576"/>
    <w:rsid w:val="00AE2295"/>
    <w:rsid w:val="00AE283D"/>
    <w:rsid w:val="00AE2976"/>
    <w:rsid w:val="00AE2AE7"/>
    <w:rsid w:val="00AE3F0C"/>
    <w:rsid w:val="00AE3F41"/>
    <w:rsid w:val="00AE4593"/>
    <w:rsid w:val="00AE4930"/>
    <w:rsid w:val="00AE63A9"/>
    <w:rsid w:val="00AE6E85"/>
    <w:rsid w:val="00AE6F35"/>
    <w:rsid w:val="00AE7721"/>
    <w:rsid w:val="00AF03AA"/>
    <w:rsid w:val="00AF0523"/>
    <w:rsid w:val="00AF0588"/>
    <w:rsid w:val="00AF0A62"/>
    <w:rsid w:val="00AF0A88"/>
    <w:rsid w:val="00AF190E"/>
    <w:rsid w:val="00AF20D4"/>
    <w:rsid w:val="00AF255D"/>
    <w:rsid w:val="00AF28C6"/>
    <w:rsid w:val="00AF2BF1"/>
    <w:rsid w:val="00AF2DB7"/>
    <w:rsid w:val="00AF3097"/>
    <w:rsid w:val="00AF3D50"/>
    <w:rsid w:val="00AF4040"/>
    <w:rsid w:val="00AF4D77"/>
    <w:rsid w:val="00AF5BA9"/>
    <w:rsid w:val="00AF5D27"/>
    <w:rsid w:val="00AF6289"/>
    <w:rsid w:val="00AF6372"/>
    <w:rsid w:val="00AF644F"/>
    <w:rsid w:val="00AF6F53"/>
    <w:rsid w:val="00AF6FD1"/>
    <w:rsid w:val="00AF777A"/>
    <w:rsid w:val="00AF7BDF"/>
    <w:rsid w:val="00AF7E47"/>
    <w:rsid w:val="00B0001E"/>
    <w:rsid w:val="00B00A8D"/>
    <w:rsid w:val="00B00AEC"/>
    <w:rsid w:val="00B013D2"/>
    <w:rsid w:val="00B01405"/>
    <w:rsid w:val="00B017B8"/>
    <w:rsid w:val="00B01AB4"/>
    <w:rsid w:val="00B02564"/>
    <w:rsid w:val="00B025AD"/>
    <w:rsid w:val="00B026A2"/>
    <w:rsid w:val="00B032A8"/>
    <w:rsid w:val="00B0337D"/>
    <w:rsid w:val="00B039A2"/>
    <w:rsid w:val="00B042F1"/>
    <w:rsid w:val="00B04EA9"/>
    <w:rsid w:val="00B0509F"/>
    <w:rsid w:val="00B05CBF"/>
    <w:rsid w:val="00B05D2A"/>
    <w:rsid w:val="00B05EFD"/>
    <w:rsid w:val="00B05F28"/>
    <w:rsid w:val="00B066C2"/>
    <w:rsid w:val="00B07702"/>
    <w:rsid w:val="00B077DF"/>
    <w:rsid w:val="00B07A0B"/>
    <w:rsid w:val="00B10BC9"/>
    <w:rsid w:val="00B10C24"/>
    <w:rsid w:val="00B113FC"/>
    <w:rsid w:val="00B11F59"/>
    <w:rsid w:val="00B11FA9"/>
    <w:rsid w:val="00B12A31"/>
    <w:rsid w:val="00B12AEF"/>
    <w:rsid w:val="00B12FFB"/>
    <w:rsid w:val="00B135EB"/>
    <w:rsid w:val="00B136D8"/>
    <w:rsid w:val="00B13D0C"/>
    <w:rsid w:val="00B142E0"/>
    <w:rsid w:val="00B14976"/>
    <w:rsid w:val="00B14B83"/>
    <w:rsid w:val="00B16663"/>
    <w:rsid w:val="00B17B15"/>
    <w:rsid w:val="00B17B49"/>
    <w:rsid w:val="00B2036D"/>
    <w:rsid w:val="00B210F4"/>
    <w:rsid w:val="00B21972"/>
    <w:rsid w:val="00B21B40"/>
    <w:rsid w:val="00B2210A"/>
    <w:rsid w:val="00B22631"/>
    <w:rsid w:val="00B22C08"/>
    <w:rsid w:val="00B24EE4"/>
    <w:rsid w:val="00B255BB"/>
    <w:rsid w:val="00B2573B"/>
    <w:rsid w:val="00B260EE"/>
    <w:rsid w:val="00B26C50"/>
    <w:rsid w:val="00B26DA7"/>
    <w:rsid w:val="00B278BF"/>
    <w:rsid w:val="00B27FF2"/>
    <w:rsid w:val="00B30332"/>
    <w:rsid w:val="00B30C2A"/>
    <w:rsid w:val="00B30F3D"/>
    <w:rsid w:val="00B310F5"/>
    <w:rsid w:val="00B31368"/>
    <w:rsid w:val="00B31FD3"/>
    <w:rsid w:val="00B3252C"/>
    <w:rsid w:val="00B33428"/>
    <w:rsid w:val="00B3351B"/>
    <w:rsid w:val="00B33DA3"/>
    <w:rsid w:val="00B342C5"/>
    <w:rsid w:val="00B34494"/>
    <w:rsid w:val="00B35C96"/>
    <w:rsid w:val="00B35E85"/>
    <w:rsid w:val="00B363F2"/>
    <w:rsid w:val="00B366B9"/>
    <w:rsid w:val="00B37B97"/>
    <w:rsid w:val="00B37EAD"/>
    <w:rsid w:val="00B405A8"/>
    <w:rsid w:val="00B40C5A"/>
    <w:rsid w:val="00B40FAE"/>
    <w:rsid w:val="00B41575"/>
    <w:rsid w:val="00B424D9"/>
    <w:rsid w:val="00B429FB"/>
    <w:rsid w:val="00B42CC1"/>
    <w:rsid w:val="00B43454"/>
    <w:rsid w:val="00B43593"/>
    <w:rsid w:val="00B43769"/>
    <w:rsid w:val="00B439F3"/>
    <w:rsid w:val="00B43CFA"/>
    <w:rsid w:val="00B440A7"/>
    <w:rsid w:val="00B4433B"/>
    <w:rsid w:val="00B4466C"/>
    <w:rsid w:val="00B447F4"/>
    <w:rsid w:val="00B448C8"/>
    <w:rsid w:val="00B44BB3"/>
    <w:rsid w:val="00B45566"/>
    <w:rsid w:val="00B455FB"/>
    <w:rsid w:val="00B458D1"/>
    <w:rsid w:val="00B45C13"/>
    <w:rsid w:val="00B45DB2"/>
    <w:rsid w:val="00B45E84"/>
    <w:rsid w:val="00B46033"/>
    <w:rsid w:val="00B464A0"/>
    <w:rsid w:val="00B46868"/>
    <w:rsid w:val="00B468D4"/>
    <w:rsid w:val="00B46B33"/>
    <w:rsid w:val="00B47120"/>
    <w:rsid w:val="00B474F7"/>
    <w:rsid w:val="00B47FF1"/>
    <w:rsid w:val="00B50539"/>
    <w:rsid w:val="00B506C0"/>
    <w:rsid w:val="00B5098F"/>
    <w:rsid w:val="00B50C24"/>
    <w:rsid w:val="00B51042"/>
    <w:rsid w:val="00B5195E"/>
    <w:rsid w:val="00B51B92"/>
    <w:rsid w:val="00B52190"/>
    <w:rsid w:val="00B524A9"/>
    <w:rsid w:val="00B53FC7"/>
    <w:rsid w:val="00B53FCE"/>
    <w:rsid w:val="00B5499A"/>
    <w:rsid w:val="00B5516A"/>
    <w:rsid w:val="00B55298"/>
    <w:rsid w:val="00B553F1"/>
    <w:rsid w:val="00B556F6"/>
    <w:rsid w:val="00B55E79"/>
    <w:rsid w:val="00B55F7A"/>
    <w:rsid w:val="00B5626A"/>
    <w:rsid w:val="00B5634B"/>
    <w:rsid w:val="00B564D0"/>
    <w:rsid w:val="00B56639"/>
    <w:rsid w:val="00B56BA3"/>
    <w:rsid w:val="00B57524"/>
    <w:rsid w:val="00B60924"/>
    <w:rsid w:val="00B61E8E"/>
    <w:rsid w:val="00B61E93"/>
    <w:rsid w:val="00B61EA4"/>
    <w:rsid w:val="00B6223C"/>
    <w:rsid w:val="00B62342"/>
    <w:rsid w:val="00B624B2"/>
    <w:rsid w:val="00B62D70"/>
    <w:rsid w:val="00B62E2A"/>
    <w:rsid w:val="00B63605"/>
    <w:rsid w:val="00B63B1A"/>
    <w:rsid w:val="00B63DCA"/>
    <w:rsid w:val="00B645FE"/>
    <w:rsid w:val="00B649A8"/>
    <w:rsid w:val="00B6530D"/>
    <w:rsid w:val="00B65452"/>
    <w:rsid w:val="00B65D95"/>
    <w:rsid w:val="00B66041"/>
    <w:rsid w:val="00B6695A"/>
    <w:rsid w:val="00B66BFC"/>
    <w:rsid w:val="00B66C70"/>
    <w:rsid w:val="00B6770F"/>
    <w:rsid w:val="00B67907"/>
    <w:rsid w:val="00B700E9"/>
    <w:rsid w:val="00B702FE"/>
    <w:rsid w:val="00B70571"/>
    <w:rsid w:val="00B71232"/>
    <w:rsid w:val="00B71995"/>
    <w:rsid w:val="00B71A7C"/>
    <w:rsid w:val="00B726C7"/>
    <w:rsid w:val="00B72931"/>
    <w:rsid w:val="00B7323C"/>
    <w:rsid w:val="00B7327A"/>
    <w:rsid w:val="00B73538"/>
    <w:rsid w:val="00B73AC5"/>
    <w:rsid w:val="00B73EBB"/>
    <w:rsid w:val="00B740E5"/>
    <w:rsid w:val="00B74EB6"/>
    <w:rsid w:val="00B74F78"/>
    <w:rsid w:val="00B76553"/>
    <w:rsid w:val="00B76612"/>
    <w:rsid w:val="00B772AD"/>
    <w:rsid w:val="00B77EEB"/>
    <w:rsid w:val="00B805BD"/>
    <w:rsid w:val="00B80AAD"/>
    <w:rsid w:val="00B826AC"/>
    <w:rsid w:val="00B837D8"/>
    <w:rsid w:val="00B83B45"/>
    <w:rsid w:val="00B8454E"/>
    <w:rsid w:val="00B84BB5"/>
    <w:rsid w:val="00B8502A"/>
    <w:rsid w:val="00B85379"/>
    <w:rsid w:val="00B8570B"/>
    <w:rsid w:val="00B8621A"/>
    <w:rsid w:val="00B878DA"/>
    <w:rsid w:val="00B8793B"/>
    <w:rsid w:val="00B87FDD"/>
    <w:rsid w:val="00B9010F"/>
    <w:rsid w:val="00B901E2"/>
    <w:rsid w:val="00B902A5"/>
    <w:rsid w:val="00B9031E"/>
    <w:rsid w:val="00B90383"/>
    <w:rsid w:val="00B904BC"/>
    <w:rsid w:val="00B91306"/>
    <w:rsid w:val="00B9156D"/>
    <w:rsid w:val="00B917E0"/>
    <w:rsid w:val="00B91926"/>
    <w:rsid w:val="00B91C71"/>
    <w:rsid w:val="00B92B89"/>
    <w:rsid w:val="00B9338B"/>
    <w:rsid w:val="00B93B5D"/>
    <w:rsid w:val="00B94295"/>
    <w:rsid w:val="00B94650"/>
    <w:rsid w:val="00B94C6E"/>
    <w:rsid w:val="00B952AF"/>
    <w:rsid w:val="00B95327"/>
    <w:rsid w:val="00B954AC"/>
    <w:rsid w:val="00B96AAF"/>
    <w:rsid w:val="00B96D42"/>
    <w:rsid w:val="00B97103"/>
    <w:rsid w:val="00B9714F"/>
    <w:rsid w:val="00B97C45"/>
    <w:rsid w:val="00BA082A"/>
    <w:rsid w:val="00BA0E3E"/>
    <w:rsid w:val="00BA2022"/>
    <w:rsid w:val="00BA2096"/>
    <w:rsid w:val="00BA23D4"/>
    <w:rsid w:val="00BA367B"/>
    <w:rsid w:val="00BA3DDB"/>
    <w:rsid w:val="00BA4548"/>
    <w:rsid w:val="00BA63A8"/>
    <w:rsid w:val="00BA6916"/>
    <w:rsid w:val="00BA70E3"/>
    <w:rsid w:val="00BA711E"/>
    <w:rsid w:val="00BA7230"/>
    <w:rsid w:val="00BA7AAB"/>
    <w:rsid w:val="00BB0251"/>
    <w:rsid w:val="00BB040E"/>
    <w:rsid w:val="00BB080D"/>
    <w:rsid w:val="00BB1049"/>
    <w:rsid w:val="00BB1328"/>
    <w:rsid w:val="00BB14E3"/>
    <w:rsid w:val="00BB1578"/>
    <w:rsid w:val="00BB2154"/>
    <w:rsid w:val="00BB2858"/>
    <w:rsid w:val="00BB3A35"/>
    <w:rsid w:val="00BB40C9"/>
    <w:rsid w:val="00BB456D"/>
    <w:rsid w:val="00BB4ECF"/>
    <w:rsid w:val="00BB5600"/>
    <w:rsid w:val="00BB6158"/>
    <w:rsid w:val="00BB6331"/>
    <w:rsid w:val="00BB63B8"/>
    <w:rsid w:val="00BB6A7E"/>
    <w:rsid w:val="00BB6BBD"/>
    <w:rsid w:val="00BB7160"/>
    <w:rsid w:val="00BC091C"/>
    <w:rsid w:val="00BC1F01"/>
    <w:rsid w:val="00BC203A"/>
    <w:rsid w:val="00BC2197"/>
    <w:rsid w:val="00BC25BD"/>
    <w:rsid w:val="00BC27D2"/>
    <w:rsid w:val="00BC2F1D"/>
    <w:rsid w:val="00BC337F"/>
    <w:rsid w:val="00BC4289"/>
    <w:rsid w:val="00BC4292"/>
    <w:rsid w:val="00BC49E5"/>
    <w:rsid w:val="00BC57C3"/>
    <w:rsid w:val="00BC63B8"/>
    <w:rsid w:val="00BC67C7"/>
    <w:rsid w:val="00BC7497"/>
    <w:rsid w:val="00BD017E"/>
    <w:rsid w:val="00BD178C"/>
    <w:rsid w:val="00BD1A2E"/>
    <w:rsid w:val="00BD252F"/>
    <w:rsid w:val="00BD339D"/>
    <w:rsid w:val="00BD36E7"/>
    <w:rsid w:val="00BD397C"/>
    <w:rsid w:val="00BD42B2"/>
    <w:rsid w:val="00BD483B"/>
    <w:rsid w:val="00BD587E"/>
    <w:rsid w:val="00BD6790"/>
    <w:rsid w:val="00BD759A"/>
    <w:rsid w:val="00BE013C"/>
    <w:rsid w:val="00BE0930"/>
    <w:rsid w:val="00BE0C7C"/>
    <w:rsid w:val="00BE13F4"/>
    <w:rsid w:val="00BE1FC9"/>
    <w:rsid w:val="00BE2507"/>
    <w:rsid w:val="00BE2606"/>
    <w:rsid w:val="00BE342A"/>
    <w:rsid w:val="00BE35A3"/>
    <w:rsid w:val="00BE36AA"/>
    <w:rsid w:val="00BE42B0"/>
    <w:rsid w:val="00BE50BF"/>
    <w:rsid w:val="00BE5303"/>
    <w:rsid w:val="00BE5513"/>
    <w:rsid w:val="00BE5A0C"/>
    <w:rsid w:val="00BE5C6A"/>
    <w:rsid w:val="00BE6767"/>
    <w:rsid w:val="00BE67D3"/>
    <w:rsid w:val="00BE6C7A"/>
    <w:rsid w:val="00BE6FA2"/>
    <w:rsid w:val="00BE757D"/>
    <w:rsid w:val="00BE770F"/>
    <w:rsid w:val="00BF0B8A"/>
    <w:rsid w:val="00BF1293"/>
    <w:rsid w:val="00BF1B23"/>
    <w:rsid w:val="00BF1BC6"/>
    <w:rsid w:val="00BF1DF3"/>
    <w:rsid w:val="00BF25DC"/>
    <w:rsid w:val="00BF2812"/>
    <w:rsid w:val="00BF35D4"/>
    <w:rsid w:val="00BF39A9"/>
    <w:rsid w:val="00BF3E52"/>
    <w:rsid w:val="00BF435B"/>
    <w:rsid w:val="00BF4A3B"/>
    <w:rsid w:val="00BF4B7A"/>
    <w:rsid w:val="00BF4C45"/>
    <w:rsid w:val="00BF5B74"/>
    <w:rsid w:val="00BF5EC0"/>
    <w:rsid w:val="00BF5FBA"/>
    <w:rsid w:val="00BF65A4"/>
    <w:rsid w:val="00BF6F61"/>
    <w:rsid w:val="00BF732E"/>
    <w:rsid w:val="00BF7816"/>
    <w:rsid w:val="00BF7A67"/>
    <w:rsid w:val="00C001AF"/>
    <w:rsid w:val="00C0027F"/>
    <w:rsid w:val="00C009CB"/>
    <w:rsid w:val="00C00AC7"/>
    <w:rsid w:val="00C00DA4"/>
    <w:rsid w:val="00C01381"/>
    <w:rsid w:val="00C0157C"/>
    <w:rsid w:val="00C01BFD"/>
    <w:rsid w:val="00C02CD0"/>
    <w:rsid w:val="00C02E95"/>
    <w:rsid w:val="00C03189"/>
    <w:rsid w:val="00C0516A"/>
    <w:rsid w:val="00C05260"/>
    <w:rsid w:val="00C0536F"/>
    <w:rsid w:val="00C0568D"/>
    <w:rsid w:val="00C057DA"/>
    <w:rsid w:val="00C066FF"/>
    <w:rsid w:val="00C06761"/>
    <w:rsid w:val="00C06BC2"/>
    <w:rsid w:val="00C10DF8"/>
    <w:rsid w:val="00C11641"/>
    <w:rsid w:val="00C12171"/>
    <w:rsid w:val="00C1222C"/>
    <w:rsid w:val="00C1226A"/>
    <w:rsid w:val="00C12407"/>
    <w:rsid w:val="00C12573"/>
    <w:rsid w:val="00C12742"/>
    <w:rsid w:val="00C128F2"/>
    <w:rsid w:val="00C139D9"/>
    <w:rsid w:val="00C1492C"/>
    <w:rsid w:val="00C14DE3"/>
    <w:rsid w:val="00C14E5E"/>
    <w:rsid w:val="00C14F55"/>
    <w:rsid w:val="00C1555D"/>
    <w:rsid w:val="00C15B00"/>
    <w:rsid w:val="00C15BD1"/>
    <w:rsid w:val="00C15FD1"/>
    <w:rsid w:val="00C1626F"/>
    <w:rsid w:val="00C16577"/>
    <w:rsid w:val="00C16B66"/>
    <w:rsid w:val="00C16E61"/>
    <w:rsid w:val="00C17D1C"/>
    <w:rsid w:val="00C202C5"/>
    <w:rsid w:val="00C2033B"/>
    <w:rsid w:val="00C20502"/>
    <w:rsid w:val="00C20649"/>
    <w:rsid w:val="00C220C4"/>
    <w:rsid w:val="00C225E7"/>
    <w:rsid w:val="00C23122"/>
    <w:rsid w:val="00C235CB"/>
    <w:rsid w:val="00C23803"/>
    <w:rsid w:val="00C23AF3"/>
    <w:rsid w:val="00C23C48"/>
    <w:rsid w:val="00C240F5"/>
    <w:rsid w:val="00C243E1"/>
    <w:rsid w:val="00C24448"/>
    <w:rsid w:val="00C24AA6"/>
    <w:rsid w:val="00C24BCD"/>
    <w:rsid w:val="00C24E18"/>
    <w:rsid w:val="00C2529F"/>
    <w:rsid w:val="00C25B65"/>
    <w:rsid w:val="00C25D9A"/>
    <w:rsid w:val="00C2731E"/>
    <w:rsid w:val="00C30471"/>
    <w:rsid w:val="00C307A7"/>
    <w:rsid w:val="00C307B1"/>
    <w:rsid w:val="00C31141"/>
    <w:rsid w:val="00C31AEF"/>
    <w:rsid w:val="00C31B30"/>
    <w:rsid w:val="00C31F9F"/>
    <w:rsid w:val="00C32CE5"/>
    <w:rsid w:val="00C33405"/>
    <w:rsid w:val="00C33427"/>
    <w:rsid w:val="00C339CC"/>
    <w:rsid w:val="00C33C1A"/>
    <w:rsid w:val="00C33C80"/>
    <w:rsid w:val="00C34067"/>
    <w:rsid w:val="00C344EF"/>
    <w:rsid w:val="00C34769"/>
    <w:rsid w:val="00C34CD7"/>
    <w:rsid w:val="00C34EE9"/>
    <w:rsid w:val="00C35722"/>
    <w:rsid w:val="00C360DF"/>
    <w:rsid w:val="00C361B7"/>
    <w:rsid w:val="00C36B6C"/>
    <w:rsid w:val="00C37234"/>
    <w:rsid w:val="00C403A7"/>
    <w:rsid w:val="00C413FA"/>
    <w:rsid w:val="00C41B16"/>
    <w:rsid w:val="00C41FD1"/>
    <w:rsid w:val="00C42015"/>
    <w:rsid w:val="00C428E1"/>
    <w:rsid w:val="00C436AB"/>
    <w:rsid w:val="00C439AC"/>
    <w:rsid w:val="00C4488A"/>
    <w:rsid w:val="00C44CB4"/>
    <w:rsid w:val="00C44D24"/>
    <w:rsid w:val="00C44E5A"/>
    <w:rsid w:val="00C4511E"/>
    <w:rsid w:val="00C455FC"/>
    <w:rsid w:val="00C45755"/>
    <w:rsid w:val="00C476B6"/>
    <w:rsid w:val="00C47767"/>
    <w:rsid w:val="00C50155"/>
    <w:rsid w:val="00C50933"/>
    <w:rsid w:val="00C5228F"/>
    <w:rsid w:val="00C5230E"/>
    <w:rsid w:val="00C52368"/>
    <w:rsid w:val="00C52605"/>
    <w:rsid w:val="00C52A15"/>
    <w:rsid w:val="00C5309F"/>
    <w:rsid w:val="00C533C3"/>
    <w:rsid w:val="00C535F4"/>
    <w:rsid w:val="00C53BC6"/>
    <w:rsid w:val="00C542A5"/>
    <w:rsid w:val="00C5457B"/>
    <w:rsid w:val="00C54E68"/>
    <w:rsid w:val="00C554C1"/>
    <w:rsid w:val="00C55BD2"/>
    <w:rsid w:val="00C55DA7"/>
    <w:rsid w:val="00C56267"/>
    <w:rsid w:val="00C563FA"/>
    <w:rsid w:val="00C5664D"/>
    <w:rsid w:val="00C56B54"/>
    <w:rsid w:val="00C56C23"/>
    <w:rsid w:val="00C56D38"/>
    <w:rsid w:val="00C574E0"/>
    <w:rsid w:val="00C57E4C"/>
    <w:rsid w:val="00C57EDF"/>
    <w:rsid w:val="00C57F0C"/>
    <w:rsid w:val="00C60946"/>
    <w:rsid w:val="00C6096D"/>
    <w:rsid w:val="00C60D96"/>
    <w:rsid w:val="00C6192E"/>
    <w:rsid w:val="00C625B7"/>
    <w:rsid w:val="00C62634"/>
    <w:rsid w:val="00C62B29"/>
    <w:rsid w:val="00C62E79"/>
    <w:rsid w:val="00C63ED9"/>
    <w:rsid w:val="00C643ED"/>
    <w:rsid w:val="00C646FD"/>
    <w:rsid w:val="00C64898"/>
    <w:rsid w:val="00C649CC"/>
    <w:rsid w:val="00C652A3"/>
    <w:rsid w:val="00C65844"/>
    <w:rsid w:val="00C664AA"/>
    <w:rsid w:val="00C664FC"/>
    <w:rsid w:val="00C67A4D"/>
    <w:rsid w:val="00C67B42"/>
    <w:rsid w:val="00C67E89"/>
    <w:rsid w:val="00C67F0C"/>
    <w:rsid w:val="00C70275"/>
    <w:rsid w:val="00C702F9"/>
    <w:rsid w:val="00C707A6"/>
    <w:rsid w:val="00C708B4"/>
    <w:rsid w:val="00C70C44"/>
    <w:rsid w:val="00C711ED"/>
    <w:rsid w:val="00C72807"/>
    <w:rsid w:val="00C7303D"/>
    <w:rsid w:val="00C73048"/>
    <w:rsid w:val="00C73BEE"/>
    <w:rsid w:val="00C74400"/>
    <w:rsid w:val="00C74D48"/>
    <w:rsid w:val="00C7520B"/>
    <w:rsid w:val="00C75A7F"/>
    <w:rsid w:val="00C767FE"/>
    <w:rsid w:val="00C76C3A"/>
    <w:rsid w:val="00C76D9F"/>
    <w:rsid w:val="00C773DD"/>
    <w:rsid w:val="00C77F0B"/>
    <w:rsid w:val="00C8086C"/>
    <w:rsid w:val="00C808C4"/>
    <w:rsid w:val="00C8131C"/>
    <w:rsid w:val="00C8192D"/>
    <w:rsid w:val="00C81DBC"/>
    <w:rsid w:val="00C81F2B"/>
    <w:rsid w:val="00C824A2"/>
    <w:rsid w:val="00C824C4"/>
    <w:rsid w:val="00C83042"/>
    <w:rsid w:val="00C831C2"/>
    <w:rsid w:val="00C83222"/>
    <w:rsid w:val="00C83730"/>
    <w:rsid w:val="00C84881"/>
    <w:rsid w:val="00C84909"/>
    <w:rsid w:val="00C84E06"/>
    <w:rsid w:val="00C84EEA"/>
    <w:rsid w:val="00C85961"/>
    <w:rsid w:val="00C862D5"/>
    <w:rsid w:val="00C86726"/>
    <w:rsid w:val="00C86E4A"/>
    <w:rsid w:val="00C87EFA"/>
    <w:rsid w:val="00C90564"/>
    <w:rsid w:val="00C906AB"/>
    <w:rsid w:val="00C90F83"/>
    <w:rsid w:val="00C9121C"/>
    <w:rsid w:val="00C912BF"/>
    <w:rsid w:val="00C9141E"/>
    <w:rsid w:val="00C9169E"/>
    <w:rsid w:val="00C9172D"/>
    <w:rsid w:val="00C919E4"/>
    <w:rsid w:val="00C92392"/>
    <w:rsid w:val="00C92B82"/>
    <w:rsid w:val="00C92E45"/>
    <w:rsid w:val="00C93B73"/>
    <w:rsid w:val="00C9429E"/>
    <w:rsid w:val="00C94308"/>
    <w:rsid w:val="00C94717"/>
    <w:rsid w:val="00C94F2B"/>
    <w:rsid w:val="00C95045"/>
    <w:rsid w:val="00C95870"/>
    <w:rsid w:val="00C95D4E"/>
    <w:rsid w:val="00C9636B"/>
    <w:rsid w:val="00C96D95"/>
    <w:rsid w:val="00C97A3B"/>
    <w:rsid w:val="00C97EEA"/>
    <w:rsid w:val="00CA0226"/>
    <w:rsid w:val="00CA053E"/>
    <w:rsid w:val="00CA07BF"/>
    <w:rsid w:val="00CA0C56"/>
    <w:rsid w:val="00CA0E4B"/>
    <w:rsid w:val="00CA13C9"/>
    <w:rsid w:val="00CA1C41"/>
    <w:rsid w:val="00CA21B8"/>
    <w:rsid w:val="00CA271B"/>
    <w:rsid w:val="00CA32BE"/>
    <w:rsid w:val="00CA360F"/>
    <w:rsid w:val="00CA3DCA"/>
    <w:rsid w:val="00CA3E73"/>
    <w:rsid w:val="00CA4EA4"/>
    <w:rsid w:val="00CA4F03"/>
    <w:rsid w:val="00CA4FF7"/>
    <w:rsid w:val="00CA5151"/>
    <w:rsid w:val="00CA5B9F"/>
    <w:rsid w:val="00CA5FEA"/>
    <w:rsid w:val="00CA63B9"/>
    <w:rsid w:val="00CA76B3"/>
    <w:rsid w:val="00CA7851"/>
    <w:rsid w:val="00CB0117"/>
    <w:rsid w:val="00CB0587"/>
    <w:rsid w:val="00CB1DBE"/>
    <w:rsid w:val="00CB211D"/>
    <w:rsid w:val="00CB2145"/>
    <w:rsid w:val="00CB268C"/>
    <w:rsid w:val="00CB2937"/>
    <w:rsid w:val="00CB39DD"/>
    <w:rsid w:val="00CB4308"/>
    <w:rsid w:val="00CB4B4D"/>
    <w:rsid w:val="00CB4B4E"/>
    <w:rsid w:val="00CB4C2D"/>
    <w:rsid w:val="00CB4C3E"/>
    <w:rsid w:val="00CB53E8"/>
    <w:rsid w:val="00CB5B70"/>
    <w:rsid w:val="00CB62AB"/>
    <w:rsid w:val="00CB66B0"/>
    <w:rsid w:val="00CB6BFB"/>
    <w:rsid w:val="00CB6E20"/>
    <w:rsid w:val="00CB7022"/>
    <w:rsid w:val="00CB754D"/>
    <w:rsid w:val="00CB7881"/>
    <w:rsid w:val="00CC0122"/>
    <w:rsid w:val="00CC02B9"/>
    <w:rsid w:val="00CC02E5"/>
    <w:rsid w:val="00CC0B53"/>
    <w:rsid w:val="00CC11A5"/>
    <w:rsid w:val="00CC26C2"/>
    <w:rsid w:val="00CC28F8"/>
    <w:rsid w:val="00CC3088"/>
    <w:rsid w:val="00CC32AD"/>
    <w:rsid w:val="00CC3485"/>
    <w:rsid w:val="00CC422B"/>
    <w:rsid w:val="00CC48AD"/>
    <w:rsid w:val="00CC54C8"/>
    <w:rsid w:val="00CC589D"/>
    <w:rsid w:val="00CC63DE"/>
    <w:rsid w:val="00CC6977"/>
    <w:rsid w:val="00CC7C70"/>
    <w:rsid w:val="00CD02A2"/>
    <w:rsid w:val="00CD0F81"/>
    <w:rsid w:val="00CD189B"/>
    <w:rsid w:val="00CD18D1"/>
    <w:rsid w:val="00CD2956"/>
    <w:rsid w:val="00CD3A8D"/>
    <w:rsid w:val="00CD4170"/>
    <w:rsid w:val="00CD442B"/>
    <w:rsid w:val="00CD49B9"/>
    <w:rsid w:val="00CD5229"/>
    <w:rsid w:val="00CD6723"/>
    <w:rsid w:val="00CE23D8"/>
    <w:rsid w:val="00CE2657"/>
    <w:rsid w:val="00CE3571"/>
    <w:rsid w:val="00CE3D5F"/>
    <w:rsid w:val="00CE4363"/>
    <w:rsid w:val="00CE523E"/>
    <w:rsid w:val="00CE5951"/>
    <w:rsid w:val="00CE69F8"/>
    <w:rsid w:val="00CE7AD5"/>
    <w:rsid w:val="00CE7AFC"/>
    <w:rsid w:val="00CF0135"/>
    <w:rsid w:val="00CF0537"/>
    <w:rsid w:val="00CF076C"/>
    <w:rsid w:val="00CF0AB3"/>
    <w:rsid w:val="00CF0E31"/>
    <w:rsid w:val="00CF124C"/>
    <w:rsid w:val="00CF171D"/>
    <w:rsid w:val="00CF1764"/>
    <w:rsid w:val="00CF2099"/>
    <w:rsid w:val="00CF29D9"/>
    <w:rsid w:val="00CF2B4E"/>
    <w:rsid w:val="00CF3176"/>
    <w:rsid w:val="00CF53D3"/>
    <w:rsid w:val="00CF5E46"/>
    <w:rsid w:val="00CF65A1"/>
    <w:rsid w:val="00CF6620"/>
    <w:rsid w:val="00CF6E0F"/>
    <w:rsid w:val="00CF73E9"/>
    <w:rsid w:val="00CF76D8"/>
    <w:rsid w:val="00CF7FA7"/>
    <w:rsid w:val="00CF7FF1"/>
    <w:rsid w:val="00D000B8"/>
    <w:rsid w:val="00D013C5"/>
    <w:rsid w:val="00D01CEC"/>
    <w:rsid w:val="00D01F5F"/>
    <w:rsid w:val="00D024D1"/>
    <w:rsid w:val="00D032F1"/>
    <w:rsid w:val="00D03771"/>
    <w:rsid w:val="00D03845"/>
    <w:rsid w:val="00D03DAE"/>
    <w:rsid w:val="00D04C84"/>
    <w:rsid w:val="00D05264"/>
    <w:rsid w:val="00D0595A"/>
    <w:rsid w:val="00D05B80"/>
    <w:rsid w:val="00D065DB"/>
    <w:rsid w:val="00D0697E"/>
    <w:rsid w:val="00D06BCB"/>
    <w:rsid w:val="00D06D74"/>
    <w:rsid w:val="00D105EF"/>
    <w:rsid w:val="00D12019"/>
    <w:rsid w:val="00D124A2"/>
    <w:rsid w:val="00D1359D"/>
    <w:rsid w:val="00D1361E"/>
    <w:rsid w:val="00D136E3"/>
    <w:rsid w:val="00D13DB4"/>
    <w:rsid w:val="00D1431E"/>
    <w:rsid w:val="00D14FD2"/>
    <w:rsid w:val="00D15A52"/>
    <w:rsid w:val="00D15BEB"/>
    <w:rsid w:val="00D15C01"/>
    <w:rsid w:val="00D162A5"/>
    <w:rsid w:val="00D16738"/>
    <w:rsid w:val="00D17F81"/>
    <w:rsid w:val="00D20154"/>
    <w:rsid w:val="00D2033E"/>
    <w:rsid w:val="00D20DD8"/>
    <w:rsid w:val="00D2101E"/>
    <w:rsid w:val="00D2232C"/>
    <w:rsid w:val="00D227BE"/>
    <w:rsid w:val="00D229BC"/>
    <w:rsid w:val="00D22DD8"/>
    <w:rsid w:val="00D22E7D"/>
    <w:rsid w:val="00D2336A"/>
    <w:rsid w:val="00D23373"/>
    <w:rsid w:val="00D23A39"/>
    <w:rsid w:val="00D242E3"/>
    <w:rsid w:val="00D24584"/>
    <w:rsid w:val="00D25C9F"/>
    <w:rsid w:val="00D2696F"/>
    <w:rsid w:val="00D26E13"/>
    <w:rsid w:val="00D26E59"/>
    <w:rsid w:val="00D277F4"/>
    <w:rsid w:val="00D30F46"/>
    <w:rsid w:val="00D3106E"/>
    <w:rsid w:val="00D31DF3"/>
    <w:rsid w:val="00D31E35"/>
    <w:rsid w:val="00D32B2A"/>
    <w:rsid w:val="00D32D10"/>
    <w:rsid w:val="00D32D35"/>
    <w:rsid w:val="00D34AF1"/>
    <w:rsid w:val="00D3513D"/>
    <w:rsid w:val="00D351C7"/>
    <w:rsid w:val="00D35B5E"/>
    <w:rsid w:val="00D35BD9"/>
    <w:rsid w:val="00D35FC7"/>
    <w:rsid w:val="00D36AF4"/>
    <w:rsid w:val="00D36CBF"/>
    <w:rsid w:val="00D3782C"/>
    <w:rsid w:val="00D37D5A"/>
    <w:rsid w:val="00D4077E"/>
    <w:rsid w:val="00D41712"/>
    <w:rsid w:val="00D42555"/>
    <w:rsid w:val="00D42D31"/>
    <w:rsid w:val="00D4371F"/>
    <w:rsid w:val="00D43D40"/>
    <w:rsid w:val="00D43FA0"/>
    <w:rsid w:val="00D44315"/>
    <w:rsid w:val="00D44A66"/>
    <w:rsid w:val="00D44F1B"/>
    <w:rsid w:val="00D4552F"/>
    <w:rsid w:val="00D45DB3"/>
    <w:rsid w:val="00D45E0B"/>
    <w:rsid w:val="00D4609F"/>
    <w:rsid w:val="00D460D7"/>
    <w:rsid w:val="00D4636B"/>
    <w:rsid w:val="00D463FF"/>
    <w:rsid w:val="00D46E30"/>
    <w:rsid w:val="00D46E94"/>
    <w:rsid w:val="00D47A5D"/>
    <w:rsid w:val="00D50420"/>
    <w:rsid w:val="00D5048A"/>
    <w:rsid w:val="00D507E2"/>
    <w:rsid w:val="00D5099E"/>
    <w:rsid w:val="00D5111A"/>
    <w:rsid w:val="00D51957"/>
    <w:rsid w:val="00D521A6"/>
    <w:rsid w:val="00D53302"/>
    <w:rsid w:val="00D534B3"/>
    <w:rsid w:val="00D53913"/>
    <w:rsid w:val="00D54470"/>
    <w:rsid w:val="00D54B80"/>
    <w:rsid w:val="00D54E13"/>
    <w:rsid w:val="00D54F81"/>
    <w:rsid w:val="00D5541F"/>
    <w:rsid w:val="00D5591B"/>
    <w:rsid w:val="00D55B20"/>
    <w:rsid w:val="00D55DFA"/>
    <w:rsid w:val="00D5631E"/>
    <w:rsid w:val="00D56693"/>
    <w:rsid w:val="00D57074"/>
    <w:rsid w:val="00D57239"/>
    <w:rsid w:val="00D57654"/>
    <w:rsid w:val="00D57AC2"/>
    <w:rsid w:val="00D60BC9"/>
    <w:rsid w:val="00D60C94"/>
    <w:rsid w:val="00D61CE0"/>
    <w:rsid w:val="00D62830"/>
    <w:rsid w:val="00D62BE9"/>
    <w:rsid w:val="00D63009"/>
    <w:rsid w:val="00D631E1"/>
    <w:rsid w:val="00D632D9"/>
    <w:rsid w:val="00D6377F"/>
    <w:rsid w:val="00D638BB"/>
    <w:rsid w:val="00D64134"/>
    <w:rsid w:val="00D641CC"/>
    <w:rsid w:val="00D6426E"/>
    <w:rsid w:val="00D64922"/>
    <w:rsid w:val="00D64E26"/>
    <w:rsid w:val="00D6570A"/>
    <w:rsid w:val="00D65A6D"/>
    <w:rsid w:val="00D6661B"/>
    <w:rsid w:val="00D66AE7"/>
    <w:rsid w:val="00D66D66"/>
    <w:rsid w:val="00D67797"/>
    <w:rsid w:val="00D67832"/>
    <w:rsid w:val="00D678DB"/>
    <w:rsid w:val="00D70B0C"/>
    <w:rsid w:val="00D71B55"/>
    <w:rsid w:val="00D71C45"/>
    <w:rsid w:val="00D71C9C"/>
    <w:rsid w:val="00D7370D"/>
    <w:rsid w:val="00D73C51"/>
    <w:rsid w:val="00D73EEB"/>
    <w:rsid w:val="00D7401E"/>
    <w:rsid w:val="00D741FF"/>
    <w:rsid w:val="00D7427A"/>
    <w:rsid w:val="00D74515"/>
    <w:rsid w:val="00D74712"/>
    <w:rsid w:val="00D76878"/>
    <w:rsid w:val="00D76FDB"/>
    <w:rsid w:val="00D77142"/>
    <w:rsid w:val="00D80083"/>
    <w:rsid w:val="00D81C20"/>
    <w:rsid w:val="00D82664"/>
    <w:rsid w:val="00D8383C"/>
    <w:rsid w:val="00D845B4"/>
    <w:rsid w:val="00D85371"/>
    <w:rsid w:val="00D85DB0"/>
    <w:rsid w:val="00D87B36"/>
    <w:rsid w:val="00D91CAD"/>
    <w:rsid w:val="00D9253E"/>
    <w:rsid w:val="00D927A0"/>
    <w:rsid w:val="00D93F02"/>
    <w:rsid w:val="00D9433C"/>
    <w:rsid w:val="00D943C8"/>
    <w:rsid w:val="00D94797"/>
    <w:rsid w:val="00D94ADB"/>
    <w:rsid w:val="00D95197"/>
    <w:rsid w:val="00D95A1B"/>
    <w:rsid w:val="00D969CF"/>
    <w:rsid w:val="00D96CB8"/>
    <w:rsid w:val="00D97C7A"/>
    <w:rsid w:val="00DA0656"/>
    <w:rsid w:val="00DA09E7"/>
    <w:rsid w:val="00DA0CBE"/>
    <w:rsid w:val="00DA11B1"/>
    <w:rsid w:val="00DA1833"/>
    <w:rsid w:val="00DA188A"/>
    <w:rsid w:val="00DA1C64"/>
    <w:rsid w:val="00DA26EC"/>
    <w:rsid w:val="00DA2D6D"/>
    <w:rsid w:val="00DA2F94"/>
    <w:rsid w:val="00DA3093"/>
    <w:rsid w:val="00DA352C"/>
    <w:rsid w:val="00DA3FB1"/>
    <w:rsid w:val="00DA43F0"/>
    <w:rsid w:val="00DA4789"/>
    <w:rsid w:val="00DA48C1"/>
    <w:rsid w:val="00DA504C"/>
    <w:rsid w:val="00DA595E"/>
    <w:rsid w:val="00DA6715"/>
    <w:rsid w:val="00DA692D"/>
    <w:rsid w:val="00DA73EB"/>
    <w:rsid w:val="00DA7DB2"/>
    <w:rsid w:val="00DB024A"/>
    <w:rsid w:val="00DB03BF"/>
    <w:rsid w:val="00DB0F30"/>
    <w:rsid w:val="00DB1508"/>
    <w:rsid w:val="00DB176D"/>
    <w:rsid w:val="00DB188C"/>
    <w:rsid w:val="00DB24A5"/>
    <w:rsid w:val="00DB2F0B"/>
    <w:rsid w:val="00DB3144"/>
    <w:rsid w:val="00DB46AD"/>
    <w:rsid w:val="00DB4B48"/>
    <w:rsid w:val="00DB4E26"/>
    <w:rsid w:val="00DB6071"/>
    <w:rsid w:val="00DB751B"/>
    <w:rsid w:val="00DB75F9"/>
    <w:rsid w:val="00DC09F2"/>
    <w:rsid w:val="00DC0B49"/>
    <w:rsid w:val="00DC1336"/>
    <w:rsid w:val="00DC134A"/>
    <w:rsid w:val="00DC16BB"/>
    <w:rsid w:val="00DC1CA8"/>
    <w:rsid w:val="00DC3FF8"/>
    <w:rsid w:val="00DC4CAB"/>
    <w:rsid w:val="00DC4CC8"/>
    <w:rsid w:val="00DC540E"/>
    <w:rsid w:val="00DC59B5"/>
    <w:rsid w:val="00DC7121"/>
    <w:rsid w:val="00DC74E1"/>
    <w:rsid w:val="00DD0278"/>
    <w:rsid w:val="00DD04D5"/>
    <w:rsid w:val="00DD0CD2"/>
    <w:rsid w:val="00DD0D02"/>
    <w:rsid w:val="00DD1376"/>
    <w:rsid w:val="00DD14C1"/>
    <w:rsid w:val="00DD19B7"/>
    <w:rsid w:val="00DD1E73"/>
    <w:rsid w:val="00DD215E"/>
    <w:rsid w:val="00DD2568"/>
    <w:rsid w:val="00DD2F4E"/>
    <w:rsid w:val="00DD3031"/>
    <w:rsid w:val="00DD324C"/>
    <w:rsid w:val="00DD3758"/>
    <w:rsid w:val="00DD4383"/>
    <w:rsid w:val="00DD50C4"/>
    <w:rsid w:val="00DD546C"/>
    <w:rsid w:val="00DD6562"/>
    <w:rsid w:val="00DD6CB6"/>
    <w:rsid w:val="00DD6D0A"/>
    <w:rsid w:val="00DD79EA"/>
    <w:rsid w:val="00DE060C"/>
    <w:rsid w:val="00DE07A5"/>
    <w:rsid w:val="00DE0C3C"/>
    <w:rsid w:val="00DE0E0A"/>
    <w:rsid w:val="00DE13DF"/>
    <w:rsid w:val="00DE16B9"/>
    <w:rsid w:val="00DE29E4"/>
    <w:rsid w:val="00DE2CE3"/>
    <w:rsid w:val="00DE3533"/>
    <w:rsid w:val="00DE4B6F"/>
    <w:rsid w:val="00DE5086"/>
    <w:rsid w:val="00DE51B1"/>
    <w:rsid w:val="00DE53F1"/>
    <w:rsid w:val="00DE5642"/>
    <w:rsid w:val="00DE5D58"/>
    <w:rsid w:val="00DE70A1"/>
    <w:rsid w:val="00DE7112"/>
    <w:rsid w:val="00DE7140"/>
    <w:rsid w:val="00DE7292"/>
    <w:rsid w:val="00DE72C4"/>
    <w:rsid w:val="00DE736D"/>
    <w:rsid w:val="00DE76D3"/>
    <w:rsid w:val="00DF1641"/>
    <w:rsid w:val="00DF1F09"/>
    <w:rsid w:val="00DF2AD3"/>
    <w:rsid w:val="00DF2C2E"/>
    <w:rsid w:val="00DF5326"/>
    <w:rsid w:val="00DF68FF"/>
    <w:rsid w:val="00DF6A22"/>
    <w:rsid w:val="00DF705C"/>
    <w:rsid w:val="00DF70BF"/>
    <w:rsid w:val="00DF74F7"/>
    <w:rsid w:val="00DF7685"/>
    <w:rsid w:val="00DF7E29"/>
    <w:rsid w:val="00DF7F41"/>
    <w:rsid w:val="00E00547"/>
    <w:rsid w:val="00E00925"/>
    <w:rsid w:val="00E014AE"/>
    <w:rsid w:val="00E0150D"/>
    <w:rsid w:val="00E01775"/>
    <w:rsid w:val="00E01BBD"/>
    <w:rsid w:val="00E01F21"/>
    <w:rsid w:val="00E01FC8"/>
    <w:rsid w:val="00E0203D"/>
    <w:rsid w:val="00E021AD"/>
    <w:rsid w:val="00E022BA"/>
    <w:rsid w:val="00E032C2"/>
    <w:rsid w:val="00E034C9"/>
    <w:rsid w:val="00E03DE5"/>
    <w:rsid w:val="00E04DAF"/>
    <w:rsid w:val="00E05202"/>
    <w:rsid w:val="00E05292"/>
    <w:rsid w:val="00E059CB"/>
    <w:rsid w:val="00E05B08"/>
    <w:rsid w:val="00E068F6"/>
    <w:rsid w:val="00E06AA1"/>
    <w:rsid w:val="00E06D0B"/>
    <w:rsid w:val="00E07DA4"/>
    <w:rsid w:val="00E1110F"/>
    <w:rsid w:val="00E112C7"/>
    <w:rsid w:val="00E11489"/>
    <w:rsid w:val="00E1163D"/>
    <w:rsid w:val="00E118E5"/>
    <w:rsid w:val="00E119D0"/>
    <w:rsid w:val="00E11F79"/>
    <w:rsid w:val="00E12ED4"/>
    <w:rsid w:val="00E13817"/>
    <w:rsid w:val="00E13E07"/>
    <w:rsid w:val="00E14B77"/>
    <w:rsid w:val="00E15056"/>
    <w:rsid w:val="00E15FB8"/>
    <w:rsid w:val="00E164DB"/>
    <w:rsid w:val="00E16A16"/>
    <w:rsid w:val="00E16A72"/>
    <w:rsid w:val="00E17485"/>
    <w:rsid w:val="00E17C47"/>
    <w:rsid w:val="00E17CCE"/>
    <w:rsid w:val="00E17DA7"/>
    <w:rsid w:val="00E2002F"/>
    <w:rsid w:val="00E20588"/>
    <w:rsid w:val="00E207D2"/>
    <w:rsid w:val="00E20CB3"/>
    <w:rsid w:val="00E20DC6"/>
    <w:rsid w:val="00E2108B"/>
    <w:rsid w:val="00E211CA"/>
    <w:rsid w:val="00E21D53"/>
    <w:rsid w:val="00E22149"/>
    <w:rsid w:val="00E2257E"/>
    <w:rsid w:val="00E2269B"/>
    <w:rsid w:val="00E22922"/>
    <w:rsid w:val="00E23B4B"/>
    <w:rsid w:val="00E23C26"/>
    <w:rsid w:val="00E24639"/>
    <w:rsid w:val="00E24EF5"/>
    <w:rsid w:val="00E2545A"/>
    <w:rsid w:val="00E256E1"/>
    <w:rsid w:val="00E26959"/>
    <w:rsid w:val="00E2709C"/>
    <w:rsid w:val="00E27152"/>
    <w:rsid w:val="00E31806"/>
    <w:rsid w:val="00E32650"/>
    <w:rsid w:val="00E32B7E"/>
    <w:rsid w:val="00E32EFA"/>
    <w:rsid w:val="00E33B22"/>
    <w:rsid w:val="00E33C1A"/>
    <w:rsid w:val="00E34BEB"/>
    <w:rsid w:val="00E35424"/>
    <w:rsid w:val="00E3591B"/>
    <w:rsid w:val="00E35AD6"/>
    <w:rsid w:val="00E360DE"/>
    <w:rsid w:val="00E364BC"/>
    <w:rsid w:val="00E36BAB"/>
    <w:rsid w:val="00E3712F"/>
    <w:rsid w:val="00E40A53"/>
    <w:rsid w:val="00E40B71"/>
    <w:rsid w:val="00E4272D"/>
    <w:rsid w:val="00E42893"/>
    <w:rsid w:val="00E428BC"/>
    <w:rsid w:val="00E42C72"/>
    <w:rsid w:val="00E43125"/>
    <w:rsid w:val="00E43B23"/>
    <w:rsid w:val="00E43D4E"/>
    <w:rsid w:val="00E44AE6"/>
    <w:rsid w:val="00E459A3"/>
    <w:rsid w:val="00E45D4A"/>
    <w:rsid w:val="00E478FA"/>
    <w:rsid w:val="00E50436"/>
    <w:rsid w:val="00E5058E"/>
    <w:rsid w:val="00E505A6"/>
    <w:rsid w:val="00E5066A"/>
    <w:rsid w:val="00E50B4D"/>
    <w:rsid w:val="00E50E74"/>
    <w:rsid w:val="00E51733"/>
    <w:rsid w:val="00E5177E"/>
    <w:rsid w:val="00E51B00"/>
    <w:rsid w:val="00E53AAE"/>
    <w:rsid w:val="00E53BB7"/>
    <w:rsid w:val="00E540F6"/>
    <w:rsid w:val="00E54ECE"/>
    <w:rsid w:val="00E54F3F"/>
    <w:rsid w:val="00E5511F"/>
    <w:rsid w:val="00E55BFC"/>
    <w:rsid w:val="00E55C65"/>
    <w:rsid w:val="00E55E53"/>
    <w:rsid w:val="00E56264"/>
    <w:rsid w:val="00E569DC"/>
    <w:rsid w:val="00E604B6"/>
    <w:rsid w:val="00E616AE"/>
    <w:rsid w:val="00E61E57"/>
    <w:rsid w:val="00E61ED2"/>
    <w:rsid w:val="00E61EEB"/>
    <w:rsid w:val="00E6264F"/>
    <w:rsid w:val="00E6292C"/>
    <w:rsid w:val="00E62EAD"/>
    <w:rsid w:val="00E62F2D"/>
    <w:rsid w:val="00E64149"/>
    <w:rsid w:val="00E64DF7"/>
    <w:rsid w:val="00E65292"/>
    <w:rsid w:val="00E653AF"/>
    <w:rsid w:val="00E65D23"/>
    <w:rsid w:val="00E66CA0"/>
    <w:rsid w:val="00E66FE3"/>
    <w:rsid w:val="00E674BC"/>
    <w:rsid w:val="00E70934"/>
    <w:rsid w:val="00E70F7D"/>
    <w:rsid w:val="00E71E3B"/>
    <w:rsid w:val="00E72CC0"/>
    <w:rsid w:val="00E7357E"/>
    <w:rsid w:val="00E747BD"/>
    <w:rsid w:val="00E75093"/>
    <w:rsid w:val="00E7515D"/>
    <w:rsid w:val="00E754D1"/>
    <w:rsid w:val="00E7574D"/>
    <w:rsid w:val="00E75819"/>
    <w:rsid w:val="00E76169"/>
    <w:rsid w:val="00E7661F"/>
    <w:rsid w:val="00E76DDF"/>
    <w:rsid w:val="00E77981"/>
    <w:rsid w:val="00E77B1E"/>
    <w:rsid w:val="00E80BCB"/>
    <w:rsid w:val="00E8119B"/>
    <w:rsid w:val="00E81594"/>
    <w:rsid w:val="00E81D60"/>
    <w:rsid w:val="00E81D7A"/>
    <w:rsid w:val="00E836F5"/>
    <w:rsid w:val="00E83B96"/>
    <w:rsid w:val="00E8501D"/>
    <w:rsid w:val="00E85708"/>
    <w:rsid w:val="00E8570A"/>
    <w:rsid w:val="00E85CA5"/>
    <w:rsid w:val="00E86DDE"/>
    <w:rsid w:val="00E87210"/>
    <w:rsid w:val="00E87B31"/>
    <w:rsid w:val="00E87D18"/>
    <w:rsid w:val="00E906A3"/>
    <w:rsid w:val="00E90DBE"/>
    <w:rsid w:val="00E913C4"/>
    <w:rsid w:val="00E92365"/>
    <w:rsid w:val="00E92669"/>
    <w:rsid w:val="00E9287B"/>
    <w:rsid w:val="00E92E57"/>
    <w:rsid w:val="00E936D8"/>
    <w:rsid w:val="00E936EB"/>
    <w:rsid w:val="00E93C37"/>
    <w:rsid w:val="00E94BA3"/>
    <w:rsid w:val="00E94D64"/>
    <w:rsid w:val="00E95075"/>
    <w:rsid w:val="00E9582B"/>
    <w:rsid w:val="00E95841"/>
    <w:rsid w:val="00E9585C"/>
    <w:rsid w:val="00E96031"/>
    <w:rsid w:val="00E96602"/>
    <w:rsid w:val="00E96BCC"/>
    <w:rsid w:val="00E97341"/>
    <w:rsid w:val="00E97596"/>
    <w:rsid w:val="00E979C2"/>
    <w:rsid w:val="00E97B40"/>
    <w:rsid w:val="00E97C0A"/>
    <w:rsid w:val="00E97DD0"/>
    <w:rsid w:val="00E97EE7"/>
    <w:rsid w:val="00E97EE9"/>
    <w:rsid w:val="00EA1006"/>
    <w:rsid w:val="00EA1586"/>
    <w:rsid w:val="00EA18EB"/>
    <w:rsid w:val="00EA1E97"/>
    <w:rsid w:val="00EA23B8"/>
    <w:rsid w:val="00EA2CB7"/>
    <w:rsid w:val="00EA336E"/>
    <w:rsid w:val="00EA3F31"/>
    <w:rsid w:val="00EA4101"/>
    <w:rsid w:val="00EA51DD"/>
    <w:rsid w:val="00EA5D04"/>
    <w:rsid w:val="00EA61E5"/>
    <w:rsid w:val="00EA631B"/>
    <w:rsid w:val="00EA64E5"/>
    <w:rsid w:val="00EA6AAD"/>
    <w:rsid w:val="00EA7023"/>
    <w:rsid w:val="00EA7203"/>
    <w:rsid w:val="00EA7354"/>
    <w:rsid w:val="00EA75FF"/>
    <w:rsid w:val="00EA7771"/>
    <w:rsid w:val="00EB0FAC"/>
    <w:rsid w:val="00EB0FE7"/>
    <w:rsid w:val="00EB11FF"/>
    <w:rsid w:val="00EB22AC"/>
    <w:rsid w:val="00EB233B"/>
    <w:rsid w:val="00EB30C9"/>
    <w:rsid w:val="00EB326A"/>
    <w:rsid w:val="00EB34D6"/>
    <w:rsid w:val="00EB3AE0"/>
    <w:rsid w:val="00EB3E94"/>
    <w:rsid w:val="00EB4966"/>
    <w:rsid w:val="00EB4FA2"/>
    <w:rsid w:val="00EB55FF"/>
    <w:rsid w:val="00EB652A"/>
    <w:rsid w:val="00EB6D9D"/>
    <w:rsid w:val="00EB73A5"/>
    <w:rsid w:val="00EB74C9"/>
    <w:rsid w:val="00EB7994"/>
    <w:rsid w:val="00EB7ED0"/>
    <w:rsid w:val="00EC0768"/>
    <w:rsid w:val="00EC3ACF"/>
    <w:rsid w:val="00EC4864"/>
    <w:rsid w:val="00EC4D1F"/>
    <w:rsid w:val="00EC53C8"/>
    <w:rsid w:val="00EC551D"/>
    <w:rsid w:val="00EC588E"/>
    <w:rsid w:val="00EC6937"/>
    <w:rsid w:val="00EC7943"/>
    <w:rsid w:val="00EC7E9F"/>
    <w:rsid w:val="00ED01E8"/>
    <w:rsid w:val="00ED0432"/>
    <w:rsid w:val="00ED11F0"/>
    <w:rsid w:val="00ED129E"/>
    <w:rsid w:val="00ED1969"/>
    <w:rsid w:val="00ED1F2F"/>
    <w:rsid w:val="00ED203D"/>
    <w:rsid w:val="00ED236C"/>
    <w:rsid w:val="00ED24EA"/>
    <w:rsid w:val="00ED2886"/>
    <w:rsid w:val="00ED2FBE"/>
    <w:rsid w:val="00ED3212"/>
    <w:rsid w:val="00ED400E"/>
    <w:rsid w:val="00ED447C"/>
    <w:rsid w:val="00ED4F5D"/>
    <w:rsid w:val="00ED54EF"/>
    <w:rsid w:val="00ED56D7"/>
    <w:rsid w:val="00ED6748"/>
    <w:rsid w:val="00ED7E9C"/>
    <w:rsid w:val="00EE034A"/>
    <w:rsid w:val="00EE0F65"/>
    <w:rsid w:val="00EE19B2"/>
    <w:rsid w:val="00EE1A2A"/>
    <w:rsid w:val="00EE2543"/>
    <w:rsid w:val="00EE28E2"/>
    <w:rsid w:val="00EE2AED"/>
    <w:rsid w:val="00EE2B21"/>
    <w:rsid w:val="00EE382A"/>
    <w:rsid w:val="00EE3E28"/>
    <w:rsid w:val="00EE40A5"/>
    <w:rsid w:val="00EE4F05"/>
    <w:rsid w:val="00EE4F30"/>
    <w:rsid w:val="00EE5326"/>
    <w:rsid w:val="00EE576F"/>
    <w:rsid w:val="00EE5C43"/>
    <w:rsid w:val="00EE6474"/>
    <w:rsid w:val="00EE66B2"/>
    <w:rsid w:val="00EE6B86"/>
    <w:rsid w:val="00EE7FAE"/>
    <w:rsid w:val="00EF0E56"/>
    <w:rsid w:val="00EF184A"/>
    <w:rsid w:val="00EF1EA4"/>
    <w:rsid w:val="00EF2C38"/>
    <w:rsid w:val="00EF300D"/>
    <w:rsid w:val="00EF3346"/>
    <w:rsid w:val="00EF36D3"/>
    <w:rsid w:val="00EF3B00"/>
    <w:rsid w:val="00EF3BCE"/>
    <w:rsid w:val="00EF41B2"/>
    <w:rsid w:val="00EF4D50"/>
    <w:rsid w:val="00EF4D7B"/>
    <w:rsid w:val="00EF4D91"/>
    <w:rsid w:val="00EF55C6"/>
    <w:rsid w:val="00EF5CBE"/>
    <w:rsid w:val="00EF68A2"/>
    <w:rsid w:val="00EF79CD"/>
    <w:rsid w:val="00EF7D71"/>
    <w:rsid w:val="00EF7E5E"/>
    <w:rsid w:val="00F00474"/>
    <w:rsid w:val="00F0059E"/>
    <w:rsid w:val="00F00ACB"/>
    <w:rsid w:val="00F01179"/>
    <w:rsid w:val="00F01607"/>
    <w:rsid w:val="00F01BFD"/>
    <w:rsid w:val="00F0286D"/>
    <w:rsid w:val="00F02DED"/>
    <w:rsid w:val="00F042AF"/>
    <w:rsid w:val="00F046DC"/>
    <w:rsid w:val="00F04FBA"/>
    <w:rsid w:val="00F05350"/>
    <w:rsid w:val="00F0587D"/>
    <w:rsid w:val="00F05A0D"/>
    <w:rsid w:val="00F05C68"/>
    <w:rsid w:val="00F0628D"/>
    <w:rsid w:val="00F0660A"/>
    <w:rsid w:val="00F067E5"/>
    <w:rsid w:val="00F075F2"/>
    <w:rsid w:val="00F07ACB"/>
    <w:rsid w:val="00F07B41"/>
    <w:rsid w:val="00F07B9C"/>
    <w:rsid w:val="00F1022F"/>
    <w:rsid w:val="00F108FD"/>
    <w:rsid w:val="00F11249"/>
    <w:rsid w:val="00F112BE"/>
    <w:rsid w:val="00F12D5C"/>
    <w:rsid w:val="00F1325C"/>
    <w:rsid w:val="00F135B2"/>
    <w:rsid w:val="00F13ECD"/>
    <w:rsid w:val="00F13FD7"/>
    <w:rsid w:val="00F1443A"/>
    <w:rsid w:val="00F14454"/>
    <w:rsid w:val="00F14D7F"/>
    <w:rsid w:val="00F15584"/>
    <w:rsid w:val="00F1597D"/>
    <w:rsid w:val="00F16FB5"/>
    <w:rsid w:val="00F179FD"/>
    <w:rsid w:val="00F20330"/>
    <w:rsid w:val="00F20934"/>
    <w:rsid w:val="00F20A4D"/>
    <w:rsid w:val="00F20AC8"/>
    <w:rsid w:val="00F20DD0"/>
    <w:rsid w:val="00F2147F"/>
    <w:rsid w:val="00F215D3"/>
    <w:rsid w:val="00F221B5"/>
    <w:rsid w:val="00F223F6"/>
    <w:rsid w:val="00F22D48"/>
    <w:rsid w:val="00F23086"/>
    <w:rsid w:val="00F232E9"/>
    <w:rsid w:val="00F23855"/>
    <w:rsid w:val="00F2435F"/>
    <w:rsid w:val="00F249B4"/>
    <w:rsid w:val="00F253AF"/>
    <w:rsid w:val="00F25FC9"/>
    <w:rsid w:val="00F2677D"/>
    <w:rsid w:val="00F269EB"/>
    <w:rsid w:val="00F275E3"/>
    <w:rsid w:val="00F27669"/>
    <w:rsid w:val="00F276B1"/>
    <w:rsid w:val="00F2773E"/>
    <w:rsid w:val="00F27CC2"/>
    <w:rsid w:val="00F3052C"/>
    <w:rsid w:val="00F30E17"/>
    <w:rsid w:val="00F31032"/>
    <w:rsid w:val="00F3108A"/>
    <w:rsid w:val="00F317B5"/>
    <w:rsid w:val="00F319AB"/>
    <w:rsid w:val="00F31D38"/>
    <w:rsid w:val="00F32E9C"/>
    <w:rsid w:val="00F33390"/>
    <w:rsid w:val="00F33881"/>
    <w:rsid w:val="00F33A8C"/>
    <w:rsid w:val="00F33C95"/>
    <w:rsid w:val="00F343B4"/>
    <w:rsid w:val="00F3454B"/>
    <w:rsid w:val="00F34697"/>
    <w:rsid w:val="00F35128"/>
    <w:rsid w:val="00F3523D"/>
    <w:rsid w:val="00F355BB"/>
    <w:rsid w:val="00F35635"/>
    <w:rsid w:val="00F35B88"/>
    <w:rsid w:val="00F35DA4"/>
    <w:rsid w:val="00F36D54"/>
    <w:rsid w:val="00F36F17"/>
    <w:rsid w:val="00F374D7"/>
    <w:rsid w:val="00F402B9"/>
    <w:rsid w:val="00F40A64"/>
    <w:rsid w:val="00F40BA4"/>
    <w:rsid w:val="00F40FBA"/>
    <w:rsid w:val="00F4170B"/>
    <w:rsid w:val="00F41772"/>
    <w:rsid w:val="00F42633"/>
    <w:rsid w:val="00F42AD3"/>
    <w:rsid w:val="00F42BCC"/>
    <w:rsid w:val="00F43997"/>
    <w:rsid w:val="00F441D0"/>
    <w:rsid w:val="00F4459F"/>
    <w:rsid w:val="00F4460E"/>
    <w:rsid w:val="00F45910"/>
    <w:rsid w:val="00F460EB"/>
    <w:rsid w:val="00F46177"/>
    <w:rsid w:val="00F4683E"/>
    <w:rsid w:val="00F4697B"/>
    <w:rsid w:val="00F46A75"/>
    <w:rsid w:val="00F470CF"/>
    <w:rsid w:val="00F477C2"/>
    <w:rsid w:val="00F50390"/>
    <w:rsid w:val="00F5056F"/>
    <w:rsid w:val="00F51C9A"/>
    <w:rsid w:val="00F5204B"/>
    <w:rsid w:val="00F522E3"/>
    <w:rsid w:val="00F524B3"/>
    <w:rsid w:val="00F52804"/>
    <w:rsid w:val="00F5345C"/>
    <w:rsid w:val="00F534DC"/>
    <w:rsid w:val="00F540AF"/>
    <w:rsid w:val="00F54685"/>
    <w:rsid w:val="00F54B12"/>
    <w:rsid w:val="00F54C73"/>
    <w:rsid w:val="00F54DA5"/>
    <w:rsid w:val="00F54EC3"/>
    <w:rsid w:val="00F5578A"/>
    <w:rsid w:val="00F55B94"/>
    <w:rsid w:val="00F56AF3"/>
    <w:rsid w:val="00F56B21"/>
    <w:rsid w:val="00F56D99"/>
    <w:rsid w:val="00F5732B"/>
    <w:rsid w:val="00F57676"/>
    <w:rsid w:val="00F57778"/>
    <w:rsid w:val="00F578AE"/>
    <w:rsid w:val="00F579B2"/>
    <w:rsid w:val="00F57C44"/>
    <w:rsid w:val="00F601D1"/>
    <w:rsid w:val="00F61A0E"/>
    <w:rsid w:val="00F63BE5"/>
    <w:rsid w:val="00F63F62"/>
    <w:rsid w:val="00F64C72"/>
    <w:rsid w:val="00F64ED6"/>
    <w:rsid w:val="00F65607"/>
    <w:rsid w:val="00F65C37"/>
    <w:rsid w:val="00F65FC7"/>
    <w:rsid w:val="00F66145"/>
    <w:rsid w:val="00F668BE"/>
    <w:rsid w:val="00F66B5F"/>
    <w:rsid w:val="00F670DB"/>
    <w:rsid w:val="00F67342"/>
    <w:rsid w:val="00F67719"/>
    <w:rsid w:val="00F67EE6"/>
    <w:rsid w:val="00F70199"/>
    <w:rsid w:val="00F70212"/>
    <w:rsid w:val="00F70E41"/>
    <w:rsid w:val="00F71504"/>
    <w:rsid w:val="00F71897"/>
    <w:rsid w:val="00F7194D"/>
    <w:rsid w:val="00F71975"/>
    <w:rsid w:val="00F71ACF"/>
    <w:rsid w:val="00F71C67"/>
    <w:rsid w:val="00F728AE"/>
    <w:rsid w:val="00F7430A"/>
    <w:rsid w:val="00F74778"/>
    <w:rsid w:val="00F74D76"/>
    <w:rsid w:val="00F7538E"/>
    <w:rsid w:val="00F760AA"/>
    <w:rsid w:val="00F765F1"/>
    <w:rsid w:val="00F76792"/>
    <w:rsid w:val="00F76B85"/>
    <w:rsid w:val="00F76D92"/>
    <w:rsid w:val="00F76E43"/>
    <w:rsid w:val="00F80070"/>
    <w:rsid w:val="00F80E4D"/>
    <w:rsid w:val="00F80F3D"/>
    <w:rsid w:val="00F8103F"/>
    <w:rsid w:val="00F81117"/>
    <w:rsid w:val="00F817AE"/>
    <w:rsid w:val="00F81980"/>
    <w:rsid w:val="00F81BC7"/>
    <w:rsid w:val="00F8228F"/>
    <w:rsid w:val="00F8264A"/>
    <w:rsid w:val="00F82A40"/>
    <w:rsid w:val="00F8332F"/>
    <w:rsid w:val="00F83A3F"/>
    <w:rsid w:val="00F83D20"/>
    <w:rsid w:val="00F83FF4"/>
    <w:rsid w:val="00F84D4C"/>
    <w:rsid w:val="00F85558"/>
    <w:rsid w:val="00F85648"/>
    <w:rsid w:val="00F85661"/>
    <w:rsid w:val="00F85811"/>
    <w:rsid w:val="00F85A55"/>
    <w:rsid w:val="00F85A84"/>
    <w:rsid w:val="00F85DB6"/>
    <w:rsid w:val="00F8674B"/>
    <w:rsid w:val="00F8681B"/>
    <w:rsid w:val="00F86C0A"/>
    <w:rsid w:val="00F877DB"/>
    <w:rsid w:val="00F87FD9"/>
    <w:rsid w:val="00F9001D"/>
    <w:rsid w:val="00F91B8B"/>
    <w:rsid w:val="00F91C3A"/>
    <w:rsid w:val="00F920F9"/>
    <w:rsid w:val="00F9211D"/>
    <w:rsid w:val="00F925BD"/>
    <w:rsid w:val="00F93B14"/>
    <w:rsid w:val="00F93D79"/>
    <w:rsid w:val="00F93EE2"/>
    <w:rsid w:val="00F940D0"/>
    <w:rsid w:val="00F9429C"/>
    <w:rsid w:val="00F94C05"/>
    <w:rsid w:val="00F94C6F"/>
    <w:rsid w:val="00F95011"/>
    <w:rsid w:val="00F95BB9"/>
    <w:rsid w:val="00F9646E"/>
    <w:rsid w:val="00F9647D"/>
    <w:rsid w:val="00F96817"/>
    <w:rsid w:val="00F96853"/>
    <w:rsid w:val="00FA010B"/>
    <w:rsid w:val="00FA030B"/>
    <w:rsid w:val="00FA0D09"/>
    <w:rsid w:val="00FA10A1"/>
    <w:rsid w:val="00FA11E3"/>
    <w:rsid w:val="00FA12E6"/>
    <w:rsid w:val="00FA1697"/>
    <w:rsid w:val="00FA1F0C"/>
    <w:rsid w:val="00FA232F"/>
    <w:rsid w:val="00FA2D43"/>
    <w:rsid w:val="00FA3555"/>
    <w:rsid w:val="00FA3F7C"/>
    <w:rsid w:val="00FA4710"/>
    <w:rsid w:val="00FA50A3"/>
    <w:rsid w:val="00FA578B"/>
    <w:rsid w:val="00FA5A30"/>
    <w:rsid w:val="00FA618D"/>
    <w:rsid w:val="00FA61F5"/>
    <w:rsid w:val="00FA61FD"/>
    <w:rsid w:val="00FA6A71"/>
    <w:rsid w:val="00FA6D15"/>
    <w:rsid w:val="00FA6EF1"/>
    <w:rsid w:val="00FA7646"/>
    <w:rsid w:val="00FA79BE"/>
    <w:rsid w:val="00FA7F63"/>
    <w:rsid w:val="00FB1251"/>
    <w:rsid w:val="00FB170A"/>
    <w:rsid w:val="00FB1759"/>
    <w:rsid w:val="00FB2622"/>
    <w:rsid w:val="00FB29FA"/>
    <w:rsid w:val="00FB2B53"/>
    <w:rsid w:val="00FB2DCB"/>
    <w:rsid w:val="00FB473C"/>
    <w:rsid w:val="00FB4C88"/>
    <w:rsid w:val="00FB4CA4"/>
    <w:rsid w:val="00FB4F11"/>
    <w:rsid w:val="00FB508F"/>
    <w:rsid w:val="00FB55B8"/>
    <w:rsid w:val="00FC0488"/>
    <w:rsid w:val="00FC07B5"/>
    <w:rsid w:val="00FC0E45"/>
    <w:rsid w:val="00FC100B"/>
    <w:rsid w:val="00FC29FF"/>
    <w:rsid w:val="00FC3121"/>
    <w:rsid w:val="00FC46FD"/>
    <w:rsid w:val="00FC5CD1"/>
    <w:rsid w:val="00FC606B"/>
    <w:rsid w:val="00FC643B"/>
    <w:rsid w:val="00FC6C5A"/>
    <w:rsid w:val="00FC6EC6"/>
    <w:rsid w:val="00FC7A87"/>
    <w:rsid w:val="00FD0A93"/>
    <w:rsid w:val="00FD0C36"/>
    <w:rsid w:val="00FD1B83"/>
    <w:rsid w:val="00FD2455"/>
    <w:rsid w:val="00FD277E"/>
    <w:rsid w:val="00FD287E"/>
    <w:rsid w:val="00FD2FC1"/>
    <w:rsid w:val="00FD3335"/>
    <w:rsid w:val="00FD33CC"/>
    <w:rsid w:val="00FD3856"/>
    <w:rsid w:val="00FD401A"/>
    <w:rsid w:val="00FD44CF"/>
    <w:rsid w:val="00FD4562"/>
    <w:rsid w:val="00FD4C21"/>
    <w:rsid w:val="00FD4D94"/>
    <w:rsid w:val="00FD4FB6"/>
    <w:rsid w:val="00FD5373"/>
    <w:rsid w:val="00FD67F1"/>
    <w:rsid w:val="00FD6B12"/>
    <w:rsid w:val="00FD6D6A"/>
    <w:rsid w:val="00FD7382"/>
    <w:rsid w:val="00FD754B"/>
    <w:rsid w:val="00FD7AFD"/>
    <w:rsid w:val="00FD7C52"/>
    <w:rsid w:val="00FE0183"/>
    <w:rsid w:val="00FE0290"/>
    <w:rsid w:val="00FE0B8C"/>
    <w:rsid w:val="00FE0F04"/>
    <w:rsid w:val="00FE249F"/>
    <w:rsid w:val="00FE28F9"/>
    <w:rsid w:val="00FE34BB"/>
    <w:rsid w:val="00FE35E4"/>
    <w:rsid w:val="00FE3A62"/>
    <w:rsid w:val="00FE4D94"/>
    <w:rsid w:val="00FE4E2F"/>
    <w:rsid w:val="00FE593C"/>
    <w:rsid w:val="00FE5E0D"/>
    <w:rsid w:val="00FF07FF"/>
    <w:rsid w:val="00FF0EAE"/>
    <w:rsid w:val="00FF0F00"/>
    <w:rsid w:val="00FF1114"/>
    <w:rsid w:val="00FF1524"/>
    <w:rsid w:val="00FF1B9E"/>
    <w:rsid w:val="00FF1F4B"/>
    <w:rsid w:val="00FF2299"/>
    <w:rsid w:val="00FF271D"/>
    <w:rsid w:val="00FF2B8F"/>
    <w:rsid w:val="00FF32E7"/>
    <w:rsid w:val="00FF36F2"/>
    <w:rsid w:val="00FF3DED"/>
    <w:rsid w:val="00FF519B"/>
    <w:rsid w:val="00FF5993"/>
    <w:rsid w:val="00FF5AB5"/>
    <w:rsid w:val="00FF6906"/>
    <w:rsid w:val="00FF6B4C"/>
    <w:rsid w:val="00FF74FA"/>
    <w:rsid w:val="00FF75ED"/>
    <w:rsid w:val="00FF7D97"/>
    <w:rsid w:val="00FF7DFB"/>
    <w:rsid w:val="08E2A0FE"/>
    <w:rsid w:val="09E1E818"/>
    <w:rsid w:val="11DC7BEB"/>
    <w:rsid w:val="178A29AC"/>
    <w:rsid w:val="194E267B"/>
    <w:rsid w:val="1B21BA16"/>
    <w:rsid w:val="1C745F8E"/>
    <w:rsid w:val="26956542"/>
    <w:rsid w:val="27AC91AA"/>
    <w:rsid w:val="29AA2C65"/>
    <w:rsid w:val="30490398"/>
    <w:rsid w:val="321052CD"/>
    <w:rsid w:val="323BF090"/>
    <w:rsid w:val="329679EE"/>
    <w:rsid w:val="3FF54676"/>
    <w:rsid w:val="4607C97E"/>
    <w:rsid w:val="46563374"/>
    <w:rsid w:val="4B15A4FD"/>
    <w:rsid w:val="4BAB714A"/>
    <w:rsid w:val="4BAB943B"/>
    <w:rsid w:val="4C38B2B8"/>
    <w:rsid w:val="4F0AAAEA"/>
    <w:rsid w:val="5306D5CE"/>
    <w:rsid w:val="548B415D"/>
    <w:rsid w:val="580F2C50"/>
    <w:rsid w:val="58C330C4"/>
    <w:rsid w:val="5AEDB195"/>
    <w:rsid w:val="61F6CAA8"/>
    <w:rsid w:val="62948FEC"/>
    <w:rsid w:val="682C8184"/>
    <w:rsid w:val="774EC3A4"/>
    <w:rsid w:val="799DD203"/>
    <w:rsid w:val="7B1A0C5F"/>
    <w:rsid w:val="7DAE37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8F909"/>
  <w15:chartTrackingRefBased/>
  <w15:docId w15:val="{F5C90CEA-5544-442A-B567-FEE61DCD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C574E0"/>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C574E0"/>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C574E0"/>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C574E0"/>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C574E0"/>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C574E0"/>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ŠHeading 1 Char"/>
    <w:basedOn w:val="DefaultParagraphFont"/>
    <w:link w:val="Heading1"/>
    <w:uiPriority w:val="3"/>
    <w:rsid w:val="00C574E0"/>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C574E0"/>
    <w:rPr>
      <w:rFonts w:ascii="Arial" w:eastAsiaTheme="majorEastAsia" w:hAnsi="Arial" w:cs="Arial"/>
      <w:bCs/>
      <w:color w:val="002664"/>
      <w:sz w:val="36"/>
      <w:szCs w:val="48"/>
    </w:rPr>
  </w:style>
  <w:style w:type="character" w:customStyle="1" w:styleId="Heading3Char">
    <w:name w:val="Heading 3 Char"/>
    <w:aliases w:val="ŠHeading 3 Char"/>
    <w:basedOn w:val="DefaultParagraphFont"/>
    <w:link w:val="Heading3"/>
    <w:uiPriority w:val="4"/>
    <w:rsid w:val="00C574E0"/>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C574E0"/>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C574E0"/>
    <w:rPr>
      <w:rFonts w:ascii="Arial" w:hAnsi="Arial" w:cs="Arial"/>
      <w:b/>
      <w:szCs w:val="32"/>
    </w:rPr>
  </w:style>
  <w:style w:type="paragraph" w:styleId="Caption">
    <w:name w:val="caption"/>
    <w:aliases w:val="ŠCaption"/>
    <w:basedOn w:val="Normal"/>
    <w:next w:val="Normal"/>
    <w:uiPriority w:val="20"/>
    <w:qFormat/>
    <w:rsid w:val="00C574E0"/>
    <w:pPr>
      <w:keepNext/>
      <w:spacing w:after="200" w:line="240" w:lineRule="auto"/>
    </w:pPr>
    <w:rPr>
      <w:iCs/>
      <w:color w:val="002664"/>
      <w:sz w:val="18"/>
      <w:szCs w:val="18"/>
    </w:rPr>
  </w:style>
  <w:style w:type="table" w:customStyle="1" w:styleId="Tableheader">
    <w:name w:val="ŠTable header"/>
    <w:basedOn w:val="TableNormal"/>
    <w:uiPriority w:val="99"/>
    <w:rsid w:val="00C574E0"/>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C5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C574E0"/>
    <w:pPr>
      <w:numPr>
        <w:numId w:val="66"/>
      </w:numPr>
    </w:pPr>
  </w:style>
  <w:style w:type="paragraph" w:styleId="ListNumber2">
    <w:name w:val="List Number 2"/>
    <w:aliases w:val="ŠList Number 2"/>
    <w:basedOn w:val="Normal"/>
    <w:uiPriority w:val="8"/>
    <w:qFormat/>
    <w:rsid w:val="00C574E0"/>
    <w:pPr>
      <w:numPr>
        <w:numId w:val="7"/>
      </w:numPr>
    </w:pPr>
  </w:style>
  <w:style w:type="paragraph" w:styleId="ListBullet">
    <w:name w:val="List Bullet"/>
    <w:aliases w:val="ŠList Bullet"/>
    <w:basedOn w:val="Normal"/>
    <w:uiPriority w:val="9"/>
    <w:qFormat/>
    <w:rsid w:val="00C574E0"/>
    <w:pPr>
      <w:numPr>
        <w:numId w:val="1"/>
      </w:numPr>
      <w:spacing w:before="120"/>
    </w:pPr>
  </w:style>
  <w:style w:type="paragraph" w:styleId="ListBullet2">
    <w:name w:val="List Bullet 2"/>
    <w:aliases w:val="ŠList Bullet 2"/>
    <w:basedOn w:val="Normal"/>
    <w:uiPriority w:val="10"/>
    <w:qFormat/>
    <w:rsid w:val="00C574E0"/>
    <w:pPr>
      <w:numPr>
        <w:numId w:val="64"/>
      </w:numPr>
      <w:spacing w:before="120"/>
    </w:pPr>
  </w:style>
  <w:style w:type="character" w:styleId="Strong">
    <w:name w:val="Strong"/>
    <w:aliases w:val="ŠStrong,Bold"/>
    <w:qFormat/>
    <w:rsid w:val="00C574E0"/>
    <w:rPr>
      <w:b/>
      <w:bCs/>
    </w:rPr>
  </w:style>
  <w:style w:type="paragraph" w:customStyle="1" w:styleId="FeatureBox2">
    <w:name w:val="ŠFeature Box 2"/>
    <w:basedOn w:val="Normal"/>
    <w:next w:val="Normal"/>
    <w:uiPriority w:val="12"/>
    <w:qFormat/>
    <w:rsid w:val="00C574E0"/>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C574E0"/>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qFormat/>
    <w:rsid w:val="00C574E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C574E0"/>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C574E0"/>
    <w:rPr>
      <w:color w:val="2F5496" w:themeColor="accent1" w:themeShade="BF"/>
      <w:u w:val="single"/>
    </w:rPr>
  </w:style>
  <w:style w:type="paragraph" w:customStyle="1" w:styleId="Logo">
    <w:name w:val="ŠLogo"/>
    <w:basedOn w:val="Normal"/>
    <w:uiPriority w:val="18"/>
    <w:qFormat/>
    <w:rsid w:val="00C574E0"/>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C574E0"/>
    <w:pPr>
      <w:tabs>
        <w:tab w:val="right" w:leader="dot" w:pos="14570"/>
      </w:tabs>
      <w:spacing w:before="0"/>
    </w:pPr>
    <w:rPr>
      <w:b/>
      <w:noProof/>
    </w:rPr>
  </w:style>
  <w:style w:type="paragraph" w:styleId="TOC2">
    <w:name w:val="toc 2"/>
    <w:aliases w:val="ŠTOC 2"/>
    <w:basedOn w:val="Normal"/>
    <w:next w:val="Normal"/>
    <w:uiPriority w:val="39"/>
    <w:unhideWhenUsed/>
    <w:rsid w:val="00C574E0"/>
    <w:pPr>
      <w:tabs>
        <w:tab w:val="right" w:leader="dot" w:pos="14570"/>
      </w:tabs>
      <w:spacing w:before="0"/>
    </w:pPr>
    <w:rPr>
      <w:noProof/>
    </w:rPr>
  </w:style>
  <w:style w:type="paragraph" w:styleId="TOC3">
    <w:name w:val="toc 3"/>
    <w:aliases w:val="ŠTOC 3"/>
    <w:basedOn w:val="Normal"/>
    <w:next w:val="Normal"/>
    <w:uiPriority w:val="39"/>
    <w:unhideWhenUsed/>
    <w:rsid w:val="00C574E0"/>
    <w:pPr>
      <w:spacing w:before="0"/>
      <w:ind w:left="244"/>
    </w:pPr>
  </w:style>
  <w:style w:type="paragraph" w:styleId="Title">
    <w:name w:val="Title"/>
    <w:aliases w:val="ŠTitle"/>
    <w:basedOn w:val="Normal"/>
    <w:next w:val="Normal"/>
    <w:link w:val="TitleChar"/>
    <w:uiPriority w:val="1"/>
    <w:rsid w:val="00C574E0"/>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C574E0"/>
    <w:rPr>
      <w:rFonts w:ascii="Arial" w:eastAsiaTheme="majorEastAsia" w:hAnsi="Arial" w:cstheme="majorBidi"/>
      <w:color w:val="002664"/>
      <w:spacing w:val="-10"/>
      <w:kern w:val="28"/>
      <w:sz w:val="80"/>
      <w:szCs w:val="80"/>
    </w:rPr>
  </w:style>
  <w:style w:type="paragraph" w:styleId="TOCHeading">
    <w:name w:val="TOC Heading"/>
    <w:aliases w:val="ŠTOC Heading"/>
    <w:basedOn w:val="Heading1"/>
    <w:next w:val="Normal"/>
    <w:uiPriority w:val="38"/>
    <w:qFormat/>
    <w:rsid w:val="00C574E0"/>
    <w:pPr>
      <w:spacing w:after="240"/>
      <w:outlineLvl w:val="9"/>
    </w:pPr>
    <w:rPr>
      <w:szCs w:val="40"/>
    </w:rPr>
  </w:style>
  <w:style w:type="paragraph" w:styleId="Footer">
    <w:name w:val="footer"/>
    <w:aliases w:val="ŠFooter"/>
    <w:basedOn w:val="Normal"/>
    <w:link w:val="FooterChar"/>
    <w:uiPriority w:val="19"/>
    <w:rsid w:val="00C574E0"/>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C574E0"/>
    <w:rPr>
      <w:rFonts w:ascii="Arial" w:hAnsi="Arial" w:cs="Arial"/>
      <w:sz w:val="18"/>
      <w:szCs w:val="18"/>
    </w:rPr>
  </w:style>
  <w:style w:type="paragraph" w:styleId="Header">
    <w:name w:val="header"/>
    <w:aliases w:val="ŠHeader"/>
    <w:basedOn w:val="Normal"/>
    <w:link w:val="HeaderChar"/>
    <w:uiPriority w:val="16"/>
    <w:rsid w:val="00ED203D"/>
    <w:pPr>
      <w:numPr>
        <w:ilvl w:val="2"/>
        <w:numId w:val="7"/>
      </w:numPr>
    </w:pPr>
    <w:rPr>
      <w:noProof/>
      <w:color w:val="002664"/>
      <w:sz w:val="28"/>
      <w:szCs w:val="28"/>
    </w:rPr>
  </w:style>
  <w:style w:type="character" w:customStyle="1" w:styleId="HeaderChar">
    <w:name w:val="Header Char"/>
    <w:aliases w:val="ŠHeader Char"/>
    <w:basedOn w:val="DefaultParagraphFont"/>
    <w:link w:val="Header"/>
    <w:uiPriority w:val="16"/>
    <w:rsid w:val="00C574E0"/>
    <w:rPr>
      <w:rFonts w:ascii="Arial" w:hAnsi="Arial" w:cs="Arial"/>
      <w:noProof/>
      <w:color w:val="002664"/>
      <w:sz w:val="28"/>
      <w:szCs w:val="28"/>
    </w:rPr>
  </w:style>
  <w:style w:type="character" w:styleId="UnresolvedMention">
    <w:name w:val="Unresolved Mention"/>
    <w:basedOn w:val="DefaultParagraphFont"/>
    <w:uiPriority w:val="99"/>
    <w:semiHidden/>
    <w:unhideWhenUsed/>
    <w:rsid w:val="00C574E0"/>
    <w:rPr>
      <w:color w:val="605E5C"/>
      <w:shd w:val="clear" w:color="auto" w:fill="E1DFDD"/>
    </w:rPr>
  </w:style>
  <w:style w:type="character" w:styleId="Emphasis">
    <w:name w:val="Emphasis"/>
    <w:aliases w:val="ŠEmphasis,Italic"/>
    <w:qFormat/>
    <w:rsid w:val="00C574E0"/>
    <w:rPr>
      <w:i/>
      <w:iCs/>
    </w:rPr>
  </w:style>
  <w:style w:type="character" w:styleId="SubtleEmphasis">
    <w:name w:val="Subtle Emphasis"/>
    <w:basedOn w:val="DefaultParagraphFont"/>
    <w:uiPriority w:val="19"/>
    <w:qFormat/>
    <w:rsid w:val="00C574E0"/>
    <w:rPr>
      <w:i/>
      <w:iCs/>
      <w:color w:val="404040" w:themeColor="text1" w:themeTint="BF"/>
    </w:rPr>
  </w:style>
  <w:style w:type="paragraph" w:styleId="TOC4">
    <w:name w:val="toc 4"/>
    <w:aliases w:val="ŠTOC 4"/>
    <w:basedOn w:val="Normal"/>
    <w:next w:val="Normal"/>
    <w:autoRedefine/>
    <w:uiPriority w:val="39"/>
    <w:unhideWhenUsed/>
    <w:rsid w:val="00C574E0"/>
    <w:pPr>
      <w:spacing w:before="0"/>
      <w:ind w:left="488"/>
    </w:pPr>
  </w:style>
  <w:style w:type="character" w:styleId="CommentReference">
    <w:name w:val="annotation reference"/>
    <w:basedOn w:val="DefaultParagraphFont"/>
    <w:uiPriority w:val="99"/>
    <w:semiHidden/>
    <w:unhideWhenUsed/>
    <w:rsid w:val="00C574E0"/>
    <w:rPr>
      <w:sz w:val="16"/>
      <w:szCs w:val="16"/>
    </w:rPr>
  </w:style>
  <w:style w:type="paragraph" w:styleId="CommentText">
    <w:name w:val="annotation text"/>
    <w:basedOn w:val="Normal"/>
    <w:link w:val="CommentTextChar"/>
    <w:uiPriority w:val="99"/>
    <w:unhideWhenUsed/>
    <w:rsid w:val="00C574E0"/>
    <w:pPr>
      <w:spacing w:line="240" w:lineRule="auto"/>
    </w:pPr>
    <w:rPr>
      <w:sz w:val="20"/>
      <w:szCs w:val="20"/>
    </w:rPr>
  </w:style>
  <w:style w:type="character" w:customStyle="1" w:styleId="CommentTextChar">
    <w:name w:val="Comment Text Char"/>
    <w:basedOn w:val="DefaultParagraphFont"/>
    <w:link w:val="CommentText"/>
    <w:uiPriority w:val="99"/>
    <w:rsid w:val="00C574E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574E0"/>
    <w:rPr>
      <w:b/>
      <w:bCs/>
    </w:rPr>
  </w:style>
  <w:style w:type="character" w:customStyle="1" w:styleId="CommentSubjectChar">
    <w:name w:val="Comment Subject Char"/>
    <w:basedOn w:val="CommentTextChar"/>
    <w:link w:val="CommentSubject"/>
    <w:uiPriority w:val="99"/>
    <w:semiHidden/>
    <w:rsid w:val="00C574E0"/>
    <w:rPr>
      <w:rFonts w:ascii="Arial" w:hAnsi="Arial" w:cs="Arial"/>
      <w:b/>
      <w:bCs/>
      <w:sz w:val="20"/>
      <w:szCs w:val="20"/>
    </w:rPr>
  </w:style>
  <w:style w:type="paragraph" w:styleId="ListParagraph">
    <w:name w:val="List Paragraph"/>
    <w:aliases w:val="ŠList Paragraph"/>
    <w:basedOn w:val="Normal"/>
    <w:uiPriority w:val="34"/>
    <w:unhideWhenUsed/>
    <w:qFormat/>
    <w:rsid w:val="00C574E0"/>
    <w:pPr>
      <w:ind w:left="567"/>
    </w:pPr>
  </w:style>
  <w:style w:type="paragraph" w:styleId="Revision">
    <w:name w:val="Revision"/>
    <w:hidden/>
    <w:uiPriority w:val="99"/>
    <w:semiHidden/>
    <w:rsid w:val="00087D95"/>
    <w:pPr>
      <w:numPr>
        <w:numId w:val="3"/>
      </w:num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C574E0"/>
    <w:rPr>
      <w:color w:val="954F72" w:themeColor="followedHyperlink"/>
      <w:u w:val="single"/>
    </w:rPr>
  </w:style>
  <w:style w:type="paragraph" w:styleId="ListBullet3">
    <w:name w:val="List Bullet 3"/>
    <w:aliases w:val="ŠList Bullet 3"/>
    <w:basedOn w:val="Normal"/>
    <w:uiPriority w:val="10"/>
    <w:rsid w:val="00C574E0"/>
    <w:pPr>
      <w:numPr>
        <w:numId w:val="65"/>
      </w:numPr>
      <w:spacing w:before="120"/>
    </w:pPr>
  </w:style>
  <w:style w:type="paragraph" w:styleId="ListNumber3">
    <w:name w:val="List Number 3"/>
    <w:aliases w:val="ŠList Number 3"/>
    <w:basedOn w:val="ListBullet3"/>
    <w:uiPriority w:val="8"/>
    <w:rsid w:val="00B837D8"/>
    <w:pPr>
      <w:numPr>
        <w:numId w:val="0"/>
      </w:numPr>
      <w:ind w:left="2160" w:hanging="180"/>
    </w:pPr>
  </w:style>
  <w:style w:type="character" w:styleId="PlaceholderText">
    <w:name w:val="Placeholder Text"/>
    <w:basedOn w:val="DefaultParagraphFont"/>
    <w:uiPriority w:val="99"/>
    <w:semiHidden/>
    <w:rsid w:val="00C574E0"/>
    <w:rPr>
      <w:color w:val="808080"/>
    </w:rPr>
  </w:style>
  <w:style w:type="character" w:customStyle="1" w:styleId="BoldItalic">
    <w:name w:val="ŠBold Italic"/>
    <w:basedOn w:val="DefaultParagraphFont"/>
    <w:uiPriority w:val="1"/>
    <w:qFormat/>
    <w:rsid w:val="00C574E0"/>
    <w:rPr>
      <w:b/>
      <w:i/>
      <w:iCs/>
    </w:rPr>
  </w:style>
  <w:style w:type="paragraph" w:customStyle="1" w:styleId="Documentname">
    <w:name w:val="ŠDocument name"/>
    <w:basedOn w:val="Normal"/>
    <w:next w:val="Normal"/>
    <w:uiPriority w:val="17"/>
    <w:qFormat/>
    <w:rsid w:val="00C574E0"/>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C574E0"/>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C574E0"/>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C574E0"/>
    <w:pPr>
      <w:spacing w:after="0"/>
    </w:pPr>
    <w:rPr>
      <w:sz w:val="18"/>
      <w:szCs w:val="18"/>
    </w:rPr>
  </w:style>
  <w:style w:type="paragraph" w:customStyle="1" w:styleId="Pulloutquote">
    <w:name w:val="ŠPull out quote"/>
    <w:basedOn w:val="Normal"/>
    <w:next w:val="Normal"/>
    <w:uiPriority w:val="20"/>
    <w:qFormat/>
    <w:rsid w:val="00C574E0"/>
    <w:pPr>
      <w:keepNext/>
      <w:ind w:left="567" w:right="57"/>
    </w:pPr>
    <w:rPr>
      <w:szCs w:val="22"/>
    </w:rPr>
  </w:style>
  <w:style w:type="paragraph" w:customStyle="1" w:styleId="Subtitle0">
    <w:name w:val="ŠSubtitle"/>
    <w:basedOn w:val="Normal"/>
    <w:link w:val="SubtitleChar0"/>
    <w:uiPriority w:val="2"/>
    <w:qFormat/>
    <w:rsid w:val="00C574E0"/>
    <w:pPr>
      <w:spacing w:before="360"/>
    </w:pPr>
    <w:rPr>
      <w:color w:val="002664"/>
      <w:sz w:val="44"/>
      <w:szCs w:val="48"/>
    </w:rPr>
  </w:style>
  <w:style w:type="character" w:customStyle="1" w:styleId="SubtitleChar0">
    <w:name w:val="ŠSubtitle Char"/>
    <w:basedOn w:val="DefaultParagraphFont"/>
    <w:link w:val="Subtitle0"/>
    <w:uiPriority w:val="2"/>
    <w:rsid w:val="00C574E0"/>
    <w:rPr>
      <w:rFonts w:ascii="Arial" w:hAnsi="Arial" w:cs="Arial"/>
      <w:color w:val="002664"/>
      <w:sz w:val="44"/>
      <w:szCs w:val="48"/>
    </w:rPr>
  </w:style>
  <w:style w:type="paragraph" w:customStyle="1" w:styleId="Featurebox2Bullets">
    <w:name w:val="Feature box 2: Bullets"/>
    <w:basedOn w:val="ListBullet"/>
    <w:link w:val="Featurebox2BulletsChar"/>
    <w:qFormat/>
    <w:rsid w:val="00AB31FA"/>
    <w:pPr>
      <w:numPr>
        <w:numId w:val="0"/>
      </w:numPr>
      <w:pBdr>
        <w:top w:val="single" w:sz="48" w:space="1" w:color="CCEDFC"/>
        <w:left w:val="single" w:sz="48" w:space="4" w:color="CCEDFC"/>
        <w:bottom w:val="single" w:sz="48" w:space="1" w:color="CCEDFC"/>
        <w:right w:val="single" w:sz="48" w:space="4" w:color="CCEDFC"/>
      </w:pBdr>
      <w:shd w:val="clear" w:color="auto" w:fill="CCEDFC"/>
      <w:tabs>
        <w:tab w:val="num" w:pos="720"/>
      </w:tabs>
      <w:spacing w:before="100"/>
      <w:ind w:left="720" w:hanging="720"/>
    </w:pPr>
  </w:style>
  <w:style w:type="character" w:customStyle="1" w:styleId="Featurebox2BulletsChar">
    <w:name w:val="Feature box 2: Bullets Char"/>
    <w:basedOn w:val="DefaultParagraphFont"/>
    <w:link w:val="Featurebox2Bullets"/>
    <w:rsid w:val="00AB31FA"/>
    <w:rPr>
      <w:rFonts w:ascii="Arial" w:hAnsi="Arial" w:cs="Arial"/>
      <w:szCs w:val="24"/>
      <w:shd w:val="clear" w:color="auto" w:fill="CCEDFC"/>
    </w:rPr>
  </w:style>
  <w:style w:type="paragraph" w:customStyle="1" w:styleId="FeatureBox5">
    <w:name w:val="ŠFeature Box 5"/>
    <w:basedOn w:val="FeatureBox4"/>
    <w:uiPriority w:val="14"/>
    <w:qFormat/>
    <w:rsid w:val="00825583"/>
    <w:pPr>
      <w:widowControl w:val="0"/>
      <w:pBdr>
        <w:top w:val="single" w:sz="24" w:space="10" w:color="CDD3D6"/>
        <w:left w:val="single" w:sz="24" w:space="10" w:color="CDD3D6"/>
        <w:bottom w:val="single" w:sz="24" w:space="10" w:color="CDD3D6"/>
        <w:right w:val="single" w:sz="24" w:space="10" w:color="CDD3D6"/>
      </w:pBdr>
      <w:shd w:val="clear" w:color="auto" w:fill="CDD3D6"/>
      <w:mirrorIndents/>
    </w:pPr>
  </w:style>
  <w:style w:type="table" w:styleId="PlainTable2">
    <w:name w:val="Plain Table 2"/>
    <w:basedOn w:val="TableNormal"/>
    <w:uiPriority w:val="42"/>
    <w:rsid w:val="00C574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
    <w:name w:val="Mention"/>
    <w:basedOn w:val="DefaultParagraphFont"/>
    <w:uiPriority w:val="99"/>
    <w:unhideWhenUsed/>
    <w:rsid w:val="00C708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3578">
      <w:bodyDiv w:val="1"/>
      <w:marLeft w:val="0"/>
      <w:marRight w:val="0"/>
      <w:marTop w:val="0"/>
      <w:marBottom w:val="0"/>
      <w:divBdr>
        <w:top w:val="none" w:sz="0" w:space="0" w:color="auto"/>
        <w:left w:val="none" w:sz="0" w:space="0" w:color="auto"/>
        <w:bottom w:val="none" w:sz="0" w:space="0" w:color="auto"/>
        <w:right w:val="none" w:sz="0" w:space="0" w:color="auto"/>
      </w:divBdr>
    </w:div>
    <w:div w:id="97217132">
      <w:bodyDiv w:val="1"/>
      <w:marLeft w:val="0"/>
      <w:marRight w:val="0"/>
      <w:marTop w:val="0"/>
      <w:marBottom w:val="0"/>
      <w:divBdr>
        <w:top w:val="none" w:sz="0" w:space="0" w:color="auto"/>
        <w:left w:val="none" w:sz="0" w:space="0" w:color="auto"/>
        <w:bottom w:val="none" w:sz="0" w:space="0" w:color="auto"/>
        <w:right w:val="none" w:sz="0" w:space="0" w:color="auto"/>
      </w:divBdr>
      <w:divsChild>
        <w:div w:id="339938576">
          <w:marLeft w:val="0"/>
          <w:marRight w:val="0"/>
          <w:marTop w:val="0"/>
          <w:marBottom w:val="0"/>
          <w:divBdr>
            <w:top w:val="none" w:sz="0" w:space="0" w:color="auto"/>
            <w:left w:val="none" w:sz="0" w:space="0" w:color="auto"/>
            <w:bottom w:val="none" w:sz="0" w:space="0" w:color="auto"/>
            <w:right w:val="none" w:sz="0" w:space="0" w:color="auto"/>
          </w:divBdr>
        </w:div>
        <w:div w:id="625089283">
          <w:marLeft w:val="0"/>
          <w:marRight w:val="0"/>
          <w:marTop w:val="0"/>
          <w:marBottom w:val="0"/>
          <w:divBdr>
            <w:top w:val="none" w:sz="0" w:space="0" w:color="auto"/>
            <w:left w:val="none" w:sz="0" w:space="0" w:color="auto"/>
            <w:bottom w:val="none" w:sz="0" w:space="0" w:color="auto"/>
            <w:right w:val="none" w:sz="0" w:space="0" w:color="auto"/>
          </w:divBdr>
        </w:div>
        <w:div w:id="632833148">
          <w:marLeft w:val="0"/>
          <w:marRight w:val="0"/>
          <w:marTop w:val="0"/>
          <w:marBottom w:val="0"/>
          <w:divBdr>
            <w:top w:val="none" w:sz="0" w:space="0" w:color="auto"/>
            <w:left w:val="none" w:sz="0" w:space="0" w:color="auto"/>
            <w:bottom w:val="none" w:sz="0" w:space="0" w:color="auto"/>
            <w:right w:val="none" w:sz="0" w:space="0" w:color="auto"/>
          </w:divBdr>
        </w:div>
        <w:div w:id="886113770">
          <w:marLeft w:val="0"/>
          <w:marRight w:val="0"/>
          <w:marTop w:val="0"/>
          <w:marBottom w:val="0"/>
          <w:divBdr>
            <w:top w:val="none" w:sz="0" w:space="0" w:color="auto"/>
            <w:left w:val="none" w:sz="0" w:space="0" w:color="auto"/>
            <w:bottom w:val="none" w:sz="0" w:space="0" w:color="auto"/>
            <w:right w:val="none" w:sz="0" w:space="0" w:color="auto"/>
          </w:divBdr>
        </w:div>
        <w:div w:id="1126849174">
          <w:marLeft w:val="0"/>
          <w:marRight w:val="0"/>
          <w:marTop w:val="0"/>
          <w:marBottom w:val="0"/>
          <w:divBdr>
            <w:top w:val="none" w:sz="0" w:space="0" w:color="auto"/>
            <w:left w:val="none" w:sz="0" w:space="0" w:color="auto"/>
            <w:bottom w:val="none" w:sz="0" w:space="0" w:color="auto"/>
            <w:right w:val="none" w:sz="0" w:space="0" w:color="auto"/>
          </w:divBdr>
        </w:div>
        <w:div w:id="1260021524">
          <w:marLeft w:val="0"/>
          <w:marRight w:val="0"/>
          <w:marTop w:val="0"/>
          <w:marBottom w:val="0"/>
          <w:divBdr>
            <w:top w:val="none" w:sz="0" w:space="0" w:color="auto"/>
            <w:left w:val="none" w:sz="0" w:space="0" w:color="auto"/>
            <w:bottom w:val="none" w:sz="0" w:space="0" w:color="auto"/>
            <w:right w:val="none" w:sz="0" w:space="0" w:color="auto"/>
          </w:divBdr>
        </w:div>
        <w:div w:id="1283340215">
          <w:marLeft w:val="0"/>
          <w:marRight w:val="0"/>
          <w:marTop w:val="0"/>
          <w:marBottom w:val="0"/>
          <w:divBdr>
            <w:top w:val="none" w:sz="0" w:space="0" w:color="auto"/>
            <w:left w:val="none" w:sz="0" w:space="0" w:color="auto"/>
            <w:bottom w:val="none" w:sz="0" w:space="0" w:color="auto"/>
            <w:right w:val="none" w:sz="0" w:space="0" w:color="auto"/>
          </w:divBdr>
        </w:div>
        <w:div w:id="1383552369">
          <w:marLeft w:val="0"/>
          <w:marRight w:val="0"/>
          <w:marTop w:val="0"/>
          <w:marBottom w:val="0"/>
          <w:divBdr>
            <w:top w:val="none" w:sz="0" w:space="0" w:color="auto"/>
            <w:left w:val="none" w:sz="0" w:space="0" w:color="auto"/>
            <w:bottom w:val="none" w:sz="0" w:space="0" w:color="auto"/>
            <w:right w:val="none" w:sz="0" w:space="0" w:color="auto"/>
          </w:divBdr>
        </w:div>
        <w:div w:id="1389456264">
          <w:marLeft w:val="0"/>
          <w:marRight w:val="0"/>
          <w:marTop w:val="0"/>
          <w:marBottom w:val="0"/>
          <w:divBdr>
            <w:top w:val="none" w:sz="0" w:space="0" w:color="auto"/>
            <w:left w:val="none" w:sz="0" w:space="0" w:color="auto"/>
            <w:bottom w:val="none" w:sz="0" w:space="0" w:color="auto"/>
            <w:right w:val="none" w:sz="0" w:space="0" w:color="auto"/>
          </w:divBdr>
        </w:div>
        <w:div w:id="1521385042">
          <w:marLeft w:val="0"/>
          <w:marRight w:val="0"/>
          <w:marTop w:val="0"/>
          <w:marBottom w:val="0"/>
          <w:divBdr>
            <w:top w:val="none" w:sz="0" w:space="0" w:color="auto"/>
            <w:left w:val="none" w:sz="0" w:space="0" w:color="auto"/>
            <w:bottom w:val="none" w:sz="0" w:space="0" w:color="auto"/>
            <w:right w:val="none" w:sz="0" w:space="0" w:color="auto"/>
          </w:divBdr>
        </w:div>
        <w:div w:id="1537935531">
          <w:marLeft w:val="0"/>
          <w:marRight w:val="0"/>
          <w:marTop w:val="0"/>
          <w:marBottom w:val="0"/>
          <w:divBdr>
            <w:top w:val="none" w:sz="0" w:space="0" w:color="auto"/>
            <w:left w:val="none" w:sz="0" w:space="0" w:color="auto"/>
            <w:bottom w:val="none" w:sz="0" w:space="0" w:color="auto"/>
            <w:right w:val="none" w:sz="0" w:space="0" w:color="auto"/>
          </w:divBdr>
        </w:div>
        <w:div w:id="1644265106">
          <w:marLeft w:val="0"/>
          <w:marRight w:val="0"/>
          <w:marTop w:val="0"/>
          <w:marBottom w:val="0"/>
          <w:divBdr>
            <w:top w:val="none" w:sz="0" w:space="0" w:color="auto"/>
            <w:left w:val="none" w:sz="0" w:space="0" w:color="auto"/>
            <w:bottom w:val="none" w:sz="0" w:space="0" w:color="auto"/>
            <w:right w:val="none" w:sz="0" w:space="0" w:color="auto"/>
          </w:divBdr>
        </w:div>
        <w:div w:id="1644653834">
          <w:marLeft w:val="0"/>
          <w:marRight w:val="0"/>
          <w:marTop w:val="0"/>
          <w:marBottom w:val="0"/>
          <w:divBdr>
            <w:top w:val="none" w:sz="0" w:space="0" w:color="auto"/>
            <w:left w:val="none" w:sz="0" w:space="0" w:color="auto"/>
            <w:bottom w:val="none" w:sz="0" w:space="0" w:color="auto"/>
            <w:right w:val="none" w:sz="0" w:space="0" w:color="auto"/>
          </w:divBdr>
        </w:div>
        <w:div w:id="1721054271">
          <w:marLeft w:val="0"/>
          <w:marRight w:val="0"/>
          <w:marTop w:val="0"/>
          <w:marBottom w:val="0"/>
          <w:divBdr>
            <w:top w:val="none" w:sz="0" w:space="0" w:color="auto"/>
            <w:left w:val="none" w:sz="0" w:space="0" w:color="auto"/>
            <w:bottom w:val="none" w:sz="0" w:space="0" w:color="auto"/>
            <w:right w:val="none" w:sz="0" w:space="0" w:color="auto"/>
          </w:divBdr>
        </w:div>
        <w:div w:id="1786466218">
          <w:marLeft w:val="0"/>
          <w:marRight w:val="0"/>
          <w:marTop w:val="0"/>
          <w:marBottom w:val="0"/>
          <w:divBdr>
            <w:top w:val="none" w:sz="0" w:space="0" w:color="auto"/>
            <w:left w:val="none" w:sz="0" w:space="0" w:color="auto"/>
            <w:bottom w:val="none" w:sz="0" w:space="0" w:color="auto"/>
            <w:right w:val="none" w:sz="0" w:space="0" w:color="auto"/>
          </w:divBdr>
        </w:div>
        <w:div w:id="1908413170">
          <w:marLeft w:val="0"/>
          <w:marRight w:val="0"/>
          <w:marTop w:val="0"/>
          <w:marBottom w:val="0"/>
          <w:divBdr>
            <w:top w:val="none" w:sz="0" w:space="0" w:color="auto"/>
            <w:left w:val="none" w:sz="0" w:space="0" w:color="auto"/>
            <w:bottom w:val="none" w:sz="0" w:space="0" w:color="auto"/>
            <w:right w:val="none" w:sz="0" w:space="0" w:color="auto"/>
          </w:divBdr>
        </w:div>
        <w:div w:id="2036731135">
          <w:marLeft w:val="0"/>
          <w:marRight w:val="0"/>
          <w:marTop w:val="0"/>
          <w:marBottom w:val="0"/>
          <w:divBdr>
            <w:top w:val="none" w:sz="0" w:space="0" w:color="auto"/>
            <w:left w:val="none" w:sz="0" w:space="0" w:color="auto"/>
            <w:bottom w:val="none" w:sz="0" w:space="0" w:color="auto"/>
            <w:right w:val="none" w:sz="0" w:space="0" w:color="auto"/>
          </w:divBdr>
        </w:div>
      </w:divsChild>
    </w:div>
    <w:div w:id="315652384">
      <w:bodyDiv w:val="1"/>
      <w:marLeft w:val="0"/>
      <w:marRight w:val="0"/>
      <w:marTop w:val="0"/>
      <w:marBottom w:val="0"/>
      <w:divBdr>
        <w:top w:val="none" w:sz="0" w:space="0" w:color="auto"/>
        <w:left w:val="none" w:sz="0" w:space="0" w:color="auto"/>
        <w:bottom w:val="none" w:sz="0" w:space="0" w:color="auto"/>
        <w:right w:val="none" w:sz="0" w:space="0" w:color="auto"/>
      </w:divBdr>
      <w:divsChild>
        <w:div w:id="54472462">
          <w:marLeft w:val="0"/>
          <w:marRight w:val="0"/>
          <w:marTop w:val="0"/>
          <w:marBottom w:val="0"/>
          <w:divBdr>
            <w:top w:val="none" w:sz="0" w:space="0" w:color="auto"/>
            <w:left w:val="none" w:sz="0" w:space="0" w:color="auto"/>
            <w:bottom w:val="none" w:sz="0" w:space="0" w:color="auto"/>
            <w:right w:val="none" w:sz="0" w:space="0" w:color="auto"/>
          </w:divBdr>
          <w:divsChild>
            <w:div w:id="1189292969">
              <w:marLeft w:val="0"/>
              <w:marRight w:val="0"/>
              <w:marTop w:val="0"/>
              <w:marBottom w:val="0"/>
              <w:divBdr>
                <w:top w:val="none" w:sz="0" w:space="0" w:color="auto"/>
                <w:left w:val="none" w:sz="0" w:space="0" w:color="auto"/>
                <w:bottom w:val="none" w:sz="0" w:space="0" w:color="auto"/>
                <w:right w:val="none" w:sz="0" w:space="0" w:color="auto"/>
              </w:divBdr>
            </w:div>
          </w:divsChild>
        </w:div>
        <w:div w:id="1109273043">
          <w:marLeft w:val="0"/>
          <w:marRight w:val="0"/>
          <w:marTop w:val="0"/>
          <w:marBottom w:val="0"/>
          <w:divBdr>
            <w:top w:val="none" w:sz="0" w:space="0" w:color="auto"/>
            <w:left w:val="none" w:sz="0" w:space="0" w:color="auto"/>
            <w:bottom w:val="none" w:sz="0" w:space="0" w:color="auto"/>
            <w:right w:val="none" w:sz="0" w:space="0" w:color="auto"/>
          </w:divBdr>
          <w:divsChild>
            <w:div w:id="1204055403">
              <w:marLeft w:val="0"/>
              <w:marRight w:val="0"/>
              <w:marTop w:val="0"/>
              <w:marBottom w:val="0"/>
              <w:divBdr>
                <w:top w:val="none" w:sz="0" w:space="0" w:color="auto"/>
                <w:left w:val="none" w:sz="0" w:space="0" w:color="auto"/>
                <w:bottom w:val="none" w:sz="0" w:space="0" w:color="auto"/>
                <w:right w:val="none" w:sz="0" w:space="0" w:color="auto"/>
              </w:divBdr>
            </w:div>
          </w:divsChild>
        </w:div>
        <w:div w:id="1266571353">
          <w:marLeft w:val="0"/>
          <w:marRight w:val="0"/>
          <w:marTop w:val="0"/>
          <w:marBottom w:val="0"/>
          <w:divBdr>
            <w:top w:val="none" w:sz="0" w:space="0" w:color="auto"/>
            <w:left w:val="none" w:sz="0" w:space="0" w:color="auto"/>
            <w:bottom w:val="none" w:sz="0" w:space="0" w:color="auto"/>
            <w:right w:val="none" w:sz="0" w:space="0" w:color="auto"/>
          </w:divBdr>
          <w:divsChild>
            <w:div w:id="297298473">
              <w:marLeft w:val="0"/>
              <w:marRight w:val="0"/>
              <w:marTop w:val="0"/>
              <w:marBottom w:val="0"/>
              <w:divBdr>
                <w:top w:val="none" w:sz="0" w:space="0" w:color="auto"/>
                <w:left w:val="none" w:sz="0" w:space="0" w:color="auto"/>
                <w:bottom w:val="none" w:sz="0" w:space="0" w:color="auto"/>
                <w:right w:val="none" w:sz="0" w:space="0" w:color="auto"/>
              </w:divBdr>
            </w:div>
          </w:divsChild>
        </w:div>
        <w:div w:id="1364671869">
          <w:marLeft w:val="0"/>
          <w:marRight w:val="0"/>
          <w:marTop w:val="0"/>
          <w:marBottom w:val="0"/>
          <w:divBdr>
            <w:top w:val="none" w:sz="0" w:space="0" w:color="auto"/>
            <w:left w:val="none" w:sz="0" w:space="0" w:color="auto"/>
            <w:bottom w:val="none" w:sz="0" w:space="0" w:color="auto"/>
            <w:right w:val="none" w:sz="0" w:space="0" w:color="auto"/>
          </w:divBdr>
          <w:divsChild>
            <w:div w:id="5506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10490">
      <w:bodyDiv w:val="1"/>
      <w:marLeft w:val="0"/>
      <w:marRight w:val="0"/>
      <w:marTop w:val="0"/>
      <w:marBottom w:val="0"/>
      <w:divBdr>
        <w:top w:val="none" w:sz="0" w:space="0" w:color="auto"/>
        <w:left w:val="none" w:sz="0" w:space="0" w:color="auto"/>
        <w:bottom w:val="none" w:sz="0" w:space="0" w:color="auto"/>
        <w:right w:val="none" w:sz="0" w:space="0" w:color="auto"/>
      </w:divBdr>
      <w:divsChild>
        <w:div w:id="655261361">
          <w:marLeft w:val="0"/>
          <w:marRight w:val="0"/>
          <w:marTop w:val="0"/>
          <w:marBottom w:val="0"/>
          <w:divBdr>
            <w:top w:val="none" w:sz="0" w:space="0" w:color="auto"/>
            <w:left w:val="none" w:sz="0" w:space="0" w:color="auto"/>
            <w:bottom w:val="none" w:sz="0" w:space="0" w:color="auto"/>
            <w:right w:val="none" w:sz="0" w:space="0" w:color="auto"/>
          </w:divBdr>
          <w:divsChild>
            <w:div w:id="57016398">
              <w:marLeft w:val="0"/>
              <w:marRight w:val="0"/>
              <w:marTop w:val="30"/>
              <w:marBottom w:val="30"/>
              <w:divBdr>
                <w:top w:val="none" w:sz="0" w:space="0" w:color="auto"/>
                <w:left w:val="none" w:sz="0" w:space="0" w:color="auto"/>
                <w:bottom w:val="none" w:sz="0" w:space="0" w:color="auto"/>
                <w:right w:val="none" w:sz="0" w:space="0" w:color="auto"/>
              </w:divBdr>
              <w:divsChild>
                <w:div w:id="1173177659">
                  <w:marLeft w:val="0"/>
                  <w:marRight w:val="0"/>
                  <w:marTop w:val="0"/>
                  <w:marBottom w:val="0"/>
                  <w:divBdr>
                    <w:top w:val="none" w:sz="0" w:space="0" w:color="auto"/>
                    <w:left w:val="none" w:sz="0" w:space="0" w:color="auto"/>
                    <w:bottom w:val="none" w:sz="0" w:space="0" w:color="auto"/>
                    <w:right w:val="none" w:sz="0" w:space="0" w:color="auto"/>
                  </w:divBdr>
                  <w:divsChild>
                    <w:div w:id="2022465021">
                      <w:marLeft w:val="0"/>
                      <w:marRight w:val="0"/>
                      <w:marTop w:val="0"/>
                      <w:marBottom w:val="0"/>
                      <w:divBdr>
                        <w:top w:val="none" w:sz="0" w:space="0" w:color="auto"/>
                        <w:left w:val="none" w:sz="0" w:space="0" w:color="auto"/>
                        <w:bottom w:val="none" w:sz="0" w:space="0" w:color="auto"/>
                        <w:right w:val="none" w:sz="0" w:space="0" w:color="auto"/>
                      </w:divBdr>
                    </w:div>
                  </w:divsChild>
                </w:div>
                <w:div w:id="1591037461">
                  <w:marLeft w:val="0"/>
                  <w:marRight w:val="0"/>
                  <w:marTop w:val="0"/>
                  <w:marBottom w:val="0"/>
                  <w:divBdr>
                    <w:top w:val="none" w:sz="0" w:space="0" w:color="auto"/>
                    <w:left w:val="none" w:sz="0" w:space="0" w:color="auto"/>
                    <w:bottom w:val="none" w:sz="0" w:space="0" w:color="auto"/>
                    <w:right w:val="none" w:sz="0" w:space="0" w:color="auto"/>
                  </w:divBdr>
                  <w:divsChild>
                    <w:div w:id="1621378285">
                      <w:marLeft w:val="0"/>
                      <w:marRight w:val="0"/>
                      <w:marTop w:val="0"/>
                      <w:marBottom w:val="0"/>
                      <w:divBdr>
                        <w:top w:val="none" w:sz="0" w:space="0" w:color="auto"/>
                        <w:left w:val="none" w:sz="0" w:space="0" w:color="auto"/>
                        <w:bottom w:val="none" w:sz="0" w:space="0" w:color="auto"/>
                        <w:right w:val="none" w:sz="0" w:space="0" w:color="auto"/>
                      </w:divBdr>
                    </w:div>
                  </w:divsChild>
                </w:div>
                <w:div w:id="1679186249">
                  <w:marLeft w:val="0"/>
                  <w:marRight w:val="0"/>
                  <w:marTop w:val="0"/>
                  <w:marBottom w:val="0"/>
                  <w:divBdr>
                    <w:top w:val="none" w:sz="0" w:space="0" w:color="auto"/>
                    <w:left w:val="none" w:sz="0" w:space="0" w:color="auto"/>
                    <w:bottom w:val="none" w:sz="0" w:space="0" w:color="auto"/>
                    <w:right w:val="none" w:sz="0" w:space="0" w:color="auto"/>
                  </w:divBdr>
                  <w:divsChild>
                    <w:div w:id="314140301">
                      <w:marLeft w:val="0"/>
                      <w:marRight w:val="0"/>
                      <w:marTop w:val="0"/>
                      <w:marBottom w:val="0"/>
                      <w:divBdr>
                        <w:top w:val="none" w:sz="0" w:space="0" w:color="auto"/>
                        <w:left w:val="none" w:sz="0" w:space="0" w:color="auto"/>
                        <w:bottom w:val="none" w:sz="0" w:space="0" w:color="auto"/>
                        <w:right w:val="none" w:sz="0" w:space="0" w:color="auto"/>
                      </w:divBdr>
                    </w:div>
                  </w:divsChild>
                </w:div>
                <w:div w:id="2002537173">
                  <w:marLeft w:val="0"/>
                  <w:marRight w:val="0"/>
                  <w:marTop w:val="0"/>
                  <w:marBottom w:val="0"/>
                  <w:divBdr>
                    <w:top w:val="none" w:sz="0" w:space="0" w:color="auto"/>
                    <w:left w:val="none" w:sz="0" w:space="0" w:color="auto"/>
                    <w:bottom w:val="none" w:sz="0" w:space="0" w:color="auto"/>
                    <w:right w:val="none" w:sz="0" w:space="0" w:color="auto"/>
                  </w:divBdr>
                  <w:divsChild>
                    <w:div w:id="19872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1698">
          <w:marLeft w:val="0"/>
          <w:marRight w:val="0"/>
          <w:marTop w:val="0"/>
          <w:marBottom w:val="0"/>
          <w:divBdr>
            <w:top w:val="none" w:sz="0" w:space="0" w:color="auto"/>
            <w:left w:val="none" w:sz="0" w:space="0" w:color="auto"/>
            <w:bottom w:val="none" w:sz="0" w:space="0" w:color="auto"/>
            <w:right w:val="none" w:sz="0" w:space="0" w:color="auto"/>
          </w:divBdr>
          <w:divsChild>
            <w:div w:id="356345778">
              <w:marLeft w:val="0"/>
              <w:marRight w:val="0"/>
              <w:marTop w:val="30"/>
              <w:marBottom w:val="30"/>
              <w:divBdr>
                <w:top w:val="none" w:sz="0" w:space="0" w:color="auto"/>
                <w:left w:val="none" w:sz="0" w:space="0" w:color="auto"/>
                <w:bottom w:val="none" w:sz="0" w:space="0" w:color="auto"/>
                <w:right w:val="none" w:sz="0" w:space="0" w:color="auto"/>
              </w:divBdr>
              <w:divsChild>
                <w:div w:id="292559484">
                  <w:marLeft w:val="0"/>
                  <w:marRight w:val="0"/>
                  <w:marTop w:val="0"/>
                  <w:marBottom w:val="0"/>
                  <w:divBdr>
                    <w:top w:val="none" w:sz="0" w:space="0" w:color="auto"/>
                    <w:left w:val="none" w:sz="0" w:space="0" w:color="auto"/>
                    <w:bottom w:val="none" w:sz="0" w:space="0" w:color="auto"/>
                    <w:right w:val="none" w:sz="0" w:space="0" w:color="auto"/>
                  </w:divBdr>
                  <w:divsChild>
                    <w:div w:id="1031951243">
                      <w:marLeft w:val="0"/>
                      <w:marRight w:val="0"/>
                      <w:marTop w:val="0"/>
                      <w:marBottom w:val="0"/>
                      <w:divBdr>
                        <w:top w:val="none" w:sz="0" w:space="0" w:color="auto"/>
                        <w:left w:val="none" w:sz="0" w:space="0" w:color="auto"/>
                        <w:bottom w:val="none" w:sz="0" w:space="0" w:color="auto"/>
                        <w:right w:val="none" w:sz="0" w:space="0" w:color="auto"/>
                      </w:divBdr>
                    </w:div>
                  </w:divsChild>
                </w:div>
                <w:div w:id="1342047516">
                  <w:marLeft w:val="0"/>
                  <w:marRight w:val="0"/>
                  <w:marTop w:val="0"/>
                  <w:marBottom w:val="0"/>
                  <w:divBdr>
                    <w:top w:val="none" w:sz="0" w:space="0" w:color="auto"/>
                    <w:left w:val="none" w:sz="0" w:space="0" w:color="auto"/>
                    <w:bottom w:val="none" w:sz="0" w:space="0" w:color="auto"/>
                    <w:right w:val="none" w:sz="0" w:space="0" w:color="auto"/>
                  </w:divBdr>
                  <w:divsChild>
                    <w:div w:id="428081714">
                      <w:marLeft w:val="0"/>
                      <w:marRight w:val="0"/>
                      <w:marTop w:val="0"/>
                      <w:marBottom w:val="0"/>
                      <w:divBdr>
                        <w:top w:val="none" w:sz="0" w:space="0" w:color="auto"/>
                        <w:left w:val="none" w:sz="0" w:space="0" w:color="auto"/>
                        <w:bottom w:val="none" w:sz="0" w:space="0" w:color="auto"/>
                        <w:right w:val="none" w:sz="0" w:space="0" w:color="auto"/>
                      </w:divBdr>
                    </w:div>
                  </w:divsChild>
                </w:div>
                <w:div w:id="1561942628">
                  <w:marLeft w:val="0"/>
                  <w:marRight w:val="0"/>
                  <w:marTop w:val="0"/>
                  <w:marBottom w:val="0"/>
                  <w:divBdr>
                    <w:top w:val="none" w:sz="0" w:space="0" w:color="auto"/>
                    <w:left w:val="none" w:sz="0" w:space="0" w:color="auto"/>
                    <w:bottom w:val="none" w:sz="0" w:space="0" w:color="auto"/>
                    <w:right w:val="none" w:sz="0" w:space="0" w:color="auto"/>
                  </w:divBdr>
                  <w:divsChild>
                    <w:div w:id="65614814">
                      <w:marLeft w:val="0"/>
                      <w:marRight w:val="0"/>
                      <w:marTop w:val="0"/>
                      <w:marBottom w:val="0"/>
                      <w:divBdr>
                        <w:top w:val="none" w:sz="0" w:space="0" w:color="auto"/>
                        <w:left w:val="none" w:sz="0" w:space="0" w:color="auto"/>
                        <w:bottom w:val="none" w:sz="0" w:space="0" w:color="auto"/>
                        <w:right w:val="none" w:sz="0" w:space="0" w:color="auto"/>
                      </w:divBdr>
                    </w:div>
                  </w:divsChild>
                </w:div>
                <w:div w:id="1677272107">
                  <w:marLeft w:val="0"/>
                  <w:marRight w:val="0"/>
                  <w:marTop w:val="0"/>
                  <w:marBottom w:val="0"/>
                  <w:divBdr>
                    <w:top w:val="none" w:sz="0" w:space="0" w:color="auto"/>
                    <w:left w:val="none" w:sz="0" w:space="0" w:color="auto"/>
                    <w:bottom w:val="none" w:sz="0" w:space="0" w:color="auto"/>
                    <w:right w:val="none" w:sz="0" w:space="0" w:color="auto"/>
                  </w:divBdr>
                  <w:divsChild>
                    <w:div w:id="13908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24361">
          <w:marLeft w:val="0"/>
          <w:marRight w:val="0"/>
          <w:marTop w:val="0"/>
          <w:marBottom w:val="0"/>
          <w:divBdr>
            <w:top w:val="none" w:sz="0" w:space="0" w:color="auto"/>
            <w:left w:val="none" w:sz="0" w:space="0" w:color="auto"/>
            <w:bottom w:val="none" w:sz="0" w:space="0" w:color="auto"/>
            <w:right w:val="none" w:sz="0" w:space="0" w:color="auto"/>
          </w:divBdr>
          <w:divsChild>
            <w:div w:id="344594696">
              <w:marLeft w:val="0"/>
              <w:marRight w:val="0"/>
              <w:marTop w:val="0"/>
              <w:marBottom w:val="0"/>
              <w:divBdr>
                <w:top w:val="none" w:sz="0" w:space="0" w:color="auto"/>
                <w:left w:val="none" w:sz="0" w:space="0" w:color="auto"/>
                <w:bottom w:val="none" w:sz="0" w:space="0" w:color="auto"/>
                <w:right w:val="none" w:sz="0" w:space="0" w:color="auto"/>
              </w:divBdr>
            </w:div>
          </w:divsChild>
        </w:div>
        <w:div w:id="1326938257">
          <w:marLeft w:val="0"/>
          <w:marRight w:val="0"/>
          <w:marTop w:val="0"/>
          <w:marBottom w:val="0"/>
          <w:divBdr>
            <w:top w:val="none" w:sz="0" w:space="0" w:color="auto"/>
            <w:left w:val="none" w:sz="0" w:space="0" w:color="auto"/>
            <w:bottom w:val="none" w:sz="0" w:space="0" w:color="auto"/>
            <w:right w:val="none" w:sz="0" w:space="0" w:color="auto"/>
          </w:divBdr>
          <w:divsChild>
            <w:div w:id="545139406">
              <w:marLeft w:val="0"/>
              <w:marRight w:val="0"/>
              <w:marTop w:val="0"/>
              <w:marBottom w:val="0"/>
              <w:divBdr>
                <w:top w:val="none" w:sz="0" w:space="0" w:color="auto"/>
                <w:left w:val="none" w:sz="0" w:space="0" w:color="auto"/>
                <w:bottom w:val="none" w:sz="0" w:space="0" w:color="auto"/>
                <w:right w:val="none" w:sz="0" w:space="0" w:color="auto"/>
              </w:divBdr>
            </w:div>
            <w:div w:id="626620736">
              <w:marLeft w:val="0"/>
              <w:marRight w:val="0"/>
              <w:marTop w:val="0"/>
              <w:marBottom w:val="0"/>
              <w:divBdr>
                <w:top w:val="none" w:sz="0" w:space="0" w:color="auto"/>
                <w:left w:val="none" w:sz="0" w:space="0" w:color="auto"/>
                <w:bottom w:val="none" w:sz="0" w:space="0" w:color="auto"/>
                <w:right w:val="none" w:sz="0" w:space="0" w:color="auto"/>
              </w:divBdr>
            </w:div>
            <w:div w:id="929043614">
              <w:marLeft w:val="0"/>
              <w:marRight w:val="0"/>
              <w:marTop w:val="0"/>
              <w:marBottom w:val="0"/>
              <w:divBdr>
                <w:top w:val="none" w:sz="0" w:space="0" w:color="auto"/>
                <w:left w:val="none" w:sz="0" w:space="0" w:color="auto"/>
                <w:bottom w:val="none" w:sz="0" w:space="0" w:color="auto"/>
                <w:right w:val="none" w:sz="0" w:space="0" w:color="auto"/>
              </w:divBdr>
            </w:div>
            <w:div w:id="989595802">
              <w:marLeft w:val="0"/>
              <w:marRight w:val="0"/>
              <w:marTop w:val="0"/>
              <w:marBottom w:val="0"/>
              <w:divBdr>
                <w:top w:val="none" w:sz="0" w:space="0" w:color="auto"/>
                <w:left w:val="none" w:sz="0" w:space="0" w:color="auto"/>
                <w:bottom w:val="none" w:sz="0" w:space="0" w:color="auto"/>
                <w:right w:val="none" w:sz="0" w:space="0" w:color="auto"/>
              </w:divBdr>
            </w:div>
            <w:div w:id="1032805474">
              <w:marLeft w:val="0"/>
              <w:marRight w:val="0"/>
              <w:marTop w:val="0"/>
              <w:marBottom w:val="0"/>
              <w:divBdr>
                <w:top w:val="none" w:sz="0" w:space="0" w:color="auto"/>
                <w:left w:val="none" w:sz="0" w:space="0" w:color="auto"/>
                <w:bottom w:val="none" w:sz="0" w:space="0" w:color="auto"/>
                <w:right w:val="none" w:sz="0" w:space="0" w:color="auto"/>
              </w:divBdr>
            </w:div>
            <w:div w:id="1084952749">
              <w:marLeft w:val="0"/>
              <w:marRight w:val="0"/>
              <w:marTop w:val="0"/>
              <w:marBottom w:val="0"/>
              <w:divBdr>
                <w:top w:val="none" w:sz="0" w:space="0" w:color="auto"/>
                <w:left w:val="none" w:sz="0" w:space="0" w:color="auto"/>
                <w:bottom w:val="none" w:sz="0" w:space="0" w:color="auto"/>
                <w:right w:val="none" w:sz="0" w:space="0" w:color="auto"/>
              </w:divBdr>
            </w:div>
            <w:div w:id="1496383791">
              <w:marLeft w:val="0"/>
              <w:marRight w:val="0"/>
              <w:marTop w:val="0"/>
              <w:marBottom w:val="0"/>
              <w:divBdr>
                <w:top w:val="none" w:sz="0" w:space="0" w:color="auto"/>
                <w:left w:val="none" w:sz="0" w:space="0" w:color="auto"/>
                <w:bottom w:val="none" w:sz="0" w:space="0" w:color="auto"/>
                <w:right w:val="none" w:sz="0" w:space="0" w:color="auto"/>
              </w:divBdr>
            </w:div>
            <w:div w:id="2045978504">
              <w:marLeft w:val="0"/>
              <w:marRight w:val="0"/>
              <w:marTop w:val="0"/>
              <w:marBottom w:val="0"/>
              <w:divBdr>
                <w:top w:val="none" w:sz="0" w:space="0" w:color="auto"/>
                <w:left w:val="none" w:sz="0" w:space="0" w:color="auto"/>
                <w:bottom w:val="none" w:sz="0" w:space="0" w:color="auto"/>
                <w:right w:val="none" w:sz="0" w:space="0" w:color="auto"/>
              </w:divBdr>
            </w:div>
          </w:divsChild>
        </w:div>
        <w:div w:id="1687639113">
          <w:marLeft w:val="0"/>
          <w:marRight w:val="0"/>
          <w:marTop w:val="0"/>
          <w:marBottom w:val="0"/>
          <w:divBdr>
            <w:top w:val="none" w:sz="0" w:space="0" w:color="auto"/>
            <w:left w:val="none" w:sz="0" w:space="0" w:color="auto"/>
            <w:bottom w:val="none" w:sz="0" w:space="0" w:color="auto"/>
            <w:right w:val="none" w:sz="0" w:space="0" w:color="auto"/>
          </w:divBdr>
          <w:divsChild>
            <w:div w:id="130176012">
              <w:marLeft w:val="0"/>
              <w:marRight w:val="0"/>
              <w:marTop w:val="30"/>
              <w:marBottom w:val="30"/>
              <w:divBdr>
                <w:top w:val="none" w:sz="0" w:space="0" w:color="auto"/>
                <w:left w:val="none" w:sz="0" w:space="0" w:color="auto"/>
                <w:bottom w:val="none" w:sz="0" w:space="0" w:color="auto"/>
                <w:right w:val="none" w:sz="0" w:space="0" w:color="auto"/>
              </w:divBdr>
              <w:divsChild>
                <w:div w:id="393895378">
                  <w:marLeft w:val="0"/>
                  <w:marRight w:val="0"/>
                  <w:marTop w:val="0"/>
                  <w:marBottom w:val="0"/>
                  <w:divBdr>
                    <w:top w:val="none" w:sz="0" w:space="0" w:color="auto"/>
                    <w:left w:val="none" w:sz="0" w:space="0" w:color="auto"/>
                    <w:bottom w:val="none" w:sz="0" w:space="0" w:color="auto"/>
                    <w:right w:val="none" w:sz="0" w:space="0" w:color="auto"/>
                  </w:divBdr>
                  <w:divsChild>
                    <w:div w:id="346323950">
                      <w:marLeft w:val="0"/>
                      <w:marRight w:val="0"/>
                      <w:marTop w:val="0"/>
                      <w:marBottom w:val="0"/>
                      <w:divBdr>
                        <w:top w:val="none" w:sz="0" w:space="0" w:color="auto"/>
                        <w:left w:val="none" w:sz="0" w:space="0" w:color="auto"/>
                        <w:bottom w:val="none" w:sz="0" w:space="0" w:color="auto"/>
                        <w:right w:val="none" w:sz="0" w:space="0" w:color="auto"/>
                      </w:divBdr>
                    </w:div>
                  </w:divsChild>
                </w:div>
                <w:div w:id="1339312567">
                  <w:marLeft w:val="0"/>
                  <w:marRight w:val="0"/>
                  <w:marTop w:val="0"/>
                  <w:marBottom w:val="0"/>
                  <w:divBdr>
                    <w:top w:val="none" w:sz="0" w:space="0" w:color="auto"/>
                    <w:left w:val="none" w:sz="0" w:space="0" w:color="auto"/>
                    <w:bottom w:val="none" w:sz="0" w:space="0" w:color="auto"/>
                    <w:right w:val="none" w:sz="0" w:space="0" w:color="auto"/>
                  </w:divBdr>
                  <w:divsChild>
                    <w:div w:id="884368690">
                      <w:marLeft w:val="0"/>
                      <w:marRight w:val="0"/>
                      <w:marTop w:val="0"/>
                      <w:marBottom w:val="0"/>
                      <w:divBdr>
                        <w:top w:val="none" w:sz="0" w:space="0" w:color="auto"/>
                        <w:left w:val="none" w:sz="0" w:space="0" w:color="auto"/>
                        <w:bottom w:val="none" w:sz="0" w:space="0" w:color="auto"/>
                        <w:right w:val="none" w:sz="0" w:space="0" w:color="auto"/>
                      </w:divBdr>
                    </w:div>
                  </w:divsChild>
                </w:div>
                <w:div w:id="1921479573">
                  <w:marLeft w:val="0"/>
                  <w:marRight w:val="0"/>
                  <w:marTop w:val="0"/>
                  <w:marBottom w:val="0"/>
                  <w:divBdr>
                    <w:top w:val="none" w:sz="0" w:space="0" w:color="auto"/>
                    <w:left w:val="none" w:sz="0" w:space="0" w:color="auto"/>
                    <w:bottom w:val="none" w:sz="0" w:space="0" w:color="auto"/>
                    <w:right w:val="none" w:sz="0" w:space="0" w:color="auto"/>
                  </w:divBdr>
                  <w:divsChild>
                    <w:div w:id="1751343754">
                      <w:marLeft w:val="0"/>
                      <w:marRight w:val="0"/>
                      <w:marTop w:val="0"/>
                      <w:marBottom w:val="0"/>
                      <w:divBdr>
                        <w:top w:val="none" w:sz="0" w:space="0" w:color="auto"/>
                        <w:left w:val="none" w:sz="0" w:space="0" w:color="auto"/>
                        <w:bottom w:val="none" w:sz="0" w:space="0" w:color="auto"/>
                        <w:right w:val="none" w:sz="0" w:space="0" w:color="auto"/>
                      </w:divBdr>
                    </w:div>
                  </w:divsChild>
                </w:div>
                <w:div w:id="2036618793">
                  <w:marLeft w:val="0"/>
                  <w:marRight w:val="0"/>
                  <w:marTop w:val="0"/>
                  <w:marBottom w:val="0"/>
                  <w:divBdr>
                    <w:top w:val="none" w:sz="0" w:space="0" w:color="auto"/>
                    <w:left w:val="none" w:sz="0" w:space="0" w:color="auto"/>
                    <w:bottom w:val="none" w:sz="0" w:space="0" w:color="auto"/>
                    <w:right w:val="none" w:sz="0" w:space="0" w:color="auto"/>
                  </w:divBdr>
                  <w:divsChild>
                    <w:div w:id="1656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84819">
          <w:marLeft w:val="0"/>
          <w:marRight w:val="0"/>
          <w:marTop w:val="0"/>
          <w:marBottom w:val="0"/>
          <w:divBdr>
            <w:top w:val="none" w:sz="0" w:space="0" w:color="auto"/>
            <w:left w:val="none" w:sz="0" w:space="0" w:color="auto"/>
            <w:bottom w:val="none" w:sz="0" w:space="0" w:color="auto"/>
            <w:right w:val="none" w:sz="0" w:space="0" w:color="auto"/>
          </w:divBdr>
          <w:divsChild>
            <w:div w:id="317537380">
              <w:marLeft w:val="0"/>
              <w:marRight w:val="0"/>
              <w:marTop w:val="30"/>
              <w:marBottom w:val="30"/>
              <w:divBdr>
                <w:top w:val="none" w:sz="0" w:space="0" w:color="auto"/>
                <w:left w:val="none" w:sz="0" w:space="0" w:color="auto"/>
                <w:bottom w:val="none" w:sz="0" w:space="0" w:color="auto"/>
                <w:right w:val="none" w:sz="0" w:space="0" w:color="auto"/>
              </w:divBdr>
              <w:divsChild>
                <w:div w:id="69083929">
                  <w:marLeft w:val="0"/>
                  <w:marRight w:val="0"/>
                  <w:marTop w:val="0"/>
                  <w:marBottom w:val="0"/>
                  <w:divBdr>
                    <w:top w:val="none" w:sz="0" w:space="0" w:color="auto"/>
                    <w:left w:val="none" w:sz="0" w:space="0" w:color="auto"/>
                    <w:bottom w:val="none" w:sz="0" w:space="0" w:color="auto"/>
                    <w:right w:val="none" w:sz="0" w:space="0" w:color="auto"/>
                  </w:divBdr>
                  <w:divsChild>
                    <w:div w:id="262610039">
                      <w:marLeft w:val="0"/>
                      <w:marRight w:val="0"/>
                      <w:marTop w:val="0"/>
                      <w:marBottom w:val="0"/>
                      <w:divBdr>
                        <w:top w:val="none" w:sz="0" w:space="0" w:color="auto"/>
                        <w:left w:val="none" w:sz="0" w:space="0" w:color="auto"/>
                        <w:bottom w:val="none" w:sz="0" w:space="0" w:color="auto"/>
                        <w:right w:val="none" w:sz="0" w:space="0" w:color="auto"/>
                      </w:divBdr>
                    </w:div>
                  </w:divsChild>
                </w:div>
                <w:div w:id="279072107">
                  <w:marLeft w:val="0"/>
                  <w:marRight w:val="0"/>
                  <w:marTop w:val="0"/>
                  <w:marBottom w:val="0"/>
                  <w:divBdr>
                    <w:top w:val="none" w:sz="0" w:space="0" w:color="auto"/>
                    <w:left w:val="none" w:sz="0" w:space="0" w:color="auto"/>
                    <w:bottom w:val="none" w:sz="0" w:space="0" w:color="auto"/>
                    <w:right w:val="none" w:sz="0" w:space="0" w:color="auto"/>
                  </w:divBdr>
                  <w:divsChild>
                    <w:div w:id="1544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1294">
          <w:marLeft w:val="0"/>
          <w:marRight w:val="0"/>
          <w:marTop w:val="0"/>
          <w:marBottom w:val="0"/>
          <w:divBdr>
            <w:top w:val="none" w:sz="0" w:space="0" w:color="auto"/>
            <w:left w:val="none" w:sz="0" w:space="0" w:color="auto"/>
            <w:bottom w:val="none" w:sz="0" w:space="0" w:color="auto"/>
            <w:right w:val="none" w:sz="0" w:space="0" w:color="auto"/>
          </w:divBdr>
          <w:divsChild>
            <w:div w:id="530996794">
              <w:marLeft w:val="0"/>
              <w:marRight w:val="0"/>
              <w:marTop w:val="0"/>
              <w:marBottom w:val="0"/>
              <w:divBdr>
                <w:top w:val="none" w:sz="0" w:space="0" w:color="auto"/>
                <w:left w:val="none" w:sz="0" w:space="0" w:color="auto"/>
                <w:bottom w:val="none" w:sz="0" w:space="0" w:color="auto"/>
                <w:right w:val="none" w:sz="0" w:space="0" w:color="auto"/>
              </w:divBdr>
            </w:div>
          </w:divsChild>
        </w:div>
        <w:div w:id="2115248531">
          <w:marLeft w:val="0"/>
          <w:marRight w:val="0"/>
          <w:marTop w:val="0"/>
          <w:marBottom w:val="0"/>
          <w:divBdr>
            <w:top w:val="none" w:sz="0" w:space="0" w:color="auto"/>
            <w:left w:val="none" w:sz="0" w:space="0" w:color="auto"/>
            <w:bottom w:val="none" w:sz="0" w:space="0" w:color="auto"/>
            <w:right w:val="none" w:sz="0" w:space="0" w:color="auto"/>
          </w:divBdr>
          <w:divsChild>
            <w:div w:id="3251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2661">
      <w:bodyDiv w:val="1"/>
      <w:marLeft w:val="0"/>
      <w:marRight w:val="0"/>
      <w:marTop w:val="0"/>
      <w:marBottom w:val="0"/>
      <w:divBdr>
        <w:top w:val="none" w:sz="0" w:space="0" w:color="auto"/>
        <w:left w:val="none" w:sz="0" w:space="0" w:color="auto"/>
        <w:bottom w:val="none" w:sz="0" w:space="0" w:color="auto"/>
        <w:right w:val="none" w:sz="0" w:space="0" w:color="auto"/>
      </w:divBdr>
      <w:divsChild>
        <w:div w:id="936229">
          <w:marLeft w:val="0"/>
          <w:marRight w:val="0"/>
          <w:marTop w:val="0"/>
          <w:marBottom w:val="0"/>
          <w:divBdr>
            <w:top w:val="none" w:sz="0" w:space="0" w:color="auto"/>
            <w:left w:val="none" w:sz="0" w:space="0" w:color="auto"/>
            <w:bottom w:val="none" w:sz="0" w:space="0" w:color="auto"/>
            <w:right w:val="none" w:sz="0" w:space="0" w:color="auto"/>
          </w:divBdr>
          <w:divsChild>
            <w:div w:id="943263782">
              <w:marLeft w:val="0"/>
              <w:marRight w:val="0"/>
              <w:marTop w:val="0"/>
              <w:marBottom w:val="0"/>
              <w:divBdr>
                <w:top w:val="none" w:sz="0" w:space="0" w:color="auto"/>
                <w:left w:val="none" w:sz="0" w:space="0" w:color="auto"/>
                <w:bottom w:val="none" w:sz="0" w:space="0" w:color="auto"/>
                <w:right w:val="none" w:sz="0" w:space="0" w:color="auto"/>
              </w:divBdr>
            </w:div>
          </w:divsChild>
        </w:div>
        <w:div w:id="275412565">
          <w:marLeft w:val="0"/>
          <w:marRight w:val="0"/>
          <w:marTop w:val="0"/>
          <w:marBottom w:val="0"/>
          <w:divBdr>
            <w:top w:val="none" w:sz="0" w:space="0" w:color="auto"/>
            <w:left w:val="none" w:sz="0" w:space="0" w:color="auto"/>
            <w:bottom w:val="none" w:sz="0" w:space="0" w:color="auto"/>
            <w:right w:val="none" w:sz="0" w:space="0" w:color="auto"/>
          </w:divBdr>
          <w:divsChild>
            <w:div w:id="104468271">
              <w:marLeft w:val="0"/>
              <w:marRight w:val="0"/>
              <w:marTop w:val="30"/>
              <w:marBottom w:val="30"/>
              <w:divBdr>
                <w:top w:val="none" w:sz="0" w:space="0" w:color="auto"/>
                <w:left w:val="none" w:sz="0" w:space="0" w:color="auto"/>
                <w:bottom w:val="none" w:sz="0" w:space="0" w:color="auto"/>
                <w:right w:val="none" w:sz="0" w:space="0" w:color="auto"/>
              </w:divBdr>
              <w:divsChild>
                <w:div w:id="1208638768">
                  <w:marLeft w:val="0"/>
                  <w:marRight w:val="0"/>
                  <w:marTop w:val="0"/>
                  <w:marBottom w:val="0"/>
                  <w:divBdr>
                    <w:top w:val="none" w:sz="0" w:space="0" w:color="auto"/>
                    <w:left w:val="none" w:sz="0" w:space="0" w:color="auto"/>
                    <w:bottom w:val="none" w:sz="0" w:space="0" w:color="auto"/>
                    <w:right w:val="none" w:sz="0" w:space="0" w:color="auto"/>
                  </w:divBdr>
                  <w:divsChild>
                    <w:div w:id="846216845">
                      <w:marLeft w:val="0"/>
                      <w:marRight w:val="0"/>
                      <w:marTop w:val="0"/>
                      <w:marBottom w:val="0"/>
                      <w:divBdr>
                        <w:top w:val="none" w:sz="0" w:space="0" w:color="auto"/>
                        <w:left w:val="none" w:sz="0" w:space="0" w:color="auto"/>
                        <w:bottom w:val="none" w:sz="0" w:space="0" w:color="auto"/>
                        <w:right w:val="none" w:sz="0" w:space="0" w:color="auto"/>
                      </w:divBdr>
                    </w:div>
                  </w:divsChild>
                </w:div>
                <w:div w:id="2040816435">
                  <w:marLeft w:val="0"/>
                  <w:marRight w:val="0"/>
                  <w:marTop w:val="0"/>
                  <w:marBottom w:val="0"/>
                  <w:divBdr>
                    <w:top w:val="none" w:sz="0" w:space="0" w:color="auto"/>
                    <w:left w:val="none" w:sz="0" w:space="0" w:color="auto"/>
                    <w:bottom w:val="none" w:sz="0" w:space="0" w:color="auto"/>
                    <w:right w:val="none" w:sz="0" w:space="0" w:color="auto"/>
                  </w:divBdr>
                  <w:divsChild>
                    <w:div w:id="5865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2048">
          <w:marLeft w:val="0"/>
          <w:marRight w:val="0"/>
          <w:marTop w:val="0"/>
          <w:marBottom w:val="0"/>
          <w:divBdr>
            <w:top w:val="none" w:sz="0" w:space="0" w:color="auto"/>
            <w:left w:val="none" w:sz="0" w:space="0" w:color="auto"/>
            <w:bottom w:val="none" w:sz="0" w:space="0" w:color="auto"/>
            <w:right w:val="none" w:sz="0" w:space="0" w:color="auto"/>
          </w:divBdr>
          <w:divsChild>
            <w:div w:id="877939378">
              <w:marLeft w:val="0"/>
              <w:marRight w:val="0"/>
              <w:marTop w:val="30"/>
              <w:marBottom w:val="30"/>
              <w:divBdr>
                <w:top w:val="none" w:sz="0" w:space="0" w:color="auto"/>
                <w:left w:val="none" w:sz="0" w:space="0" w:color="auto"/>
                <w:bottom w:val="none" w:sz="0" w:space="0" w:color="auto"/>
                <w:right w:val="none" w:sz="0" w:space="0" w:color="auto"/>
              </w:divBdr>
              <w:divsChild>
                <w:div w:id="494611693">
                  <w:marLeft w:val="0"/>
                  <w:marRight w:val="0"/>
                  <w:marTop w:val="0"/>
                  <w:marBottom w:val="0"/>
                  <w:divBdr>
                    <w:top w:val="none" w:sz="0" w:space="0" w:color="auto"/>
                    <w:left w:val="none" w:sz="0" w:space="0" w:color="auto"/>
                    <w:bottom w:val="none" w:sz="0" w:space="0" w:color="auto"/>
                    <w:right w:val="none" w:sz="0" w:space="0" w:color="auto"/>
                  </w:divBdr>
                  <w:divsChild>
                    <w:div w:id="1897736339">
                      <w:marLeft w:val="0"/>
                      <w:marRight w:val="0"/>
                      <w:marTop w:val="0"/>
                      <w:marBottom w:val="0"/>
                      <w:divBdr>
                        <w:top w:val="none" w:sz="0" w:space="0" w:color="auto"/>
                        <w:left w:val="none" w:sz="0" w:space="0" w:color="auto"/>
                        <w:bottom w:val="none" w:sz="0" w:space="0" w:color="auto"/>
                        <w:right w:val="none" w:sz="0" w:space="0" w:color="auto"/>
                      </w:divBdr>
                    </w:div>
                  </w:divsChild>
                </w:div>
                <w:div w:id="665209621">
                  <w:marLeft w:val="0"/>
                  <w:marRight w:val="0"/>
                  <w:marTop w:val="0"/>
                  <w:marBottom w:val="0"/>
                  <w:divBdr>
                    <w:top w:val="none" w:sz="0" w:space="0" w:color="auto"/>
                    <w:left w:val="none" w:sz="0" w:space="0" w:color="auto"/>
                    <w:bottom w:val="none" w:sz="0" w:space="0" w:color="auto"/>
                    <w:right w:val="none" w:sz="0" w:space="0" w:color="auto"/>
                  </w:divBdr>
                  <w:divsChild>
                    <w:div w:id="486674311">
                      <w:marLeft w:val="0"/>
                      <w:marRight w:val="0"/>
                      <w:marTop w:val="0"/>
                      <w:marBottom w:val="0"/>
                      <w:divBdr>
                        <w:top w:val="none" w:sz="0" w:space="0" w:color="auto"/>
                        <w:left w:val="none" w:sz="0" w:space="0" w:color="auto"/>
                        <w:bottom w:val="none" w:sz="0" w:space="0" w:color="auto"/>
                        <w:right w:val="none" w:sz="0" w:space="0" w:color="auto"/>
                      </w:divBdr>
                    </w:div>
                  </w:divsChild>
                </w:div>
                <w:div w:id="724912067">
                  <w:marLeft w:val="0"/>
                  <w:marRight w:val="0"/>
                  <w:marTop w:val="0"/>
                  <w:marBottom w:val="0"/>
                  <w:divBdr>
                    <w:top w:val="none" w:sz="0" w:space="0" w:color="auto"/>
                    <w:left w:val="none" w:sz="0" w:space="0" w:color="auto"/>
                    <w:bottom w:val="none" w:sz="0" w:space="0" w:color="auto"/>
                    <w:right w:val="none" w:sz="0" w:space="0" w:color="auto"/>
                  </w:divBdr>
                  <w:divsChild>
                    <w:div w:id="2098554114">
                      <w:marLeft w:val="0"/>
                      <w:marRight w:val="0"/>
                      <w:marTop w:val="0"/>
                      <w:marBottom w:val="0"/>
                      <w:divBdr>
                        <w:top w:val="none" w:sz="0" w:space="0" w:color="auto"/>
                        <w:left w:val="none" w:sz="0" w:space="0" w:color="auto"/>
                        <w:bottom w:val="none" w:sz="0" w:space="0" w:color="auto"/>
                        <w:right w:val="none" w:sz="0" w:space="0" w:color="auto"/>
                      </w:divBdr>
                    </w:div>
                  </w:divsChild>
                </w:div>
                <w:div w:id="1484857891">
                  <w:marLeft w:val="0"/>
                  <w:marRight w:val="0"/>
                  <w:marTop w:val="0"/>
                  <w:marBottom w:val="0"/>
                  <w:divBdr>
                    <w:top w:val="none" w:sz="0" w:space="0" w:color="auto"/>
                    <w:left w:val="none" w:sz="0" w:space="0" w:color="auto"/>
                    <w:bottom w:val="none" w:sz="0" w:space="0" w:color="auto"/>
                    <w:right w:val="none" w:sz="0" w:space="0" w:color="auto"/>
                  </w:divBdr>
                  <w:divsChild>
                    <w:div w:id="1111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12845">
          <w:marLeft w:val="0"/>
          <w:marRight w:val="0"/>
          <w:marTop w:val="0"/>
          <w:marBottom w:val="0"/>
          <w:divBdr>
            <w:top w:val="none" w:sz="0" w:space="0" w:color="auto"/>
            <w:left w:val="none" w:sz="0" w:space="0" w:color="auto"/>
            <w:bottom w:val="none" w:sz="0" w:space="0" w:color="auto"/>
            <w:right w:val="none" w:sz="0" w:space="0" w:color="auto"/>
          </w:divBdr>
          <w:divsChild>
            <w:div w:id="908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0152">
      <w:bodyDiv w:val="1"/>
      <w:marLeft w:val="0"/>
      <w:marRight w:val="0"/>
      <w:marTop w:val="0"/>
      <w:marBottom w:val="0"/>
      <w:divBdr>
        <w:top w:val="none" w:sz="0" w:space="0" w:color="auto"/>
        <w:left w:val="none" w:sz="0" w:space="0" w:color="auto"/>
        <w:bottom w:val="none" w:sz="0" w:space="0" w:color="auto"/>
        <w:right w:val="none" w:sz="0" w:space="0" w:color="auto"/>
      </w:divBdr>
      <w:divsChild>
        <w:div w:id="20523266">
          <w:marLeft w:val="0"/>
          <w:marRight w:val="0"/>
          <w:marTop w:val="0"/>
          <w:marBottom w:val="0"/>
          <w:divBdr>
            <w:top w:val="none" w:sz="0" w:space="0" w:color="auto"/>
            <w:left w:val="none" w:sz="0" w:space="0" w:color="auto"/>
            <w:bottom w:val="none" w:sz="0" w:space="0" w:color="auto"/>
            <w:right w:val="none" w:sz="0" w:space="0" w:color="auto"/>
          </w:divBdr>
          <w:divsChild>
            <w:div w:id="273487203">
              <w:marLeft w:val="0"/>
              <w:marRight w:val="0"/>
              <w:marTop w:val="0"/>
              <w:marBottom w:val="0"/>
              <w:divBdr>
                <w:top w:val="none" w:sz="0" w:space="0" w:color="auto"/>
                <w:left w:val="none" w:sz="0" w:space="0" w:color="auto"/>
                <w:bottom w:val="none" w:sz="0" w:space="0" w:color="auto"/>
                <w:right w:val="none" w:sz="0" w:space="0" w:color="auto"/>
              </w:divBdr>
            </w:div>
          </w:divsChild>
        </w:div>
        <w:div w:id="102582570">
          <w:marLeft w:val="0"/>
          <w:marRight w:val="0"/>
          <w:marTop w:val="0"/>
          <w:marBottom w:val="0"/>
          <w:divBdr>
            <w:top w:val="none" w:sz="0" w:space="0" w:color="auto"/>
            <w:left w:val="none" w:sz="0" w:space="0" w:color="auto"/>
            <w:bottom w:val="none" w:sz="0" w:space="0" w:color="auto"/>
            <w:right w:val="none" w:sz="0" w:space="0" w:color="auto"/>
          </w:divBdr>
          <w:divsChild>
            <w:div w:id="301471098">
              <w:marLeft w:val="0"/>
              <w:marRight w:val="0"/>
              <w:marTop w:val="0"/>
              <w:marBottom w:val="0"/>
              <w:divBdr>
                <w:top w:val="none" w:sz="0" w:space="0" w:color="auto"/>
                <w:left w:val="none" w:sz="0" w:space="0" w:color="auto"/>
                <w:bottom w:val="none" w:sz="0" w:space="0" w:color="auto"/>
                <w:right w:val="none" w:sz="0" w:space="0" w:color="auto"/>
              </w:divBdr>
            </w:div>
          </w:divsChild>
        </w:div>
        <w:div w:id="225192971">
          <w:marLeft w:val="0"/>
          <w:marRight w:val="0"/>
          <w:marTop w:val="0"/>
          <w:marBottom w:val="0"/>
          <w:divBdr>
            <w:top w:val="none" w:sz="0" w:space="0" w:color="auto"/>
            <w:left w:val="none" w:sz="0" w:space="0" w:color="auto"/>
            <w:bottom w:val="none" w:sz="0" w:space="0" w:color="auto"/>
            <w:right w:val="none" w:sz="0" w:space="0" w:color="auto"/>
          </w:divBdr>
          <w:divsChild>
            <w:div w:id="1985812248">
              <w:marLeft w:val="0"/>
              <w:marRight w:val="0"/>
              <w:marTop w:val="0"/>
              <w:marBottom w:val="0"/>
              <w:divBdr>
                <w:top w:val="none" w:sz="0" w:space="0" w:color="auto"/>
                <w:left w:val="none" w:sz="0" w:space="0" w:color="auto"/>
                <w:bottom w:val="none" w:sz="0" w:space="0" w:color="auto"/>
                <w:right w:val="none" w:sz="0" w:space="0" w:color="auto"/>
              </w:divBdr>
            </w:div>
          </w:divsChild>
        </w:div>
        <w:div w:id="299309664">
          <w:marLeft w:val="0"/>
          <w:marRight w:val="0"/>
          <w:marTop w:val="0"/>
          <w:marBottom w:val="0"/>
          <w:divBdr>
            <w:top w:val="none" w:sz="0" w:space="0" w:color="auto"/>
            <w:left w:val="none" w:sz="0" w:space="0" w:color="auto"/>
            <w:bottom w:val="none" w:sz="0" w:space="0" w:color="auto"/>
            <w:right w:val="none" w:sz="0" w:space="0" w:color="auto"/>
          </w:divBdr>
          <w:divsChild>
            <w:div w:id="1333677645">
              <w:marLeft w:val="0"/>
              <w:marRight w:val="0"/>
              <w:marTop w:val="0"/>
              <w:marBottom w:val="0"/>
              <w:divBdr>
                <w:top w:val="none" w:sz="0" w:space="0" w:color="auto"/>
                <w:left w:val="none" w:sz="0" w:space="0" w:color="auto"/>
                <w:bottom w:val="none" w:sz="0" w:space="0" w:color="auto"/>
                <w:right w:val="none" w:sz="0" w:space="0" w:color="auto"/>
              </w:divBdr>
            </w:div>
          </w:divsChild>
        </w:div>
        <w:div w:id="1276982450">
          <w:marLeft w:val="0"/>
          <w:marRight w:val="0"/>
          <w:marTop w:val="0"/>
          <w:marBottom w:val="0"/>
          <w:divBdr>
            <w:top w:val="none" w:sz="0" w:space="0" w:color="auto"/>
            <w:left w:val="none" w:sz="0" w:space="0" w:color="auto"/>
            <w:bottom w:val="none" w:sz="0" w:space="0" w:color="auto"/>
            <w:right w:val="none" w:sz="0" w:space="0" w:color="auto"/>
          </w:divBdr>
          <w:divsChild>
            <w:div w:id="1877963642">
              <w:marLeft w:val="0"/>
              <w:marRight w:val="0"/>
              <w:marTop w:val="0"/>
              <w:marBottom w:val="0"/>
              <w:divBdr>
                <w:top w:val="none" w:sz="0" w:space="0" w:color="auto"/>
                <w:left w:val="none" w:sz="0" w:space="0" w:color="auto"/>
                <w:bottom w:val="none" w:sz="0" w:space="0" w:color="auto"/>
                <w:right w:val="none" w:sz="0" w:space="0" w:color="auto"/>
              </w:divBdr>
            </w:div>
          </w:divsChild>
        </w:div>
        <w:div w:id="1658336772">
          <w:marLeft w:val="0"/>
          <w:marRight w:val="0"/>
          <w:marTop w:val="0"/>
          <w:marBottom w:val="0"/>
          <w:divBdr>
            <w:top w:val="none" w:sz="0" w:space="0" w:color="auto"/>
            <w:left w:val="none" w:sz="0" w:space="0" w:color="auto"/>
            <w:bottom w:val="none" w:sz="0" w:space="0" w:color="auto"/>
            <w:right w:val="none" w:sz="0" w:space="0" w:color="auto"/>
          </w:divBdr>
          <w:divsChild>
            <w:div w:id="1890409544">
              <w:marLeft w:val="0"/>
              <w:marRight w:val="0"/>
              <w:marTop w:val="0"/>
              <w:marBottom w:val="0"/>
              <w:divBdr>
                <w:top w:val="none" w:sz="0" w:space="0" w:color="auto"/>
                <w:left w:val="none" w:sz="0" w:space="0" w:color="auto"/>
                <w:bottom w:val="none" w:sz="0" w:space="0" w:color="auto"/>
                <w:right w:val="none" w:sz="0" w:space="0" w:color="auto"/>
              </w:divBdr>
            </w:div>
          </w:divsChild>
        </w:div>
        <w:div w:id="1962417755">
          <w:marLeft w:val="0"/>
          <w:marRight w:val="0"/>
          <w:marTop w:val="0"/>
          <w:marBottom w:val="0"/>
          <w:divBdr>
            <w:top w:val="none" w:sz="0" w:space="0" w:color="auto"/>
            <w:left w:val="none" w:sz="0" w:space="0" w:color="auto"/>
            <w:bottom w:val="none" w:sz="0" w:space="0" w:color="auto"/>
            <w:right w:val="none" w:sz="0" w:space="0" w:color="auto"/>
          </w:divBdr>
          <w:divsChild>
            <w:div w:id="602148971">
              <w:marLeft w:val="0"/>
              <w:marRight w:val="0"/>
              <w:marTop w:val="0"/>
              <w:marBottom w:val="0"/>
              <w:divBdr>
                <w:top w:val="none" w:sz="0" w:space="0" w:color="auto"/>
                <w:left w:val="none" w:sz="0" w:space="0" w:color="auto"/>
                <w:bottom w:val="none" w:sz="0" w:space="0" w:color="auto"/>
                <w:right w:val="none" w:sz="0" w:space="0" w:color="auto"/>
              </w:divBdr>
            </w:div>
          </w:divsChild>
        </w:div>
        <w:div w:id="2040160956">
          <w:marLeft w:val="0"/>
          <w:marRight w:val="0"/>
          <w:marTop w:val="0"/>
          <w:marBottom w:val="0"/>
          <w:divBdr>
            <w:top w:val="none" w:sz="0" w:space="0" w:color="auto"/>
            <w:left w:val="none" w:sz="0" w:space="0" w:color="auto"/>
            <w:bottom w:val="none" w:sz="0" w:space="0" w:color="auto"/>
            <w:right w:val="none" w:sz="0" w:space="0" w:color="auto"/>
          </w:divBdr>
          <w:divsChild>
            <w:div w:id="11859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ation.nsw.gov.au/teaching-and-learning/curriculum/literacy-and-numeracy/teaching-and-learning-resources/literacy/teaching-strategies/stage-4/reading/stage-4-vocabulary" TargetMode="External"/><Relationship Id="rId21" Type="http://schemas.openxmlformats.org/officeDocument/2006/relationships/hyperlink" Target="https://pz.harvard.edu/resources/same-different-connect-engage" TargetMode="External"/><Relationship Id="rId42" Type="http://schemas.openxmlformats.org/officeDocument/2006/relationships/hyperlink" Target="https://resources.education.nsw.gov.au/detail/W-02" TargetMode="External"/><Relationship Id="rId63" Type="http://schemas.openxmlformats.org/officeDocument/2006/relationships/hyperlink" Target="https://www.whitlam.org/what-matters-2022-shortlisted-entries/2022/7/25/the-undisclosed-suffering" TargetMode="External"/><Relationship Id="rId84" Type="http://schemas.openxmlformats.org/officeDocument/2006/relationships/hyperlink" Target="https://www.aitsl.edu.au/teach/improve-practice/feedback" TargetMode="External"/><Relationship Id="rId16" Type="http://schemas.openxmlformats.org/officeDocument/2006/relationships/hyperlink" Target="https://publishingcrawl.com/p/literary-voice-developing-it-and-defining-it" TargetMode="External"/><Relationship Id="rId107" Type="http://schemas.openxmlformats.org/officeDocument/2006/relationships/hyperlink" Target="https://www.royallifesaving.com.au/research-and-policy/drowning-research/summer-drowning-toll" TargetMode="External"/><Relationship Id="rId11" Type="http://schemas.openxmlformats.org/officeDocument/2006/relationships/hyperlink" Target="https://education.nsw.gov.au/teaching-and-learning/curriculum/english/planning-programming-and-assessing-english-7-10" TargetMode="External"/><Relationship Id="rId32" Type="http://schemas.openxmlformats.org/officeDocument/2006/relationships/hyperlink" Target="https://www.youtube.com/watch?v=e8PN9vSE16w" TargetMode="External"/><Relationship Id="rId37" Type="http://schemas.openxmlformats.org/officeDocument/2006/relationships/hyperlink" Target="https://tasawar.net/what-is-a-curatorial-statement/" TargetMode="External"/><Relationship Id="rId53" Type="http://schemas.openxmlformats.org/officeDocument/2006/relationships/hyperlink" Target="https://www.royallifesaving.com.au/research-and-policy/drowning-research/summer-drowning-toll" TargetMode="External"/><Relationship Id="rId58" Type="http://schemas.openxmlformats.org/officeDocument/2006/relationships/hyperlink" Target="https://www.whitlam.org/wm2022" TargetMode="External"/><Relationship Id="rId74" Type="http://schemas.openxmlformats.org/officeDocument/2006/relationships/header" Target="header3.xml"/><Relationship Id="rId79" Type="http://schemas.openxmlformats.org/officeDocument/2006/relationships/hyperlink" Target="https://curriculum.nsw.edu.au/learning-areas/english/english-k-10-2022" TargetMode="External"/><Relationship Id="rId102" Type="http://schemas.openxmlformats.org/officeDocument/2006/relationships/hyperlink" Target="https://publishingcrawl.com/p/literary-voice-developing-it-and-defining-it" TargetMode="External"/><Relationship Id="rId123" Type="http://schemas.openxmlformats.org/officeDocument/2006/relationships/hyperlink" Target="https://www.theclassroom.com/list-voice-types-literature-8467115.html" TargetMode="External"/><Relationship Id="rId128" Type="http://schemas.openxmlformats.org/officeDocument/2006/relationships/hyperlink" Target="https://doi.org/10.3389/fpsyg.2019.03087" TargetMode="External"/><Relationship Id="rId5" Type="http://schemas.openxmlformats.org/officeDocument/2006/relationships/footnotes" Target="footnotes.xml"/><Relationship Id="rId90" Type="http://schemas.openxmlformats.org/officeDocument/2006/relationships/hyperlink" Target="https://education.nsw.gov.au/about-us/education-data-and-research/cese/publications/research-reports/what-works-best-2020-update" TargetMode="External"/><Relationship Id="rId95" Type="http://schemas.openxmlformats.org/officeDocument/2006/relationships/hyperlink" Target="https://pz.harvard.edu/thinking-routines" TargetMode="External"/><Relationship Id="rId22" Type="http://schemas.openxmlformats.org/officeDocument/2006/relationships/hyperlink" Target="https://curriculum.nsw.edu.au/learning-areas/english/english-k-10-2022/glossary" TargetMode="External"/><Relationship Id="rId27" Type="http://schemas.openxmlformats.org/officeDocument/2006/relationships/hyperlink" Target="https://unsplash.com/license" TargetMode="External"/><Relationship Id="rId43" Type="http://schemas.openxmlformats.org/officeDocument/2006/relationships/hyperlink" Target="https://pz.harvard.edu/resources/i-used-to-think-now-i-think" TargetMode="External"/><Relationship Id="rId48" Type="http://schemas.openxmlformats.org/officeDocument/2006/relationships/hyperlink" Target="https://education.nsw.gov.au/teaching-and-learning/curriculum/explicit-teaching/explicit-teaching-strategies" TargetMode="External"/><Relationship Id="rId64" Type="http://schemas.openxmlformats.org/officeDocument/2006/relationships/hyperlink" Target="https://www.whitlam.org/what-matters-2022-shortlisted-entries/2022/7/25/determined-to-make-a-change" TargetMode="External"/><Relationship Id="rId69" Type="http://schemas.openxmlformats.org/officeDocument/2006/relationships/hyperlink" Target="https://www.aitsl.edu.au/teach/improve-practice/feedback" TargetMode="External"/><Relationship Id="rId113" Type="http://schemas.openxmlformats.org/officeDocument/2006/relationships/hyperlink" Target="https://education.nsw.gov.au/inside-the-department/directory-a-z/strategic-school-improvement/school-excellence-framework" TargetMode="External"/><Relationship Id="rId118" Type="http://schemas.openxmlformats.org/officeDocument/2006/relationships/hyperlink" Target="https://education.nsw.gov.au/about-us/strategies-and-reports/plan-for-nsw-public-education" TargetMode="External"/><Relationship Id="rId134" Type="http://schemas.openxmlformats.org/officeDocument/2006/relationships/header" Target="header5.xml"/><Relationship Id="rId80" Type="http://schemas.openxmlformats.org/officeDocument/2006/relationships/hyperlink" Target="https://www.australiancurriculum.edu.au/resources/national-literacy-and-numeracy-learning-progressions/version-3-of-national-literacy-and-numeracy-learning-progressions/" TargetMode="External"/><Relationship Id="rId85" Type="http://schemas.openxmlformats.org/officeDocument/2006/relationships/hyperlink" Target="https://www.aitsl.edu.au/docs/default-source/feedback/aitsl-learning-intentions-and-success-criteria-strategy.pdf?sfvrsn=382dec3c_2" TargetMode="External"/><Relationship Id="rId12" Type="http://schemas.openxmlformats.org/officeDocument/2006/relationships/image" Target="media/image1.png"/><Relationship Id="rId17" Type="http://schemas.openxmlformats.org/officeDocument/2006/relationships/hyperlink" Target="https://www.theclassroom.com/list-voice-types-literature-8467115.html" TargetMode="External"/><Relationship Id="rId33" Type="http://schemas.openxmlformats.org/officeDocument/2006/relationships/hyperlink" Target="https://www.youtube.com/watch?v=oNd2grT0SHg" TargetMode="External"/><Relationship Id="rId38" Type="http://schemas.openxmlformats.org/officeDocument/2006/relationships/hyperlink" Target="https://museum.wa.gov.au/whats-on/nick-cave/curators-notes" TargetMode="External"/><Relationship Id="rId59" Type="http://schemas.openxmlformats.org/officeDocument/2006/relationships/hyperlink" Target="https://www.whitlam.org/what-matters-2022-shortlisted-entries/2022/7/25/floods-of-tears" TargetMode="External"/><Relationship Id="rId103" Type="http://schemas.openxmlformats.org/officeDocument/2006/relationships/hyperlink" Target="https://www.youtube.com/watch?v=O8eVlvDHLSU" TargetMode="External"/><Relationship Id="rId108" Type="http://schemas.openxmlformats.org/officeDocument/2006/relationships/hyperlink" Target="https://www.lonelyplanet.com/articles/virtual-tours-travel-destinations" TargetMode="External"/><Relationship Id="rId124" Type="http://schemas.openxmlformats.org/officeDocument/2006/relationships/hyperlink" Target="https://www.sbs.com.au/whats-on/article/true-stories-podcast-s2-ep5-diary-of-a-tumbleweed/r49dfv9yw" TargetMode="External"/><Relationship Id="rId129" Type="http://schemas.openxmlformats.org/officeDocument/2006/relationships/hyperlink" Target="https://www.youtube.com/watch?v=e8PN9vSE16w" TargetMode="External"/><Relationship Id="rId54" Type="http://schemas.openxmlformats.org/officeDocument/2006/relationships/hyperlink" Target="https://www.healthdirect.gov.au/health-benefits-of-swimming" TargetMode="External"/><Relationship Id="rId70" Type="http://schemas.openxmlformats.org/officeDocument/2006/relationships/header" Target="header1.xml"/><Relationship Id="rId75" Type="http://schemas.openxmlformats.org/officeDocument/2006/relationships/footer" Target="footer3.xml"/><Relationship Id="rId91" Type="http://schemas.openxmlformats.org/officeDocument/2006/relationships/hyperlink" Target="https://education.nsw.gov.au/about-us/education-data-and-research/cese/publications/practical-guides-for-educators-/what-works-best-in-practice" TargetMode="External"/><Relationship Id="rId96" Type="http://schemas.openxmlformats.org/officeDocument/2006/relationships/hyperlink" Target="https://www.healthdirect.gov.au/health-benefits-of-swimming"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abc.net.au/listen/programs/fierce-girls" TargetMode="External"/><Relationship Id="rId28" Type="http://schemas.openxmlformats.org/officeDocument/2006/relationships/hyperlink" Target="https://www.youtube.com/watch?time_continue=96&amp;v=6QkNxt7MpWM&amp;embeds_referring_euri=https%3A%2F%2Fwww.bing.com%2F&amp;embeds_referring_origin=https%3A%2F%2Fwww.bing.com&amp;source_ve_path=MzY4NDIsMjg2NjY" TargetMode="External"/><Relationship Id="rId49" Type="http://schemas.openxmlformats.org/officeDocument/2006/relationships/hyperlink" Target="https://www.collinsdictionary.com/dictionary/english/thesis" TargetMode="External"/><Relationship Id="rId114" Type="http://schemas.openxmlformats.org/officeDocument/2006/relationships/hyperlink" Target="https://education.nsw.gov.au/teaching-and-learning/professional-learning/teacher-quality-and-accreditation/strong-start-great-teachers/refining-practice/peer-and-self-assessment-for-students" TargetMode="External"/><Relationship Id="rId119" Type="http://schemas.openxmlformats.org/officeDocument/2006/relationships/hyperlink" Target="https://education.nsw.gov.au/teaching-and-learning/curriculum/english/planning-programming-and-assessing-english-7-10" TargetMode="External"/><Relationship Id="rId44" Type="http://schemas.openxmlformats.org/officeDocument/2006/relationships/hyperlink" Target="https://education.nsw.gov.au/teaching-and-learning/curriculum/english/textual-concepts" TargetMode="External"/><Relationship Id="rId60" Type="http://schemas.openxmlformats.org/officeDocument/2006/relationships/hyperlink" Target="https://www.whitlam.org/what-matters-2022-shortlisted-entries/2022/7/25/education-matters" TargetMode="External"/><Relationship Id="rId65" Type="http://schemas.openxmlformats.org/officeDocument/2006/relationships/hyperlink" Target="https://www.whitlam.org/what-matters-2022-shortlisted-entries/2022/7/25/my-cultural-heritage" TargetMode="External"/><Relationship Id="rId81" Type="http://schemas.openxmlformats.org/officeDocument/2006/relationships/hyperlink" Target="http://www.australiancurriculum.edu.au/" TargetMode="External"/><Relationship Id="rId86" Type="http://schemas.openxmlformats.org/officeDocument/2006/relationships/hyperlink" Target="https://www.youtube.com/watch?v=nQkz_X1Rg60" TargetMode="External"/><Relationship Id="rId130" Type="http://schemas.openxmlformats.org/officeDocument/2006/relationships/header" Target="header4.xml"/><Relationship Id="rId135" Type="http://schemas.openxmlformats.org/officeDocument/2006/relationships/footer" Target="footer5.xml"/><Relationship Id="rId13" Type="http://schemas.openxmlformats.org/officeDocument/2006/relationships/hyperlink" Target="https://www.australiancurriculum.edu.au/resources/national-literacy-and-numeracy-learning-progressions/version-3-of-national-literacy-and-numeracy-learning-progressions/" TargetMode="External"/><Relationship Id="rId18" Type="http://schemas.openxmlformats.org/officeDocument/2006/relationships/hyperlink" Target="https://www.thechildrensbookreview.com/2021/04/how-to-teach-kids-about-writers-voice" TargetMode="External"/><Relationship Id="rId39" Type="http://schemas.openxmlformats.org/officeDocument/2006/relationships/hyperlink" Target="https://www.lonelyplanet.com/articles/virtual-tours-travel-destinations" TargetMode="External"/><Relationship Id="rId109" Type="http://schemas.openxmlformats.org/officeDocument/2006/relationships/hyperlink" Target="https://app.education.nsw.gov.au/digital-learning-selector/LearningActivity/Browser?clearCache=4bcadcf2-abcb-dfd6-7e80-f1c8d9252b74" TargetMode="External"/><Relationship Id="rId34" Type="http://schemas.openxmlformats.org/officeDocument/2006/relationships/hyperlink" Target="https://www.abc.net.au/triplej/like-a-version/odette-covers-acdcs-thunderstruck-for-like-a-version/12903170" TargetMode="External"/><Relationship Id="rId50" Type="http://schemas.openxmlformats.org/officeDocument/2006/relationships/hyperlink" Target="https://www.royallifesaving.com.au/research-and-policy/drowning-research/summer-drowning-toll" TargetMode="External"/><Relationship Id="rId55" Type="http://schemas.openxmlformats.org/officeDocument/2006/relationships/hyperlink" Target="https://pz.harvard.edu/resources/circles-of-action" TargetMode="External"/><Relationship Id="rId76" Type="http://schemas.openxmlformats.org/officeDocument/2006/relationships/hyperlink" Target="https://educationstandards.nsw.edu.au/wps/portal/nesa/mini-footer/copyright" TargetMode="External"/><Relationship Id="rId97" Type="http://schemas.openxmlformats.org/officeDocument/2006/relationships/hyperlink" Target="https://www.youtube.com/watch?v=oNd2grT0SHg" TargetMode="External"/><Relationship Id="rId104" Type="http://schemas.openxmlformats.org/officeDocument/2006/relationships/hyperlink" Target="https://alexquigley.co.uk/tricky-texts-and-the-arduous-eight/" TargetMode="External"/><Relationship Id="rId120" Type="http://schemas.openxmlformats.org/officeDocument/2006/relationships/hyperlink" Target="https://education.nsw.gov.au/teaching-and-learning/curriculum/planning-programming-and-assessing-k-12/about-universal-design-for-learning" TargetMode="External"/><Relationship Id="rId125" Type="http://schemas.openxmlformats.org/officeDocument/2006/relationships/hyperlink" Target="https://www.whitlam.org/learning-resource-elements/tips-from-past-finalists" TargetMode="External"/><Relationship Id="rId7" Type="http://schemas.openxmlformats.org/officeDocument/2006/relationships/hyperlink" Target="https://curriculum.nsw.edu.au/learning-areas/english/english-k-10-2022/overview" TargetMode="External"/><Relationship Id="rId71" Type="http://schemas.openxmlformats.org/officeDocument/2006/relationships/footer" Target="footer1.xml"/><Relationship Id="rId92" Type="http://schemas.openxmlformats.org/officeDocument/2006/relationships/hyperlink" Target="https://www.youtube.com/watch?v=wEMbmvsAg8U" TargetMode="External"/><Relationship Id="rId2" Type="http://schemas.openxmlformats.org/officeDocument/2006/relationships/styles" Target="styles.xml"/><Relationship Id="rId29" Type="http://schemas.openxmlformats.org/officeDocument/2006/relationships/hyperlink" Target="https://www.youtube.com/watch?time_continue=96&amp;v=6QkNxt7MpWM&amp;embeds_referring_euri=https%3A%2F%2Fwww.bing.com%2F&amp;embeds_referring_origin=https%3A%2F%2Fwww.bing.com&amp;source_ve_path=MzY4NDIsMjg2NjY" TargetMode="External"/><Relationship Id="rId24" Type="http://schemas.openxmlformats.org/officeDocument/2006/relationships/hyperlink" Target="https://www.sbs.com.au/whats-on/article/true-stories-podcast-s2-ep5-diary-of-a-tumbleweed/r49dfv9yw" TargetMode="External"/><Relationship Id="rId40" Type="http://schemas.openxmlformats.org/officeDocument/2006/relationships/hyperlink" Target="https://www.museum.qld.gov.au/kurilpa/whats-on/dinosaurs-of-patagonia" TargetMode="External"/><Relationship Id="rId45" Type="http://schemas.openxmlformats.org/officeDocument/2006/relationships/hyperlink" Target="https://education.nsw.gov.au/teaching-and-learning/curriculum/leading-curriculum-k-12/k-12-research-toolkits" TargetMode="External"/><Relationship Id="rId66" Type="http://schemas.openxmlformats.org/officeDocument/2006/relationships/hyperlink" Target="https://www.whitlam.org/what-matters-2021-shortlisted-entries/2021/8/4/happily-ever-after" TargetMode="External"/><Relationship Id="rId87" Type="http://schemas.openxmlformats.org/officeDocument/2006/relationships/hyperlink" Target="https://www.abc.net.au/triplej/like-a-version/odette-covers-acdcs-thunderstruck-for-like-a-version/12903170" TargetMode="External"/><Relationship Id="rId110" Type="http://schemas.openxmlformats.org/officeDocument/2006/relationships/hyperlink" Target="https://schoolsnsw.sharepoint.com/sites/WiSresourcehub/SitePages/Writing-in-Secondary.aspx?xsdata=MDV8MDF8fDUzNzk2Y2Y0OGRkNjQwNDZmYWVkMDhkYjE4NTgyM2EyfDA1YTBlNjlhNDE4YTQ3YzE5YzI1OTM4NzI2MWJmOTkxfDB8MHw2MzgxMzA1MzkwMzcxMjk0NTN8VW5rbm93bnxWR1ZoYlhOVFpXTjFjbWwwZVZObGNuWnBZMlY4ZXlKV0lqb2lNQzR3TGpBd01EQWlMQ0pRSWpvaVYybHVNeklpTENKQlRpSTZJazkwYUdWeUlpd2lWMVFpT2pFeGZRPT18MXxNVFkzTnpRMU56RXdNamcyTURzeE5qYzNORFUzTVRBeU9EWXdPekU1T20xbFpYUnBibWRmVFRKRk5WcHRSVFJaTWsxMFRWUk9hazVUTURCT1YxRjNURmRHYVU1cVVYUk9NbFpzV2tSWk1scFVWbWxaTWxWNVFIUm9jbVZoWkM1Mk1nPT18ZGQ2MTA4ZGJhNzM5NGJhY2ZhZWQwOGRiMTg1ODIzYTJ8ZDkxYTI0YThhN2Q2NDc5MGJmNGJiNDEyOGY2ZjBhM2I%3d&amp;sdata=TUIvWlFVU1VVOGpzRnFsMkZ6TkR1Wlh5dVhGMUVyQmhLWit2NGNOV0Qybz0%3d&amp;ovuser=05a0e69a-418a-47c1-9c25-9387261bf991%2cTHOMAS.GYENES%40det.nsw.edu.au&amp;OR=Teams-HL&amp;CT=1678667672554&amp;clickparams=eyJBcHBOYW1lIjoiVGVhbXMtRGVza3RvcCIsIkFwcFZlcnNpb24iOiIyNy8yMzAyMDUwMTQyMSIsIkhhc0ZlZGVyYXRlZFVzZXIiOmZhbHNlfQ%3d%3d&amp;SafelinksUrl=https%3a%2f%2fschoolsnsw.sharepoint.com%2fsites%2fWiSresourcehub%2fSitePages%2fWriting-in-Secondary.aspx" TargetMode="External"/><Relationship Id="rId115" Type="http://schemas.openxmlformats.org/officeDocument/2006/relationships/hyperlink" Target="https://education.nsw.gov.au/teaching-and-learning/curriculum/literacy-and-numeracy/teaching-and-learning-resources/literacy/secondary-literacy" TargetMode="External"/><Relationship Id="rId131" Type="http://schemas.openxmlformats.org/officeDocument/2006/relationships/footer" Target="footer4.xml"/><Relationship Id="rId136" Type="http://schemas.openxmlformats.org/officeDocument/2006/relationships/fontTable" Target="fontTable.xml"/><Relationship Id="rId61" Type="http://schemas.openxmlformats.org/officeDocument/2006/relationships/hyperlink" Target="https://www.whitlam.org/what-matters-2019-shortlist-1/2019/7/1/education-a-right-not-a-privilege" TargetMode="External"/><Relationship Id="rId82" Type="http://schemas.openxmlformats.org/officeDocument/2006/relationships/hyperlink" Target="https://australiancurriculum.edu.au/f-10-curriculum/english/Glossary/" TargetMode="External"/><Relationship Id="rId19" Type="http://schemas.openxmlformats.org/officeDocument/2006/relationships/hyperlink" Target="https://youtu.be/O8eVlvDHLSU" TargetMode="External"/><Relationship Id="rId14" Type="http://schemas.openxmlformats.org/officeDocument/2006/relationships/hyperlink" Target="https://youtu.be/qWdyhFiyH0Y?si=osGVVg1vGfJ3wABi" TargetMode="External"/><Relationship Id="rId30" Type="http://schemas.openxmlformats.org/officeDocument/2006/relationships/hyperlink" Target="https://www.youtube.com/watch?v=nQkz_X1Rg60" TargetMode="External"/><Relationship Id="rId35" Type="http://schemas.openxmlformats.org/officeDocument/2006/relationships/hyperlink" Target="https://youtu.be/v2AC41dglnM" TargetMode="External"/><Relationship Id="rId56" Type="http://schemas.openxmlformats.org/officeDocument/2006/relationships/image" Target="media/image3.png"/><Relationship Id="rId77" Type="http://schemas.openxmlformats.org/officeDocument/2006/relationships/hyperlink" Target="https://educationstandards.nsw.edu.au/wps/portal/nesa/mini-footer/copyright" TargetMode="External"/><Relationship Id="rId100" Type="http://schemas.openxmlformats.org/officeDocument/2006/relationships/hyperlink" Target="https://educationstandards.nsw.edu.au/wps/portal/nesa/k-10/understanding-the-curriculum/assessment/assessment-principles" TargetMode="External"/><Relationship Id="rId105" Type="http://schemas.openxmlformats.org/officeDocument/2006/relationships/hyperlink" Target="https://www.aft.org/sites/default/files/Rosenshine.pdf" TargetMode="External"/><Relationship Id="rId126" Type="http://schemas.openxmlformats.org/officeDocument/2006/relationships/hyperlink" Target="https://www.whitlam.org/wm2022" TargetMode="External"/><Relationship Id="rId8" Type="http://schemas.openxmlformats.org/officeDocument/2006/relationships/hyperlink" Target="https://education.nsw.gov.au/teaching-and-learning/curriculum/english/planning-programming-and-assessing-english-7-10" TargetMode="External"/><Relationship Id="rId51" Type="http://schemas.openxmlformats.org/officeDocument/2006/relationships/hyperlink" Target="https://www.healthdirect.gov.au/health-benefits-of-swimming" TargetMode="External"/><Relationship Id="rId72" Type="http://schemas.openxmlformats.org/officeDocument/2006/relationships/header" Target="header2.xml"/><Relationship Id="rId93" Type="http://schemas.openxmlformats.org/officeDocument/2006/relationships/hyperlink" Target="https://www.abc.net.au/news/2022-04-11/into-the-wild-wild-deserts-saving-animals-from-extinction/100967314?fbclid=IwAR21Q6wOBZ3jxU4uNpo0phIP9lSb2_naviVzw28DY0Z5aH-Ux_NStZNGo6M" TargetMode="External"/><Relationship Id="rId98" Type="http://schemas.openxmlformats.org/officeDocument/2006/relationships/hyperlink" Target="https://www.whitlam.org/what-matters-2022-shortlisted-entries/2022/7/25/children-should-be-seen-and-heard" TargetMode="External"/><Relationship Id="rId121" Type="http://schemas.openxmlformats.org/officeDocument/2006/relationships/hyperlink" Target="https://www.museum.qld.gov.au/queensland-museum/whats-on/dinosaurs-of-patagonia" TargetMode="External"/><Relationship Id="rId3" Type="http://schemas.openxmlformats.org/officeDocument/2006/relationships/settings" Target="settings.xml"/><Relationship Id="rId25" Type="http://schemas.openxmlformats.org/officeDocument/2006/relationships/hyperlink" Target="https://www.youtube.com/watch?time_continue=96&amp;v=6QkNxt7MpWM&amp;embeds_referring_euri=https%3A%2F%2Fwww.bing.com%2F&amp;embeds_referring_origin=https%3A%2F%2Fwww.bing.com&amp;source_ve_path=MzY4NDIsMjg2NjY" TargetMode="External"/><Relationship Id="rId46" Type="http://schemas.openxmlformats.org/officeDocument/2006/relationships/hyperlink" Target="https://www.solliraphael.com/" TargetMode="External"/><Relationship Id="rId67" Type="http://schemas.openxmlformats.org/officeDocument/2006/relationships/hyperlink" Target="https://www.whitlam.org/what-matters-2022-shortlisted-entries/2022/7/25/nighttime-strolls" TargetMode="External"/><Relationship Id="rId116" Type="http://schemas.openxmlformats.org/officeDocument/2006/relationships/hyperlink" Target="https://education.nsw.gov.au/policy-library/policies/pd-2004-0051" TargetMode="External"/><Relationship Id="rId137" Type="http://schemas.openxmlformats.org/officeDocument/2006/relationships/theme" Target="theme/theme1.xml"/><Relationship Id="rId20" Type="http://schemas.openxmlformats.org/officeDocument/2006/relationships/hyperlink" Target="https://youtu.be/2s5xdY6MCeI" TargetMode="External"/><Relationship Id="rId41" Type="http://schemas.openxmlformats.org/officeDocument/2006/relationships/hyperlink" Target="https://aso.gov.au/titles/documentaries/bradmans-bats/notes/" TargetMode="External"/><Relationship Id="rId62" Type="http://schemas.openxmlformats.org/officeDocument/2006/relationships/hyperlink" Target="https://www.whitlam.org/what-matters-2022-shortlisted-entries/2022/7/25/the-harsh-reality-for-women-in-stem" TargetMode="External"/><Relationship Id="rId83" Type="http://schemas.openxmlformats.org/officeDocument/2006/relationships/hyperlink" Target="https://www.youtube.com/watch?v=v2AC41dglnM" TargetMode="External"/><Relationship Id="rId88" Type="http://schemas.openxmlformats.org/officeDocument/2006/relationships/hyperlink" Target="https://aso.gov.au/titles/documentaries/bradmans-bats/notes/" TargetMode="External"/><Relationship Id="rId111" Type="http://schemas.openxmlformats.org/officeDocument/2006/relationships/hyperlink" Target="https://resources.education.nsw.gov.au/detail/W-02" TargetMode="External"/><Relationship Id="rId132" Type="http://schemas.openxmlformats.org/officeDocument/2006/relationships/hyperlink" Target="https://creativecommons.org/licenses/by/4.0/" TargetMode="External"/><Relationship Id="rId15" Type="http://schemas.openxmlformats.org/officeDocument/2006/relationships/hyperlink" Target="https://curriculum.nsw.edu.au/learning-areas/english/english-k-10-2022?tab=glossary" TargetMode="External"/><Relationship Id="rId36" Type="http://schemas.openxmlformats.org/officeDocument/2006/relationships/hyperlink" Target="https://static1.squarespace.com/static/5979f27e579fb3cca0a88824/t/59a8a29246c3c499b01e1dfa/1504223890254/curatorial_statement.pdf" TargetMode="External"/><Relationship Id="rId57" Type="http://schemas.openxmlformats.org/officeDocument/2006/relationships/hyperlink" Target="https://www.whitlam.org/what-matters-2022-shortlist" TargetMode="External"/><Relationship Id="rId106" Type="http://schemas.openxmlformats.org/officeDocument/2006/relationships/hyperlink" Target="https://static1.squarespace.com/static/5979f27e579fb3cca0a88824/t/59a8a29246c3c499b01e1dfa/1504223890254/curatorial_statement.pdf" TargetMode="External"/><Relationship Id="rId127" Type="http://schemas.openxmlformats.org/officeDocument/2006/relationships/hyperlink" Target="https://www.researchgate.net/publication/258423377_Assessment_The_bridge_between_teaching_and_learning" TargetMode="External"/><Relationship Id="rId10" Type="http://schemas.openxmlformats.org/officeDocument/2006/relationships/hyperlink" Target="https://curriculum.nsw.edu.au/learning-areas/english/english-k-10-2022/overview" TargetMode="External"/><Relationship Id="rId31" Type="http://schemas.openxmlformats.org/officeDocument/2006/relationships/hyperlink" Target="https://www.youtube.com/watch?v=wEMbmvsAg8U" TargetMode="External"/><Relationship Id="rId52" Type="http://schemas.openxmlformats.org/officeDocument/2006/relationships/hyperlink" Target="https://www.youtube.com/watch?v=SByBpxYy3u0" TargetMode="External"/><Relationship Id="rId73" Type="http://schemas.openxmlformats.org/officeDocument/2006/relationships/footer" Target="footer2.xml"/><Relationship Id="rId78" Type="http://schemas.openxmlformats.org/officeDocument/2006/relationships/hyperlink" Target="https://curriculum.nsw.edu.au." TargetMode="External"/><Relationship Id="rId94" Type="http://schemas.openxmlformats.org/officeDocument/2006/relationships/hyperlink" Target="https://museum.wa.gov.au/whats-on/nick-cave/curators-notes" TargetMode="External"/><Relationship Id="rId99" Type="http://schemas.openxmlformats.org/officeDocument/2006/relationships/hyperlink" Target="https://tasawar.net/what-is-a-curatorial-statement/" TargetMode="External"/><Relationship Id="rId101" Type="http://schemas.openxmlformats.org/officeDocument/2006/relationships/hyperlink" Target="https://curriculum.nsw.edu.au/learning-areas/english/english-k-10-2022?tab=glossary" TargetMode="External"/><Relationship Id="rId122" Type="http://schemas.openxmlformats.org/officeDocument/2006/relationships/hyperlink" Target="https://www.thechildrensbookreview.com/2021/04/how-to-teach-kids-about-writers-voice" TargetMode="External"/><Relationship Id="rId4" Type="http://schemas.openxmlformats.org/officeDocument/2006/relationships/webSettings" Target="webSettings.xml"/><Relationship Id="rId9" Type="http://schemas.openxmlformats.org/officeDocument/2006/relationships/hyperlink" Target="https://curriculum.nsw.edu.au/learning-areas/english/english-k-10-2022/overview" TargetMode="External"/><Relationship Id="rId26" Type="http://schemas.openxmlformats.org/officeDocument/2006/relationships/image" Target="media/image2.jpeg"/><Relationship Id="rId47" Type="http://schemas.openxmlformats.org/officeDocument/2006/relationships/hyperlink" Target="https://resources.education.nsw.gov.au/detail/V-18" TargetMode="External"/><Relationship Id="rId68" Type="http://schemas.openxmlformats.org/officeDocument/2006/relationships/hyperlink" Target="https://education.nsw.gov.au/about-us/education-data-and-research/cese/publications/practical-guides-for-educators-/what-works-best-in-practice" TargetMode="External"/><Relationship Id="rId89" Type="http://schemas.openxmlformats.org/officeDocument/2006/relationships/hyperlink" Target="https://www.abc.net.au/radio/programs/talltalesandtrue/james-parfitt-fejo-the-night-tracey-came-to-town/13820722" TargetMode="External"/><Relationship Id="rId112" Type="http://schemas.openxmlformats.org/officeDocument/2006/relationships/hyperlink" Target="https://education.nsw.gov.au/teaching-and-learning/learning-remotely/planning-and-programming/assessment/primary-assessment/five-elements-of-effective-assessment-practice/explicit-descriptive-feedback" TargetMode="External"/><Relationship Id="rId133"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4.0/"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144</Pages>
  <Words>29803</Words>
  <Characters>166604</Characters>
  <Application>Microsoft Office Word</Application>
  <DocSecurity>0</DocSecurity>
  <Lines>4502</Lines>
  <Paragraphs>1888</Paragraphs>
  <ScaleCrop>false</ScaleCrop>
  <Company/>
  <LinksUpToDate>false</LinksUpToDate>
  <CharactersWithSpaces>194519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Powerful youth voices – 7.1 – resource activities – Stage 4</dc:title>
  <dc:subject/>
  <dc:creator>NSW Department of Education</dc:creator>
  <cp:keywords/>
  <dc:description/>
  <dcterms:created xsi:type="dcterms:W3CDTF">2025-02-06T05:30:00Z</dcterms:created>
  <dcterms:modified xsi:type="dcterms:W3CDTF">2025-02-06T05:30:00Z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2025-02-06T05:30:35Z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60b538aa-2049-4397-a128-a1b252e82cb0</vt:lpwstr>
  </property>
  <property fmtid="{D5CDD505-2E9C-101B-9397-08002B2CF9AE}" pid="8" name="MSIP_Label_b603dfd7-d93a-4381-a340-2995d8282205_ContentBits">
    <vt:lpwstr>0</vt:lpwstr>
  </property>
</Properties>
</file>