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E05DF" w14:textId="4605A9C7" w:rsidR="009B64BC" w:rsidRPr="00534E99" w:rsidRDefault="009B64BC" w:rsidP="000C71FA">
      <w:pPr>
        <w:pStyle w:val="Title"/>
      </w:pPr>
      <w:bookmarkStart w:id="0" w:name="_Hlk187747918"/>
      <w:r>
        <w:t>English</w:t>
      </w:r>
      <w:r w:rsidR="006560EA">
        <w:t xml:space="preserve"> </w:t>
      </w:r>
      <w:r w:rsidR="51E8AA27">
        <w:t>Stage 5</w:t>
      </w:r>
      <w:bookmarkStart w:id="1" w:name="_Hlk187822843"/>
      <w:r w:rsidR="00B6195B">
        <w:t xml:space="preserve"> composite</w:t>
      </w:r>
      <w:bookmarkEnd w:id="1"/>
      <w:r w:rsidR="0B9D02BA">
        <w:t>,</w:t>
      </w:r>
      <w:r w:rsidR="51E8AA27">
        <w:t xml:space="preserve"> Cycle 1</w:t>
      </w:r>
      <w:r w:rsidR="00312DFA">
        <w:t xml:space="preserve"> –</w:t>
      </w:r>
      <w:r>
        <w:t xml:space="preserve"> </w:t>
      </w:r>
      <w:r w:rsidR="00362F78">
        <w:t>s</w:t>
      </w:r>
      <w:r>
        <w:t>ample scope and sequence</w:t>
      </w:r>
    </w:p>
    <w:bookmarkEnd w:id="0"/>
    <w:p w14:paraId="6CCE408A" w14:textId="222B0393" w:rsidR="002F6034" w:rsidRPr="00534E99" w:rsidRDefault="0A79087B" w:rsidP="002F6034">
      <w:r>
        <w:t>This is a sample scope and sequence for</w:t>
      </w:r>
      <w:r w:rsidR="47BB9028">
        <w:t xml:space="preserve"> Cycle 1</w:t>
      </w:r>
      <w:r>
        <w:t xml:space="preserve"> in Stage 5</w:t>
      </w:r>
      <w:r w:rsidR="00C70FC6">
        <w:t>.</w:t>
      </w:r>
      <w:r>
        <w:t xml:space="preserve"> </w:t>
      </w:r>
      <w:r w:rsidR="0571A7B1">
        <w:t xml:space="preserve">It </w:t>
      </w:r>
      <w:r>
        <w:t xml:space="preserve">is aligned to the </w:t>
      </w:r>
      <w:hyperlink r:id="rId7">
        <w:r w:rsidRPr="7855ECCB">
          <w:rPr>
            <w:rStyle w:val="Hyperlink"/>
          </w:rPr>
          <w:t>English K</w:t>
        </w:r>
        <w:r w:rsidR="6A2CDB9B" w:rsidRPr="7855ECCB">
          <w:rPr>
            <w:rStyle w:val="Hyperlink"/>
          </w:rPr>
          <w:t>–</w:t>
        </w:r>
        <w:r w:rsidRPr="7855ECCB">
          <w:rPr>
            <w:rStyle w:val="Hyperlink"/>
          </w:rPr>
          <w:t>10 Syllabus</w:t>
        </w:r>
      </w:hyperlink>
      <w:r>
        <w:t xml:space="preserve"> (NESA 2022).</w:t>
      </w:r>
      <w:r w:rsidR="31EA69C0">
        <w:t xml:space="preserve">This sample scope and sequence reflects the first year of a </w:t>
      </w:r>
      <w:r w:rsidR="00E34D5D">
        <w:t>2</w:t>
      </w:r>
      <w:r w:rsidR="31EA69C0">
        <w:t>-year teaching and learning cycle</w:t>
      </w:r>
      <w:r w:rsidR="469CF097">
        <w:t xml:space="preserve"> for a composite Year 9 and 10 class</w:t>
      </w:r>
      <w:r w:rsidR="31EA69C0">
        <w:t>.</w:t>
      </w:r>
      <w:r>
        <w:t xml:space="preserve"> The teaching and learning programs and assessment plans outlined in the scope and sequence </w:t>
      </w:r>
      <w:r w:rsidR="65B0A719">
        <w:t>are</w:t>
      </w:r>
      <w:r>
        <w:t xml:space="preserve"> available on the </w:t>
      </w:r>
      <w:hyperlink r:id="rId8">
        <w:r w:rsidRPr="7855ECCB">
          <w:rPr>
            <w:rStyle w:val="Hyperlink"/>
          </w:rPr>
          <w:t xml:space="preserve">NSW Department of Education </w:t>
        </w:r>
        <w:r w:rsidR="00630300">
          <w:rPr>
            <w:rStyle w:val="Hyperlink"/>
          </w:rPr>
          <w:t xml:space="preserve">English </w:t>
        </w:r>
        <w:r w:rsidRPr="7855ECCB">
          <w:rPr>
            <w:rStyle w:val="Hyperlink"/>
          </w:rPr>
          <w:t>curriculum website</w:t>
        </w:r>
      </w:hyperlink>
      <w:r>
        <w:t xml:space="preserve">. </w:t>
      </w:r>
    </w:p>
    <w:p w14:paraId="33EC9E8D" w14:textId="77777777" w:rsidR="000C71FA" w:rsidRPr="000C71FA" w:rsidRDefault="000C71FA" w:rsidP="000C71FA">
      <w:r w:rsidRPr="000C71FA">
        <w:br w:type="page"/>
      </w:r>
    </w:p>
    <w:p w14:paraId="685FFB45" w14:textId="78B431EF" w:rsidR="00CE03B0" w:rsidRDefault="00CE03B0" w:rsidP="00CE03B0">
      <w:pPr>
        <w:pStyle w:val="TOCHeading"/>
      </w:pPr>
      <w:r>
        <w:lastRenderedPageBreak/>
        <w:t>Contents</w:t>
      </w:r>
    </w:p>
    <w:p w14:paraId="33313308" w14:textId="7FA4A946" w:rsidR="009A0648" w:rsidRDefault="00395D08">
      <w:pPr>
        <w:pStyle w:val="TOC1"/>
        <w:rPr>
          <w:rFonts w:asciiTheme="minorHAnsi" w:eastAsiaTheme="minorEastAsia" w:hAnsiTheme="minorHAnsi" w:cstheme="minorBidi"/>
          <w:b w:val="0"/>
          <w:kern w:val="2"/>
          <w:sz w:val="24"/>
          <w:lang w:eastAsia="en-AU"/>
          <w14:ligatures w14:val="standardContextual"/>
        </w:rPr>
      </w:pPr>
      <w:r>
        <w:rPr>
          <w:rFonts w:ascii="Arial Bold" w:hAnsi="Arial Bold"/>
          <w:b w:val="0"/>
          <w:bCs/>
          <w:color w:val="2B579A"/>
          <w:shd w:val="clear" w:color="auto" w:fill="E6E6E6"/>
        </w:rPr>
        <w:fldChar w:fldCharType="begin"/>
      </w:r>
      <w:r>
        <w:rPr>
          <w:rFonts w:ascii="Arial Bold" w:hAnsi="Arial Bold"/>
          <w:b w:val="0"/>
          <w:bCs/>
          <w:color w:val="2B579A"/>
          <w:shd w:val="clear" w:color="auto" w:fill="E6E6E6"/>
        </w:rPr>
        <w:instrText xml:space="preserve"> TOC \o "1-3" \h \z \u </w:instrText>
      </w:r>
      <w:r>
        <w:rPr>
          <w:rFonts w:ascii="Arial Bold" w:hAnsi="Arial Bold"/>
          <w:b w:val="0"/>
          <w:bCs/>
          <w:color w:val="2B579A"/>
          <w:shd w:val="clear" w:color="auto" w:fill="E6E6E6"/>
        </w:rPr>
        <w:fldChar w:fldCharType="separate"/>
      </w:r>
      <w:hyperlink w:anchor="_Toc187823136" w:history="1">
        <w:r w:rsidR="009A0648" w:rsidRPr="001D627B">
          <w:rPr>
            <w:rStyle w:val="Hyperlink"/>
          </w:rPr>
          <w:t>Rationale</w:t>
        </w:r>
        <w:r w:rsidR="009A0648">
          <w:rPr>
            <w:webHidden/>
          </w:rPr>
          <w:tab/>
        </w:r>
        <w:r w:rsidR="009A0648">
          <w:rPr>
            <w:webHidden/>
          </w:rPr>
          <w:fldChar w:fldCharType="begin"/>
        </w:r>
        <w:r w:rsidR="009A0648">
          <w:rPr>
            <w:webHidden/>
          </w:rPr>
          <w:instrText xml:space="preserve"> PAGEREF _Toc187823136 \h </w:instrText>
        </w:r>
        <w:r w:rsidR="009A0648">
          <w:rPr>
            <w:webHidden/>
          </w:rPr>
        </w:r>
        <w:r w:rsidR="009A0648">
          <w:rPr>
            <w:webHidden/>
          </w:rPr>
          <w:fldChar w:fldCharType="separate"/>
        </w:r>
        <w:r w:rsidR="009A0648">
          <w:rPr>
            <w:webHidden/>
          </w:rPr>
          <w:t>2</w:t>
        </w:r>
        <w:r w:rsidR="009A0648">
          <w:rPr>
            <w:webHidden/>
          </w:rPr>
          <w:fldChar w:fldCharType="end"/>
        </w:r>
      </w:hyperlink>
    </w:p>
    <w:p w14:paraId="017F99D2" w14:textId="65E89957" w:rsidR="009A0648" w:rsidRDefault="009A0648">
      <w:pPr>
        <w:pStyle w:val="TOC2"/>
        <w:rPr>
          <w:rFonts w:asciiTheme="minorHAnsi" w:eastAsiaTheme="minorEastAsia" w:hAnsiTheme="minorHAnsi" w:cstheme="minorBidi"/>
          <w:kern w:val="2"/>
          <w:sz w:val="24"/>
          <w:lang w:eastAsia="en-AU"/>
          <w14:ligatures w14:val="standardContextual"/>
        </w:rPr>
      </w:pPr>
      <w:hyperlink w:anchor="_Toc187823137" w:history="1">
        <w:r w:rsidRPr="001D627B">
          <w:rPr>
            <w:rStyle w:val="Hyperlink"/>
          </w:rPr>
          <w:t>Purpose, audience and suggested timeframes</w:t>
        </w:r>
        <w:r>
          <w:rPr>
            <w:webHidden/>
          </w:rPr>
          <w:tab/>
        </w:r>
        <w:r>
          <w:rPr>
            <w:webHidden/>
          </w:rPr>
          <w:fldChar w:fldCharType="begin"/>
        </w:r>
        <w:r>
          <w:rPr>
            <w:webHidden/>
          </w:rPr>
          <w:instrText xml:space="preserve"> PAGEREF _Toc187823137 \h </w:instrText>
        </w:r>
        <w:r>
          <w:rPr>
            <w:webHidden/>
          </w:rPr>
        </w:r>
        <w:r>
          <w:rPr>
            <w:webHidden/>
          </w:rPr>
          <w:fldChar w:fldCharType="separate"/>
        </w:r>
        <w:r>
          <w:rPr>
            <w:webHidden/>
          </w:rPr>
          <w:t>2</w:t>
        </w:r>
        <w:r>
          <w:rPr>
            <w:webHidden/>
          </w:rPr>
          <w:fldChar w:fldCharType="end"/>
        </w:r>
      </w:hyperlink>
    </w:p>
    <w:p w14:paraId="173CAD96" w14:textId="79A4B92F" w:rsidR="009A0648" w:rsidRDefault="009A0648">
      <w:pPr>
        <w:pStyle w:val="TOC2"/>
        <w:rPr>
          <w:rFonts w:asciiTheme="minorHAnsi" w:eastAsiaTheme="minorEastAsia" w:hAnsiTheme="minorHAnsi" w:cstheme="minorBidi"/>
          <w:kern w:val="2"/>
          <w:sz w:val="24"/>
          <w:lang w:eastAsia="en-AU"/>
          <w14:ligatures w14:val="standardContextual"/>
        </w:rPr>
      </w:pPr>
      <w:hyperlink w:anchor="_Toc187823138" w:history="1">
        <w:r w:rsidRPr="001D627B">
          <w:rPr>
            <w:rStyle w:val="Hyperlink"/>
          </w:rPr>
          <w:t>Opportunities for collaboration</w:t>
        </w:r>
        <w:r>
          <w:rPr>
            <w:webHidden/>
          </w:rPr>
          <w:tab/>
        </w:r>
        <w:r>
          <w:rPr>
            <w:webHidden/>
          </w:rPr>
          <w:fldChar w:fldCharType="begin"/>
        </w:r>
        <w:r>
          <w:rPr>
            <w:webHidden/>
          </w:rPr>
          <w:instrText xml:space="preserve"> PAGEREF _Toc187823138 \h </w:instrText>
        </w:r>
        <w:r>
          <w:rPr>
            <w:webHidden/>
          </w:rPr>
        </w:r>
        <w:r>
          <w:rPr>
            <w:webHidden/>
          </w:rPr>
          <w:fldChar w:fldCharType="separate"/>
        </w:r>
        <w:r>
          <w:rPr>
            <w:webHidden/>
          </w:rPr>
          <w:t>3</w:t>
        </w:r>
        <w:r>
          <w:rPr>
            <w:webHidden/>
          </w:rPr>
          <w:fldChar w:fldCharType="end"/>
        </w:r>
      </w:hyperlink>
    </w:p>
    <w:p w14:paraId="0DDC11FD" w14:textId="7088D66E" w:rsidR="009A0648" w:rsidRDefault="009A0648">
      <w:pPr>
        <w:pStyle w:val="TOC2"/>
        <w:rPr>
          <w:rFonts w:asciiTheme="minorHAnsi" w:eastAsiaTheme="minorEastAsia" w:hAnsiTheme="minorHAnsi" w:cstheme="minorBidi"/>
          <w:kern w:val="2"/>
          <w:sz w:val="24"/>
          <w:lang w:eastAsia="en-AU"/>
          <w14:ligatures w14:val="standardContextual"/>
        </w:rPr>
      </w:pPr>
      <w:hyperlink w:anchor="_Toc187823139" w:history="1">
        <w:r w:rsidRPr="001D627B">
          <w:rPr>
            <w:rStyle w:val="Hyperlink"/>
          </w:rPr>
          <w:t>Program overviews</w:t>
        </w:r>
        <w:r>
          <w:rPr>
            <w:webHidden/>
          </w:rPr>
          <w:tab/>
        </w:r>
        <w:r>
          <w:rPr>
            <w:webHidden/>
          </w:rPr>
          <w:fldChar w:fldCharType="begin"/>
        </w:r>
        <w:r>
          <w:rPr>
            <w:webHidden/>
          </w:rPr>
          <w:instrText xml:space="preserve"> PAGEREF _Toc187823139 \h </w:instrText>
        </w:r>
        <w:r>
          <w:rPr>
            <w:webHidden/>
          </w:rPr>
        </w:r>
        <w:r>
          <w:rPr>
            <w:webHidden/>
          </w:rPr>
          <w:fldChar w:fldCharType="separate"/>
        </w:r>
        <w:r>
          <w:rPr>
            <w:webHidden/>
          </w:rPr>
          <w:t>4</w:t>
        </w:r>
        <w:r>
          <w:rPr>
            <w:webHidden/>
          </w:rPr>
          <w:fldChar w:fldCharType="end"/>
        </w:r>
      </w:hyperlink>
    </w:p>
    <w:p w14:paraId="4EAAC241" w14:textId="51CF1761" w:rsidR="009A0648" w:rsidRDefault="009A0648">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7823140" w:history="1">
        <w:r w:rsidRPr="001D627B">
          <w:rPr>
            <w:rStyle w:val="Hyperlink"/>
            <w:noProof/>
          </w:rPr>
          <w:t>Representation of life experiences – how this has been modified for a Stage 5 cycle</w:t>
        </w:r>
        <w:r>
          <w:rPr>
            <w:noProof/>
            <w:webHidden/>
          </w:rPr>
          <w:tab/>
        </w:r>
        <w:r>
          <w:rPr>
            <w:noProof/>
            <w:webHidden/>
          </w:rPr>
          <w:fldChar w:fldCharType="begin"/>
        </w:r>
        <w:r>
          <w:rPr>
            <w:noProof/>
            <w:webHidden/>
          </w:rPr>
          <w:instrText xml:space="preserve"> PAGEREF _Toc187823140 \h </w:instrText>
        </w:r>
        <w:r>
          <w:rPr>
            <w:noProof/>
            <w:webHidden/>
          </w:rPr>
        </w:r>
        <w:r>
          <w:rPr>
            <w:noProof/>
            <w:webHidden/>
          </w:rPr>
          <w:fldChar w:fldCharType="separate"/>
        </w:r>
        <w:r>
          <w:rPr>
            <w:noProof/>
            <w:webHidden/>
          </w:rPr>
          <w:t>4</w:t>
        </w:r>
        <w:r>
          <w:rPr>
            <w:noProof/>
            <w:webHidden/>
          </w:rPr>
          <w:fldChar w:fldCharType="end"/>
        </w:r>
      </w:hyperlink>
    </w:p>
    <w:p w14:paraId="07EB27AC" w14:textId="746BA5D4" w:rsidR="009A0648" w:rsidRDefault="009A0648">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7823141" w:history="1">
        <w:r w:rsidRPr="001D627B">
          <w:rPr>
            <w:rStyle w:val="Hyperlink"/>
            <w:noProof/>
          </w:rPr>
          <w:t>Shining a new (stage) light – how this has been modified for a Stage 5 cycle</w:t>
        </w:r>
        <w:r>
          <w:rPr>
            <w:noProof/>
            <w:webHidden/>
          </w:rPr>
          <w:tab/>
        </w:r>
        <w:r>
          <w:rPr>
            <w:noProof/>
            <w:webHidden/>
          </w:rPr>
          <w:fldChar w:fldCharType="begin"/>
        </w:r>
        <w:r>
          <w:rPr>
            <w:noProof/>
            <w:webHidden/>
          </w:rPr>
          <w:instrText xml:space="preserve"> PAGEREF _Toc187823141 \h </w:instrText>
        </w:r>
        <w:r>
          <w:rPr>
            <w:noProof/>
            <w:webHidden/>
          </w:rPr>
        </w:r>
        <w:r>
          <w:rPr>
            <w:noProof/>
            <w:webHidden/>
          </w:rPr>
          <w:fldChar w:fldCharType="separate"/>
        </w:r>
        <w:r>
          <w:rPr>
            <w:noProof/>
            <w:webHidden/>
          </w:rPr>
          <w:t>7</w:t>
        </w:r>
        <w:r>
          <w:rPr>
            <w:noProof/>
            <w:webHidden/>
          </w:rPr>
          <w:fldChar w:fldCharType="end"/>
        </w:r>
      </w:hyperlink>
    </w:p>
    <w:p w14:paraId="635DAA6E" w14:textId="50EF8609" w:rsidR="009A0648" w:rsidRDefault="009A0648">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7823142" w:history="1">
        <w:r w:rsidRPr="001D627B">
          <w:rPr>
            <w:rStyle w:val="Hyperlink"/>
            <w:noProof/>
          </w:rPr>
          <w:t>Poetic purpose – how this has been modified for a Stage 5 cycle</w:t>
        </w:r>
        <w:r>
          <w:rPr>
            <w:noProof/>
            <w:webHidden/>
          </w:rPr>
          <w:tab/>
        </w:r>
        <w:r>
          <w:rPr>
            <w:noProof/>
            <w:webHidden/>
          </w:rPr>
          <w:fldChar w:fldCharType="begin"/>
        </w:r>
        <w:r>
          <w:rPr>
            <w:noProof/>
            <w:webHidden/>
          </w:rPr>
          <w:instrText xml:space="preserve"> PAGEREF _Toc187823142 \h </w:instrText>
        </w:r>
        <w:r>
          <w:rPr>
            <w:noProof/>
            <w:webHidden/>
          </w:rPr>
        </w:r>
        <w:r>
          <w:rPr>
            <w:noProof/>
            <w:webHidden/>
          </w:rPr>
          <w:fldChar w:fldCharType="separate"/>
        </w:r>
        <w:r>
          <w:rPr>
            <w:noProof/>
            <w:webHidden/>
          </w:rPr>
          <w:t>10</w:t>
        </w:r>
        <w:r>
          <w:rPr>
            <w:noProof/>
            <w:webHidden/>
          </w:rPr>
          <w:fldChar w:fldCharType="end"/>
        </w:r>
      </w:hyperlink>
    </w:p>
    <w:p w14:paraId="1B60199A" w14:textId="359EFED4" w:rsidR="009A0648" w:rsidRDefault="009A0648">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7823143" w:history="1">
        <w:r w:rsidRPr="001D627B">
          <w:rPr>
            <w:rStyle w:val="Hyperlink"/>
            <w:noProof/>
          </w:rPr>
          <w:t>Exploring the speculative – how this has been modified for a Stage 5 cycle</w:t>
        </w:r>
        <w:r>
          <w:rPr>
            <w:noProof/>
            <w:webHidden/>
          </w:rPr>
          <w:tab/>
        </w:r>
        <w:r>
          <w:rPr>
            <w:noProof/>
            <w:webHidden/>
          </w:rPr>
          <w:fldChar w:fldCharType="begin"/>
        </w:r>
        <w:r>
          <w:rPr>
            <w:noProof/>
            <w:webHidden/>
          </w:rPr>
          <w:instrText xml:space="preserve"> PAGEREF _Toc187823143 \h </w:instrText>
        </w:r>
        <w:r>
          <w:rPr>
            <w:noProof/>
            <w:webHidden/>
          </w:rPr>
        </w:r>
        <w:r>
          <w:rPr>
            <w:noProof/>
            <w:webHidden/>
          </w:rPr>
          <w:fldChar w:fldCharType="separate"/>
        </w:r>
        <w:r>
          <w:rPr>
            <w:noProof/>
            <w:webHidden/>
          </w:rPr>
          <w:t>12</w:t>
        </w:r>
        <w:r>
          <w:rPr>
            <w:noProof/>
            <w:webHidden/>
          </w:rPr>
          <w:fldChar w:fldCharType="end"/>
        </w:r>
      </w:hyperlink>
    </w:p>
    <w:p w14:paraId="50C2E20A" w14:textId="54B5F19F" w:rsidR="009A0648" w:rsidRDefault="009A0648">
      <w:pPr>
        <w:pStyle w:val="TOC1"/>
        <w:rPr>
          <w:rFonts w:asciiTheme="minorHAnsi" w:eastAsiaTheme="minorEastAsia" w:hAnsiTheme="minorHAnsi" w:cstheme="minorBidi"/>
          <w:b w:val="0"/>
          <w:kern w:val="2"/>
          <w:sz w:val="24"/>
          <w:lang w:eastAsia="en-AU"/>
          <w14:ligatures w14:val="standardContextual"/>
        </w:rPr>
      </w:pPr>
      <w:hyperlink w:anchor="_Toc187823144" w:history="1">
        <w:r w:rsidRPr="001D627B">
          <w:rPr>
            <w:rStyle w:val="Hyperlink"/>
          </w:rPr>
          <w:t>The English curriculum 7–12 team</w:t>
        </w:r>
        <w:r>
          <w:rPr>
            <w:webHidden/>
          </w:rPr>
          <w:tab/>
        </w:r>
        <w:r>
          <w:rPr>
            <w:webHidden/>
          </w:rPr>
          <w:fldChar w:fldCharType="begin"/>
        </w:r>
        <w:r>
          <w:rPr>
            <w:webHidden/>
          </w:rPr>
          <w:instrText xml:space="preserve"> PAGEREF _Toc187823144 \h </w:instrText>
        </w:r>
        <w:r>
          <w:rPr>
            <w:webHidden/>
          </w:rPr>
        </w:r>
        <w:r>
          <w:rPr>
            <w:webHidden/>
          </w:rPr>
          <w:fldChar w:fldCharType="separate"/>
        </w:r>
        <w:r>
          <w:rPr>
            <w:webHidden/>
          </w:rPr>
          <w:t>15</w:t>
        </w:r>
        <w:r>
          <w:rPr>
            <w:webHidden/>
          </w:rPr>
          <w:fldChar w:fldCharType="end"/>
        </w:r>
      </w:hyperlink>
    </w:p>
    <w:p w14:paraId="5F668335" w14:textId="750A41BB" w:rsidR="009A0648" w:rsidRDefault="009A0648">
      <w:pPr>
        <w:pStyle w:val="TOC2"/>
        <w:rPr>
          <w:rFonts w:asciiTheme="minorHAnsi" w:eastAsiaTheme="minorEastAsia" w:hAnsiTheme="minorHAnsi" w:cstheme="minorBidi"/>
          <w:kern w:val="2"/>
          <w:sz w:val="24"/>
          <w:lang w:eastAsia="en-AU"/>
          <w14:ligatures w14:val="standardContextual"/>
        </w:rPr>
      </w:pPr>
      <w:hyperlink w:anchor="_Toc187823145" w:history="1">
        <w:r w:rsidRPr="001D627B">
          <w:rPr>
            <w:rStyle w:val="Hyperlink"/>
          </w:rPr>
          <w:t>Share your experiences</w:t>
        </w:r>
        <w:r>
          <w:rPr>
            <w:webHidden/>
          </w:rPr>
          <w:tab/>
        </w:r>
        <w:r>
          <w:rPr>
            <w:webHidden/>
          </w:rPr>
          <w:fldChar w:fldCharType="begin"/>
        </w:r>
        <w:r>
          <w:rPr>
            <w:webHidden/>
          </w:rPr>
          <w:instrText xml:space="preserve"> PAGEREF _Toc187823145 \h </w:instrText>
        </w:r>
        <w:r>
          <w:rPr>
            <w:webHidden/>
          </w:rPr>
        </w:r>
        <w:r>
          <w:rPr>
            <w:webHidden/>
          </w:rPr>
          <w:fldChar w:fldCharType="separate"/>
        </w:r>
        <w:r>
          <w:rPr>
            <w:webHidden/>
          </w:rPr>
          <w:t>15</w:t>
        </w:r>
        <w:r>
          <w:rPr>
            <w:webHidden/>
          </w:rPr>
          <w:fldChar w:fldCharType="end"/>
        </w:r>
      </w:hyperlink>
    </w:p>
    <w:p w14:paraId="7AC45F78" w14:textId="0CEFCCFF" w:rsidR="009A0648" w:rsidRDefault="009A0648">
      <w:pPr>
        <w:pStyle w:val="TOC2"/>
        <w:rPr>
          <w:rFonts w:asciiTheme="minorHAnsi" w:eastAsiaTheme="minorEastAsia" w:hAnsiTheme="minorHAnsi" w:cstheme="minorBidi"/>
          <w:kern w:val="2"/>
          <w:sz w:val="24"/>
          <w:lang w:eastAsia="en-AU"/>
          <w14:ligatures w14:val="standardContextual"/>
        </w:rPr>
      </w:pPr>
      <w:hyperlink w:anchor="_Toc187823146" w:history="1">
        <w:r w:rsidRPr="001D627B">
          <w:rPr>
            <w:rStyle w:val="Hyperlink"/>
          </w:rPr>
          <w:t>Support and alignment</w:t>
        </w:r>
        <w:r>
          <w:rPr>
            <w:webHidden/>
          </w:rPr>
          <w:tab/>
        </w:r>
        <w:r>
          <w:rPr>
            <w:webHidden/>
          </w:rPr>
          <w:fldChar w:fldCharType="begin"/>
        </w:r>
        <w:r>
          <w:rPr>
            <w:webHidden/>
          </w:rPr>
          <w:instrText xml:space="preserve"> PAGEREF _Toc187823146 \h </w:instrText>
        </w:r>
        <w:r>
          <w:rPr>
            <w:webHidden/>
          </w:rPr>
        </w:r>
        <w:r>
          <w:rPr>
            <w:webHidden/>
          </w:rPr>
          <w:fldChar w:fldCharType="separate"/>
        </w:r>
        <w:r>
          <w:rPr>
            <w:webHidden/>
          </w:rPr>
          <w:t>15</w:t>
        </w:r>
        <w:r>
          <w:rPr>
            <w:webHidden/>
          </w:rPr>
          <w:fldChar w:fldCharType="end"/>
        </w:r>
      </w:hyperlink>
    </w:p>
    <w:p w14:paraId="5A8F68EA" w14:textId="61E40ACC" w:rsidR="009A0648" w:rsidRDefault="009A0648">
      <w:pPr>
        <w:pStyle w:val="TOC1"/>
        <w:rPr>
          <w:rFonts w:asciiTheme="minorHAnsi" w:eastAsiaTheme="minorEastAsia" w:hAnsiTheme="minorHAnsi" w:cstheme="minorBidi"/>
          <w:b w:val="0"/>
          <w:kern w:val="2"/>
          <w:sz w:val="24"/>
          <w:lang w:eastAsia="en-AU"/>
          <w14:ligatures w14:val="standardContextual"/>
        </w:rPr>
      </w:pPr>
      <w:hyperlink w:anchor="_Toc187823147" w:history="1">
        <w:r w:rsidRPr="001D627B">
          <w:rPr>
            <w:rStyle w:val="Hyperlink"/>
          </w:rPr>
          <w:t>References</w:t>
        </w:r>
        <w:r>
          <w:rPr>
            <w:webHidden/>
          </w:rPr>
          <w:tab/>
        </w:r>
        <w:r>
          <w:rPr>
            <w:webHidden/>
          </w:rPr>
          <w:fldChar w:fldCharType="begin"/>
        </w:r>
        <w:r>
          <w:rPr>
            <w:webHidden/>
          </w:rPr>
          <w:instrText xml:space="preserve"> PAGEREF _Toc187823147 \h </w:instrText>
        </w:r>
        <w:r>
          <w:rPr>
            <w:webHidden/>
          </w:rPr>
        </w:r>
        <w:r>
          <w:rPr>
            <w:webHidden/>
          </w:rPr>
          <w:fldChar w:fldCharType="separate"/>
        </w:r>
        <w:r>
          <w:rPr>
            <w:webHidden/>
          </w:rPr>
          <w:t>17</w:t>
        </w:r>
        <w:r>
          <w:rPr>
            <w:webHidden/>
          </w:rPr>
          <w:fldChar w:fldCharType="end"/>
        </w:r>
      </w:hyperlink>
    </w:p>
    <w:p w14:paraId="597E967C" w14:textId="4AB8CF9E" w:rsidR="00CE03B0" w:rsidRPr="00CE03B0" w:rsidRDefault="00395D08" w:rsidP="00CE03B0">
      <w:r>
        <w:rPr>
          <w:rFonts w:ascii="Arial Bold" w:hAnsi="Arial Bold"/>
          <w:b/>
          <w:bCs/>
          <w:noProof/>
          <w:color w:val="2B579A"/>
          <w:shd w:val="clear" w:color="auto" w:fill="E6E6E6"/>
        </w:rPr>
        <w:fldChar w:fldCharType="end"/>
      </w:r>
    </w:p>
    <w:p w14:paraId="20DDD506" w14:textId="77777777" w:rsidR="000C71FA" w:rsidRPr="00395D08" w:rsidRDefault="000C71FA" w:rsidP="00395D08">
      <w:r>
        <w:br w:type="page"/>
      </w:r>
    </w:p>
    <w:p w14:paraId="03A5B94A" w14:textId="5ACA6050" w:rsidR="009B64BC" w:rsidRPr="00534E99" w:rsidRDefault="009B64BC" w:rsidP="000C71FA">
      <w:pPr>
        <w:pStyle w:val="Heading1"/>
      </w:pPr>
      <w:bookmarkStart w:id="2" w:name="_Toc187823136"/>
      <w:r w:rsidRPr="00534E99">
        <w:lastRenderedPageBreak/>
        <w:t>Rationale</w:t>
      </w:r>
      <w:bookmarkEnd w:id="2"/>
    </w:p>
    <w:p w14:paraId="1351DF16" w14:textId="098B6824" w:rsidR="002F6034" w:rsidRPr="00534E99" w:rsidRDefault="002F6034" w:rsidP="000C71FA">
      <w:r w:rsidRPr="00534E99">
        <w:t xml:space="preserve">The sample scope and sequence will be useful during the engage phase of the </w:t>
      </w:r>
      <w:hyperlink r:id="rId9">
        <w:r w:rsidRPr="00534E99">
          <w:rPr>
            <w:rStyle w:val="Hyperlink"/>
          </w:rPr>
          <w:t>curriculum implementation cycle</w:t>
        </w:r>
      </w:hyperlink>
      <w:r w:rsidRPr="00534E99">
        <w:t>.</w:t>
      </w:r>
      <w:r w:rsidR="4792F647">
        <w:t xml:space="preserve"> It has been designed to support schools where a stage, rather than academic cohort, delivery is employed.</w:t>
      </w:r>
      <w:r w:rsidRPr="00534E99">
        <w:t xml:space="preserve"> It is not a standalone resource.</w:t>
      </w:r>
      <w:r w:rsidR="009D1152">
        <w:t xml:space="preserve"> </w:t>
      </w:r>
      <w:bookmarkStart w:id="3" w:name="_Hlk187656894"/>
      <w:r w:rsidR="009D1152">
        <w:t xml:space="preserve">Programs and resources aligned to the scope and sequence can be found on the </w:t>
      </w:r>
      <w:hyperlink r:id="rId10" w:history="1">
        <w:r w:rsidR="008028D9">
          <w:rPr>
            <w:rStyle w:val="Hyperlink"/>
          </w:rPr>
          <w:t>Planning, programming and assessing English 7–10</w:t>
        </w:r>
      </w:hyperlink>
      <w:r w:rsidR="008028D9">
        <w:t xml:space="preserve"> webpage</w:t>
      </w:r>
      <w:r w:rsidR="009D1152">
        <w:t>.</w:t>
      </w:r>
      <w:bookmarkEnd w:id="3"/>
      <w:r w:rsidRPr="00534E99">
        <w:rPr>
          <w:color w:val="000000"/>
          <w:shd w:val="clear" w:color="auto" w:fill="FFFFFF"/>
        </w:rPr>
        <w:t xml:space="preserve"> This sample is teacher facing and is designed to assist teachers as they familiarise themselves with the </w:t>
      </w:r>
      <w:hyperlink r:id="rId11" w:tgtFrame="_blank" w:history="1">
        <w:r w:rsidRPr="00534E99">
          <w:rPr>
            <w:color w:val="2F5496"/>
            <w:u w:val="single"/>
            <w:shd w:val="clear" w:color="auto" w:fill="FFFFFF"/>
          </w:rPr>
          <w:t>English K</w:t>
        </w:r>
        <w:r w:rsidR="007C580A">
          <w:rPr>
            <w:color w:val="2F5496"/>
            <w:u w:val="single"/>
            <w:shd w:val="clear" w:color="auto" w:fill="FFFFFF"/>
          </w:rPr>
          <w:t>–</w:t>
        </w:r>
        <w:r w:rsidRPr="00534E99">
          <w:rPr>
            <w:color w:val="2F5496"/>
            <w:u w:val="single"/>
            <w:shd w:val="clear" w:color="auto" w:fill="FFFFFF"/>
          </w:rPr>
          <w:t>10 Syllabus</w:t>
        </w:r>
      </w:hyperlink>
      <w:r w:rsidRPr="00534E99">
        <w:rPr>
          <w:color w:val="000000"/>
          <w:shd w:val="clear" w:color="auto" w:fill="FFFFFF"/>
        </w:rPr>
        <w:t xml:space="preserve"> (NESA 2022) and plan for implementation.</w:t>
      </w:r>
    </w:p>
    <w:p w14:paraId="46E813C7" w14:textId="767EABB3" w:rsidR="002F6034" w:rsidRPr="00534E99" w:rsidRDefault="002F6034" w:rsidP="000C71FA">
      <w:r w:rsidRPr="00534E99">
        <w:t xml:space="preserve">This resource has been developed to assist teachers in NSW Department of Education schools to create and deliver teaching and learning practices that are contextualised to their classroom. All NSW public schools need to plan curricula and develop teaching programs consistent with the </w:t>
      </w:r>
      <w:r w:rsidRPr="00534E99">
        <w:rPr>
          <w:i/>
          <w:iCs/>
        </w:rPr>
        <w:t>Education Act 1990</w:t>
      </w:r>
      <w:r w:rsidRPr="00534E99">
        <w:t xml:space="preserve"> and the </w:t>
      </w:r>
      <w:hyperlink r:id="rId12" w:tgtFrame="_blank" w:history="1">
        <w:r w:rsidRPr="00534E99">
          <w:rPr>
            <w:color w:val="2F5496"/>
            <w:u w:val="single"/>
          </w:rPr>
          <w:t>NSW Education Standards Authority (NESA) syllabuses</w:t>
        </w:r>
      </w:hyperlink>
      <w:r w:rsidRPr="00534E99">
        <w:t xml:space="preserve"> and credentialing requirements. Scope and sequence documents form part of the ongoing evidence schools maintain to comply with the </w:t>
      </w:r>
      <w:hyperlink r:id="rId13" w:history="1">
        <w:r w:rsidRPr="00534E99">
          <w:rPr>
            <w:rStyle w:val="Hyperlink"/>
          </w:rPr>
          <w:t>Curriculum planning and programming, assessing and reporting to parents K-12 policy</w:t>
        </w:r>
      </w:hyperlink>
      <w:r w:rsidRPr="00534E99">
        <w:t xml:space="preserve"> standards and </w:t>
      </w:r>
      <w:r w:rsidR="00235519">
        <w:t>NESA’s</w:t>
      </w:r>
      <w:hyperlink r:id="rId14" w:history="1">
        <w:r w:rsidR="0023469D">
          <w:rPr>
            <w:rStyle w:val="Hyperlink"/>
          </w:rPr>
          <w:t xml:space="preserve"> NSW Registration Process for the Government Schooling System Manual</w:t>
        </w:r>
      </w:hyperlink>
      <w:r w:rsidRPr="00534E99">
        <w:t>.</w:t>
      </w:r>
    </w:p>
    <w:p w14:paraId="504B8964" w14:textId="0E3CBED6" w:rsidR="002F6034" w:rsidRPr="00534E99" w:rsidRDefault="002F6034" w:rsidP="000C71FA">
      <w:r w:rsidRPr="00534E99">
        <w:t>Effective teaching of English requires a deep knowledge of the key concepts, ideas and skills in the syllabus, and an understanding of how to teach and assess these in local contexts to meet student needs.</w:t>
      </w:r>
    </w:p>
    <w:p w14:paraId="42ECDFA9" w14:textId="77777777" w:rsidR="009B64BC" w:rsidRPr="00534E99" w:rsidRDefault="69628A0F" w:rsidP="000C71FA">
      <w:pPr>
        <w:pStyle w:val="Heading2"/>
      </w:pPr>
      <w:bookmarkStart w:id="4" w:name="_Toc187823137"/>
      <w:r>
        <w:t>Purpose, audience and suggested timeframes</w:t>
      </w:r>
      <w:bookmarkEnd w:id="4"/>
    </w:p>
    <w:p w14:paraId="741661D6" w14:textId="64A12622" w:rsidR="00AB5609" w:rsidRDefault="0B641F34" w:rsidP="40DBBCB4">
      <w:pPr>
        <w:rPr>
          <w:rFonts w:eastAsia="Arial"/>
          <w:szCs w:val="22"/>
        </w:rPr>
      </w:pPr>
      <w:r w:rsidRPr="40DBBCB4">
        <w:rPr>
          <w:rFonts w:eastAsia="Arial"/>
          <w:szCs w:val="22"/>
        </w:rPr>
        <w:t>Many schools will have their own scope and sequence templates. This sample provides a brief overview of each teaching and learning program, the questions guiding the implementation of the outcomes, the outcomes and content groups driving the design of assessment and the text requirements.</w:t>
      </w:r>
      <w:r w:rsidRPr="40DBBCB4">
        <w:rPr>
          <w:rFonts w:eastAsia="Arial"/>
          <w:color w:val="D13438"/>
          <w:szCs w:val="22"/>
        </w:rPr>
        <w:t xml:space="preserve"> </w:t>
      </w:r>
    </w:p>
    <w:p w14:paraId="6EFBF994" w14:textId="3098C9AE" w:rsidR="002D6006" w:rsidRDefault="675F4106" w:rsidP="000C71FA">
      <w:r>
        <w:t xml:space="preserve">A cycle forms one year of teaching and learning for a stage cohort, with each sample program designed to be delivered in a 10-week term. </w:t>
      </w:r>
      <w:r w:rsidR="002D6006" w:rsidRPr="002D6006">
        <w:t xml:space="preserve">The sample Stage </w:t>
      </w:r>
      <w:r w:rsidR="002D6006">
        <w:t>5</w:t>
      </w:r>
      <w:r w:rsidR="002D6006" w:rsidRPr="002D6006">
        <w:t xml:space="preserve"> scope and sequence </w:t>
      </w:r>
      <w:r w:rsidR="002D6006">
        <w:t xml:space="preserve">builds on the Stage 4 </w:t>
      </w:r>
      <w:r w:rsidR="002D6006" w:rsidRPr="002D6006">
        <w:t>focus o</w:t>
      </w:r>
      <w:r w:rsidR="002D6006">
        <w:t>f</w:t>
      </w:r>
      <w:r w:rsidR="002D6006" w:rsidRPr="002D6006">
        <w:t xml:space="preserve"> explor</w:t>
      </w:r>
      <w:r w:rsidR="004079EF">
        <w:t>ing</w:t>
      </w:r>
      <w:r w:rsidR="002D6006" w:rsidRPr="002D6006">
        <w:t xml:space="preserve"> texts for challenge, interest and enjoyment</w:t>
      </w:r>
      <w:r w:rsidR="004079EF">
        <w:t>. Stage 5</w:t>
      </w:r>
      <w:r w:rsidR="002D6006" w:rsidRPr="002D6006">
        <w:t xml:space="preserve"> </w:t>
      </w:r>
      <w:r w:rsidR="004079EF">
        <w:t>explores</w:t>
      </w:r>
      <w:r w:rsidR="002D6006" w:rsidRPr="002D6006">
        <w:t xml:space="preserve"> effects on meaning and audience, and </w:t>
      </w:r>
      <w:r w:rsidR="004079EF">
        <w:t xml:space="preserve">supports progression into </w:t>
      </w:r>
      <w:r w:rsidR="002D6006" w:rsidRPr="002D6006">
        <w:t>Stage 6, where students engage deeply and critically with a range of texts.</w:t>
      </w:r>
    </w:p>
    <w:p w14:paraId="335EE1C0" w14:textId="60C17836" w:rsidR="00A6439C" w:rsidRDefault="00A6439C" w:rsidP="000C71FA">
      <w:bookmarkStart w:id="5" w:name="_Hlk187303226"/>
      <w:r w:rsidRPr="00A6439C">
        <w:t>This sequence is designed to be taught to students beginning their Year 9 journey</w:t>
      </w:r>
      <w:r w:rsidR="00774D31">
        <w:t xml:space="preserve">, </w:t>
      </w:r>
      <w:bookmarkStart w:id="6" w:name="_Hlk187657932"/>
      <w:r w:rsidR="00774D31">
        <w:t xml:space="preserve">alongside students </w:t>
      </w:r>
      <w:r w:rsidR="00BA137C">
        <w:t>beginning Stage 6 in the following year</w:t>
      </w:r>
      <w:bookmarkEnd w:id="6"/>
      <w:r w:rsidRPr="00A6439C">
        <w:t xml:space="preserve">. </w:t>
      </w:r>
      <w:bookmarkEnd w:id="5"/>
      <w:r w:rsidRPr="00A6439C">
        <w:t>Changes have been made to ensure there is a mix of extending and engaging older students while still refining the core English skills and conceptual understanding of early Stage 5.</w:t>
      </w:r>
      <w:r w:rsidR="002520B8">
        <w:t xml:space="preserve"> </w:t>
      </w:r>
      <w:r w:rsidR="00F978DC">
        <w:t>When selecting texts in the composite setting, c</w:t>
      </w:r>
      <w:r w:rsidR="003A0761">
        <w:t xml:space="preserve">onsideration should be given to the text requirements of Stage 5, ensuring the requirement </w:t>
      </w:r>
      <w:r w:rsidR="00F978DC">
        <w:t xml:space="preserve">of the </w:t>
      </w:r>
      <w:r w:rsidR="003A0761">
        <w:t>range and types of texts are</w:t>
      </w:r>
      <w:r w:rsidR="00F978DC">
        <w:t xml:space="preserve"> met across the stage.</w:t>
      </w:r>
      <w:r w:rsidR="008B7840">
        <w:t xml:space="preserve"> </w:t>
      </w:r>
      <w:hyperlink r:id="rId15" w:history="1">
        <w:r w:rsidR="008B7840" w:rsidRPr="00CC6A7C">
          <w:rPr>
            <w:rStyle w:val="Hyperlink"/>
          </w:rPr>
          <w:t>Quality texts in Stage 4 and 5</w:t>
        </w:r>
      </w:hyperlink>
      <w:r w:rsidR="008B7840">
        <w:t xml:space="preserve"> contains a</w:t>
      </w:r>
      <w:r w:rsidR="008B7840" w:rsidRPr="00E30171">
        <w:t xml:space="preserve">n </w:t>
      </w:r>
      <w:r w:rsidR="008B7840">
        <w:t xml:space="preserve">overview of the </w:t>
      </w:r>
      <w:r w:rsidR="008B7840" w:rsidRPr="00E30171">
        <w:t>texts used in sample teaching and learning materials.</w:t>
      </w:r>
    </w:p>
    <w:p w14:paraId="5DCF9D5B" w14:textId="24B78F8C" w:rsidR="002F6034" w:rsidRPr="00534E99" w:rsidRDefault="002F6034" w:rsidP="000C71FA">
      <w:r>
        <w:t>The samples are designed to be flexible and able to be adapted and refined by teachers as they plan for student learning needs. Content groups are identified at the point of introduction to the students and should be revisited and consolidated throughout the year, based on assessment data. Some content groups/points will require more emphasis and repetition than others.</w:t>
      </w:r>
      <w:r w:rsidR="00D86BC2">
        <w:t xml:space="preserve"> </w:t>
      </w:r>
      <w:r>
        <w:t>This document details when specific outcomes and content groups could be introduced.</w:t>
      </w:r>
    </w:p>
    <w:p w14:paraId="6F490A97" w14:textId="607F468E" w:rsidR="009B64BC" w:rsidRPr="00534E99" w:rsidRDefault="009B64BC" w:rsidP="000C71FA">
      <w:pPr>
        <w:pStyle w:val="Heading2"/>
      </w:pPr>
      <w:bookmarkStart w:id="7" w:name="_Toc187823138"/>
      <w:r w:rsidRPr="00534E99">
        <w:t>Opportunities for collaboration</w:t>
      </w:r>
      <w:bookmarkEnd w:id="7"/>
    </w:p>
    <w:p w14:paraId="54B0A04B" w14:textId="77777777" w:rsidR="002F6034" w:rsidRPr="00534E99" w:rsidRDefault="002F6034" w:rsidP="002F6034">
      <w:r w:rsidRPr="00534E99">
        <w:t xml:space="preserve">The following is an outline of some of the ways this sample scope and sequence could be used with colleagues as part of the professional learning cycle: </w:t>
      </w:r>
    </w:p>
    <w:p w14:paraId="17023045" w14:textId="6796B2A6" w:rsidR="002F6034" w:rsidRPr="00534E99" w:rsidRDefault="002F6034" w:rsidP="00D901B0">
      <w:pPr>
        <w:pStyle w:val="ListBullet"/>
      </w:pPr>
      <w:r w:rsidRPr="00534E99">
        <w:t>Use the structure and/or content of the sample as a model and make modifications reflective of contextual needs.</w:t>
      </w:r>
    </w:p>
    <w:p w14:paraId="6FAF2BC5" w14:textId="2517F4B0" w:rsidR="008F21CA" w:rsidRPr="00534E99" w:rsidRDefault="002F6034" w:rsidP="00D901B0">
      <w:pPr>
        <w:pStyle w:val="ListBullet"/>
      </w:pPr>
      <w:r w:rsidRPr="00534E99">
        <w:t>Examine the sample during faculty meetings and/or planning days and collaboratively refine the plan for each program and assessment based on faculty or school goals.</w:t>
      </w:r>
    </w:p>
    <w:p w14:paraId="5D9F6718" w14:textId="38C60408" w:rsidR="002F6034" w:rsidRPr="00534E99" w:rsidRDefault="002F6034" w:rsidP="00D901B0">
      <w:pPr>
        <w:pStyle w:val="ListBullet"/>
      </w:pPr>
      <w:r w:rsidRPr="00534E99">
        <w:t>Examine the sample during faculty meetings or planning days and collaboratively plan opportunities for team teaching, collaborative resource development, mentoring, lesson observation and/or the sharing of student samples.</w:t>
      </w:r>
    </w:p>
    <w:p w14:paraId="4AD25055" w14:textId="5F7DD500" w:rsidR="00194227" w:rsidRDefault="002F6034" w:rsidP="00194227">
      <w:pPr>
        <w:pStyle w:val="ListBullet"/>
      </w:pPr>
      <w:r>
        <w:t>Use the programming, assessment or text requirement suggestions as an opportunity to backward map Years 10</w:t>
      </w:r>
      <w:r w:rsidR="007C580A">
        <w:t>–</w:t>
      </w:r>
      <w:r>
        <w:t>7 and consider the transition into Stage 6.</w:t>
      </w:r>
    </w:p>
    <w:p w14:paraId="1A561DD3" w14:textId="1E433C3B" w:rsidR="00974AB7" w:rsidRDefault="00AC4ED0" w:rsidP="00AC4ED0">
      <w:pPr>
        <w:pStyle w:val="ListBullet"/>
      </w:pPr>
      <w:r w:rsidRPr="7381E1B7">
        <w:t xml:space="preserve">Utilise support from the </w:t>
      </w:r>
      <w:hyperlink r:id="rId16" w:history="1">
        <w:r w:rsidRPr="00BA137C">
          <w:rPr>
            <w:rStyle w:val="Hyperlink"/>
          </w:rPr>
          <w:t xml:space="preserve">English </w:t>
        </w:r>
        <w:r w:rsidR="005729B1" w:rsidRPr="00BA137C">
          <w:rPr>
            <w:rStyle w:val="Hyperlink"/>
          </w:rPr>
          <w:t>statewide staffroom</w:t>
        </w:r>
      </w:hyperlink>
      <w:r w:rsidR="005729B1" w:rsidRPr="7381E1B7">
        <w:t xml:space="preserve"> </w:t>
      </w:r>
      <w:r w:rsidRPr="7381E1B7">
        <w:t xml:space="preserve">and the </w:t>
      </w:r>
      <w:hyperlink r:id="rId17" w:anchor=":~:text=What%20is%20the%20Rural%20Learning%20Exchange%3F%20The%20Rural,state%20in%20studying%20for%20the%20Higher%20School%20Certificate." w:history="1">
        <w:r w:rsidRPr="00BA137C">
          <w:rPr>
            <w:rStyle w:val="Hyperlink"/>
          </w:rPr>
          <w:t>Rural Learning Exchange</w:t>
        </w:r>
      </w:hyperlink>
      <w:r w:rsidRPr="7381E1B7">
        <w:t xml:space="preserve"> for professional learning opportunities and connection with other teachers across the state.</w:t>
      </w:r>
    </w:p>
    <w:p w14:paraId="0BA29B42" w14:textId="2C71F1CA" w:rsidR="00C141DD" w:rsidRDefault="00C141DD" w:rsidP="00C141DD">
      <w:pPr>
        <w:pStyle w:val="Heading2"/>
      </w:pPr>
      <w:bookmarkStart w:id="8" w:name="_Toc187823139"/>
      <w:r>
        <w:t>Program overviews</w:t>
      </w:r>
      <w:bookmarkEnd w:id="8"/>
    </w:p>
    <w:p w14:paraId="7338D0E0" w14:textId="6F440DD5" w:rsidR="00194227" w:rsidRPr="00637DD3" w:rsidRDefault="00194227" w:rsidP="00194227">
      <w:pPr>
        <w:pStyle w:val="FeatureBox2"/>
      </w:pPr>
      <w:r w:rsidRPr="00210B37">
        <w:rPr>
          <w:b/>
          <w:bCs/>
        </w:rPr>
        <w:t>Teacher note:</w:t>
      </w:r>
      <w:r w:rsidRPr="00210B37">
        <w:t xml:space="preserve"> te</w:t>
      </w:r>
      <w:r w:rsidR="00BA137C">
        <w:t>acher notes</w:t>
      </w:r>
      <w:r w:rsidRPr="00210B37">
        <w:t xml:space="preserve"> have been included at different points in this scope and sequence to provide guidance</w:t>
      </w:r>
      <w:r w:rsidR="00BA137C">
        <w:t xml:space="preserve"> on</w:t>
      </w:r>
      <w:r w:rsidRPr="00210B37">
        <w:t xml:space="preserve"> changes made to suit the unique needs of a composite classroom environment. They have been added where guidance may be most needed.</w:t>
      </w:r>
    </w:p>
    <w:p w14:paraId="75D0C75E" w14:textId="6FF9D70A" w:rsidR="00A863B3" w:rsidRDefault="337F4413" w:rsidP="00C141DD">
      <w:pPr>
        <w:pStyle w:val="Heading3"/>
      </w:pPr>
      <w:bookmarkStart w:id="9" w:name="_Toc187823140"/>
      <w:r>
        <w:t xml:space="preserve">Representation of life experiences </w:t>
      </w:r>
      <w:r w:rsidR="00194227">
        <w:t>–</w:t>
      </w:r>
      <w:r>
        <w:t xml:space="preserve"> </w:t>
      </w:r>
      <w:r w:rsidR="00194227">
        <w:t>h</w:t>
      </w:r>
      <w:r w:rsidR="00A863B3">
        <w:t>ow this has been modified for a Stage 5 cycle</w:t>
      </w:r>
      <w:bookmarkEnd w:id="9"/>
    </w:p>
    <w:p w14:paraId="0AF47A7E" w14:textId="033EED75" w:rsidR="1A425812" w:rsidRPr="007F51FF" w:rsidRDefault="43166FD0" w:rsidP="007F51FF">
      <w:r w:rsidRPr="007F51FF">
        <w:t>Teaching and learning activities</w:t>
      </w:r>
      <w:r w:rsidR="1CE346CB" w:rsidRPr="007F51FF">
        <w:t xml:space="preserve"> and the assessment </w:t>
      </w:r>
      <w:r w:rsidR="009B1EEA">
        <w:t>should</w:t>
      </w:r>
      <w:r w:rsidR="2122EC62" w:rsidRPr="007F51FF">
        <w:t xml:space="preserve"> be </w:t>
      </w:r>
      <w:r w:rsidRPr="007F51FF">
        <w:t xml:space="preserve">adapted to reflect the difference between </w:t>
      </w:r>
      <w:r w:rsidR="28096387" w:rsidRPr="007F51FF">
        <w:t>th</w:t>
      </w:r>
      <w:r w:rsidR="4C61EE37" w:rsidRPr="007F51FF">
        <w:t xml:space="preserve">ose students commencing Stage 5 and those progressing into Year 10. </w:t>
      </w:r>
    </w:p>
    <w:p w14:paraId="4F11E31C" w14:textId="2245AFCF" w:rsidR="77B032AE" w:rsidRDefault="77B032AE">
      <w:r w:rsidRPr="006F7FC6">
        <w:rPr>
          <w:b/>
          <w:bCs/>
        </w:rPr>
        <w:t>Year 9</w:t>
      </w:r>
      <w:r>
        <w:t xml:space="preserve">: </w:t>
      </w:r>
      <w:r w:rsidR="00C92C96">
        <w:t xml:space="preserve">students </w:t>
      </w:r>
      <w:r>
        <w:t xml:space="preserve">beginning this stage should be exposed to the increased complexity of the requirements of Stage 5 </w:t>
      </w:r>
      <w:r w:rsidR="69D1DA10">
        <w:t>throughout</w:t>
      </w:r>
      <w:r>
        <w:t xml:space="preserve"> the program. </w:t>
      </w:r>
      <w:r w:rsidR="2044A5D8">
        <w:t xml:space="preserve">Consideration should be given to the complexity of language and ideas within the texts chosen </w:t>
      </w:r>
      <w:r w:rsidR="006F7FC6">
        <w:t xml:space="preserve">for </w:t>
      </w:r>
      <w:r w:rsidR="2044A5D8">
        <w:t xml:space="preserve">Year 9 students. </w:t>
      </w:r>
    </w:p>
    <w:p w14:paraId="5DB7A0D1" w14:textId="35BAB8E8" w:rsidR="77B032AE" w:rsidRDefault="77B032AE" w:rsidP="5B1CAD6D">
      <w:r w:rsidRPr="006F7FC6">
        <w:rPr>
          <w:b/>
          <w:bCs/>
        </w:rPr>
        <w:t>Year 10</w:t>
      </w:r>
      <w:r>
        <w:t xml:space="preserve">: </w:t>
      </w:r>
      <w:r w:rsidR="00C92C96">
        <w:t xml:space="preserve">this </w:t>
      </w:r>
      <w:r>
        <w:t>program allows for diversity in text choice and themes addressed to accommodate the increased complexity required for Year 10 students within the Stage 5 class.</w:t>
      </w:r>
    </w:p>
    <w:p w14:paraId="40104DE4" w14:textId="064B2C6A" w:rsidR="00DD3FFE" w:rsidRDefault="00DD3FFE" w:rsidP="00DD3FFE">
      <w:pPr>
        <w:pStyle w:val="Caption"/>
      </w:pPr>
      <w:r>
        <w:t xml:space="preserve">Table </w:t>
      </w:r>
      <w:r>
        <w:fldChar w:fldCharType="begin"/>
      </w:r>
      <w:r>
        <w:instrText>SEQ Table \* ARABIC</w:instrText>
      </w:r>
      <w:r>
        <w:fldChar w:fldCharType="separate"/>
      </w:r>
      <w:r w:rsidR="001C45BC" w:rsidRPr="3C08CBD6">
        <w:rPr>
          <w:noProof/>
        </w:rPr>
        <w:t>1</w:t>
      </w:r>
      <w:r>
        <w:fldChar w:fldCharType="end"/>
      </w:r>
      <w:r>
        <w:t xml:space="preserve"> – </w:t>
      </w:r>
      <w:r w:rsidR="5B72DCC4">
        <w:t>Stage 5, Cycle 1</w:t>
      </w:r>
      <w:r>
        <w:t xml:space="preserve">, Term 1 – </w:t>
      </w:r>
      <w:r w:rsidR="00C11080">
        <w:t xml:space="preserve">Representation </w:t>
      </w:r>
      <w:r w:rsidR="00560ECE">
        <w:t>of life experiences</w:t>
      </w:r>
    </w:p>
    <w:tbl>
      <w:tblPr>
        <w:tblStyle w:val="Tableheader"/>
        <w:tblW w:w="5000" w:type="pct"/>
        <w:tblLayout w:type="fixed"/>
        <w:tblLook w:val="04A0" w:firstRow="1" w:lastRow="0" w:firstColumn="1" w:lastColumn="0" w:noHBand="0" w:noVBand="1"/>
        <w:tblDescription w:val="Table outlines the learning overview, guiding questions, assessment overview, outcomes, content groups and text requirements for Term 1."/>
      </w:tblPr>
      <w:tblGrid>
        <w:gridCol w:w="2406"/>
        <w:gridCol w:w="12156"/>
      </w:tblGrid>
      <w:tr w:rsidR="006A454A" w:rsidRPr="00534E99" w14:paraId="5929C117" w14:textId="77777777" w:rsidTr="44277C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4A0B3AD6" w14:textId="77777777" w:rsidR="006A454A" w:rsidRPr="00534E99" w:rsidRDefault="006A454A">
            <w:r w:rsidRPr="00534E99">
              <w:t>Essentials</w:t>
            </w:r>
          </w:p>
        </w:tc>
        <w:tc>
          <w:tcPr>
            <w:tcW w:w="4174" w:type="pct"/>
          </w:tcPr>
          <w:p w14:paraId="2BDD0586" w14:textId="77777777" w:rsidR="006A454A" w:rsidRPr="00534E99" w:rsidRDefault="006A454A">
            <w:pPr>
              <w:cnfStyle w:val="100000000000" w:firstRow="1" w:lastRow="0" w:firstColumn="0" w:lastColumn="0" w:oddVBand="0" w:evenVBand="0" w:oddHBand="0" w:evenHBand="0" w:firstRowFirstColumn="0" w:firstRowLastColumn="0" w:lastRowFirstColumn="0" w:lastRowLastColumn="0"/>
            </w:pPr>
            <w:r w:rsidRPr="00534E99">
              <w:t>Program and assessment overview</w:t>
            </w:r>
          </w:p>
        </w:tc>
      </w:tr>
      <w:tr w:rsidR="006A454A" w:rsidRPr="00534E99" w14:paraId="0D7F7576" w14:textId="77777777" w:rsidTr="44277C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31E18046" w14:textId="77777777" w:rsidR="006A454A" w:rsidRPr="00534E99" w:rsidRDefault="006A454A">
            <w:bookmarkStart w:id="10" w:name="_Hlk187315985"/>
            <w:r w:rsidRPr="00534E99">
              <w:t>Learning overview</w:t>
            </w:r>
            <w:bookmarkEnd w:id="10"/>
          </w:p>
        </w:tc>
        <w:tc>
          <w:tcPr>
            <w:tcW w:w="4174" w:type="pct"/>
          </w:tcPr>
          <w:p w14:paraId="147C6209" w14:textId="30CB424F" w:rsidR="006A454A" w:rsidRPr="00534E99" w:rsidRDefault="66589EBE" w:rsidP="05760EE6">
            <w:pPr>
              <w:cnfStyle w:val="000000100000" w:firstRow="0" w:lastRow="0" w:firstColumn="0" w:lastColumn="0" w:oddVBand="0" w:evenVBand="0" w:oddHBand="1" w:evenHBand="0" w:firstRowFirstColumn="0" w:firstRowLastColumn="0" w:lastRowFirstColumn="0" w:lastRowLastColumn="0"/>
              <w:rPr>
                <w:rFonts w:eastAsia="Arial"/>
                <w:szCs w:val="22"/>
              </w:rPr>
            </w:pPr>
            <w:r>
              <w:t>Students will deepen their understanding of how language forms and features are used in narrative</w:t>
            </w:r>
            <w:r w:rsidR="499B6A35">
              <w:t xml:space="preserve"> to represent life experiences</w:t>
            </w:r>
            <w:r>
              <w:t>. They will compose an imaginative response that represents a thematic concern</w:t>
            </w:r>
            <w:r w:rsidR="09D051CE">
              <w:t xml:space="preserve">, using evidence of the code and convention </w:t>
            </w:r>
            <w:r w:rsidR="1AC6716E">
              <w:t xml:space="preserve">aspects </w:t>
            </w:r>
            <w:r w:rsidR="09D051CE">
              <w:t>of model texts</w:t>
            </w:r>
            <w:r>
              <w:t xml:space="preserve">. </w:t>
            </w:r>
            <w:r w:rsidR="27604D1A">
              <w:t xml:space="preserve">In composing </w:t>
            </w:r>
            <w:r w:rsidR="0099195A">
              <w:t>their imaginative</w:t>
            </w:r>
            <w:r>
              <w:t xml:space="preserve"> piece</w:t>
            </w:r>
            <w:r w:rsidR="2531F24C">
              <w:t xml:space="preserve">, Year 10 students </w:t>
            </w:r>
            <w:r>
              <w:t>could</w:t>
            </w:r>
            <w:r w:rsidR="0099195A">
              <w:t xml:space="preserve"> be supported to</w:t>
            </w:r>
            <w:r>
              <w:t xml:space="preserve"> use hybrid forms of </w:t>
            </w:r>
            <w:r w:rsidR="0099195A">
              <w:t>narrative to</w:t>
            </w:r>
            <w:r w:rsidR="72259AC8">
              <w:t xml:space="preserve"> demonstrate </w:t>
            </w:r>
            <w:r w:rsidR="15F96400">
              <w:t>the impact of form on making meaning</w:t>
            </w:r>
            <w:r>
              <w:t>. Students will experiment with narrative code and convention. This</w:t>
            </w:r>
            <w:r w:rsidR="3C9CC5D6">
              <w:t xml:space="preserve"> study</w:t>
            </w:r>
            <w:r>
              <w:t xml:space="preserve"> will help </w:t>
            </w:r>
            <w:r w:rsidR="667CC569">
              <w:t>students</w:t>
            </w:r>
            <w:r>
              <w:t xml:space="preserve"> to craft their ideas</w:t>
            </w:r>
            <w:r w:rsidR="701D270F">
              <w:t xml:space="preserve"> about a particular social issue </w:t>
            </w:r>
            <w:r>
              <w:t>with the intention of positioning their audience</w:t>
            </w:r>
            <w:r w:rsidR="0099195A">
              <w:t>.</w:t>
            </w:r>
            <w:r w:rsidR="5CE9D04B">
              <w:t xml:space="preserve"> </w:t>
            </w:r>
          </w:p>
          <w:p w14:paraId="2A724739" w14:textId="3849C02E" w:rsidR="006A454A" w:rsidRPr="00504C3F" w:rsidRDefault="4BF9B0C2">
            <w:pPr>
              <w:pStyle w:val="FeatureBox2"/>
              <w:cnfStyle w:val="000000100000" w:firstRow="0" w:lastRow="0" w:firstColumn="0" w:lastColumn="0" w:oddVBand="0" w:evenVBand="0" w:oddHBand="1" w:evenHBand="0" w:firstRowFirstColumn="0" w:firstRowLastColumn="0" w:lastRowFirstColumn="0" w:lastRowLastColumn="0"/>
            </w:pPr>
            <w:r w:rsidRPr="44277CAE">
              <w:rPr>
                <w:b/>
                <w:bCs/>
              </w:rPr>
              <w:t>Teacher note</w:t>
            </w:r>
            <w:r>
              <w:t xml:space="preserve">: </w:t>
            </w:r>
            <w:r w:rsidR="345F5EB6">
              <w:t>t</w:t>
            </w:r>
            <w:r>
              <w:t xml:space="preserve">eachers </w:t>
            </w:r>
            <w:r w:rsidR="58BB8FDB">
              <w:t>should</w:t>
            </w:r>
            <w:r w:rsidR="58BB8FDB" w:rsidRPr="44277CAE">
              <w:rPr>
                <w:b/>
                <w:bCs/>
              </w:rPr>
              <w:t xml:space="preserve"> </w:t>
            </w:r>
            <w:r>
              <w:t xml:space="preserve">choose real-world issues and life experiences appropriate </w:t>
            </w:r>
            <w:r w:rsidR="78B04EB9">
              <w:t xml:space="preserve">and relevant </w:t>
            </w:r>
            <w:r>
              <w:t xml:space="preserve">to their class </w:t>
            </w:r>
            <w:r w:rsidR="2A06C5C7">
              <w:t>coho</w:t>
            </w:r>
            <w:r w:rsidR="2A06C5C7" w:rsidRPr="009A7B3A">
              <w:t>rt.</w:t>
            </w:r>
            <w:r w:rsidRPr="009A7B3A">
              <w:t xml:space="preserve"> </w:t>
            </w:r>
            <w:r w:rsidR="7637534F" w:rsidRPr="009A7B3A">
              <w:t>Teacher</w:t>
            </w:r>
            <w:r w:rsidR="7637534F">
              <w:t xml:space="preserve"> c</w:t>
            </w:r>
            <w:r w:rsidR="55795713">
              <w:t>onsideration should</w:t>
            </w:r>
            <w:r w:rsidR="55795713" w:rsidRPr="44277CAE">
              <w:rPr>
                <w:b/>
                <w:bCs/>
              </w:rPr>
              <w:t xml:space="preserve"> </w:t>
            </w:r>
            <w:r>
              <w:t xml:space="preserve">be given to </w:t>
            </w:r>
            <w:r w:rsidR="764E3589">
              <w:t xml:space="preserve">the appropriateness </w:t>
            </w:r>
            <w:r w:rsidR="009A7B3A">
              <w:t>of activities</w:t>
            </w:r>
            <w:r w:rsidR="72BD0182">
              <w:t xml:space="preserve">, texts and </w:t>
            </w:r>
            <w:r w:rsidR="4CAD7C72" w:rsidRPr="009A7B3A">
              <w:t>life</w:t>
            </w:r>
            <w:r w:rsidR="4CAD7C72" w:rsidRPr="00B36827">
              <w:t xml:space="preserve"> experiences</w:t>
            </w:r>
            <w:r w:rsidR="4CAD7C72" w:rsidRPr="44277CAE">
              <w:rPr>
                <w:b/>
                <w:bCs/>
              </w:rPr>
              <w:t xml:space="preserve"> </w:t>
            </w:r>
            <w:r w:rsidR="4DE132D7">
              <w:t>presented</w:t>
            </w:r>
            <w:r w:rsidR="00BC109D">
              <w:t>,</w:t>
            </w:r>
            <w:r w:rsidR="4DE132D7">
              <w:t xml:space="preserve"> </w:t>
            </w:r>
            <w:r w:rsidR="72BD0182">
              <w:t>based on the year level</w:t>
            </w:r>
            <w:r w:rsidR="62085E3C">
              <w:t xml:space="preserve"> and</w:t>
            </w:r>
            <w:r w:rsidR="72BD0182">
              <w:t xml:space="preserve"> </w:t>
            </w:r>
            <w:r w:rsidR="10ABCE36">
              <w:t xml:space="preserve">ability </w:t>
            </w:r>
            <w:r w:rsidR="2EC85A07">
              <w:t>of</w:t>
            </w:r>
            <w:r w:rsidR="72BD0182">
              <w:t xml:space="preserve"> </w:t>
            </w:r>
            <w:r w:rsidR="00207BAD">
              <w:t>students</w:t>
            </w:r>
            <w:r w:rsidR="00207BAD">
              <w:rPr>
                <w:rStyle w:val="CommentReference"/>
              </w:rPr>
              <w:t xml:space="preserve"> </w:t>
            </w:r>
            <w:r w:rsidR="00207BAD" w:rsidRPr="00BC109D">
              <w:rPr>
                <w:rStyle w:val="CommentReference"/>
                <w:sz w:val="22"/>
                <w:szCs w:val="22"/>
              </w:rPr>
              <w:t>i</w:t>
            </w:r>
            <w:r w:rsidR="00207BAD">
              <w:t>n</w:t>
            </w:r>
            <w:r w:rsidR="72BD0182">
              <w:t xml:space="preserve"> the stage class</w:t>
            </w:r>
            <w:r w:rsidR="00BC109D">
              <w:t>. Th</w:t>
            </w:r>
            <w:r w:rsidR="00300704">
              <w:t>i</w:t>
            </w:r>
            <w:r w:rsidR="00BC109D">
              <w:t xml:space="preserve">s </w:t>
            </w:r>
            <w:r w:rsidR="094010A8">
              <w:t>may mean adapting</w:t>
            </w:r>
            <w:r w:rsidR="5181EACA">
              <w:t xml:space="preserve"> elements</w:t>
            </w:r>
            <w:r w:rsidR="094010A8">
              <w:t xml:space="preserve">, allocating to specific groups or omitting </w:t>
            </w:r>
            <w:r w:rsidR="0372F2B0">
              <w:t>parts</w:t>
            </w:r>
            <w:r w:rsidR="094010A8">
              <w:t xml:space="preserve"> based on student need</w:t>
            </w:r>
            <w:r w:rsidR="72BD0182">
              <w:t xml:space="preserve">. </w:t>
            </w:r>
          </w:p>
          <w:p w14:paraId="3302CD01" w14:textId="6CB4609A" w:rsidR="006A454A" w:rsidRPr="00504C3F" w:rsidRDefault="7C917D6B">
            <w:pPr>
              <w:pStyle w:val="FeatureBox2"/>
              <w:cnfStyle w:val="000000100000" w:firstRow="0" w:lastRow="0" w:firstColumn="0" w:lastColumn="0" w:oddVBand="0" w:evenVBand="0" w:oddHBand="1" w:evenHBand="0" w:firstRowFirstColumn="0" w:firstRowLastColumn="0" w:lastRowFirstColumn="0" w:lastRowLastColumn="0"/>
            </w:pPr>
            <w:r>
              <w:t xml:space="preserve">Students </w:t>
            </w:r>
            <w:r w:rsidR="019977DF">
              <w:t>should</w:t>
            </w:r>
            <w:r>
              <w:t xml:space="preserve"> be given the opportunity to present their written task in a form that is shared with the wider school community through electronic means, using the </w:t>
            </w:r>
            <w:r w:rsidRPr="44277CAE">
              <w:rPr>
                <w:i/>
                <w:iCs/>
              </w:rPr>
              <w:t>What Matters</w:t>
            </w:r>
            <w:r w:rsidR="00BC109D">
              <w:rPr>
                <w:i/>
                <w:iCs/>
              </w:rPr>
              <w:t>?</w:t>
            </w:r>
            <w:r>
              <w:t xml:space="preserve"> competition as a model. </w:t>
            </w:r>
          </w:p>
        </w:tc>
      </w:tr>
      <w:tr w:rsidR="006A454A" w:rsidRPr="00534E99" w14:paraId="59099295" w14:textId="77777777" w:rsidTr="44277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6DC9D807" w14:textId="7039C242" w:rsidR="006A454A" w:rsidRPr="00534E99" w:rsidRDefault="09FD78CC">
            <w:bookmarkStart w:id="11" w:name="_Hlk187315991"/>
            <w:r>
              <w:t>Guiding question</w:t>
            </w:r>
            <w:r w:rsidR="3227FF5B">
              <w:t>s</w:t>
            </w:r>
            <w:bookmarkEnd w:id="11"/>
          </w:p>
        </w:tc>
        <w:tc>
          <w:tcPr>
            <w:tcW w:w="4174" w:type="pct"/>
          </w:tcPr>
          <w:p w14:paraId="73716C2A" w14:textId="3D4E2331" w:rsidR="006A454A" w:rsidRDefault="113BAD67" w:rsidP="004A78BF">
            <w:pPr>
              <w:pStyle w:val="ListBullet"/>
              <w:cnfStyle w:val="000000010000" w:firstRow="0" w:lastRow="0" w:firstColumn="0" w:lastColumn="0" w:oddVBand="0" w:evenVBand="0" w:oddHBand="0" w:evenHBand="1" w:firstRowFirstColumn="0" w:firstRowLastColumn="0" w:lastRowFirstColumn="0" w:lastRowLastColumn="0"/>
            </w:pPr>
            <w:r>
              <w:t xml:space="preserve">How </w:t>
            </w:r>
            <w:r w:rsidR="7986899F">
              <w:t xml:space="preserve">can </w:t>
            </w:r>
            <w:r>
              <w:t xml:space="preserve">narrative </w:t>
            </w:r>
            <w:r w:rsidR="660A9499">
              <w:t xml:space="preserve">be used </w:t>
            </w:r>
            <w:r>
              <w:t xml:space="preserve">to represent life experiences? </w:t>
            </w:r>
          </w:p>
          <w:p w14:paraId="614F8F8D" w14:textId="7682D30B" w:rsidR="006A454A" w:rsidRDefault="7184DE46" w:rsidP="004A78BF">
            <w:pPr>
              <w:pStyle w:val="ListBullet"/>
              <w:cnfStyle w:val="000000010000" w:firstRow="0" w:lastRow="0" w:firstColumn="0" w:lastColumn="0" w:oddVBand="0" w:evenVBand="0" w:oddHBand="0" w:evenHBand="1" w:firstRowFirstColumn="0" w:firstRowLastColumn="0" w:lastRowFirstColumn="0" w:lastRowLastColumn="0"/>
            </w:pPr>
            <w:r>
              <w:t>How does theme offer insights into an author’s perspective and how are audiences positioned to respond</w:t>
            </w:r>
            <w:r w:rsidR="0C626271">
              <w:t xml:space="preserve"> when encountering texts about</w:t>
            </w:r>
            <w:r w:rsidR="5F78A1FD">
              <w:t xml:space="preserve"> real</w:t>
            </w:r>
            <w:r w:rsidR="0C626271">
              <w:t xml:space="preserve"> life</w:t>
            </w:r>
            <w:r>
              <w:t xml:space="preserve">? </w:t>
            </w:r>
          </w:p>
          <w:p w14:paraId="4442FDA6" w14:textId="6C8E56BF" w:rsidR="006A454A" w:rsidRPr="00534E99" w:rsidRDefault="7184DE46" w:rsidP="004A78BF">
            <w:pPr>
              <w:pStyle w:val="ListBullet"/>
              <w:cnfStyle w:val="000000010000" w:firstRow="0" w:lastRow="0" w:firstColumn="0" w:lastColumn="0" w:oddVBand="0" w:evenVBand="0" w:oddHBand="0" w:evenHBand="1" w:firstRowFirstColumn="0" w:firstRowLastColumn="0" w:lastRowFirstColumn="0" w:lastRowLastColumn="0"/>
            </w:pPr>
            <w:r>
              <w:t>How can composers challenge and experiment with code and convention in hybrid forms of narrative to present a thematic concern?</w:t>
            </w:r>
          </w:p>
        </w:tc>
      </w:tr>
      <w:tr w:rsidR="006A454A" w:rsidRPr="00534E99" w14:paraId="75701682" w14:textId="77777777" w:rsidTr="44277C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5F4950B1" w14:textId="77777777" w:rsidR="006A454A" w:rsidRPr="00534E99" w:rsidRDefault="006A454A">
            <w:bookmarkStart w:id="12" w:name="_Hlk187315999"/>
            <w:r w:rsidRPr="00534E99">
              <w:t>Assessment</w:t>
            </w:r>
            <w:bookmarkEnd w:id="12"/>
          </w:p>
        </w:tc>
        <w:tc>
          <w:tcPr>
            <w:tcW w:w="4174" w:type="pct"/>
          </w:tcPr>
          <w:p w14:paraId="52544A52" w14:textId="4AA94CBD" w:rsidR="006A454A" w:rsidRPr="00534E99" w:rsidRDefault="00FF12EA">
            <w:pPr>
              <w:cnfStyle w:val="000000100000" w:firstRow="0" w:lastRow="0" w:firstColumn="0" w:lastColumn="0" w:oddVBand="0" w:evenVBand="0" w:oddHBand="1" w:evenHBand="0" w:firstRowFirstColumn="0" w:firstRowLastColumn="0" w:lastRowFirstColumn="0" w:lastRowLastColumn="0"/>
            </w:pPr>
            <w:r>
              <w:t>Students will craft an i</w:t>
            </w:r>
            <w:r w:rsidR="771075BB">
              <w:t xml:space="preserve">maginative </w:t>
            </w:r>
            <w:r>
              <w:t xml:space="preserve">piece </w:t>
            </w:r>
            <w:r w:rsidR="67B6271E">
              <w:t xml:space="preserve">of writing </w:t>
            </w:r>
            <w:r>
              <w:t>and a</w:t>
            </w:r>
            <w:r w:rsidR="771075BB">
              <w:t xml:space="preserve"> reflection</w:t>
            </w:r>
            <w:r>
              <w:t xml:space="preserve"> </w:t>
            </w:r>
            <w:r w:rsidR="771075BB">
              <w:t>about a topic that matters to them</w:t>
            </w:r>
            <w:r w:rsidR="199D1978">
              <w:t xml:space="preserve"> that will be </w:t>
            </w:r>
            <w:r w:rsidR="45ECC992">
              <w:t>shared with the school and wider community through electronic means</w:t>
            </w:r>
            <w:r w:rsidR="771075BB">
              <w:t xml:space="preserve">. </w:t>
            </w:r>
            <w:r>
              <w:t>Part A – t</w:t>
            </w:r>
            <w:r w:rsidR="771075BB">
              <w:t xml:space="preserve">he imaginative </w:t>
            </w:r>
            <w:r w:rsidR="001A6BC3">
              <w:t>response</w:t>
            </w:r>
            <w:r w:rsidR="771075BB">
              <w:t xml:space="preserve"> should be 500</w:t>
            </w:r>
            <w:r w:rsidR="0DACEB61">
              <w:t xml:space="preserve"> to</w:t>
            </w:r>
            <w:r w:rsidR="005108EB">
              <w:t xml:space="preserve"> </w:t>
            </w:r>
            <w:r w:rsidR="771075BB">
              <w:t xml:space="preserve">600 words. </w:t>
            </w:r>
            <w:r w:rsidR="3480C53E">
              <w:t xml:space="preserve">In </w:t>
            </w:r>
            <w:r w:rsidR="771075BB">
              <w:t>Part B</w:t>
            </w:r>
            <w:r w:rsidR="001A6BC3">
              <w:t xml:space="preserve"> – reflection</w:t>
            </w:r>
            <w:r w:rsidR="7FC13BED">
              <w:t>,</w:t>
            </w:r>
            <w:r w:rsidR="771075BB">
              <w:t xml:space="preserve"> students will reflect on their process of composition and evaluate how their compositional choices helped them to achieve their purpose for the intended audience. The reflection should be 400</w:t>
            </w:r>
            <w:r w:rsidR="07A4A7FA">
              <w:t xml:space="preserve"> to</w:t>
            </w:r>
            <w:r w:rsidR="008F2DAF">
              <w:t xml:space="preserve"> </w:t>
            </w:r>
            <w:r w:rsidR="771075BB">
              <w:t>500 words.</w:t>
            </w:r>
          </w:p>
          <w:p w14:paraId="6E07633E" w14:textId="6B463FEE" w:rsidR="006A454A" w:rsidRPr="00504C3F" w:rsidRDefault="17C4626F" w:rsidP="5B1CAD6D">
            <w:pPr>
              <w:pStyle w:val="FeatureBox2"/>
              <w:cnfStyle w:val="000000100000" w:firstRow="0" w:lastRow="0" w:firstColumn="0" w:lastColumn="0" w:oddVBand="0" w:evenVBand="0" w:oddHBand="1" w:evenHBand="0" w:firstRowFirstColumn="0" w:firstRowLastColumn="0" w:lastRowFirstColumn="0" w:lastRowLastColumn="0"/>
              <w:rPr>
                <w:rFonts w:eastAsia="Arial"/>
                <w:b/>
                <w:bCs/>
              </w:rPr>
            </w:pPr>
            <w:r w:rsidRPr="5B1CAD6D">
              <w:rPr>
                <w:rFonts w:eastAsia="Arial"/>
                <w:b/>
              </w:rPr>
              <w:t xml:space="preserve">Teacher note: </w:t>
            </w:r>
            <w:r w:rsidR="0D7A7A55" w:rsidRPr="5B1CAD6D">
              <w:rPr>
                <w:rFonts w:eastAsia="Arial"/>
              </w:rPr>
              <w:t>t</w:t>
            </w:r>
            <w:r w:rsidRPr="5B1CAD6D">
              <w:rPr>
                <w:rFonts w:eastAsia="Arial"/>
              </w:rPr>
              <w:t xml:space="preserve">he requirements of this task should be modified to accommodate the expectations of beginning of and end of stage learning in a Stage 5 class. Year 10 students should produce </w:t>
            </w:r>
            <w:r w:rsidR="29936650" w:rsidRPr="5B1CAD6D">
              <w:rPr>
                <w:rFonts w:eastAsia="Arial"/>
              </w:rPr>
              <w:t>a</w:t>
            </w:r>
            <w:r w:rsidRPr="5B1CAD6D">
              <w:rPr>
                <w:rFonts w:eastAsia="Arial"/>
              </w:rPr>
              <w:t xml:space="preserve"> </w:t>
            </w:r>
            <w:r w:rsidR="00072D19" w:rsidRPr="5B1CAD6D">
              <w:rPr>
                <w:rFonts w:eastAsia="Arial"/>
              </w:rPr>
              <w:t>700</w:t>
            </w:r>
            <w:r w:rsidR="00072D19">
              <w:rPr>
                <w:rFonts w:eastAsia="Arial"/>
              </w:rPr>
              <w:t>-</w:t>
            </w:r>
            <w:r w:rsidR="00072D19" w:rsidRPr="5B1CAD6D">
              <w:rPr>
                <w:rFonts w:eastAsia="Arial"/>
              </w:rPr>
              <w:t>to</w:t>
            </w:r>
            <w:r w:rsidR="00072D19">
              <w:rPr>
                <w:rFonts w:eastAsia="Arial"/>
              </w:rPr>
              <w:t>-</w:t>
            </w:r>
            <w:r w:rsidR="00072D19" w:rsidRPr="5B1CAD6D">
              <w:rPr>
                <w:rFonts w:eastAsia="Arial"/>
              </w:rPr>
              <w:t>750</w:t>
            </w:r>
            <w:r w:rsidR="008D7D1D">
              <w:rPr>
                <w:rFonts w:eastAsia="Arial"/>
              </w:rPr>
              <w:t>-</w:t>
            </w:r>
            <w:r w:rsidRPr="5B1CAD6D">
              <w:rPr>
                <w:rFonts w:eastAsia="Arial"/>
              </w:rPr>
              <w:t xml:space="preserve">word </w:t>
            </w:r>
            <w:r w:rsidR="66AE9B0A" w:rsidRPr="5B1CAD6D">
              <w:rPr>
                <w:rFonts w:eastAsia="Arial"/>
              </w:rPr>
              <w:t xml:space="preserve">imaginative </w:t>
            </w:r>
            <w:r w:rsidRPr="5B1CAD6D">
              <w:rPr>
                <w:rFonts w:eastAsia="Arial"/>
              </w:rPr>
              <w:t xml:space="preserve">response and a </w:t>
            </w:r>
            <w:r w:rsidR="117199BF" w:rsidRPr="5B1CAD6D">
              <w:rPr>
                <w:rFonts w:eastAsia="Arial"/>
              </w:rPr>
              <w:t>5</w:t>
            </w:r>
            <w:r w:rsidR="0213660F" w:rsidRPr="5B1CAD6D">
              <w:rPr>
                <w:rFonts w:eastAsia="Arial"/>
              </w:rPr>
              <w:t>00</w:t>
            </w:r>
            <w:r w:rsidR="00370D42">
              <w:rPr>
                <w:rFonts w:eastAsia="Arial"/>
              </w:rPr>
              <w:t>-</w:t>
            </w:r>
            <w:r w:rsidR="45A36C49" w:rsidRPr="5B1CAD6D">
              <w:rPr>
                <w:rFonts w:eastAsia="Arial"/>
              </w:rPr>
              <w:t>to</w:t>
            </w:r>
            <w:r w:rsidR="00370D42">
              <w:rPr>
                <w:rFonts w:eastAsia="Arial"/>
              </w:rPr>
              <w:t>-</w:t>
            </w:r>
            <w:r w:rsidR="008D7D1D" w:rsidRPr="5B1CAD6D">
              <w:rPr>
                <w:rFonts w:eastAsia="Arial"/>
              </w:rPr>
              <w:t>550</w:t>
            </w:r>
            <w:r w:rsidR="008D7D1D">
              <w:rPr>
                <w:rFonts w:eastAsia="Arial"/>
              </w:rPr>
              <w:t>-</w:t>
            </w:r>
            <w:r w:rsidR="0213660F" w:rsidRPr="5B1CAD6D">
              <w:rPr>
                <w:rFonts w:eastAsia="Arial"/>
              </w:rPr>
              <w:t xml:space="preserve">word </w:t>
            </w:r>
            <w:r w:rsidR="00EB607E" w:rsidRPr="5B1CAD6D">
              <w:rPr>
                <w:rFonts w:eastAsia="Arial"/>
              </w:rPr>
              <w:t>reflection</w:t>
            </w:r>
            <w:r w:rsidR="003656B4" w:rsidRPr="5B1CAD6D">
              <w:rPr>
                <w:rFonts w:eastAsia="Arial"/>
              </w:rPr>
              <w:t xml:space="preserve"> </w:t>
            </w:r>
            <w:r w:rsidR="0213660F" w:rsidRPr="5B1CAD6D">
              <w:rPr>
                <w:rFonts w:eastAsia="Arial"/>
              </w:rPr>
              <w:t xml:space="preserve">with additional task requirements to show complexity in their understanding of the content and skills of the subject. </w:t>
            </w:r>
          </w:p>
          <w:p w14:paraId="1AA98C17" w14:textId="773A182E" w:rsidR="006A454A" w:rsidRPr="00504C3F" w:rsidRDefault="366EEA6A" w:rsidP="00B20097">
            <w:pPr>
              <w:pStyle w:val="FeatureBox2"/>
              <w:cnfStyle w:val="000000100000" w:firstRow="0" w:lastRow="0" w:firstColumn="0" w:lastColumn="0" w:oddVBand="0" w:evenVBand="0" w:oddHBand="1" w:evenHBand="0" w:firstRowFirstColumn="0" w:firstRowLastColumn="0" w:lastRowFirstColumn="0" w:lastRowLastColumn="0"/>
              <w:rPr>
                <w:rFonts w:eastAsia="Arial"/>
                <w:b/>
              </w:rPr>
            </w:pPr>
            <w:r w:rsidRPr="5B1CAD6D">
              <w:rPr>
                <w:rFonts w:eastAsia="Arial"/>
              </w:rPr>
              <w:t>Opportunities can be explored with how to present student writing samples to the wider school community</w:t>
            </w:r>
            <w:r w:rsidR="00E25E86">
              <w:rPr>
                <w:rFonts w:eastAsia="Arial"/>
              </w:rPr>
              <w:t>,</w:t>
            </w:r>
            <w:r w:rsidRPr="5B1CAD6D">
              <w:rPr>
                <w:rFonts w:eastAsia="Arial"/>
              </w:rPr>
              <w:t xml:space="preserve"> through publication on the school website, social media posts or the creation of a zine. </w:t>
            </w:r>
          </w:p>
        </w:tc>
      </w:tr>
      <w:tr w:rsidR="006A454A" w:rsidRPr="00534E99" w14:paraId="7365E3E3" w14:textId="77777777" w:rsidTr="44277CA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681C765B" w14:textId="77777777" w:rsidR="006A454A" w:rsidRPr="00534E99" w:rsidRDefault="006A454A">
            <w:bookmarkStart w:id="13" w:name="_Hlk187316005"/>
            <w:r w:rsidRPr="00534E99">
              <w:t>Outcome codes and content groups</w:t>
            </w:r>
            <w:bookmarkEnd w:id="13"/>
          </w:p>
        </w:tc>
        <w:tc>
          <w:tcPr>
            <w:tcW w:w="4174" w:type="pct"/>
          </w:tcPr>
          <w:p w14:paraId="26F56816" w14:textId="77777777" w:rsidR="006A454A" w:rsidRPr="0025737D" w:rsidRDefault="006A454A">
            <w:pPr>
              <w:cnfStyle w:val="000000010000" w:firstRow="0" w:lastRow="0" w:firstColumn="0" w:lastColumn="0" w:oddVBand="0" w:evenVBand="0" w:oddHBand="0" w:evenHBand="1" w:firstRowFirstColumn="0" w:firstRowLastColumn="0" w:lastRowFirstColumn="0" w:lastRowLastColumn="0"/>
            </w:pPr>
            <w:r w:rsidRPr="0025737D">
              <w:rPr>
                <w:b/>
                <w:bCs/>
              </w:rPr>
              <w:t>ENLS-COM-01</w:t>
            </w:r>
            <w:r w:rsidRPr="0025737D">
              <w:t>: speaking, listening and interacting</w:t>
            </w:r>
          </w:p>
          <w:p w14:paraId="2FA6E477" w14:textId="77777777" w:rsidR="006A454A" w:rsidRPr="0025737D" w:rsidRDefault="006A454A">
            <w:pPr>
              <w:cnfStyle w:val="000000010000" w:firstRow="0" w:lastRow="0" w:firstColumn="0" w:lastColumn="0" w:oddVBand="0" w:evenVBand="0" w:oddHBand="0" w:evenHBand="1" w:firstRowFirstColumn="0" w:firstRowLastColumn="0" w:lastRowFirstColumn="0" w:lastRowLastColumn="0"/>
            </w:pPr>
            <w:r w:rsidRPr="0025737D">
              <w:rPr>
                <w:b/>
                <w:bCs/>
              </w:rPr>
              <w:t>EN5-RVL-01</w:t>
            </w:r>
            <w:r w:rsidRPr="0025737D">
              <w:t xml:space="preserve"> and </w:t>
            </w:r>
            <w:r w:rsidRPr="0025737D">
              <w:rPr>
                <w:b/>
                <w:bCs/>
              </w:rPr>
              <w:t>ENLS-RVL-01</w:t>
            </w:r>
            <w:r w:rsidRPr="0025737D">
              <w:t xml:space="preserve">, </w:t>
            </w:r>
            <w:r w:rsidRPr="0025737D">
              <w:rPr>
                <w:b/>
                <w:bCs/>
              </w:rPr>
              <w:t>ENLS-RVL-02</w:t>
            </w:r>
            <w:r w:rsidRPr="0025737D">
              <w:t>: reading, viewing and listening skills; reading, viewing and listening for meaning; reading for challenge, interest and enjoyment; reflecting</w:t>
            </w:r>
          </w:p>
          <w:p w14:paraId="30978638" w14:textId="19F0E80D" w:rsidR="006A454A" w:rsidRPr="0025737D" w:rsidRDefault="006A454A">
            <w:pPr>
              <w:cnfStyle w:val="000000010000" w:firstRow="0" w:lastRow="0" w:firstColumn="0" w:lastColumn="0" w:oddVBand="0" w:evenVBand="0" w:oddHBand="0" w:evenHBand="1" w:firstRowFirstColumn="0" w:firstRowLastColumn="0" w:lastRowFirstColumn="0" w:lastRowLastColumn="0"/>
            </w:pPr>
            <w:r w:rsidRPr="0025737D">
              <w:rPr>
                <w:b/>
                <w:bCs/>
              </w:rPr>
              <w:t>EN5-URA-01</w:t>
            </w:r>
            <w:r w:rsidRPr="0025737D">
              <w:t xml:space="preserve"> and </w:t>
            </w:r>
            <w:r w:rsidRPr="0025737D">
              <w:rPr>
                <w:b/>
                <w:bCs/>
              </w:rPr>
              <w:t>ENLS-</w:t>
            </w:r>
            <w:r w:rsidR="00A72ED6">
              <w:rPr>
                <w:b/>
                <w:bCs/>
              </w:rPr>
              <w:t>URA-01</w:t>
            </w:r>
            <w:r w:rsidRPr="0025737D">
              <w:t>: representation; code and convention, connotation, imagery and symbol; narrative</w:t>
            </w:r>
          </w:p>
          <w:p w14:paraId="4004D5C8" w14:textId="20F644F7" w:rsidR="006A454A" w:rsidRPr="0025737D" w:rsidRDefault="006A454A">
            <w:pPr>
              <w:cnfStyle w:val="000000010000" w:firstRow="0" w:lastRow="0" w:firstColumn="0" w:lastColumn="0" w:oddVBand="0" w:evenVBand="0" w:oddHBand="0" w:evenHBand="1" w:firstRowFirstColumn="0" w:firstRowLastColumn="0" w:lastRowFirstColumn="0" w:lastRowLastColumn="0"/>
            </w:pPr>
            <w:r w:rsidRPr="0025737D">
              <w:rPr>
                <w:b/>
                <w:bCs/>
              </w:rPr>
              <w:t>EN5-URB-01</w:t>
            </w:r>
            <w:r w:rsidR="007C580A">
              <w:rPr>
                <w:b/>
                <w:bCs/>
              </w:rPr>
              <w:t xml:space="preserve"> </w:t>
            </w:r>
            <w:r w:rsidRPr="0025737D">
              <w:t xml:space="preserve">and </w:t>
            </w:r>
            <w:r w:rsidRPr="0025737D">
              <w:rPr>
                <w:b/>
                <w:bCs/>
              </w:rPr>
              <w:t>ENLS-</w:t>
            </w:r>
            <w:r w:rsidR="00A72ED6">
              <w:rPr>
                <w:b/>
                <w:bCs/>
              </w:rPr>
              <w:t>URB-01</w:t>
            </w:r>
            <w:r w:rsidRPr="0025737D">
              <w:t xml:space="preserve">: theme; </w:t>
            </w:r>
            <w:r w:rsidRPr="00CE03B0">
              <w:t xml:space="preserve">perspective and context </w:t>
            </w:r>
          </w:p>
          <w:p w14:paraId="148A1F6B" w14:textId="1DBE5A7C" w:rsidR="006A454A" w:rsidRPr="0025737D" w:rsidRDefault="006A454A">
            <w:pPr>
              <w:cnfStyle w:val="000000010000" w:firstRow="0" w:lastRow="0" w:firstColumn="0" w:lastColumn="0" w:oddVBand="0" w:evenVBand="0" w:oddHBand="0" w:evenHBand="1" w:firstRowFirstColumn="0" w:firstRowLastColumn="0" w:lastRowFirstColumn="0" w:lastRowLastColumn="0"/>
            </w:pPr>
            <w:r w:rsidRPr="0025737D">
              <w:rPr>
                <w:b/>
                <w:bCs/>
              </w:rPr>
              <w:t>EN5-ECA-01</w:t>
            </w:r>
            <w:r w:rsidRPr="0025737D">
              <w:t xml:space="preserve"> and </w:t>
            </w:r>
            <w:r w:rsidRPr="0025737D">
              <w:rPr>
                <w:b/>
                <w:bCs/>
              </w:rPr>
              <w:t>ENLS-</w:t>
            </w:r>
            <w:r w:rsidR="00A72ED6" w:rsidRPr="0025737D">
              <w:rPr>
                <w:b/>
                <w:bCs/>
              </w:rPr>
              <w:t>E</w:t>
            </w:r>
            <w:r w:rsidR="00A72ED6">
              <w:rPr>
                <w:b/>
                <w:bCs/>
              </w:rPr>
              <w:t>CA</w:t>
            </w:r>
            <w:r w:rsidRPr="0025737D">
              <w:rPr>
                <w:b/>
                <w:bCs/>
              </w:rPr>
              <w:t>-01</w:t>
            </w:r>
            <w:r w:rsidRPr="0025737D">
              <w:t xml:space="preserve">, </w:t>
            </w:r>
            <w:r w:rsidRPr="0025737D">
              <w:rPr>
                <w:b/>
                <w:bCs/>
              </w:rPr>
              <w:t>ENLS-</w:t>
            </w:r>
            <w:r w:rsidR="00A72ED6" w:rsidRPr="0025737D">
              <w:rPr>
                <w:b/>
                <w:bCs/>
              </w:rPr>
              <w:t>E</w:t>
            </w:r>
            <w:r w:rsidR="00A72ED6">
              <w:rPr>
                <w:b/>
                <w:bCs/>
              </w:rPr>
              <w:t>CA</w:t>
            </w:r>
            <w:r w:rsidRPr="0025737D">
              <w:rPr>
                <w:b/>
                <w:bCs/>
              </w:rPr>
              <w:t>-02</w:t>
            </w:r>
            <w:r w:rsidRPr="0025737D">
              <w:t>: writing; representing; text features; sentence-level grammar and punctuation; word-level language</w:t>
            </w:r>
          </w:p>
          <w:p w14:paraId="11E40379" w14:textId="2AA20876" w:rsidR="006A454A" w:rsidRPr="00534E99" w:rsidRDefault="006A454A">
            <w:pPr>
              <w:cnfStyle w:val="000000010000" w:firstRow="0" w:lastRow="0" w:firstColumn="0" w:lastColumn="0" w:oddVBand="0" w:evenVBand="0" w:oddHBand="0" w:evenHBand="1" w:firstRowFirstColumn="0" w:firstRowLastColumn="0" w:lastRowFirstColumn="0" w:lastRowLastColumn="0"/>
            </w:pPr>
            <w:r w:rsidRPr="0025737D">
              <w:rPr>
                <w:b/>
                <w:bCs/>
              </w:rPr>
              <w:t>EN5-ECB-01</w:t>
            </w:r>
            <w:r w:rsidRPr="0025737D">
              <w:t xml:space="preserve"> and </w:t>
            </w:r>
            <w:r w:rsidRPr="0025737D">
              <w:rPr>
                <w:b/>
                <w:bCs/>
              </w:rPr>
              <w:t>ENLS-</w:t>
            </w:r>
            <w:r w:rsidR="00A72ED6">
              <w:rPr>
                <w:b/>
                <w:bCs/>
              </w:rPr>
              <w:t>ECB-01</w:t>
            </w:r>
            <w:r w:rsidRPr="0025737D">
              <w:t>: planning, monitoring and revising; reflecting</w:t>
            </w:r>
          </w:p>
        </w:tc>
      </w:tr>
      <w:tr w:rsidR="006A454A" w:rsidRPr="00534E99" w14:paraId="5362DAA7" w14:textId="77777777" w:rsidTr="44277C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26E47EBE" w14:textId="77777777" w:rsidR="006A454A" w:rsidRPr="00534E99" w:rsidRDefault="006A454A">
            <w:bookmarkStart w:id="14" w:name="_Hlk187316013"/>
            <w:r w:rsidRPr="00534E99">
              <w:t>Text requirements</w:t>
            </w:r>
            <w:bookmarkEnd w:id="14"/>
          </w:p>
        </w:tc>
        <w:tc>
          <w:tcPr>
            <w:tcW w:w="4174" w:type="pct"/>
          </w:tcPr>
          <w:p w14:paraId="1F504E23" w14:textId="4C8C2E83" w:rsidR="006A454A" w:rsidRPr="00534E99" w:rsidRDefault="006A454A">
            <w:pPr>
              <w:cnfStyle w:val="000000100000" w:firstRow="0" w:lastRow="0" w:firstColumn="0" w:lastColumn="0" w:oddVBand="0" w:evenVBand="0" w:oddHBand="1" w:evenHBand="0" w:firstRowFirstColumn="0" w:firstRowLastColumn="0" w:lastRowFirstColumn="0" w:lastRowLastColumn="0"/>
            </w:pPr>
            <w:r>
              <w:t>Short prose that explores a range of cultural, social and gender perspectives, including from popular and youth cultures and by Australian authors.</w:t>
            </w:r>
          </w:p>
          <w:p w14:paraId="26DEFB7E" w14:textId="22FE8CDD" w:rsidR="006A454A" w:rsidRPr="00534E99" w:rsidRDefault="33DB52C1" w:rsidP="00CD2D81">
            <w:pPr>
              <w:pStyle w:val="FeatureBox2"/>
              <w:cnfStyle w:val="000000100000" w:firstRow="0" w:lastRow="0" w:firstColumn="0" w:lastColumn="0" w:oddVBand="0" w:evenVBand="0" w:oddHBand="1" w:evenHBand="0" w:firstRowFirstColumn="0" w:firstRowLastColumn="0" w:lastRowFirstColumn="0" w:lastRowLastColumn="0"/>
              <w:rPr>
                <w:rFonts w:eastAsia="Arial"/>
              </w:rPr>
            </w:pPr>
            <w:r w:rsidRPr="5B1CAD6D">
              <w:rPr>
                <w:rFonts w:eastAsia="Arial"/>
                <w:b/>
              </w:rPr>
              <w:t xml:space="preserve">Teacher note: </w:t>
            </w:r>
            <w:r w:rsidR="00EE6E77" w:rsidRPr="5B1CAD6D">
              <w:rPr>
                <w:rFonts w:eastAsia="Arial"/>
              </w:rPr>
              <w:t>the selection of core</w:t>
            </w:r>
            <w:r w:rsidR="00CD2D81" w:rsidRPr="5B1CAD6D">
              <w:rPr>
                <w:rFonts w:eastAsia="Arial"/>
              </w:rPr>
              <w:t xml:space="preserve"> </w:t>
            </w:r>
            <w:r w:rsidR="00EE6E77" w:rsidRPr="5B1CAD6D">
              <w:rPr>
                <w:rFonts w:eastAsia="Arial"/>
              </w:rPr>
              <w:t>t</w:t>
            </w:r>
            <w:r w:rsidRPr="5B1CAD6D">
              <w:rPr>
                <w:rFonts w:eastAsia="Arial"/>
              </w:rPr>
              <w:t>exts chosen should be reflective of the</w:t>
            </w:r>
            <w:r w:rsidR="00C46A02" w:rsidRPr="5B1CAD6D">
              <w:rPr>
                <w:rFonts w:eastAsia="Arial"/>
              </w:rPr>
              <w:t xml:space="preserve"> needs of the </w:t>
            </w:r>
            <w:r w:rsidRPr="5B1CAD6D">
              <w:rPr>
                <w:rFonts w:eastAsia="Arial"/>
              </w:rPr>
              <w:t>Year</w:t>
            </w:r>
            <w:r w:rsidR="00B02A75">
              <w:rPr>
                <w:rFonts w:eastAsia="Arial"/>
              </w:rPr>
              <w:t>s</w:t>
            </w:r>
            <w:r w:rsidRPr="5B1CAD6D">
              <w:rPr>
                <w:rFonts w:eastAsia="Arial"/>
              </w:rPr>
              <w:t xml:space="preserve"> 9 and 10 students in the class</w:t>
            </w:r>
            <w:r w:rsidR="00CD2D81" w:rsidRPr="5B1CAD6D">
              <w:rPr>
                <w:rFonts w:eastAsia="Arial"/>
              </w:rPr>
              <w:t xml:space="preserve">. </w:t>
            </w:r>
            <w:r w:rsidR="00514CF1" w:rsidRPr="5B1CAD6D">
              <w:rPr>
                <w:rFonts w:eastAsia="Arial"/>
              </w:rPr>
              <w:t xml:space="preserve">Consider using a variety of texts to meet the text complexity requirements </w:t>
            </w:r>
            <w:r w:rsidR="6D4A96CE" w:rsidRPr="5B1CAD6D">
              <w:rPr>
                <w:rFonts w:eastAsia="Arial"/>
              </w:rPr>
              <w:t>and maturity levels</w:t>
            </w:r>
            <w:r w:rsidR="467666FB" w:rsidRPr="5B1CAD6D">
              <w:rPr>
                <w:rFonts w:eastAsia="Arial"/>
              </w:rPr>
              <w:t xml:space="preserve"> of </w:t>
            </w:r>
            <w:r w:rsidR="175344C2" w:rsidRPr="5B1CAD6D">
              <w:rPr>
                <w:rFonts w:eastAsia="Arial"/>
              </w:rPr>
              <w:t>students in</w:t>
            </w:r>
            <w:r w:rsidR="00514CF1" w:rsidRPr="5B1CAD6D">
              <w:rPr>
                <w:rFonts w:eastAsia="Arial"/>
              </w:rPr>
              <w:t xml:space="preserve"> each year group.</w:t>
            </w:r>
          </w:p>
        </w:tc>
      </w:tr>
    </w:tbl>
    <w:p w14:paraId="392A4252" w14:textId="76C308AE" w:rsidR="51368746" w:rsidRDefault="6D002D93" w:rsidP="00C141DD">
      <w:pPr>
        <w:pStyle w:val="Heading3"/>
      </w:pPr>
      <w:bookmarkStart w:id="15" w:name="_Toc187823141"/>
      <w:r>
        <w:t xml:space="preserve">Shining a new (stage) light </w:t>
      </w:r>
      <w:r w:rsidR="292757DE">
        <w:t>– h</w:t>
      </w:r>
      <w:r w:rsidR="51368746">
        <w:t>ow this has been modified for a Stage 5 cycle</w:t>
      </w:r>
      <w:bookmarkEnd w:id="15"/>
    </w:p>
    <w:p w14:paraId="179400F0" w14:textId="010F82A7" w:rsidR="1BE56CBB" w:rsidRDefault="1BE56CBB" w:rsidP="5B1CAD6D">
      <w:pPr>
        <w:pStyle w:val="ListBullet"/>
        <w:numPr>
          <w:ilvl w:val="0"/>
          <w:numId w:val="0"/>
        </w:numPr>
      </w:pPr>
      <w:r>
        <w:t xml:space="preserve">This unit </w:t>
      </w:r>
      <w:r w:rsidR="0912AF15">
        <w:t xml:space="preserve">explores a work of drama </w:t>
      </w:r>
      <w:r w:rsidR="0C1BF544">
        <w:t xml:space="preserve">that is </w:t>
      </w:r>
      <w:r w:rsidR="0912AF15">
        <w:t>appropriate to the context of a combined Stage 5 cla</w:t>
      </w:r>
      <w:r w:rsidR="61BA4234">
        <w:t>ss.</w:t>
      </w:r>
      <w:r w:rsidR="5C7F5897">
        <w:t xml:space="preserve"> Consideration should be given to the type of drama text chosen </w:t>
      </w:r>
      <w:bookmarkStart w:id="16" w:name="_Int_R7oH6CWB"/>
      <w:r w:rsidR="5C7F5897">
        <w:t>in light of</w:t>
      </w:r>
      <w:bookmarkEnd w:id="16"/>
      <w:r w:rsidR="5C7F5897">
        <w:t xml:space="preserve"> the </w:t>
      </w:r>
      <w:hyperlink r:id="rId18">
        <w:r w:rsidR="5C7F5897" w:rsidRPr="5B1CAD6D">
          <w:rPr>
            <w:rStyle w:val="Hyperlink"/>
          </w:rPr>
          <w:t>text requirements</w:t>
        </w:r>
      </w:hyperlink>
      <w:r w:rsidR="5C7F5897">
        <w:t xml:space="preserve">. </w:t>
      </w:r>
    </w:p>
    <w:p w14:paraId="58A5A369" w14:textId="125C45CA" w:rsidR="37D422F1" w:rsidRDefault="37D422F1" w:rsidP="5B1CAD6D">
      <w:pPr>
        <w:pStyle w:val="FeatureBox2"/>
      </w:pPr>
      <w:r w:rsidRPr="5B1CAD6D">
        <w:rPr>
          <w:b/>
          <w:bCs/>
        </w:rPr>
        <w:t>Teacher note:</w:t>
      </w:r>
      <w:r>
        <w:t xml:space="preserve"> if you have adopted Cycle 1 in a situation where your class has transitioned from individual academic years to a stage cohort, ensure Year 10 students study a Shakespearean play in this program to meet the text requirements of Stage 5. You may choose to draw on the Cycle 2 Shakespeare retold program to best meet this requirement in Cycle 1.</w:t>
      </w:r>
    </w:p>
    <w:p w14:paraId="5A3A82E3" w14:textId="58087B6C" w:rsidR="5C7F5897" w:rsidRDefault="5C7F5897" w:rsidP="5B1CAD6D">
      <w:pPr>
        <w:pStyle w:val="ListBullet"/>
        <w:numPr>
          <w:ilvl w:val="0"/>
          <w:numId w:val="0"/>
        </w:numPr>
      </w:pPr>
      <w:r w:rsidRPr="001A6BC3">
        <w:rPr>
          <w:b/>
          <w:bCs/>
        </w:rPr>
        <w:t>Year 9</w:t>
      </w:r>
      <w:r>
        <w:t xml:space="preserve">: </w:t>
      </w:r>
      <w:r w:rsidR="00701D32">
        <w:t xml:space="preserve">learning </w:t>
      </w:r>
      <w:r>
        <w:t>activities allow for the explicit teaching of concepts such as perspective and context, code and convention and literary value to support Year 9 students being further exposed to these concepts</w:t>
      </w:r>
    </w:p>
    <w:p w14:paraId="61CD404E" w14:textId="4EF89127" w:rsidR="5C7F5897" w:rsidRDefault="5C7F5897" w:rsidP="5B1CAD6D">
      <w:pPr>
        <w:pStyle w:val="ListBullet"/>
        <w:numPr>
          <w:ilvl w:val="0"/>
          <w:numId w:val="0"/>
        </w:numPr>
      </w:pPr>
      <w:r w:rsidRPr="001A6BC3">
        <w:rPr>
          <w:b/>
          <w:bCs/>
        </w:rPr>
        <w:t>Year 10</w:t>
      </w:r>
      <w:r>
        <w:t xml:space="preserve">: </w:t>
      </w:r>
      <w:r w:rsidR="00701D32">
        <w:t xml:space="preserve">opportunities </w:t>
      </w:r>
      <w:r>
        <w:t>are provided for Year 10 students to deepen their understanding of textual analysis and creation through differentiation of learning tasks and materials to assist in their preparation for Stage 6.</w:t>
      </w:r>
    </w:p>
    <w:p w14:paraId="706E5AF2" w14:textId="6B2439C4" w:rsidR="006B1CBB" w:rsidRPr="00534E99" w:rsidRDefault="006B1CBB" w:rsidP="006B1CBB">
      <w:pPr>
        <w:pStyle w:val="Caption"/>
      </w:pPr>
      <w:r>
        <w:t xml:space="preserve">Table </w:t>
      </w:r>
      <w:r>
        <w:fldChar w:fldCharType="begin"/>
      </w:r>
      <w:r>
        <w:instrText>SEQ Table \* ARABIC</w:instrText>
      </w:r>
      <w:r>
        <w:fldChar w:fldCharType="separate"/>
      </w:r>
      <w:r w:rsidR="00E440DF" w:rsidRPr="3C08CBD6">
        <w:rPr>
          <w:noProof/>
        </w:rPr>
        <w:t>2</w:t>
      </w:r>
      <w:r>
        <w:fldChar w:fldCharType="end"/>
      </w:r>
      <w:r>
        <w:t xml:space="preserve"> – </w:t>
      </w:r>
      <w:r w:rsidR="6506A7A0">
        <w:t>Stage 5, Cycle 1,</w:t>
      </w:r>
      <w:r>
        <w:t xml:space="preserve"> Term </w:t>
      </w:r>
      <w:r w:rsidR="0B16FFB1">
        <w:t>2</w:t>
      </w:r>
      <w:r>
        <w:t xml:space="preserve"> – </w:t>
      </w:r>
      <w:r w:rsidR="00C11080">
        <w:t xml:space="preserve">Shining </w:t>
      </w:r>
      <w:r w:rsidR="00793105">
        <w:t>a new (stage) light</w:t>
      </w:r>
    </w:p>
    <w:tbl>
      <w:tblPr>
        <w:tblStyle w:val="Tableheader"/>
        <w:tblW w:w="5000" w:type="pct"/>
        <w:tblLayout w:type="fixed"/>
        <w:tblLook w:val="04A0" w:firstRow="1" w:lastRow="0" w:firstColumn="1" w:lastColumn="0" w:noHBand="0" w:noVBand="1"/>
        <w:tblDescription w:val="Table outlines the learning overview, guiding questions, assessment overview, outcomes, content groups and text requirements for Term 2."/>
      </w:tblPr>
      <w:tblGrid>
        <w:gridCol w:w="2406"/>
        <w:gridCol w:w="12156"/>
      </w:tblGrid>
      <w:tr w:rsidR="006B1CBB" w:rsidRPr="00534E99" w14:paraId="443440E9" w14:textId="77777777" w:rsidTr="44277C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57820D16" w14:textId="0513CF6B" w:rsidR="006B1CBB" w:rsidRPr="00534E99" w:rsidRDefault="00793105" w:rsidP="002F535D">
            <w:r w:rsidRPr="00534E99">
              <w:t>Essentials</w:t>
            </w:r>
          </w:p>
        </w:tc>
        <w:tc>
          <w:tcPr>
            <w:tcW w:w="4174" w:type="pct"/>
          </w:tcPr>
          <w:p w14:paraId="333CF29D" w14:textId="4CAF07CB" w:rsidR="006B1CBB" w:rsidRPr="00534E99" w:rsidRDefault="00793105" w:rsidP="002F535D">
            <w:pPr>
              <w:cnfStyle w:val="100000000000" w:firstRow="1" w:lastRow="0" w:firstColumn="0" w:lastColumn="0" w:oddVBand="0" w:evenVBand="0" w:oddHBand="0" w:evenHBand="0" w:firstRowFirstColumn="0" w:firstRowLastColumn="0" w:lastRowFirstColumn="0" w:lastRowLastColumn="0"/>
            </w:pPr>
            <w:r w:rsidRPr="00534E99">
              <w:t>Program and assessment overview</w:t>
            </w:r>
          </w:p>
        </w:tc>
      </w:tr>
      <w:tr w:rsidR="006B1CBB" w:rsidRPr="00534E99" w14:paraId="05AC0703" w14:textId="77777777" w:rsidTr="44277C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23AAF640" w14:textId="77777777" w:rsidR="006B1CBB" w:rsidRPr="00534E99" w:rsidRDefault="006B1CBB" w:rsidP="002F535D">
            <w:r w:rsidRPr="00534E99">
              <w:t>Learning overview</w:t>
            </w:r>
          </w:p>
        </w:tc>
        <w:tc>
          <w:tcPr>
            <w:tcW w:w="4174" w:type="pct"/>
          </w:tcPr>
          <w:p w14:paraId="0121270C" w14:textId="4706098D" w:rsidR="006B1CBB" w:rsidRPr="007C580A" w:rsidRDefault="2A31D865">
            <w:pPr>
              <w:cnfStyle w:val="000000100000" w:firstRow="0" w:lastRow="0" w:firstColumn="0" w:lastColumn="0" w:oddVBand="0" w:evenVBand="0" w:oddHBand="1" w:evenHBand="0" w:firstRowFirstColumn="0" w:firstRowLastColumn="0" w:lastRowFirstColumn="0" w:lastRowLastColumn="0"/>
            </w:pPr>
            <w:r>
              <w:t>Students will deepen their understanding of how a composer’s context shapes perspectives and representations</w:t>
            </w:r>
            <w:r w:rsidR="1D7D37E9">
              <w:t xml:space="preserve"> in </w:t>
            </w:r>
            <w:r w:rsidR="00DB6D20">
              <w:t xml:space="preserve">a </w:t>
            </w:r>
            <w:r w:rsidR="00A20662">
              <w:t>text</w:t>
            </w:r>
            <w:r>
              <w:t xml:space="preserve">. Through engaging with a drama text, students will </w:t>
            </w:r>
            <w:r w:rsidR="1E05799C">
              <w:t xml:space="preserve">analyse and </w:t>
            </w:r>
            <w:r>
              <w:t xml:space="preserve">evaluate how and why drama is a compelling way to represent ideas, </w:t>
            </w:r>
            <w:r w:rsidR="1CE4429B">
              <w:t>experiences</w:t>
            </w:r>
            <w:r>
              <w:t xml:space="preserve"> and stories. Students will </w:t>
            </w:r>
            <w:r w:rsidR="421D5A7A">
              <w:t>explore</w:t>
            </w:r>
            <w:r w:rsidR="006716C7">
              <w:t xml:space="preserve"> </w:t>
            </w:r>
            <w:r>
              <w:t>the perspectives</w:t>
            </w:r>
            <w:r w:rsidR="1DA43F58">
              <w:t xml:space="preserve"> and interpretations</w:t>
            </w:r>
            <w:r>
              <w:t xml:space="preserve"> presented through the script</w:t>
            </w:r>
            <w:r w:rsidR="001018E5">
              <w:t xml:space="preserve"> and </w:t>
            </w:r>
            <w:r w:rsidR="1CE4429B">
              <w:t>analyse how the playwright</w:t>
            </w:r>
            <w:r>
              <w:t xml:space="preserve"> communicate</w:t>
            </w:r>
            <w:r w:rsidR="1CE4429B">
              <w:t>s</w:t>
            </w:r>
            <w:r>
              <w:t xml:space="preserve"> powerful ideas.</w:t>
            </w:r>
          </w:p>
          <w:p w14:paraId="70B5B34A" w14:textId="67C906FE" w:rsidR="006B1CBB" w:rsidRPr="007C580A" w:rsidRDefault="0E57FBCE" w:rsidP="00EA4C3C">
            <w:pPr>
              <w:pStyle w:val="FeatureBox2"/>
              <w:cnfStyle w:val="000000100000" w:firstRow="0" w:lastRow="0" w:firstColumn="0" w:lastColumn="0" w:oddVBand="0" w:evenVBand="0" w:oddHBand="1" w:evenHBand="0" w:firstRowFirstColumn="0" w:firstRowLastColumn="0" w:lastRowFirstColumn="0" w:lastRowLastColumn="0"/>
              <w:rPr>
                <w:rFonts w:eastAsia="Arial"/>
                <w:b/>
                <w:bCs/>
                <w:szCs w:val="22"/>
              </w:rPr>
            </w:pPr>
            <w:r w:rsidRPr="602A4CDF">
              <w:rPr>
                <w:rFonts w:eastAsia="Arial"/>
                <w:b/>
                <w:bCs/>
                <w:szCs w:val="22"/>
              </w:rPr>
              <w:t xml:space="preserve">Teacher note: </w:t>
            </w:r>
            <w:r w:rsidR="000546C2" w:rsidRPr="0032753A">
              <w:rPr>
                <w:rFonts w:eastAsia="Arial"/>
                <w:szCs w:val="22"/>
              </w:rPr>
              <w:t xml:space="preserve">students in Year 10 who have not yet studied Shakespeare will be required to do so in this </w:t>
            </w:r>
            <w:r w:rsidR="00E564F0" w:rsidRPr="0032753A">
              <w:rPr>
                <w:rFonts w:eastAsia="Arial"/>
                <w:szCs w:val="22"/>
              </w:rPr>
              <w:t>program to meet the text requirements of Stage 5.</w:t>
            </w:r>
            <w:r w:rsidR="0032753A">
              <w:rPr>
                <w:rFonts w:eastAsia="Arial"/>
                <w:szCs w:val="22"/>
              </w:rPr>
              <w:t xml:space="preserve"> See the</w:t>
            </w:r>
            <w:r w:rsidR="0032753A">
              <w:t xml:space="preserve"> </w:t>
            </w:r>
            <w:r w:rsidR="0032753A" w:rsidRPr="00DF725B">
              <w:rPr>
                <w:rFonts w:eastAsia="Arial"/>
                <w:b/>
                <w:bCs/>
                <w:szCs w:val="22"/>
              </w:rPr>
              <w:t>How this has been modified for a Stage 5 cycle</w:t>
            </w:r>
            <w:r w:rsidR="0032753A" w:rsidRPr="0032753A">
              <w:rPr>
                <w:rFonts w:eastAsia="Arial"/>
                <w:szCs w:val="22"/>
              </w:rPr>
              <w:t xml:space="preserve"> </w:t>
            </w:r>
            <w:r w:rsidR="00DF293C">
              <w:rPr>
                <w:rFonts w:eastAsia="Arial"/>
                <w:szCs w:val="22"/>
              </w:rPr>
              <w:t xml:space="preserve">teacher </w:t>
            </w:r>
            <w:r w:rsidR="0032753A">
              <w:rPr>
                <w:rFonts w:eastAsia="Arial"/>
                <w:szCs w:val="22"/>
              </w:rPr>
              <w:t xml:space="preserve">note </w:t>
            </w:r>
            <w:r w:rsidR="00DF293C">
              <w:rPr>
                <w:rFonts w:eastAsia="Arial"/>
                <w:szCs w:val="22"/>
              </w:rPr>
              <w:t xml:space="preserve">above </w:t>
            </w:r>
            <w:r w:rsidR="0032753A">
              <w:rPr>
                <w:rFonts w:eastAsia="Arial"/>
                <w:szCs w:val="22"/>
              </w:rPr>
              <w:t>for a suggestion of how to best meet this requirement.</w:t>
            </w:r>
          </w:p>
        </w:tc>
      </w:tr>
      <w:tr w:rsidR="006B1CBB" w:rsidRPr="00534E99" w14:paraId="34A2ED78" w14:textId="77777777" w:rsidTr="44277C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3395AB93" w14:textId="585352E4" w:rsidR="006B1CBB" w:rsidRPr="00534E99" w:rsidRDefault="00C53966" w:rsidP="002F535D">
            <w:r w:rsidRPr="00534E99">
              <w:t>Guiding</w:t>
            </w:r>
            <w:r w:rsidR="006B1CBB" w:rsidRPr="00534E99">
              <w:t xml:space="preserve"> questions</w:t>
            </w:r>
          </w:p>
        </w:tc>
        <w:tc>
          <w:tcPr>
            <w:tcW w:w="4174" w:type="pct"/>
          </w:tcPr>
          <w:p w14:paraId="1A102332" w14:textId="0F7A54A5" w:rsidR="001018E5" w:rsidRPr="00534E99" w:rsidRDefault="16B4A069" w:rsidP="004A78BF">
            <w:pPr>
              <w:pStyle w:val="ListBullet"/>
              <w:cnfStyle w:val="000000010000" w:firstRow="0" w:lastRow="0" w:firstColumn="0" w:lastColumn="0" w:oddVBand="0" w:evenVBand="0" w:oddHBand="0" w:evenHBand="1" w:firstRowFirstColumn="0" w:firstRowLastColumn="0" w:lastRowFirstColumn="0" w:lastRowLastColumn="0"/>
            </w:pPr>
            <w:r>
              <w:t xml:space="preserve">How do </w:t>
            </w:r>
            <w:r w:rsidR="4140EC57">
              <w:t>playwrights use</w:t>
            </w:r>
            <w:r w:rsidR="7CDCF6E4">
              <w:t>, experiment with or subvert</w:t>
            </w:r>
            <w:r w:rsidR="4140EC57">
              <w:t xml:space="preserve"> </w:t>
            </w:r>
            <w:r>
              <w:t xml:space="preserve">the codes and conventions of drama </w:t>
            </w:r>
            <w:r w:rsidR="4140EC57">
              <w:t xml:space="preserve">to </w:t>
            </w:r>
            <w:r>
              <w:t>position audiences to accept, challenge or reject perspectives o</w:t>
            </w:r>
            <w:r w:rsidR="5730A5B5">
              <w:t>n</w:t>
            </w:r>
            <w:r>
              <w:t xml:space="preserve"> the world?</w:t>
            </w:r>
          </w:p>
          <w:p w14:paraId="1D26B8E3" w14:textId="2EFB7E5D" w:rsidR="1FC6A7AF" w:rsidRDefault="4796D3F8" w:rsidP="004A78BF">
            <w:pPr>
              <w:pStyle w:val="ListBullet"/>
              <w:cnfStyle w:val="000000010000" w:firstRow="0" w:lastRow="0" w:firstColumn="0" w:lastColumn="0" w:oddVBand="0" w:evenVBand="0" w:oddHBand="0" w:evenHBand="1" w:firstRowFirstColumn="0" w:firstRowLastColumn="0" w:lastRowFirstColumn="0" w:lastRowLastColumn="0"/>
            </w:pPr>
            <w:r>
              <w:t>How do</w:t>
            </w:r>
            <w:r w:rsidR="54D2DA55">
              <w:t xml:space="preserve"> playwrights </w:t>
            </w:r>
            <w:r>
              <w:t>represent contemporary issues</w:t>
            </w:r>
            <w:r w:rsidR="0E2C0C0D">
              <w:t xml:space="preserve"> through dramatic form</w:t>
            </w:r>
            <w:r>
              <w:t>?</w:t>
            </w:r>
          </w:p>
          <w:p w14:paraId="0FE3E3B2" w14:textId="1E6697D4" w:rsidR="006B1CBB" w:rsidRPr="00534E99" w:rsidRDefault="7BDD3030" w:rsidP="004A78BF">
            <w:pPr>
              <w:pStyle w:val="ListBullet"/>
              <w:cnfStyle w:val="000000010000" w:firstRow="0" w:lastRow="0" w:firstColumn="0" w:lastColumn="0" w:oddVBand="0" w:evenVBand="0" w:oddHBand="0" w:evenHBand="1" w:firstRowFirstColumn="0" w:firstRowLastColumn="0" w:lastRowFirstColumn="0" w:lastRowLastColumn="0"/>
            </w:pPr>
            <w:r>
              <w:t>How can contemporary texts use stories from the past to explore important ideas in new and engaging ways?</w:t>
            </w:r>
          </w:p>
        </w:tc>
      </w:tr>
      <w:tr w:rsidR="006B1CBB" w:rsidRPr="00534E99" w14:paraId="6EF0EBBA" w14:textId="77777777" w:rsidTr="44277C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697CEB35" w14:textId="77777777" w:rsidR="006B1CBB" w:rsidRPr="00534E99" w:rsidRDefault="006B1CBB" w:rsidP="002F535D">
            <w:r w:rsidRPr="00534E99">
              <w:t>Assessment</w:t>
            </w:r>
          </w:p>
        </w:tc>
        <w:tc>
          <w:tcPr>
            <w:tcW w:w="4174" w:type="pct"/>
          </w:tcPr>
          <w:p w14:paraId="2507DC8D" w14:textId="091B2F19" w:rsidR="00B032FD" w:rsidRPr="00534E99" w:rsidRDefault="00FF12EA" w:rsidP="002F535D">
            <w:pPr>
              <w:cnfStyle w:val="000000100000" w:firstRow="0" w:lastRow="0" w:firstColumn="0" w:lastColumn="0" w:oddVBand="0" w:evenVBand="0" w:oddHBand="1" w:evenHBand="0" w:firstRowFirstColumn="0" w:firstRowLastColumn="0" w:lastRowFirstColumn="0" w:lastRowLastColumn="0"/>
            </w:pPr>
            <w:r>
              <w:t>Students will craft a</w:t>
            </w:r>
            <w:r w:rsidR="7850A571">
              <w:t>nalytical response</w:t>
            </w:r>
            <w:r>
              <w:t xml:space="preserve">s to </w:t>
            </w:r>
            <w:r w:rsidR="467152E6">
              <w:t>a range</w:t>
            </w:r>
            <w:r w:rsidR="1A3BA07B">
              <w:t xml:space="preserve"> of</w:t>
            </w:r>
            <w:r w:rsidR="467152E6">
              <w:t xml:space="preserve"> </w:t>
            </w:r>
            <w:r w:rsidR="634E0998">
              <w:t xml:space="preserve">unseen </w:t>
            </w:r>
            <w:r w:rsidR="468CFEBD">
              <w:t xml:space="preserve">questions </w:t>
            </w:r>
            <w:r w:rsidR="0BAF6973">
              <w:t xml:space="preserve">about their </w:t>
            </w:r>
            <w:r w:rsidR="26EDB83D">
              <w:t>set</w:t>
            </w:r>
            <w:r w:rsidR="0BAF6973">
              <w:t xml:space="preserve"> text under timed conditions. </w:t>
            </w:r>
          </w:p>
          <w:p w14:paraId="78584F8E" w14:textId="601F4ADF" w:rsidR="00B032FD" w:rsidRPr="00534E99" w:rsidRDefault="4BC6EABD" w:rsidP="7855ECCB">
            <w:pPr>
              <w:pStyle w:val="FeatureBox2"/>
              <w:cnfStyle w:val="000000100000" w:firstRow="0" w:lastRow="0" w:firstColumn="0" w:lastColumn="0" w:oddVBand="0" w:evenVBand="0" w:oddHBand="1" w:evenHBand="0" w:firstRowFirstColumn="0" w:firstRowLastColumn="0" w:lastRowFirstColumn="0" w:lastRowLastColumn="0"/>
              <w:rPr>
                <w:rFonts w:eastAsia="Arial"/>
              </w:rPr>
            </w:pPr>
            <w:r w:rsidRPr="44277CAE">
              <w:rPr>
                <w:rFonts w:eastAsia="Arial"/>
                <w:b/>
                <w:bCs/>
              </w:rPr>
              <w:t xml:space="preserve">Teacher note: </w:t>
            </w:r>
            <w:r w:rsidR="2F372C09" w:rsidRPr="5B1CAD6D">
              <w:rPr>
                <w:rFonts w:eastAsia="Arial"/>
              </w:rPr>
              <w:t xml:space="preserve">there should be differentiation in the </w:t>
            </w:r>
            <w:r w:rsidR="1C05F2AF" w:rsidRPr="44277CAE">
              <w:rPr>
                <w:rFonts w:eastAsia="Arial"/>
              </w:rPr>
              <w:t>q</w:t>
            </w:r>
            <w:r w:rsidRPr="44277CAE">
              <w:rPr>
                <w:rFonts w:eastAsia="Arial"/>
              </w:rPr>
              <w:t xml:space="preserve">uestions </w:t>
            </w:r>
            <w:r w:rsidR="2F372C09" w:rsidRPr="5B1CAD6D">
              <w:rPr>
                <w:rFonts w:eastAsia="Arial"/>
              </w:rPr>
              <w:t>created for stude</w:t>
            </w:r>
            <w:r w:rsidR="00B36827">
              <w:rPr>
                <w:rFonts w:eastAsia="Arial"/>
              </w:rPr>
              <w:t>n</w:t>
            </w:r>
            <w:r w:rsidR="2F372C09" w:rsidRPr="5B1CAD6D">
              <w:rPr>
                <w:rFonts w:eastAsia="Arial"/>
              </w:rPr>
              <w:t>ts in Year</w:t>
            </w:r>
            <w:r w:rsidR="000A028C">
              <w:rPr>
                <w:rFonts w:eastAsia="Arial"/>
              </w:rPr>
              <w:t>s</w:t>
            </w:r>
            <w:r w:rsidR="2F372C09" w:rsidRPr="5B1CAD6D">
              <w:rPr>
                <w:rFonts w:eastAsia="Arial"/>
              </w:rPr>
              <w:t xml:space="preserve"> 9 and 10 to reflect their placement within the stage. T</w:t>
            </w:r>
            <w:r w:rsidR="7F9AEDBC" w:rsidRPr="5B1CAD6D">
              <w:rPr>
                <w:rFonts w:eastAsia="Arial"/>
              </w:rPr>
              <w:t xml:space="preserve">he </w:t>
            </w:r>
            <w:r w:rsidR="7543B62B" w:rsidRPr="5B1CAD6D">
              <w:rPr>
                <w:rFonts w:eastAsia="Arial"/>
              </w:rPr>
              <w:t>q</w:t>
            </w:r>
            <w:r w:rsidR="1A73B5E3" w:rsidRPr="5B1CAD6D">
              <w:rPr>
                <w:rFonts w:eastAsia="Arial"/>
              </w:rPr>
              <w:t>uestions</w:t>
            </w:r>
            <w:r w:rsidRPr="44277CAE">
              <w:rPr>
                <w:rFonts w:eastAsia="Arial"/>
              </w:rPr>
              <w:t xml:space="preserve"> for Year 10 students should</w:t>
            </w:r>
            <w:r w:rsidR="5CE1EBFF" w:rsidRPr="44277CAE">
              <w:rPr>
                <w:rFonts w:eastAsia="Arial"/>
              </w:rPr>
              <w:t xml:space="preserve"> be designed to provide students with opportunities to demonstrate a deeper and more thorough understanding of</w:t>
            </w:r>
            <w:r w:rsidRPr="44277CAE">
              <w:rPr>
                <w:rFonts w:eastAsia="Arial"/>
              </w:rPr>
              <w:t xml:space="preserve"> the content, skills and </w:t>
            </w:r>
            <w:r w:rsidR="4A029B97" w:rsidRPr="44277CAE">
              <w:rPr>
                <w:rFonts w:eastAsia="Arial"/>
              </w:rPr>
              <w:t>concepts</w:t>
            </w:r>
            <w:r w:rsidRPr="44277CAE">
              <w:rPr>
                <w:rFonts w:eastAsia="Arial"/>
              </w:rPr>
              <w:t xml:space="preserve"> of the study of English </w:t>
            </w:r>
            <w:r w:rsidR="521B814E" w:rsidRPr="44277CAE">
              <w:rPr>
                <w:rFonts w:eastAsia="Arial"/>
              </w:rPr>
              <w:t>appropriate to</w:t>
            </w:r>
            <w:r w:rsidRPr="44277CAE">
              <w:rPr>
                <w:rFonts w:eastAsia="Arial"/>
              </w:rPr>
              <w:t xml:space="preserve"> the end of the Stage 5 course. </w:t>
            </w:r>
          </w:p>
        </w:tc>
      </w:tr>
      <w:tr w:rsidR="006B1CBB" w:rsidRPr="00534E99" w14:paraId="1DB0B119" w14:textId="77777777" w:rsidTr="44277CA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53A33344" w14:textId="022B96B0" w:rsidR="006B1CBB" w:rsidRPr="00534E99" w:rsidRDefault="00D82E6E" w:rsidP="002F535D">
            <w:r w:rsidRPr="00534E99">
              <w:t>Outcome codes and content groups</w:t>
            </w:r>
          </w:p>
        </w:tc>
        <w:tc>
          <w:tcPr>
            <w:tcW w:w="4174" w:type="pct"/>
          </w:tcPr>
          <w:p w14:paraId="0045644A" w14:textId="77777777" w:rsidR="00D324B8" w:rsidRPr="0025737D" w:rsidRDefault="00D324B8" w:rsidP="0025737D">
            <w:pPr>
              <w:cnfStyle w:val="000000010000" w:firstRow="0" w:lastRow="0" w:firstColumn="0" w:lastColumn="0" w:oddVBand="0" w:evenVBand="0" w:oddHBand="0" w:evenHBand="1" w:firstRowFirstColumn="0" w:firstRowLastColumn="0" w:lastRowFirstColumn="0" w:lastRowLastColumn="0"/>
            </w:pPr>
            <w:r w:rsidRPr="0025737D">
              <w:rPr>
                <w:b/>
                <w:bCs/>
              </w:rPr>
              <w:t>ENLS-COM-01</w:t>
            </w:r>
            <w:r w:rsidRPr="0025737D">
              <w:t>: speaking, listening and interacting</w:t>
            </w:r>
          </w:p>
          <w:p w14:paraId="01252628" w14:textId="10332C64" w:rsidR="00D324B8" w:rsidRPr="0025737D" w:rsidRDefault="00D324B8" w:rsidP="0025737D">
            <w:pPr>
              <w:cnfStyle w:val="000000010000" w:firstRow="0" w:lastRow="0" w:firstColumn="0" w:lastColumn="0" w:oddVBand="0" w:evenVBand="0" w:oddHBand="0" w:evenHBand="1" w:firstRowFirstColumn="0" w:firstRowLastColumn="0" w:lastRowFirstColumn="0" w:lastRowLastColumn="0"/>
            </w:pPr>
            <w:r w:rsidRPr="0025737D">
              <w:rPr>
                <w:b/>
                <w:bCs/>
              </w:rPr>
              <w:t>EN5-RVL-01</w:t>
            </w:r>
            <w:r w:rsidRPr="0025737D">
              <w:t xml:space="preserve"> and </w:t>
            </w:r>
            <w:r w:rsidRPr="0025737D">
              <w:rPr>
                <w:b/>
                <w:bCs/>
              </w:rPr>
              <w:t>ENLS-RVL-01</w:t>
            </w:r>
            <w:r w:rsidRPr="0025737D">
              <w:t xml:space="preserve">, </w:t>
            </w:r>
            <w:r w:rsidRPr="0025737D">
              <w:rPr>
                <w:b/>
                <w:bCs/>
              </w:rPr>
              <w:t>ENLS-RVL-02</w:t>
            </w:r>
            <w:r w:rsidRPr="0025737D">
              <w:t xml:space="preserve">: </w:t>
            </w:r>
            <w:r w:rsidR="00075F98">
              <w:t xml:space="preserve">reading, viewing and listening skills; </w:t>
            </w:r>
            <w:r w:rsidRPr="0025737D">
              <w:t>reading, viewing and listening for meaning</w:t>
            </w:r>
            <w:r w:rsidR="00CF0D77">
              <w:t xml:space="preserve">; </w:t>
            </w:r>
            <w:r w:rsidR="00144054">
              <w:t>reading for challenge, interest and enjoyment; reflecting</w:t>
            </w:r>
          </w:p>
          <w:p w14:paraId="093573A6" w14:textId="5F06AAB6" w:rsidR="00D324B8" w:rsidRPr="0025737D" w:rsidRDefault="6C7CA566" w:rsidP="0025737D">
            <w:pPr>
              <w:cnfStyle w:val="000000010000" w:firstRow="0" w:lastRow="0" w:firstColumn="0" w:lastColumn="0" w:oddVBand="0" w:evenVBand="0" w:oddHBand="0" w:evenHBand="1" w:firstRowFirstColumn="0" w:firstRowLastColumn="0" w:lastRowFirstColumn="0" w:lastRowLastColumn="0"/>
            </w:pPr>
            <w:r w:rsidRPr="4F7FD901">
              <w:rPr>
                <w:b/>
                <w:bCs/>
              </w:rPr>
              <w:t>EN5-URA-01</w:t>
            </w:r>
            <w:r>
              <w:t xml:space="preserve"> and </w:t>
            </w:r>
            <w:r w:rsidRPr="4F7FD901">
              <w:rPr>
                <w:b/>
                <w:bCs/>
              </w:rPr>
              <w:t>ENLS-</w:t>
            </w:r>
            <w:r w:rsidR="00A72ED6" w:rsidRPr="4F7FD901">
              <w:rPr>
                <w:b/>
                <w:bCs/>
              </w:rPr>
              <w:t>UR</w:t>
            </w:r>
            <w:r w:rsidR="00A72ED6">
              <w:rPr>
                <w:b/>
                <w:bCs/>
              </w:rPr>
              <w:t>A</w:t>
            </w:r>
            <w:r w:rsidRPr="4F7FD901">
              <w:rPr>
                <w:b/>
                <w:bCs/>
              </w:rPr>
              <w:t>-01</w:t>
            </w:r>
            <w:r>
              <w:t xml:space="preserve">: code and convention; </w:t>
            </w:r>
            <w:r w:rsidR="00075F98">
              <w:t xml:space="preserve">point of view; </w:t>
            </w:r>
            <w:r>
              <w:t>characterisation</w:t>
            </w:r>
          </w:p>
          <w:p w14:paraId="62A2621C" w14:textId="30ABE7A9" w:rsidR="00D324B8" w:rsidRPr="0025737D" w:rsidRDefault="00D324B8" w:rsidP="0025737D">
            <w:pPr>
              <w:cnfStyle w:val="000000010000" w:firstRow="0" w:lastRow="0" w:firstColumn="0" w:lastColumn="0" w:oddVBand="0" w:evenVBand="0" w:oddHBand="0" w:evenHBand="1" w:firstRowFirstColumn="0" w:firstRowLastColumn="0" w:lastRowFirstColumn="0" w:lastRowLastColumn="0"/>
            </w:pPr>
            <w:r w:rsidRPr="0025737D">
              <w:rPr>
                <w:b/>
                <w:bCs/>
              </w:rPr>
              <w:t>EN5-URB-01</w:t>
            </w:r>
            <w:r w:rsidRPr="0025737D">
              <w:t xml:space="preserve"> and </w:t>
            </w:r>
            <w:r w:rsidRPr="0025737D">
              <w:rPr>
                <w:b/>
                <w:bCs/>
              </w:rPr>
              <w:t>ENLS-</w:t>
            </w:r>
            <w:r w:rsidR="00A72ED6">
              <w:rPr>
                <w:b/>
                <w:bCs/>
              </w:rPr>
              <w:t>URB</w:t>
            </w:r>
            <w:r w:rsidR="00F71B98">
              <w:rPr>
                <w:b/>
                <w:bCs/>
              </w:rPr>
              <w:t>-01</w:t>
            </w:r>
            <w:r w:rsidRPr="0025737D">
              <w:t>: perspective and context</w:t>
            </w:r>
            <w:r w:rsidR="4DE7E7C3">
              <w:t>; argument and authority</w:t>
            </w:r>
          </w:p>
          <w:p w14:paraId="0A9AB12E" w14:textId="4DE2FC0F" w:rsidR="00D324B8" w:rsidRPr="0025737D" w:rsidRDefault="00D324B8" w:rsidP="0025737D">
            <w:pPr>
              <w:cnfStyle w:val="000000010000" w:firstRow="0" w:lastRow="0" w:firstColumn="0" w:lastColumn="0" w:oddVBand="0" w:evenVBand="0" w:oddHBand="0" w:evenHBand="1" w:firstRowFirstColumn="0" w:firstRowLastColumn="0" w:lastRowFirstColumn="0" w:lastRowLastColumn="0"/>
            </w:pPr>
            <w:r w:rsidRPr="0025737D">
              <w:rPr>
                <w:b/>
                <w:bCs/>
              </w:rPr>
              <w:t>EN5-URC-01</w:t>
            </w:r>
            <w:r w:rsidRPr="0025737D">
              <w:t xml:space="preserve"> and </w:t>
            </w:r>
            <w:r w:rsidRPr="0025737D">
              <w:rPr>
                <w:b/>
                <w:bCs/>
              </w:rPr>
              <w:t>ENLS-</w:t>
            </w:r>
            <w:r w:rsidR="00F71B98">
              <w:rPr>
                <w:b/>
                <w:bCs/>
              </w:rPr>
              <w:t>URC-01</w:t>
            </w:r>
            <w:r w:rsidRPr="0025737D">
              <w:t>: intertextuality; literary value</w:t>
            </w:r>
          </w:p>
          <w:p w14:paraId="7FA6E2F5" w14:textId="44B250E7" w:rsidR="006B1CBB" w:rsidRDefault="00D324B8" w:rsidP="0025737D">
            <w:pPr>
              <w:cnfStyle w:val="000000010000" w:firstRow="0" w:lastRow="0" w:firstColumn="0" w:lastColumn="0" w:oddVBand="0" w:evenVBand="0" w:oddHBand="0" w:evenHBand="1" w:firstRowFirstColumn="0" w:firstRowLastColumn="0" w:lastRowFirstColumn="0" w:lastRowLastColumn="0"/>
            </w:pPr>
            <w:r w:rsidRPr="0025737D">
              <w:rPr>
                <w:b/>
                <w:bCs/>
              </w:rPr>
              <w:t>EN5-ECA-01</w:t>
            </w:r>
            <w:r w:rsidRPr="0025737D">
              <w:t xml:space="preserve"> and </w:t>
            </w:r>
            <w:r w:rsidRPr="0025737D">
              <w:rPr>
                <w:b/>
                <w:bCs/>
              </w:rPr>
              <w:t>ENLS-</w:t>
            </w:r>
            <w:r w:rsidR="00F71B98" w:rsidRPr="0025737D">
              <w:rPr>
                <w:b/>
                <w:bCs/>
              </w:rPr>
              <w:t>E</w:t>
            </w:r>
            <w:r w:rsidR="00F71B98">
              <w:rPr>
                <w:b/>
                <w:bCs/>
              </w:rPr>
              <w:t>CA</w:t>
            </w:r>
            <w:r w:rsidRPr="0025737D">
              <w:rPr>
                <w:b/>
                <w:bCs/>
              </w:rPr>
              <w:t>-01</w:t>
            </w:r>
            <w:r w:rsidRPr="0025737D">
              <w:t xml:space="preserve">, </w:t>
            </w:r>
            <w:r w:rsidRPr="0025737D">
              <w:rPr>
                <w:b/>
                <w:bCs/>
              </w:rPr>
              <w:t>ENLS-</w:t>
            </w:r>
            <w:r w:rsidR="00F71B98" w:rsidRPr="0025737D">
              <w:rPr>
                <w:b/>
                <w:bCs/>
              </w:rPr>
              <w:t>E</w:t>
            </w:r>
            <w:r w:rsidR="00F71B98">
              <w:rPr>
                <w:b/>
                <w:bCs/>
              </w:rPr>
              <w:t>CA</w:t>
            </w:r>
            <w:r w:rsidRPr="0025737D">
              <w:rPr>
                <w:b/>
                <w:bCs/>
              </w:rPr>
              <w:t>-02</w:t>
            </w:r>
            <w:r w:rsidRPr="0025737D">
              <w:t xml:space="preserve">: </w:t>
            </w:r>
            <w:r w:rsidR="6D8E4D50">
              <w:t>writing</w:t>
            </w:r>
            <w:r w:rsidR="00596336">
              <w:t>;</w:t>
            </w:r>
            <w:r w:rsidR="00596336" w:rsidRPr="0025737D">
              <w:t xml:space="preserve"> </w:t>
            </w:r>
            <w:r w:rsidR="00075F98">
              <w:t>representing</w:t>
            </w:r>
            <w:r w:rsidR="00596336">
              <w:t xml:space="preserve">; </w:t>
            </w:r>
            <w:r w:rsidRPr="0025737D">
              <w:t>speaking</w:t>
            </w:r>
            <w:r w:rsidR="00596336">
              <w:t>;</w:t>
            </w:r>
            <w:r w:rsidR="00596336" w:rsidRPr="0025737D">
              <w:t xml:space="preserve"> </w:t>
            </w:r>
            <w:r w:rsidRPr="0025737D">
              <w:t>text features</w:t>
            </w:r>
            <w:r w:rsidR="00596336">
              <w:t xml:space="preserve">; </w:t>
            </w:r>
            <w:r w:rsidR="7914E3B7">
              <w:t>sentence-level grammar and punctuation; word-level language</w:t>
            </w:r>
          </w:p>
          <w:p w14:paraId="5F5A13A6" w14:textId="6B00F3BB" w:rsidR="001E58C7" w:rsidRPr="00534E99" w:rsidRDefault="001E58C7" w:rsidP="0025737D">
            <w:pPr>
              <w:cnfStyle w:val="000000010000" w:firstRow="0" w:lastRow="0" w:firstColumn="0" w:lastColumn="0" w:oddVBand="0" w:evenVBand="0" w:oddHBand="0" w:evenHBand="1" w:firstRowFirstColumn="0" w:firstRowLastColumn="0" w:lastRowFirstColumn="0" w:lastRowLastColumn="0"/>
            </w:pPr>
            <w:r w:rsidRPr="001E58C7">
              <w:rPr>
                <w:b/>
                <w:bCs/>
              </w:rPr>
              <w:t>EN5-ECB-01</w:t>
            </w:r>
            <w:r w:rsidRPr="001E58C7">
              <w:t xml:space="preserve"> and </w:t>
            </w:r>
            <w:r w:rsidRPr="001E58C7">
              <w:rPr>
                <w:b/>
                <w:bCs/>
              </w:rPr>
              <w:t>ENLS-ECB-01</w:t>
            </w:r>
            <w:r w:rsidRPr="001E58C7">
              <w:t>: planning, monitoring and revising</w:t>
            </w:r>
            <w:r w:rsidR="00075F98">
              <w:t>, reflecting</w:t>
            </w:r>
          </w:p>
        </w:tc>
      </w:tr>
      <w:tr w:rsidR="006B1CBB" w:rsidRPr="00534E99" w14:paraId="3ABF12C7" w14:textId="77777777" w:rsidTr="44277C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1E86C28F" w14:textId="45309BC6" w:rsidR="006B1CBB" w:rsidRPr="00534E99" w:rsidRDefault="006B1CBB" w:rsidP="002F535D">
            <w:r w:rsidRPr="00534E99">
              <w:t>Text requirements</w:t>
            </w:r>
          </w:p>
        </w:tc>
        <w:tc>
          <w:tcPr>
            <w:tcW w:w="4174" w:type="pct"/>
          </w:tcPr>
          <w:p w14:paraId="6796BFA2" w14:textId="710F6597" w:rsidR="006B1CBB" w:rsidRPr="00534E99" w:rsidRDefault="454CD4A2" w:rsidP="002F535D">
            <w:pPr>
              <w:cnfStyle w:val="000000100000" w:firstRow="0" w:lastRow="0" w:firstColumn="0" w:lastColumn="0" w:oddVBand="0" w:evenVBand="0" w:oddHBand="1" w:evenHBand="0" w:firstRowFirstColumn="0" w:firstRowLastColumn="0" w:lastRowFirstColumn="0" w:lastRowLastColumn="0"/>
            </w:pPr>
            <w:r>
              <w:t>D</w:t>
            </w:r>
            <w:r w:rsidR="310F8CB2">
              <w:t>rama text</w:t>
            </w:r>
            <w:r w:rsidR="59769554">
              <w:t>s</w:t>
            </w:r>
            <w:r w:rsidR="310F8CB2">
              <w:t xml:space="preserve"> by</w:t>
            </w:r>
            <w:r w:rsidR="50A18591">
              <w:t xml:space="preserve"> </w:t>
            </w:r>
            <w:r w:rsidR="310F8CB2">
              <w:t xml:space="preserve">Australian </w:t>
            </w:r>
            <w:r w:rsidR="1DAB8A49">
              <w:t>playwright</w:t>
            </w:r>
            <w:r w:rsidR="043DD11A">
              <w:t>s</w:t>
            </w:r>
            <w:r w:rsidR="310F8CB2">
              <w:t xml:space="preserve"> </w:t>
            </w:r>
            <w:r w:rsidR="0DD0572D">
              <w:t>that</w:t>
            </w:r>
            <w:r w:rsidR="310F8CB2">
              <w:t xml:space="preserve"> explore</w:t>
            </w:r>
            <w:r w:rsidR="50A18591">
              <w:t xml:space="preserve"> </w:t>
            </w:r>
            <w:r w:rsidR="310F8CB2">
              <w:t xml:space="preserve">cultural, social </w:t>
            </w:r>
            <w:r w:rsidR="1DAB8A49">
              <w:t>or</w:t>
            </w:r>
            <w:r w:rsidR="310F8CB2">
              <w:t xml:space="preserve"> gender perspectives</w:t>
            </w:r>
            <w:r w:rsidR="50A18591">
              <w:t>.</w:t>
            </w:r>
          </w:p>
          <w:p w14:paraId="32E29D73" w14:textId="7FD7B8DF" w:rsidR="006B1CBB" w:rsidRPr="00534E99" w:rsidRDefault="06F897F7" w:rsidP="00FE4F5B">
            <w:pPr>
              <w:pStyle w:val="FeatureBox2"/>
              <w:cnfStyle w:val="000000100000" w:firstRow="0" w:lastRow="0" w:firstColumn="0" w:lastColumn="0" w:oddVBand="0" w:evenVBand="0" w:oddHBand="1" w:evenHBand="0" w:firstRowFirstColumn="0" w:firstRowLastColumn="0" w:lastRowFirstColumn="0" w:lastRowLastColumn="0"/>
            </w:pPr>
            <w:r w:rsidRPr="00B36827">
              <w:rPr>
                <w:b/>
              </w:rPr>
              <w:t xml:space="preserve">Teacher </w:t>
            </w:r>
            <w:proofErr w:type="gramStart"/>
            <w:r w:rsidRPr="00B36827">
              <w:rPr>
                <w:b/>
              </w:rPr>
              <w:t>note:</w:t>
            </w:r>
            <w:proofErr w:type="gramEnd"/>
            <w:r>
              <w:t xml:space="preserve"> students in Year 10 who have not yet studied Shakespeare will be required to do so in this program in order to meet the text requirements of Stage 5. See the </w:t>
            </w:r>
            <w:r w:rsidRPr="00F26866">
              <w:rPr>
                <w:b/>
                <w:bCs/>
              </w:rPr>
              <w:t>How this has been modified for a Stage 5 cycle</w:t>
            </w:r>
            <w:r>
              <w:t xml:space="preserve"> </w:t>
            </w:r>
            <w:r w:rsidR="0033479C">
              <w:t xml:space="preserve">teacher </w:t>
            </w:r>
            <w:r>
              <w:t xml:space="preserve">note </w:t>
            </w:r>
            <w:r w:rsidR="0033479C">
              <w:t xml:space="preserve">above </w:t>
            </w:r>
            <w:r>
              <w:t>for a suggestion o</w:t>
            </w:r>
            <w:r w:rsidR="00F26866">
              <w:t>n</w:t>
            </w:r>
            <w:r>
              <w:t xml:space="preserve"> how to best meet this requirement.</w:t>
            </w:r>
          </w:p>
        </w:tc>
      </w:tr>
    </w:tbl>
    <w:p w14:paraId="1A805E7E" w14:textId="7843ED99" w:rsidR="4D298971" w:rsidRDefault="2AE43426" w:rsidP="00C141DD">
      <w:pPr>
        <w:pStyle w:val="Heading3"/>
      </w:pPr>
      <w:bookmarkStart w:id="17" w:name="_Toc187823142"/>
      <w:r>
        <w:t xml:space="preserve">Poetic purpose </w:t>
      </w:r>
      <w:r w:rsidR="221201F2">
        <w:t xml:space="preserve">– </w:t>
      </w:r>
      <w:r w:rsidR="54CAFD05">
        <w:t>h</w:t>
      </w:r>
      <w:r w:rsidR="4D298971">
        <w:t>ow this has been modified for a Stage 5 cycle</w:t>
      </w:r>
      <w:bookmarkEnd w:id="17"/>
    </w:p>
    <w:p w14:paraId="11972298" w14:textId="3E50AB06" w:rsidR="4D298971" w:rsidRPr="00543346" w:rsidRDefault="15358C42" w:rsidP="7668B06F">
      <w:pPr>
        <w:pStyle w:val="ListBullet"/>
        <w:numPr>
          <w:ilvl w:val="0"/>
          <w:numId w:val="0"/>
        </w:numPr>
      </w:pPr>
      <w:r w:rsidRPr="00E90DF7">
        <w:t xml:space="preserve">This </w:t>
      </w:r>
      <w:r w:rsidR="00543346">
        <w:t xml:space="preserve">program </w:t>
      </w:r>
      <w:r w:rsidRPr="00E90DF7">
        <w:t>provides opportunities for poems of varying complexity to be presented to students in a Stage 5 class</w:t>
      </w:r>
      <w:r w:rsidR="00696EFF">
        <w:t>. The core texts should</w:t>
      </w:r>
      <w:r w:rsidRPr="00696EFF">
        <w:t xml:space="preserve"> reflect the </w:t>
      </w:r>
      <w:r w:rsidR="00543346" w:rsidRPr="00543346">
        <w:t>knowledge</w:t>
      </w:r>
      <w:r w:rsidRPr="00543346">
        <w:t xml:space="preserve"> and skills associated with the diversit</w:t>
      </w:r>
      <w:r w:rsidR="18B31EC2" w:rsidRPr="00543346">
        <w:t>y of learners in Year</w:t>
      </w:r>
      <w:r w:rsidR="00E313EF">
        <w:t>s</w:t>
      </w:r>
      <w:r w:rsidR="18B31EC2" w:rsidRPr="00543346">
        <w:t xml:space="preserve"> 9 and 10. </w:t>
      </w:r>
    </w:p>
    <w:p w14:paraId="63B4E451" w14:textId="4E1158E7" w:rsidR="4D298971" w:rsidRPr="00543346" w:rsidRDefault="04142BEE" w:rsidP="7668B06F">
      <w:pPr>
        <w:pStyle w:val="ListBullet"/>
        <w:numPr>
          <w:ilvl w:val="0"/>
          <w:numId w:val="0"/>
        </w:numPr>
      </w:pPr>
      <w:r w:rsidRPr="001A6BC3">
        <w:rPr>
          <w:b/>
          <w:bCs/>
        </w:rPr>
        <w:t>Year 9</w:t>
      </w:r>
      <w:r>
        <w:t xml:space="preserve">: </w:t>
      </w:r>
      <w:r w:rsidR="00E313EF">
        <w:t>e</w:t>
      </w:r>
      <w:r w:rsidR="00E313EF" w:rsidRPr="00543346">
        <w:t xml:space="preserve">xplicit </w:t>
      </w:r>
      <w:r w:rsidR="18B31EC2" w:rsidRPr="00543346">
        <w:t>teaching of the textual concepts of theme, style and connotation, imagery and symbol will support Year 9 students to begin to explore the application of these concepts to a col</w:t>
      </w:r>
      <w:r w:rsidR="780D7803" w:rsidRPr="00543346">
        <w:t xml:space="preserve">lection of poems from Aboriginal poets. </w:t>
      </w:r>
    </w:p>
    <w:p w14:paraId="60A8174A" w14:textId="219CB2E1" w:rsidR="4D298971" w:rsidRPr="00543346" w:rsidRDefault="063A1D91" w:rsidP="7668B06F">
      <w:pPr>
        <w:pStyle w:val="ListBullet"/>
        <w:numPr>
          <w:ilvl w:val="0"/>
          <w:numId w:val="0"/>
        </w:numPr>
      </w:pPr>
      <w:r w:rsidRPr="001A6BC3">
        <w:rPr>
          <w:b/>
          <w:bCs/>
        </w:rPr>
        <w:t>Yea</w:t>
      </w:r>
      <w:r w:rsidR="00E313EF" w:rsidRPr="001A6BC3">
        <w:rPr>
          <w:b/>
          <w:bCs/>
        </w:rPr>
        <w:t>r</w:t>
      </w:r>
      <w:r w:rsidR="780D7803" w:rsidRPr="001A6BC3">
        <w:rPr>
          <w:b/>
          <w:bCs/>
        </w:rPr>
        <w:t xml:space="preserve"> 10</w:t>
      </w:r>
      <w:r>
        <w:t xml:space="preserve">: </w:t>
      </w:r>
      <w:r w:rsidR="00E313EF">
        <w:t xml:space="preserve">students </w:t>
      </w:r>
      <w:r w:rsidR="12A71337">
        <w:t>moving towards the end of the Stage 5 course should</w:t>
      </w:r>
      <w:r w:rsidR="780D7803" w:rsidRPr="00543346">
        <w:t xml:space="preserve"> be provided with opportunities to deepen their textual analysis of concepts and skills </w:t>
      </w:r>
      <w:r w:rsidR="3CCA3BEC">
        <w:t>associated with language, form</w:t>
      </w:r>
      <w:r w:rsidR="003430F1">
        <w:t>,</w:t>
      </w:r>
      <w:r w:rsidR="3CCA3BEC">
        <w:t xml:space="preserve"> purpose and style for a specific audience </w:t>
      </w:r>
      <w:r w:rsidR="780D7803" w:rsidRPr="00543346">
        <w:t xml:space="preserve">to prepare for Stage 6 studies. </w:t>
      </w:r>
    </w:p>
    <w:p w14:paraId="7ED2B2BE" w14:textId="6E84541C" w:rsidR="00B3512C" w:rsidRPr="00534E99" w:rsidRDefault="34BE1DDF" w:rsidP="000308BC">
      <w:pPr>
        <w:pStyle w:val="Caption"/>
        <w:tabs>
          <w:tab w:val="left" w:pos="3890"/>
        </w:tabs>
      </w:pPr>
      <w:r>
        <w:t xml:space="preserve">Table </w:t>
      </w:r>
      <w:r>
        <w:fldChar w:fldCharType="begin"/>
      </w:r>
      <w:r>
        <w:instrText>SEQ Table \* ARABIC</w:instrText>
      </w:r>
      <w:r>
        <w:fldChar w:fldCharType="separate"/>
      </w:r>
      <w:r w:rsidR="001C45BC" w:rsidRPr="3C08CBD6">
        <w:rPr>
          <w:noProof/>
        </w:rPr>
        <w:t>3</w:t>
      </w:r>
      <w:r>
        <w:fldChar w:fldCharType="end"/>
      </w:r>
      <w:r>
        <w:t xml:space="preserve"> – </w:t>
      </w:r>
      <w:r w:rsidR="033CF55F">
        <w:t>Stage 5, Cycle 1</w:t>
      </w:r>
      <w:r>
        <w:t xml:space="preserve">, Term </w:t>
      </w:r>
      <w:r w:rsidR="2EDBB99D">
        <w:t>3</w:t>
      </w:r>
      <w:r>
        <w:t xml:space="preserve"> – </w:t>
      </w:r>
      <w:r w:rsidR="00C11080">
        <w:t xml:space="preserve">Poetic </w:t>
      </w:r>
      <w:r w:rsidR="000308BC">
        <w:t>purpose</w:t>
      </w:r>
    </w:p>
    <w:tbl>
      <w:tblPr>
        <w:tblStyle w:val="Tableheader"/>
        <w:tblW w:w="5001" w:type="pct"/>
        <w:tblLayout w:type="fixed"/>
        <w:tblLook w:val="04A0" w:firstRow="1" w:lastRow="0" w:firstColumn="1" w:lastColumn="0" w:noHBand="0" w:noVBand="1"/>
        <w:tblDescription w:val="Table outlines the learning overview, guiding questions, assessment overview, outcomes, content groups and text requirements for Term 3."/>
      </w:tblPr>
      <w:tblGrid>
        <w:gridCol w:w="2406"/>
        <w:gridCol w:w="12159"/>
      </w:tblGrid>
      <w:tr w:rsidR="505597E2" w:rsidRPr="00534E99" w14:paraId="358394BE" w14:textId="77777777" w:rsidTr="44277C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1FB19961" w14:textId="30AE89D6" w:rsidR="505597E2" w:rsidRPr="00534E99" w:rsidRDefault="003A3E9E" w:rsidP="008C0F15">
            <w:r w:rsidRPr="00534E99">
              <w:t>Essentials</w:t>
            </w:r>
          </w:p>
        </w:tc>
        <w:tc>
          <w:tcPr>
            <w:tcW w:w="4174" w:type="pct"/>
          </w:tcPr>
          <w:p w14:paraId="42F912C3" w14:textId="7A1CCB89" w:rsidR="69170029" w:rsidRPr="00534E99" w:rsidRDefault="003A3E9E" w:rsidP="008C0F15">
            <w:pPr>
              <w:cnfStyle w:val="100000000000" w:firstRow="1" w:lastRow="0" w:firstColumn="0" w:lastColumn="0" w:oddVBand="0" w:evenVBand="0" w:oddHBand="0" w:evenHBand="0" w:firstRowFirstColumn="0" w:firstRowLastColumn="0" w:lastRowFirstColumn="0" w:lastRowLastColumn="0"/>
            </w:pPr>
            <w:r w:rsidRPr="00534E99">
              <w:t>Program and assessment overview</w:t>
            </w:r>
          </w:p>
        </w:tc>
      </w:tr>
      <w:tr w:rsidR="00BA3347" w:rsidRPr="00534E99" w14:paraId="383CF2E6" w14:textId="77777777" w:rsidTr="44277C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6AFAFF92" w14:textId="77777777" w:rsidR="00BA3347" w:rsidRPr="00534E99" w:rsidRDefault="00BA3347" w:rsidP="00BA3347">
            <w:r w:rsidRPr="00534E99">
              <w:t>Learning overview</w:t>
            </w:r>
          </w:p>
        </w:tc>
        <w:tc>
          <w:tcPr>
            <w:tcW w:w="4174" w:type="pct"/>
          </w:tcPr>
          <w:p w14:paraId="51D2C552" w14:textId="3EFCB110" w:rsidR="00BA3347" w:rsidRPr="00534E99" w:rsidRDefault="00BA3347" w:rsidP="00BA3347">
            <w:pPr>
              <w:cnfStyle w:val="000000100000" w:firstRow="0" w:lastRow="0" w:firstColumn="0" w:lastColumn="0" w:oddVBand="0" w:evenVBand="0" w:oddHBand="1" w:evenHBand="0" w:firstRowFirstColumn="0" w:firstRowLastColumn="0" w:lastRowFirstColumn="0" w:lastRowLastColumn="0"/>
            </w:pPr>
            <w:r>
              <w:t xml:space="preserve">Students will develop their appreciation of how poetry allows composers to experiment with language, form and style for a specific purpose and audience. Students </w:t>
            </w:r>
            <w:r w:rsidR="08B4BD28">
              <w:t xml:space="preserve">will </w:t>
            </w:r>
            <w:r>
              <w:t>study a collection of poems by Aboriginal poets</w:t>
            </w:r>
            <w:r w:rsidR="2BCEC895">
              <w:t xml:space="preserve"> and </w:t>
            </w:r>
            <w:r>
              <w:t xml:space="preserve">analyse the </w:t>
            </w:r>
            <w:r w:rsidR="3CE33E99">
              <w:t>way</w:t>
            </w:r>
            <w:r>
              <w:t xml:space="preserve"> </w:t>
            </w:r>
            <w:r w:rsidR="2BCEC895">
              <w:t xml:space="preserve">the </w:t>
            </w:r>
            <w:r>
              <w:t xml:space="preserve">texts affirm or challenge diverse and complex perspectives and experiences. They will </w:t>
            </w:r>
            <w:r w:rsidR="305996C7">
              <w:t xml:space="preserve">analyse and </w:t>
            </w:r>
            <w:r>
              <w:t xml:space="preserve">evaluate how poetry prompts responders to reflect, make connections and </w:t>
            </w:r>
            <w:r w:rsidR="08B4BD28">
              <w:t xml:space="preserve">expand their </w:t>
            </w:r>
            <w:r>
              <w:t>understand</w:t>
            </w:r>
            <w:r w:rsidR="08B4BD28">
              <w:t>ing of</w:t>
            </w:r>
            <w:r>
              <w:t xml:space="preserve"> others and the world. </w:t>
            </w:r>
          </w:p>
        </w:tc>
      </w:tr>
      <w:tr w:rsidR="00BA3347" w:rsidRPr="00534E99" w14:paraId="4AC5E7FF" w14:textId="77777777" w:rsidTr="44277CA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78BAF88D" w14:textId="585352E4" w:rsidR="00BA3347" w:rsidRPr="00534E99" w:rsidRDefault="00BA3347" w:rsidP="00BA3347">
            <w:r w:rsidRPr="00534E99">
              <w:t>Guiding questions</w:t>
            </w:r>
          </w:p>
        </w:tc>
        <w:tc>
          <w:tcPr>
            <w:tcW w:w="4174" w:type="pct"/>
          </w:tcPr>
          <w:p w14:paraId="36B8ED82" w14:textId="77C09531" w:rsidR="00BA3347" w:rsidRPr="00534E99" w:rsidRDefault="13B5CD73" w:rsidP="004A78BF">
            <w:pPr>
              <w:pStyle w:val="ListBullet"/>
              <w:cnfStyle w:val="000000010000" w:firstRow="0" w:lastRow="0" w:firstColumn="0" w:lastColumn="0" w:oddVBand="0" w:evenVBand="0" w:oddHBand="0" w:evenHBand="1" w:firstRowFirstColumn="0" w:firstRowLastColumn="0" w:lastRowFirstColumn="0" w:lastRowLastColumn="0"/>
            </w:pPr>
            <w:r>
              <w:t xml:space="preserve">How does poetry allow composers to </w:t>
            </w:r>
            <w:r w:rsidR="2E76AB4A">
              <w:t xml:space="preserve">experiment with and </w:t>
            </w:r>
            <w:r>
              <w:t>manipulate language, form and style to express complex ideas?</w:t>
            </w:r>
          </w:p>
          <w:p w14:paraId="6F7C53FD" w14:textId="0846BE86" w:rsidR="00BA3347" w:rsidRPr="00534E99" w:rsidRDefault="00BA3347" w:rsidP="004A78BF">
            <w:pPr>
              <w:pStyle w:val="ListBullet"/>
              <w:cnfStyle w:val="000000010000" w:firstRow="0" w:lastRow="0" w:firstColumn="0" w:lastColumn="0" w:oddVBand="0" w:evenVBand="0" w:oddHBand="0" w:evenHBand="1" w:firstRowFirstColumn="0" w:firstRowLastColumn="0" w:lastRowFirstColumn="0" w:lastRowLastColumn="0"/>
            </w:pPr>
            <w:r>
              <w:t xml:space="preserve">Why is poetry an </w:t>
            </w:r>
            <w:r w:rsidR="2DA88A25">
              <w:t>effective</w:t>
            </w:r>
            <w:r>
              <w:t xml:space="preserve"> way to say something powerful about complex ideas or views?</w:t>
            </w:r>
          </w:p>
          <w:p w14:paraId="7777C806" w14:textId="36850E95" w:rsidR="00BA3347" w:rsidRPr="00534E99" w:rsidRDefault="00BA3347" w:rsidP="004A78BF">
            <w:pPr>
              <w:pStyle w:val="ListBullet"/>
              <w:cnfStyle w:val="000000010000" w:firstRow="0" w:lastRow="0" w:firstColumn="0" w:lastColumn="0" w:oddVBand="0" w:evenVBand="0" w:oddHBand="0" w:evenHBand="1" w:firstRowFirstColumn="0" w:firstRowLastColumn="0" w:lastRowFirstColumn="0" w:lastRowLastColumn="0"/>
            </w:pPr>
            <w:r>
              <w:t xml:space="preserve">How do </w:t>
            </w:r>
            <w:r w:rsidRPr="00285326">
              <w:t>Aboriginal authors</w:t>
            </w:r>
            <w:r>
              <w:t xml:space="preserve"> use poetry in new and innovative ways to represent their </w:t>
            </w:r>
            <w:r w:rsidR="36914D95">
              <w:t>perspectives and experiences</w:t>
            </w:r>
            <w:r>
              <w:t>?</w:t>
            </w:r>
          </w:p>
        </w:tc>
      </w:tr>
      <w:tr w:rsidR="00BA3347" w:rsidRPr="00534E99" w14:paraId="101BFE7B" w14:textId="77777777" w:rsidTr="44277C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1FE1DA95" w14:textId="77777777" w:rsidR="00BA3347" w:rsidRPr="00534E99" w:rsidRDefault="00BA3347" w:rsidP="00BA3347">
            <w:r w:rsidRPr="00534E99">
              <w:t>Assessment</w:t>
            </w:r>
          </w:p>
        </w:tc>
        <w:tc>
          <w:tcPr>
            <w:tcW w:w="4174" w:type="pct"/>
          </w:tcPr>
          <w:p w14:paraId="30A4C1F7" w14:textId="659BB7B9" w:rsidR="00BA3347" w:rsidRPr="00534E99" w:rsidRDefault="00FF12EA" w:rsidP="5C18C2AB">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5C18C2AB">
              <w:rPr>
                <w:rFonts w:eastAsia="Arial"/>
                <w:color w:val="000000" w:themeColor="text1"/>
              </w:rPr>
              <w:t>Students will compose an informative and analytical p</w:t>
            </w:r>
            <w:r w:rsidR="5553E81F" w:rsidRPr="5C18C2AB">
              <w:rPr>
                <w:rFonts w:eastAsia="Arial"/>
                <w:color w:val="000000" w:themeColor="text1"/>
              </w:rPr>
              <w:t>odcast</w:t>
            </w:r>
            <w:r w:rsidRPr="5C18C2AB">
              <w:rPr>
                <w:rFonts w:eastAsia="Arial"/>
                <w:color w:val="000000" w:themeColor="text1"/>
              </w:rPr>
              <w:t xml:space="preserve"> </w:t>
            </w:r>
            <w:r w:rsidR="4CACE912" w:rsidRPr="5C18C2AB">
              <w:rPr>
                <w:rFonts w:eastAsia="Arial"/>
                <w:color w:val="000000" w:themeColor="text1"/>
              </w:rPr>
              <w:t xml:space="preserve">that </w:t>
            </w:r>
            <w:r w:rsidR="10498879" w:rsidRPr="5C18C2AB">
              <w:rPr>
                <w:rFonts w:eastAsia="Arial"/>
                <w:color w:val="000000" w:themeColor="text1"/>
              </w:rPr>
              <w:t>explores</w:t>
            </w:r>
            <w:r w:rsidR="5EFB8110" w:rsidRPr="5C18C2AB">
              <w:rPr>
                <w:rFonts w:eastAsia="Arial"/>
                <w:color w:val="000000" w:themeColor="text1"/>
              </w:rPr>
              <w:t xml:space="preserve"> </w:t>
            </w:r>
            <w:r w:rsidR="28B121A6" w:rsidRPr="5C18C2AB">
              <w:rPr>
                <w:rFonts w:eastAsia="Arial"/>
                <w:color w:val="000000" w:themeColor="text1"/>
              </w:rPr>
              <w:t xml:space="preserve">how their study of </w:t>
            </w:r>
            <w:r w:rsidR="005F37F7">
              <w:rPr>
                <w:rFonts w:eastAsia="Arial"/>
                <w:color w:val="000000" w:themeColor="text1"/>
              </w:rPr>
              <w:t xml:space="preserve">one to </w:t>
            </w:r>
            <w:r w:rsidR="28B121A6" w:rsidRPr="5C18C2AB">
              <w:rPr>
                <w:rFonts w:eastAsia="Arial"/>
                <w:color w:val="000000" w:themeColor="text1"/>
              </w:rPr>
              <w:t xml:space="preserve">2 poems has expanded their thinking about themselves and the world. </w:t>
            </w:r>
          </w:p>
          <w:p w14:paraId="47C192A3" w14:textId="27F32F42" w:rsidR="00BA3347" w:rsidRPr="00FF6B8B" w:rsidRDefault="33B2D120" w:rsidP="7855ECCB">
            <w:pPr>
              <w:pStyle w:val="FeatureBox2"/>
              <w:cnfStyle w:val="000000100000" w:firstRow="0" w:lastRow="0" w:firstColumn="0" w:lastColumn="0" w:oddVBand="0" w:evenVBand="0" w:oddHBand="1" w:evenHBand="0" w:firstRowFirstColumn="0" w:firstRowLastColumn="0" w:lastRowFirstColumn="0" w:lastRowLastColumn="0"/>
              <w:rPr>
                <w:rFonts w:eastAsia="Arial"/>
              </w:rPr>
            </w:pPr>
            <w:r w:rsidRPr="44277CAE">
              <w:rPr>
                <w:rFonts w:eastAsia="Arial"/>
                <w:b/>
                <w:bCs/>
              </w:rPr>
              <w:t xml:space="preserve">Teacher note: </w:t>
            </w:r>
            <w:r w:rsidR="376B9F2E" w:rsidRPr="44277CAE">
              <w:rPr>
                <w:rFonts w:eastAsia="Arial"/>
              </w:rPr>
              <w:t>t</w:t>
            </w:r>
            <w:r w:rsidRPr="44277CAE">
              <w:rPr>
                <w:rFonts w:eastAsia="Arial"/>
              </w:rPr>
              <w:t xml:space="preserve">his task could be completed in </w:t>
            </w:r>
            <w:r w:rsidR="1140769C" w:rsidRPr="44277CAE">
              <w:rPr>
                <w:rFonts w:eastAsia="Arial"/>
              </w:rPr>
              <w:t>mixed-year</w:t>
            </w:r>
            <w:r w:rsidRPr="44277CAE">
              <w:rPr>
                <w:rFonts w:eastAsia="Arial"/>
              </w:rPr>
              <w:t xml:space="preserve"> pairs or groups. Students </w:t>
            </w:r>
            <w:r w:rsidR="72E4054B" w:rsidRPr="5B1CAD6D">
              <w:rPr>
                <w:rFonts w:eastAsia="Arial"/>
              </w:rPr>
              <w:t>should</w:t>
            </w:r>
            <w:r w:rsidRPr="44277CAE">
              <w:rPr>
                <w:rFonts w:eastAsia="Arial"/>
              </w:rPr>
              <w:t xml:space="preserve"> be provided with explicit criteria concerning the requirements of the podcast</w:t>
            </w:r>
            <w:r w:rsidR="07FF381C" w:rsidRPr="44277CAE">
              <w:rPr>
                <w:rFonts w:eastAsia="Arial"/>
              </w:rPr>
              <w:t xml:space="preserve">. </w:t>
            </w:r>
            <w:r w:rsidR="2E74F544" w:rsidRPr="44277CAE">
              <w:rPr>
                <w:rFonts w:eastAsia="Arial"/>
              </w:rPr>
              <w:t xml:space="preserve">Expectations of the task should be differentiated to show higher levels of textual analysis and mastery </w:t>
            </w:r>
            <w:r w:rsidR="59142FEB" w:rsidRPr="44277CAE">
              <w:rPr>
                <w:rFonts w:eastAsia="Arial"/>
              </w:rPr>
              <w:t xml:space="preserve">for </w:t>
            </w:r>
            <w:r w:rsidR="2E74F544" w:rsidRPr="44277CAE">
              <w:rPr>
                <w:rFonts w:eastAsia="Arial"/>
              </w:rPr>
              <w:t xml:space="preserve">Year 10 </w:t>
            </w:r>
            <w:r w:rsidR="1EA59C05" w:rsidRPr="44277CAE">
              <w:rPr>
                <w:rFonts w:eastAsia="Arial"/>
              </w:rPr>
              <w:t>students and</w:t>
            </w:r>
            <w:r w:rsidR="2E74F544" w:rsidRPr="44277CAE">
              <w:rPr>
                <w:rFonts w:eastAsia="Arial"/>
              </w:rPr>
              <w:t xml:space="preserve"> should be explicitly </w:t>
            </w:r>
            <w:r w:rsidR="79943E76" w:rsidRPr="44277CAE">
              <w:rPr>
                <w:rFonts w:eastAsia="Arial"/>
              </w:rPr>
              <w:t>communicated</w:t>
            </w:r>
            <w:r w:rsidR="2E74F544" w:rsidRPr="44277CAE">
              <w:rPr>
                <w:rFonts w:eastAsia="Arial"/>
              </w:rPr>
              <w:t xml:space="preserve"> in </w:t>
            </w:r>
            <w:r w:rsidR="5D96F921" w:rsidRPr="44277CAE">
              <w:rPr>
                <w:rFonts w:eastAsia="Arial"/>
              </w:rPr>
              <w:t>task</w:t>
            </w:r>
            <w:r w:rsidR="2E74F544" w:rsidRPr="44277CAE">
              <w:rPr>
                <w:rFonts w:eastAsia="Arial"/>
              </w:rPr>
              <w:t xml:space="preserve"> instructions and marking criteria</w:t>
            </w:r>
            <w:r w:rsidR="00B3583D" w:rsidRPr="44277CAE">
              <w:rPr>
                <w:rFonts w:eastAsia="Arial"/>
              </w:rPr>
              <w:t xml:space="preserve">. The use of </w:t>
            </w:r>
            <w:r w:rsidR="3574BF6F" w:rsidRPr="5B1CAD6D">
              <w:rPr>
                <w:rFonts w:eastAsia="Arial"/>
              </w:rPr>
              <w:t xml:space="preserve">differentiated </w:t>
            </w:r>
            <w:r w:rsidR="00B3583D" w:rsidRPr="44277CAE">
              <w:rPr>
                <w:rFonts w:eastAsia="Arial"/>
              </w:rPr>
              <w:t>model responses in class should reflect these expectations.</w:t>
            </w:r>
          </w:p>
        </w:tc>
      </w:tr>
      <w:tr w:rsidR="00BA3347" w:rsidRPr="00534E99" w14:paraId="49EE08D0" w14:textId="77777777" w:rsidTr="44277CA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271A4866" w14:textId="738E48A5" w:rsidR="00BA3347" w:rsidRPr="00534E99" w:rsidRDefault="008E7365" w:rsidP="00BA3347">
            <w:r w:rsidRPr="00534E99">
              <w:t>Outcome codes and content groups</w:t>
            </w:r>
          </w:p>
        </w:tc>
        <w:tc>
          <w:tcPr>
            <w:tcW w:w="4174" w:type="pct"/>
          </w:tcPr>
          <w:p w14:paraId="70BD5EEA" w14:textId="77777777" w:rsidR="00D324B8" w:rsidRPr="00F343AB" w:rsidRDefault="00D324B8" w:rsidP="00F343AB">
            <w:pPr>
              <w:cnfStyle w:val="000000010000" w:firstRow="0" w:lastRow="0" w:firstColumn="0" w:lastColumn="0" w:oddVBand="0" w:evenVBand="0" w:oddHBand="0" w:evenHBand="1" w:firstRowFirstColumn="0" w:firstRowLastColumn="0" w:lastRowFirstColumn="0" w:lastRowLastColumn="0"/>
            </w:pPr>
            <w:r w:rsidRPr="00F343AB">
              <w:rPr>
                <w:b/>
                <w:bCs/>
              </w:rPr>
              <w:t>ENLS-COM-01</w:t>
            </w:r>
            <w:r w:rsidRPr="00F343AB">
              <w:t>: speaking, listening and interacting</w:t>
            </w:r>
          </w:p>
          <w:p w14:paraId="2BEF2813" w14:textId="21E4104C" w:rsidR="00D324B8" w:rsidRPr="00F343AB" w:rsidRDefault="00D324B8" w:rsidP="00F343AB">
            <w:pPr>
              <w:cnfStyle w:val="000000010000" w:firstRow="0" w:lastRow="0" w:firstColumn="0" w:lastColumn="0" w:oddVBand="0" w:evenVBand="0" w:oddHBand="0" w:evenHBand="1" w:firstRowFirstColumn="0" w:firstRowLastColumn="0" w:lastRowFirstColumn="0" w:lastRowLastColumn="0"/>
            </w:pPr>
            <w:r w:rsidRPr="00F343AB">
              <w:rPr>
                <w:b/>
                <w:bCs/>
              </w:rPr>
              <w:t>EN5-RVL-01</w:t>
            </w:r>
            <w:r w:rsidRPr="00F343AB">
              <w:t xml:space="preserve"> and </w:t>
            </w:r>
            <w:r w:rsidRPr="00F343AB">
              <w:rPr>
                <w:b/>
                <w:bCs/>
              </w:rPr>
              <w:t>ENLS-RVL-01</w:t>
            </w:r>
            <w:r w:rsidRPr="00F343AB">
              <w:t xml:space="preserve">, </w:t>
            </w:r>
            <w:r w:rsidRPr="00F343AB">
              <w:rPr>
                <w:b/>
                <w:bCs/>
              </w:rPr>
              <w:t>ENLS-RVL-02</w:t>
            </w:r>
            <w:r w:rsidRPr="00F343AB">
              <w:t xml:space="preserve">: </w:t>
            </w:r>
            <w:r>
              <w:t xml:space="preserve">reading, viewing and listening </w:t>
            </w:r>
            <w:r w:rsidRPr="00F343AB">
              <w:t>for meaning</w:t>
            </w:r>
            <w:r w:rsidR="005E073C">
              <w:t>; reading for challenge</w:t>
            </w:r>
            <w:r w:rsidR="001B1E43">
              <w:t>,</w:t>
            </w:r>
            <w:r w:rsidR="005E073C">
              <w:t xml:space="preserve"> interest and enjoyment</w:t>
            </w:r>
            <w:r w:rsidR="001B1E43">
              <w:t xml:space="preserve">; </w:t>
            </w:r>
            <w:r w:rsidR="00075F98">
              <w:t>reflecting</w:t>
            </w:r>
          </w:p>
          <w:p w14:paraId="10E13E7E" w14:textId="0EB0DE42" w:rsidR="00D324B8" w:rsidRPr="00F343AB" w:rsidRDefault="6C7CA566" w:rsidP="00F343AB">
            <w:pPr>
              <w:cnfStyle w:val="000000010000" w:firstRow="0" w:lastRow="0" w:firstColumn="0" w:lastColumn="0" w:oddVBand="0" w:evenVBand="0" w:oddHBand="0" w:evenHBand="1" w:firstRowFirstColumn="0" w:firstRowLastColumn="0" w:lastRowFirstColumn="0" w:lastRowLastColumn="0"/>
            </w:pPr>
            <w:r w:rsidRPr="4F7FD901">
              <w:rPr>
                <w:b/>
                <w:bCs/>
              </w:rPr>
              <w:t>EN5-URA-01</w:t>
            </w:r>
            <w:r>
              <w:t xml:space="preserve"> and </w:t>
            </w:r>
            <w:r w:rsidRPr="4F7FD901">
              <w:rPr>
                <w:b/>
                <w:bCs/>
              </w:rPr>
              <w:t>ENLS-UR</w:t>
            </w:r>
            <w:r w:rsidR="00F71B98">
              <w:rPr>
                <w:b/>
                <w:bCs/>
              </w:rPr>
              <w:t>A</w:t>
            </w:r>
            <w:r w:rsidRPr="4F7FD901">
              <w:rPr>
                <w:b/>
                <w:bCs/>
              </w:rPr>
              <w:t>-01</w:t>
            </w:r>
            <w:r>
              <w:t>: code and convention; connotation, imagery and symbol</w:t>
            </w:r>
          </w:p>
          <w:p w14:paraId="2C27163B" w14:textId="3A80348F" w:rsidR="00D324B8" w:rsidRPr="00F343AB" w:rsidRDefault="00D324B8" w:rsidP="00F343AB">
            <w:pPr>
              <w:cnfStyle w:val="000000010000" w:firstRow="0" w:lastRow="0" w:firstColumn="0" w:lastColumn="0" w:oddVBand="0" w:evenVBand="0" w:oddHBand="0" w:evenHBand="1" w:firstRowFirstColumn="0" w:firstRowLastColumn="0" w:lastRowFirstColumn="0" w:lastRowLastColumn="0"/>
            </w:pPr>
            <w:r w:rsidRPr="151F2E17">
              <w:rPr>
                <w:b/>
                <w:bCs/>
              </w:rPr>
              <w:t>EN5-URB-01</w:t>
            </w:r>
            <w:r>
              <w:t xml:space="preserve"> and </w:t>
            </w:r>
            <w:r w:rsidRPr="151F2E17">
              <w:rPr>
                <w:b/>
                <w:bCs/>
              </w:rPr>
              <w:t>ENLS-</w:t>
            </w:r>
            <w:r w:rsidR="00F71B98" w:rsidRPr="151F2E17">
              <w:rPr>
                <w:b/>
                <w:bCs/>
              </w:rPr>
              <w:t>URB-01</w:t>
            </w:r>
            <w:r>
              <w:t xml:space="preserve">: </w:t>
            </w:r>
            <w:r w:rsidR="00DD763D">
              <w:t>t</w:t>
            </w:r>
            <w:r>
              <w:t>heme; perspective and context; style</w:t>
            </w:r>
          </w:p>
          <w:p w14:paraId="728CA095" w14:textId="4BD2007B" w:rsidR="00D324B8" w:rsidRPr="00F343AB" w:rsidRDefault="00D324B8" w:rsidP="151F2E17">
            <w:pPr>
              <w:cnfStyle w:val="000000010000" w:firstRow="0" w:lastRow="0" w:firstColumn="0" w:lastColumn="0" w:oddVBand="0" w:evenVBand="0" w:oddHBand="0" w:evenHBand="1" w:firstRowFirstColumn="0" w:firstRowLastColumn="0" w:lastRowFirstColumn="0" w:lastRowLastColumn="0"/>
            </w:pPr>
            <w:r w:rsidRPr="151F2E17">
              <w:rPr>
                <w:b/>
                <w:bCs/>
              </w:rPr>
              <w:t>EN5-ECA-01</w:t>
            </w:r>
            <w:r>
              <w:t xml:space="preserve"> and </w:t>
            </w:r>
            <w:r w:rsidRPr="151F2E17">
              <w:rPr>
                <w:b/>
                <w:bCs/>
              </w:rPr>
              <w:t>ENLS-</w:t>
            </w:r>
            <w:r w:rsidR="00F71B98" w:rsidRPr="151F2E17">
              <w:rPr>
                <w:b/>
                <w:bCs/>
              </w:rPr>
              <w:t>ECA</w:t>
            </w:r>
            <w:r w:rsidRPr="151F2E17">
              <w:rPr>
                <w:b/>
                <w:bCs/>
              </w:rPr>
              <w:t>-01</w:t>
            </w:r>
            <w:r>
              <w:t xml:space="preserve">, </w:t>
            </w:r>
            <w:r w:rsidRPr="151F2E17">
              <w:rPr>
                <w:b/>
                <w:bCs/>
              </w:rPr>
              <w:t>ENLS-</w:t>
            </w:r>
            <w:r w:rsidR="00F71B98" w:rsidRPr="151F2E17">
              <w:rPr>
                <w:b/>
                <w:bCs/>
              </w:rPr>
              <w:t>ECA</w:t>
            </w:r>
            <w:r w:rsidRPr="151F2E17">
              <w:rPr>
                <w:b/>
                <w:bCs/>
              </w:rPr>
              <w:t>-02</w:t>
            </w:r>
            <w:r>
              <w:t xml:space="preserve">: writing; speaking; </w:t>
            </w:r>
            <w:r w:rsidR="355311C0">
              <w:t xml:space="preserve">text features; </w:t>
            </w:r>
            <w:r>
              <w:t>word-level language</w:t>
            </w:r>
          </w:p>
          <w:p w14:paraId="703CEFDA" w14:textId="456D5018" w:rsidR="00BA3347" w:rsidRPr="00534E99" w:rsidRDefault="00D324B8" w:rsidP="00F343AB">
            <w:pPr>
              <w:cnfStyle w:val="000000010000" w:firstRow="0" w:lastRow="0" w:firstColumn="0" w:lastColumn="0" w:oddVBand="0" w:evenVBand="0" w:oddHBand="0" w:evenHBand="1" w:firstRowFirstColumn="0" w:firstRowLastColumn="0" w:lastRowFirstColumn="0" w:lastRowLastColumn="0"/>
            </w:pPr>
            <w:r w:rsidRPr="00F343AB">
              <w:rPr>
                <w:b/>
                <w:bCs/>
              </w:rPr>
              <w:t>EN5-ECB-01</w:t>
            </w:r>
            <w:r w:rsidRPr="00F343AB">
              <w:t xml:space="preserve"> and </w:t>
            </w:r>
            <w:r w:rsidRPr="00F343AB">
              <w:rPr>
                <w:b/>
                <w:bCs/>
              </w:rPr>
              <w:t>ENLS-</w:t>
            </w:r>
            <w:r w:rsidR="00F71B98">
              <w:rPr>
                <w:b/>
                <w:bCs/>
              </w:rPr>
              <w:t>ECB-0</w:t>
            </w:r>
            <w:r w:rsidR="007F5653">
              <w:rPr>
                <w:b/>
                <w:bCs/>
              </w:rPr>
              <w:t>1</w:t>
            </w:r>
            <w:r w:rsidRPr="00F343AB">
              <w:t xml:space="preserve">: </w:t>
            </w:r>
            <w:r w:rsidR="008421E3" w:rsidRPr="001E58C7">
              <w:t>planning, monitoring and revising</w:t>
            </w:r>
          </w:p>
        </w:tc>
      </w:tr>
      <w:tr w:rsidR="00BA3347" w:rsidRPr="00534E99" w14:paraId="2CF36203" w14:textId="77777777" w:rsidTr="44277C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72326813" w14:textId="7984E3AD" w:rsidR="00BA3347" w:rsidRPr="00534E99" w:rsidRDefault="00BA3347" w:rsidP="00BA3347">
            <w:r w:rsidRPr="00534E99">
              <w:t>Text requirements</w:t>
            </w:r>
          </w:p>
        </w:tc>
        <w:tc>
          <w:tcPr>
            <w:tcW w:w="4174" w:type="pct"/>
          </w:tcPr>
          <w:p w14:paraId="65B60FC3" w14:textId="470C8445" w:rsidR="00BA3347" w:rsidRPr="00534E99" w:rsidRDefault="00BA3347" w:rsidP="00BA3347">
            <w:pPr>
              <w:cnfStyle w:val="000000100000" w:firstRow="0" w:lastRow="0" w:firstColumn="0" w:lastColumn="0" w:oddVBand="0" w:evenVBand="0" w:oddHBand="1" w:evenHBand="0" w:firstRowFirstColumn="0" w:firstRowLastColumn="0" w:lastRowFirstColumn="0" w:lastRowLastColumn="0"/>
            </w:pPr>
            <w:r>
              <w:t xml:space="preserve">A collection of poetry </w:t>
            </w:r>
            <w:r w:rsidR="54932FC3">
              <w:t xml:space="preserve">by </w:t>
            </w:r>
            <w:r>
              <w:t xml:space="preserve">Aboriginal </w:t>
            </w:r>
            <w:r w:rsidR="107BA582">
              <w:t>poets</w:t>
            </w:r>
            <w:r w:rsidR="798F2231">
              <w:t xml:space="preserve"> </w:t>
            </w:r>
            <w:r>
              <w:t>which explores a range of cultural, social and gender issues.</w:t>
            </w:r>
          </w:p>
        </w:tc>
      </w:tr>
    </w:tbl>
    <w:p w14:paraId="7A9C6D00" w14:textId="5D32E0DE" w:rsidR="001C45BC" w:rsidRPr="00534E99" w:rsidRDefault="1EF12472" w:rsidP="00C141DD">
      <w:pPr>
        <w:pStyle w:val="Heading3"/>
      </w:pPr>
      <w:bookmarkStart w:id="18" w:name="_Toc187823143"/>
      <w:r>
        <w:t xml:space="preserve">Exploring the speculative </w:t>
      </w:r>
      <w:r w:rsidR="1DF91DEF">
        <w:t xml:space="preserve">– </w:t>
      </w:r>
      <w:r w:rsidR="24644ABF">
        <w:t>h</w:t>
      </w:r>
      <w:r w:rsidR="2D4D999F">
        <w:t>ow this has been modified for a Stage 5 cycle</w:t>
      </w:r>
      <w:bookmarkEnd w:id="18"/>
    </w:p>
    <w:p w14:paraId="280A1B8F" w14:textId="3F4B37F0" w:rsidR="004235C5" w:rsidRPr="004235C5" w:rsidRDefault="251DB497" w:rsidP="00FE4F5B">
      <w:bookmarkStart w:id="19" w:name="_Hlk187316796"/>
      <w:r>
        <w:t xml:space="preserve">This </w:t>
      </w:r>
      <w:r w:rsidR="00B3583D">
        <w:t>program</w:t>
      </w:r>
      <w:r>
        <w:t xml:space="preserve"> allows for the </w:t>
      </w:r>
      <w:r w:rsidR="00B3583D">
        <w:t xml:space="preserve">selection </w:t>
      </w:r>
      <w:r w:rsidR="00B84610">
        <w:t>of texts</w:t>
      </w:r>
      <w:r>
        <w:t xml:space="preserve"> to be tailored </w:t>
      </w:r>
      <w:r w:rsidR="001A6BC3">
        <w:t>for</w:t>
      </w:r>
      <w:r>
        <w:t xml:space="preserve"> students in Year</w:t>
      </w:r>
      <w:r w:rsidR="004A4B43">
        <w:t>s</w:t>
      </w:r>
      <w:r>
        <w:t xml:space="preserve"> 9 or 10 </w:t>
      </w:r>
      <w:r w:rsidR="004F0869">
        <w:t>so they can</w:t>
      </w:r>
      <w:r>
        <w:t xml:space="preserve"> </w:t>
      </w:r>
      <w:r w:rsidR="095BA5D6">
        <w:t xml:space="preserve">meaningfully engage with the concepts of genre and literary value, depending on where they are in the stage continuum. </w:t>
      </w:r>
      <w:bookmarkEnd w:id="19"/>
      <w:r w:rsidR="3DBA8F89">
        <w:t xml:space="preserve">Activities can be modified to utilise varying levels of scaffolding with students across the stage level. </w:t>
      </w:r>
    </w:p>
    <w:p w14:paraId="5F0FEB04" w14:textId="5B5C4F38" w:rsidR="004235C5" w:rsidRPr="004235C5" w:rsidRDefault="3B7E0A8C" w:rsidP="5B1CAD6D">
      <w:r w:rsidRPr="001A6BC3">
        <w:rPr>
          <w:b/>
          <w:bCs/>
        </w:rPr>
        <w:t>Year 9</w:t>
      </w:r>
      <w:r>
        <w:t xml:space="preserve">: </w:t>
      </w:r>
      <w:r w:rsidR="00AF6AA3">
        <w:t xml:space="preserve">consideration </w:t>
      </w:r>
      <w:r w:rsidR="5F6AAE64">
        <w:t xml:space="preserve">should be given to the text chosen to support students at the middle of the stage level </w:t>
      </w:r>
      <w:r w:rsidR="008861EC">
        <w:t xml:space="preserve">to </w:t>
      </w:r>
      <w:r w:rsidR="5F6AAE64">
        <w:t>maintain</w:t>
      </w:r>
      <w:r w:rsidR="008861EC">
        <w:t xml:space="preserve"> their</w:t>
      </w:r>
      <w:r w:rsidR="5F6AAE64">
        <w:t xml:space="preserve"> engagement with the </w:t>
      </w:r>
      <w:r w:rsidR="1219CF49">
        <w:t xml:space="preserve">process of reading for challenge, interest and enjoyment. </w:t>
      </w:r>
    </w:p>
    <w:p w14:paraId="5E72828A" w14:textId="435BBCAD" w:rsidR="004235C5" w:rsidRPr="004235C5" w:rsidRDefault="3B7E0A8C" w:rsidP="5B1CAD6D">
      <w:r w:rsidRPr="001A6BC3">
        <w:rPr>
          <w:b/>
          <w:bCs/>
        </w:rPr>
        <w:t>Year 10</w:t>
      </w:r>
      <w:r>
        <w:t xml:space="preserve">: </w:t>
      </w:r>
      <w:r w:rsidR="005D1507">
        <w:t xml:space="preserve">students </w:t>
      </w:r>
      <w:r w:rsidR="3DBA8F89">
        <w:t xml:space="preserve">in Year 10 </w:t>
      </w:r>
      <w:r w:rsidR="00B84610">
        <w:t xml:space="preserve">should be </w:t>
      </w:r>
      <w:r w:rsidR="33B258E4">
        <w:t>supported to develop their writing skills to be reflective of the rigo</w:t>
      </w:r>
      <w:r w:rsidR="005D1507">
        <w:t>u</w:t>
      </w:r>
      <w:r w:rsidR="33B258E4">
        <w:t xml:space="preserve">r associated with Stage 6 study. </w:t>
      </w:r>
    </w:p>
    <w:p w14:paraId="6DC5C313" w14:textId="1AD57737" w:rsidR="001C45BC" w:rsidRPr="00534E99" w:rsidRDefault="001C45BC" w:rsidP="001C45BC">
      <w:pPr>
        <w:pStyle w:val="Caption"/>
      </w:pPr>
      <w:r>
        <w:t xml:space="preserve">Table </w:t>
      </w:r>
      <w:r>
        <w:fldChar w:fldCharType="begin"/>
      </w:r>
      <w:r>
        <w:instrText>SEQ Table \* ARABIC</w:instrText>
      </w:r>
      <w:r>
        <w:fldChar w:fldCharType="separate"/>
      </w:r>
      <w:r w:rsidRPr="7668B06F">
        <w:rPr>
          <w:noProof/>
        </w:rPr>
        <w:t>4</w:t>
      </w:r>
      <w:r>
        <w:fldChar w:fldCharType="end"/>
      </w:r>
      <w:r>
        <w:t xml:space="preserve"> – </w:t>
      </w:r>
      <w:r w:rsidR="1F6B6120">
        <w:t>Stage 5, Cycle 1</w:t>
      </w:r>
      <w:r>
        <w:t xml:space="preserve">, Term 4 – </w:t>
      </w:r>
      <w:r w:rsidR="00C11080">
        <w:t xml:space="preserve">Exploring </w:t>
      </w:r>
      <w:r w:rsidR="005C7F04">
        <w:t>the speculative</w:t>
      </w:r>
    </w:p>
    <w:tbl>
      <w:tblPr>
        <w:tblStyle w:val="Tableheader"/>
        <w:tblW w:w="5000" w:type="pct"/>
        <w:tblLayout w:type="fixed"/>
        <w:tblLook w:val="04A0" w:firstRow="1" w:lastRow="0" w:firstColumn="1" w:lastColumn="0" w:noHBand="0" w:noVBand="1"/>
        <w:tblDescription w:val="Table outlines the learning overview, guiding questions, assessment overview, outcomes, content groups and text requirements for Term 4."/>
      </w:tblPr>
      <w:tblGrid>
        <w:gridCol w:w="2406"/>
        <w:gridCol w:w="12156"/>
      </w:tblGrid>
      <w:tr w:rsidR="505597E2" w:rsidRPr="00534E99" w14:paraId="39099613" w14:textId="77777777" w:rsidTr="44277C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13B622AA" w14:textId="532357ED" w:rsidR="505597E2" w:rsidRPr="00534E99" w:rsidRDefault="005C7F04" w:rsidP="008C0F15">
            <w:r w:rsidRPr="00534E99">
              <w:t>Essentials</w:t>
            </w:r>
          </w:p>
        </w:tc>
        <w:tc>
          <w:tcPr>
            <w:tcW w:w="4174" w:type="pct"/>
          </w:tcPr>
          <w:p w14:paraId="1860FA8B" w14:textId="31E9D5D1" w:rsidR="75811610" w:rsidRPr="00534E99" w:rsidRDefault="005C7F04" w:rsidP="008C0F15">
            <w:pPr>
              <w:cnfStyle w:val="100000000000" w:firstRow="1" w:lastRow="0" w:firstColumn="0" w:lastColumn="0" w:oddVBand="0" w:evenVBand="0" w:oddHBand="0" w:evenHBand="0" w:firstRowFirstColumn="0" w:firstRowLastColumn="0" w:lastRowFirstColumn="0" w:lastRowLastColumn="0"/>
            </w:pPr>
            <w:r w:rsidRPr="00534E99">
              <w:t>Program and assessment overview</w:t>
            </w:r>
          </w:p>
        </w:tc>
      </w:tr>
      <w:tr w:rsidR="00BA3347" w:rsidRPr="00534E99" w14:paraId="01B68329" w14:textId="77777777" w:rsidTr="44277C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116C76D4" w14:textId="77777777" w:rsidR="00BA3347" w:rsidRPr="00534E99" w:rsidRDefault="00BA3347" w:rsidP="00BA3347">
            <w:r w:rsidRPr="00534E99">
              <w:t>Learning overview</w:t>
            </w:r>
          </w:p>
        </w:tc>
        <w:tc>
          <w:tcPr>
            <w:tcW w:w="4174" w:type="pct"/>
          </w:tcPr>
          <w:p w14:paraId="09183B07" w14:textId="0A4B3959" w:rsidR="00BA3347" w:rsidRPr="00534E99" w:rsidRDefault="00BA3347" w:rsidP="00BA3347">
            <w:pPr>
              <w:cnfStyle w:val="000000100000" w:firstRow="0" w:lastRow="0" w:firstColumn="0" w:lastColumn="0" w:oddVBand="0" w:evenVBand="0" w:oddHBand="1" w:evenHBand="0" w:firstRowFirstColumn="0" w:firstRowLastColumn="0" w:lastRowFirstColumn="0" w:lastRowLastColumn="0"/>
            </w:pPr>
            <w:r w:rsidRPr="00534E99">
              <w:t xml:space="preserve">Students will develop their understanding of how the style of a text can represent larger ideas through genre. Students will explore </w:t>
            </w:r>
            <w:r w:rsidR="30416372">
              <w:t>how</w:t>
            </w:r>
            <w:r w:rsidRPr="00534E99">
              <w:t xml:space="preserve"> </w:t>
            </w:r>
            <w:r w:rsidR="00E02A62">
              <w:t xml:space="preserve">the composers of </w:t>
            </w:r>
            <w:r w:rsidRPr="00534E99">
              <w:t xml:space="preserve">speculative fiction </w:t>
            </w:r>
            <w:r w:rsidR="00E02A62">
              <w:t xml:space="preserve">use their texts </w:t>
            </w:r>
            <w:r w:rsidRPr="00534E99">
              <w:t xml:space="preserve">to comment on </w:t>
            </w:r>
            <w:r w:rsidR="00C8262F" w:rsidRPr="00534E99">
              <w:t>real</w:t>
            </w:r>
            <w:r w:rsidR="00C8262F">
              <w:t>-</w:t>
            </w:r>
            <w:r w:rsidRPr="00534E99">
              <w:t>world</w:t>
            </w:r>
            <w:r w:rsidRPr="00534E99" w:rsidDel="00E02A62">
              <w:t xml:space="preserve"> </w:t>
            </w:r>
            <w:r w:rsidRPr="00534E99">
              <w:t xml:space="preserve">concerns. Students will analyse </w:t>
            </w:r>
            <w:r w:rsidR="00E02A62">
              <w:t xml:space="preserve">the form and </w:t>
            </w:r>
            <w:r w:rsidRPr="00534E99">
              <w:t xml:space="preserve">features </w:t>
            </w:r>
            <w:r w:rsidR="00E02A62">
              <w:t xml:space="preserve">of a suite of texts </w:t>
            </w:r>
            <w:r w:rsidR="09680E2B">
              <w:t>to</w:t>
            </w:r>
            <w:r w:rsidRPr="00534E99" w:rsidDel="00E02A62">
              <w:t xml:space="preserve"> </w:t>
            </w:r>
            <w:r w:rsidRPr="00534E99">
              <w:t>develop their understanding of how and why genres evolve in response to changing values.</w:t>
            </w:r>
          </w:p>
        </w:tc>
      </w:tr>
      <w:tr w:rsidR="00BA3347" w:rsidRPr="00534E99" w14:paraId="0619A6B7" w14:textId="77777777" w:rsidTr="44277CA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6FB7A893" w14:textId="585352E4" w:rsidR="00BA3347" w:rsidRPr="00534E99" w:rsidRDefault="00BA3347" w:rsidP="00BA3347">
            <w:r w:rsidRPr="00534E99">
              <w:t>Guiding questions</w:t>
            </w:r>
          </w:p>
        </w:tc>
        <w:tc>
          <w:tcPr>
            <w:tcW w:w="4174" w:type="pct"/>
          </w:tcPr>
          <w:p w14:paraId="2DEF2384" w14:textId="45AF2570" w:rsidR="00BA3347" w:rsidRPr="00534E99" w:rsidRDefault="13B5CD73" w:rsidP="004A78BF">
            <w:pPr>
              <w:pStyle w:val="ListBullet"/>
              <w:cnfStyle w:val="000000010000" w:firstRow="0" w:lastRow="0" w:firstColumn="0" w:lastColumn="0" w:oddVBand="0" w:evenVBand="0" w:oddHBand="0" w:evenHBand="1" w:firstRowFirstColumn="0" w:firstRowLastColumn="0" w:lastRowFirstColumn="0" w:lastRowLastColumn="0"/>
            </w:pPr>
            <w:r>
              <w:t>Why do composers use</w:t>
            </w:r>
            <w:r w:rsidR="09647155">
              <w:t>,</w:t>
            </w:r>
            <w:r>
              <w:t xml:space="preserve"> manipulate </w:t>
            </w:r>
            <w:r w:rsidR="21EAE7F2">
              <w:t xml:space="preserve">and subvert </w:t>
            </w:r>
            <w:r w:rsidR="6AD2C6F4">
              <w:t xml:space="preserve">the </w:t>
            </w:r>
            <w:r>
              <w:t xml:space="preserve">elements of genre to provide commentary about </w:t>
            </w:r>
            <w:r w:rsidR="0DDEAE69">
              <w:t>the</w:t>
            </w:r>
            <w:r>
              <w:t xml:space="preserve"> world?</w:t>
            </w:r>
          </w:p>
          <w:p w14:paraId="4A323E7E" w14:textId="08B184F9" w:rsidR="00BA3347" w:rsidRPr="00534E99" w:rsidRDefault="3483AC85" w:rsidP="004A78BF">
            <w:pPr>
              <w:pStyle w:val="ListBullet"/>
              <w:cnfStyle w:val="000000010000" w:firstRow="0" w:lastRow="0" w:firstColumn="0" w:lastColumn="0" w:oddVBand="0" w:evenVBand="0" w:oddHBand="0" w:evenHBand="1" w:firstRowFirstColumn="0" w:firstRowLastColumn="0" w:lastRowFirstColumn="0" w:lastRowLastColumn="0"/>
            </w:pPr>
            <w:r>
              <w:t xml:space="preserve">What are </w:t>
            </w:r>
            <w:r w:rsidR="13B5CD73">
              <w:t xml:space="preserve">literary </w:t>
            </w:r>
            <w:r w:rsidR="14574CA7">
              <w:t xml:space="preserve">or cultural </w:t>
            </w:r>
            <w:r w:rsidR="13B5CD73">
              <w:t>movements</w:t>
            </w:r>
            <w:r w:rsidR="6614753A">
              <w:t xml:space="preserve"> and how do they</w:t>
            </w:r>
            <w:r w:rsidR="6383750F">
              <w:t xml:space="preserve"> </w:t>
            </w:r>
            <w:r w:rsidR="13B5CD73">
              <w:t xml:space="preserve">shape </w:t>
            </w:r>
            <w:r w:rsidR="14574CA7">
              <w:t xml:space="preserve">the </w:t>
            </w:r>
            <w:r w:rsidR="13B5CD73">
              <w:t>style and popularity of specific genres?</w:t>
            </w:r>
          </w:p>
          <w:p w14:paraId="3FF5705E" w14:textId="2E6CA3B8" w:rsidR="008B720E" w:rsidRPr="00534E99" w:rsidRDefault="179E6E34" w:rsidP="004A78BF">
            <w:pPr>
              <w:pStyle w:val="ListBullet"/>
              <w:cnfStyle w:val="000000010000" w:firstRow="0" w:lastRow="0" w:firstColumn="0" w:lastColumn="0" w:oddVBand="0" w:evenVBand="0" w:oddHBand="0" w:evenHBand="1" w:firstRowFirstColumn="0" w:firstRowLastColumn="0" w:lastRowFirstColumn="0" w:lastRowLastColumn="0"/>
            </w:pPr>
            <w:r>
              <w:t xml:space="preserve">How </w:t>
            </w:r>
            <w:r w:rsidR="5CAC2F7F">
              <w:t>do characters in speculative fiction</w:t>
            </w:r>
            <w:r w:rsidR="7D42C11E">
              <w:t xml:space="preserve"> </w:t>
            </w:r>
            <w:r w:rsidR="1D07C195">
              <w:t xml:space="preserve">narratives </w:t>
            </w:r>
            <w:r w:rsidR="7D42C11E">
              <w:t xml:space="preserve">serve structural roles </w:t>
            </w:r>
            <w:r w:rsidR="499882EC">
              <w:t>and</w:t>
            </w:r>
            <w:r w:rsidR="05936C3F">
              <w:t xml:space="preserve"> represent ideas and values?</w:t>
            </w:r>
          </w:p>
        </w:tc>
      </w:tr>
      <w:tr w:rsidR="00BA3347" w:rsidRPr="00534E99" w14:paraId="08688A51" w14:textId="77777777" w:rsidTr="44277C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6360DD24" w14:textId="77777777" w:rsidR="00BA3347" w:rsidRPr="00534E99" w:rsidRDefault="00BA3347" w:rsidP="00BA3347">
            <w:r w:rsidRPr="00534E99">
              <w:t>Assessment</w:t>
            </w:r>
          </w:p>
        </w:tc>
        <w:tc>
          <w:tcPr>
            <w:tcW w:w="4174" w:type="pct"/>
          </w:tcPr>
          <w:p w14:paraId="4E0BE98B" w14:textId="1AD2545D" w:rsidR="00BA3347" w:rsidRPr="00534E99" w:rsidRDefault="00FF12EA" w:rsidP="5C18C2AB">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5C18C2AB">
              <w:rPr>
                <w:rFonts w:eastAsia="Arial"/>
                <w:color w:val="000000" w:themeColor="text1"/>
              </w:rPr>
              <w:t>Students will craft a d</w:t>
            </w:r>
            <w:r w:rsidR="27313107" w:rsidRPr="5C18C2AB">
              <w:rPr>
                <w:rFonts w:eastAsia="Arial"/>
                <w:color w:val="000000" w:themeColor="text1"/>
              </w:rPr>
              <w:t>iscursive response</w:t>
            </w:r>
            <w:r w:rsidRPr="5C18C2AB">
              <w:rPr>
                <w:rFonts w:eastAsia="Arial"/>
                <w:color w:val="000000" w:themeColor="text1"/>
              </w:rPr>
              <w:t xml:space="preserve"> </w:t>
            </w:r>
            <w:r w:rsidR="604E44BD" w:rsidRPr="5C18C2AB">
              <w:rPr>
                <w:rFonts w:eastAsia="Arial"/>
                <w:color w:val="000000" w:themeColor="text1"/>
              </w:rPr>
              <w:t xml:space="preserve">exploring the </w:t>
            </w:r>
            <w:r w:rsidR="4378E4C5" w:rsidRPr="5C18C2AB">
              <w:rPr>
                <w:rFonts w:eastAsia="Arial"/>
                <w:color w:val="000000" w:themeColor="text1"/>
              </w:rPr>
              <w:t xml:space="preserve">relationship between </w:t>
            </w:r>
            <w:r w:rsidR="604E44BD" w:rsidRPr="5C18C2AB">
              <w:rPr>
                <w:rFonts w:eastAsia="Arial"/>
                <w:color w:val="000000" w:themeColor="text1"/>
              </w:rPr>
              <w:t>speculative fiction</w:t>
            </w:r>
            <w:r w:rsidR="054A0ECA" w:rsidRPr="5C18C2AB">
              <w:rPr>
                <w:rFonts w:eastAsia="Arial"/>
                <w:color w:val="000000" w:themeColor="text1"/>
              </w:rPr>
              <w:t xml:space="preserve"> and the</w:t>
            </w:r>
            <w:r w:rsidR="6051E505" w:rsidRPr="5C18C2AB">
              <w:rPr>
                <w:rFonts w:eastAsia="Arial"/>
                <w:color w:val="000000" w:themeColor="text1"/>
              </w:rPr>
              <w:t xml:space="preserve"> ‘real’</w:t>
            </w:r>
            <w:r w:rsidR="054A0ECA" w:rsidRPr="5C18C2AB">
              <w:rPr>
                <w:rFonts w:eastAsia="Arial"/>
                <w:color w:val="000000" w:themeColor="text1"/>
              </w:rPr>
              <w:t xml:space="preserve"> world</w:t>
            </w:r>
            <w:r w:rsidR="62AD13E2" w:rsidRPr="5C18C2AB">
              <w:rPr>
                <w:rFonts w:eastAsia="Arial"/>
                <w:color w:val="000000" w:themeColor="text1"/>
              </w:rPr>
              <w:t xml:space="preserve">. </w:t>
            </w:r>
            <w:r w:rsidR="4D84170C" w:rsidRPr="5C18C2AB">
              <w:rPr>
                <w:rFonts w:eastAsia="Arial"/>
                <w:color w:val="000000" w:themeColor="text1"/>
              </w:rPr>
              <w:t>Students will</w:t>
            </w:r>
            <w:r w:rsidR="4DF42582" w:rsidRPr="5C18C2AB">
              <w:rPr>
                <w:rFonts w:eastAsia="Arial"/>
                <w:color w:val="000000" w:themeColor="text1"/>
              </w:rPr>
              <w:t xml:space="preserve"> </w:t>
            </w:r>
            <w:r w:rsidR="55DF1149" w:rsidRPr="5C18C2AB">
              <w:rPr>
                <w:rFonts w:eastAsia="Arial"/>
                <w:color w:val="000000" w:themeColor="text1"/>
              </w:rPr>
              <w:t>engage with the ideas of</w:t>
            </w:r>
            <w:r w:rsidR="4DF42582" w:rsidRPr="5C18C2AB">
              <w:rPr>
                <w:rFonts w:eastAsia="Arial"/>
                <w:color w:val="000000" w:themeColor="text1"/>
              </w:rPr>
              <w:t xml:space="preserve"> at least one </w:t>
            </w:r>
            <w:r w:rsidR="7F6E9600" w:rsidRPr="5C18C2AB">
              <w:rPr>
                <w:rFonts w:eastAsia="Arial"/>
                <w:color w:val="000000" w:themeColor="text1"/>
              </w:rPr>
              <w:t xml:space="preserve">of the set </w:t>
            </w:r>
            <w:r w:rsidR="4DF42582" w:rsidRPr="5C18C2AB">
              <w:rPr>
                <w:rFonts w:eastAsia="Arial"/>
                <w:color w:val="000000" w:themeColor="text1"/>
              </w:rPr>
              <w:t>text</w:t>
            </w:r>
            <w:r w:rsidR="2120D9FF" w:rsidRPr="5C18C2AB">
              <w:rPr>
                <w:rFonts w:eastAsia="Arial"/>
                <w:color w:val="000000" w:themeColor="text1"/>
              </w:rPr>
              <w:t>s</w:t>
            </w:r>
            <w:r w:rsidR="4DF42582" w:rsidRPr="5C18C2AB">
              <w:rPr>
                <w:rFonts w:eastAsia="Arial"/>
                <w:color w:val="000000" w:themeColor="text1"/>
              </w:rPr>
              <w:t>.</w:t>
            </w:r>
          </w:p>
          <w:p w14:paraId="38DDB418" w14:textId="25B967D7" w:rsidR="00BA3347" w:rsidRPr="00534E99" w:rsidRDefault="3460D145" w:rsidP="002C26EC">
            <w:pPr>
              <w:pStyle w:val="FeatureBox2"/>
              <w:cnfStyle w:val="000000100000" w:firstRow="0" w:lastRow="0" w:firstColumn="0" w:lastColumn="0" w:oddVBand="0" w:evenVBand="0" w:oddHBand="1" w:evenHBand="0" w:firstRowFirstColumn="0" w:firstRowLastColumn="0" w:lastRowFirstColumn="0" w:lastRowLastColumn="0"/>
              <w:rPr>
                <w:rFonts w:eastAsia="Arial"/>
              </w:rPr>
            </w:pPr>
            <w:r w:rsidRPr="249E589A">
              <w:rPr>
                <w:rFonts w:eastAsia="Arial"/>
                <w:b/>
              </w:rPr>
              <w:t xml:space="preserve">Teacher note: </w:t>
            </w:r>
            <w:r w:rsidR="0068044B" w:rsidRPr="249E589A">
              <w:rPr>
                <w:rFonts w:eastAsia="Arial"/>
              </w:rPr>
              <w:t>t</w:t>
            </w:r>
            <w:r w:rsidRPr="249E589A">
              <w:rPr>
                <w:rFonts w:eastAsia="Arial"/>
              </w:rPr>
              <w:t>he spec</w:t>
            </w:r>
            <w:r w:rsidR="12E55087" w:rsidRPr="249E589A">
              <w:rPr>
                <w:rFonts w:eastAsia="Arial"/>
              </w:rPr>
              <w:t xml:space="preserve">ific </w:t>
            </w:r>
            <w:r w:rsidRPr="249E589A">
              <w:rPr>
                <w:rFonts w:eastAsia="Arial"/>
              </w:rPr>
              <w:t xml:space="preserve">requirements of the discursive response </w:t>
            </w:r>
            <w:r w:rsidR="00E32E6C" w:rsidRPr="249E589A">
              <w:rPr>
                <w:rFonts w:eastAsia="Arial"/>
              </w:rPr>
              <w:t>for</w:t>
            </w:r>
            <w:r w:rsidRPr="249E589A">
              <w:rPr>
                <w:rFonts w:eastAsia="Arial"/>
              </w:rPr>
              <w:t xml:space="preserve"> Year 9 and Year 10 students </w:t>
            </w:r>
            <w:r w:rsidR="00D60CCF" w:rsidRPr="249E589A">
              <w:rPr>
                <w:rFonts w:eastAsia="Arial"/>
              </w:rPr>
              <w:t xml:space="preserve">should </w:t>
            </w:r>
            <w:r w:rsidR="1275DE64" w:rsidRPr="249E589A">
              <w:rPr>
                <w:rFonts w:eastAsia="Arial"/>
              </w:rPr>
              <w:t xml:space="preserve">reflect the </w:t>
            </w:r>
            <w:r w:rsidR="591325B7" w:rsidRPr="3CD65C49">
              <w:rPr>
                <w:rFonts w:eastAsia="Arial"/>
              </w:rPr>
              <w:t>mid-</w:t>
            </w:r>
            <w:r w:rsidR="591325B7" w:rsidRPr="3F4C5D73">
              <w:rPr>
                <w:rFonts w:eastAsia="Arial"/>
              </w:rPr>
              <w:t>point</w:t>
            </w:r>
            <w:r w:rsidR="1275DE64" w:rsidRPr="249E589A">
              <w:rPr>
                <w:rFonts w:eastAsia="Arial"/>
              </w:rPr>
              <w:t xml:space="preserve"> and end of the stage. </w:t>
            </w:r>
            <w:r w:rsidR="00D60CCF" w:rsidRPr="249E589A">
              <w:rPr>
                <w:rFonts w:eastAsia="Arial"/>
              </w:rPr>
              <w:t>These should be</w:t>
            </w:r>
            <w:r w:rsidR="6A06C777" w:rsidRPr="249E589A">
              <w:rPr>
                <w:rFonts w:eastAsia="Arial"/>
              </w:rPr>
              <w:t xml:space="preserve"> </w:t>
            </w:r>
            <w:r w:rsidRPr="249E589A">
              <w:rPr>
                <w:rFonts w:eastAsia="Arial"/>
              </w:rPr>
              <w:t xml:space="preserve">conveyed to each group of students </w:t>
            </w:r>
            <w:r w:rsidR="1152EB28" w:rsidRPr="249E589A">
              <w:rPr>
                <w:rFonts w:eastAsia="Arial"/>
              </w:rPr>
              <w:t>(Year</w:t>
            </w:r>
            <w:r w:rsidR="00C8262F">
              <w:rPr>
                <w:rFonts w:eastAsia="Arial"/>
              </w:rPr>
              <w:t>s</w:t>
            </w:r>
            <w:r w:rsidR="1152EB28" w:rsidRPr="249E589A">
              <w:rPr>
                <w:rFonts w:eastAsia="Arial"/>
              </w:rPr>
              <w:t xml:space="preserve"> 9 and 10) </w:t>
            </w:r>
            <w:r w:rsidRPr="249E589A">
              <w:rPr>
                <w:rFonts w:eastAsia="Arial"/>
              </w:rPr>
              <w:t>in the assessment task notification</w:t>
            </w:r>
            <w:r w:rsidR="0BD9343C" w:rsidRPr="5B1CAD6D">
              <w:rPr>
                <w:rFonts w:eastAsia="Arial"/>
              </w:rPr>
              <w:t xml:space="preserve"> through differentiated </w:t>
            </w:r>
            <w:r w:rsidR="251BBAD6" w:rsidRPr="5B1CAD6D">
              <w:rPr>
                <w:rFonts w:eastAsia="Arial"/>
              </w:rPr>
              <w:t>instructions</w:t>
            </w:r>
            <w:r w:rsidR="7D03277F" w:rsidRPr="5B1CAD6D">
              <w:rPr>
                <w:rFonts w:eastAsia="Arial"/>
              </w:rPr>
              <w:t>.</w:t>
            </w:r>
            <w:r w:rsidRPr="249E589A">
              <w:rPr>
                <w:rFonts w:eastAsia="Arial"/>
              </w:rPr>
              <w:t xml:space="preserve"> </w:t>
            </w:r>
            <w:r w:rsidR="005657E8" w:rsidRPr="249E589A">
              <w:rPr>
                <w:rFonts w:eastAsia="Arial"/>
              </w:rPr>
              <w:t xml:space="preserve">The use of </w:t>
            </w:r>
            <w:r w:rsidR="5072B79D" w:rsidRPr="5B1CAD6D">
              <w:rPr>
                <w:rFonts w:eastAsia="Arial"/>
              </w:rPr>
              <w:t>differentiated</w:t>
            </w:r>
            <w:r w:rsidR="2D8D6709" w:rsidRPr="5B1CAD6D">
              <w:rPr>
                <w:rFonts w:eastAsia="Arial"/>
              </w:rPr>
              <w:t xml:space="preserve"> </w:t>
            </w:r>
            <w:r w:rsidR="005657E8" w:rsidRPr="249E589A">
              <w:rPr>
                <w:rFonts w:eastAsia="Arial"/>
              </w:rPr>
              <w:t xml:space="preserve">model responses to demonstrate the differentiated requirements </w:t>
            </w:r>
            <w:r w:rsidR="08ACBA6C" w:rsidRPr="5B1CAD6D">
              <w:rPr>
                <w:rFonts w:eastAsia="Arial"/>
              </w:rPr>
              <w:t>should</w:t>
            </w:r>
            <w:r w:rsidR="005657E8" w:rsidRPr="249E589A">
              <w:rPr>
                <w:rFonts w:eastAsia="Arial"/>
              </w:rPr>
              <w:t xml:space="preserve"> </w:t>
            </w:r>
            <w:r w:rsidR="00C40A17">
              <w:rPr>
                <w:rFonts w:eastAsia="Arial"/>
              </w:rPr>
              <w:t xml:space="preserve">be used to </w:t>
            </w:r>
            <w:r w:rsidR="005657E8" w:rsidRPr="249E589A">
              <w:rPr>
                <w:rFonts w:eastAsia="Arial"/>
              </w:rPr>
              <w:t>support students in achieving success.</w:t>
            </w:r>
          </w:p>
        </w:tc>
      </w:tr>
      <w:tr w:rsidR="505597E2" w:rsidRPr="00534E99" w14:paraId="79D7B691" w14:textId="77777777" w:rsidTr="44277CA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1D672D1F" w14:textId="1035CC20" w:rsidR="505597E2" w:rsidRPr="00534E99" w:rsidRDefault="008E7365" w:rsidP="008C0F15">
            <w:r w:rsidRPr="00534E99">
              <w:t>Outcome codes and content groups</w:t>
            </w:r>
          </w:p>
        </w:tc>
        <w:tc>
          <w:tcPr>
            <w:tcW w:w="4174" w:type="pct"/>
          </w:tcPr>
          <w:p w14:paraId="70CB83E7" w14:textId="77777777" w:rsidR="00D324B8" w:rsidRPr="00B82B10" w:rsidRDefault="00D324B8" w:rsidP="00B82B10">
            <w:pPr>
              <w:cnfStyle w:val="000000010000" w:firstRow="0" w:lastRow="0" w:firstColumn="0" w:lastColumn="0" w:oddVBand="0" w:evenVBand="0" w:oddHBand="0" w:evenHBand="1" w:firstRowFirstColumn="0" w:firstRowLastColumn="0" w:lastRowFirstColumn="0" w:lastRowLastColumn="0"/>
            </w:pPr>
            <w:r w:rsidRPr="00B82B10">
              <w:rPr>
                <w:b/>
                <w:bCs/>
              </w:rPr>
              <w:t>ENLS-COM-01</w:t>
            </w:r>
            <w:r w:rsidRPr="00B82B10">
              <w:t>: speaking, listening and interacting</w:t>
            </w:r>
          </w:p>
          <w:p w14:paraId="4A9024B6" w14:textId="0DA68A21" w:rsidR="00D324B8" w:rsidRPr="00B82B10" w:rsidRDefault="00D324B8" w:rsidP="00B82B10">
            <w:pPr>
              <w:cnfStyle w:val="000000010000" w:firstRow="0" w:lastRow="0" w:firstColumn="0" w:lastColumn="0" w:oddVBand="0" w:evenVBand="0" w:oddHBand="0" w:evenHBand="1" w:firstRowFirstColumn="0" w:firstRowLastColumn="0" w:lastRowFirstColumn="0" w:lastRowLastColumn="0"/>
            </w:pPr>
            <w:r w:rsidRPr="00B82B10">
              <w:rPr>
                <w:b/>
                <w:bCs/>
              </w:rPr>
              <w:t>EN5-RVL-01</w:t>
            </w:r>
            <w:r w:rsidRPr="00B82B10">
              <w:t xml:space="preserve"> and </w:t>
            </w:r>
            <w:r w:rsidRPr="00B82B10">
              <w:rPr>
                <w:b/>
                <w:bCs/>
              </w:rPr>
              <w:t>ENLS-RVL-01</w:t>
            </w:r>
            <w:r w:rsidRPr="00B82B10">
              <w:t xml:space="preserve">, </w:t>
            </w:r>
            <w:r w:rsidRPr="00B82B10">
              <w:rPr>
                <w:b/>
                <w:bCs/>
              </w:rPr>
              <w:t>ENLS-RVL-02</w:t>
            </w:r>
            <w:r w:rsidRPr="00B82B10">
              <w:t>: reading, viewing and listening for meaning</w:t>
            </w:r>
            <w:r w:rsidR="009879BC">
              <w:t xml:space="preserve">; </w:t>
            </w:r>
            <w:r w:rsidR="00075F98">
              <w:t xml:space="preserve">reading for challenge, interest and enjoyment; </w:t>
            </w:r>
            <w:r w:rsidR="009879BC">
              <w:t>reflecting</w:t>
            </w:r>
          </w:p>
          <w:p w14:paraId="16DD3442" w14:textId="3A1B6684" w:rsidR="00D324B8" w:rsidRPr="00B82B10" w:rsidRDefault="00D324B8" w:rsidP="00B82B10">
            <w:pPr>
              <w:cnfStyle w:val="000000010000" w:firstRow="0" w:lastRow="0" w:firstColumn="0" w:lastColumn="0" w:oddVBand="0" w:evenVBand="0" w:oddHBand="0" w:evenHBand="1" w:firstRowFirstColumn="0" w:firstRowLastColumn="0" w:lastRowFirstColumn="0" w:lastRowLastColumn="0"/>
            </w:pPr>
            <w:r w:rsidRPr="00B82B10">
              <w:rPr>
                <w:b/>
                <w:bCs/>
              </w:rPr>
              <w:t>EN5-URA-01</w:t>
            </w:r>
            <w:r w:rsidRPr="00B82B10">
              <w:t xml:space="preserve"> and </w:t>
            </w:r>
            <w:r w:rsidRPr="00B82B10">
              <w:rPr>
                <w:b/>
                <w:bCs/>
              </w:rPr>
              <w:t>ENLS-UR</w:t>
            </w:r>
            <w:r w:rsidR="00F71B98">
              <w:rPr>
                <w:b/>
                <w:bCs/>
              </w:rPr>
              <w:t>A</w:t>
            </w:r>
            <w:r w:rsidRPr="00B82B10">
              <w:rPr>
                <w:b/>
                <w:bCs/>
              </w:rPr>
              <w:t>-01</w:t>
            </w:r>
            <w:r w:rsidRPr="00B82B10">
              <w:t>: point of view; characterisation; narrative</w:t>
            </w:r>
          </w:p>
          <w:p w14:paraId="3F2A8F29" w14:textId="7B33C4B4" w:rsidR="00D324B8" w:rsidRPr="00B82B10" w:rsidRDefault="00D324B8" w:rsidP="00B82B10">
            <w:pPr>
              <w:cnfStyle w:val="000000010000" w:firstRow="0" w:lastRow="0" w:firstColumn="0" w:lastColumn="0" w:oddVBand="0" w:evenVBand="0" w:oddHBand="0" w:evenHBand="1" w:firstRowFirstColumn="0" w:firstRowLastColumn="0" w:lastRowFirstColumn="0" w:lastRowLastColumn="0"/>
            </w:pPr>
            <w:r w:rsidRPr="00B82B10">
              <w:rPr>
                <w:b/>
                <w:bCs/>
              </w:rPr>
              <w:t>EN5-URB-01</w:t>
            </w:r>
            <w:r w:rsidRPr="00B82B10">
              <w:t xml:space="preserve"> and </w:t>
            </w:r>
            <w:r w:rsidRPr="00B82B10">
              <w:rPr>
                <w:b/>
                <w:bCs/>
              </w:rPr>
              <w:t>ENLS-</w:t>
            </w:r>
            <w:r w:rsidR="00F71B98">
              <w:rPr>
                <w:b/>
                <w:bCs/>
              </w:rPr>
              <w:t>URB-01</w:t>
            </w:r>
            <w:r w:rsidRPr="00B82B10">
              <w:t>: theme; perspective and context</w:t>
            </w:r>
            <w:r w:rsidR="00075F98">
              <w:t>, style</w:t>
            </w:r>
          </w:p>
          <w:p w14:paraId="5EC2E0CC" w14:textId="426C5E76" w:rsidR="00D324B8" w:rsidRPr="00B82B10" w:rsidRDefault="00D324B8" w:rsidP="00B82B10">
            <w:pPr>
              <w:cnfStyle w:val="000000010000" w:firstRow="0" w:lastRow="0" w:firstColumn="0" w:lastColumn="0" w:oddVBand="0" w:evenVBand="0" w:oddHBand="0" w:evenHBand="1" w:firstRowFirstColumn="0" w:firstRowLastColumn="0" w:lastRowFirstColumn="0" w:lastRowLastColumn="0"/>
            </w:pPr>
            <w:r w:rsidRPr="00B82B10">
              <w:rPr>
                <w:b/>
                <w:bCs/>
              </w:rPr>
              <w:t>EN5-URC-01</w:t>
            </w:r>
            <w:r w:rsidRPr="00B82B10">
              <w:t xml:space="preserve"> and </w:t>
            </w:r>
            <w:r w:rsidRPr="00B82B10">
              <w:rPr>
                <w:b/>
                <w:bCs/>
              </w:rPr>
              <w:t>ENLS-</w:t>
            </w:r>
            <w:r w:rsidR="00F71B98">
              <w:rPr>
                <w:b/>
                <w:bCs/>
              </w:rPr>
              <w:t>URC-01</w:t>
            </w:r>
            <w:r w:rsidRPr="00B82B10">
              <w:t>: genre</w:t>
            </w:r>
            <w:r w:rsidR="00075F98">
              <w:t>; literary value</w:t>
            </w:r>
            <w:r w:rsidRPr="00B82B10">
              <w:t xml:space="preserve"> </w:t>
            </w:r>
          </w:p>
          <w:p w14:paraId="1653268C" w14:textId="77777777" w:rsidR="505597E2" w:rsidRDefault="00D324B8" w:rsidP="00B82B10">
            <w:pPr>
              <w:cnfStyle w:val="000000010000" w:firstRow="0" w:lastRow="0" w:firstColumn="0" w:lastColumn="0" w:oddVBand="0" w:evenVBand="0" w:oddHBand="0" w:evenHBand="1" w:firstRowFirstColumn="0" w:firstRowLastColumn="0" w:lastRowFirstColumn="0" w:lastRowLastColumn="0"/>
            </w:pPr>
            <w:r w:rsidRPr="6A593D25">
              <w:rPr>
                <w:b/>
                <w:bCs/>
              </w:rPr>
              <w:t>EN5-ECA-01</w:t>
            </w:r>
            <w:r>
              <w:t xml:space="preserve"> and </w:t>
            </w:r>
            <w:r w:rsidRPr="6A593D25">
              <w:rPr>
                <w:b/>
                <w:bCs/>
              </w:rPr>
              <w:t>ENLS-</w:t>
            </w:r>
            <w:r w:rsidR="00F71B98" w:rsidRPr="6A593D25">
              <w:rPr>
                <w:b/>
                <w:bCs/>
              </w:rPr>
              <w:t>E</w:t>
            </w:r>
            <w:r w:rsidR="00F71B98">
              <w:rPr>
                <w:b/>
                <w:bCs/>
              </w:rPr>
              <w:t>CA</w:t>
            </w:r>
            <w:r w:rsidRPr="6A593D25">
              <w:rPr>
                <w:b/>
                <w:bCs/>
              </w:rPr>
              <w:t>-01</w:t>
            </w:r>
            <w:r>
              <w:t xml:space="preserve">, </w:t>
            </w:r>
            <w:r w:rsidRPr="6A593D25">
              <w:rPr>
                <w:b/>
                <w:bCs/>
              </w:rPr>
              <w:t>ENLS-</w:t>
            </w:r>
            <w:r w:rsidR="00F71B98" w:rsidRPr="6A593D25">
              <w:rPr>
                <w:b/>
                <w:bCs/>
              </w:rPr>
              <w:t>E</w:t>
            </w:r>
            <w:r w:rsidR="00F71B98">
              <w:rPr>
                <w:b/>
                <w:bCs/>
              </w:rPr>
              <w:t>CA</w:t>
            </w:r>
            <w:r w:rsidRPr="6A593D25">
              <w:rPr>
                <w:b/>
                <w:bCs/>
              </w:rPr>
              <w:t>-02</w:t>
            </w:r>
            <w:r>
              <w:t>: writing; text features; sentence-level grammar and punctuation; word-level language</w:t>
            </w:r>
          </w:p>
          <w:p w14:paraId="52C4AD3F" w14:textId="0B6F7F3A" w:rsidR="00D05E52" w:rsidRPr="00534E99" w:rsidRDefault="00D05E52" w:rsidP="00B82B10">
            <w:pPr>
              <w:cnfStyle w:val="000000010000" w:firstRow="0" w:lastRow="0" w:firstColumn="0" w:lastColumn="0" w:oddVBand="0" w:evenVBand="0" w:oddHBand="0" w:evenHBand="1" w:firstRowFirstColumn="0" w:firstRowLastColumn="0" w:lastRowFirstColumn="0" w:lastRowLastColumn="0"/>
            </w:pPr>
            <w:r w:rsidRPr="00D05E52">
              <w:rPr>
                <w:b/>
                <w:bCs/>
              </w:rPr>
              <w:t>EN5-ECB-01</w:t>
            </w:r>
            <w:r w:rsidRPr="00D05E52">
              <w:t xml:space="preserve"> and </w:t>
            </w:r>
            <w:r w:rsidRPr="00D05E52">
              <w:rPr>
                <w:b/>
                <w:bCs/>
              </w:rPr>
              <w:t>ENLS-ECB-01</w:t>
            </w:r>
            <w:r w:rsidRPr="00D05E52">
              <w:t>: planning, monitoring and revising</w:t>
            </w:r>
          </w:p>
        </w:tc>
      </w:tr>
      <w:tr w:rsidR="505597E2" w:rsidRPr="00534E99" w14:paraId="09537F75" w14:textId="77777777" w:rsidTr="44277C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40297D37" w14:textId="0E78723D" w:rsidR="505597E2" w:rsidRPr="00534E99" w:rsidRDefault="505597E2" w:rsidP="008C0F15">
            <w:r w:rsidRPr="00534E99">
              <w:t>Text requirements</w:t>
            </w:r>
          </w:p>
        </w:tc>
        <w:tc>
          <w:tcPr>
            <w:tcW w:w="4174" w:type="pct"/>
          </w:tcPr>
          <w:p w14:paraId="7234B13C" w14:textId="7646FAEE" w:rsidR="7A068B76" w:rsidRPr="00534E99" w:rsidRDefault="15A27F71" w:rsidP="008C0F15">
            <w:pPr>
              <w:cnfStyle w:val="000000100000" w:firstRow="0" w:lastRow="0" w:firstColumn="0" w:lastColumn="0" w:oddVBand="0" w:evenVBand="0" w:oddHBand="1" w:evenHBand="0" w:firstRowFirstColumn="0" w:firstRowLastColumn="0" w:lastRowFirstColumn="0" w:lastRowLastColumn="0"/>
            </w:pPr>
            <w:r>
              <w:t>Extended p</w:t>
            </w:r>
            <w:r w:rsidR="71D2E084">
              <w:t>rose fiction</w:t>
            </w:r>
            <w:r w:rsidR="5AD2DF37">
              <w:t xml:space="preserve"> and film</w:t>
            </w:r>
            <w:r w:rsidR="64B6A841">
              <w:t>. Depend</w:t>
            </w:r>
            <w:r>
              <w:t>ing</w:t>
            </w:r>
            <w:r w:rsidR="64B6A841">
              <w:t xml:space="preserve"> on the novel and film selected, students could be provided with a range of </w:t>
            </w:r>
            <w:r>
              <w:t xml:space="preserve">supporting </w:t>
            </w:r>
            <w:r w:rsidR="64B6A841">
              <w:t xml:space="preserve">textual experiences </w:t>
            </w:r>
            <w:r>
              <w:t xml:space="preserve">reflective of the </w:t>
            </w:r>
            <w:r w:rsidR="64B6A841">
              <w:t xml:space="preserve">English </w:t>
            </w:r>
            <w:r>
              <w:t>7</w:t>
            </w:r>
            <w:r w:rsidR="77279DFC">
              <w:t>–</w:t>
            </w:r>
            <w:r w:rsidR="64B6A841">
              <w:t xml:space="preserve">10 </w:t>
            </w:r>
            <w:r w:rsidR="005B2EF1">
              <w:t xml:space="preserve">Syllabus </w:t>
            </w:r>
            <w:r>
              <w:t>text requirements</w:t>
            </w:r>
            <w:r w:rsidR="64B6A841">
              <w:t>.</w:t>
            </w:r>
          </w:p>
          <w:p w14:paraId="2E474CB9" w14:textId="2F1B2C30" w:rsidR="7A068B76" w:rsidRPr="00FE4F5B" w:rsidRDefault="437E374A" w:rsidP="44277CAE">
            <w:pPr>
              <w:pStyle w:val="FeatureBox2"/>
              <w:cnfStyle w:val="000000100000" w:firstRow="0" w:lastRow="0" w:firstColumn="0" w:lastColumn="0" w:oddVBand="0" w:evenVBand="0" w:oddHBand="1" w:evenHBand="0" w:firstRowFirstColumn="0" w:firstRowLastColumn="0" w:lastRowFirstColumn="0" w:lastRowLastColumn="0"/>
              <w:rPr>
                <w:rFonts w:eastAsia="Arial"/>
              </w:rPr>
            </w:pPr>
            <w:r w:rsidRPr="44277CAE">
              <w:rPr>
                <w:rFonts w:eastAsia="Arial"/>
                <w:b/>
                <w:bCs/>
              </w:rPr>
              <w:t xml:space="preserve">Teacher note: </w:t>
            </w:r>
            <w:r w:rsidR="633CA381" w:rsidRPr="44277CAE">
              <w:rPr>
                <w:rFonts w:eastAsia="Arial"/>
              </w:rPr>
              <w:t>c</w:t>
            </w:r>
            <w:r w:rsidRPr="44277CAE">
              <w:rPr>
                <w:rFonts w:eastAsia="Arial"/>
              </w:rPr>
              <w:t>onsideration is to be given to the texts chosen given the combination of Year</w:t>
            </w:r>
            <w:r w:rsidR="005B2EF1">
              <w:rPr>
                <w:rFonts w:eastAsia="Arial"/>
              </w:rPr>
              <w:t>s</w:t>
            </w:r>
            <w:r w:rsidRPr="44277CAE">
              <w:rPr>
                <w:rFonts w:eastAsia="Arial"/>
              </w:rPr>
              <w:t xml:space="preserve"> 9 and 10 students in the class</w:t>
            </w:r>
            <w:r w:rsidR="635F7EC2" w:rsidRPr="44277CAE">
              <w:rPr>
                <w:rFonts w:eastAsia="Arial"/>
              </w:rPr>
              <w:t>. These should be</w:t>
            </w:r>
            <w:r w:rsidRPr="44277CAE">
              <w:rPr>
                <w:rFonts w:eastAsia="Arial"/>
              </w:rPr>
              <w:t xml:space="preserve"> in line with school and Department </w:t>
            </w:r>
            <w:r w:rsidR="0341E320" w:rsidRPr="44277CAE">
              <w:rPr>
                <w:rFonts w:eastAsia="Arial"/>
              </w:rPr>
              <w:t>of Education policies</w:t>
            </w:r>
            <w:r w:rsidRPr="44277CAE">
              <w:rPr>
                <w:rFonts w:eastAsia="Arial"/>
              </w:rPr>
              <w:t xml:space="preserve"> concerning </w:t>
            </w:r>
            <w:hyperlink r:id="rId19" w:history="1">
              <w:r w:rsidR="0050138D">
                <w:rPr>
                  <w:rStyle w:val="Hyperlink"/>
                  <w:rFonts w:eastAsia="Arial"/>
                </w:rPr>
                <w:t>Controversial issues in schools policy</w:t>
              </w:r>
            </w:hyperlink>
            <w:r w:rsidR="0050138D">
              <w:t xml:space="preserve"> and</w:t>
            </w:r>
            <w:r w:rsidR="0050138D" w:rsidRPr="44277CAE">
              <w:rPr>
                <w:rFonts w:eastAsia="Arial"/>
              </w:rPr>
              <w:t xml:space="preserve"> </w:t>
            </w:r>
            <w:hyperlink r:id="rId20" w:history="1">
              <w:r w:rsidRPr="44277CAE">
                <w:rPr>
                  <w:rStyle w:val="Hyperlink"/>
                  <w:rFonts w:eastAsia="Arial"/>
                </w:rPr>
                <w:t>audiovisual material rating guidelines</w:t>
              </w:r>
            </w:hyperlink>
            <w:r w:rsidR="0050138D">
              <w:t>.</w:t>
            </w:r>
          </w:p>
        </w:tc>
      </w:tr>
    </w:tbl>
    <w:p w14:paraId="34AA7465" w14:textId="75F1BC6E" w:rsidR="00BA3347" w:rsidRPr="00534E99" w:rsidRDefault="00BA3347" w:rsidP="000C71FA">
      <w:pPr>
        <w:pStyle w:val="Heading1"/>
      </w:pPr>
      <w:bookmarkStart w:id="20" w:name="_Toc187823144"/>
      <w:r w:rsidRPr="00534E99">
        <w:t>The English curriculum 7</w:t>
      </w:r>
      <w:r w:rsidR="008E11B6">
        <w:t>–</w:t>
      </w:r>
      <w:r w:rsidRPr="00534E99">
        <w:t>12 team</w:t>
      </w:r>
      <w:bookmarkEnd w:id="20"/>
    </w:p>
    <w:p w14:paraId="0A40076F" w14:textId="5B021A42" w:rsidR="00BA3347" w:rsidRPr="00534E99" w:rsidRDefault="00BA3347" w:rsidP="000C71FA">
      <w:r w:rsidRPr="00534E99">
        <w:t>The English curriculum 7</w:t>
      </w:r>
      <w:r w:rsidR="008E11B6">
        <w:t>–</w:t>
      </w:r>
      <w:r w:rsidRPr="00534E99">
        <w:t>12 team provides support for the delivery of the English curriculum 7</w:t>
      </w:r>
      <w:r w:rsidR="008E11B6">
        <w:t>–</w:t>
      </w:r>
      <w:r w:rsidRPr="00534E99">
        <w:t xml:space="preserve">12 in NSW Department of Education high schools. </w:t>
      </w:r>
    </w:p>
    <w:p w14:paraId="5569DE67" w14:textId="77777777" w:rsidR="00BA3347" w:rsidRPr="00534E99" w:rsidRDefault="00BA3347" w:rsidP="000C71FA">
      <w:pPr>
        <w:pStyle w:val="Heading2"/>
      </w:pPr>
      <w:bookmarkStart w:id="21" w:name="_Toc126757622"/>
      <w:bookmarkStart w:id="22" w:name="_Toc125121683"/>
      <w:bookmarkStart w:id="23" w:name="_Toc121386308"/>
      <w:bookmarkStart w:id="24" w:name="_Toc187823145"/>
      <w:r w:rsidRPr="00534E99">
        <w:t>Share your experiences</w:t>
      </w:r>
      <w:bookmarkEnd w:id="21"/>
      <w:bookmarkEnd w:id="22"/>
      <w:bookmarkEnd w:id="23"/>
      <w:bookmarkEnd w:id="24"/>
    </w:p>
    <w:p w14:paraId="5985EE48" w14:textId="49E40B86" w:rsidR="00BA3347" w:rsidRPr="00534E99" w:rsidRDefault="00BA3347" w:rsidP="000C71FA">
      <w:pPr>
        <w:rPr>
          <w:rStyle w:val="Hyperlink"/>
        </w:rPr>
      </w:pPr>
      <w:r w:rsidRPr="00534E99">
        <w:rPr>
          <w:lang w:eastAsia="zh-CN"/>
        </w:rPr>
        <w:t xml:space="preserve">If you use this scope and sequence in your school/faculty, reach out to the English curriculum team and share your experience. You may like to consider sharing an observation, experience, strategy or resource for the ‘Voices from the Classroom’ section of our newsletter. All submissions may be sent to </w:t>
      </w:r>
      <w:hyperlink r:id="rId21">
        <w:r w:rsidRPr="00534E99">
          <w:rPr>
            <w:rStyle w:val="Hyperlink"/>
            <w:lang w:eastAsia="zh-CN"/>
          </w:rPr>
          <w:t>English.curriculum@det.nsw.edu.au</w:t>
        </w:r>
      </w:hyperlink>
      <w:r w:rsidRPr="00534E99">
        <w:t>.</w:t>
      </w:r>
    </w:p>
    <w:p w14:paraId="02132A55" w14:textId="77777777" w:rsidR="00BA3347" w:rsidRPr="00534E99" w:rsidRDefault="00BA3347" w:rsidP="000C71FA">
      <w:pPr>
        <w:pStyle w:val="Heading2"/>
        <w:rPr>
          <w:noProof/>
        </w:rPr>
      </w:pPr>
      <w:bookmarkStart w:id="25" w:name="_Toc126757624"/>
      <w:bookmarkStart w:id="26" w:name="_Toc1022999069"/>
      <w:bookmarkStart w:id="27" w:name="_Toc187823146"/>
      <w:r w:rsidRPr="00534E99">
        <w:t>Support and alignment</w:t>
      </w:r>
      <w:bookmarkEnd w:id="25"/>
      <w:bookmarkEnd w:id="26"/>
      <w:bookmarkEnd w:id="27"/>
    </w:p>
    <w:p w14:paraId="344BC11E" w14:textId="2901B0AE" w:rsidR="00BA3347" w:rsidRPr="00534E99" w:rsidRDefault="00BA3347" w:rsidP="00BA3347">
      <w:r w:rsidRPr="00534E99">
        <w:t xml:space="preserve">If you have any questions regarding the use of material available or would like additional support, please contact the English curriculum team by emailing </w:t>
      </w:r>
      <w:hyperlink r:id="rId22" w:history="1">
        <w:r w:rsidRPr="00534E99">
          <w:rPr>
            <w:rStyle w:val="Hyperlink"/>
          </w:rPr>
          <w:t>English.curriculum@det.nsw.edu.au</w:t>
        </w:r>
      </w:hyperlink>
      <w:r w:rsidRPr="00534E99">
        <w:t>.</w:t>
      </w:r>
    </w:p>
    <w:p w14:paraId="593C6541" w14:textId="7C9EE926" w:rsidR="00BA3347" w:rsidRPr="00534E99" w:rsidRDefault="00BA3347" w:rsidP="00BA3347">
      <w:r w:rsidRPr="00534E99">
        <w:rPr>
          <w:rFonts w:eastAsia="Arial"/>
          <w:b/>
          <w:bCs/>
        </w:rPr>
        <w:t>Alignment to system priorities and/or needs</w:t>
      </w:r>
      <w:r w:rsidRPr="00534E99">
        <w:rPr>
          <w:rFonts w:eastAsia="Arial"/>
        </w:rPr>
        <w:t xml:space="preserve">: </w:t>
      </w:r>
      <w:r w:rsidR="00144A77">
        <w:rPr>
          <w:rFonts w:eastAsia="Arial"/>
        </w:rPr>
        <w:t>this</w:t>
      </w:r>
      <w:r w:rsidR="00144A77" w:rsidRPr="00534E99">
        <w:rPr>
          <w:rFonts w:eastAsia="Arial"/>
        </w:rPr>
        <w:t xml:space="preserve"> </w:t>
      </w:r>
      <w:r w:rsidRPr="00534E99">
        <w:rPr>
          <w:rFonts w:eastAsia="Arial"/>
        </w:rPr>
        <w:t>resource is evidence-based, as outlined below</w:t>
      </w:r>
      <w:r w:rsidR="000079A0">
        <w:rPr>
          <w:rFonts w:eastAsia="Arial"/>
        </w:rPr>
        <w:t xml:space="preserve"> and supports English curriculum leaders to advance equitable outcomes, opportunities and experiences for their students. </w:t>
      </w:r>
      <w:r w:rsidR="001204DC" w:rsidRPr="000A38BC">
        <w:rPr>
          <w:rFonts w:eastAsia="Arial"/>
        </w:rPr>
        <w:t>It also provides guidance that enhances the delivery of outstanding leadership</w:t>
      </w:r>
      <w:r w:rsidR="00D070F7">
        <w:rPr>
          <w:rFonts w:eastAsia="Arial"/>
        </w:rPr>
        <w:t xml:space="preserve"> and</w:t>
      </w:r>
      <w:r w:rsidR="001204DC" w:rsidRPr="000A38BC">
        <w:rPr>
          <w:rFonts w:eastAsia="Arial"/>
        </w:rPr>
        <w:t xml:space="preserve"> </w:t>
      </w:r>
      <w:r w:rsidR="001204DC">
        <w:rPr>
          <w:rFonts w:eastAsia="Arial"/>
        </w:rPr>
        <w:t xml:space="preserve">supports the planning of explicit teaching practices </w:t>
      </w:r>
      <w:r w:rsidR="001204DC" w:rsidRPr="000A38BC">
        <w:rPr>
          <w:rFonts w:eastAsia="Arial"/>
        </w:rPr>
        <w:t xml:space="preserve">as per the goals of the </w:t>
      </w:r>
      <w:hyperlink r:id="rId23" w:history="1">
        <w:r w:rsidR="001204DC" w:rsidRPr="000A38BC">
          <w:rPr>
            <w:rStyle w:val="Hyperlink"/>
            <w:rFonts w:eastAsia="Arial"/>
          </w:rPr>
          <w:t>Plan for Public Education</w:t>
        </w:r>
      </w:hyperlink>
      <w:r w:rsidR="001204DC" w:rsidRPr="000A38BC">
        <w:rPr>
          <w:rFonts w:eastAsia="Arial"/>
        </w:rPr>
        <w:t>.</w:t>
      </w:r>
      <w:r w:rsidR="001204DC">
        <w:rPr>
          <w:rFonts w:eastAsia="Arial"/>
        </w:rPr>
        <w:t xml:space="preserve"> It</w:t>
      </w:r>
      <w:r w:rsidR="001204DC">
        <w:t xml:space="preserve"> </w:t>
      </w:r>
      <w:r w:rsidR="001204DC">
        <w:rPr>
          <w:rFonts w:eastAsia="Arial"/>
        </w:rPr>
        <w:t xml:space="preserve">is an example of </w:t>
      </w:r>
      <w:hyperlink r:id="rId24" w:history="1">
        <w:r w:rsidR="001204DC" w:rsidRPr="000A38BC">
          <w:rPr>
            <w:rStyle w:val="Hyperlink"/>
          </w:rPr>
          <w:t>Universal Des</w:t>
        </w:r>
        <w:r w:rsidR="001204DC">
          <w:rPr>
            <w:rStyle w:val="Hyperlink"/>
          </w:rPr>
          <w:t>ign</w:t>
        </w:r>
        <w:r w:rsidR="001204DC" w:rsidRPr="000A38BC">
          <w:rPr>
            <w:rStyle w:val="Hyperlink"/>
          </w:rPr>
          <w:t xml:space="preserve"> for Learning</w:t>
        </w:r>
      </w:hyperlink>
      <w:r w:rsidR="001204DC" w:rsidRPr="000A38BC">
        <w:t xml:space="preserve"> </w:t>
      </w:r>
      <w:r w:rsidR="001204DC">
        <w:rPr>
          <w:rFonts w:eastAsia="Arial"/>
        </w:rPr>
        <w:t xml:space="preserve">and </w:t>
      </w:r>
      <w:r w:rsidR="001204DC" w:rsidRPr="00281749">
        <w:rPr>
          <w:rFonts w:eastAsia="Arial"/>
        </w:rPr>
        <w:t xml:space="preserve">aligns to the </w:t>
      </w:r>
      <w:hyperlink r:id="rId25" w:history="1">
        <w:r w:rsidR="001204DC">
          <w:rPr>
            <w:rStyle w:val="Hyperlink"/>
          </w:rPr>
          <w:t>School Excellence Policy</w:t>
        </w:r>
      </w:hyperlink>
      <w:r w:rsidR="001204DC">
        <w:t>.</w:t>
      </w:r>
      <w:r w:rsidR="001204DC">
        <w:rPr>
          <w:rFonts w:eastAsia="Arial"/>
        </w:rPr>
        <w:t xml:space="preserve"> It is designed to support school and curriculum leaders as they plan syllabus implementation. It can be used during the design and delivery of collaborative curriculum planning, monitoring and evaluation.</w:t>
      </w:r>
    </w:p>
    <w:p w14:paraId="7D0558C9" w14:textId="15F5FA3B" w:rsidR="00BA3347" w:rsidRPr="00534E99" w:rsidRDefault="00BA3347" w:rsidP="00BA3347">
      <w:pPr>
        <w:rPr>
          <w:rFonts w:eastAsia="Arial"/>
        </w:rPr>
      </w:pPr>
      <w:r w:rsidRPr="00534E99">
        <w:rPr>
          <w:rFonts w:eastAsia="Arial"/>
          <w:b/>
          <w:bCs/>
        </w:rPr>
        <w:t>Alignment to the School Excellence Framework</w:t>
      </w:r>
      <w:r w:rsidRPr="00534E99">
        <w:rPr>
          <w:rFonts w:eastAsia="Arial"/>
        </w:rPr>
        <w:t xml:space="preserve">: </w:t>
      </w:r>
      <w:r w:rsidR="00144A77">
        <w:rPr>
          <w:rFonts w:eastAsia="Arial"/>
        </w:rPr>
        <w:t xml:space="preserve">this </w:t>
      </w:r>
      <w:r w:rsidRPr="00534E99">
        <w:rPr>
          <w:rFonts w:eastAsia="Arial"/>
        </w:rPr>
        <w:t xml:space="preserve">resource aligns with the </w:t>
      </w:r>
      <w:hyperlink r:id="rId26" w:history="1">
        <w:r w:rsidRPr="00667FB7">
          <w:rPr>
            <w:rStyle w:val="Hyperlink"/>
          </w:rPr>
          <w:t>School Excellence Framework</w:t>
        </w:r>
        <w:r w:rsidRPr="00667FB7">
          <w:rPr>
            <w:rStyle w:val="Hyperlink"/>
            <w:rFonts w:eastAsia="Arial"/>
          </w:rPr>
          <w:t xml:space="preserve"> Leading</w:t>
        </w:r>
      </w:hyperlink>
      <w:r w:rsidRPr="00534E99">
        <w:rPr>
          <w:rFonts w:eastAsia="Arial"/>
        </w:rPr>
        <w:t xml:space="preserve"> domain – Educational leadership and the Learning domain – Curriculum as it models syllabus-aligned programming and assessment planning. It provides strategies for engaging in collaborative curriculum planning.</w:t>
      </w:r>
    </w:p>
    <w:p w14:paraId="512BFF9E" w14:textId="390A3118" w:rsidR="00BA3347" w:rsidRPr="00534E99" w:rsidRDefault="00BA3347" w:rsidP="00BA3347">
      <w:pPr>
        <w:rPr>
          <w:rFonts w:eastAsia="Arial"/>
        </w:rPr>
      </w:pPr>
      <w:r w:rsidRPr="00534E99">
        <w:rPr>
          <w:rFonts w:eastAsia="Arial"/>
          <w:b/>
          <w:bCs/>
        </w:rPr>
        <w:t>Alignment to Australian Professional Standards</w:t>
      </w:r>
      <w:r w:rsidR="00E90FFE">
        <w:rPr>
          <w:rFonts w:eastAsia="Arial"/>
          <w:b/>
          <w:bCs/>
        </w:rPr>
        <w:t xml:space="preserve"> for Teachers</w:t>
      </w:r>
      <w:r w:rsidRPr="00534E99">
        <w:rPr>
          <w:rFonts w:eastAsia="Arial"/>
        </w:rPr>
        <w:t xml:space="preserve">: </w:t>
      </w:r>
      <w:r w:rsidR="00144A77">
        <w:rPr>
          <w:rFonts w:eastAsia="Arial"/>
        </w:rPr>
        <w:t xml:space="preserve">this </w:t>
      </w:r>
      <w:r w:rsidRPr="00534E99">
        <w:rPr>
          <w:rFonts w:eastAsia="Arial"/>
        </w:rPr>
        <w:t xml:space="preserve">resource supports teachers to address </w:t>
      </w:r>
      <w:hyperlink r:id="rId27" w:history="1">
        <w:r w:rsidR="00E90FFE">
          <w:rPr>
            <w:rStyle w:val="Hyperlink"/>
            <w:szCs w:val="22"/>
          </w:rPr>
          <w:t>Proficient Teacher Standard Descriptors</w:t>
        </w:r>
      </w:hyperlink>
      <w:r w:rsidRPr="00534E99">
        <w:rPr>
          <w:rFonts w:eastAsia="Arial"/>
        </w:rPr>
        <w:t xml:space="preserve"> 2.2.2 (2.2.4), 2.3.2 (2.3.4) 3.2.2 (3.2.4) as it provides an example of how to use syllabus requirements in the planning, design, implementation and review of coherent and well-sequenced programming and assessment plans.</w:t>
      </w:r>
    </w:p>
    <w:p w14:paraId="1FFA401E" w14:textId="77777777" w:rsidR="00BA3347" w:rsidRPr="00534E99" w:rsidRDefault="00BA3347" w:rsidP="00BA3347">
      <w:pPr>
        <w:rPr>
          <w:rFonts w:eastAsia="Arial"/>
        </w:rPr>
      </w:pPr>
      <w:r w:rsidRPr="00534E99">
        <w:rPr>
          <w:rFonts w:eastAsia="Arial"/>
          <w:b/>
          <w:bCs/>
        </w:rPr>
        <w:t xml:space="preserve">Consulted with: </w:t>
      </w:r>
      <w:r w:rsidRPr="00534E99">
        <w:rPr>
          <w:rFonts w:eastAsia="Arial"/>
        </w:rPr>
        <w:t>Curriculum and Reform subject matter experts and teachers and head teachers from across NSW.</w:t>
      </w:r>
    </w:p>
    <w:p w14:paraId="5E7A9211" w14:textId="51D223A8" w:rsidR="00BA3347" w:rsidRPr="00534E99" w:rsidRDefault="00BA3347" w:rsidP="00BA3347">
      <w:r w:rsidRPr="00534E99">
        <w:rPr>
          <w:rStyle w:val="Strong"/>
        </w:rPr>
        <w:t>NSW Syllabus:</w:t>
      </w:r>
      <w:r w:rsidRPr="00534E99">
        <w:t xml:space="preserve"> </w:t>
      </w:r>
      <w:hyperlink r:id="rId28" w:tgtFrame="_blank" w:history="1">
        <w:r w:rsidRPr="00534E99">
          <w:rPr>
            <w:color w:val="2F5496"/>
            <w:u w:val="single"/>
          </w:rPr>
          <w:t>English K</w:t>
        </w:r>
        <w:r w:rsidR="0029170E" w:rsidRPr="00534E99">
          <w:rPr>
            <w:color w:val="2F5496"/>
            <w:u w:val="single"/>
          </w:rPr>
          <w:t>–</w:t>
        </w:r>
        <w:r w:rsidRPr="00534E99">
          <w:rPr>
            <w:color w:val="2F5496"/>
            <w:u w:val="single"/>
          </w:rPr>
          <w:t>10 Syllabus</w:t>
        </w:r>
      </w:hyperlink>
      <w:r w:rsidRPr="00534E99">
        <w:t xml:space="preserve"> © NSW Education Standards Authority (NESA) for and on behalf of the Crown in right of the State of New South Wales</w:t>
      </w:r>
      <w:r w:rsidR="00E90FFE">
        <w:t xml:space="preserve">, </w:t>
      </w:r>
      <w:r w:rsidR="00E90FFE" w:rsidRPr="00534E99">
        <w:t>2022</w:t>
      </w:r>
      <w:r w:rsidRPr="00534E99">
        <w:t>.</w:t>
      </w:r>
    </w:p>
    <w:p w14:paraId="3F178388" w14:textId="77777777" w:rsidR="00E90FFE" w:rsidRDefault="00E90FFE" w:rsidP="00E90FFE">
      <w:pPr>
        <w:rPr>
          <w:b/>
          <w:bCs/>
          <w:szCs w:val="22"/>
        </w:rPr>
      </w:pPr>
      <w:bookmarkStart w:id="28" w:name="_Hlk187328681"/>
      <w:r w:rsidRPr="004A0BAB">
        <w:rPr>
          <w:b/>
          <w:bCs/>
          <w:szCs w:val="22"/>
        </w:rPr>
        <w:t>Author:</w:t>
      </w:r>
      <w:r>
        <w:rPr>
          <w:b/>
          <w:bCs/>
          <w:szCs w:val="22"/>
        </w:rPr>
        <w:t xml:space="preserve"> </w:t>
      </w:r>
      <w:r w:rsidRPr="004A0BAB">
        <w:rPr>
          <w:szCs w:val="22"/>
        </w:rPr>
        <w:t>English curriculum 7–12 team, NSW Department of Education</w:t>
      </w:r>
    </w:p>
    <w:bookmarkEnd w:id="28"/>
    <w:p w14:paraId="1F4287D8" w14:textId="77777777" w:rsidR="00BA3347" w:rsidRPr="00534E99" w:rsidRDefault="00BA3347" w:rsidP="00BA3347">
      <w:r w:rsidRPr="00534E99">
        <w:rPr>
          <w:rStyle w:val="Strong"/>
        </w:rPr>
        <w:t xml:space="preserve">Publisher: </w:t>
      </w:r>
      <w:r w:rsidRPr="00534E99">
        <w:t>State of NSW, Department of Education.</w:t>
      </w:r>
    </w:p>
    <w:p w14:paraId="56623200" w14:textId="778D993D" w:rsidR="00BA3347" w:rsidRPr="00534E99" w:rsidRDefault="00BA3347" w:rsidP="00BA3347">
      <w:r w:rsidRPr="00534E99">
        <w:rPr>
          <w:rStyle w:val="Strong"/>
        </w:rPr>
        <w:t>Related resources:</w:t>
      </w:r>
      <w:r w:rsidR="00144A77">
        <w:rPr>
          <w:rStyle w:val="Strong"/>
        </w:rPr>
        <w:t xml:space="preserve"> </w:t>
      </w:r>
      <w:r w:rsidR="00144A77">
        <w:t>further</w:t>
      </w:r>
      <w:r w:rsidR="00144A77" w:rsidRPr="00534E99">
        <w:t xml:space="preserve"> </w:t>
      </w:r>
      <w:r w:rsidRPr="00534E99">
        <w:t>resources to support programming and assessment can be found on the</w:t>
      </w:r>
      <w:hyperlink r:id="rId29" w:history="1">
        <w:bookmarkStart w:id="29" w:name="_Hlk187328712"/>
        <w:r w:rsidR="009C4A9A" w:rsidRPr="009C4A9A">
          <w:t xml:space="preserve"> </w:t>
        </w:r>
        <w:r w:rsidR="009C4A9A" w:rsidRPr="009C4A9A">
          <w:rPr>
            <w:rStyle w:val="Hyperlink"/>
          </w:rPr>
          <w:t>NSW Department of Education Teaching and learning website</w:t>
        </w:r>
        <w:bookmarkEnd w:id="29"/>
        <w:r w:rsidRPr="00534E99">
          <w:rPr>
            <w:rStyle w:val="Hyperlink"/>
          </w:rPr>
          <w:t>.</w:t>
        </w:r>
      </w:hyperlink>
    </w:p>
    <w:p w14:paraId="1024FD40" w14:textId="3825DEE2" w:rsidR="00BA3347" w:rsidRPr="00534E99" w:rsidRDefault="00BA3347" w:rsidP="00BA3347">
      <w:pPr>
        <w:rPr>
          <w:rFonts w:eastAsia="Calibri"/>
        </w:rPr>
      </w:pPr>
      <w:r w:rsidRPr="00534E99">
        <w:rPr>
          <w:rStyle w:val="Strong"/>
        </w:rPr>
        <w:t>Professional Learning</w:t>
      </w:r>
      <w:r w:rsidRPr="00534E99">
        <w:rPr>
          <w:rStyle w:val="Strong"/>
          <w:b w:val="0"/>
        </w:rPr>
        <w:t>:</w:t>
      </w:r>
      <w:r w:rsidRPr="00534E99">
        <w:t xml:space="preserve"> </w:t>
      </w:r>
      <w:r w:rsidR="00144A77">
        <w:t xml:space="preserve">relevant </w:t>
      </w:r>
      <w:r w:rsidRPr="00534E99">
        <w:t>P</w:t>
      </w:r>
      <w:r w:rsidRPr="00534E99">
        <w:rPr>
          <w:rFonts w:eastAsia="Arial"/>
        </w:rPr>
        <w:t xml:space="preserve">rofessional Learning is available on the </w:t>
      </w:r>
      <w:hyperlink r:id="rId30" w:history="1">
        <w:r w:rsidRPr="00534E99">
          <w:rPr>
            <w:rStyle w:val="Hyperlink"/>
            <w:rFonts w:eastAsia="Arial"/>
          </w:rPr>
          <w:t xml:space="preserve">English </w:t>
        </w:r>
        <w:r w:rsidRPr="00534E99">
          <w:rPr>
            <w:rStyle w:val="Hyperlink"/>
          </w:rPr>
          <w:t>statewide staffroom</w:t>
        </w:r>
      </w:hyperlink>
      <w:r w:rsidRPr="00534E99">
        <w:rPr>
          <w:rFonts w:eastAsia="Arial"/>
        </w:rPr>
        <w:t xml:space="preserve"> and through the </w:t>
      </w:r>
      <w:hyperlink r:id="rId31" w:history="1">
        <w:r w:rsidRPr="00534E99">
          <w:rPr>
            <w:rStyle w:val="Hyperlink"/>
            <w:rFonts w:eastAsia="Arial"/>
          </w:rPr>
          <w:t>English curriculum professional learning calendar</w:t>
        </w:r>
      </w:hyperlink>
      <w:r w:rsidRPr="00534E99">
        <w:rPr>
          <w:rFonts w:eastAsia="Arial"/>
        </w:rPr>
        <w:t>.</w:t>
      </w:r>
    </w:p>
    <w:p w14:paraId="7EEEE54D" w14:textId="3D4A5777" w:rsidR="00BA3347" w:rsidRPr="00534E99" w:rsidRDefault="00BA3347" w:rsidP="00BA3347">
      <w:pPr>
        <w:rPr>
          <w:rStyle w:val="Strong"/>
        </w:rPr>
      </w:pPr>
      <w:r w:rsidRPr="00534E99">
        <w:rPr>
          <w:rStyle w:val="Strong"/>
        </w:rPr>
        <w:t xml:space="preserve">Creation date: </w:t>
      </w:r>
      <w:r w:rsidR="00FF12EA">
        <w:rPr>
          <w:rStyle w:val="Strong"/>
          <w:b w:val="0"/>
          <w:bCs w:val="0"/>
        </w:rPr>
        <w:t>8 May</w:t>
      </w:r>
      <w:r w:rsidRPr="00534E99">
        <w:t xml:space="preserve"> 202</w:t>
      </w:r>
      <w:r w:rsidR="00FF12EA">
        <w:t>4</w:t>
      </w:r>
      <w:r w:rsidRPr="00534E99">
        <w:t>.</w:t>
      </w:r>
    </w:p>
    <w:p w14:paraId="3812B624" w14:textId="77777777" w:rsidR="00FF0D4E" w:rsidRPr="00FF0D4E" w:rsidRDefault="00FF0D4E" w:rsidP="00FF0D4E">
      <w:r w:rsidRPr="00FF0D4E">
        <w:br w:type="page"/>
      </w:r>
    </w:p>
    <w:p w14:paraId="29408DA2" w14:textId="32B3D582" w:rsidR="000E3CCA" w:rsidRPr="00534E99" w:rsidRDefault="000E3CCA" w:rsidP="000C71FA">
      <w:pPr>
        <w:pStyle w:val="Heading1"/>
      </w:pPr>
      <w:bookmarkStart w:id="30" w:name="_Toc187823147"/>
      <w:r w:rsidRPr="00534E99">
        <w:t>References</w:t>
      </w:r>
      <w:bookmarkEnd w:id="30"/>
    </w:p>
    <w:p w14:paraId="51322D5B" w14:textId="77777777" w:rsidR="00144A77" w:rsidRPr="00AE7FE3" w:rsidRDefault="00144A77" w:rsidP="00144A77">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D02D753" w14:textId="77777777" w:rsidR="00144A77" w:rsidRPr="00AE7FE3" w:rsidRDefault="00144A77" w:rsidP="00144A77">
      <w:pPr>
        <w:pStyle w:val="FeatureBox2"/>
      </w:pPr>
      <w:r w:rsidRPr="00AE7FE3">
        <w:t>Please refer to the NESA Copyright Disclaimer for more information</w:t>
      </w:r>
      <w:r>
        <w:t xml:space="preserve"> </w:t>
      </w:r>
      <w:hyperlink r:id="rId32" w:tgtFrame="_blank" w:tooltip="https://educationstandards.nsw.edu.au/wps/portal/nesa/mini-footer/copyright" w:history="1">
        <w:r w:rsidRPr="00AE7FE3">
          <w:rPr>
            <w:rStyle w:val="Hyperlink"/>
          </w:rPr>
          <w:t>https://educationstandards.nsw.edu.au/wps/portal/nesa/mini-footer/copyright</w:t>
        </w:r>
      </w:hyperlink>
      <w:r w:rsidRPr="00A1020E">
        <w:t>.</w:t>
      </w:r>
    </w:p>
    <w:p w14:paraId="410B47C5" w14:textId="77777777" w:rsidR="00144A77" w:rsidRDefault="00144A77" w:rsidP="00144A77">
      <w:pPr>
        <w:pStyle w:val="FeatureBox2"/>
      </w:pPr>
      <w:r w:rsidRPr="00AE7FE3">
        <w:t>NESA holds the only official and up-to-date versions of the NSW Curriculum and syllabus documents. Please visit the NSW Education Standards Authority (NESA) website</w:t>
      </w:r>
      <w:r>
        <w:t xml:space="preserve"> </w:t>
      </w:r>
      <w:hyperlink r:id="rId33" w:history="1">
        <w:r w:rsidRPr="004C354B">
          <w:rPr>
            <w:rStyle w:val="Hyperlink"/>
          </w:rPr>
          <w:t>https://educationstandards.nsw.edu.au/</w:t>
        </w:r>
      </w:hyperlink>
      <w:r w:rsidRPr="00A1020E">
        <w:t xml:space="preserve"> </w:t>
      </w:r>
      <w:r w:rsidRPr="00AE7FE3">
        <w:t xml:space="preserve">and the NSW Curriculum website </w:t>
      </w:r>
      <w:hyperlink r:id="rId34" w:history="1">
        <w:r w:rsidRPr="00AE7FE3">
          <w:rPr>
            <w:rStyle w:val="Hyperlink"/>
          </w:rPr>
          <w:t>https://curriculum.nsw.edu.au/home</w:t>
        </w:r>
      </w:hyperlink>
      <w:r w:rsidRPr="00AE7FE3">
        <w:t>.</w:t>
      </w:r>
    </w:p>
    <w:p w14:paraId="2C863D25" w14:textId="0E6A2CC0" w:rsidR="000E3CCA" w:rsidRPr="00534E99" w:rsidRDefault="000E3CCA" w:rsidP="0029170E">
      <w:hyperlink r:id="rId35" w:tgtFrame="_blank" w:history="1">
        <w:r w:rsidRPr="00534E99">
          <w:rPr>
            <w:color w:val="2F5496"/>
            <w:u w:val="single"/>
          </w:rPr>
          <w:t>English K–10 Syllabus</w:t>
        </w:r>
      </w:hyperlink>
      <w:r w:rsidRPr="00534E99">
        <w:t xml:space="preserve"> © NSW Education Standards Authority (NESA) for and on behalf of the Crown in right of the State of New South Wales, 2022.</w:t>
      </w:r>
    </w:p>
    <w:p w14:paraId="35B99D6A" w14:textId="065E7479" w:rsidR="000F5B87" w:rsidRDefault="000F5B87" w:rsidP="000F5B87">
      <w:bookmarkStart w:id="31" w:name="_Hlk156902707"/>
      <w:r>
        <w:t xml:space="preserve">CESE (Centre for Education Statistics and Evaluation) (2020) </w:t>
      </w:r>
      <w:hyperlink r:id="rId36" w:tgtFrame="_blank" w:tooltip="https://education.nsw.gov.au/about-us/educational-data/cese/publications/research-reports/what-works-best-2020-update" w:history="1">
        <w:r>
          <w:rPr>
            <w:rStyle w:val="Hyperlink"/>
            <w:i/>
            <w:iCs/>
          </w:rPr>
          <w:t>What works best: 2020 update</w:t>
        </w:r>
      </w:hyperlink>
      <w:r>
        <w:t xml:space="preserve">, NSW Department of Education, </w:t>
      </w:r>
      <w:r w:rsidR="003C7A44" w:rsidRPr="003C7A44">
        <w:t>accessed 11 April 2024</w:t>
      </w:r>
      <w:r>
        <w:t>.</w:t>
      </w:r>
    </w:p>
    <w:p w14:paraId="2CD8C739" w14:textId="2B7EFDA4" w:rsidR="000F5B87" w:rsidRDefault="0055136B" w:rsidP="000F5B87">
      <w:r>
        <w:t>——</w:t>
      </w:r>
      <w:r w:rsidR="000F5B87">
        <w:t xml:space="preserve">(2020) </w:t>
      </w:r>
      <w:hyperlink r:id="rId37" w:tgtFrame="_blank" w:tooltip="https://education.nsw.gov.au/about-us/education-data-and-research/cese/publications/practical-guides-for-educators-/what-works-best-in-practice" w:history="1">
        <w:r w:rsidR="000F5B87">
          <w:rPr>
            <w:rStyle w:val="Hyperlink"/>
            <w:i/>
            <w:iCs/>
          </w:rPr>
          <w:t>What works best in practice</w:t>
        </w:r>
      </w:hyperlink>
      <w:r w:rsidR="000F5B87">
        <w:t xml:space="preserve">, NSW Department of Education, </w:t>
      </w:r>
      <w:r w:rsidR="003C7A44" w:rsidRPr="003C7A44">
        <w:t>accessed 11 April 2024</w:t>
      </w:r>
      <w:r w:rsidR="000F5B87">
        <w:t>.</w:t>
      </w:r>
    </w:p>
    <w:bookmarkEnd w:id="31"/>
    <w:p w14:paraId="7B2EE6CD" w14:textId="7F3F0EDB" w:rsidR="000E3CCA" w:rsidRPr="00534E99" w:rsidRDefault="000E3CCA" w:rsidP="0029170E">
      <w:r w:rsidRPr="00534E99">
        <w:t xml:space="preserve">NESA (NSW Education Standards Authority) </w:t>
      </w:r>
      <w:r w:rsidR="00534E99" w:rsidRPr="00FA51DC">
        <w:rPr>
          <w:rFonts w:eastAsia="Arial"/>
        </w:rPr>
        <w:t xml:space="preserve">(2021) </w:t>
      </w:r>
      <w:r w:rsidRPr="00534E99">
        <w:t>‘</w:t>
      </w:r>
      <w:hyperlink r:id="rId38" w:history="1">
        <w:r w:rsidRPr="00534E99">
          <w:rPr>
            <w:rStyle w:val="Hyperlink"/>
          </w:rPr>
          <w:t>Advice on scope and sequences</w:t>
        </w:r>
      </w:hyperlink>
      <w:r w:rsidRPr="00534E99">
        <w:t xml:space="preserve">’, </w:t>
      </w:r>
      <w:r w:rsidRPr="00841ADD">
        <w:rPr>
          <w:i/>
          <w:iCs/>
        </w:rPr>
        <w:t>Programming</w:t>
      </w:r>
      <w:r w:rsidRPr="00534E99">
        <w:t xml:space="preserve">, NESA website, </w:t>
      </w:r>
      <w:r w:rsidR="003C7A44" w:rsidRPr="003C7A44">
        <w:t>accessed 11 April 2024</w:t>
      </w:r>
      <w:r w:rsidRPr="00534E99">
        <w:t>.</w:t>
      </w:r>
    </w:p>
    <w:p w14:paraId="5B61B558" w14:textId="77777777" w:rsidR="00E40383" w:rsidRPr="00534E99" w:rsidRDefault="00E40383" w:rsidP="00E40383">
      <w:r>
        <w:t>——</w:t>
      </w:r>
      <w:r w:rsidRPr="00FA51DC">
        <w:rPr>
          <w:rFonts w:eastAsia="Arial"/>
        </w:rPr>
        <w:t xml:space="preserve">(2021) </w:t>
      </w:r>
      <w:r w:rsidRPr="00534E99">
        <w:t>‘</w:t>
      </w:r>
      <w:hyperlink r:id="rId39" w:history="1">
        <w:r>
          <w:rPr>
            <w:rStyle w:val="Hyperlink"/>
          </w:rPr>
          <w:t>NSW Registration process for the Government Schooling System Manual</w:t>
        </w:r>
      </w:hyperlink>
      <w:r w:rsidRPr="00534E99">
        <w:t xml:space="preserve">’, </w:t>
      </w:r>
      <w:r w:rsidRPr="00841ADD">
        <w:rPr>
          <w:i/>
          <w:iCs/>
        </w:rPr>
        <w:t>Government schools</w:t>
      </w:r>
      <w:r w:rsidRPr="00534E99">
        <w:t xml:space="preserve">, NESA website, </w:t>
      </w:r>
      <w:r w:rsidRPr="003C7A44">
        <w:t>accessed 11 April 2024</w:t>
      </w:r>
      <w:r w:rsidRPr="00534E99">
        <w:t>.</w:t>
      </w:r>
    </w:p>
    <w:p w14:paraId="5159379D" w14:textId="0B40FB3E" w:rsidR="000E3CCA" w:rsidRPr="00534E99" w:rsidRDefault="0055136B" w:rsidP="0029170E">
      <w:r>
        <w:t>——</w:t>
      </w:r>
      <w:r w:rsidR="00534E99" w:rsidRPr="00FA51DC">
        <w:rPr>
          <w:rFonts w:eastAsia="Arial"/>
        </w:rPr>
        <w:t xml:space="preserve">(2021) </w:t>
      </w:r>
      <w:r w:rsidR="000E3CCA" w:rsidRPr="00534E99">
        <w:t>‘</w:t>
      </w:r>
      <w:hyperlink r:id="rId40" w:history="1">
        <w:r w:rsidR="000E3CCA" w:rsidRPr="00534E99">
          <w:rPr>
            <w:rStyle w:val="Hyperlink"/>
          </w:rPr>
          <w:t>Planning for effective learning and assessment</w:t>
        </w:r>
      </w:hyperlink>
      <w:r w:rsidR="000E3CCA" w:rsidRPr="00534E99">
        <w:t xml:space="preserve">’, </w:t>
      </w:r>
      <w:r w:rsidR="000E3CCA" w:rsidRPr="00841ADD">
        <w:rPr>
          <w:i/>
          <w:iCs/>
        </w:rPr>
        <w:t>Programming</w:t>
      </w:r>
      <w:r w:rsidR="000E3CCA" w:rsidRPr="00534E99">
        <w:t xml:space="preserve">, NESA website, </w:t>
      </w:r>
      <w:r w:rsidR="003C7A44" w:rsidRPr="003C7A44">
        <w:t>accessed 11 April 2024</w:t>
      </w:r>
      <w:r w:rsidR="000E3CCA" w:rsidRPr="00534E99">
        <w:t>.</w:t>
      </w:r>
    </w:p>
    <w:p w14:paraId="03157AFF" w14:textId="3EC4BE53" w:rsidR="009C64BE" w:rsidRPr="00774D31" w:rsidRDefault="0055136B" w:rsidP="009C64BE">
      <w:bookmarkStart w:id="32" w:name="_Hlk187736634"/>
      <w:bookmarkStart w:id="33" w:name="_Hlk187328868"/>
      <w:r>
        <w:t>State of NSW (Department of Education</w:t>
      </w:r>
      <w:r w:rsidR="005A1F6F">
        <w:t xml:space="preserve"> </w:t>
      </w:r>
      <w:r w:rsidR="005A1F6F">
        <w:rPr>
          <w:szCs w:val="22"/>
        </w:rPr>
        <w:t>[DoE]</w:t>
      </w:r>
      <w:r>
        <w:t>)</w:t>
      </w:r>
      <w:bookmarkStart w:id="34" w:name="_Hlk187657795"/>
      <w:r w:rsidR="009C64BE">
        <w:t xml:space="preserve"> (n.d.) </w:t>
      </w:r>
      <w:hyperlink r:id="rId41" w:history="1">
        <w:r w:rsidR="009C64BE" w:rsidRPr="00774D31">
          <w:rPr>
            <w:rStyle w:val="Hyperlink"/>
            <w:i/>
            <w:iCs/>
          </w:rPr>
          <w:t>Planning, programming and assessing English 7–10</w:t>
        </w:r>
      </w:hyperlink>
      <w:r w:rsidR="009C64BE">
        <w:rPr>
          <w:i/>
          <w:iCs/>
        </w:rPr>
        <w:t xml:space="preserve">, </w:t>
      </w:r>
      <w:r w:rsidR="009C64BE">
        <w:t>NSW Department of Education website, accessed 13 January 2025.</w:t>
      </w:r>
    </w:p>
    <w:bookmarkEnd w:id="32"/>
    <w:bookmarkEnd w:id="34"/>
    <w:p w14:paraId="333B49D4" w14:textId="55AE0EFD" w:rsidR="0055136B" w:rsidRPr="00C24CFB" w:rsidRDefault="009C64BE" w:rsidP="0055136B">
      <w:r>
        <w:t>——</w:t>
      </w:r>
      <w:r w:rsidR="0055136B">
        <w:t xml:space="preserve">(2020) </w:t>
      </w:r>
      <w:bookmarkEnd w:id="33"/>
      <w:r w:rsidR="0055136B" w:rsidRPr="005A6312">
        <w:fldChar w:fldCharType="begin"/>
      </w:r>
      <w:r w:rsidR="0055136B" w:rsidRPr="005A6312">
        <w:rPr>
          <w:i/>
          <w:iCs/>
        </w:rPr>
        <w:instrText>HYPERLINK "https://education.nsw.gov.au/inside-the-department/directory-a-z/strategic-school-improvement/school-excellence-framework" \h</w:instrText>
      </w:r>
      <w:r w:rsidR="0055136B" w:rsidRPr="005A6312">
        <w:fldChar w:fldCharType="separate"/>
      </w:r>
      <w:r w:rsidR="0055136B" w:rsidRPr="005A6312">
        <w:rPr>
          <w:rStyle w:val="Hyperlink"/>
          <w:i/>
          <w:iCs/>
        </w:rPr>
        <w:t>School Excellence Framework</w:t>
      </w:r>
      <w:r w:rsidR="0055136B" w:rsidRPr="005A6312">
        <w:rPr>
          <w:rStyle w:val="Hyperlink"/>
          <w:i/>
          <w:iCs/>
        </w:rPr>
        <w:fldChar w:fldCharType="end"/>
      </w:r>
      <w:r w:rsidR="0055136B" w:rsidRPr="003C7A44">
        <w:rPr>
          <w:rStyle w:val="Hyperlink"/>
          <w:color w:val="auto"/>
          <w:u w:val="none"/>
        </w:rPr>
        <w:t>, NSW Department of Education website, accessed 11 April 2024.</w:t>
      </w:r>
    </w:p>
    <w:p w14:paraId="4E5BA001" w14:textId="516B7C01" w:rsidR="000E3CCA" w:rsidRDefault="0055136B" w:rsidP="0029170E">
      <w:r>
        <w:t>——</w:t>
      </w:r>
      <w:r w:rsidR="000E3CCA" w:rsidRPr="00534E99">
        <w:t xml:space="preserve">(2023) </w:t>
      </w:r>
      <w:hyperlink r:id="rId42" w:history="1">
        <w:r w:rsidR="000E3CCA" w:rsidRPr="005A6312">
          <w:rPr>
            <w:rStyle w:val="Hyperlink"/>
            <w:i/>
            <w:iCs/>
          </w:rPr>
          <w:t>Curriculum planning and programming, assessing and reporting to parents K</w:t>
        </w:r>
        <w:r w:rsidR="008E11B6" w:rsidRPr="005A6312">
          <w:rPr>
            <w:rStyle w:val="Hyperlink"/>
            <w:i/>
            <w:iCs/>
          </w:rPr>
          <w:t>–</w:t>
        </w:r>
        <w:r w:rsidR="000E3CCA" w:rsidRPr="005A6312">
          <w:rPr>
            <w:rStyle w:val="Hyperlink"/>
            <w:i/>
            <w:iCs/>
          </w:rPr>
          <w:t>12</w:t>
        </w:r>
      </w:hyperlink>
      <w:r w:rsidR="000E3CCA" w:rsidRPr="00534E99">
        <w:t xml:space="preserve">, NSW Department of Education website, accessed </w:t>
      </w:r>
      <w:r w:rsidR="00C4407D">
        <w:t>1</w:t>
      </w:r>
      <w:r w:rsidR="00A14953">
        <w:t>1</w:t>
      </w:r>
      <w:r w:rsidR="00C4407D">
        <w:t xml:space="preserve"> April</w:t>
      </w:r>
      <w:r w:rsidR="000E3CCA" w:rsidRPr="00534E99">
        <w:t xml:space="preserve"> 202</w:t>
      </w:r>
      <w:r w:rsidR="00C4407D">
        <w:t>4</w:t>
      </w:r>
      <w:r w:rsidR="000E3CCA" w:rsidRPr="00534E99">
        <w:t>.</w:t>
      </w:r>
    </w:p>
    <w:p w14:paraId="14A6EB35" w14:textId="23810AB5" w:rsidR="00D31842" w:rsidRDefault="0055136B" w:rsidP="0029170E">
      <w:r>
        <w:t>——</w:t>
      </w:r>
      <w:r w:rsidR="00D31842" w:rsidRPr="00D31842">
        <w:t xml:space="preserve">(2024) </w:t>
      </w:r>
      <w:hyperlink r:id="rId43" w:history="1">
        <w:r w:rsidR="00D31842" w:rsidRPr="005A6312">
          <w:rPr>
            <w:rStyle w:val="Hyperlink"/>
            <w:i/>
            <w:iCs/>
          </w:rPr>
          <w:t>Explicit teaching</w:t>
        </w:r>
      </w:hyperlink>
      <w:r w:rsidR="00D31842" w:rsidRPr="00D31842">
        <w:t>, NSW Department of Education website, accessed 17 December 2024.</w:t>
      </w:r>
    </w:p>
    <w:p w14:paraId="0666E914" w14:textId="28847B27" w:rsidR="000079A0" w:rsidRDefault="0055136B" w:rsidP="000079A0">
      <w:r>
        <w:t>——</w:t>
      </w:r>
      <w:r w:rsidR="000079A0">
        <w:t xml:space="preserve">(2024) </w:t>
      </w:r>
      <w:hyperlink r:id="rId44" w:history="1">
        <w:r w:rsidR="000079A0" w:rsidRPr="005A6312">
          <w:rPr>
            <w:rStyle w:val="Hyperlink"/>
            <w:i/>
            <w:iCs/>
          </w:rPr>
          <w:t>Our Plan for NSW Public Education</w:t>
        </w:r>
      </w:hyperlink>
      <w:r w:rsidR="000079A0">
        <w:t>, NSW Department of Education website, accessed 10 April 2024.</w:t>
      </w:r>
    </w:p>
    <w:p w14:paraId="1D097AF7" w14:textId="7D753FE3" w:rsidR="000079A0" w:rsidRDefault="0055136B" w:rsidP="000079A0">
      <w:r>
        <w:t>——</w:t>
      </w:r>
      <w:r w:rsidR="000079A0">
        <w:t xml:space="preserve">(2024) </w:t>
      </w:r>
      <w:hyperlink r:id="rId45" w:history="1">
        <w:r w:rsidR="000079A0" w:rsidRPr="005A6312">
          <w:rPr>
            <w:rStyle w:val="Hyperlink"/>
            <w:i/>
            <w:iCs/>
          </w:rPr>
          <w:t>Universal Design for Learning</w:t>
        </w:r>
      </w:hyperlink>
      <w:r w:rsidR="000079A0">
        <w:t>, NSW Department of Education website, accessed 11 April 2024.</w:t>
      </w:r>
    </w:p>
    <w:p w14:paraId="285A25E9" w14:textId="77777777" w:rsidR="000E3CCA" w:rsidRPr="00534E99" w:rsidRDefault="000E3CCA" w:rsidP="0029170E">
      <w:proofErr w:type="gramStart"/>
      <w:r w:rsidRPr="00534E99">
        <w:t xml:space="preserve">Wiggins G and McTighe J (2005) </w:t>
      </w:r>
      <w:r w:rsidRPr="00534E99">
        <w:rPr>
          <w:i/>
          <w:iCs/>
        </w:rPr>
        <w:t>Understanding by Design</w:t>
      </w:r>
      <w:r w:rsidRPr="00534E99">
        <w:t>,</w:t>
      </w:r>
      <w:proofErr w:type="gramEnd"/>
      <w:r w:rsidRPr="00534E99">
        <w:t xml:space="preserve"> expanded 2nd edn, Association for Supervision and Curriculum Development, US.</w:t>
      </w:r>
    </w:p>
    <w:p w14:paraId="3CC14006" w14:textId="7AB9DAB6" w:rsidR="006F497E" w:rsidRPr="00534E99" w:rsidRDefault="006F497E" w:rsidP="000E3CCA">
      <w:pPr>
        <w:spacing w:before="0" w:after="160" w:line="259" w:lineRule="auto"/>
        <w:sectPr w:rsidR="006F497E" w:rsidRPr="00534E99" w:rsidSect="0082438C">
          <w:headerReference w:type="even" r:id="rId46"/>
          <w:headerReference w:type="default" r:id="rId47"/>
          <w:footerReference w:type="even" r:id="rId48"/>
          <w:footerReference w:type="default" r:id="rId49"/>
          <w:headerReference w:type="first" r:id="rId50"/>
          <w:footerReference w:type="first" r:id="rId51"/>
          <w:pgSz w:w="16838" w:h="11906" w:orient="landscape"/>
          <w:pgMar w:top="1134" w:right="1134" w:bottom="1134" w:left="1134" w:header="709" w:footer="709" w:gutter="0"/>
          <w:pgNumType w:start="0"/>
          <w:cols w:space="708"/>
          <w:titlePg/>
          <w:docGrid w:linePitch="360"/>
        </w:sectPr>
      </w:pPr>
    </w:p>
    <w:p w14:paraId="4A2533B0" w14:textId="7B265A8D" w:rsidR="00D901B0" w:rsidRPr="00E80FFD" w:rsidRDefault="00D901B0" w:rsidP="00D901B0">
      <w:pPr>
        <w:spacing w:before="0" w:after="0"/>
        <w:rPr>
          <w:rStyle w:val="Strong"/>
          <w:szCs w:val="22"/>
        </w:rPr>
      </w:pPr>
      <w:r w:rsidRPr="00E80FFD">
        <w:rPr>
          <w:rStyle w:val="Strong"/>
          <w:szCs w:val="22"/>
        </w:rPr>
        <w:t xml:space="preserve">© State of New South Wales (Department of Education), </w:t>
      </w:r>
      <w:r w:rsidR="0055136B" w:rsidRPr="00E80FFD">
        <w:rPr>
          <w:rStyle w:val="Strong"/>
          <w:szCs w:val="22"/>
        </w:rPr>
        <w:t>202</w:t>
      </w:r>
      <w:r w:rsidR="0055136B">
        <w:rPr>
          <w:rStyle w:val="Strong"/>
          <w:szCs w:val="22"/>
        </w:rPr>
        <w:t>5</w:t>
      </w:r>
    </w:p>
    <w:p w14:paraId="103CC8CC" w14:textId="77777777" w:rsidR="00D901B0" w:rsidRPr="00E80FFD" w:rsidRDefault="00D901B0" w:rsidP="00D901B0">
      <w:r>
        <w:t xml:space="preserve">The copyright material </w:t>
      </w:r>
      <w:r w:rsidRPr="00E80FFD">
        <w:t>published</w:t>
      </w:r>
      <w:r>
        <w:t xml:space="preserve"> in this resource is subject to the </w:t>
      </w:r>
      <w:r w:rsidRPr="003B3E41">
        <w:rPr>
          <w:i/>
          <w:iC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06EFF621" w14:textId="77777777" w:rsidR="00D901B0" w:rsidRDefault="00D901B0" w:rsidP="00D901B0">
      <w:r w:rsidRPr="00E80FFD">
        <w:t>Copyright material available in this resource</w:t>
      </w:r>
      <w:r>
        <w:t xml:space="preserve"> and owned by the NSW Department of Education is licensed under a </w:t>
      </w:r>
      <w:hyperlink r:id="rId52" w:history="1">
        <w:r w:rsidRPr="003B3E41">
          <w:rPr>
            <w:rStyle w:val="Hyperlink"/>
          </w:rPr>
          <w:t>Creative Commons Attribution 4.0 International (CC BY 4.0) license</w:t>
        </w:r>
      </w:hyperlink>
      <w:r>
        <w:t>.</w:t>
      </w:r>
    </w:p>
    <w:p w14:paraId="3EC2166C" w14:textId="77777777" w:rsidR="00D901B0" w:rsidRDefault="00D901B0" w:rsidP="00D901B0">
      <w:pPr>
        <w:spacing w:line="276" w:lineRule="auto"/>
      </w:pPr>
      <w:r>
        <w:t xml:space="preserve"> </w:t>
      </w:r>
      <w:r>
        <w:rPr>
          <w:noProof/>
        </w:rPr>
        <w:drawing>
          <wp:inline distT="0" distB="0" distL="0" distR="0" wp14:anchorId="337EC210" wp14:editId="20E7A234">
            <wp:extent cx="1228725" cy="428625"/>
            <wp:effectExtent l="0" t="0" r="9525" b="9525"/>
            <wp:docPr id="32" name="Picture 32" descr="Creative Commons Attribution license log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2"/>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6E2FD2F" w14:textId="77777777" w:rsidR="00D901B0" w:rsidRPr="00E80FFD" w:rsidRDefault="00D901B0" w:rsidP="00D901B0">
      <w:r w:rsidRPr="002D3434">
        <w:t xml:space="preserve">This license allows you to share and </w:t>
      </w:r>
      <w:r w:rsidRPr="00E80FFD">
        <w:t>adapt the material for any purpose, even commercially.</w:t>
      </w:r>
    </w:p>
    <w:p w14:paraId="3D17C6A5" w14:textId="096CCBA3" w:rsidR="00D901B0" w:rsidRPr="00E80FFD" w:rsidRDefault="00D901B0" w:rsidP="00D901B0">
      <w:r w:rsidRPr="00E80FFD">
        <w:t xml:space="preserve">Attribution should be given to © State of New South Wales (Department of Education), </w:t>
      </w:r>
      <w:r w:rsidR="0055136B" w:rsidRPr="00E80FFD">
        <w:t>202</w:t>
      </w:r>
      <w:r w:rsidR="0055136B">
        <w:t>5</w:t>
      </w:r>
      <w:r w:rsidRPr="00E80FFD">
        <w:t>.</w:t>
      </w:r>
    </w:p>
    <w:p w14:paraId="542C8839" w14:textId="77777777" w:rsidR="00D901B0" w:rsidRPr="002D3434" w:rsidRDefault="00D901B0" w:rsidP="00D901B0">
      <w:r w:rsidRPr="00E80FFD">
        <w:t>Material in this resource not available</w:t>
      </w:r>
      <w:r w:rsidRPr="002D3434">
        <w:t xml:space="preserve"> under a Creative Commons license:</w:t>
      </w:r>
    </w:p>
    <w:p w14:paraId="4B72DC35" w14:textId="77777777" w:rsidR="00D901B0" w:rsidRPr="002D3434" w:rsidRDefault="00D901B0" w:rsidP="00D901B0">
      <w:pPr>
        <w:pStyle w:val="ListBullet"/>
        <w:numPr>
          <w:ilvl w:val="0"/>
          <w:numId w:val="5"/>
        </w:numPr>
        <w:spacing w:line="276" w:lineRule="auto"/>
        <w:contextualSpacing/>
      </w:pPr>
      <w:r w:rsidRPr="002D3434">
        <w:t>the NSW Department of Education logo, other logos and trademark-protected material</w:t>
      </w:r>
    </w:p>
    <w:p w14:paraId="1076AD81" w14:textId="77777777" w:rsidR="00D901B0" w:rsidRPr="002D3434" w:rsidRDefault="00D901B0" w:rsidP="00D901B0">
      <w:pPr>
        <w:pStyle w:val="ListBullet"/>
        <w:numPr>
          <w:ilvl w:val="0"/>
          <w:numId w:val="5"/>
        </w:numPr>
        <w:spacing w:line="276" w:lineRule="auto"/>
        <w:contextualSpacing/>
      </w:pPr>
      <w:r w:rsidRPr="002D3434">
        <w:t>material owned by a third party that has been reproduced with permission. You will need to obtain permission from the third party to reuse its material.</w:t>
      </w:r>
    </w:p>
    <w:p w14:paraId="33EAF5F2" w14:textId="77777777" w:rsidR="00D901B0" w:rsidRPr="003B3E41" w:rsidRDefault="00D901B0" w:rsidP="00D901B0">
      <w:pPr>
        <w:pStyle w:val="FeatureBox2"/>
        <w:spacing w:line="276" w:lineRule="auto"/>
        <w:rPr>
          <w:rStyle w:val="Strong"/>
        </w:rPr>
      </w:pPr>
      <w:r w:rsidRPr="003B3E41">
        <w:rPr>
          <w:rStyle w:val="Strong"/>
        </w:rPr>
        <w:t>Links to third-party material and websites</w:t>
      </w:r>
    </w:p>
    <w:p w14:paraId="57EA14B6" w14:textId="77777777" w:rsidR="00D901B0" w:rsidRDefault="00D901B0" w:rsidP="00D901B0">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A29751D" w14:textId="77777777" w:rsidR="00D901B0" w:rsidRPr="00EC22E4" w:rsidRDefault="00D901B0" w:rsidP="00D901B0">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D901B0" w:rsidRPr="00EC22E4" w:rsidSect="0082438C">
      <w:headerReference w:type="default" r:id="rId54"/>
      <w:footerReference w:type="default" r:id="rId55"/>
      <w:headerReference w:type="first" r:id="rId56"/>
      <w:footerReference w:type="first" r:id="rId57"/>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6517A" w14:textId="77777777" w:rsidR="00AC220C" w:rsidRDefault="00AC220C" w:rsidP="00E51733">
      <w:r>
        <w:separator/>
      </w:r>
    </w:p>
  </w:endnote>
  <w:endnote w:type="continuationSeparator" w:id="0">
    <w:p w14:paraId="34A02092" w14:textId="77777777" w:rsidR="00AC220C" w:rsidRDefault="00AC220C" w:rsidP="00E51733">
      <w:r>
        <w:continuationSeparator/>
      </w:r>
    </w:p>
  </w:endnote>
  <w:endnote w:type="continuationNotice" w:id="1">
    <w:p w14:paraId="07625FAF" w14:textId="77777777" w:rsidR="00AC220C" w:rsidRDefault="00AC220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20B07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FAD7" w14:textId="429639CE" w:rsidR="00F66145" w:rsidRPr="00547D85" w:rsidRDefault="00547D85" w:rsidP="00547D85">
    <w:pPr>
      <w:pStyle w:val="Footer"/>
    </w:pPr>
    <w:r w:rsidRPr="00547D85">
      <w:t xml:space="preserve">© NSW Department of Education, </w:t>
    </w:r>
    <w:r w:rsidRPr="00547D85">
      <w:fldChar w:fldCharType="begin"/>
    </w:r>
    <w:r w:rsidRPr="00547D85">
      <w:instrText xml:space="preserve"> DATE  \@ "MMM-yy"  \* MERGEFORMAT </w:instrText>
    </w:r>
    <w:r w:rsidRPr="00547D85">
      <w:fldChar w:fldCharType="separate"/>
    </w:r>
    <w:r w:rsidR="00E23D3E">
      <w:rPr>
        <w:noProof/>
      </w:rPr>
      <w:t>Jan-25</w:t>
    </w:r>
    <w:r w:rsidRPr="00547D85">
      <w:fldChar w:fldCharType="end"/>
    </w:r>
    <w:r w:rsidRPr="00547D85">
      <w:ptab w:relativeTo="margin" w:alignment="right" w:leader="none"/>
    </w:r>
    <w:r w:rsidRPr="00547D85">
      <w:rPr>
        <w:noProof/>
      </w:rPr>
      <w:drawing>
        <wp:inline distT="0" distB="0" distL="0" distR="0" wp14:anchorId="14C1176E" wp14:editId="4EAC99DF">
          <wp:extent cx="561975" cy="196038"/>
          <wp:effectExtent l="0" t="0" r="0" b="0"/>
          <wp:docPr id="1745764533" name="Picture 174576453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47F3" w14:textId="2905D8B3" w:rsidR="008F3618" w:rsidRPr="00547D85" w:rsidRDefault="7668B06F" w:rsidP="008F3618">
    <w:pPr>
      <w:pStyle w:val="Footer"/>
    </w:pPr>
    <w:r w:rsidRPr="00547D85">
      <w:t xml:space="preserve">© NSW Department of Education, </w:t>
    </w:r>
    <w:r w:rsidR="008F3618" w:rsidRPr="00547D85">
      <w:fldChar w:fldCharType="begin"/>
    </w:r>
    <w:r w:rsidR="008F3618" w:rsidRPr="00547D85">
      <w:instrText xml:space="preserve"> DATE  \@ "MMM-yy"  \* MERGEFORMAT </w:instrText>
    </w:r>
    <w:r w:rsidR="008F3618" w:rsidRPr="00547D85">
      <w:fldChar w:fldCharType="separate"/>
    </w:r>
    <w:r w:rsidR="00E23D3E">
      <w:rPr>
        <w:noProof/>
      </w:rPr>
      <w:t>Jan-25</w:t>
    </w:r>
    <w:r w:rsidR="008F3618" w:rsidRPr="00547D85">
      <w:fldChar w:fldCharType="end"/>
    </w:r>
    <w:r w:rsidR="008F3618" w:rsidRPr="00547D85">
      <w:ptab w:relativeTo="margin" w:alignment="right" w:leader="none"/>
    </w:r>
    <w:r w:rsidR="008F3618" w:rsidRPr="00547D85">
      <w:rPr>
        <w:noProof/>
      </w:rPr>
      <w:drawing>
        <wp:inline distT="0" distB="0" distL="0" distR="0" wp14:anchorId="4417158F" wp14:editId="015166BC">
          <wp:extent cx="561975" cy="196038"/>
          <wp:effectExtent l="0" t="0" r="0" b="0"/>
          <wp:docPr id="1518376845" name="Picture 151837684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Attribution licens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A745" w14:textId="70D7969E" w:rsidR="000C71FA" w:rsidRPr="002F375A" w:rsidRDefault="000C71FA" w:rsidP="000C71FA">
    <w:pPr>
      <w:pStyle w:val="Logo"/>
      <w:ind w:right="-31"/>
      <w:jc w:val="right"/>
    </w:pPr>
    <w:r w:rsidRPr="008426B6">
      <w:rPr>
        <w:noProof/>
      </w:rPr>
      <w:drawing>
        <wp:inline distT="0" distB="0" distL="0" distR="0" wp14:anchorId="3021C341" wp14:editId="1A4C6F81">
          <wp:extent cx="834442" cy="906218"/>
          <wp:effectExtent l="0" t="0" r="3810" b="8255"/>
          <wp:docPr id="1244246270" name="Graphic 124424627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54465" w14:textId="77777777" w:rsidR="00663A12" w:rsidRDefault="00663A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42C" w14:textId="77777777" w:rsidR="00663A12" w:rsidRPr="00E80FFD" w:rsidRDefault="00663A12" w:rsidP="00DE5198">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F0629" w14:textId="77777777" w:rsidR="00AC220C" w:rsidRDefault="00AC220C" w:rsidP="00E51733">
      <w:r>
        <w:separator/>
      </w:r>
    </w:p>
  </w:footnote>
  <w:footnote w:type="continuationSeparator" w:id="0">
    <w:p w14:paraId="0B389ED0" w14:textId="77777777" w:rsidR="00AC220C" w:rsidRDefault="00AC220C" w:rsidP="00E51733">
      <w:r>
        <w:continuationSeparator/>
      </w:r>
    </w:p>
  </w:footnote>
  <w:footnote w:type="continuationNotice" w:id="1">
    <w:p w14:paraId="7DAAC5D9" w14:textId="77777777" w:rsidR="00AC220C" w:rsidRDefault="00AC220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512C1" w14:textId="2F00598A" w:rsidR="00300604" w:rsidRDefault="0029170E" w:rsidP="0037403A">
    <w:pPr>
      <w:pStyle w:val="Documentname"/>
    </w:pPr>
    <w:r>
      <w:ptab w:relativeTo="margin" w:alignment="right" w:leader="none"/>
    </w:r>
    <w:r w:rsidR="0037403A" w:rsidRPr="00A318EE">
      <w:t xml:space="preserve">Year </w:t>
    </w:r>
    <w:r w:rsidR="0037403A">
      <w:t>9</w:t>
    </w:r>
    <w:r w:rsidR="0037403A" w:rsidRPr="00A318EE">
      <w:t xml:space="preserve"> – English – sample scope and sequence | </w:t>
    </w:r>
    <w:r w:rsidR="0037403A" w:rsidRPr="00A318EE">
      <w:fldChar w:fldCharType="begin"/>
    </w:r>
    <w:r w:rsidR="0037403A" w:rsidRPr="00A318EE">
      <w:instrText xml:space="preserve"> PAGE   \* MERGEFORMAT </w:instrText>
    </w:r>
    <w:r w:rsidR="0037403A" w:rsidRPr="00A318EE">
      <w:fldChar w:fldCharType="separate"/>
    </w:r>
    <w:r w:rsidR="0037403A">
      <w:t>2</w:t>
    </w:r>
    <w:r w:rsidR="0037403A" w:rsidRPr="00A318E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0481" w14:textId="4DB06095" w:rsidR="0079142E" w:rsidRDefault="0029170E" w:rsidP="0079142E">
    <w:pPr>
      <w:pStyle w:val="Documentname"/>
    </w:pPr>
    <w:r>
      <w:ptab w:relativeTo="margin" w:alignment="right" w:leader="none"/>
    </w:r>
    <w:r w:rsidR="7668B06F" w:rsidRPr="00A318EE">
      <w:t xml:space="preserve">English </w:t>
    </w:r>
    <w:r w:rsidR="7668B06F">
      <w:t>Stage 5</w:t>
    </w:r>
    <w:r w:rsidR="00855902">
      <w:t xml:space="preserve"> composite</w:t>
    </w:r>
    <w:r w:rsidR="7668B06F">
      <w:t xml:space="preserve">, Cycle 1 </w:t>
    </w:r>
    <w:r w:rsidR="7668B06F" w:rsidRPr="00A318EE">
      <w:t xml:space="preserve">– sample scope and sequence | </w:t>
    </w:r>
    <w:r w:rsidR="0079142E" w:rsidRPr="00A318EE">
      <w:fldChar w:fldCharType="begin"/>
    </w:r>
    <w:r w:rsidR="0079142E" w:rsidRPr="00A318EE">
      <w:instrText xml:space="preserve"> PAGE   \* MERGEFORMAT </w:instrText>
    </w:r>
    <w:r w:rsidR="0079142E" w:rsidRPr="00A318EE">
      <w:fldChar w:fldCharType="separate"/>
    </w:r>
    <w:r w:rsidR="7668B06F">
      <w:t>10</w:t>
    </w:r>
    <w:r w:rsidR="0079142E" w:rsidRPr="00A318E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6E254" w14:textId="77777777" w:rsidR="000C71FA" w:rsidRPr="00FA6449" w:rsidRDefault="00AE1A77" w:rsidP="000C71FA">
    <w:pPr>
      <w:pStyle w:val="Header"/>
      <w:spacing w:after="0"/>
    </w:pPr>
    <w:r>
      <w:pict w14:anchorId="72DD3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0C71FA" w:rsidRPr="009D43DD">
      <w:t>NSW Department of Education</w:t>
    </w:r>
    <w:r w:rsidR="000C71FA"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55D1" w14:textId="77777777" w:rsidR="00663A12" w:rsidRDefault="00663A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3AAE6" w14:textId="77777777" w:rsidR="00663A12" w:rsidRPr="00FA6449" w:rsidRDefault="00663A12" w:rsidP="00DE5198">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44440EA"/>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04B2358F"/>
    <w:multiLevelType w:val="multilevel"/>
    <w:tmpl w:val="FFFFFFFF"/>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D14EDB"/>
    <w:multiLevelType w:val="hybridMultilevel"/>
    <w:tmpl w:val="F48EAEAE"/>
    <w:lvl w:ilvl="0" w:tplc="BF7EBE86">
      <w:start w:val="1"/>
      <w:numFmt w:val="bullet"/>
      <w:lvlText w:val="-"/>
      <w:lvlJc w:val="left"/>
      <w:pPr>
        <w:ind w:left="720" w:hanging="360"/>
      </w:pPr>
      <w:rPr>
        <w:rFonts w:ascii="Calibri" w:hAnsi="Calibri" w:hint="default"/>
      </w:rPr>
    </w:lvl>
    <w:lvl w:ilvl="1" w:tplc="B3B4792A">
      <w:start w:val="1"/>
      <w:numFmt w:val="bullet"/>
      <w:lvlText w:val="o"/>
      <w:lvlJc w:val="left"/>
      <w:pPr>
        <w:ind w:left="1440" w:hanging="360"/>
      </w:pPr>
      <w:rPr>
        <w:rFonts w:ascii="Courier New" w:hAnsi="Courier New" w:hint="default"/>
      </w:rPr>
    </w:lvl>
    <w:lvl w:ilvl="2" w:tplc="A1561328">
      <w:start w:val="1"/>
      <w:numFmt w:val="bullet"/>
      <w:lvlText w:val=""/>
      <w:lvlJc w:val="left"/>
      <w:pPr>
        <w:ind w:left="2160" w:hanging="360"/>
      </w:pPr>
      <w:rPr>
        <w:rFonts w:ascii="Wingdings" w:hAnsi="Wingdings" w:hint="default"/>
      </w:rPr>
    </w:lvl>
    <w:lvl w:ilvl="3" w:tplc="5D36644E">
      <w:start w:val="1"/>
      <w:numFmt w:val="bullet"/>
      <w:lvlText w:val=""/>
      <w:lvlJc w:val="left"/>
      <w:pPr>
        <w:ind w:left="2880" w:hanging="360"/>
      </w:pPr>
      <w:rPr>
        <w:rFonts w:ascii="Symbol" w:hAnsi="Symbol" w:hint="default"/>
      </w:rPr>
    </w:lvl>
    <w:lvl w:ilvl="4" w:tplc="A2FAFC08">
      <w:start w:val="1"/>
      <w:numFmt w:val="bullet"/>
      <w:lvlText w:val="o"/>
      <w:lvlJc w:val="left"/>
      <w:pPr>
        <w:ind w:left="3600" w:hanging="360"/>
      </w:pPr>
      <w:rPr>
        <w:rFonts w:ascii="Courier New" w:hAnsi="Courier New" w:hint="default"/>
      </w:rPr>
    </w:lvl>
    <w:lvl w:ilvl="5" w:tplc="7646D758">
      <w:start w:val="1"/>
      <w:numFmt w:val="bullet"/>
      <w:lvlText w:val=""/>
      <w:lvlJc w:val="left"/>
      <w:pPr>
        <w:ind w:left="4320" w:hanging="360"/>
      </w:pPr>
      <w:rPr>
        <w:rFonts w:ascii="Wingdings" w:hAnsi="Wingdings" w:hint="default"/>
      </w:rPr>
    </w:lvl>
    <w:lvl w:ilvl="6" w:tplc="05561BB2">
      <w:start w:val="1"/>
      <w:numFmt w:val="bullet"/>
      <w:lvlText w:val=""/>
      <w:lvlJc w:val="left"/>
      <w:pPr>
        <w:ind w:left="5040" w:hanging="360"/>
      </w:pPr>
      <w:rPr>
        <w:rFonts w:ascii="Symbol" w:hAnsi="Symbol" w:hint="default"/>
      </w:rPr>
    </w:lvl>
    <w:lvl w:ilvl="7" w:tplc="DA3A932A">
      <w:start w:val="1"/>
      <w:numFmt w:val="bullet"/>
      <w:lvlText w:val="o"/>
      <w:lvlJc w:val="left"/>
      <w:pPr>
        <w:ind w:left="5760" w:hanging="360"/>
      </w:pPr>
      <w:rPr>
        <w:rFonts w:ascii="Courier New" w:hAnsi="Courier New" w:hint="default"/>
      </w:rPr>
    </w:lvl>
    <w:lvl w:ilvl="8" w:tplc="1A82454C">
      <w:start w:val="1"/>
      <w:numFmt w:val="bullet"/>
      <w:lvlText w:val=""/>
      <w:lvlJc w:val="left"/>
      <w:pPr>
        <w:ind w:left="6480" w:hanging="360"/>
      </w:pPr>
      <w:rPr>
        <w:rFonts w:ascii="Wingdings" w:hAnsi="Wingdings" w:hint="default"/>
      </w:rPr>
    </w:lvl>
  </w:abstractNum>
  <w:abstractNum w:abstractNumId="4" w15:restartNumberingAfterBreak="0">
    <w:nsid w:val="17AB6E77"/>
    <w:multiLevelType w:val="hybridMultilevel"/>
    <w:tmpl w:val="B422EE6C"/>
    <w:lvl w:ilvl="0" w:tplc="2F82FC44">
      <w:start w:val="1"/>
      <w:numFmt w:val="bullet"/>
      <w:lvlText w:val=""/>
      <w:lvlJc w:val="left"/>
      <w:pPr>
        <w:ind w:left="720" w:hanging="360"/>
      </w:pPr>
      <w:rPr>
        <w:rFonts w:ascii="Symbol" w:hAnsi="Symbol" w:hint="default"/>
      </w:rPr>
    </w:lvl>
    <w:lvl w:ilvl="1" w:tplc="812E33EC">
      <w:start w:val="1"/>
      <w:numFmt w:val="bullet"/>
      <w:lvlText w:val="o"/>
      <w:lvlJc w:val="left"/>
      <w:pPr>
        <w:ind w:left="1440" w:hanging="360"/>
      </w:pPr>
      <w:rPr>
        <w:rFonts w:ascii="Courier New" w:hAnsi="Courier New" w:hint="default"/>
      </w:rPr>
    </w:lvl>
    <w:lvl w:ilvl="2" w:tplc="5BDA5744">
      <w:start w:val="1"/>
      <w:numFmt w:val="bullet"/>
      <w:lvlText w:val=""/>
      <w:lvlJc w:val="left"/>
      <w:pPr>
        <w:ind w:left="2160" w:hanging="360"/>
      </w:pPr>
      <w:rPr>
        <w:rFonts w:ascii="Wingdings" w:hAnsi="Wingdings" w:hint="default"/>
      </w:rPr>
    </w:lvl>
    <w:lvl w:ilvl="3" w:tplc="5CFA4E22">
      <w:start w:val="1"/>
      <w:numFmt w:val="bullet"/>
      <w:lvlText w:val=""/>
      <w:lvlJc w:val="left"/>
      <w:pPr>
        <w:ind w:left="2880" w:hanging="360"/>
      </w:pPr>
      <w:rPr>
        <w:rFonts w:ascii="Symbol" w:hAnsi="Symbol" w:hint="default"/>
      </w:rPr>
    </w:lvl>
    <w:lvl w:ilvl="4" w:tplc="C5168FB8">
      <w:start w:val="1"/>
      <w:numFmt w:val="bullet"/>
      <w:lvlText w:val="o"/>
      <w:lvlJc w:val="left"/>
      <w:pPr>
        <w:ind w:left="3600" w:hanging="360"/>
      </w:pPr>
      <w:rPr>
        <w:rFonts w:ascii="Courier New" w:hAnsi="Courier New" w:hint="default"/>
      </w:rPr>
    </w:lvl>
    <w:lvl w:ilvl="5" w:tplc="2B548116">
      <w:start w:val="1"/>
      <w:numFmt w:val="bullet"/>
      <w:lvlText w:val=""/>
      <w:lvlJc w:val="left"/>
      <w:pPr>
        <w:ind w:left="4320" w:hanging="360"/>
      </w:pPr>
      <w:rPr>
        <w:rFonts w:ascii="Wingdings" w:hAnsi="Wingdings" w:hint="default"/>
      </w:rPr>
    </w:lvl>
    <w:lvl w:ilvl="6" w:tplc="D15E8680">
      <w:start w:val="1"/>
      <w:numFmt w:val="bullet"/>
      <w:lvlText w:val=""/>
      <w:lvlJc w:val="left"/>
      <w:pPr>
        <w:ind w:left="5040" w:hanging="360"/>
      </w:pPr>
      <w:rPr>
        <w:rFonts w:ascii="Symbol" w:hAnsi="Symbol" w:hint="default"/>
      </w:rPr>
    </w:lvl>
    <w:lvl w:ilvl="7" w:tplc="7B6EC99E">
      <w:start w:val="1"/>
      <w:numFmt w:val="bullet"/>
      <w:lvlText w:val="o"/>
      <w:lvlJc w:val="left"/>
      <w:pPr>
        <w:ind w:left="5760" w:hanging="360"/>
      </w:pPr>
      <w:rPr>
        <w:rFonts w:ascii="Courier New" w:hAnsi="Courier New" w:hint="default"/>
      </w:rPr>
    </w:lvl>
    <w:lvl w:ilvl="8" w:tplc="46E8B49E">
      <w:start w:val="1"/>
      <w:numFmt w:val="bullet"/>
      <w:lvlText w:val=""/>
      <w:lvlJc w:val="left"/>
      <w:pPr>
        <w:ind w:left="6480" w:hanging="360"/>
      </w:pPr>
      <w:rPr>
        <w:rFonts w:ascii="Wingdings" w:hAnsi="Wingdings" w:hint="default"/>
      </w:rPr>
    </w:lvl>
  </w:abstractNum>
  <w:abstractNum w:abstractNumId="5" w15:restartNumberingAfterBreak="0">
    <w:nsid w:val="1B5E29FA"/>
    <w:multiLevelType w:val="hybridMultilevel"/>
    <w:tmpl w:val="497EEBCE"/>
    <w:lvl w:ilvl="0" w:tplc="DD48AA18">
      <w:start w:val="1"/>
      <w:numFmt w:val="decimal"/>
      <w:lvlText w:val="%1)"/>
      <w:lvlJc w:val="left"/>
      <w:pPr>
        <w:ind w:left="1020" w:hanging="360"/>
      </w:pPr>
    </w:lvl>
    <w:lvl w:ilvl="1" w:tplc="03042668">
      <w:start w:val="1"/>
      <w:numFmt w:val="decimal"/>
      <w:lvlText w:val="%2)"/>
      <w:lvlJc w:val="left"/>
      <w:pPr>
        <w:ind w:left="1020" w:hanging="360"/>
      </w:pPr>
    </w:lvl>
    <w:lvl w:ilvl="2" w:tplc="B11E5AA2">
      <w:start w:val="1"/>
      <w:numFmt w:val="decimal"/>
      <w:lvlText w:val="%3)"/>
      <w:lvlJc w:val="left"/>
      <w:pPr>
        <w:ind w:left="1020" w:hanging="360"/>
      </w:pPr>
    </w:lvl>
    <w:lvl w:ilvl="3" w:tplc="92FAE77E">
      <w:start w:val="1"/>
      <w:numFmt w:val="decimal"/>
      <w:lvlText w:val="%4)"/>
      <w:lvlJc w:val="left"/>
      <w:pPr>
        <w:ind w:left="1020" w:hanging="360"/>
      </w:pPr>
    </w:lvl>
    <w:lvl w:ilvl="4" w:tplc="875EC04E">
      <w:start w:val="1"/>
      <w:numFmt w:val="decimal"/>
      <w:lvlText w:val="%5)"/>
      <w:lvlJc w:val="left"/>
      <w:pPr>
        <w:ind w:left="1020" w:hanging="360"/>
      </w:pPr>
    </w:lvl>
    <w:lvl w:ilvl="5" w:tplc="F0D8361C">
      <w:start w:val="1"/>
      <w:numFmt w:val="decimal"/>
      <w:lvlText w:val="%6)"/>
      <w:lvlJc w:val="left"/>
      <w:pPr>
        <w:ind w:left="1020" w:hanging="360"/>
      </w:pPr>
    </w:lvl>
    <w:lvl w:ilvl="6" w:tplc="1D9EB53A">
      <w:start w:val="1"/>
      <w:numFmt w:val="decimal"/>
      <w:lvlText w:val="%7)"/>
      <w:lvlJc w:val="left"/>
      <w:pPr>
        <w:ind w:left="1020" w:hanging="360"/>
      </w:pPr>
    </w:lvl>
    <w:lvl w:ilvl="7" w:tplc="F1421E3E">
      <w:start w:val="1"/>
      <w:numFmt w:val="decimal"/>
      <w:lvlText w:val="%8)"/>
      <w:lvlJc w:val="left"/>
      <w:pPr>
        <w:ind w:left="1020" w:hanging="360"/>
      </w:pPr>
    </w:lvl>
    <w:lvl w:ilvl="8" w:tplc="797E6980">
      <w:start w:val="1"/>
      <w:numFmt w:val="decimal"/>
      <w:lvlText w:val="%9)"/>
      <w:lvlJc w:val="left"/>
      <w:pPr>
        <w:ind w:left="1020" w:hanging="360"/>
      </w:pPr>
    </w:lvl>
  </w:abstractNum>
  <w:abstractNum w:abstractNumId="6" w15:restartNumberingAfterBreak="0">
    <w:nsid w:val="1C71595F"/>
    <w:multiLevelType w:val="multilevel"/>
    <w:tmpl w:val="DEFADEE2"/>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6A02C5"/>
    <w:multiLevelType w:val="hybridMultilevel"/>
    <w:tmpl w:val="3622443C"/>
    <w:lvl w:ilvl="0" w:tplc="3CF62F52">
      <w:start w:val="1"/>
      <w:numFmt w:val="bullet"/>
      <w:lvlText w:val=""/>
      <w:lvlJc w:val="left"/>
      <w:pPr>
        <w:ind w:left="720" w:hanging="360"/>
      </w:pPr>
      <w:rPr>
        <w:rFonts w:ascii="Symbol" w:hAnsi="Symbol" w:hint="default"/>
      </w:rPr>
    </w:lvl>
    <w:lvl w:ilvl="1" w:tplc="DA3231E2">
      <w:start w:val="1"/>
      <w:numFmt w:val="bullet"/>
      <w:lvlText w:val="o"/>
      <w:lvlJc w:val="left"/>
      <w:pPr>
        <w:ind w:left="1440" w:hanging="360"/>
      </w:pPr>
      <w:rPr>
        <w:rFonts w:ascii="Courier New" w:hAnsi="Courier New" w:hint="default"/>
      </w:rPr>
    </w:lvl>
    <w:lvl w:ilvl="2" w:tplc="F4922616">
      <w:start w:val="1"/>
      <w:numFmt w:val="bullet"/>
      <w:lvlText w:val=""/>
      <w:lvlJc w:val="left"/>
      <w:pPr>
        <w:ind w:left="2160" w:hanging="360"/>
      </w:pPr>
      <w:rPr>
        <w:rFonts w:ascii="Wingdings" w:hAnsi="Wingdings" w:hint="default"/>
      </w:rPr>
    </w:lvl>
    <w:lvl w:ilvl="3" w:tplc="73BC8C1C">
      <w:start w:val="1"/>
      <w:numFmt w:val="bullet"/>
      <w:lvlText w:val=""/>
      <w:lvlJc w:val="left"/>
      <w:pPr>
        <w:ind w:left="2880" w:hanging="360"/>
      </w:pPr>
      <w:rPr>
        <w:rFonts w:ascii="Symbol" w:hAnsi="Symbol" w:hint="default"/>
      </w:rPr>
    </w:lvl>
    <w:lvl w:ilvl="4" w:tplc="8970223C">
      <w:start w:val="1"/>
      <w:numFmt w:val="bullet"/>
      <w:lvlText w:val="o"/>
      <w:lvlJc w:val="left"/>
      <w:pPr>
        <w:ind w:left="3600" w:hanging="360"/>
      </w:pPr>
      <w:rPr>
        <w:rFonts w:ascii="Courier New" w:hAnsi="Courier New" w:hint="default"/>
      </w:rPr>
    </w:lvl>
    <w:lvl w:ilvl="5" w:tplc="B4629B60">
      <w:start w:val="1"/>
      <w:numFmt w:val="bullet"/>
      <w:lvlText w:val=""/>
      <w:lvlJc w:val="left"/>
      <w:pPr>
        <w:ind w:left="4320" w:hanging="360"/>
      </w:pPr>
      <w:rPr>
        <w:rFonts w:ascii="Wingdings" w:hAnsi="Wingdings" w:hint="default"/>
      </w:rPr>
    </w:lvl>
    <w:lvl w:ilvl="6" w:tplc="5CC8EBB4">
      <w:start w:val="1"/>
      <w:numFmt w:val="bullet"/>
      <w:lvlText w:val=""/>
      <w:lvlJc w:val="left"/>
      <w:pPr>
        <w:ind w:left="5040" w:hanging="360"/>
      </w:pPr>
      <w:rPr>
        <w:rFonts w:ascii="Symbol" w:hAnsi="Symbol" w:hint="default"/>
      </w:rPr>
    </w:lvl>
    <w:lvl w:ilvl="7" w:tplc="E9761C08">
      <w:start w:val="1"/>
      <w:numFmt w:val="bullet"/>
      <w:lvlText w:val="o"/>
      <w:lvlJc w:val="left"/>
      <w:pPr>
        <w:ind w:left="5760" w:hanging="360"/>
      </w:pPr>
      <w:rPr>
        <w:rFonts w:ascii="Courier New" w:hAnsi="Courier New" w:hint="default"/>
      </w:rPr>
    </w:lvl>
    <w:lvl w:ilvl="8" w:tplc="AEEE5596">
      <w:start w:val="1"/>
      <w:numFmt w:val="bullet"/>
      <w:lvlText w:val=""/>
      <w:lvlJc w:val="left"/>
      <w:pPr>
        <w:ind w:left="6480" w:hanging="360"/>
      </w:pPr>
      <w:rPr>
        <w:rFonts w:ascii="Wingdings" w:hAnsi="Wingdings" w:hint="default"/>
      </w:rPr>
    </w:lvl>
  </w:abstractNum>
  <w:abstractNum w:abstractNumId="8"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6AF5352"/>
    <w:multiLevelType w:val="hybridMultilevel"/>
    <w:tmpl w:val="7A6017E8"/>
    <w:lvl w:ilvl="0" w:tplc="98965DBC">
      <w:start w:val="1"/>
      <w:numFmt w:val="bullet"/>
      <w:lvlText w:val=""/>
      <w:lvlJc w:val="left"/>
      <w:pPr>
        <w:ind w:left="720" w:hanging="360"/>
      </w:pPr>
      <w:rPr>
        <w:rFonts w:ascii="Symbol" w:hAnsi="Symbol" w:hint="default"/>
      </w:rPr>
    </w:lvl>
    <w:lvl w:ilvl="1" w:tplc="6252744C">
      <w:start w:val="1"/>
      <w:numFmt w:val="bullet"/>
      <w:lvlText w:val="o"/>
      <w:lvlJc w:val="left"/>
      <w:pPr>
        <w:ind w:left="1440" w:hanging="360"/>
      </w:pPr>
      <w:rPr>
        <w:rFonts w:ascii="Courier New" w:hAnsi="Courier New" w:hint="default"/>
      </w:rPr>
    </w:lvl>
    <w:lvl w:ilvl="2" w:tplc="23E675A2">
      <w:start w:val="1"/>
      <w:numFmt w:val="bullet"/>
      <w:lvlText w:val=""/>
      <w:lvlJc w:val="left"/>
      <w:pPr>
        <w:ind w:left="2160" w:hanging="360"/>
      </w:pPr>
      <w:rPr>
        <w:rFonts w:ascii="Wingdings" w:hAnsi="Wingdings" w:hint="default"/>
      </w:rPr>
    </w:lvl>
    <w:lvl w:ilvl="3" w:tplc="21681D76">
      <w:start w:val="1"/>
      <w:numFmt w:val="bullet"/>
      <w:lvlText w:val=""/>
      <w:lvlJc w:val="left"/>
      <w:pPr>
        <w:ind w:left="2880" w:hanging="360"/>
      </w:pPr>
      <w:rPr>
        <w:rFonts w:ascii="Symbol" w:hAnsi="Symbol" w:hint="default"/>
      </w:rPr>
    </w:lvl>
    <w:lvl w:ilvl="4" w:tplc="78F860EA">
      <w:start w:val="1"/>
      <w:numFmt w:val="bullet"/>
      <w:lvlText w:val="o"/>
      <w:lvlJc w:val="left"/>
      <w:pPr>
        <w:ind w:left="3600" w:hanging="360"/>
      </w:pPr>
      <w:rPr>
        <w:rFonts w:ascii="Courier New" w:hAnsi="Courier New" w:hint="default"/>
      </w:rPr>
    </w:lvl>
    <w:lvl w:ilvl="5" w:tplc="64EA0328">
      <w:start w:val="1"/>
      <w:numFmt w:val="bullet"/>
      <w:lvlText w:val=""/>
      <w:lvlJc w:val="left"/>
      <w:pPr>
        <w:ind w:left="4320" w:hanging="360"/>
      </w:pPr>
      <w:rPr>
        <w:rFonts w:ascii="Wingdings" w:hAnsi="Wingdings" w:hint="default"/>
      </w:rPr>
    </w:lvl>
    <w:lvl w:ilvl="6" w:tplc="6C1AB3BC">
      <w:start w:val="1"/>
      <w:numFmt w:val="bullet"/>
      <w:lvlText w:val=""/>
      <w:lvlJc w:val="left"/>
      <w:pPr>
        <w:ind w:left="5040" w:hanging="360"/>
      </w:pPr>
      <w:rPr>
        <w:rFonts w:ascii="Symbol" w:hAnsi="Symbol" w:hint="default"/>
      </w:rPr>
    </w:lvl>
    <w:lvl w:ilvl="7" w:tplc="E07ECCEE">
      <w:start w:val="1"/>
      <w:numFmt w:val="bullet"/>
      <w:lvlText w:val="o"/>
      <w:lvlJc w:val="left"/>
      <w:pPr>
        <w:ind w:left="5760" w:hanging="360"/>
      </w:pPr>
      <w:rPr>
        <w:rFonts w:ascii="Courier New" w:hAnsi="Courier New" w:hint="default"/>
      </w:rPr>
    </w:lvl>
    <w:lvl w:ilvl="8" w:tplc="6FC68A36">
      <w:start w:val="1"/>
      <w:numFmt w:val="bullet"/>
      <w:lvlText w:val=""/>
      <w:lvlJc w:val="left"/>
      <w:pPr>
        <w:ind w:left="6480" w:hanging="360"/>
      </w:pPr>
      <w:rPr>
        <w:rFonts w:ascii="Wingdings" w:hAnsi="Wingdings" w:hint="default"/>
      </w:rPr>
    </w:lvl>
  </w:abstractNum>
  <w:abstractNum w:abstractNumId="10" w15:restartNumberingAfterBreak="0">
    <w:nsid w:val="3A78768F"/>
    <w:multiLevelType w:val="multilevel"/>
    <w:tmpl w:val="FFFFFFFF"/>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B75AB3"/>
    <w:multiLevelType w:val="hybridMultilevel"/>
    <w:tmpl w:val="387072D0"/>
    <w:lvl w:ilvl="0" w:tplc="07AC9A34">
      <w:start w:val="1"/>
      <w:numFmt w:val="bullet"/>
      <w:lvlText w:val=""/>
      <w:lvlJc w:val="left"/>
      <w:pPr>
        <w:ind w:left="720" w:hanging="360"/>
      </w:pPr>
      <w:rPr>
        <w:rFonts w:ascii="Symbol" w:hAnsi="Symbol" w:hint="default"/>
      </w:rPr>
    </w:lvl>
    <w:lvl w:ilvl="1" w:tplc="456223C8">
      <w:start w:val="1"/>
      <w:numFmt w:val="bullet"/>
      <w:lvlText w:val="o"/>
      <w:lvlJc w:val="left"/>
      <w:pPr>
        <w:ind w:left="1440" w:hanging="360"/>
      </w:pPr>
      <w:rPr>
        <w:rFonts w:ascii="Courier New" w:hAnsi="Courier New" w:hint="default"/>
      </w:rPr>
    </w:lvl>
    <w:lvl w:ilvl="2" w:tplc="F918CEA8">
      <w:start w:val="1"/>
      <w:numFmt w:val="bullet"/>
      <w:lvlText w:val=""/>
      <w:lvlJc w:val="left"/>
      <w:pPr>
        <w:ind w:left="2160" w:hanging="360"/>
      </w:pPr>
      <w:rPr>
        <w:rFonts w:ascii="Wingdings" w:hAnsi="Wingdings" w:hint="default"/>
      </w:rPr>
    </w:lvl>
    <w:lvl w:ilvl="3" w:tplc="A4A009CE">
      <w:start w:val="1"/>
      <w:numFmt w:val="bullet"/>
      <w:lvlText w:val=""/>
      <w:lvlJc w:val="left"/>
      <w:pPr>
        <w:ind w:left="2880" w:hanging="360"/>
      </w:pPr>
      <w:rPr>
        <w:rFonts w:ascii="Symbol" w:hAnsi="Symbol" w:hint="default"/>
      </w:rPr>
    </w:lvl>
    <w:lvl w:ilvl="4" w:tplc="8648FCF6">
      <w:start w:val="1"/>
      <w:numFmt w:val="bullet"/>
      <w:lvlText w:val="o"/>
      <w:lvlJc w:val="left"/>
      <w:pPr>
        <w:ind w:left="3600" w:hanging="360"/>
      </w:pPr>
      <w:rPr>
        <w:rFonts w:ascii="Courier New" w:hAnsi="Courier New" w:hint="default"/>
      </w:rPr>
    </w:lvl>
    <w:lvl w:ilvl="5" w:tplc="067E6BBA">
      <w:start w:val="1"/>
      <w:numFmt w:val="bullet"/>
      <w:lvlText w:val=""/>
      <w:lvlJc w:val="left"/>
      <w:pPr>
        <w:ind w:left="4320" w:hanging="360"/>
      </w:pPr>
      <w:rPr>
        <w:rFonts w:ascii="Wingdings" w:hAnsi="Wingdings" w:hint="default"/>
      </w:rPr>
    </w:lvl>
    <w:lvl w:ilvl="6" w:tplc="46187CCA">
      <w:start w:val="1"/>
      <w:numFmt w:val="bullet"/>
      <w:lvlText w:val=""/>
      <w:lvlJc w:val="left"/>
      <w:pPr>
        <w:ind w:left="5040" w:hanging="360"/>
      </w:pPr>
      <w:rPr>
        <w:rFonts w:ascii="Symbol" w:hAnsi="Symbol" w:hint="default"/>
      </w:rPr>
    </w:lvl>
    <w:lvl w:ilvl="7" w:tplc="D938CB76">
      <w:start w:val="1"/>
      <w:numFmt w:val="bullet"/>
      <w:lvlText w:val="o"/>
      <w:lvlJc w:val="left"/>
      <w:pPr>
        <w:ind w:left="5760" w:hanging="360"/>
      </w:pPr>
      <w:rPr>
        <w:rFonts w:ascii="Courier New" w:hAnsi="Courier New" w:hint="default"/>
      </w:rPr>
    </w:lvl>
    <w:lvl w:ilvl="8" w:tplc="FE7A3216">
      <w:start w:val="1"/>
      <w:numFmt w:val="bullet"/>
      <w:lvlText w:val=""/>
      <w:lvlJc w:val="left"/>
      <w:pPr>
        <w:ind w:left="6480" w:hanging="360"/>
      </w:pPr>
      <w:rPr>
        <w:rFonts w:ascii="Wingdings" w:hAnsi="Wingdings" w:hint="default"/>
      </w:rPr>
    </w:lvl>
  </w:abstractNum>
  <w:abstractNum w:abstractNumId="13" w15:restartNumberingAfterBreak="0">
    <w:nsid w:val="553774EE"/>
    <w:multiLevelType w:val="hybridMultilevel"/>
    <w:tmpl w:val="5EF098F2"/>
    <w:lvl w:ilvl="0" w:tplc="F104E09A">
      <w:start w:val="1"/>
      <w:numFmt w:val="decimal"/>
      <w:lvlText w:val="%1)"/>
      <w:lvlJc w:val="left"/>
      <w:pPr>
        <w:ind w:left="1020" w:hanging="360"/>
      </w:pPr>
    </w:lvl>
    <w:lvl w:ilvl="1" w:tplc="10EEEC14">
      <w:start w:val="1"/>
      <w:numFmt w:val="decimal"/>
      <w:lvlText w:val="%2)"/>
      <w:lvlJc w:val="left"/>
      <w:pPr>
        <w:ind w:left="1020" w:hanging="360"/>
      </w:pPr>
    </w:lvl>
    <w:lvl w:ilvl="2" w:tplc="5C269374">
      <w:start w:val="1"/>
      <w:numFmt w:val="decimal"/>
      <w:lvlText w:val="%3)"/>
      <w:lvlJc w:val="left"/>
      <w:pPr>
        <w:ind w:left="1020" w:hanging="360"/>
      </w:pPr>
    </w:lvl>
    <w:lvl w:ilvl="3" w:tplc="57CC7FF6">
      <w:start w:val="1"/>
      <w:numFmt w:val="decimal"/>
      <w:lvlText w:val="%4)"/>
      <w:lvlJc w:val="left"/>
      <w:pPr>
        <w:ind w:left="1020" w:hanging="360"/>
      </w:pPr>
    </w:lvl>
    <w:lvl w:ilvl="4" w:tplc="A47CBD22">
      <w:start w:val="1"/>
      <w:numFmt w:val="decimal"/>
      <w:lvlText w:val="%5)"/>
      <w:lvlJc w:val="left"/>
      <w:pPr>
        <w:ind w:left="1020" w:hanging="360"/>
      </w:pPr>
    </w:lvl>
    <w:lvl w:ilvl="5" w:tplc="636EF2B8">
      <w:start w:val="1"/>
      <w:numFmt w:val="decimal"/>
      <w:lvlText w:val="%6)"/>
      <w:lvlJc w:val="left"/>
      <w:pPr>
        <w:ind w:left="1020" w:hanging="360"/>
      </w:pPr>
    </w:lvl>
    <w:lvl w:ilvl="6" w:tplc="074E8704">
      <w:start w:val="1"/>
      <w:numFmt w:val="decimal"/>
      <w:lvlText w:val="%7)"/>
      <w:lvlJc w:val="left"/>
      <w:pPr>
        <w:ind w:left="1020" w:hanging="360"/>
      </w:pPr>
    </w:lvl>
    <w:lvl w:ilvl="7" w:tplc="10A4A8CC">
      <w:start w:val="1"/>
      <w:numFmt w:val="decimal"/>
      <w:lvlText w:val="%8)"/>
      <w:lvlJc w:val="left"/>
      <w:pPr>
        <w:ind w:left="1020" w:hanging="360"/>
      </w:pPr>
    </w:lvl>
    <w:lvl w:ilvl="8" w:tplc="100E28D4">
      <w:start w:val="1"/>
      <w:numFmt w:val="decimal"/>
      <w:lvlText w:val="%9)"/>
      <w:lvlJc w:val="left"/>
      <w:pPr>
        <w:ind w:left="1020" w:hanging="360"/>
      </w:pPr>
    </w:lvl>
  </w:abstractNum>
  <w:abstractNum w:abstractNumId="14" w15:restartNumberingAfterBreak="0">
    <w:nsid w:val="5BAB6FCC"/>
    <w:multiLevelType w:val="hybridMultilevel"/>
    <w:tmpl w:val="697063F2"/>
    <w:lvl w:ilvl="0" w:tplc="8FECD6EC">
      <w:start w:val="1"/>
      <w:numFmt w:val="decimal"/>
      <w:lvlText w:val="%1)"/>
      <w:lvlJc w:val="left"/>
      <w:pPr>
        <w:ind w:left="1020" w:hanging="360"/>
      </w:pPr>
    </w:lvl>
    <w:lvl w:ilvl="1" w:tplc="BD247F52">
      <w:start w:val="1"/>
      <w:numFmt w:val="decimal"/>
      <w:lvlText w:val="%2)"/>
      <w:lvlJc w:val="left"/>
      <w:pPr>
        <w:ind w:left="1020" w:hanging="360"/>
      </w:pPr>
    </w:lvl>
    <w:lvl w:ilvl="2" w:tplc="F82C523E">
      <w:start w:val="1"/>
      <w:numFmt w:val="decimal"/>
      <w:lvlText w:val="%3)"/>
      <w:lvlJc w:val="left"/>
      <w:pPr>
        <w:ind w:left="1020" w:hanging="360"/>
      </w:pPr>
    </w:lvl>
    <w:lvl w:ilvl="3" w:tplc="64B4B150">
      <w:start w:val="1"/>
      <w:numFmt w:val="decimal"/>
      <w:lvlText w:val="%4)"/>
      <w:lvlJc w:val="left"/>
      <w:pPr>
        <w:ind w:left="1020" w:hanging="360"/>
      </w:pPr>
    </w:lvl>
    <w:lvl w:ilvl="4" w:tplc="C9C89CCC">
      <w:start w:val="1"/>
      <w:numFmt w:val="decimal"/>
      <w:lvlText w:val="%5)"/>
      <w:lvlJc w:val="left"/>
      <w:pPr>
        <w:ind w:left="1020" w:hanging="360"/>
      </w:pPr>
    </w:lvl>
    <w:lvl w:ilvl="5" w:tplc="A99A2466">
      <w:start w:val="1"/>
      <w:numFmt w:val="decimal"/>
      <w:lvlText w:val="%6)"/>
      <w:lvlJc w:val="left"/>
      <w:pPr>
        <w:ind w:left="1020" w:hanging="360"/>
      </w:pPr>
    </w:lvl>
    <w:lvl w:ilvl="6" w:tplc="CE4CBB06">
      <w:start w:val="1"/>
      <w:numFmt w:val="decimal"/>
      <w:lvlText w:val="%7)"/>
      <w:lvlJc w:val="left"/>
      <w:pPr>
        <w:ind w:left="1020" w:hanging="360"/>
      </w:pPr>
    </w:lvl>
    <w:lvl w:ilvl="7" w:tplc="6248CEDE">
      <w:start w:val="1"/>
      <w:numFmt w:val="decimal"/>
      <w:lvlText w:val="%8)"/>
      <w:lvlJc w:val="left"/>
      <w:pPr>
        <w:ind w:left="1020" w:hanging="360"/>
      </w:pPr>
    </w:lvl>
    <w:lvl w:ilvl="8" w:tplc="C3787FF6">
      <w:start w:val="1"/>
      <w:numFmt w:val="decimal"/>
      <w:lvlText w:val="%9)"/>
      <w:lvlJc w:val="left"/>
      <w:pPr>
        <w:ind w:left="1020" w:hanging="360"/>
      </w:pPr>
    </w:lvl>
  </w:abstractNum>
  <w:abstractNum w:abstractNumId="15" w15:restartNumberingAfterBreak="0">
    <w:nsid w:val="5FDF29F0"/>
    <w:multiLevelType w:val="hybridMultilevel"/>
    <w:tmpl w:val="4BC2A3C8"/>
    <w:lvl w:ilvl="0" w:tplc="7880301E">
      <w:numFmt w:val="bullet"/>
      <w:lvlText w:val="-"/>
      <w:lvlJc w:val="left"/>
      <w:pPr>
        <w:ind w:left="720" w:hanging="360"/>
      </w:pPr>
      <w:rPr>
        <w:rFonts w:ascii="Arial" w:eastAsia="Arial"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97F6F26"/>
    <w:multiLevelType w:val="hybridMultilevel"/>
    <w:tmpl w:val="A4BC30EE"/>
    <w:lvl w:ilvl="0" w:tplc="7CC4116C">
      <w:start w:val="1"/>
      <w:numFmt w:val="decimal"/>
      <w:lvlText w:val="%1)"/>
      <w:lvlJc w:val="left"/>
      <w:pPr>
        <w:ind w:left="1020" w:hanging="360"/>
      </w:pPr>
    </w:lvl>
    <w:lvl w:ilvl="1" w:tplc="E1AAF870">
      <w:start w:val="1"/>
      <w:numFmt w:val="decimal"/>
      <w:lvlText w:val="%2)"/>
      <w:lvlJc w:val="left"/>
      <w:pPr>
        <w:ind w:left="1020" w:hanging="360"/>
      </w:pPr>
    </w:lvl>
    <w:lvl w:ilvl="2" w:tplc="6A86FA96">
      <w:start w:val="1"/>
      <w:numFmt w:val="decimal"/>
      <w:lvlText w:val="%3)"/>
      <w:lvlJc w:val="left"/>
      <w:pPr>
        <w:ind w:left="1020" w:hanging="360"/>
      </w:pPr>
    </w:lvl>
    <w:lvl w:ilvl="3" w:tplc="EB4C585E">
      <w:start w:val="1"/>
      <w:numFmt w:val="decimal"/>
      <w:lvlText w:val="%4)"/>
      <w:lvlJc w:val="left"/>
      <w:pPr>
        <w:ind w:left="1020" w:hanging="360"/>
      </w:pPr>
    </w:lvl>
    <w:lvl w:ilvl="4" w:tplc="816A4DE0">
      <w:start w:val="1"/>
      <w:numFmt w:val="decimal"/>
      <w:lvlText w:val="%5)"/>
      <w:lvlJc w:val="left"/>
      <w:pPr>
        <w:ind w:left="1020" w:hanging="360"/>
      </w:pPr>
    </w:lvl>
    <w:lvl w:ilvl="5" w:tplc="D8408B00">
      <w:start w:val="1"/>
      <w:numFmt w:val="decimal"/>
      <w:lvlText w:val="%6)"/>
      <w:lvlJc w:val="left"/>
      <w:pPr>
        <w:ind w:left="1020" w:hanging="360"/>
      </w:pPr>
    </w:lvl>
    <w:lvl w:ilvl="6" w:tplc="08E6B0DA">
      <w:start w:val="1"/>
      <w:numFmt w:val="decimal"/>
      <w:lvlText w:val="%7)"/>
      <w:lvlJc w:val="left"/>
      <w:pPr>
        <w:ind w:left="1020" w:hanging="360"/>
      </w:pPr>
    </w:lvl>
    <w:lvl w:ilvl="7" w:tplc="1C1EFCFE">
      <w:start w:val="1"/>
      <w:numFmt w:val="decimal"/>
      <w:lvlText w:val="%8)"/>
      <w:lvlJc w:val="left"/>
      <w:pPr>
        <w:ind w:left="1020" w:hanging="360"/>
      </w:pPr>
    </w:lvl>
    <w:lvl w:ilvl="8" w:tplc="624A0E0C">
      <w:start w:val="1"/>
      <w:numFmt w:val="decimal"/>
      <w:lvlText w:val="%9)"/>
      <w:lvlJc w:val="left"/>
      <w:pPr>
        <w:ind w:left="1020" w:hanging="360"/>
      </w:pPr>
    </w:lvl>
  </w:abstractNum>
  <w:abstractNum w:abstractNumId="18" w15:restartNumberingAfterBreak="0">
    <w:nsid w:val="74E2AE03"/>
    <w:multiLevelType w:val="hybridMultilevel"/>
    <w:tmpl w:val="8C90DD0A"/>
    <w:lvl w:ilvl="0" w:tplc="74ECE1A2">
      <w:start w:val="1"/>
      <w:numFmt w:val="bullet"/>
      <w:lvlText w:val=""/>
      <w:lvlJc w:val="left"/>
      <w:pPr>
        <w:ind w:left="720" w:hanging="360"/>
      </w:pPr>
      <w:rPr>
        <w:rFonts w:ascii="Symbol" w:hAnsi="Symbol" w:hint="default"/>
      </w:rPr>
    </w:lvl>
    <w:lvl w:ilvl="1" w:tplc="95461FFC">
      <w:start w:val="1"/>
      <w:numFmt w:val="bullet"/>
      <w:lvlText w:val="o"/>
      <w:lvlJc w:val="left"/>
      <w:pPr>
        <w:ind w:left="1440" w:hanging="360"/>
      </w:pPr>
      <w:rPr>
        <w:rFonts w:ascii="Courier New" w:hAnsi="Courier New" w:hint="default"/>
      </w:rPr>
    </w:lvl>
    <w:lvl w:ilvl="2" w:tplc="804A3A90">
      <w:start w:val="1"/>
      <w:numFmt w:val="bullet"/>
      <w:lvlText w:val=""/>
      <w:lvlJc w:val="left"/>
      <w:pPr>
        <w:ind w:left="2160" w:hanging="360"/>
      </w:pPr>
      <w:rPr>
        <w:rFonts w:ascii="Wingdings" w:hAnsi="Wingdings" w:hint="default"/>
      </w:rPr>
    </w:lvl>
    <w:lvl w:ilvl="3" w:tplc="31364C32">
      <w:start w:val="1"/>
      <w:numFmt w:val="bullet"/>
      <w:lvlText w:val=""/>
      <w:lvlJc w:val="left"/>
      <w:pPr>
        <w:ind w:left="2880" w:hanging="360"/>
      </w:pPr>
      <w:rPr>
        <w:rFonts w:ascii="Symbol" w:hAnsi="Symbol" w:hint="default"/>
      </w:rPr>
    </w:lvl>
    <w:lvl w:ilvl="4" w:tplc="96F81B1C">
      <w:start w:val="1"/>
      <w:numFmt w:val="bullet"/>
      <w:lvlText w:val="o"/>
      <w:lvlJc w:val="left"/>
      <w:pPr>
        <w:ind w:left="3600" w:hanging="360"/>
      </w:pPr>
      <w:rPr>
        <w:rFonts w:ascii="Courier New" w:hAnsi="Courier New" w:hint="default"/>
      </w:rPr>
    </w:lvl>
    <w:lvl w:ilvl="5" w:tplc="3FB465EE">
      <w:start w:val="1"/>
      <w:numFmt w:val="bullet"/>
      <w:lvlText w:val=""/>
      <w:lvlJc w:val="left"/>
      <w:pPr>
        <w:ind w:left="4320" w:hanging="360"/>
      </w:pPr>
      <w:rPr>
        <w:rFonts w:ascii="Wingdings" w:hAnsi="Wingdings" w:hint="default"/>
      </w:rPr>
    </w:lvl>
    <w:lvl w:ilvl="6" w:tplc="F25C7404">
      <w:start w:val="1"/>
      <w:numFmt w:val="bullet"/>
      <w:lvlText w:val=""/>
      <w:lvlJc w:val="left"/>
      <w:pPr>
        <w:ind w:left="5040" w:hanging="360"/>
      </w:pPr>
      <w:rPr>
        <w:rFonts w:ascii="Symbol" w:hAnsi="Symbol" w:hint="default"/>
      </w:rPr>
    </w:lvl>
    <w:lvl w:ilvl="7" w:tplc="435EE45A">
      <w:start w:val="1"/>
      <w:numFmt w:val="bullet"/>
      <w:lvlText w:val="o"/>
      <w:lvlJc w:val="left"/>
      <w:pPr>
        <w:ind w:left="5760" w:hanging="360"/>
      </w:pPr>
      <w:rPr>
        <w:rFonts w:ascii="Courier New" w:hAnsi="Courier New" w:hint="default"/>
      </w:rPr>
    </w:lvl>
    <w:lvl w:ilvl="8" w:tplc="03DA419C">
      <w:start w:val="1"/>
      <w:numFmt w:val="bullet"/>
      <w:lvlText w:val=""/>
      <w:lvlJc w:val="left"/>
      <w:pPr>
        <w:ind w:left="6480" w:hanging="360"/>
      </w:pPr>
      <w:rPr>
        <w:rFonts w:ascii="Wingdings" w:hAnsi="Wingdings" w:hint="default"/>
      </w:rPr>
    </w:lvl>
  </w:abstractNum>
  <w:num w:numId="1" w16cid:durableId="295641680">
    <w:abstractNumId w:val="4"/>
  </w:num>
  <w:num w:numId="2" w16cid:durableId="1978993161">
    <w:abstractNumId w:val="18"/>
  </w:num>
  <w:num w:numId="3" w16cid:durableId="1924483136">
    <w:abstractNumId w:val="9"/>
  </w:num>
  <w:num w:numId="4" w16cid:durableId="783842807">
    <w:abstractNumId w:val="7"/>
  </w:num>
  <w:num w:numId="5" w16cid:durableId="167253314">
    <w:abstractNumId w:val="6"/>
  </w:num>
  <w:num w:numId="6" w16cid:durableId="563566566">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7" w16cid:durableId="746264822">
    <w:abstractNumId w:val="16"/>
  </w:num>
  <w:num w:numId="8" w16cid:durableId="989020535">
    <w:abstractNumId w:val="8"/>
  </w:num>
  <w:num w:numId="9" w16cid:durableId="1392344574">
    <w:abstractNumId w:val="6"/>
  </w:num>
  <w:num w:numId="10" w16cid:durableId="1570535137">
    <w:abstractNumId w:val="3"/>
  </w:num>
  <w:num w:numId="11" w16cid:durableId="1517767480">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690111353">
    <w:abstractNumId w:val="6"/>
  </w:num>
  <w:num w:numId="13" w16cid:durableId="326061959">
    <w:abstractNumId w:val="16"/>
  </w:num>
  <w:num w:numId="14" w16cid:durableId="321276602">
    <w:abstractNumId w:val="8"/>
  </w:num>
  <w:num w:numId="15" w16cid:durableId="1820997878">
    <w:abstractNumId w:val="6"/>
  </w:num>
  <w:num w:numId="16" w16cid:durableId="933634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1228895">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8" w16cid:durableId="1380594583">
    <w:abstractNumId w:val="1"/>
  </w:num>
  <w:num w:numId="19" w16cid:durableId="12193713">
    <w:abstractNumId w:val="1"/>
  </w:num>
  <w:num w:numId="20" w16cid:durableId="592207310">
    <w:abstractNumId w:val="6"/>
  </w:num>
  <w:num w:numId="21" w16cid:durableId="2051103441">
    <w:abstractNumId w:val="16"/>
  </w:num>
  <w:num w:numId="22" w16cid:durableId="2097239637">
    <w:abstractNumId w:val="0"/>
  </w:num>
  <w:num w:numId="23" w16cid:durableId="1452506916">
    <w:abstractNumId w:val="16"/>
  </w:num>
  <w:num w:numId="24" w16cid:durableId="1626039257">
    <w:abstractNumId w:val="8"/>
  </w:num>
  <w:num w:numId="25" w16cid:durableId="1702977267">
    <w:abstractNumId w:val="13"/>
  </w:num>
  <w:num w:numId="26" w16cid:durableId="1637251717">
    <w:abstractNumId w:val="5"/>
  </w:num>
  <w:num w:numId="27" w16cid:durableId="1045524285">
    <w:abstractNumId w:val="14"/>
  </w:num>
  <w:num w:numId="28" w16cid:durableId="639380819">
    <w:abstractNumId w:val="17"/>
  </w:num>
  <w:num w:numId="29" w16cid:durableId="846791424">
    <w:abstractNumId w:val="15"/>
  </w:num>
  <w:num w:numId="30" w16cid:durableId="1873421098">
    <w:abstractNumId w:val="10"/>
  </w:num>
  <w:num w:numId="31" w16cid:durableId="1660228592">
    <w:abstractNumId w:val="2"/>
  </w:num>
  <w:num w:numId="32" w16cid:durableId="1542790937">
    <w:abstractNumId w:val="12"/>
  </w:num>
  <w:num w:numId="33" w16cid:durableId="1457328880">
    <w:abstractNumId w:val="6"/>
  </w:num>
  <w:num w:numId="34" w16cid:durableId="792753466">
    <w:abstractNumId w:val="6"/>
  </w:num>
  <w:num w:numId="35" w16cid:durableId="135730673">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6" w16cid:durableId="2001345390">
    <w:abstractNumId w:val="1"/>
  </w:num>
  <w:num w:numId="37" w16cid:durableId="1924795315">
    <w:abstractNumId w:val="16"/>
  </w:num>
  <w:num w:numId="38" w16cid:durableId="158733035">
    <w:abstractNumId w:val="16"/>
  </w:num>
  <w:num w:numId="39" w16cid:durableId="2098095132">
    <w:abstractNumId w:val="8"/>
  </w:num>
  <w:num w:numId="40" w16cid:durableId="2074891495">
    <w:abstractNumId w:val="6"/>
  </w:num>
  <w:num w:numId="41" w16cid:durableId="1699355071">
    <w:abstractNumId w:val="6"/>
  </w:num>
  <w:num w:numId="42" w16cid:durableId="1926760718">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3" w16cid:durableId="369115968">
    <w:abstractNumId w:val="1"/>
  </w:num>
  <w:num w:numId="44" w16cid:durableId="1015036972">
    <w:abstractNumId w:val="16"/>
  </w:num>
  <w:num w:numId="45" w16cid:durableId="630356497">
    <w:abstractNumId w:val="16"/>
  </w:num>
  <w:num w:numId="46" w16cid:durableId="90645846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12"/>
    <w:rsid w:val="00002F3C"/>
    <w:rsid w:val="0000760E"/>
    <w:rsid w:val="000079A0"/>
    <w:rsid w:val="00010B4E"/>
    <w:rsid w:val="00011562"/>
    <w:rsid w:val="00013FF2"/>
    <w:rsid w:val="00015F90"/>
    <w:rsid w:val="00016223"/>
    <w:rsid w:val="000209F3"/>
    <w:rsid w:val="00022DD5"/>
    <w:rsid w:val="000252CB"/>
    <w:rsid w:val="000269C8"/>
    <w:rsid w:val="000308BC"/>
    <w:rsid w:val="00031915"/>
    <w:rsid w:val="00031917"/>
    <w:rsid w:val="00031BBB"/>
    <w:rsid w:val="00034C31"/>
    <w:rsid w:val="0003540C"/>
    <w:rsid w:val="00035B5B"/>
    <w:rsid w:val="000376D2"/>
    <w:rsid w:val="000419DC"/>
    <w:rsid w:val="00043509"/>
    <w:rsid w:val="00043BC1"/>
    <w:rsid w:val="00044419"/>
    <w:rsid w:val="00044D85"/>
    <w:rsid w:val="000457FD"/>
    <w:rsid w:val="00045F0D"/>
    <w:rsid w:val="00046768"/>
    <w:rsid w:val="00046D27"/>
    <w:rsid w:val="0004750C"/>
    <w:rsid w:val="00047B98"/>
    <w:rsid w:val="00050187"/>
    <w:rsid w:val="00050513"/>
    <w:rsid w:val="000520B7"/>
    <w:rsid w:val="0005396C"/>
    <w:rsid w:val="000546C2"/>
    <w:rsid w:val="000604CE"/>
    <w:rsid w:val="00060889"/>
    <w:rsid w:val="00061D5B"/>
    <w:rsid w:val="000629BE"/>
    <w:rsid w:val="0006502F"/>
    <w:rsid w:val="00065D5D"/>
    <w:rsid w:val="00067B76"/>
    <w:rsid w:val="0007194E"/>
    <w:rsid w:val="0007243A"/>
    <w:rsid w:val="00072D19"/>
    <w:rsid w:val="00074F0F"/>
    <w:rsid w:val="00075F98"/>
    <w:rsid w:val="0007629A"/>
    <w:rsid w:val="00080661"/>
    <w:rsid w:val="00081D2F"/>
    <w:rsid w:val="00081E9E"/>
    <w:rsid w:val="00087774"/>
    <w:rsid w:val="00087F6D"/>
    <w:rsid w:val="00094F43"/>
    <w:rsid w:val="000A028C"/>
    <w:rsid w:val="000A07C6"/>
    <w:rsid w:val="000A3B4A"/>
    <w:rsid w:val="000B002F"/>
    <w:rsid w:val="000B73A2"/>
    <w:rsid w:val="000C1364"/>
    <w:rsid w:val="000C24ED"/>
    <w:rsid w:val="000C3C0A"/>
    <w:rsid w:val="000C3F55"/>
    <w:rsid w:val="000C71FA"/>
    <w:rsid w:val="000D070A"/>
    <w:rsid w:val="000D3230"/>
    <w:rsid w:val="000D3BBE"/>
    <w:rsid w:val="000D5C3D"/>
    <w:rsid w:val="000D647D"/>
    <w:rsid w:val="000D7466"/>
    <w:rsid w:val="000E2F13"/>
    <w:rsid w:val="000E3B90"/>
    <w:rsid w:val="000E3CCA"/>
    <w:rsid w:val="000E75C0"/>
    <w:rsid w:val="000F1181"/>
    <w:rsid w:val="000F1AB4"/>
    <w:rsid w:val="000F1BDF"/>
    <w:rsid w:val="000F2720"/>
    <w:rsid w:val="000F45C2"/>
    <w:rsid w:val="000F5B87"/>
    <w:rsid w:val="000F759E"/>
    <w:rsid w:val="000F8BD1"/>
    <w:rsid w:val="001018E5"/>
    <w:rsid w:val="00103A80"/>
    <w:rsid w:val="001040AA"/>
    <w:rsid w:val="00106935"/>
    <w:rsid w:val="0010722D"/>
    <w:rsid w:val="00110B47"/>
    <w:rsid w:val="00110D68"/>
    <w:rsid w:val="00112528"/>
    <w:rsid w:val="001126F2"/>
    <w:rsid w:val="001134FB"/>
    <w:rsid w:val="00113A2C"/>
    <w:rsid w:val="00117157"/>
    <w:rsid w:val="001204DC"/>
    <w:rsid w:val="00121009"/>
    <w:rsid w:val="0012599B"/>
    <w:rsid w:val="00125CA8"/>
    <w:rsid w:val="0012779E"/>
    <w:rsid w:val="00130D21"/>
    <w:rsid w:val="00134EF0"/>
    <w:rsid w:val="00135134"/>
    <w:rsid w:val="00135ADF"/>
    <w:rsid w:val="00136C94"/>
    <w:rsid w:val="00144054"/>
    <w:rsid w:val="001442C5"/>
    <w:rsid w:val="001449B5"/>
    <w:rsid w:val="00144A77"/>
    <w:rsid w:val="00144BB9"/>
    <w:rsid w:val="001547AF"/>
    <w:rsid w:val="00154F90"/>
    <w:rsid w:val="00156D0A"/>
    <w:rsid w:val="0016583B"/>
    <w:rsid w:val="00174B09"/>
    <w:rsid w:val="0017583B"/>
    <w:rsid w:val="0017697E"/>
    <w:rsid w:val="001775D9"/>
    <w:rsid w:val="00177694"/>
    <w:rsid w:val="00177F00"/>
    <w:rsid w:val="00182F30"/>
    <w:rsid w:val="00187F66"/>
    <w:rsid w:val="00190C6F"/>
    <w:rsid w:val="00190DEE"/>
    <w:rsid w:val="00190E5C"/>
    <w:rsid w:val="00191912"/>
    <w:rsid w:val="00194227"/>
    <w:rsid w:val="00195DC3"/>
    <w:rsid w:val="001A09DF"/>
    <w:rsid w:val="001A2D64"/>
    <w:rsid w:val="001A2D7A"/>
    <w:rsid w:val="001A3009"/>
    <w:rsid w:val="001A3E22"/>
    <w:rsid w:val="001A48A5"/>
    <w:rsid w:val="001A54B5"/>
    <w:rsid w:val="001A6116"/>
    <w:rsid w:val="001A6BC3"/>
    <w:rsid w:val="001A7B64"/>
    <w:rsid w:val="001B08D3"/>
    <w:rsid w:val="001B1E43"/>
    <w:rsid w:val="001B33D5"/>
    <w:rsid w:val="001B6280"/>
    <w:rsid w:val="001B63B0"/>
    <w:rsid w:val="001C019C"/>
    <w:rsid w:val="001C45BC"/>
    <w:rsid w:val="001C7E2D"/>
    <w:rsid w:val="001C7E97"/>
    <w:rsid w:val="001D056B"/>
    <w:rsid w:val="001D0B5C"/>
    <w:rsid w:val="001D410C"/>
    <w:rsid w:val="001D5230"/>
    <w:rsid w:val="001D6113"/>
    <w:rsid w:val="001E00FF"/>
    <w:rsid w:val="001E1509"/>
    <w:rsid w:val="001E2060"/>
    <w:rsid w:val="001E2411"/>
    <w:rsid w:val="001E58C7"/>
    <w:rsid w:val="001E5ED9"/>
    <w:rsid w:val="001E6B14"/>
    <w:rsid w:val="001E7D4E"/>
    <w:rsid w:val="001F0855"/>
    <w:rsid w:val="001F10FF"/>
    <w:rsid w:val="001F1E89"/>
    <w:rsid w:val="001F27F2"/>
    <w:rsid w:val="001F2F86"/>
    <w:rsid w:val="001F308C"/>
    <w:rsid w:val="001F32CE"/>
    <w:rsid w:val="001F352A"/>
    <w:rsid w:val="001F5603"/>
    <w:rsid w:val="001F5938"/>
    <w:rsid w:val="001F5A9E"/>
    <w:rsid w:val="001F5CED"/>
    <w:rsid w:val="001F6C76"/>
    <w:rsid w:val="00200F64"/>
    <w:rsid w:val="00201413"/>
    <w:rsid w:val="002039EC"/>
    <w:rsid w:val="00207BAD"/>
    <w:rsid w:val="002105AD"/>
    <w:rsid w:val="002111EB"/>
    <w:rsid w:val="0021672F"/>
    <w:rsid w:val="002229BD"/>
    <w:rsid w:val="0022336B"/>
    <w:rsid w:val="00223FDC"/>
    <w:rsid w:val="0022661A"/>
    <w:rsid w:val="00226FFD"/>
    <w:rsid w:val="0023276D"/>
    <w:rsid w:val="00233E0B"/>
    <w:rsid w:val="0023469D"/>
    <w:rsid w:val="0023541C"/>
    <w:rsid w:val="00235519"/>
    <w:rsid w:val="00235A30"/>
    <w:rsid w:val="0023661F"/>
    <w:rsid w:val="0023765B"/>
    <w:rsid w:val="00241A27"/>
    <w:rsid w:val="00242515"/>
    <w:rsid w:val="00244FA0"/>
    <w:rsid w:val="002455E4"/>
    <w:rsid w:val="0024783B"/>
    <w:rsid w:val="002514D3"/>
    <w:rsid w:val="002520B8"/>
    <w:rsid w:val="00253440"/>
    <w:rsid w:val="00254F89"/>
    <w:rsid w:val="00255336"/>
    <w:rsid w:val="0025737D"/>
    <w:rsid w:val="00260D7C"/>
    <w:rsid w:val="00261151"/>
    <w:rsid w:val="002631A3"/>
    <w:rsid w:val="0026548C"/>
    <w:rsid w:val="00266120"/>
    <w:rsid w:val="00266207"/>
    <w:rsid w:val="00266278"/>
    <w:rsid w:val="0026645A"/>
    <w:rsid w:val="00266742"/>
    <w:rsid w:val="002701A0"/>
    <w:rsid w:val="00271415"/>
    <w:rsid w:val="002715DC"/>
    <w:rsid w:val="0027370C"/>
    <w:rsid w:val="00274232"/>
    <w:rsid w:val="00277F18"/>
    <w:rsid w:val="00280807"/>
    <w:rsid w:val="00284860"/>
    <w:rsid w:val="00284A99"/>
    <w:rsid w:val="00285326"/>
    <w:rsid w:val="002855C5"/>
    <w:rsid w:val="00285BAF"/>
    <w:rsid w:val="0029170E"/>
    <w:rsid w:val="00292592"/>
    <w:rsid w:val="00294BD8"/>
    <w:rsid w:val="002960CF"/>
    <w:rsid w:val="00296C0C"/>
    <w:rsid w:val="002A0828"/>
    <w:rsid w:val="002A0CC3"/>
    <w:rsid w:val="002A28B4"/>
    <w:rsid w:val="002A2B8C"/>
    <w:rsid w:val="002A35CF"/>
    <w:rsid w:val="002A475D"/>
    <w:rsid w:val="002A74A6"/>
    <w:rsid w:val="002B09EA"/>
    <w:rsid w:val="002B2755"/>
    <w:rsid w:val="002B32C6"/>
    <w:rsid w:val="002B5D4A"/>
    <w:rsid w:val="002C06BC"/>
    <w:rsid w:val="002C26EC"/>
    <w:rsid w:val="002C28BC"/>
    <w:rsid w:val="002C4AED"/>
    <w:rsid w:val="002C4B71"/>
    <w:rsid w:val="002C6FB6"/>
    <w:rsid w:val="002D3756"/>
    <w:rsid w:val="002D3D83"/>
    <w:rsid w:val="002D41D2"/>
    <w:rsid w:val="002D4B4E"/>
    <w:rsid w:val="002D6006"/>
    <w:rsid w:val="002D7959"/>
    <w:rsid w:val="002DCAAE"/>
    <w:rsid w:val="002E2017"/>
    <w:rsid w:val="002E325A"/>
    <w:rsid w:val="002E3499"/>
    <w:rsid w:val="002E5331"/>
    <w:rsid w:val="002E6E94"/>
    <w:rsid w:val="002F034A"/>
    <w:rsid w:val="002F1BCE"/>
    <w:rsid w:val="002F24F6"/>
    <w:rsid w:val="002F4CE0"/>
    <w:rsid w:val="002F535D"/>
    <w:rsid w:val="002F6034"/>
    <w:rsid w:val="002F6487"/>
    <w:rsid w:val="002F7CFE"/>
    <w:rsid w:val="0030001D"/>
    <w:rsid w:val="00300604"/>
    <w:rsid w:val="00300704"/>
    <w:rsid w:val="00300CB8"/>
    <w:rsid w:val="00301C12"/>
    <w:rsid w:val="00302631"/>
    <w:rsid w:val="00305AD6"/>
    <w:rsid w:val="00306C23"/>
    <w:rsid w:val="00307E60"/>
    <w:rsid w:val="003101DF"/>
    <w:rsid w:val="00310BA9"/>
    <w:rsid w:val="00310F48"/>
    <w:rsid w:val="003123BE"/>
    <w:rsid w:val="00312DFA"/>
    <w:rsid w:val="003149C1"/>
    <w:rsid w:val="00317F53"/>
    <w:rsid w:val="00321516"/>
    <w:rsid w:val="00323448"/>
    <w:rsid w:val="00326B11"/>
    <w:rsid w:val="00326DCD"/>
    <w:rsid w:val="0032753A"/>
    <w:rsid w:val="00327BF8"/>
    <w:rsid w:val="003302DE"/>
    <w:rsid w:val="0033034C"/>
    <w:rsid w:val="003305B1"/>
    <w:rsid w:val="00330F99"/>
    <w:rsid w:val="003328FF"/>
    <w:rsid w:val="0033479C"/>
    <w:rsid w:val="003355BE"/>
    <w:rsid w:val="003364B6"/>
    <w:rsid w:val="00337392"/>
    <w:rsid w:val="00340DD9"/>
    <w:rsid w:val="003430F1"/>
    <w:rsid w:val="00343DEF"/>
    <w:rsid w:val="00344076"/>
    <w:rsid w:val="0034587E"/>
    <w:rsid w:val="00345FD1"/>
    <w:rsid w:val="00346435"/>
    <w:rsid w:val="00347C19"/>
    <w:rsid w:val="00350D65"/>
    <w:rsid w:val="00357191"/>
    <w:rsid w:val="00357DE5"/>
    <w:rsid w:val="0035954D"/>
    <w:rsid w:val="00360E17"/>
    <w:rsid w:val="00361121"/>
    <w:rsid w:val="0036209C"/>
    <w:rsid w:val="00362F78"/>
    <w:rsid w:val="003656B4"/>
    <w:rsid w:val="00367966"/>
    <w:rsid w:val="00370D42"/>
    <w:rsid w:val="00370E34"/>
    <w:rsid w:val="0037318A"/>
    <w:rsid w:val="0037403A"/>
    <w:rsid w:val="003758D4"/>
    <w:rsid w:val="00377553"/>
    <w:rsid w:val="00381B76"/>
    <w:rsid w:val="00382F3C"/>
    <w:rsid w:val="00383071"/>
    <w:rsid w:val="00384999"/>
    <w:rsid w:val="003854E5"/>
    <w:rsid w:val="00385DFB"/>
    <w:rsid w:val="00391E9A"/>
    <w:rsid w:val="0039291A"/>
    <w:rsid w:val="00395D08"/>
    <w:rsid w:val="003A0761"/>
    <w:rsid w:val="003A0F61"/>
    <w:rsid w:val="003A1FCC"/>
    <w:rsid w:val="003A2460"/>
    <w:rsid w:val="003A274A"/>
    <w:rsid w:val="003A3CF3"/>
    <w:rsid w:val="003A3E9E"/>
    <w:rsid w:val="003A5190"/>
    <w:rsid w:val="003A6576"/>
    <w:rsid w:val="003A65ED"/>
    <w:rsid w:val="003AF915"/>
    <w:rsid w:val="003B0CE0"/>
    <w:rsid w:val="003B240E"/>
    <w:rsid w:val="003B3CF8"/>
    <w:rsid w:val="003B65FE"/>
    <w:rsid w:val="003B7579"/>
    <w:rsid w:val="003B7B6D"/>
    <w:rsid w:val="003C1948"/>
    <w:rsid w:val="003C2269"/>
    <w:rsid w:val="003C276F"/>
    <w:rsid w:val="003C2DFC"/>
    <w:rsid w:val="003C7715"/>
    <w:rsid w:val="003C7A44"/>
    <w:rsid w:val="003D13EF"/>
    <w:rsid w:val="003D187A"/>
    <w:rsid w:val="003D1D68"/>
    <w:rsid w:val="003D282C"/>
    <w:rsid w:val="003D2AF7"/>
    <w:rsid w:val="003D2D6E"/>
    <w:rsid w:val="003D35C9"/>
    <w:rsid w:val="003D46DA"/>
    <w:rsid w:val="003D4E31"/>
    <w:rsid w:val="003D6544"/>
    <w:rsid w:val="003D723D"/>
    <w:rsid w:val="003D7E22"/>
    <w:rsid w:val="003E3812"/>
    <w:rsid w:val="003E3D4E"/>
    <w:rsid w:val="003E4843"/>
    <w:rsid w:val="003E50CA"/>
    <w:rsid w:val="003E622A"/>
    <w:rsid w:val="003E7435"/>
    <w:rsid w:val="003E76C6"/>
    <w:rsid w:val="003F3471"/>
    <w:rsid w:val="003F3BF2"/>
    <w:rsid w:val="003F4220"/>
    <w:rsid w:val="003F4E81"/>
    <w:rsid w:val="003F6AD8"/>
    <w:rsid w:val="00400040"/>
    <w:rsid w:val="00401084"/>
    <w:rsid w:val="004019EF"/>
    <w:rsid w:val="00404002"/>
    <w:rsid w:val="004041C1"/>
    <w:rsid w:val="0040455D"/>
    <w:rsid w:val="00404CEE"/>
    <w:rsid w:val="004070F6"/>
    <w:rsid w:val="004079EF"/>
    <w:rsid w:val="00407E52"/>
    <w:rsid w:val="00407EF0"/>
    <w:rsid w:val="00411AAE"/>
    <w:rsid w:val="00411DBD"/>
    <w:rsid w:val="00412785"/>
    <w:rsid w:val="00412F2B"/>
    <w:rsid w:val="004138FD"/>
    <w:rsid w:val="00413B13"/>
    <w:rsid w:val="0041466F"/>
    <w:rsid w:val="0041471D"/>
    <w:rsid w:val="004165C6"/>
    <w:rsid w:val="0041687C"/>
    <w:rsid w:val="00416A6A"/>
    <w:rsid w:val="004178B3"/>
    <w:rsid w:val="004235C5"/>
    <w:rsid w:val="00424CEF"/>
    <w:rsid w:val="00425138"/>
    <w:rsid w:val="00425E25"/>
    <w:rsid w:val="00430F12"/>
    <w:rsid w:val="00434AD5"/>
    <w:rsid w:val="00435F2F"/>
    <w:rsid w:val="00436546"/>
    <w:rsid w:val="00440197"/>
    <w:rsid w:val="004413D5"/>
    <w:rsid w:val="00441DE1"/>
    <w:rsid w:val="00442039"/>
    <w:rsid w:val="0044245E"/>
    <w:rsid w:val="00442706"/>
    <w:rsid w:val="0044499D"/>
    <w:rsid w:val="00451004"/>
    <w:rsid w:val="00455D41"/>
    <w:rsid w:val="00456487"/>
    <w:rsid w:val="004571A4"/>
    <w:rsid w:val="00460E46"/>
    <w:rsid w:val="00465197"/>
    <w:rsid w:val="00465FD8"/>
    <w:rsid w:val="004662AB"/>
    <w:rsid w:val="0047191B"/>
    <w:rsid w:val="004729A7"/>
    <w:rsid w:val="004757A0"/>
    <w:rsid w:val="00477130"/>
    <w:rsid w:val="0047791C"/>
    <w:rsid w:val="00480185"/>
    <w:rsid w:val="00484371"/>
    <w:rsid w:val="0048642E"/>
    <w:rsid w:val="004909E5"/>
    <w:rsid w:val="00491166"/>
    <w:rsid w:val="004911C4"/>
    <w:rsid w:val="0049174C"/>
    <w:rsid w:val="00495971"/>
    <w:rsid w:val="004A1512"/>
    <w:rsid w:val="004A4B43"/>
    <w:rsid w:val="004A78BF"/>
    <w:rsid w:val="004B1AAE"/>
    <w:rsid w:val="004B2CE9"/>
    <w:rsid w:val="004B484F"/>
    <w:rsid w:val="004B4ACF"/>
    <w:rsid w:val="004B505B"/>
    <w:rsid w:val="004B7B64"/>
    <w:rsid w:val="004C11A9"/>
    <w:rsid w:val="004C1C9E"/>
    <w:rsid w:val="004C2EB6"/>
    <w:rsid w:val="004C4803"/>
    <w:rsid w:val="004C4DDD"/>
    <w:rsid w:val="004C7421"/>
    <w:rsid w:val="004C7973"/>
    <w:rsid w:val="004D17DC"/>
    <w:rsid w:val="004D3788"/>
    <w:rsid w:val="004D401C"/>
    <w:rsid w:val="004D49CC"/>
    <w:rsid w:val="004D5AA8"/>
    <w:rsid w:val="004D7496"/>
    <w:rsid w:val="004E4DFA"/>
    <w:rsid w:val="004F0869"/>
    <w:rsid w:val="004F484D"/>
    <w:rsid w:val="004F48DD"/>
    <w:rsid w:val="004F4CE2"/>
    <w:rsid w:val="004F59CA"/>
    <w:rsid w:val="004F6AF2"/>
    <w:rsid w:val="0050138D"/>
    <w:rsid w:val="005018C8"/>
    <w:rsid w:val="00504C3F"/>
    <w:rsid w:val="00504F8B"/>
    <w:rsid w:val="0050533A"/>
    <w:rsid w:val="0051003B"/>
    <w:rsid w:val="005108EB"/>
    <w:rsid w:val="0051113A"/>
    <w:rsid w:val="00511863"/>
    <w:rsid w:val="00511A8F"/>
    <w:rsid w:val="005130F0"/>
    <w:rsid w:val="00513241"/>
    <w:rsid w:val="00514CF1"/>
    <w:rsid w:val="00515332"/>
    <w:rsid w:val="00516D91"/>
    <w:rsid w:val="00521460"/>
    <w:rsid w:val="005227B6"/>
    <w:rsid w:val="005261CD"/>
    <w:rsid w:val="00526795"/>
    <w:rsid w:val="005313CD"/>
    <w:rsid w:val="0053150B"/>
    <w:rsid w:val="00531536"/>
    <w:rsid w:val="00531FFF"/>
    <w:rsid w:val="005332FD"/>
    <w:rsid w:val="00534E99"/>
    <w:rsid w:val="00535481"/>
    <w:rsid w:val="0053561A"/>
    <w:rsid w:val="00535B19"/>
    <w:rsid w:val="00537460"/>
    <w:rsid w:val="0054030A"/>
    <w:rsid w:val="00541AA8"/>
    <w:rsid w:val="00541DD0"/>
    <w:rsid w:val="00541FBB"/>
    <w:rsid w:val="00543346"/>
    <w:rsid w:val="00544B5B"/>
    <w:rsid w:val="00547D85"/>
    <w:rsid w:val="005507C8"/>
    <w:rsid w:val="0055136B"/>
    <w:rsid w:val="00555E49"/>
    <w:rsid w:val="005569C6"/>
    <w:rsid w:val="00560ECE"/>
    <w:rsid w:val="005649D2"/>
    <w:rsid w:val="005657E8"/>
    <w:rsid w:val="00571FB6"/>
    <w:rsid w:val="00572515"/>
    <w:rsid w:val="005729B1"/>
    <w:rsid w:val="00580D01"/>
    <w:rsid w:val="00580FD0"/>
    <w:rsid w:val="0058102D"/>
    <w:rsid w:val="00582ABD"/>
    <w:rsid w:val="00583731"/>
    <w:rsid w:val="0058547B"/>
    <w:rsid w:val="00591D8E"/>
    <w:rsid w:val="005934B4"/>
    <w:rsid w:val="00593E03"/>
    <w:rsid w:val="00596336"/>
    <w:rsid w:val="005977F7"/>
    <w:rsid w:val="00597835"/>
    <w:rsid w:val="00597C10"/>
    <w:rsid w:val="005A0F64"/>
    <w:rsid w:val="005A0F6E"/>
    <w:rsid w:val="005A1B09"/>
    <w:rsid w:val="005A1F6F"/>
    <w:rsid w:val="005A41D9"/>
    <w:rsid w:val="005A4F1D"/>
    <w:rsid w:val="005A4F28"/>
    <w:rsid w:val="005A5167"/>
    <w:rsid w:val="005A565A"/>
    <w:rsid w:val="005A6312"/>
    <w:rsid w:val="005A67CA"/>
    <w:rsid w:val="005A6A1A"/>
    <w:rsid w:val="005A6ACB"/>
    <w:rsid w:val="005A6D60"/>
    <w:rsid w:val="005A7030"/>
    <w:rsid w:val="005B0194"/>
    <w:rsid w:val="005B184F"/>
    <w:rsid w:val="005B2E70"/>
    <w:rsid w:val="005B2EF1"/>
    <w:rsid w:val="005B4DFD"/>
    <w:rsid w:val="005B77E0"/>
    <w:rsid w:val="005C0550"/>
    <w:rsid w:val="005C14A7"/>
    <w:rsid w:val="005C1EF2"/>
    <w:rsid w:val="005C611F"/>
    <w:rsid w:val="005C698A"/>
    <w:rsid w:val="005C6BC1"/>
    <w:rsid w:val="005C6F27"/>
    <w:rsid w:val="005C70D3"/>
    <w:rsid w:val="005C7F04"/>
    <w:rsid w:val="005D13A7"/>
    <w:rsid w:val="005D1507"/>
    <w:rsid w:val="005D17A1"/>
    <w:rsid w:val="005D1AE8"/>
    <w:rsid w:val="005D30CC"/>
    <w:rsid w:val="005D31DB"/>
    <w:rsid w:val="005D49FE"/>
    <w:rsid w:val="005D6B7E"/>
    <w:rsid w:val="005D736D"/>
    <w:rsid w:val="005D7FAC"/>
    <w:rsid w:val="005E06D6"/>
    <w:rsid w:val="005E073C"/>
    <w:rsid w:val="005E0AB7"/>
    <w:rsid w:val="005E1F63"/>
    <w:rsid w:val="005E22C8"/>
    <w:rsid w:val="005E41C0"/>
    <w:rsid w:val="005E537D"/>
    <w:rsid w:val="005E63D3"/>
    <w:rsid w:val="005E749A"/>
    <w:rsid w:val="005F2D90"/>
    <w:rsid w:val="005F37F7"/>
    <w:rsid w:val="005F4122"/>
    <w:rsid w:val="005F50F2"/>
    <w:rsid w:val="005F5A7C"/>
    <w:rsid w:val="005F62D2"/>
    <w:rsid w:val="005F6BDB"/>
    <w:rsid w:val="00600EAB"/>
    <w:rsid w:val="00601123"/>
    <w:rsid w:val="0060322D"/>
    <w:rsid w:val="00605A5C"/>
    <w:rsid w:val="006113FA"/>
    <w:rsid w:val="006128D7"/>
    <w:rsid w:val="006142AB"/>
    <w:rsid w:val="0061584F"/>
    <w:rsid w:val="00615B8E"/>
    <w:rsid w:val="00620258"/>
    <w:rsid w:val="0062165D"/>
    <w:rsid w:val="0062178D"/>
    <w:rsid w:val="006264AB"/>
    <w:rsid w:val="00626BBF"/>
    <w:rsid w:val="00627333"/>
    <w:rsid w:val="00630300"/>
    <w:rsid w:val="00632441"/>
    <w:rsid w:val="00634857"/>
    <w:rsid w:val="00635757"/>
    <w:rsid w:val="00640BB4"/>
    <w:rsid w:val="00641580"/>
    <w:rsid w:val="0064273E"/>
    <w:rsid w:val="00642C59"/>
    <w:rsid w:val="006432F1"/>
    <w:rsid w:val="00643CC4"/>
    <w:rsid w:val="006442AA"/>
    <w:rsid w:val="0064610A"/>
    <w:rsid w:val="00650BE1"/>
    <w:rsid w:val="00651467"/>
    <w:rsid w:val="006560EA"/>
    <w:rsid w:val="006572C1"/>
    <w:rsid w:val="00660436"/>
    <w:rsid w:val="00660656"/>
    <w:rsid w:val="00663A12"/>
    <w:rsid w:val="006641A6"/>
    <w:rsid w:val="00665698"/>
    <w:rsid w:val="00666CFE"/>
    <w:rsid w:val="00667BC8"/>
    <w:rsid w:val="00667FB7"/>
    <w:rsid w:val="00670096"/>
    <w:rsid w:val="00670830"/>
    <w:rsid w:val="006716C7"/>
    <w:rsid w:val="006716FE"/>
    <w:rsid w:val="00671A85"/>
    <w:rsid w:val="0067307F"/>
    <w:rsid w:val="006755FE"/>
    <w:rsid w:val="00675BDC"/>
    <w:rsid w:val="00677835"/>
    <w:rsid w:val="00680388"/>
    <w:rsid w:val="0068044B"/>
    <w:rsid w:val="00681FB1"/>
    <w:rsid w:val="00684081"/>
    <w:rsid w:val="0068440B"/>
    <w:rsid w:val="0068549C"/>
    <w:rsid w:val="00687784"/>
    <w:rsid w:val="006909EE"/>
    <w:rsid w:val="00691769"/>
    <w:rsid w:val="00693E2C"/>
    <w:rsid w:val="00696410"/>
    <w:rsid w:val="0069698E"/>
    <w:rsid w:val="00696AEE"/>
    <w:rsid w:val="00696EFF"/>
    <w:rsid w:val="0069F55F"/>
    <w:rsid w:val="006A3884"/>
    <w:rsid w:val="006A454A"/>
    <w:rsid w:val="006A5694"/>
    <w:rsid w:val="006A5B5E"/>
    <w:rsid w:val="006A6E51"/>
    <w:rsid w:val="006B05E7"/>
    <w:rsid w:val="006B0BF9"/>
    <w:rsid w:val="006B1090"/>
    <w:rsid w:val="006B1260"/>
    <w:rsid w:val="006B19CA"/>
    <w:rsid w:val="006B1CBB"/>
    <w:rsid w:val="006B31B9"/>
    <w:rsid w:val="006B478B"/>
    <w:rsid w:val="006B671F"/>
    <w:rsid w:val="006C1098"/>
    <w:rsid w:val="006C450A"/>
    <w:rsid w:val="006C45B7"/>
    <w:rsid w:val="006C50A2"/>
    <w:rsid w:val="006C6849"/>
    <w:rsid w:val="006C7FC9"/>
    <w:rsid w:val="006D00B0"/>
    <w:rsid w:val="006D028D"/>
    <w:rsid w:val="006D0304"/>
    <w:rsid w:val="006D0822"/>
    <w:rsid w:val="006D1848"/>
    <w:rsid w:val="006D1CF3"/>
    <w:rsid w:val="006D48BA"/>
    <w:rsid w:val="006D4B11"/>
    <w:rsid w:val="006D4E95"/>
    <w:rsid w:val="006D54B1"/>
    <w:rsid w:val="006D656A"/>
    <w:rsid w:val="006E083A"/>
    <w:rsid w:val="006E432F"/>
    <w:rsid w:val="006E5485"/>
    <w:rsid w:val="006E54D3"/>
    <w:rsid w:val="006F0BDE"/>
    <w:rsid w:val="006F12F5"/>
    <w:rsid w:val="006F2EDA"/>
    <w:rsid w:val="006F3142"/>
    <w:rsid w:val="006F3826"/>
    <w:rsid w:val="006F497E"/>
    <w:rsid w:val="006F7FC6"/>
    <w:rsid w:val="00701D32"/>
    <w:rsid w:val="00702055"/>
    <w:rsid w:val="00703C90"/>
    <w:rsid w:val="00703F44"/>
    <w:rsid w:val="007045F9"/>
    <w:rsid w:val="0071345E"/>
    <w:rsid w:val="00717237"/>
    <w:rsid w:val="007229D2"/>
    <w:rsid w:val="00722EA7"/>
    <w:rsid w:val="00723A52"/>
    <w:rsid w:val="0072448D"/>
    <w:rsid w:val="00725FCB"/>
    <w:rsid w:val="00730010"/>
    <w:rsid w:val="007338F0"/>
    <w:rsid w:val="00734143"/>
    <w:rsid w:val="00734219"/>
    <w:rsid w:val="00739BD0"/>
    <w:rsid w:val="00740A12"/>
    <w:rsid w:val="00742FFE"/>
    <w:rsid w:val="00745A33"/>
    <w:rsid w:val="00745DE2"/>
    <w:rsid w:val="00751FE1"/>
    <w:rsid w:val="00752A21"/>
    <w:rsid w:val="00752B0A"/>
    <w:rsid w:val="00756528"/>
    <w:rsid w:val="00757BE4"/>
    <w:rsid w:val="007602A0"/>
    <w:rsid w:val="0076036D"/>
    <w:rsid w:val="0076162D"/>
    <w:rsid w:val="007640C7"/>
    <w:rsid w:val="00766D19"/>
    <w:rsid w:val="007700FE"/>
    <w:rsid w:val="00770422"/>
    <w:rsid w:val="007737EC"/>
    <w:rsid w:val="00774D31"/>
    <w:rsid w:val="007764F7"/>
    <w:rsid w:val="00777BC5"/>
    <w:rsid w:val="0078094F"/>
    <w:rsid w:val="00780FB0"/>
    <w:rsid w:val="00781AAF"/>
    <w:rsid w:val="00782006"/>
    <w:rsid w:val="00784D12"/>
    <w:rsid w:val="00787C30"/>
    <w:rsid w:val="0079142E"/>
    <w:rsid w:val="00791B82"/>
    <w:rsid w:val="00793105"/>
    <w:rsid w:val="00793EAB"/>
    <w:rsid w:val="0079568D"/>
    <w:rsid w:val="00796BCE"/>
    <w:rsid w:val="0079792F"/>
    <w:rsid w:val="00797F1E"/>
    <w:rsid w:val="007A16B5"/>
    <w:rsid w:val="007A357A"/>
    <w:rsid w:val="007A47FA"/>
    <w:rsid w:val="007A4E86"/>
    <w:rsid w:val="007A7A60"/>
    <w:rsid w:val="007A7C9C"/>
    <w:rsid w:val="007B020C"/>
    <w:rsid w:val="007B024B"/>
    <w:rsid w:val="007B0403"/>
    <w:rsid w:val="007B1E99"/>
    <w:rsid w:val="007B24CB"/>
    <w:rsid w:val="007B3123"/>
    <w:rsid w:val="007B33F1"/>
    <w:rsid w:val="007B34CE"/>
    <w:rsid w:val="007B466A"/>
    <w:rsid w:val="007B523A"/>
    <w:rsid w:val="007B7260"/>
    <w:rsid w:val="007C0E4C"/>
    <w:rsid w:val="007C361E"/>
    <w:rsid w:val="007C54F8"/>
    <w:rsid w:val="007C580A"/>
    <w:rsid w:val="007C5AD9"/>
    <w:rsid w:val="007C5B61"/>
    <w:rsid w:val="007C61E6"/>
    <w:rsid w:val="007C7FCC"/>
    <w:rsid w:val="007D1529"/>
    <w:rsid w:val="007D2A0D"/>
    <w:rsid w:val="007D36F2"/>
    <w:rsid w:val="007D569C"/>
    <w:rsid w:val="007D5970"/>
    <w:rsid w:val="007D64D6"/>
    <w:rsid w:val="007E2979"/>
    <w:rsid w:val="007E3264"/>
    <w:rsid w:val="007E48E3"/>
    <w:rsid w:val="007E66DA"/>
    <w:rsid w:val="007F066A"/>
    <w:rsid w:val="007F2128"/>
    <w:rsid w:val="007F2733"/>
    <w:rsid w:val="007F37E0"/>
    <w:rsid w:val="007F51FF"/>
    <w:rsid w:val="007F563D"/>
    <w:rsid w:val="007F5653"/>
    <w:rsid w:val="007F5B6D"/>
    <w:rsid w:val="007F64C0"/>
    <w:rsid w:val="007F6BE6"/>
    <w:rsid w:val="007F726C"/>
    <w:rsid w:val="008004A7"/>
    <w:rsid w:val="0080248A"/>
    <w:rsid w:val="008028D9"/>
    <w:rsid w:val="008048E2"/>
    <w:rsid w:val="00804F58"/>
    <w:rsid w:val="0080666A"/>
    <w:rsid w:val="008073B1"/>
    <w:rsid w:val="0081004A"/>
    <w:rsid w:val="0081381A"/>
    <w:rsid w:val="008140BF"/>
    <w:rsid w:val="00815A31"/>
    <w:rsid w:val="00815B37"/>
    <w:rsid w:val="00815DD5"/>
    <w:rsid w:val="00820E87"/>
    <w:rsid w:val="00821CD1"/>
    <w:rsid w:val="00822847"/>
    <w:rsid w:val="00822E47"/>
    <w:rsid w:val="0082438C"/>
    <w:rsid w:val="008246E4"/>
    <w:rsid w:val="00825AA1"/>
    <w:rsid w:val="00825ECD"/>
    <w:rsid w:val="008267B2"/>
    <w:rsid w:val="008317D0"/>
    <w:rsid w:val="00831967"/>
    <w:rsid w:val="00831BE7"/>
    <w:rsid w:val="0083253D"/>
    <w:rsid w:val="00832A8A"/>
    <w:rsid w:val="00832DAF"/>
    <w:rsid w:val="0083446A"/>
    <w:rsid w:val="00841ADD"/>
    <w:rsid w:val="008421E3"/>
    <w:rsid w:val="00842C69"/>
    <w:rsid w:val="008443B1"/>
    <w:rsid w:val="00846F1A"/>
    <w:rsid w:val="00852B83"/>
    <w:rsid w:val="00852F22"/>
    <w:rsid w:val="00853F0F"/>
    <w:rsid w:val="008542BA"/>
    <w:rsid w:val="00854805"/>
    <w:rsid w:val="00855902"/>
    <w:rsid w:val="008559F3"/>
    <w:rsid w:val="00856CA3"/>
    <w:rsid w:val="00862BB2"/>
    <w:rsid w:val="008632AB"/>
    <w:rsid w:val="008645B8"/>
    <w:rsid w:val="00865BC1"/>
    <w:rsid w:val="00866E66"/>
    <w:rsid w:val="0087009F"/>
    <w:rsid w:val="008726E9"/>
    <w:rsid w:val="0087496A"/>
    <w:rsid w:val="00876305"/>
    <w:rsid w:val="008805D4"/>
    <w:rsid w:val="008841AD"/>
    <w:rsid w:val="008861EC"/>
    <w:rsid w:val="008864D2"/>
    <w:rsid w:val="008865CF"/>
    <w:rsid w:val="00890EEE"/>
    <w:rsid w:val="00891491"/>
    <w:rsid w:val="00891BF7"/>
    <w:rsid w:val="00893DC8"/>
    <w:rsid w:val="008A0265"/>
    <w:rsid w:val="008A030D"/>
    <w:rsid w:val="008A0C70"/>
    <w:rsid w:val="008A4AF6"/>
    <w:rsid w:val="008A4CF6"/>
    <w:rsid w:val="008A5CCA"/>
    <w:rsid w:val="008A5EBE"/>
    <w:rsid w:val="008B1750"/>
    <w:rsid w:val="008B720E"/>
    <w:rsid w:val="008B762B"/>
    <w:rsid w:val="008B7840"/>
    <w:rsid w:val="008C0F15"/>
    <w:rsid w:val="008C45E9"/>
    <w:rsid w:val="008D1DCC"/>
    <w:rsid w:val="008D31B1"/>
    <w:rsid w:val="008D6E18"/>
    <w:rsid w:val="008D7D1D"/>
    <w:rsid w:val="008E11B6"/>
    <w:rsid w:val="008E172D"/>
    <w:rsid w:val="008E32B6"/>
    <w:rsid w:val="008E3DE9"/>
    <w:rsid w:val="008E5546"/>
    <w:rsid w:val="008E6231"/>
    <w:rsid w:val="008E6C27"/>
    <w:rsid w:val="008E7365"/>
    <w:rsid w:val="008F158F"/>
    <w:rsid w:val="008F21CA"/>
    <w:rsid w:val="008F2A11"/>
    <w:rsid w:val="008F2DAF"/>
    <w:rsid w:val="008F3618"/>
    <w:rsid w:val="008F5563"/>
    <w:rsid w:val="0090002E"/>
    <w:rsid w:val="00901276"/>
    <w:rsid w:val="009015A6"/>
    <w:rsid w:val="00903806"/>
    <w:rsid w:val="0091039D"/>
    <w:rsid w:val="009106ED"/>
    <w:rsid w:val="009107ED"/>
    <w:rsid w:val="00910AF0"/>
    <w:rsid w:val="00912CB3"/>
    <w:rsid w:val="00913889"/>
    <w:rsid w:val="009138BF"/>
    <w:rsid w:val="009144E2"/>
    <w:rsid w:val="00914550"/>
    <w:rsid w:val="00914FBD"/>
    <w:rsid w:val="00916626"/>
    <w:rsid w:val="00917BA9"/>
    <w:rsid w:val="009208C8"/>
    <w:rsid w:val="00920EE0"/>
    <w:rsid w:val="009305F0"/>
    <w:rsid w:val="009321B5"/>
    <w:rsid w:val="00935979"/>
    <w:rsid w:val="00935A84"/>
    <w:rsid w:val="00935D31"/>
    <w:rsid w:val="0093679E"/>
    <w:rsid w:val="0094054C"/>
    <w:rsid w:val="00941F84"/>
    <w:rsid w:val="009438D6"/>
    <w:rsid w:val="00944E70"/>
    <w:rsid w:val="00945C8A"/>
    <w:rsid w:val="00946FB7"/>
    <w:rsid w:val="00951195"/>
    <w:rsid w:val="00953CA1"/>
    <w:rsid w:val="00954E14"/>
    <w:rsid w:val="0095606A"/>
    <w:rsid w:val="009610DE"/>
    <w:rsid w:val="009627A5"/>
    <w:rsid w:val="0096356D"/>
    <w:rsid w:val="009656A1"/>
    <w:rsid w:val="00965A29"/>
    <w:rsid w:val="00967F61"/>
    <w:rsid w:val="009703DF"/>
    <w:rsid w:val="00970737"/>
    <w:rsid w:val="00970C27"/>
    <w:rsid w:val="00973743"/>
    <w:rsid w:val="009739C8"/>
    <w:rsid w:val="00974174"/>
    <w:rsid w:val="009743DA"/>
    <w:rsid w:val="00974AB7"/>
    <w:rsid w:val="00974DE6"/>
    <w:rsid w:val="0098081E"/>
    <w:rsid w:val="00981C0A"/>
    <w:rsid w:val="00982157"/>
    <w:rsid w:val="00985031"/>
    <w:rsid w:val="00985E84"/>
    <w:rsid w:val="009875CA"/>
    <w:rsid w:val="009879BC"/>
    <w:rsid w:val="00990B03"/>
    <w:rsid w:val="0099195A"/>
    <w:rsid w:val="00991ADD"/>
    <w:rsid w:val="00994AF4"/>
    <w:rsid w:val="00994DC0"/>
    <w:rsid w:val="00995C41"/>
    <w:rsid w:val="00996441"/>
    <w:rsid w:val="009971FA"/>
    <w:rsid w:val="00997BEA"/>
    <w:rsid w:val="009A0648"/>
    <w:rsid w:val="009A07FF"/>
    <w:rsid w:val="009A084C"/>
    <w:rsid w:val="009A0EBF"/>
    <w:rsid w:val="009A3F75"/>
    <w:rsid w:val="009A486C"/>
    <w:rsid w:val="009A69A3"/>
    <w:rsid w:val="009A7AF2"/>
    <w:rsid w:val="009A7B3A"/>
    <w:rsid w:val="009B04F8"/>
    <w:rsid w:val="009B0D04"/>
    <w:rsid w:val="009B1280"/>
    <w:rsid w:val="009B1EEA"/>
    <w:rsid w:val="009B2F2C"/>
    <w:rsid w:val="009B39A6"/>
    <w:rsid w:val="009B3D3D"/>
    <w:rsid w:val="009B497E"/>
    <w:rsid w:val="009B64BC"/>
    <w:rsid w:val="009C0D4D"/>
    <w:rsid w:val="009C2DB5"/>
    <w:rsid w:val="009C466D"/>
    <w:rsid w:val="009C4A9A"/>
    <w:rsid w:val="009C569D"/>
    <w:rsid w:val="009C5B0E"/>
    <w:rsid w:val="009C64BE"/>
    <w:rsid w:val="009D1152"/>
    <w:rsid w:val="009D28E0"/>
    <w:rsid w:val="009D37BE"/>
    <w:rsid w:val="009E0C0C"/>
    <w:rsid w:val="009E1E17"/>
    <w:rsid w:val="009E2706"/>
    <w:rsid w:val="009E4521"/>
    <w:rsid w:val="009E46D2"/>
    <w:rsid w:val="009E7FB0"/>
    <w:rsid w:val="009F0AA7"/>
    <w:rsid w:val="009F0ACB"/>
    <w:rsid w:val="009F0FD6"/>
    <w:rsid w:val="009F211E"/>
    <w:rsid w:val="009F2F6B"/>
    <w:rsid w:val="009F69A2"/>
    <w:rsid w:val="00A009B7"/>
    <w:rsid w:val="00A00ADD"/>
    <w:rsid w:val="00A03E77"/>
    <w:rsid w:val="00A064FE"/>
    <w:rsid w:val="00A074E7"/>
    <w:rsid w:val="00A07869"/>
    <w:rsid w:val="00A119B4"/>
    <w:rsid w:val="00A14953"/>
    <w:rsid w:val="00A170A2"/>
    <w:rsid w:val="00A17DA4"/>
    <w:rsid w:val="00A20662"/>
    <w:rsid w:val="00A20CC9"/>
    <w:rsid w:val="00A22A06"/>
    <w:rsid w:val="00A27A4E"/>
    <w:rsid w:val="00A309D3"/>
    <w:rsid w:val="00A33395"/>
    <w:rsid w:val="00A33461"/>
    <w:rsid w:val="00A351D5"/>
    <w:rsid w:val="00A3542D"/>
    <w:rsid w:val="00A3618F"/>
    <w:rsid w:val="00A37F4F"/>
    <w:rsid w:val="00A42B49"/>
    <w:rsid w:val="00A44B16"/>
    <w:rsid w:val="00A45AB9"/>
    <w:rsid w:val="00A4764F"/>
    <w:rsid w:val="00A534B8"/>
    <w:rsid w:val="00A54063"/>
    <w:rsid w:val="00A5409F"/>
    <w:rsid w:val="00A542EF"/>
    <w:rsid w:val="00A5430A"/>
    <w:rsid w:val="00A543B1"/>
    <w:rsid w:val="00A57460"/>
    <w:rsid w:val="00A57540"/>
    <w:rsid w:val="00A57BBF"/>
    <w:rsid w:val="00A60FE0"/>
    <w:rsid w:val="00A63054"/>
    <w:rsid w:val="00A63E3F"/>
    <w:rsid w:val="00A64031"/>
    <w:rsid w:val="00A6439C"/>
    <w:rsid w:val="00A643B7"/>
    <w:rsid w:val="00A64D83"/>
    <w:rsid w:val="00A65DC3"/>
    <w:rsid w:val="00A67DBC"/>
    <w:rsid w:val="00A703FF"/>
    <w:rsid w:val="00A72291"/>
    <w:rsid w:val="00A72ED6"/>
    <w:rsid w:val="00A74E07"/>
    <w:rsid w:val="00A763AF"/>
    <w:rsid w:val="00A801AC"/>
    <w:rsid w:val="00A81418"/>
    <w:rsid w:val="00A83F4A"/>
    <w:rsid w:val="00A85E0D"/>
    <w:rsid w:val="00A863B3"/>
    <w:rsid w:val="00A904D3"/>
    <w:rsid w:val="00A9594A"/>
    <w:rsid w:val="00A96FC7"/>
    <w:rsid w:val="00AA16D9"/>
    <w:rsid w:val="00AA25DE"/>
    <w:rsid w:val="00AB099B"/>
    <w:rsid w:val="00AB1611"/>
    <w:rsid w:val="00AB40BB"/>
    <w:rsid w:val="00AB4361"/>
    <w:rsid w:val="00AB4CAF"/>
    <w:rsid w:val="00AB5609"/>
    <w:rsid w:val="00AC1300"/>
    <w:rsid w:val="00AC220C"/>
    <w:rsid w:val="00AC3733"/>
    <w:rsid w:val="00AC4ED0"/>
    <w:rsid w:val="00AC5600"/>
    <w:rsid w:val="00AD13CD"/>
    <w:rsid w:val="00AD1C14"/>
    <w:rsid w:val="00AD2507"/>
    <w:rsid w:val="00AD2FDF"/>
    <w:rsid w:val="00AD3A51"/>
    <w:rsid w:val="00AD40F1"/>
    <w:rsid w:val="00AD479D"/>
    <w:rsid w:val="00AD56AD"/>
    <w:rsid w:val="00AE0430"/>
    <w:rsid w:val="00AE052A"/>
    <w:rsid w:val="00AE0BD4"/>
    <w:rsid w:val="00AE1A77"/>
    <w:rsid w:val="00AE1E6C"/>
    <w:rsid w:val="00AE282C"/>
    <w:rsid w:val="00AE7251"/>
    <w:rsid w:val="00AF02C5"/>
    <w:rsid w:val="00AF2308"/>
    <w:rsid w:val="00AF3FCE"/>
    <w:rsid w:val="00AF4947"/>
    <w:rsid w:val="00AF5A73"/>
    <w:rsid w:val="00AF6AA3"/>
    <w:rsid w:val="00B01B20"/>
    <w:rsid w:val="00B02A75"/>
    <w:rsid w:val="00B032FD"/>
    <w:rsid w:val="00B035B8"/>
    <w:rsid w:val="00B03D1C"/>
    <w:rsid w:val="00B04763"/>
    <w:rsid w:val="00B04FF8"/>
    <w:rsid w:val="00B051C5"/>
    <w:rsid w:val="00B074A1"/>
    <w:rsid w:val="00B11F08"/>
    <w:rsid w:val="00B16E38"/>
    <w:rsid w:val="00B20097"/>
    <w:rsid w:val="00B2036D"/>
    <w:rsid w:val="00B20554"/>
    <w:rsid w:val="00B2283A"/>
    <w:rsid w:val="00B26C50"/>
    <w:rsid w:val="00B30DF7"/>
    <w:rsid w:val="00B32117"/>
    <w:rsid w:val="00B3512C"/>
    <w:rsid w:val="00B3583D"/>
    <w:rsid w:val="00B35883"/>
    <w:rsid w:val="00B36827"/>
    <w:rsid w:val="00B37B3F"/>
    <w:rsid w:val="00B37C36"/>
    <w:rsid w:val="00B408AE"/>
    <w:rsid w:val="00B45983"/>
    <w:rsid w:val="00B46033"/>
    <w:rsid w:val="00B464D9"/>
    <w:rsid w:val="00B469B4"/>
    <w:rsid w:val="00B50B40"/>
    <w:rsid w:val="00B528BD"/>
    <w:rsid w:val="00B5376C"/>
    <w:rsid w:val="00B56D44"/>
    <w:rsid w:val="00B60846"/>
    <w:rsid w:val="00B6195B"/>
    <w:rsid w:val="00B61D42"/>
    <w:rsid w:val="00B63684"/>
    <w:rsid w:val="00B65452"/>
    <w:rsid w:val="00B704D2"/>
    <w:rsid w:val="00B714D4"/>
    <w:rsid w:val="00B7150A"/>
    <w:rsid w:val="00B71B85"/>
    <w:rsid w:val="00B728D6"/>
    <w:rsid w:val="00B72931"/>
    <w:rsid w:val="00B7293E"/>
    <w:rsid w:val="00B74DB6"/>
    <w:rsid w:val="00B75008"/>
    <w:rsid w:val="00B76BC9"/>
    <w:rsid w:val="00B77AAC"/>
    <w:rsid w:val="00B80AAD"/>
    <w:rsid w:val="00B81A10"/>
    <w:rsid w:val="00B82B10"/>
    <w:rsid w:val="00B84344"/>
    <w:rsid w:val="00B84610"/>
    <w:rsid w:val="00B8727A"/>
    <w:rsid w:val="00B90D94"/>
    <w:rsid w:val="00B929C6"/>
    <w:rsid w:val="00B92C61"/>
    <w:rsid w:val="00B935A8"/>
    <w:rsid w:val="00B9444A"/>
    <w:rsid w:val="00B947C0"/>
    <w:rsid w:val="00B948EF"/>
    <w:rsid w:val="00B94F29"/>
    <w:rsid w:val="00B95627"/>
    <w:rsid w:val="00B95AC0"/>
    <w:rsid w:val="00B96437"/>
    <w:rsid w:val="00B96E08"/>
    <w:rsid w:val="00BA137C"/>
    <w:rsid w:val="00BA1B59"/>
    <w:rsid w:val="00BA3347"/>
    <w:rsid w:val="00BA57A7"/>
    <w:rsid w:val="00BA7230"/>
    <w:rsid w:val="00BA7AAB"/>
    <w:rsid w:val="00BB25FF"/>
    <w:rsid w:val="00BB600E"/>
    <w:rsid w:val="00BC109D"/>
    <w:rsid w:val="00BC13E7"/>
    <w:rsid w:val="00BC2223"/>
    <w:rsid w:val="00BC27D3"/>
    <w:rsid w:val="00BC372D"/>
    <w:rsid w:val="00BC513C"/>
    <w:rsid w:val="00BC5F79"/>
    <w:rsid w:val="00BC672D"/>
    <w:rsid w:val="00BD1EB7"/>
    <w:rsid w:val="00BD3DE0"/>
    <w:rsid w:val="00BE0246"/>
    <w:rsid w:val="00BE13B3"/>
    <w:rsid w:val="00BE1DB4"/>
    <w:rsid w:val="00BE63A9"/>
    <w:rsid w:val="00BE753B"/>
    <w:rsid w:val="00BE7720"/>
    <w:rsid w:val="00BF008E"/>
    <w:rsid w:val="00BF1C84"/>
    <w:rsid w:val="00BF1D93"/>
    <w:rsid w:val="00BF35D4"/>
    <w:rsid w:val="00BF3671"/>
    <w:rsid w:val="00BF410D"/>
    <w:rsid w:val="00BF4811"/>
    <w:rsid w:val="00BF4885"/>
    <w:rsid w:val="00BF6604"/>
    <w:rsid w:val="00BF732E"/>
    <w:rsid w:val="00C10318"/>
    <w:rsid w:val="00C11080"/>
    <w:rsid w:val="00C141DD"/>
    <w:rsid w:val="00C146F0"/>
    <w:rsid w:val="00C15E30"/>
    <w:rsid w:val="00C16174"/>
    <w:rsid w:val="00C162D5"/>
    <w:rsid w:val="00C20EFC"/>
    <w:rsid w:val="00C236A0"/>
    <w:rsid w:val="00C26FBC"/>
    <w:rsid w:val="00C274F8"/>
    <w:rsid w:val="00C308AC"/>
    <w:rsid w:val="00C31353"/>
    <w:rsid w:val="00C33AEB"/>
    <w:rsid w:val="00C36959"/>
    <w:rsid w:val="00C37DB0"/>
    <w:rsid w:val="00C40A17"/>
    <w:rsid w:val="00C436AB"/>
    <w:rsid w:val="00C43F06"/>
    <w:rsid w:val="00C44019"/>
    <w:rsid w:val="00C4407D"/>
    <w:rsid w:val="00C457BC"/>
    <w:rsid w:val="00C45D53"/>
    <w:rsid w:val="00C46A02"/>
    <w:rsid w:val="00C51D45"/>
    <w:rsid w:val="00C52F2F"/>
    <w:rsid w:val="00C531C3"/>
    <w:rsid w:val="00C53966"/>
    <w:rsid w:val="00C541DF"/>
    <w:rsid w:val="00C548B9"/>
    <w:rsid w:val="00C5504C"/>
    <w:rsid w:val="00C55E21"/>
    <w:rsid w:val="00C61F67"/>
    <w:rsid w:val="00C62586"/>
    <w:rsid w:val="00C625FA"/>
    <w:rsid w:val="00C62B29"/>
    <w:rsid w:val="00C62F48"/>
    <w:rsid w:val="00C62FEA"/>
    <w:rsid w:val="00C63A7B"/>
    <w:rsid w:val="00C659FA"/>
    <w:rsid w:val="00C664FC"/>
    <w:rsid w:val="00C70FC6"/>
    <w:rsid w:val="00C713CF"/>
    <w:rsid w:val="00C72075"/>
    <w:rsid w:val="00C73103"/>
    <w:rsid w:val="00C732D2"/>
    <w:rsid w:val="00C73F33"/>
    <w:rsid w:val="00C74D69"/>
    <w:rsid w:val="00C76662"/>
    <w:rsid w:val="00C77446"/>
    <w:rsid w:val="00C77F1B"/>
    <w:rsid w:val="00C80B86"/>
    <w:rsid w:val="00C814B6"/>
    <w:rsid w:val="00C824D6"/>
    <w:rsid w:val="00C8262F"/>
    <w:rsid w:val="00C84F0D"/>
    <w:rsid w:val="00C85D82"/>
    <w:rsid w:val="00C8774A"/>
    <w:rsid w:val="00C9188C"/>
    <w:rsid w:val="00C918AF"/>
    <w:rsid w:val="00C92C96"/>
    <w:rsid w:val="00C931C8"/>
    <w:rsid w:val="00C941AC"/>
    <w:rsid w:val="00C977A1"/>
    <w:rsid w:val="00CA0226"/>
    <w:rsid w:val="00CA13CA"/>
    <w:rsid w:val="00CA3C5D"/>
    <w:rsid w:val="00CA5969"/>
    <w:rsid w:val="00CA6B5E"/>
    <w:rsid w:val="00CB055E"/>
    <w:rsid w:val="00CB070D"/>
    <w:rsid w:val="00CB1334"/>
    <w:rsid w:val="00CB2145"/>
    <w:rsid w:val="00CB2BB3"/>
    <w:rsid w:val="00CB500A"/>
    <w:rsid w:val="00CB5F5A"/>
    <w:rsid w:val="00CB66B0"/>
    <w:rsid w:val="00CC0A56"/>
    <w:rsid w:val="00CC1725"/>
    <w:rsid w:val="00CC2D5D"/>
    <w:rsid w:val="00CC3BF0"/>
    <w:rsid w:val="00CC5D24"/>
    <w:rsid w:val="00CC680F"/>
    <w:rsid w:val="00CD2C4E"/>
    <w:rsid w:val="00CD2D81"/>
    <w:rsid w:val="00CD2EA3"/>
    <w:rsid w:val="00CD4253"/>
    <w:rsid w:val="00CD6723"/>
    <w:rsid w:val="00CD6970"/>
    <w:rsid w:val="00CD6F97"/>
    <w:rsid w:val="00CD7358"/>
    <w:rsid w:val="00CD7EB3"/>
    <w:rsid w:val="00CE03B0"/>
    <w:rsid w:val="00CE1959"/>
    <w:rsid w:val="00CE2E5F"/>
    <w:rsid w:val="00CE44C4"/>
    <w:rsid w:val="00CE57AD"/>
    <w:rsid w:val="00CE5BF5"/>
    <w:rsid w:val="00CF0CD2"/>
    <w:rsid w:val="00CF0D77"/>
    <w:rsid w:val="00CF51D5"/>
    <w:rsid w:val="00CF73E9"/>
    <w:rsid w:val="00CF7735"/>
    <w:rsid w:val="00CF7C95"/>
    <w:rsid w:val="00D0066A"/>
    <w:rsid w:val="00D00B00"/>
    <w:rsid w:val="00D018AC"/>
    <w:rsid w:val="00D02518"/>
    <w:rsid w:val="00D02D4F"/>
    <w:rsid w:val="00D036E9"/>
    <w:rsid w:val="00D05B82"/>
    <w:rsid w:val="00D05E52"/>
    <w:rsid w:val="00D05EC1"/>
    <w:rsid w:val="00D070F7"/>
    <w:rsid w:val="00D07A7A"/>
    <w:rsid w:val="00D07A7F"/>
    <w:rsid w:val="00D10065"/>
    <w:rsid w:val="00D105CD"/>
    <w:rsid w:val="00D11000"/>
    <w:rsid w:val="00D112D0"/>
    <w:rsid w:val="00D12C78"/>
    <w:rsid w:val="00D12FC5"/>
    <w:rsid w:val="00D136E3"/>
    <w:rsid w:val="00D14862"/>
    <w:rsid w:val="00D15A52"/>
    <w:rsid w:val="00D160FE"/>
    <w:rsid w:val="00D1665D"/>
    <w:rsid w:val="00D17737"/>
    <w:rsid w:val="00D234E2"/>
    <w:rsid w:val="00D2416E"/>
    <w:rsid w:val="00D2517F"/>
    <w:rsid w:val="00D26BB8"/>
    <w:rsid w:val="00D31842"/>
    <w:rsid w:val="00D31E35"/>
    <w:rsid w:val="00D324B8"/>
    <w:rsid w:val="00D346A0"/>
    <w:rsid w:val="00D34C17"/>
    <w:rsid w:val="00D35208"/>
    <w:rsid w:val="00D3682A"/>
    <w:rsid w:val="00D43616"/>
    <w:rsid w:val="00D43CD0"/>
    <w:rsid w:val="00D454C1"/>
    <w:rsid w:val="00D45744"/>
    <w:rsid w:val="00D4575B"/>
    <w:rsid w:val="00D46D71"/>
    <w:rsid w:val="00D50644"/>
    <w:rsid w:val="00D51D13"/>
    <w:rsid w:val="00D53A3B"/>
    <w:rsid w:val="00D54162"/>
    <w:rsid w:val="00D542D9"/>
    <w:rsid w:val="00D56424"/>
    <w:rsid w:val="00D57209"/>
    <w:rsid w:val="00D60CCF"/>
    <w:rsid w:val="00D61860"/>
    <w:rsid w:val="00D61CE0"/>
    <w:rsid w:val="00D63684"/>
    <w:rsid w:val="00D64106"/>
    <w:rsid w:val="00D65BBF"/>
    <w:rsid w:val="00D65FC5"/>
    <w:rsid w:val="00D678DB"/>
    <w:rsid w:val="00D67D2A"/>
    <w:rsid w:val="00D7010D"/>
    <w:rsid w:val="00D70B95"/>
    <w:rsid w:val="00D70C1E"/>
    <w:rsid w:val="00D7242D"/>
    <w:rsid w:val="00D72B40"/>
    <w:rsid w:val="00D750D6"/>
    <w:rsid w:val="00D7623D"/>
    <w:rsid w:val="00D809B9"/>
    <w:rsid w:val="00D80C00"/>
    <w:rsid w:val="00D8293F"/>
    <w:rsid w:val="00D82E6E"/>
    <w:rsid w:val="00D86BC2"/>
    <w:rsid w:val="00D901B0"/>
    <w:rsid w:val="00D901D6"/>
    <w:rsid w:val="00D91FD0"/>
    <w:rsid w:val="00D9211C"/>
    <w:rsid w:val="00D971FB"/>
    <w:rsid w:val="00DA0231"/>
    <w:rsid w:val="00DA0239"/>
    <w:rsid w:val="00DA352F"/>
    <w:rsid w:val="00DA3BDB"/>
    <w:rsid w:val="00DA5957"/>
    <w:rsid w:val="00DA71BD"/>
    <w:rsid w:val="00DB3862"/>
    <w:rsid w:val="00DB5703"/>
    <w:rsid w:val="00DB6960"/>
    <w:rsid w:val="00DB6D20"/>
    <w:rsid w:val="00DC0F54"/>
    <w:rsid w:val="00DC1332"/>
    <w:rsid w:val="00DC6704"/>
    <w:rsid w:val="00DC721B"/>
    <w:rsid w:val="00DC74E1"/>
    <w:rsid w:val="00DD26E2"/>
    <w:rsid w:val="00DD2F4E"/>
    <w:rsid w:val="00DD3FFE"/>
    <w:rsid w:val="00DD411B"/>
    <w:rsid w:val="00DD763D"/>
    <w:rsid w:val="00DE07A5"/>
    <w:rsid w:val="00DE2CE3"/>
    <w:rsid w:val="00DE4383"/>
    <w:rsid w:val="00DE5198"/>
    <w:rsid w:val="00DE61EC"/>
    <w:rsid w:val="00DE650F"/>
    <w:rsid w:val="00DE7366"/>
    <w:rsid w:val="00DE7CAA"/>
    <w:rsid w:val="00DF293C"/>
    <w:rsid w:val="00DF3B68"/>
    <w:rsid w:val="00DF4231"/>
    <w:rsid w:val="00DF5632"/>
    <w:rsid w:val="00DF57B8"/>
    <w:rsid w:val="00DF5D77"/>
    <w:rsid w:val="00DF725B"/>
    <w:rsid w:val="00DF7758"/>
    <w:rsid w:val="00DF7DD9"/>
    <w:rsid w:val="00E00D75"/>
    <w:rsid w:val="00E0242C"/>
    <w:rsid w:val="00E02A62"/>
    <w:rsid w:val="00E047B8"/>
    <w:rsid w:val="00E04DAF"/>
    <w:rsid w:val="00E06903"/>
    <w:rsid w:val="00E112C7"/>
    <w:rsid w:val="00E11655"/>
    <w:rsid w:val="00E12A23"/>
    <w:rsid w:val="00E13546"/>
    <w:rsid w:val="00E13A0D"/>
    <w:rsid w:val="00E1533A"/>
    <w:rsid w:val="00E157AF"/>
    <w:rsid w:val="00E16768"/>
    <w:rsid w:val="00E16B78"/>
    <w:rsid w:val="00E17B89"/>
    <w:rsid w:val="00E20143"/>
    <w:rsid w:val="00E23D3E"/>
    <w:rsid w:val="00E246F8"/>
    <w:rsid w:val="00E25BA8"/>
    <w:rsid w:val="00E25E86"/>
    <w:rsid w:val="00E302D8"/>
    <w:rsid w:val="00E30CA7"/>
    <w:rsid w:val="00E313EF"/>
    <w:rsid w:val="00E3170D"/>
    <w:rsid w:val="00E32E6C"/>
    <w:rsid w:val="00E34A87"/>
    <w:rsid w:val="00E34D5D"/>
    <w:rsid w:val="00E36A61"/>
    <w:rsid w:val="00E36C38"/>
    <w:rsid w:val="00E40383"/>
    <w:rsid w:val="00E4272D"/>
    <w:rsid w:val="00E440DF"/>
    <w:rsid w:val="00E44B3C"/>
    <w:rsid w:val="00E5024B"/>
    <w:rsid w:val="00E5058E"/>
    <w:rsid w:val="00E51733"/>
    <w:rsid w:val="00E5473A"/>
    <w:rsid w:val="00E547D4"/>
    <w:rsid w:val="00E54EA6"/>
    <w:rsid w:val="00E56264"/>
    <w:rsid w:val="00E564F0"/>
    <w:rsid w:val="00E56B35"/>
    <w:rsid w:val="00E57A39"/>
    <w:rsid w:val="00E604B6"/>
    <w:rsid w:val="00E62E6A"/>
    <w:rsid w:val="00E635DF"/>
    <w:rsid w:val="00E63687"/>
    <w:rsid w:val="00E65009"/>
    <w:rsid w:val="00E659B2"/>
    <w:rsid w:val="00E6637D"/>
    <w:rsid w:val="00E66CA0"/>
    <w:rsid w:val="00E6773B"/>
    <w:rsid w:val="00E67A39"/>
    <w:rsid w:val="00E67F90"/>
    <w:rsid w:val="00E72588"/>
    <w:rsid w:val="00E7347E"/>
    <w:rsid w:val="00E75212"/>
    <w:rsid w:val="00E811C8"/>
    <w:rsid w:val="00E82C4C"/>
    <w:rsid w:val="00E836F5"/>
    <w:rsid w:val="00E84F78"/>
    <w:rsid w:val="00E86996"/>
    <w:rsid w:val="00E90DF7"/>
    <w:rsid w:val="00E90FFE"/>
    <w:rsid w:val="00E94330"/>
    <w:rsid w:val="00E94982"/>
    <w:rsid w:val="00E955CC"/>
    <w:rsid w:val="00E96345"/>
    <w:rsid w:val="00EA1900"/>
    <w:rsid w:val="00EA4C3C"/>
    <w:rsid w:val="00EA5B69"/>
    <w:rsid w:val="00EA798D"/>
    <w:rsid w:val="00EB209C"/>
    <w:rsid w:val="00EB56F1"/>
    <w:rsid w:val="00EB607E"/>
    <w:rsid w:val="00EB6C63"/>
    <w:rsid w:val="00EC0240"/>
    <w:rsid w:val="00EC0795"/>
    <w:rsid w:val="00EC6410"/>
    <w:rsid w:val="00EC6EF3"/>
    <w:rsid w:val="00EC7903"/>
    <w:rsid w:val="00ED1110"/>
    <w:rsid w:val="00ED1FAC"/>
    <w:rsid w:val="00ED24FE"/>
    <w:rsid w:val="00ED4780"/>
    <w:rsid w:val="00ED47CA"/>
    <w:rsid w:val="00ED4E39"/>
    <w:rsid w:val="00ED5DC4"/>
    <w:rsid w:val="00ED790A"/>
    <w:rsid w:val="00EE18D1"/>
    <w:rsid w:val="00EE3EE6"/>
    <w:rsid w:val="00EE6E77"/>
    <w:rsid w:val="00EE7D15"/>
    <w:rsid w:val="00EF0D5E"/>
    <w:rsid w:val="00EF2860"/>
    <w:rsid w:val="00EF2ED3"/>
    <w:rsid w:val="00EF56D7"/>
    <w:rsid w:val="00F017D2"/>
    <w:rsid w:val="00F01F1C"/>
    <w:rsid w:val="00F0205C"/>
    <w:rsid w:val="00F03F29"/>
    <w:rsid w:val="00F05708"/>
    <w:rsid w:val="00F05789"/>
    <w:rsid w:val="00F059A5"/>
    <w:rsid w:val="00F12FA6"/>
    <w:rsid w:val="00F141DB"/>
    <w:rsid w:val="00F14D7F"/>
    <w:rsid w:val="00F15596"/>
    <w:rsid w:val="00F20AC8"/>
    <w:rsid w:val="00F2168E"/>
    <w:rsid w:val="00F219B1"/>
    <w:rsid w:val="00F23AE3"/>
    <w:rsid w:val="00F23BE4"/>
    <w:rsid w:val="00F24783"/>
    <w:rsid w:val="00F24A4C"/>
    <w:rsid w:val="00F25499"/>
    <w:rsid w:val="00F2639F"/>
    <w:rsid w:val="00F26866"/>
    <w:rsid w:val="00F30DA0"/>
    <w:rsid w:val="00F343AB"/>
    <w:rsid w:val="00F3454B"/>
    <w:rsid w:val="00F34DCA"/>
    <w:rsid w:val="00F433DF"/>
    <w:rsid w:val="00F43949"/>
    <w:rsid w:val="00F44474"/>
    <w:rsid w:val="00F44753"/>
    <w:rsid w:val="00F44801"/>
    <w:rsid w:val="00F47146"/>
    <w:rsid w:val="00F510FE"/>
    <w:rsid w:val="00F51135"/>
    <w:rsid w:val="00F522E3"/>
    <w:rsid w:val="00F544CA"/>
    <w:rsid w:val="00F558D9"/>
    <w:rsid w:val="00F56E6C"/>
    <w:rsid w:val="00F570AA"/>
    <w:rsid w:val="00F57B06"/>
    <w:rsid w:val="00F64611"/>
    <w:rsid w:val="00F64E49"/>
    <w:rsid w:val="00F6601C"/>
    <w:rsid w:val="00F66145"/>
    <w:rsid w:val="00F66458"/>
    <w:rsid w:val="00F67719"/>
    <w:rsid w:val="00F67C9C"/>
    <w:rsid w:val="00F71B98"/>
    <w:rsid w:val="00F7511F"/>
    <w:rsid w:val="00F75198"/>
    <w:rsid w:val="00F76324"/>
    <w:rsid w:val="00F8002E"/>
    <w:rsid w:val="00F803E4"/>
    <w:rsid w:val="00F8151D"/>
    <w:rsid w:val="00F81980"/>
    <w:rsid w:val="00F81B0C"/>
    <w:rsid w:val="00F81D73"/>
    <w:rsid w:val="00F82936"/>
    <w:rsid w:val="00F83295"/>
    <w:rsid w:val="00F8366B"/>
    <w:rsid w:val="00F8385B"/>
    <w:rsid w:val="00F85495"/>
    <w:rsid w:val="00F85FC8"/>
    <w:rsid w:val="00F860FF"/>
    <w:rsid w:val="00F92612"/>
    <w:rsid w:val="00F9350C"/>
    <w:rsid w:val="00F95391"/>
    <w:rsid w:val="00F97700"/>
    <w:rsid w:val="00F978DC"/>
    <w:rsid w:val="00FA031A"/>
    <w:rsid w:val="00FA0969"/>
    <w:rsid w:val="00FA1FE1"/>
    <w:rsid w:val="00FA3555"/>
    <w:rsid w:val="00FA6A89"/>
    <w:rsid w:val="00FB1FA4"/>
    <w:rsid w:val="00FB5C94"/>
    <w:rsid w:val="00FC085D"/>
    <w:rsid w:val="00FC10A3"/>
    <w:rsid w:val="00FC4C54"/>
    <w:rsid w:val="00FC676C"/>
    <w:rsid w:val="00FC79E1"/>
    <w:rsid w:val="00FC7C61"/>
    <w:rsid w:val="00FD043B"/>
    <w:rsid w:val="00FD0A93"/>
    <w:rsid w:val="00FD1445"/>
    <w:rsid w:val="00FD19A2"/>
    <w:rsid w:val="00FD300D"/>
    <w:rsid w:val="00FD530F"/>
    <w:rsid w:val="00FD6094"/>
    <w:rsid w:val="00FD65B6"/>
    <w:rsid w:val="00FD6CEB"/>
    <w:rsid w:val="00FE1F02"/>
    <w:rsid w:val="00FE3464"/>
    <w:rsid w:val="00FE4779"/>
    <w:rsid w:val="00FE4F5B"/>
    <w:rsid w:val="00FE5E0D"/>
    <w:rsid w:val="00FE77C4"/>
    <w:rsid w:val="00FF0314"/>
    <w:rsid w:val="00FF053E"/>
    <w:rsid w:val="00FF098D"/>
    <w:rsid w:val="00FF09EE"/>
    <w:rsid w:val="00FF0D4E"/>
    <w:rsid w:val="00FF12EA"/>
    <w:rsid w:val="00FF1539"/>
    <w:rsid w:val="00FF1738"/>
    <w:rsid w:val="00FF1C90"/>
    <w:rsid w:val="00FF1CEA"/>
    <w:rsid w:val="00FF3099"/>
    <w:rsid w:val="00FF39AC"/>
    <w:rsid w:val="00FF48D0"/>
    <w:rsid w:val="00FF5D97"/>
    <w:rsid w:val="00FF6504"/>
    <w:rsid w:val="00FF6B8B"/>
    <w:rsid w:val="0100269E"/>
    <w:rsid w:val="012A64EC"/>
    <w:rsid w:val="01411365"/>
    <w:rsid w:val="014DDD6D"/>
    <w:rsid w:val="016934A9"/>
    <w:rsid w:val="019977DF"/>
    <w:rsid w:val="01B0C01C"/>
    <w:rsid w:val="01B10D7C"/>
    <w:rsid w:val="01F27A96"/>
    <w:rsid w:val="020EBE4B"/>
    <w:rsid w:val="0213660F"/>
    <w:rsid w:val="021C1B24"/>
    <w:rsid w:val="022187C6"/>
    <w:rsid w:val="022A26C8"/>
    <w:rsid w:val="0267AC8D"/>
    <w:rsid w:val="0271F77F"/>
    <w:rsid w:val="0280671E"/>
    <w:rsid w:val="02AF3249"/>
    <w:rsid w:val="02AFFED3"/>
    <w:rsid w:val="02CFB2CE"/>
    <w:rsid w:val="02D77BB7"/>
    <w:rsid w:val="02EBDE6F"/>
    <w:rsid w:val="02FC1AC9"/>
    <w:rsid w:val="02FDA37D"/>
    <w:rsid w:val="03263FA7"/>
    <w:rsid w:val="0328CF29"/>
    <w:rsid w:val="033CF55F"/>
    <w:rsid w:val="033D5F9C"/>
    <w:rsid w:val="0341E320"/>
    <w:rsid w:val="034C2A13"/>
    <w:rsid w:val="035D1377"/>
    <w:rsid w:val="0361701E"/>
    <w:rsid w:val="0368808F"/>
    <w:rsid w:val="0372F2B0"/>
    <w:rsid w:val="038A8CF8"/>
    <w:rsid w:val="038EA1DF"/>
    <w:rsid w:val="03A1EEFC"/>
    <w:rsid w:val="03B1D5F7"/>
    <w:rsid w:val="03BE3C77"/>
    <w:rsid w:val="03C3FB61"/>
    <w:rsid w:val="03CB3381"/>
    <w:rsid w:val="03E8A2CF"/>
    <w:rsid w:val="03EFB72E"/>
    <w:rsid w:val="03FD6673"/>
    <w:rsid w:val="0402AD66"/>
    <w:rsid w:val="0407AE15"/>
    <w:rsid w:val="04128A81"/>
    <w:rsid w:val="04142BEE"/>
    <w:rsid w:val="0417FF69"/>
    <w:rsid w:val="042A485E"/>
    <w:rsid w:val="043BC517"/>
    <w:rsid w:val="043DD11A"/>
    <w:rsid w:val="044632F4"/>
    <w:rsid w:val="0449E546"/>
    <w:rsid w:val="044C5F1C"/>
    <w:rsid w:val="045395D3"/>
    <w:rsid w:val="045DE29E"/>
    <w:rsid w:val="04689126"/>
    <w:rsid w:val="046FC513"/>
    <w:rsid w:val="0477772F"/>
    <w:rsid w:val="047C9A64"/>
    <w:rsid w:val="049B4A16"/>
    <w:rsid w:val="04AA1C5A"/>
    <w:rsid w:val="04B3A98B"/>
    <w:rsid w:val="0504CAED"/>
    <w:rsid w:val="050B5552"/>
    <w:rsid w:val="050DEE55"/>
    <w:rsid w:val="0510A0A2"/>
    <w:rsid w:val="054A0ECA"/>
    <w:rsid w:val="055721FC"/>
    <w:rsid w:val="05705A68"/>
    <w:rsid w:val="0571A7B1"/>
    <w:rsid w:val="05760EE6"/>
    <w:rsid w:val="0579A8F3"/>
    <w:rsid w:val="057A2F06"/>
    <w:rsid w:val="0583DBF7"/>
    <w:rsid w:val="059160B7"/>
    <w:rsid w:val="05924668"/>
    <w:rsid w:val="05936C3F"/>
    <w:rsid w:val="059B014B"/>
    <w:rsid w:val="05AA591A"/>
    <w:rsid w:val="05B4739E"/>
    <w:rsid w:val="05B9A56C"/>
    <w:rsid w:val="05E0BBB2"/>
    <w:rsid w:val="06073C0A"/>
    <w:rsid w:val="0623BC2A"/>
    <w:rsid w:val="063A1D91"/>
    <w:rsid w:val="063D8094"/>
    <w:rsid w:val="064297F3"/>
    <w:rsid w:val="0655D2E0"/>
    <w:rsid w:val="067E2768"/>
    <w:rsid w:val="069546FA"/>
    <w:rsid w:val="06B48F80"/>
    <w:rsid w:val="06ECCF86"/>
    <w:rsid w:val="06F897F7"/>
    <w:rsid w:val="07022CA0"/>
    <w:rsid w:val="070D8EFC"/>
    <w:rsid w:val="071633CA"/>
    <w:rsid w:val="0737CFE5"/>
    <w:rsid w:val="0745FA49"/>
    <w:rsid w:val="075A4DAA"/>
    <w:rsid w:val="076746E4"/>
    <w:rsid w:val="0768C19A"/>
    <w:rsid w:val="07A0CE08"/>
    <w:rsid w:val="07A4A7FA"/>
    <w:rsid w:val="07A7D679"/>
    <w:rsid w:val="07B332C4"/>
    <w:rsid w:val="07D3C5B8"/>
    <w:rsid w:val="07E0BFCC"/>
    <w:rsid w:val="07E6C113"/>
    <w:rsid w:val="07FF381C"/>
    <w:rsid w:val="080730A5"/>
    <w:rsid w:val="083E00CB"/>
    <w:rsid w:val="0874A0B3"/>
    <w:rsid w:val="087CB9C1"/>
    <w:rsid w:val="08837312"/>
    <w:rsid w:val="08941EC7"/>
    <w:rsid w:val="08997999"/>
    <w:rsid w:val="08ACBA6C"/>
    <w:rsid w:val="08AD61DB"/>
    <w:rsid w:val="08ADE623"/>
    <w:rsid w:val="08B18916"/>
    <w:rsid w:val="08B314B4"/>
    <w:rsid w:val="08B4BD28"/>
    <w:rsid w:val="090E21A7"/>
    <w:rsid w:val="0912AF15"/>
    <w:rsid w:val="0913F055"/>
    <w:rsid w:val="0915CE85"/>
    <w:rsid w:val="09249559"/>
    <w:rsid w:val="0929C4C4"/>
    <w:rsid w:val="094010A8"/>
    <w:rsid w:val="09510C8C"/>
    <w:rsid w:val="095BA5D6"/>
    <w:rsid w:val="0961D3E8"/>
    <w:rsid w:val="09647155"/>
    <w:rsid w:val="09680E2B"/>
    <w:rsid w:val="097CDB58"/>
    <w:rsid w:val="09B53735"/>
    <w:rsid w:val="09B88FFB"/>
    <w:rsid w:val="09D051CE"/>
    <w:rsid w:val="09F7D9E1"/>
    <w:rsid w:val="09FD78CC"/>
    <w:rsid w:val="0A1A3E7C"/>
    <w:rsid w:val="0A1E6077"/>
    <w:rsid w:val="0A24F891"/>
    <w:rsid w:val="0A373934"/>
    <w:rsid w:val="0A39CD62"/>
    <w:rsid w:val="0A3D386E"/>
    <w:rsid w:val="0A52A0A5"/>
    <w:rsid w:val="0A5D49F6"/>
    <w:rsid w:val="0A6505E4"/>
    <w:rsid w:val="0A6879CF"/>
    <w:rsid w:val="0A6FA1C9"/>
    <w:rsid w:val="0A79087B"/>
    <w:rsid w:val="0A94E99B"/>
    <w:rsid w:val="0A95FFEF"/>
    <w:rsid w:val="0A9FD78E"/>
    <w:rsid w:val="0AA5451F"/>
    <w:rsid w:val="0AB35F71"/>
    <w:rsid w:val="0AB5BD3B"/>
    <w:rsid w:val="0AC274D3"/>
    <w:rsid w:val="0AC2B07D"/>
    <w:rsid w:val="0AC61D4E"/>
    <w:rsid w:val="0AFF0D52"/>
    <w:rsid w:val="0B0439FC"/>
    <w:rsid w:val="0B16FFB1"/>
    <w:rsid w:val="0B1DD1DB"/>
    <w:rsid w:val="0B281CAE"/>
    <w:rsid w:val="0B39DAEA"/>
    <w:rsid w:val="0B3D2B52"/>
    <w:rsid w:val="0B471258"/>
    <w:rsid w:val="0B49B549"/>
    <w:rsid w:val="0B4A2456"/>
    <w:rsid w:val="0B5BFDAE"/>
    <w:rsid w:val="0B641F34"/>
    <w:rsid w:val="0B74F0CD"/>
    <w:rsid w:val="0B810D56"/>
    <w:rsid w:val="0B99B3C4"/>
    <w:rsid w:val="0B9D02BA"/>
    <w:rsid w:val="0BA52AF5"/>
    <w:rsid w:val="0BAD5DB0"/>
    <w:rsid w:val="0BAF6973"/>
    <w:rsid w:val="0BC29285"/>
    <w:rsid w:val="0BCF10EF"/>
    <w:rsid w:val="0BD63189"/>
    <w:rsid w:val="0BD9343C"/>
    <w:rsid w:val="0BDE4865"/>
    <w:rsid w:val="0BE21D09"/>
    <w:rsid w:val="0C074229"/>
    <w:rsid w:val="0C1BF544"/>
    <w:rsid w:val="0C27D695"/>
    <w:rsid w:val="0C2C3A54"/>
    <w:rsid w:val="0C2D7CC9"/>
    <w:rsid w:val="0C392F3A"/>
    <w:rsid w:val="0C626271"/>
    <w:rsid w:val="0C79D551"/>
    <w:rsid w:val="0C7C1DD9"/>
    <w:rsid w:val="0C8C7539"/>
    <w:rsid w:val="0CF9923C"/>
    <w:rsid w:val="0CFB1046"/>
    <w:rsid w:val="0D0DDA86"/>
    <w:rsid w:val="0D0E0FBE"/>
    <w:rsid w:val="0D32E563"/>
    <w:rsid w:val="0D37D913"/>
    <w:rsid w:val="0D3AB16C"/>
    <w:rsid w:val="0D40383B"/>
    <w:rsid w:val="0D471A72"/>
    <w:rsid w:val="0D5365EA"/>
    <w:rsid w:val="0D60FBCF"/>
    <w:rsid w:val="0D67B0EF"/>
    <w:rsid w:val="0D756439"/>
    <w:rsid w:val="0D771EBE"/>
    <w:rsid w:val="0D7A7A55"/>
    <w:rsid w:val="0D7B18C6"/>
    <w:rsid w:val="0D8DF5EB"/>
    <w:rsid w:val="0D9F8DCC"/>
    <w:rsid w:val="0DACEB61"/>
    <w:rsid w:val="0DBA07B0"/>
    <w:rsid w:val="0DC78035"/>
    <w:rsid w:val="0DC9B947"/>
    <w:rsid w:val="0DD0572D"/>
    <w:rsid w:val="0DDEAE69"/>
    <w:rsid w:val="0DE93F65"/>
    <w:rsid w:val="0E05359C"/>
    <w:rsid w:val="0E0D8F20"/>
    <w:rsid w:val="0E187732"/>
    <w:rsid w:val="0E1946A5"/>
    <w:rsid w:val="0E1E8D38"/>
    <w:rsid w:val="0E2C0C0D"/>
    <w:rsid w:val="0E2E6CFC"/>
    <w:rsid w:val="0E45FCF0"/>
    <w:rsid w:val="0E57FBCE"/>
    <w:rsid w:val="0E5F19B1"/>
    <w:rsid w:val="0E663CF0"/>
    <w:rsid w:val="0E75EFCA"/>
    <w:rsid w:val="0E7E5A0B"/>
    <w:rsid w:val="0E8617C1"/>
    <w:rsid w:val="0E874BB0"/>
    <w:rsid w:val="0ECC728E"/>
    <w:rsid w:val="0ED253B8"/>
    <w:rsid w:val="0EDEBC7D"/>
    <w:rsid w:val="0EF41628"/>
    <w:rsid w:val="0F261B06"/>
    <w:rsid w:val="0F39D341"/>
    <w:rsid w:val="0F3CBC9C"/>
    <w:rsid w:val="0F56F650"/>
    <w:rsid w:val="0F616090"/>
    <w:rsid w:val="0F8A565F"/>
    <w:rsid w:val="0FA20161"/>
    <w:rsid w:val="0FA72C07"/>
    <w:rsid w:val="1008A975"/>
    <w:rsid w:val="10420CDA"/>
    <w:rsid w:val="10498879"/>
    <w:rsid w:val="1053FC8A"/>
    <w:rsid w:val="105958C9"/>
    <w:rsid w:val="105B5448"/>
    <w:rsid w:val="105EDB46"/>
    <w:rsid w:val="107BA582"/>
    <w:rsid w:val="1081D9BE"/>
    <w:rsid w:val="1085AFFD"/>
    <w:rsid w:val="109090DF"/>
    <w:rsid w:val="1099A88D"/>
    <w:rsid w:val="10ABCE36"/>
    <w:rsid w:val="10C3EEAB"/>
    <w:rsid w:val="10DE79D4"/>
    <w:rsid w:val="1100B6FE"/>
    <w:rsid w:val="11025B38"/>
    <w:rsid w:val="11187FF6"/>
    <w:rsid w:val="111B4DF6"/>
    <w:rsid w:val="111C539F"/>
    <w:rsid w:val="1122B74B"/>
    <w:rsid w:val="112A5501"/>
    <w:rsid w:val="1130ED4C"/>
    <w:rsid w:val="11355ED2"/>
    <w:rsid w:val="113BAD67"/>
    <w:rsid w:val="1140769C"/>
    <w:rsid w:val="1152EB28"/>
    <w:rsid w:val="117199BF"/>
    <w:rsid w:val="117D42F3"/>
    <w:rsid w:val="11923D63"/>
    <w:rsid w:val="119B30C9"/>
    <w:rsid w:val="11A66F0A"/>
    <w:rsid w:val="11B5D57B"/>
    <w:rsid w:val="11BFDD73"/>
    <w:rsid w:val="11C91423"/>
    <w:rsid w:val="11CCC4F5"/>
    <w:rsid w:val="11CEFCAF"/>
    <w:rsid w:val="11E1CFC4"/>
    <w:rsid w:val="1219CF49"/>
    <w:rsid w:val="121B4590"/>
    <w:rsid w:val="122A1885"/>
    <w:rsid w:val="122E79BF"/>
    <w:rsid w:val="124AC4EC"/>
    <w:rsid w:val="12528E49"/>
    <w:rsid w:val="126B63E2"/>
    <w:rsid w:val="127318B5"/>
    <w:rsid w:val="1275DE64"/>
    <w:rsid w:val="12765916"/>
    <w:rsid w:val="12809587"/>
    <w:rsid w:val="12A22627"/>
    <w:rsid w:val="12A71337"/>
    <w:rsid w:val="12CE8574"/>
    <w:rsid w:val="12D4AEF1"/>
    <w:rsid w:val="12DA9E85"/>
    <w:rsid w:val="12DC0F3E"/>
    <w:rsid w:val="12E4E8AD"/>
    <w:rsid w:val="12E55087"/>
    <w:rsid w:val="1342D56B"/>
    <w:rsid w:val="13653DE3"/>
    <w:rsid w:val="1368971B"/>
    <w:rsid w:val="136DDE8B"/>
    <w:rsid w:val="1376E9A4"/>
    <w:rsid w:val="137EFF17"/>
    <w:rsid w:val="13946E59"/>
    <w:rsid w:val="139A9770"/>
    <w:rsid w:val="13B5CD73"/>
    <w:rsid w:val="13BE57C0"/>
    <w:rsid w:val="13CBDE8B"/>
    <w:rsid w:val="13D3EB1C"/>
    <w:rsid w:val="13D9CA10"/>
    <w:rsid w:val="13DA710D"/>
    <w:rsid w:val="13F5C494"/>
    <w:rsid w:val="13FEDB7B"/>
    <w:rsid w:val="1409E0EF"/>
    <w:rsid w:val="1411AFA6"/>
    <w:rsid w:val="14173555"/>
    <w:rsid w:val="1422FFA7"/>
    <w:rsid w:val="142A57A4"/>
    <w:rsid w:val="142C9324"/>
    <w:rsid w:val="143AD1B4"/>
    <w:rsid w:val="143ED075"/>
    <w:rsid w:val="143EED9F"/>
    <w:rsid w:val="14574CA7"/>
    <w:rsid w:val="146D97F3"/>
    <w:rsid w:val="1476584B"/>
    <w:rsid w:val="1486AD09"/>
    <w:rsid w:val="14B10A42"/>
    <w:rsid w:val="14CD83AD"/>
    <w:rsid w:val="14DEA5CC"/>
    <w:rsid w:val="14FD9CDD"/>
    <w:rsid w:val="1500C128"/>
    <w:rsid w:val="1502BFDD"/>
    <w:rsid w:val="15070A83"/>
    <w:rsid w:val="1518BA95"/>
    <w:rsid w:val="151F2E17"/>
    <w:rsid w:val="15276DAD"/>
    <w:rsid w:val="15358C42"/>
    <w:rsid w:val="1549E261"/>
    <w:rsid w:val="156EC51D"/>
    <w:rsid w:val="157801E1"/>
    <w:rsid w:val="158DAD8C"/>
    <w:rsid w:val="15A27F71"/>
    <w:rsid w:val="15A511A7"/>
    <w:rsid w:val="15B7383E"/>
    <w:rsid w:val="15C8C021"/>
    <w:rsid w:val="15F96400"/>
    <w:rsid w:val="160335D1"/>
    <w:rsid w:val="1620451B"/>
    <w:rsid w:val="1638945E"/>
    <w:rsid w:val="1652D583"/>
    <w:rsid w:val="1660DE4E"/>
    <w:rsid w:val="168E1939"/>
    <w:rsid w:val="16B4A069"/>
    <w:rsid w:val="16C52BF4"/>
    <w:rsid w:val="1700DEBF"/>
    <w:rsid w:val="17024C6E"/>
    <w:rsid w:val="17025967"/>
    <w:rsid w:val="1725FF6C"/>
    <w:rsid w:val="172D5E67"/>
    <w:rsid w:val="1739E9F7"/>
    <w:rsid w:val="175344C2"/>
    <w:rsid w:val="17734B65"/>
    <w:rsid w:val="1789F368"/>
    <w:rsid w:val="179E6E34"/>
    <w:rsid w:val="17C4626F"/>
    <w:rsid w:val="180789C8"/>
    <w:rsid w:val="1816A371"/>
    <w:rsid w:val="1837CA72"/>
    <w:rsid w:val="18820ED9"/>
    <w:rsid w:val="18A376C2"/>
    <w:rsid w:val="18B31EC2"/>
    <w:rsid w:val="18B55C10"/>
    <w:rsid w:val="18FA7DE4"/>
    <w:rsid w:val="18FBCB5A"/>
    <w:rsid w:val="190D5A44"/>
    <w:rsid w:val="192A43E1"/>
    <w:rsid w:val="193158C9"/>
    <w:rsid w:val="193361D7"/>
    <w:rsid w:val="1942EF5A"/>
    <w:rsid w:val="194BD035"/>
    <w:rsid w:val="19640EDA"/>
    <w:rsid w:val="196FB3C1"/>
    <w:rsid w:val="198577DC"/>
    <w:rsid w:val="1989C218"/>
    <w:rsid w:val="1993CEE3"/>
    <w:rsid w:val="199B6201"/>
    <w:rsid w:val="199D1978"/>
    <w:rsid w:val="19AF5D9A"/>
    <w:rsid w:val="19B8BA69"/>
    <w:rsid w:val="19BB477F"/>
    <w:rsid w:val="19C9A20E"/>
    <w:rsid w:val="19FFAE44"/>
    <w:rsid w:val="1A012DD4"/>
    <w:rsid w:val="1A09E4FB"/>
    <w:rsid w:val="1A0DD72B"/>
    <w:rsid w:val="1A3BA07B"/>
    <w:rsid w:val="1A425812"/>
    <w:rsid w:val="1A53A330"/>
    <w:rsid w:val="1A6298B7"/>
    <w:rsid w:val="1A73B5E3"/>
    <w:rsid w:val="1A8D7417"/>
    <w:rsid w:val="1A942F1E"/>
    <w:rsid w:val="1A9E4C62"/>
    <w:rsid w:val="1AABD68E"/>
    <w:rsid w:val="1AADB324"/>
    <w:rsid w:val="1AAEAEF9"/>
    <w:rsid w:val="1ABC3237"/>
    <w:rsid w:val="1AC6716E"/>
    <w:rsid w:val="1AD18C11"/>
    <w:rsid w:val="1AF2A0F9"/>
    <w:rsid w:val="1B2E65F7"/>
    <w:rsid w:val="1B3431CF"/>
    <w:rsid w:val="1B4EB9F5"/>
    <w:rsid w:val="1B69772A"/>
    <w:rsid w:val="1B74AAB3"/>
    <w:rsid w:val="1B74F50B"/>
    <w:rsid w:val="1B96AF31"/>
    <w:rsid w:val="1B986CA7"/>
    <w:rsid w:val="1B9C0452"/>
    <w:rsid w:val="1BA34247"/>
    <w:rsid w:val="1BA86588"/>
    <w:rsid w:val="1BB63184"/>
    <w:rsid w:val="1BBAF4FC"/>
    <w:rsid w:val="1BCA243E"/>
    <w:rsid w:val="1BE56CBB"/>
    <w:rsid w:val="1C05F2AF"/>
    <w:rsid w:val="1C1F59E5"/>
    <w:rsid w:val="1C414FF1"/>
    <w:rsid w:val="1C73F3F7"/>
    <w:rsid w:val="1C76F1C4"/>
    <w:rsid w:val="1C9D568E"/>
    <w:rsid w:val="1C9FA156"/>
    <w:rsid w:val="1CAA43E2"/>
    <w:rsid w:val="1CAF9250"/>
    <w:rsid w:val="1CB36CC5"/>
    <w:rsid w:val="1CBE7A7A"/>
    <w:rsid w:val="1CCCC12E"/>
    <w:rsid w:val="1CDDCD29"/>
    <w:rsid w:val="1CE346CB"/>
    <w:rsid w:val="1CE4429B"/>
    <w:rsid w:val="1CE86B88"/>
    <w:rsid w:val="1D07C195"/>
    <w:rsid w:val="1D1C46AC"/>
    <w:rsid w:val="1D200E17"/>
    <w:rsid w:val="1D47CACB"/>
    <w:rsid w:val="1D4910C0"/>
    <w:rsid w:val="1D5AADCD"/>
    <w:rsid w:val="1D7012B0"/>
    <w:rsid w:val="1D705F84"/>
    <w:rsid w:val="1D7B6FFF"/>
    <w:rsid w:val="1D7D37E9"/>
    <w:rsid w:val="1D89C6C9"/>
    <w:rsid w:val="1D9BA4A5"/>
    <w:rsid w:val="1DA43F58"/>
    <w:rsid w:val="1DAB8A49"/>
    <w:rsid w:val="1DB28FEB"/>
    <w:rsid w:val="1DB8B795"/>
    <w:rsid w:val="1DC841D0"/>
    <w:rsid w:val="1DF91DEF"/>
    <w:rsid w:val="1E05799C"/>
    <w:rsid w:val="1E0D870E"/>
    <w:rsid w:val="1E0FC458"/>
    <w:rsid w:val="1E2A41BB"/>
    <w:rsid w:val="1E568570"/>
    <w:rsid w:val="1E5A6343"/>
    <w:rsid w:val="1E5FB822"/>
    <w:rsid w:val="1E75ADBE"/>
    <w:rsid w:val="1EA36A4F"/>
    <w:rsid w:val="1EA59C05"/>
    <w:rsid w:val="1EC99C49"/>
    <w:rsid w:val="1EDA9580"/>
    <w:rsid w:val="1EDC8369"/>
    <w:rsid w:val="1EF12472"/>
    <w:rsid w:val="1EF6D06C"/>
    <w:rsid w:val="1F084F17"/>
    <w:rsid w:val="1F102B13"/>
    <w:rsid w:val="1F1217F2"/>
    <w:rsid w:val="1F1F47EF"/>
    <w:rsid w:val="1F355DDF"/>
    <w:rsid w:val="1F42C7E7"/>
    <w:rsid w:val="1F48B83A"/>
    <w:rsid w:val="1F6B6120"/>
    <w:rsid w:val="1FA302C5"/>
    <w:rsid w:val="1FA4F23F"/>
    <w:rsid w:val="1FA9576F"/>
    <w:rsid w:val="1FB16D8C"/>
    <w:rsid w:val="1FC04FC1"/>
    <w:rsid w:val="1FC6A7AF"/>
    <w:rsid w:val="1FCA7792"/>
    <w:rsid w:val="1FD7BA4E"/>
    <w:rsid w:val="1FF17BC4"/>
    <w:rsid w:val="200533BB"/>
    <w:rsid w:val="2013510D"/>
    <w:rsid w:val="201ED312"/>
    <w:rsid w:val="2022F6A2"/>
    <w:rsid w:val="20258615"/>
    <w:rsid w:val="202C333F"/>
    <w:rsid w:val="203E13C1"/>
    <w:rsid w:val="2044A5D8"/>
    <w:rsid w:val="2057AED9"/>
    <w:rsid w:val="20756A51"/>
    <w:rsid w:val="2078A75E"/>
    <w:rsid w:val="208BB401"/>
    <w:rsid w:val="20915548"/>
    <w:rsid w:val="209F680C"/>
    <w:rsid w:val="20B3159A"/>
    <w:rsid w:val="20C03F59"/>
    <w:rsid w:val="20D8F66D"/>
    <w:rsid w:val="20E8867C"/>
    <w:rsid w:val="20F860FF"/>
    <w:rsid w:val="2100EAF4"/>
    <w:rsid w:val="2120D9FF"/>
    <w:rsid w:val="2122EC62"/>
    <w:rsid w:val="212BCF25"/>
    <w:rsid w:val="21414D35"/>
    <w:rsid w:val="214715A5"/>
    <w:rsid w:val="215DE347"/>
    <w:rsid w:val="216865B6"/>
    <w:rsid w:val="216CCA0F"/>
    <w:rsid w:val="2181E4C2"/>
    <w:rsid w:val="218AA601"/>
    <w:rsid w:val="21B33BF1"/>
    <w:rsid w:val="21C3F7E0"/>
    <w:rsid w:val="21EAE7F2"/>
    <w:rsid w:val="21F37F3A"/>
    <w:rsid w:val="21F84E40"/>
    <w:rsid w:val="21F88C96"/>
    <w:rsid w:val="21FCCD86"/>
    <w:rsid w:val="221201F2"/>
    <w:rsid w:val="222161BD"/>
    <w:rsid w:val="2247B237"/>
    <w:rsid w:val="2250424D"/>
    <w:rsid w:val="2283933B"/>
    <w:rsid w:val="22A38728"/>
    <w:rsid w:val="22AD209B"/>
    <w:rsid w:val="22B4339D"/>
    <w:rsid w:val="230D86A1"/>
    <w:rsid w:val="232B623E"/>
    <w:rsid w:val="232EA97F"/>
    <w:rsid w:val="23402BC9"/>
    <w:rsid w:val="2349FE12"/>
    <w:rsid w:val="23508A6A"/>
    <w:rsid w:val="236575BC"/>
    <w:rsid w:val="23691BBE"/>
    <w:rsid w:val="2370DF66"/>
    <w:rsid w:val="2385B7D0"/>
    <w:rsid w:val="23917A67"/>
    <w:rsid w:val="23A4E2E8"/>
    <w:rsid w:val="23BD321E"/>
    <w:rsid w:val="23D18C4A"/>
    <w:rsid w:val="23EC9D45"/>
    <w:rsid w:val="23FE051F"/>
    <w:rsid w:val="23FF4B8B"/>
    <w:rsid w:val="24080161"/>
    <w:rsid w:val="241C67B7"/>
    <w:rsid w:val="24231997"/>
    <w:rsid w:val="243B5326"/>
    <w:rsid w:val="245D6A1F"/>
    <w:rsid w:val="24644ABF"/>
    <w:rsid w:val="2467E718"/>
    <w:rsid w:val="2487DB9C"/>
    <w:rsid w:val="248B10E4"/>
    <w:rsid w:val="2492B0C2"/>
    <w:rsid w:val="249A7C19"/>
    <w:rsid w:val="249E589A"/>
    <w:rsid w:val="24A2184A"/>
    <w:rsid w:val="24ADD72B"/>
    <w:rsid w:val="24C1C113"/>
    <w:rsid w:val="24CC5341"/>
    <w:rsid w:val="24CDAFB0"/>
    <w:rsid w:val="24D14A48"/>
    <w:rsid w:val="24D16E08"/>
    <w:rsid w:val="24DDC384"/>
    <w:rsid w:val="24DE3829"/>
    <w:rsid w:val="24E5899F"/>
    <w:rsid w:val="251BBAD6"/>
    <w:rsid w:val="251DB497"/>
    <w:rsid w:val="2531F24C"/>
    <w:rsid w:val="2559027F"/>
    <w:rsid w:val="256CC8C2"/>
    <w:rsid w:val="25717187"/>
    <w:rsid w:val="2593DA5E"/>
    <w:rsid w:val="25BEED9C"/>
    <w:rsid w:val="25EEB269"/>
    <w:rsid w:val="25FE30EE"/>
    <w:rsid w:val="260E7B9F"/>
    <w:rsid w:val="26604E86"/>
    <w:rsid w:val="26608009"/>
    <w:rsid w:val="267AD514"/>
    <w:rsid w:val="26A322D1"/>
    <w:rsid w:val="26AA857C"/>
    <w:rsid w:val="26AF297E"/>
    <w:rsid w:val="26E2CDC0"/>
    <w:rsid w:val="26EDB83D"/>
    <w:rsid w:val="26F4206D"/>
    <w:rsid w:val="27012021"/>
    <w:rsid w:val="270323F2"/>
    <w:rsid w:val="2716AC89"/>
    <w:rsid w:val="27313107"/>
    <w:rsid w:val="273AAB36"/>
    <w:rsid w:val="273D37AD"/>
    <w:rsid w:val="27604D1A"/>
    <w:rsid w:val="276AD473"/>
    <w:rsid w:val="2784DFEE"/>
    <w:rsid w:val="279BFB4D"/>
    <w:rsid w:val="27AB2893"/>
    <w:rsid w:val="27B1CCE2"/>
    <w:rsid w:val="27B46954"/>
    <w:rsid w:val="27E1321D"/>
    <w:rsid w:val="27F387B0"/>
    <w:rsid w:val="2808AC6B"/>
    <w:rsid w:val="28096387"/>
    <w:rsid w:val="281DED7B"/>
    <w:rsid w:val="2821E866"/>
    <w:rsid w:val="28366CAF"/>
    <w:rsid w:val="283A7DBE"/>
    <w:rsid w:val="286BFE67"/>
    <w:rsid w:val="2876993C"/>
    <w:rsid w:val="28B06832"/>
    <w:rsid w:val="28B121A6"/>
    <w:rsid w:val="28CFCE86"/>
    <w:rsid w:val="28E376BE"/>
    <w:rsid w:val="28E45C6F"/>
    <w:rsid w:val="29143AEA"/>
    <w:rsid w:val="2923B732"/>
    <w:rsid w:val="292757DE"/>
    <w:rsid w:val="294559AA"/>
    <w:rsid w:val="2969D117"/>
    <w:rsid w:val="296BC281"/>
    <w:rsid w:val="296F4E63"/>
    <w:rsid w:val="297A67D1"/>
    <w:rsid w:val="298BB6CE"/>
    <w:rsid w:val="29936650"/>
    <w:rsid w:val="29DBA98D"/>
    <w:rsid w:val="29E60EEB"/>
    <w:rsid w:val="29E7640F"/>
    <w:rsid w:val="2A00A707"/>
    <w:rsid w:val="2A06C5C7"/>
    <w:rsid w:val="2A1F0E4C"/>
    <w:rsid w:val="2A2FF89C"/>
    <w:rsid w:val="2A31D865"/>
    <w:rsid w:val="2A31E0A5"/>
    <w:rsid w:val="2A36AF14"/>
    <w:rsid w:val="2A39B7A8"/>
    <w:rsid w:val="2A3A6EE4"/>
    <w:rsid w:val="2A3A9F32"/>
    <w:rsid w:val="2A4BD8A7"/>
    <w:rsid w:val="2A5AF9CF"/>
    <w:rsid w:val="2A72FBF6"/>
    <w:rsid w:val="2A960D62"/>
    <w:rsid w:val="2A9B2670"/>
    <w:rsid w:val="2AC0C2C6"/>
    <w:rsid w:val="2AD23268"/>
    <w:rsid w:val="2AE43426"/>
    <w:rsid w:val="2AEC0A16"/>
    <w:rsid w:val="2AFE5764"/>
    <w:rsid w:val="2B0034EA"/>
    <w:rsid w:val="2B032A42"/>
    <w:rsid w:val="2B54656E"/>
    <w:rsid w:val="2B5F10FE"/>
    <w:rsid w:val="2B670B4E"/>
    <w:rsid w:val="2B6732F5"/>
    <w:rsid w:val="2BB9AA71"/>
    <w:rsid w:val="2BB9EDC8"/>
    <w:rsid w:val="2BC7F318"/>
    <w:rsid w:val="2BCEC895"/>
    <w:rsid w:val="2BD7DE26"/>
    <w:rsid w:val="2BD9DF6A"/>
    <w:rsid w:val="2BDFB906"/>
    <w:rsid w:val="2BE72897"/>
    <w:rsid w:val="2BF33A3D"/>
    <w:rsid w:val="2BF3A838"/>
    <w:rsid w:val="2C076F48"/>
    <w:rsid w:val="2C0F60BC"/>
    <w:rsid w:val="2C258400"/>
    <w:rsid w:val="2C29CCF6"/>
    <w:rsid w:val="2C5E9ACC"/>
    <w:rsid w:val="2C6220D0"/>
    <w:rsid w:val="2C6AD9A1"/>
    <w:rsid w:val="2C9EBB4C"/>
    <w:rsid w:val="2CB2B431"/>
    <w:rsid w:val="2CB45CFD"/>
    <w:rsid w:val="2CBA7CC2"/>
    <w:rsid w:val="2CC18E4B"/>
    <w:rsid w:val="2CC35790"/>
    <w:rsid w:val="2CE3A724"/>
    <w:rsid w:val="2CE9CAE9"/>
    <w:rsid w:val="2CF6B0D5"/>
    <w:rsid w:val="2CFBABA8"/>
    <w:rsid w:val="2D2BD910"/>
    <w:rsid w:val="2D4D999F"/>
    <w:rsid w:val="2D5A5C2C"/>
    <w:rsid w:val="2D65086F"/>
    <w:rsid w:val="2D673222"/>
    <w:rsid w:val="2D68F78B"/>
    <w:rsid w:val="2D6A2A54"/>
    <w:rsid w:val="2D8D6709"/>
    <w:rsid w:val="2D937638"/>
    <w:rsid w:val="2D940C23"/>
    <w:rsid w:val="2DA33FA9"/>
    <w:rsid w:val="2DA88A25"/>
    <w:rsid w:val="2DA965DE"/>
    <w:rsid w:val="2DAF5FFD"/>
    <w:rsid w:val="2DBF1741"/>
    <w:rsid w:val="2DD1F28F"/>
    <w:rsid w:val="2DD93AAC"/>
    <w:rsid w:val="2DE3D89A"/>
    <w:rsid w:val="2DE77197"/>
    <w:rsid w:val="2DF75B26"/>
    <w:rsid w:val="2DFFDE14"/>
    <w:rsid w:val="2E04D361"/>
    <w:rsid w:val="2E1C343F"/>
    <w:rsid w:val="2E1D9DD1"/>
    <w:rsid w:val="2E23AAD8"/>
    <w:rsid w:val="2E34C64D"/>
    <w:rsid w:val="2E3D97E0"/>
    <w:rsid w:val="2E5536E5"/>
    <w:rsid w:val="2E644DE1"/>
    <w:rsid w:val="2E74F544"/>
    <w:rsid w:val="2E74FA8F"/>
    <w:rsid w:val="2E76AB4A"/>
    <w:rsid w:val="2E80FFDB"/>
    <w:rsid w:val="2E8BDA1E"/>
    <w:rsid w:val="2E905FAC"/>
    <w:rsid w:val="2EAE13B5"/>
    <w:rsid w:val="2EB54AB1"/>
    <w:rsid w:val="2EBC164B"/>
    <w:rsid w:val="2EC1700E"/>
    <w:rsid w:val="2EC79B74"/>
    <w:rsid w:val="2EC85A07"/>
    <w:rsid w:val="2ED4A866"/>
    <w:rsid w:val="2EDBB99D"/>
    <w:rsid w:val="2EE6BE9C"/>
    <w:rsid w:val="2EE8BDD7"/>
    <w:rsid w:val="2EED508D"/>
    <w:rsid w:val="2EF8A6D0"/>
    <w:rsid w:val="2F017317"/>
    <w:rsid w:val="2F040CCB"/>
    <w:rsid w:val="2F372C09"/>
    <w:rsid w:val="2F48A50A"/>
    <w:rsid w:val="2F5AD795"/>
    <w:rsid w:val="2F7C1BF9"/>
    <w:rsid w:val="2F7FF35A"/>
    <w:rsid w:val="2FAC9771"/>
    <w:rsid w:val="2FBD8A42"/>
    <w:rsid w:val="2FE92E48"/>
    <w:rsid w:val="2FFA2477"/>
    <w:rsid w:val="300A49FC"/>
    <w:rsid w:val="300BD641"/>
    <w:rsid w:val="3029F8D9"/>
    <w:rsid w:val="302B15B6"/>
    <w:rsid w:val="30416372"/>
    <w:rsid w:val="3046FBFC"/>
    <w:rsid w:val="305022A6"/>
    <w:rsid w:val="305996C7"/>
    <w:rsid w:val="306B470A"/>
    <w:rsid w:val="3071C2DC"/>
    <w:rsid w:val="307DC7C2"/>
    <w:rsid w:val="309AF670"/>
    <w:rsid w:val="30A46672"/>
    <w:rsid w:val="30AFB83E"/>
    <w:rsid w:val="30C38DB4"/>
    <w:rsid w:val="30DAE06B"/>
    <w:rsid w:val="30DB49FB"/>
    <w:rsid w:val="30E5B33B"/>
    <w:rsid w:val="3107E18A"/>
    <w:rsid w:val="310F8CB2"/>
    <w:rsid w:val="311216D3"/>
    <w:rsid w:val="313B5B10"/>
    <w:rsid w:val="314E0326"/>
    <w:rsid w:val="315B4B9A"/>
    <w:rsid w:val="316ABF5F"/>
    <w:rsid w:val="31757691"/>
    <w:rsid w:val="31804C5B"/>
    <w:rsid w:val="318A314A"/>
    <w:rsid w:val="31912FAB"/>
    <w:rsid w:val="3196C8B3"/>
    <w:rsid w:val="319A6CEB"/>
    <w:rsid w:val="31A54677"/>
    <w:rsid w:val="31C4E835"/>
    <w:rsid w:val="31C7865F"/>
    <w:rsid w:val="31DDC00E"/>
    <w:rsid w:val="31DE72DE"/>
    <w:rsid w:val="31E55BE8"/>
    <w:rsid w:val="31EA69C0"/>
    <w:rsid w:val="320D7E4A"/>
    <w:rsid w:val="3227FF5B"/>
    <w:rsid w:val="323B4227"/>
    <w:rsid w:val="323C21AA"/>
    <w:rsid w:val="326E0EBE"/>
    <w:rsid w:val="329D8431"/>
    <w:rsid w:val="32A818F9"/>
    <w:rsid w:val="32B43E0F"/>
    <w:rsid w:val="32BF6F0E"/>
    <w:rsid w:val="32DDA290"/>
    <w:rsid w:val="32DFD05E"/>
    <w:rsid w:val="32E78B13"/>
    <w:rsid w:val="33732C09"/>
    <w:rsid w:val="337440CB"/>
    <w:rsid w:val="337F4413"/>
    <w:rsid w:val="3389E348"/>
    <w:rsid w:val="338D08CB"/>
    <w:rsid w:val="33A9A14A"/>
    <w:rsid w:val="33AD58A3"/>
    <w:rsid w:val="33B0034F"/>
    <w:rsid w:val="33B258E4"/>
    <w:rsid w:val="33B2D120"/>
    <w:rsid w:val="33DB52C1"/>
    <w:rsid w:val="344824D7"/>
    <w:rsid w:val="3451F7F7"/>
    <w:rsid w:val="345F5EB6"/>
    <w:rsid w:val="3460D145"/>
    <w:rsid w:val="347316C3"/>
    <w:rsid w:val="3480C53E"/>
    <w:rsid w:val="34811C10"/>
    <w:rsid w:val="3483AC85"/>
    <w:rsid w:val="34967EAC"/>
    <w:rsid w:val="3497ACBD"/>
    <w:rsid w:val="349F3DB4"/>
    <w:rsid w:val="34BE1DDF"/>
    <w:rsid w:val="34D1196A"/>
    <w:rsid w:val="34DE054B"/>
    <w:rsid w:val="34E4536A"/>
    <w:rsid w:val="34F4EA43"/>
    <w:rsid w:val="3521362A"/>
    <w:rsid w:val="3529B9F7"/>
    <w:rsid w:val="352D8335"/>
    <w:rsid w:val="3531111B"/>
    <w:rsid w:val="355311C0"/>
    <w:rsid w:val="3555D859"/>
    <w:rsid w:val="35635A1D"/>
    <w:rsid w:val="3570EE00"/>
    <w:rsid w:val="3574BF6F"/>
    <w:rsid w:val="357A103C"/>
    <w:rsid w:val="35B65418"/>
    <w:rsid w:val="35BE8396"/>
    <w:rsid w:val="35C622C2"/>
    <w:rsid w:val="35D28674"/>
    <w:rsid w:val="35D883F6"/>
    <w:rsid w:val="35E4CC9E"/>
    <w:rsid w:val="35F14115"/>
    <w:rsid w:val="35FA4DAF"/>
    <w:rsid w:val="361CACA6"/>
    <w:rsid w:val="362890FC"/>
    <w:rsid w:val="362EBCBD"/>
    <w:rsid w:val="366EEA6A"/>
    <w:rsid w:val="3673CA04"/>
    <w:rsid w:val="36762BC1"/>
    <w:rsid w:val="367700D6"/>
    <w:rsid w:val="36817AAC"/>
    <w:rsid w:val="36914D95"/>
    <w:rsid w:val="36D9F791"/>
    <w:rsid w:val="36E872E1"/>
    <w:rsid w:val="36F3F8CA"/>
    <w:rsid w:val="36F8C554"/>
    <w:rsid w:val="3710F172"/>
    <w:rsid w:val="3721246A"/>
    <w:rsid w:val="3728BD26"/>
    <w:rsid w:val="37535230"/>
    <w:rsid w:val="37567B64"/>
    <w:rsid w:val="376B9F2E"/>
    <w:rsid w:val="377C6A7E"/>
    <w:rsid w:val="37B8FB92"/>
    <w:rsid w:val="37C86E9C"/>
    <w:rsid w:val="37CA8D1E"/>
    <w:rsid w:val="37CC1A9C"/>
    <w:rsid w:val="37D422F1"/>
    <w:rsid w:val="37D9BF4B"/>
    <w:rsid w:val="37E22A09"/>
    <w:rsid w:val="37FAB041"/>
    <w:rsid w:val="37FC01AE"/>
    <w:rsid w:val="38024D24"/>
    <w:rsid w:val="380D3C85"/>
    <w:rsid w:val="381F2CD7"/>
    <w:rsid w:val="3824953E"/>
    <w:rsid w:val="3848059F"/>
    <w:rsid w:val="384A066F"/>
    <w:rsid w:val="385354A1"/>
    <w:rsid w:val="3858C476"/>
    <w:rsid w:val="385A9BCC"/>
    <w:rsid w:val="388ADD22"/>
    <w:rsid w:val="38979B4D"/>
    <w:rsid w:val="38AF1F60"/>
    <w:rsid w:val="390C9334"/>
    <w:rsid w:val="391DE136"/>
    <w:rsid w:val="3929110F"/>
    <w:rsid w:val="392D7B52"/>
    <w:rsid w:val="393B128C"/>
    <w:rsid w:val="3945C227"/>
    <w:rsid w:val="395713B6"/>
    <w:rsid w:val="395B60E5"/>
    <w:rsid w:val="395C2B49"/>
    <w:rsid w:val="3961F25E"/>
    <w:rsid w:val="3962D825"/>
    <w:rsid w:val="39C65D8D"/>
    <w:rsid w:val="39CEA779"/>
    <w:rsid w:val="3A0A4C89"/>
    <w:rsid w:val="3A12AFC6"/>
    <w:rsid w:val="3A14C1C8"/>
    <w:rsid w:val="3A1699B3"/>
    <w:rsid w:val="3A1BC24A"/>
    <w:rsid w:val="3A2CAE56"/>
    <w:rsid w:val="3A6FFA70"/>
    <w:rsid w:val="3A9AC8D5"/>
    <w:rsid w:val="3AC2CAAE"/>
    <w:rsid w:val="3AE3F852"/>
    <w:rsid w:val="3AEFD6EB"/>
    <w:rsid w:val="3B022DE0"/>
    <w:rsid w:val="3B0439EE"/>
    <w:rsid w:val="3B0CF3CD"/>
    <w:rsid w:val="3B41CE75"/>
    <w:rsid w:val="3B4F60B9"/>
    <w:rsid w:val="3B6A923C"/>
    <w:rsid w:val="3B7DFB68"/>
    <w:rsid w:val="3B7E0A8C"/>
    <w:rsid w:val="3BBC8CA5"/>
    <w:rsid w:val="3BC9F949"/>
    <w:rsid w:val="3BD14E95"/>
    <w:rsid w:val="3BEE5708"/>
    <w:rsid w:val="3BF130B3"/>
    <w:rsid w:val="3C065226"/>
    <w:rsid w:val="3C08CBD6"/>
    <w:rsid w:val="3C24826C"/>
    <w:rsid w:val="3C35A698"/>
    <w:rsid w:val="3C40FEED"/>
    <w:rsid w:val="3C4CA16E"/>
    <w:rsid w:val="3C57EEBA"/>
    <w:rsid w:val="3C59137C"/>
    <w:rsid w:val="3C73013A"/>
    <w:rsid w:val="3C7AD53E"/>
    <w:rsid w:val="3C8785DE"/>
    <w:rsid w:val="3C90EA46"/>
    <w:rsid w:val="3C970DC5"/>
    <w:rsid w:val="3C9CC5D6"/>
    <w:rsid w:val="3C9DFE41"/>
    <w:rsid w:val="3CCA3BEC"/>
    <w:rsid w:val="3CD274AF"/>
    <w:rsid w:val="3CD65C49"/>
    <w:rsid w:val="3CE33E99"/>
    <w:rsid w:val="3CFDDE57"/>
    <w:rsid w:val="3D01051F"/>
    <w:rsid w:val="3D3DD0D5"/>
    <w:rsid w:val="3D7898D7"/>
    <w:rsid w:val="3DA5B937"/>
    <w:rsid w:val="3DBA8F89"/>
    <w:rsid w:val="3DC3680B"/>
    <w:rsid w:val="3DD24737"/>
    <w:rsid w:val="3DD6F103"/>
    <w:rsid w:val="3DD95636"/>
    <w:rsid w:val="3DDAE9E0"/>
    <w:rsid w:val="3DDC9C7D"/>
    <w:rsid w:val="3E00DC50"/>
    <w:rsid w:val="3E0A67EE"/>
    <w:rsid w:val="3E125523"/>
    <w:rsid w:val="3E24DF06"/>
    <w:rsid w:val="3E262CDD"/>
    <w:rsid w:val="3E33E0D0"/>
    <w:rsid w:val="3E44DDFB"/>
    <w:rsid w:val="3E479532"/>
    <w:rsid w:val="3E5CA497"/>
    <w:rsid w:val="3E6E228F"/>
    <w:rsid w:val="3E7447CE"/>
    <w:rsid w:val="3E7FCB9D"/>
    <w:rsid w:val="3E87A522"/>
    <w:rsid w:val="3EA3DE99"/>
    <w:rsid w:val="3EAF5BAF"/>
    <w:rsid w:val="3EAFAEF3"/>
    <w:rsid w:val="3EC31A99"/>
    <w:rsid w:val="3EC5C12E"/>
    <w:rsid w:val="3ECAC481"/>
    <w:rsid w:val="3EE0A0A6"/>
    <w:rsid w:val="3EEB596E"/>
    <w:rsid w:val="3EEE1A59"/>
    <w:rsid w:val="3F0E9F00"/>
    <w:rsid w:val="3F0F12DE"/>
    <w:rsid w:val="3F146938"/>
    <w:rsid w:val="3F1C3A45"/>
    <w:rsid w:val="3F217187"/>
    <w:rsid w:val="3F3A6618"/>
    <w:rsid w:val="3F4C5D73"/>
    <w:rsid w:val="3F70F67F"/>
    <w:rsid w:val="3F760BA1"/>
    <w:rsid w:val="3FB9FD48"/>
    <w:rsid w:val="3FBCC79C"/>
    <w:rsid w:val="3FC73926"/>
    <w:rsid w:val="3FCBFE4B"/>
    <w:rsid w:val="3FE4520F"/>
    <w:rsid w:val="3FF88B66"/>
    <w:rsid w:val="402C63E0"/>
    <w:rsid w:val="40466596"/>
    <w:rsid w:val="40489B84"/>
    <w:rsid w:val="40762CCA"/>
    <w:rsid w:val="408589C1"/>
    <w:rsid w:val="40916618"/>
    <w:rsid w:val="40A1038D"/>
    <w:rsid w:val="40A24397"/>
    <w:rsid w:val="40AC69C6"/>
    <w:rsid w:val="40BBF51B"/>
    <w:rsid w:val="40BC7014"/>
    <w:rsid w:val="40DBBCB4"/>
    <w:rsid w:val="40EEA7D4"/>
    <w:rsid w:val="41143CFC"/>
    <w:rsid w:val="411D3006"/>
    <w:rsid w:val="411F456D"/>
    <w:rsid w:val="41211AA0"/>
    <w:rsid w:val="4140EC57"/>
    <w:rsid w:val="417B9DC1"/>
    <w:rsid w:val="417CD1E7"/>
    <w:rsid w:val="418896EE"/>
    <w:rsid w:val="418F5B59"/>
    <w:rsid w:val="41B8B159"/>
    <w:rsid w:val="41D7C058"/>
    <w:rsid w:val="41DA33F1"/>
    <w:rsid w:val="41FB9FDF"/>
    <w:rsid w:val="42083CFF"/>
    <w:rsid w:val="420F4F07"/>
    <w:rsid w:val="4210B7CF"/>
    <w:rsid w:val="421D5A7A"/>
    <w:rsid w:val="42219315"/>
    <w:rsid w:val="4226858E"/>
    <w:rsid w:val="4242911F"/>
    <w:rsid w:val="4259BDE5"/>
    <w:rsid w:val="42685A9F"/>
    <w:rsid w:val="426A882B"/>
    <w:rsid w:val="42740AEE"/>
    <w:rsid w:val="42792A17"/>
    <w:rsid w:val="428FD38B"/>
    <w:rsid w:val="42BA060F"/>
    <w:rsid w:val="42CA1889"/>
    <w:rsid w:val="42D60ECC"/>
    <w:rsid w:val="42DCFE9C"/>
    <w:rsid w:val="42E396E7"/>
    <w:rsid w:val="4301B122"/>
    <w:rsid w:val="430DB53B"/>
    <w:rsid w:val="43166FD0"/>
    <w:rsid w:val="4328EE2C"/>
    <w:rsid w:val="43290887"/>
    <w:rsid w:val="433298F5"/>
    <w:rsid w:val="433635F8"/>
    <w:rsid w:val="434233A5"/>
    <w:rsid w:val="434A6FD6"/>
    <w:rsid w:val="4366D879"/>
    <w:rsid w:val="43736EA7"/>
    <w:rsid w:val="43750CA9"/>
    <w:rsid w:val="4378E4C5"/>
    <w:rsid w:val="437E374A"/>
    <w:rsid w:val="43A1912B"/>
    <w:rsid w:val="43A8A0E7"/>
    <w:rsid w:val="43C31F13"/>
    <w:rsid w:val="43C62079"/>
    <w:rsid w:val="43CE3B28"/>
    <w:rsid w:val="43DAD34B"/>
    <w:rsid w:val="44033442"/>
    <w:rsid w:val="44142EA5"/>
    <w:rsid w:val="4414A870"/>
    <w:rsid w:val="4422C83A"/>
    <w:rsid w:val="44277CAE"/>
    <w:rsid w:val="44389921"/>
    <w:rsid w:val="443C1C24"/>
    <w:rsid w:val="4457993C"/>
    <w:rsid w:val="4461FFF3"/>
    <w:rsid w:val="4471DF2D"/>
    <w:rsid w:val="44895761"/>
    <w:rsid w:val="44A27B50"/>
    <w:rsid w:val="44AFF157"/>
    <w:rsid w:val="44B13B1A"/>
    <w:rsid w:val="44E5A7C6"/>
    <w:rsid w:val="44F1C206"/>
    <w:rsid w:val="450BBEF0"/>
    <w:rsid w:val="45314DF4"/>
    <w:rsid w:val="453F65B8"/>
    <w:rsid w:val="4543D87E"/>
    <w:rsid w:val="4546A2D5"/>
    <w:rsid w:val="454CD4A2"/>
    <w:rsid w:val="454EE38D"/>
    <w:rsid w:val="45535E59"/>
    <w:rsid w:val="455EEF74"/>
    <w:rsid w:val="45654928"/>
    <w:rsid w:val="456F6B3E"/>
    <w:rsid w:val="457B7B4E"/>
    <w:rsid w:val="4581B9C5"/>
    <w:rsid w:val="4582DB20"/>
    <w:rsid w:val="458950BA"/>
    <w:rsid w:val="459A07B7"/>
    <w:rsid w:val="45A36C49"/>
    <w:rsid w:val="45CB2D01"/>
    <w:rsid w:val="45D14C49"/>
    <w:rsid w:val="45D5A942"/>
    <w:rsid w:val="45ECC992"/>
    <w:rsid w:val="45F2E12F"/>
    <w:rsid w:val="45F7D840"/>
    <w:rsid w:val="460DAF8E"/>
    <w:rsid w:val="4668C16E"/>
    <w:rsid w:val="467152E6"/>
    <w:rsid w:val="467666FB"/>
    <w:rsid w:val="468CFEBD"/>
    <w:rsid w:val="469CF097"/>
    <w:rsid w:val="46C08CFD"/>
    <w:rsid w:val="46E8BF58"/>
    <w:rsid w:val="46F87917"/>
    <w:rsid w:val="46FC7472"/>
    <w:rsid w:val="470D2959"/>
    <w:rsid w:val="4727AA34"/>
    <w:rsid w:val="4734B7E5"/>
    <w:rsid w:val="473C1269"/>
    <w:rsid w:val="475BE066"/>
    <w:rsid w:val="4766A62D"/>
    <w:rsid w:val="4792F647"/>
    <w:rsid w:val="4796D3F8"/>
    <w:rsid w:val="47A9729B"/>
    <w:rsid w:val="47AF8026"/>
    <w:rsid w:val="47B05D24"/>
    <w:rsid w:val="47B87197"/>
    <w:rsid w:val="47BB9028"/>
    <w:rsid w:val="47D1C3BB"/>
    <w:rsid w:val="47E2FD83"/>
    <w:rsid w:val="480018BA"/>
    <w:rsid w:val="4803869A"/>
    <w:rsid w:val="4818BBC9"/>
    <w:rsid w:val="48194951"/>
    <w:rsid w:val="4832D5B9"/>
    <w:rsid w:val="484521A3"/>
    <w:rsid w:val="488D202C"/>
    <w:rsid w:val="48A35E21"/>
    <w:rsid w:val="48AA425A"/>
    <w:rsid w:val="48AC520E"/>
    <w:rsid w:val="48BD3481"/>
    <w:rsid w:val="48D860AF"/>
    <w:rsid w:val="48F23DBC"/>
    <w:rsid w:val="490DD4F6"/>
    <w:rsid w:val="49229F72"/>
    <w:rsid w:val="49308E49"/>
    <w:rsid w:val="4931E75D"/>
    <w:rsid w:val="493A0F87"/>
    <w:rsid w:val="49859D94"/>
    <w:rsid w:val="49885B7F"/>
    <w:rsid w:val="498863C0"/>
    <w:rsid w:val="499882EC"/>
    <w:rsid w:val="499B6A35"/>
    <w:rsid w:val="499D33D4"/>
    <w:rsid w:val="49A26209"/>
    <w:rsid w:val="49C053D7"/>
    <w:rsid w:val="49C8BA34"/>
    <w:rsid w:val="49F0911C"/>
    <w:rsid w:val="49F57C7E"/>
    <w:rsid w:val="4A013F85"/>
    <w:rsid w:val="4A029B97"/>
    <w:rsid w:val="4A1CDBCA"/>
    <w:rsid w:val="4A2FE5BD"/>
    <w:rsid w:val="4A3725B1"/>
    <w:rsid w:val="4A3BCB6B"/>
    <w:rsid w:val="4A4432A3"/>
    <w:rsid w:val="4A622D32"/>
    <w:rsid w:val="4A76F963"/>
    <w:rsid w:val="4A7F11F8"/>
    <w:rsid w:val="4A8CC13D"/>
    <w:rsid w:val="4A8E44CB"/>
    <w:rsid w:val="4A8FF2C0"/>
    <w:rsid w:val="4A93E33C"/>
    <w:rsid w:val="4AD7F44D"/>
    <w:rsid w:val="4ADBFF53"/>
    <w:rsid w:val="4ADC1EF6"/>
    <w:rsid w:val="4AEE1154"/>
    <w:rsid w:val="4AFC5BE0"/>
    <w:rsid w:val="4B021705"/>
    <w:rsid w:val="4B08D170"/>
    <w:rsid w:val="4B1FD24A"/>
    <w:rsid w:val="4B2C86CD"/>
    <w:rsid w:val="4B2CA2C9"/>
    <w:rsid w:val="4B441AE9"/>
    <w:rsid w:val="4B5958B4"/>
    <w:rsid w:val="4B609841"/>
    <w:rsid w:val="4B652C2C"/>
    <w:rsid w:val="4B8B18A1"/>
    <w:rsid w:val="4BA0EBFE"/>
    <w:rsid w:val="4BA49AB2"/>
    <w:rsid w:val="4BBC1070"/>
    <w:rsid w:val="4BC6EABD"/>
    <w:rsid w:val="4BCCF659"/>
    <w:rsid w:val="4BD35C05"/>
    <w:rsid w:val="4BE5ACA3"/>
    <w:rsid w:val="4BF9B0C2"/>
    <w:rsid w:val="4C07CB9F"/>
    <w:rsid w:val="4C0F8267"/>
    <w:rsid w:val="4C285247"/>
    <w:rsid w:val="4C358CC5"/>
    <w:rsid w:val="4C367276"/>
    <w:rsid w:val="4C4C8F0C"/>
    <w:rsid w:val="4C61EE37"/>
    <w:rsid w:val="4C635F55"/>
    <w:rsid w:val="4C6C0B6A"/>
    <w:rsid w:val="4C75CD39"/>
    <w:rsid w:val="4C792081"/>
    <w:rsid w:val="4C82BE35"/>
    <w:rsid w:val="4C9362D2"/>
    <w:rsid w:val="4CA1359F"/>
    <w:rsid w:val="4CACE912"/>
    <w:rsid w:val="4CAD7C72"/>
    <w:rsid w:val="4CAF4E63"/>
    <w:rsid w:val="4CC0CDED"/>
    <w:rsid w:val="4CD0EDE4"/>
    <w:rsid w:val="4CD7D779"/>
    <w:rsid w:val="4CDA1020"/>
    <w:rsid w:val="4CDE2AD5"/>
    <w:rsid w:val="4CF21F58"/>
    <w:rsid w:val="4CFF1C0B"/>
    <w:rsid w:val="4D07B6CB"/>
    <w:rsid w:val="4D0D2BB7"/>
    <w:rsid w:val="4D0E7C63"/>
    <w:rsid w:val="4D298971"/>
    <w:rsid w:val="4D2F4BAE"/>
    <w:rsid w:val="4D344FFF"/>
    <w:rsid w:val="4D365AD0"/>
    <w:rsid w:val="4D52DD2C"/>
    <w:rsid w:val="4D59DB40"/>
    <w:rsid w:val="4D5C203E"/>
    <w:rsid w:val="4D60921C"/>
    <w:rsid w:val="4D74C4A8"/>
    <w:rsid w:val="4D7E0078"/>
    <w:rsid w:val="4D7F383F"/>
    <w:rsid w:val="4D84170C"/>
    <w:rsid w:val="4D8EBCA1"/>
    <w:rsid w:val="4D907A45"/>
    <w:rsid w:val="4D9A4601"/>
    <w:rsid w:val="4DA8EE47"/>
    <w:rsid w:val="4DBEBF81"/>
    <w:rsid w:val="4DC7A159"/>
    <w:rsid w:val="4DC9BE91"/>
    <w:rsid w:val="4DDE8461"/>
    <w:rsid w:val="4DE132D7"/>
    <w:rsid w:val="4DE7E7C3"/>
    <w:rsid w:val="4DF42582"/>
    <w:rsid w:val="4E043B84"/>
    <w:rsid w:val="4E1EFC64"/>
    <w:rsid w:val="4E286161"/>
    <w:rsid w:val="4E2B49A2"/>
    <w:rsid w:val="4E2ECB0E"/>
    <w:rsid w:val="4E6E16C4"/>
    <w:rsid w:val="4E73A7DA"/>
    <w:rsid w:val="4E8831D5"/>
    <w:rsid w:val="4EA536F2"/>
    <w:rsid w:val="4EC3A659"/>
    <w:rsid w:val="4EC798AE"/>
    <w:rsid w:val="4ECB24F3"/>
    <w:rsid w:val="4ED14C11"/>
    <w:rsid w:val="4F0F73AE"/>
    <w:rsid w:val="4F184FD1"/>
    <w:rsid w:val="4F1DBE7D"/>
    <w:rsid w:val="4F26BEEF"/>
    <w:rsid w:val="4F34AC12"/>
    <w:rsid w:val="4F3E7DDA"/>
    <w:rsid w:val="4F52A037"/>
    <w:rsid w:val="4F5FFF4C"/>
    <w:rsid w:val="4F6CD95C"/>
    <w:rsid w:val="4F7FD901"/>
    <w:rsid w:val="4FA97DB4"/>
    <w:rsid w:val="4FBC7490"/>
    <w:rsid w:val="4FDDA9B1"/>
    <w:rsid w:val="4FE92802"/>
    <w:rsid w:val="4FF346A0"/>
    <w:rsid w:val="4FF49A51"/>
    <w:rsid w:val="5001386D"/>
    <w:rsid w:val="500BC56B"/>
    <w:rsid w:val="5011BEEC"/>
    <w:rsid w:val="50178C0C"/>
    <w:rsid w:val="501C1FEA"/>
    <w:rsid w:val="502F3860"/>
    <w:rsid w:val="5040861F"/>
    <w:rsid w:val="505597E2"/>
    <w:rsid w:val="505E96E0"/>
    <w:rsid w:val="5062C04C"/>
    <w:rsid w:val="50690622"/>
    <w:rsid w:val="5072B79D"/>
    <w:rsid w:val="507FF4A2"/>
    <w:rsid w:val="509C05EF"/>
    <w:rsid w:val="50A18591"/>
    <w:rsid w:val="50AC7233"/>
    <w:rsid w:val="50CE4AE9"/>
    <w:rsid w:val="50E00DF2"/>
    <w:rsid w:val="50E60BE7"/>
    <w:rsid w:val="50EE4B29"/>
    <w:rsid w:val="5114738E"/>
    <w:rsid w:val="51165AA5"/>
    <w:rsid w:val="511F3BB6"/>
    <w:rsid w:val="51368746"/>
    <w:rsid w:val="51385FC4"/>
    <w:rsid w:val="516BF059"/>
    <w:rsid w:val="5174FE0C"/>
    <w:rsid w:val="5181EACA"/>
    <w:rsid w:val="51827E87"/>
    <w:rsid w:val="51913BB6"/>
    <w:rsid w:val="51E8AA27"/>
    <w:rsid w:val="51F40E51"/>
    <w:rsid w:val="51FAEACF"/>
    <w:rsid w:val="521B814E"/>
    <w:rsid w:val="523326A8"/>
    <w:rsid w:val="523B0859"/>
    <w:rsid w:val="523E09ED"/>
    <w:rsid w:val="525211A7"/>
    <w:rsid w:val="5255180E"/>
    <w:rsid w:val="528C21EC"/>
    <w:rsid w:val="528FB3C6"/>
    <w:rsid w:val="52A15BE6"/>
    <w:rsid w:val="52A485D3"/>
    <w:rsid w:val="52CF7D44"/>
    <w:rsid w:val="52FA6AE1"/>
    <w:rsid w:val="530BBF96"/>
    <w:rsid w:val="531084EB"/>
    <w:rsid w:val="5312A209"/>
    <w:rsid w:val="53137A43"/>
    <w:rsid w:val="532E360E"/>
    <w:rsid w:val="53438495"/>
    <w:rsid w:val="5343EB24"/>
    <w:rsid w:val="5362D09D"/>
    <w:rsid w:val="53815111"/>
    <w:rsid w:val="53D18783"/>
    <w:rsid w:val="541180B1"/>
    <w:rsid w:val="541AD347"/>
    <w:rsid w:val="545D90B6"/>
    <w:rsid w:val="5484E22D"/>
    <w:rsid w:val="54932FC3"/>
    <w:rsid w:val="54CAFD05"/>
    <w:rsid w:val="54D2DA55"/>
    <w:rsid w:val="54E22598"/>
    <w:rsid w:val="54F6786B"/>
    <w:rsid w:val="54F7D843"/>
    <w:rsid w:val="5513436D"/>
    <w:rsid w:val="551CA599"/>
    <w:rsid w:val="552B2F71"/>
    <w:rsid w:val="553C39E9"/>
    <w:rsid w:val="553FAEA6"/>
    <w:rsid w:val="5553E81F"/>
    <w:rsid w:val="5558891E"/>
    <w:rsid w:val="55795713"/>
    <w:rsid w:val="55902DCE"/>
    <w:rsid w:val="55A38C41"/>
    <w:rsid w:val="55DED7C5"/>
    <w:rsid w:val="55DF1149"/>
    <w:rsid w:val="55E1B52F"/>
    <w:rsid w:val="55F66182"/>
    <w:rsid w:val="560B668D"/>
    <w:rsid w:val="560FD2C8"/>
    <w:rsid w:val="562872C9"/>
    <w:rsid w:val="56297EFB"/>
    <w:rsid w:val="562FE3B8"/>
    <w:rsid w:val="5653F2F3"/>
    <w:rsid w:val="5657086F"/>
    <w:rsid w:val="56604C86"/>
    <w:rsid w:val="566C4707"/>
    <w:rsid w:val="5670686A"/>
    <w:rsid w:val="56998C21"/>
    <w:rsid w:val="569DEC3A"/>
    <w:rsid w:val="56D7E6F2"/>
    <w:rsid w:val="56DBF67A"/>
    <w:rsid w:val="56E6EE04"/>
    <w:rsid w:val="56EABA26"/>
    <w:rsid w:val="56FBB751"/>
    <w:rsid w:val="570B4DC1"/>
    <w:rsid w:val="5723A02F"/>
    <w:rsid w:val="5727C4B4"/>
    <w:rsid w:val="5730A5B5"/>
    <w:rsid w:val="573FA0E6"/>
    <w:rsid w:val="5746D51B"/>
    <w:rsid w:val="575113DF"/>
    <w:rsid w:val="5786F3AE"/>
    <w:rsid w:val="578AAA44"/>
    <w:rsid w:val="57955EBF"/>
    <w:rsid w:val="57B99134"/>
    <w:rsid w:val="57DFB1DA"/>
    <w:rsid w:val="580D9D4B"/>
    <w:rsid w:val="58109321"/>
    <w:rsid w:val="581C245A"/>
    <w:rsid w:val="581DC979"/>
    <w:rsid w:val="5828A270"/>
    <w:rsid w:val="5887E3F3"/>
    <w:rsid w:val="58960151"/>
    <w:rsid w:val="58998A90"/>
    <w:rsid w:val="58BB8FDB"/>
    <w:rsid w:val="58BBF3D9"/>
    <w:rsid w:val="58D6D92C"/>
    <w:rsid w:val="58EC898B"/>
    <w:rsid w:val="58F7A0D7"/>
    <w:rsid w:val="58FB4731"/>
    <w:rsid w:val="591325B7"/>
    <w:rsid w:val="59142FEB"/>
    <w:rsid w:val="5918E34C"/>
    <w:rsid w:val="59245F12"/>
    <w:rsid w:val="5944112E"/>
    <w:rsid w:val="5947D978"/>
    <w:rsid w:val="595616DD"/>
    <w:rsid w:val="59769554"/>
    <w:rsid w:val="597BE788"/>
    <w:rsid w:val="597D698A"/>
    <w:rsid w:val="597ECA93"/>
    <w:rsid w:val="598358CD"/>
    <w:rsid w:val="59978D4E"/>
    <w:rsid w:val="59A52A37"/>
    <w:rsid w:val="59AC2AEE"/>
    <w:rsid w:val="59B2C91A"/>
    <w:rsid w:val="59BA5230"/>
    <w:rsid w:val="59BE80CA"/>
    <w:rsid w:val="59C2DBD1"/>
    <w:rsid w:val="59C4CDE2"/>
    <w:rsid w:val="59D7AD15"/>
    <w:rsid w:val="59FB3BFD"/>
    <w:rsid w:val="59FC1EC6"/>
    <w:rsid w:val="59FF6047"/>
    <w:rsid w:val="5A031C45"/>
    <w:rsid w:val="5A10AD9B"/>
    <w:rsid w:val="5A39A62C"/>
    <w:rsid w:val="5A67E2B7"/>
    <w:rsid w:val="5A72A98D"/>
    <w:rsid w:val="5A752D2F"/>
    <w:rsid w:val="5ABFE13A"/>
    <w:rsid w:val="5AD2DF37"/>
    <w:rsid w:val="5AE1DEE2"/>
    <w:rsid w:val="5AF0BF44"/>
    <w:rsid w:val="5B157EC3"/>
    <w:rsid w:val="5B1A5E04"/>
    <w:rsid w:val="5B1CAD6D"/>
    <w:rsid w:val="5B261E4B"/>
    <w:rsid w:val="5B2657B9"/>
    <w:rsid w:val="5B58853D"/>
    <w:rsid w:val="5B58A177"/>
    <w:rsid w:val="5B67689F"/>
    <w:rsid w:val="5B72DCC4"/>
    <w:rsid w:val="5B745B13"/>
    <w:rsid w:val="5B79F1F7"/>
    <w:rsid w:val="5B94B866"/>
    <w:rsid w:val="5B978D65"/>
    <w:rsid w:val="5B9BF6D6"/>
    <w:rsid w:val="5BA1DBDA"/>
    <w:rsid w:val="5BA4ED36"/>
    <w:rsid w:val="5BBCB3D2"/>
    <w:rsid w:val="5BBCE6A3"/>
    <w:rsid w:val="5BD175B1"/>
    <w:rsid w:val="5BE0A60F"/>
    <w:rsid w:val="5BE42D96"/>
    <w:rsid w:val="5BE5A286"/>
    <w:rsid w:val="5BF7EA3C"/>
    <w:rsid w:val="5C08CDF2"/>
    <w:rsid w:val="5C09288A"/>
    <w:rsid w:val="5C12F5B2"/>
    <w:rsid w:val="5C14E1D5"/>
    <w:rsid w:val="5C18C2AB"/>
    <w:rsid w:val="5C1AE5B2"/>
    <w:rsid w:val="5C231CDE"/>
    <w:rsid w:val="5C2A5225"/>
    <w:rsid w:val="5C442719"/>
    <w:rsid w:val="5C44AEA1"/>
    <w:rsid w:val="5C6FC402"/>
    <w:rsid w:val="5C736C61"/>
    <w:rsid w:val="5C7DB0D7"/>
    <w:rsid w:val="5C7F5897"/>
    <w:rsid w:val="5C84DF37"/>
    <w:rsid w:val="5CAC2F7F"/>
    <w:rsid w:val="5CC68DAA"/>
    <w:rsid w:val="5CD81772"/>
    <w:rsid w:val="5CD8CA04"/>
    <w:rsid w:val="5CE1EBFF"/>
    <w:rsid w:val="5CE9D04B"/>
    <w:rsid w:val="5CED4E58"/>
    <w:rsid w:val="5CF5E8C9"/>
    <w:rsid w:val="5D3B8538"/>
    <w:rsid w:val="5D495917"/>
    <w:rsid w:val="5D5AB9DA"/>
    <w:rsid w:val="5D615284"/>
    <w:rsid w:val="5D6900AA"/>
    <w:rsid w:val="5D96F921"/>
    <w:rsid w:val="5DA1314E"/>
    <w:rsid w:val="5DA714E9"/>
    <w:rsid w:val="5DACCDF1"/>
    <w:rsid w:val="5DBCF853"/>
    <w:rsid w:val="5DC5F8FE"/>
    <w:rsid w:val="5DC7B150"/>
    <w:rsid w:val="5DD84EE4"/>
    <w:rsid w:val="5DED9D6B"/>
    <w:rsid w:val="5DF226AA"/>
    <w:rsid w:val="5E30F76B"/>
    <w:rsid w:val="5E40B680"/>
    <w:rsid w:val="5E5D7ACB"/>
    <w:rsid w:val="5E81FB7C"/>
    <w:rsid w:val="5E87F9B1"/>
    <w:rsid w:val="5E966EEA"/>
    <w:rsid w:val="5EA0648E"/>
    <w:rsid w:val="5EA16741"/>
    <w:rsid w:val="5EB99305"/>
    <w:rsid w:val="5EBCA843"/>
    <w:rsid w:val="5EC74E8D"/>
    <w:rsid w:val="5ED22957"/>
    <w:rsid w:val="5ED7D4FD"/>
    <w:rsid w:val="5EE981F8"/>
    <w:rsid w:val="5EECD748"/>
    <w:rsid w:val="5EF5E076"/>
    <w:rsid w:val="5EFB8110"/>
    <w:rsid w:val="5EFFF336"/>
    <w:rsid w:val="5F163B96"/>
    <w:rsid w:val="5F3FBE07"/>
    <w:rsid w:val="5F4D3B97"/>
    <w:rsid w:val="5F50F5BC"/>
    <w:rsid w:val="5F59EEC7"/>
    <w:rsid w:val="5F6AAE64"/>
    <w:rsid w:val="5F78A1FD"/>
    <w:rsid w:val="5FA20862"/>
    <w:rsid w:val="5FBBCC6A"/>
    <w:rsid w:val="5FF3407B"/>
    <w:rsid w:val="600AED8A"/>
    <w:rsid w:val="600C1423"/>
    <w:rsid w:val="600CE69E"/>
    <w:rsid w:val="600DC090"/>
    <w:rsid w:val="602A4CDF"/>
    <w:rsid w:val="602D47B0"/>
    <w:rsid w:val="60370AD4"/>
    <w:rsid w:val="603E32EE"/>
    <w:rsid w:val="6047658C"/>
    <w:rsid w:val="604E44BD"/>
    <w:rsid w:val="6051E505"/>
    <w:rsid w:val="6086221B"/>
    <w:rsid w:val="6088CFE2"/>
    <w:rsid w:val="60961A30"/>
    <w:rsid w:val="609B39EC"/>
    <w:rsid w:val="60B6843B"/>
    <w:rsid w:val="60C6AE2C"/>
    <w:rsid w:val="60D20B67"/>
    <w:rsid w:val="60E58D6D"/>
    <w:rsid w:val="60E9AF0F"/>
    <w:rsid w:val="60F09099"/>
    <w:rsid w:val="610332B4"/>
    <w:rsid w:val="61108836"/>
    <w:rsid w:val="6122F0F6"/>
    <w:rsid w:val="61364CD0"/>
    <w:rsid w:val="6139090F"/>
    <w:rsid w:val="616668B0"/>
    <w:rsid w:val="616E37EB"/>
    <w:rsid w:val="61853412"/>
    <w:rsid w:val="61869D04"/>
    <w:rsid w:val="61A4F1DA"/>
    <w:rsid w:val="61BA4234"/>
    <w:rsid w:val="61CE0063"/>
    <w:rsid w:val="61CE5CE1"/>
    <w:rsid w:val="62085E3C"/>
    <w:rsid w:val="621DE1F0"/>
    <w:rsid w:val="62203032"/>
    <w:rsid w:val="6222CFD0"/>
    <w:rsid w:val="6223C9B7"/>
    <w:rsid w:val="622818FE"/>
    <w:rsid w:val="622B8BAC"/>
    <w:rsid w:val="62403060"/>
    <w:rsid w:val="62407A8C"/>
    <w:rsid w:val="624CD5C2"/>
    <w:rsid w:val="624EB339"/>
    <w:rsid w:val="6268535D"/>
    <w:rsid w:val="628721B1"/>
    <w:rsid w:val="628E24E7"/>
    <w:rsid w:val="62993964"/>
    <w:rsid w:val="629E1BD0"/>
    <w:rsid w:val="62A2EA50"/>
    <w:rsid w:val="62A59660"/>
    <w:rsid w:val="62AD13E2"/>
    <w:rsid w:val="62DCFF90"/>
    <w:rsid w:val="62EB96E0"/>
    <w:rsid w:val="6302549D"/>
    <w:rsid w:val="63229040"/>
    <w:rsid w:val="633CA381"/>
    <w:rsid w:val="634E0998"/>
    <w:rsid w:val="635C14C6"/>
    <w:rsid w:val="635F7EC2"/>
    <w:rsid w:val="636E208F"/>
    <w:rsid w:val="63766E09"/>
    <w:rsid w:val="6383750F"/>
    <w:rsid w:val="639D3A7E"/>
    <w:rsid w:val="63B8C087"/>
    <w:rsid w:val="63B9B251"/>
    <w:rsid w:val="63D2DAAE"/>
    <w:rsid w:val="64166E8A"/>
    <w:rsid w:val="6424516C"/>
    <w:rsid w:val="64495756"/>
    <w:rsid w:val="645BB1D9"/>
    <w:rsid w:val="6463AA47"/>
    <w:rsid w:val="646E5156"/>
    <w:rsid w:val="6477A669"/>
    <w:rsid w:val="648F6009"/>
    <w:rsid w:val="64B6A841"/>
    <w:rsid w:val="64B9B4FB"/>
    <w:rsid w:val="64C22549"/>
    <w:rsid w:val="64CC651C"/>
    <w:rsid w:val="64D7FE20"/>
    <w:rsid w:val="64E444E2"/>
    <w:rsid w:val="64E86AF4"/>
    <w:rsid w:val="6506A7A0"/>
    <w:rsid w:val="65346144"/>
    <w:rsid w:val="65595D4D"/>
    <w:rsid w:val="655BD01B"/>
    <w:rsid w:val="65602847"/>
    <w:rsid w:val="65A50175"/>
    <w:rsid w:val="65B0A719"/>
    <w:rsid w:val="65B9EBE4"/>
    <w:rsid w:val="66010BF1"/>
    <w:rsid w:val="660A9499"/>
    <w:rsid w:val="660E0AD1"/>
    <w:rsid w:val="6612F28C"/>
    <w:rsid w:val="6614753A"/>
    <w:rsid w:val="6634EF54"/>
    <w:rsid w:val="663863BE"/>
    <w:rsid w:val="663FF716"/>
    <w:rsid w:val="66589EBE"/>
    <w:rsid w:val="665B4FC6"/>
    <w:rsid w:val="666CF498"/>
    <w:rsid w:val="66752975"/>
    <w:rsid w:val="667CC569"/>
    <w:rsid w:val="668EDA9F"/>
    <w:rsid w:val="66A5C3D9"/>
    <w:rsid w:val="66AE9B0A"/>
    <w:rsid w:val="66B12D80"/>
    <w:rsid w:val="66B2B222"/>
    <w:rsid w:val="66C722B0"/>
    <w:rsid w:val="66C790FC"/>
    <w:rsid w:val="66F045C7"/>
    <w:rsid w:val="6715F2DD"/>
    <w:rsid w:val="671A086A"/>
    <w:rsid w:val="67357AA9"/>
    <w:rsid w:val="6753B037"/>
    <w:rsid w:val="67545124"/>
    <w:rsid w:val="6755BC45"/>
    <w:rsid w:val="675F4106"/>
    <w:rsid w:val="6769C918"/>
    <w:rsid w:val="6780DEBB"/>
    <w:rsid w:val="679CDC52"/>
    <w:rsid w:val="67B6271E"/>
    <w:rsid w:val="67C0F4A8"/>
    <w:rsid w:val="67C84AB6"/>
    <w:rsid w:val="67E76104"/>
    <w:rsid w:val="6801C2C2"/>
    <w:rsid w:val="68143394"/>
    <w:rsid w:val="6826F0A4"/>
    <w:rsid w:val="688363FB"/>
    <w:rsid w:val="688D42CD"/>
    <w:rsid w:val="68A0F994"/>
    <w:rsid w:val="68BF5A51"/>
    <w:rsid w:val="68C85434"/>
    <w:rsid w:val="68CD2F63"/>
    <w:rsid w:val="68DB66C1"/>
    <w:rsid w:val="68E1FE19"/>
    <w:rsid w:val="68E8FA6F"/>
    <w:rsid w:val="69045EEB"/>
    <w:rsid w:val="690D8127"/>
    <w:rsid w:val="69170029"/>
    <w:rsid w:val="6918E6E2"/>
    <w:rsid w:val="6927BF49"/>
    <w:rsid w:val="693F86E0"/>
    <w:rsid w:val="6940C700"/>
    <w:rsid w:val="69514CA9"/>
    <w:rsid w:val="695D051B"/>
    <w:rsid w:val="6961189F"/>
    <w:rsid w:val="69628A0F"/>
    <w:rsid w:val="69789CBD"/>
    <w:rsid w:val="69AAD478"/>
    <w:rsid w:val="69D1DA10"/>
    <w:rsid w:val="69E884A9"/>
    <w:rsid w:val="69EF21BA"/>
    <w:rsid w:val="69FFCD4C"/>
    <w:rsid w:val="6A0120A7"/>
    <w:rsid w:val="6A06C777"/>
    <w:rsid w:val="6A198C06"/>
    <w:rsid w:val="6A249131"/>
    <w:rsid w:val="6A2CDB9B"/>
    <w:rsid w:val="6A593D25"/>
    <w:rsid w:val="6A62E40F"/>
    <w:rsid w:val="6A71D83C"/>
    <w:rsid w:val="6A948C5F"/>
    <w:rsid w:val="6A988D69"/>
    <w:rsid w:val="6AA1CC81"/>
    <w:rsid w:val="6AA2E064"/>
    <w:rsid w:val="6AB840AB"/>
    <w:rsid w:val="6ABCD69C"/>
    <w:rsid w:val="6AC9FC02"/>
    <w:rsid w:val="6AD2C6F4"/>
    <w:rsid w:val="6ADC204C"/>
    <w:rsid w:val="6AED05B9"/>
    <w:rsid w:val="6AFF5400"/>
    <w:rsid w:val="6B23D9C2"/>
    <w:rsid w:val="6B36306F"/>
    <w:rsid w:val="6B54D694"/>
    <w:rsid w:val="6B697DDF"/>
    <w:rsid w:val="6B8CA675"/>
    <w:rsid w:val="6B9E229B"/>
    <w:rsid w:val="6BA48F0A"/>
    <w:rsid w:val="6BA7B88D"/>
    <w:rsid w:val="6BAA3C4A"/>
    <w:rsid w:val="6BAA73A3"/>
    <w:rsid w:val="6BBFB651"/>
    <w:rsid w:val="6BE13FF7"/>
    <w:rsid w:val="6BFAEFC9"/>
    <w:rsid w:val="6BFFE226"/>
    <w:rsid w:val="6C00865D"/>
    <w:rsid w:val="6C19E516"/>
    <w:rsid w:val="6C217464"/>
    <w:rsid w:val="6C299527"/>
    <w:rsid w:val="6C2BD10D"/>
    <w:rsid w:val="6C4CB3CB"/>
    <w:rsid w:val="6C509F1B"/>
    <w:rsid w:val="6C51FA05"/>
    <w:rsid w:val="6C5FEAFD"/>
    <w:rsid w:val="6C7CA566"/>
    <w:rsid w:val="6C933A0A"/>
    <w:rsid w:val="6CB5F730"/>
    <w:rsid w:val="6CC3352B"/>
    <w:rsid w:val="6CC355AF"/>
    <w:rsid w:val="6CCDBDCC"/>
    <w:rsid w:val="6D002D93"/>
    <w:rsid w:val="6D08034B"/>
    <w:rsid w:val="6D163141"/>
    <w:rsid w:val="6D20060D"/>
    <w:rsid w:val="6D339249"/>
    <w:rsid w:val="6D4A1DAE"/>
    <w:rsid w:val="6D4A96CE"/>
    <w:rsid w:val="6D5151BB"/>
    <w:rsid w:val="6D5A43F6"/>
    <w:rsid w:val="6D5B2229"/>
    <w:rsid w:val="6D5EC2A4"/>
    <w:rsid w:val="6D62732F"/>
    <w:rsid w:val="6D6C44C1"/>
    <w:rsid w:val="6D893BB8"/>
    <w:rsid w:val="6D8E4D50"/>
    <w:rsid w:val="6DBC783D"/>
    <w:rsid w:val="6DC2BA47"/>
    <w:rsid w:val="6DD83EF9"/>
    <w:rsid w:val="6DDED744"/>
    <w:rsid w:val="6DE208C7"/>
    <w:rsid w:val="6DFC8AC8"/>
    <w:rsid w:val="6E161EEE"/>
    <w:rsid w:val="6E1D35E8"/>
    <w:rsid w:val="6E1E3155"/>
    <w:rsid w:val="6E40275B"/>
    <w:rsid w:val="6E5579D6"/>
    <w:rsid w:val="6E5AA8FB"/>
    <w:rsid w:val="6E647E4E"/>
    <w:rsid w:val="6E777E8C"/>
    <w:rsid w:val="6E78D109"/>
    <w:rsid w:val="6E812D8B"/>
    <w:rsid w:val="6E9D4294"/>
    <w:rsid w:val="6EA98018"/>
    <w:rsid w:val="6EAB1D71"/>
    <w:rsid w:val="6EACF291"/>
    <w:rsid w:val="6EADF94C"/>
    <w:rsid w:val="6ED080F9"/>
    <w:rsid w:val="6EE441FB"/>
    <w:rsid w:val="6F402CF7"/>
    <w:rsid w:val="6F451368"/>
    <w:rsid w:val="6F462101"/>
    <w:rsid w:val="6F5D32E8"/>
    <w:rsid w:val="6F7DBBD0"/>
    <w:rsid w:val="6F88887D"/>
    <w:rsid w:val="6F9D33C1"/>
    <w:rsid w:val="6FB01887"/>
    <w:rsid w:val="6FB1EDD0"/>
    <w:rsid w:val="6FB4EB7F"/>
    <w:rsid w:val="6FDC675A"/>
    <w:rsid w:val="7014A16A"/>
    <w:rsid w:val="701BB4A7"/>
    <w:rsid w:val="701D270F"/>
    <w:rsid w:val="70395CB2"/>
    <w:rsid w:val="703BAA9B"/>
    <w:rsid w:val="703C8E16"/>
    <w:rsid w:val="704171F7"/>
    <w:rsid w:val="7050D4FF"/>
    <w:rsid w:val="7066AD78"/>
    <w:rsid w:val="706D60B3"/>
    <w:rsid w:val="706EC637"/>
    <w:rsid w:val="70869519"/>
    <w:rsid w:val="70A31025"/>
    <w:rsid w:val="70B563CB"/>
    <w:rsid w:val="70C33A5A"/>
    <w:rsid w:val="70C90CA9"/>
    <w:rsid w:val="70DB33C7"/>
    <w:rsid w:val="70E7BDE4"/>
    <w:rsid w:val="70E9C9EB"/>
    <w:rsid w:val="70EB2904"/>
    <w:rsid w:val="71164510"/>
    <w:rsid w:val="711A2C80"/>
    <w:rsid w:val="7124015E"/>
    <w:rsid w:val="71245B9C"/>
    <w:rsid w:val="712C4030"/>
    <w:rsid w:val="712D6AAB"/>
    <w:rsid w:val="713B2051"/>
    <w:rsid w:val="7152201B"/>
    <w:rsid w:val="71610D93"/>
    <w:rsid w:val="71615194"/>
    <w:rsid w:val="716623E6"/>
    <w:rsid w:val="71674233"/>
    <w:rsid w:val="717E9669"/>
    <w:rsid w:val="7184DE46"/>
    <w:rsid w:val="71C25C4A"/>
    <w:rsid w:val="71D2E084"/>
    <w:rsid w:val="71D4C02D"/>
    <w:rsid w:val="72259AC8"/>
    <w:rsid w:val="727BCEC1"/>
    <w:rsid w:val="7280E784"/>
    <w:rsid w:val="72BD0182"/>
    <w:rsid w:val="72C58D42"/>
    <w:rsid w:val="72E4054B"/>
    <w:rsid w:val="72EFA756"/>
    <w:rsid w:val="72EFF39D"/>
    <w:rsid w:val="72F1D92E"/>
    <w:rsid w:val="72FCDDF4"/>
    <w:rsid w:val="7314081C"/>
    <w:rsid w:val="731FCF55"/>
    <w:rsid w:val="734FC199"/>
    <w:rsid w:val="73548368"/>
    <w:rsid w:val="7357D517"/>
    <w:rsid w:val="73960EA4"/>
    <w:rsid w:val="739A3833"/>
    <w:rsid w:val="73E25966"/>
    <w:rsid w:val="73F8544A"/>
    <w:rsid w:val="742ABE65"/>
    <w:rsid w:val="7482E62F"/>
    <w:rsid w:val="74A4016F"/>
    <w:rsid w:val="74A8B4A1"/>
    <w:rsid w:val="74AFD87D"/>
    <w:rsid w:val="74FB8C7C"/>
    <w:rsid w:val="750A70D0"/>
    <w:rsid w:val="7543B62B"/>
    <w:rsid w:val="75542824"/>
    <w:rsid w:val="755D19D0"/>
    <w:rsid w:val="756465A6"/>
    <w:rsid w:val="757D2A7C"/>
    <w:rsid w:val="75811610"/>
    <w:rsid w:val="758D87C5"/>
    <w:rsid w:val="75A36CCD"/>
    <w:rsid w:val="75CDC099"/>
    <w:rsid w:val="75D16D20"/>
    <w:rsid w:val="75D58440"/>
    <w:rsid w:val="75FCFB77"/>
    <w:rsid w:val="761A399D"/>
    <w:rsid w:val="7637534F"/>
    <w:rsid w:val="764AA185"/>
    <w:rsid w:val="764BCDC2"/>
    <w:rsid w:val="764E3589"/>
    <w:rsid w:val="7666CF6D"/>
    <w:rsid w:val="7668B06F"/>
    <w:rsid w:val="767CF3E7"/>
    <w:rsid w:val="7689B23C"/>
    <w:rsid w:val="7689FC21"/>
    <w:rsid w:val="7691EA11"/>
    <w:rsid w:val="76A04798"/>
    <w:rsid w:val="76C200B9"/>
    <w:rsid w:val="76CC6A96"/>
    <w:rsid w:val="76D2E346"/>
    <w:rsid w:val="76E9A897"/>
    <w:rsid w:val="76EC0320"/>
    <w:rsid w:val="76F6E2A2"/>
    <w:rsid w:val="77018D28"/>
    <w:rsid w:val="771075BB"/>
    <w:rsid w:val="771363D7"/>
    <w:rsid w:val="771E7D45"/>
    <w:rsid w:val="77279DFC"/>
    <w:rsid w:val="77298555"/>
    <w:rsid w:val="772E1B28"/>
    <w:rsid w:val="775FBB4A"/>
    <w:rsid w:val="7767971D"/>
    <w:rsid w:val="776E18DA"/>
    <w:rsid w:val="7777AF3B"/>
    <w:rsid w:val="77845173"/>
    <w:rsid w:val="7788CA04"/>
    <w:rsid w:val="778A5483"/>
    <w:rsid w:val="778D478E"/>
    <w:rsid w:val="77B032AE"/>
    <w:rsid w:val="77B726BA"/>
    <w:rsid w:val="77B994E1"/>
    <w:rsid w:val="77CE7861"/>
    <w:rsid w:val="77CF6FCB"/>
    <w:rsid w:val="77D5F619"/>
    <w:rsid w:val="77E7793F"/>
    <w:rsid w:val="77F09667"/>
    <w:rsid w:val="780D7803"/>
    <w:rsid w:val="781C4517"/>
    <w:rsid w:val="7838D53C"/>
    <w:rsid w:val="78484CC2"/>
    <w:rsid w:val="7849EE4A"/>
    <w:rsid w:val="7850A571"/>
    <w:rsid w:val="7855ECCB"/>
    <w:rsid w:val="78980D69"/>
    <w:rsid w:val="78AE5637"/>
    <w:rsid w:val="78B04EB9"/>
    <w:rsid w:val="78B27371"/>
    <w:rsid w:val="78FA1EA9"/>
    <w:rsid w:val="791218DD"/>
    <w:rsid w:val="7914E3B7"/>
    <w:rsid w:val="79248BBA"/>
    <w:rsid w:val="7937D32F"/>
    <w:rsid w:val="795486B1"/>
    <w:rsid w:val="797DE1D4"/>
    <w:rsid w:val="798349A0"/>
    <w:rsid w:val="7986899F"/>
    <w:rsid w:val="798BB721"/>
    <w:rsid w:val="798F2231"/>
    <w:rsid w:val="79943E76"/>
    <w:rsid w:val="7999C4E9"/>
    <w:rsid w:val="79ACB2BE"/>
    <w:rsid w:val="79C646FF"/>
    <w:rsid w:val="79EFAEC4"/>
    <w:rsid w:val="7A068B76"/>
    <w:rsid w:val="7A186CD9"/>
    <w:rsid w:val="7A2117AD"/>
    <w:rsid w:val="7A2B3A1A"/>
    <w:rsid w:val="7A37B0C1"/>
    <w:rsid w:val="7A38205C"/>
    <w:rsid w:val="7A615326"/>
    <w:rsid w:val="7A9D3634"/>
    <w:rsid w:val="7AADEF37"/>
    <w:rsid w:val="7AD5187A"/>
    <w:rsid w:val="7AD8A36E"/>
    <w:rsid w:val="7B1ACC3B"/>
    <w:rsid w:val="7B201F4E"/>
    <w:rsid w:val="7B32DA92"/>
    <w:rsid w:val="7B373E3D"/>
    <w:rsid w:val="7B37CD3B"/>
    <w:rsid w:val="7B4DB0E3"/>
    <w:rsid w:val="7B658E05"/>
    <w:rsid w:val="7B6930F8"/>
    <w:rsid w:val="7B887F78"/>
    <w:rsid w:val="7B9C9C94"/>
    <w:rsid w:val="7BBF5638"/>
    <w:rsid w:val="7BC4F4F9"/>
    <w:rsid w:val="7BD7B72B"/>
    <w:rsid w:val="7BDD3030"/>
    <w:rsid w:val="7BE9B593"/>
    <w:rsid w:val="7C0C89F5"/>
    <w:rsid w:val="7C1187A5"/>
    <w:rsid w:val="7C4A366F"/>
    <w:rsid w:val="7C61EC7E"/>
    <w:rsid w:val="7C917D6B"/>
    <w:rsid w:val="7C931485"/>
    <w:rsid w:val="7C95BDC0"/>
    <w:rsid w:val="7C9E79BD"/>
    <w:rsid w:val="7CB39EC6"/>
    <w:rsid w:val="7CC0F7BF"/>
    <w:rsid w:val="7CD0BBEA"/>
    <w:rsid w:val="7CD0E09A"/>
    <w:rsid w:val="7CDCF6E4"/>
    <w:rsid w:val="7CEA43F0"/>
    <w:rsid w:val="7CFDE7C1"/>
    <w:rsid w:val="7D03277F"/>
    <w:rsid w:val="7D269156"/>
    <w:rsid w:val="7D31E0E6"/>
    <w:rsid w:val="7D42C11E"/>
    <w:rsid w:val="7D54E3D0"/>
    <w:rsid w:val="7D6F582A"/>
    <w:rsid w:val="7D76EAEF"/>
    <w:rsid w:val="7D85E6FA"/>
    <w:rsid w:val="7DB7713A"/>
    <w:rsid w:val="7DEFF17F"/>
    <w:rsid w:val="7E202360"/>
    <w:rsid w:val="7E3193E6"/>
    <w:rsid w:val="7E37132A"/>
    <w:rsid w:val="7E4F56B8"/>
    <w:rsid w:val="7EAAB77E"/>
    <w:rsid w:val="7EAD46F1"/>
    <w:rsid w:val="7EE8182F"/>
    <w:rsid w:val="7EEFAE6D"/>
    <w:rsid w:val="7EF7DCC1"/>
    <w:rsid w:val="7F0459B0"/>
    <w:rsid w:val="7F0D4274"/>
    <w:rsid w:val="7F182C96"/>
    <w:rsid w:val="7F22C52A"/>
    <w:rsid w:val="7F3D4569"/>
    <w:rsid w:val="7F614416"/>
    <w:rsid w:val="7F6E9600"/>
    <w:rsid w:val="7F758619"/>
    <w:rsid w:val="7F7C682C"/>
    <w:rsid w:val="7F9AEDBC"/>
    <w:rsid w:val="7FC13BED"/>
    <w:rsid w:val="7FCD5E82"/>
    <w:rsid w:val="7FCD6447"/>
    <w:rsid w:val="7FE5D42D"/>
    <w:rsid w:val="7FF8BA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A035E"/>
  <w15:chartTrackingRefBased/>
  <w15:docId w15:val="{3BC5B47E-5245-4609-9BDC-DC263C84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742FFE"/>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742FFE"/>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742FFE"/>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742FFE"/>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742FFE"/>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742FFE"/>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742FFE"/>
    <w:pPr>
      <w:keepNext/>
      <w:spacing w:after="200" w:line="240" w:lineRule="auto"/>
    </w:pPr>
    <w:rPr>
      <w:iCs/>
      <w:color w:val="002664"/>
      <w:sz w:val="18"/>
      <w:szCs w:val="18"/>
    </w:rPr>
  </w:style>
  <w:style w:type="table" w:customStyle="1" w:styleId="Tableheader">
    <w:name w:val="ŠTable header"/>
    <w:basedOn w:val="TableNormal"/>
    <w:uiPriority w:val="99"/>
    <w:rsid w:val="00742FFE"/>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742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742FFE"/>
    <w:pPr>
      <w:numPr>
        <w:numId w:val="46"/>
      </w:numPr>
    </w:pPr>
  </w:style>
  <w:style w:type="paragraph" w:styleId="ListNumber2">
    <w:name w:val="List Number 2"/>
    <w:aliases w:val="ŠList Number 2"/>
    <w:basedOn w:val="Normal"/>
    <w:uiPriority w:val="8"/>
    <w:qFormat/>
    <w:rsid w:val="00742FFE"/>
    <w:pPr>
      <w:numPr>
        <w:numId w:val="45"/>
      </w:numPr>
    </w:pPr>
  </w:style>
  <w:style w:type="paragraph" w:styleId="ListBullet">
    <w:name w:val="List Bullet"/>
    <w:aliases w:val="ŠList Bullet"/>
    <w:basedOn w:val="Normal"/>
    <w:uiPriority w:val="9"/>
    <w:qFormat/>
    <w:rsid w:val="00742FFE"/>
    <w:pPr>
      <w:numPr>
        <w:numId w:val="41"/>
      </w:numPr>
      <w:spacing w:before="120"/>
    </w:pPr>
  </w:style>
  <w:style w:type="paragraph" w:styleId="ListBullet2">
    <w:name w:val="List Bullet 2"/>
    <w:aliases w:val="ŠList Bullet 2"/>
    <w:basedOn w:val="Normal"/>
    <w:uiPriority w:val="10"/>
    <w:qFormat/>
    <w:rsid w:val="00742FFE"/>
    <w:pPr>
      <w:numPr>
        <w:numId w:val="42"/>
      </w:numPr>
    </w:pPr>
  </w:style>
  <w:style w:type="character" w:styleId="SubtleReference">
    <w:name w:val="Subtle Reference"/>
    <w:aliases w:val="ŠSubtle Reference"/>
    <w:uiPriority w:val="31"/>
    <w:qFormat/>
    <w:rsid w:val="002229BD"/>
    <w:rPr>
      <w:rFonts w:ascii="Arial" w:hAnsi="Arial"/>
      <w:sz w:val="22"/>
    </w:rPr>
  </w:style>
  <w:style w:type="paragraph" w:styleId="Quote">
    <w:name w:val="Quote"/>
    <w:aliases w:val="ŠQuote"/>
    <w:basedOn w:val="Normal"/>
    <w:next w:val="Normal"/>
    <w:link w:val="QuoteChar"/>
    <w:uiPriority w:val="29"/>
    <w:qFormat/>
    <w:rsid w:val="002229BD"/>
    <w:pPr>
      <w:keepNext/>
      <w:spacing w:before="200" w:after="200" w:line="240" w:lineRule="atLeast"/>
      <w:ind w:left="567" w:right="567"/>
    </w:pPr>
  </w:style>
  <w:style w:type="paragraph" w:styleId="Date">
    <w:name w:val="Date"/>
    <w:aliases w:val="ŠDate"/>
    <w:basedOn w:val="Normal"/>
    <w:next w:val="Normal"/>
    <w:link w:val="DateChar"/>
    <w:uiPriority w:val="99"/>
    <w:rsid w:val="00742FFE"/>
    <w:pPr>
      <w:spacing w:before="0" w:line="720" w:lineRule="atLeast"/>
    </w:pPr>
  </w:style>
  <w:style w:type="character" w:customStyle="1" w:styleId="DateChar">
    <w:name w:val="Date Char"/>
    <w:aliases w:val="ŠDate Char"/>
    <w:basedOn w:val="DefaultParagraphFont"/>
    <w:link w:val="Date"/>
    <w:uiPriority w:val="99"/>
    <w:rsid w:val="00742FFE"/>
    <w:rPr>
      <w:rFonts w:ascii="Arial" w:hAnsi="Arial" w:cs="Arial"/>
      <w:szCs w:val="24"/>
    </w:rPr>
  </w:style>
  <w:style w:type="paragraph" w:styleId="Signature">
    <w:name w:val="Signature"/>
    <w:aliases w:val="ŠSignature"/>
    <w:basedOn w:val="Normal"/>
    <w:link w:val="SignatureChar"/>
    <w:uiPriority w:val="99"/>
    <w:rsid w:val="002229BD"/>
    <w:pPr>
      <w:spacing w:before="0" w:line="720" w:lineRule="atLeast"/>
    </w:pPr>
  </w:style>
  <w:style w:type="character" w:customStyle="1" w:styleId="SignatureChar">
    <w:name w:val="Signature Char"/>
    <w:aliases w:val="ŠSignature Char"/>
    <w:basedOn w:val="DefaultParagraphFont"/>
    <w:link w:val="Signature"/>
    <w:uiPriority w:val="99"/>
    <w:rsid w:val="002229BD"/>
    <w:rPr>
      <w:rFonts w:ascii="Arial" w:hAnsi="Arial" w:cs="Arial"/>
      <w:sz w:val="24"/>
      <w:szCs w:val="24"/>
    </w:rPr>
  </w:style>
  <w:style w:type="character" w:styleId="Strong">
    <w:name w:val="Strong"/>
    <w:aliases w:val="ŠStrong,Bold"/>
    <w:qFormat/>
    <w:rsid w:val="00742FFE"/>
    <w:rPr>
      <w:b/>
      <w:bCs/>
    </w:rPr>
  </w:style>
  <w:style w:type="character" w:customStyle="1" w:styleId="QuoteChar">
    <w:name w:val="Quote Char"/>
    <w:aliases w:val="ŠQuote Char"/>
    <w:basedOn w:val="DefaultParagraphFont"/>
    <w:link w:val="Quote"/>
    <w:uiPriority w:val="29"/>
    <w:rsid w:val="002229BD"/>
    <w:rPr>
      <w:rFonts w:ascii="Arial" w:hAnsi="Arial" w:cs="Arial"/>
      <w:sz w:val="24"/>
      <w:szCs w:val="24"/>
    </w:rPr>
  </w:style>
  <w:style w:type="paragraph" w:customStyle="1" w:styleId="FeatureBox2">
    <w:name w:val="ŠFeature Box 2"/>
    <w:basedOn w:val="Normal"/>
    <w:next w:val="Normal"/>
    <w:uiPriority w:val="12"/>
    <w:qFormat/>
    <w:rsid w:val="00742FFE"/>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4D3788"/>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742FFE"/>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742FF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742FFE"/>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742FFE"/>
    <w:rPr>
      <w:color w:val="2F5496" w:themeColor="accent1" w:themeShade="BF"/>
      <w:u w:val="single"/>
    </w:rPr>
  </w:style>
  <w:style w:type="paragraph" w:customStyle="1" w:styleId="Logo">
    <w:name w:val="ŠLogo"/>
    <w:basedOn w:val="Normal"/>
    <w:uiPriority w:val="18"/>
    <w:qFormat/>
    <w:rsid w:val="00742FFE"/>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742FFE"/>
    <w:pPr>
      <w:tabs>
        <w:tab w:val="right" w:leader="dot" w:pos="14570"/>
      </w:tabs>
      <w:spacing w:before="0"/>
    </w:pPr>
    <w:rPr>
      <w:b/>
      <w:noProof/>
    </w:rPr>
  </w:style>
  <w:style w:type="paragraph" w:styleId="TOC2">
    <w:name w:val="toc 2"/>
    <w:aliases w:val="ŠTOC 2"/>
    <w:basedOn w:val="Normal"/>
    <w:next w:val="Normal"/>
    <w:uiPriority w:val="39"/>
    <w:unhideWhenUsed/>
    <w:rsid w:val="00742FFE"/>
    <w:pPr>
      <w:tabs>
        <w:tab w:val="right" w:leader="dot" w:pos="14570"/>
      </w:tabs>
      <w:spacing w:before="0"/>
    </w:pPr>
    <w:rPr>
      <w:noProof/>
    </w:rPr>
  </w:style>
  <w:style w:type="paragraph" w:styleId="TOC3">
    <w:name w:val="toc 3"/>
    <w:aliases w:val="ŠTOC 3"/>
    <w:basedOn w:val="Normal"/>
    <w:next w:val="Normal"/>
    <w:uiPriority w:val="39"/>
    <w:unhideWhenUsed/>
    <w:rsid w:val="00742FFE"/>
    <w:pPr>
      <w:spacing w:before="0"/>
      <w:ind w:left="244"/>
    </w:pPr>
  </w:style>
  <w:style w:type="paragraph" w:styleId="Title">
    <w:name w:val="Title"/>
    <w:aliases w:val="ŠTitle"/>
    <w:basedOn w:val="Normal"/>
    <w:next w:val="Normal"/>
    <w:link w:val="TitleChar"/>
    <w:uiPriority w:val="1"/>
    <w:rsid w:val="00742FFE"/>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742FFE"/>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742FFE"/>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742FFE"/>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742FFE"/>
    <w:pPr>
      <w:spacing w:after="240"/>
      <w:outlineLvl w:val="9"/>
    </w:pPr>
    <w:rPr>
      <w:szCs w:val="40"/>
    </w:rPr>
  </w:style>
  <w:style w:type="paragraph" w:styleId="Footer">
    <w:name w:val="footer"/>
    <w:aliases w:val="ŠFooter"/>
    <w:basedOn w:val="Normal"/>
    <w:link w:val="FooterChar"/>
    <w:uiPriority w:val="19"/>
    <w:rsid w:val="00742FFE"/>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742FFE"/>
    <w:rPr>
      <w:rFonts w:ascii="Arial" w:hAnsi="Arial" w:cs="Arial"/>
      <w:sz w:val="18"/>
      <w:szCs w:val="18"/>
    </w:rPr>
  </w:style>
  <w:style w:type="paragraph" w:styleId="Header">
    <w:name w:val="header"/>
    <w:aliases w:val="ŠHeader"/>
    <w:basedOn w:val="Normal"/>
    <w:link w:val="HeaderChar"/>
    <w:uiPriority w:val="16"/>
    <w:rsid w:val="00742FFE"/>
    <w:rPr>
      <w:noProof/>
      <w:color w:val="002664"/>
      <w:sz w:val="28"/>
      <w:szCs w:val="28"/>
    </w:rPr>
  </w:style>
  <w:style w:type="character" w:customStyle="1" w:styleId="HeaderChar">
    <w:name w:val="Header Char"/>
    <w:aliases w:val="ŠHeader Char"/>
    <w:basedOn w:val="DefaultParagraphFont"/>
    <w:link w:val="Header"/>
    <w:uiPriority w:val="16"/>
    <w:rsid w:val="00742FFE"/>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742FFE"/>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742FFE"/>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742FFE"/>
    <w:rPr>
      <w:rFonts w:ascii="Arial" w:hAnsi="Arial" w:cs="Arial"/>
      <w:b/>
      <w:szCs w:val="32"/>
    </w:rPr>
  </w:style>
  <w:style w:type="character" w:styleId="UnresolvedMention">
    <w:name w:val="Unresolved Mention"/>
    <w:basedOn w:val="DefaultParagraphFont"/>
    <w:uiPriority w:val="99"/>
    <w:semiHidden/>
    <w:unhideWhenUsed/>
    <w:rsid w:val="00742FFE"/>
    <w:rPr>
      <w:color w:val="605E5C"/>
      <w:shd w:val="clear" w:color="auto" w:fill="E1DFDD"/>
    </w:rPr>
  </w:style>
  <w:style w:type="character" w:styleId="Emphasis">
    <w:name w:val="Emphasis"/>
    <w:aliases w:val="ŠEmphasis,Italic"/>
    <w:qFormat/>
    <w:rsid w:val="00742FFE"/>
    <w:rPr>
      <w:i/>
      <w:iCs/>
    </w:rPr>
  </w:style>
  <w:style w:type="character" w:styleId="SubtleEmphasis">
    <w:name w:val="Subtle Emphasis"/>
    <w:basedOn w:val="DefaultParagraphFont"/>
    <w:uiPriority w:val="19"/>
    <w:semiHidden/>
    <w:qFormat/>
    <w:rsid w:val="00742FFE"/>
    <w:rPr>
      <w:i/>
      <w:iCs/>
      <w:color w:val="404040" w:themeColor="text1" w:themeTint="BF"/>
    </w:rPr>
  </w:style>
  <w:style w:type="paragraph" w:styleId="TOC4">
    <w:name w:val="toc 4"/>
    <w:aliases w:val="ŠTOC 4"/>
    <w:basedOn w:val="Normal"/>
    <w:next w:val="Normal"/>
    <w:autoRedefine/>
    <w:uiPriority w:val="39"/>
    <w:unhideWhenUsed/>
    <w:rsid w:val="00742FFE"/>
    <w:pPr>
      <w:spacing w:before="0"/>
      <w:ind w:left="488"/>
    </w:pPr>
  </w:style>
  <w:style w:type="character" w:styleId="CommentReference">
    <w:name w:val="annotation reference"/>
    <w:basedOn w:val="DefaultParagraphFont"/>
    <w:uiPriority w:val="99"/>
    <w:semiHidden/>
    <w:unhideWhenUsed/>
    <w:rsid w:val="00742FFE"/>
    <w:rPr>
      <w:sz w:val="16"/>
      <w:szCs w:val="16"/>
    </w:rPr>
  </w:style>
  <w:style w:type="paragraph" w:styleId="CommentText">
    <w:name w:val="annotation text"/>
    <w:basedOn w:val="Normal"/>
    <w:link w:val="CommentTextChar"/>
    <w:uiPriority w:val="99"/>
    <w:unhideWhenUsed/>
    <w:rsid w:val="00742FFE"/>
    <w:pPr>
      <w:spacing w:line="240" w:lineRule="auto"/>
    </w:pPr>
    <w:rPr>
      <w:sz w:val="20"/>
      <w:szCs w:val="20"/>
    </w:rPr>
  </w:style>
  <w:style w:type="character" w:customStyle="1" w:styleId="CommentTextChar">
    <w:name w:val="Comment Text Char"/>
    <w:basedOn w:val="DefaultParagraphFont"/>
    <w:link w:val="CommentText"/>
    <w:uiPriority w:val="99"/>
    <w:rsid w:val="00742F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42FFE"/>
    <w:rPr>
      <w:b/>
      <w:bCs/>
    </w:rPr>
  </w:style>
  <w:style w:type="character" w:customStyle="1" w:styleId="CommentSubjectChar">
    <w:name w:val="Comment Subject Char"/>
    <w:basedOn w:val="CommentTextChar"/>
    <w:link w:val="CommentSubject"/>
    <w:uiPriority w:val="99"/>
    <w:semiHidden/>
    <w:rsid w:val="00742FFE"/>
    <w:rPr>
      <w:rFonts w:ascii="Arial" w:hAnsi="Arial" w:cs="Arial"/>
      <w:b/>
      <w:bCs/>
      <w:sz w:val="20"/>
      <w:szCs w:val="20"/>
    </w:rPr>
  </w:style>
  <w:style w:type="paragraph" w:styleId="ListParagraph">
    <w:name w:val="List Paragraph"/>
    <w:aliases w:val="ŠList Paragraph"/>
    <w:basedOn w:val="Normal"/>
    <w:uiPriority w:val="34"/>
    <w:unhideWhenUsed/>
    <w:qFormat/>
    <w:rsid w:val="00742FFE"/>
    <w:pPr>
      <w:ind w:left="567"/>
    </w:pPr>
  </w:style>
  <w:style w:type="paragraph" w:customStyle="1" w:styleId="TableParagraph">
    <w:name w:val="Table Paragraph"/>
    <w:basedOn w:val="Normal"/>
    <w:uiPriority w:val="15"/>
    <w:qFormat/>
    <w:rsid w:val="00F2168E"/>
    <w:pPr>
      <w:widowControl w:val="0"/>
      <w:spacing w:before="40" w:line="276" w:lineRule="auto"/>
      <w:ind w:left="40" w:right="40"/>
    </w:pPr>
    <w:rPr>
      <w:rFonts w:eastAsia="Calibri" w:cstheme="minorBidi"/>
      <w:spacing w:val="-2"/>
      <w:sz w:val="20"/>
      <w:szCs w:val="22"/>
      <w:lang w:eastAsia="en-AU"/>
    </w:rPr>
  </w:style>
  <w:style w:type="paragraph" w:styleId="BalloonText">
    <w:name w:val="Balloon Text"/>
    <w:basedOn w:val="Normal"/>
    <w:link w:val="BalloonTextChar"/>
    <w:uiPriority w:val="99"/>
    <w:semiHidden/>
    <w:unhideWhenUsed/>
    <w:rsid w:val="00742F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FFE"/>
    <w:rPr>
      <w:rFonts w:ascii="Segoe UI" w:hAnsi="Segoe UI" w:cs="Segoe UI"/>
      <w:sz w:val="18"/>
      <w:szCs w:val="18"/>
    </w:rPr>
  </w:style>
  <w:style w:type="character" w:styleId="Mention">
    <w:name w:val="Mention"/>
    <w:basedOn w:val="DefaultParagraphFont"/>
    <w:uiPriority w:val="99"/>
    <w:unhideWhenUsed/>
    <w:rsid w:val="00742FFE"/>
    <w:rPr>
      <w:color w:val="2B579A"/>
      <w:shd w:val="clear" w:color="auto" w:fill="E6E6E6"/>
    </w:rPr>
  </w:style>
  <w:style w:type="paragraph" w:styleId="Revision">
    <w:name w:val="Revision"/>
    <w:hidden/>
    <w:uiPriority w:val="99"/>
    <w:semiHidden/>
    <w:rsid w:val="006572C1"/>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742FFE"/>
    <w:rPr>
      <w:color w:val="954F72" w:themeColor="followedHyperlink"/>
      <w:u w:val="single"/>
    </w:rPr>
  </w:style>
  <w:style w:type="paragraph" w:customStyle="1" w:styleId="Imageattributioncaption">
    <w:name w:val="Image attribution caption"/>
    <w:basedOn w:val="Normal"/>
    <w:link w:val="ImageattributioncaptionChar"/>
    <w:qFormat/>
    <w:rsid w:val="004D3788"/>
    <w:pPr>
      <w:spacing w:before="0"/>
    </w:pPr>
    <w:rPr>
      <w:rFonts w:eastAsia="Calibri"/>
      <w:kern w:val="24"/>
      <w:sz w:val="18"/>
      <w:szCs w:val="18"/>
      <w:lang w:val="en-US"/>
    </w:rPr>
  </w:style>
  <w:style w:type="character" w:customStyle="1" w:styleId="ImageattributioncaptionChar">
    <w:name w:val="Image attribution caption Char"/>
    <w:basedOn w:val="DefaultParagraphFont"/>
    <w:link w:val="Imageattributioncaption"/>
    <w:rsid w:val="004D3788"/>
    <w:rPr>
      <w:rFonts w:ascii="Arial" w:eastAsia="Calibri" w:hAnsi="Arial" w:cs="Arial"/>
      <w:kern w:val="24"/>
      <w:sz w:val="18"/>
      <w:szCs w:val="18"/>
      <w:lang w:val="en-US"/>
    </w:rPr>
  </w:style>
  <w:style w:type="paragraph" w:customStyle="1" w:styleId="Documentname">
    <w:name w:val="ŠDocument name"/>
    <w:basedOn w:val="Normal"/>
    <w:next w:val="Normal"/>
    <w:uiPriority w:val="17"/>
    <w:qFormat/>
    <w:rsid w:val="00742FFE"/>
    <w:pPr>
      <w:pBdr>
        <w:bottom w:val="single" w:sz="8" w:space="10" w:color="D0CECE" w:themeColor="background2" w:themeShade="E6"/>
      </w:pBdr>
      <w:spacing w:before="0" w:after="240" w:line="276" w:lineRule="auto"/>
      <w:jc w:val="right"/>
    </w:pPr>
    <w:rPr>
      <w:bCs/>
      <w:sz w:val="18"/>
      <w:szCs w:val="18"/>
    </w:rPr>
  </w:style>
  <w:style w:type="paragraph" w:customStyle="1" w:styleId="Featurebox2Bullets">
    <w:name w:val="ŠFeature box 2: Bullets"/>
    <w:basedOn w:val="ListBullet"/>
    <w:link w:val="Featurebox2BulletsChar"/>
    <w:uiPriority w:val="14"/>
    <w:qFormat/>
    <w:rsid w:val="002229BD"/>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2229BD"/>
    <w:rPr>
      <w:rFonts w:ascii="Arial" w:hAnsi="Arial" w:cs="Arial"/>
      <w:sz w:val="24"/>
      <w:szCs w:val="24"/>
      <w:shd w:val="clear" w:color="auto" w:fill="CCEDFC"/>
    </w:rPr>
  </w:style>
  <w:style w:type="paragraph" w:styleId="TableofFigures">
    <w:name w:val="table of figures"/>
    <w:basedOn w:val="Normal"/>
    <w:next w:val="Normal"/>
    <w:uiPriority w:val="99"/>
    <w:unhideWhenUsed/>
    <w:rsid w:val="002229BD"/>
  </w:style>
  <w:style w:type="character" w:styleId="FootnoteReference">
    <w:name w:val="footnote reference"/>
    <w:basedOn w:val="DefaultParagraphFont"/>
    <w:uiPriority w:val="99"/>
    <w:semiHidden/>
    <w:unhideWhenUsed/>
    <w:rsid w:val="002229BD"/>
    <w:rPr>
      <w:vertAlign w:val="superscript"/>
    </w:rPr>
  </w:style>
  <w:style w:type="paragraph" w:styleId="FootnoteText">
    <w:name w:val="footnote text"/>
    <w:basedOn w:val="Normal"/>
    <w:link w:val="FootnoteTextChar"/>
    <w:uiPriority w:val="99"/>
    <w:semiHidden/>
    <w:unhideWhenUsed/>
    <w:rsid w:val="002229B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229BD"/>
    <w:rPr>
      <w:rFonts w:ascii="Arial" w:hAnsi="Arial" w:cs="Arial"/>
      <w:sz w:val="20"/>
      <w:szCs w:val="20"/>
    </w:rPr>
  </w:style>
  <w:style w:type="paragraph" w:customStyle="1" w:styleId="FeatureBoxPink">
    <w:name w:val="ŠFeature Box Pink"/>
    <w:basedOn w:val="Normal"/>
    <w:next w:val="Normal"/>
    <w:uiPriority w:val="13"/>
    <w:qFormat/>
    <w:rsid w:val="002229BD"/>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Imageattributioncaption0">
    <w:name w:val="ŠImage attribution caption"/>
    <w:basedOn w:val="Normal"/>
    <w:next w:val="Normal"/>
    <w:link w:val="ImageattributioncaptionChar0"/>
    <w:uiPriority w:val="15"/>
    <w:qFormat/>
    <w:rsid w:val="00742FFE"/>
    <w:pPr>
      <w:spacing w:after="0"/>
    </w:pPr>
    <w:rPr>
      <w:sz w:val="18"/>
      <w:szCs w:val="18"/>
    </w:rPr>
  </w:style>
  <w:style w:type="character" w:customStyle="1" w:styleId="ImageattributioncaptionChar0">
    <w:name w:val="ŠImage attribution caption Char"/>
    <w:basedOn w:val="DefaultParagraphFont"/>
    <w:link w:val="Imageattributioncaption0"/>
    <w:uiPriority w:val="15"/>
    <w:rsid w:val="00742FFE"/>
    <w:rPr>
      <w:rFonts w:ascii="Arial" w:hAnsi="Arial" w:cs="Arial"/>
      <w:sz w:val="18"/>
      <w:szCs w:val="18"/>
    </w:rPr>
  </w:style>
  <w:style w:type="paragraph" w:styleId="ListBullet3">
    <w:name w:val="List Bullet 3"/>
    <w:aliases w:val="ŠList Bullet 3"/>
    <w:basedOn w:val="Normal"/>
    <w:uiPriority w:val="10"/>
    <w:rsid w:val="00742FFE"/>
    <w:pPr>
      <w:numPr>
        <w:numId w:val="43"/>
      </w:numPr>
    </w:pPr>
  </w:style>
  <w:style w:type="paragraph" w:styleId="ListNumber3">
    <w:name w:val="List Number 3"/>
    <w:aliases w:val="ŠList Number 3"/>
    <w:basedOn w:val="ListBullet3"/>
    <w:uiPriority w:val="8"/>
    <w:rsid w:val="00742FFE"/>
    <w:pPr>
      <w:numPr>
        <w:ilvl w:val="2"/>
        <w:numId w:val="45"/>
      </w:numPr>
    </w:pPr>
  </w:style>
  <w:style w:type="character" w:styleId="PlaceholderText">
    <w:name w:val="Placeholder Text"/>
    <w:basedOn w:val="DefaultParagraphFont"/>
    <w:uiPriority w:val="99"/>
    <w:semiHidden/>
    <w:rsid w:val="00742FFE"/>
    <w:rPr>
      <w:color w:val="808080"/>
    </w:rPr>
  </w:style>
  <w:style w:type="character" w:customStyle="1" w:styleId="BoldItalic">
    <w:name w:val="ŠBold Italic"/>
    <w:basedOn w:val="DefaultParagraphFont"/>
    <w:uiPriority w:val="1"/>
    <w:qFormat/>
    <w:rsid w:val="00742FFE"/>
    <w:rPr>
      <w:b/>
      <w:i/>
      <w:iCs/>
    </w:rPr>
  </w:style>
  <w:style w:type="paragraph" w:customStyle="1" w:styleId="FeatureBox3">
    <w:name w:val="ŠFeature Box 3"/>
    <w:basedOn w:val="Normal"/>
    <w:next w:val="Normal"/>
    <w:uiPriority w:val="13"/>
    <w:qFormat/>
    <w:rsid w:val="00742FFE"/>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742FFE"/>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742FFE"/>
    <w:pPr>
      <w:keepNext/>
      <w:ind w:left="567" w:right="57"/>
    </w:pPr>
    <w:rPr>
      <w:szCs w:val="22"/>
    </w:rPr>
  </w:style>
  <w:style w:type="paragraph" w:customStyle="1" w:styleId="Subtitle0">
    <w:name w:val="ŠSubtitle"/>
    <w:basedOn w:val="Normal"/>
    <w:link w:val="SubtitleChar0"/>
    <w:uiPriority w:val="2"/>
    <w:qFormat/>
    <w:rsid w:val="00742FFE"/>
    <w:pPr>
      <w:spacing w:before="360"/>
    </w:pPr>
    <w:rPr>
      <w:color w:val="002664"/>
      <w:sz w:val="44"/>
      <w:szCs w:val="48"/>
    </w:rPr>
  </w:style>
  <w:style w:type="character" w:customStyle="1" w:styleId="SubtitleChar0">
    <w:name w:val="ŠSubtitle Char"/>
    <w:basedOn w:val="DefaultParagraphFont"/>
    <w:link w:val="Subtitle0"/>
    <w:uiPriority w:val="2"/>
    <w:rsid w:val="00742FFE"/>
    <w:rPr>
      <w:rFonts w:ascii="Arial" w:hAnsi="Arial" w:cs="Arial"/>
      <w:color w:val="002664"/>
      <w:sz w:val="44"/>
      <w:szCs w:val="48"/>
    </w:rPr>
  </w:style>
  <w:style w:type="paragraph" w:customStyle="1" w:styleId="Featurebox2Bullets0">
    <w:name w:val="Feature box 2: Bullets"/>
    <w:basedOn w:val="ListBullet"/>
    <w:link w:val="Featurebox2BulletsChar0"/>
    <w:uiPriority w:val="12"/>
    <w:rsid w:val="00742FF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0">
    <w:name w:val="Feature box 2: Bullets Char"/>
    <w:basedOn w:val="DefaultParagraphFont"/>
    <w:link w:val="Featurebox2Bullets0"/>
    <w:uiPriority w:val="12"/>
    <w:rsid w:val="00742FFE"/>
    <w:rPr>
      <w:rFonts w:ascii="Arial" w:hAnsi="Arial" w:cs="Arial"/>
      <w:szCs w:val="24"/>
      <w:shd w:val="clear" w:color="auto" w:fill="CCEDFC"/>
    </w:rPr>
  </w:style>
  <w:style w:type="table" w:styleId="GridTable1Light">
    <w:name w:val="Grid Table 1 Light"/>
    <w:basedOn w:val="TableNormal"/>
    <w:uiPriority w:val="46"/>
    <w:rsid w:val="00742F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42FFE"/>
    <w:pPr>
      <w:spacing w:before="100" w:beforeAutospacing="1" w:afterAutospacing="1" w:line="240" w:lineRule="auto"/>
    </w:pPr>
    <w:rPr>
      <w:rFonts w:ascii="Times New Roman" w:eastAsia="Times New Roman" w:hAnsi="Times New Roman" w:cs="Times New Roman"/>
      <w:lang w:eastAsia="en-AU"/>
    </w:rPr>
  </w:style>
  <w:style w:type="table" w:styleId="PlainTable2">
    <w:name w:val="Plain Table 2"/>
    <w:basedOn w:val="TableNormal"/>
    <w:uiPriority w:val="42"/>
    <w:rsid w:val="00742F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eatureBox5">
    <w:name w:val="ŠFeature Box 5"/>
    <w:basedOn w:val="FeatureBox4"/>
    <w:uiPriority w:val="14"/>
    <w:qFormat/>
    <w:rsid w:val="00742FFE"/>
    <w:pPr>
      <w:widowControl w:val="0"/>
      <w:pBdr>
        <w:top w:val="single" w:sz="24" w:space="10" w:color="CDD3D6"/>
        <w:left w:val="single" w:sz="24" w:space="10" w:color="CDD3D6"/>
        <w:bottom w:val="single" w:sz="24" w:space="10" w:color="CDD3D6"/>
        <w:right w:val="single" w:sz="24" w:space="10" w:color="CDD3D6"/>
      </w:pBdr>
      <w:shd w:val="clear" w:color="auto" w:fill="CDD3D6"/>
      <w:mirrorIndent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5224">
      <w:bodyDiv w:val="1"/>
      <w:marLeft w:val="0"/>
      <w:marRight w:val="0"/>
      <w:marTop w:val="0"/>
      <w:marBottom w:val="0"/>
      <w:divBdr>
        <w:top w:val="none" w:sz="0" w:space="0" w:color="auto"/>
        <w:left w:val="none" w:sz="0" w:space="0" w:color="auto"/>
        <w:bottom w:val="none" w:sz="0" w:space="0" w:color="auto"/>
        <w:right w:val="none" w:sz="0" w:space="0" w:color="auto"/>
      </w:divBdr>
      <w:divsChild>
        <w:div w:id="1352535253">
          <w:marLeft w:val="0"/>
          <w:marRight w:val="0"/>
          <w:marTop w:val="0"/>
          <w:marBottom w:val="0"/>
          <w:divBdr>
            <w:top w:val="none" w:sz="0" w:space="0" w:color="auto"/>
            <w:left w:val="none" w:sz="0" w:space="0" w:color="auto"/>
            <w:bottom w:val="none" w:sz="0" w:space="0" w:color="auto"/>
            <w:right w:val="none" w:sz="0" w:space="0" w:color="auto"/>
          </w:divBdr>
        </w:div>
        <w:div w:id="1542979958">
          <w:marLeft w:val="0"/>
          <w:marRight w:val="0"/>
          <w:marTop w:val="0"/>
          <w:marBottom w:val="0"/>
          <w:divBdr>
            <w:top w:val="none" w:sz="0" w:space="0" w:color="auto"/>
            <w:left w:val="none" w:sz="0" w:space="0" w:color="auto"/>
            <w:bottom w:val="none" w:sz="0" w:space="0" w:color="auto"/>
            <w:right w:val="none" w:sz="0" w:space="0" w:color="auto"/>
          </w:divBdr>
        </w:div>
        <w:div w:id="1653827226">
          <w:marLeft w:val="0"/>
          <w:marRight w:val="0"/>
          <w:marTop w:val="0"/>
          <w:marBottom w:val="0"/>
          <w:divBdr>
            <w:top w:val="none" w:sz="0" w:space="0" w:color="auto"/>
            <w:left w:val="none" w:sz="0" w:space="0" w:color="auto"/>
            <w:bottom w:val="none" w:sz="0" w:space="0" w:color="auto"/>
            <w:right w:val="none" w:sz="0" w:space="0" w:color="auto"/>
          </w:divBdr>
        </w:div>
      </w:divsChild>
    </w:div>
    <w:div w:id="665745724">
      <w:bodyDiv w:val="1"/>
      <w:marLeft w:val="0"/>
      <w:marRight w:val="0"/>
      <w:marTop w:val="0"/>
      <w:marBottom w:val="0"/>
      <w:divBdr>
        <w:top w:val="none" w:sz="0" w:space="0" w:color="auto"/>
        <w:left w:val="none" w:sz="0" w:space="0" w:color="auto"/>
        <w:bottom w:val="none" w:sz="0" w:space="0" w:color="auto"/>
        <w:right w:val="none" w:sz="0" w:space="0" w:color="auto"/>
      </w:divBdr>
      <w:divsChild>
        <w:div w:id="465005533">
          <w:marLeft w:val="0"/>
          <w:marRight w:val="0"/>
          <w:marTop w:val="0"/>
          <w:marBottom w:val="0"/>
          <w:divBdr>
            <w:top w:val="none" w:sz="0" w:space="0" w:color="auto"/>
            <w:left w:val="none" w:sz="0" w:space="0" w:color="auto"/>
            <w:bottom w:val="none" w:sz="0" w:space="0" w:color="auto"/>
            <w:right w:val="none" w:sz="0" w:space="0" w:color="auto"/>
          </w:divBdr>
        </w:div>
        <w:div w:id="578101631">
          <w:marLeft w:val="0"/>
          <w:marRight w:val="0"/>
          <w:marTop w:val="0"/>
          <w:marBottom w:val="0"/>
          <w:divBdr>
            <w:top w:val="none" w:sz="0" w:space="0" w:color="auto"/>
            <w:left w:val="none" w:sz="0" w:space="0" w:color="auto"/>
            <w:bottom w:val="none" w:sz="0" w:space="0" w:color="auto"/>
            <w:right w:val="none" w:sz="0" w:space="0" w:color="auto"/>
          </w:divBdr>
        </w:div>
        <w:div w:id="584464170">
          <w:marLeft w:val="0"/>
          <w:marRight w:val="0"/>
          <w:marTop w:val="0"/>
          <w:marBottom w:val="0"/>
          <w:divBdr>
            <w:top w:val="none" w:sz="0" w:space="0" w:color="auto"/>
            <w:left w:val="none" w:sz="0" w:space="0" w:color="auto"/>
            <w:bottom w:val="none" w:sz="0" w:space="0" w:color="auto"/>
            <w:right w:val="none" w:sz="0" w:space="0" w:color="auto"/>
          </w:divBdr>
        </w:div>
        <w:div w:id="837966091">
          <w:marLeft w:val="0"/>
          <w:marRight w:val="0"/>
          <w:marTop w:val="0"/>
          <w:marBottom w:val="0"/>
          <w:divBdr>
            <w:top w:val="none" w:sz="0" w:space="0" w:color="auto"/>
            <w:left w:val="none" w:sz="0" w:space="0" w:color="auto"/>
            <w:bottom w:val="none" w:sz="0" w:space="0" w:color="auto"/>
            <w:right w:val="none" w:sz="0" w:space="0" w:color="auto"/>
          </w:divBdr>
        </w:div>
        <w:div w:id="1266420060">
          <w:marLeft w:val="0"/>
          <w:marRight w:val="0"/>
          <w:marTop w:val="0"/>
          <w:marBottom w:val="0"/>
          <w:divBdr>
            <w:top w:val="none" w:sz="0" w:space="0" w:color="auto"/>
            <w:left w:val="none" w:sz="0" w:space="0" w:color="auto"/>
            <w:bottom w:val="none" w:sz="0" w:space="0" w:color="auto"/>
            <w:right w:val="none" w:sz="0" w:space="0" w:color="auto"/>
          </w:divBdr>
        </w:div>
        <w:div w:id="1398866741">
          <w:marLeft w:val="0"/>
          <w:marRight w:val="0"/>
          <w:marTop w:val="0"/>
          <w:marBottom w:val="0"/>
          <w:divBdr>
            <w:top w:val="none" w:sz="0" w:space="0" w:color="auto"/>
            <w:left w:val="none" w:sz="0" w:space="0" w:color="auto"/>
            <w:bottom w:val="none" w:sz="0" w:space="0" w:color="auto"/>
            <w:right w:val="none" w:sz="0" w:space="0" w:color="auto"/>
          </w:divBdr>
        </w:div>
        <w:div w:id="1434938297">
          <w:marLeft w:val="0"/>
          <w:marRight w:val="0"/>
          <w:marTop w:val="0"/>
          <w:marBottom w:val="0"/>
          <w:divBdr>
            <w:top w:val="none" w:sz="0" w:space="0" w:color="auto"/>
            <w:left w:val="none" w:sz="0" w:space="0" w:color="auto"/>
            <w:bottom w:val="none" w:sz="0" w:space="0" w:color="auto"/>
            <w:right w:val="none" w:sz="0" w:space="0" w:color="auto"/>
          </w:divBdr>
        </w:div>
      </w:divsChild>
    </w:div>
    <w:div w:id="1263607547">
      <w:bodyDiv w:val="1"/>
      <w:marLeft w:val="0"/>
      <w:marRight w:val="0"/>
      <w:marTop w:val="0"/>
      <w:marBottom w:val="0"/>
      <w:divBdr>
        <w:top w:val="none" w:sz="0" w:space="0" w:color="auto"/>
        <w:left w:val="none" w:sz="0" w:space="0" w:color="auto"/>
        <w:bottom w:val="none" w:sz="0" w:space="0" w:color="auto"/>
        <w:right w:val="none" w:sz="0" w:space="0" w:color="auto"/>
      </w:divBdr>
      <w:divsChild>
        <w:div w:id="78794543">
          <w:marLeft w:val="0"/>
          <w:marRight w:val="0"/>
          <w:marTop w:val="0"/>
          <w:marBottom w:val="0"/>
          <w:divBdr>
            <w:top w:val="none" w:sz="0" w:space="0" w:color="auto"/>
            <w:left w:val="none" w:sz="0" w:space="0" w:color="auto"/>
            <w:bottom w:val="none" w:sz="0" w:space="0" w:color="auto"/>
            <w:right w:val="none" w:sz="0" w:space="0" w:color="auto"/>
          </w:divBdr>
        </w:div>
        <w:div w:id="482435399">
          <w:marLeft w:val="0"/>
          <w:marRight w:val="0"/>
          <w:marTop w:val="0"/>
          <w:marBottom w:val="0"/>
          <w:divBdr>
            <w:top w:val="none" w:sz="0" w:space="0" w:color="auto"/>
            <w:left w:val="none" w:sz="0" w:space="0" w:color="auto"/>
            <w:bottom w:val="none" w:sz="0" w:space="0" w:color="auto"/>
            <w:right w:val="none" w:sz="0" w:space="0" w:color="auto"/>
          </w:divBdr>
        </w:div>
        <w:div w:id="1187669585">
          <w:marLeft w:val="0"/>
          <w:marRight w:val="0"/>
          <w:marTop w:val="0"/>
          <w:marBottom w:val="0"/>
          <w:divBdr>
            <w:top w:val="none" w:sz="0" w:space="0" w:color="auto"/>
            <w:left w:val="none" w:sz="0" w:space="0" w:color="auto"/>
            <w:bottom w:val="none" w:sz="0" w:space="0" w:color="auto"/>
            <w:right w:val="none" w:sz="0" w:space="0" w:color="auto"/>
          </w:divBdr>
        </w:div>
        <w:div w:id="1211695583">
          <w:marLeft w:val="0"/>
          <w:marRight w:val="0"/>
          <w:marTop w:val="0"/>
          <w:marBottom w:val="0"/>
          <w:divBdr>
            <w:top w:val="none" w:sz="0" w:space="0" w:color="auto"/>
            <w:left w:val="none" w:sz="0" w:space="0" w:color="auto"/>
            <w:bottom w:val="none" w:sz="0" w:space="0" w:color="auto"/>
            <w:right w:val="none" w:sz="0" w:space="0" w:color="auto"/>
          </w:divBdr>
        </w:div>
        <w:div w:id="1277299086">
          <w:marLeft w:val="0"/>
          <w:marRight w:val="0"/>
          <w:marTop w:val="0"/>
          <w:marBottom w:val="0"/>
          <w:divBdr>
            <w:top w:val="none" w:sz="0" w:space="0" w:color="auto"/>
            <w:left w:val="none" w:sz="0" w:space="0" w:color="auto"/>
            <w:bottom w:val="none" w:sz="0" w:space="0" w:color="auto"/>
            <w:right w:val="none" w:sz="0" w:space="0" w:color="auto"/>
          </w:divBdr>
        </w:div>
        <w:div w:id="1484392931">
          <w:marLeft w:val="0"/>
          <w:marRight w:val="0"/>
          <w:marTop w:val="0"/>
          <w:marBottom w:val="0"/>
          <w:divBdr>
            <w:top w:val="none" w:sz="0" w:space="0" w:color="auto"/>
            <w:left w:val="none" w:sz="0" w:space="0" w:color="auto"/>
            <w:bottom w:val="none" w:sz="0" w:space="0" w:color="auto"/>
            <w:right w:val="none" w:sz="0" w:space="0" w:color="auto"/>
          </w:divBdr>
        </w:div>
        <w:div w:id="2025591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policy-library/policies/pd-2005-0290" TargetMode="External"/><Relationship Id="rId18" Type="http://schemas.openxmlformats.org/officeDocument/2006/relationships/hyperlink" Target="https://curriculum.nsw.edu.au/learning-areas/english/english-k-10-2022/overview" TargetMode="External"/><Relationship Id="rId26" Type="http://schemas.openxmlformats.org/officeDocument/2006/relationships/hyperlink" Target="https://education.nsw.gov.au/inside-the-department/directory-a-z/strategic-school-improvement/school-excellence-framework" TargetMode="External"/><Relationship Id="rId39" Type="http://schemas.openxmlformats.org/officeDocument/2006/relationships/hyperlink" Target="https://educationstandards.nsw.edu.au/wps/portal/nesa/regulation/government-schooling/registration-process-government-schooling" TargetMode="External"/><Relationship Id="rId21" Type="http://schemas.openxmlformats.org/officeDocument/2006/relationships/hyperlink" Target="mailto:English.curriculum@det.nsw.edu.au" TargetMode="External"/><Relationship Id="rId34" Type="http://schemas.openxmlformats.org/officeDocument/2006/relationships/hyperlink" Target="https://curriculum.nsw.edu.au/" TargetMode="External"/><Relationship Id="rId42" Type="http://schemas.openxmlformats.org/officeDocument/2006/relationships/hyperlink" Target="https://education.nsw.gov.au/policy-library/policies/pd-2005-0290" TargetMode="External"/><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footer" Target="footer4.xml"/><Relationship Id="rId7" Type="http://schemas.openxmlformats.org/officeDocument/2006/relationships/hyperlink" Target="https://curriculum.nsw.edu.au/learning-areas/english/english-k-10-2022/overview" TargetMode="External"/><Relationship Id="rId2" Type="http://schemas.openxmlformats.org/officeDocument/2006/relationships/styles" Target="styles.xml"/><Relationship Id="rId16"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29" Type="http://schemas.openxmlformats.org/officeDocument/2006/relationships/hyperlink" Target="https://education.nsw.gov.au/teaching-and-learning" TargetMode="External"/><Relationship Id="rId11" Type="http://schemas.openxmlformats.org/officeDocument/2006/relationships/hyperlink" Target="https://curriculum.nsw.edu.au/learning-areas/english/english-k-10-2022/overview" TargetMode="External"/><Relationship Id="rId24" Type="http://schemas.openxmlformats.org/officeDocument/2006/relationships/hyperlink" Target="https://education.nsw.gov.au/teaching-and-learning/curriculum/planning-programming-and-assessing-k-12/about-universal-design-for-learning" TargetMode="External"/><Relationship Id="rId32"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7" Type="http://schemas.openxmlformats.org/officeDocument/2006/relationships/hyperlink" Target="https://education.nsw.gov.au/about-us/education-data-and-research/cese/publications/practical-guides-for-educators-/what-works-best-in-practice" TargetMode="External"/><Relationship Id="rId40" Type="http://schemas.openxmlformats.org/officeDocument/2006/relationships/hyperlink" Target="https://educationstandards.nsw.edu.au/wps/portal/nesa/k-10/understanding-the-curriculum/programming/planning" TargetMode="External"/><Relationship Id="rId45" Type="http://schemas.openxmlformats.org/officeDocument/2006/relationships/hyperlink" Target="https://education.nsw.gov.au/teaching-and-learning/curriculum/planning-programming-and-assessing-k-12/about-universal-design-for-learning" TargetMode="External"/><Relationship Id="rId53" Type="http://schemas.openxmlformats.org/officeDocument/2006/relationships/image" Target="media/image1.png"/><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education.nsw.gov.au/policy-library/policies/pd-2002-0045" TargetMode="External"/><Relationship Id="rId4" Type="http://schemas.openxmlformats.org/officeDocument/2006/relationships/webSettings" Target="webSettings.xml"/><Relationship Id="rId9" Type="http://schemas.openxmlformats.org/officeDocument/2006/relationships/hyperlink" Target="https://education.nsw.gov.au/teaching-and-learning/curriculum/leading-curriculum-k-12/phases-of-curriculum-implementation?utm_source=w7t422&amp;utm_medium=staffnoticeboard&amp;utm_campaign=curriculum-reform" TargetMode="External"/><Relationship Id="rId14" Type="http://schemas.openxmlformats.org/officeDocument/2006/relationships/hyperlink" Target="https://educationstandards.nsw.edu.au/wps/portal/nesa/regulation/government-schooling/registration-process-government-schooling" TargetMode="External"/><Relationship Id="rId22" Type="http://schemas.openxmlformats.org/officeDocument/2006/relationships/hyperlink" Target="mailto:English.curriculum@det.nsw.edu.au" TargetMode="External"/><Relationship Id="rId27" Type="http://schemas.openxmlformats.org/officeDocument/2006/relationships/hyperlink" Target="https://educationstandards.nsw.edu.au/wps/portal/nesa/teacher-accreditation/meeting-requirements/the-standards/proficient-teacher" TargetMode="External"/><Relationship Id="rId30"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35" Type="http://schemas.openxmlformats.org/officeDocument/2006/relationships/hyperlink" Target="https://curriculum.nsw.edu.au/learning-areas/english/english-k-10-2022/overview" TargetMode="External"/><Relationship Id="rId43" Type="http://schemas.openxmlformats.org/officeDocument/2006/relationships/hyperlink" Target="https://education.nsw.gov.au/teaching-and-learning/curriculum/explicit-teaching" TargetMode="External"/><Relationship Id="rId48" Type="http://schemas.openxmlformats.org/officeDocument/2006/relationships/footer" Target="footer1.xml"/><Relationship Id="rId56" Type="http://schemas.openxmlformats.org/officeDocument/2006/relationships/header" Target="header5.xml"/><Relationship Id="rId8" Type="http://schemas.openxmlformats.org/officeDocument/2006/relationships/hyperlink" Target="https://education.nsw.gov.au/teaching-and-learning/curriculum/english"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educationstandards.nsw.edu.au/wps/portal/nesa/k-10/understanding-the-curriculum/syllabuses-a-z" TargetMode="External"/><Relationship Id="rId17" Type="http://schemas.openxmlformats.org/officeDocument/2006/relationships/hyperlink" Target="https://education.nsw.gov.au/teaching-and-learning/curriculum/rural-and-distance-education/rural-learning-exchange" TargetMode="External"/><Relationship Id="rId25" Type="http://schemas.openxmlformats.org/officeDocument/2006/relationships/hyperlink" Target="https://education.nsw.gov.au/policy-library/policies/pd-2016-0468" TargetMode="External"/><Relationship Id="rId33" Type="http://schemas.openxmlformats.org/officeDocument/2006/relationships/hyperlink" Target="https://educationstandards.nsw.edu.au/" TargetMode="External"/><Relationship Id="rId38" Type="http://schemas.openxmlformats.org/officeDocument/2006/relationships/hyperlink" Target="https://educationstandards.nsw.edu.au/wps/portal/nesa/k-10/understanding-the-curriculum/programming/advice-on-scope-and-sequences" TargetMode="External"/><Relationship Id="rId46" Type="http://schemas.openxmlformats.org/officeDocument/2006/relationships/header" Target="header1.xml"/><Relationship Id="rId59" Type="http://schemas.openxmlformats.org/officeDocument/2006/relationships/theme" Target="theme/theme1.xml"/><Relationship Id="rId20" Type="http://schemas.openxmlformats.org/officeDocument/2006/relationships/hyperlink" Target="https://education.nsw.gov.au/content/dam/main-education/teaching-and-learning/curriculum/key-learning-areas/creative-arts/7-12/advice/creativearts-audio-visual-materials-in-schools-advice.docx" TargetMode="External"/><Relationship Id="rId41" Type="http://schemas.openxmlformats.org/officeDocument/2006/relationships/hyperlink" Target="https://education.nsw.gov.au/teaching-and-learning/curriculum/english/planning-programming-and-assessing-english-7-10" TargetMode="External"/><Relationship Id="rId54"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teaching-and-learning/curriculum/english/english-curriculum-resources-k-12/english-7-10-resources/english-s4-5-quality-texts" TargetMode="External"/><Relationship Id="rId23" Type="http://schemas.openxmlformats.org/officeDocument/2006/relationships/hyperlink" Target="https://education.nsw.gov.au/about-us/strategies-and-reports/plan-for-nsw-public-education" TargetMode="External"/><Relationship Id="rId28" Type="http://schemas.openxmlformats.org/officeDocument/2006/relationships/hyperlink" Target="https://curriculum.nsw.edu.au/learning-areas/english/english-k-10-2022/overview" TargetMode="External"/><Relationship Id="rId36" Type="http://schemas.openxmlformats.org/officeDocument/2006/relationships/hyperlink" Target="https://education.nsw.gov.au/about-us/education-data-and-research/cese/publications/research-reports/what-works-best-2020-update" TargetMode="External"/><Relationship Id="rId49" Type="http://schemas.openxmlformats.org/officeDocument/2006/relationships/footer" Target="footer2.xml"/><Relationship Id="rId57" Type="http://schemas.openxmlformats.org/officeDocument/2006/relationships/footer" Target="footer5.xml"/><Relationship Id="rId10" Type="http://schemas.openxmlformats.org/officeDocument/2006/relationships/hyperlink" Target="https://education.nsw.gov.au/teaching-and-learning/curriculum/english/planning-programming-and-assessing-english-7-10" TargetMode="External"/><Relationship Id="rId31" Type="http://schemas.openxmlformats.org/officeDocument/2006/relationships/hyperlink" Target="https://education.nsw.gov.au/teaching-and-learning/curriculum/english/professional-learning-english-k-12" TargetMode="External"/><Relationship Id="rId44" Type="http://schemas.openxmlformats.org/officeDocument/2006/relationships/hyperlink" Target="https://education.nsw.gov.au/about-us/strategies-and-reports/plan-for-nsw-public-education" TargetMode="External"/><Relationship Id="rId52"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5161</Words>
  <Characters>28908</Characters>
  <Application>Microsoft Office Word</Application>
  <DocSecurity>0</DocSecurity>
  <Lines>401</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33797</CharactersWithSpaces>
  <SharedDoc>false</SharedDoc>
  <HLinks>
    <vt:vector size="252" baseType="variant">
      <vt:variant>
        <vt:i4>5308424</vt:i4>
      </vt:variant>
      <vt:variant>
        <vt:i4>156</vt:i4>
      </vt:variant>
      <vt:variant>
        <vt:i4>0</vt:i4>
      </vt:variant>
      <vt:variant>
        <vt:i4>5</vt:i4>
      </vt:variant>
      <vt:variant>
        <vt:lpwstr>https://creativecommons.org/licenses/by/4.0/</vt:lpwstr>
      </vt:variant>
      <vt:variant>
        <vt:lpwstr/>
      </vt:variant>
      <vt:variant>
        <vt:i4>196699</vt:i4>
      </vt:variant>
      <vt:variant>
        <vt:i4>153</vt:i4>
      </vt:variant>
      <vt:variant>
        <vt:i4>0</vt:i4>
      </vt:variant>
      <vt:variant>
        <vt:i4>5</vt:i4>
      </vt:variant>
      <vt:variant>
        <vt:lpwstr>https://education.nsw.gov.au/teaching-and-learning/curriculum/planning-programming-and-assessing-k-12/about-universal-design-for-learning</vt:lpwstr>
      </vt:variant>
      <vt:variant>
        <vt:lpwstr/>
      </vt:variant>
      <vt:variant>
        <vt:i4>786458</vt:i4>
      </vt:variant>
      <vt:variant>
        <vt:i4>150</vt:i4>
      </vt:variant>
      <vt:variant>
        <vt:i4>0</vt:i4>
      </vt:variant>
      <vt:variant>
        <vt:i4>5</vt:i4>
      </vt:variant>
      <vt:variant>
        <vt:lpwstr>https://dev.education.nsw.gov.au/about-us/strategies-and-reports/school-excellence-and-accountability/sef-evidence-guide/resources/about-sef</vt:lpwstr>
      </vt:variant>
      <vt:variant>
        <vt:lpwstr/>
      </vt:variant>
      <vt:variant>
        <vt:i4>2752564</vt:i4>
      </vt:variant>
      <vt:variant>
        <vt:i4>147</vt:i4>
      </vt:variant>
      <vt:variant>
        <vt:i4>0</vt:i4>
      </vt:variant>
      <vt:variant>
        <vt:i4>5</vt:i4>
      </vt:variant>
      <vt:variant>
        <vt:lpwstr>https://education.nsw.gov.au/about-us/strategies-and-reports/plan-for-nsw-public-education</vt:lpwstr>
      </vt:variant>
      <vt:variant>
        <vt:lpwstr/>
      </vt:variant>
      <vt:variant>
        <vt:i4>1245269</vt:i4>
      </vt:variant>
      <vt:variant>
        <vt:i4>144</vt:i4>
      </vt:variant>
      <vt:variant>
        <vt:i4>0</vt:i4>
      </vt:variant>
      <vt:variant>
        <vt:i4>5</vt:i4>
      </vt:variant>
      <vt:variant>
        <vt:lpwstr>https://education.nsw.gov.au/policy-library/policies/pd-2005-0290</vt:lpwstr>
      </vt:variant>
      <vt:variant>
        <vt:lpwstr/>
      </vt:variant>
      <vt:variant>
        <vt:i4>6881390</vt:i4>
      </vt:variant>
      <vt:variant>
        <vt:i4>141</vt:i4>
      </vt:variant>
      <vt:variant>
        <vt:i4>0</vt:i4>
      </vt:variant>
      <vt:variant>
        <vt:i4>5</vt:i4>
      </vt:variant>
      <vt:variant>
        <vt:lpwstr>https://educationstandards.nsw.edu.au/wps/portal/nesa/regulation/government-schooling/registration-process-government-schooling</vt:lpwstr>
      </vt:variant>
      <vt:variant>
        <vt:lpwstr/>
      </vt:variant>
      <vt:variant>
        <vt:i4>6226013</vt:i4>
      </vt:variant>
      <vt:variant>
        <vt:i4>138</vt:i4>
      </vt:variant>
      <vt:variant>
        <vt:i4>0</vt:i4>
      </vt:variant>
      <vt:variant>
        <vt:i4>5</vt:i4>
      </vt:variant>
      <vt:variant>
        <vt:lpwstr>https://educationstandards.nsw.edu.au/wps/portal/nesa/k-10/understanding-the-curriculum/programming/planning</vt:lpwstr>
      </vt:variant>
      <vt:variant>
        <vt:lpwstr/>
      </vt:variant>
      <vt:variant>
        <vt:i4>2031619</vt:i4>
      </vt:variant>
      <vt:variant>
        <vt:i4>135</vt:i4>
      </vt:variant>
      <vt:variant>
        <vt:i4>0</vt:i4>
      </vt:variant>
      <vt:variant>
        <vt:i4>5</vt:i4>
      </vt:variant>
      <vt:variant>
        <vt:lpwstr>https://educationstandards.nsw.edu.au/wps/portal/nesa/k-10/understanding-the-curriculum/programming/advice-on-scope-and-sequences</vt:lpwstr>
      </vt:variant>
      <vt:variant>
        <vt:lpwstr/>
      </vt:variant>
      <vt:variant>
        <vt:i4>8257659</vt:i4>
      </vt:variant>
      <vt:variant>
        <vt:i4>132</vt:i4>
      </vt:variant>
      <vt:variant>
        <vt:i4>0</vt:i4>
      </vt:variant>
      <vt:variant>
        <vt:i4>5</vt:i4>
      </vt:variant>
      <vt:variant>
        <vt:lpwstr>https://education.nsw.gov.au/about-us/education-data-and-research/cese/publications/practical-guides-for-educators-/what-works-best-in-practice</vt:lpwstr>
      </vt:variant>
      <vt:variant>
        <vt:lpwstr/>
      </vt:variant>
      <vt:variant>
        <vt:i4>196682</vt:i4>
      </vt:variant>
      <vt:variant>
        <vt:i4>129</vt:i4>
      </vt:variant>
      <vt:variant>
        <vt:i4>0</vt:i4>
      </vt:variant>
      <vt:variant>
        <vt:i4>5</vt:i4>
      </vt:variant>
      <vt:variant>
        <vt:lpwstr>https://education.nsw.gov.au/about-us/education-data-and-research/cese/publications/research-reports/what-works-best-2020-update</vt:lpwstr>
      </vt:variant>
      <vt:variant>
        <vt:lpwstr/>
      </vt:variant>
      <vt:variant>
        <vt:i4>3211317</vt:i4>
      </vt:variant>
      <vt:variant>
        <vt:i4>126</vt:i4>
      </vt:variant>
      <vt:variant>
        <vt:i4>0</vt:i4>
      </vt:variant>
      <vt:variant>
        <vt:i4>5</vt:i4>
      </vt:variant>
      <vt:variant>
        <vt:lpwstr>https://curriculum.nsw.edu.au/learning-areas/english/english-k-10-2022/overview</vt:lpwstr>
      </vt:variant>
      <vt:variant>
        <vt:lpwstr/>
      </vt:variant>
      <vt:variant>
        <vt:i4>3342452</vt:i4>
      </vt:variant>
      <vt:variant>
        <vt:i4>123</vt:i4>
      </vt:variant>
      <vt:variant>
        <vt:i4>0</vt:i4>
      </vt:variant>
      <vt:variant>
        <vt:i4>5</vt:i4>
      </vt:variant>
      <vt:variant>
        <vt:lpwstr>https://curriculum.nsw.edu.au/</vt:lpwstr>
      </vt:variant>
      <vt:variant>
        <vt:lpwstr/>
      </vt:variant>
      <vt:variant>
        <vt:i4>3997797</vt:i4>
      </vt:variant>
      <vt:variant>
        <vt:i4>120</vt:i4>
      </vt:variant>
      <vt:variant>
        <vt:i4>0</vt:i4>
      </vt:variant>
      <vt:variant>
        <vt:i4>5</vt:i4>
      </vt:variant>
      <vt:variant>
        <vt:lpwstr>https://educationstandards.nsw.edu.au/</vt:lpwstr>
      </vt:variant>
      <vt:variant>
        <vt:lpwstr/>
      </vt:variant>
      <vt:variant>
        <vt:i4>2162720</vt:i4>
      </vt:variant>
      <vt:variant>
        <vt:i4>117</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4718675</vt:i4>
      </vt:variant>
      <vt:variant>
        <vt:i4>114</vt:i4>
      </vt:variant>
      <vt:variant>
        <vt:i4>0</vt:i4>
      </vt:variant>
      <vt:variant>
        <vt:i4>5</vt:i4>
      </vt:variant>
      <vt:variant>
        <vt:lpwstr>https://education.nsw.gov.au/teaching-and-learning/curriculum/english/professional-learning-english-k-12</vt:lpwstr>
      </vt:variant>
      <vt:variant>
        <vt:lpwstr/>
      </vt:variant>
      <vt:variant>
        <vt:i4>131147</vt:i4>
      </vt:variant>
      <vt:variant>
        <vt:i4>111</vt:i4>
      </vt:variant>
      <vt:variant>
        <vt:i4>0</vt:i4>
      </vt:variant>
      <vt:variant>
        <vt:i4>5</vt:i4>
      </vt:variant>
      <vt:variant>
        <vt:lpwstr>https://teams.microsoft.com/l/team/19%3a88aaff1954984b3d821940244a27a355%40thread.skype/conversations?groupId=7cace238-04f1-4f87-a5dc-d823e51c9765&amp;tenantId=05a0e69a-418a-47c1-9c25-9387261bf991</vt:lpwstr>
      </vt:variant>
      <vt:variant>
        <vt:lpwstr/>
      </vt:variant>
      <vt:variant>
        <vt:i4>5636183</vt:i4>
      </vt:variant>
      <vt:variant>
        <vt:i4>108</vt:i4>
      </vt:variant>
      <vt:variant>
        <vt:i4>0</vt:i4>
      </vt:variant>
      <vt:variant>
        <vt:i4>5</vt:i4>
      </vt:variant>
      <vt:variant>
        <vt:lpwstr>https://education.nsw.gov.au/teaching-and-learning/curriculum</vt:lpwstr>
      </vt:variant>
      <vt:variant>
        <vt:lpwstr/>
      </vt:variant>
      <vt:variant>
        <vt:i4>3211317</vt:i4>
      </vt:variant>
      <vt:variant>
        <vt:i4>105</vt:i4>
      </vt:variant>
      <vt:variant>
        <vt:i4>0</vt:i4>
      </vt:variant>
      <vt:variant>
        <vt:i4>5</vt:i4>
      </vt:variant>
      <vt:variant>
        <vt:lpwstr>https://curriculum.nsw.edu.au/learning-areas/english/english-k-10-2022/overview</vt:lpwstr>
      </vt:variant>
      <vt:variant>
        <vt:lpwstr/>
      </vt:variant>
      <vt:variant>
        <vt:i4>4522007</vt:i4>
      </vt:variant>
      <vt:variant>
        <vt:i4>102</vt:i4>
      </vt:variant>
      <vt:variant>
        <vt:i4>0</vt:i4>
      </vt:variant>
      <vt:variant>
        <vt:i4>5</vt:i4>
      </vt:variant>
      <vt:variant>
        <vt:lpwstr>https://educationstandards.nsw.edu.au/wps/portal/nesa/teacher-accreditation/meeting-requirements/the-standards/proficient-teacher</vt:lpwstr>
      </vt:variant>
      <vt:variant>
        <vt:lpwstr/>
      </vt:variant>
      <vt:variant>
        <vt:i4>786458</vt:i4>
      </vt:variant>
      <vt:variant>
        <vt:i4>99</vt:i4>
      </vt:variant>
      <vt:variant>
        <vt:i4>0</vt:i4>
      </vt:variant>
      <vt:variant>
        <vt:i4>5</vt:i4>
      </vt:variant>
      <vt:variant>
        <vt:lpwstr>https://dev.education.nsw.gov.au/about-us/strategies-and-reports/school-excellence-and-accountability/sef-evidence-guide/resources/about-sef</vt:lpwstr>
      </vt:variant>
      <vt:variant>
        <vt:lpwstr/>
      </vt:variant>
      <vt:variant>
        <vt:i4>2031698</vt:i4>
      </vt:variant>
      <vt:variant>
        <vt:i4>96</vt:i4>
      </vt:variant>
      <vt:variant>
        <vt:i4>0</vt:i4>
      </vt:variant>
      <vt:variant>
        <vt:i4>5</vt:i4>
      </vt:variant>
      <vt:variant>
        <vt:lpwstr>https://education.nsw.gov.au/policy-library/policies/pd-2016-0468</vt:lpwstr>
      </vt:variant>
      <vt:variant>
        <vt:lpwstr/>
      </vt:variant>
      <vt:variant>
        <vt:i4>196699</vt:i4>
      </vt:variant>
      <vt:variant>
        <vt:i4>93</vt:i4>
      </vt:variant>
      <vt:variant>
        <vt:i4>0</vt:i4>
      </vt:variant>
      <vt:variant>
        <vt:i4>5</vt:i4>
      </vt:variant>
      <vt:variant>
        <vt:lpwstr>https://education.nsw.gov.au/teaching-and-learning/curriculum/planning-programming-and-assessing-k-12/about-universal-design-for-learning</vt:lpwstr>
      </vt:variant>
      <vt:variant>
        <vt:lpwstr/>
      </vt:variant>
      <vt:variant>
        <vt:i4>2752564</vt:i4>
      </vt:variant>
      <vt:variant>
        <vt:i4>90</vt:i4>
      </vt:variant>
      <vt:variant>
        <vt:i4>0</vt:i4>
      </vt:variant>
      <vt:variant>
        <vt:i4>5</vt:i4>
      </vt:variant>
      <vt:variant>
        <vt:lpwstr>https://education.nsw.gov.au/about-us/strategies-and-reports/plan-for-nsw-public-education</vt:lpwstr>
      </vt:variant>
      <vt:variant>
        <vt:lpwstr/>
      </vt:variant>
      <vt:variant>
        <vt:i4>7340040</vt:i4>
      </vt:variant>
      <vt:variant>
        <vt:i4>87</vt:i4>
      </vt:variant>
      <vt:variant>
        <vt:i4>0</vt:i4>
      </vt:variant>
      <vt:variant>
        <vt:i4>5</vt:i4>
      </vt:variant>
      <vt:variant>
        <vt:lpwstr>mailto:English.curriculum@det.nsw.edu.au</vt:lpwstr>
      </vt:variant>
      <vt:variant>
        <vt:lpwstr/>
      </vt:variant>
      <vt:variant>
        <vt:i4>7340040</vt:i4>
      </vt:variant>
      <vt:variant>
        <vt:i4>84</vt:i4>
      </vt:variant>
      <vt:variant>
        <vt:i4>0</vt:i4>
      </vt:variant>
      <vt:variant>
        <vt:i4>5</vt:i4>
      </vt:variant>
      <vt:variant>
        <vt:lpwstr>mailto:English.curriculum@det.nsw.edu.au</vt:lpwstr>
      </vt:variant>
      <vt:variant>
        <vt:lpwstr/>
      </vt:variant>
      <vt:variant>
        <vt:i4>1638487</vt:i4>
      </vt:variant>
      <vt:variant>
        <vt:i4>81</vt:i4>
      </vt:variant>
      <vt:variant>
        <vt:i4>0</vt:i4>
      </vt:variant>
      <vt:variant>
        <vt:i4>5</vt:i4>
      </vt:variant>
      <vt:variant>
        <vt:lpwstr>https://education.nsw.gov.au/policy-library/policies/pd-2002-0045</vt:lpwstr>
      </vt:variant>
      <vt:variant>
        <vt:lpwstr/>
      </vt:variant>
      <vt:variant>
        <vt:i4>5570563</vt:i4>
      </vt:variant>
      <vt:variant>
        <vt:i4>78</vt:i4>
      </vt:variant>
      <vt:variant>
        <vt:i4>0</vt:i4>
      </vt:variant>
      <vt:variant>
        <vt:i4>5</vt:i4>
      </vt:variant>
      <vt:variant>
        <vt:lpwstr>https://education.nsw.gov.au/content/dam/main-education/teaching-and-learning/curriculum/key-learning-areas/creative-arts/7-12/advice/creativearts-audio-visual-materials-in-schools-advice.docx</vt:lpwstr>
      </vt:variant>
      <vt:variant>
        <vt:lpwstr/>
      </vt:variant>
      <vt:variant>
        <vt:i4>6881390</vt:i4>
      </vt:variant>
      <vt:variant>
        <vt:i4>63</vt:i4>
      </vt:variant>
      <vt:variant>
        <vt:i4>0</vt:i4>
      </vt:variant>
      <vt:variant>
        <vt:i4>5</vt:i4>
      </vt:variant>
      <vt:variant>
        <vt:lpwstr>https://educationstandards.nsw.edu.au/wps/portal/nesa/regulation/government-schooling/registration-process-government-schooling</vt:lpwstr>
      </vt:variant>
      <vt:variant>
        <vt:lpwstr/>
      </vt:variant>
      <vt:variant>
        <vt:i4>1245269</vt:i4>
      </vt:variant>
      <vt:variant>
        <vt:i4>60</vt:i4>
      </vt:variant>
      <vt:variant>
        <vt:i4>0</vt:i4>
      </vt:variant>
      <vt:variant>
        <vt:i4>5</vt:i4>
      </vt:variant>
      <vt:variant>
        <vt:lpwstr>https://education.nsw.gov.au/policy-library/policies/pd-2005-0290</vt:lpwstr>
      </vt:variant>
      <vt:variant>
        <vt:lpwstr/>
      </vt:variant>
      <vt:variant>
        <vt:i4>6750252</vt:i4>
      </vt:variant>
      <vt:variant>
        <vt:i4>57</vt:i4>
      </vt:variant>
      <vt:variant>
        <vt:i4>0</vt:i4>
      </vt:variant>
      <vt:variant>
        <vt:i4>5</vt:i4>
      </vt:variant>
      <vt:variant>
        <vt:lpwstr>https://educationstandards.nsw.edu.au/wps/portal/nesa/k-10/understanding-the-curriculum/syllabuses-a-z</vt:lpwstr>
      </vt:variant>
      <vt:variant>
        <vt:lpwstr/>
      </vt:variant>
      <vt:variant>
        <vt:i4>3211317</vt:i4>
      </vt:variant>
      <vt:variant>
        <vt:i4>54</vt:i4>
      </vt:variant>
      <vt:variant>
        <vt:i4>0</vt:i4>
      </vt:variant>
      <vt:variant>
        <vt:i4>5</vt:i4>
      </vt:variant>
      <vt:variant>
        <vt:lpwstr>https://curriculum.nsw.edu.au/learning-areas/english/english-k-10-2022/overview</vt:lpwstr>
      </vt:variant>
      <vt:variant>
        <vt:lpwstr/>
      </vt:variant>
      <vt:variant>
        <vt:i4>119</vt:i4>
      </vt:variant>
      <vt:variant>
        <vt:i4>51</vt:i4>
      </vt:variant>
      <vt:variant>
        <vt:i4>0</vt:i4>
      </vt:variant>
      <vt:variant>
        <vt:i4>5</vt:i4>
      </vt:variant>
      <vt:variant>
        <vt:lpwstr>https://education.nsw.gov.au/teaching-and-learning/curriculum/leading-curriculum-k-12/phases-of-curriculum-implementation?utm_source=w7t422&amp;utm_medium=staffnoticeboard&amp;utm_campaign=curriculum-reform</vt:lpwstr>
      </vt:variant>
      <vt:variant>
        <vt:lpwstr/>
      </vt:variant>
      <vt:variant>
        <vt:i4>1638455</vt:i4>
      </vt:variant>
      <vt:variant>
        <vt:i4>44</vt:i4>
      </vt:variant>
      <vt:variant>
        <vt:i4>0</vt:i4>
      </vt:variant>
      <vt:variant>
        <vt:i4>5</vt:i4>
      </vt:variant>
      <vt:variant>
        <vt:lpwstr/>
      </vt:variant>
      <vt:variant>
        <vt:lpwstr>_Toc166080887</vt:lpwstr>
      </vt:variant>
      <vt:variant>
        <vt:i4>1638455</vt:i4>
      </vt:variant>
      <vt:variant>
        <vt:i4>38</vt:i4>
      </vt:variant>
      <vt:variant>
        <vt:i4>0</vt:i4>
      </vt:variant>
      <vt:variant>
        <vt:i4>5</vt:i4>
      </vt:variant>
      <vt:variant>
        <vt:lpwstr/>
      </vt:variant>
      <vt:variant>
        <vt:lpwstr>_Toc166080886</vt:lpwstr>
      </vt:variant>
      <vt:variant>
        <vt:i4>1638455</vt:i4>
      </vt:variant>
      <vt:variant>
        <vt:i4>32</vt:i4>
      </vt:variant>
      <vt:variant>
        <vt:i4>0</vt:i4>
      </vt:variant>
      <vt:variant>
        <vt:i4>5</vt:i4>
      </vt:variant>
      <vt:variant>
        <vt:lpwstr/>
      </vt:variant>
      <vt:variant>
        <vt:lpwstr>_Toc166080885</vt:lpwstr>
      </vt:variant>
      <vt:variant>
        <vt:i4>1638455</vt:i4>
      </vt:variant>
      <vt:variant>
        <vt:i4>26</vt:i4>
      </vt:variant>
      <vt:variant>
        <vt:i4>0</vt:i4>
      </vt:variant>
      <vt:variant>
        <vt:i4>5</vt:i4>
      </vt:variant>
      <vt:variant>
        <vt:lpwstr/>
      </vt:variant>
      <vt:variant>
        <vt:lpwstr>_Toc166080884</vt:lpwstr>
      </vt:variant>
      <vt:variant>
        <vt:i4>1638455</vt:i4>
      </vt:variant>
      <vt:variant>
        <vt:i4>20</vt:i4>
      </vt:variant>
      <vt:variant>
        <vt:i4>0</vt:i4>
      </vt:variant>
      <vt:variant>
        <vt:i4>5</vt:i4>
      </vt:variant>
      <vt:variant>
        <vt:lpwstr/>
      </vt:variant>
      <vt:variant>
        <vt:lpwstr>_Toc166080883</vt:lpwstr>
      </vt:variant>
      <vt:variant>
        <vt:i4>1638455</vt:i4>
      </vt:variant>
      <vt:variant>
        <vt:i4>14</vt:i4>
      </vt:variant>
      <vt:variant>
        <vt:i4>0</vt:i4>
      </vt:variant>
      <vt:variant>
        <vt:i4>5</vt:i4>
      </vt:variant>
      <vt:variant>
        <vt:lpwstr/>
      </vt:variant>
      <vt:variant>
        <vt:lpwstr>_Toc166080882</vt:lpwstr>
      </vt:variant>
      <vt:variant>
        <vt:i4>1638455</vt:i4>
      </vt:variant>
      <vt:variant>
        <vt:i4>8</vt:i4>
      </vt:variant>
      <vt:variant>
        <vt:i4>0</vt:i4>
      </vt:variant>
      <vt:variant>
        <vt:i4>5</vt:i4>
      </vt:variant>
      <vt:variant>
        <vt:lpwstr/>
      </vt:variant>
      <vt:variant>
        <vt:lpwstr>_Toc166080881</vt:lpwstr>
      </vt:variant>
      <vt:variant>
        <vt:i4>5636183</vt:i4>
      </vt:variant>
      <vt:variant>
        <vt:i4>3</vt:i4>
      </vt:variant>
      <vt:variant>
        <vt:i4>0</vt:i4>
      </vt:variant>
      <vt:variant>
        <vt:i4>5</vt:i4>
      </vt:variant>
      <vt:variant>
        <vt:lpwstr>https://education.nsw.gov.au/teaching-and-learning/curriculum</vt:lpwstr>
      </vt:variant>
      <vt:variant>
        <vt:lpwstr/>
      </vt:variant>
      <vt:variant>
        <vt:i4>3211317</vt:i4>
      </vt:variant>
      <vt:variant>
        <vt:i4>0</vt:i4>
      </vt:variant>
      <vt:variant>
        <vt:i4>0</vt:i4>
      </vt:variant>
      <vt:variant>
        <vt:i4>5</vt:i4>
      </vt:variant>
      <vt:variant>
        <vt:lpwstr>https://curriculum.nsw.edu.au/learning-areas/english/english-k-10-2022/overview</vt:lpwstr>
      </vt:variant>
      <vt:variant>
        <vt:lpwstr/>
      </vt:variant>
      <vt:variant>
        <vt:i4>8323093</vt:i4>
      </vt:variant>
      <vt:variant>
        <vt:i4>0</vt:i4>
      </vt:variant>
      <vt:variant>
        <vt:i4>0</vt:i4>
      </vt:variant>
      <vt:variant>
        <vt:i4>5</vt:i4>
      </vt:variant>
      <vt:variant>
        <vt:lpwstr>mailto:FRANCESCA.GAZZOLA@det.nsw.edu.au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Composite sample scope and sequence, Cycle 1 – Stage 5</dc:title>
  <dc:subject/>
  <dc:creator>NSW Department of Education</dc:creator>
  <cp:keywords/>
  <dc:description/>
  <dcterms:created xsi:type="dcterms:W3CDTF">2025-01-24T02:53:00Z</dcterms:created>
  <dcterms:modified xsi:type="dcterms:W3CDTF">2025-01-24T02:53:00Z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2025-01-24T02:53:24Z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4ab54bfc-c406-4fe9-8840-9d5abca0ba35</vt:lpwstr>
  </property>
  <property fmtid="{D5CDD505-2E9C-101B-9397-08002B2CF9AE}" pid="8" name="MSIP_Label_b603dfd7-d93a-4381-a340-2995d8282205_ContentBits">
    <vt:lpwstr>0</vt:lpwstr>
  </property>
</Properties>
</file>