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F244F5" w14:textId="7A7D2C12" w:rsidR="00F83686" w:rsidRDefault="00F83686" w:rsidP="00F83686">
      <w:pPr>
        <w:pStyle w:val="Title"/>
      </w:pPr>
      <w:r>
        <w:t xml:space="preserve">Stage 6 English </w:t>
      </w:r>
      <w:r w:rsidR="00D635BF">
        <w:t>Standard</w:t>
      </w:r>
      <w:r w:rsidR="3C40AEAD">
        <w:t xml:space="preserve"> </w:t>
      </w:r>
      <w:r>
        <w:t>course requirements planner</w:t>
      </w:r>
    </w:p>
    <w:p w14:paraId="2676262E" w14:textId="77777777" w:rsidR="00321956" w:rsidRDefault="00321956">
      <w:pPr>
        <w:suppressAutoHyphens w:val="0"/>
        <w:spacing w:after="0" w:line="276" w:lineRule="auto"/>
        <w:rPr>
          <w:szCs w:val="22"/>
        </w:rPr>
      </w:pPr>
      <w:r>
        <w:rPr>
          <w:szCs w:val="22"/>
        </w:rPr>
        <w:br w:type="page"/>
      </w:r>
    </w:p>
    <w:p w14:paraId="723EAC97" w14:textId="6E10ADCF" w:rsidR="005D243A" w:rsidRDefault="005D243A" w:rsidP="005D243A">
      <w:pPr>
        <w:pStyle w:val="TOCHeading"/>
      </w:pPr>
      <w:r>
        <w:lastRenderedPageBreak/>
        <w:t>Contents</w:t>
      </w:r>
    </w:p>
    <w:p w14:paraId="1C3E1DCF" w14:textId="531025B0" w:rsidR="00897130" w:rsidRDefault="005D243A">
      <w:pPr>
        <w:pStyle w:val="TOC1"/>
        <w:rPr>
          <w:rFonts w:asciiTheme="minorHAnsi" w:eastAsiaTheme="minorEastAsia" w:hAnsiTheme="minorHAnsi" w:cstheme="minorBidi"/>
          <w:b w:val="0"/>
          <w:kern w:val="2"/>
          <w:sz w:val="24"/>
          <w:lang w:eastAsia="en-AU"/>
          <w14:ligatures w14:val="standardContextual"/>
        </w:rPr>
      </w:pPr>
      <w:r>
        <w:rPr>
          <w:szCs w:val="22"/>
        </w:rPr>
        <w:fldChar w:fldCharType="begin"/>
      </w:r>
      <w:r>
        <w:rPr>
          <w:szCs w:val="22"/>
        </w:rPr>
        <w:instrText xml:space="preserve"> TOC \o "1-3" \h \z \u </w:instrText>
      </w:r>
      <w:r>
        <w:rPr>
          <w:szCs w:val="22"/>
        </w:rPr>
        <w:fldChar w:fldCharType="separate"/>
      </w:r>
      <w:hyperlink w:anchor="_Toc181975451" w:history="1">
        <w:r w:rsidR="00897130" w:rsidRPr="00B41A64">
          <w:rPr>
            <w:rStyle w:val="Hyperlink"/>
          </w:rPr>
          <w:t>Rationale</w:t>
        </w:r>
        <w:r w:rsidR="00897130">
          <w:rPr>
            <w:webHidden/>
          </w:rPr>
          <w:tab/>
        </w:r>
        <w:r w:rsidR="00897130">
          <w:rPr>
            <w:webHidden/>
          </w:rPr>
          <w:fldChar w:fldCharType="begin"/>
        </w:r>
        <w:r w:rsidR="00897130">
          <w:rPr>
            <w:webHidden/>
          </w:rPr>
          <w:instrText xml:space="preserve"> PAGEREF _Toc181975451 \h </w:instrText>
        </w:r>
        <w:r w:rsidR="00897130">
          <w:rPr>
            <w:webHidden/>
          </w:rPr>
        </w:r>
        <w:r w:rsidR="00897130">
          <w:rPr>
            <w:webHidden/>
          </w:rPr>
          <w:fldChar w:fldCharType="separate"/>
        </w:r>
        <w:r w:rsidR="00897130">
          <w:rPr>
            <w:webHidden/>
          </w:rPr>
          <w:t>2</w:t>
        </w:r>
        <w:r w:rsidR="00897130">
          <w:rPr>
            <w:webHidden/>
          </w:rPr>
          <w:fldChar w:fldCharType="end"/>
        </w:r>
      </w:hyperlink>
    </w:p>
    <w:p w14:paraId="160A51DD" w14:textId="64C73EFE" w:rsidR="00897130" w:rsidRDefault="00897130">
      <w:pPr>
        <w:pStyle w:val="TOC1"/>
        <w:rPr>
          <w:rFonts w:asciiTheme="minorHAnsi" w:eastAsiaTheme="minorEastAsia" w:hAnsiTheme="minorHAnsi" w:cstheme="minorBidi"/>
          <w:b w:val="0"/>
          <w:kern w:val="2"/>
          <w:sz w:val="24"/>
          <w:lang w:eastAsia="en-AU"/>
          <w14:ligatures w14:val="standardContextual"/>
        </w:rPr>
      </w:pPr>
      <w:hyperlink w:anchor="_Toc181975452" w:history="1">
        <w:r w:rsidRPr="00B41A64">
          <w:rPr>
            <w:rStyle w:val="Hyperlink"/>
          </w:rPr>
          <w:t>Building upon Stage 5</w:t>
        </w:r>
        <w:r>
          <w:rPr>
            <w:webHidden/>
          </w:rPr>
          <w:tab/>
        </w:r>
        <w:r>
          <w:rPr>
            <w:webHidden/>
          </w:rPr>
          <w:fldChar w:fldCharType="begin"/>
        </w:r>
        <w:r>
          <w:rPr>
            <w:webHidden/>
          </w:rPr>
          <w:instrText xml:space="preserve"> PAGEREF _Toc181975452 \h </w:instrText>
        </w:r>
        <w:r>
          <w:rPr>
            <w:webHidden/>
          </w:rPr>
        </w:r>
        <w:r>
          <w:rPr>
            <w:webHidden/>
          </w:rPr>
          <w:fldChar w:fldCharType="separate"/>
        </w:r>
        <w:r>
          <w:rPr>
            <w:webHidden/>
          </w:rPr>
          <w:t>3</w:t>
        </w:r>
        <w:r>
          <w:rPr>
            <w:webHidden/>
          </w:rPr>
          <w:fldChar w:fldCharType="end"/>
        </w:r>
      </w:hyperlink>
    </w:p>
    <w:p w14:paraId="24F33F96" w14:textId="4BCE1BFC" w:rsidR="00897130" w:rsidRDefault="00897130">
      <w:pPr>
        <w:pStyle w:val="TOC2"/>
        <w:rPr>
          <w:rFonts w:asciiTheme="minorHAnsi" w:eastAsiaTheme="minorEastAsia" w:hAnsiTheme="minorHAnsi" w:cstheme="minorBidi"/>
          <w:kern w:val="2"/>
          <w:sz w:val="24"/>
          <w:lang w:eastAsia="en-AU"/>
          <w14:ligatures w14:val="standardContextual"/>
        </w:rPr>
      </w:pPr>
      <w:hyperlink w:anchor="_Toc181975453" w:history="1">
        <w:r w:rsidRPr="00B41A64">
          <w:rPr>
            <w:rStyle w:val="Hyperlink"/>
          </w:rPr>
          <w:t>Suggested collaborative structure</w:t>
        </w:r>
        <w:r>
          <w:rPr>
            <w:webHidden/>
          </w:rPr>
          <w:tab/>
        </w:r>
        <w:r>
          <w:rPr>
            <w:webHidden/>
          </w:rPr>
          <w:fldChar w:fldCharType="begin"/>
        </w:r>
        <w:r>
          <w:rPr>
            <w:webHidden/>
          </w:rPr>
          <w:instrText xml:space="preserve"> PAGEREF _Toc181975453 \h </w:instrText>
        </w:r>
        <w:r>
          <w:rPr>
            <w:webHidden/>
          </w:rPr>
        </w:r>
        <w:r>
          <w:rPr>
            <w:webHidden/>
          </w:rPr>
          <w:fldChar w:fldCharType="separate"/>
        </w:r>
        <w:r>
          <w:rPr>
            <w:webHidden/>
          </w:rPr>
          <w:t>3</w:t>
        </w:r>
        <w:r>
          <w:rPr>
            <w:webHidden/>
          </w:rPr>
          <w:fldChar w:fldCharType="end"/>
        </w:r>
      </w:hyperlink>
    </w:p>
    <w:p w14:paraId="22DB2F17" w14:textId="0297E533" w:rsidR="00897130" w:rsidRDefault="00897130">
      <w:pPr>
        <w:pStyle w:val="TOC1"/>
        <w:rPr>
          <w:rFonts w:asciiTheme="minorHAnsi" w:eastAsiaTheme="minorEastAsia" w:hAnsiTheme="minorHAnsi" w:cstheme="minorBidi"/>
          <w:b w:val="0"/>
          <w:kern w:val="2"/>
          <w:sz w:val="24"/>
          <w:lang w:eastAsia="en-AU"/>
          <w14:ligatures w14:val="standardContextual"/>
        </w:rPr>
      </w:pPr>
      <w:hyperlink w:anchor="_Toc181975454" w:history="1">
        <w:r w:rsidRPr="00B41A64">
          <w:rPr>
            <w:rStyle w:val="Hyperlink"/>
          </w:rPr>
          <w:t>Stage 6 Course structure and requirements</w:t>
        </w:r>
        <w:r>
          <w:rPr>
            <w:webHidden/>
          </w:rPr>
          <w:tab/>
        </w:r>
        <w:r>
          <w:rPr>
            <w:webHidden/>
          </w:rPr>
          <w:fldChar w:fldCharType="begin"/>
        </w:r>
        <w:r>
          <w:rPr>
            <w:webHidden/>
          </w:rPr>
          <w:instrText xml:space="preserve"> PAGEREF _Toc181975454 \h </w:instrText>
        </w:r>
        <w:r>
          <w:rPr>
            <w:webHidden/>
          </w:rPr>
        </w:r>
        <w:r>
          <w:rPr>
            <w:webHidden/>
          </w:rPr>
          <w:fldChar w:fldCharType="separate"/>
        </w:r>
        <w:r>
          <w:rPr>
            <w:webHidden/>
          </w:rPr>
          <w:t>4</w:t>
        </w:r>
        <w:r>
          <w:rPr>
            <w:webHidden/>
          </w:rPr>
          <w:fldChar w:fldCharType="end"/>
        </w:r>
      </w:hyperlink>
    </w:p>
    <w:p w14:paraId="4DAA57C7" w14:textId="3CCF6394" w:rsidR="00897130" w:rsidRDefault="00897130">
      <w:pPr>
        <w:pStyle w:val="TOC2"/>
        <w:rPr>
          <w:rFonts w:asciiTheme="minorHAnsi" w:eastAsiaTheme="minorEastAsia" w:hAnsiTheme="minorHAnsi" w:cstheme="minorBidi"/>
          <w:kern w:val="2"/>
          <w:sz w:val="24"/>
          <w:lang w:eastAsia="en-AU"/>
          <w14:ligatures w14:val="standardContextual"/>
        </w:rPr>
      </w:pPr>
      <w:hyperlink w:anchor="_Toc181975455" w:history="1">
        <w:r w:rsidRPr="00B41A64">
          <w:rPr>
            <w:rStyle w:val="Hyperlink"/>
          </w:rPr>
          <w:t>Year 12 English Standard</w:t>
        </w:r>
        <w:r>
          <w:rPr>
            <w:webHidden/>
          </w:rPr>
          <w:tab/>
        </w:r>
        <w:r>
          <w:rPr>
            <w:webHidden/>
          </w:rPr>
          <w:fldChar w:fldCharType="begin"/>
        </w:r>
        <w:r>
          <w:rPr>
            <w:webHidden/>
          </w:rPr>
          <w:instrText xml:space="preserve"> PAGEREF _Toc181975455 \h </w:instrText>
        </w:r>
        <w:r>
          <w:rPr>
            <w:webHidden/>
          </w:rPr>
        </w:r>
        <w:r>
          <w:rPr>
            <w:webHidden/>
          </w:rPr>
          <w:fldChar w:fldCharType="separate"/>
        </w:r>
        <w:r>
          <w:rPr>
            <w:webHidden/>
          </w:rPr>
          <w:t>4</w:t>
        </w:r>
        <w:r>
          <w:rPr>
            <w:webHidden/>
          </w:rPr>
          <w:fldChar w:fldCharType="end"/>
        </w:r>
      </w:hyperlink>
    </w:p>
    <w:p w14:paraId="1AF63FA4" w14:textId="0B14E869" w:rsidR="00897130" w:rsidRDefault="00897130">
      <w:pPr>
        <w:pStyle w:val="TOC2"/>
        <w:rPr>
          <w:rFonts w:asciiTheme="minorHAnsi" w:eastAsiaTheme="minorEastAsia" w:hAnsiTheme="minorHAnsi" w:cstheme="minorBidi"/>
          <w:kern w:val="2"/>
          <w:sz w:val="24"/>
          <w:lang w:eastAsia="en-AU"/>
          <w14:ligatures w14:val="standardContextual"/>
        </w:rPr>
      </w:pPr>
      <w:hyperlink w:anchor="_Toc181975456" w:history="1">
        <w:r w:rsidRPr="00B41A64">
          <w:rPr>
            <w:rStyle w:val="Hyperlink"/>
            <w:lang w:eastAsia="zh-CN"/>
          </w:rPr>
          <w:t>Text requirements for Year 12 Standard</w:t>
        </w:r>
        <w:r>
          <w:rPr>
            <w:webHidden/>
          </w:rPr>
          <w:tab/>
        </w:r>
        <w:r>
          <w:rPr>
            <w:webHidden/>
          </w:rPr>
          <w:fldChar w:fldCharType="begin"/>
        </w:r>
        <w:r>
          <w:rPr>
            <w:webHidden/>
          </w:rPr>
          <w:instrText xml:space="preserve"> PAGEREF _Toc181975456 \h </w:instrText>
        </w:r>
        <w:r>
          <w:rPr>
            <w:webHidden/>
          </w:rPr>
        </w:r>
        <w:r>
          <w:rPr>
            <w:webHidden/>
          </w:rPr>
          <w:fldChar w:fldCharType="separate"/>
        </w:r>
        <w:r>
          <w:rPr>
            <w:webHidden/>
          </w:rPr>
          <w:t>6</w:t>
        </w:r>
        <w:r>
          <w:rPr>
            <w:webHidden/>
          </w:rPr>
          <w:fldChar w:fldCharType="end"/>
        </w:r>
      </w:hyperlink>
    </w:p>
    <w:p w14:paraId="73F441F4" w14:textId="54ACCDC2" w:rsidR="00897130" w:rsidRDefault="00897130">
      <w:pPr>
        <w:pStyle w:val="TOC2"/>
        <w:rPr>
          <w:rFonts w:asciiTheme="minorHAnsi" w:eastAsiaTheme="minorEastAsia" w:hAnsiTheme="minorHAnsi" w:cstheme="minorBidi"/>
          <w:kern w:val="2"/>
          <w:sz w:val="24"/>
          <w:lang w:eastAsia="en-AU"/>
          <w14:ligatures w14:val="standardContextual"/>
        </w:rPr>
      </w:pPr>
      <w:hyperlink w:anchor="_Toc181975457" w:history="1">
        <w:r w:rsidRPr="00B41A64">
          <w:rPr>
            <w:rStyle w:val="Hyperlink"/>
          </w:rPr>
          <w:t>Year 11 English Standard course</w:t>
        </w:r>
        <w:r>
          <w:rPr>
            <w:webHidden/>
          </w:rPr>
          <w:tab/>
        </w:r>
        <w:r>
          <w:rPr>
            <w:webHidden/>
          </w:rPr>
          <w:fldChar w:fldCharType="begin"/>
        </w:r>
        <w:r>
          <w:rPr>
            <w:webHidden/>
          </w:rPr>
          <w:instrText xml:space="preserve"> PAGEREF _Toc181975457 \h </w:instrText>
        </w:r>
        <w:r>
          <w:rPr>
            <w:webHidden/>
          </w:rPr>
        </w:r>
        <w:r>
          <w:rPr>
            <w:webHidden/>
          </w:rPr>
          <w:fldChar w:fldCharType="separate"/>
        </w:r>
        <w:r>
          <w:rPr>
            <w:webHidden/>
          </w:rPr>
          <w:t>7</w:t>
        </w:r>
        <w:r>
          <w:rPr>
            <w:webHidden/>
          </w:rPr>
          <w:fldChar w:fldCharType="end"/>
        </w:r>
      </w:hyperlink>
    </w:p>
    <w:p w14:paraId="7C932380" w14:textId="387D0BAB" w:rsidR="00897130" w:rsidRDefault="00897130">
      <w:pPr>
        <w:pStyle w:val="TOC2"/>
        <w:rPr>
          <w:rFonts w:asciiTheme="minorHAnsi" w:eastAsiaTheme="minorEastAsia" w:hAnsiTheme="minorHAnsi" w:cstheme="minorBidi"/>
          <w:kern w:val="2"/>
          <w:sz w:val="24"/>
          <w:lang w:eastAsia="en-AU"/>
          <w14:ligatures w14:val="standardContextual"/>
        </w:rPr>
      </w:pPr>
      <w:hyperlink w:anchor="_Toc181975458" w:history="1">
        <w:r w:rsidRPr="00B41A64">
          <w:rPr>
            <w:rStyle w:val="Hyperlink"/>
          </w:rPr>
          <w:t>Text requirements for Year 11 Standard</w:t>
        </w:r>
        <w:r>
          <w:rPr>
            <w:webHidden/>
          </w:rPr>
          <w:tab/>
        </w:r>
        <w:r>
          <w:rPr>
            <w:webHidden/>
          </w:rPr>
          <w:fldChar w:fldCharType="begin"/>
        </w:r>
        <w:r>
          <w:rPr>
            <w:webHidden/>
          </w:rPr>
          <w:instrText xml:space="preserve"> PAGEREF _Toc181975458 \h </w:instrText>
        </w:r>
        <w:r>
          <w:rPr>
            <w:webHidden/>
          </w:rPr>
        </w:r>
        <w:r>
          <w:rPr>
            <w:webHidden/>
          </w:rPr>
          <w:fldChar w:fldCharType="separate"/>
        </w:r>
        <w:r>
          <w:rPr>
            <w:webHidden/>
          </w:rPr>
          <w:t>8</w:t>
        </w:r>
        <w:r>
          <w:rPr>
            <w:webHidden/>
          </w:rPr>
          <w:fldChar w:fldCharType="end"/>
        </w:r>
      </w:hyperlink>
    </w:p>
    <w:p w14:paraId="33C5DB10" w14:textId="4DEA30E6" w:rsidR="00897130" w:rsidRDefault="00897130">
      <w:pPr>
        <w:pStyle w:val="TOC1"/>
        <w:rPr>
          <w:rFonts w:asciiTheme="minorHAnsi" w:eastAsiaTheme="minorEastAsia" w:hAnsiTheme="minorHAnsi" w:cstheme="minorBidi"/>
          <w:b w:val="0"/>
          <w:kern w:val="2"/>
          <w:sz w:val="24"/>
          <w:lang w:eastAsia="en-AU"/>
          <w14:ligatures w14:val="standardContextual"/>
        </w:rPr>
      </w:pPr>
      <w:hyperlink w:anchor="_Toc181975459" w:history="1">
        <w:r w:rsidRPr="00B41A64">
          <w:rPr>
            <w:rStyle w:val="Hyperlink"/>
          </w:rPr>
          <w:t>Across Stage 6 English Standard requirements</w:t>
        </w:r>
        <w:r>
          <w:rPr>
            <w:webHidden/>
          </w:rPr>
          <w:tab/>
        </w:r>
        <w:r>
          <w:rPr>
            <w:webHidden/>
          </w:rPr>
          <w:fldChar w:fldCharType="begin"/>
        </w:r>
        <w:r>
          <w:rPr>
            <w:webHidden/>
          </w:rPr>
          <w:instrText xml:space="preserve"> PAGEREF _Toc181975459 \h </w:instrText>
        </w:r>
        <w:r>
          <w:rPr>
            <w:webHidden/>
          </w:rPr>
        </w:r>
        <w:r>
          <w:rPr>
            <w:webHidden/>
          </w:rPr>
          <w:fldChar w:fldCharType="separate"/>
        </w:r>
        <w:r>
          <w:rPr>
            <w:webHidden/>
          </w:rPr>
          <w:t>10</w:t>
        </w:r>
        <w:r>
          <w:rPr>
            <w:webHidden/>
          </w:rPr>
          <w:fldChar w:fldCharType="end"/>
        </w:r>
      </w:hyperlink>
    </w:p>
    <w:p w14:paraId="4871CE80" w14:textId="39783998" w:rsidR="00897130" w:rsidRDefault="00897130">
      <w:pPr>
        <w:pStyle w:val="TOC1"/>
        <w:rPr>
          <w:rFonts w:asciiTheme="minorHAnsi" w:eastAsiaTheme="minorEastAsia" w:hAnsiTheme="minorHAnsi" w:cstheme="minorBidi"/>
          <w:b w:val="0"/>
          <w:kern w:val="2"/>
          <w:sz w:val="24"/>
          <w:lang w:eastAsia="en-AU"/>
          <w14:ligatures w14:val="standardContextual"/>
        </w:rPr>
      </w:pPr>
      <w:hyperlink w:anchor="_Toc181975460" w:history="1">
        <w:r w:rsidRPr="00B41A64">
          <w:rPr>
            <w:rStyle w:val="Hyperlink"/>
          </w:rPr>
          <w:t>Year 12 English Standard planning template</w:t>
        </w:r>
        <w:r>
          <w:rPr>
            <w:webHidden/>
          </w:rPr>
          <w:tab/>
        </w:r>
        <w:r>
          <w:rPr>
            <w:webHidden/>
          </w:rPr>
          <w:fldChar w:fldCharType="begin"/>
        </w:r>
        <w:r>
          <w:rPr>
            <w:webHidden/>
          </w:rPr>
          <w:instrText xml:space="preserve"> PAGEREF _Toc181975460 \h </w:instrText>
        </w:r>
        <w:r>
          <w:rPr>
            <w:webHidden/>
          </w:rPr>
        </w:r>
        <w:r>
          <w:rPr>
            <w:webHidden/>
          </w:rPr>
          <w:fldChar w:fldCharType="separate"/>
        </w:r>
        <w:r>
          <w:rPr>
            <w:webHidden/>
          </w:rPr>
          <w:t>13</w:t>
        </w:r>
        <w:r>
          <w:rPr>
            <w:webHidden/>
          </w:rPr>
          <w:fldChar w:fldCharType="end"/>
        </w:r>
      </w:hyperlink>
    </w:p>
    <w:p w14:paraId="510BEE99" w14:textId="597F0DA0" w:rsidR="00897130" w:rsidRDefault="00897130">
      <w:pPr>
        <w:pStyle w:val="TOC1"/>
        <w:rPr>
          <w:rFonts w:asciiTheme="minorHAnsi" w:eastAsiaTheme="minorEastAsia" w:hAnsiTheme="minorHAnsi" w:cstheme="minorBidi"/>
          <w:b w:val="0"/>
          <w:kern w:val="2"/>
          <w:sz w:val="24"/>
          <w:lang w:eastAsia="en-AU"/>
          <w14:ligatures w14:val="standardContextual"/>
        </w:rPr>
      </w:pPr>
      <w:hyperlink w:anchor="_Toc181975461" w:history="1">
        <w:r w:rsidRPr="00B41A64">
          <w:rPr>
            <w:rStyle w:val="Hyperlink"/>
          </w:rPr>
          <w:t>Year 11 English Standard planning template</w:t>
        </w:r>
        <w:r>
          <w:rPr>
            <w:webHidden/>
          </w:rPr>
          <w:tab/>
        </w:r>
        <w:r>
          <w:rPr>
            <w:webHidden/>
          </w:rPr>
          <w:fldChar w:fldCharType="begin"/>
        </w:r>
        <w:r>
          <w:rPr>
            <w:webHidden/>
          </w:rPr>
          <w:instrText xml:space="preserve"> PAGEREF _Toc181975461 \h </w:instrText>
        </w:r>
        <w:r>
          <w:rPr>
            <w:webHidden/>
          </w:rPr>
        </w:r>
        <w:r>
          <w:rPr>
            <w:webHidden/>
          </w:rPr>
          <w:fldChar w:fldCharType="separate"/>
        </w:r>
        <w:r>
          <w:rPr>
            <w:webHidden/>
          </w:rPr>
          <w:t>19</w:t>
        </w:r>
        <w:r>
          <w:rPr>
            <w:webHidden/>
          </w:rPr>
          <w:fldChar w:fldCharType="end"/>
        </w:r>
      </w:hyperlink>
    </w:p>
    <w:p w14:paraId="51CD4536" w14:textId="7E941CD8" w:rsidR="00897130" w:rsidRDefault="00897130">
      <w:pPr>
        <w:pStyle w:val="TOC1"/>
        <w:rPr>
          <w:rFonts w:asciiTheme="minorHAnsi" w:eastAsiaTheme="minorEastAsia" w:hAnsiTheme="minorHAnsi" w:cstheme="minorBidi"/>
          <w:b w:val="0"/>
          <w:kern w:val="2"/>
          <w:sz w:val="24"/>
          <w:lang w:eastAsia="en-AU"/>
          <w14:ligatures w14:val="standardContextual"/>
        </w:rPr>
      </w:pPr>
      <w:hyperlink w:anchor="_Toc181975462" w:history="1">
        <w:r w:rsidRPr="00B41A64">
          <w:rPr>
            <w:rStyle w:val="Hyperlink"/>
            <w:rFonts w:eastAsia="Arial"/>
            <w:lang w:val="en-US"/>
          </w:rPr>
          <w:t>Important resources for teaching English</w:t>
        </w:r>
        <w:r>
          <w:rPr>
            <w:webHidden/>
          </w:rPr>
          <w:tab/>
        </w:r>
        <w:r>
          <w:rPr>
            <w:webHidden/>
          </w:rPr>
          <w:fldChar w:fldCharType="begin"/>
        </w:r>
        <w:r>
          <w:rPr>
            <w:webHidden/>
          </w:rPr>
          <w:instrText xml:space="preserve"> PAGEREF _Toc181975462 \h </w:instrText>
        </w:r>
        <w:r>
          <w:rPr>
            <w:webHidden/>
          </w:rPr>
        </w:r>
        <w:r>
          <w:rPr>
            <w:webHidden/>
          </w:rPr>
          <w:fldChar w:fldCharType="separate"/>
        </w:r>
        <w:r>
          <w:rPr>
            <w:webHidden/>
          </w:rPr>
          <w:t>22</w:t>
        </w:r>
        <w:r>
          <w:rPr>
            <w:webHidden/>
          </w:rPr>
          <w:fldChar w:fldCharType="end"/>
        </w:r>
      </w:hyperlink>
    </w:p>
    <w:p w14:paraId="4AE51C75" w14:textId="68C87EA4" w:rsidR="00897130" w:rsidRDefault="00897130">
      <w:pPr>
        <w:pStyle w:val="TOC1"/>
        <w:rPr>
          <w:rFonts w:asciiTheme="minorHAnsi" w:eastAsiaTheme="minorEastAsia" w:hAnsiTheme="minorHAnsi" w:cstheme="minorBidi"/>
          <w:b w:val="0"/>
          <w:kern w:val="2"/>
          <w:sz w:val="24"/>
          <w:lang w:eastAsia="en-AU"/>
          <w14:ligatures w14:val="standardContextual"/>
        </w:rPr>
      </w:pPr>
      <w:hyperlink w:anchor="_Toc181975463" w:history="1">
        <w:r w:rsidRPr="00B41A64">
          <w:rPr>
            <w:rStyle w:val="Hyperlink"/>
            <w:rFonts w:eastAsia="Arial"/>
          </w:rPr>
          <w:t>English curriculum team’s resource evaluation</w:t>
        </w:r>
        <w:r>
          <w:rPr>
            <w:webHidden/>
          </w:rPr>
          <w:tab/>
        </w:r>
        <w:r>
          <w:rPr>
            <w:webHidden/>
          </w:rPr>
          <w:fldChar w:fldCharType="begin"/>
        </w:r>
        <w:r>
          <w:rPr>
            <w:webHidden/>
          </w:rPr>
          <w:instrText xml:space="preserve"> PAGEREF _Toc181975463 \h </w:instrText>
        </w:r>
        <w:r>
          <w:rPr>
            <w:webHidden/>
          </w:rPr>
        </w:r>
        <w:r>
          <w:rPr>
            <w:webHidden/>
          </w:rPr>
          <w:fldChar w:fldCharType="separate"/>
        </w:r>
        <w:r>
          <w:rPr>
            <w:webHidden/>
          </w:rPr>
          <w:t>26</w:t>
        </w:r>
        <w:r>
          <w:rPr>
            <w:webHidden/>
          </w:rPr>
          <w:fldChar w:fldCharType="end"/>
        </w:r>
      </w:hyperlink>
    </w:p>
    <w:p w14:paraId="5281874D" w14:textId="6A8986CB" w:rsidR="00897130" w:rsidRDefault="00897130">
      <w:pPr>
        <w:pStyle w:val="TOC2"/>
        <w:rPr>
          <w:rFonts w:asciiTheme="minorHAnsi" w:eastAsiaTheme="minorEastAsia" w:hAnsiTheme="minorHAnsi" w:cstheme="minorBidi"/>
          <w:kern w:val="2"/>
          <w:sz w:val="24"/>
          <w:lang w:eastAsia="en-AU"/>
          <w14:ligatures w14:val="standardContextual"/>
        </w:rPr>
      </w:pPr>
      <w:hyperlink w:anchor="_Toc181975464" w:history="1">
        <w:r w:rsidRPr="00B41A64">
          <w:rPr>
            <w:rStyle w:val="Hyperlink"/>
            <w:rFonts w:eastAsia="Arial"/>
          </w:rPr>
          <w:t>Support and alignment</w:t>
        </w:r>
        <w:r>
          <w:rPr>
            <w:webHidden/>
          </w:rPr>
          <w:tab/>
        </w:r>
        <w:r>
          <w:rPr>
            <w:webHidden/>
          </w:rPr>
          <w:fldChar w:fldCharType="begin"/>
        </w:r>
        <w:r>
          <w:rPr>
            <w:webHidden/>
          </w:rPr>
          <w:instrText xml:space="preserve"> PAGEREF _Toc181975464 \h </w:instrText>
        </w:r>
        <w:r>
          <w:rPr>
            <w:webHidden/>
          </w:rPr>
        </w:r>
        <w:r>
          <w:rPr>
            <w:webHidden/>
          </w:rPr>
          <w:fldChar w:fldCharType="separate"/>
        </w:r>
        <w:r>
          <w:rPr>
            <w:webHidden/>
          </w:rPr>
          <w:t>26</w:t>
        </w:r>
        <w:r>
          <w:rPr>
            <w:webHidden/>
          </w:rPr>
          <w:fldChar w:fldCharType="end"/>
        </w:r>
      </w:hyperlink>
    </w:p>
    <w:p w14:paraId="4E3063CC" w14:textId="0A9A7A25" w:rsidR="00897130" w:rsidRDefault="00897130">
      <w:pPr>
        <w:pStyle w:val="TOC1"/>
        <w:rPr>
          <w:rFonts w:asciiTheme="minorHAnsi" w:eastAsiaTheme="minorEastAsia" w:hAnsiTheme="minorHAnsi" w:cstheme="minorBidi"/>
          <w:b w:val="0"/>
          <w:kern w:val="2"/>
          <w:sz w:val="24"/>
          <w:lang w:eastAsia="en-AU"/>
          <w14:ligatures w14:val="standardContextual"/>
        </w:rPr>
      </w:pPr>
      <w:hyperlink w:anchor="_Toc181975465" w:history="1">
        <w:r w:rsidRPr="00B41A64">
          <w:rPr>
            <w:rStyle w:val="Hyperlink"/>
          </w:rPr>
          <w:t>References</w:t>
        </w:r>
        <w:r>
          <w:rPr>
            <w:webHidden/>
          </w:rPr>
          <w:tab/>
        </w:r>
        <w:r>
          <w:rPr>
            <w:webHidden/>
          </w:rPr>
          <w:fldChar w:fldCharType="begin"/>
        </w:r>
        <w:r>
          <w:rPr>
            <w:webHidden/>
          </w:rPr>
          <w:instrText xml:space="preserve"> PAGEREF _Toc181975465 \h </w:instrText>
        </w:r>
        <w:r>
          <w:rPr>
            <w:webHidden/>
          </w:rPr>
        </w:r>
        <w:r>
          <w:rPr>
            <w:webHidden/>
          </w:rPr>
          <w:fldChar w:fldCharType="separate"/>
        </w:r>
        <w:r>
          <w:rPr>
            <w:webHidden/>
          </w:rPr>
          <w:t>28</w:t>
        </w:r>
        <w:r>
          <w:rPr>
            <w:webHidden/>
          </w:rPr>
          <w:fldChar w:fldCharType="end"/>
        </w:r>
      </w:hyperlink>
    </w:p>
    <w:p w14:paraId="6DDE2790" w14:textId="3171663F" w:rsidR="005D243A" w:rsidRDefault="005D243A">
      <w:pPr>
        <w:suppressAutoHyphens w:val="0"/>
        <w:spacing w:after="0" w:line="276" w:lineRule="auto"/>
        <w:rPr>
          <w:szCs w:val="22"/>
        </w:rPr>
      </w:pPr>
      <w:r>
        <w:rPr>
          <w:szCs w:val="22"/>
        </w:rPr>
        <w:fldChar w:fldCharType="end"/>
      </w:r>
      <w:r>
        <w:rPr>
          <w:szCs w:val="22"/>
        </w:rPr>
        <w:br w:type="page"/>
      </w:r>
    </w:p>
    <w:p w14:paraId="5CF86EBF" w14:textId="77777777" w:rsidR="00196CED" w:rsidRDefault="00196CED" w:rsidP="00196CED">
      <w:pPr>
        <w:pStyle w:val="Heading1"/>
      </w:pPr>
      <w:bookmarkStart w:id="0" w:name="_Toc181975451"/>
      <w:r>
        <w:lastRenderedPageBreak/>
        <w:t>Rationale</w:t>
      </w:r>
      <w:bookmarkEnd w:id="0"/>
    </w:p>
    <w:p w14:paraId="5AF99123" w14:textId="073D66F5" w:rsidR="00C71442" w:rsidRDefault="003E08EC" w:rsidP="00196CED">
      <w:r w:rsidRPr="2131539E">
        <w:t xml:space="preserve">This document sets out the key requirements for planning a Stage 6 </w:t>
      </w:r>
      <w:r w:rsidR="00E0468D" w:rsidRPr="2131539E">
        <w:t>Standard</w:t>
      </w:r>
      <w:r w:rsidRPr="2131539E">
        <w:t xml:space="preserve"> course at your school. </w:t>
      </w:r>
      <w:r w:rsidR="00C71442" w:rsidRPr="2131539E">
        <w:t xml:space="preserve">It is organised beginning with </w:t>
      </w:r>
      <w:r w:rsidR="00196CED">
        <w:t>Y</w:t>
      </w:r>
      <w:r w:rsidR="00C71442" w:rsidRPr="2131539E">
        <w:t xml:space="preserve">ear 12 to support the planning process of backward mapping. This is </w:t>
      </w:r>
      <w:proofErr w:type="gramStart"/>
      <w:r w:rsidR="00C71442" w:rsidRPr="2131539E">
        <w:t>in order to</w:t>
      </w:r>
      <w:proofErr w:type="gramEnd"/>
      <w:r w:rsidR="00C71442" w:rsidRPr="2131539E">
        <w:t xml:space="preserve"> ensure that Year 11 courses, and the entire Stage 6 program,</w:t>
      </w:r>
      <w:r w:rsidR="00C71442">
        <w:t xml:space="preserve"> </w:t>
      </w:r>
      <w:r w:rsidR="00C71442" w:rsidRPr="2131539E">
        <w:t>cover NESA requirements for timing, assessment, prescribed text and textual form choices and adequately prepares students for HSC examination requirements.</w:t>
      </w:r>
    </w:p>
    <w:p w14:paraId="754C5AB8" w14:textId="23966050" w:rsidR="00F83686" w:rsidRPr="00E9217E" w:rsidRDefault="003E08EC" w:rsidP="00F83686">
      <w:pPr>
        <w:rPr>
          <w:szCs w:val="22"/>
          <w:lang w:eastAsia="zh-CN"/>
        </w:rPr>
      </w:pPr>
      <w:r w:rsidRPr="003E08EC">
        <w:rPr>
          <w:szCs w:val="22"/>
        </w:rPr>
        <w:t>It includes assessment, reporting and teaching-plan guides to ensure sco</w:t>
      </w:r>
      <w:r w:rsidR="00F83686" w:rsidRPr="003E08EC">
        <w:rPr>
          <w:szCs w:val="22"/>
          <w:lang w:eastAsia="zh-CN"/>
        </w:rPr>
        <w:t xml:space="preserve">pe and </w:t>
      </w:r>
      <w:proofErr w:type="gramStart"/>
      <w:r w:rsidR="00F83686" w:rsidRPr="003E08EC">
        <w:rPr>
          <w:szCs w:val="22"/>
          <w:lang w:eastAsia="zh-CN"/>
        </w:rPr>
        <w:t>sequence</w:t>
      </w:r>
      <w:proofErr w:type="gramEnd"/>
      <w:r w:rsidR="00F83686" w:rsidRPr="003E08EC">
        <w:rPr>
          <w:szCs w:val="22"/>
          <w:lang w:eastAsia="zh-CN"/>
        </w:rPr>
        <w:t xml:space="preserve"> and assessment plans reflect syllabus </w:t>
      </w:r>
      <w:r w:rsidRPr="003E08EC">
        <w:rPr>
          <w:szCs w:val="22"/>
          <w:lang w:eastAsia="zh-CN"/>
        </w:rPr>
        <w:t xml:space="preserve">and department </w:t>
      </w:r>
      <w:r w:rsidR="00F83686" w:rsidRPr="003E08EC">
        <w:rPr>
          <w:szCs w:val="22"/>
          <w:lang w:eastAsia="zh-CN"/>
        </w:rPr>
        <w:t>requirements for each stage and course. I</w:t>
      </w:r>
      <w:r w:rsidR="00F83686" w:rsidRPr="64E76F7F">
        <w:rPr>
          <w:szCs w:val="22"/>
          <w:lang w:eastAsia="zh-CN"/>
        </w:rPr>
        <w:t xml:space="preserve">t is a very useful tool for communication and collaboration. Some successful uses of the template include: </w:t>
      </w:r>
    </w:p>
    <w:p w14:paraId="0D413E75" w14:textId="77777777" w:rsidR="00F83686" w:rsidRPr="00AA758C" w:rsidRDefault="00F83686" w:rsidP="00AA758C">
      <w:pPr>
        <w:pStyle w:val="ListBullet"/>
      </w:pPr>
      <w:r w:rsidRPr="00AA758C">
        <w:t>completing the planning as a faculty or course/stage coordination team</w:t>
      </w:r>
    </w:p>
    <w:p w14:paraId="1B05BA7D" w14:textId="77777777" w:rsidR="00F83686" w:rsidRPr="00AA758C" w:rsidRDefault="00F83686" w:rsidP="00AA758C">
      <w:pPr>
        <w:pStyle w:val="ListBullet"/>
      </w:pPr>
      <w:r w:rsidRPr="00AA758C">
        <w:t>uploading to Google Docs or MS Teams as a ‘live’ document and continually adding to and evaluating throughout the course to keep a record of plans and ideas</w:t>
      </w:r>
    </w:p>
    <w:p w14:paraId="45D018CA" w14:textId="76FB9ACC" w:rsidR="00F83686" w:rsidRPr="00AA758C" w:rsidRDefault="00F83686" w:rsidP="00AA758C">
      <w:pPr>
        <w:pStyle w:val="ListBullet"/>
      </w:pPr>
      <w:r w:rsidRPr="00AA758C">
        <w:t>keep</w:t>
      </w:r>
      <w:r w:rsidR="31D1B2F4" w:rsidRPr="00AA758C">
        <w:t>ing</w:t>
      </w:r>
      <w:r w:rsidRPr="00AA758C">
        <w:t xml:space="preserve"> a copy of this document in your organisational material for each stage/course. </w:t>
      </w:r>
    </w:p>
    <w:p w14:paraId="6E188D91" w14:textId="00C1E6F0" w:rsidR="003E08EC" w:rsidRDefault="00F83686" w:rsidP="00F83686">
      <w:pPr>
        <w:rPr>
          <w:szCs w:val="22"/>
        </w:rPr>
      </w:pPr>
      <w:r w:rsidRPr="1F588C96">
        <w:rPr>
          <w:szCs w:val="22"/>
          <w:lang w:eastAsia="zh-CN"/>
        </w:rPr>
        <w:t xml:space="preserve">The information for each course requirements guide is from the relevant NESA information. It is important all collaborators re-read and cross reference the relevant syllabus and assessment and reporting information on the </w:t>
      </w:r>
      <w:hyperlink r:id="rId8">
        <w:r w:rsidRPr="1F588C96">
          <w:rPr>
            <w:rStyle w:val="Hyperlink"/>
            <w:szCs w:val="22"/>
            <w:lang w:eastAsia="zh-CN"/>
          </w:rPr>
          <w:t>NESA website</w:t>
        </w:r>
      </w:hyperlink>
      <w:r w:rsidRPr="1F588C96">
        <w:rPr>
          <w:szCs w:val="22"/>
          <w:lang w:eastAsia="zh-CN"/>
        </w:rPr>
        <w:t>. This ensures your practice is an accurate reflection of all requirements.</w:t>
      </w:r>
      <w:r w:rsidR="003C31F0" w:rsidRPr="1F588C96">
        <w:rPr>
          <w:szCs w:val="22"/>
          <w:lang w:eastAsia="zh-CN"/>
        </w:rPr>
        <w:t xml:space="preserve"> </w:t>
      </w:r>
      <w:r w:rsidR="003E08EC" w:rsidRPr="1F588C96">
        <w:rPr>
          <w:rStyle w:val="Strong"/>
        </w:rPr>
        <w:t xml:space="preserve">This template contains </w:t>
      </w:r>
      <w:r w:rsidR="0099314F" w:rsidRPr="1F588C96">
        <w:rPr>
          <w:rStyle w:val="Strong"/>
        </w:rPr>
        <w:t>the</w:t>
      </w:r>
      <w:r w:rsidR="003E08EC" w:rsidRPr="1F588C96">
        <w:rPr>
          <w:rStyle w:val="Strong"/>
        </w:rPr>
        <w:t xml:space="preserve"> feature </w:t>
      </w:r>
      <w:r w:rsidR="0099314F" w:rsidRPr="1F588C96">
        <w:rPr>
          <w:rStyle w:val="Strong"/>
        </w:rPr>
        <w:t>of</w:t>
      </w:r>
      <w:r w:rsidR="003E08EC" w:rsidRPr="1F588C96">
        <w:rPr>
          <w:rStyle w:val="Strong"/>
        </w:rPr>
        <w:t xml:space="preserve"> pre-filled cells </w:t>
      </w:r>
      <w:r w:rsidR="0099314F" w:rsidRPr="1F588C96">
        <w:rPr>
          <w:rStyle w:val="Strong"/>
        </w:rPr>
        <w:t xml:space="preserve">including </w:t>
      </w:r>
      <w:r w:rsidR="003E08EC" w:rsidRPr="1F588C96">
        <w:rPr>
          <w:rStyle w:val="Strong"/>
        </w:rPr>
        <w:t xml:space="preserve">the prescribed texts set for study. </w:t>
      </w:r>
      <w:r w:rsidR="003E08EC" w:rsidRPr="1F588C96">
        <w:rPr>
          <w:szCs w:val="22"/>
        </w:rPr>
        <w:t xml:space="preserve">The only texts not listed in their entirety are the individual poems set for study within each poetry anthology, </w:t>
      </w:r>
      <w:r w:rsidR="29D81776" w:rsidRPr="1F588C96">
        <w:rPr>
          <w:szCs w:val="22"/>
        </w:rPr>
        <w:t>due to space limitations in the cells</w:t>
      </w:r>
      <w:r w:rsidR="003E08EC" w:rsidRPr="1F588C96">
        <w:rPr>
          <w:szCs w:val="22"/>
        </w:rPr>
        <w:t xml:space="preserve">. Please ensure you have the list of all poems set for study and your learning sequences cover all poems. </w:t>
      </w:r>
      <w:r w:rsidR="547791E1" w:rsidRPr="1F588C96">
        <w:rPr>
          <w:szCs w:val="22"/>
        </w:rPr>
        <w:t xml:space="preserve">Links contained within this resource were correct as of </w:t>
      </w:r>
      <w:r w:rsidR="00196CED">
        <w:rPr>
          <w:szCs w:val="22"/>
        </w:rPr>
        <w:t>26/09/2024</w:t>
      </w:r>
      <w:r w:rsidR="547791E1" w:rsidRPr="1F588C96">
        <w:rPr>
          <w:szCs w:val="22"/>
        </w:rPr>
        <w:t>.</w:t>
      </w:r>
    </w:p>
    <w:p w14:paraId="73D27E5F" w14:textId="77777777" w:rsidR="00B66263" w:rsidRPr="00B66263" w:rsidRDefault="00B66263" w:rsidP="00B66263">
      <w:pPr>
        <w:pStyle w:val="Heading1"/>
      </w:pPr>
      <w:bookmarkStart w:id="1" w:name="_Toc181975452"/>
      <w:r w:rsidRPr="00B66263">
        <w:t>Building upon Stage 5</w:t>
      </w:r>
      <w:bookmarkEnd w:id="1"/>
    </w:p>
    <w:p w14:paraId="6CEA420C" w14:textId="078D271C" w:rsidR="00B66263" w:rsidRDefault="00B66263" w:rsidP="00B66263">
      <w:pPr>
        <w:rPr>
          <w:szCs w:val="22"/>
        </w:rPr>
      </w:pPr>
      <w:r w:rsidRPr="00B66263">
        <w:rPr>
          <w:szCs w:val="22"/>
        </w:rPr>
        <w:t xml:space="preserve">It is important to build upon learning in Stage 5 when planning the program of learning for Stage 6. An effective program of learning takes the texts, knowledge, understanding and skills developed in each stage into consideration. When planning the texts and learning experiences for Stage 6, consult the </w:t>
      </w:r>
      <w:hyperlink r:id="rId9" w:anchor="stage-4-5:~:text=adopted%20and%20adapted.-,Planning,-These%20documents%20assist" w:history="1">
        <w:r w:rsidRPr="00B66263">
          <w:rPr>
            <w:rStyle w:val="Hyperlink"/>
            <w:szCs w:val="22"/>
          </w:rPr>
          <w:t>English Stage 5 – syllabus requirements planner</w:t>
        </w:r>
      </w:hyperlink>
      <w:r w:rsidRPr="00B66263">
        <w:rPr>
          <w:szCs w:val="22"/>
        </w:rPr>
        <w:t xml:space="preserve">. This understanding can also ensure students are appropriately challenged and prior learning is expanded upon within Stage 6. </w:t>
      </w:r>
    </w:p>
    <w:p w14:paraId="2F1F88B8" w14:textId="56C727DD" w:rsidR="00F83686" w:rsidRPr="003C31F0" w:rsidRDefault="00B66263" w:rsidP="00C64F38">
      <w:pPr>
        <w:pStyle w:val="Heading2"/>
        <w:numPr>
          <w:ilvl w:val="1"/>
          <w:numId w:val="4"/>
        </w:numPr>
        <w:ind w:left="0"/>
      </w:pPr>
      <w:bookmarkStart w:id="2" w:name="_Toc181975453"/>
      <w:r>
        <w:t>Suggested collaborative structure</w:t>
      </w:r>
      <w:bookmarkEnd w:id="2"/>
    </w:p>
    <w:p w14:paraId="716DD0D4" w14:textId="77777777" w:rsidR="00B66263" w:rsidRPr="00B66263" w:rsidRDefault="00B66263" w:rsidP="00B66263">
      <w:pPr>
        <w:rPr>
          <w:szCs w:val="22"/>
          <w:lang w:eastAsia="zh-CN"/>
        </w:rPr>
      </w:pPr>
      <w:r w:rsidRPr="00B66263">
        <w:rPr>
          <w:szCs w:val="22"/>
          <w:lang w:eastAsia="zh-CN"/>
        </w:rPr>
        <w:t xml:space="preserve">A colour coding system has been provided below. This is an optional system and has been designed to make actioning requirements easier to understand and monitor. </w:t>
      </w:r>
    </w:p>
    <w:p w14:paraId="52E585A4" w14:textId="77777777" w:rsidR="00B66263" w:rsidRDefault="00B66263" w:rsidP="00B66263">
      <w:pPr>
        <w:rPr>
          <w:szCs w:val="22"/>
          <w:lang w:eastAsia="zh-CN"/>
        </w:rPr>
      </w:pPr>
      <w:r w:rsidRPr="00B66263">
        <w:rPr>
          <w:szCs w:val="22"/>
          <w:lang w:eastAsia="zh-CN"/>
        </w:rPr>
        <w:t>When writing the name of texts, always include the following full details so a teacher new to the text can locate it accurately and easily: name of the text and its composer, the publication date, textual form, hyperlink to the text/publication details.</w:t>
      </w:r>
    </w:p>
    <w:p w14:paraId="67CCBBBB" w14:textId="18B9233E" w:rsidR="00F83686" w:rsidRPr="005775BB" w:rsidRDefault="00F83686" w:rsidP="005775BB">
      <w:pPr>
        <w:pStyle w:val="ListBullet"/>
      </w:pPr>
      <w:r w:rsidRPr="005775BB">
        <w:t xml:space="preserve">Writing in black indicates the requirement is </w:t>
      </w:r>
      <w:r w:rsidR="00B66263">
        <w:t xml:space="preserve">currently </w:t>
      </w:r>
      <w:r w:rsidRPr="005775BB">
        <w:t xml:space="preserve">being met. State the name of the text and </w:t>
      </w:r>
      <w:r w:rsidR="00B66263">
        <w:t>program</w:t>
      </w:r>
      <w:r w:rsidRPr="005775BB">
        <w:t xml:space="preserve"> in which this requirement is currently being addressed.</w:t>
      </w:r>
    </w:p>
    <w:p w14:paraId="344ADA50" w14:textId="21E9917A" w:rsidR="00F83686" w:rsidRPr="005775BB" w:rsidRDefault="00F83686" w:rsidP="005775BB">
      <w:pPr>
        <w:pStyle w:val="ListBullet"/>
      </w:pPr>
      <w:r w:rsidRPr="005775BB">
        <w:t>Highlight in red where the requirement is not currently being addressed</w:t>
      </w:r>
      <w:r w:rsidR="00B66263">
        <w:t>.</w:t>
      </w:r>
      <w:r w:rsidRPr="005775BB">
        <w:t xml:space="preserve"> </w:t>
      </w:r>
      <w:r w:rsidR="00B66263">
        <w:t>T</w:t>
      </w:r>
      <w:r w:rsidRPr="005775BB">
        <w:t>his needs to be actioned immediately</w:t>
      </w:r>
      <w:r w:rsidR="00B66263">
        <w:t xml:space="preserve"> by an allocated member of your team.</w:t>
      </w:r>
    </w:p>
    <w:p w14:paraId="376722E2" w14:textId="77777777" w:rsidR="00B66263" w:rsidRPr="00B66263" w:rsidRDefault="00F83686" w:rsidP="00B66263">
      <w:pPr>
        <w:pStyle w:val="ListBullet"/>
      </w:pPr>
      <w:r w:rsidRPr="005775BB">
        <w:t xml:space="preserve">Highlight in yellow when the team believes this is being addressed in a specific </w:t>
      </w:r>
      <w:r w:rsidR="00B66263">
        <w:t>program</w:t>
      </w:r>
      <w:r w:rsidRPr="005775BB">
        <w:t xml:space="preserve">. </w:t>
      </w:r>
      <w:r w:rsidR="00B66263" w:rsidRPr="00B66263">
        <w:t>An allocated person on your team confirms whether the requirement is met and communicates with the faculty within a specified timeframe. If the requirement is not met, change this to red and communicate with your team. This is then actioned by an allocated member of your team.</w:t>
      </w:r>
    </w:p>
    <w:p w14:paraId="194EC780" w14:textId="0AB212FE" w:rsidR="00F83686" w:rsidRPr="005775BB" w:rsidRDefault="00F83686" w:rsidP="00AC328B">
      <w:pPr>
        <w:pStyle w:val="ListBullet"/>
      </w:pPr>
      <w:r w:rsidRPr="005775BB">
        <w:t xml:space="preserve">Highlight </w:t>
      </w:r>
      <w:r w:rsidR="00B66263">
        <w:t xml:space="preserve">in </w:t>
      </w:r>
      <w:r w:rsidRPr="005775BB">
        <w:t xml:space="preserve">green and outline where a text would be appropriate for a </w:t>
      </w:r>
      <w:r w:rsidR="00B66263">
        <w:t>program</w:t>
      </w:r>
      <w:r w:rsidRPr="005775BB">
        <w:t xml:space="preserve">. The allocated person embeds this within </w:t>
      </w:r>
      <w:r w:rsidR="00B66263">
        <w:t>a</w:t>
      </w:r>
      <w:r w:rsidRPr="005775BB">
        <w:t xml:space="preserve"> specified time</w:t>
      </w:r>
      <w:r w:rsidR="00B66263">
        <w:t>frame</w:t>
      </w:r>
      <w:r w:rsidRPr="005775BB">
        <w:t>.</w:t>
      </w:r>
    </w:p>
    <w:p w14:paraId="18C0AE60" w14:textId="77777777" w:rsidR="00B66263" w:rsidRDefault="00720608" w:rsidP="00B66263">
      <w:pPr>
        <w:pStyle w:val="Heading1"/>
      </w:pPr>
      <w:r>
        <w:br w:type="page"/>
      </w:r>
      <w:bookmarkStart w:id="3" w:name="_Toc181975454"/>
      <w:r w:rsidR="00B66263">
        <w:t>Stage 6 Course structure and requirements</w:t>
      </w:r>
      <w:bookmarkEnd w:id="3"/>
      <w:r w:rsidR="00B66263">
        <w:t xml:space="preserve"> </w:t>
      </w:r>
    </w:p>
    <w:p w14:paraId="3A5A9E05" w14:textId="191531D8" w:rsidR="00B66263" w:rsidRDefault="00B66263" w:rsidP="00B66263">
      <w:r w:rsidRPr="00B66263">
        <w:t>The text requirements table provide</w:t>
      </w:r>
      <w:r w:rsidR="00701AEF">
        <w:t>s</w:t>
      </w:r>
      <w:r w:rsidRPr="00B66263">
        <w:t xml:space="preserve"> an opportunity to map and outline the way syllabus text requirements are currently being met in the program of learning for Year 11 and Year 12. If areas of need are identified, the Year 11 or Year 12 planning templates would be used to collaboratively plan how to address this area of need.</w:t>
      </w:r>
    </w:p>
    <w:p w14:paraId="444589CF" w14:textId="793532C4" w:rsidR="00701AEF" w:rsidRDefault="00701AEF" w:rsidP="00701AEF">
      <w:pPr>
        <w:pStyle w:val="Heading2"/>
      </w:pPr>
      <w:bookmarkStart w:id="4" w:name="_Toc181975455"/>
      <w:r>
        <w:t>Year 12 English Standard</w:t>
      </w:r>
      <w:bookmarkEnd w:id="4"/>
    </w:p>
    <w:p w14:paraId="2B76FF46" w14:textId="33AB0D69" w:rsidR="00701AEF" w:rsidRDefault="00701AEF" w:rsidP="00701AEF">
      <w:r>
        <w:t>As outlined by NESA within the Course structure and requirements, for the English Standard Year 12 course students are required to:</w:t>
      </w:r>
    </w:p>
    <w:p w14:paraId="26DEBEF6" w14:textId="010B2AA5" w:rsidR="00A73744" w:rsidRDefault="00701AEF" w:rsidP="00A73744">
      <w:pPr>
        <w:pStyle w:val="ListBullet"/>
      </w:pPr>
      <w:r>
        <w:t xml:space="preserve">complete the Year 11 course as a prerequisite </w:t>
      </w:r>
    </w:p>
    <w:p w14:paraId="0F2BED76" w14:textId="29AE82DA" w:rsidR="00701AEF" w:rsidRDefault="00701AEF" w:rsidP="00A73744">
      <w:pPr>
        <w:pStyle w:val="ListBullet"/>
      </w:pPr>
      <w:r>
        <w:t xml:space="preserve">complete 120 indicative hours </w:t>
      </w:r>
    </w:p>
    <w:p w14:paraId="234170DB" w14:textId="14FE0412" w:rsidR="00701AEF" w:rsidRDefault="00701AEF" w:rsidP="00A73744">
      <w:pPr>
        <w:pStyle w:val="ListBullet"/>
      </w:pPr>
      <w:r>
        <w:t xml:space="preserve">complete </w:t>
      </w:r>
      <w:r w:rsidR="00A73744">
        <w:t>the common module as the first unit of work</w:t>
      </w:r>
    </w:p>
    <w:p w14:paraId="2A9D87EF" w14:textId="479349EC" w:rsidR="00701AEF" w:rsidRDefault="00701AEF" w:rsidP="00A73744">
      <w:pPr>
        <w:pStyle w:val="ListBullet"/>
      </w:pPr>
      <w:r>
        <w:t xml:space="preserve">complete </w:t>
      </w:r>
      <w:r w:rsidR="00A73744">
        <w:t>m</w:t>
      </w:r>
      <w:r>
        <w:t xml:space="preserve">odules A, B and C over the course of the year. </w:t>
      </w:r>
    </w:p>
    <w:p w14:paraId="207C1C44" w14:textId="25EDA07A" w:rsidR="00701AEF" w:rsidRPr="00701AEF" w:rsidRDefault="00701AEF" w:rsidP="00701AEF">
      <w:r>
        <w:t xml:space="preserve">The NSW Syllabus for the Australian Curriculum English Standard Stage 6 Syllabus contains course structure and requirements. In selecting specific texts for study in English, teachers should consider the needs, interests and abilities of their students, and the ethos of the school and its local community. They should also consult the </w:t>
      </w:r>
      <w:hyperlink r:id="rId10" w:history="1">
        <w:r w:rsidRPr="00701AEF">
          <w:rPr>
            <w:rStyle w:val="Hyperlink"/>
          </w:rPr>
          <w:t>Controversial Issues in Schools policy</w:t>
        </w:r>
      </w:hyperlink>
      <w:r>
        <w:t xml:space="preserve">, the </w:t>
      </w:r>
      <w:hyperlink r:id="rId11" w:anchor=":~:text=The%20texts%20used%20in%20classrooms" w:history="1">
        <w:r w:rsidRPr="00701AEF">
          <w:rPr>
            <w:rStyle w:val="Hyperlink"/>
          </w:rPr>
          <w:t>texts used in classrooms</w:t>
        </w:r>
      </w:hyperlink>
      <w:r>
        <w:t xml:space="preserve"> advice, </w:t>
      </w:r>
      <w:hyperlink r:id="rId12" w:history="1">
        <w:r w:rsidRPr="00701AEF">
          <w:rPr>
            <w:rStyle w:val="Hyperlink"/>
          </w:rPr>
          <w:t>Classification ratings information</w:t>
        </w:r>
      </w:hyperlink>
      <w:r>
        <w:t xml:space="preserve"> and the </w:t>
      </w:r>
      <w:hyperlink r:id="rId13" w:anchor=":~:text=Support%20for%20controversial%20issues%20in%20English" w:history="1">
        <w:r w:rsidRPr="00701AEF">
          <w:rPr>
            <w:rStyle w:val="Hyperlink"/>
          </w:rPr>
          <w:t>Support for controversial issues in English</w:t>
        </w:r>
      </w:hyperlink>
      <w:r>
        <w:t xml:space="preserve"> information document.</w:t>
      </w:r>
    </w:p>
    <w:p w14:paraId="01CD9205" w14:textId="77777777" w:rsidR="00701AEF" w:rsidRPr="00701AEF" w:rsidRDefault="00701AEF" w:rsidP="00701AEF"/>
    <w:p w14:paraId="32EE6B13" w14:textId="2D82263F" w:rsidR="00B66263" w:rsidRDefault="00B66263" w:rsidP="00B66263">
      <w:pPr>
        <w:pStyle w:val="Caption"/>
        <w:rPr>
          <w:szCs w:val="22"/>
          <w:lang w:eastAsia="zh-CN"/>
        </w:rPr>
      </w:pPr>
      <w:r w:rsidRPr="68F9C1D1">
        <w:rPr>
          <w:szCs w:val="22"/>
          <w:lang w:eastAsia="zh-CN"/>
        </w:rPr>
        <w:t xml:space="preserve">Table </w:t>
      </w:r>
      <w:r>
        <w:rPr>
          <w:szCs w:val="22"/>
          <w:lang w:eastAsia="zh-CN"/>
        </w:rPr>
        <w:t>1</w:t>
      </w:r>
      <w:r w:rsidRPr="68F9C1D1">
        <w:rPr>
          <w:szCs w:val="22"/>
          <w:lang w:eastAsia="zh-CN"/>
        </w:rPr>
        <w:t xml:space="preserve"> – Year 12 English Standard course requirements </w:t>
      </w:r>
    </w:p>
    <w:tbl>
      <w:tblPr>
        <w:tblStyle w:val="Tableheader"/>
        <w:tblW w:w="14715" w:type="dxa"/>
        <w:tblInd w:w="25" w:type="dxa"/>
        <w:tblLook w:val="04A0" w:firstRow="1" w:lastRow="0" w:firstColumn="1" w:lastColumn="0" w:noHBand="0" w:noVBand="1"/>
        <w:tblDescription w:val="Year 12 English Standard course requirements planner"/>
      </w:tblPr>
      <w:tblGrid>
        <w:gridCol w:w="1803"/>
        <w:gridCol w:w="1428"/>
        <w:gridCol w:w="1960"/>
        <w:gridCol w:w="4790"/>
        <w:gridCol w:w="2255"/>
        <w:gridCol w:w="2479"/>
      </w:tblGrid>
      <w:tr w:rsidR="00B66263" w:rsidRPr="005775BB" w14:paraId="4254D469" w14:textId="77777777" w:rsidTr="001A4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F8E7557" w14:textId="77777777" w:rsidR="00B66263" w:rsidRPr="005775BB" w:rsidRDefault="00B66263" w:rsidP="001A46EA">
            <w:r w:rsidRPr="005775BB">
              <w:t xml:space="preserve">English </w:t>
            </w:r>
          </w:p>
        </w:tc>
        <w:tc>
          <w:tcPr>
            <w:tcW w:w="1428" w:type="dxa"/>
          </w:tcPr>
          <w:p w14:paraId="173888B6" w14:textId="77777777" w:rsidR="00B66263" w:rsidRPr="005775BB" w:rsidRDefault="00B66263" w:rsidP="001A46EA">
            <w:pPr>
              <w:cnfStyle w:val="100000000000" w:firstRow="1" w:lastRow="0" w:firstColumn="0" w:lastColumn="0" w:oddVBand="0" w:evenVBand="0" w:oddHBand="0" w:evenHBand="0" w:firstRowFirstColumn="0" w:firstRowLastColumn="0" w:lastRowFirstColumn="0" w:lastRowLastColumn="0"/>
            </w:pPr>
            <w:r w:rsidRPr="005775BB">
              <w:t xml:space="preserve">Indicative hours </w:t>
            </w:r>
          </w:p>
        </w:tc>
        <w:tc>
          <w:tcPr>
            <w:tcW w:w="1960" w:type="dxa"/>
          </w:tcPr>
          <w:p w14:paraId="6EE17C91" w14:textId="77777777" w:rsidR="00B66263" w:rsidRPr="005775BB" w:rsidRDefault="00B66263" w:rsidP="001A46EA">
            <w:pPr>
              <w:cnfStyle w:val="100000000000" w:firstRow="1" w:lastRow="0" w:firstColumn="0" w:lastColumn="0" w:oddVBand="0" w:evenVBand="0" w:oddHBand="0" w:evenHBand="0" w:firstRowFirstColumn="0" w:firstRowLastColumn="0" w:lastRowFirstColumn="0" w:lastRowLastColumn="0"/>
            </w:pPr>
            <w:r w:rsidRPr="005775BB">
              <w:t xml:space="preserve">Text requirements </w:t>
            </w:r>
          </w:p>
        </w:tc>
        <w:tc>
          <w:tcPr>
            <w:tcW w:w="4790" w:type="dxa"/>
          </w:tcPr>
          <w:p w14:paraId="5B74A755" w14:textId="77777777" w:rsidR="00B66263" w:rsidRPr="005775BB" w:rsidRDefault="00B66263" w:rsidP="001A46EA">
            <w:pPr>
              <w:cnfStyle w:val="100000000000" w:firstRow="1" w:lastRow="0" w:firstColumn="0" w:lastColumn="0" w:oddVBand="0" w:evenVBand="0" w:oddHBand="0" w:evenHBand="0" w:firstRowFirstColumn="0" w:firstRowLastColumn="0" w:lastRowFirstColumn="0" w:lastRowLastColumn="0"/>
            </w:pPr>
            <w:r w:rsidRPr="005775BB">
              <w:t>Prescribed text/s</w:t>
            </w:r>
          </w:p>
        </w:tc>
        <w:tc>
          <w:tcPr>
            <w:tcW w:w="2255" w:type="dxa"/>
          </w:tcPr>
          <w:p w14:paraId="25444E02" w14:textId="77777777" w:rsidR="00B66263" w:rsidRPr="005775BB" w:rsidRDefault="00B66263" w:rsidP="001A46EA">
            <w:pPr>
              <w:cnfStyle w:val="100000000000" w:firstRow="1" w:lastRow="0" w:firstColumn="0" w:lastColumn="0" w:oddVBand="0" w:evenVBand="0" w:oddHBand="0" w:evenHBand="0" w:firstRowFirstColumn="0" w:firstRowLastColumn="0" w:lastRowFirstColumn="0" w:lastRowLastColumn="0"/>
            </w:pPr>
            <w:r w:rsidRPr="005775BB">
              <w:t xml:space="preserve">Other requirements </w:t>
            </w:r>
          </w:p>
        </w:tc>
        <w:tc>
          <w:tcPr>
            <w:tcW w:w="2479" w:type="dxa"/>
          </w:tcPr>
          <w:p w14:paraId="48716C4E" w14:textId="77777777" w:rsidR="00B66263" w:rsidRPr="005775BB" w:rsidRDefault="00B66263" w:rsidP="001A46EA">
            <w:pPr>
              <w:cnfStyle w:val="100000000000" w:firstRow="1" w:lastRow="0" w:firstColumn="0" w:lastColumn="0" w:oddVBand="0" w:evenVBand="0" w:oddHBand="0" w:evenHBand="0" w:firstRowFirstColumn="0" w:firstRowLastColumn="0" w:lastRowFirstColumn="0" w:lastRowLastColumn="0"/>
            </w:pPr>
            <w:r w:rsidRPr="005775BB">
              <w:t xml:space="preserve">Assessed component and weighting, and outcomes </w:t>
            </w:r>
          </w:p>
        </w:tc>
      </w:tr>
      <w:tr w:rsidR="00B66263" w:rsidRPr="00B74887" w14:paraId="1A28EC51" w14:textId="77777777" w:rsidTr="001A4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B65A572" w14:textId="3930479B" w:rsidR="00B66263" w:rsidRPr="00B74887" w:rsidRDefault="00B66263" w:rsidP="001A46EA">
            <w:pPr>
              <w:rPr>
                <w:lang w:eastAsia="zh-CN"/>
              </w:rPr>
            </w:pPr>
            <w:r w:rsidRPr="68F9C1D1">
              <w:rPr>
                <w:lang w:eastAsia="zh-CN"/>
              </w:rPr>
              <w:t xml:space="preserve">Common module </w:t>
            </w:r>
            <w:r w:rsidR="00364437">
              <w:rPr>
                <w:lang w:eastAsia="zh-CN"/>
              </w:rPr>
              <w:t>–</w:t>
            </w:r>
            <w:r w:rsidRPr="68F9C1D1">
              <w:rPr>
                <w:lang w:eastAsia="zh-CN"/>
              </w:rPr>
              <w:t xml:space="preserve"> Texts and Human Experiences </w:t>
            </w:r>
          </w:p>
        </w:tc>
        <w:tc>
          <w:tcPr>
            <w:tcW w:w="1428" w:type="dxa"/>
          </w:tcPr>
          <w:p w14:paraId="1588F66F" w14:textId="77777777" w:rsidR="00B66263" w:rsidRPr="00B74887" w:rsidRDefault="00B66263" w:rsidP="001A46EA">
            <w:pPr>
              <w:cnfStyle w:val="000000100000" w:firstRow="0" w:lastRow="0" w:firstColumn="0" w:lastColumn="0" w:oddVBand="0" w:evenVBand="0" w:oddHBand="1" w:evenHBand="0" w:firstRowFirstColumn="0" w:firstRowLastColumn="0" w:lastRowFirstColumn="0" w:lastRowLastColumn="0"/>
              <w:rPr>
                <w:lang w:eastAsia="zh-CN"/>
              </w:rPr>
            </w:pPr>
            <w:r w:rsidRPr="68F9C1D1">
              <w:rPr>
                <w:lang w:eastAsia="zh-CN"/>
              </w:rPr>
              <w:t>30</w:t>
            </w:r>
          </w:p>
        </w:tc>
        <w:tc>
          <w:tcPr>
            <w:tcW w:w="1960" w:type="dxa"/>
          </w:tcPr>
          <w:p w14:paraId="4262C901" w14:textId="77777777" w:rsidR="00B66263" w:rsidRPr="00B74887" w:rsidRDefault="00B66263" w:rsidP="001A46E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One</w:t>
            </w:r>
            <w:r w:rsidRPr="68F9C1D1">
              <w:rPr>
                <w:lang w:eastAsia="zh-CN"/>
              </w:rPr>
              <w:t xml:space="preserve"> prescribed text and a range of short texts</w:t>
            </w:r>
          </w:p>
        </w:tc>
        <w:tc>
          <w:tcPr>
            <w:tcW w:w="4790" w:type="dxa"/>
          </w:tcPr>
          <w:sdt>
            <w:sdtPr>
              <w:id w:val="-1066957445"/>
              <w:placeholder>
                <w:docPart w:val="0F1C3AD0940A451094FD4F5CA2692C14"/>
              </w:placeholder>
              <w:comboBox>
                <w:listItem w:value="Choose an item."/>
                <w:listItem w:displayText="Doerr, Anthony, All the Light We Cannot See (prose fiction), Fourth Estate/HarperCollins, 2015, ISBN: 9780007548699" w:value="Doerr, Anthony, All the Light We Cannot See (prose fiction), Fourth Estate/HarperCollins, 2015, ISBN: 9780007548699"/>
                <w:listItem w:displayText="Lohrey, Amanda, Vertigo (prose fiction), Black Inc, 2009, ISBN: 9781863954303" w:value="Lohrey, Amanda, Vertigo (prose fiction), Black Inc, 2009, ISBN: 9781863954303"/>
                <w:listItem w:displayText="Orwell, George, Nineteen Eighty-Four (prose fiction), Penguin Classics, 2004, ISBN: 9780141187761" w:value="Orwell, George, Nineteen Eighty-Four (prose fiction), Penguin Classics, 2004, ISBN: 9780141187761"/>
                <w:listItem w:displayText="Parrett, Favel, Past the Shallows (prose fiction), Hachette Australia, 2013, ISBN: 9780733630491" w:value="Parrett, Favel, Past the Shallows (prose fiction), Hachette Australia, 2013, ISBN: 9780733630491"/>
                <w:listItem w:displayText="Dobson, Rosemary, Rosemary Dobson Collected (poetry), University of Queensland Press, 2012, ISBN: 9780702239113 (p) ‘Young Girl at a Window’, ‘Over the Hill’, ‘Summer’s End’, ‘The Conversation’, ‘Cock Crow’, ‘Amy Caroline’, ‘Canberra Morning’, " w:value="Dobson, Rosemary, Rosemary Dobson Collected (poetry), University of Queensland Press, 2012, ISBN: 9780702239113 (p) ‘Young Girl at a Window’, ‘Over the Hill’, ‘Summer’s End’, ‘The Conversation’, ‘Cock Crow’, ‘Amy Caroline’, ‘Canberra Morning’, "/>
                <w:listItem w:displayText="Slessor, Kenneth, Selected Poems (poetry), A &amp; R Classics/HarperCollins, 2014, ISBN: 9780732299361 (p) ‘Wild Grapes’, ‘Gulliver’, ‘Out of Time’, ‘Vesper-Song of the Reverend Samuel Marsden’, ‘William Street’, ‘Beach Burial’ " w:value="Slessor, Kenneth, Selected Poems (poetry), A &amp; R Classics/HarperCollins, 2014, ISBN: 9780732299361 (p) ‘Wild Grapes’, ‘Gulliver’, ‘Out of Time’, ‘Vesper-Song of the Reverend Samuel Marsden’, ‘William Street’, ‘Beach Burial’ "/>
                <w:listItem w:displayText="Harrison, Jane, Rainbow’s End (drama), from Cleven, Vivienne et al, Contemporary Indigenous Plays, Currency Press, 2007, ISBN: 9780868197951 (d)" w:value="Harrison, Jane, Rainbow’s End (drama), from Cleven, Vivienne et al, Contemporary Indigenous Plays, Currency Press, 2007, ISBN: 9780868197951 (d)"/>
                <w:listItem w:displayText="Miller, Arthur, The Crucible (drama), Penguin Classics, 2000, ISBN: 9780141182551 (d)" w:value="Miller, Arthur, The Crucible (drama), Penguin Classics, 2000, ISBN: 9780141182551 (d)"/>
                <w:listItem w:displayText="Shakespeare, William, The Merchant of Venice (Shakespearean drama), Cambridge University Press, 2014, ISBN: 9781107615397 (d/S*)" w:value="Shakespeare, William, The Merchant of Venice (Shakespearean drama), Cambridge University Press, 2014, ISBN: 9781107615397 (d/S*)"/>
                <w:listItem w:displayText="Winton, Tim, The Boy Behind the Curtain (nonfiction), Penguin, 2017, ISBN: 9780143785996 (nf) ‘Havoc: A Life in Accidents’, ‘Betsy’, ‘Twice on Sundays’, ‘The Wait and the Flow’, ‘In the Shadow of the Hospital’, ‘The Demon Shark’, ‘Barefoot in the Temple..." w:value="Winton, Tim, The Boy Behind the Curtain (nonfiction), Penguin, 2017, ISBN: 9780143785996 (nf) ‘Havoc: A Life in Accidents’, ‘Betsy’, ‘Twice on Sundays’, ‘The Wait and the Flow’, ‘In the Shadow of the Hospital’, ‘The Demon Shark’, ‘Barefoot in the Temple..."/>
                <w:listItem w:displayText="Yousafzai, Malala &amp; Lamb, Christina, I am Malala (nonfiction), Weidenfeld and Nicolson/Orion, 2015, ISBN: 9781474602112 (nf)" w:value="Yousafzai, Malala &amp; Lamb, Christina, I am Malala (nonfiction), Weidenfeld and Nicolson/Orion, 2015, ISBN: 9781474602112 (nf)"/>
                <w:listItem w:displayText="Daldry, Stephen, Billy Elliot (film), Universal, 2000 (f)" w:value="Daldry, Stephen, Billy Elliot (film), Universal, 2000 (f)"/>
                <w:listItem w:displayText="O’Mahoney, Ivan, Go Back to Where You Came From – Series 1, Episodes 1, 2 and 3 and The Response (media), Madman, 2011 (m)" w:value="O’Mahoney, Ivan, Go Back to Where You Came From – Series 1, Episodes 1, 2 and 3 and The Response (media), Madman, 2011 (m)"/>
                <w:listItem w:displayText="Walker, Lucy, Waste Land (media), Hopscotch Entertainment, 2010 (m)" w:value="Walker, Lucy, Waste Land (media), Hopscotch Entertainment, 2010 (m)"/>
              </w:comboBox>
            </w:sdtPr>
            <w:sdtEndPr/>
            <w:sdtContent>
              <w:p w14:paraId="62C60C8B" w14:textId="77777777" w:rsidR="00B66263" w:rsidRDefault="00B66263" w:rsidP="001A46EA">
                <w:pPr>
                  <w:cnfStyle w:val="000000100000" w:firstRow="0" w:lastRow="0" w:firstColumn="0" w:lastColumn="0" w:oddVBand="0" w:evenVBand="0" w:oddHBand="1" w:evenHBand="0" w:firstRowFirstColumn="0" w:firstRowLastColumn="0" w:lastRowFirstColumn="0" w:lastRowLastColumn="0"/>
                </w:pPr>
                <w:r>
                  <w:t>Pre-filled list of Common Module texts, select the arrow on the right to select your prescribed text</w:t>
                </w:r>
              </w:p>
            </w:sdtContent>
          </w:sdt>
          <w:p w14:paraId="62DC20E3" w14:textId="77777777" w:rsidR="00B66263" w:rsidRDefault="00B66263" w:rsidP="001A46EA">
            <w:pPr>
              <w:cnfStyle w:val="000000100000" w:firstRow="0" w:lastRow="0" w:firstColumn="0" w:lastColumn="0" w:oddVBand="0" w:evenVBand="0" w:oddHBand="1" w:evenHBand="0" w:firstRowFirstColumn="0" w:firstRowLastColumn="0" w:lastRowFirstColumn="0" w:lastRowLastColumn="0"/>
              <w:rPr>
                <w:lang w:eastAsia="zh-CN"/>
              </w:rPr>
            </w:pPr>
          </w:p>
        </w:tc>
        <w:tc>
          <w:tcPr>
            <w:tcW w:w="2255" w:type="dxa"/>
          </w:tcPr>
          <w:p w14:paraId="31E68FFD" w14:textId="77777777" w:rsidR="00B66263" w:rsidRPr="00B74887" w:rsidRDefault="00B66263" w:rsidP="001A46EA">
            <w:pPr>
              <w:cnfStyle w:val="000000100000" w:firstRow="0" w:lastRow="0" w:firstColumn="0" w:lastColumn="0" w:oddVBand="0" w:evenVBand="0" w:oddHBand="1" w:evenHBand="0" w:firstRowFirstColumn="0" w:firstRowLastColumn="0" w:lastRowFirstColumn="0" w:lastRowLastColumn="0"/>
              <w:rPr>
                <w:lang w:eastAsia="zh-CN"/>
              </w:rPr>
            </w:pPr>
            <w:r w:rsidRPr="68F9C1D1">
              <w:rPr>
                <w:lang w:eastAsia="zh-CN"/>
              </w:rPr>
              <w:t xml:space="preserve">Students select </w:t>
            </w:r>
            <w:r>
              <w:rPr>
                <w:lang w:eastAsia="zh-CN"/>
              </w:rPr>
              <w:t>one</w:t>
            </w:r>
            <w:r w:rsidRPr="68F9C1D1">
              <w:rPr>
                <w:lang w:eastAsia="zh-CN"/>
              </w:rPr>
              <w:t xml:space="preserve"> related text for internal assessment only</w:t>
            </w:r>
          </w:p>
        </w:tc>
        <w:tc>
          <w:tcPr>
            <w:tcW w:w="2479" w:type="dxa"/>
          </w:tcPr>
          <w:p w14:paraId="752EA97C" w14:textId="77777777" w:rsidR="00B66263" w:rsidRPr="00B74887" w:rsidRDefault="00B66263" w:rsidP="001A46EA">
            <w:pPr>
              <w:cnfStyle w:val="000000100000" w:firstRow="0" w:lastRow="0" w:firstColumn="0" w:lastColumn="0" w:oddVBand="0" w:evenVBand="0" w:oddHBand="1" w:evenHBand="0" w:firstRowFirstColumn="0" w:firstRowLastColumn="0" w:lastRowFirstColumn="0" w:lastRowLastColumn="0"/>
              <w:rPr>
                <w:lang w:eastAsia="zh-CN"/>
              </w:rPr>
            </w:pPr>
            <w:r w:rsidRPr="68F9C1D1">
              <w:rPr>
                <w:lang w:eastAsia="zh-CN"/>
              </w:rPr>
              <w:t>Mandatory task including related text</w:t>
            </w:r>
          </w:p>
        </w:tc>
      </w:tr>
      <w:tr w:rsidR="00B66263" w:rsidRPr="00B74887" w14:paraId="536A9471" w14:textId="77777777" w:rsidTr="001A4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EFE930E" w14:textId="5D5A23F0" w:rsidR="00B66263" w:rsidRPr="00B74887" w:rsidRDefault="00B66263" w:rsidP="001A46EA">
            <w:pPr>
              <w:rPr>
                <w:lang w:eastAsia="zh-CN"/>
              </w:rPr>
            </w:pPr>
            <w:r w:rsidRPr="68F9C1D1">
              <w:rPr>
                <w:lang w:eastAsia="zh-CN"/>
              </w:rPr>
              <w:t>Module A</w:t>
            </w:r>
            <w:r w:rsidR="00364437">
              <w:rPr>
                <w:lang w:eastAsia="zh-CN"/>
              </w:rPr>
              <w:t>:</w:t>
            </w:r>
            <w:r w:rsidRPr="68F9C1D1">
              <w:rPr>
                <w:lang w:eastAsia="zh-CN"/>
              </w:rPr>
              <w:t xml:space="preserve"> Language, Identity and Culture</w:t>
            </w:r>
          </w:p>
        </w:tc>
        <w:tc>
          <w:tcPr>
            <w:tcW w:w="1428" w:type="dxa"/>
          </w:tcPr>
          <w:p w14:paraId="775C3954" w14:textId="77777777" w:rsidR="00B66263" w:rsidRPr="00B74887" w:rsidRDefault="00B66263" w:rsidP="001A46EA">
            <w:pPr>
              <w:cnfStyle w:val="000000010000" w:firstRow="0" w:lastRow="0" w:firstColumn="0" w:lastColumn="0" w:oddVBand="0" w:evenVBand="0" w:oddHBand="0" w:evenHBand="1" w:firstRowFirstColumn="0" w:firstRowLastColumn="0" w:lastRowFirstColumn="0" w:lastRowLastColumn="0"/>
              <w:rPr>
                <w:lang w:eastAsia="zh-CN"/>
              </w:rPr>
            </w:pPr>
            <w:r w:rsidRPr="68F9C1D1">
              <w:rPr>
                <w:lang w:eastAsia="zh-CN"/>
              </w:rPr>
              <w:t>30</w:t>
            </w:r>
          </w:p>
        </w:tc>
        <w:tc>
          <w:tcPr>
            <w:tcW w:w="1960" w:type="dxa"/>
          </w:tcPr>
          <w:p w14:paraId="28104307" w14:textId="77777777" w:rsidR="00B66263" w:rsidRPr="00B74887" w:rsidRDefault="00B66263" w:rsidP="001A46E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One</w:t>
            </w:r>
            <w:r w:rsidRPr="68F9C1D1">
              <w:rPr>
                <w:lang w:eastAsia="zh-CN"/>
              </w:rPr>
              <w:t xml:space="preserve"> prescribed text</w:t>
            </w:r>
          </w:p>
        </w:tc>
        <w:tc>
          <w:tcPr>
            <w:tcW w:w="4790" w:type="dxa"/>
          </w:tcPr>
          <w:sdt>
            <w:sdtPr>
              <w:id w:val="-1550218711"/>
              <w:placeholder>
                <w:docPart w:val="2F3E0BB1B46346ECA5D0DB1A2CC8697D"/>
              </w:placeholder>
              <w:comboBox>
                <w:listItem w:value="Choose an item."/>
                <w:listItem w:displayText="Shakespearean drama (S) and film (f) - Shakespeare, William, King Richard III, Cambridge University Press, 2015, ISBN: 9781107615571 (S) or ISBN: 9781108456067 AND Pacino, Al, Looking for Richard, Fox, 1996 (f)" w:value="Shakespearean drama (S) and film (f) - Shakespeare, William, King Richard III, Cambridge University Press, 2015, ISBN: 9781107615571 (S) or ISBN: 9781108456067 AND Pacino, Al, Looking for Richard, Fox, 1996 (f)"/>
                <w:listItem w:displayText="Prose fiction (pf) and film (f) - Woolf, Virginia, Mrs Dalloway, Penguin Classics, 2000, ISBN: 9780141182490 (pf) AND Daldry, Stephen, The Hours,Roadshow, 2002 (f)" w:value="Prose fiction (pf) and film (f) - Woolf, Virginia, Mrs Dalloway, Penguin Classics, 2000, ISBN: 9780141182490 (pf) AND Daldry, Stephen, The Hours,Roadshow, 2002 (f)"/>
                <w:listItem w:displayText="Prose fiction (pf) and prose fiction (pf) - Camus, Albert, The Stranger (translated by Matthew Ward), Vintage International, 1989, ISBN: 9780679720201 (pf) AND Daoud, Kamel, The Meursault Investigation, Oneworld Publications, 2015, ISBN: 9781780748399 (pf)" w:value="Prose fiction (pf) and prose fiction (pf) - Camus, Albert, The Stranger (translated by Matthew Ward), Vintage International, 1989, ISBN: 9780679720201 (pf) AND Daoud, Kamel, The Meursault Investigation, Oneworld Publications, 2015, ISBN: 9781780748399 (pf)"/>
                <w:listItem w:displayText="Poetry (p) and drama (d) - Donne, John, John Donne: A Selection of His Poetry, Penguin Poetry Library, 1986, ISBN: 9780140585186 (p) (check the list of poems as they would not fit) AND Edson, Margaret, W;t, Nick Hern Books, 2000, ISBN: 9781854594587 (d)" w:value="Poetry (p) and drama (d) - Donne, John, John Donne: A Selection of His Poetry, Penguin Poetry Library, 1986, ISBN: 9780140585186 (p) (check the list of poems as they would not fit) AND Edson, Margaret, W;t, Nick Hern Books, 2000, ISBN: 9781854594587 (d)"/>
                <w:listItem w:displayText="Poetry (p) and film (f) - Keats, John, The Complete Poems,Penguin Classics, 1988, ISBN: 9780140422108 (p) (check the full list of poems, they would not fit) AND Campion, Jane, Bright Star, Roadshow, 2009 (f)" w:value="Poetry (p) and film (f) - Keats, John, The Complete Poems,Penguin Classics, 1988, ISBN: 9780140422108 (p) (check the full list of poems, they would not fit) AND Campion, Jane, Bright Star, Roadshow, 2009 (f)"/>
                <w:listItem w:displayText="Poetry (p) and poetry (p) - Plath, Sylvia, Ariel, Faber and Faber, 2001, ISBN: 9780571086269 (p)  (check the list of poems)AND Hughes, Ted, Birthday Letters, Faber and Faber, 1999, ISBN: 9780571194735 (p) (check the list of poems) " w:value="Poetry (p) and poetry (p) - Plath, Sylvia, Ariel, Faber and Faber, 2001, ISBN: 9780571086269 (p)  (check the list of poems)AND Hughes, Ted, Birthday Letters, Faber and Faber, 1999, ISBN: 9780571194735 (p) (check the list of poems) "/>
                <w:listItem w:displayText="Shakespearean drama (S) and prose fiction (pf) - Shakespeare, William, The Tempest, Cambridge University Press, 2014, ISBN: 9781107615533 (S) AND Atwood, Margaret, Hag-Seed, Hogarth/Penguin Random House, 2016, ISBN: 9781781090237 (pf)" w:value="Shakespearean drama (S) and prose fiction (pf) - Shakespeare, William, The Tempest, Cambridge University Press, 2014, ISBN: 9781107615533 (S) AND Atwood, Margaret, Hag-Seed, Hogarth/Penguin Random House, 2016, ISBN: 9781781090237 (pf)"/>
              </w:comboBox>
            </w:sdtPr>
            <w:sdtEndPr/>
            <w:sdtContent>
              <w:p w14:paraId="12E83298" w14:textId="77777777" w:rsidR="00B66263" w:rsidRDefault="00B66263" w:rsidP="001A46EA">
                <w:pPr>
                  <w:cnfStyle w:val="000000010000" w:firstRow="0" w:lastRow="0" w:firstColumn="0" w:lastColumn="0" w:oddVBand="0" w:evenVBand="0" w:oddHBand="0" w:evenHBand="1" w:firstRowFirstColumn="0" w:firstRowLastColumn="0" w:lastRowFirstColumn="0" w:lastRowLastColumn="0"/>
                </w:pPr>
                <w:r>
                  <w:t>Pre-filled list of Module A texts, select the arrow on the right to select your prescribed texts</w:t>
                </w:r>
              </w:p>
            </w:sdtContent>
          </w:sdt>
          <w:p w14:paraId="70E9BCE5" w14:textId="77777777" w:rsidR="00B66263" w:rsidRPr="00B74887" w:rsidRDefault="00B66263" w:rsidP="001A46EA">
            <w:pPr>
              <w:cnfStyle w:val="000000010000" w:firstRow="0" w:lastRow="0" w:firstColumn="0" w:lastColumn="0" w:oddVBand="0" w:evenVBand="0" w:oddHBand="0" w:evenHBand="1" w:firstRowFirstColumn="0" w:firstRowLastColumn="0" w:lastRowFirstColumn="0" w:lastRowLastColumn="0"/>
              <w:rPr>
                <w:lang w:eastAsia="zh-CN"/>
              </w:rPr>
            </w:pPr>
          </w:p>
        </w:tc>
        <w:tc>
          <w:tcPr>
            <w:tcW w:w="2255" w:type="dxa"/>
          </w:tcPr>
          <w:p w14:paraId="52008890" w14:textId="77777777" w:rsidR="00B66263" w:rsidRPr="00B74887" w:rsidRDefault="00B66263" w:rsidP="001A46EA">
            <w:pPr>
              <w:cnfStyle w:val="000000010000" w:firstRow="0" w:lastRow="0" w:firstColumn="0" w:lastColumn="0" w:oddVBand="0" w:evenVBand="0" w:oddHBand="0" w:evenHBand="1" w:firstRowFirstColumn="0" w:firstRowLastColumn="0" w:lastRowFirstColumn="0" w:lastRowLastColumn="0"/>
              <w:rPr>
                <w:lang w:eastAsia="zh-CN"/>
              </w:rPr>
            </w:pPr>
          </w:p>
        </w:tc>
        <w:tc>
          <w:tcPr>
            <w:tcW w:w="2479" w:type="dxa"/>
          </w:tcPr>
          <w:p w14:paraId="7983E163" w14:textId="77777777" w:rsidR="00B66263" w:rsidRPr="00B74887" w:rsidRDefault="00B66263" w:rsidP="001A46EA">
            <w:pPr>
              <w:cnfStyle w:val="000000010000" w:firstRow="0" w:lastRow="0" w:firstColumn="0" w:lastColumn="0" w:oddVBand="0" w:evenVBand="0" w:oddHBand="0" w:evenHBand="1" w:firstRowFirstColumn="0" w:firstRowLastColumn="0" w:lastRowFirstColumn="0" w:lastRowLastColumn="0"/>
              <w:rPr>
                <w:lang w:eastAsia="zh-CN"/>
              </w:rPr>
            </w:pPr>
          </w:p>
        </w:tc>
      </w:tr>
      <w:tr w:rsidR="00B66263" w:rsidRPr="00B74887" w14:paraId="53FCB466" w14:textId="77777777" w:rsidTr="001A4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ACD8818" w14:textId="284582FA" w:rsidR="00B66263" w:rsidRPr="00B74887" w:rsidRDefault="00B66263" w:rsidP="001A46EA">
            <w:pPr>
              <w:rPr>
                <w:lang w:eastAsia="zh-CN"/>
              </w:rPr>
            </w:pPr>
            <w:r w:rsidRPr="68F9C1D1">
              <w:rPr>
                <w:lang w:eastAsia="zh-CN"/>
              </w:rPr>
              <w:t>Module B</w:t>
            </w:r>
            <w:r w:rsidR="00364437">
              <w:rPr>
                <w:lang w:eastAsia="zh-CN"/>
              </w:rPr>
              <w:t>:</w:t>
            </w:r>
            <w:r w:rsidRPr="68F9C1D1">
              <w:rPr>
                <w:lang w:eastAsia="zh-CN"/>
              </w:rPr>
              <w:t xml:space="preserve"> Close Study of Literature</w:t>
            </w:r>
          </w:p>
        </w:tc>
        <w:tc>
          <w:tcPr>
            <w:tcW w:w="1428" w:type="dxa"/>
          </w:tcPr>
          <w:p w14:paraId="79EAE0C6" w14:textId="77777777" w:rsidR="00B66263" w:rsidRPr="00B74887" w:rsidRDefault="00B66263" w:rsidP="001A46EA">
            <w:pPr>
              <w:cnfStyle w:val="000000100000" w:firstRow="0" w:lastRow="0" w:firstColumn="0" w:lastColumn="0" w:oddVBand="0" w:evenVBand="0" w:oddHBand="1" w:evenHBand="0" w:firstRowFirstColumn="0" w:firstRowLastColumn="0" w:lastRowFirstColumn="0" w:lastRowLastColumn="0"/>
              <w:rPr>
                <w:lang w:eastAsia="zh-CN"/>
              </w:rPr>
            </w:pPr>
            <w:r w:rsidRPr="68F9C1D1">
              <w:rPr>
                <w:lang w:eastAsia="zh-CN"/>
              </w:rPr>
              <w:t>30</w:t>
            </w:r>
          </w:p>
        </w:tc>
        <w:tc>
          <w:tcPr>
            <w:tcW w:w="1960" w:type="dxa"/>
          </w:tcPr>
          <w:p w14:paraId="42BE06E3" w14:textId="77777777" w:rsidR="00B66263" w:rsidRPr="00B74887" w:rsidRDefault="00B66263" w:rsidP="001A46E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One</w:t>
            </w:r>
            <w:r w:rsidRPr="68F9C1D1">
              <w:rPr>
                <w:lang w:eastAsia="zh-CN"/>
              </w:rPr>
              <w:t xml:space="preserve"> prescribed text</w:t>
            </w:r>
          </w:p>
        </w:tc>
        <w:tc>
          <w:tcPr>
            <w:tcW w:w="4790" w:type="dxa"/>
          </w:tcPr>
          <w:sdt>
            <w:sdtPr>
              <w:id w:val="-1355574127"/>
              <w:placeholder>
                <w:docPart w:val="FC38FAA36E524350BC326F1AB815BB56"/>
              </w:placeholder>
              <w:comboBox>
                <w:listItem w:value="Choose an item."/>
                <w:listItem w:displayText="Austen, Jane, Emma (prose fiction), Penguin Classics, 2015, ISBN: 9780141439587" w:value="Austen, Jane, Emma (prose fiction), Penguin Classics, 2015, ISBN: 9780141439587"/>
                <w:listItem w:displayText="Dickens, Charles, Great Expectations (prose fiction), Penguin Classics, 2003, ISBN: 9780141439563" w:value="Dickens, Charles, Great Expectations (prose fiction), Penguin Classics, 2003, ISBN: 9780141439563"/>
                <w:listItem w:displayText="Ishiguro, Kazuo, An Artist of the Floating World (prose fiction), Faber and Faber, 2013, ISBN: 9780571283873 " w:value="Ishiguro, Kazuo, An Artist of the Floating World (prose fiction), Faber and Faber, 2013, ISBN: 9780571283873 "/>
                <w:listItem w:displayText="Eliot, TS, TS Eliot: Selected Poems (poetry), Faber and Faber, 2002, ISBN: 9780571057061 (p) ‘The Love Song of J. Alfred Prufrock’, ‘Preludes’, ‘Rhapsody on a Windy Night’, ‘The Hollow Men’, ‘Journey of the Magi’" w:value="Eliot, TS, TS Eliot: Selected Poems (poetry), Faber and Faber, 2002, ISBN: 9780571057061 (p) ‘The Love Song of J. Alfred Prufrock’, ‘Preludes’, ‘Rhapsody on a Windy Night’, ‘The Hollow Men’, ‘Journey of the Magi’"/>
                <w:listItem w:displayText="Malouf, David, Earth Hour (poetry), University of Queensland Press, 2014, ISBN: 9780702250132 (p) (check complete list of poems)" w:value="Malouf, David, Earth Hour (poetry), University of Queensland Press, 2014, ISBN: 9780702250132 (p) (check complete list of poems)"/>
                <w:listItem w:displayText="Ibsen, Henrik, A Doll’s House (drama), Nick Hern Books, 1994, ISBN: 9781854592361 (d) " w:value="Ibsen, Henrik, A Doll’s House (drama), Nick Hern Books, 1994, ISBN: 9781854592361 (d) "/>
                <w:listItem w:displayText="Thomas, Dylan, Under Milk Wood (drama), Phoenix, 2014, ISBN: 9781780227245 (d)" w:value="Thomas, Dylan, Under Milk Wood (drama), Phoenix, 2014, ISBN: 9781780227245 (d)"/>
              </w:comboBox>
            </w:sdtPr>
            <w:sdtEndPr/>
            <w:sdtContent>
              <w:p w14:paraId="0F1B0F28" w14:textId="77777777" w:rsidR="00B66263" w:rsidRDefault="00B66263" w:rsidP="001A46EA">
                <w:pPr>
                  <w:cnfStyle w:val="000000100000" w:firstRow="0" w:lastRow="0" w:firstColumn="0" w:lastColumn="0" w:oddVBand="0" w:evenVBand="0" w:oddHBand="1" w:evenHBand="0" w:firstRowFirstColumn="0" w:firstRowLastColumn="0" w:lastRowFirstColumn="0" w:lastRowLastColumn="0"/>
                </w:pPr>
                <w:r>
                  <w:t>Pre-filled list of Module B texts, select the arrow on the right to select your prescribed text</w:t>
                </w:r>
              </w:p>
            </w:sdtContent>
          </w:sdt>
          <w:p w14:paraId="1C211919" w14:textId="77777777" w:rsidR="00B66263" w:rsidRPr="00B74887" w:rsidRDefault="00B66263" w:rsidP="001A46EA">
            <w:pPr>
              <w:cnfStyle w:val="000000100000" w:firstRow="0" w:lastRow="0" w:firstColumn="0" w:lastColumn="0" w:oddVBand="0" w:evenVBand="0" w:oddHBand="1" w:evenHBand="0" w:firstRowFirstColumn="0" w:firstRowLastColumn="0" w:lastRowFirstColumn="0" w:lastRowLastColumn="0"/>
              <w:rPr>
                <w:lang w:eastAsia="zh-CN"/>
              </w:rPr>
            </w:pPr>
          </w:p>
        </w:tc>
        <w:tc>
          <w:tcPr>
            <w:tcW w:w="2255" w:type="dxa"/>
          </w:tcPr>
          <w:p w14:paraId="3CCC83F6" w14:textId="77777777" w:rsidR="00B66263" w:rsidRPr="00B74887" w:rsidRDefault="00B66263" w:rsidP="001A46EA">
            <w:pPr>
              <w:cnfStyle w:val="000000100000" w:firstRow="0" w:lastRow="0" w:firstColumn="0" w:lastColumn="0" w:oddVBand="0" w:evenVBand="0" w:oddHBand="1" w:evenHBand="0" w:firstRowFirstColumn="0" w:firstRowLastColumn="0" w:lastRowFirstColumn="0" w:lastRowLastColumn="0"/>
              <w:rPr>
                <w:lang w:eastAsia="zh-CN"/>
              </w:rPr>
            </w:pPr>
          </w:p>
        </w:tc>
        <w:tc>
          <w:tcPr>
            <w:tcW w:w="2479" w:type="dxa"/>
          </w:tcPr>
          <w:p w14:paraId="0CEF50D5" w14:textId="77777777" w:rsidR="00B66263" w:rsidRPr="00B74887" w:rsidRDefault="00B66263" w:rsidP="001A46EA">
            <w:pPr>
              <w:cnfStyle w:val="000000100000" w:firstRow="0" w:lastRow="0" w:firstColumn="0" w:lastColumn="0" w:oddVBand="0" w:evenVBand="0" w:oddHBand="1" w:evenHBand="0" w:firstRowFirstColumn="0" w:firstRowLastColumn="0" w:lastRowFirstColumn="0" w:lastRowLastColumn="0"/>
              <w:rPr>
                <w:lang w:eastAsia="zh-CN"/>
              </w:rPr>
            </w:pPr>
          </w:p>
        </w:tc>
      </w:tr>
      <w:tr w:rsidR="00B66263" w:rsidRPr="00B74887" w14:paraId="11505EAE" w14:textId="77777777" w:rsidTr="001A4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0A18FAA" w14:textId="651AAF79" w:rsidR="00B66263" w:rsidRPr="00B74887" w:rsidRDefault="00B66263" w:rsidP="001A46EA">
            <w:pPr>
              <w:rPr>
                <w:lang w:eastAsia="zh-CN"/>
              </w:rPr>
            </w:pPr>
            <w:r w:rsidRPr="68F9C1D1">
              <w:rPr>
                <w:lang w:eastAsia="zh-CN"/>
              </w:rPr>
              <w:t>Module C</w:t>
            </w:r>
            <w:r w:rsidR="00364437">
              <w:rPr>
                <w:lang w:eastAsia="zh-CN"/>
              </w:rPr>
              <w:t>:</w:t>
            </w:r>
            <w:r w:rsidRPr="68F9C1D1">
              <w:rPr>
                <w:lang w:eastAsia="zh-CN"/>
              </w:rPr>
              <w:t xml:space="preserve"> The Craft of Writing</w:t>
            </w:r>
          </w:p>
        </w:tc>
        <w:tc>
          <w:tcPr>
            <w:tcW w:w="1428" w:type="dxa"/>
          </w:tcPr>
          <w:p w14:paraId="711121BB" w14:textId="77777777" w:rsidR="00B66263" w:rsidRPr="00B74887" w:rsidRDefault="00B66263" w:rsidP="001A46EA">
            <w:pPr>
              <w:cnfStyle w:val="000000010000" w:firstRow="0" w:lastRow="0" w:firstColumn="0" w:lastColumn="0" w:oddVBand="0" w:evenVBand="0" w:oddHBand="0" w:evenHBand="1" w:firstRowFirstColumn="0" w:firstRowLastColumn="0" w:lastRowFirstColumn="0" w:lastRowLastColumn="0"/>
              <w:rPr>
                <w:lang w:eastAsia="zh-CN"/>
              </w:rPr>
            </w:pPr>
            <w:r w:rsidRPr="68F9C1D1">
              <w:rPr>
                <w:lang w:eastAsia="zh-CN"/>
              </w:rPr>
              <w:t>30</w:t>
            </w:r>
          </w:p>
        </w:tc>
        <w:tc>
          <w:tcPr>
            <w:tcW w:w="1960" w:type="dxa"/>
          </w:tcPr>
          <w:p w14:paraId="3947ECE2" w14:textId="77777777" w:rsidR="00B66263" w:rsidRDefault="00B66263" w:rsidP="001A46EA">
            <w:pPr>
              <w:cnfStyle w:val="000000010000" w:firstRow="0" w:lastRow="0" w:firstColumn="0" w:lastColumn="0" w:oddVBand="0" w:evenVBand="0" w:oddHBand="0" w:evenHBand="1" w:firstRowFirstColumn="0" w:firstRowLastColumn="0" w:lastRowFirstColumn="0" w:lastRowLastColumn="0"/>
              <w:rPr>
                <w:lang w:eastAsia="zh-CN"/>
              </w:rPr>
            </w:pPr>
            <w:r w:rsidRPr="60C001EA">
              <w:rPr>
                <w:lang w:eastAsia="zh-CN"/>
              </w:rPr>
              <w:t xml:space="preserve">Minimum 2 </w:t>
            </w:r>
            <w:proofErr w:type="gramStart"/>
            <w:r w:rsidRPr="60C001EA">
              <w:rPr>
                <w:lang w:eastAsia="zh-CN"/>
              </w:rPr>
              <w:t>short prescribed</w:t>
            </w:r>
            <w:proofErr w:type="gramEnd"/>
            <w:r w:rsidRPr="60C001EA">
              <w:rPr>
                <w:lang w:eastAsia="zh-CN"/>
              </w:rPr>
              <w:t xml:space="preserve"> texts</w:t>
            </w:r>
          </w:p>
          <w:p w14:paraId="17576DF3" w14:textId="77777777" w:rsidR="00B66263" w:rsidRPr="00B74887" w:rsidRDefault="00B66263" w:rsidP="001A46EA">
            <w:pPr>
              <w:cnfStyle w:val="000000010000" w:firstRow="0" w:lastRow="0" w:firstColumn="0" w:lastColumn="0" w:oddVBand="0" w:evenVBand="0" w:oddHBand="0" w:evenHBand="1" w:firstRowFirstColumn="0" w:firstRowLastColumn="0" w:lastRowFirstColumn="0" w:lastRowLastColumn="0"/>
              <w:rPr>
                <w:lang w:eastAsia="zh-CN"/>
              </w:rPr>
            </w:pPr>
            <w:r w:rsidRPr="68F9C1D1">
              <w:rPr>
                <w:lang w:eastAsia="zh-CN"/>
              </w:rPr>
              <w:t>A range of other texts</w:t>
            </w:r>
          </w:p>
        </w:tc>
        <w:tc>
          <w:tcPr>
            <w:tcW w:w="4790" w:type="dxa"/>
          </w:tcPr>
          <w:sdt>
            <w:sdtPr>
              <w:id w:val="-1959638285"/>
              <w:placeholder>
                <w:docPart w:val="8787E5581DCA443796AB56EDF317B981"/>
              </w:placeholder>
              <w:comboBox>
                <w:listItem w:value="Choose an item."/>
                <w:listItem w:displayText="Chopin, Kate, The Awakening (prose fiction)" w:value="Chopin, Kate, The Awakening (prose fiction)"/>
                <w:listItem w:displayText="Harrower, Elizabeth, ‘The Fun of the Fair’ (prose fiction)" w:value="Harrower, Elizabeth, ‘The Fun of the Fair’ (prose fiction)"/>
                <w:listItem w:displayText="Kafka, Franz, Metamorphosis (prose fiction)" w:value="Kafka, Franz, Metamorphosis (prose fiction)"/>
                <w:listItem w:displayText="Le, Nam, ‘Love and Honour and Pity and Pride and Compassion and Sacrifice’ (prose fiction)" w:value="Le, Nam, ‘Love and Honour and Pity and Pride and Compassion and Sacrifice’ (prose fiction)"/>
                <w:listItem w:displayText="McCann, Colum, ‘Thirteen Ways of Looking’ (prose fiction)" w:value="McCann, Colum, ‘Thirteen Ways of Looking’ (prose fiction)"/>
                <w:listItem w:displayText="McCann, Colum, ‘What Time Is It Now, Where You Are?’ (prose fiction)" w:value="McCann, Colum, ‘What Time Is It Now, Where You Are?’ (prose fiction)"/>
                <w:listItem w:displayText="Mistry, Rohinton, ‘The Ghost of Firozsha Baag’ (prose fiction)" w:value="Mistry, Rohinton, ‘The Ghost of Firozsha Baag’ (prose fiction)"/>
                <w:listItem w:displayText="Garner, Helen, ‘How to Marry Your Daughters’ (nonfiction)" w:value="Garner, Helen, ‘How to Marry Your Daughters’ (nonfiction)"/>
                <w:listItem w:displayText="Hustvedt, Siri, ‘Eight Days in a Corset’ (nonfiction)" w:value="Hustvedt, Siri, ‘Eight Days in a Corset’ (nonfiction)"/>
                <w:listItem w:displayText="Orwell, George, ‘Politics and the English Language’ (nonfiction)" w:value="Orwell, George, ‘Politics and the English Language’ (nonfiction)"/>
                <w:listItem w:displayText="Smith, Zadie, ‘That Crafty Feeling’ (nonfiction)" w:value="Smith, Zadie, ‘That Crafty Feeling’ (nonfiction)"/>
                <w:listItem w:displayText="Atwood, Margaret, ‘Spotty-Handed Villainesses’ (speeches)" w:value="Atwood, Margaret, ‘Spotty-Handed Villainesses’ (speeches)"/>
                <w:listItem w:displayText="Brooks, Geraldine, ‘A Home in Fiction’ (speeches)" w:value="Brooks, Geraldine, ‘A Home in Fiction’ (speeches)"/>
                <w:listItem w:displayText="Pearson, Noel, ‘Eulogy for Gough Whitlam’ (speeches)" w:value="Pearson, Noel, ‘Eulogy for Gough Whitlam’ (speeches)"/>
                <w:listItem w:displayText="Boey, Kim Cheng, ‘Stamp Collecting’ (poetry)" w:value="Boey, Kim Cheng, ‘Stamp Collecting’ (poetry)"/>
                <w:listItem w:displayText="Harwood, Gwen, ‘Father and Child’ (poetry)" w:value="Harwood, Gwen, ‘Father and Child’ (poetry)"/>
                <w:listItem w:displayText="Stevens, Wallace, ‘Thirteen Ways of Looking at a Blackbird’ (poetry)" w:value="Stevens, Wallace, ‘Thirteen Ways of Looking at a Blackbird’ (poetry)"/>
                <w:listItem w:displayText="Tennyson, Alfred Lord, ‘The Lady of Shallot’ (poetry)" w:value="Tennyson, Alfred Lord, ‘The Lady of Shallot’ (poetry)"/>
                <w:listItem w:displayText="Tempest, Kate, ‘Picture a Vacuum’ (performance poetry)" w:value="Tempest, Kate, ‘Picture a Vacuum’ (performance poetry)"/>
              </w:comboBox>
            </w:sdtPr>
            <w:sdtEndPr/>
            <w:sdtContent>
              <w:p w14:paraId="1021C092" w14:textId="77777777" w:rsidR="00B66263" w:rsidRDefault="00B66263" w:rsidP="001A46EA">
                <w:pPr>
                  <w:cnfStyle w:val="000000010000" w:firstRow="0" w:lastRow="0" w:firstColumn="0" w:lastColumn="0" w:oddVBand="0" w:evenVBand="0" w:oddHBand="0" w:evenHBand="1" w:firstRowFirstColumn="0" w:firstRowLastColumn="0" w:lastRowFirstColumn="0" w:lastRowLastColumn="0"/>
                </w:pPr>
                <w:r>
                  <w:t>Pre-filled list of Module C texts, select the arrow on the right to select your prescribed texts</w:t>
                </w:r>
              </w:p>
            </w:sdtContent>
          </w:sdt>
          <w:p w14:paraId="79E56AD7" w14:textId="77777777" w:rsidR="00B66263" w:rsidRPr="00B74887" w:rsidRDefault="00B66263" w:rsidP="001A46EA">
            <w:pPr>
              <w:cnfStyle w:val="000000010000" w:firstRow="0" w:lastRow="0" w:firstColumn="0" w:lastColumn="0" w:oddVBand="0" w:evenVBand="0" w:oddHBand="0" w:evenHBand="1" w:firstRowFirstColumn="0" w:firstRowLastColumn="0" w:lastRowFirstColumn="0" w:lastRowLastColumn="0"/>
              <w:rPr>
                <w:lang w:eastAsia="zh-CN"/>
              </w:rPr>
            </w:pPr>
          </w:p>
        </w:tc>
        <w:tc>
          <w:tcPr>
            <w:tcW w:w="2255" w:type="dxa"/>
          </w:tcPr>
          <w:p w14:paraId="7140B715" w14:textId="77777777" w:rsidR="00B66263" w:rsidRPr="00B74887" w:rsidRDefault="00B66263" w:rsidP="001A46EA">
            <w:pPr>
              <w:cnfStyle w:val="000000010000" w:firstRow="0" w:lastRow="0" w:firstColumn="0" w:lastColumn="0" w:oddVBand="0" w:evenVBand="0" w:oddHBand="0" w:evenHBand="1" w:firstRowFirstColumn="0" w:firstRowLastColumn="0" w:lastRowFirstColumn="0" w:lastRowLastColumn="0"/>
              <w:rPr>
                <w:lang w:eastAsia="zh-CN"/>
              </w:rPr>
            </w:pPr>
          </w:p>
        </w:tc>
        <w:tc>
          <w:tcPr>
            <w:tcW w:w="2479" w:type="dxa"/>
          </w:tcPr>
          <w:p w14:paraId="5ABC9FEE" w14:textId="77777777" w:rsidR="00B66263" w:rsidRPr="00B74887" w:rsidRDefault="00B66263" w:rsidP="001A46EA">
            <w:pPr>
              <w:cnfStyle w:val="000000010000" w:firstRow="0" w:lastRow="0" w:firstColumn="0" w:lastColumn="0" w:oddVBand="0" w:evenVBand="0" w:oddHBand="0" w:evenHBand="1" w:firstRowFirstColumn="0" w:firstRowLastColumn="0" w:lastRowFirstColumn="0" w:lastRowLastColumn="0"/>
              <w:rPr>
                <w:lang w:eastAsia="zh-CN"/>
              </w:rPr>
            </w:pPr>
            <w:r w:rsidRPr="68F9C1D1">
              <w:rPr>
                <w:lang w:eastAsia="zh-CN"/>
              </w:rPr>
              <w:t xml:space="preserve">A total weighting of 25% across the course </w:t>
            </w:r>
          </w:p>
        </w:tc>
      </w:tr>
    </w:tbl>
    <w:p w14:paraId="534CFE4B" w14:textId="77777777" w:rsidR="00B66263" w:rsidRDefault="00B66263" w:rsidP="00B66263">
      <w:pPr>
        <w:pStyle w:val="Heading2"/>
        <w:rPr>
          <w:lang w:eastAsia="zh-CN"/>
        </w:rPr>
      </w:pPr>
      <w:bookmarkStart w:id="5" w:name="_Toc181975456"/>
      <w:r w:rsidRPr="68F9C1D1">
        <w:rPr>
          <w:lang w:eastAsia="zh-CN"/>
        </w:rPr>
        <w:t>Text requirements for Year 12 Standard</w:t>
      </w:r>
      <w:bookmarkEnd w:id="5"/>
      <w:r w:rsidRPr="68F9C1D1">
        <w:rPr>
          <w:lang w:eastAsia="zh-CN"/>
        </w:rPr>
        <w:t xml:space="preserve"> </w:t>
      </w:r>
    </w:p>
    <w:p w14:paraId="4BC46F38" w14:textId="77777777" w:rsidR="00B66263" w:rsidRDefault="00B66263" w:rsidP="00B66263">
      <w:pPr>
        <w:rPr>
          <w:szCs w:val="22"/>
          <w:lang w:eastAsia="zh-CN"/>
        </w:rPr>
      </w:pPr>
      <w:r w:rsidRPr="68F9C1D1">
        <w:rPr>
          <w:szCs w:val="22"/>
          <w:lang w:eastAsia="zh-CN"/>
        </w:rPr>
        <w:t>Students are required to closely study three types of prescribed texts, one drawn from each of the following categories:</w:t>
      </w:r>
    </w:p>
    <w:p w14:paraId="49EB875E" w14:textId="77777777" w:rsidR="00B66263" w:rsidRDefault="00B66263" w:rsidP="00B66263">
      <w:pPr>
        <w:pStyle w:val="ListBullet"/>
        <w:rPr>
          <w:lang w:eastAsia="zh-CN"/>
        </w:rPr>
      </w:pPr>
      <w:r w:rsidRPr="68F9C1D1">
        <w:rPr>
          <w:lang w:eastAsia="zh-CN"/>
        </w:rPr>
        <w:t>prose fiction</w:t>
      </w:r>
    </w:p>
    <w:p w14:paraId="6BB4FAAF" w14:textId="77777777" w:rsidR="00B66263" w:rsidRDefault="00B66263" w:rsidP="00B66263">
      <w:pPr>
        <w:pStyle w:val="ListBullet"/>
        <w:rPr>
          <w:lang w:eastAsia="zh-CN"/>
        </w:rPr>
      </w:pPr>
      <w:r w:rsidRPr="68F9C1D1">
        <w:rPr>
          <w:lang w:eastAsia="zh-CN"/>
        </w:rPr>
        <w:t>poetry OR drama</w:t>
      </w:r>
    </w:p>
    <w:p w14:paraId="19020E1A" w14:textId="77777777" w:rsidR="00B66263" w:rsidRDefault="00B66263" w:rsidP="00B66263">
      <w:pPr>
        <w:pStyle w:val="ListBullet"/>
        <w:rPr>
          <w:lang w:eastAsia="zh-CN"/>
        </w:rPr>
      </w:pPr>
      <w:r w:rsidRPr="68F9C1D1">
        <w:rPr>
          <w:lang w:eastAsia="zh-CN"/>
        </w:rPr>
        <w:t>film OR media OR nonfiction</w:t>
      </w:r>
    </w:p>
    <w:p w14:paraId="7EE3BF1A" w14:textId="77777777" w:rsidR="00B66263" w:rsidRDefault="00B66263" w:rsidP="00B66263">
      <w:pPr>
        <w:rPr>
          <w:szCs w:val="22"/>
          <w:lang w:eastAsia="zh-CN"/>
        </w:rPr>
      </w:pPr>
      <w:r w:rsidRPr="68F9C1D1">
        <w:rPr>
          <w:szCs w:val="22"/>
          <w:lang w:eastAsia="zh-CN"/>
        </w:rPr>
        <w:t>The selection of texts for Module C: The Craft of Writing does not contribute to the required pattern of prescribed texts for the course.</w:t>
      </w:r>
    </w:p>
    <w:p w14:paraId="0227497A" w14:textId="6B6D626A" w:rsidR="00B66263" w:rsidRDefault="00B66263" w:rsidP="00B66263">
      <w:pPr>
        <w:rPr>
          <w:szCs w:val="22"/>
          <w:lang w:eastAsia="zh-CN"/>
        </w:rPr>
      </w:pPr>
      <w:r w:rsidRPr="68F9C1D1">
        <w:rPr>
          <w:szCs w:val="22"/>
          <w:lang w:eastAsia="zh-CN"/>
        </w:rPr>
        <w:t>Students must study ONE related text in the Common module</w:t>
      </w:r>
      <w:r w:rsidR="00364437">
        <w:rPr>
          <w:szCs w:val="22"/>
          <w:lang w:eastAsia="zh-CN"/>
        </w:rPr>
        <w:t xml:space="preserve"> –</w:t>
      </w:r>
      <w:r w:rsidRPr="68F9C1D1">
        <w:rPr>
          <w:szCs w:val="22"/>
          <w:lang w:eastAsia="zh-CN"/>
        </w:rPr>
        <w:t xml:space="preserve"> Texts and Human Experiences. Consult NESA’s </w:t>
      </w:r>
      <w:r>
        <w:rPr>
          <w:szCs w:val="22"/>
          <w:lang w:eastAsia="zh-CN"/>
        </w:rPr>
        <w:t xml:space="preserve">course structure and requirements in the </w:t>
      </w:r>
      <w:hyperlink r:id="rId14" w:history="1">
        <w:r w:rsidRPr="00476606">
          <w:rPr>
            <w:rStyle w:val="Hyperlink"/>
            <w:szCs w:val="22"/>
            <w:lang w:eastAsia="zh-CN"/>
          </w:rPr>
          <w:t xml:space="preserve">English Standard Syllabus </w:t>
        </w:r>
        <w:r>
          <w:rPr>
            <w:rStyle w:val="Hyperlink"/>
            <w:szCs w:val="22"/>
            <w:lang w:eastAsia="zh-CN"/>
          </w:rPr>
          <w:t>(</w:t>
        </w:r>
        <w:r w:rsidRPr="00476606">
          <w:rPr>
            <w:rStyle w:val="Hyperlink"/>
            <w:szCs w:val="22"/>
            <w:lang w:eastAsia="zh-CN"/>
          </w:rPr>
          <w:t>2017</w:t>
        </w:r>
      </w:hyperlink>
      <w:r>
        <w:rPr>
          <w:szCs w:val="22"/>
          <w:lang w:eastAsia="zh-CN"/>
        </w:rPr>
        <w:t>)</w:t>
      </w:r>
      <w:r w:rsidRPr="68F9C1D1">
        <w:rPr>
          <w:szCs w:val="22"/>
          <w:lang w:eastAsia="zh-CN"/>
        </w:rPr>
        <w:t xml:space="preserve"> and </w:t>
      </w:r>
      <w:hyperlink r:id="rId15">
        <w:r w:rsidRPr="68F9C1D1">
          <w:rPr>
            <w:rStyle w:val="Hyperlink"/>
            <w:szCs w:val="22"/>
            <w:lang w:eastAsia="zh-CN"/>
          </w:rPr>
          <w:t>Assessment and reporting in English Standard Stage 6</w:t>
        </w:r>
      </w:hyperlink>
      <w:r w:rsidRPr="68F9C1D1">
        <w:rPr>
          <w:szCs w:val="22"/>
          <w:lang w:eastAsia="zh-CN"/>
        </w:rPr>
        <w:t xml:space="preserve"> and the </w:t>
      </w:r>
      <w:hyperlink r:id="rId16" w:history="1">
        <w:r w:rsidRPr="00476606">
          <w:rPr>
            <w:rStyle w:val="Hyperlink"/>
            <w:szCs w:val="22"/>
            <w:lang w:eastAsia="zh-CN"/>
          </w:rPr>
          <w:t>English Stage 6 Prescriptions - HSC 2019-2026</w:t>
        </w:r>
      </w:hyperlink>
      <w:r w:rsidRPr="68F9C1D1">
        <w:rPr>
          <w:szCs w:val="22"/>
          <w:lang w:eastAsia="zh-CN"/>
        </w:rPr>
        <w:t xml:space="preserve"> documents to ensure you are familiar with all requirements. </w:t>
      </w:r>
    </w:p>
    <w:p w14:paraId="677DF5F1" w14:textId="665107D3" w:rsidR="00364437" w:rsidRDefault="00B66263" w:rsidP="00B66263">
      <w:pPr>
        <w:rPr>
          <w:szCs w:val="22"/>
          <w:lang w:eastAsia="zh-CN"/>
        </w:rPr>
      </w:pPr>
      <w:r w:rsidRPr="68F9C1D1">
        <w:rPr>
          <w:szCs w:val="22"/>
          <w:lang w:eastAsia="zh-CN"/>
        </w:rPr>
        <w:t>The</w:t>
      </w:r>
      <w:r w:rsidR="00364437">
        <w:rPr>
          <w:szCs w:val="22"/>
          <w:lang w:eastAsia="zh-CN"/>
        </w:rPr>
        <w:t>re are mandatory</w:t>
      </w:r>
      <w:r w:rsidRPr="68F9C1D1">
        <w:rPr>
          <w:szCs w:val="22"/>
          <w:lang w:eastAsia="zh-CN"/>
        </w:rPr>
        <w:t xml:space="preserve"> components and weightings for Year 12 </w:t>
      </w:r>
      <w:r w:rsidR="00364437">
        <w:rPr>
          <w:szCs w:val="22"/>
          <w:lang w:eastAsia="zh-CN"/>
        </w:rPr>
        <w:t>English Standard including:</w:t>
      </w:r>
    </w:p>
    <w:p w14:paraId="5B8397B7" w14:textId="77777777" w:rsidR="00FA11EE" w:rsidRDefault="00FA11EE" w:rsidP="00FA11EE">
      <w:pPr>
        <w:pStyle w:val="ListBullet"/>
        <w:rPr>
          <w:lang w:eastAsia="zh-CN"/>
        </w:rPr>
      </w:pPr>
      <w:r>
        <w:rPr>
          <w:lang w:eastAsia="zh-CN"/>
        </w:rPr>
        <w:t>a maximum of 4 assessment tasks</w:t>
      </w:r>
    </w:p>
    <w:p w14:paraId="626038FF" w14:textId="77777777" w:rsidR="00FA11EE" w:rsidRDefault="00FA11EE" w:rsidP="00FA11EE">
      <w:pPr>
        <w:pStyle w:val="ListBullet"/>
        <w:rPr>
          <w:lang w:eastAsia="zh-CN"/>
        </w:rPr>
      </w:pPr>
      <w:r>
        <w:rPr>
          <w:lang w:eastAsia="zh-CN"/>
        </w:rPr>
        <w:t>the minimum weighting for an individual task is 10%</w:t>
      </w:r>
    </w:p>
    <w:p w14:paraId="20776F99" w14:textId="77777777" w:rsidR="00FA11EE" w:rsidRDefault="00FA11EE" w:rsidP="00FA11EE">
      <w:pPr>
        <w:pStyle w:val="ListBullet"/>
        <w:rPr>
          <w:lang w:eastAsia="zh-CN"/>
        </w:rPr>
      </w:pPr>
      <w:r>
        <w:rPr>
          <w:lang w:eastAsia="zh-CN"/>
        </w:rPr>
        <w:t>the maximum weighting for an individual task is 40%</w:t>
      </w:r>
    </w:p>
    <w:p w14:paraId="2100F5B5" w14:textId="77777777" w:rsidR="00FA11EE" w:rsidRDefault="00FA11EE" w:rsidP="00FA11EE">
      <w:pPr>
        <w:pStyle w:val="ListBullet"/>
        <w:rPr>
          <w:lang w:eastAsia="zh-CN"/>
        </w:rPr>
      </w:pPr>
      <w:r>
        <w:rPr>
          <w:lang w:eastAsia="zh-CN"/>
        </w:rPr>
        <w:t>only one task may be a formal written examination with a maximum weighting of 30%</w:t>
      </w:r>
    </w:p>
    <w:p w14:paraId="2F8C82E6" w14:textId="77777777" w:rsidR="00143B29" w:rsidRDefault="00143B29" w:rsidP="00143B29">
      <w:pPr>
        <w:pStyle w:val="ListBullet"/>
        <w:rPr>
          <w:lang w:eastAsia="zh-CN"/>
        </w:rPr>
      </w:pPr>
      <w:r>
        <w:rPr>
          <w:lang w:eastAsia="zh-CN"/>
        </w:rPr>
        <w:t>Module C – The Craft of Writing must be assessed with a total weighting of 25%</w:t>
      </w:r>
    </w:p>
    <w:p w14:paraId="3C868327" w14:textId="77777777" w:rsidR="00143B29" w:rsidRDefault="00143B29" w:rsidP="00143B29">
      <w:pPr>
        <w:pStyle w:val="ListBullet"/>
        <w:rPr>
          <w:lang w:eastAsia="zh-CN"/>
        </w:rPr>
      </w:pPr>
      <w:r>
        <w:rPr>
          <w:lang w:eastAsia="zh-CN"/>
        </w:rPr>
        <w:t>one task must be a multimodal presentation enabling students to demonstrate their knowledge, understanding and skills across a range of modes</w:t>
      </w:r>
    </w:p>
    <w:p w14:paraId="57296644" w14:textId="77777777" w:rsidR="00143B29" w:rsidRDefault="00143B29" w:rsidP="00143B29">
      <w:pPr>
        <w:pStyle w:val="ListBullet"/>
        <w:rPr>
          <w:lang w:eastAsia="zh-CN"/>
        </w:rPr>
      </w:pPr>
      <w:r>
        <w:rPr>
          <w:lang w:eastAsia="zh-CN"/>
        </w:rPr>
        <w:t>assessment of the Common Module must integrate student selected related material.</w:t>
      </w:r>
    </w:p>
    <w:p w14:paraId="59AD2714" w14:textId="477B1034" w:rsidR="00143B29" w:rsidRDefault="00364437" w:rsidP="00143B29">
      <w:pPr>
        <w:rPr>
          <w:szCs w:val="22"/>
          <w:lang w:eastAsia="zh-CN"/>
        </w:rPr>
      </w:pPr>
      <w:r>
        <w:rPr>
          <w:szCs w:val="22"/>
          <w:lang w:eastAsia="zh-CN"/>
        </w:rPr>
        <w:t xml:space="preserve">Consult NESA’s definition of </w:t>
      </w:r>
      <w:hyperlink r:id="rId17" w:anchor=":~:text=the%20HSC%20examination.-,Multimodal%20presentation,-The%20multimodal%20presentation" w:history="1">
        <w:r w:rsidRPr="00143B29">
          <w:rPr>
            <w:rStyle w:val="Hyperlink"/>
            <w:szCs w:val="22"/>
            <w:lang w:eastAsia="zh-CN"/>
          </w:rPr>
          <w:t>multimodal presentation</w:t>
        </w:r>
      </w:hyperlink>
      <w:r>
        <w:rPr>
          <w:szCs w:val="22"/>
          <w:lang w:eastAsia="zh-CN"/>
        </w:rPr>
        <w:t xml:space="preserve"> and explanation regarding </w:t>
      </w:r>
      <w:hyperlink r:id="rId18" w:anchor=":~:text=submitted%20to%20NESA.-,Formal%20written%20examination,-This%20task%20may" w:history="1">
        <w:r w:rsidRPr="00143B29">
          <w:rPr>
            <w:rStyle w:val="Hyperlink"/>
            <w:szCs w:val="22"/>
            <w:lang w:eastAsia="zh-CN"/>
          </w:rPr>
          <w:t>formal written explanation</w:t>
        </w:r>
      </w:hyperlink>
      <w:r>
        <w:rPr>
          <w:szCs w:val="22"/>
          <w:lang w:eastAsia="zh-CN"/>
        </w:rPr>
        <w:t>.</w:t>
      </w:r>
      <w:r w:rsidR="00B66263" w:rsidRPr="68F9C1D1">
        <w:rPr>
          <w:szCs w:val="22"/>
          <w:lang w:eastAsia="zh-CN"/>
        </w:rPr>
        <w:t xml:space="preserve"> </w:t>
      </w:r>
    </w:p>
    <w:p w14:paraId="4D7E1914" w14:textId="035E858F" w:rsidR="00143B29" w:rsidRDefault="00143B29" w:rsidP="00B66263">
      <w:pPr>
        <w:rPr>
          <w:rStyle w:val="Hyperlink"/>
          <w:color w:val="auto"/>
          <w:szCs w:val="22"/>
          <w:u w:val="none"/>
          <w:lang w:eastAsia="zh-CN"/>
        </w:rPr>
      </w:pPr>
      <w:r>
        <w:rPr>
          <w:szCs w:val="22"/>
          <w:lang w:eastAsia="zh-CN"/>
        </w:rPr>
        <w:t>Consult NESA’s English Standard Course structure and requirements and</w:t>
      </w:r>
      <w:r w:rsidR="00B66263" w:rsidRPr="68F9C1D1">
        <w:rPr>
          <w:szCs w:val="22"/>
          <w:lang w:eastAsia="zh-CN"/>
        </w:rPr>
        <w:t xml:space="preserve"> </w:t>
      </w:r>
      <w:hyperlink r:id="rId19">
        <w:r w:rsidR="00B66263">
          <w:rPr>
            <w:rStyle w:val="Hyperlink"/>
            <w:szCs w:val="22"/>
            <w:lang w:eastAsia="zh-CN"/>
          </w:rPr>
          <w:t>Assessment and Reporting in English Standard Stage 6</w:t>
        </w:r>
      </w:hyperlink>
      <w:r>
        <w:rPr>
          <w:rStyle w:val="Hyperlink"/>
          <w:szCs w:val="22"/>
          <w:lang w:eastAsia="zh-CN"/>
        </w:rPr>
        <w:t xml:space="preserve"> </w:t>
      </w:r>
      <w:r w:rsidRPr="00143B29">
        <w:rPr>
          <w:rStyle w:val="Hyperlink"/>
          <w:color w:val="auto"/>
          <w:szCs w:val="22"/>
          <w:u w:val="none"/>
          <w:lang w:eastAsia="zh-CN"/>
        </w:rPr>
        <w:t>and</w:t>
      </w:r>
      <w:r>
        <w:rPr>
          <w:rStyle w:val="Hyperlink"/>
          <w:color w:val="auto"/>
          <w:szCs w:val="22"/>
          <w:u w:val="none"/>
          <w:lang w:eastAsia="zh-CN"/>
        </w:rPr>
        <w:t xml:space="preserve"> </w:t>
      </w:r>
      <w:r w:rsidRPr="00143B29">
        <w:rPr>
          <w:rStyle w:val="Hyperlink"/>
          <w:color w:val="auto"/>
          <w:szCs w:val="22"/>
          <w:u w:val="none"/>
          <w:lang w:eastAsia="zh-CN"/>
        </w:rPr>
        <w:t xml:space="preserve">the </w:t>
      </w:r>
      <w:hyperlink r:id="rId20" w:anchor=":~:text=English%20prescriptions" w:history="1">
        <w:r w:rsidRPr="00143B29">
          <w:rPr>
            <w:rStyle w:val="Hyperlink"/>
            <w:szCs w:val="22"/>
            <w:lang w:eastAsia="zh-CN"/>
          </w:rPr>
          <w:t>English Stage 6 Prescriptions: Modules, Electives and Texts 2019–2026</w:t>
        </w:r>
      </w:hyperlink>
      <w:r>
        <w:rPr>
          <w:rStyle w:val="Hyperlink"/>
          <w:color w:val="auto"/>
          <w:szCs w:val="22"/>
          <w:u w:val="none"/>
          <w:lang w:eastAsia="zh-CN"/>
        </w:rPr>
        <w:t xml:space="preserve"> documents to ensure you are familiar with all requirements. </w:t>
      </w:r>
    </w:p>
    <w:p w14:paraId="722A28D1" w14:textId="6850322C" w:rsidR="00A73744" w:rsidRDefault="00A73744" w:rsidP="00A73744">
      <w:pPr>
        <w:pStyle w:val="Heading2"/>
      </w:pPr>
      <w:bookmarkStart w:id="6" w:name="_Toc181975457"/>
      <w:r>
        <w:t>Year 11 English Standard course</w:t>
      </w:r>
      <w:bookmarkEnd w:id="6"/>
      <w:r>
        <w:t xml:space="preserve"> </w:t>
      </w:r>
    </w:p>
    <w:p w14:paraId="61AB653C" w14:textId="3A7ADB0F" w:rsidR="00A73744" w:rsidRDefault="00A73744" w:rsidP="00A73744">
      <w:r>
        <w:t>As outlined by NESA within the Course structure and requirements, for the English Standard Year 11 course students are required to:</w:t>
      </w:r>
    </w:p>
    <w:p w14:paraId="49462BA8" w14:textId="77777777" w:rsidR="00A73744" w:rsidRDefault="00A73744" w:rsidP="00A73744">
      <w:pPr>
        <w:pStyle w:val="ListBullet"/>
      </w:pPr>
      <w:r>
        <w:t xml:space="preserve">complete 120 indicative hours </w:t>
      </w:r>
    </w:p>
    <w:p w14:paraId="24059DC8" w14:textId="77777777" w:rsidR="00A73744" w:rsidRDefault="00A73744" w:rsidP="00A73744">
      <w:pPr>
        <w:pStyle w:val="ListBullet"/>
      </w:pPr>
      <w:r>
        <w:t>complete the common module as the first unit of work</w:t>
      </w:r>
    </w:p>
    <w:p w14:paraId="0682BBA8" w14:textId="06432284" w:rsidR="00A73744" w:rsidRDefault="00A73744" w:rsidP="00A73744">
      <w:pPr>
        <w:pStyle w:val="ListBullet"/>
      </w:pPr>
      <w:r>
        <w:t>complete modules A and B.</w:t>
      </w:r>
    </w:p>
    <w:p w14:paraId="18BB39F7" w14:textId="77777777" w:rsidR="00A73744" w:rsidRPr="00A73744" w:rsidRDefault="00A73744" w:rsidP="00A73744"/>
    <w:p w14:paraId="54E1862A" w14:textId="77777777" w:rsidR="00A73744" w:rsidRPr="00A73744" w:rsidRDefault="00A73744" w:rsidP="00A73744"/>
    <w:p w14:paraId="40538343" w14:textId="6E081809" w:rsidR="00A73744" w:rsidRDefault="00A73744" w:rsidP="00A73744">
      <w:pPr>
        <w:pStyle w:val="Heading2"/>
      </w:pPr>
      <w:bookmarkStart w:id="7" w:name="_Toc181975458"/>
      <w:r>
        <w:t>Text requirements for Year 11 Standard</w:t>
      </w:r>
      <w:bookmarkEnd w:id="7"/>
    </w:p>
    <w:p w14:paraId="16EA4882" w14:textId="77777777" w:rsidR="00A73744" w:rsidRDefault="00A73744" w:rsidP="00A73744">
      <w:r>
        <w:t>As outlined by NESA within the Course structure and requirements, there are no prescribed texts for Year 11. Students are required to study one substantial literary text, for example film, prose fiction, drama or a poetry text, which may constitute a selection of poems from the work of one poet. Students must study a range of types of texts drawn from prose fiction, drama, poetry, nonfiction, film, media and digital texts.</w:t>
      </w:r>
    </w:p>
    <w:p w14:paraId="64C288AB" w14:textId="1A3107A5" w:rsidR="00A73744" w:rsidRPr="00A73744" w:rsidRDefault="00A73744" w:rsidP="00A73744">
      <w:r>
        <w:t>Students must engage in regular wide reading connected to, and described in, each of the modules.</w:t>
      </w:r>
    </w:p>
    <w:p w14:paraId="566CCBD1" w14:textId="0635DCE0" w:rsidR="00A73744" w:rsidRPr="00717495" w:rsidRDefault="00A73744" w:rsidP="00A73744">
      <w:pPr>
        <w:pStyle w:val="Caption"/>
        <w:rPr>
          <w:lang w:eastAsia="zh-CN"/>
        </w:rPr>
      </w:pPr>
      <w:r>
        <w:rPr>
          <w:lang w:eastAsia="zh-CN"/>
        </w:rPr>
        <w:t xml:space="preserve">Table 2 – Year 11 English Standard course requirements </w:t>
      </w:r>
    </w:p>
    <w:tbl>
      <w:tblPr>
        <w:tblStyle w:val="Tableheader"/>
        <w:tblW w:w="0" w:type="auto"/>
        <w:tblInd w:w="25" w:type="dxa"/>
        <w:tblLook w:val="04A0" w:firstRow="1" w:lastRow="0" w:firstColumn="1" w:lastColumn="0" w:noHBand="0" w:noVBand="1"/>
        <w:tblDescription w:val="Year 11 English Standard course requirements"/>
      </w:tblPr>
      <w:tblGrid>
        <w:gridCol w:w="2084"/>
        <w:gridCol w:w="1231"/>
        <w:gridCol w:w="3793"/>
        <w:gridCol w:w="4527"/>
        <w:gridCol w:w="2883"/>
      </w:tblGrid>
      <w:tr w:rsidR="00A73744" w:rsidRPr="00EE7EC8" w14:paraId="5858C80A" w14:textId="77777777" w:rsidTr="00215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26D3EE5D" w14:textId="77777777" w:rsidR="00A73744" w:rsidRPr="00EE7EC8" w:rsidRDefault="00A73744" w:rsidP="00215880">
            <w:r w:rsidRPr="00EE7EC8">
              <w:t xml:space="preserve">English </w:t>
            </w:r>
          </w:p>
        </w:tc>
        <w:tc>
          <w:tcPr>
            <w:tcW w:w="1225" w:type="dxa"/>
          </w:tcPr>
          <w:p w14:paraId="2B6C2CAB" w14:textId="77777777" w:rsidR="00A73744" w:rsidRPr="00EE7EC8" w:rsidRDefault="00A73744" w:rsidP="00215880">
            <w:pPr>
              <w:cnfStyle w:val="100000000000" w:firstRow="1" w:lastRow="0" w:firstColumn="0" w:lastColumn="0" w:oddVBand="0" w:evenVBand="0" w:oddHBand="0" w:evenHBand="0" w:firstRowFirstColumn="0" w:firstRowLastColumn="0" w:lastRowFirstColumn="0" w:lastRowLastColumn="0"/>
            </w:pPr>
            <w:r w:rsidRPr="00EE7EC8">
              <w:t xml:space="preserve">Indicative hours </w:t>
            </w:r>
          </w:p>
        </w:tc>
        <w:tc>
          <w:tcPr>
            <w:tcW w:w="3793" w:type="dxa"/>
          </w:tcPr>
          <w:p w14:paraId="6FFA6F84" w14:textId="77777777" w:rsidR="00A73744" w:rsidRPr="00EE7EC8" w:rsidRDefault="00A73744" w:rsidP="00215880">
            <w:pPr>
              <w:cnfStyle w:val="100000000000" w:firstRow="1" w:lastRow="0" w:firstColumn="0" w:lastColumn="0" w:oddVBand="0" w:evenVBand="0" w:oddHBand="0" w:evenHBand="0" w:firstRowFirstColumn="0" w:firstRowLastColumn="0" w:lastRowFirstColumn="0" w:lastRowLastColumn="0"/>
            </w:pPr>
            <w:r w:rsidRPr="00EE7EC8">
              <w:t xml:space="preserve">Text requirements </w:t>
            </w:r>
          </w:p>
        </w:tc>
        <w:tc>
          <w:tcPr>
            <w:tcW w:w="4527" w:type="dxa"/>
          </w:tcPr>
          <w:p w14:paraId="7594FB28" w14:textId="77777777" w:rsidR="00A73744" w:rsidRPr="00EE7EC8" w:rsidRDefault="00A73744" w:rsidP="00215880">
            <w:pPr>
              <w:cnfStyle w:val="100000000000" w:firstRow="1" w:lastRow="0" w:firstColumn="0" w:lastColumn="0" w:oddVBand="0" w:evenVBand="0" w:oddHBand="0" w:evenHBand="0" w:firstRowFirstColumn="0" w:firstRowLastColumn="0" w:lastRowFirstColumn="0" w:lastRowLastColumn="0"/>
            </w:pPr>
            <w:r w:rsidRPr="00EE7EC8">
              <w:t>(School name) text selections</w:t>
            </w:r>
          </w:p>
        </w:tc>
        <w:tc>
          <w:tcPr>
            <w:tcW w:w="2883" w:type="dxa"/>
          </w:tcPr>
          <w:p w14:paraId="6F74366C" w14:textId="77777777" w:rsidR="00A73744" w:rsidRPr="00EE7EC8" w:rsidRDefault="00A73744" w:rsidP="00215880">
            <w:pPr>
              <w:cnfStyle w:val="100000000000" w:firstRow="1" w:lastRow="0" w:firstColumn="0" w:lastColumn="0" w:oddVBand="0" w:evenVBand="0" w:oddHBand="0" w:evenHBand="0" w:firstRowFirstColumn="0" w:firstRowLastColumn="0" w:lastRowFirstColumn="0" w:lastRowLastColumn="0"/>
            </w:pPr>
            <w:r w:rsidRPr="00EE7EC8">
              <w:t>Assessed component and weighting, and outcomes</w:t>
            </w:r>
          </w:p>
        </w:tc>
      </w:tr>
      <w:tr w:rsidR="00A73744" w:rsidRPr="00B74887" w14:paraId="192A4FF9" w14:textId="77777777" w:rsidTr="00215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60FF1CBE" w14:textId="050D4D31" w:rsidR="00A73744" w:rsidRPr="00B74887" w:rsidRDefault="00A73744" w:rsidP="00215880">
            <w:pPr>
              <w:rPr>
                <w:lang w:eastAsia="zh-CN"/>
              </w:rPr>
            </w:pPr>
            <w:r w:rsidRPr="3FE47711">
              <w:rPr>
                <w:lang w:eastAsia="zh-CN"/>
              </w:rPr>
              <w:t>Common module – Reading to Write</w:t>
            </w:r>
            <w:r>
              <w:rPr>
                <w:lang w:eastAsia="zh-CN"/>
              </w:rPr>
              <w:t>:</w:t>
            </w:r>
            <w:r w:rsidRPr="3FE47711">
              <w:rPr>
                <w:lang w:eastAsia="zh-CN"/>
              </w:rPr>
              <w:t xml:space="preserve"> Transition to Senior English</w:t>
            </w:r>
          </w:p>
        </w:tc>
        <w:tc>
          <w:tcPr>
            <w:tcW w:w="1225" w:type="dxa"/>
          </w:tcPr>
          <w:p w14:paraId="35FEA18E" w14:textId="77777777" w:rsidR="00A73744" w:rsidRPr="00B74887" w:rsidRDefault="00A73744" w:rsidP="00215880">
            <w:pPr>
              <w:cnfStyle w:val="000000100000" w:firstRow="0" w:lastRow="0" w:firstColumn="0" w:lastColumn="0" w:oddVBand="0" w:evenVBand="0" w:oddHBand="1" w:evenHBand="0" w:firstRowFirstColumn="0" w:firstRowLastColumn="0" w:lastRowFirstColumn="0" w:lastRowLastColumn="0"/>
              <w:rPr>
                <w:lang w:eastAsia="zh-CN"/>
              </w:rPr>
            </w:pPr>
            <w:r w:rsidRPr="00B74887">
              <w:rPr>
                <w:lang w:eastAsia="zh-CN"/>
              </w:rPr>
              <w:t>40</w:t>
            </w:r>
          </w:p>
        </w:tc>
        <w:tc>
          <w:tcPr>
            <w:tcW w:w="3793" w:type="dxa"/>
          </w:tcPr>
          <w:p w14:paraId="04889A15" w14:textId="77777777" w:rsidR="00A73744" w:rsidRPr="00B74887" w:rsidRDefault="00A73744" w:rsidP="0021588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Quality texts from a variety of modes and media</w:t>
            </w:r>
          </w:p>
        </w:tc>
        <w:tc>
          <w:tcPr>
            <w:tcW w:w="4527" w:type="dxa"/>
          </w:tcPr>
          <w:p w14:paraId="078BD4C6" w14:textId="77777777" w:rsidR="00A73744" w:rsidRPr="00B74887" w:rsidRDefault="00A73744" w:rsidP="00215880">
            <w:pPr>
              <w:cnfStyle w:val="000000100000" w:firstRow="0" w:lastRow="0" w:firstColumn="0" w:lastColumn="0" w:oddVBand="0" w:evenVBand="0" w:oddHBand="1" w:evenHBand="0" w:firstRowFirstColumn="0" w:firstRowLastColumn="0" w:lastRowFirstColumn="0" w:lastRowLastColumn="0"/>
              <w:rPr>
                <w:lang w:eastAsia="zh-CN"/>
              </w:rPr>
            </w:pPr>
          </w:p>
        </w:tc>
        <w:tc>
          <w:tcPr>
            <w:tcW w:w="2883" w:type="dxa"/>
          </w:tcPr>
          <w:p w14:paraId="1A6E6BCD" w14:textId="77777777" w:rsidR="00A73744" w:rsidRPr="00B74887" w:rsidRDefault="00A73744" w:rsidP="00215880">
            <w:pPr>
              <w:cnfStyle w:val="000000100000" w:firstRow="0" w:lastRow="0" w:firstColumn="0" w:lastColumn="0" w:oddVBand="0" w:evenVBand="0" w:oddHBand="1" w:evenHBand="0" w:firstRowFirstColumn="0" w:firstRowLastColumn="0" w:lastRowFirstColumn="0" w:lastRowLastColumn="0"/>
              <w:rPr>
                <w:lang w:eastAsia="zh-CN"/>
              </w:rPr>
            </w:pPr>
            <w:r w:rsidRPr="64E76F7F">
              <w:rPr>
                <w:lang w:eastAsia="zh-CN"/>
              </w:rPr>
              <w:t>This information is required in an Assessment schedule for the course and should be evident in the Scope and Sequence</w:t>
            </w:r>
            <w:r>
              <w:rPr>
                <w:lang w:eastAsia="zh-CN"/>
              </w:rPr>
              <w:t>.</w:t>
            </w:r>
            <w:r w:rsidRPr="64E76F7F">
              <w:rPr>
                <w:lang w:eastAsia="zh-CN"/>
              </w:rPr>
              <w:t xml:space="preserve"> </w:t>
            </w:r>
          </w:p>
        </w:tc>
      </w:tr>
      <w:tr w:rsidR="00A73744" w:rsidRPr="00B74887" w14:paraId="48871453" w14:textId="77777777" w:rsidTr="00215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074AB54A" w14:textId="34C04435" w:rsidR="00A73744" w:rsidRPr="00B74887" w:rsidRDefault="00A73744" w:rsidP="00215880">
            <w:pPr>
              <w:rPr>
                <w:lang w:eastAsia="zh-CN"/>
              </w:rPr>
            </w:pPr>
            <w:r w:rsidRPr="00B74887">
              <w:rPr>
                <w:lang w:eastAsia="zh-CN"/>
              </w:rPr>
              <w:t>Module A</w:t>
            </w:r>
            <w:r>
              <w:rPr>
                <w:lang w:eastAsia="zh-CN"/>
              </w:rPr>
              <w:t>:</w:t>
            </w:r>
            <w:r w:rsidRPr="00B74887">
              <w:rPr>
                <w:lang w:eastAsia="zh-CN"/>
              </w:rPr>
              <w:t xml:space="preserve"> </w:t>
            </w:r>
            <w:r>
              <w:rPr>
                <w:lang w:eastAsia="zh-CN"/>
              </w:rPr>
              <w:t>Contemporary Posibilities</w:t>
            </w:r>
            <w:r w:rsidRPr="00B74887">
              <w:rPr>
                <w:lang w:eastAsia="zh-CN"/>
              </w:rPr>
              <w:t xml:space="preserve"> </w:t>
            </w:r>
          </w:p>
        </w:tc>
        <w:tc>
          <w:tcPr>
            <w:tcW w:w="1225" w:type="dxa"/>
          </w:tcPr>
          <w:p w14:paraId="58198357" w14:textId="77777777" w:rsidR="00A73744" w:rsidRPr="00B74887" w:rsidRDefault="00A73744" w:rsidP="00215880">
            <w:pPr>
              <w:cnfStyle w:val="000000010000" w:firstRow="0" w:lastRow="0" w:firstColumn="0" w:lastColumn="0" w:oddVBand="0" w:evenVBand="0" w:oddHBand="0" w:evenHBand="1" w:firstRowFirstColumn="0" w:firstRowLastColumn="0" w:lastRowFirstColumn="0" w:lastRowLastColumn="0"/>
              <w:rPr>
                <w:lang w:eastAsia="zh-CN"/>
              </w:rPr>
            </w:pPr>
            <w:r w:rsidRPr="00B74887">
              <w:rPr>
                <w:lang w:eastAsia="zh-CN"/>
              </w:rPr>
              <w:t>40</w:t>
            </w:r>
          </w:p>
        </w:tc>
        <w:tc>
          <w:tcPr>
            <w:tcW w:w="3793" w:type="dxa"/>
          </w:tcPr>
          <w:p w14:paraId="65D087EE" w14:textId="77777777" w:rsidR="00A73744" w:rsidRPr="00B74887" w:rsidRDefault="00A73744" w:rsidP="0021588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One c</w:t>
            </w:r>
            <w:r w:rsidRPr="005907F2">
              <w:rPr>
                <w:lang w:eastAsia="zh-CN"/>
              </w:rPr>
              <w:t>omplex multimodal or digital text. It may include film</w:t>
            </w:r>
            <w:r>
              <w:rPr>
                <w:lang w:eastAsia="zh-CN"/>
              </w:rPr>
              <w:t xml:space="preserve"> </w:t>
            </w:r>
            <w:r>
              <w:t xml:space="preserve">(ensure choices align with the DoE </w:t>
            </w:r>
            <w:hyperlink r:id="rId21" w:history="1">
              <w:r>
                <w:rPr>
                  <w:rStyle w:val="Hyperlink"/>
                </w:rPr>
                <w:t>Controversial issues in schools policy</w:t>
              </w:r>
            </w:hyperlink>
            <w:r>
              <w:t xml:space="preserve"> and follow the </w:t>
            </w:r>
            <w:hyperlink r:id="rId22" w:anchor=":~:text=12/12/2023-,Policy%20documents,-Controversial%20Issues%20in" w:history="1">
              <w:r w:rsidRPr="00A845C0">
                <w:rPr>
                  <w:rStyle w:val="Hyperlink"/>
                </w:rPr>
                <w:t>audiovisual materials in schools procedures for use</w:t>
              </w:r>
            </w:hyperlink>
            <w:r>
              <w:t xml:space="preserve"> and the </w:t>
            </w:r>
            <w:hyperlink r:id="rId23" w:anchor=":~:text=12/12/2023-,Policy%20documents,-Controversial%20Issues%20in" w:history="1">
              <w:r w:rsidRPr="00A34D25">
                <w:rPr>
                  <w:rStyle w:val="Hyperlink"/>
                </w:rPr>
                <w:t>Controversial Issues in Schools – procedures</w:t>
              </w:r>
            </w:hyperlink>
          </w:p>
        </w:tc>
        <w:tc>
          <w:tcPr>
            <w:tcW w:w="4527" w:type="dxa"/>
          </w:tcPr>
          <w:p w14:paraId="0BFBA1D0" w14:textId="77777777" w:rsidR="00A73744" w:rsidRPr="00B74887" w:rsidRDefault="00A73744" w:rsidP="00215880">
            <w:pPr>
              <w:cnfStyle w:val="000000010000" w:firstRow="0" w:lastRow="0" w:firstColumn="0" w:lastColumn="0" w:oddVBand="0" w:evenVBand="0" w:oddHBand="0" w:evenHBand="1" w:firstRowFirstColumn="0" w:firstRowLastColumn="0" w:lastRowFirstColumn="0" w:lastRowLastColumn="0"/>
              <w:rPr>
                <w:lang w:eastAsia="zh-CN"/>
              </w:rPr>
            </w:pPr>
          </w:p>
        </w:tc>
        <w:tc>
          <w:tcPr>
            <w:tcW w:w="2883" w:type="dxa"/>
          </w:tcPr>
          <w:p w14:paraId="4F7B4EB3" w14:textId="77777777" w:rsidR="00A73744" w:rsidRPr="00B74887" w:rsidRDefault="00A73744" w:rsidP="00215880">
            <w:pPr>
              <w:cnfStyle w:val="000000010000" w:firstRow="0" w:lastRow="0" w:firstColumn="0" w:lastColumn="0" w:oddVBand="0" w:evenVBand="0" w:oddHBand="0" w:evenHBand="1" w:firstRowFirstColumn="0" w:firstRowLastColumn="0" w:lastRowFirstColumn="0" w:lastRowLastColumn="0"/>
              <w:rPr>
                <w:lang w:eastAsia="zh-CN"/>
              </w:rPr>
            </w:pPr>
          </w:p>
        </w:tc>
      </w:tr>
      <w:tr w:rsidR="00A73744" w:rsidRPr="00B74887" w14:paraId="46A4E8A6" w14:textId="77777777" w:rsidTr="00215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01239231" w14:textId="4E7A9428" w:rsidR="00A73744" w:rsidRPr="00B74887" w:rsidRDefault="00A73744" w:rsidP="00215880">
            <w:pPr>
              <w:rPr>
                <w:lang w:eastAsia="zh-CN"/>
              </w:rPr>
            </w:pPr>
            <w:r w:rsidRPr="00B74887">
              <w:rPr>
                <w:lang w:eastAsia="zh-CN"/>
              </w:rPr>
              <w:t>Module B</w:t>
            </w:r>
            <w:r>
              <w:rPr>
                <w:lang w:eastAsia="zh-CN"/>
              </w:rPr>
              <w:t>: Close S</w:t>
            </w:r>
            <w:r w:rsidRPr="00B74887">
              <w:rPr>
                <w:lang w:eastAsia="zh-CN"/>
              </w:rPr>
              <w:t>tudy of Literature</w:t>
            </w:r>
          </w:p>
        </w:tc>
        <w:tc>
          <w:tcPr>
            <w:tcW w:w="1225" w:type="dxa"/>
          </w:tcPr>
          <w:p w14:paraId="4CAC13B4" w14:textId="77777777" w:rsidR="00A73744" w:rsidRPr="00B74887" w:rsidRDefault="00A73744" w:rsidP="00215880">
            <w:pPr>
              <w:cnfStyle w:val="000000100000" w:firstRow="0" w:lastRow="0" w:firstColumn="0" w:lastColumn="0" w:oddVBand="0" w:evenVBand="0" w:oddHBand="1" w:evenHBand="0" w:firstRowFirstColumn="0" w:firstRowLastColumn="0" w:lastRowFirstColumn="0" w:lastRowLastColumn="0"/>
              <w:rPr>
                <w:lang w:eastAsia="zh-CN"/>
              </w:rPr>
            </w:pPr>
            <w:r w:rsidRPr="00B74887">
              <w:rPr>
                <w:lang w:eastAsia="zh-CN"/>
              </w:rPr>
              <w:t>40</w:t>
            </w:r>
          </w:p>
        </w:tc>
        <w:tc>
          <w:tcPr>
            <w:tcW w:w="3793" w:type="dxa"/>
          </w:tcPr>
          <w:p w14:paraId="007CB930" w14:textId="77777777" w:rsidR="00A73744" w:rsidRPr="00B74887" w:rsidRDefault="00A73744" w:rsidP="0021588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One</w:t>
            </w:r>
            <w:r w:rsidRPr="005907F2">
              <w:rPr>
                <w:lang w:eastAsia="zh-CN"/>
              </w:rPr>
              <w:t xml:space="preserve"> substantial literary print tex</w:t>
            </w:r>
            <w:r>
              <w:rPr>
                <w:lang w:eastAsia="zh-CN"/>
              </w:rPr>
              <w:t>t</w:t>
            </w:r>
          </w:p>
        </w:tc>
        <w:tc>
          <w:tcPr>
            <w:tcW w:w="4527" w:type="dxa"/>
          </w:tcPr>
          <w:p w14:paraId="4BD90861" w14:textId="77777777" w:rsidR="00A73744" w:rsidRPr="00B74887" w:rsidRDefault="00A73744" w:rsidP="00215880">
            <w:pPr>
              <w:cnfStyle w:val="000000100000" w:firstRow="0" w:lastRow="0" w:firstColumn="0" w:lastColumn="0" w:oddVBand="0" w:evenVBand="0" w:oddHBand="1" w:evenHBand="0" w:firstRowFirstColumn="0" w:firstRowLastColumn="0" w:lastRowFirstColumn="0" w:lastRowLastColumn="0"/>
              <w:rPr>
                <w:lang w:eastAsia="zh-CN"/>
              </w:rPr>
            </w:pPr>
          </w:p>
        </w:tc>
        <w:tc>
          <w:tcPr>
            <w:tcW w:w="2883" w:type="dxa"/>
          </w:tcPr>
          <w:p w14:paraId="602355F1" w14:textId="77777777" w:rsidR="00A73744" w:rsidRPr="00B74887" w:rsidRDefault="00A73744" w:rsidP="00215880">
            <w:pPr>
              <w:cnfStyle w:val="000000100000" w:firstRow="0" w:lastRow="0" w:firstColumn="0" w:lastColumn="0" w:oddVBand="0" w:evenVBand="0" w:oddHBand="1" w:evenHBand="0" w:firstRowFirstColumn="0" w:firstRowLastColumn="0" w:lastRowFirstColumn="0" w:lastRowLastColumn="0"/>
              <w:rPr>
                <w:lang w:eastAsia="zh-CN"/>
              </w:rPr>
            </w:pPr>
          </w:p>
        </w:tc>
      </w:tr>
    </w:tbl>
    <w:p w14:paraId="3F7E09F0" w14:textId="77777777" w:rsidR="00A73744" w:rsidRDefault="00A73744" w:rsidP="00A73744">
      <w:pPr>
        <w:rPr>
          <w:lang w:eastAsia="zh-CN"/>
        </w:rPr>
      </w:pPr>
      <w:r>
        <w:rPr>
          <w:lang w:eastAsia="zh-CN"/>
        </w:rPr>
        <w:t xml:space="preserve">Consult NESA’s </w:t>
      </w:r>
      <w:hyperlink r:id="rId24" w:history="1">
        <w:r>
          <w:rPr>
            <w:rStyle w:val="Hyperlink"/>
            <w:szCs w:val="22"/>
            <w:lang w:eastAsia="zh-CN"/>
          </w:rPr>
          <w:t>English Standard Syllabus (2017)</w:t>
        </w:r>
      </w:hyperlink>
      <w:r>
        <w:rPr>
          <w:lang w:eastAsia="zh-CN"/>
        </w:rPr>
        <w:t xml:space="preserve"> and </w:t>
      </w:r>
      <w:hyperlink r:id="rId25" w:history="1">
        <w:r w:rsidRPr="00C06F75">
          <w:rPr>
            <w:rStyle w:val="Hyperlink"/>
            <w:lang w:eastAsia="zh-CN"/>
          </w:rPr>
          <w:t xml:space="preserve">Assessment and reporting in English </w:t>
        </w:r>
        <w:r>
          <w:rPr>
            <w:rStyle w:val="Hyperlink"/>
            <w:lang w:eastAsia="zh-CN"/>
          </w:rPr>
          <w:t>Standard</w:t>
        </w:r>
        <w:r w:rsidRPr="00C06F75">
          <w:rPr>
            <w:rStyle w:val="Hyperlink"/>
            <w:lang w:eastAsia="zh-CN"/>
          </w:rPr>
          <w:t xml:space="preserve"> Stage 6</w:t>
        </w:r>
      </w:hyperlink>
      <w:r w:rsidRPr="00C87F9B">
        <w:rPr>
          <w:lang w:eastAsia="zh-CN"/>
        </w:rPr>
        <w:t xml:space="preserve"> </w:t>
      </w:r>
      <w:r>
        <w:rPr>
          <w:lang w:eastAsia="zh-CN"/>
        </w:rPr>
        <w:t xml:space="preserve">to ensure you are meeting all requirements. Utilise the </w:t>
      </w:r>
      <w:hyperlink r:id="rId26" w:history="1">
        <w:r w:rsidRPr="00F13C8A">
          <w:rPr>
            <w:rStyle w:val="Hyperlink"/>
            <w:lang w:eastAsia="zh-CN"/>
          </w:rPr>
          <w:t>department’s HSC monitoring advice as guidance.</w:t>
        </w:r>
      </w:hyperlink>
      <w:r>
        <w:rPr>
          <w:lang w:eastAsia="zh-CN"/>
        </w:rPr>
        <w:t xml:space="preserve"> It is also essential all text choices align with the</w:t>
      </w:r>
      <w:r>
        <w:rPr>
          <w:szCs w:val="22"/>
        </w:rPr>
        <w:t xml:space="preserve"> DoE </w:t>
      </w:r>
      <w:hyperlink r:id="rId27" w:anchor=":~:text=12/12/2023-,Policy%20documents,-Controversial%20Issues%20in" w:history="1">
        <w:r>
          <w:rPr>
            <w:rStyle w:val="Hyperlink"/>
            <w:szCs w:val="22"/>
          </w:rPr>
          <w:t>Controversial issues in schools policy</w:t>
        </w:r>
      </w:hyperlink>
      <w:r>
        <w:rPr>
          <w:szCs w:val="22"/>
        </w:rPr>
        <w:t xml:space="preserve"> and follow the </w:t>
      </w:r>
      <w:hyperlink r:id="rId28" w:anchor=":~:text=12/12/2023-,Policy%20documents,-Controversial%20Issues%20in" w:history="1">
        <w:r>
          <w:rPr>
            <w:rStyle w:val="Hyperlink"/>
            <w:szCs w:val="22"/>
          </w:rPr>
          <w:t>A</w:t>
        </w:r>
        <w:r w:rsidRPr="00A845C0">
          <w:rPr>
            <w:rStyle w:val="Hyperlink"/>
            <w:szCs w:val="22"/>
          </w:rPr>
          <w:t>udiovisual materials in schools procedures for use</w:t>
        </w:r>
      </w:hyperlink>
      <w:r>
        <w:rPr>
          <w:szCs w:val="22"/>
        </w:rPr>
        <w:t xml:space="preserve"> and the </w:t>
      </w:r>
      <w:hyperlink r:id="rId29" w:anchor=":~:text=12/12/2023-,Policy%20documents,-Controversial%20Issues%20in" w:history="1">
        <w:r w:rsidRPr="00A34D25">
          <w:rPr>
            <w:rStyle w:val="Hyperlink"/>
            <w:szCs w:val="22"/>
          </w:rPr>
          <w:t>Controversial Issues in Schools – procedures</w:t>
        </w:r>
      </w:hyperlink>
      <w:r>
        <w:rPr>
          <w:szCs w:val="22"/>
        </w:rPr>
        <w:t xml:space="preserve">. Each procedures document is a downloadable Word document found in the DoE Policy library A-Z under the policy </w:t>
      </w:r>
      <w:hyperlink r:id="rId30" w:anchor=":~:text=12/12/2023-,Policy%20documents,-Controversial%20Issues%20in" w:history="1">
        <w:r>
          <w:rPr>
            <w:rStyle w:val="Hyperlink"/>
            <w:szCs w:val="22"/>
          </w:rPr>
          <w:t xml:space="preserve">Controversial issues in schools. </w:t>
        </w:r>
      </w:hyperlink>
    </w:p>
    <w:p w14:paraId="615009A9" w14:textId="77777777" w:rsidR="00A73744" w:rsidRDefault="00A73744" w:rsidP="00A73744">
      <w:r w:rsidRPr="68F9C1D1">
        <w:rPr>
          <w:lang w:eastAsia="zh-CN"/>
        </w:rPr>
        <w:t xml:space="preserve">The components and weightings for Year 11 are mandatory and are outlined in the </w:t>
      </w:r>
      <w:hyperlink r:id="rId31">
        <w:r w:rsidRPr="68F9C1D1">
          <w:rPr>
            <w:rStyle w:val="Hyperlink"/>
            <w:lang w:eastAsia="zh-CN"/>
          </w:rPr>
          <w:t>Assessment and Reporting in English Standard Stage 6 document,</w:t>
        </w:r>
      </w:hyperlink>
      <w:r w:rsidRPr="68F9C1D1">
        <w:rPr>
          <w:lang w:eastAsia="zh-CN"/>
        </w:rPr>
        <w:t xml:space="preserve"> this will assist your planning for this requirement. Consult NESA’s definition of multimodal presentation </w:t>
      </w:r>
      <w:r>
        <w:rPr>
          <w:lang w:eastAsia="zh-CN"/>
        </w:rPr>
        <w:t>o</w:t>
      </w:r>
      <w:r w:rsidRPr="68F9C1D1">
        <w:rPr>
          <w:lang w:eastAsia="zh-CN"/>
        </w:rPr>
        <w:t xml:space="preserve">n </w:t>
      </w:r>
      <w:hyperlink r:id="rId32">
        <w:r>
          <w:rPr>
            <w:rStyle w:val="Hyperlink"/>
            <w:lang w:eastAsia="zh-CN"/>
          </w:rPr>
          <w:t>Assessment and Reporting in English Standard Stage 6,</w:t>
        </w:r>
      </w:hyperlink>
      <w:r w:rsidRPr="68F9C1D1">
        <w:rPr>
          <w:lang w:eastAsia="zh-CN"/>
        </w:rPr>
        <w:t xml:space="preserve"> to assist your planning for this requirement.</w:t>
      </w:r>
    </w:p>
    <w:p w14:paraId="568F918D" w14:textId="77777777" w:rsidR="00A73744" w:rsidRDefault="00A73744" w:rsidP="00A73744">
      <w:r>
        <w:br w:type="page"/>
      </w:r>
    </w:p>
    <w:p w14:paraId="524872EB" w14:textId="77777777" w:rsidR="00701AEF" w:rsidRDefault="00701AEF" w:rsidP="00701AEF">
      <w:pPr>
        <w:pStyle w:val="Heading1"/>
      </w:pPr>
      <w:bookmarkStart w:id="8" w:name="_Toc181975459"/>
      <w:r>
        <w:t>Across Stage 6 English Standard requirements</w:t>
      </w:r>
      <w:bookmarkEnd w:id="8"/>
    </w:p>
    <w:p w14:paraId="6A885F7F" w14:textId="77777777" w:rsidR="002D1E38" w:rsidRDefault="002D1E38" w:rsidP="002D1E38">
      <w:pPr>
        <w:rPr>
          <w:iCs/>
        </w:rPr>
      </w:pPr>
      <w:r w:rsidRPr="002D1E38">
        <w:t>This table is used to map and outline the way syllabus text requirements are currently being met in the program of learning for Stage 6. Please note, the same texts may appear in numerous categories. The purpose here is not necessarily to have a different text for every category, but to make sure these mandated categories have been explored and met. Across Stage 6, the selection of texts must give students experience of the following requirements.</w:t>
      </w:r>
    </w:p>
    <w:p w14:paraId="4566FDE8" w14:textId="1D71A83F" w:rsidR="00701AEF" w:rsidRDefault="00701AEF" w:rsidP="00701AEF">
      <w:pPr>
        <w:pStyle w:val="Caption"/>
      </w:pPr>
      <w:r>
        <w:t xml:space="preserve">Table </w:t>
      </w:r>
      <w:r w:rsidR="002D1E38">
        <w:t>3</w:t>
      </w:r>
      <w:r>
        <w:t xml:space="preserve"> – Text requirements across Stage 6 English Standard </w:t>
      </w:r>
    </w:p>
    <w:tbl>
      <w:tblPr>
        <w:tblStyle w:val="Tableheader"/>
        <w:tblW w:w="4944" w:type="pct"/>
        <w:tblLayout w:type="fixed"/>
        <w:tblLook w:val="04A0" w:firstRow="1" w:lastRow="0" w:firstColumn="1" w:lastColumn="0" w:noHBand="0" w:noVBand="1"/>
        <w:tblDescription w:val="Text requirements across Stage 6 English Standard"/>
      </w:tblPr>
      <w:tblGrid>
        <w:gridCol w:w="3255"/>
        <w:gridCol w:w="5573"/>
        <w:gridCol w:w="5573"/>
      </w:tblGrid>
      <w:tr w:rsidR="00701AEF" w:rsidRPr="00EE7EC8" w14:paraId="0F63FEEA" w14:textId="77777777" w:rsidTr="005A38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1B2789F8" w14:textId="77777777" w:rsidR="00701AEF" w:rsidRPr="00EE7EC8" w:rsidRDefault="00701AEF" w:rsidP="00870EF9">
            <w:r w:rsidRPr="00EE7EC8">
              <w:t xml:space="preserve">Across Stage 6 Requirements </w:t>
            </w:r>
          </w:p>
        </w:tc>
        <w:tc>
          <w:tcPr>
            <w:tcW w:w="1935" w:type="pct"/>
          </w:tcPr>
          <w:p w14:paraId="56E4BD05" w14:textId="77777777" w:rsidR="00701AEF" w:rsidRPr="00EE7EC8" w:rsidRDefault="00701AEF" w:rsidP="00870EF9">
            <w:pPr>
              <w:cnfStyle w:val="100000000000" w:firstRow="1" w:lastRow="0" w:firstColumn="0" w:lastColumn="0" w:oddVBand="0" w:evenVBand="0" w:oddHBand="0" w:evenHBand="0" w:firstRowFirstColumn="0" w:firstRowLastColumn="0" w:lastRowFirstColumn="0" w:lastRowLastColumn="0"/>
            </w:pPr>
            <w:r w:rsidRPr="00EE7EC8">
              <w:t>Year 11</w:t>
            </w:r>
          </w:p>
        </w:tc>
        <w:tc>
          <w:tcPr>
            <w:tcW w:w="1935" w:type="pct"/>
          </w:tcPr>
          <w:p w14:paraId="20343F10" w14:textId="77777777" w:rsidR="00701AEF" w:rsidRPr="00EE7EC8" w:rsidRDefault="00701AEF" w:rsidP="00870EF9">
            <w:pPr>
              <w:cnfStyle w:val="100000000000" w:firstRow="1" w:lastRow="0" w:firstColumn="0" w:lastColumn="0" w:oddVBand="0" w:evenVBand="0" w:oddHBand="0" w:evenHBand="0" w:firstRowFirstColumn="0" w:firstRowLastColumn="0" w:lastRowFirstColumn="0" w:lastRowLastColumn="0"/>
            </w:pPr>
            <w:r w:rsidRPr="00EE7EC8">
              <w:t>Year 12 (reference against the prescribed texts)</w:t>
            </w:r>
          </w:p>
        </w:tc>
      </w:tr>
      <w:tr w:rsidR="00701AEF" w:rsidRPr="00B74887" w14:paraId="347CE31C" w14:textId="77777777" w:rsidTr="005A3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0A371008" w14:textId="77777777" w:rsidR="00701AEF" w:rsidRPr="00B74887" w:rsidRDefault="00701AEF" w:rsidP="00870EF9">
            <w:r w:rsidRPr="00B74887">
              <w:t>prose fiction</w:t>
            </w:r>
          </w:p>
        </w:tc>
        <w:tc>
          <w:tcPr>
            <w:tcW w:w="1935" w:type="pct"/>
          </w:tcPr>
          <w:p w14:paraId="7D6EBF25" w14:textId="77777777" w:rsidR="00701AEF" w:rsidRPr="00B74887" w:rsidRDefault="00701AEF" w:rsidP="00870EF9">
            <w:pPr>
              <w:cnfStyle w:val="000000100000" w:firstRow="0" w:lastRow="0" w:firstColumn="0" w:lastColumn="0" w:oddVBand="0" w:evenVBand="0" w:oddHBand="1" w:evenHBand="0" w:firstRowFirstColumn="0" w:firstRowLastColumn="0" w:lastRowFirstColumn="0" w:lastRowLastColumn="0"/>
            </w:pPr>
          </w:p>
        </w:tc>
        <w:tc>
          <w:tcPr>
            <w:tcW w:w="1935" w:type="pct"/>
          </w:tcPr>
          <w:p w14:paraId="1CA7F025" w14:textId="77777777" w:rsidR="00701AEF" w:rsidRDefault="00701AEF" w:rsidP="00870EF9">
            <w:pPr>
              <w:cnfStyle w:val="000000100000" w:firstRow="0" w:lastRow="0" w:firstColumn="0" w:lastColumn="0" w:oddVBand="0" w:evenVBand="0" w:oddHBand="1" w:evenHBand="0" w:firstRowFirstColumn="0" w:firstRowLastColumn="0" w:lastRowFirstColumn="0" w:lastRowLastColumn="0"/>
            </w:pPr>
            <w:r>
              <w:t>Text name:</w:t>
            </w:r>
          </w:p>
          <w:sdt>
            <w:sdtPr>
              <w:id w:val="-1183204155"/>
              <w:placeholder>
                <w:docPart w:val="050F73CC594049E0858F464556A521AF"/>
              </w:placeholder>
              <w:comboBox>
                <w:listItem w:value="Choose an item."/>
                <w:listItem w:displayText="Common Module" w:value="Common Module"/>
                <w:listItem w:displayText="Module A" w:value="Module A"/>
                <w:listItem w:displayText="Module B" w:value="Module B"/>
                <w:listItem w:displayText="Module C" w:value="Module C"/>
              </w:comboBox>
            </w:sdtPr>
            <w:sdtEndPr/>
            <w:sdtContent>
              <w:p w14:paraId="71B47F19" w14:textId="77777777" w:rsidR="00701AEF" w:rsidRPr="00B74887" w:rsidRDefault="00701AEF" w:rsidP="00870EF9">
                <w:pPr>
                  <w:cnfStyle w:val="000000100000" w:firstRow="0" w:lastRow="0" w:firstColumn="0" w:lastColumn="0" w:oddVBand="0" w:evenVBand="0" w:oddHBand="1" w:evenHBand="0" w:firstRowFirstColumn="0" w:firstRowLastColumn="0" w:lastRowFirstColumn="0" w:lastRowLastColumn="0"/>
                </w:pPr>
                <w:r>
                  <w:t>Relevant module</w:t>
                </w:r>
              </w:p>
            </w:sdtContent>
          </w:sdt>
        </w:tc>
      </w:tr>
      <w:tr w:rsidR="00701AEF" w:rsidRPr="00B74887" w14:paraId="2B6B9D4C" w14:textId="77777777" w:rsidTr="005A38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36217AEB" w14:textId="77777777" w:rsidR="00701AEF" w:rsidRPr="00B74887" w:rsidRDefault="00701AEF" w:rsidP="00870EF9">
            <w:r w:rsidRPr="00B74887">
              <w:t>drama</w:t>
            </w:r>
          </w:p>
        </w:tc>
        <w:tc>
          <w:tcPr>
            <w:tcW w:w="1935" w:type="pct"/>
          </w:tcPr>
          <w:p w14:paraId="3D7569BB"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p>
        </w:tc>
        <w:tc>
          <w:tcPr>
            <w:tcW w:w="1935" w:type="pct"/>
          </w:tcPr>
          <w:p w14:paraId="5C65F509" w14:textId="77777777" w:rsidR="00701AEF" w:rsidRDefault="00701AEF" w:rsidP="00870EF9">
            <w:pPr>
              <w:cnfStyle w:val="000000010000" w:firstRow="0" w:lastRow="0" w:firstColumn="0" w:lastColumn="0" w:oddVBand="0" w:evenVBand="0" w:oddHBand="0" w:evenHBand="1" w:firstRowFirstColumn="0" w:firstRowLastColumn="0" w:lastRowFirstColumn="0" w:lastRowLastColumn="0"/>
            </w:pPr>
            <w:r>
              <w:t>Text name:</w:t>
            </w:r>
          </w:p>
          <w:sdt>
            <w:sdtPr>
              <w:id w:val="-332062573"/>
              <w:placeholder>
                <w:docPart w:val="88784222167C4E3DB39521B8037EB4B3"/>
              </w:placeholder>
              <w:comboBox>
                <w:listItem w:value="Choose an item."/>
                <w:listItem w:displayText="Common Module" w:value="Common Module"/>
                <w:listItem w:displayText="Module A" w:value="Module A"/>
                <w:listItem w:displayText="Module B" w:value="Module B"/>
                <w:listItem w:displayText="Module C" w:value="Module C"/>
              </w:comboBox>
            </w:sdtPr>
            <w:sdtEndPr/>
            <w:sdtContent>
              <w:p w14:paraId="4E764CC2"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r>
                  <w:t>Relevant module</w:t>
                </w:r>
              </w:p>
            </w:sdtContent>
          </w:sdt>
        </w:tc>
      </w:tr>
      <w:tr w:rsidR="00701AEF" w:rsidRPr="00B74887" w14:paraId="6FEBD1DE" w14:textId="77777777" w:rsidTr="005A3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5A7E38E3" w14:textId="77777777" w:rsidR="00701AEF" w:rsidRPr="00B74887" w:rsidRDefault="00701AEF" w:rsidP="00870EF9">
            <w:r w:rsidRPr="00B74887">
              <w:t>poetry</w:t>
            </w:r>
          </w:p>
        </w:tc>
        <w:tc>
          <w:tcPr>
            <w:tcW w:w="1935" w:type="pct"/>
          </w:tcPr>
          <w:p w14:paraId="375932DC" w14:textId="77777777" w:rsidR="00701AEF" w:rsidRPr="00B74887" w:rsidRDefault="00701AEF" w:rsidP="00870EF9">
            <w:pPr>
              <w:cnfStyle w:val="000000100000" w:firstRow="0" w:lastRow="0" w:firstColumn="0" w:lastColumn="0" w:oddVBand="0" w:evenVBand="0" w:oddHBand="1" w:evenHBand="0" w:firstRowFirstColumn="0" w:firstRowLastColumn="0" w:lastRowFirstColumn="0" w:lastRowLastColumn="0"/>
            </w:pPr>
          </w:p>
        </w:tc>
        <w:tc>
          <w:tcPr>
            <w:tcW w:w="1935" w:type="pct"/>
          </w:tcPr>
          <w:p w14:paraId="7400E5F4" w14:textId="77777777" w:rsidR="00701AEF" w:rsidRDefault="00701AEF" w:rsidP="00870EF9">
            <w:pPr>
              <w:cnfStyle w:val="000000100000" w:firstRow="0" w:lastRow="0" w:firstColumn="0" w:lastColumn="0" w:oddVBand="0" w:evenVBand="0" w:oddHBand="1" w:evenHBand="0" w:firstRowFirstColumn="0" w:firstRowLastColumn="0" w:lastRowFirstColumn="0" w:lastRowLastColumn="0"/>
            </w:pPr>
            <w:r>
              <w:t>Text name:</w:t>
            </w:r>
          </w:p>
          <w:sdt>
            <w:sdtPr>
              <w:id w:val="554445200"/>
              <w:placeholder>
                <w:docPart w:val="68B1331CD8CE4EE899BE6D37E502FA41"/>
              </w:placeholder>
              <w:comboBox>
                <w:listItem w:value="Choose an item."/>
                <w:listItem w:displayText="Common Module" w:value="Common Module"/>
                <w:listItem w:displayText="Module A" w:value="Module A"/>
                <w:listItem w:displayText="Module B" w:value="Module B"/>
                <w:listItem w:displayText="Module C" w:value="Module C"/>
              </w:comboBox>
            </w:sdtPr>
            <w:sdtEndPr/>
            <w:sdtContent>
              <w:p w14:paraId="6182BF25" w14:textId="77777777" w:rsidR="00701AEF" w:rsidRPr="00B74887" w:rsidRDefault="00701AEF" w:rsidP="00870EF9">
                <w:pPr>
                  <w:cnfStyle w:val="000000100000" w:firstRow="0" w:lastRow="0" w:firstColumn="0" w:lastColumn="0" w:oddVBand="0" w:evenVBand="0" w:oddHBand="1" w:evenHBand="0" w:firstRowFirstColumn="0" w:firstRowLastColumn="0" w:lastRowFirstColumn="0" w:lastRowLastColumn="0"/>
                </w:pPr>
                <w:r>
                  <w:t>Relevant module</w:t>
                </w:r>
              </w:p>
            </w:sdtContent>
          </w:sdt>
        </w:tc>
      </w:tr>
      <w:tr w:rsidR="00701AEF" w:rsidRPr="00B74887" w14:paraId="44635417" w14:textId="77777777" w:rsidTr="005A38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44DF3346" w14:textId="77777777" w:rsidR="00701AEF" w:rsidRPr="00B74887" w:rsidRDefault="00701AEF" w:rsidP="00870EF9">
            <w:r w:rsidRPr="00B74887">
              <w:t>nonfiction</w:t>
            </w:r>
          </w:p>
        </w:tc>
        <w:tc>
          <w:tcPr>
            <w:tcW w:w="1935" w:type="pct"/>
          </w:tcPr>
          <w:p w14:paraId="41BEE78F"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p>
        </w:tc>
        <w:tc>
          <w:tcPr>
            <w:tcW w:w="1935" w:type="pct"/>
          </w:tcPr>
          <w:p w14:paraId="53C63EB3" w14:textId="77777777" w:rsidR="00701AEF" w:rsidRDefault="00701AEF" w:rsidP="00870EF9">
            <w:pPr>
              <w:cnfStyle w:val="000000010000" w:firstRow="0" w:lastRow="0" w:firstColumn="0" w:lastColumn="0" w:oddVBand="0" w:evenVBand="0" w:oddHBand="0" w:evenHBand="1" w:firstRowFirstColumn="0" w:firstRowLastColumn="0" w:lastRowFirstColumn="0" w:lastRowLastColumn="0"/>
            </w:pPr>
            <w:r>
              <w:t>Text name:</w:t>
            </w:r>
          </w:p>
          <w:sdt>
            <w:sdtPr>
              <w:id w:val="-1183977430"/>
              <w:placeholder>
                <w:docPart w:val="51C64BE622334392B3EB3BE776C93AAC"/>
              </w:placeholder>
              <w:comboBox>
                <w:listItem w:value="Choose an item."/>
                <w:listItem w:displayText="Common Module" w:value="Common Module"/>
                <w:listItem w:displayText="Module A" w:value="Module A"/>
                <w:listItem w:displayText="Module B" w:value="Module B"/>
                <w:listItem w:displayText="Module C" w:value="Module C"/>
              </w:comboBox>
            </w:sdtPr>
            <w:sdtEndPr/>
            <w:sdtContent>
              <w:p w14:paraId="77604C7D"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r>
                  <w:t>Relevant module</w:t>
                </w:r>
              </w:p>
            </w:sdtContent>
          </w:sdt>
        </w:tc>
      </w:tr>
      <w:tr w:rsidR="00701AEF" w:rsidRPr="00B74887" w14:paraId="409B14C0" w14:textId="77777777" w:rsidTr="005A3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319DD9C9" w14:textId="77777777" w:rsidR="00701AEF" w:rsidRPr="00B74887" w:rsidRDefault="00701AEF" w:rsidP="00870EF9">
            <w:r>
              <w:t>f</w:t>
            </w:r>
            <w:r w:rsidRPr="00B74887">
              <w:t>ilm</w:t>
            </w:r>
            <w:r>
              <w:t xml:space="preserve"> </w:t>
            </w:r>
          </w:p>
        </w:tc>
        <w:tc>
          <w:tcPr>
            <w:tcW w:w="1935" w:type="pct"/>
          </w:tcPr>
          <w:p w14:paraId="0FB8CF49" w14:textId="77777777" w:rsidR="00701AEF" w:rsidRPr="00B74887" w:rsidRDefault="00701AEF" w:rsidP="00870EF9">
            <w:pPr>
              <w:cnfStyle w:val="000000100000" w:firstRow="0" w:lastRow="0" w:firstColumn="0" w:lastColumn="0" w:oddVBand="0" w:evenVBand="0" w:oddHBand="1" w:evenHBand="0" w:firstRowFirstColumn="0" w:firstRowLastColumn="0" w:lastRowFirstColumn="0" w:lastRowLastColumn="0"/>
            </w:pPr>
          </w:p>
        </w:tc>
        <w:tc>
          <w:tcPr>
            <w:tcW w:w="1935" w:type="pct"/>
          </w:tcPr>
          <w:p w14:paraId="3FF4E023" w14:textId="77777777" w:rsidR="00701AEF" w:rsidRDefault="00701AEF" w:rsidP="00870EF9">
            <w:pPr>
              <w:cnfStyle w:val="000000100000" w:firstRow="0" w:lastRow="0" w:firstColumn="0" w:lastColumn="0" w:oddVBand="0" w:evenVBand="0" w:oddHBand="1" w:evenHBand="0" w:firstRowFirstColumn="0" w:firstRowLastColumn="0" w:lastRowFirstColumn="0" w:lastRowLastColumn="0"/>
            </w:pPr>
            <w:r>
              <w:t>Text name:</w:t>
            </w:r>
          </w:p>
          <w:sdt>
            <w:sdtPr>
              <w:id w:val="-749190926"/>
              <w:placeholder>
                <w:docPart w:val="E504E837C12440A8BE32EB824B93F452"/>
              </w:placeholder>
              <w:comboBox>
                <w:listItem w:value="Choose an item."/>
                <w:listItem w:displayText="Common Module" w:value="Common Module"/>
                <w:listItem w:displayText="Module A" w:value="Module A"/>
                <w:listItem w:displayText="Module B" w:value="Module B"/>
                <w:listItem w:displayText="Module C" w:value="Module C"/>
              </w:comboBox>
            </w:sdtPr>
            <w:sdtEndPr/>
            <w:sdtContent>
              <w:p w14:paraId="30477688" w14:textId="77777777" w:rsidR="00701AEF" w:rsidRPr="00B74887" w:rsidRDefault="00701AEF" w:rsidP="00870EF9">
                <w:pPr>
                  <w:cnfStyle w:val="000000100000" w:firstRow="0" w:lastRow="0" w:firstColumn="0" w:lastColumn="0" w:oddVBand="0" w:evenVBand="0" w:oddHBand="1" w:evenHBand="0" w:firstRowFirstColumn="0" w:firstRowLastColumn="0" w:lastRowFirstColumn="0" w:lastRowLastColumn="0"/>
                </w:pPr>
                <w:r>
                  <w:t>Relevant module</w:t>
                </w:r>
              </w:p>
            </w:sdtContent>
          </w:sdt>
        </w:tc>
      </w:tr>
      <w:tr w:rsidR="00701AEF" w:rsidRPr="00B74887" w14:paraId="4356E9F1" w14:textId="77777777" w:rsidTr="005A38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1877DF52" w14:textId="77777777" w:rsidR="00701AEF" w:rsidRPr="00B74887" w:rsidRDefault="00701AEF" w:rsidP="00870EF9">
            <w:r w:rsidRPr="00B74887">
              <w:t>media and digital texts</w:t>
            </w:r>
          </w:p>
        </w:tc>
        <w:tc>
          <w:tcPr>
            <w:tcW w:w="1935" w:type="pct"/>
          </w:tcPr>
          <w:p w14:paraId="49BF10E6"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p>
        </w:tc>
        <w:tc>
          <w:tcPr>
            <w:tcW w:w="1935" w:type="pct"/>
          </w:tcPr>
          <w:p w14:paraId="41F825AA" w14:textId="77777777" w:rsidR="00701AEF" w:rsidRDefault="00701AEF" w:rsidP="00870EF9">
            <w:pPr>
              <w:cnfStyle w:val="000000010000" w:firstRow="0" w:lastRow="0" w:firstColumn="0" w:lastColumn="0" w:oddVBand="0" w:evenVBand="0" w:oddHBand="0" w:evenHBand="1" w:firstRowFirstColumn="0" w:firstRowLastColumn="0" w:lastRowFirstColumn="0" w:lastRowLastColumn="0"/>
            </w:pPr>
            <w:r>
              <w:t>Text name:</w:t>
            </w:r>
          </w:p>
          <w:sdt>
            <w:sdtPr>
              <w:id w:val="-1177796976"/>
              <w:placeholder>
                <w:docPart w:val="5DF8975D8BE5423783D52E82D9626F57"/>
              </w:placeholder>
              <w:comboBox>
                <w:listItem w:value="Choose an item."/>
                <w:listItem w:displayText="Common Module" w:value="Common Module"/>
                <w:listItem w:displayText="Module A" w:value="Module A"/>
                <w:listItem w:displayText="Module B" w:value="Module B"/>
                <w:listItem w:displayText="Module C" w:value="Module C"/>
              </w:comboBox>
            </w:sdtPr>
            <w:sdtEndPr/>
            <w:sdtContent>
              <w:p w14:paraId="67C9C9FD"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r>
                  <w:t>Relevant module</w:t>
                </w:r>
              </w:p>
            </w:sdtContent>
          </w:sdt>
        </w:tc>
      </w:tr>
      <w:tr w:rsidR="00701AEF" w:rsidRPr="00B74887" w14:paraId="6B96964E" w14:textId="77777777" w:rsidTr="005A3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7859A621" w14:textId="77777777" w:rsidR="00701AEF" w:rsidRPr="00B74887" w:rsidRDefault="00701AEF" w:rsidP="00870EF9">
            <w:r w:rsidRPr="00B74887">
              <w:t>quality literature</w:t>
            </w:r>
            <w:r>
              <w:t xml:space="preserve">, including </w:t>
            </w:r>
            <w:r w:rsidRPr="00B74887">
              <w:t>a range of literary texts written about intercultural experiences</w:t>
            </w:r>
          </w:p>
        </w:tc>
        <w:tc>
          <w:tcPr>
            <w:tcW w:w="1935" w:type="pct"/>
          </w:tcPr>
          <w:p w14:paraId="22472931" w14:textId="77777777" w:rsidR="00701AEF" w:rsidRPr="00B74887" w:rsidRDefault="00701AEF" w:rsidP="00870EF9">
            <w:pPr>
              <w:cnfStyle w:val="000000100000" w:firstRow="0" w:lastRow="0" w:firstColumn="0" w:lastColumn="0" w:oddVBand="0" w:evenVBand="0" w:oddHBand="1" w:evenHBand="0" w:firstRowFirstColumn="0" w:firstRowLastColumn="0" w:lastRowFirstColumn="0" w:lastRowLastColumn="0"/>
            </w:pPr>
          </w:p>
        </w:tc>
        <w:tc>
          <w:tcPr>
            <w:tcW w:w="1935" w:type="pct"/>
          </w:tcPr>
          <w:p w14:paraId="1F03F12E" w14:textId="77777777" w:rsidR="00701AEF" w:rsidRDefault="00701AEF" w:rsidP="00870EF9">
            <w:pPr>
              <w:cnfStyle w:val="000000100000" w:firstRow="0" w:lastRow="0" w:firstColumn="0" w:lastColumn="0" w:oddVBand="0" w:evenVBand="0" w:oddHBand="1" w:evenHBand="0" w:firstRowFirstColumn="0" w:firstRowLastColumn="0" w:lastRowFirstColumn="0" w:lastRowLastColumn="0"/>
            </w:pPr>
            <w:r>
              <w:t>Text name:</w:t>
            </w:r>
          </w:p>
          <w:sdt>
            <w:sdtPr>
              <w:id w:val="-1385408130"/>
              <w:placeholder>
                <w:docPart w:val="74D62BFA8B244D5BB329DEFB3DD5473A"/>
              </w:placeholder>
              <w:comboBox>
                <w:listItem w:value="Choose an item."/>
                <w:listItem w:displayText="Common Module" w:value="Common Module"/>
                <w:listItem w:displayText="Module A" w:value="Module A"/>
                <w:listItem w:displayText="Module B" w:value="Module B"/>
                <w:listItem w:displayText="Module C" w:value="Module C"/>
              </w:comboBox>
            </w:sdtPr>
            <w:sdtEndPr/>
            <w:sdtContent>
              <w:p w14:paraId="754823E9" w14:textId="77777777" w:rsidR="00701AEF" w:rsidRPr="00B74887" w:rsidRDefault="00701AEF" w:rsidP="00870EF9">
                <w:pPr>
                  <w:cnfStyle w:val="000000100000" w:firstRow="0" w:lastRow="0" w:firstColumn="0" w:lastColumn="0" w:oddVBand="0" w:evenVBand="0" w:oddHBand="1" w:evenHBand="0" w:firstRowFirstColumn="0" w:firstRowLastColumn="0" w:lastRowFirstColumn="0" w:lastRowLastColumn="0"/>
                </w:pPr>
                <w:r>
                  <w:t>Relevant module</w:t>
                </w:r>
              </w:p>
            </w:sdtContent>
          </w:sdt>
        </w:tc>
      </w:tr>
      <w:tr w:rsidR="00701AEF" w:rsidRPr="00B74887" w14:paraId="2D920EE1" w14:textId="77777777" w:rsidTr="005A38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0B112780" w14:textId="77777777" w:rsidR="00701AEF" w:rsidRPr="00B74887" w:rsidRDefault="00701AEF" w:rsidP="00870EF9">
            <w:r w:rsidRPr="00B74887">
              <w:t>a range of literary texts written about the peoples and cultures of Asia</w:t>
            </w:r>
          </w:p>
        </w:tc>
        <w:tc>
          <w:tcPr>
            <w:tcW w:w="1935" w:type="pct"/>
          </w:tcPr>
          <w:p w14:paraId="2C25020A"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p>
        </w:tc>
        <w:tc>
          <w:tcPr>
            <w:tcW w:w="1935" w:type="pct"/>
          </w:tcPr>
          <w:p w14:paraId="22CBF760" w14:textId="77777777" w:rsidR="00701AEF" w:rsidRDefault="00701AEF" w:rsidP="00870EF9">
            <w:pPr>
              <w:cnfStyle w:val="000000010000" w:firstRow="0" w:lastRow="0" w:firstColumn="0" w:lastColumn="0" w:oddVBand="0" w:evenVBand="0" w:oddHBand="0" w:evenHBand="1" w:firstRowFirstColumn="0" w:firstRowLastColumn="0" w:lastRowFirstColumn="0" w:lastRowLastColumn="0"/>
            </w:pPr>
            <w:r>
              <w:t>Text name:</w:t>
            </w:r>
          </w:p>
          <w:sdt>
            <w:sdtPr>
              <w:id w:val="-1584681992"/>
              <w:placeholder>
                <w:docPart w:val="78EF4D2C2B3743109BC2EE69C6642C51"/>
              </w:placeholder>
              <w:comboBox>
                <w:listItem w:value="Choose an item."/>
                <w:listItem w:displayText="Common Module" w:value="Common Module"/>
                <w:listItem w:displayText="Module A" w:value="Module A"/>
                <w:listItem w:displayText="Module B" w:value="Module B"/>
                <w:listItem w:displayText="Module C" w:value="Module C"/>
              </w:comboBox>
            </w:sdtPr>
            <w:sdtEndPr/>
            <w:sdtContent>
              <w:p w14:paraId="05DDEB21"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r>
                  <w:t>Relevant module</w:t>
                </w:r>
              </w:p>
            </w:sdtContent>
          </w:sdt>
        </w:tc>
      </w:tr>
      <w:tr w:rsidR="00701AEF" w:rsidRPr="00B74887" w14:paraId="583CAF0A" w14:textId="77777777" w:rsidTr="005A3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5751A8ED" w14:textId="77777777" w:rsidR="00701AEF" w:rsidRPr="00B74887" w:rsidRDefault="00701AEF" w:rsidP="00870EF9">
            <w:r>
              <w:t>a</w:t>
            </w:r>
            <w:r w:rsidRPr="00B74887">
              <w:t xml:space="preserve"> range of Australian texts including texts by Aboriginal and/or Torres Strait Islander authors and those that give insights into diverse experiences of Aboriginal and/or Torres Strait Islander Peoples </w:t>
            </w:r>
          </w:p>
        </w:tc>
        <w:tc>
          <w:tcPr>
            <w:tcW w:w="1935" w:type="pct"/>
          </w:tcPr>
          <w:p w14:paraId="72CA681B" w14:textId="77777777" w:rsidR="00701AEF" w:rsidRPr="00B74887" w:rsidRDefault="00701AEF" w:rsidP="00870EF9">
            <w:pPr>
              <w:cnfStyle w:val="000000100000" w:firstRow="0" w:lastRow="0" w:firstColumn="0" w:lastColumn="0" w:oddVBand="0" w:evenVBand="0" w:oddHBand="1" w:evenHBand="0" w:firstRowFirstColumn="0" w:firstRowLastColumn="0" w:lastRowFirstColumn="0" w:lastRowLastColumn="0"/>
            </w:pPr>
          </w:p>
        </w:tc>
        <w:tc>
          <w:tcPr>
            <w:tcW w:w="1935" w:type="pct"/>
          </w:tcPr>
          <w:p w14:paraId="5A08D61C" w14:textId="77777777" w:rsidR="00701AEF" w:rsidRDefault="00701AEF" w:rsidP="00870EF9">
            <w:pPr>
              <w:cnfStyle w:val="000000100000" w:firstRow="0" w:lastRow="0" w:firstColumn="0" w:lastColumn="0" w:oddVBand="0" w:evenVBand="0" w:oddHBand="1" w:evenHBand="0" w:firstRowFirstColumn="0" w:firstRowLastColumn="0" w:lastRowFirstColumn="0" w:lastRowLastColumn="0"/>
            </w:pPr>
            <w:r>
              <w:t>Text name:</w:t>
            </w:r>
          </w:p>
          <w:sdt>
            <w:sdtPr>
              <w:id w:val="-266466466"/>
              <w:placeholder>
                <w:docPart w:val="8693518B88B747079FB31A94D793BE14"/>
              </w:placeholder>
              <w:comboBox>
                <w:listItem w:value="Choose an item."/>
                <w:listItem w:displayText="Common Module" w:value="Common Module"/>
                <w:listItem w:displayText="Module A" w:value="Module A"/>
                <w:listItem w:displayText="Module B" w:value="Module B"/>
                <w:listItem w:displayText="Module C" w:value="Module C"/>
              </w:comboBox>
            </w:sdtPr>
            <w:sdtEndPr/>
            <w:sdtContent>
              <w:p w14:paraId="200AC538" w14:textId="77777777" w:rsidR="00701AEF" w:rsidRPr="00B74887" w:rsidRDefault="00701AEF" w:rsidP="00870EF9">
                <w:pPr>
                  <w:cnfStyle w:val="000000100000" w:firstRow="0" w:lastRow="0" w:firstColumn="0" w:lastColumn="0" w:oddVBand="0" w:evenVBand="0" w:oddHBand="1" w:evenHBand="0" w:firstRowFirstColumn="0" w:firstRowLastColumn="0" w:lastRowFirstColumn="0" w:lastRowLastColumn="0"/>
                </w:pPr>
                <w:r>
                  <w:t>Relevant module</w:t>
                </w:r>
              </w:p>
            </w:sdtContent>
          </w:sdt>
        </w:tc>
      </w:tr>
      <w:tr w:rsidR="00701AEF" w:rsidRPr="00B74887" w14:paraId="72B60963" w14:textId="77777777" w:rsidTr="005A38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2B13E73A" w14:textId="77777777" w:rsidR="00701AEF" w:rsidRPr="00B74887" w:rsidRDefault="00701AEF" w:rsidP="00870EF9">
            <w:r>
              <w:t>t</w:t>
            </w:r>
            <w:r w:rsidRPr="00B74887">
              <w:t>exts with a wide range of cultural, social and gender perspectives</w:t>
            </w:r>
          </w:p>
        </w:tc>
        <w:tc>
          <w:tcPr>
            <w:tcW w:w="1935" w:type="pct"/>
          </w:tcPr>
          <w:p w14:paraId="359A78AF"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r w:rsidRPr="00B74887">
              <w:t>Cultural:</w:t>
            </w:r>
          </w:p>
          <w:p w14:paraId="02149889"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r w:rsidRPr="00B74887">
              <w:t>Social:</w:t>
            </w:r>
          </w:p>
          <w:p w14:paraId="6B2C73C4"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r w:rsidRPr="00B74887">
              <w:t>Gender:</w:t>
            </w:r>
          </w:p>
        </w:tc>
        <w:tc>
          <w:tcPr>
            <w:tcW w:w="1935" w:type="pct"/>
          </w:tcPr>
          <w:p w14:paraId="236228A8" w14:textId="77777777" w:rsidR="00701AEF" w:rsidRDefault="00701AEF" w:rsidP="00870EF9">
            <w:pPr>
              <w:cnfStyle w:val="000000010000" w:firstRow="0" w:lastRow="0" w:firstColumn="0" w:lastColumn="0" w:oddVBand="0" w:evenVBand="0" w:oddHBand="0" w:evenHBand="1" w:firstRowFirstColumn="0" w:firstRowLastColumn="0" w:lastRowFirstColumn="0" w:lastRowLastColumn="0"/>
            </w:pPr>
            <w:r w:rsidRPr="00B74887">
              <w:t>Cultural:</w:t>
            </w:r>
            <w:r>
              <w:t xml:space="preserve"> Text name:</w:t>
            </w:r>
          </w:p>
          <w:sdt>
            <w:sdtPr>
              <w:id w:val="1059747598"/>
              <w:placeholder>
                <w:docPart w:val="5ABDDD2020B94CC690986F3735A2AC50"/>
              </w:placeholder>
              <w:comboBox>
                <w:listItem w:value="Choose an item."/>
                <w:listItem w:displayText="Common Module" w:value="Common Module"/>
                <w:listItem w:displayText="Module A" w:value="Module A"/>
                <w:listItem w:displayText="Module B" w:value="Module B"/>
                <w:listItem w:displayText="Module C" w:value="Module C"/>
              </w:comboBox>
            </w:sdtPr>
            <w:sdtEndPr/>
            <w:sdtContent>
              <w:p w14:paraId="07BE8894"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r>
                  <w:t>Relevant module</w:t>
                </w:r>
              </w:p>
            </w:sdtContent>
          </w:sdt>
          <w:p w14:paraId="338A5D8C" w14:textId="77777777" w:rsidR="00701AEF" w:rsidRDefault="00701AEF" w:rsidP="00870EF9">
            <w:pPr>
              <w:cnfStyle w:val="000000010000" w:firstRow="0" w:lastRow="0" w:firstColumn="0" w:lastColumn="0" w:oddVBand="0" w:evenVBand="0" w:oddHBand="0" w:evenHBand="1" w:firstRowFirstColumn="0" w:firstRowLastColumn="0" w:lastRowFirstColumn="0" w:lastRowLastColumn="0"/>
            </w:pPr>
            <w:r w:rsidRPr="00B74887">
              <w:t>Social:</w:t>
            </w:r>
            <w:r>
              <w:t xml:space="preserve"> Text name:</w:t>
            </w:r>
          </w:p>
          <w:sdt>
            <w:sdtPr>
              <w:id w:val="1573468823"/>
              <w:placeholder>
                <w:docPart w:val="048173BD73374AA097FB70E4341E291A"/>
              </w:placeholder>
              <w:comboBox>
                <w:listItem w:value="Choose an item."/>
                <w:listItem w:displayText="Common Module" w:value="Common Module"/>
                <w:listItem w:displayText="Module A" w:value="Module A"/>
                <w:listItem w:displayText="Module B" w:value="Module B"/>
                <w:listItem w:displayText="Module C" w:value="Module C"/>
              </w:comboBox>
            </w:sdtPr>
            <w:sdtEndPr/>
            <w:sdtContent>
              <w:p w14:paraId="5E339E25"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r>
                  <w:t>Relevant module</w:t>
                </w:r>
              </w:p>
            </w:sdtContent>
          </w:sdt>
          <w:p w14:paraId="7D46ECEB" w14:textId="77777777" w:rsidR="00701AEF" w:rsidRDefault="00701AEF" w:rsidP="00870EF9">
            <w:pPr>
              <w:cnfStyle w:val="000000010000" w:firstRow="0" w:lastRow="0" w:firstColumn="0" w:lastColumn="0" w:oddVBand="0" w:evenVBand="0" w:oddHBand="0" w:evenHBand="1" w:firstRowFirstColumn="0" w:firstRowLastColumn="0" w:lastRowFirstColumn="0" w:lastRowLastColumn="0"/>
            </w:pPr>
            <w:r w:rsidRPr="00B74887">
              <w:t>Gender:</w:t>
            </w:r>
            <w:r>
              <w:t xml:space="preserve"> Text name:</w:t>
            </w:r>
          </w:p>
          <w:sdt>
            <w:sdtPr>
              <w:id w:val="452297156"/>
              <w:placeholder>
                <w:docPart w:val="655C9D1B74E24BD8ADB77BFBC30EEDC6"/>
              </w:placeholder>
              <w:comboBox>
                <w:listItem w:value="Choose an item."/>
                <w:listItem w:displayText="Common Module" w:value="Common Module"/>
                <w:listItem w:displayText="Module A" w:value="Module A"/>
                <w:listItem w:displayText="Module B" w:value="Module B"/>
                <w:listItem w:displayText="Module C" w:value="Module C"/>
              </w:comboBox>
            </w:sdtPr>
            <w:sdtEndPr/>
            <w:sdtContent>
              <w:p w14:paraId="24FC00C3" w14:textId="77777777" w:rsidR="00701AEF" w:rsidRPr="00B74887" w:rsidRDefault="00701AEF" w:rsidP="00870EF9">
                <w:pPr>
                  <w:cnfStyle w:val="000000010000" w:firstRow="0" w:lastRow="0" w:firstColumn="0" w:lastColumn="0" w:oddVBand="0" w:evenVBand="0" w:oddHBand="0" w:evenHBand="1" w:firstRowFirstColumn="0" w:firstRowLastColumn="0" w:lastRowFirstColumn="0" w:lastRowLastColumn="0"/>
                </w:pPr>
                <w:r>
                  <w:t>Relevant module</w:t>
                </w:r>
              </w:p>
            </w:sdtContent>
          </w:sdt>
        </w:tc>
      </w:tr>
      <w:tr w:rsidR="005A38A6" w:rsidRPr="00B74887" w14:paraId="5B97AA7F" w14:textId="77777777" w:rsidTr="005A3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5535D0F4" w14:textId="39CC2D46" w:rsidR="005A38A6" w:rsidRDefault="005A38A6" w:rsidP="005A38A6">
            <w:r w:rsidRPr="5BFC521F">
              <w:t>Integrated modes of reading, writing, listening, speaking, viewing and representing as appropriate.</w:t>
            </w:r>
          </w:p>
        </w:tc>
        <w:tc>
          <w:tcPr>
            <w:tcW w:w="1935" w:type="pct"/>
          </w:tcPr>
          <w:p w14:paraId="68F1AA33" w14:textId="77777777" w:rsidR="005A38A6" w:rsidRPr="00B74887" w:rsidRDefault="005A38A6" w:rsidP="005A38A6">
            <w:pPr>
              <w:cnfStyle w:val="000000100000" w:firstRow="0" w:lastRow="0" w:firstColumn="0" w:lastColumn="0" w:oddVBand="0" w:evenVBand="0" w:oddHBand="1" w:evenHBand="0" w:firstRowFirstColumn="0" w:firstRowLastColumn="0" w:lastRowFirstColumn="0" w:lastRowLastColumn="0"/>
            </w:pPr>
            <w:r w:rsidRPr="3CA7AC4B">
              <w:t xml:space="preserve">Reading: </w:t>
            </w:r>
          </w:p>
          <w:p w14:paraId="1A1B4337" w14:textId="77777777" w:rsidR="005A38A6" w:rsidRPr="00B74887" w:rsidRDefault="005A38A6" w:rsidP="005A38A6">
            <w:pPr>
              <w:cnfStyle w:val="000000100000" w:firstRow="0" w:lastRow="0" w:firstColumn="0" w:lastColumn="0" w:oddVBand="0" w:evenVBand="0" w:oddHBand="1" w:evenHBand="0" w:firstRowFirstColumn="0" w:firstRowLastColumn="0" w:lastRowFirstColumn="0" w:lastRowLastColumn="0"/>
            </w:pPr>
            <w:r w:rsidRPr="3CA7AC4B">
              <w:t>Writing:</w:t>
            </w:r>
          </w:p>
          <w:p w14:paraId="22EE62E8" w14:textId="77777777" w:rsidR="005A38A6" w:rsidRPr="00B74887" w:rsidRDefault="005A38A6" w:rsidP="005A38A6">
            <w:pPr>
              <w:cnfStyle w:val="000000100000" w:firstRow="0" w:lastRow="0" w:firstColumn="0" w:lastColumn="0" w:oddVBand="0" w:evenVBand="0" w:oddHBand="1" w:evenHBand="0" w:firstRowFirstColumn="0" w:firstRowLastColumn="0" w:lastRowFirstColumn="0" w:lastRowLastColumn="0"/>
            </w:pPr>
            <w:r w:rsidRPr="3CA7AC4B">
              <w:t>Listening</w:t>
            </w:r>
          </w:p>
          <w:p w14:paraId="2E553486" w14:textId="77777777" w:rsidR="005A38A6" w:rsidRPr="00B74887" w:rsidRDefault="005A38A6" w:rsidP="005A38A6">
            <w:pPr>
              <w:cnfStyle w:val="000000100000" w:firstRow="0" w:lastRow="0" w:firstColumn="0" w:lastColumn="0" w:oddVBand="0" w:evenVBand="0" w:oddHBand="1" w:evenHBand="0" w:firstRowFirstColumn="0" w:firstRowLastColumn="0" w:lastRowFirstColumn="0" w:lastRowLastColumn="0"/>
            </w:pPr>
            <w:r w:rsidRPr="3CA7AC4B">
              <w:t>Speaking:</w:t>
            </w:r>
          </w:p>
          <w:p w14:paraId="15CCD525" w14:textId="77777777" w:rsidR="005A38A6" w:rsidRPr="00B74887" w:rsidRDefault="005A38A6" w:rsidP="005A38A6">
            <w:pPr>
              <w:cnfStyle w:val="000000100000" w:firstRow="0" w:lastRow="0" w:firstColumn="0" w:lastColumn="0" w:oddVBand="0" w:evenVBand="0" w:oddHBand="1" w:evenHBand="0" w:firstRowFirstColumn="0" w:firstRowLastColumn="0" w:lastRowFirstColumn="0" w:lastRowLastColumn="0"/>
            </w:pPr>
            <w:r w:rsidRPr="3CA7AC4B">
              <w:t>Viewing:</w:t>
            </w:r>
          </w:p>
          <w:p w14:paraId="0C9E014D" w14:textId="6E19A576" w:rsidR="005A38A6" w:rsidRPr="00B74887" w:rsidRDefault="005A38A6" w:rsidP="005A38A6">
            <w:pPr>
              <w:cnfStyle w:val="000000100000" w:firstRow="0" w:lastRow="0" w:firstColumn="0" w:lastColumn="0" w:oddVBand="0" w:evenVBand="0" w:oddHBand="1" w:evenHBand="0" w:firstRowFirstColumn="0" w:firstRowLastColumn="0" w:lastRowFirstColumn="0" w:lastRowLastColumn="0"/>
            </w:pPr>
            <w:r w:rsidRPr="3CA7AC4B">
              <w:t>Representing:</w:t>
            </w:r>
          </w:p>
        </w:tc>
        <w:tc>
          <w:tcPr>
            <w:tcW w:w="1935" w:type="pct"/>
          </w:tcPr>
          <w:p w14:paraId="68ED8278" w14:textId="77777777" w:rsidR="005A38A6" w:rsidRDefault="005A38A6" w:rsidP="005A38A6">
            <w:pPr>
              <w:cnfStyle w:val="000000100000" w:firstRow="0" w:lastRow="0" w:firstColumn="0" w:lastColumn="0" w:oddVBand="0" w:evenVBand="0" w:oddHBand="1" w:evenHBand="0" w:firstRowFirstColumn="0" w:firstRowLastColumn="0" w:lastRowFirstColumn="0" w:lastRowLastColumn="0"/>
            </w:pPr>
            <w:r w:rsidRPr="3CA7AC4B">
              <w:t xml:space="preserve">Reading: </w:t>
            </w:r>
          </w:p>
          <w:p w14:paraId="7AB3374B" w14:textId="77777777" w:rsidR="005A38A6" w:rsidRDefault="005A38A6" w:rsidP="005A38A6">
            <w:pPr>
              <w:cnfStyle w:val="000000100000" w:firstRow="0" w:lastRow="0" w:firstColumn="0" w:lastColumn="0" w:oddVBand="0" w:evenVBand="0" w:oddHBand="1" w:evenHBand="0" w:firstRowFirstColumn="0" w:firstRowLastColumn="0" w:lastRowFirstColumn="0" w:lastRowLastColumn="0"/>
            </w:pPr>
            <w:r w:rsidRPr="3CA7AC4B">
              <w:t>Writing:</w:t>
            </w:r>
          </w:p>
          <w:p w14:paraId="485D2232" w14:textId="77777777" w:rsidR="005A38A6" w:rsidRDefault="005A38A6" w:rsidP="005A38A6">
            <w:pPr>
              <w:cnfStyle w:val="000000100000" w:firstRow="0" w:lastRow="0" w:firstColumn="0" w:lastColumn="0" w:oddVBand="0" w:evenVBand="0" w:oddHBand="1" w:evenHBand="0" w:firstRowFirstColumn="0" w:firstRowLastColumn="0" w:lastRowFirstColumn="0" w:lastRowLastColumn="0"/>
            </w:pPr>
            <w:r w:rsidRPr="0DC5D5A5">
              <w:t>Listening:</w:t>
            </w:r>
          </w:p>
          <w:p w14:paraId="37F5AC02" w14:textId="77777777" w:rsidR="005A38A6" w:rsidRDefault="005A38A6" w:rsidP="005A38A6">
            <w:pPr>
              <w:cnfStyle w:val="000000100000" w:firstRow="0" w:lastRow="0" w:firstColumn="0" w:lastColumn="0" w:oddVBand="0" w:evenVBand="0" w:oddHBand="1" w:evenHBand="0" w:firstRowFirstColumn="0" w:firstRowLastColumn="0" w:lastRowFirstColumn="0" w:lastRowLastColumn="0"/>
            </w:pPr>
            <w:r w:rsidRPr="3CA7AC4B">
              <w:t>Speaking:</w:t>
            </w:r>
          </w:p>
          <w:p w14:paraId="66D4AC61" w14:textId="77777777" w:rsidR="005A38A6" w:rsidRDefault="005A38A6" w:rsidP="005A38A6">
            <w:pPr>
              <w:cnfStyle w:val="000000100000" w:firstRow="0" w:lastRow="0" w:firstColumn="0" w:lastColumn="0" w:oddVBand="0" w:evenVBand="0" w:oddHBand="1" w:evenHBand="0" w:firstRowFirstColumn="0" w:firstRowLastColumn="0" w:lastRowFirstColumn="0" w:lastRowLastColumn="0"/>
            </w:pPr>
            <w:r w:rsidRPr="3CA7AC4B">
              <w:t>Viewing:</w:t>
            </w:r>
          </w:p>
          <w:p w14:paraId="24A4A697" w14:textId="07E5F569" w:rsidR="005A38A6" w:rsidRPr="00B74887" w:rsidRDefault="005A38A6" w:rsidP="005A38A6">
            <w:pPr>
              <w:cnfStyle w:val="000000100000" w:firstRow="0" w:lastRow="0" w:firstColumn="0" w:lastColumn="0" w:oddVBand="0" w:evenVBand="0" w:oddHBand="1" w:evenHBand="0" w:firstRowFirstColumn="0" w:firstRowLastColumn="0" w:lastRowFirstColumn="0" w:lastRowLastColumn="0"/>
            </w:pPr>
            <w:r w:rsidRPr="3CA7AC4B">
              <w:t>Representing:</w:t>
            </w:r>
          </w:p>
        </w:tc>
      </w:tr>
    </w:tbl>
    <w:p w14:paraId="77861B73" w14:textId="77777777" w:rsidR="00701AEF" w:rsidRPr="00EE7EC8" w:rsidRDefault="00701AEF" w:rsidP="00701AEF">
      <w:r w:rsidRPr="00EE7EC8">
        <w:br w:type="page"/>
      </w:r>
    </w:p>
    <w:p w14:paraId="0B6EEFAC" w14:textId="3B59B3DC" w:rsidR="00720608" w:rsidRDefault="00720608" w:rsidP="00D43235">
      <w:pPr>
        <w:pStyle w:val="Heading1"/>
      </w:pPr>
      <w:bookmarkStart w:id="9" w:name="_Toc181975460"/>
      <w:r>
        <w:t xml:space="preserve">Year 12 English </w:t>
      </w:r>
      <w:r w:rsidR="00E0468D">
        <w:t>Standard</w:t>
      </w:r>
      <w:r>
        <w:t xml:space="preserve"> planning template</w:t>
      </w:r>
      <w:bookmarkEnd w:id="9"/>
    </w:p>
    <w:p w14:paraId="39ED441F" w14:textId="67BF9484" w:rsidR="00720608" w:rsidRDefault="4E5EF62A" w:rsidP="68F9C1D1">
      <w:pPr>
        <w:rPr>
          <w:rStyle w:val="Strong"/>
          <w:szCs w:val="22"/>
        </w:rPr>
      </w:pPr>
      <w:r w:rsidRPr="68F9C1D1">
        <w:rPr>
          <w:szCs w:val="22"/>
          <w:lang w:eastAsia="zh-CN"/>
        </w:rPr>
        <w:t>This planning template contains an outline of how to use this as a support in the planning and evaluation process for Stage 6 English</w:t>
      </w:r>
      <w:r w:rsidR="002D1E38">
        <w:rPr>
          <w:szCs w:val="22"/>
          <w:lang w:eastAsia="zh-CN"/>
        </w:rPr>
        <w:t xml:space="preserve"> Standard</w:t>
      </w:r>
      <w:r w:rsidRPr="68F9C1D1">
        <w:rPr>
          <w:szCs w:val="22"/>
          <w:lang w:eastAsia="zh-CN"/>
        </w:rPr>
        <w:t xml:space="preserve">. The guidelines contained are just </w:t>
      </w:r>
      <w:proofErr w:type="gramStart"/>
      <w:r w:rsidRPr="68F9C1D1">
        <w:rPr>
          <w:szCs w:val="22"/>
          <w:lang w:eastAsia="zh-CN"/>
        </w:rPr>
        <w:t>one way</w:t>
      </w:r>
      <w:proofErr w:type="gramEnd"/>
      <w:r w:rsidRPr="68F9C1D1">
        <w:rPr>
          <w:szCs w:val="22"/>
          <w:lang w:eastAsia="zh-CN"/>
        </w:rPr>
        <w:t xml:space="preserve"> collaborative planning can occur. Utilising tools that support a collaborative approach to planning and implementation of teaching and learning is supported by extensive research including CESE’s research </w:t>
      </w:r>
      <w:hyperlink r:id="rId33">
        <w:r w:rsidR="002D1E38">
          <w:rPr>
            <w:rStyle w:val="Hyperlink"/>
            <w:szCs w:val="22"/>
            <w:lang w:eastAsia="zh-CN"/>
          </w:rPr>
          <w:t>What works best: 2020 update</w:t>
        </w:r>
      </w:hyperlink>
      <w:r w:rsidR="002D1E38" w:rsidRPr="002D1E38">
        <w:rPr>
          <w:rStyle w:val="Hyperlink"/>
          <w:color w:val="auto"/>
          <w:szCs w:val="22"/>
          <w:u w:val="none"/>
          <w:lang w:eastAsia="zh-CN"/>
        </w:rPr>
        <w:t xml:space="preserve">. </w:t>
      </w:r>
      <w:r w:rsidRPr="68F9C1D1">
        <w:rPr>
          <w:szCs w:val="22"/>
          <w:lang w:eastAsia="zh-CN"/>
        </w:rPr>
        <w:t>This research is well worth exploring.</w:t>
      </w:r>
      <w:r w:rsidR="00720608" w:rsidRPr="68F9C1D1">
        <w:rPr>
          <w:szCs w:val="22"/>
        </w:rPr>
        <w:t xml:space="preserve"> </w:t>
      </w:r>
      <w:r w:rsidR="00720608" w:rsidRPr="68F9C1D1">
        <w:rPr>
          <w:rStyle w:val="Strong"/>
          <w:szCs w:val="22"/>
        </w:rPr>
        <w:t>This template contains the feature of pre-filled cells including the prescribed texts set for study.</w:t>
      </w:r>
    </w:p>
    <w:p w14:paraId="5E5B1A4C" w14:textId="1DDEF9A3" w:rsidR="00720608" w:rsidRDefault="00720608" w:rsidP="68F9C1D1">
      <w:pPr>
        <w:pStyle w:val="Caption"/>
        <w:rPr>
          <w:szCs w:val="22"/>
        </w:rPr>
      </w:pPr>
      <w:r w:rsidRPr="68F9C1D1">
        <w:rPr>
          <w:szCs w:val="22"/>
        </w:rPr>
        <w:t xml:space="preserve">Table </w:t>
      </w:r>
      <w:r w:rsidR="002D1E38">
        <w:rPr>
          <w:szCs w:val="22"/>
        </w:rPr>
        <w:t>4</w:t>
      </w:r>
      <w:r w:rsidRPr="68F9C1D1">
        <w:rPr>
          <w:szCs w:val="22"/>
        </w:rPr>
        <w:t xml:space="preserve"> – Assessment, reporting and teaching and learning plans</w:t>
      </w:r>
    </w:p>
    <w:tbl>
      <w:tblPr>
        <w:tblStyle w:val="Tableheader"/>
        <w:tblW w:w="0" w:type="auto"/>
        <w:tblLook w:val="04A0" w:firstRow="1" w:lastRow="0" w:firstColumn="1" w:lastColumn="0" w:noHBand="0" w:noVBand="1"/>
        <w:tblDescription w:val="Assessment, reporting and teaching and learning collaborative planning "/>
      </w:tblPr>
      <w:tblGrid>
        <w:gridCol w:w="2001"/>
        <w:gridCol w:w="3315"/>
        <w:gridCol w:w="3111"/>
        <w:gridCol w:w="3096"/>
        <w:gridCol w:w="3023"/>
      </w:tblGrid>
      <w:tr w:rsidR="00720608" w:rsidRPr="005775BB" w14:paraId="1CEDBE2A" w14:textId="77777777" w:rsidTr="00577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680CC8EC" w14:textId="77777777" w:rsidR="00720608" w:rsidRPr="005775BB" w:rsidRDefault="00720608" w:rsidP="00AA758C">
            <w:r w:rsidRPr="005775BB">
              <w:t xml:space="preserve">Syllabus component </w:t>
            </w:r>
          </w:p>
        </w:tc>
        <w:tc>
          <w:tcPr>
            <w:tcW w:w="3315" w:type="dxa"/>
          </w:tcPr>
          <w:p w14:paraId="4D84F47A" w14:textId="17866B72" w:rsidR="00720608" w:rsidRPr="005775BB" w:rsidRDefault="00720608" w:rsidP="00AA758C">
            <w:pPr>
              <w:cnfStyle w:val="100000000000" w:firstRow="1" w:lastRow="0" w:firstColumn="0" w:lastColumn="0" w:oddVBand="0" w:evenVBand="0" w:oddHBand="0" w:evenHBand="0" w:firstRowFirstColumn="0" w:firstRowLastColumn="0" w:lastRowFirstColumn="0" w:lastRowLastColumn="0"/>
            </w:pPr>
            <w:r w:rsidRPr="005775BB">
              <w:t xml:space="preserve">Common Module </w:t>
            </w:r>
            <w:r w:rsidR="52C14185" w:rsidRPr="005775BB">
              <w:t xml:space="preserve">– Texts and Human Experiences </w:t>
            </w:r>
          </w:p>
        </w:tc>
        <w:tc>
          <w:tcPr>
            <w:tcW w:w="3111" w:type="dxa"/>
          </w:tcPr>
          <w:p w14:paraId="00A3D7FF" w14:textId="209F4A8F" w:rsidR="00720608" w:rsidRPr="005775BB" w:rsidRDefault="00720608" w:rsidP="00AA758C">
            <w:pPr>
              <w:cnfStyle w:val="100000000000" w:firstRow="1" w:lastRow="0" w:firstColumn="0" w:lastColumn="0" w:oddVBand="0" w:evenVBand="0" w:oddHBand="0" w:evenHBand="0" w:firstRowFirstColumn="0" w:firstRowLastColumn="0" w:lastRowFirstColumn="0" w:lastRowLastColumn="0"/>
            </w:pPr>
            <w:r w:rsidRPr="005775BB">
              <w:t>Module A</w:t>
            </w:r>
            <w:r w:rsidR="52C14185" w:rsidRPr="005775BB">
              <w:t xml:space="preserve"> – Language, Identity and Culture</w:t>
            </w:r>
          </w:p>
        </w:tc>
        <w:tc>
          <w:tcPr>
            <w:tcW w:w="3096" w:type="dxa"/>
          </w:tcPr>
          <w:p w14:paraId="28A205CA" w14:textId="5CD0FD8D" w:rsidR="00720608" w:rsidRPr="005775BB" w:rsidRDefault="00720608" w:rsidP="00AA758C">
            <w:pPr>
              <w:cnfStyle w:val="100000000000" w:firstRow="1" w:lastRow="0" w:firstColumn="0" w:lastColumn="0" w:oddVBand="0" w:evenVBand="0" w:oddHBand="0" w:evenHBand="0" w:firstRowFirstColumn="0" w:firstRowLastColumn="0" w:lastRowFirstColumn="0" w:lastRowLastColumn="0"/>
            </w:pPr>
            <w:r w:rsidRPr="005775BB">
              <w:t xml:space="preserve">Module B </w:t>
            </w:r>
            <w:r w:rsidR="52C14185" w:rsidRPr="005775BB">
              <w:t>– Close Study of Literature</w:t>
            </w:r>
          </w:p>
        </w:tc>
        <w:tc>
          <w:tcPr>
            <w:tcW w:w="3023" w:type="dxa"/>
          </w:tcPr>
          <w:p w14:paraId="6AC4DA0B" w14:textId="44125090" w:rsidR="00720608" w:rsidRPr="005775BB" w:rsidRDefault="00720608" w:rsidP="00AA758C">
            <w:pPr>
              <w:cnfStyle w:val="100000000000" w:firstRow="1" w:lastRow="0" w:firstColumn="0" w:lastColumn="0" w:oddVBand="0" w:evenVBand="0" w:oddHBand="0" w:evenHBand="0" w:firstRowFirstColumn="0" w:firstRowLastColumn="0" w:lastRowFirstColumn="0" w:lastRowLastColumn="0"/>
            </w:pPr>
            <w:r w:rsidRPr="005775BB">
              <w:t>Module C</w:t>
            </w:r>
            <w:r w:rsidR="52C14185" w:rsidRPr="005775BB">
              <w:t xml:space="preserve"> – The Craft of Writing</w:t>
            </w:r>
          </w:p>
        </w:tc>
      </w:tr>
      <w:tr w:rsidR="00720608" w:rsidRPr="00B74887" w14:paraId="46BDE101" w14:textId="77777777" w:rsidTr="00577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67A50B2D" w14:textId="77777777" w:rsidR="00720608" w:rsidRPr="00B74887" w:rsidRDefault="00720608" w:rsidP="00AA758C">
            <w:r w:rsidRPr="68F9C1D1">
              <w:t xml:space="preserve">Unit timing </w:t>
            </w:r>
          </w:p>
        </w:tc>
        <w:tc>
          <w:tcPr>
            <w:tcW w:w="3315" w:type="dxa"/>
          </w:tcPr>
          <w:p w14:paraId="15B67223" w14:textId="6362351B" w:rsidR="00720608" w:rsidRPr="00196CED" w:rsidRDefault="00196CED" w:rsidP="00AA758C">
            <w:pPr>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HYPERLINK "https://educationstandards.nsw.edu.au/wps/portal/nesa/11-12/stage-6-learning-areas/stage-6-english/english-standard-2017/course-structure-and-requirements"</w:instrText>
            </w:r>
            <w:r>
              <w:fldChar w:fldCharType="separate"/>
            </w:r>
            <w:r w:rsidRPr="00196CED">
              <w:rPr>
                <w:rStyle w:val="Hyperlink"/>
              </w:rPr>
              <w:t>The English Standard Syllabus mandates that the Common Module – Texts and Human Experiences must be the first unit.</w:t>
            </w:r>
          </w:p>
          <w:p w14:paraId="41AAA6D9" w14:textId="03C485D6" w:rsidR="00720608" w:rsidRPr="00B74887" w:rsidRDefault="00196CED" w:rsidP="00AA758C">
            <w:pPr>
              <w:cnfStyle w:val="000000100000" w:firstRow="0" w:lastRow="0" w:firstColumn="0" w:lastColumn="0" w:oddVBand="0" w:evenVBand="0" w:oddHBand="1" w:evenHBand="0" w:firstRowFirstColumn="0" w:firstRowLastColumn="0" w:lastRowFirstColumn="0" w:lastRowLastColumn="0"/>
            </w:pPr>
            <w:r>
              <w:fldChar w:fldCharType="end"/>
            </w:r>
            <w:r w:rsidR="15166840">
              <w:t>Identify the timing of the teaching and learning unit and include the school weeks and the term.</w:t>
            </w:r>
          </w:p>
        </w:tc>
        <w:tc>
          <w:tcPr>
            <w:tcW w:w="3111" w:type="dxa"/>
          </w:tcPr>
          <w:p w14:paraId="4ACFA314"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pPr>
          </w:p>
        </w:tc>
        <w:tc>
          <w:tcPr>
            <w:tcW w:w="3096" w:type="dxa"/>
          </w:tcPr>
          <w:p w14:paraId="1AB024B6"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pPr>
          </w:p>
        </w:tc>
        <w:tc>
          <w:tcPr>
            <w:tcW w:w="3023" w:type="dxa"/>
          </w:tcPr>
          <w:p w14:paraId="727D29EA" w14:textId="4519E47E"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pPr>
            <w:hyperlink r:id="rId34">
              <w:r w:rsidRPr="68F9C1D1">
                <w:rPr>
                  <w:rStyle w:val="Hyperlink"/>
                </w:rPr>
                <w:t>(may be stand alone or concurrent)</w:t>
              </w:r>
            </w:hyperlink>
          </w:p>
        </w:tc>
      </w:tr>
      <w:tr w:rsidR="00720608" w:rsidRPr="00B74887" w14:paraId="05CA5887" w14:textId="77777777" w:rsidTr="00577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7D6DCBE3" w14:textId="5D6AB0CD" w:rsidR="00720608" w:rsidRPr="00B74887" w:rsidRDefault="4CDDF355" w:rsidP="00AA758C">
            <w:pPr>
              <w:rPr>
                <w:rFonts w:eastAsia="Arial"/>
              </w:rPr>
            </w:pPr>
            <w:r w:rsidRPr="5381DBAF">
              <w:rPr>
                <w:rFonts w:eastAsia="Arial"/>
              </w:rPr>
              <w:t>Texts and textual form as per syllabus requirements</w:t>
            </w:r>
          </w:p>
        </w:tc>
        <w:tc>
          <w:tcPr>
            <w:tcW w:w="3315" w:type="dxa"/>
          </w:tcPr>
          <w:sdt>
            <w:sdtPr>
              <w:id w:val="-1337908195"/>
              <w:placeholder>
                <w:docPart w:val="48207E35AD354407B6B3FBF61B102743"/>
              </w:placeholder>
              <w:comboBox>
                <w:listItem w:value="Choose an item."/>
                <w:listItem w:displayText="Doerr, Anthony, All the Light We Cannot See (prose fiction), Fourth Estate/HarperCollins, 2015, ISBN: 9780007548699" w:value="Doerr, Anthony, All the Light We Cannot See (prose fiction), Fourth Estate/HarperCollins, 2015, ISBN: 9780007548699"/>
                <w:listItem w:displayText="Lohrey, Amanda, Vertigo (prose fiction), Black Inc, 2009, ISBN: 9781863954303" w:value="Lohrey, Amanda, Vertigo (prose fiction), Black Inc, 2009, ISBN: 9781863954303"/>
                <w:listItem w:displayText="Orwell, George, Nineteen Eighty-Four (prose fiction), Penguin Classics, 2004, ISBN: 9780141187761" w:value="Orwell, George, Nineteen Eighty-Four (prose fiction), Penguin Classics, 2004, ISBN: 9780141187761"/>
                <w:listItem w:displayText="Parrett, Favel, Past the Shallows (prose fiction), Hachette Australia, 2013, ISBN: 9780733630491" w:value="Parrett, Favel, Past the Shallows (prose fiction), Hachette Australia, 2013, ISBN: 9780733630491"/>
                <w:listItem w:displayText="Dobson, Rosemary, Rosemary Dobson Collected (poetry), University of Queensland Press, 2012, ISBN: 9780702239113 (p) ‘Young Girl at a Window’, ‘Over the Hill’, ‘Summer’s End’, ‘The Conversation’, ‘Cock Crow’, ‘Amy Caroline’, ‘Canberra Morning’, " w:value="Dobson, Rosemary, Rosemary Dobson Collected (poetry), University of Queensland Press, 2012, ISBN: 9780702239113 (p) ‘Young Girl at a Window’, ‘Over the Hill’, ‘Summer’s End’, ‘The Conversation’, ‘Cock Crow’, ‘Amy Caroline’, ‘Canberra Morning’, "/>
                <w:listItem w:displayText="Slessor, Kenneth, Selected Poems (poetry), A &amp; R Classics/HarperCollins, 2014, ISBN: 9780732299361 (p) ‘Wild Grapes’, ‘Gulliver’, ‘Out of Time’, ‘Vesper-Song of the Reverend Samuel Marsden’, ‘William Street’, ‘Beach Burial’ " w:value="Slessor, Kenneth, Selected Poems (poetry), A &amp; R Classics/HarperCollins, 2014, ISBN: 9780732299361 (p) ‘Wild Grapes’, ‘Gulliver’, ‘Out of Time’, ‘Vesper-Song of the Reverend Samuel Marsden’, ‘William Street’, ‘Beach Burial’ "/>
                <w:listItem w:displayText="Harrison, Jane, Rainbow’s End (drama), from Cleven, Vivienne et al, Contemporary Indigenous Plays, Currency Press, 2007, ISBN: 9780868197951 (d)" w:value="Harrison, Jane, Rainbow’s End (drama), from Cleven, Vivienne et al, Contemporary Indigenous Plays, Currency Press, 2007, ISBN: 9780868197951 (d)"/>
                <w:listItem w:displayText="Miller, Arthur, The Crucible (drama), Penguin Classics, 2000, ISBN: 9780141182551 (d)" w:value="Miller, Arthur, The Crucible (drama), Penguin Classics, 2000, ISBN: 9780141182551 (d)"/>
                <w:listItem w:displayText="Shakespeare, William, The Merchant of Venice (Shakespearean drama), Cambridge University Press, 2014, ISBN: 9781107615397 (d/S*)" w:value="Shakespeare, William, The Merchant of Venice (Shakespearean drama), Cambridge University Press, 2014, ISBN: 9781107615397 (d/S*)"/>
                <w:listItem w:displayText="Winton, Tim, The Boy Behind the Curtain (nonfiction), Penguin, 2017, ISBN: 9780143785996 (nf) ‘Havoc: A Life in Accidents’, ‘Betsy’, ‘Twice on Sundays’, ‘The Wait and the Flow’, ‘In the Shadow of the Hospital’, ‘The Demon Shark’, ‘Barefoot in the Temple..." w:value="Winton, Tim, The Boy Behind the Curtain (nonfiction), Penguin, 2017, ISBN: 9780143785996 (nf) ‘Havoc: A Life in Accidents’, ‘Betsy’, ‘Twice on Sundays’, ‘The Wait and the Flow’, ‘In the Shadow of the Hospital’, ‘The Demon Shark’, ‘Barefoot in the Temple..."/>
                <w:listItem w:displayText="Yousafzai, Malala &amp; Lamb, Christina, I am Malala (nonfiction), Weidenfeld and Nicolson/Orion, 2015, ISBN: 9781474602112 (nf)" w:value="Yousafzai, Malala &amp; Lamb, Christina, I am Malala (nonfiction), Weidenfeld and Nicolson/Orion, 2015, ISBN: 9781474602112 (nf)"/>
                <w:listItem w:displayText="Daldry, Stephen, Billy Elliot (film), Universal, 2000 (f)" w:value="Daldry, Stephen, Billy Elliot (film), Universal, 2000 (f)"/>
                <w:listItem w:displayText="O’Mahoney, Ivan, Go Back to Where You Came From – Series 1, Episodes 1, 2 and 3 and The Response (media), Madman, 2011 (m)" w:value="O’Mahoney, Ivan, Go Back to Where You Came From – Series 1, Episodes 1, 2 and 3 and The Response (media), Madman, 2011 (m)"/>
                <w:listItem w:displayText="Walker, Lucy, Waste Land (media), Hopscotch Entertainment, 2010 (m)" w:value="Walker, Lucy, Waste Land (media), Hopscotch Entertainment, 2010 (m)"/>
              </w:comboBox>
            </w:sdtPr>
            <w:sdtEndPr/>
            <w:sdtContent>
              <w:p w14:paraId="7833AC36" w14:textId="3B621F92" w:rsidR="00720608" w:rsidRDefault="00720608" w:rsidP="00AA758C">
                <w:pPr>
                  <w:cnfStyle w:val="000000010000" w:firstRow="0" w:lastRow="0" w:firstColumn="0" w:lastColumn="0" w:oddVBand="0" w:evenVBand="0" w:oddHBand="0" w:evenHBand="1" w:firstRowFirstColumn="0" w:firstRowLastColumn="0" w:lastRowFirstColumn="0" w:lastRowLastColumn="0"/>
                </w:pPr>
                <w:r>
                  <w:t>Pre-filled list of Common Module texts, select the arrow on the right to select your prescribed text</w:t>
                </w:r>
              </w:p>
            </w:sdtContent>
          </w:sdt>
          <w:p w14:paraId="504EA9AB" w14:textId="22B842B1" w:rsidR="00720608" w:rsidRPr="00B74887" w:rsidRDefault="6C7AC456" w:rsidP="00AA758C">
            <w:pPr>
              <w:cnfStyle w:val="000000010000" w:firstRow="0" w:lastRow="0" w:firstColumn="0" w:lastColumn="0" w:oddVBand="0" w:evenVBand="0" w:oddHBand="0" w:evenHBand="1" w:firstRowFirstColumn="0" w:firstRowLastColumn="0" w:lastRowFirstColumn="0" w:lastRowLastColumn="0"/>
            </w:pPr>
            <w:r>
              <w:t xml:space="preserve">Identify the full name and the textual form of the text/s being taught within the unit. Identify which is the core text and which are supporting texts. Check the </w:t>
            </w:r>
            <w:hyperlink r:id="rId35">
              <w:r w:rsidRPr="68F9C1D1">
                <w:rPr>
                  <w:rStyle w:val="Hyperlink"/>
                </w:rPr>
                <w:t>NESA English Stage 6 Prescriptions</w:t>
              </w:r>
            </w:hyperlink>
            <w:r>
              <w:t xml:space="preserve"> and the </w:t>
            </w:r>
            <w:hyperlink r:id="rId36">
              <w:r w:rsidRPr="68F9C1D1">
                <w:rPr>
                  <w:rStyle w:val="Hyperlink"/>
                </w:rPr>
                <w:t>Drama Stage 6 Prescriptions</w:t>
              </w:r>
            </w:hyperlink>
            <w:r>
              <w:t xml:space="preserve"> to make sure you are not </w:t>
            </w:r>
            <w:hyperlink r:id="rId37" w:anchor="acerule=n3_1_starting_hsc_courses">
              <w:r w:rsidRPr="68F9C1D1">
                <w:rPr>
                  <w:rStyle w:val="Hyperlink"/>
                </w:rPr>
                <w:t xml:space="preserve">using a text set for study in Year 12 as this isn’t allowed as </w:t>
              </w:r>
              <w:r w:rsidR="003F7208">
                <w:rPr>
                  <w:rStyle w:val="Hyperlink"/>
                </w:rPr>
                <w:t xml:space="preserve">per </w:t>
              </w:r>
              <w:r w:rsidRPr="68F9C1D1">
                <w:rPr>
                  <w:rStyle w:val="Hyperlink"/>
                </w:rPr>
                <w:t xml:space="preserve">ACE </w:t>
              </w:r>
              <w:r w:rsidR="003F7208">
                <w:rPr>
                  <w:rStyle w:val="Hyperlink"/>
                </w:rPr>
                <w:t>3.1.2.5</w:t>
              </w:r>
              <w:r w:rsidRPr="68F9C1D1">
                <w:rPr>
                  <w:rStyle w:val="Hyperlink"/>
                </w:rPr>
                <w:t xml:space="preserve"> </w:t>
              </w:r>
              <w:r w:rsidR="003F7208">
                <w:rPr>
                  <w:rStyle w:val="Hyperlink"/>
                </w:rPr>
                <w:t>Rule</w:t>
              </w:r>
              <w:r w:rsidRPr="68F9C1D1">
                <w:rPr>
                  <w:rStyle w:val="Hyperlink"/>
                </w:rPr>
                <w:t>.</w:t>
              </w:r>
            </w:hyperlink>
            <w:r>
              <w:t xml:space="preserve"> State what aspect of the text requirements the texts meet. This does not need to be lengthy, just use the language from the text requirements information.</w:t>
            </w:r>
          </w:p>
          <w:p w14:paraId="7162916B" w14:textId="1C060C7C" w:rsidR="00720608" w:rsidRPr="00B74887" w:rsidRDefault="6C7AC456" w:rsidP="00AA758C">
            <w:pPr>
              <w:cnfStyle w:val="000000010000" w:firstRow="0" w:lastRow="0" w:firstColumn="0" w:lastColumn="0" w:oddVBand="0" w:evenVBand="0" w:oddHBand="0" w:evenHBand="1" w:firstRowFirstColumn="0" w:firstRowLastColumn="0" w:lastRowFirstColumn="0" w:lastRowLastColumn="0"/>
            </w:pPr>
            <w:r>
              <w:t xml:space="preserve">(ensure choices align with the DoE </w:t>
            </w:r>
            <w:hyperlink r:id="rId38">
              <w:r w:rsidR="003F7208">
                <w:rPr>
                  <w:rStyle w:val="Hyperlink"/>
                </w:rPr>
                <w:t>Controversial issues in schools policy</w:t>
              </w:r>
            </w:hyperlink>
            <w:r>
              <w:t xml:space="preserve"> and follow the </w:t>
            </w:r>
            <w:hyperlink r:id="rId39" w:anchor=":~:text=12/12/2023-,Policy%20documents,-Controversial%20Issues%20in" w:history="1">
              <w:r w:rsidRPr="00476606">
                <w:rPr>
                  <w:rStyle w:val="Hyperlink"/>
                </w:rPr>
                <w:t>audiovisual materials in schools procedures for use</w:t>
              </w:r>
            </w:hyperlink>
            <w:r>
              <w:t xml:space="preserve"> and the </w:t>
            </w:r>
            <w:hyperlink r:id="rId40" w:anchor=":~:text=12/12/2023-,Policy%20documents,-Controversial%20Issues%20in" w:history="1">
              <w:r w:rsidR="003F7208" w:rsidRPr="003F7208">
                <w:rPr>
                  <w:rStyle w:val="Hyperlink"/>
                </w:rPr>
                <w:t>Controversial Issues in Schools – procedures.</w:t>
              </w:r>
            </w:hyperlink>
          </w:p>
        </w:tc>
        <w:tc>
          <w:tcPr>
            <w:tcW w:w="3111" w:type="dxa"/>
          </w:tcPr>
          <w:sdt>
            <w:sdtPr>
              <w:id w:val="-874693109"/>
              <w:placeholder>
                <w:docPart w:val="314ED6A1B2274AC78C0C22351A9D9BF4"/>
              </w:placeholder>
              <w:comboBox>
                <w:listItem w:value="Choose an item."/>
                <w:listItem w:displayText="Lawson, Henry, The Penguin Henry Lawson Short Stories (prose fiction), Penguin, 2009, ISBN: 9780143180128 ‘The Drover’s Wife’, ‘The Union Buries Its Dead’, ‘Shooting the Moon’, ‘Our Pipes’, ‘The Loaded Dog’" w:value="Lawson, Henry, The Penguin Henry Lawson Short Stories (prose fiction), Penguin, 2009, ISBN: 9780143180128 ‘The Drover’s Wife’, ‘The Union Buries Its Dead’, ‘Shooting the Moon’, ‘Our Pipes’, ‘The Loaded Dog’"/>
                <w:listItem w:displayText="Levy, Andrea, Small Island (prose fiction), Headline Publishing Group, 2004, ISBN: 9780755307500" w:value="Levy, Andrea, Small Island (prose fiction), Headline Publishing Group, 2004, ISBN: 9780755307500"/>
                <w:listItem w:displayText="Aitken, Adam, Boey, Kim Cheng and Cahill, Michelle (eds), Contemporary Asian Australian Poets (poetry), Puncher and Wattmann, 2013, ISBN: 9781921450655 (p) ry, Penguin Poetry Library, 1986, ISBN: 9780140585186 (p) (check the list of poems)" w:value="Aitken, Adam, Boey, Kim Cheng and Cahill, Michelle (eds), Contemporary Asian Australian Poets (poetry), Puncher and Wattmann, 2013, ISBN: 9781921450655 (p) ry, Penguin Poetry Library, 1986, ISBN: 9780140585186 (p) (check the list of poems)"/>
                <w:listItem w:displayText="Cobby Eckermann, Ali, Inside my Mother (poetry), Giramondo Publishing, 2015, ISBN: 9781922146885 (p) ‘Trance’, ‘Unearth’, ‘Oombulgarri’, ‘Eyes’, ‘Leaves’, ‘Key’ " w:value="Cobby Eckermann, Ali, Inside my Mother (poetry), Giramondo Publishing, 2015, ISBN: 9781922146885 (p) ‘Trance’, ‘Unearth’, ‘Oombulgarri’, ‘Eyes’, ‘Leaves’, ‘Key’ "/>
                <w:listItem w:displayText="Lawler, Ray, Summer of the Seventeenth Doll (drama), Currency Press, 2012, ISBN: 9780868199672 (d)" w:value="Lawler, Ray, Summer of the Seventeenth Doll (drama), Currency Press, 2012, ISBN: 9780868199672 (d)"/>
                <w:listItem w:displayText="Shaw, Bernard, Pygmalion (drama), Penguin Classics, 2003, ISBN: 9780141439501 (d)" w:value="Shaw, Bernard, Pygmalion (drama), Penguin Classics, 2003, ISBN: 9780141439501 (d)"/>
                <w:listItem w:displayText="Valentine, Alana, Shafana and Aunt Sarrinah (drama), Currency Press, 2010, ISBN: 9780868198828 (d)" w:value="Valentine, Alana, Shafana and Aunt Sarrinah (drama), Currency Press, 2010, ISBN: 9780868198828 (d)"/>
                <w:listItem w:displayText="Pung, Alice, Unpolished Gem (nonfiction), Black Inc, 2006, ISBN: 9781863951586 (nf)" w:value="Pung, Alice, Unpolished Gem (nonfiction), Black Inc, 2006, ISBN: 9781863951586 (nf)"/>
                <w:listItem w:displayText="Perkins, Rachel, One Night the Moon (film), Dendy, 2001 (f)" w:value="Perkins, Rachel, One Night the Moon (film), Dendy, 2001 (f)"/>
                <w:listItem w:displayText="Sitch, Rob, The Castle (film), Roadshow, 1997 (f)" w:value="Sitch, Rob, The Castle (film), Roadshow, 1997 (f)"/>
                <w:listItem w:displayText="Merewether, Janet, Reindeer in my Saami Heart (media), Screen Culture, 2016 (m)" w:value="Merewether, Janet, Reindeer in my Saami Heart (media), Screen Culture, 2016 (m)"/>
              </w:comboBox>
            </w:sdtPr>
            <w:sdtEndPr/>
            <w:sdtContent>
              <w:p w14:paraId="6D71B52C" w14:textId="77777777" w:rsidR="00720608" w:rsidRDefault="00720608" w:rsidP="00AA758C">
                <w:pPr>
                  <w:cnfStyle w:val="000000010000" w:firstRow="0" w:lastRow="0" w:firstColumn="0" w:lastColumn="0" w:oddVBand="0" w:evenVBand="0" w:oddHBand="0" w:evenHBand="1" w:firstRowFirstColumn="0" w:firstRowLastColumn="0" w:lastRowFirstColumn="0" w:lastRowLastColumn="0"/>
                </w:pPr>
                <w:r>
                  <w:t>Pre-filled list of Module A texts, select the arrow on the right to select your prescribed texts</w:t>
                </w:r>
              </w:p>
            </w:sdtContent>
          </w:sdt>
          <w:p w14:paraId="3E404A34" w14:textId="77777777" w:rsidR="00720608" w:rsidRPr="00B74887" w:rsidRDefault="00720608" w:rsidP="00AA758C">
            <w:pPr>
              <w:cnfStyle w:val="000000010000" w:firstRow="0" w:lastRow="0" w:firstColumn="0" w:lastColumn="0" w:oddVBand="0" w:evenVBand="0" w:oddHBand="0" w:evenHBand="1" w:firstRowFirstColumn="0" w:firstRowLastColumn="0" w:lastRowFirstColumn="0" w:lastRowLastColumn="0"/>
            </w:pPr>
          </w:p>
        </w:tc>
        <w:tc>
          <w:tcPr>
            <w:tcW w:w="3096" w:type="dxa"/>
          </w:tcPr>
          <w:sdt>
            <w:sdtPr>
              <w:id w:val="-2068646539"/>
              <w:placeholder>
                <w:docPart w:val="48207E35AD354407B6B3FBF61B102743"/>
              </w:placeholder>
              <w:comboBox>
                <w:listItem w:value="Choose an item."/>
                <w:listItem w:displayText="Anderson, MT, Feed (prose fiction), Candlewick Press, 2012, ISBN: 9780763662622" w:value="Anderson, MT, Feed (prose fiction), Candlewick Press, 2012, ISBN: 9780763662622"/>
                <w:listItem w:displayText="Haddon, Mark, The Curious Incident of the Dog in the Night-time (prose fiction), Red Fox/Random House, 2014, ISBN: 9781782953463" w:value="Haddon, Mark, The Curious Incident of the Dog in the Night-time (prose fiction), Red Fox/Random House, 2014, ISBN: 9781782953463"/>
                <w:listItem w:displayText="Gray, Robert, Coast Road (poetry), Black Inc, 2014, ISBN: 9781863957021 (p) ‘Journey, the North Coast’, ‘Flames and Dangling Wire’, ‘Harbour Dusk’, ‘Byron Bay: Winter’, ‘Description of a Walk’, ‘24 Poems’ " w:value="Gray, Robert, Coast Road (poetry), Black Inc, 2014, ISBN: 9781863957021 (p) ‘Journey, the North Coast’, ‘Flames and Dangling Wire’, ‘Harbour Dusk’, ‘Byron Bay: Winter’, ‘Description of a Walk’, ‘24 Poems’ "/>
                <w:listItem w:displayText="Noonuccal, Oodgeroo NESA NSW Syllabus website (poetry) ‘The Past’, ‘China…Woman’, ‘Reed Flute Cave’, ‘Entombed Warriors’, ‘Visit to Sun YatSen Memorial Hall’, ‘Sunrise on Huampu River’, ‘A Lake Within a Lake’" w:value="Noonuccal, Oodgeroo NESA NSW Syllabus website (poetry) ‘The Past’, ‘China…Woman’, ‘Reed Flute Cave’, ‘Entombed Warriors’, ‘Visit to Sun YatSen Memorial Hall’, ‘Sunrise on Huampu River’, ‘A Lake Within a Lake’"/>
                <w:listItem w:displayText="Rankin, Scott, Namatjira from Namatjira &amp; Ngapartji Ngapartji – Two plays (drama) by Scott Rankin, Currency Press, 2012, ISBN: 9780868199221 (d)" w:value="Rankin, Scott, Namatjira from Namatjira &amp; Ngapartji Ngapartji – Two plays (drama) by Scott Rankin, Currency Press, 2012, ISBN: 9780868199221 (d)"/>
                <w:listItem w:displayText="Shakespeare, William, A Midsummer Night’s Dream (drama), Cambridge University Press, 2014, ISBN: 9781107615458 (d)" w:value="Shakespeare, William, A Midsummer Night’s Dream (drama), Cambridge University Press, 2014, ISBN: 9781107615458 (d)"/>
                <w:listItem w:displayText="Funder, Anna, Stasiland (nonfiction), Text Publishing, 2003, ISBN: 9781877008917 (nf)" w:value="Funder, Anna, Stasiland (nonfiction), Text Publishing, 2003, ISBN: 9781877008917 (nf)"/>
                <w:listItem w:displayText="Weir, Peter, The Truman Show (film), Paramount, 1998 (f)" w:value="Weir, Peter, The Truman Show (film), Paramount, 1998 (f)"/>
                <w:listItem w:displayText="Nasht, Simon, Frank Hurley: The Man Who Made History (media), Mitra Films, 2004 (m)" w:value="Nasht, Simon, Frank Hurley: The Man Who Made History (media), Mitra Films, 2004 (m)"/>
              </w:comboBox>
            </w:sdtPr>
            <w:sdtEndPr/>
            <w:sdtContent>
              <w:p w14:paraId="436B720D" w14:textId="77777777" w:rsidR="00720608" w:rsidRPr="00B74887" w:rsidRDefault="00720608" w:rsidP="00AA758C">
                <w:pPr>
                  <w:cnfStyle w:val="000000010000" w:firstRow="0" w:lastRow="0" w:firstColumn="0" w:lastColumn="0" w:oddVBand="0" w:evenVBand="0" w:oddHBand="0" w:evenHBand="1" w:firstRowFirstColumn="0" w:firstRowLastColumn="0" w:lastRowFirstColumn="0" w:lastRowLastColumn="0"/>
                </w:pPr>
                <w:r>
                  <w:t>Pre-filled list of Module B texts, select the arrow on the right to select your prescribed text</w:t>
                </w:r>
              </w:p>
            </w:sdtContent>
          </w:sdt>
          <w:p w14:paraId="0C03294E" w14:textId="77777777" w:rsidR="00720608" w:rsidRDefault="00720608" w:rsidP="00AA758C">
            <w:pPr>
              <w:cnfStyle w:val="000000010000" w:firstRow="0" w:lastRow="0" w:firstColumn="0" w:lastColumn="0" w:oddVBand="0" w:evenVBand="0" w:oddHBand="0" w:evenHBand="1" w:firstRowFirstColumn="0" w:firstRowLastColumn="0" w:lastRowFirstColumn="0" w:lastRowLastColumn="0"/>
            </w:pPr>
          </w:p>
        </w:tc>
        <w:tc>
          <w:tcPr>
            <w:tcW w:w="3023" w:type="dxa"/>
          </w:tcPr>
          <w:sdt>
            <w:sdtPr>
              <w:id w:val="421916799"/>
              <w:placeholder>
                <w:docPart w:val="406145ACBDB242FDBB2FC8926632E23B"/>
              </w:placeholder>
              <w:comboBox>
                <w:listItem w:value="Choose an item."/>
                <w:listItem w:displayText="Bradbury, Ray, ‘The Pedestrian’ (prose fiction)" w:value="Bradbury, Ray, ‘The Pedestrian’ (prose fiction)"/>
                <w:listItem w:displayText="Carey, Peter, ‘Report on the Shadow Industry’ (prose fiction)" w:value="Carey, Peter, ‘Report on the Shadow Industry’ (prose fiction)"/>
                <w:listItem w:displayText="Cole, Catherine, ‘Home’ (prose fiction)" w:value="Cole, Catherine, ‘Home’ (prose fiction)"/>
                <w:listItem w:displayText="King, Stephen, ‘Crouch End’ (prose fiction)" w:value="King, Stephen, ‘Crouch End’ (prose fiction)"/>
                <w:listItem w:displayText="Lucashenko, Melissa, ‘Dreamers’ (prose fiction)" w:value="Lucashenko, Melissa, ‘Dreamers’ (prose fiction)"/>
                <w:listItem w:displayText="Garner, Helen, ‘Dear Mrs Dunkley’ (nonfiction)" w:value="Garner, Helen, ‘Dear Mrs Dunkley’ (nonfiction)"/>
                <w:listItem w:displayText="Orwell, George, ‘The Sporting Spirit’ (nonfiction)" w:value="Orwell, George, ‘The Sporting Spirit’ (nonfiction)"/>
                <w:listItem w:displayText="Plath, Sylvia, ‘A Comparison’ (nonfiction)" w:value="Plath, Sylvia, ‘A Comparison’ (nonfiction)"/>
                <w:listItem w:displayText="Vowell, Sarah, ‘What He Said There’ (nonfiction)" w:value="Vowell, Sarah, ‘What He Said There’ (nonfiction)"/>
                <w:listItem w:displayText="Burney, Linda, ‘First speech to the House of Representatives as Member for Barton’ (speeches)" w:value="Burney, Linda, ‘First speech to the House of Representatives as Member for Barton’ (speeches)"/>
                <w:listItem w:displayText="Jobs, Steve, ‘How to Live Before You Die’ (speeches)" w:value="Jobs, Steve, ‘How to Live Before You Die’ (speeches)"/>
                <w:listItem w:displayText="Keating, Paul, ‘Funeral Service of The Unknown Australian Soldier’ (speeches)" w:value="Keating, Paul, ‘Funeral Service of The Unknown Australian Soldier’ (speeches)"/>
                <w:listItem w:displayText="Rowling, JK, ‘The Fringe Benefits of Failure and the Importance of Imagination’ (speeches)" w:value="Rowling, JK, ‘The Fringe Benefits of Failure and the Importance of Imagination’ (speeches)"/>
                <w:listItem w:displayText="Chan, Carol, ‘Popcorn’ (poetry)" w:value="Chan, Carol, ‘Popcorn’ (poetry)"/>
                <w:listItem w:displayText="Frost, Robert, ‘Stopping By Woods on a Snowy Evening’ (poetry)" w:value="Frost, Robert, ‘Stopping By Woods on a Snowy Evening’ (poetry)"/>
                <w:listItem w:displayText="Murray, Les, ‘An Absolutely Ordinary Rainbow’ (poetry)" w:value="Murray, Les, ‘An Absolutely Ordinary Rainbow’ (poetry)"/>
                <w:listItem w:displayText="Wright, Judith, ‘The Surfer’ (poetry)" w:value="Wright, Judith, ‘The Surfer’ (poetry)"/>
                <w:listItem w:displayText="Lesson, Luka, ‘May your pen grace the page’ (performance poetry)" w:value="Lesson, Luka, ‘May your pen grace the page’ (performance poetry)"/>
              </w:comboBox>
            </w:sdtPr>
            <w:sdtEndPr/>
            <w:sdtContent>
              <w:p w14:paraId="70543ADF" w14:textId="77777777" w:rsidR="00720608" w:rsidRDefault="00720608" w:rsidP="00AA758C">
                <w:pPr>
                  <w:cnfStyle w:val="000000010000" w:firstRow="0" w:lastRow="0" w:firstColumn="0" w:lastColumn="0" w:oddVBand="0" w:evenVBand="0" w:oddHBand="0" w:evenHBand="1" w:firstRowFirstColumn="0" w:firstRowLastColumn="0" w:lastRowFirstColumn="0" w:lastRowLastColumn="0"/>
                </w:pPr>
                <w:r>
                  <w:t>Pre-filled list of Module C texts, select the arrow on the right to select your prescribed texts</w:t>
                </w:r>
              </w:p>
            </w:sdtContent>
          </w:sdt>
          <w:p w14:paraId="6A637D49" w14:textId="77777777" w:rsidR="00720608" w:rsidRDefault="00720608" w:rsidP="00AA758C">
            <w:pPr>
              <w:cnfStyle w:val="000000010000" w:firstRow="0" w:lastRow="0" w:firstColumn="0" w:lastColumn="0" w:oddVBand="0" w:evenVBand="0" w:oddHBand="0" w:evenHBand="1" w:firstRowFirstColumn="0" w:firstRowLastColumn="0" w:lastRowFirstColumn="0" w:lastRowLastColumn="0"/>
            </w:pPr>
          </w:p>
        </w:tc>
      </w:tr>
      <w:tr w:rsidR="00720608" w:rsidRPr="00B74887" w14:paraId="7D4FF8B5" w14:textId="77777777" w:rsidTr="00577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3EB2E1F3" w14:textId="77777777" w:rsidR="00720608" w:rsidRPr="00B74887" w:rsidRDefault="00720608" w:rsidP="00AA758C">
            <w:r w:rsidRPr="68F9C1D1">
              <w:t xml:space="preserve">Assessment due date </w:t>
            </w:r>
          </w:p>
        </w:tc>
        <w:tc>
          <w:tcPr>
            <w:tcW w:w="3315" w:type="dxa"/>
          </w:tcPr>
          <w:p w14:paraId="4490E365" w14:textId="77777777" w:rsidR="68F9C1D1" w:rsidRDefault="68F9C1D1" w:rsidP="00AA758C">
            <w:pPr>
              <w:cnfStyle w:val="000000100000" w:firstRow="0" w:lastRow="0" w:firstColumn="0" w:lastColumn="0" w:oddVBand="0" w:evenVBand="0" w:oddHBand="1" w:evenHBand="0" w:firstRowFirstColumn="0" w:firstRowLastColumn="0" w:lastRowFirstColumn="0" w:lastRowLastColumn="0"/>
            </w:pPr>
            <w:r>
              <w:t>State the day, date, term and year.</w:t>
            </w:r>
          </w:p>
        </w:tc>
        <w:tc>
          <w:tcPr>
            <w:tcW w:w="3111" w:type="dxa"/>
          </w:tcPr>
          <w:p w14:paraId="73EF80F7"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pPr>
          </w:p>
        </w:tc>
        <w:tc>
          <w:tcPr>
            <w:tcW w:w="3096" w:type="dxa"/>
          </w:tcPr>
          <w:p w14:paraId="463387D4"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pPr>
          </w:p>
        </w:tc>
        <w:tc>
          <w:tcPr>
            <w:tcW w:w="3023" w:type="dxa"/>
          </w:tcPr>
          <w:p w14:paraId="41EEB2D9"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pPr>
          </w:p>
        </w:tc>
      </w:tr>
      <w:tr w:rsidR="00720608" w:rsidRPr="00B74887" w14:paraId="504B1D49" w14:textId="77777777" w:rsidTr="00577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00053BB5" w14:textId="77777777" w:rsidR="00720608" w:rsidRPr="00B74887" w:rsidRDefault="00720608" w:rsidP="00AA758C">
            <w:r w:rsidRPr="68F9C1D1">
              <w:t xml:space="preserve">Assessment outline (include the modes assessed) </w:t>
            </w:r>
          </w:p>
        </w:tc>
        <w:tc>
          <w:tcPr>
            <w:tcW w:w="3315" w:type="dxa"/>
          </w:tcPr>
          <w:p w14:paraId="4FF175FF" w14:textId="693826E9" w:rsidR="68F9C1D1" w:rsidRDefault="00076158" w:rsidP="00AA758C">
            <w:pPr>
              <w:cnfStyle w:val="000000010000" w:firstRow="0" w:lastRow="0" w:firstColumn="0" w:lastColumn="0" w:oddVBand="0" w:evenVBand="0" w:oddHBand="0" w:evenHBand="1" w:firstRowFirstColumn="0" w:firstRowLastColumn="0" w:lastRowFirstColumn="0" w:lastRowLastColumn="0"/>
            </w:pPr>
            <w:r w:rsidRPr="00076158">
              <w:t>Provide a brief outline of the core components of the summative assessment task.</w:t>
            </w:r>
          </w:p>
        </w:tc>
        <w:tc>
          <w:tcPr>
            <w:tcW w:w="3111" w:type="dxa"/>
          </w:tcPr>
          <w:p w14:paraId="46CBEBA4" w14:textId="77777777" w:rsidR="00720608" w:rsidRPr="00B74887" w:rsidRDefault="00720608" w:rsidP="00AA758C">
            <w:pPr>
              <w:cnfStyle w:val="000000010000" w:firstRow="0" w:lastRow="0" w:firstColumn="0" w:lastColumn="0" w:oddVBand="0" w:evenVBand="0" w:oddHBand="0" w:evenHBand="1" w:firstRowFirstColumn="0" w:firstRowLastColumn="0" w:lastRowFirstColumn="0" w:lastRowLastColumn="0"/>
            </w:pPr>
          </w:p>
        </w:tc>
        <w:tc>
          <w:tcPr>
            <w:tcW w:w="3096" w:type="dxa"/>
          </w:tcPr>
          <w:p w14:paraId="181BDD47" w14:textId="77777777" w:rsidR="00720608" w:rsidRPr="00B74887" w:rsidRDefault="00720608" w:rsidP="00AA758C">
            <w:pPr>
              <w:cnfStyle w:val="000000010000" w:firstRow="0" w:lastRow="0" w:firstColumn="0" w:lastColumn="0" w:oddVBand="0" w:evenVBand="0" w:oddHBand="0" w:evenHBand="1" w:firstRowFirstColumn="0" w:firstRowLastColumn="0" w:lastRowFirstColumn="0" w:lastRowLastColumn="0"/>
            </w:pPr>
          </w:p>
        </w:tc>
        <w:tc>
          <w:tcPr>
            <w:tcW w:w="3023" w:type="dxa"/>
          </w:tcPr>
          <w:p w14:paraId="0004B973" w14:textId="77777777" w:rsidR="00720608" w:rsidRPr="00B74887" w:rsidRDefault="00720608" w:rsidP="00AA758C">
            <w:pPr>
              <w:cnfStyle w:val="000000010000" w:firstRow="0" w:lastRow="0" w:firstColumn="0" w:lastColumn="0" w:oddVBand="0" w:evenVBand="0" w:oddHBand="0" w:evenHBand="1" w:firstRowFirstColumn="0" w:firstRowLastColumn="0" w:lastRowFirstColumn="0" w:lastRowLastColumn="0"/>
            </w:pPr>
          </w:p>
        </w:tc>
      </w:tr>
      <w:tr w:rsidR="00720608" w:rsidRPr="00B74887" w14:paraId="496187C5" w14:textId="77777777" w:rsidTr="00577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6CAF4F50" w14:textId="77777777" w:rsidR="00720608" w:rsidRPr="00B74887" w:rsidRDefault="00720608" w:rsidP="00AA758C">
            <w:r w:rsidRPr="68F9C1D1">
              <w:t xml:space="preserve">Summative assessment outcomes </w:t>
            </w:r>
          </w:p>
        </w:tc>
        <w:tc>
          <w:tcPr>
            <w:tcW w:w="3315" w:type="dxa"/>
          </w:tcPr>
          <w:p w14:paraId="15229A89" w14:textId="5229FB53" w:rsidR="68F9C1D1" w:rsidRDefault="68F9C1D1" w:rsidP="00AA758C">
            <w:pPr>
              <w:cnfStyle w:val="000000100000" w:firstRow="0" w:lastRow="0" w:firstColumn="0" w:lastColumn="0" w:oddVBand="0" w:evenVBand="0" w:oddHBand="1" w:evenHBand="0" w:firstRowFirstColumn="0" w:firstRowLastColumn="0" w:lastRowFirstColumn="0" w:lastRowLastColumn="0"/>
            </w:pPr>
            <w:r>
              <w:t>Briefly justify why these outcomes have been selected for the summative assessment (use the syllabus code), aim for 3</w:t>
            </w:r>
            <w:r w:rsidR="003F7208">
              <w:t xml:space="preserve"> to </w:t>
            </w:r>
            <w:r>
              <w:t>4. This provides colleagues with an opportunity to cross reference knowledge, skills and understanding in relation to purpose and product.</w:t>
            </w:r>
          </w:p>
        </w:tc>
        <w:tc>
          <w:tcPr>
            <w:tcW w:w="3111" w:type="dxa"/>
          </w:tcPr>
          <w:p w14:paraId="58E55E29"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pPr>
          </w:p>
        </w:tc>
        <w:tc>
          <w:tcPr>
            <w:tcW w:w="3096" w:type="dxa"/>
          </w:tcPr>
          <w:p w14:paraId="725A3717"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pPr>
          </w:p>
        </w:tc>
        <w:tc>
          <w:tcPr>
            <w:tcW w:w="3023" w:type="dxa"/>
          </w:tcPr>
          <w:p w14:paraId="0A00524A"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pPr>
          </w:p>
        </w:tc>
      </w:tr>
      <w:tr w:rsidR="00720608" w:rsidRPr="00B74887" w14:paraId="3D160B27" w14:textId="77777777" w:rsidTr="00577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3DA274D2" w14:textId="77777777" w:rsidR="00720608" w:rsidRPr="00B74887" w:rsidRDefault="00720608" w:rsidP="00AA758C">
            <w:pPr>
              <w:rPr>
                <w:lang w:eastAsia="zh-CN"/>
              </w:rPr>
            </w:pPr>
            <w:r w:rsidRPr="68F9C1D1">
              <w:rPr>
                <w:lang w:eastAsia="zh-CN"/>
              </w:rPr>
              <w:t xml:space="preserve">Important information for the teaching and learning unit </w:t>
            </w:r>
          </w:p>
        </w:tc>
        <w:tc>
          <w:tcPr>
            <w:tcW w:w="3315" w:type="dxa"/>
          </w:tcPr>
          <w:p w14:paraId="465C8E27" w14:textId="77777777" w:rsidR="68F9C1D1" w:rsidRDefault="68F9C1D1" w:rsidP="00AA758C">
            <w:pPr>
              <w:cnfStyle w:val="000000010000" w:firstRow="0" w:lastRow="0" w:firstColumn="0" w:lastColumn="0" w:oddVBand="0" w:evenVBand="0" w:oddHBand="0" w:evenHBand="1" w:firstRowFirstColumn="0" w:firstRowLastColumn="0" w:lastRowFirstColumn="0" w:lastRowLastColumn="0"/>
              <w:rPr>
                <w:lang w:eastAsia="zh-CN"/>
              </w:rPr>
            </w:pPr>
            <w:r w:rsidRPr="68F9C1D1">
              <w:rPr>
                <w:lang w:eastAsia="zh-CN"/>
              </w:rPr>
              <w:t>Record important notes for the unit writer/s. You might explain essential activities, resources or evaluation notes etcetera. You may refer to evaluation documents they could use to assist their writing process.</w:t>
            </w:r>
          </w:p>
        </w:tc>
        <w:tc>
          <w:tcPr>
            <w:tcW w:w="3111" w:type="dxa"/>
          </w:tcPr>
          <w:p w14:paraId="6EBC5F54" w14:textId="77777777" w:rsidR="00720608" w:rsidRPr="00B74887" w:rsidRDefault="00720608" w:rsidP="00AA758C">
            <w:pPr>
              <w:cnfStyle w:val="000000010000" w:firstRow="0" w:lastRow="0" w:firstColumn="0" w:lastColumn="0" w:oddVBand="0" w:evenVBand="0" w:oddHBand="0" w:evenHBand="1" w:firstRowFirstColumn="0" w:firstRowLastColumn="0" w:lastRowFirstColumn="0" w:lastRowLastColumn="0"/>
              <w:rPr>
                <w:lang w:eastAsia="zh-CN"/>
              </w:rPr>
            </w:pPr>
          </w:p>
        </w:tc>
        <w:tc>
          <w:tcPr>
            <w:tcW w:w="3096" w:type="dxa"/>
          </w:tcPr>
          <w:p w14:paraId="4BA21BD1" w14:textId="77777777" w:rsidR="00720608" w:rsidRPr="00B74887" w:rsidRDefault="00720608" w:rsidP="00AA758C">
            <w:pPr>
              <w:cnfStyle w:val="000000010000" w:firstRow="0" w:lastRow="0" w:firstColumn="0" w:lastColumn="0" w:oddVBand="0" w:evenVBand="0" w:oddHBand="0" w:evenHBand="1" w:firstRowFirstColumn="0" w:firstRowLastColumn="0" w:lastRowFirstColumn="0" w:lastRowLastColumn="0"/>
              <w:rPr>
                <w:lang w:eastAsia="zh-CN"/>
              </w:rPr>
            </w:pPr>
          </w:p>
        </w:tc>
        <w:tc>
          <w:tcPr>
            <w:tcW w:w="3023" w:type="dxa"/>
          </w:tcPr>
          <w:p w14:paraId="2511F5F9" w14:textId="77777777" w:rsidR="00720608" w:rsidRPr="00B74887" w:rsidRDefault="00720608" w:rsidP="00AA758C">
            <w:pPr>
              <w:cnfStyle w:val="000000010000" w:firstRow="0" w:lastRow="0" w:firstColumn="0" w:lastColumn="0" w:oddVBand="0" w:evenVBand="0" w:oddHBand="0" w:evenHBand="1" w:firstRowFirstColumn="0" w:firstRowLastColumn="0" w:lastRowFirstColumn="0" w:lastRowLastColumn="0"/>
              <w:rPr>
                <w:lang w:eastAsia="zh-CN"/>
              </w:rPr>
            </w:pPr>
          </w:p>
        </w:tc>
      </w:tr>
      <w:tr w:rsidR="00720608" w:rsidRPr="00B74887" w14:paraId="72E1007A" w14:textId="77777777" w:rsidTr="00577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11B6ABC4" w14:textId="77777777" w:rsidR="00720608" w:rsidRPr="00B74887" w:rsidRDefault="00720608" w:rsidP="00AA758C">
            <w:pPr>
              <w:rPr>
                <w:lang w:eastAsia="zh-CN"/>
              </w:rPr>
            </w:pPr>
            <w:r w:rsidRPr="68F9C1D1">
              <w:rPr>
                <w:lang w:eastAsia="zh-CN"/>
              </w:rPr>
              <w:t xml:space="preserve">Staff responsible for teaching and learning unit, resource creation, assessment notification and the associated timeline </w:t>
            </w:r>
          </w:p>
        </w:tc>
        <w:tc>
          <w:tcPr>
            <w:tcW w:w="3315" w:type="dxa"/>
          </w:tcPr>
          <w:p w14:paraId="75C02E3F" w14:textId="77777777" w:rsidR="68F9C1D1" w:rsidRDefault="68F9C1D1" w:rsidP="00AA758C">
            <w:pPr>
              <w:cnfStyle w:val="000000100000" w:firstRow="0" w:lastRow="0" w:firstColumn="0" w:lastColumn="0" w:oddVBand="0" w:evenVBand="0" w:oddHBand="1" w:evenHBand="0" w:firstRowFirstColumn="0" w:firstRowLastColumn="0" w:lastRowFirstColumn="0" w:lastRowLastColumn="0"/>
              <w:rPr>
                <w:lang w:eastAsia="zh-CN"/>
              </w:rPr>
            </w:pPr>
            <w:r w:rsidRPr="68F9C1D1">
              <w:rPr>
                <w:lang w:eastAsia="zh-CN"/>
              </w:rPr>
              <w:t xml:space="preserve">State the names of the staff responsible for writing or updating the unit and associated material. Also include due dates. </w:t>
            </w:r>
          </w:p>
        </w:tc>
        <w:tc>
          <w:tcPr>
            <w:tcW w:w="3111" w:type="dxa"/>
          </w:tcPr>
          <w:p w14:paraId="12310D1A"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rPr>
                <w:lang w:eastAsia="zh-CN"/>
              </w:rPr>
            </w:pPr>
          </w:p>
        </w:tc>
        <w:tc>
          <w:tcPr>
            <w:tcW w:w="3096" w:type="dxa"/>
          </w:tcPr>
          <w:p w14:paraId="7ED05271"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rPr>
                <w:lang w:eastAsia="zh-CN"/>
              </w:rPr>
            </w:pPr>
          </w:p>
        </w:tc>
        <w:tc>
          <w:tcPr>
            <w:tcW w:w="3023" w:type="dxa"/>
          </w:tcPr>
          <w:p w14:paraId="18F7BB81"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rPr>
                <w:lang w:eastAsia="zh-CN"/>
              </w:rPr>
            </w:pPr>
          </w:p>
        </w:tc>
      </w:tr>
      <w:tr w:rsidR="00720608" w:rsidRPr="00B74887" w14:paraId="28D87296" w14:textId="77777777" w:rsidTr="00577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3CDC4680" w14:textId="77777777" w:rsidR="00720608" w:rsidRPr="00B74887" w:rsidRDefault="00720608" w:rsidP="00AA758C">
            <w:pPr>
              <w:rPr>
                <w:lang w:eastAsia="zh-CN"/>
              </w:rPr>
            </w:pPr>
            <w:r w:rsidRPr="68F9C1D1">
              <w:rPr>
                <w:lang w:eastAsia="zh-CN"/>
              </w:rPr>
              <w:t>Modes addressed throughout teaching and learning unit</w:t>
            </w:r>
          </w:p>
        </w:tc>
        <w:tc>
          <w:tcPr>
            <w:tcW w:w="3315" w:type="dxa"/>
          </w:tcPr>
          <w:p w14:paraId="54BAFC32" w14:textId="3C42C147" w:rsidR="68F9C1D1" w:rsidRDefault="68F9C1D1" w:rsidP="00AA758C">
            <w:pPr>
              <w:cnfStyle w:val="000000010000" w:firstRow="0" w:lastRow="0" w:firstColumn="0" w:lastColumn="0" w:oddVBand="0" w:evenVBand="0" w:oddHBand="0" w:evenHBand="1" w:firstRowFirstColumn="0" w:firstRowLastColumn="0" w:lastRowFirstColumn="0" w:lastRowLastColumn="0"/>
              <w:rPr>
                <w:lang w:eastAsia="zh-CN"/>
              </w:rPr>
            </w:pPr>
            <w:r w:rsidRPr="68F9C1D1">
              <w:rPr>
                <w:lang w:eastAsia="zh-CN"/>
              </w:rPr>
              <w:t xml:space="preserve">Outline the core modes, as per the selected outcomes and the assessment, being addressed within this unit. This helps ensure tasks involving modes such as </w:t>
            </w:r>
            <w:proofErr w:type="gramStart"/>
            <w:r w:rsidRPr="68F9C1D1">
              <w:rPr>
                <w:lang w:eastAsia="zh-CN"/>
              </w:rPr>
              <w:t>speaking</w:t>
            </w:r>
            <w:proofErr w:type="gramEnd"/>
            <w:r w:rsidRPr="68F9C1D1">
              <w:rPr>
                <w:lang w:eastAsia="zh-CN"/>
              </w:rPr>
              <w:t xml:space="preserve"> or representation have adequate assessment for and as learning embedded within the unit. See </w:t>
            </w:r>
            <w:hyperlink r:id="rId41">
              <w:r w:rsidR="003437BC">
                <w:rPr>
                  <w:rStyle w:val="Hyperlink"/>
                  <w:lang w:eastAsia="zh-CN"/>
                </w:rPr>
                <w:t>the</w:t>
              </w:r>
            </w:hyperlink>
            <w:r w:rsidR="003437BC">
              <w:rPr>
                <w:rStyle w:val="Hyperlink"/>
                <w:lang w:eastAsia="zh-CN"/>
              </w:rPr>
              <w:t xml:space="preserve"> department’s</w:t>
            </w:r>
            <w:r w:rsidR="00D04855">
              <w:rPr>
                <w:rStyle w:val="Hyperlink"/>
                <w:lang w:eastAsia="zh-CN"/>
              </w:rPr>
              <w:t xml:space="preserve"> </w:t>
            </w:r>
            <w:hyperlink r:id="rId42" w:history="1">
              <w:r w:rsidR="003437BC">
                <w:rPr>
                  <w:rStyle w:val="Hyperlink"/>
                  <w:lang w:eastAsia="zh-CN"/>
                </w:rPr>
                <w:t>Effective assessment advice</w:t>
              </w:r>
            </w:hyperlink>
            <w:r w:rsidRPr="68F9C1D1">
              <w:rPr>
                <w:lang w:eastAsia="zh-CN"/>
              </w:rPr>
              <w:t xml:space="preserve"> for </w:t>
            </w:r>
            <w:r w:rsidR="00283E08">
              <w:rPr>
                <w:lang w:eastAsia="zh-CN"/>
              </w:rPr>
              <w:t>g</w:t>
            </w:r>
            <w:r w:rsidR="00283E08">
              <w:t>uidance</w:t>
            </w:r>
            <w:r w:rsidRPr="68F9C1D1">
              <w:rPr>
                <w:lang w:eastAsia="zh-CN"/>
              </w:rPr>
              <w:t>.</w:t>
            </w:r>
          </w:p>
        </w:tc>
        <w:tc>
          <w:tcPr>
            <w:tcW w:w="3111" w:type="dxa"/>
          </w:tcPr>
          <w:p w14:paraId="58E14109" w14:textId="77777777" w:rsidR="00720608" w:rsidRPr="00B74887" w:rsidRDefault="00720608" w:rsidP="00AA758C">
            <w:pPr>
              <w:cnfStyle w:val="000000010000" w:firstRow="0" w:lastRow="0" w:firstColumn="0" w:lastColumn="0" w:oddVBand="0" w:evenVBand="0" w:oddHBand="0" w:evenHBand="1" w:firstRowFirstColumn="0" w:firstRowLastColumn="0" w:lastRowFirstColumn="0" w:lastRowLastColumn="0"/>
              <w:rPr>
                <w:lang w:eastAsia="zh-CN"/>
              </w:rPr>
            </w:pPr>
          </w:p>
        </w:tc>
        <w:tc>
          <w:tcPr>
            <w:tcW w:w="3096" w:type="dxa"/>
          </w:tcPr>
          <w:p w14:paraId="5488E0BE" w14:textId="77777777" w:rsidR="00720608" w:rsidRPr="00B74887" w:rsidRDefault="00720608" w:rsidP="00AA758C">
            <w:pPr>
              <w:cnfStyle w:val="000000010000" w:firstRow="0" w:lastRow="0" w:firstColumn="0" w:lastColumn="0" w:oddVBand="0" w:evenVBand="0" w:oddHBand="0" w:evenHBand="1" w:firstRowFirstColumn="0" w:firstRowLastColumn="0" w:lastRowFirstColumn="0" w:lastRowLastColumn="0"/>
              <w:rPr>
                <w:lang w:eastAsia="zh-CN"/>
              </w:rPr>
            </w:pPr>
          </w:p>
        </w:tc>
        <w:tc>
          <w:tcPr>
            <w:tcW w:w="3023" w:type="dxa"/>
          </w:tcPr>
          <w:p w14:paraId="2222B723" w14:textId="77777777" w:rsidR="00720608" w:rsidRPr="00B74887" w:rsidRDefault="00720608" w:rsidP="00AA758C">
            <w:pPr>
              <w:cnfStyle w:val="000000010000" w:firstRow="0" w:lastRow="0" w:firstColumn="0" w:lastColumn="0" w:oddVBand="0" w:evenVBand="0" w:oddHBand="0" w:evenHBand="1" w:firstRowFirstColumn="0" w:firstRowLastColumn="0" w:lastRowFirstColumn="0" w:lastRowLastColumn="0"/>
              <w:rPr>
                <w:lang w:eastAsia="zh-CN"/>
              </w:rPr>
            </w:pPr>
          </w:p>
        </w:tc>
      </w:tr>
      <w:tr w:rsidR="00720608" w:rsidRPr="00B74887" w14:paraId="65FB6D05" w14:textId="77777777" w:rsidTr="00577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12B0B92A" w14:textId="77777777" w:rsidR="00720608" w:rsidRPr="00B74887" w:rsidRDefault="00720608" w:rsidP="00AA758C">
            <w:pPr>
              <w:rPr>
                <w:lang w:eastAsia="zh-CN"/>
              </w:rPr>
            </w:pPr>
            <w:r w:rsidRPr="68F9C1D1">
              <w:rPr>
                <w:lang w:eastAsia="zh-CN"/>
              </w:rPr>
              <w:t xml:space="preserve">Cross curriculum priorities </w:t>
            </w:r>
          </w:p>
        </w:tc>
        <w:tc>
          <w:tcPr>
            <w:tcW w:w="3315" w:type="dxa"/>
          </w:tcPr>
          <w:p w14:paraId="5DB7B37C" w14:textId="3BA9D39E" w:rsidR="68F9C1D1" w:rsidRDefault="68F9C1D1" w:rsidP="00AA758C">
            <w:pPr>
              <w:cnfStyle w:val="000000100000" w:firstRow="0" w:lastRow="0" w:firstColumn="0" w:lastColumn="0" w:oddVBand="0" w:evenVBand="0" w:oddHBand="1" w:evenHBand="0" w:firstRowFirstColumn="0" w:firstRowLastColumn="0" w:lastRowFirstColumn="0" w:lastRowLastColumn="0"/>
              <w:rPr>
                <w:lang w:eastAsia="zh-CN"/>
              </w:rPr>
            </w:pPr>
            <w:r w:rsidRPr="68F9C1D1">
              <w:rPr>
                <w:lang w:eastAsia="zh-CN"/>
              </w:rPr>
              <w:t xml:space="preserve">Identify the </w:t>
            </w:r>
            <w:r w:rsidR="00196CED" w:rsidRPr="68F9C1D1">
              <w:rPr>
                <w:lang w:eastAsia="zh-CN"/>
              </w:rPr>
              <w:t>cross-curriculum</w:t>
            </w:r>
            <w:r w:rsidRPr="68F9C1D1">
              <w:rPr>
                <w:lang w:eastAsia="zh-CN"/>
              </w:rPr>
              <w:t xml:space="preserve"> priorities addressed through the texts, teaching strategies and learning experiences planned for this unit.</w:t>
            </w:r>
          </w:p>
        </w:tc>
        <w:tc>
          <w:tcPr>
            <w:tcW w:w="3111" w:type="dxa"/>
          </w:tcPr>
          <w:p w14:paraId="708F3427"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rPr>
                <w:lang w:eastAsia="zh-CN"/>
              </w:rPr>
            </w:pPr>
          </w:p>
        </w:tc>
        <w:tc>
          <w:tcPr>
            <w:tcW w:w="3096" w:type="dxa"/>
          </w:tcPr>
          <w:p w14:paraId="40D0BD45"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rPr>
                <w:lang w:eastAsia="zh-CN"/>
              </w:rPr>
            </w:pPr>
          </w:p>
        </w:tc>
        <w:tc>
          <w:tcPr>
            <w:tcW w:w="3023" w:type="dxa"/>
          </w:tcPr>
          <w:p w14:paraId="22F9D8B5" w14:textId="77777777" w:rsidR="00720608" w:rsidRPr="00B74887" w:rsidRDefault="00720608" w:rsidP="00AA758C">
            <w:pPr>
              <w:cnfStyle w:val="000000100000" w:firstRow="0" w:lastRow="0" w:firstColumn="0" w:lastColumn="0" w:oddVBand="0" w:evenVBand="0" w:oddHBand="1" w:evenHBand="0" w:firstRowFirstColumn="0" w:firstRowLastColumn="0" w:lastRowFirstColumn="0" w:lastRowLastColumn="0"/>
              <w:rPr>
                <w:lang w:eastAsia="zh-CN"/>
              </w:rPr>
            </w:pPr>
          </w:p>
        </w:tc>
      </w:tr>
      <w:tr w:rsidR="00007843" w:rsidRPr="00B74887" w14:paraId="5C3ECC34" w14:textId="77777777" w:rsidTr="00577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38DD00AA" w14:textId="46C98DF1" w:rsidR="00007843" w:rsidRPr="00B74887" w:rsidRDefault="04311284" w:rsidP="00AA758C">
            <w:pPr>
              <w:rPr>
                <w:lang w:eastAsia="zh-CN"/>
              </w:rPr>
            </w:pPr>
            <w:r w:rsidRPr="68F9C1D1">
              <w:rPr>
                <w:lang w:eastAsia="zh-CN"/>
              </w:rPr>
              <w:t>Evaluation results and plans for the next iteration</w:t>
            </w:r>
          </w:p>
        </w:tc>
        <w:tc>
          <w:tcPr>
            <w:tcW w:w="3315" w:type="dxa"/>
          </w:tcPr>
          <w:p w14:paraId="116F485C" w14:textId="3B621F92" w:rsidR="00007843" w:rsidRPr="00B74887" w:rsidRDefault="15422E3E" w:rsidP="00AA758C">
            <w:pPr>
              <w:cnfStyle w:val="000000010000" w:firstRow="0" w:lastRow="0" w:firstColumn="0" w:lastColumn="0" w:oddVBand="0" w:evenVBand="0" w:oddHBand="0" w:evenHBand="1" w:firstRowFirstColumn="0" w:firstRowLastColumn="0" w:lastRowFirstColumn="0" w:lastRowLastColumn="0"/>
            </w:pPr>
            <w:r w:rsidRPr="68F9C1D1">
              <w:rPr>
                <w:rFonts w:eastAsia="Arial"/>
              </w:rPr>
              <w:t>Evaluate the unit in consultation with students and staff, record the evaluations and implement them prior to the next teaching cycle.</w:t>
            </w:r>
          </w:p>
        </w:tc>
        <w:tc>
          <w:tcPr>
            <w:tcW w:w="3111" w:type="dxa"/>
          </w:tcPr>
          <w:p w14:paraId="7537B9A6" w14:textId="77777777" w:rsidR="00007843" w:rsidRPr="00B74887" w:rsidRDefault="00007843" w:rsidP="00AA758C">
            <w:pPr>
              <w:cnfStyle w:val="000000010000" w:firstRow="0" w:lastRow="0" w:firstColumn="0" w:lastColumn="0" w:oddVBand="0" w:evenVBand="0" w:oddHBand="0" w:evenHBand="1" w:firstRowFirstColumn="0" w:firstRowLastColumn="0" w:lastRowFirstColumn="0" w:lastRowLastColumn="0"/>
              <w:rPr>
                <w:lang w:eastAsia="zh-CN"/>
              </w:rPr>
            </w:pPr>
          </w:p>
        </w:tc>
        <w:tc>
          <w:tcPr>
            <w:tcW w:w="3096" w:type="dxa"/>
          </w:tcPr>
          <w:p w14:paraId="75DA1966" w14:textId="77777777" w:rsidR="00007843" w:rsidRPr="00B74887" w:rsidRDefault="00007843" w:rsidP="00AA758C">
            <w:pPr>
              <w:cnfStyle w:val="000000010000" w:firstRow="0" w:lastRow="0" w:firstColumn="0" w:lastColumn="0" w:oddVBand="0" w:evenVBand="0" w:oddHBand="0" w:evenHBand="1" w:firstRowFirstColumn="0" w:firstRowLastColumn="0" w:lastRowFirstColumn="0" w:lastRowLastColumn="0"/>
              <w:rPr>
                <w:lang w:eastAsia="zh-CN"/>
              </w:rPr>
            </w:pPr>
          </w:p>
        </w:tc>
        <w:tc>
          <w:tcPr>
            <w:tcW w:w="3023" w:type="dxa"/>
          </w:tcPr>
          <w:p w14:paraId="4B0D673F" w14:textId="77777777" w:rsidR="00007843" w:rsidRPr="00B74887" w:rsidRDefault="00007843" w:rsidP="00AA758C">
            <w:pPr>
              <w:cnfStyle w:val="000000010000" w:firstRow="0" w:lastRow="0" w:firstColumn="0" w:lastColumn="0" w:oddVBand="0" w:evenVBand="0" w:oddHBand="0" w:evenHBand="1" w:firstRowFirstColumn="0" w:firstRowLastColumn="0" w:lastRowFirstColumn="0" w:lastRowLastColumn="0"/>
              <w:rPr>
                <w:lang w:eastAsia="zh-CN"/>
              </w:rPr>
            </w:pPr>
          </w:p>
        </w:tc>
      </w:tr>
    </w:tbl>
    <w:p w14:paraId="79924DC7" w14:textId="77777777" w:rsidR="00720608" w:rsidRDefault="00720608" w:rsidP="00720608">
      <w:r>
        <w:rPr>
          <w:b/>
          <w:iCs/>
        </w:rPr>
        <w:br w:type="page"/>
      </w:r>
    </w:p>
    <w:p w14:paraId="331A572C" w14:textId="03BE19FE" w:rsidR="00F83686" w:rsidRDefault="00F83686" w:rsidP="009B74E1">
      <w:pPr>
        <w:pStyle w:val="Heading1"/>
      </w:pPr>
      <w:bookmarkStart w:id="10" w:name="_Toc181975461"/>
      <w:r>
        <w:t xml:space="preserve">Year 11 English </w:t>
      </w:r>
      <w:r w:rsidR="002F7D06">
        <w:t>Standard</w:t>
      </w:r>
      <w:r>
        <w:t xml:space="preserve"> planning template</w:t>
      </w:r>
      <w:bookmarkEnd w:id="10"/>
    </w:p>
    <w:p w14:paraId="57222522" w14:textId="0CEC3C7B" w:rsidR="34EBAA5C" w:rsidRDefault="34EBAA5C" w:rsidP="68F9C1D1">
      <w:pPr>
        <w:rPr>
          <w:rStyle w:val="Strong"/>
        </w:rPr>
      </w:pPr>
      <w:r>
        <w:t>Guidance for using this table is provided above within the Year 1</w:t>
      </w:r>
      <w:r w:rsidR="7840E41D">
        <w:t>2</w:t>
      </w:r>
      <w:r>
        <w:t xml:space="preserve"> English Standard planning template. </w:t>
      </w:r>
    </w:p>
    <w:p w14:paraId="4E7E913D" w14:textId="2221B152" w:rsidR="00F83686" w:rsidRDefault="00F83686" w:rsidP="00F83686">
      <w:pPr>
        <w:pStyle w:val="Caption"/>
      </w:pPr>
      <w:r>
        <w:t xml:space="preserve">Table </w:t>
      </w:r>
      <w:r w:rsidR="002D1E38">
        <w:t>5</w:t>
      </w:r>
      <w:r>
        <w:t xml:space="preserve"> – </w:t>
      </w:r>
      <w:r w:rsidR="0099314F">
        <w:t>Year 11 a</w:t>
      </w:r>
      <w:r>
        <w:t>ssessment, reporting and teaching and learning plans</w:t>
      </w:r>
    </w:p>
    <w:tbl>
      <w:tblPr>
        <w:tblStyle w:val="Tableheader"/>
        <w:tblW w:w="0" w:type="auto"/>
        <w:tblInd w:w="25" w:type="dxa"/>
        <w:tblLook w:val="04A0" w:firstRow="1" w:lastRow="0" w:firstColumn="1" w:lastColumn="0" w:noHBand="0" w:noVBand="1"/>
        <w:tblDescription w:val="Assessment, reporting and teaching and learning collaborative planning "/>
      </w:tblPr>
      <w:tblGrid>
        <w:gridCol w:w="2260"/>
        <w:gridCol w:w="4084"/>
        <w:gridCol w:w="4084"/>
        <w:gridCol w:w="4084"/>
      </w:tblGrid>
      <w:tr w:rsidR="00F83686" w:rsidRPr="005775BB" w14:paraId="70C412DA" w14:textId="77777777" w:rsidTr="00EE7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6896ADB2" w14:textId="77777777" w:rsidR="00F83686" w:rsidRPr="005775BB" w:rsidRDefault="00F83686" w:rsidP="00AA758C">
            <w:r w:rsidRPr="005775BB">
              <w:t xml:space="preserve">Syllabus component </w:t>
            </w:r>
          </w:p>
        </w:tc>
        <w:tc>
          <w:tcPr>
            <w:tcW w:w="4084" w:type="dxa"/>
          </w:tcPr>
          <w:p w14:paraId="77926C03" w14:textId="3B1DD62E" w:rsidR="00F83686" w:rsidRPr="005775BB" w:rsidRDefault="00F83686" w:rsidP="00AA758C">
            <w:pPr>
              <w:cnfStyle w:val="100000000000" w:firstRow="1" w:lastRow="0" w:firstColumn="0" w:lastColumn="0" w:oddVBand="0" w:evenVBand="0" w:oddHBand="0" w:evenHBand="0" w:firstRowFirstColumn="0" w:firstRowLastColumn="0" w:lastRowFirstColumn="0" w:lastRowLastColumn="0"/>
            </w:pPr>
            <w:r w:rsidRPr="005775BB">
              <w:t xml:space="preserve">Common Module </w:t>
            </w:r>
            <w:r w:rsidR="002F7D06" w:rsidRPr="005775BB">
              <w:t>– Reading to Write</w:t>
            </w:r>
          </w:p>
        </w:tc>
        <w:tc>
          <w:tcPr>
            <w:tcW w:w="4084" w:type="dxa"/>
          </w:tcPr>
          <w:p w14:paraId="4746B3F0" w14:textId="5D32360A" w:rsidR="00F83686" w:rsidRPr="005775BB" w:rsidRDefault="00F83686" w:rsidP="00AA758C">
            <w:pPr>
              <w:cnfStyle w:val="100000000000" w:firstRow="1" w:lastRow="0" w:firstColumn="0" w:lastColumn="0" w:oddVBand="0" w:evenVBand="0" w:oddHBand="0" w:evenHBand="0" w:firstRowFirstColumn="0" w:firstRowLastColumn="0" w:lastRowFirstColumn="0" w:lastRowLastColumn="0"/>
            </w:pPr>
            <w:r w:rsidRPr="005775BB">
              <w:t>Module A</w:t>
            </w:r>
            <w:r w:rsidR="002F7D06" w:rsidRPr="005775BB">
              <w:t xml:space="preserve"> </w:t>
            </w:r>
            <w:r w:rsidR="003E5C1F" w:rsidRPr="005775BB">
              <w:t>–</w:t>
            </w:r>
            <w:r w:rsidR="002F7D06" w:rsidRPr="005775BB">
              <w:t xml:space="preserve"> </w:t>
            </w:r>
            <w:r w:rsidR="003E5C1F" w:rsidRPr="005775BB">
              <w:t>Contemporary Possibilities</w:t>
            </w:r>
          </w:p>
        </w:tc>
        <w:tc>
          <w:tcPr>
            <w:tcW w:w="4084" w:type="dxa"/>
          </w:tcPr>
          <w:p w14:paraId="7E71D9F9" w14:textId="1E32ADC2" w:rsidR="00F83686" w:rsidRPr="005775BB" w:rsidRDefault="00F83686" w:rsidP="00AA758C">
            <w:pPr>
              <w:cnfStyle w:val="100000000000" w:firstRow="1" w:lastRow="0" w:firstColumn="0" w:lastColumn="0" w:oddVBand="0" w:evenVBand="0" w:oddHBand="0" w:evenHBand="0" w:firstRowFirstColumn="0" w:firstRowLastColumn="0" w:lastRowFirstColumn="0" w:lastRowLastColumn="0"/>
            </w:pPr>
            <w:r w:rsidRPr="005775BB">
              <w:t xml:space="preserve">Module B </w:t>
            </w:r>
            <w:r w:rsidR="003E5C1F" w:rsidRPr="005775BB">
              <w:t xml:space="preserve">– Close Study of Literature </w:t>
            </w:r>
          </w:p>
        </w:tc>
      </w:tr>
      <w:tr w:rsidR="00F83686" w:rsidRPr="00B74887" w14:paraId="578764E4" w14:textId="77777777" w:rsidTr="00EE7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2D141687" w14:textId="77777777" w:rsidR="00F83686" w:rsidRPr="00B74887" w:rsidRDefault="00F83686" w:rsidP="00AA758C">
            <w:r w:rsidRPr="00B74887">
              <w:t xml:space="preserve">Unit timing </w:t>
            </w:r>
          </w:p>
        </w:tc>
        <w:tc>
          <w:tcPr>
            <w:tcW w:w="4084" w:type="dxa"/>
          </w:tcPr>
          <w:p w14:paraId="2A7922C2" w14:textId="6A055E28" w:rsidR="00476606" w:rsidRPr="00476606" w:rsidRDefault="00476606" w:rsidP="00476606">
            <w:pPr>
              <w:widowControl/>
              <w:spacing w:before="240"/>
              <w:mirrorIndents w:val="0"/>
              <w:cnfStyle w:val="000000100000" w:firstRow="0" w:lastRow="0" w:firstColumn="0" w:lastColumn="0" w:oddVBand="0" w:evenVBand="0" w:oddHBand="1" w:evenHBand="0" w:firstRowFirstColumn="0" w:firstRowLastColumn="0" w:lastRowFirstColumn="0" w:lastRowLastColumn="0"/>
            </w:pPr>
            <w:hyperlink r:id="rId43" w:history="1">
              <w:r w:rsidRPr="00476606">
                <w:rPr>
                  <w:rStyle w:val="Hyperlink"/>
                </w:rPr>
                <w:t>The English Standard Syllabus mandates that the Common Module – Reading to Write must be the first unit</w:t>
              </w:r>
            </w:hyperlink>
            <w:r w:rsidRPr="00476606">
              <w:t>.</w:t>
            </w:r>
          </w:p>
          <w:p w14:paraId="76B11115" w14:textId="13226B40"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pPr>
            <w:r>
              <w:t xml:space="preserve"> </w:t>
            </w:r>
          </w:p>
        </w:tc>
        <w:tc>
          <w:tcPr>
            <w:tcW w:w="4084" w:type="dxa"/>
          </w:tcPr>
          <w:p w14:paraId="01E93CE2" w14:textId="77777777"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pPr>
          </w:p>
        </w:tc>
        <w:tc>
          <w:tcPr>
            <w:tcW w:w="4084" w:type="dxa"/>
          </w:tcPr>
          <w:p w14:paraId="6BD14D17" w14:textId="77777777"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pPr>
          </w:p>
        </w:tc>
      </w:tr>
      <w:tr w:rsidR="00F83686" w:rsidRPr="00B74887" w14:paraId="198C531C" w14:textId="77777777" w:rsidTr="00EE7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00366137" w14:textId="792DBACD" w:rsidR="00F83686" w:rsidRPr="00B74887" w:rsidRDefault="4C1E028A" w:rsidP="00AA758C">
            <w:pPr>
              <w:rPr>
                <w:rFonts w:eastAsia="Arial"/>
              </w:rPr>
            </w:pPr>
            <w:r w:rsidRPr="5381DBAF">
              <w:rPr>
                <w:rFonts w:eastAsia="Arial"/>
              </w:rPr>
              <w:t>Texts and textual form as per syllabus requirements</w:t>
            </w:r>
          </w:p>
        </w:tc>
        <w:tc>
          <w:tcPr>
            <w:tcW w:w="4084" w:type="dxa"/>
          </w:tcPr>
          <w:p w14:paraId="13074E8B" w14:textId="0E44ABCA" w:rsidR="00A34D25" w:rsidRPr="00B74887" w:rsidRDefault="00A34D25" w:rsidP="00AA758C">
            <w:pPr>
              <w:cnfStyle w:val="000000010000" w:firstRow="0" w:lastRow="0" w:firstColumn="0" w:lastColumn="0" w:oddVBand="0" w:evenVBand="0" w:oddHBand="0" w:evenHBand="1" w:firstRowFirstColumn="0" w:firstRowLastColumn="0" w:lastRowFirstColumn="0" w:lastRowLastColumn="0"/>
            </w:pPr>
          </w:p>
        </w:tc>
        <w:tc>
          <w:tcPr>
            <w:tcW w:w="4084" w:type="dxa"/>
          </w:tcPr>
          <w:p w14:paraId="1A5CD5A8" w14:textId="3C9C8EF7" w:rsidR="00F83686" w:rsidRDefault="00F83686" w:rsidP="00AA758C">
            <w:pPr>
              <w:cnfStyle w:val="000000010000" w:firstRow="0" w:lastRow="0" w:firstColumn="0" w:lastColumn="0" w:oddVBand="0" w:evenVBand="0" w:oddHBand="0" w:evenHBand="1" w:firstRowFirstColumn="0" w:firstRowLastColumn="0" w:lastRowFirstColumn="0" w:lastRowLastColumn="0"/>
            </w:pPr>
          </w:p>
          <w:p w14:paraId="767D597B" w14:textId="77777777" w:rsidR="00F83686" w:rsidRPr="00B74887" w:rsidRDefault="00F83686" w:rsidP="00AA758C">
            <w:pPr>
              <w:cnfStyle w:val="000000010000" w:firstRow="0" w:lastRow="0" w:firstColumn="0" w:lastColumn="0" w:oddVBand="0" w:evenVBand="0" w:oddHBand="0" w:evenHBand="1" w:firstRowFirstColumn="0" w:firstRowLastColumn="0" w:lastRowFirstColumn="0" w:lastRowLastColumn="0"/>
            </w:pPr>
          </w:p>
        </w:tc>
        <w:tc>
          <w:tcPr>
            <w:tcW w:w="4084" w:type="dxa"/>
          </w:tcPr>
          <w:p w14:paraId="41DEC084" w14:textId="48D28B76" w:rsidR="00F83686" w:rsidRPr="00B74887" w:rsidRDefault="00F83686" w:rsidP="00AA758C">
            <w:pPr>
              <w:cnfStyle w:val="000000010000" w:firstRow="0" w:lastRow="0" w:firstColumn="0" w:lastColumn="0" w:oddVBand="0" w:evenVBand="0" w:oddHBand="0" w:evenHBand="1" w:firstRowFirstColumn="0" w:firstRowLastColumn="0" w:lastRowFirstColumn="0" w:lastRowLastColumn="0"/>
            </w:pPr>
          </w:p>
        </w:tc>
      </w:tr>
      <w:tr w:rsidR="00F83686" w:rsidRPr="00B74887" w14:paraId="30D25847" w14:textId="77777777" w:rsidTr="00EE7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375D13C4" w14:textId="77777777" w:rsidR="00F83686" w:rsidRPr="00B74887" w:rsidRDefault="00F83686" w:rsidP="00AA758C">
            <w:r w:rsidRPr="00B74887">
              <w:t xml:space="preserve">Assessment due date </w:t>
            </w:r>
          </w:p>
        </w:tc>
        <w:tc>
          <w:tcPr>
            <w:tcW w:w="4084" w:type="dxa"/>
          </w:tcPr>
          <w:p w14:paraId="08CC21B2" w14:textId="4F040C6E"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pPr>
          </w:p>
        </w:tc>
        <w:tc>
          <w:tcPr>
            <w:tcW w:w="4084" w:type="dxa"/>
          </w:tcPr>
          <w:p w14:paraId="1A3554D3" w14:textId="77777777"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pPr>
          </w:p>
        </w:tc>
        <w:tc>
          <w:tcPr>
            <w:tcW w:w="4084" w:type="dxa"/>
          </w:tcPr>
          <w:p w14:paraId="0B03EE1C" w14:textId="77777777"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pPr>
          </w:p>
        </w:tc>
      </w:tr>
      <w:tr w:rsidR="00F83686" w:rsidRPr="00B74887" w14:paraId="4242F2E5" w14:textId="77777777" w:rsidTr="00EE7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109166CD" w14:textId="77777777" w:rsidR="00F83686" w:rsidRPr="00B74887" w:rsidRDefault="00F83686" w:rsidP="00AA758C">
            <w:r w:rsidRPr="00B74887">
              <w:t xml:space="preserve">Assessment outline (include the modes assessed) </w:t>
            </w:r>
          </w:p>
        </w:tc>
        <w:tc>
          <w:tcPr>
            <w:tcW w:w="4084" w:type="dxa"/>
          </w:tcPr>
          <w:p w14:paraId="35217322" w14:textId="06262447" w:rsidR="00F83686" w:rsidRPr="00B74887" w:rsidRDefault="00F83686" w:rsidP="00AA758C">
            <w:pPr>
              <w:cnfStyle w:val="000000010000" w:firstRow="0" w:lastRow="0" w:firstColumn="0" w:lastColumn="0" w:oddVBand="0" w:evenVBand="0" w:oddHBand="0" w:evenHBand="1" w:firstRowFirstColumn="0" w:firstRowLastColumn="0" w:lastRowFirstColumn="0" w:lastRowLastColumn="0"/>
            </w:pPr>
          </w:p>
        </w:tc>
        <w:tc>
          <w:tcPr>
            <w:tcW w:w="4084" w:type="dxa"/>
          </w:tcPr>
          <w:p w14:paraId="5F4A9CB7" w14:textId="77777777" w:rsidR="00F83686" w:rsidRPr="00B74887" w:rsidRDefault="00F83686" w:rsidP="00AA758C">
            <w:pPr>
              <w:cnfStyle w:val="000000010000" w:firstRow="0" w:lastRow="0" w:firstColumn="0" w:lastColumn="0" w:oddVBand="0" w:evenVBand="0" w:oddHBand="0" w:evenHBand="1" w:firstRowFirstColumn="0" w:firstRowLastColumn="0" w:lastRowFirstColumn="0" w:lastRowLastColumn="0"/>
            </w:pPr>
          </w:p>
        </w:tc>
        <w:tc>
          <w:tcPr>
            <w:tcW w:w="4084" w:type="dxa"/>
          </w:tcPr>
          <w:p w14:paraId="4C6B0F9E" w14:textId="77777777" w:rsidR="00F83686" w:rsidRPr="00B74887" w:rsidRDefault="00F83686" w:rsidP="00AA758C">
            <w:pPr>
              <w:cnfStyle w:val="000000010000" w:firstRow="0" w:lastRow="0" w:firstColumn="0" w:lastColumn="0" w:oddVBand="0" w:evenVBand="0" w:oddHBand="0" w:evenHBand="1" w:firstRowFirstColumn="0" w:firstRowLastColumn="0" w:lastRowFirstColumn="0" w:lastRowLastColumn="0"/>
            </w:pPr>
          </w:p>
        </w:tc>
      </w:tr>
      <w:tr w:rsidR="00F83686" w:rsidRPr="00B74887" w14:paraId="40788E63" w14:textId="77777777" w:rsidTr="00EE7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1D6D1482" w14:textId="77777777" w:rsidR="00F83686" w:rsidRPr="00B74887" w:rsidRDefault="00F83686" w:rsidP="00AA758C">
            <w:r w:rsidRPr="00B74887">
              <w:t xml:space="preserve">Summative assessment outcomes </w:t>
            </w:r>
          </w:p>
        </w:tc>
        <w:tc>
          <w:tcPr>
            <w:tcW w:w="4084" w:type="dxa"/>
          </w:tcPr>
          <w:p w14:paraId="7CB8867B" w14:textId="4C749D93"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pPr>
          </w:p>
        </w:tc>
        <w:tc>
          <w:tcPr>
            <w:tcW w:w="4084" w:type="dxa"/>
          </w:tcPr>
          <w:p w14:paraId="4E0C12EB" w14:textId="77777777"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pPr>
          </w:p>
        </w:tc>
        <w:tc>
          <w:tcPr>
            <w:tcW w:w="4084" w:type="dxa"/>
          </w:tcPr>
          <w:p w14:paraId="403EB37D" w14:textId="77777777"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pPr>
          </w:p>
        </w:tc>
      </w:tr>
      <w:tr w:rsidR="00F83686" w:rsidRPr="00B74887" w14:paraId="415D4290" w14:textId="77777777" w:rsidTr="00EE7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6BFB4CD8" w14:textId="77777777" w:rsidR="00F83686" w:rsidRPr="00B74887" w:rsidRDefault="00F83686" w:rsidP="00AA758C">
            <w:pPr>
              <w:rPr>
                <w:lang w:eastAsia="zh-CN"/>
              </w:rPr>
            </w:pPr>
            <w:r w:rsidRPr="00B74887">
              <w:rPr>
                <w:lang w:eastAsia="zh-CN"/>
              </w:rPr>
              <w:t xml:space="preserve">Important information for the teaching and learning unit </w:t>
            </w:r>
          </w:p>
        </w:tc>
        <w:tc>
          <w:tcPr>
            <w:tcW w:w="4084" w:type="dxa"/>
          </w:tcPr>
          <w:p w14:paraId="22BFF55A" w14:textId="0755866D" w:rsidR="00F83686" w:rsidRPr="00B74887" w:rsidRDefault="00F83686" w:rsidP="00AA758C">
            <w:pPr>
              <w:cnfStyle w:val="000000010000" w:firstRow="0" w:lastRow="0" w:firstColumn="0" w:lastColumn="0" w:oddVBand="0" w:evenVBand="0" w:oddHBand="0" w:evenHBand="1" w:firstRowFirstColumn="0" w:firstRowLastColumn="0" w:lastRowFirstColumn="0" w:lastRowLastColumn="0"/>
              <w:rPr>
                <w:lang w:eastAsia="zh-CN"/>
              </w:rPr>
            </w:pPr>
          </w:p>
        </w:tc>
        <w:tc>
          <w:tcPr>
            <w:tcW w:w="4084" w:type="dxa"/>
          </w:tcPr>
          <w:p w14:paraId="39345357" w14:textId="77777777" w:rsidR="00F83686" w:rsidRPr="00B74887" w:rsidRDefault="00F83686" w:rsidP="00AA758C">
            <w:pPr>
              <w:cnfStyle w:val="000000010000" w:firstRow="0" w:lastRow="0" w:firstColumn="0" w:lastColumn="0" w:oddVBand="0" w:evenVBand="0" w:oddHBand="0" w:evenHBand="1" w:firstRowFirstColumn="0" w:firstRowLastColumn="0" w:lastRowFirstColumn="0" w:lastRowLastColumn="0"/>
              <w:rPr>
                <w:lang w:eastAsia="zh-CN"/>
              </w:rPr>
            </w:pPr>
          </w:p>
        </w:tc>
        <w:tc>
          <w:tcPr>
            <w:tcW w:w="4084" w:type="dxa"/>
          </w:tcPr>
          <w:p w14:paraId="276DFBAF" w14:textId="77777777" w:rsidR="00F83686" w:rsidRPr="00B74887" w:rsidRDefault="00F83686" w:rsidP="00AA758C">
            <w:pPr>
              <w:cnfStyle w:val="000000010000" w:firstRow="0" w:lastRow="0" w:firstColumn="0" w:lastColumn="0" w:oddVBand="0" w:evenVBand="0" w:oddHBand="0" w:evenHBand="1" w:firstRowFirstColumn="0" w:firstRowLastColumn="0" w:lastRowFirstColumn="0" w:lastRowLastColumn="0"/>
              <w:rPr>
                <w:lang w:eastAsia="zh-CN"/>
              </w:rPr>
            </w:pPr>
          </w:p>
        </w:tc>
      </w:tr>
      <w:tr w:rsidR="00F83686" w:rsidRPr="00B74887" w14:paraId="7C568EB0" w14:textId="77777777" w:rsidTr="00EE7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31CF6DEC" w14:textId="77777777" w:rsidR="00F83686" w:rsidRPr="00B74887" w:rsidRDefault="00F83686" w:rsidP="00AA758C">
            <w:pPr>
              <w:rPr>
                <w:lang w:eastAsia="zh-CN"/>
              </w:rPr>
            </w:pPr>
            <w:r w:rsidRPr="00B74887">
              <w:rPr>
                <w:lang w:eastAsia="zh-CN"/>
              </w:rPr>
              <w:t>Staff responsible for teaching and learnin</w:t>
            </w:r>
            <w:r>
              <w:rPr>
                <w:lang w:eastAsia="zh-CN"/>
              </w:rPr>
              <w:t>g unit, resource creation,</w:t>
            </w:r>
            <w:r w:rsidRPr="00B74887">
              <w:rPr>
                <w:lang w:eastAsia="zh-CN"/>
              </w:rPr>
              <w:t xml:space="preserve"> assessment notification and the associated timeline </w:t>
            </w:r>
          </w:p>
        </w:tc>
        <w:tc>
          <w:tcPr>
            <w:tcW w:w="4084" w:type="dxa"/>
          </w:tcPr>
          <w:p w14:paraId="7DB8C7E1" w14:textId="4F97C01E"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rPr>
                <w:lang w:eastAsia="zh-CN"/>
              </w:rPr>
            </w:pPr>
          </w:p>
        </w:tc>
        <w:tc>
          <w:tcPr>
            <w:tcW w:w="4084" w:type="dxa"/>
          </w:tcPr>
          <w:p w14:paraId="34D8F814" w14:textId="77777777"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rPr>
                <w:lang w:eastAsia="zh-CN"/>
              </w:rPr>
            </w:pPr>
          </w:p>
        </w:tc>
        <w:tc>
          <w:tcPr>
            <w:tcW w:w="4084" w:type="dxa"/>
          </w:tcPr>
          <w:p w14:paraId="02B1DC21" w14:textId="77777777"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rPr>
                <w:lang w:eastAsia="zh-CN"/>
              </w:rPr>
            </w:pPr>
          </w:p>
        </w:tc>
      </w:tr>
      <w:tr w:rsidR="00F83686" w:rsidRPr="00B74887" w14:paraId="1FF286E3" w14:textId="77777777" w:rsidTr="00EE7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1FACF8B1" w14:textId="77777777" w:rsidR="00F83686" w:rsidRPr="00B74887" w:rsidRDefault="00F83686" w:rsidP="00AA758C">
            <w:pPr>
              <w:rPr>
                <w:lang w:eastAsia="zh-CN"/>
              </w:rPr>
            </w:pPr>
            <w:r w:rsidRPr="00B74887">
              <w:rPr>
                <w:lang w:eastAsia="zh-CN"/>
              </w:rPr>
              <w:t>Modes addressed throug</w:t>
            </w:r>
            <w:r>
              <w:rPr>
                <w:lang w:eastAsia="zh-CN"/>
              </w:rPr>
              <w:t>hout teaching and learning unit</w:t>
            </w:r>
          </w:p>
        </w:tc>
        <w:tc>
          <w:tcPr>
            <w:tcW w:w="4084" w:type="dxa"/>
          </w:tcPr>
          <w:p w14:paraId="49CD675B" w14:textId="05956616" w:rsidR="00F83686" w:rsidRPr="00B74887" w:rsidRDefault="00F83686" w:rsidP="00AA758C">
            <w:pPr>
              <w:cnfStyle w:val="000000010000" w:firstRow="0" w:lastRow="0" w:firstColumn="0" w:lastColumn="0" w:oddVBand="0" w:evenVBand="0" w:oddHBand="0" w:evenHBand="1" w:firstRowFirstColumn="0" w:firstRowLastColumn="0" w:lastRowFirstColumn="0" w:lastRowLastColumn="0"/>
              <w:rPr>
                <w:lang w:eastAsia="zh-CN"/>
              </w:rPr>
            </w:pPr>
          </w:p>
        </w:tc>
        <w:tc>
          <w:tcPr>
            <w:tcW w:w="4084" w:type="dxa"/>
          </w:tcPr>
          <w:p w14:paraId="6802EBB8" w14:textId="77777777" w:rsidR="00F83686" w:rsidRPr="00B74887" w:rsidRDefault="00F83686" w:rsidP="00AA758C">
            <w:pPr>
              <w:cnfStyle w:val="000000010000" w:firstRow="0" w:lastRow="0" w:firstColumn="0" w:lastColumn="0" w:oddVBand="0" w:evenVBand="0" w:oddHBand="0" w:evenHBand="1" w:firstRowFirstColumn="0" w:firstRowLastColumn="0" w:lastRowFirstColumn="0" w:lastRowLastColumn="0"/>
              <w:rPr>
                <w:lang w:eastAsia="zh-CN"/>
              </w:rPr>
            </w:pPr>
          </w:p>
        </w:tc>
        <w:tc>
          <w:tcPr>
            <w:tcW w:w="4084" w:type="dxa"/>
          </w:tcPr>
          <w:p w14:paraId="5319CDA1" w14:textId="77777777" w:rsidR="00F83686" w:rsidRPr="00B74887" w:rsidRDefault="00F83686" w:rsidP="00AA758C">
            <w:pPr>
              <w:cnfStyle w:val="000000010000" w:firstRow="0" w:lastRow="0" w:firstColumn="0" w:lastColumn="0" w:oddVBand="0" w:evenVBand="0" w:oddHBand="0" w:evenHBand="1" w:firstRowFirstColumn="0" w:firstRowLastColumn="0" w:lastRowFirstColumn="0" w:lastRowLastColumn="0"/>
              <w:rPr>
                <w:lang w:eastAsia="zh-CN"/>
              </w:rPr>
            </w:pPr>
          </w:p>
        </w:tc>
      </w:tr>
      <w:tr w:rsidR="00F83686" w:rsidRPr="00B74887" w14:paraId="04DCA05B" w14:textId="77777777" w:rsidTr="00EE7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362D6D6F" w14:textId="77777777" w:rsidR="00F83686" w:rsidRPr="00B74887" w:rsidRDefault="00F83686" w:rsidP="00AA758C">
            <w:pPr>
              <w:rPr>
                <w:lang w:eastAsia="zh-CN"/>
              </w:rPr>
            </w:pPr>
            <w:r w:rsidRPr="00B74887">
              <w:rPr>
                <w:lang w:eastAsia="zh-CN"/>
              </w:rPr>
              <w:t xml:space="preserve">Cross curriculum priorities </w:t>
            </w:r>
          </w:p>
        </w:tc>
        <w:tc>
          <w:tcPr>
            <w:tcW w:w="4084" w:type="dxa"/>
          </w:tcPr>
          <w:p w14:paraId="07CC134B" w14:textId="1FFF1B34"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rPr>
                <w:lang w:eastAsia="zh-CN"/>
              </w:rPr>
            </w:pPr>
          </w:p>
        </w:tc>
        <w:tc>
          <w:tcPr>
            <w:tcW w:w="4084" w:type="dxa"/>
          </w:tcPr>
          <w:p w14:paraId="3B0CE12A" w14:textId="77777777"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rPr>
                <w:lang w:eastAsia="zh-CN"/>
              </w:rPr>
            </w:pPr>
          </w:p>
        </w:tc>
        <w:tc>
          <w:tcPr>
            <w:tcW w:w="4084" w:type="dxa"/>
          </w:tcPr>
          <w:p w14:paraId="7826D595" w14:textId="77777777" w:rsidR="00F83686" w:rsidRPr="00B74887" w:rsidRDefault="00F83686" w:rsidP="00AA758C">
            <w:pPr>
              <w:cnfStyle w:val="000000100000" w:firstRow="0" w:lastRow="0" w:firstColumn="0" w:lastColumn="0" w:oddVBand="0" w:evenVBand="0" w:oddHBand="1" w:evenHBand="0" w:firstRowFirstColumn="0" w:firstRowLastColumn="0" w:lastRowFirstColumn="0" w:lastRowLastColumn="0"/>
              <w:rPr>
                <w:lang w:eastAsia="zh-CN"/>
              </w:rPr>
            </w:pPr>
          </w:p>
        </w:tc>
      </w:tr>
      <w:tr w:rsidR="00133673" w:rsidRPr="00B74887" w14:paraId="43700B44" w14:textId="77777777" w:rsidTr="00EE7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0DE798D9" w14:textId="4702E04C" w:rsidR="00133673" w:rsidRPr="00B74887" w:rsidRDefault="00133673" w:rsidP="00AA758C">
            <w:pPr>
              <w:rPr>
                <w:lang w:eastAsia="zh-CN"/>
              </w:rPr>
            </w:pPr>
            <w:r>
              <w:rPr>
                <w:lang w:eastAsia="zh-CN"/>
              </w:rPr>
              <w:t>Evaluation results and plans for the next iteration</w:t>
            </w:r>
          </w:p>
        </w:tc>
        <w:tc>
          <w:tcPr>
            <w:tcW w:w="4084" w:type="dxa"/>
          </w:tcPr>
          <w:p w14:paraId="08DF7E66" w14:textId="77777777" w:rsidR="00133673" w:rsidRDefault="00133673" w:rsidP="00AA758C">
            <w:pPr>
              <w:cnfStyle w:val="000000010000" w:firstRow="0" w:lastRow="0" w:firstColumn="0" w:lastColumn="0" w:oddVBand="0" w:evenVBand="0" w:oddHBand="0" w:evenHBand="1" w:firstRowFirstColumn="0" w:firstRowLastColumn="0" w:lastRowFirstColumn="0" w:lastRowLastColumn="0"/>
              <w:rPr>
                <w:lang w:eastAsia="zh-CN"/>
              </w:rPr>
            </w:pPr>
          </w:p>
        </w:tc>
        <w:tc>
          <w:tcPr>
            <w:tcW w:w="4084" w:type="dxa"/>
          </w:tcPr>
          <w:p w14:paraId="0100C010" w14:textId="77777777" w:rsidR="00133673" w:rsidRPr="00B74887" w:rsidRDefault="00133673" w:rsidP="00AA758C">
            <w:pPr>
              <w:cnfStyle w:val="000000010000" w:firstRow="0" w:lastRow="0" w:firstColumn="0" w:lastColumn="0" w:oddVBand="0" w:evenVBand="0" w:oddHBand="0" w:evenHBand="1" w:firstRowFirstColumn="0" w:firstRowLastColumn="0" w:lastRowFirstColumn="0" w:lastRowLastColumn="0"/>
              <w:rPr>
                <w:lang w:eastAsia="zh-CN"/>
              </w:rPr>
            </w:pPr>
          </w:p>
        </w:tc>
        <w:tc>
          <w:tcPr>
            <w:tcW w:w="4084" w:type="dxa"/>
          </w:tcPr>
          <w:p w14:paraId="14D4D159" w14:textId="77777777" w:rsidR="00133673" w:rsidRPr="00B74887" w:rsidRDefault="00133673" w:rsidP="00AA758C">
            <w:pPr>
              <w:cnfStyle w:val="000000010000" w:firstRow="0" w:lastRow="0" w:firstColumn="0" w:lastColumn="0" w:oddVBand="0" w:evenVBand="0" w:oddHBand="0" w:evenHBand="1" w:firstRowFirstColumn="0" w:firstRowLastColumn="0" w:lastRowFirstColumn="0" w:lastRowLastColumn="0"/>
              <w:rPr>
                <w:lang w:eastAsia="zh-CN"/>
              </w:rPr>
            </w:pPr>
          </w:p>
        </w:tc>
      </w:tr>
    </w:tbl>
    <w:p w14:paraId="78AC887F" w14:textId="31A0C32D" w:rsidR="68F9C1D1" w:rsidRDefault="00F83686" w:rsidP="00A73744">
      <w:pPr>
        <w:pStyle w:val="Heading1"/>
      </w:pPr>
      <w:r>
        <w:br w:type="page"/>
      </w:r>
    </w:p>
    <w:p w14:paraId="5C6DAD84" w14:textId="65AE0803" w:rsidR="0EA1F10C" w:rsidRDefault="0EA1F10C" w:rsidP="009B74E1">
      <w:pPr>
        <w:pStyle w:val="Heading1"/>
        <w:rPr>
          <w:rFonts w:asciiTheme="minorHAnsi" w:eastAsiaTheme="minorEastAsia" w:hAnsiTheme="minorHAnsi" w:cstheme="minorBidi"/>
        </w:rPr>
      </w:pPr>
      <w:bookmarkStart w:id="11" w:name="_Toc181975462"/>
      <w:r w:rsidRPr="481D2F35">
        <w:rPr>
          <w:rFonts w:eastAsia="Arial"/>
          <w:lang w:val="en-US"/>
        </w:rPr>
        <w:t>Important resources for teaching English</w:t>
      </w:r>
      <w:bookmarkEnd w:id="11"/>
    </w:p>
    <w:p w14:paraId="68D32DB8" w14:textId="54DD8C28" w:rsidR="0EA1F10C" w:rsidRDefault="0EA1F10C" w:rsidP="00EE7EC8">
      <w:pPr>
        <w:pStyle w:val="Caption"/>
      </w:pPr>
      <w:r w:rsidRPr="00EE7EC8">
        <w:t>Table 6 – important resources for the teaching of English</w:t>
      </w:r>
    </w:p>
    <w:tbl>
      <w:tblPr>
        <w:tblStyle w:val="Tableheader"/>
        <w:tblW w:w="0" w:type="auto"/>
        <w:tblLayout w:type="fixed"/>
        <w:tblLook w:val="0020" w:firstRow="1" w:lastRow="0" w:firstColumn="0" w:lastColumn="0" w:noHBand="0" w:noVBand="0"/>
        <w:tblDescription w:val="important resources for the teaching of English"/>
      </w:tblPr>
      <w:tblGrid>
        <w:gridCol w:w="2055"/>
        <w:gridCol w:w="9615"/>
        <w:gridCol w:w="2835"/>
      </w:tblGrid>
      <w:tr w:rsidR="481D2F35" w:rsidRPr="00AA758C" w14:paraId="61D863C2" w14:textId="77777777" w:rsidTr="00EE7EC8">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6B1FB9B8" w14:textId="43D37717" w:rsidR="481D2F35" w:rsidRPr="00AA758C" w:rsidRDefault="481D2F35" w:rsidP="00AA758C">
            <w:r w:rsidRPr="00AA758C">
              <w:t xml:space="preserve">Title </w:t>
            </w:r>
          </w:p>
        </w:tc>
        <w:tc>
          <w:tcPr>
            <w:cnfStyle w:val="000001000000" w:firstRow="0" w:lastRow="0" w:firstColumn="0" w:lastColumn="0" w:oddVBand="0" w:evenVBand="1" w:oddHBand="0" w:evenHBand="0" w:firstRowFirstColumn="0" w:firstRowLastColumn="0" w:lastRowFirstColumn="0" w:lastRowLastColumn="0"/>
            <w:tcW w:w="9615" w:type="dxa"/>
          </w:tcPr>
          <w:p w14:paraId="684FF224" w14:textId="52DA1F14" w:rsidR="481D2F35" w:rsidRPr="00AA758C" w:rsidRDefault="481D2F35" w:rsidP="00AA758C">
            <w:r w:rsidRPr="00AA758C">
              <w:t xml:space="preserve">Relevant to English teaching </w:t>
            </w:r>
          </w:p>
        </w:tc>
        <w:tc>
          <w:tcPr>
            <w:cnfStyle w:val="000010000000" w:firstRow="0" w:lastRow="0" w:firstColumn="0" w:lastColumn="0" w:oddVBand="1" w:evenVBand="0" w:oddHBand="0" w:evenHBand="0" w:firstRowFirstColumn="0" w:firstRowLastColumn="0" w:lastRowFirstColumn="0" w:lastRowLastColumn="0"/>
            <w:tcW w:w="2835" w:type="dxa"/>
          </w:tcPr>
          <w:p w14:paraId="17F8D2B7" w14:textId="030E7691" w:rsidR="481D2F35" w:rsidRPr="00AA758C" w:rsidRDefault="481D2F35" w:rsidP="00AA758C">
            <w:r w:rsidRPr="00AA758C">
              <w:t>Link</w:t>
            </w:r>
          </w:p>
        </w:tc>
      </w:tr>
      <w:tr w:rsidR="481D2F35" w14:paraId="5181EA8D" w14:textId="77777777" w:rsidTr="00EE7EC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1C0287D0" w14:textId="2A20C4E0" w:rsidR="481D2F35" w:rsidRPr="00AA758C" w:rsidRDefault="481D2F35" w:rsidP="00AA758C">
            <w:pPr>
              <w:rPr>
                <w:rFonts w:eastAsia="Arial"/>
                <w:b/>
              </w:rPr>
            </w:pPr>
            <w:r w:rsidRPr="00AA758C">
              <w:rPr>
                <w:rFonts w:eastAsia="Arial"/>
                <w:b/>
              </w:rPr>
              <w:t xml:space="preserve">NESA – English Stage 6 </w:t>
            </w:r>
          </w:p>
        </w:tc>
        <w:tc>
          <w:tcPr>
            <w:cnfStyle w:val="000001000000" w:firstRow="0" w:lastRow="0" w:firstColumn="0" w:lastColumn="0" w:oddVBand="0" w:evenVBand="1" w:oddHBand="0" w:evenHBand="0" w:firstRowFirstColumn="0" w:firstRowLastColumn="0" w:lastRowFirstColumn="0" w:lastRowLastColumn="0"/>
            <w:tcW w:w="9615" w:type="dxa"/>
          </w:tcPr>
          <w:p w14:paraId="609B6940" w14:textId="0B56BCC2" w:rsidR="481D2F35" w:rsidRDefault="481D2F35" w:rsidP="00AA758C">
            <w:pPr>
              <w:rPr>
                <w:rFonts w:eastAsia="Arial"/>
              </w:rPr>
            </w:pPr>
            <w:r w:rsidRPr="481D2F35">
              <w:rPr>
                <w:rFonts w:eastAsia="Arial"/>
              </w:rPr>
              <w:t xml:space="preserve">The first source that should be accessed for all teaching and learning information related to Stage 6 English. The NSW Standards Authority (NESA) is responsible for the syllabus materials used to teach in NSW and the HSC examination. </w:t>
            </w:r>
          </w:p>
        </w:tc>
        <w:tc>
          <w:tcPr>
            <w:cnfStyle w:val="000010000000" w:firstRow="0" w:lastRow="0" w:firstColumn="0" w:lastColumn="0" w:oddVBand="1" w:evenVBand="0" w:oddHBand="0" w:evenHBand="0" w:firstRowFirstColumn="0" w:firstRowLastColumn="0" w:lastRowFirstColumn="0" w:lastRowLastColumn="0"/>
            <w:tcW w:w="2835" w:type="dxa"/>
          </w:tcPr>
          <w:p w14:paraId="43846A98" w14:textId="045726C0" w:rsidR="481D2F35" w:rsidRDefault="481D2F35" w:rsidP="00AA758C">
            <w:pPr>
              <w:rPr>
                <w:rFonts w:eastAsia="Arial"/>
              </w:rPr>
            </w:pPr>
            <w:hyperlink r:id="rId44">
              <w:r w:rsidRPr="481D2F35">
                <w:rPr>
                  <w:rStyle w:val="Hyperlink"/>
                  <w:rFonts w:eastAsia="Arial"/>
                </w:rPr>
                <w:t>NESA English Stage 6</w:t>
              </w:r>
            </w:hyperlink>
            <w:r w:rsidRPr="481D2F35">
              <w:rPr>
                <w:rFonts w:eastAsia="Arial"/>
              </w:rPr>
              <w:t xml:space="preserve"> </w:t>
            </w:r>
          </w:p>
        </w:tc>
      </w:tr>
      <w:tr w:rsidR="481D2F35" w14:paraId="3AA7A639" w14:textId="77777777" w:rsidTr="00EE7EC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195C6FD6" w14:textId="56493FC1" w:rsidR="481D2F35" w:rsidRPr="00AA758C" w:rsidRDefault="481D2F35" w:rsidP="00AA758C">
            <w:pPr>
              <w:rPr>
                <w:rFonts w:eastAsia="Arial"/>
                <w:b/>
                <w:color w:val="000000" w:themeColor="text1"/>
              </w:rPr>
            </w:pPr>
            <w:r w:rsidRPr="00AA758C">
              <w:rPr>
                <w:rFonts w:eastAsia="Arial"/>
                <w:b/>
                <w:color w:val="000000" w:themeColor="text1"/>
              </w:rPr>
              <w:t>NESA – English St</w:t>
            </w:r>
            <w:r w:rsidR="0F0BC9E5" w:rsidRPr="00AA758C">
              <w:rPr>
                <w:rFonts w:eastAsia="Arial"/>
                <w:b/>
                <w:color w:val="000000" w:themeColor="text1"/>
              </w:rPr>
              <w:t>andard</w:t>
            </w:r>
            <w:r w:rsidRPr="00AA758C">
              <w:rPr>
                <w:rFonts w:eastAsia="Arial"/>
                <w:b/>
                <w:color w:val="000000" w:themeColor="text1"/>
              </w:rPr>
              <w:t xml:space="preserve"> syllabus </w:t>
            </w:r>
          </w:p>
        </w:tc>
        <w:tc>
          <w:tcPr>
            <w:cnfStyle w:val="000001000000" w:firstRow="0" w:lastRow="0" w:firstColumn="0" w:lastColumn="0" w:oddVBand="0" w:evenVBand="1" w:oddHBand="0" w:evenHBand="0" w:firstRowFirstColumn="0" w:firstRowLastColumn="0" w:lastRowFirstColumn="0" w:lastRowLastColumn="0"/>
            <w:tcW w:w="9615" w:type="dxa"/>
          </w:tcPr>
          <w:p w14:paraId="0B5F7CD9" w14:textId="4AF4557C" w:rsidR="481D2F35" w:rsidRDefault="481D2F35" w:rsidP="00AA758C">
            <w:pPr>
              <w:rPr>
                <w:rFonts w:eastAsia="Arial"/>
                <w:color w:val="000000" w:themeColor="text1"/>
              </w:rPr>
            </w:pPr>
            <w:r w:rsidRPr="481D2F35">
              <w:rPr>
                <w:rFonts w:eastAsia="Arial"/>
                <w:color w:val="000000" w:themeColor="text1"/>
              </w:rPr>
              <w:t xml:space="preserve">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 </w:t>
            </w:r>
          </w:p>
          <w:p w14:paraId="3E00BE04" w14:textId="52625868" w:rsidR="481D2F35" w:rsidRDefault="481D2F35" w:rsidP="00AA758C">
            <w:pPr>
              <w:rPr>
                <w:rFonts w:eastAsia="Arial"/>
                <w:color w:val="000000" w:themeColor="text1"/>
              </w:rPr>
            </w:pPr>
            <w:r w:rsidRPr="481D2F35">
              <w:rPr>
                <w:rFonts w:eastAsia="Arial"/>
                <w:color w:val="000000" w:themeColor="text1"/>
              </w:rPr>
              <w:t>NESA syllabuses support a standards-referenced approach to assessment by detailing the important knowledge, understanding, skills, values and attitudes students will develop and outlining clear standards of what students are expected to know and be able to do.</w:t>
            </w:r>
          </w:p>
        </w:tc>
        <w:tc>
          <w:tcPr>
            <w:cnfStyle w:val="000010000000" w:firstRow="0" w:lastRow="0" w:firstColumn="0" w:lastColumn="0" w:oddVBand="1" w:evenVBand="0" w:oddHBand="0" w:evenHBand="0" w:firstRowFirstColumn="0" w:firstRowLastColumn="0" w:lastRowFirstColumn="0" w:lastRowLastColumn="0"/>
            <w:tcW w:w="2835" w:type="dxa"/>
          </w:tcPr>
          <w:p w14:paraId="135768E4" w14:textId="78E5F578" w:rsidR="481D2F35" w:rsidRDefault="481D2F35" w:rsidP="00AA758C">
            <w:pPr>
              <w:rPr>
                <w:rFonts w:eastAsia="Arial"/>
                <w:color w:val="000000" w:themeColor="text1"/>
                <w:u w:val="single"/>
              </w:rPr>
            </w:pPr>
            <w:hyperlink r:id="rId45">
              <w:r w:rsidRPr="481D2F35">
                <w:rPr>
                  <w:rStyle w:val="Hyperlink"/>
                  <w:rFonts w:eastAsia="Arial"/>
                </w:rPr>
                <w:t>NSW Syllabus for the Australian curriculum English St</w:t>
              </w:r>
              <w:r w:rsidR="571F20CE" w:rsidRPr="481D2F35">
                <w:rPr>
                  <w:rStyle w:val="Hyperlink"/>
                  <w:rFonts w:eastAsia="Arial"/>
                </w:rPr>
                <w:t>andard</w:t>
              </w:r>
              <w:r w:rsidRPr="481D2F35">
                <w:rPr>
                  <w:rStyle w:val="Hyperlink"/>
                  <w:rFonts w:eastAsia="Arial"/>
                </w:rPr>
                <w:t xml:space="preserve"> Stage 6 Syllabus</w:t>
              </w:r>
            </w:hyperlink>
            <w:r w:rsidRPr="481D2F35">
              <w:rPr>
                <w:rFonts w:eastAsia="Arial"/>
                <w:color w:val="000000" w:themeColor="text1"/>
              </w:rPr>
              <w:t xml:space="preserve"> </w:t>
            </w:r>
          </w:p>
        </w:tc>
      </w:tr>
      <w:tr w:rsidR="481D2F35" w14:paraId="2AF2258A" w14:textId="77777777" w:rsidTr="00EE7EC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409F7499" w14:textId="46FB1A5F" w:rsidR="481D2F35" w:rsidRPr="00AA758C" w:rsidRDefault="481D2F35" w:rsidP="00AA758C">
            <w:pPr>
              <w:rPr>
                <w:rFonts w:eastAsia="Arial"/>
                <w:b/>
              </w:rPr>
            </w:pPr>
            <w:r w:rsidRPr="00AA758C">
              <w:rPr>
                <w:rFonts w:eastAsia="Arial"/>
                <w:b/>
              </w:rPr>
              <w:t>NESA – Assessment in Stage 6</w:t>
            </w:r>
          </w:p>
        </w:tc>
        <w:tc>
          <w:tcPr>
            <w:cnfStyle w:val="000001000000" w:firstRow="0" w:lastRow="0" w:firstColumn="0" w:lastColumn="0" w:oddVBand="0" w:evenVBand="1" w:oddHBand="0" w:evenHBand="0" w:firstRowFirstColumn="0" w:firstRowLastColumn="0" w:lastRowFirstColumn="0" w:lastRowLastColumn="0"/>
            <w:tcW w:w="9615" w:type="dxa"/>
          </w:tcPr>
          <w:p w14:paraId="1DB640DB" w14:textId="121236B4" w:rsidR="481D2F35" w:rsidRDefault="481D2F35" w:rsidP="00AA758C">
            <w:pPr>
              <w:rPr>
                <w:rFonts w:eastAsia="Arial"/>
              </w:rPr>
            </w:pPr>
            <w:r w:rsidRPr="481D2F35">
              <w:rPr>
                <w:rFonts w:eastAsia="Arial"/>
              </w:rPr>
              <w:t xml:space="preserve">This </w:t>
            </w:r>
            <w:proofErr w:type="gramStart"/>
            <w:r w:rsidRPr="481D2F35">
              <w:rPr>
                <w:rFonts w:eastAsia="Arial"/>
              </w:rPr>
              <w:t>web-page</w:t>
            </w:r>
            <w:proofErr w:type="gramEnd"/>
            <w:r w:rsidRPr="481D2F35">
              <w:rPr>
                <w:rFonts w:eastAsia="Arial"/>
              </w:rPr>
              <w:t xml:space="preserve"> provides links to resources covering school-based assessment requirements, the principles of effective assessment, assessment in practice, and the awarding of grades in Stage 6</w:t>
            </w:r>
          </w:p>
        </w:tc>
        <w:tc>
          <w:tcPr>
            <w:cnfStyle w:val="000010000000" w:firstRow="0" w:lastRow="0" w:firstColumn="0" w:lastColumn="0" w:oddVBand="1" w:evenVBand="0" w:oddHBand="0" w:evenHBand="0" w:firstRowFirstColumn="0" w:firstRowLastColumn="0" w:lastRowFirstColumn="0" w:lastRowLastColumn="0"/>
            <w:tcW w:w="2835" w:type="dxa"/>
          </w:tcPr>
          <w:p w14:paraId="6D08CBF1" w14:textId="67055820" w:rsidR="481D2F35" w:rsidRDefault="481D2F35" w:rsidP="00AA758C">
            <w:pPr>
              <w:rPr>
                <w:rFonts w:eastAsia="Arial"/>
              </w:rPr>
            </w:pPr>
            <w:hyperlink r:id="rId46">
              <w:r w:rsidRPr="481D2F35">
                <w:rPr>
                  <w:rStyle w:val="Hyperlink"/>
                  <w:rFonts w:eastAsia="Arial"/>
                </w:rPr>
                <w:t>NESA Assessment in Stag</w:t>
              </w:r>
              <w:r w:rsidR="005C6DDA">
                <w:rPr>
                  <w:rStyle w:val="Hyperlink"/>
                  <w:rFonts w:eastAsia="Arial"/>
                </w:rPr>
                <w:t>e</w:t>
              </w:r>
              <w:r w:rsidRPr="481D2F35">
                <w:rPr>
                  <w:rStyle w:val="Hyperlink"/>
                  <w:rFonts w:eastAsia="Arial"/>
                </w:rPr>
                <w:t xml:space="preserve"> 6</w:t>
              </w:r>
            </w:hyperlink>
          </w:p>
        </w:tc>
      </w:tr>
      <w:tr w:rsidR="481D2F35" w14:paraId="0DF683C6" w14:textId="77777777" w:rsidTr="00EE7EC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38902E46" w14:textId="56CFC3A3" w:rsidR="481D2F35" w:rsidRPr="00AA758C" w:rsidRDefault="481D2F35" w:rsidP="00AA758C">
            <w:pPr>
              <w:rPr>
                <w:rFonts w:eastAsia="Arial"/>
                <w:b/>
                <w:color w:val="000000" w:themeColor="text1"/>
              </w:rPr>
            </w:pPr>
            <w:r w:rsidRPr="00AA758C">
              <w:rPr>
                <w:rFonts w:eastAsia="Arial"/>
                <w:b/>
                <w:color w:val="000000" w:themeColor="text1"/>
              </w:rPr>
              <w:t>NESA – English prescriptions</w:t>
            </w:r>
          </w:p>
        </w:tc>
        <w:tc>
          <w:tcPr>
            <w:cnfStyle w:val="000001000000" w:firstRow="0" w:lastRow="0" w:firstColumn="0" w:lastColumn="0" w:oddVBand="0" w:evenVBand="1" w:oddHBand="0" w:evenHBand="0" w:firstRowFirstColumn="0" w:firstRowLastColumn="0" w:lastRowFirstColumn="0" w:lastRowLastColumn="0"/>
            <w:tcW w:w="9615" w:type="dxa"/>
          </w:tcPr>
          <w:p w14:paraId="22C561D4" w14:textId="0E99B41A" w:rsidR="481D2F35" w:rsidRDefault="481D2F35" w:rsidP="00AA758C">
            <w:pPr>
              <w:rPr>
                <w:rFonts w:eastAsia="Arial"/>
                <w:color w:val="000000" w:themeColor="text1"/>
              </w:rPr>
            </w:pPr>
            <w:r w:rsidRPr="481D2F35">
              <w:rPr>
                <w:rFonts w:eastAsia="Arial"/>
                <w:color w:val="000000" w:themeColor="text1"/>
              </w:rPr>
              <w:t>The document English Stage 6 Prescriptions: Modules, Electives and Texts 2019–202</w:t>
            </w:r>
            <w:r w:rsidR="005C6DDA">
              <w:rPr>
                <w:rFonts w:eastAsia="Arial"/>
                <w:color w:val="000000" w:themeColor="text1"/>
              </w:rPr>
              <w:t>6</w:t>
            </w:r>
            <w:r w:rsidRPr="481D2F35">
              <w:rPr>
                <w:rFonts w:eastAsia="Arial"/>
                <w:color w:val="000000" w:themeColor="text1"/>
              </w:rPr>
              <w:t xml:space="preserve"> provides essential information about texts prescribed for HSC study for all English courses. There is a link to the English prescriptions provided on each Stage 6 English syllabus page. </w:t>
            </w:r>
          </w:p>
        </w:tc>
        <w:tc>
          <w:tcPr>
            <w:cnfStyle w:val="000010000000" w:firstRow="0" w:lastRow="0" w:firstColumn="0" w:lastColumn="0" w:oddVBand="1" w:evenVBand="0" w:oddHBand="0" w:evenHBand="0" w:firstRowFirstColumn="0" w:firstRowLastColumn="0" w:lastRowFirstColumn="0" w:lastRowLastColumn="0"/>
            <w:tcW w:w="2835" w:type="dxa"/>
          </w:tcPr>
          <w:p w14:paraId="2C8F2138" w14:textId="1DD3C1D0" w:rsidR="481D2F35" w:rsidRDefault="007A4CAC" w:rsidP="00AA758C">
            <w:pPr>
              <w:rPr>
                <w:rFonts w:eastAsia="Arial"/>
                <w:color w:val="000000" w:themeColor="text1"/>
              </w:rPr>
            </w:pPr>
            <w:hyperlink r:id="rId47">
              <w:r>
                <w:rPr>
                  <w:rStyle w:val="Hyperlink"/>
                  <w:rFonts w:eastAsia="Arial"/>
                </w:rPr>
                <w:t>English Stage 6- Prescriptions: Modules, Electives and Texts (2019-2026)</w:t>
              </w:r>
            </w:hyperlink>
            <w:r w:rsidR="481D2F35" w:rsidRPr="3625B602">
              <w:rPr>
                <w:rFonts w:eastAsia="Arial"/>
                <w:color w:val="000000" w:themeColor="text1"/>
              </w:rPr>
              <w:t xml:space="preserve"> </w:t>
            </w:r>
          </w:p>
        </w:tc>
      </w:tr>
      <w:tr w:rsidR="481D2F35" w14:paraId="5187F6E0" w14:textId="77777777" w:rsidTr="00EE7EC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4ADAD301" w14:textId="3936EA64" w:rsidR="481D2F35" w:rsidRPr="00AA758C" w:rsidRDefault="481D2F35" w:rsidP="00AA758C">
            <w:pPr>
              <w:rPr>
                <w:rFonts w:eastAsia="Arial"/>
                <w:b/>
              </w:rPr>
            </w:pPr>
            <w:r w:rsidRPr="00AA758C">
              <w:rPr>
                <w:rFonts w:eastAsia="Arial"/>
                <w:b/>
              </w:rPr>
              <w:t>NESA – Assessment and Reporting in English St</w:t>
            </w:r>
            <w:r w:rsidR="71AA6F55" w:rsidRPr="00AA758C">
              <w:rPr>
                <w:rFonts w:eastAsia="Arial"/>
                <w:b/>
              </w:rPr>
              <w:t>andard</w:t>
            </w:r>
          </w:p>
        </w:tc>
        <w:tc>
          <w:tcPr>
            <w:cnfStyle w:val="000001000000" w:firstRow="0" w:lastRow="0" w:firstColumn="0" w:lastColumn="0" w:oddVBand="0" w:evenVBand="1" w:oddHBand="0" w:evenHBand="0" w:firstRowFirstColumn="0" w:firstRowLastColumn="0" w:lastRowFirstColumn="0" w:lastRowLastColumn="0"/>
            <w:tcW w:w="9615" w:type="dxa"/>
          </w:tcPr>
          <w:p w14:paraId="707DA8F3" w14:textId="51E22BC4" w:rsidR="481D2F35" w:rsidRDefault="481D2F35" w:rsidP="00AA758C">
            <w:pPr>
              <w:rPr>
                <w:rFonts w:eastAsia="Arial"/>
              </w:rPr>
            </w:pPr>
            <w:r w:rsidRPr="481D2F35">
              <w:rPr>
                <w:rFonts w:eastAsia="Arial"/>
              </w:rPr>
              <w:t>Requirements and advice for school-based assessment programs for Year 11 and Year 12</w:t>
            </w:r>
          </w:p>
        </w:tc>
        <w:tc>
          <w:tcPr>
            <w:cnfStyle w:val="000010000000" w:firstRow="0" w:lastRow="0" w:firstColumn="0" w:lastColumn="0" w:oddVBand="1" w:evenVBand="0" w:oddHBand="0" w:evenHBand="0" w:firstRowFirstColumn="0" w:firstRowLastColumn="0" w:lastRowFirstColumn="0" w:lastRowLastColumn="0"/>
            <w:tcW w:w="2835" w:type="dxa"/>
          </w:tcPr>
          <w:p w14:paraId="5E6B13D3" w14:textId="1D8FD974" w:rsidR="481D2F35" w:rsidRDefault="481D2F35" w:rsidP="00AA758C">
            <w:pPr>
              <w:rPr>
                <w:rFonts w:eastAsia="Arial"/>
              </w:rPr>
            </w:pPr>
            <w:hyperlink r:id="rId48">
              <w:r w:rsidRPr="481D2F35">
                <w:rPr>
                  <w:rStyle w:val="Hyperlink"/>
                  <w:rFonts w:eastAsia="Arial"/>
                </w:rPr>
                <w:t>NESA Assessment and Reporting in English St</w:t>
              </w:r>
              <w:r w:rsidR="4B96F03E" w:rsidRPr="481D2F35">
                <w:rPr>
                  <w:rStyle w:val="Hyperlink"/>
                  <w:rFonts w:eastAsia="Arial"/>
                </w:rPr>
                <w:t>andard</w:t>
              </w:r>
              <w:r w:rsidRPr="481D2F35">
                <w:rPr>
                  <w:rStyle w:val="Hyperlink"/>
                  <w:rFonts w:eastAsia="Arial"/>
                </w:rPr>
                <w:t xml:space="preserve"> Stage </w:t>
              </w:r>
              <w:r w:rsidR="20C75D0F" w:rsidRPr="481D2F35">
                <w:rPr>
                  <w:rStyle w:val="Hyperlink"/>
                  <w:rFonts w:eastAsia="Arial"/>
                </w:rPr>
                <w:t>6</w:t>
              </w:r>
            </w:hyperlink>
          </w:p>
        </w:tc>
      </w:tr>
      <w:tr w:rsidR="481D2F35" w14:paraId="42076BFF" w14:textId="77777777" w:rsidTr="00EE7EC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5A522EEC" w14:textId="7B50DDE0" w:rsidR="481D2F35" w:rsidRPr="00AA758C" w:rsidRDefault="481D2F35" w:rsidP="00AA758C">
            <w:pPr>
              <w:rPr>
                <w:rFonts w:eastAsia="Arial"/>
                <w:b/>
                <w:color w:val="000000" w:themeColor="text1"/>
              </w:rPr>
            </w:pPr>
            <w:r w:rsidRPr="00AA758C">
              <w:rPr>
                <w:rFonts w:eastAsia="Arial"/>
                <w:b/>
                <w:color w:val="000000" w:themeColor="text1"/>
              </w:rPr>
              <w:t>NESA – English St</w:t>
            </w:r>
            <w:r w:rsidR="1F5FE559" w:rsidRPr="00AA758C">
              <w:rPr>
                <w:rFonts w:eastAsia="Arial"/>
                <w:b/>
                <w:color w:val="000000" w:themeColor="text1"/>
              </w:rPr>
              <w:t>andard</w:t>
            </w:r>
            <w:r w:rsidRPr="00AA758C">
              <w:rPr>
                <w:rFonts w:eastAsia="Arial"/>
                <w:b/>
                <w:color w:val="000000" w:themeColor="text1"/>
              </w:rPr>
              <w:t xml:space="preserve"> </w:t>
            </w:r>
            <w:r w:rsidR="52407257" w:rsidRPr="00AA758C">
              <w:rPr>
                <w:rFonts w:eastAsia="Arial"/>
                <w:b/>
                <w:color w:val="000000" w:themeColor="text1"/>
              </w:rPr>
              <w:t>Performance Band</w:t>
            </w:r>
            <w:r w:rsidRPr="00AA758C">
              <w:rPr>
                <w:rFonts w:eastAsia="Arial"/>
                <w:b/>
                <w:color w:val="000000" w:themeColor="text1"/>
              </w:rPr>
              <w:t xml:space="preserve"> Descriptions </w:t>
            </w:r>
          </w:p>
        </w:tc>
        <w:tc>
          <w:tcPr>
            <w:cnfStyle w:val="000001000000" w:firstRow="0" w:lastRow="0" w:firstColumn="0" w:lastColumn="0" w:oddVBand="0" w:evenVBand="1" w:oddHBand="0" w:evenHBand="0" w:firstRowFirstColumn="0" w:firstRowLastColumn="0" w:lastRowFirstColumn="0" w:lastRowLastColumn="0"/>
            <w:tcW w:w="9615" w:type="dxa"/>
          </w:tcPr>
          <w:p w14:paraId="640C39F4" w14:textId="589EC973" w:rsidR="606E0949" w:rsidRDefault="606E0949" w:rsidP="00AA758C">
            <w:pPr>
              <w:rPr>
                <w:rFonts w:eastAsia="Arial"/>
                <w:color w:val="000000" w:themeColor="text1"/>
              </w:rPr>
            </w:pPr>
            <w:r w:rsidRPr="481D2F35">
              <w:rPr>
                <w:rFonts w:eastAsia="Arial"/>
                <w:color w:val="000000" w:themeColor="text1"/>
              </w:rPr>
              <w:t>Performance Band descriptions give information about the typical performance of students in the relevant ‘bands’</w:t>
            </w:r>
            <w:r w:rsidR="481D2F35" w:rsidRPr="481D2F35">
              <w:rPr>
                <w:rFonts w:eastAsia="Arial"/>
                <w:color w:val="000000" w:themeColor="text1"/>
              </w:rPr>
              <w:t xml:space="preserve"> in English St</w:t>
            </w:r>
            <w:r w:rsidR="5CE67F0B" w:rsidRPr="481D2F35">
              <w:rPr>
                <w:rFonts w:eastAsia="Arial"/>
                <w:color w:val="000000" w:themeColor="text1"/>
              </w:rPr>
              <w:t>andard</w:t>
            </w:r>
            <w:r w:rsidR="481D2F35" w:rsidRPr="481D2F35">
              <w:rPr>
                <w:rFonts w:eastAsia="Arial"/>
                <w:color w:val="000000" w:themeColor="text1"/>
              </w:rPr>
              <w:t xml:space="preserve"> for the HSC from 2019. All students who complete the course receive a grade representing their overall achievement on school-based assessment. </w:t>
            </w:r>
          </w:p>
        </w:tc>
        <w:tc>
          <w:tcPr>
            <w:cnfStyle w:val="000010000000" w:firstRow="0" w:lastRow="0" w:firstColumn="0" w:lastColumn="0" w:oddVBand="1" w:evenVBand="0" w:oddHBand="0" w:evenHBand="0" w:firstRowFirstColumn="0" w:firstRowLastColumn="0" w:lastRowFirstColumn="0" w:lastRowLastColumn="0"/>
            <w:tcW w:w="2835" w:type="dxa"/>
          </w:tcPr>
          <w:p w14:paraId="6C691E49" w14:textId="469A3944" w:rsidR="1893C0EE" w:rsidRDefault="1893C0EE" w:rsidP="00AA758C">
            <w:pPr>
              <w:rPr>
                <w:rFonts w:eastAsia="Arial"/>
                <w:color w:val="2F5496" w:themeColor="accent1" w:themeShade="BF"/>
                <w:u w:val="single"/>
              </w:rPr>
            </w:pPr>
            <w:r w:rsidRPr="481D2F35">
              <w:rPr>
                <w:rFonts w:eastAsia="Arial"/>
                <w:color w:val="2F5496" w:themeColor="accent1" w:themeShade="BF"/>
                <w:u w:val="single"/>
              </w:rPr>
              <w:t>E</w:t>
            </w:r>
            <w:hyperlink r:id="rId49">
              <w:r w:rsidRPr="481D2F35">
                <w:rPr>
                  <w:rStyle w:val="Hyperlink"/>
                  <w:rFonts w:eastAsia="Arial"/>
                </w:rPr>
                <w:t>nglish Standard Performance Band Descriptions</w:t>
              </w:r>
            </w:hyperlink>
          </w:p>
        </w:tc>
      </w:tr>
      <w:tr w:rsidR="481D2F35" w14:paraId="6435B2A6" w14:textId="77777777" w:rsidTr="00EE7EC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47DA6DB5" w14:textId="2E472E7F" w:rsidR="481D2F35" w:rsidRPr="00AA758C" w:rsidRDefault="481D2F35" w:rsidP="00AA758C">
            <w:pPr>
              <w:rPr>
                <w:rFonts w:eastAsia="Arial"/>
                <w:b/>
                <w:color w:val="000000" w:themeColor="text1"/>
              </w:rPr>
            </w:pPr>
            <w:r w:rsidRPr="00AA758C">
              <w:rPr>
                <w:rFonts w:eastAsia="Arial"/>
                <w:b/>
                <w:color w:val="000000" w:themeColor="text1"/>
              </w:rPr>
              <w:t>NESA – HSC Standards Materials</w:t>
            </w:r>
          </w:p>
        </w:tc>
        <w:tc>
          <w:tcPr>
            <w:cnfStyle w:val="000001000000" w:firstRow="0" w:lastRow="0" w:firstColumn="0" w:lastColumn="0" w:oddVBand="0" w:evenVBand="1" w:oddHBand="0" w:evenHBand="0" w:firstRowFirstColumn="0" w:firstRowLastColumn="0" w:lastRowFirstColumn="0" w:lastRowLastColumn="0"/>
            <w:tcW w:w="9615" w:type="dxa"/>
          </w:tcPr>
          <w:p w14:paraId="1652F1C8" w14:textId="73F7655F" w:rsidR="481D2F35" w:rsidRDefault="481D2F35" w:rsidP="00AA758C">
            <w:pPr>
              <w:rPr>
                <w:rFonts w:eastAsia="Arial"/>
                <w:color w:val="000000" w:themeColor="text1"/>
              </w:rPr>
            </w:pPr>
            <w:r w:rsidRPr="481D2F35">
              <w:rPr>
                <w:rFonts w:eastAsia="Arial"/>
                <w:color w:val="000000" w:themeColor="text1"/>
              </w:rPr>
              <w:t>NESA reports student achievement in the Higher School Certificate in relation to standards. Students receive marks that relate to performance bands, where each band is described in a statement summarising the knowledge, skills and understanding typically demonstrated by students who have achieved that standard. Samples of student responses for HSC exam questions illustrate the nature and quality of the responses typically produced by students whose marks in the examination placed them at the borderline between each pair of bands.</w:t>
            </w:r>
          </w:p>
        </w:tc>
        <w:tc>
          <w:tcPr>
            <w:cnfStyle w:val="000010000000" w:firstRow="0" w:lastRow="0" w:firstColumn="0" w:lastColumn="0" w:oddVBand="1" w:evenVBand="0" w:oddHBand="0" w:evenHBand="0" w:firstRowFirstColumn="0" w:firstRowLastColumn="0" w:lastRowFirstColumn="0" w:lastRowLastColumn="0"/>
            <w:tcW w:w="2835" w:type="dxa"/>
          </w:tcPr>
          <w:p w14:paraId="79E31699" w14:textId="3CFEF5A8" w:rsidR="481D2F35" w:rsidRDefault="481D2F35" w:rsidP="00AA758C">
            <w:pPr>
              <w:rPr>
                <w:rFonts w:eastAsia="Arial"/>
                <w:color w:val="000000" w:themeColor="text1"/>
              </w:rPr>
            </w:pPr>
            <w:hyperlink r:id="rId50">
              <w:r w:rsidRPr="481D2F35">
                <w:rPr>
                  <w:rStyle w:val="Hyperlink"/>
                  <w:rFonts w:eastAsia="Arial"/>
                </w:rPr>
                <w:t>HSC Standards Materials</w:t>
              </w:r>
            </w:hyperlink>
          </w:p>
        </w:tc>
      </w:tr>
      <w:tr w:rsidR="481D2F35" w14:paraId="7538EE4A" w14:textId="77777777" w:rsidTr="00EE7EC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769720C0" w14:textId="58E34BB1" w:rsidR="481D2F35" w:rsidRPr="00AA758C" w:rsidRDefault="481D2F35" w:rsidP="00AA758C">
            <w:pPr>
              <w:rPr>
                <w:rFonts w:eastAsia="Arial"/>
                <w:b/>
              </w:rPr>
            </w:pPr>
            <w:r w:rsidRPr="00AA758C">
              <w:rPr>
                <w:rFonts w:eastAsia="Arial"/>
                <w:b/>
              </w:rPr>
              <w:t xml:space="preserve">NESA – Drama </w:t>
            </w:r>
          </w:p>
        </w:tc>
        <w:tc>
          <w:tcPr>
            <w:cnfStyle w:val="000001000000" w:firstRow="0" w:lastRow="0" w:firstColumn="0" w:lastColumn="0" w:oddVBand="0" w:evenVBand="1" w:oddHBand="0" w:evenHBand="0" w:firstRowFirstColumn="0" w:firstRowLastColumn="0" w:lastRowFirstColumn="0" w:lastRowLastColumn="0"/>
            <w:tcW w:w="9615" w:type="dxa"/>
          </w:tcPr>
          <w:p w14:paraId="6F09AF14" w14:textId="732B3BF8" w:rsidR="481D2F35" w:rsidRDefault="481D2F35" w:rsidP="00AA758C">
            <w:pPr>
              <w:rPr>
                <w:rFonts w:eastAsia="Arial"/>
                <w:color w:val="000000" w:themeColor="text1"/>
              </w:rPr>
            </w:pPr>
            <w:r w:rsidRPr="481D2F35">
              <w:rPr>
                <w:rFonts w:eastAsia="Arial"/>
                <w:color w:val="000000" w:themeColor="text1"/>
              </w:rPr>
              <w:t>The study of texts prescribed in</w:t>
            </w:r>
            <w:r w:rsidRPr="481D2F35">
              <w:rPr>
                <w:rFonts w:eastAsia="Arial"/>
                <w:bCs/>
                <w:color w:val="000000" w:themeColor="text1"/>
              </w:rPr>
              <w:t xml:space="preserve"> any course</w:t>
            </w:r>
            <w:r w:rsidRPr="481D2F35">
              <w:rPr>
                <w:rFonts w:eastAsia="Arial"/>
                <w:color w:val="000000" w:themeColor="text1"/>
              </w:rPr>
              <w:t xml:space="preserv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c>
          <w:tcPr>
            <w:cnfStyle w:val="000010000000" w:firstRow="0" w:lastRow="0" w:firstColumn="0" w:lastColumn="0" w:oddVBand="1" w:evenVBand="0" w:oddHBand="0" w:evenHBand="0" w:firstRowFirstColumn="0" w:firstRowLastColumn="0" w:lastRowFirstColumn="0" w:lastRowLastColumn="0"/>
            <w:tcW w:w="2835" w:type="dxa"/>
          </w:tcPr>
          <w:p w14:paraId="2E648DFA" w14:textId="5A7B5C02" w:rsidR="481D2F35" w:rsidRDefault="007A4CAC" w:rsidP="00AA758C">
            <w:pPr>
              <w:rPr>
                <w:rFonts w:eastAsia="Arial"/>
              </w:rPr>
            </w:pPr>
            <w:hyperlink r:id="rId51">
              <w:r>
                <w:rPr>
                  <w:rStyle w:val="Hyperlink"/>
                  <w:rFonts w:eastAsia="Arial"/>
                </w:rPr>
                <w:t>Course prescriptions for Drama Stage 6 2025-2027</w:t>
              </w:r>
            </w:hyperlink>
          </w:p>
        </w:tc>
      </w:tr>
      <w:tr w:rsidR="481D2F35" w14:paraId="1281B405" w14:textId="77777777" w:rsidTr="00EE7EC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61F85027" w14:textId="09893B86" w:rsidR="481D2F35" w:rsidRPr="00AA758C" w:rsidRDefault="481D2F35" w:rsidP="00AA758C">
            <w:pPr>
              <w:rPr>
                <w:rFonts w:eastAsia="Arial"/>
                <w:b/>
                <w:color w:val="000000" w:themeColor="text1"/>
              </w:rPr>
            </w:pPr>
            <w:r w:rsidRPr="00AA758C">
              <w:rPr>
                <w:rFonts w:eastAsia="Arial"/>
                <w:b/>
                <w:color w:val="000000" w:themeColor="text1"/>
              </w:rPr>
              <w:t>NESA – ACE Study of Preliminary and HSC courses</w:t>
            </w:r>
          </w:p>
        </w:tc>
        <w:tc>
          <w:tcPr>
            <w:cnfStyle w:val="000001000000" w:firstRow="0" w:lastRow="0" w:firstColumn="0" w:lastColumn="0" w:oddVBand="0" w:evenVBand="1" w:oddHBand="0" w:evenHBand="0" w:firstRowFirstColumn="0" w:firstRowLastColumn="0" w:lastRowFirstColumn="0" w:lastRowLastColumn="0"/>
            <w:tcW w:w="9615" w:type="dxa"/>
          </w:tcPr>
          <w:p w14:paraId="55246234" w14:textId="52B5AD16" w:rsidR="481D2F35" w:rsidRDefault="481D2F35" w:rsidP="00AA758C">
            <w:pPr>
              <w:rPr>
                <w:rFonts w:eastAsia="Arial"/>
                <w:color w:val="000000" w:themeColor="text1"/>
              </w:rPr>
            </w:pPr>
            <w:r w:rsidRPr="481D2F35">
              <w:rPr>
                <w:rFonts w:eastAsia="Arial"/>
                <w:color w:val="000000" w:themeColor="text1"/>
              </w:rPr>
              <w:t xml:space="preserve">Assessment Certification Examination (ACE) provides current, easily accessible information to principals, teachers, parents and students about the rules and procedures set by NESA for secondary education in New South Wales. </w:t>
            </w:r>
          </w:p>
          <w:p w14:paraId="6D23EED6" w14:textId="77777777" w:rsidR="0026396C" w:rsidRPr="0026396C" w:rsidRDefault="481D2F35" w:rsidP="00AA758C">
            <w:pPr>
              <w:rPr>
                <w:rFonts w:eastAsia="Arial"/>
                <w:b/>
                <w:color w:val="000000" w:themeColor="text1"/>
              </w:rPr>
            </w:pPr>
            <w:r w:rsidRPr="0026396C">
              <w:rPr>
                <w:rFonts w:eastAsia="Arial"/>
                <w:b/>
                <w:color w:val="000000" w:themeColor="text1"/>
              </w:rPr>
              <w:t>Commencement of study of prescribed texts</w:t>
            </w:r>
          </w:p>
          <w:p w14:paraId="15195753" w14:textId="7535AF6B" w:rsidR="481D2F35" w:rsidRPr="0026396C" w:rsidRDefault="0026396C" w:rsidP="00AA758C">
            <w:pPr>
              <w:rPr>
                <w:rFonts w:eastAsia="Arial"/>
                <w:bCs/>
                <w:color w:val="000000" w:themeColor="text1"/>
              </w:rPr>
            </w:pPr>
            <w:r w:rsidRPr="0026396C">
              <w:rPr>
                <w:rFonts w:eastAsia="Arial"/>
                <w:bCs/>
                <w:color w:val="000000" w:themeColor="text1"/>
              </w:rPr>
              <w:t>In Stage 6, schools must not teach any HSC course prescriptions until the commencement of the HSC course(s).</w:t>
            </w:r>
            <w:r>
              <w:t xml:space="preserve"> </w:t>
            </w:r>
            <w:r>
              <w:rPr>
                <w:rStyle w:val="ui-provider"/>
              </w:rPr>
              <w:t>'Study' of texts or other set works does not apply to attending performances during the Preliminary course study of plays prescribed as HSC texts, nor to taking part in the production of them.</w:t>
            </w:r>
            <w:r w:rsidRPr="0026396C">
              <w:rPr>
                <w:rFonts w:eastAsia="Arial"/>
                <w:bCs/>
                <w:color w:val="000000" w:themeColor="text1"/>
              </w:rPr>
              <w:t xml:space="preserve"> </w:t>
            </w:r>
          </w:p>
        </w:tc>
        <w:tc>
          <w:tcPr>
            <w:cnfStyle w:val="000010000000" w:firstRow="0" w:lastRow="0" w:firstColumn="0" w:lastColumn="0" w:oddVBand="1" w:evenVBand="0" w:oddHBand="0" w:evenHBand="0" w:firstRowFirstColumn="0" w:firstRowLastColumn="0" w:lastRowFirstColumn="0" w:lastRowLastColumn="0"/>
            <w:tcW w:w="2835" w:type="dxa"/>
          </w:tcPr>
          <w:p w14:paraId="594B3AA4" w14:textId="405A3EFD" w:rsidR="481D2F35" w:rsidRDefault="481D2F35" w:rsidP="00AA758C">
            <w:pPr>
              <w:rPr>
                <w:rFonts w:eastAsia="Arial"/>
                <w:color w:val="000000" w:themeColor="text1"/>
              </w:rPr>
            </w:pPr>
            <w:hyperlink r:id="rId52" w:anchor="acerule=n3_1_starting_hsc_courses">
              <w:r w:rsidRPr="481D2F35">
                <w:rPr>
                  <w:rStyle w:val="Hyperlink"/>
                  <w:rFonts w:eastAsia="Arial"/>
                </w:rPr>
                <w:t>ACE</w:t>
              </w:r>
              <w:r w:rsidR="0026396C">
                <w:rPr>
                  <w:rStyle w:val="Hyperlink"/>
                  <w:rFonts w:eastAsia="Arial"/>
                </w:rPr>
                <w:t xml:space="preserve"> – 3.1.2.5</w:t>
              </w:r>
              <w:r w:rsidRPr="481D2F35">
                <w:rPr>
                  <w:rStyle w:val="Hyperlink"/>
                  <w:rFonts w:eastAsia="Arial"/>
                </w:rPr>
                <w:t xml:space="preserve"> Study of Preliminary and HSC courses</w:t>
              </w:r>
            </w:hyperlink>
          </w:p>
        </w:tc>
      </w:tr>
      <w:tr w:rsidR="481D2F35" w14:paraId="18E5500A" w14:textId="77777777" w:rsidTr="00EE7EC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7BF9815B" w14:textId="1B3DEDDF" w:rsidR="481D2F35" w:rsidRPr="00AA758C" w:rsidRDefault="481D2F35" w:rsidP="00AA758C">
            <w:pPr>
              <w:rPr>
                <w:rFonts w:eastAsia="Arial"/>
                <w:b/>
              </w:rPr>
            </w:pPr>
            <w:r w:rsidRPr="00AA758C">
              <w:rPr>
                <w:rFonts w:eastAsia="Arial"/>
                <w:b/>
              </w:rPr>
              <w:t xml:space="preserve">NSW DoE – HSC Monitoring </w:t>
            </w:r>
          </w:p>
        </w:tc>
        <w:tc>
          <w:tcPr>
            <w:cnfStyle w:val="000001000000" w:firstRow="0" w:lastRow="0" w:firstColumn="0" w:lastColumn="0" w:oddVBand="0" w:evenVBand="1" w:oddHBand="0" w:evenHBand="0" w:firstRowFirstColumn="0" w:firstRowLastColumn="0" w:lastRowFirstColumn="0" w:lastRowLastColumn="0"/>
            <w:tcW w:w="9615" w:type="dxa"/>
          </w:tcPr>
          <w:p w14:paraId="3E77B56C" w14:textId="3566343D" w:rsidR="481D2F35" w:rsidRDefault="481D2F35" w:rsidP="00AA758C">
            <w:pPr>
              <w:rPr>
                <w:rFonts w:eastAsia="Arial"/>
              </w:rPr>
            </w:pPr>
            <w:r w:rsidRPr="481D2F35">
              <w:rPr>
                <w:rFonts w:eastAsia="Arial"/>
              </w:rPr>
              <w:t>This information provides guidance for schools when developing monitoring procedures to ensure Year 11 and Year 12 courses and student patterns of study comply with NESA and department requirements for the HSC.</w:t>
            </w:r>
          </w:p>
        </w:tc>
        <w:tc>
          <w:tcPr>
            <w:cnfStyle w:val="000010000000" w:firstRow="0" w:lastRow="0" w:firstColumn="0" w:lastColumn="0" w:oddVBand="1" w:evenVBand="0" w:oddHBand="0" w:evenHBand="0" w:firstRowFirstColumn="0" w:firstRowLastColumn="0" w:lastRowFirstColumn="0" w:lastRowLastColumn="0"/>
            <w:tcW w:w="2835" w:type="dxa"/>
          </w:tcPr>
          <w:p w14:paraId="2C87DFE4" w14:textId="6662B0C9" w:rsidR="481D2F35" w:rsidRDefault="00476606" w:rsidP="00AA758C">
            <w:pPr>
              <w:rPr>
                <w:rFonts w:eastAsia="Arial"/>
              </w:rPr>
            </w:pPr>
            <w:hyperlink r:id="rId53">
              <w:r>
                <w:rPr>
                  <w:rStyle w:val="Hyperlink"/>
                  <w:rFonts w:eastAsia="Arial"/>
                </w:rPr>
                <w:t>Stage 6 2025 HSC monitoring advice</w:t>
              </w:r>
            </w:hyperlink>
          </w:p>
        </w:tc>
      </w:tr>
      <w:tr w:rsidR="481D2F35" w14:paraId="37878E9B" w14:textId="77777777" w:rsidTr="00EE7EC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4240706B" w14:textId="76DF9DA4" w:rsidR="481D2F35" w:rsidRPr="00AA758C" w:rsidRDefault="481D2F35" w:rsidP="00AA758C">
            <w:pPr>
              <w:rPr>
                <w:rFonts w:eastAsia="Arial"/>
                <w:b/>
                <w:color w:val="000000" w:themeColor="text1"/>
              </w:rPr>
            </w:pPr>
            <w:r w:rsidRPr="00AA758C">
              <w:rPr>
                <w:rFonts w:eastAsia="Arial"/>
                <w:b/>
                <w:color w:val="000000" w:themeColor="text1"/>
              </w:rPr>
              <w:t xml:space="preserve">NSW DoE RoSA monitoring </w:t>
            </w:r>
          </w:p>
        </w:tc>
        <w:tc>
          <w:tcPr>
            <w:cnfStyle w:val="000001000000" w:firstRow="0" w:lastRow="0" w:firstColumn="0" w:lastColumn="0" w:oddVBand="0" w:evenVBand="1" w:oddHBand="0" w:evenHBand="0" w:firstRowFirstColumn="0" w:firstRowLastColumn="0" w:lastRowFirstColumn="0" w:lastRowLastColumn="0"/>
            <w:tcW w:w="9615" w:type="dxa"/>
          </w:tcPr>
          <w:p w14:paraId="734C4616" w14:textId="3D2E2A38" w:rsidR="481D2F35" w:rsidRDefault="481D2F35" w:rsidP="00AA758C">
            <w:pPr>
              <w:rPr>
                <w:rFonts w:eastAsia="Arial"/>
              </w:rPr>
            </w:pPr>
            <w:r w:rsidRPr="481D2F35">
              <w:rPr>
                <w:rFonts w:eastAsia="Arial"/>
              </w:rPr>
              <w:t xml:space="preserve">This information provides guidance for schools when developing monitoring procedures for the Record of School Achievement (RoSA). </w:t>
            </w:r>
          </w:p>
        </w:tc>
        <w:tc>
          <w:tcPr>
            <w:cnfStyle w:val="000010000000" w:firstRow="0" w:lastRow="0" w:firstColumn="0" w:lastColumn="0" w:oddVBand="1" w:evenVBand="0" w:oddHBand="0" w:evenHBand="0" w:firstRowFirstColumn="0" w:firstRowLastColumn="0" w:lastRowFirstColumn="0" w:lastRowLastColumn="0"/>
            <w:tcW w:w="2835" w:type="dxa"/>
          </w:tcPr>
          <w:p w14:paraId="0A6044C4" w14:textId="72ECDC2A" w:rsidR="481D2F35" w:rsidRDefault="481D2F35" w:rsidP="00AA758C">
            <w:pPr>
              <w:rPr>
                <w:rFonts w:eastAsia="Arial"/>
                <w:color w:val="000000" w:themeColor="text1"/>
              </w:rPr>
            </w:pPr>
            <w:hyperlink r:id="rId54">
              <w:r w:rsidRPr="481D2F35">
                <w:rPr>
                  <w:rStyle w:val="Hyperlink"/>
                  <w:rFonts w:eastAsia="Arial"/>
                </w:rPr>
                <w:t>RoSA monitoring advice</w:t>
              </w:r>
            </w:hyperlink>
            <w:r w:rsidRPr="481D2F35">
              <w:rPr>
                <w:rFonts w:eastAsia="Arial"/>
                <w:color w:val="000000" w:themeColor="text1"/>
              </w:rPr>
              <w:t xml:space="preserve"> </w:t>
            </w:r>
          </w:p>
        </w:tc>
      </w:tr>
      <w:tr w:rsidR="481D2F35" w14:paraId="0FCE021D" w14:textId="77777777" w:rsidTr="00EE7EC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4BF69927" w14:textId="111484AB" w:rsidR="481D2F35" w:rsidRPr="00AA758C" w:rsidRDefault="481D2F35" w:rsidP="00AA758C">
            <w:pPr>
              <w:rPr>
                <w:rFonts w:eastAsia="Arial"/>
                <w:b/>
              </w:rPr>
            </w:pPr>
            <w:r w:rsidRPr="00AA758C">
              <w:rPr>
                <w:rFonts w:eastAsia="Arial"/>
                <w:b/>
              </w:rPr>
              <w:t xml:space="preserve">NSW DoE – Policy library </w:t>
            </w:r>
          </w:p>
        </w:tc>
        <w:tc>
          <w:tcPr>
            <w:cnfStyle w:val="000001000000" w:firstRow="0" w:lastRow="0" w:firstColumn="0" w:lastColumn="0" w:oddVBand="0" w:evenVBand="1" w:oddHBand="0" w:evenHBand="0" w:firstRowFirstColumn="0" w:firstRowLastColumn="0" w:lastRowFirstColumn="0" w:lastRowLastColumn="0"/>
            <w:tcW w:w="9615" w:type="dxa"/>
          </w:tcPr>
          <w:p w14:paraId="31067FB3" w14:textId="0CE91099" w:rsidR="481D2F35" w:rsidRDefault="481D2F35" w:rsidP="00AA758C">
            <w:pPr>
              <w:rPr>
                <w:rFonts w:eastAsia="Arial"/>
                <w:bCs/>
              </w:rPr>
            </w:pPr>
            <w:r w:rsidRPr="31BDE05C">
              <w:rPr>
                <w:rFonts w:eastAsia="Arial"/>
              </w:rPr>
              <w:t xml:space="preserve">The policy library </w:t>
            </w:r>
            <w:r w:rsidRPr="001E5FF2">
              <w:t>contains</w:t>
            </w:r>
            <w:r w:rsidRPr="31BDE05C">
              <w:rPr>
                <w:rFonts w:eastAsia="Arial"/>
              </w:rPr>
              <w:t xml:space="preserve"> all current operational policies in the NSW Department of Education.</w:t>
            </w:r>
          </w:p>
        </w:tc>
        <w:tc>
          <w:tcPr>
            <w:cnfStyle w:val="000010000000" w:firstRow="0" w:lastRow="0" w:firstColumn="0" w:lastColumn="0" w:oddVBand="1" w:evenVBand="0" w:oddHBand="0" w:evenHBand="0" w:firstRowFirstColumn="0" w:firstRowLastColumn="0" w:lastRowFirstColumn="0" w:lastRowLastColumn="0"/>
            <w:tcW w:w="2835" w:type="dxa"/>
          </w:tcPr>
          <w:p w14:paraId="3C82B5A0" w14:textId="22B642ED" w:rsidR="481D2F35" w:rsidRDefault="481D2F35" w:rsidP="00AA758C">
            <w:pPr>
              <w:rPr>
                <w:rFonts w:eastAsia="Arial"/>
              </w:rPr>
            </w:pPr>
            <w:hyperlink r:id="rId55">
              <w:r w:rsidRPr="481D2F35">
                <w:rPr>
                  <w:rStyle w:val="Hyperlink"/>
                  <w:rFonts w:eastAsia="Arial"/>
                </w:rPr>
                <w:t>Policy library A-Z</w:t>
              </w:r>
            </w:hyperlink>
          </w:p>
        </w:tc>
      </w:tr>
      <w:tr w:rsidR="481D2F35" w14:paraId="3F1B46F4" w14:textId="77777777" w:rsidTr="00EE7EC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55" w:type="dxa"/>
          </w:tcPr>
          <w:p w14:paraId="0906C28E" w14:textId="4987CEC1" w:rsidR="481D2F35" w:rsidRPr="00AA758C" w:rsidRDefault="481D2F35" w:rsidP="00AA758C">
            <w:pPr>
              <w:rPr>
                <w:rFonts w:eastAsia="Arial"/>
                <w:b/>
              </w:rPr>
            </w:pPr>
            <w:r w:rsidRPr="00AA758C">
              <w:rPr>
                <w:rFonts w:eastAsia="Arial"/>
                <w:b/>
                <w:color w:val="000000" w:themeColor="text1"/>
              </w:rPr>
              <w:t xml:space="preserve">NSW DoE - </w:t>
            </w:r>
            <w:r w:rsidRPr="00AA758C">
              <w:rPr>
                <w:rFonts w:eastAsia="Arial"/>
                <w:b/>
              </w:rPr>
              <w:t>Controversial Issues in Schools policy</w:t>
            </w:r>
          </w:p>
        </w:tc>
        <w:tc>
          <w:tcPr>
            <w:cnfStyle w:val="000001000000" w:firstRow="0" w:lastRow="0" w:firstColumn="0" w:lastColumn="0" w:oddVBand="0" w:evenVBand="1" w:oddHBand="0" w:evenHBand="0" w:firstRowFirstColumn="0" w:firstRowLastColumn="0" w:lastRowFirstColumn="0" w:lastRowLastColumn="0"/>
            <w:tcW w:w="9615" w:type="dxa"/>
          </w:tcPr>
          <w:p w14:paraId="4B2B39BF" w14:textId="7BDA6B11" w:rsidR="481D2F35" w:rsidRDefault="481D2F35" w:rsidP="00AA758C">
            <w:pPr>
              <w:rPr>
                <w:rFonts w:eastAsia="Arial"/>
              </w:rPr>
            </w:pPr>
            <w:r w:rsidRPr="481D2F35">
              <w:rPr>
                <w:rFonts w:eastAsia="Arial"/>
              </w:rPr>
              <w:t>The Controversial Issues in Schools policy, PD-2002-0045, provides direction for the management of controversial issues in schools and it contains two important procedures for use documents. Implemented</w:t>
            </w:r>
            <w:r w:rsidR="0026396C">
              <w:rPr>
                <w:rFonts w:eastAsia="Arial"/>
              </w:rPr>
              <w:t xml:space="preserve"> </w:t>
            </w:r>
            <w:r w:rsidRPr="481D2F35">
              <w:rPr>
                <w:rFonts w:eastAsia="Arial"/>
              </w:rPr>
              <w:t>20/02/1983, last updated</w:t>
            </w:r>
            <w:r w:rsidR="0026396C">
              <w:rPr>
                <w:rFonts w:eastAsia="Arial"/>
              </w:rPr>
              <w:t xml:space="preserve"> 12/12/2023.</w:t>
            </w:r>
          </w:p>
          <w:p w14:paraId="1416087B" w14:textId="24A1F90A" w:rsidR="481D2F35" w:rsidRDefault="481D2F35" w:rsidP="00AA758C">
            <w:pPr>
              <w:rPr>
                <w:rFonts w:asciiTheme="minorHAnsi" w:eastAsiaTheme="minorEastAsia" w:hAnsiTheme="minorHAnsi"/>
                <w:bCs/>
              </w:rPr>
            </w:pPr>
            <w:r w:rsidRPr="481D2F35">
              <w:rPr>
                <w:rFonts w:eastAsia="Arial"/>
                <w:bCs/>
              </w:rPr>
              <w:t xml:space="preserve">Document Title: </w:t>
            </w:r>
            <w:hyperlink r:id="rId56" w:anchor=":~:text=12/12/2023-,Policy%20documents,-Controversial%20Issues%20in">
              <w:r w:rsidRPr="481D2F35">
                <w:rPr>
                  <w:rStyle w:val="Hyperlink"/>
                  <w:rFonts w:eastAsia="Arial"/>
                  <w:b/>
                  <w:bCs/>
                </w:rPr>
                <w:t>Audiovisual Materials in Schools - Procedures for Use</w:t>
              </w:r>
            </w:hyperlink>
          </w:p>
          <w:p w14:paraId="2B947AAF" w14:textId="2C55B0D9" w:rsidR="481D2F35" w:rsidRDefault="481D2F35" w:rsidP="00AA758C">
            <w:pPr>
              <w:rPr>
                <w:rFonts w:asciiTheme="minorHAnsi" w:eastAsiaTheme="minorEastAsia" w:hAnsiTheme="minorHAnsi"/>
                <w:bCs/>
              </w:rPr>
            </w:pPr>
            <w:r w:rsidRPr="481D2F35">
              <w:rPr>
                <w:rFonts w:eastAsia="Arial"/>
                <w:bCs/>
              </w:rPr>
              <w:t xml:space="preserve">Document Title: </w:t>
            </w:r>
            <w:hyperlink r:id="rId57" w:anchor=":~:text=12/12/2023-,Policy%20documents,-Controversial%20Issues%20in">
              <w:r w:rsidRPr="481D2F35">
                <w:rPr>
                  <w:rStyle w:val="Hyperlink"/>
                  <w:rFonts w:eastAsia="Arial"/>
                  <w:b/>
                  <w:bCs/>
                </w:rPr>
                <w:t>Controversial Issues in Schools - Procedures</w:t>
              </w:r>
            </w:hyperlink>
          </w:p>
          <w:p w14:paraId="1BB6817E" w14:textId="72AF956C" w:rsidR="481D2F35" w:rsidRDefault="481D2F35" w:rsidP="00AA758C">
            <w:pPr>
              <w:rPr>
                <w:rFonts w:eastAsia="Arial"/>
              </w:rPr>
            </w:pPr>
            <w:r w:rsidRPr="481D2F35">
              <w:rPr>
                <w:rFonts w:eastAsia="Arial"/>
              </w:rPr>
              <w:t xml:space="preserve">The Audiovisual Materials in Schools procedures for use must be followed when utilising any audiovisual material in teaching. There are specific requirements regarding principal approval and parental permissions for utilising PG, M and MA rated material in teaching and learning and this applies to </w:t>
            </w:r>
            <w:r w:rsidRPr="481D2F35">
              <w:rPr>
                <w:rFonts w:eastAsia="Arial"/>
                <w:bCs/>
              </w:rPr>
              <w:t>all year groups</w:t>
            </w:r>
            <w:r w:rsidRPr="481D2F35">
              <w:rPr>
                <w:rFonts w:eastAsia="Arial"/>
              </w:rPr>
              <w:t xml:space="preserve">, even Year 11 and 12. This is essential reading for all teachers and faculty leaders. </w:t>
            </w:r>
          </w:p>
        </w:tc>
        <w:tc>
          <w:tcPr>
            <w:cnfStyle w:val="000010000000" w:firstRow="0" w:lastRow="0" w:firstColumn="0" w:lastColumn="0" w:oddVBand="1" w:evenVBand="0" w:oddHBand="0" w:evenHBand="0" w:firstRowFirstColumn="0" w:firstRowLastColumn="0" w:lastRowFirstColumn="0" w:lastRowLastColumn="0"/>
            <w:tcW w:w="2835" w:type="dxa"/>
          </w:tcPr>
          <w:p w14:paraId="400787E3" w14:textId="1D6E3E83" w:rsidR="481D2F35" w:rsidRDefault="481D2F35" w:rsidP="00AA758C">
            <w:pPr>
              <w:rPr>
                <w:rFonts w:eastAsia="Arial"/>
                <w:color w:val="000000" w:themeColor="text1"/>
              </w:rPr>
            </w:pPr>
            <w:hyperlink r:id="rId58" w:anchor=":~:text=12/12/2023-,Policy%20documents,-Controversial%20Issues%20in">
              <w:r w:rsidRPr="481D2F35">
                <w:rPr>
                  <w:rStyle w:val="Hyperlink"/>
                  <w:rFonts w:eastAsia="Arial"/>
                </w:rPr>
                <w:t>Controversial issues in schools</w:t>
              </w:r>
            </w:hyperlink>
            <w:r w:rsidRPr="481D2F35">
              <w:rPr>
                <w:rFonts w:eastAsia="Arial"/>
                <w:color w:val="000000" w:themeColor="text1"/>
              </w:rPr>
              <w:t xml:space="preserve"> </w:t>
            </w:r>
          </w:p>
        </w:tc>
      </w:tr>
    </w:tbl>
    <w:p w14:paraId="688E4E2F" w14:textId="77777777" w:rsidR="002D1E38" w:rsidRDefault="002D1E38">
      <w:pPr>
        <w:suppressAutoHyphens w:val="0"/>
        <w:spacing w:after="0" w:line="276" w:lineRule="auto"/>
        <w:rPr>
          <w:rFonts w:eastAsia="Arial"/>
          <w:color w:val="000000" w:themeColor="text1"/>
        </w:rPr>
      </w:pPr>
    </w:p>
    <w:p w14:paraId="44331F5A" w14:textId="77777777" w:rsidR="002D1E38" w:rsidRDefault="002D1E38">
      <w:pPr>
        <w:suppressAutoHyphens w:val="0"/>
        <w:spacing w:after="0" w:line="276" w:lineRule="auto"/>
        <w:rPr>
          <w:rFonts w:eastAsia="Arial"/>
          <w:color w:val="000000" w:themeColor="text1"/>
        </w:rPr>
      </w:pPr>
      <w:r>
        <w:rPr>
          <w:rFonts w:eastAsia="Arial"/>
          <w:color w:val="000000" w:themeColor="text1"/>
        </w:rPr>
        <w:br w:type="page"/>
      </w:r>
    </w:p>
    <w:p w14:paraId="512823F8" w14:textId="77777777" w:rsidR="002D1E38" w:rsidRPr="002D1E38" w:rsidRDefault="002D1E38" w:rsidP="002D1E38">
      <w:pPr>
        <w:pStyle w:val="Heading1"/>
        <w:rPr>
          <w:rFonts w:eastAsia="Arial"/>
        </w:rPr>
      </w:pPr>
      <w:bookmarkStart w:id="12" w:name="_Toc181975463"/>
      <w:r w:rsidRPr="002D1E38">
        <w:rPr>
          <w:rFonts w:eastAsia="Arial"/>
        </w:rPr>
        <w:t>English curriculum team’s resource evaluation</w:t>
      </w:r>
      <w:bookmarkEnd w:id="12"/>
    </w:p>
    <w:p w14:paraId="0BF8D3D0" w14:textId="098BA5EF" w:rsidR="002D1E38" w:rsidRPr="002D1E38" w:rsidRDefault="002D1E38" w:rsidP="002D1E38">
      <w:pPr>
        <w:suppressAutoHyphens w:val="0"/>
        <w:spacing w:after="0" w:line="276" w:lineRule="auto"/>
        <w:rPr>
          <w:rFonts w:eastAsia="Arial"/>
          <w:color w:val="000000" w:themeColor="text1"/>
        </w:rPr>
      </w:pPr>
      <w:r w:rsidRPr="002D1E38">
        <w:rPr>
          <w:rFonts w:eastAsia="Arial"/>
          <w:color w:val="000000" w:themeColor="text1"/>
        </w:rPr>
        <w:t xml:space="preserve">Need additional support? You can contact the English curriculum team by emailing </w:t>
      </w:r>
      <w:hyperlink r:id="rId59" w:history="1">
        <w:r w:rsidRPr="002D1E38">
          <w:rPr>
            <w:rStyle w:val="Hyperlink"/>
            <w:rFonts w:eastAsia="Arial"/>
          </w:rPr>
          <w:t>English.curriculum@det.nsw.edu.au</w:t>
        </w:r>
      </w:hyperlink>
      <w:r w:rsidRPr="002D1E38">
        <w:rPr>
          <w:rFonts w:eastAsia="Arial"/>
          <w:color w:val="000000" w:themeColor="text1"/>
        </w:rPr>
        <w:t xml:space="preserve">. </w:t>
      </w:r>
    </w:p>
    <w:p w14:paraId="63E2898F" w14:textId="77777777" w:rsidR="002D1E38" w:rsidRPr="002D1E38" w:rsidRDefault="002D1E38" w:rsidP="002D1E38">
      <w:pPr>
        <w:pStyle w:val="Heading2"/>
        <w:rPr>
          <w:rFonts w:eastAsia="Arial"/>
        </w:rPr>
      </w:pPr>
      <w:bookmarkStart w:id="13" w:name="_Toc181975464"/>
      <w:r w:rsidRPr="002D1E38">
        <w:rPr>
          <w:rFonts w:eastAsia="Arial"/>
        </w:rPr>
        <w:t>Support and alignment</w:t>
      </w:r>
      <w:bookmarkEnd w:id="13"/>
    </w:p>
    <w:p w14:paraId="04C4193B" w14:textId="4027868A" w:rsidR="002D1E38" w:rsidRPr="002D1E38" w:rsidRDefault="002D1E38" w:rsidP="002D1E38">
      <w:pPr>
        <w:suppressAutoHyphens w:val="0"/>
        <w:spacing w:after="0" w:line="276" w:lineRule="auto"/>
        <w:rPr>
          <w:rFonts w:eastAsia="Arial"/>
          <w:color w:val="000000" w:themeColor="text1"/>
        </w:rPr>
      </w:pPr>
      <w:r w:rsidRPr="002D1E38">
        <w:rPr>
          <w:rFonts w:eastAsia="Arial"/>
          <w:b/>
          <w:bCs/>
          <w:color w:val="000000" w:themeColor="text1"/>
        </w:rPr>
        <w:t>School Excellence Framework:</w:t>
      </w:r>
      <w:r w:rsidRPr="002D1E38">
        <w:rPr>
          <w:rFonts w:eastAsia="Arial"/>
          <w:color w:val="000000" w:themeColor="text1"/>
        </w:rPr>
        <w:t xml:space="preserve"> This resource aligns to the </w:t>
      </w:r>
      <w:hyperlink r:id="rId60" w:history="1">
        <w:r w:rsidRPr="002D1E38">
          <w:rPr>
            <w:rStyle w:val="Hyperlink"/>
            <w:rFonts w:eastAsia="Arial"/>
          </w:rPr>
          <w:t>School Excellence Framework</w:t>
        </w:r>
      </w:hyperlink>
      <w:r w:rsidRPr="002D1E38">
        <w:rPr>
          <w:rFonts w:eastAsia="Arial"/>
          <w:color w:val="000000" w:themeColor="text1"/>
        </w:rPr>
        <w:t xml:space="preserve"> elements of curriculum (curriculum provision and teaching and learning programs) and effective classroom practice (lesson planning). This planning template helps teachers plan and monitor curriculum implementation longitudinally. The template highlights opportunities to design teaching and learning programs that are dynamic, demonstrating evidence of revision based on feedback on teaching practices. This then supports the continuous tracking of student progress and achievement. Teachers are also provided a syllabus-aligned procedure for collaboratively planning for syllabus requirements and differentiation. </w:t>
      </w:r>
    </w:p>
    <w:p w14:paraId="72089D95" w14:textId="446BF581" w:rsidR="002D1E38" w:rsidRPr="002D1E38" w:rsidRDefault="002D1E38" w:rsidP="002D1E38">
      <w:pPr>
        <w:suppressAutoHyphens w:val="0"/>
        <w:spacing w:after="0" w:line="276" w:lineRule="auto"/>
        <w:rPr>
          <w:rFonts w:eastAsia="Arial"/>
          <w:color w:val="000000" w:themeColor="text1"/>
        </w:rPr>
      </w:pPr>
      <w:r w:rsidRPr="002D1E38">
        <w:rPr>
          <w:rFonts w:eastAsia="Arial"/>
          <w:b/>
          <w:bCs/>
          <w:color w:val="000000" w:themeColor="text1"/>
        </w:rPr>
        <w:t>Australian Professional Standards for Teachers:</w:t>
      </w:r>
      <w:r w:rsidRPr="002D1E38">
        <w:rPr>
          <w:rFonts w:eastAsia="Arial"/>
          <w:color w:val="000000" w:themeColor="text1"/>
        </w:rPr>
        <w:t xml:space="preserve"> This resource supports teachers to address </w:t>
      </w:r>
      <w:hyperlink r:id="rId61" w:history="1">
        <w:r w:rsidRPr="002D1E38">
          <w:rPr>
            <w:rStyle w:val="Hyperlink"/>
            <w:rFonts w:eastAsia="Arial"/>
          </w:rPr>
          <w:t>Australian Professional Standards for Teachers</w:t>
        </w:r>
      </w:hyperlink>
      <w:r w:rsidRPr="002D1E38">
        <w:rPr>
          <w:rFonts w:eastAsia="Arial"/>
          <w:color w:val="000000" w:themeColor="text1"/>
        </w:rPr>
        <w:t xml:space="preserve"> 2.3.2 and 3.2.2 as it helps teachers plan and implement teaching and learning programs reflective of curriculum requirements.</w:t>
      </w:r>
    </w:p>
    <w:p w14:paraId="4F926353" w14:textId="7E6F651A" w:rsidR="002D1E38" w:rsidRPr="002D1E38" w:rsidRDefault="002D1E38" w:rsidP="002D1E38">
      <w:pPr>
        <w:suppressAutoHyphens w:val="0"/>
        <w:spacing w:after="0" w:line="276" w:lineRule="auto"/>
        <w:rPr>
          <w:rFonts w:eastAsia="Arial"/>
          <w:color w:val="000000" w:themeColor="text1"/>
        </w:rPr>
      </w:pPr>
      <w:r w:rsidRPr="002D1E38">
        <w:rPr>
          <w:rFonts w:eastAsia="Arial"/>
          <w:b/>
          <w:bCs/>
          <w:color w:val="000000" w:themeColor="text1"/>
        </w:rPr>
        <w:t>NSW Syllabus</w:t>
      </w:r>
      <w:r w:rsidRPr="002D1E38">
        <w:rPr>
          <w:rFonts w:eastAsia="Arial"/>
          <w:color w:val="000000" w:themeColor="text1"/>
        </w:rPr>
        <w:t xml:space="preserve">: </w:t>
      </w:r>
      <w:hyperlink r:id="rId62" w:history="1">
        <w:r w:rsidRPr="002D1E38">
          <w:rPr>
            <w:rStyle w:val="Hyperlink"/>
            <w:rFonts w:eastAsia="Arial"/>
          </w:rPr>
          <w:t>English Standard Stage 6 Syllabus</w:t>
        </w:r>
      </w:hyperlink>
    </w:p>
    <w:p w14:paraId="3DF94D48" w14:textId="77777777" w:rsidR="002D1E38" w:rsidRPr="002D1E38" w:rsidRDefault="002D1E38" w:rsidP="002D1E38">
      <w:pPr>
        <w:suppressAutoHyphens w:val="0"/>
        <w:spacing w:after="0" w:line="276" w:lineRule="auto"/>
        <w:rPr>
          <w:rFonts w:eastAsia="Arial"/>
          <w:color w:val="000000" w:themeColor="text1"/>
        </w:rPr>
      </w:pPr>
      <w:r w:rsidRPr="002D1E38">
        <w:rPr>
          <w:rFonts w:eastAsia="Arial"/>
          <w:b/>
          <w:bCs/>
          <w:color w:val="000000" w:themeColor="text1"/>
        </w:rPr>
        <w:t>Author:</w:t>
      </w:r>
      <w:r w:rsidRPr="002D1E38">
        <w:rPr>
          <w:rFonts w:eastAsia="Arial"/>
          <w:color w:val="000000" w:themeColor="text1"/>
        </w:rPr>
        <w:t xml:space="preserve"> English curriculum 7–12 team</w:t>
      </w:r>
    </w:p>
    <w:p w14:paraId="20168CBD" w14:textId="1A822369" w:rsidR="002D1E38" w:rsidRPr="002D1E38" w:rsidRDefault="002D1E38" w:rsidP="002D1E38">
      <w:pPr>
        <w:suppressAutoHyphens w:val="0"/>
        <w:spacing w:after="0" w:line="276" w:lineRule="auto"/>
        <w:rPr>
          <w:rFonts w:eastAsia="Arial"/>
          <w:color w:val="000000" w:themeColor="text1"/>
        </w:rPr>
      </w:pPr>
      <w:r w:rsidRPr="002D1E38">
        <w:rPr>
          <w:rFonts w:eastAsia="Arial"/>
          <w:b/>
          <w:bCs/>
          <w:color w:val="000000" w:themeColor="text1"/>
        </w:rPr>
        <w:t xml:space="preserve">Reviewed by and/or trialled </w:t>
      </w:r>
      <w:proofErr w:type="gramStart"/>
      <w:r w:rsidRPr="002D1E38">
        <w:rPr>
          <w:rFonts w:eastAsia="Arial"/>
          <w:b/>
          <w:bCs/>
          <w:color w:val="000000" w:themeColor="text1"/>
        </w:rPr>
        <w:t>by:</w:t>
      </w:r>
      <w:proofErr w:type="gramEnd"/>
      <w:r w:rsidRPr="002D1E38">
        <w:rPr>
          <w:rFonts w:eastAsia="Arial"/>
          <w:color w:val="000000" w:themeColor="text1"/>
        </w:rPr>
        <w:t xml:space="preserve"> </w:t>
      </w:r>
      <w:r>
        <w:rPr>
          <w:rFonts w:eastAsia="Arial"/>
          <w:color w:val="000000" w:themeColor="text1"/>
        </w:rPr>
        <w:t>subject</w:t>
      </w:r>
      <w:r w:rsidRPr="002D1E38">
        <w:rPr>
          <w:rFonts w:eastAsia="Arial"/>
          <w:color w:val="000000" w:themeColor="text1"/>
        </w:rPr>
        <w:t xml:space="preserve"> matter experts from schools across NSW</w:t>
      </w:r>
    </w:p>
    <w:p w14:paraId="1C21F060" w14:textId="46AB017F" w:rsidR="002D1E38" w:rsidRPr="002D1E38" w:rsidRDefault="002D1E38" w:rsidP="002D1E38">
      <w:pPr>
        <w:suppressAutoHyphens w:val="0"/>
        <w:spacing w:after="0" w:line="276" w:lineRule="auto"/>
        <w:rPr>
          <w:rFonts w:eastAsia="Arial"/>
          <w:color w:val="000000" w:themeColor="text1"/>
        </w:rPr>
      </w:pPr>
      <w:r w:rsidRPr="002D1E38">
        <w:rPr>
          <w:rFonts w:eastAsia="Arial"/>
          <w:b/>
          <w:bCs/>
          <w:color w:val="000000" w:themeColor="text1"/>
        </w:rPr>
        <w:t>Resource:</w:t>
      </w:r>
      <w:r w:rsidRPr="002D1E38">
        <w:rPr>
          <w:rFonts w:eastAsia="Arial"/>
          <w:color w:val="000000" w:themeColor="text1"/>
        </w:rPr>
        <w:t xml:space="preserve"> English Stage 6 </w:t>
      </w:r>
      <w:r>
        <w:rPr>
          <w:rFonts w:eastAsia="Arial"/>
          <w:color w:val="000000" w:themeColor="text1"/>
        </w:rPr>
        <w:t>Standard</w:t>
      </w:r>
      <w:r w:rsidRPr="002D1E38">
        <w:rPr>
          <w:rFonts w:eastAsia="Arial"/>
          <w:color w:val="000000" w:themeColor="text1"/>
        </w:rPr>
        <w:t xml:space="preserve"> syllabus requirements planning template</w:t>
      </w:r>
    </w:p>
    <w:p w14:paraId="5D0F51D0" w14:textId="62DE323C" w:rsidR="002D1E38" w:rsidRPr="002D1E38" w:rsidRDefault="002D1E38" w:rsidP="002D1E38">
      <w:pPr>
        <w:suppressAutoHyphens w:val="0"/>
        <w:spacing w:after="0" w:line="276" w:lineRule="auto"/>
        <w:rPr>
          <w:rFonts w:eastAsia="Arial"/>
          <w:color w:val="000000" w:themeColor="text1"/>
        </w:rPr>
      </w:pPr>
      <w:r w:rsidRPr="002D1E38">
        <w:rPr>
          <w:rFonts w:eastAsia="Arial"/>
          <w:b/>
          <w:bCs/>
          <w:color w:val="000000" w:themeColor="text1"/>
        </w:rPr>
        <w:t>Related resources</w:t>
      </w:r>
      <w:r w:rsidRPr="002D1E38">
        <w:rPr>
          <w:rFonts w:eastAsia="Arial"/>
          <w:color w:val="000000" w:themeColor="text1"/>
        </w:rPr>
        <w:t xml:space="preserve">: further resources to support curriculum leadership and the implementation and evaluation of course requirements can be found on the </w:t>
      </w:r>
      <w:hyperlink r:id="rId63" w:history="1">
        <w:r w:rsidRPr="002D1E38">
          <w:rPr>
            <w:rStyle w:val="Hyperlink"/>
            <w:rFonts w:eastAsia="Arial"/>
          </w:rPr>
          <w:t>Leading English K–12</w:t>
        </w:r>
      </w:hyperlink>
      <w:r w:rsidRPr="002D1E38">
        <w:rPr>
          <w:rFonts w:eastAsia="Arial"/>
          <w:color w:val="000000" w:themeColor="text1"/>
        </w:rPr>
        <w:t xml:space="preserve"> curriculum web pages</w:t>
      </w:r>
    </w:p>
    <w:p w14:paraId="2FC28895" w14:textId="5D447AE3" w:rsidR="002D1E38" w:rsidRPr="002D1E38" w:rsidRDefault="002D1E38" w:rsidP="002D1E38">
      <w:pPr>
        <w:suppressAutoHyphens w:val="0"/>
        <w:spacing w:after="0" w:line="276" w:lineRule="auto"/>
        <w:rPr>
          <w:rFonts w:eastAsia="Arial"/>
          <w:color w:val="000000" w:themeColor="text1"/>
        </w:rPr>
      </w:pPr>
      <w:r w:rsidRPr="002D1E38">
        <w:rPr>
          <w:rFonts w:eastAsia="Arial"/>
          <w:b/>
          <w:bCs/>
          <w:color w:val="000000" w:themeColor="text1"/>
        </w:rPr>
        <w:t>Professional Learning:</w:t>
      </w:r>
      <w:r w:rsidRPr="002D1E38">
        <w:rPr>
          <w:rFonts w:eastAsia="Arial"/>
          <w:color w:val="000000" w:themeColor="text1"/>
        </w:rPr>
        <w:t xml:space="preserve"> join the </w:t>
      </w:r>
      <w:hyperlink r:id="rId64" w:history="1">
        <w:r w:rsidRPr="002D1E38">
          <w:rPr>
            <w:rStyle w:val="Hyperlink"/>
            <w:rFonts w:eastAsia="Arial"/>
          </w:rPr>
          <w:t>English 7–12 statewide staffroom</w:t>
        </w:r>
      </w:hyperlink>
      <w:r w:rsidRPr="002D1E38">
        <w:rPr>
          <w:rFonts w:eastAsia="Arial"/>
          <w:color w:val="000000" w:themeColor="text1"/>
        </w:rPr>
        <w:t xml:space="preserve"> and explore </w:t>
      </w:r>
      <w:hyperlink r:id="rId65" w:history="1">
        <w:r w:rsidRPr="002D1E38">
          <w:rPr>
            <w:rStyle w:val="Hyperlink"/>
            <w:rFonts w:eastAsia="Arial"/>
          </w:rPr>
          <w:t>on-demand professional sessions</w:t>
        </w:r>
      </w:hyperlink>
      <w:r w:rsidRPr="002D1E38">
        <w:rPr>
          <w:rFonts w:eastAsia="Arial"/>
          <w:color w:val="000000" w:themeColor="text1"/>
        </w:rPr>
        <w:t xml:space="preserve"> for ongoing professional learning opportunities.</w:t>
      </w:r>
    </w:p>
    <w:p w14:paraId="54FE84CF" w14:textId="1CF113F9" w:rsidR="002D1E38" w:rsidRPr="002D1E38" w:rsidRDefault="002D1E38" w:rsidP="002D1E38">
      <w:pPr>
        <w:suppressAutoHyphens w:val="0"/>
        <w:spacing w:after="0" w:line="276" w:lineRule="auto"/>
        <w:rPr>
          <w:rFonts w:eastAsia="Arial"/>
          <w:color w:val="000000" w:themeColor="text1"/>
        </w:rPr>
      </w:pPr>
      <w:r w:rsidRPr="002D1E38">
        <w:rPr>
          <w:rFonts w:eastAsia="Arial"/>
          <w:b/>
          <w:bCs/>
          <w:color w:val="000000" w:themeColor="text1"/>
        </w:rPr>
        <w:t>Universal Design for Learning:</w:t>
      </w:r>
      <w:r w:rsidRPr="002D1E38">
        <w:rPr>
          <w:rFonts w:eastAsia="Arial"/>
          <w:color w:val="000000" w:themeColor="text1"/>
        </w:rPr>
        <w:t xml:space="preserve"> support the diverse learning needs of students using inclusive teaching and learning strategies using the resources on the </w:t>
      </w:r>
      <w:hyperlink r:id="rId66" w:history="1">
        <w:r w:rsidRPr="002D1E38">
          <w:rPr>
            <w:rStyle w:val="Hyperlink"/>
            <w:rFonts w:eastAsia="Arial"/>
          </w:rPr>
          <w:t>Universal Design for learning</w:t>
        </w:r>
      </w:hyperlink>
      <w:r w:rsidRPr="002D1E38">
        <w:rPr>
          <w:rFonts w:eastAsia="Arial"/>
          <w:color w:val="000000" w:themeColor="text1"/>
        </w:rPr>
        <w:t xml:space="preserve"> webpage.</w:t>
      </w:r>
    </w:p>
    <w:p w14:paraId="4339DA62" w14:textId="77777777" w:rsidR="002D1E38" w:rsidRPr="002D1E38" w:rsidRDefault="002D1E38" w:rsidP="002D1E38">
      <w:pPr>
        <w:suppressAutoHyphens w:val="0"/>
        <w:spacing w:after="0" w:line="276" w:lineRule="auto"/>
        <w:rPr>
          <w:rFonts w:eastAsia="Arial"/>
          <w:color w:val="000000" w:themeColor="text1"/>
        </w:rPr>
      </w:pPr>
      <w:r w:rsidRPr="002D1E38">
        <w:rPr>
          <w:rFonts w:eastAsia="Arial"/>
          <w:b/>
          <w:bCs/>
          <w:color w:val="000000" w:themeColor="text1"/>
        </w:rPr>
        <w:t>Creation date:</w:t>
      </w:r>
      <w:r w:rsidRPr="002D1E38">
        <w:rPr>
          <w:rFonts w:eastAsia="Arial"/>
          <w:color w:val="000000" w:themeColor="text1"/>
        </w:rPr>
        <w:t xml:space="preserve"> 30 August 2024 </w:t>
      </w:r>
    </w:p>
    <w:p w14:paraId="64D520E6" w14:textId="1D7BABA2" w:rsidR="009B74E1" w:rsidRDefault="002D1E38" w:rsidP="002D1E38">
      <w:pPr>
        <w:suppressAutoHyphens w:val="0"/>
        <w:spacing w:after="0" w:line="276" w:lineRule="auto"/>
        <w:rPr>
          <w:rFonts w:eastAsia="Arial"/>
          <w:color w:val="000000" w:themeColor="text1"/>
        </w:rPr>
      </w:pPr>
      <w:r w:rsidRPr="002D1E38">
        <w:rPr>
          <w:rFonts w:eastAsia="Arial"/>
          <w:b/>
          <w:bCs/>
          <w:color w:val="000000" w:themeColor="text1"/>
        </w:rPr>
        <w:t>Review date:</w:t>
      </w:r>
      <w:r w:rsidRPr="002D1E38">
        <w:rPr>
          <w:rFonts w:eastAsia="Arial"/>
          <w:color w:val="000000" w:themeColor="text1"/>
        </w:rPr>
        <w:t xml:space="preserve"> 30 August 2025</w:t>
      </w:r>
      <w:r w:rsidR="009B74E1">
        <w:rPr>
          <w:rFonts w:eastAsia="Arial"/>
          <w:color w:val="000000" w:themeColor="text1"/>
        </w:rPr>
        <w:br w:type="page"/>
      </w:r>
    </w:p>
    <w:p w14:paraId="77CE87D5" w14:textId="77777777" w:rsidR="009B74E1" w:rsidRDefault="009B74E1" w:rsidP="009B74E1">
      <w:pPr>
        <w:pStyle w:val="Heading1"/>
      </w:pPr>
      <w:bookmarkStart w:id="14" w:name="_Toc149036890"/>
      <w:bookmarkStart w:id="15" w:name="_Toc172022146"/>
      <w:bookmarkStart w:id="16" w:name="_Toc181975465"/>
      <w:r w:rsidRPr="00C41110">
        <w:t>References</w:t>
      </w:r>
      <w:bookmarkEnd w:id="14"/>
      <w:bookmarkEnd w:id="15"/>
      <w:bookmarkEnd w:id="16"/>
    </w:p>
    <w:p w14:paraId="493DE9C5" w14:textId="77777777" w:rsidR="009B74E1" w:rsidRPr="00AE7FE3" w:rsidRDefault="009B74E1" w:rsidP="009B74E1">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3DF9EA" w14:textId="77777777" w:rsidR="009B74E1" w:rsidRPr="00AE7FE3" w:rsidRDefault="009B74E1" w:rsidP="009B74E1">
      <w:pPr>
        <w:pStyle w:val="FeatureBox2"/>
      </w:pPr>
      <w:r w:rsidRPr="00AE7FE3">
        <w:t>Please refer to the NESA Copyright Disclaimer for more information</w:t>
      </w:r>
      <w:r>
        <w:t xml:space="preserve"> </w:t>
      </w:r>
      <w:hyperlink r:id="rId67" w:tgtFrame="_blank" w:tooltip="https://educationstandards.nsw.edu.au/wps/portal/nesa/mini-footer/copyright" w:history="1">
        <w:r w:rsidRPr="00AE7FE3">
          <w:rPr>
            <w:rStyle w:val="Hyperlink"/>
          </w:rPr>
          <w:t>https://educationstandards.nsw.edu.au/wps/portal/nesa/mini-footer/copyright</w:t>
        </w:r>
      </w:hyperlink>
      <w:r w:rsidRPr="00A1020E">
        <w:t>.</w:t>
      </w:r>
    </w:p>
    <w:p w14:paraId="4FA96D8F" w14:textId="77777777" w:rsidR="009B74E1" w:rsidRDefault="009B74E1" w:rsidP="009B74E1">
      <w:pPr>
        <w:pStyle w:val="FeatureBox2"/>
      </w:pPr>
      <w:r w:rsidRPr="00AE7FE3">
        <w:t>NESA holds the only official and up-to-date versions of the NSW Curriculum and syllabus documents. Please visit the NSW Education Standards Authority (NESA) website</w:t>
      </w:r>
      <w:r>
        <w:t xml:space="preserve"> </w:t>
      </w:r>
      <w:hyperlink r:id="rId68" w:history="1">
        <w:r>
          <w:rPr>
            <w:rStyle w:val="Hyperlink"/>
          </w:rPr>
          <w:t>https://educationstandards.nsw.edu.au</w:t>
        </w:r>
      </w:hyperlink>
      <w:r w:rsidRPr="00A1020E">
        <w:t xml:space="preserve"> </w:t>
      </w:r>
      <w:r w:rsidRPr="00AE7FE3">
        <w:t xml:space="preserve">and the NSW Curriculum website </w:t>
      </w:r>
      <w:hyperlink r:id="rId69" w:history="1">
        <w:r>
          <w:rPr>
            <w:rStyle w:val="Hyperlink"/>
          </w:rPr>
          <w:t>https://curriculum.nsw.edu.au</w:t>
        </w:r>
      </w:hyperlink>
      <w:r w:rsidRPr="00AE7FE3">
        <w:t>.</w:t>
      </w:r>
    </w:p>
    <w:p w14:paraId="31DCE1D7" w14:textId="1B4B945D" w:rsidR="009B74E1" w:rsidRDefault="000856AB" w:rsidP="009B74E1">
      <w:hyperlink r:id="rId70" w:history="1">
        <w:r w:rsidRPr="000856AB">
          <w:rPr>
            <w:rStyle w:val="Hyperlink"/>
          </w:rPr>
          <w:t xml:space="preserve">English Standard Stage 6 </w:t>
        </w:r>
        <w:r w:rsidR="009B74E1" w:rsidRPr="000856AB">
          <w:rPr>
            <w:rStyle w:val="Hyperlink"/>
          </w:rPr>
          <w:t>Syllabus</w:t>
        </w:r>
      </w:hyperlink>
      <w:r w:rsidR="0026396C">
        <w:rPr>
          <w:rStyle w:val="Hyperlink"/>
        </w:rPr>
        <w:t xml:space="preserve"> (2017)</w:t>
      </w:r>
      <w:r w:rsidR="009B74E1">
        <w:t xml:space="preserve"> © NSW </w:t>
      </w:r>
      <w:r w:rsidR="009B74E1" w:rsidRPr="001476BC">
        <w:t>Education</w:t>
      </w:r>
      <w:r w:rsidR="009B74E1">
        <w:t xml:space="preserve"> Standards Authority (NESA) for and on behalf of the Crown in right of the State of New South Wales, 20</w:t>
      </w:r>
      <w:r>
        <w:t>17</w:t>
      </w:r>
      <w:r w:rsidR="009B74E1">
        <w:t>.</w:t>
      </w:r>
    </w:p>
    <w:p w14:paraId="3610409C" w14:textId="00EE3229" w:rsidR="00052C7C" w:rsidRDefault="00052C7C" w:rsidP="00052C7C">
      <w:r>
        <w:t xml:space="preserve">CESE (Centre for Education Statistics and Evaluation) (2020) </w:t>
      </w:r>
      <w:hyperlink r:id="rId71" w:history="1">
        <w:r w:rsidRPr="00D04855">
          <w:rPr>
            <w:rStyle w:val="Hyperlink"/>
          </w:rPr>
          <w:t>What works best: 2020 update</w:t>
        </w:r>
      </w:hyperlink>
      <w:r>
        <w:t xml:space="preserve">, NSW Department of Education website, accessed </w:t>
      </w:r>
      <w:r w:rsidR="003437BC">
        <w:t>7 November</w:t>
      </w:r>
      <w:r>
        <w:t xml:space="preserve"> 2024.</w:t>
      </w:r>
    </w:p>
    <w:p w14:paraId="288B7C89" w14:textId="1EAE2250" w:rsidR="00052C7C" w:rsidRDefault="00D04855" w:rsidP="00052C7C">
      <w:r>
        <w:t>—— (</w:t>
      </w:r>
      <w:r w:rsidR="00052C7C">
        <w:t xml:space="preserve">2020) </w:t>
      </w:r>
      <w:hyperlink r:id="rId72" w:history="1">
        <w:r w:rsidR="00052C7C" w:rsidRPr="00D04855">
          <w:rPr>
            <w:rStyle w:val="Hyperlink"/>
          </w:rPr>
          <w:t>What works best in practice</w:t>
        </w:r>
      </w:hyperlink>
      <w:r w:rsidR="00052C7C">
        <w:t xml:space="preserve">, NSW Department of Education website, accessed </w:t>
      </w:r>
      <w:r w:rsidR="003437BC">
        <w:t xml:space="preserve">7 November </w:t>
      </w:r>
      <w:r w:rsidR="00052C7C">
        <w:t>2024.</w:t>
      </w:r>
    </w:p>
    <w:p w14:paraId="3CF49FC7" w14:textId="1942F233" w:rsidR="00052C7C" w:rsidRDefault="00052C7C" w:rsidP="00052C7C">
      <w:r>
        <w:t xml:space="preserve">Department of Infrastructure, Transport, Regional Development, Communications and the Arts (2022) </w:t>
      </w:r>
      <w:hyperlink r:id="rId73" w:history="1">
        <w:r w:rsidRPr="003437BC">
          <w:rPr>
            <w:rStyle w:val="Hyperlink"/>
          </w:rPr>
          <w:t>Classification ratings</w:t>
        </w:r>
      </w:hyperlink>
      <w:r>
        <w:t xml:space="preserve">, Australian Government website, accessed </w:t>
      </w:r>
      <w:r w:rsidR="003437BC">
        <w:t>7 November</w:t>
      </w:r>
      <w:r>
        <w:t xml:space="preserve"> 2024.</w:t>
      </w:r>
    </w:p>
    <w:p w14:paraId="51ECAC3B" w14:textId="20F802B6" w:rsidR="00052C7C" w:rsidRDefault="003437BC" w:rsidP="00052C7C">
      <w:r>
        <w:t xml:space="preserve">NSW Education Standards Authority </w:t>
      </w:r>
      <w:r w:rsidR="00052C7C">
        <w:t xml:space="preserve">(2024) </w:t>
      </w:r>
      <w:hyperlink r:id="rId74" w:anchor="acerule=n3_1_starting_hsc_courses" w:history="1">
        <w:r w:rsidR="00052C7C" w:rsidRPr="003437BC">
          <w:rPr>
            <w:rStyle w:val="Hyperlink"/>
          </w:rPr>
          <w:t>Study of Preliminary and HSC courses – ACE 3.1.2.5</w:t>
        </w:r>
      </w:hyperlink>
      <w:r w:rsidR="00052C7C">
        <w:t>, NESA</w:t>
      </w:r>
      <w:r>
        <w:t xml:space="preserve"> website</w:t>
      </w:r>
      <w:r w:rsidR="00052C7C">
        <w:t xml:space="preserve">, accessed </w:t>
      </w:r>
      <w:r>
        <w:t xml:space="preserve">7 November </w:t>
      </w:r>
      <w:r w:rsidR="00052C7C">
        <w:t>2024.</w:t>
      </w:r>
    </w:p>
    <w:p w14:paraId="253CB35C" w14:textId="4D54713A" w:rsidR="003437BC" w:rsidRDefault="003437BC" w:rsidP="003437BC">
      <w:r>
        <w:t xml:space="preserve">—— (2024) </w:t>
      </w:r>
      <w:hyperlink r:id="rId75" w:history="1">
        <w:r w:rsidRPr="00283E08">
          <w:rPr>
            <w:rStyle w:val="Hyperlink"/>
          </w:rPr>
          <w:t>Course prescriptions for Drama Stage 6</w:t>
        </w:r>
      </w:hyperlink>
      <w:r w:rsidR="00283E08">
        <w:t>, NESA website, accessed 7 November 2024.</w:t>
      </w:r>
      <w:r>
        <w:t xml:space="preserve"> </w:t>
      </w:r>
    </w:p>
    <w:p w14:paraId="7A3BB335" w14:textId="66140EE0" w:rsidR="00052C7C" w:rsidRDefault="00052C7C" w:rsidP="00052C7C">
      <w:bookmarkStart w:id="17" w:name="_Hlk181862030"/>
      <w:r>
        <w:t>——</w:t>
      </w:r>
      <w:bookmarkEnd w:id="17"/>
      <w:r>
        <w:t xml:space="preserve">(2024) </w:t>
      </w:r>
      <w:hyperlink r:id="rId76" w:history="1">
        <w:r w:rsidRPr="003437BC">
          <w:rPr>
            <w:rStyle w:val="Hyperlink"/>
          </w:rPr>
          <w:t>English Stage 6 – Prescriptions: Modules, Electives and Texts 2019–2026</w:t>
        </w:r>
      </w:hyperlink>
      <w:r>
        <w:t>, NESA</w:t>
      </w:r>
      <w:r w:rsidR="003437BC">
        <w:t xml:space="preserve"> website</w:t>
      </w:r>
      <w:r>
        <w:t xml:space="preserve">, accessed </w:t>
      </w:r>
      <w:r w:rsidR="003437BC">
        <w:t xml:space="preserve">7 November </w:t>
      </w:r>
      <w:r>
        <w:t>2024.</w:t>
      </w:r>
    </w:p>
    <w:p w14:paraId="61958FB0" w14:textId="7EE9AF96" w:rsidR="005C6DDA" w:rsidRDefault="005C6DDA" w:rsidP="00052C7C">
      <w:r>
        <w:t xml:space="preserve">——(2017) </w:t>
      </w:r>
      <w:hyperlink r:id="rId77" w:history="1">
        <w:r w:rsidRPr="005C6DDA">
          <w:rPr>
            <w:rStyle w:val="Hyperlink"/>
          </w:rPr>
          <w:t>Assessment and reporting in English Standard Stage 6</w:t>
        </w:r>
      </w:hyperlink>
      <w:r>
        <w:t>, NESA website, accessed 7 November 2024.</w:t>
      </w:r>
    </w:p>
    <w:p w14:paraId="1DE9B7A5" w14:textId="304AF1B2" w:rsidR="005C6DDA" w:rsidRDefault="005C6DDA" w:rsidP="005C6DDA">
      <w:r>
        <w:t xml:space="preserve">——(2017) </w:t>
      </w:r>
      <w:hyperlink r:id="rId78" w:history="1">
        <w:r>
          <w:rPr>
            <w:rStyle w:val="Hyperlink"/>
          </w:rPr>
          <w:t>Performance band descriptions for English Standard</w:t>
        </w:r>
      </w:hyperlink>
      <w:r>
        <w:t>, NESA website, accessed 7 November 2024.</w:t>
      </w:r>
    </w:p>
    <w:p w14:paraId="22BBA285" w14:textId="26700D2A" w:rsidR="005C6DDA" w:rsidRDefault="005C6DDA" w:rsidP="00052C7C">
      <w:r>
        <w:t xml:space="preserve">——(n.d.) </w:t>
      </w:r>
      <w:hyperlink r:id="rId79" w:history="1">
        <w:r w:rsidRPr="005C6DDA">
          <w:rPr>
            <w:rStyle w:val="Hyperlink"/>
          </w:rPr>
          <w:t>Assessment in Stage 6</w:t>
        </w:r>
      </w:hyperlink>
      <w:r>
        <w:t>, NESA website, accessed 7 November 2024.</w:t>
      </w:r>
    </w:p>
    <w:p w14:paraId="715626B8" w14:textId="67CFE6D1" w:rsidR="005C6DDA" w:rsidRDefault="005C6DDA" w:rsidP="005C6DDA">
      <w:r>
        <w:t xml:space="preserve">——(n.d.) </w:t>
      </w:r>
      <w:hyperlink r:id="rId80" w:history="1">
        <w:r>
          <w:rPr>
            <w:rStyle w:val="Hyperlink"/>
          </w:rPr>
          <w:t>HSC Standards Materials</w:t>
        </w:r>
      </w:hyperlink>
      <w:r>
        <w:t>, NESA website, accessed 7 November 2024.</w:t>
      </w:r>
    </w:p>
    <w:p w14:paraId="64095F58" w14:textId="68D8FDF1" w:rsidR="00052C7C" w:rsidRDefault="0099182F" w:rsidP="00052C7C">
      <w:r>
        <w:t xml:space="preserve">State of New South Wales (Department of Education) (2006) </w:t>
      </w:r>
      <w:hyperlink r:id="rId81" w:history="1">
        <w:r w:rsidRPr="0099182F">
          <w:rPr>
            <w:rStyle w:val="Hyperlink"/>
          </w:rPr>
          <w:t>Inclusive education for students with disability policy</w:t>
        </w:r>
      </w:hyperlink>
      <w:r>
        <w:t xml:space="preserve">, </w:t>
      </w:r>
      <w:r w:rsidRPr="00283E08">
        <w:rPr>
          <w:i/>
          <w:iCs/>
        </w:rPr>
        <w:t>Policy Library</w:t>
      </w:r>
      <w:r>
        <w:t>, NSW Department of Education, accessed 7 November 2024.</w:t>
      </w:r>
    </w:p>
    <w:p w14:paraId="5C7BD77D" w14:textId="77777777" w:rsidR="0099182F" w:rsidRDefault="00052C7C" w:rsidP="00052C7C">
      <w:r>
        <w:t xml:space="preserve">——(2008) </w:t>
      </w:r>
      <w:hyperlink r:id="rId82" w:history="1">
        <w:r w:rsidRPr="0099182F">
          <w:rPr>
            <w:rStyle w:val="Hyperlink"/>
          </w:rPr>
          <w:t>Aboriginal Education Policy</w:t>
        </w:r>
      </w:hyperlink>
      <w:r>
        <w:t xml:space="preserve">, </w:t>
      </w:r>
      <w:r w:rsidRPr="00283E08">
        <w:rPr>
          <w:i/>
          <w:iCs/>
        </w:rPr>
        <w:t>Policy Library</w:t>
      </w:r>
      <w:r>
        <w:t xml:space="preserve">, NSW Department of Education, accessed </w:t>
      </w:r>
      <w:r w:rsidR="003437BC">
        <w:t xml:space="preserve">7 November </w:t>
      </w:r>
      <w:r>
        <w:t>2024.</w:t>
      </w:r>
      <w:r w:rsidR="0099182F" w:rsidRPr="0099182F">
        <w:t xml:space="preserve"> </w:t>
      </w:r>
    </w:p>
    <w:p w14:paraId="2DD3B50E" w14:textId="1C5ED980" w:rsidR="00052C7C" w:rsidRDefault="0099182F" w:rsidP="00052C7C">
      <w:r>
        <w:t xml:space="preserve">——(2019) </w:t>
      </w:r>
      <w:hyperlink r:id="rId83" w:history="1">
        <w:r w:rsidRPr="00283E08">
          <w:rPr>
            <w:rStyle w:val="Hyperlink"/>
          </w:rPr>
          <w:t>High Potential and Gifted Education policy</w:t>
        </w:r>
      </w:hyperlink>
      <w:r>
        <w:t xml:space="preserve">, </w:t>
      </w:r>
      <w:r w:rsidRPr="00283E08">
        <w:rPr>
          <w:i/>
          <w:iCs/>
        </w:rPr>
        <w:t>Policy Library</w:t>
      </w:r>
      <w:r>
        <w:t>, NSW Department of Education, accessed 7 November 2024.</w:t>
      </w:r>
    </w:p>
    <w:p w14:paraId="396841FF" w14:textId="0A3FB127" w:rsidR="00052C7C" w:rsidRDefault="00052C7C" w:rsidP="00052C7C">
      <w:r>
        <w:t xml:space="preserve">——(2022) </w:t>
      </w:r>
      <w:hyperlink r:id="rId84" w:history="1">
        <w:r w:rsidRPr="0099182F">
          <w:rPr>
            <w:rStyle w:val="Hyperlink"/>
          </w:rPr>
          <w:t xml:space="preserve">Controversial </w:t>
        </w:r>
        <w:r w:rsidR="0099182F">
          <w:rPr>
            <w:rStyle w:val="Hyperlink"/>
          </w:rPr>
          <w:t>i</w:t>
        </w:r>
        <w:r w:rsidRPr="0099182F">
          <w:rPr>
            <w:rStyle w:val="Hyperlink"/>
          </w:rPr>
          <w:t xml:space="preserve">ssues in </w:t>
        </w:r>
        <w:r w:rsidR="0099182F">
          <w:rPr>
            <w:rStyle w:val="Hyperlink"/>
          </w:rPr>
          <w:t>s</w:t>
        </w:r>
        <w:r w:rsidRPr="0099182F">
          <w:rPr>
            <w:rStyle w:val="Hyperlink"/>
          </w:rPr>
          <w:t>chools policy</w:t>
        </w:r>
      </w:hyperlink>
      <w:r>
        <w:t xml:space="preserve">, Policy Library, NSW Department of Education, accessed </w:t>
      </w:r>
      <w:r w:rsidR="003437BC">
        <w:t xml:space="preserve">7 November </w:t>
      </w:r>
      <w:r>
        <w:t>2024.</w:t>
      </w:r>
    </w:p>
    <w:p w14:paraId="39A9E954" w14:textId="77777777" w:rsidR="00986227" w:rsidRDefault="00986227" w:rsidP="00986227">
      <w:r>
        <w:t xml:space="preserve">——(2022) </w:t>
      </w:r>
      <w:hyperlink r:id="rId85" w:anchor="Support1" w:history="1">
        <w:r w:rsidRPr="0099182F">
          <w:rPr>
            <w:rStyle w:val="Hyperlink"/>
          </w:rPr>
          <w:t>Suggested support in English for controversial issues</w:t>
        </w:r>
      </w:hyperlink>
      <w:r>
        <w:t xml:space="preserve">, </w:t>
      </w:r>
      <w:r w:rsidRPr="00986227">
        <w:rPr>
          <w:i/>
          <w:iCs/>
        </w:rPr>
        <w:t>Leading English 7–12</w:t>
      </w:r>
      <w:r>
        <w:t>, NSW Department of Education, accessed 7 November 2024.</w:t>
      </w:r>
      <w:r w:rsidRPr="0099182F">
        <w:t xml:space="preserve"> </w:t>
      </w:r>
    </w:p>
    <w:p w14:paraId="6880381E" w14:textId="77777777" w:rsidR="00986227" w:rsidRDefault="0099182F" w:rsidP="00986227">
      <w:r>
        <w:t xml:space="preserve">——(n.d.) </w:t>
      </w:r>
      <w:hyperlink r:id="rId86" w:history="1">
        <w:r w:rsidRPr="0099182F">
          <w:rPr>
            <w:rStyle w:val="Hyperlink"/>
          </w:rPr>
          <w:t>Effective assessment advice</w:t>
        </w:r>
      </w:hyperlink>
      <w:r>
        <w:t>, NSW Department of Education, accessed 7 November 2024.</w:t>
      </w:r>
      <w:r w:rsidR="00986227" w:rsidRPr="00986227">
        <w:t xml:space="preserve"> </w:t>
      </w:r>
    </w:p>
    <w:p w14:paraId="16F318B8" w14:textId="2F04041B" w:rsidR="00986227" w:rsidRDefault="00986227" w:rsidP="00986227">
      <w:r>
        <w:t xml:space="preserve">——(n.d.) </w:t>
      </w:r>
      <w:hyperlink r:id="rId87" w:history="1">
        <w:r>
          <w:rPr>
            <w:rStyle w:val="Hyperlink"/>
          </w:rPr>
          <w:t>Policy Library</w:t>
        </w:r>
      </w:hyperlink>
      <w:r>
        <w:t>, NSW Department of Education, accessed 7 November 2024.</w:t>
      </w:r>
      <w:r w:rsidRPr="00986227">
        <w:t xml:space="preserve"> </w:t>
      </w:r>
    </w:p>
    <w:p w14:paraId="048AC326" w14:textId="0C204EAD" w:rsidR="00986227" w:rsidRDefault="00986227" w:rsidP="00986227">
      <w:r>
        <w:t xml:space="preserve">——(n.d.) </w:t>
      </w:r>
      <w:hyperlink r:id="rId88" w:history="1">
        <w:r>
          <w:rPr>
            <w:rStyle w:val="Hyperlink"/>
          </w:rPr>
          <w:t>RoSA monitoring advice</w:t>
        </w:r>
      </w:hyperlink>
      <w:r>
        <w:t>, NSW Department of Education, accessed 7 November 2024.</w:t>
      </w:r>
      <w:r w:rsidRPr="00986227">
        <w:t xml:space="preserve"> </w:t>
      </w:r>
    </w:p>
    <w:p w14:paraId="1EEE0CFF" w14:textId="0ABCCC9B" w:rsidR="00986227" w:rsidRDefault="00986227" w:rsidP="00986227">
      <w:r>
        <w:t xml:space="preserve">——(n.d.) </w:t>
      </w:r>
      <w:hyperlink r:id="rId89" w:history="1">
        <w:r>
          <w:rPr>
            <w:rStyle w:val="Hyperlink"/>
          </w:rPr>
          <w:t>Stage 6 – monitoring implementation and support</w:t>
        </w:r>
      </w:hyperlink>
      <w:r>
        <w:t>, NSW Department of Education, accessed 7 November 2024.</w:t>
      </w:r>
      <w:r w:rsidRPr="00986227">
        <w:t xml:space="preserve"> </w:t>
      </w:r>
    </w:p>
    <w:p w14:paraId="7487F5CF" w14:textId="77777777" w:rsidR="00986227" w:rsidRDefault="00986227" w:rsidP="00986227"/>
    <w:p w14:paraId="325A30D8" w14:textId="0E57FF3F" w:rsidR="0099182F" w:rsidRDefault="0099182F" w:rsidP="0099182F"/>
    <w:p w14:paraId="1931E686" w14:textId="1794A2B8" w:rsidR="00052C7C" w:rsidRDefault="0099182F" w:rsidP="00052C7C">
      <w:r>
        <w:t xml:space="preserve">State of New South Wales (Digital NSW) </w:t>
      </w:r>
      <w:r w:rsidR="00052C7C">
        <w:t xml:space="preserve">(2022) </w:t>
      </w:r>
      <w:hyperlink r:id="rId90" w:history="1">
        <w:r>
          <w:rPr>
            <w:rStyle w:val="Hyperlink"/>
          </w:rPr>
          <w:t>Writing style</w:t>
        </w:r>
      </w:hyperlink>
      <w:r w:rsidR="00052C7C">
        <w:t xml:space="preserve"> </w:t>
      </w:r>
      <w:r w:rsidRPr="0099182F">
        <w:t>Digital NSW</w:t>
      </w:r>
      <w:r>
        <w:rPr>
          <w:i/>
          <w:iCs/>
        </w:rPr>
        <w:t>,</w:t>
      </w:r>
      <w:r w:rsidR="00052C7C">
        <w:t xml:space="preserve"> accessed </w:t>
      </w:r>
      <w:r w:rsidR="003437BC">
        <w:t xml:space="preserve">7 November </w:t>
      </w:r>
      <w:r w:rsidR="00052C7C">
        <w:t>2024.</w:t>
      </w:r>
    </w:p>
    <w:p w14:paraId="4B513BFB" w14:textId="77777777" w:rsidR="00052C7C" w:rsidRDefault="00052C7C" w:rsidP="009B74E1"/>
    <w:p w14:paraId="56A741DF" w14:textId="77777777" w:rsidR="481D2F35" w:rsidRDefault="481D2F35" w:rsidP="481D2F35">
      <w:pPr>
        <w:rPr>
          <w:rFonts w:eastAsia="Arial"/>
          <w:color w:val="000000" w:themeColor="text1"/>
        </w:rPr>
      </w:pPr>
    </w:p>
    <w:p w14:paraId="57B28EA7" w14:textId="77777777" w:rsidR="009B74E1" w:rsidRDefault="009B74E1" w:rsidP="481D2F35">
      <w:pPr>
        <w:rPr>
          <w:lang w:eastAsia="zh-CN"/>
        </w:rPr>
        <w:sectPr w:rsidR="009B74E1" w:rsidSect="00D43235">
          <w:headerReference w:type="default" r:id="rId91"/>
          <w:footerReference w:type="even" r:id="rId92"/>
          <w:footerReference w:type="default" r:id="rId93"/>
          <w:headerReference w:type="first" r:id="rId94"/>
          <w:footerReference w:type="first" r:id="rId95"/>
          <w:pgSz w:w="16840" w:h="11900" w:orient="landscape"/>
          <w:pgMar w:top="1134" w:right="1134" w:bottom="1134" w:left="1134" w:header="709" w:footer="709" w:gutter="0"/>
          <w:pgNumType w:start="0"/>
          <w:cols w:space="708"/>
          <w:titlePg/>
          <w:docGrid w:linePitch="360"/>
        </w:sectPr>
      </w:pPr>
    </w:p>
    <w:p w14:paraId="5778693E" w14:textId="77777777" w:rsidR="009B74E1" w:rsidRPr="00E80FFD" w:rsidRDefault="009B74E1" w:rsidP="009B74E1">
      <w:pPr>
        <w:spacing w:before="0" w:after="0"/>
        <w:rPr>
          <w:rStyle w:val="Strong"/>
          <w:szCs w:val="22"/>
        </w:rPr>
      </w:pPr>
      <w:r w:rsidRPr="00E80FFD">
        <w:rPr>
          <w:rStyle w:val="Strong"/>
          <w:szCs w:val="22"/>
        </w:rPr>
        <w:t>© State of New South Wales (Department of Education), 202</w:t>
      </w:r>
      <w:r>
        <w:rPr>
          <w:rStyle w:val="Strong"/>
          <w:szCs w:val="22"/>
        </w:rPr>
        <w:t>4</w:t>
      </w:r>
    </w:p>
    <w:p w14:paraId="416A4B50" w14:textId="77777777" w:rsidR="009B74E1" w:rsidRPr="00E80FFD" w:rsidRDefault="009B74E1" w:rsidP="009B74E1">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5D80319" w14:textId="77777777" w:rsidR="009B74E1" w:rsidRDefault="009B74E1" w:rsidP="009B74E1">
      <w:r w:rsidRPr="00E80FFD">
        <w:t>Copyright material available in this resource</w:t>
      </w:r>
      <w:r>
        <w:t xml:space="preserve"> and owned by the NSW Department of Education is licensed under a </w:t>
      </w:r>
      <w:hyperlink r:id="rId96" w:history="1">
        <w:r w:rsidRPr="003B3E41">
          <w:rPr>
            <w:rStyle w:val="Hyperlink"/>
          </w:rPr>
          <w:t>Creative Commons Attribution 4.0 International (CC BY 4.0) license</w:t>
        </w:r>
      </w:hyperlink>
      <w:r>
        <w:t>.</w:t>
      </w:r>
    </w:p>
    <w:p w14:paraId="6AFB910C" w14:textId="77777777" w:rsidR="009B74E1" w:rsidRDefault="009B74E1" w:rsidP="009B74E1">
      <w:pPr>
        <w:spacing w:line="276" w:lineRule="auto"/>
      </w:pPr>
      <w:r>
        <w:rPr>
          <w:noProof/>
        </w:rPr>
        <w:drawing>
          <wp:inline distT="0" distB="0" distL="0" distR="0" wp14:anchorId="3012EA29" wp14:editId="60ADF2B8">
            <wp:extent cx="1228725" cy="428625"/>
            <wp:effectExtent l="0" t="0" r="9525" b="9525"/>
            <wp:docPr id="32" name="Picture 32" descr="Creative Commons Attribution license log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FF877B0" w14:textId="77777777" w:rsidR="009B74E1" w:rsidRPr="00E80FFD" w:rsidRDefault="009B74E1" w:rsidP="009B74E1">
      <w:r w:rsidRPr="002D3434">
        <w:t xml:space="preserve">This license allows you to share and </w:t>
      </w:r>
      <w:r w:rsidRPr="00E80FFD">
        <w:t>adapt the material for any purpose, even commercially.</w:t>
      </w:r>
    </w:p>
    <w:p w14:paraId="0A147E5F" w14:textId="77777777" w:rsidR="009B74E1" w:rsidRPr="00E80FFD" w:rsidRDefault="009B74E1" w:rsidP="009B74E1">
      <w:r w:rsidRPr="00E80FFD">
        <w:t>Attribution should be given to © State of New South Wales (Department of Education), 202</w:t>
      </w:r>
      <w:r>
        <w:t>4</w:t>
      </w:r>
      <w:r w:rsidRPr="00E80FFD">
        <w:t>.</w:t>
      </w:r>
    </w:p>
    <w:p w14:paraId="4F40B769" w14:textId="77777777" w:rsidR="009B74E1" w:rsidRPr="002D3434" w:rsidRDefault="009B74E1" w:rsidP="009B74E1">
      <w:r w:rsidRPr="00E80FFD">
        <w:t>Material in this resource not available</w:t>
      </w:r>
      <w:r w:rsidRPr="002D3434">
        <w:t xml:space="preserve"> under a Creative Commons license:</w:t>
      </w:r>
    </w:p>
    <w:p w14:paraId="00C91A21" w14:textId="77777777" w:rsidR="009B74E1" w:rsidRPr="00EE7EC8" w:rsidRDefault="009B74E1" w:rsidP="00EE7EC8">
      <w:pPr>
        <w:pStyle w:val="ListBullet"/>
        <w:spacing w:line="276" w:lineRule="auto"/>
      </w:pPr>
      <w:r w:rsidRPr="002D3434">
        <w:t xml:space="preserve">the NSW </w:t>
      </w:r>
      <w:r w:rsidRPr="00EE7EC8">
        <w:t>Department of Education logo, other logos and trademark-protected material</w:t>
      </w:r>
    </w:p>
    <w:p w14:paraId="3DFC1571" w14:textId="77777777" w:rsidR="009B74E1" w:rsidRPr="00EE7EC8" w:rsidRDefault="009B74E1" w:rsidP="00EE7EC8">
      <w:pPr>
        <w:pStyle w:val="ListBullet"/>
        <w:spacing w:line="276" w:lineRule="auto"/>
      </w:pPr>
      <w:r w:rsidRPr="00EE7EC8">
        <w:t>material owned by a third party that has been reproduced with permission. You will need to obtain permission from the third party to reuse its material.</w:t>
      </w:r>
    </w:p>
    <w:p w14:paraId="0ACF6566" w14:textId="77777777" w:rsidR="009B74E1" w:rsidRPr="003B3E41" w:rsidRDefault="009B74E1" w:rsidP="009B74E1">
      <w:pPr>
        <w:pStyle w:val="FeatureBox2"/>
        <w:spacing w:line="276" w:lineRule="auto"/>
        <w:rPr>
          <w:rStyle w:val="Strong"/>
        </w:rPr>
      </w:pPr>
      <w:r w:rsidRPr="003B3E41">
        <w:rPr>
          <w:rStyle w:val="Strong"/>
        </w:rPr>
        <w:t>Links to third-party material and websites</w:t>
      </w:r>
    </w:p>
    <w:p w14:paraId="5171B4B9" w14:textId="77777777" w:rsidR="009B74E1" w:rsidRDefault="009B74E1" w:rsidP="009B74E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22EFFAA" w14:textId="77777777" w:rsidR="009B74E1" w:rsidRPr="00EC22E4" w:rsidRDefault="009B74E1" w:rsidP="009B74E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9B74E1" w:rsidRPr="00EC22E4" w:rsidSect="009B74E1">
      <w:headerReference w:type="default" r:id="rId98"/>
      <w:footerReference w:type="default" r:id="rId99"/>
      <w:headerReference w:type="first" r:id="rId100"/>
      <w:footerReference w:type="first" r:id="rId10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EB071" w14:textId="77777777" w:rsidR="004F621B" w:rsidRDefault="004F621B">
      <w:r>
        <w:separator/>
      </w:r>
    </w:p>
    <w:p w14:paraId="220383D8" w14:textId="77777777" w:rsidR="004F621B" w:rsidRDefault="004F621B"/>
  </w:endnote>
  <w:endnote w:type="continuationSeparator" w:id="0">
    <w:p w14:paraId="35A0314D" w14:textId="77777777" w:rsidR="004F621B" w:rsidRDefault="004F621B">
      <w:r>
        <w:continuationSeparator/>
      </w:r>
    </w:p>
    <w:p w14:paraId="5D902891" w14:textId="77777777" w:rsidR="004F621B" w:rsidRDefault="004F6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C7DEBC-FC29-4F46-B6A5-928F983DA035}"/>
    <w:embedBold r:id="rId2" w:fontKey="{EDA82872-5650-495C-90B1-5A0F49C970A6}"/>
    <w:embedItalic r:id="rId3" w:fontKey="{11CE52C7-A745-4BAD-96FE-7793E01D4C45}"/>
  </w:font>
  <w:font w:name="Public Sans Light">
    <w:panose1 w:val="00000000000000000000"/>
    <w:charset w:val="00"/>
    <w:family w:val="auto"/>
    <w:pitch w:val="variable"/>
    <w:sig w:usb0="A00000FF" w:usb1="4000205B" w:usb2="00000000" w:usb3="00000000" w:csb0="00000193" w:csb1="00000000"/>
    <w:embedRegular r:id="rId4" w:fontKey="{67D2766B-13A6-454B-9614-2A1DE7B14A6D}"/>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E5B57D22-BA9A-4A60-94B5-1C95B5CDFAAE}"/>
    <w:embedItalic r:id="rId6" w:fontKey="{F076F635-3403-4EA9-B612-3C6E41E4611F}"/>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D601C590-8432-4B1C-9FC1-338FB51BF38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2CAB6" w14:textId="723D61ED" w:rsidR="00C64F38" w:rsidRPr="004D333E" w:rsidRDefault="00C64F38" w:rsidP="004D333E">
    <w:pPr>
      <w:pStyle w:val="Footer"/>
    </w:pPr>
    <w:r w:rsidRPr="002810D3">
      <w:fldChar w:fldCharType="begin"/>
    </w:r>
    <w:r w:rsidRPr="002810D3">
      <w:instrText xml:space="preserve"> PAGE </w:instrText>
    </w:r>
    <w:r w:rsidRPr="002810D3">
      <w:fldChar w:fldCharType="separate"/>
    </w:r>
    <w:r w:rsidR="00422581">
      <w:rPr>
        <w:noProof/>
      </w:rPr>
      <w:t>18</w:t>
    </w:r>
    <w:r w:rsidRPr="002810D3">
      <w:fldChar w:fldCharType="end"/>
    </w:r>
    <w:r>
      <w:ptab w:relativeTo="margin" w:alignment="right" w:leader="none"/>
    </w:r>
    <w:r>
      <w:t>English Standard Stage 6 planning template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F41E2" w14:textId="689615B8" w:rsidR="00321956" w:rsidRDefault="00321956" w:rsidP="00321956">
    <w:pPr>
      <w:pStyle w:val="Footer"/>
    </w:pPr>
    <w:r>
      <w:t xml:space="preserve">© NSW Department of Education, </w:t>
    </w:r>
    <w:r>
      <w:fldChar w:fldCharType="begin"/>
    </w:r>
    <w:r>
      <w:instrText xml:space="preserve"> DATE  \@ "MMM-yy"  \* MERGEFORMAT </w:instrText>
    </w:r>
    <w:r>
      <w:fldChar w:fldCharType="separate"/>
    </w:r>
    <w:r w:rsidR="00900D19">
      <w:rPr>
        <w:noProof/>
      </w:rPr>
      <w:t>Nov-24</w:t>
    </w:r>
    <w:r>
      <w:fldChar w:fldCharType="end"/>
    </w:r>
    <w:r>
      <w:ptab w:relativeTo="margin" w:alignment="right" w:leader="none"/>
    </w:r>
    <w:r>
      <w:t xml:space="preserve"> </w:t>
    </w:r>
    <w:r>
      <w:rPr>
        <w:b/>
        <w:noProof/>
        <w:sz w:val="28"/>
        <w:szCs w:val="28"/>
      </w:rPr>
      <w:drawing>
        <wp:inline distT="0" distB="0" distL="0" distR="0" wp14:anchorId="43ABC848" wp14:editId="7EAB86FD">
          <wp:extent cx="571500" cy="190500"/>
          <wp:effectExtent l="0" t="0" r="0" b="0"/>
          <wp:docPr id="536724370"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250E2" w14:textId="77777777" w:rsidR="00E97C4A" w:rsidRPr="002F375A" w:rsidRDefault="00E97C4A" w:rsidP="00E97C4A">
    <w:pPr>
      <w:pStyle w:val="Logo"/>
      <w:ind w:right="-31"/>
      <w:jc w:val="right"/>
    </w:pPr>
    <w:r w:rsidRPr="008426B6">
      <w:rPr>
        <w:noProof/>
      </w:rPr>
      <w:drawing>
        <wp:inline distT="0" distB="0" distL="0" distR="0" wp14:anchorId="7965C072" wp14:editId="4F94C728">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B895B" w14:textId="77777777" w:rsidR="00F141F2" w:rsidRDefault="00F141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CF036" w14:textId="77777777" w:rsidR="00F141F2" w:rsidRPr="00E80FFD" w:rsidRDefault="00F141F2"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FBD9E" w14:textId="77777777" w:rsidR="004F621B" w:rsidRDefault="004F621B">
      <w:r>
        <w:separator/>
      </w:r>
    </w:p>
    <w:p w14:paraId="6DEA3ED9" w14:textId="77777777" w:rsidR="004F621B" w:rsidRDefault="004F621B"/>
  </w:footnote>
  <w:footnote w:type="continuationSeparator" w:id="0">
    <w:p w14:paraId="36771E86" w14:textId="77777777" w:rsidR="004F621B" w:rsidRDefault="004F621B">
      <w:r>
        <w:continuationSeparator/>
      </w:r>
    </w:p>
    <w:p w14:paraId="12DACC34" w14:textId="77777777" w:rsidR="004F621B" w:rsidRDefault="004F62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56761" w14:textId="07BD09FF" w:rsidR="00321956" w:rsidRDefault="00D43235" w:rsidP="00E97C4A">
    <w:pPr>
      <w:pStyle w:val="Documentname"/>
      <w:tabs>
        <w:tab w:val="left" w:pos="9375"/>
        <w:tab w:val="right" w:pos="14572"/>
      </w:tabs>
    </w:pPr>
    <w:r w:rsidRPr="00D43235">
      <w:t>Stage 6 English Standard course requirements planner</w:t>
    </w:r>
    <w:r w:rsidR="00321956">
      <w:t xml:space="preserve"> | </w:t>
    </w:r>
    <w:r w:rsidR="00321956">
      <w:fldChar w:fldCharType="begin"/>
    </w:r>
    <w:r w:rsidR="00321956">
      <w:instrText xml:space="preserve"> PAGE   \* MERGEFORMAT </w:instrText>
    </w:r>
    <w:r w:rsidR="00321956">
      <w:fldChar w:fldCharType="separate"/>
    </w:r>
    <w:r w:rsidR="00321956">
      <w:t>1</w:t>
    </w:r>
    <w:r w:rsidR="0032195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1183B" w14:textId="77777777" w:rsidR="00321956" w:rsidRDefault="00452682" w:rsidP="00321956">
    <w:pPr>
      <w:pStyle w:val="Header"/>
      <w:spacing w:after="0"/>
    </w:pPr>
    <w:r>
      <w:pict w14:anchorId="70541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1956">
      <w:t>NSW Department of Education</w:t>
    </w:r>
    <w:r w:rsidR="00321956">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57628" w14:textId="77777777" w:rsidR="00F141F2" w:rsidRDefault="00F141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1D38D" w14:textId="77777777" w:rsidR="00F141F2" w:rsidRPr="00FA6449" w:rsidRDefault="00F141F2"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49E078F4"/>
    <w:lvl w:ilvl="0">
      <w:start w:val="1"/>
      <w:numFmt w:val="decimal"/>
      <w:lvlText w:val="%1."/>
      <w:lvlJc w:val="left"/>
      <w:pPr>
        <w:tabs>
          <w:tab w:val="num" w:pos="926"/>
        </w:tabs>
        <w:ind w:left="926" w:hanging="360"/>
      </w:pPr>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C04E72"/>
    <w:multiLevelType w:val="multilevel"/>
    <w:tmpl w:val="5568DE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BFE64E9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23F46A5"/>
    <w:multiLevelType w:val="multilevel"/>
    <w:tmpl w:val="EB02425A"/>
    <w:lvl w:ilvl="0">
      <w:start w:val="1"/>
      <w:numFmt w:val="decimal"/>
      <w:lvlText w:val="%1."/>
      <w:lvlJc w:val="left"/>
      <w:pPr>
        <w:ind w:left="720" w:hanging="360"/>
      </w:pPr>
    </w:lvl>
    <w:lvl w:ilvl="1">
      <w:start w:val="2"/>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0577FD8"/>
    <w:multiLevelType w:val="hybridMultilevel"/>
    <w:tmpl w:val="72942C26"/>
    <w:lvl w:ilvl="0" w:tplc="F1F8574C">
      <w:numFmt w:val="bullet"/>
      <w:lvlText w:val="—"/>
      <w:lvlJc w:val="left"/>
      <w:pPr>
        <w:ind w:left="800" w:hanging="44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4B1353C"/>
    <w:multiLevelType w:val="hybridMultilevel"/>
    <w:tmpl w:val="1820CC8E"/>
    <w:lvl w:ilvl="0" w:tplc="B98EED6E">
      <w:numFmt w:val="bullet"/>
      <w:lvlText w:val="—"/>
      <w:lvlJc w:val="left"/>
      <w:pPr>
        <w:ind w:left="800" w:hanging="44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521045485">
    <w:abstractNumId w:val="7"/>
  </w:num>
  <w:num w:numId="2" w16cid:durableId="484199605">
    <w:abstractNumId w:val="15"/>
  </w:num>
  <w:num w:numId="3" w16cid:durableId="882133718">
    <w:abstractNumId w:val="20"/>
  </w:num>
  <w:num w:numId="4" w16cid:durableId="247155781">
    <w:abstractNumId w:val="16"/>
  </w:num>
  <w:num w:numId="5" w16cid:durableId="1535003795">
    <w:abstractNumId w:val="22"/>
  </w:num>
  <w:num w:numId="6" w16cid:durableId="1562475164">
    <w:abstractNumId w:val="24"/>
  </w:num>
  <w:num w:numId="7" w16cid:durableId="17429457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8688385">
    <w:abstractNumId w:val="14"/>
  </w:num>
  <w:num w:numId="9" w16cid:durableId="779181489">
    <w:abstractNumId w:val="25"/>
  </w:num>
  <w:num w:numId="10" w16cid:durableId="588470857">
    <w:abstractNumId w:val="12"/>
  </w:num>
  <w:num w:numId="11" w16cid:durableId="94785811">
    <w:abstractNumId w:val="21"/>
  </w:num>
  <w:num w:numId="12" w16cid:durableId="398595511">
    <w:abstractNumId w:val="10"/>
  </w:num>
  <w:num w:numId="13" w16cid:durableId="401100788">
    <w:abstractNumId w:val="19"/>
  </w:num>
  <w:num w:numId="14" w16cid:durableId="252126787">
    <w:abstractNumId w:val="6"/>
  </w:num>
  <w:num w:numId="15" w16cid:durableId="1331714762">
    <w:abstractNumId w:val="9"/>
  </w:num>
  <w:num w:numId="16" w16cid:durableId="1412895860">
    <w:abstractNumId w:val="0"/>
  </w:num>
  <w:num w:numId="17" w16cid:durableId="1322461567">
    <w:abstractNumId w:val="1"/>
  </w:num>
  <w:num w:numId="18" w16cid:durableId="476849360">
    <w:abstractNumId w:val="2"/>
  </w:num>
  <w:num w:numId="19" w16cid:durableId="740176867">
    <w:abstractNumId w:val="3"/>
  </w:num>
  <w:num w:numId="20" w16cid:durableId="72708322">
    <w:abstractNumId w:val="4"/>
  </w:num>
  <w:num w:numId="21" w16cid:durableId="994601921">
    <w:abstractNumId w:val="5"/>
  </w:num>
  <w:num w:numId="22" w16cid:durableId="2062172310">
    <w:abstractNumId w:val="8"/>
  </w:num>
  <w:num w:numId="23" w16cid:durableId="971834448">
    <w:abstractNumId w:val="28"/>
  </w:num>
  <w:num w:numId="24" w16cid:durableId="343282825">
    <w:abstractNumId w:val="23"/>
  </w:num>
  <w:num w:numId="25" w16cid:durableId="1409688990">
    <w:abstractNumId w:val="16"/>
  </w:num>
  <w:num w:numId="26" w16cid:durableId="401681857">
    <w:abstractNumId w:val="16"/>
  </w:num>
  <w:num w:numId="27" w16cid:durableId="1564219670">
    <w:abstractNumId w:val="16"/>
  </w:num>
  <w:num w:numId="28" w16cid:durableId="798064359">
    <w:abstractNumId w:val="16"/>
  </w:num>
  <w:num w:numId="29" w16cid:durableId="117259455">
    <w:abstractNumId w:val="16"/>
  </w:num>
  <w:num w:numId="30" w16cid:durableId="1797874639">
    <w:abstractNumId w:val="16"/>
  </w:num>
  <w:num w:numId="31" w16cid:durableId="1068377807">
    <w:abstractNumId w:val="16"/>
  </w:num>
  <w:num w:numId="32" w16cid:durableId="2071921082">
    <w:abstractNumId w:val="16"/>
  </w:num>
  <w:num w:numId="33" w16cid:durableId="737243540">
    <w:abstractNumId w:val="20"/>
  </w:num>
  <w:num w:numId="34" w16cid:durableId="484668916">
    <w:abstractNumId w:val="28"/>
  </w:num>
  <w:num w:numId="35" w16cid:durableId="370955031">
    <w:abstractNumId w:val="22"/>
  </w:num>
  <w:num w:numId="36" w16cid:durableId="1507670052">
    <w:abstractNumId w:val="24"/>
  </w:num>
  <w:num w:numId="37" w16cid:durableId="550656253">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968198827">
    <w:abstractNumId w:val="5"/>
  </w:num>
  <w:num w:numId="39" w16cid:durableId="2032946582">
    <w:abstractNumId w:val="11"/>
  </w:num>
  <w:num w:numId="40" w16cid:durableId="1109469824">
    <w:abstractNumId w:val="27"/>
  </w:num>
  <w:num w:numId="41" w16cid:durableId="1975595041">
    <w:abstractNumId w:val="2"/>
  </w:num>
  <w:num w:numId="42" w16cid:durableId="1146169920">
    <w:abstractNumId w:val="27"/>
  </w:num>
  <w:num w:numId="43" w16cid:durableId="650989498">
    <w:abstractNumId w:val="13"/>
  </w:num>
  <w:num w:numId="44" w16cid:durableId="8147665">
    <w:abstractNumId w:val="26"/>
  </w:num>
  <w:num w:numId="45" w16cid:durableId="1128163461">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2NzQ1MzQ0NDEwNTdV0lEKTi0uzszPAykwrAUAsO+o2ywAAAA="/>
  </w:docVars>
  <w:rsids>
    <w:rsidRoot w:val="00FD03BA"/>
    <w:rsid w:val="0000031A"/>
    <w:rsid w:val="00001C08"/>
    <w:rsid w:val="00002BF1"/>
    <w:rsid w:val="00006220"/>
    <w:rsid w:val="00006CD7"/>
    <w:rsid w:val="00007843"/>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4662A"/>
    <w:rsid w:val="000507E6"/>
    <w:rsid w:val="0005163D"/>
    <w:rsid w:val="00052C7C"/>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6158"/>
    <w:rsid w:val="00077A7C"/>
    <w:rsid w:val="00081D8C"/>
    <w:rsid w:val="00082E53"/>
    <w:rsid w:val="000844F9"/>
    <w:rsid w:val="00084830"/>
    <w:rsid w:val="000856AB"/>
    <w:rsid w:val="0008606A"/>
    <w:rsid w:val="00086656"/>
    <w:rsid w:val="00086D87"/>
    <w:rsid w:val="000872D6"/>
    <w:rsid w:val="00087DB9"/>
    <w:rsid w:val="00087FA8"/>
    <w:rsid w:val="00090628"/>
    <w:rsid w:val="0009452F"/>
    <w:rsid w:val="0009580A"/>
    <w:rsid w:val="00096701"/>
    <w:rsid w:val="000A0C05"/>
    <w:rsid w:val="000A1A91"/>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C1F"/>
    <w:rsid w:val="000D2063"/>
    <w:rsid w:val="000D24EC"/>
    <w:rsid w:val="000D2C3A"/>
    <w:rsid w:val="000D48A8"/>
    <w:rsid w:val="000D4B5A"/>
    <w:rsid w:val="000D55B1"/>
    <w:rsid w:val="000D64D8"/>
    <w:rsid w:val="000E3C1C"/>
    <w:rsid w:val="000E41B7"/>
    <w:rsid w:val="000E4EBD"/>
    <w:rsid w:val="000E6BA0"/>
    <w:rsid w:val="000F174A"/>
    <w:rsid w:val="000F52F7"/>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15E5"/>
    <w:rsid w:val="00123E8A"/>
    <w:rsid w:val="00125C6C"/>
    <w:rsid w:val="00127648"/>
    <w:rsid w:val="0013032B"/>
    <w:rsid w:val="00130492"/>
    <w:rsid w:val="001305EA"/>
    <w:rsid w:val="001328FA"/>
    <w:rsid w:val="00133673"/>
    <w:rsid w:val="0013419A"/>
    <w:rsid w:val="00134700"/>
    <w:rsid w:val="00134E23"/>
    <w:rsid w:val="00135E80"/>
    <w:rsid w:val="00140753"/>
    <w:rsid w:val="0014239C"/>
    <w:rsid w:val="00143562"/>
    <w:rsid w:val="00143921"/>
    <w:rsid w:val="00143B29"/>
    <w:rsid w:val="00146F04"/>
    <w:rsid w:val="00147446"/>
    <w:rsid w:val="00150EBC"/>
    <w:rsid w:val="001520B0"/>
    <w:rsid w:val="0015446A"/>
    <w:rsid w:val="0015487C"/>
    <w:rsid w:val="00155144"/>
    <w:rsid w:val="0015712E"/>
    <w:rsid w:val="00162C3A"/>
    <w:rsid w:val="00163430"/>
    <w:rsid w:val="00165FF0"/>
    <w:rsid w:val="0017075C"/>
    <w:rsid w:val="00170CB5"/>
    <w:rsid w:val="00171601"/>
    <w:rsid w:val="00173D26"/>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ED"/>
    <w:rsid w:val="00196CF1"/>
    <w:rsid w:val="00197B41"/>
    <w:rsid w:val="001A03EA"/>
    <w:rsid w:val="001A24D0"/>
    <w:rsid w:val="001A3627"/>
    <w:rsid w:val="001B3065"/>
    <w:rsid w:val="001B33C0"/>
    <w:rsid w:val="001B4A46"/>
    <w:rsid w:val="001B5E34"/>
    <w:rsid w:val="001C2997"/>
    <w:rsid w:val="001C4DB7"/>
    <w:rsid w:val="001C6C9B"/>
    <w:rsid w:val="001C7498"/>
    <w:rsid w:val="001C7E54"/>
    <w:rsid w:val="001D10B2"/>
    <w:rsid w:val="001D27D8"/>
    <w:rsid w:val="001D3092"/>
    <w:rsid w:val="001D4BAC"/>
    <w:rsid w:val="001D4CD1"/>
    <w:rsid w:val="001D66C2"/>
    <w:rsid w:val="001E0FFC"/>
    <w:rsid w:val="001E1F93"/>
    <w:rsid w:val="001E24CF"/>
    <w:rsid w:val="001E3097"/>
    <w:rsid w:val="001E4B06"/>
    <w:rsid w:val="001E5F98"/>
    <w:rsid w:val="001E5FF2"/>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4C7"/>
    <w:rsid w:val="002556DB"/>
    <w:rsid w:val="00256D4F"/>
    <w:rsid w:val="00260EE8"/>
    <w:rsid w:val="00260F28"/>
    <w:rsid w:val="0026131D"/>
    <w:rsid w:val="00263542"/>
    <w:rsid w:val="0026396C"/>
    <w:rsid w:val="00266738"/>
    <w:rsid w:val="00266D0C"/>
    <w:rsid w:val="00273F94"/>
    <w:rsid w:val="002760B7"/>
    <w:rsid w:val="002810D3"/>
    <w:rsid w:val="00283E08"/>
    <w:rsid w:val="002847AE"/>
    <w:rsid w:val="002870F2"/>
    <w:rsid w:val="00287650"/>
    <w:rsid w:val="0029008E"/>
    <w:rsid w:val="00290154"/>
    <w:rsid w:val="00294F88"/>
    <w:rsid w:val="00294FCC"/>
    <w:rsid w:val="00295516"/>
    <w:rsid w:val="002A10A1"/>
    <w:rsid w:val="002A2F4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1E38"/>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D06"/>
    <w:rsid w:val="00303813"/>
    <w:rsid w:val="00303CA5"/>
    <w:rsid w:val="00306E0B"/>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1956"/>
    <w:rsid w:val="00322186"/>
    <w:rsid w:val="00322962"/>
    <w:rsid w:val="0032403E"/>
    <w:rsid w:val="00324D73"/>
    <w:rsid w:val="00325B7B"/>
    <w:rsid w:val="00327493"/>
    <w:rsid w:val="0033147A"/>
    <w:rsid w:val="0033193C"/>
    <w:rsid w:val="00332B30"/>
    <w:rsid w:val="0033532B"/>
    <w:rsid w:val="00336799"/>
    <w:rsid w:val="00337929"/>
    <w:rsid w:val="00340003"/>
    <w:rsid w:val="003429B7"/>
    <w:rsid w:val="00342B92"/>
    <w:rsid w:val="00343686"/>
    <w:rsid w:val="003437BC"/>
    <w:rsid w:val="00343B23"/>
    <w:rsid w:val="003444A9"/>
    <w:rsid w:val="003445F2"/>
    <w:rsid w:val="00345EB0"/>
    <w:rsid w:val="0034764B"/>
    <w:rsid w:val="0034780A"/>
    <w:rsid w:val="00347CBE"/>
    <w:rsid w:val="003503AC"/>
    <w:rsid w:val="00352686"/>
    <w:rsid w:val="003534AD"/>
    <w:rsid w:val="00357136"/>
    <w:rsid w:val="0035747A"/>
    <w:rsid w:val="003576EB"/>
    <w:rsid w:val="00360C67"/>
    <w:rsid w:val="00360E65"/>
    <w:rsid w:val="00362DCB"/>
    <w:rsid w:val="0036308C"/>
    <w:rsid w:val="00363E8F"/>
    <w:rsid w:val="00364437"/>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1F0"/>
    <w:rsid w:val="003C3990"/>
    <w:rsid w:val="003C434B"/>
    <w:rsid w:val="003C489D"/>
    <w:rsid w:val="003C54B8"/>
    <w:rsid w:val="003C687F"/>
    <w:rsid w:val="003C723C"/>
    <w:rsid w:val="003D0F7F"/>
    <w:rsid w:val="003D22E3"/>
    <w:rsid w:val="003D364E"/>
    <w:rsid w:val="003D3CF0"/>
    <w:rsid w:val="003D53BF"/>
    <w:rsid w:val="003D6797"/>
    <w:rsid w:val="003D779D"/>
    <w:rsid w:val="003D7846"/>
    <w:rsid w:val="003D78A2"/>
    <w:rsid w:val="003E03FD"/>
    <w:rsid w:val="003E08EC"/>
    <w:rsid w:val="003E15EE"/>
    <w:rsid w:val="003E5C1F"/>
    <w:rsid w:val="003E6AE0"/>
    <w:rsid w:val="003F0971"/>
    <w:rsid w:val="003F28DA"/>
    <w:rsid w:val="003F2C2F"/>
    <w:rsid w:val="003F35B8"/>
    <w:rsid w:val="003F3F97"/>
    <w:rsid w:val="003F42CF"/>
    <w:rsid w:val="003F4EA0"/>
    <w:rsid w:val="003F69BE"/>
    <w:rsid w:val="003F7208"/>
    <w:rsid w:val="003F7D20"/>
    <w:rsid w:val="004007E5"/>
    <w:rsid w:val="00400EB0"/>
    <w:rsid w:val="004013F6"/>
    <w:rsid w:val="00405801"/>
    <w:rsid w:val="00407474"/>
    <w:rsid w:val="00407ED4"/>
    <w:rsid w:val="004128F0"/>
    <w:rsid w:val="00414D5B"/>
    <w:rsid w:val="004163AD"/>
    <w:rsid w:val="0041645A"/>
    <w:rsid w:val="00417241"/>
    <w:rsid w:val="00417BB8"/>
    <w:rsid w:val="00420300"/>
    <w:rsid w:val="00421CC4"/>
    <w:rsid w:val="00422581"/>
    <w:rsid w:val="0042354D"/>
    <w:rsid w:val="004259A6"/>
    <w:rsid w:val="00425CCF"/>
    <w:rsid w:val="00430D80"/>
    <w:rsid w:val="004317B5"/>
    <w:rsid w:val="00431E3D"/>
    <w:rsid w:val="00434981"/>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682"/>
    <w:rsid w:val="00452D84"/>
    <w:rsid w:val="00453739"/>
    <w:rsid w:val="0045627B"/>
    <w:rsid w:val="00456C90"/>
    <w:rsid w:val="00457160"/>
    <w:rsid w:val="004578CC"/>
    <w:rsid w:val="00463BFC"/>
    <w:rsid w:val="004657D6"/>
    <w:rsid w:val="00471794"/>
    <w:rsid w:val="004728AA"/>
    <w:rsid w:val="00473346"/>
    <w:rsid w:val="00476168"/>
    <w:rsid w:val="00476284"/>
    <w:rsid w:val="00476606"/>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29B4"/>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1B"/>
    <w:rsid w:val="004F6257"/>
    <w:rsid w:val="004F6A25"/>
    <w:rsid w:val="004F6AB0"/>
    <w:rsid w:val="004F6B4D"/>
    <w:rsid w:val="004F6F40"/>
    <w:rsid w:val="005000BD"/>
    <w:rsid w:val="005000DD"/>
    <w:rsid w:val="0050203A"/>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775BB"/>
    <w:rsid w:val="00580D0F"/>
    <w:rsid w:val="005824C0"/>
    <w:rsid w:val="00582560"/>
    <w:rsid w:val="00582FD7"/>
    <w:rsid w:val="005832ED"/>
    <w:rsid w:val="00583524"/>
    <w:rsid w:val="005835A2"/>
    <w:rsid w:val="00583853"/>
    <w:rsid w:val="005857A8"/>
    <w:rsid w:val="00585D49"/>
    <w:rsid w:val="0058713B"/>
    <w:rsid w:val="005876D2"/>
    <w:rsid w:val="0059056C"/>
    <w:rsid w:val="005907F2"/>
    <w:rsid w:val="0059130B"/>
    <w:rsid w:val="00596689"/>
    <w:rsid w:val="005A0545"/>
    <w:rsid w:val="005A16FB"/>
    <w:rsid w:val="005A1A68"/>
    <w:rsid w:val="005A2A5A"/>
    <w:rsid w:val="005A3076"/>
    <w:rsid w:val="005A38A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6DDA"/>
    <w:rsid w:val="005C7B55"/>
    <w:rsid w:val="005D0175"/>
    <w:rsid w:val="005D1CC4"/>
    <w:rsid w:val="005D243A"/>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1847"/>
    <w:rsid w:val="006318BC"/>
    <w:rsid w:val="00632182"/>
    <w:rsid w:val="0063351F"/>
    <w:rsid w:val="006335DF"/>
    <w:rsid w:val="00634717"/>
    <w:rsid w:val="0063670E"/>
    <w:rsid w:val="00637181"/>
    <w:rsid w:val="00637AF8"/>
    <w:rsid w:val="006412BE"/>
    <w:rsid w:val="0064144D"/>
    <w:rsid w:val="00641609"/>
    <w:rsid w:val="0064160E"/>
    <w:rsid w:val="00642389"/>
    <w:rsid w:val="006439ED"/>
    <w:rsid w:val="00643D79"/>
    <w:rsid w:val="00644306"/>
    <w:rsid w:val="006450E2"/>
    <w:rsid w:val="006453D8"/>
    <w:rsid w:val="00650503"/>
    <w:rsid w:val="00651A1C"/>
    <w:rsid w:val="00651E73"/>
    <w:rsid w:val="006522FD"/>
    <w:rsid w:val="00652800"/>
    <w:rsid w:val="00652B87"/>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2BD"/>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457D"/>
    <w:rsid w:val="006B73E5"/>
    <w:rsid w:val="006C00A3"/>
    <w:rsid w:val="006C5785"/>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27D1"/>
    <w:rsid w:val="006F3613"/>
    <w:rsid w:val="006F3839"/>
    <w:rsid w:val="006F4503"/>
    <w:rsid w:val="00701AEF"/>
    <w:rsid w:val="00701DAC"/>
    <w:rsid w:val="00704694"/>
    <w:rsid w:val="007058CD"/>
    <w:rsid w:val="00705D75"/>
    <w:rsid w:val="0070723B"/>
    <w:rsid w:val="007127A1"/>
    <w:rsid w:val="00712DA7"/>
    <w:rsid w:val="00714956"/>
    <w:rsid w:val="00715F89"/>
    <w:rsid w:val="00716FB7"/>
    <w:rsid w:val="00717C66"/>
    <w:rsid w:val="00720608"/>
    <w:rsid w:val="0072144B"/>
    <w:rsid w:val="00722D6B"/>
    <w:rsid w:val="00723956"/>
    <w:rsid w:val="00724203"/>
    <w:rsid w:val="00725C3B"/>
    <w:rsid w:val="00725D14"/>
    <w:rsid w:val="007266FB"/>
    <w:rsid w:val="00727CEB"/>
    <w:rsid w:val="0073212B"/>
    <w:rsid w:val="00733D6A"/>
    <w:rsid w:val="00734065"/>
    <w:rsid w:val="00734894"/>
    <w:rsid w:val="00734E0D"/>
    <w:rsid w:val="00735327"/>
    <w:rsid w:val="00735451"/>
    <w:rsid w:val="00740573"/>
    <w:rsid w:val="00741479"/>
    <w:rsid w:val="007414DA"/>
    <w:rsid w:val="0074300E"/>
    <w:rsid w:val="007440CC"/>
    <w:rsid w:val="007448D2"/>
    <w:rsid w:val="00744A73"/>
    <w:rsid w:val="00744DB8"/>
    <w:rsid w:val="00745C28"/>
    <w:rsid w:val="007460FF"/>
    <w:rsid w:val="007474D4"/>
    <w:rsid w:val="00750EB8"/>
    <w:rsid w:val="0075322D"/>
    <w:rsid w:val="00753D56"/>
    <w:rsid w:val="007564AE"/>
    <w:rsid w:val="00756C41"/>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3646"/>
    <w:rsid w:val="00796888"/>
    <w:rsid w:val="007A1326"/>
    <w:rsid w:val="007A2B7B"/>
    <w:rsid w:val="007A3356"/>
    <w:rsid w:val="007A36F3"/>
    <w:rsid w:val="007A4CAC"/>
    <w:rsid w:val="007A4CEF"/>
    <w:rsid w:val="007A55A8"/>
    <w:rsid w:val="007B0985"/>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B89"/>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4633"/>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130"/>
    <w:rsid w:val="00897B91"/>
    <w:rsid w:val="008A00A0"/>
    <w:rsid w:val="008A0836"/>
    <w:rsid w:val="008A21F0"/>
    <w:rsid w:val="008A5DE5"/>
    <w:rsid w:val="008B0770"/>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5168"/>
    <w:rsid w:val="008C6461"/>
    <w:rsid w:val="008C6BA4"/>
    <w:rsid w:val="008C6F82"/>
    <w:rsid w:val="008C7CBC"/>
    <w:rsid w:val="008D0067"/>
    <w:rsid w:val="008D125E"/>
    <w:rsid w:val="008D5308"/>
    <w:rsid w:val="008D55BF"/>
    <w:rsid w:val="008D61E0"/>
    <w:rsid w:val="008D6722"/>
    <w:rsid w:val="008D6E1D"/>
    <w:rsid w:val="008D7AB2"/>
    <w:rsid w:val="008D7B8F"/>
    <w:rsid w:val="008E0259"/>
    <w:rsid w:val="008E43E0"/>
    <w:rsid w:val="008E4A0E"/>
    <w:rsid w:val="008E4E59"/>
    <w:rsid w:val="008F0115"/>
    <w:rsid w:val="008F0383"/>
    <w:rsid w:val="008F1F6A"/>
    <w:rsid w:val="008F28E7"/>
    <w:rsid w:val="008F3EDF"/>
    <w:rsid w:val="008F56DB"/>
    <w:rsid w:val="0090053B"/>
    <w:rsid w:val="00900D19"/>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39F"/>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2D6A"/>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6C8D"/>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6227"/>
    <w:rsid w:val="00987813"/>
    <w:rsid w:val="00990C18"/>
    <w:rsid w:val="00990C46"/>
    <w:rsid w:val="0099182F"/>
    <w:rsid w:val="00991DEF"/>
    <w:rsid w:val="00992659"/>
    <w:rsid w:val="0099314F"/>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74E1"/>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4D25"/>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3744"/>
    <w:rsid w:val="00A7409C"/>
    <w:rsid w:val="00A752B5"/>
    <w:rsid w:val="00A774B4"/>
    <w:rsid w:val="00A77927"/>
    <w:rsid w:val="00A80144"/>
    <w:rsid w:val="00A80306"/>
    <w:rsid w:val="00A81734"/>
    <w:rsid w:val="00A81791"/>
    <w:rsid w:val="00A8195D"/>
    <w:rsid w:val="00A81DC9"/>
    <w:rsid w:val="00A82923"/>
    <w:rsid w:val="00A8372C"/>
    <w:rsid w:val="00A845C0"/>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758C"/>
    <w:rsid w:val="00AB0677"/>
    <w:rsid w:val="00AB1983"/>
    <w:rsid w:val="00AB1E7A"/>
    <w:rsid w:val="00AB2215"/>
    <w:rsid w:val="00AB23C3"/>
    <w:rsid w:val="00AB24DB"/>
    <w:rsid w:val="00AB35D0"/>
    <w:rsid w:val="00AB42FB"/>
    <w:rsid w:val="00AB77E7"/>
    <w:rsid w:val="00AC1992"/>
    <w:rsid w:val="00AC1DCF"/>
    <w:rsid w:val="00AC23B1"/>
    <w:rsid w:val="00AC260E"/>
    <w:rsid w:val="00AC2AF9"/>
    <w:rsid w:val="00AC2F71"/>
    <w:rsid w:val="00AC47A6"/>
    <w:rsid w:val="00AC60C5"/>
    <w:rsid w:val="00AC78ED"/>
    <w:rsid w:val="00AD02D3"/>
    <w:rsid w:val="00AD3675"/>
    <w:rsid w:val="00AD56A9"/>
    <w:rsid w:val="00AD69C4"/>
    <w:rsid w:val="00AD6F0C"/>
    <w:rsid w:val="00AE0700"/>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18A"/>
    <w:rsid w:val="00B40556"/>
    <w:rsid w:val="00B43107"/>
    <w:rsid w:val="00B45AC4"/>
    <w:rsid w:val="00B45E0A"/>
    <w:rsid w:val="00B47A18"/>
    <w:rsid w:val="00B51CD5"/>
    <w:rsid w:val="00B52972"/>
    <w:rsid w:val="00B53824"/>
    <w:rsid w:val="00B53857"/>
    <w:rsid w:val="00B54009"/>
    <w:rsid w:val="00B54B6C"/>
    <w:rsid w:val="00B56FB1"/>
    <w:rsid w:val="00B6083F"/>
    <w:rsid w:val="00B61504"/>
    <w:rsid w:val="00B62E95"/>
    <w:rsid w:val="00B63ABC"/>
    <w:rsid w:val="00B64D3D"/>
    <w:rsid w:val="00B64F0A"/>
    <w:rsid w:val="00B6562C"/>
    <w:rsid w:val="00B66263"/>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2A08"/>
    <w:rsid w:val="00B94207"/>
    <w:rsid w:val="00B945D4"/>
    <w:rsid w:val="00B9506C"/>
    <w:rsid w:val="00B97B50"/>
    <w:rsid w:val="00BA0A3B"/>
    <w:rsid w:val="00BA3959"/>
    <w:rsid w:val="00BA563D"/>
    <w:rsid w:val="00BA6738"/>
    <w:rsid w:val="00BB1855"/>
    <w:rsid w:val="00BB2332"/>
    <w:rsid w:val="00BB239F"/>
    <w:rsid w:val="00BB2494"/>
    <w:rsid w:val="00BB2522"/>
    <w:rsid w:val="00BB2728"/>
    <w:rsid w:val="00BB28A3"/>
    <w:rsid w:val="00BB5218"/>
    <w:rsid w:val="00BB613E"/>
    <w:rsid w:val="00BB72C0"/>
    <w:rsid w:val="00BB7FF3"/>
    <w:rsid w:val="00BC0AF1"/>
    <w:rsid w:val="00BC27BE"/>
    <w:rsid w:val="00BC3779"/>
    <w:rsid w:val="00BC41A0"/>
    <w:rsid w:val="00BC43D8"/>
    <w:rsid w:val="00BC496F"/>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502"/>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4F38"/>
    <w:rsid w:val="00C67BBF"/>
    <w:rsid w:val="00C70168"/>
    <w:rsid w:val="00C71442"/>
    <w:rsid w:val="00C718DD"/>
    <w:rsid w:val="00C71AFB"/>
    <w:rsid w:val="00C74707"/>
    <w:rsid w:val="00C75498"/>
    <w:rsid w:val="00C767C7"/>
    <w:rsid w:val="00C779FD"/>
    <w:rsid w:val="00C77D84"/>
    <w:rsid w:val="00C80B9E"/>
    <w:rsid w:val="00C841B7"/>
    <w:rsid w:val="00C84A6C"/>
    <w:rsid w:val="00C8667D"/>
    <w:rsid w:val="00C86967"/>
    <w:rsid w:val="00C928A8"/>
    <w:rsid w:val="00C93044"/>
    <w:rsid w:val="00C95246"/>
    <w:rsid w:val="00CA103E"/>
    <w:rsid w:val="00CA3B54"/>
    <w:rsid w:val="00CA6C45"/>
    <w:rsid w:val="00CA74F6"/>
    <w:rsid w:val="00CA7603"/>
    <w:rsid w:val="00CB364E"/>
    <w:rsid w:val="00CB37B8"/>
    <w:rsid w:val="00CB4F1A"/>
    <w:rsid w:val="00CB58B4"/>
    <w:rsid w:val="00CB6577"/>
    <w:rsid w:val="00CB6768"/>
    <w:rsid w:val="00CB74C7"/>
    <w:rsid w:val="00CC0F03"/>
    <w:rsid w:val="00CC1FE9"/>
    <w:rsid w:val="00CC3B49"/>
    <w:rsid w:val="00CC3D04"/>
    <w:rsid w:val="00CC4AF7"/>
    <w:rsid w:val="00CC54E5"/>
    <w:rsid w:val="00CC6B96"/>
    <w:rsid w:val="00CC6F04"/>
    <w:rsid w:val="00CC7B94"/>
    <w:rsid w:val="00CD0177"/>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55"/>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27FC3"/>
    <w:rsid w:val="00D32CC4"/>
    <w:rsid w:val="00D33363"/>
    <w:rsid w:val="00D34943"/>
    <w:rsid w:val="00D34A2B"/>
    <w:rsid w:val="00D35409"/>
    <w:rsid w:val="00D359D4"/>
    <w:rsid w:val="00D4013E"/>
    <w:rsid w:val="00D41B88"/>
    <w:rsid w:val="00D41E23"/>
    <w:rsid w:val="00D429EC"/>
    <w:rsid w:val="00D43235"/>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5BF"/>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3603"/>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6C8C"/>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468D"/>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1D53"/>
    <w:rsid w:val="00E434EB"/>
    <w:rsid w:val="00E440C0"/>
    <w:rsid w:val="00E4556F"/>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7C4A"/>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3DA"/>
    <w:rsid w:val="00ED6D87"/>
    <w:rsid w:val="00EE1058"/>
    <w:rsid w:val="00EE1089"/>
    <w:rsid w:val="00EE3260"/>
    <w:rsid w:val="00EE3CF3"/>
    <w:rsid w:val="00EE50F0"/>
    <w:rsid w:val="00EE586E"/>
    <w:rsid w:val="00EE5BEB"/>
    <w:rsid w:val="00EE6524"/>
    <w:rsid w:val="00EE788B"/>
    <w:rsid w:val="00EE7EC8"/>
    <w:rsid w:val="00EF00ED"/>
    <w:rsid w:val="00EF0192"/>
    <w:rsid w:val="00EF0196"/>
    <w:rsid w:val="00EF06A8"/>
    <w:rsid w:val="00EF0943"/>
    <w:rsid w:val="00EF0EAD"/>
    <w:rsid w:val="00EF4CB1"/>
    <w:rsid w:val="00EF52B4"/>
    <w:rsid w:val="00EF5798"/>
    <w:rsid w:val="00EF60A5"/>
    <w:rsid w:val="00EF60E5"/>
    <w:rsid w:val="00EF6A0C"/>
    <w:rsid w:val="00EF6E7F"/>
    <w:rsid w:val="00F01D8F"/>
    <w:rsid w:val="00F01D93"/>
    <w:rsid w:val="00F0316E"/>
    <w:rsid w:val="00F05A4D"/>
    <w:rsid w:val="00F06BB9"/>
    <w:rsid w:val="00F121C4"/>
    <w:rsid w:val="00F13777"/>
    <w:rsid w:val="00F13C8A"/>
    <w:rsid w:val="00F141F2"/>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3ED8"/>
    <w:rsid w:val="00F446A0"/>
    <w:rsid w:val="00F47A0A"/>
    <w:rsid w:val="00F47A79"/>
    <w:rsid w:val="00F47D16"/>
    <w:rsid w:val="00F47F5C"/>
    <w:rsid w:val="00F51928"/>
    <w:rsid w:val="00F543B3"/>
    <w:rsid w:val="00F5467A"/>
    <w:rsid w:val="00F5488A"/>
    <w:rsid w:val="00F5643A"/>
    <w:rsid w:val="00F56596"/>
    <w:rsid w:val="00F62236"/>
    <w:rsid w:val="00F642AF"/>
    <w:rsid w:val="00F650B4"/>
    <w:rsid w:val="00F65901"/>
    <w:rsid w:val="00F66B95"/>
    <w:rsid w:val="00F705E5"/>
    <w:rsid w:val="00F706AA"/>
    <w:rsid w:val="00F715D0"/>
    <w:rsid w:val="00F717E7"/>
    <w:rsid w:val="00F724A1"/>
    <w:rsid w:val="00F7288E"/>
    <w:rsid w:val="00F740FA"/>
    <w:rsid w:val="00F7632C"/>
    <w:rsid w:val="00F76FDC"/>
    <w:rsid w:val="00F771C6"/>
    <w:rsid w:val="00F77CC1"/>
    <w:rsid w:val="00F77ED7"/>
    <w:rsid w:val="00F80F5D"/>
    <w:rsid w:val="00F83143"/>
    <w:rsid w:val="00F83686"/>
    <w:rsid w:val="00F84564"/>
    <w:rsid w:val="00F853F3"/>
    <w:rsid w:val="00F8591B"/>
    <w:rsid w:val="00F8655C"/>
    <w:rsid w:val="00F87381"/>
    <w:rsid w:val="00F90BCA"/>
    <w:rsid w:val="00F90E1A"/>
    <w:rsid w:val="00F91B79"/>
    <w:rsid w:val="00F94B27"/>
    <w:rsid w:val="00F96626"/>
    <w:rsid w:val="00F96946"/>
    <w:rsid w:val="00F97131"/>
    <w:rsid w:val="00F9720F"/>
    <w:rsid w:val="00F97B4B"/>
    <w:rsid w:val="00F97C57"/>
    <w:rsid w:val="00F97C84"/>
    <w:rsid w:val="00FA0156"/>
    <w:rsid w:val="00FA11EE"/>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6FD"/>
    <w:rsid w:val="00FC3C3B"/>
    <w:rsid w:val="00FC44C4"/>
    <w:rsid w:val="00FC4F7B"/>
    <w:rsid w:val="00FC755A"/>
    <w:rsid w:val="00FD03BA"/>
    <w:rsid w:val="00FD05FD"/>
    <w:rsid w:val="00FD19FF"/>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7DAB"/>
    <w:rsid w:val="00FF0F2A"/>
    <w:rsid w:val="00FF492B"/>
    <w:rsid w:val="00FF5EC7"/>
    <w:rsid w:val="00FF7815"/>
    <w:rsid w:val="00FF7892"/>
    <w:rsid w:val="0104C73F"/>
    <w:rsid w:val="017436DA"/>
    <w:rsid w:val="04311284"/>
    <w:rsid w:val="0871FADE"/>
    <w:rsid w:val="0A1E7959"/>
    <w:rsid w:val="0CE8A6AD"/>
    <w:rsid w:val="0EA1F10C"/>
    <w:rsid w:val="0F0BC9E5"/>
    <w:rsid w:val="14B65E07"/>
    <w:rsid w:val="15166840"/>
    <w:rsid w:val="15422E3E"/>
    <w:rsid w:val="1893C0EE"/>
    <w:rsid w:val="1A70AD3E"/>
    <w:rsid w:val="1D5C18D6"/>
    <w:rsid w:val="1ED80541"/>
    <w:rsid w:val="1F588C96"/>
    <w:rsid w:val="1F5FE559"/>
    <w:rsid w:val="1FD96786"/>
    <w:rsid w:val="20C75D0F"/>
    <w:rsid w:val="2131539E"/>
    <w:rsid w:val="27507BFD"/>
    <w:rsid w:val="290232C8"/>
    <w:rsid w:val="29D81776"/>
    <w:rsid w:val="31BDE05C"/>
    <w:rsid w:val="31D1B2F4"/>
    <w:rsid w:val="34EA7936"/>
    <w:rsid w:val="34EBAA5C"/>
    <w:rsid w:val="3625B602"/>
    <w:rsid w:val="3C40AEAD"/>
    <w:rsid w:val="3E518D5B"/>
    <w:rsid w:val="3E6E9B2F"/>
    <w:rsid w:val="3F8150E2"/>
    <w:rsid w:val="3FE47711"/>
    <w:rsid w:val="40A26422"/>
    <w:rsid w:val="427FEB21"/>
    <w:rsid w:val="466ECCC6"/>
    <w:rsid w:val="481D2F35"/>
    <w:rsid w:val="499BCAE0"/>
    <w:rsid w:val="4A4C4197"/>
    <w:rsid w:val="4B96F03E"/>
    <w:rsid w:val="4C1D427A"/>
    <w:rsid w:val="4C1E028A"/>
    <w:rsid w:val="4CDDF355"/>
    <w:rsid w:val="4D2D1CFD"/>
    <w:rsid w:val="4E5EF62A"/>
    <w:rsid w:val="51F47046"/>
    <w:rsid w:val="52407257"/>
    <w:rsid w:val="52C14185"/>
    <w:rsid w:val="5381DBAF"/>
    <w:rsid w:val="547791E1"/>
    <w:rsid w:val="571F20CE"/>
    <w:rsid w:val="5BB72F79"/>
    <w:rsid w:val="5CE67F0B"/>
    <w:rsid w:val="5DE85883"/>
    <w:rsid w:val="5F608C2C"/>
    <w:rsid w:val="602590E4"/>
    <w:rsid w:val="606E0949"/>
    <w:rsid w:val="60C001EA"/>
    <w:rsid w:val="64E76F7F"/>
    <w:rsid w:val="67D930EA"/>
    <w:rsid w:val="68F9C1D1"/>
    <w:rsid w:val="6BF6332A"/>
    <w:rsid w:val="6C27F477"/>
    <w:rsid w:val="6C7AC456"/>
    <w:rsid w:val="6E99FCFC"/>
    <w:rsid w:val="71AA6F55"/>
    <w:rsid w:val="7840E41D"/>
    <w:rsid w:val="7AEC8C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AEA532"/>
  <w14:defaultImageDpi w14:val="330"/>
  <w15:chartTrackingRefBased/>
  <w15:docId w15:val="{686D2F4C-E5BF-4BD1-A852-8B437AF3C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2195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2195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2195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2195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2195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2195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21956"/>
    <w:pPr>
      <w:tabs>
        <w:tab w:val="right" w:leader="dot" w:pos="14570"/>
      </w:tabs>
      <w:spacing w:before="0"/>
    </w:pPr>
    <w:rPr>
      <w:b/>
      <w:noProof/>
    </w:rPr>
  </w:style>
  <w:style w:type="paragraph" w:styleId="TOC2">
    <w:name w:val="toc 2"/>
    <w:aliases w:val="ŠTOC 2"/>
    <w:basedOn w:val="Normal"/>
    <w:next w:val="Normal"/>
    <w:uiPriority w:val="39"/>
    <w:unhideWhenUsed/>
    <w:rsid w:val="00321956"/>
    <w:pPr>
      <w:tabs>
        <w:tab w:val="right" w:leader="dot" w:pos="14570"/>
      </w:tabs>
      <w:spacing w:before="0"/>
    </w:pPr>
    <w:rPr>
      <w:noProof/>
    </w:rPr>
  </w:style>
  <w:style w:type="paragraph" w:styleId="Header">
    <w:name w:val="header"/>
    <w:aliases w:val="ŠHeader"/>
    <w:basedOn w:val="Normal"/>
    <w:link w:val="HeaderChar"/>
    <w:uiPriority w:val="16"/>
    <w:rsid w:val="00321956"/>
    <w:rPr>
      <w:noProof/>
      <w:color w:val="002664"/>
      <w:sz w:val="28"/>
      <w:szCs w:val="28"/>
    </w:rPr>
  </w:style>
  <w:style w:type="character" w:customStyle="1" w:styleId="Heading5Char">
    <w:name w:val="Heading 5 Char"/>
    <w:aliases w:val="ŠHeading 5 Char"/>
    <w:basedOn w:val="DefaultParagraphFont"/>
    <w:link w:val="Heading5"/>
    <w:uiPriority w:val="6"/>
    <w:rsid w:val="0032195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21956"/>
    <w:rPr>
      <w:rFonts w:ascii="Arial" w:hAnsi="Arial" w:cs="Arial"/>
      <w:noProof/>
      <w:color w:val="002664"/>
      <w:sz w:val="28"/>
      <w:szCs w:val="28"/>
      <w:lang w:val="en-AU"/>
    </w:rPr>
  </w:style>
  <w:style w:type="paragraph" w:styleId="Footer">
    <w:name w:val="footer"/>
    <w:aliases w:val="ŠFooter"/>
    <w:basedOn w:val="Normal"/>
    <w:link w:val="FooterChar"/>
    <w:uiPriority w:val="19"/>
    <w:rsid w:val="0032195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21956"/>
    <w:rPr>
      <w:rFonts w:ascii="Arial" w:hAnsi="Arial" w:cs="Arial"/>
      <w:sz w:val="18"/>
      <w:szCs w:val="18"/>
      <w:lang w:val="en-AU"/>
    </w:rPr>
  </w:style>
  <w:style w:type="paragraph" w:styleId="Caption">
    <w:name w:val="caption"/>
    <w:aliases w:val="ŠCaption"/>
    <w:basedOn w:val="Normal"/>
    <w:next w:val="Normal"/>
    <w:uiPriority w:val="20"/>
    <w:qFormat/>
    <w:rsid w:val="00321956"/>
    <w:pPr>
      <w:keepNext/>
      <w:spacing w:after="200" w:line="240" w:lineRule="auto"/>
    </w:pPr>
    <w:rPr>
      <w:iCs/>
      <w:color w:val="002664"/>
      <w:sz w:val="18"/>
      <w:szCs w:val="18"/>
    </w:rPr>
  </w:style>
  <w:style w:type="paragraph" w:customStyle="1" w:styleId="Logo">
    <w:name w:val="ŠLogo"/>
    <w:basedOn w:val="Normal"/>
    <w:uiPriority w:val="18"/>
    <w:qFormat/>
    <w:rsid w:val="0032195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21956"/>
    <w:pPr>
      <w:spacing w:before="0"/>
      <w:ind w:left="244"/>
    </w:pPr>
  </w:style>
  <w:style w:type="character" w:styleId="Hyperlink">
    <w:name w:val="Hyperlink"/>
    <w:aliases w:val="ŠHyperlink"/>
    <w:basedOn w:val="DefaultParagraphFont"/>
    <w:uiPriority w:val="99"/>
    <w:unhideWhenUsed/>
    <w:rsid w:val="00321956"/>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2195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2195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2195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21956"/>
    <w:rPr>
      <w:rFonts w:ascii="Arial" w:hAnsi="Arial" w:cs="Arial"/>
      <w:color w:val="002664"/>
      <w:sz w:val="28"/>
      <w:szCs w:val="36"/>
      <w:lang w:val="en-AU"/>
    </w:rPr>
  </w:style>
  <w:style w:type="table" w:customStyle="1" w:styleId="Tableheader">
    <w:name w:val="ŠTable header"/>
    <w:basedOn w:val="TableNormal"/>
    <w:uiPriority w:val="99"/>
    <w:rsid w:val="0032195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21956"/>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321956"/>
    <w:pPr>
      <w:numPr>
        <w:numId w:val="3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21956"/>
    <w:pPr>
      <w:numPr>
        <w:numId w:val="43"/>
      </w:numPr>
    </w:pPr>
  </w:style>
  <w:style w:type="character" w:styleId="Strong">
    <w:name w:val="Strong"/>
    <w:aliases w:val="ŠStrong,Bold"/>
    <w:qFormat/>
    <w:rsid w:val="00321956"/>
    <w:rPr>
      <w:b/>
      <w:bCs/>
    </w:rPr>
  </w:style>
  <w:style w:type="paragraph" w:styleId="ListBullet">
    <w:name w:val="List Bullet"/>
    <w:aliases w:val="ŠList Bullet"/>
    <w:basedOn w:val="Normal"/>
    <w:uiPriority w:val="9"/>
    <w:qFormat/>
    <w:rsid w:val="005775BB"/>
    <w:pPr>
      <w:numPr>
        <w:numId w:val="39"/>
      </w:numPr>
      <w:spacing w:before="120"/>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321956"/>
    <w:rPr>
      <w:i/>
      <w:iCs/>
    </w:rPr>
  </w:style>
  <w:style w:type="paragraph" w:styleId="Title">
    <w:name w:val="Title"/>
    <w:aliases w:val="ŠTitle"/>
    <w:basedOn w:val="Normal"/>
    <w:next w:val="Normal"/>
    <w:link w:val="TitleChar"/>
    <w:uiPriority w:val="1"/>
    <w:rsid w:val="0032195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2195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2195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2195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21956"/>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321956"/>
    <w:rPr>
      <w:sz w:val="16"/>
      <w:szCs w:val="16"/>
    </w:rPr>
  </w:style>
  <w:style w:type="paragraph" w:styleId="CommentText">
    <w:name w:val="annotation text"/>
    <w:basedOn w:val="Normal"/>
    <w:link w:val="CommentTextChar"/>
    <w:uiPriority w:val="99"/>
    <w:unhideWhenUsed/>
    <w:rsid w:val="00321956"/>
    <w:pPr>
      <w:spacing w:line="240" w:lineRule="auto"/>
    </w:pPr>
    <w:rPr>
      <w:sz w:val="20"/>
      <w:szCs w:val="20"/>
    </w:rPr>
  </w:style>
  <w:style w:type="character" w:customStyle="1" w:styleId="CommentTextChar">
    <w:name w:val="Comment Text Char"/>
    <w:basedOn w:val="DefaultParagraphFont"/>
    <w:link w:val="CommentText"/>
    <w:uiPriority w:val="99"/>
    <w:rsid w:val="00321956"/>
    <w:rPr>
      <w:rFonts w:ascii="Arial" w:hAnsi="Arial" w:cs="Arial"/>
      <w:sz w:val="20"/>
      <w:szCs w:val="20"/>
      <w:lang w:val="en-AU"/>
    </w:rPr>
  </w:style>
  <w:style w:type="character" w:styleId="FollowedHyperlink">
    <w:name w:val="FollowedHyperlink"/>
    <w:basedOn w:val="DefaultParagraphFont"/>
    <w:uiPriority w:val="99"/>
    <w:semiHidden/>
    <w:unhideWhenUsed/>
    <w:rsid w:val="00321956"/>
    <w:rPr>
      <w:color w:val="954F72" w:themeColor="followedHyperlink"/>
      <w:u w:val="single"/>
    </w:rPr>
  </w:style>
  <w:style w:type="character" w:styleId="PlaceholderText">
    <w:name w:val="Placeholder Text"/>
    <w:basedOn w:val="DefaultParagraphFont"/>
    <w:uiPriority w:val="99"/>
    <w:semiHidden/>
    <w:rsid w:val="00321956"/>
    <w:rPr>
      <w:color w:val="808080"/>
    </w:rPr>
  </w:style>
  <w:style w:type="paragraph" w:styleId="BalloonText">
    <w:name w:val="Balloon Text"/>
    <w:basedOn w:val="Normal"/>
    <w:link w:val="BalloonTextChar"/>
    <w:uiPriority w:val="99"/>
    <w:semiHidden/>
    <w:unhideWhenUsed/>
    <w:rsid w:val="00B4018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18A"/>
    <w:rPr>
      <w:rFonts w:ascii="Segoe UI" w:hAnsi="Segoe UI" w:cs="Segoe UI"/>
      <w:sz w:val="18"/>
      <w:szCs w:val="18"/>
      <w:lang w:val="en-AU"/>
    </w:rPr>
  </w:style>
  <w:style w:type="paragraph" w:styleId="CommentSubject">
    <w:name w:val="annotation subject"/>
    <w:basedOn w:val="CommentText"/>
    <w:next w:val="CommentText"/>
    <w:link w:val="CommentSubjectChar"/>
    <w:uiPriority w:val="99"/>
    <w:semiHidden/>
    <w:unhideWhenUsed/>
    <w:rsid w:val="00321956"/>
    <w:rPr>
      <w:b/>
      <w:bCs/>
    </w:rPr>
  </w:style>
  <w:style w:type="character" w:customStyle="1" w:styleId="CommentSubjectChar">
    <w:name w:val="Comment Subject Char"/>
    <w:basedOn w:val="CommentTextChar"/>
    <w:link w:val="CommentSubject"/>
    <w:uiPriority w:val="99"/>
    <w:semiHidden/>
    <w:rsid w:val="00321956"/>
    <w:rPr>
      <w:rFonts w:ascii="Arial" w:hAnsi="Arial" w:cs="Arial"/>
      <w:b/>
      <w:bCs/>
      <w:sz w:val="20"/>
      <w:szCs w:val="20"/>
      <w:lang w:val="en-AU"/>
    </w:rPr>
  </w:style>
  <w:style w:type="paragraph" w:styleId="ListParagraph">
    <w:name w:val="List Paragraph"/>
    <w:aliases w:val="ŠList Paragraph"/>
    <w:basedOn w:val="Normal"/>
    <w:uiPriority w:val="34"/>
    <w:unhideWhenUsed/>
    <w:qFormat/>
    <w:rsid w:val="00321956"/>
    <w:pPr>
      <w:ind w:left="567"/>
    </w:pPr>
  </w:style>
  <w:style w:type="paragraph" w:styleId="ListBullet3">
    <w:name w:val="List Bullet 3"/>
    <w:aliases w:val="ŠList Bullet 3"/>
    <w:basedOn w:val="Normal"/>
    <w:uiPriority w:val="10"/>
    <w:rsid w:val="00321956"/>
    <w:pPr>
      <w:numPr>
        <w:numId w:val="38"/>
      </w:numPr>
    </w:pPr>
  </w:style>
  <w:style w:type="paragraph" w:styleId="ListNumber3">
    <w:name w:val="List Number 3"/>
    <w:aliases w:val="ŠList Number 3"/>
    <w:basedOn w:val="ListBullet3"/>
    <w:uiPriority w:val="8"/>
    <w:rsid w:val="00321956"/>
    <w:pPr>
      <w:numPr>
        <w:ilvl w:val="2"/>
        <w:numId w:val="42"/>
      </w:numPr>
    </w:pPr>
  </w:style>
  <w:style w:type="character" w:customStyle="1" w:styleId="BoldItalic">
    <w:name w:val="ŠBold Italic"/>
    <w:basedOn w:val="DefaultParagraphFont"/>
    <w:uiPriority w:val="1"/>
    <w:qFormat/>
    <w:rsid w:val="00321956"/>
    <w:rPr>
      <w:b/>
      <w:i/>
      <w:iCs/>
    </w:rPr>
  </w:style>
  <w:style w:type="paragraph" w:customStyle="1" w:styleId="Documentname">
    <w:name w:val="ŠDocument name"/>
    <w:basedOn w:val="Normal"/>
    <w:next w:val="Normal"/>
    <w:uiPriority w:val="17"/>
    <w:qFormat/>
    <w:rsid w:val="0032195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2195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2195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21956"/>
    <w:pPr>
      <w:spacing w:after="0"/>
    </w:pPr>
    <w:rPr>
      <w:sz w:val="18"/>
      <w:szCs w:val="18"/>
    </w:rPr>
  </w:style>
  <w:style w:type="paragraph" w:customStyle="1" w:styleId="Pulloutquote">
    <w:name w:val="ŠPull out quote"/>
    <w:basedOn w:val="Normal"/>
    <w:next w:val="Normal"/>
    <w:uiPriority w:val="20"/>
    <w:qFormat/>
    <w:rsid w:val="00321956"/>
    <w:pPr>
      <w:keepNext/>
      <w:ind w:left="567" w:right="57"/>
    </w:pPr>
    <w:rPr>
      <w:szCs w:val="22"/>
    </w:rPr>
  </w:style>
  <w:style w:type="paragraph" w:customStyle="1" w:styleId="Subtitle">
    <w:name w:val="ŠSubtitle"/>
    <w:basedOn w:val="Normal"/>
    <w:link w:val="SubtitleChar"/>
    <w:uiPriority w:val="2"/>
    <w:qFormat/>
    <w:rsid w:val="00321956"/>
    <w:pPr>
      <w:spacing w:before="360"/>
    </w:pPr>
    <w:rPr>
      <w:color w:val="002664"/>
      <w:sz w:val="44"/>
      <w:szCs w:val="48"/>
    </w:rPr>
  </w:style>
  <w:style w:type="character" w:customStyle="1" w:styleId="SubtitleChar">
    <w:name w:val="ŠSubtitle Char"/>
    <w:basedOn w:val="DefaultParagraphFont"/>
    <w:link w:val="Subtitle"/>
    <w:uiPriority w:val="2"/>
    <w:rsid w:val="00321956"/>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321956"/>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32195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21956"/>
    <w:rPr>
      <w:i/>
      <w:iCs/>
      <w:color w:val="404040" w:themeColor="text1" w:themeTint="BF"/>
    </w:rPr>
  </w:style>
  <w:style w:type="paragraph" w:styleId="TOC4">
    <w:name w:val="toc 4"/>
    <w:aliases w:val="ŠTOC 4"/>
    <w:basedOn w:val="Normal"/>
    <w:next w:val="Normal"/>
    <w:autoRedefine/>
    <w:uiPriority w:val="39"/>
    <w:unhideWhenUsed/>
    <w:rsid w:val="00321956"/>
    <w:pPr>
      <w:spacing w:before="0"/>
      <w:ind w:left="488"/>
    </w:pPr>
  </w:style>
  <w:style w:type="paragraph" w:styleId="TOCHeading">
    <w:name w:val="TOC Heading"/>
    <w:aliases w:val="ŠTOC Heading"/>
    <w:basedOn w:val="Heading1"/>
    <w:next w:val="Normal"/>
    <w:uiPriority w:val="38"/>
    <w:qFormat/>
    <w:rsid w:val="00321956"/>
    <w:pPr>
      <w:spacing w:after="240"/>
      <w:outlineLvl w:val="9"/>
    </w:pPr>
    <w:rPr>
      <w:szCs w:val="40"/>
    </w:rPr>
  </w:style>
  <w:style w:type="character" w:styleId="UnresolvedMention">
    <w:name w:val="Unresolved Mention"/>
    <w:basedOn w:val="DefaultParagraphFont"/>
    <w:uiPriority w:val="99"/>
    <w:semiHidden/>
    <w:unhideWhenUsed/>
    <w:rsid w:val="00321956"/>
    <w:rPr>
      <w:color w:val="605E5C"/>
      <w:shd w:val="clear" w:color="auto" w:fill="E1DFDD"/>
    </w:rPr>
  </w:style>
  <w:style w:type="paragraph" w:customStyle="1" w:styleId="FeatureBox5">
    <w:name w:val="ŠFeature Box 5"/>
    <w:basedOn w:val="FeatureBox4"/>
    <w:uiPriority w:val="14"/>
    <w:qFormat/>
    <w:rsid w:val="008D7B8F"/>
    <w:pPr>
      <w:pBdr>
        <w:top w:val="single" w:sz="24" w:space="10" w:color="CDD3D6"/>
        <w:left w:val="single" w:sz="24" w:space="10" w:color="CDD3D6"/>
        <w:bottom w:val="single" w:sz="24" w:space="10" w:color="CDD3D6"/>
        <w:right w:val="single" w:sz="24" w:space="10" w:color="CDD3D6"/>
      </w:pBdr>
      <w:shd w:val="clear" w:color="auto" w:fill="CDD3D6"/>
    </w:pPr>
  </w:style>
  <w:style w:type="character" w:customStyle="1" w:styleId="ui-provider">
    <w:name w:val="ui-provider"/>
    <w:basedOn w:val="DefaultParagraphFont"/>
    <w:rsid w:val="00263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499152">
      <w:bodyDiv w:val="1"/>
      <w:marLeft w:val="0"/>
      <w:marRight w:val="0"/>
      <w:marTop w:val="0"/>
      <w:marBottom w:val="0"/>
      <w:divBdr>
        <w:top w:val="none" w:sz="0" w:space="0" w:color="auto"/>
        <w:left w:val="none" w:sz="0" w:space="0" w:color="auto"/>
        <w:bottom w:val="none" w:sz="0" w:space="0" w:color="auto"/>
        <w:right w:val="none" w:sz="0" w:space="0" w:color="auto"/>
      </w:divBdr>
    </w:div>
    <w:div w:id="550000610">
      <w:bodyDiv w:val="1"/>
      <w:marLeft w:val="0"/>
      <w:marRight w:val="0"/>
      <w:marTop w:val="0"/>
      <w:marBottom w:val="0"/>
      <w:divBdr>
        <w:top w:val="none" w:sz="0" w:space="0" w:color="auto"/>
        <w:left w:val="none" w:sz="0" w:space="0" w:color="auto"/>
        <w:bottom w:val="none" w:sz="0" w:space="0" w:color="auto"/>
        <w:right w:val="none" w:sz="0" w:space="0" w:color="auto"/>
      </w:divBdr>
    </w:div>
    <w:div w:id="1468281138">
      <w:bodyDiv w:val="1"/>
      <w:marLeft w:val="0"/>
      <w:marRight w:val="0"/>
      <w:marTop w:val="0"/>
      <w:marBottom w:val="0"/>
      <w:divBdr>
        <w:top w:val="none" w:sz="0" w:space="0" w:color="auto"/>
        <w:left w:val="none" w:sz="0" w:space="0" w:color="auto"/>
        <w:bottom w:val="none" w:sz="0" w:space="0" w:color="auto"/>
        <w:right w:val="none" w:sz="0" w:space="0" w:color="auto"/>
      </w:divBdr>
    </w:div>
    <w:div w:id="171291773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eading-curriculum-k-12/leading-curriculum-dels-principals/stage-6-monitoring-and-support?utm_source=w9t3&amp;utm_medium=sws&amp;utm_campaign=hsc2025" TargetMode="External"/><Relationship Id="rId21" Type="http://schemas.openxmlformats.org/officeDocument/2006/relationships/hyperlink" Target="https://education.nsw.gov.au/policy-library/policies/pd-2002-0045" TargetMode="External"/><Relationship Id="rId42" Type="http://schemas.openxmlformats.org/officeDocument/2006/relationships/hyperlink" Target="https://education.nsw.gov.au/teaching-and-learning/assessment/strengthening-assessment/effective-assessment-practice" TargetMode="External"/><Relationship Id="rId47" Type="http://schemas.openxmlformats.org/officeDocument/2006/relationships/hyperlink" Target="https://www.nsw.gov.au/education-and-training/nesa/news/all/extension-to-english-stage-6-prescriptions-to-hsc-2025" TargetMode="External"/><Relationship Id="rId63" Type="http://schemas.openxmlformats.org/officeDocument/2006/relationships/hyperlink" Target="https://education.nsw.gov.au/teaching-and-learning/curriculum/english/leading-english-k-12/leading-english-7-12" TargetMode="External"/><Relationship Id="rId68" Type="http://schemas.openxmlformats.org/officeDocument/2006/relationships/hyperlink" Target="https://educationstandards.nsw.edu.au" TargetMode="External"/><Relationship Id="rId84" Type="http://schemas.openxmlformats.org/officeDocument/2006/relationships/hyperlink" Target="https://education.nsw.gov.au/policy-library/policies/pd-2002-0045" TargetMode="External"/><Relationship Id="rId89" Type="http://schemas.openxmlformats.org/officeDocument/2006/relationships/hyperlink" Target="https://education.nsw.gov.au/teaching-and-learning/curriculum/leading-curriculum-k-12/leading-curriculum-dels-principals/stage-6-monitoring-and-support?utm_source=w9t3&amp;utm_medium=sws&amp;utm_campaign=hsc2025" TargetMode="External"/><Relationship Id="rId16" Type="http://schemas.openxmlformats.org/officeDocument/2006/relationships/hyperlink" Target="https://www.nsw.gov.au/education-and-training/nesa/news/all/extension-to-english-stage-6-prescriptions-to-hsc-2025" TargetMode="External"/><Relationship Id="rId11" Type="http://schemas.openxmlformats.org/officeDocument/2006/relationships/hyperlink" Target="https://education.nsw.gov.au/teaching-and-learning/curriculum/english/leading-english-k-12/leading-english-7-12" TargetMode="External"/><Relationship Id="rId32" Type="http://schemas.openxmlformats.org/officeDocument/2006/relationships/hyperlink" Target="https://educationstandards.nsw.edu.au/wps/portal/nesa/11-12/stage-6-learning-areas/stage-6-english/english-standard-2017/assessment-and-reporting" TargetMode="External"/><Relationship Id="rId37" Type="http://schemas.openxmlformats.org/officeDocument/2006/relationships/hyperlink" Target="https://curriculum.nsw.edu.au/ace-rules/ace3/course-commencement" TargetMode="External"/><Relationship Id="rId53" Type="http://schemas.openxmlformats.org/officeDocument/2006/relationships/hyperlink" Target="https://education.nsw.gov.au/teaching-and-learning/curriculum/leading-curriculum-k-12/leading-curriculum-dels-principals/stage-6-monitoring-and-support?utm_source=w9t3&amp;utm_medium=sws&amp;utm_campaign=hsc2025" TargetMode="External"/><Relationship Id="rId58" Type="http://schemas.openxmlformats.org/officeDocument/2006/relationships/hyperlink" Target="https://education.nsw.gov.au/policy-library/policies/pd-2002-0045" TargetMode="External"/><Relationship Id="rId74" Type="http://schemas.openxmlformats.org/officeDocument/2006/relationships/hyperlink" Target="https://curriculum.nsw.edu.au/ace-rules/ace3/course-commencement" TargetMode="External"/><Relationship Id="rId79" Type="http://schemas.openxmlformats.org/officeDocument/2006/relationships/hyperlink" Target="https://www.educationstandards.nsw.edu.au/wps/portal/nesa/11-12/Understanding-the-curriculum/assessment"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digital.nsw.gov.au/delivery/digital-service-toolkit/resources/writing-content/content-101/writing-style" TargetMode="External"/><Relationship Id="rId95" Type="http://schemas.openxmlformats.org/officeDocument/2006/relationships/footer" Target="footer3.xml"/><Relationship Id="rId22" Type="http://schemas.openxmlformats.org/officeDocument/2006/relationships/hyperlink" Target="https://education.nsw.gov.au/policy-library/policies/pd-2002-0045" TargetMode="External"/><Relationship Id="rId27" Type="http://schemas.openxmlformats.org/officeDocument/2006/relationships/hyperlink" Target="https://education.nsw.gov.au/policy-library/policies/pd-2002-0045" TargetMode="External"/><Relationship Id="rId43" Type="http://schemas.openxmlformats.org/officeDocument/2006/relationships/hyperlink" Target="https://educationstandards.nsw.edu.au/wps/portal/nesa/11-12/stage-6-learning-areas/stage-6-english/english-standard-2017/course-structure-and-requirements" TargetMode="External"/><Relationship Id="rId48" Type="http://schemas.openxmlformats.org/officeDocument/2006/relationships/hyperlink" Target="https://www.educationstandards.nsw.edu.au/wps/portal/nesa/11-12/stage-6-learning-areas/stage-6-english/english-standard-2017/assessment-and-reporting" TargetMode="External"/><Relationship Id="rId64"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69" Type="http://schemas.openxmlformats.org/officeDocument/2006/relationships/hyperlink" Target="https://curriculum.nsw.edu.au" TargetMode="External"/><Relationship Id="rId80" Type="http://schemas.openxmlformats.org/officeDocument/2006/relationships/hyperlink" Target="https://educationstandards.nsw.edu.au/wps/portal/nesa/11-12/resources/hsc-standards-materials" TargetMode="External"/><Relationship Id="rId85" Type="http://schemas.openxmlformats.org/officeDocument/2006/relationships/hyperlink" Target="https://education.nsw.gov.au/teaching-and-learning/curriculum/english/leading-english-k-12/leading-english-7-12" TargetMode="External"/><Relationship Id="rId12" Type="http://schemas.openxmlformats.org/officeDocument/2006/relationships/hyperlink" Target="https://www.classification.gov.au/classification-ratings" TargetMode="External"/><Relationship Id="rId17" Type="http://schemas.openxmlformats.org/officeDocument/2006/relationships/hyperlink" Target="https://www.educationstandards.nsw.edu.au/wps/portal/nesa/11-12/stage-6-learning-areas/stage-6-english/english-eald-2017/assessment-and-reporting" TargetMode="External"/><Relationship Id="rId25" Type="http://schemas.openxmlformats.org/officeDocument/2006/relationships/hyperlink" Target="https://educationstandards.nsw.edu.au/wps/portal/nesa/11-12/stage-6-learning-areas/stage-6-english/english-standard-2017/assessment-and-reporting" TargetMode="External"/><Relationship Id="rId33" Type="http://schemas.openxmlformats.org/officeDocument/2006/relationships/hyperlink" Target="https://education.nsw.gov.au/schooling/parents-and-carers/going-to-school/learning-resources/what-works-best-2020-update" TargetMode="External"/><Relationship Id="rId38" Type="http://schemas.openxmlformats.org/officeDocument/2006/relationships/hyperlink" Target="https://education.nsw.gov.au/policy-library/policies/pd-2002-0045" TargetMode="External"/><Relationship Id="rId46" Type="http://schemas.openxmlformats.org/officeDocument/2006/relationships/hyperlink" Target="https://www.educationstandards.nsw.edu.au/wps/portal/nesa/11-12/Understanding-the-curriculum/assessment" TargetMode="External"/><Relationship Id="rId59" Type="http://schemas.openxmlformats.org/officeDocument/2006/relationships/hyperlink" Target="https://schoolsnsw-my.sharepoint.com/personal/renee_cobcroft2_det_nsw_edu_au/Documents/Desktop/cw-612-english/working%20files/English.curriculum@det.nsw.edu.au" TargetMode="External"/><Relationship Id="rId67" Type="http://schemas.openxmlformats.org/officeDocument/2006/relationships/hyperlink" Target="https://educationstandards.nsw.edu.au/wps/portal/nesa/mini-footer/copyright" TargetMode="External"/><Relationship Id="rId103" Type="http://schemas.openxmlformats.org/officeDocument/2006/relationships/glossaryDocument" Target="glossary/document.xml"/><Relationship Id="rId20" Type="http://schemas.openxmlformats.org/officeDocument/2006/relationships/hyperlink" Target="https://www.educationstandards.nsw.edu.au/wps/portal/nesa/11-12/stage-6-learning-areas/stage-6-english/english-standard-2017" TargetMode="External"/><Relationship Id="rId41" Type="http://schemas.openxmlformats.org/officeDocument/2006/relationships/hyperlink" Target="https://educationstandards.nsw.edu.au/wps/portal/nesa/11-12/Understanding-the-curriculum/assessment/principles-of-assessment/approaches" TargetMode="External"/><Relationship Id="rId54" Type="http://schemas.openxmlformats.org/officeDocument/2006/relationships/hyperlink" Target="https://education.nsw.gov.au/teaching-and-learning/assessment/rosa" TargetMode="External"/><Relationship Id="rId62" Type="http://schemas.openxmlformats.org/officeDocument/2006/relationships/hyperlink" Target="https://educationstandards.nsw.edu.au/wps/portal/nesa/11-12/stage-6-learning-areas/stage-6-english/english-standard-2017" TargetMode="External"/><Relationship Id="rId70" Type="http://schemas.openxmlformats.org/officeDocument/2006/relationships/hyperlink" Target="https://educationstandards.nsw.edu.au/wps/portal/nesa/11-12/stage-6-learning-areas/stage-6-english/english-standard-2017" TargetMode="External"/><Relationship Id="rId75" Type="http://schemas.openxmlformats.org/officeDocument/2006/relationships/hyperlink" Target="https://educationstandards.nsw.edu.au/wps/portal/nesa/11-12/stage-6-learning-areas/stage-6-creative-arts/drama-syllabus/course-prescriptions-2025-2027" TargetMode="External"/><Relationship Id="rId83" Type="http://schemas.openxmlformats.org/officeDocument/2006/relationships/hyperlink" Target="https://education.nsw.gov.au/teaching-and-learning/high-potential-and-gifted-education/HPGE-policy-information" TargetMode="External"/><Relationship Id="rId88" Type="http://schemas.openxmlformats.org/officeDocument/2006/relationships/hyperlink" Target="https://education.nsw.gov.au/teaching-and-learning/assessment/rosa" TargetMode="External"/><Relationship Id="rId91" Type="http://schemas.openxmlformats.org/officeDocument/2006/relationships/header" Target="header1.xml"/><Relationship Id="rId96"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11-12/stage-6-learning-areas/stage-6-english/english-standard-2017/assessment-and-reporting" TargetMode="External"/><Relationship Id="rId23" Type="http://schemas.openxmlformats.org/officeDocument/2006/relationships/hyperlink" Target="https://education.nsw.gov.au/policy-library/policies/pd-2002-0045" TargetMode="External"/><Relationship Id="rId28" Type="http://schemas.openxmlformats.org/officeDocument/2006/relationships/hyperlink" Target="https://education.nsw.gov.au/policy-library/policies/pd-2002-0045" TargetMode="External"/><Relationship Id="rId36" Type="http://schemas.openxmlformats.org/officeDocument/2006/relationships/hyperlink" Target="https://educationstandards.nsw.edu.au/wps/portal/nesa/11-12/stage-6-learning-areas/stage-6-creative-arts/drama-syllabus/course-prescriptions-2025-2027" TargetMode="External"/><Relationship Id="rId49" Type="http://schemas.openxmlformats.org/officeDocument/2006/relationships/hyperlink" Target="https://educationstandards.nsw.edu.au/wps/portal/nesa/11-12/stage-6-learning-areas/stage-6-english/english-standard-2017/pbd" TargetMode="External"/><Relationship Id="rId57" Type="http://schemas.openxmlformats.org/officeDocument/2006/relationships/hyperlink" Target="https://education.nsw.gov.au/policy-library/policies/pd-2002-0045" TargetMode="External"/><Relationship Id="rId10" Type="http://schemas.openxmlformats.org/officeDocument/2006/relationships/hyperlink" Target="https://education.nsw.gov.au/policy-library/policies/pd-2002-0045" TargetMode="External"/><Relationship Id="rId31" Type="http://schemas.openxmlformats.org/officeDocument/2006/relationships/hyperlink" Target="https://educationstandards.nsw.edu.au/wps/portal/nesa/11-12/stage-6-learning-areas/stage-6-english/english-standard-2017/assessment-and-reporting" TargetMode="External"/><Relationship Id="rId44" Type="http://schemas.openxmlformats.org/officeDocument/2006/relationships/hyperlink" Target="https://educationstandards.nsw.edu.au/wps/portal/nesa/11-12/stage-6-learning-areas/stage-6-english/!ut/p/z1/jZDLDoJADEW_xQVLaWfkpbsxKiomLJSI3RgwOJAgYxAl_r1EVhJf3bU5t729QBACFdEtk1GVqSLKm35H1p4LZrG5wTyHTxmKgTdfsfWKT4QJ21fAd50G2PjM4kub-4EJ9I8eP5TA__RfAPq-fgvUOWE_P7CYPx2OERd2F8AWMAzPnCFzbaMLvMngl4slkMxV3AYuinjgSKAyOSZlUurXshmnVXW-jDTUsK5rXSol80Q_qJOG7ySpulQQvpJwPgVBiNmiT_G9Fr3eA3WuD7s!/dz/d5/L2dBISEvZ0FBIS9nQSEh/" TargetMode="External"/><Relationship Id="rId52" Type="http://schemas.openxmlformats.org/officeDocument/2006/relationships/hyperlink" Target="https://curriculum.nsw.edu.au/ace-rules/ace3/course-commencement" TargetMode="External"/><Relationship Id="rId60" Type="http://schemas.openxmlformats.org/officeDocument/2006/relationships/hyperlink" Target="https://education.nsw.gov.au/about-us/strategies-and-reports/school-excellence-and-accountability/school-excellence/about-sef" TargetMode="External"/><Relationship Id="rId65" Type="http://schemas.openxmlformats.org/officeDocument/2006/relationships/hyperlink" Target="https://education.nsw.gov.au/teaching-and-learning/curriculum/english/professional-learning-english-k-12" TargetMode="External"/><Relationship Id="rId73" Type="http://schemas.openxmlformats.org/officeDocument/2006/relationships/hyperlink" Target="https://www.classification.gov.au/classification-ratings" TargetMode="External"/><Relationship Id="rId78" Type="http://schemas.openxmlformats.org/officeDocument/2006/relationships/hyperlink" Target="https://educationstandards.nsw.edu.au/wps/portal/nesa/11-12/stage-6-learning-areas/stage-6-english/english-standard-2017/pbd" TargetMode="External"/><Relationship Id="rId81" Type="http://schemas.openxmlformats.org/officeDocument/2006/relationships/hyperlink" Target="https://education.nsw.gov.au/schooling/school-community/inclusive-education-for-students-with-disability" TargetMode="External"/><Relationship Id="rId86" Type="http://schemas.openxmlformats.org/officeDocument/2006/relationships/hyperlink" Target="https://education.nsw.gov.au/teaching-and-learning/assessment/strengthening-assessment/effective-assessment-practice" TargetMode="External"/><Relationship Id="rId94" Type="http://schemas.openxmlformats.org/officeDocument/2006/relationships/header" Target="header2.xml"/><Relationship Id="rId99" Type="http://schemas.openxmlformats.org/officeDocument/2006/relationships/footer" Target="footer4.xm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 TargetMode="External"/><Relationship Id="rId13" Type="http://schemas.openxmlformats.org/officeDocument/2006/relationships/hyperlink" Target="https://education.nsw.gov.au/teaching-and-learning/curriculum/english/leading-english-k-12/leading-english-7-12" TargetMode="External"/><Relationship Id="rId18" Type="http://schemas.openxmlformats.org/officeDocument/2006/relationships/hyperlink" Target="https://www.educationstandards.nsw.edu.au/wps/portal/nesa/11-12/stage-6-learning-areas/stage-6-english/english-eald-2017/assessment-and-reporting" TargetMode="External"/><Relationship Id="rId39" Type="http://schemas.openxmlformats.org/officeDocument/2006/relationships/hyperlink" Target="https://education.nsw.gov.au/policy-library/policies/pd-2002-0045" TargetMode="External"/><Relationship Id="rId34" Type="http://schemas.openxmlformats.org/officeDocument/2006/relationships/hyperlink" Target="https://educationstandards.nsw.edu.au/wps/portal/nesa/11-12/stage-6-learning-areas/stage-6-english/english-standard-2017/course-structure-and-requirements" TargetMode="External"/><Relationship Id="rId50" Type="http://schemas.openxmlformats.org/officeDocument/2006/relationships/hyperlink" Target="https://educationstandards.nsw.edu.au/wps/portal/nesa/11-12/resources/hsc-standards-materials" TargetMode="External"/><Relationship Id="rId55" Type="http://schemas.openxmlformats.org/officeDocument/2006/relationships/hyperlink" Target="https://education.nsw.gov.au/policy-library" TargetMode="External"/><Relationship Id="rId76" Type="http://schemas.openxmlformats.org/officeDocument/2006/relationships/hyperlink" Target="https://www.nsw.gov.au/education-and-training/nesa/news/all/extension-to-english-stage-6-prescriptions-to-hsc-2025" TargetMode="External"/><Relationship Id="rId97" Type="http://schemas.openxmlformats.org/officeDocument/2006/relationships/image" Target="media/image1.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ducation.nsw.gov.au/schooling/parents-and-carers/going-to-school/learning-resources/what-works-best-2020-update"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education.nsw.gov.au/policy-library/policies/pd-2002-0045" TargetMode="External"/><Relationship Id="rId24" Type="http://schemas.openxmlformats.org/officeDocument/2006/relationships/hyperlink" Target="https://educationstandards.nsw.edu.au/wps/portal/nesa/11-12/stage-6-learning-areas/stage-6-english/english-standard-2017" TargetMode="External"/><Relationship Id="rId40" Type="http://schemas.openxmlformats.org/officeDocument/2006/relationships/hyperlink" Target="https://education.nsw.gov.au/policy-library/policies/pd-2002-0045" TargetMode="External"/><Relationship Id="rId45" Type="http://schemas.openxmlformats.org/officeDocument/2006/relationships/hyperlink" Target="https://www.educationstandards.nsw.edu.au/wps/portal/nesa/11-12/stage-6-learning-areas/stage-6-english/english-standard-2017" TargetMode="External"/><Relationship Id="rId66" Type="http://schemas.openxmlformats.org/officeDocument/2006/relationships/hyperlink" Target="https://education.nsw.gov.au/teaching-and-learning/curriculum/planning-programming-and-assessing-k-12/about-universal-design-for-learning" TargetMode="External"/><Relationship Id="rId87" Type="http://schemas.openxmlformats.org/officeDocument/2006/relationships/hyperlink" Target="https://education.nsw.gov.au/policy-library/policies/pd-2002-0045" TargetMode="External"/><Relationship Id="rId61" Type="http://schemas.openxmlformats.org/officeDocument/2006/relationships/hyperlink" Target="https://educationstandards.nsw.edu.au/wps/portal/nesa/teacher-accreditation/meeting-requirements/the-standards/proficient-teacher" TargetMode="External"/><Relationship Id="rId82" Type="http://schemas.openxmlformats.org/officeDocument/2006/relationships/hyperlink" Target="https://education.nsw.gov.au/policy-library/policies/pd-2008-0385" TargetMode="External"/><Relationship Id="rId19" Type="http://schemas.openxmlformats.org/officeDocument/2006/relationships/hyperlink" Target="https://educationstandards.nsw.edu.au/wps/portal/nesa/11-12/stage-6-learning-areas/stage-6-english/english-standard-2017/assessment-and-reporting" TargetMode="External"/><Relationship Id="rId14" Type="http://schemas.openxmlformats.org/officeDocument/2006/relationships/hyperlink" Target="https://educationstandards.nsw.edu.au/wps/portal/nesa/11-12/stage-6-learning-areas/stage-6-english/english-standard-2017" TargetMode="External"/><Relationship Id="rId30" Type="http://schemas.openxmlformats.org/officeDocument/2006/relationships/hyperlink" Target="https://education.nsw.gov.au/policy-library/policies/pd-2002-0045" TargetMode="External"/><Relationship Id="rId35" Type="http://schemas.openxmlformats.org/officeDocument/2006/relationships/hyperlink" Target="https://www.nsw.gov.au/education-and-training/nesa/news/all/extension-to-english-stage-6-prescriptions-to-hsc-2025" TargetMode="External"/><Relationship Id="rId56" Type="http://schemas.openxmlformats.org/officeDocument/2006/relationships/hyperlink" Target="https://education.nsw.gov.au/policy-library/policies/pd-2002-0045" TargetMode="External"/><Relationship Id="rId77" Type="http://schemas.openxmlformats.org/officeDocument/2006/relationships/hyperlink" Target="https://educationstandards.nsw.edu.au/wps/portal/nesa/11-12/stage-6-learning-areas/stage-6-english/english-standard-2017/assessment-and-reporting" TargetMode="External"/><Relationship Id="rId100" Type="http://schemas.openxmlformats.org/officeDocument/2006/relationships/header" Target="header4.xml"/><Relationship Id="rId8" Type="http://schemas.openxmlformats.org/officeDocument/2006/relationships/hyperlink" Target="https://educationstandards.nsw.edu.au/wps/portal/nesa/11-12/stage-6-learning-areas/stage-6-english/!ut/p/z1/jZDLDoJADEW_xQVLaWfkpbsxKiomLJSI3RgwOJAgYxAl_r1EVhJf3bU5t729QBACFdEtk1GVqSLKm35H1p4LZrG5wTyHTxmKgTdfsfWKT4QJ21fAd50G2PjM4kub-4EJ9I8eP5TA__RfAPq-fgvUOWE_P7CYPx2OERd2F8AWMAzPnCFzbaMLvMngl4slkMxV3AYuinjgSKAyOSZlUurXshmnVXW-jDTUsK5rXSol80Q_qJOG7ySpulQQvpJwPgVBiNmiT_G9Fr3eA3WuD7s!/dz/d5/L2dBISEvZ0FBIS9nQSEh/" TargetMode="External"/><Relationship Id="rId51" Type="http://schemas.openxmlformats.org/officeDocument/2006/relationships/hyperlink" Target="https://educationstandards.nsw.edu.au/wps/portal/nesa/11-12/stage-6-learning-areas/stage-6-creative-arts/drama-syllabus/course-prescriptions-2025-2027" TargetMode="External"/><Relationship Id="rId72" Type="http://schemas.openxmlformats.org/officeDocument/2006/relationships/hyperlink" Target="https://education.nsw.gov.au/about-us/education-data-and-research/cese/publications/practical-guides-for-educators/what-works-best-in-practice" TargetMode="External"/><Relationship Id="rId93" Type="http://schemas.openxmlformats.org/officeDocument/2006/relationships/footer" Target="footer2.xml"/><Relationship Id="rId98" Type="http://schemas.openxmlformats.org/officeDocument/2006/relationships/header" Target="header3.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8207E35AD354407B6B3FBF61B102743"/>
        <w:category>
          <w:name w:val="General"/>
          <w:gallery w:val="placeholder"/>
        </w:category>
        <w:types>
          <w:type w:val="bbPlcHdr"/>
        </w:types>
        <w:behaviors>
          <w:behavior w:val="content"/>
        </w:behaviors>
        <w:guid w:val="{16807C75-EFC4-4C0B-B082-CD4501A675BB}"/>
      </w:docPartPr>
      <w:docPartBody>
        <w:p w:rsidR="00750EB8" w:rsidRDefault="00750EB8" w:rsidP="00750EB8">
          <w:pPr>
            <w:pStyle w:val="48207E35AD354407B6B3FBF61B102743"/>
          </w:pPr>
          <w:r w:rsidRPr="00EB40B8">
            <w:rPr>
              <w:rStyle w:val="PlaceholderText"/>
            </w:rPr>
            <w:t>Choose an item.</w:t>
          </w:r>
        </w:p>
      </w:docPartBody>
    </w:docPart>
    <w:docPart>
      <w:docPartPr>
        <w:name w:val="314ED6A1B2274AC78C0C22351A9D9BF4"/>
        <w:category>
          <w:name w:val="General"/>
          <w:gallery w:val="placeholder"/>
        </w:category>
        <w:types>
          <w:type w:val="bbPlcHdr"/>
        </w:types>
        <w:behaviors>
          <w:behavior w:val="content"/>
        </w:behaviors>
        <w:guid w:val="{384C5625-AF03-4D2F-84F1-DF1F195582CB}"/>
      </w:docPartPr>
      <w:docPartBody>
        <w:p w:rsidR="00750EB8" w:rsidRDefault="00750EB8" w:rsidP="00750EB8">
          <w:pPr>
            <w:pStyle w:val="314ED6A1B2274AC78C0C22351A9D9BF4"/>
          </w:pPr>
          <w:r w:rsidRPr="00EB40B8">
            <w:rPr>
              <w:rStyle w:val="PlaceholderText"/>
            </w:rPr>
            <w:t>Choose an item.</w:t>
          </w:r>
        </w:p>
      </w:docPartBody>
    </w:docPart>
    <w:docPart>
      <w:docPartPr>
        <w:name w:val="406145ACBDB242FDBB2FC8926632E23B"/>
        <w:category>
          <w:name w:val="General"/>
          <w:gallery w:val="placeholder"/>
        </w:category>
        <w:types>
          <w:type w:val="bbPlcHdr"/>
        </w:types>
        <w:behaviors>
          <w:behavior w:val="content"/>
        </w:behaviors>
        <w:guid w:val="{FCBA3733-7F5A-4F48-801B-8FFDA799FF3F}"/>
      </w:docPartPr>
      <w:docPartBody>
        <w:p w:rsidR="00750EB8" w:rsidRDefault="00750EB8" w:rsidP="00750EB8">
          <w:pPr>
            <w:pStyle w:val="406145ACBDB242FDBB2FC8926632E23B"/>
          </w:pPr>
          <w:r w:rsidRPr="00EB40B8">
            <w:rPr>
              <w:rStyle w:val="PlaceholderText"/>
            </w:rPr>
            <w:t>Choose an item.</w:t>
          </w:r>
        </w:p>
      </w:docPartBody>
    </w:docPart>
    <w:docPart>
      <w:docPartPr>
        <w:name w:val="0F1C3AD0940A451094FD4F5CA2692C14"/>
        <w:category>
          <w:name w:val="General"/>
          <w:gallery w:val="placeholder"/>
        </w:category>
        <w:types>
          <w:type w:val="bbPlcHdr"/>
        </w:types>
        <w:behaviors>
          <w:behavior w:val="content"/>
        </w:behaviors>
        <w:guid w:val="{695DEF9E-7D53-4D53-98F4-11C9BC1D6F86}"/>
      </w:docPartPr>
      <w:docPartBody>
        <w:p w:rsidR="0045239B" w:rsidRDefault="00FC6D9D" w:rsidP="00FC6D9D">
          <w:pPr>
            <w:pStyle w:val="0F1C3AD0940A451094FD4F5CA2692C14"/>
          </w:pPr>
          <w:r w:rsidRPr="00EB40B8">
            <w:rPr>
              <w:rStyle w:val="PlaceholderText"/>
            </w:rPr>
            <w:t>Choose an item.</w:t>
          </w:r>
        </w:p>
      </w:docPartBody>
    </w:docPart>
    <w:docPart>
      <w:docPartPr>
        <w:name w:val="2F3E0BB1B46346ECA5D0DB1A2CC8697D"/>
        <w:category>
          <w:name w:val="General"/>
          <w:gallery w:val="placeholder"/>
        </w:category>
        <w:types>
          <w:type w:val="bbPlcHdr"/>
        </w:types>
        <w:behaviors>
          <w:behavior w:val="content"/>
        </w:behaviors>
        <w:guid w:val="{31E391D9-058B-40BA-87E9-E3065AF1C5AC}"/>
      </w:docPartPr>
      <w:docPartBody>
        <w:p w:rsidR="0045239B" w:rsidRDefault="00FC6D9D" w:rsidP="00FC6D9D">
          <w:pPr>
            <w:pStyle w:val="2F3E0BB1B46346ECA5D0DB1A2CC8697D"/>
          </w:pPr>
          <w:r w:rsidRPr="00EB40B8">
            <w:rPr>
              <w:rStyle w:val="PlaceholderText"/>
            </w:rPr>
            <w:t>Choose an item.</w:t>
          </w:r>
        </w:p>
      </w:docPartBody>
    </w:docPart>
    <w:docPart>
      <w:docPartPr>
        <w:name w:val="FC38FAA36E524350BC326F1AB815BB56"/>
        <w:category>
          <w:name w:val="General"/>
          <w:gallery w:val="placeholder"/>
        </w:category>
        <w:types>
          <w:type w:val="bbPlcHdr"/>
        </w:types>
        <w:behaviors>
          <w:behavior w:val="content"/>
        </w:behaviors>
        <w:guid w:val="{0FC767EF-910B-408C-B2CD-4D81F80E6DB3}"/>
      </w:docPartPr>
      <w:docPartBody>
        <w:p w:rsidR="0045239B" w:rsidRDefault="00FC6D9D" w:rsidP="00FC6D9D">
          <w:pPr>
            <w:pStyle w:val="FC38FAA36E524350BC326F1AB815BB56"/>
          </w:pPr>
          <w:r w:rsidRPr="00EB40B8">
            <w:rPr>
              <w:rStyle w:val="PlaceholderText"/>
            </w:rPr>
            <w:t>Choose an item.</w:t>
          </w:r>
        </w:p>
      </w:docPartBody>
    </w:docPart>
    <w:docPart>
      <w:docPartPr>
        <w:name w:val="8787E5581DCA443796AB56EDF317B981"/>
        <w:category>
          <w:name w:val="General"/>
          <w:gallery w:val="placeholder"/>
        </w:category>
        <w:types>
          <w:type w:val="bbPlcHdr"/>
        </w:types>
        <w:behaviors>
          <w:behavior w:val="content"/>
        </w:behaviors>
        <w:guid w:val="{A1B0A48F-CE07-4209-A69C-8C3CFD943C99}"/>
      </w:docPartPr>
      <w:docPartBody>
        <w:p w:rsidR="0045239B" w:rsidRDefault="00FC6D9D" w:rsidP="00FC6D9D">
          <w:pPr>
            <w:pStyle w:val="8787E5581DCA443796AB56EDF317B981"/>
          </w:pPr>
          <w:r w:rsidRPr="00EB40B8">
            <w:rPr>
              <w:rStyle w:val="PlaceholderText"/>
            </w:rPr>
            <w:t>Choose an item.</w:t>
          </w:r>
        </w:p>
      </w:docPartBody>
    </w:docPart>
    <w:docPart>
      <w:docPartPr>
        <w:name w:val="050F73CC594049E0858F464556A521AF"/>
        <w:category>
          <w:name w:val="General"/>
          <w:gallery w:val="placeholder"/>
        </w:category>
        <w:types>
          <w:type w:val="bbPlcHdr"/>
        </w:types>
        <w:behaviors>
          <w:behavior w:val="content"/>
        </w:behaviors>
        <w:guid w:val="{19E777A2-8331-404F-B790-D0DAF008894B}"/>
      </w:docPartPr>
      <w:docPartBody>
        <w:p w:rsidR="0045239B" w:rsidRDefault="00FC6D9D" w:rsidP="00FC6D9D">
          <w:pPr>
            <w:pStyle w:val="050F73CC594049E0858F464556A521AF"/>
          </w:pPr>
          <w:r w:rsidRPr="00EB40B8">
            <w:rPr>
              <w:rStyle w:val="PlaceholderText"/>
            </w:rPr>
            <w:t>Choose an item.</w:t>
          </w:r>
        </w:p>
      </w:docPartBody>
    </w:docPart>
    <w:docPart>
      <w:docPartPr>
        <w:name w:val="88784222167C4E3DB39521B8037EB4B3"/>
        <w:category>
          <w:name w:val="General"/>
          <w:gallery w:val="placeholder"/>
        </w:category>
        <w:types>
          <w:type w:val="bbPlcHdr"/>
        </w:types>
        <w:behaviors>
          <w:behavior w:val="content"/>
        </w:behaviors>
        <w:guid w:val="{D22D43D9-75BC-4A3B-96F7-5E14116EC9F6}"/>
      </w:docPartPr>
      <w:docPartBody>
        <w:p w:rsidR="0045239B" w:rsidRDefault="00FC6D9D" w:rsidP="00FC6D9D">
          <w:pPr>
            <w:pStyle w:val="88784222167C4E3DB39521B8037EB4B3"/>
          </w:pPr>
          <w:r w:rsidRPr="00EB40B8">
            <w:rPr>
              <w:rStyle w:val="PlaceholderText"/>
            </w:rPr>
            <w:t>Choose an item.</w:t>
          </w:r>
        </w:p>
      </w:docPartBody>
    </w:docPart>
    <w:docPart>
      <w:docPartPr>
        <w:name w:val="68B1331CD8CE4EE899BE6D37E502FA41"/>
        <w:category>
          <w:name w:val="General"/>
          <w:gallery w:val="placeholder"/>
        </w:category>
        <w:types>
          <w:type w:val="bbPlcHdr"/>
        </w:types>
        <w:behaviors>
          <w:behavior w:val="content"/>
        </w:behaviors>
        <w:guid w:val="{A873598E-07CE-4F1A-82E9-C26D2A5DD492}"/>
      </w:docPartPr>
      <w:docPartBody>
        <w:p w:rsidR="0045239B" w:rsidRDefault="00FC6D9D" w:rsidP="00FC6D9D">
          <w:pPr>
            <w:pStyle w:val="68B1331CD8CE4EE899BE6D37E502FA41"/>
          </w:pPr>
          <w:r w:rsidRPr="00EB40B8">
            <w:rPr>
              <w:rStyle w:val="PlaceholderText"/>
            </w:rPr>
            <w:t>Choose an item.</w:t>
          </w:r>
        </w:p>
      </w:docPartBody>
    </w:docPart>
    <w:docPart>
      <w:docPartPr>
        <w:name w:val="51C64BE622334392B3EB3BE776C93AAC"/>
        <w:category>
          <w:name w:val="General"/>
          <w:gallery w:val="placeholder"/>
        </w:category>
        <w:types>
          <w:type w:val="bbPlcHdr"/>
        </w:types>
        <w:behaviors>
          <w:behavior w:val="content"/>
        </w:behaviors>
        <w:guid w:val="{99778F27-99A9-4B6F-A2DE-136A62A7F00E}"/>
      </w:docPartPr>
      <w:docPartBody>
        <w:p w:rsidR="0045239B" w:rsidRDefault="00FC6D9D" w:rsidP="00FC6D9D">
          <w:pPr>
            <w:pStyle w:val="51C64BE622334392B3EB3BE776C93AAC"/>
          </w:pPr>
          <w:r w:rsidRPr="00EB40B8">
            <w:rPr>
              <w:rStyle w:val="PlaceholderText"/>
            </w:rPr>
            <w:t>Choose an item.</w:t>
          </w:r>
        </w:p>
      </w:docPartBody>
    </w:docPart>
    <w:docPart>
      <w:docPartPr>
        <w:name w:val="E504E837C12440A8BE32EB824B93F452"/>
        <w:category>
          <w:name w:val="General"/>
          <w:gallery w:val="placeholder"/>
        </w:category>
        <w:types>
          <w:type w:val="bbPlcHdr"/>
        </w:types>
        <w:behaviors>
          <w:behavior w:val="content"/>
        </w:behaviors>
        <w:guid w:val="{20332688-6AC9-48CA-8377-955D8C136ED7}"/>
      </w:docPartPr>
      <w:docPartBody>
        <w:p w:rsidR="0045239B" w:rsidRDefault="00FC6D9D" w:rsidP="00FC6D9D">
          <w:pPr>
            <w:pStyle w:val="E504E837C12440A8BE32EB824B93F452"/>
          </w:pPr>
          <w:r w:rsidRPr="00EB40B8">
            <w:rPr>
              <w:rStyle w:val="PlaceholderText"/>
            </w:rPr>
            <w:t>Choose an item.</w:t>
          </w:r>
        </w:p>
      </w:docPartBody>
    </w:docPart>
    <w:docPart>
      <w:docPartPr>
        <w:name w:val="5DF8975D8BE5423783D52E82D9626F57"/>
        <w:category>
          <w:name w:val="General"/>
          <w:gallery w:val="placeholder"/>
        </w:category>
        <w:types>
          <w:type w:val="bbPlcHdr"/>
        </w:types>
        <w:behaviors>
          <w:behavior w:val="content"/>
        </w:behaviors>
        <w:guid w:val="{38A54C8B-B064-498F-9289-CFF6A356C793}"/>
      </w:docPartPr>
      <w:docPartBody>
        <w:p w:rsidR="0045239B" w:rsidRDefault="00FC6D9D" w:rsidP="00FC6D9D">
          <w:pPr>
            <w:pStyle w:val="5DF8975D8BE5423783D52E82D9626F57"/>
          </w:pPr>
          <w:r w:rsidRPr="00EB40B8">
            <w:rPr>
              <w:rStyle w:val="PlaceholderText"/>
            </w:rPr>
            <w:t>Choose an item.</w:t>
          </w:r>
        </w:p>
      </w:docPartBody>
    </w:docPart>
    <w:docPart>
      <w:docPartPr>
        <w:name w:val="74D62BFA8B244D5BB329DEFB3DD5473A"/>
        <w:category>
          <w:name w:val="General"/>
          <w:gallery w:val="placeholder"/>
        </w:category>
        <w:types>
          <w:type w:val="bbPlcHdr"/>
        </w:types>
        <w:behaviors>
          <w:behavior w:val="content"/>
        </w:behaviors>
        <w:guid w:val="{798CC2E6-2ACD-437F-9BB7-DC89E4DFB489}"/>
      </w:docPartPr>
      <w:docPartBody>
        <w:p w:rsidR="0045239B" w:rsidRDefault="00FC6D9D" w:rsidP="00FC6D9D">
          <w:pPr>
            <w:pStyle w:val="74D62BFA8B244D5BB329DEFB3DD5473A"/>
          </w:pPr>
          <w:r w:rsidRPr="00EB40B8">
            <w:rPr>
              <w:rStyle w:val="PlaceholderText"/>
            </w:rPr>
            <w:t>Choose an item.</w:t>
          </w:r>
        </w:p>
      </w:docPartBody>
    </w:docPart>
    <w:docPart>
      <w:docPartPr>
        <w:name w:val="78EF4D2C2B3743109BC2EE69C6642C51"/>
        <w:category>
          <w:name w:val="General"/>
          <w:gallery w:val="placeholder"/>
        </w:category>
        <w:types>
          <w:type w:val="bbPlcHdr"/>
        </w:types>
        <w:behaviors>
          <w:behavior w:val="content"/>
        </w:behaviors>
        <w:guid w:val="{B09491D2-FD46-4B87-82A3-A270297D6C18}"/>
      </w:docPartPr>
      <w:docPartBody>
        <w:p w:rsidR="0045239B" w:rsidRDefault="00FC6D9D" w:rsidP="00FC6D9D">
          <w:pPr>
            <w:pStyle w:val="78EF4D2C2B3743109BC2EE69C6642C51"/>
          </w:pPr>
          <w:r w:rsidRPr="00EB40B8">
            <w:rPr>
              <w:rStyle w:val="PlaceholderText"/>
            </w:rPr>
            <w:t>Choose an item.</w:t>
          </w:r>
        </w:p>
      </w:docPartBody>
    </w:docPart>
    <w:docPart>
      <w:docPartPr>
        <w:name w:val="8693518B88B747079FB31A94D793BE14"/>
        <w:category>
          <w:name w:val="General"/>
          <w:gallery w:val="placeholder"/>
        </w:category>
        <w:types>
          <w:type w:val="bbPlcHdr"/>
        </w:types>
        <w:behaviors>
          <w:behavior w:val="content"/>
        </w:behaviors>
        <w:guid w:val="{8819951A-CA63-4E1F-8B4F-37E49DD56B01}"/>
      </w:docPartPr>
      <w:docPartBody>
        <w:p w:rsidR="0045239B" w:rsidRDefault="00FC6D9D" w:rsidP="00FC6D9D">
          <w:pPr>
            <w:pStyle w:val="8693518B88B747079FB31A94D793BE14"/>
          </w:pPr>
          <w:r w:rsidRPr="00EB40B8">
            <w:rPr>
              <w:rStyle w:val="PlaceholderText"/>
            </w:rPr>
            <w:t>Choose an item.</w:t>
          </w:r>
        </w:p>
      </w:docPartBody>
    </w:docPart>
    <w:docPart>
      <w:docPartPr>
        <w:name w:val="5ABDDD2020B94CC690986F3735A2AC50"/>
        <w:category>
          <w:name w:val="General"/>
          <w:gallery w:val="placeholder"/>
        </w:category>
        <w:types>
          <w:type w:val="bbPlcHdr"/>
        </w:types>
        <w:behaviors>
          <w:behavior w:val="content"/>
        </w:behaviors>
        <w:guid w:val="{12611605-2B05-40B2-80CA-69CCABF5CF71}"/>
      </w:docPartPr>
      <w:docPartBody>
        <w:p w:rsidR="0045239B" w:rsidRDefault="00FC6D9D" w:rsidP="00FC6D9D">
          <w:pPr>
            <w:pStyle w:val="5ABDDD2020B94CC690986F3735A2AC50"/>
          </w:pPr>
          <w:r w:rsidRPr="00EB40B8">
            <w:rPr>
              <w:rStyle w:val="PlaceholderText"/>
            </w:rPr>
            <w:t>Choose an item.</w:t>
          </w:r>
        </w:p>
      </w:docPartBody>
    </w:docPart>
    <w:docPart>
      <w:docPartPr>
        <w:name w:val="048173BD73374AA097FB70E4341E291A"/>
        <w:category>
          <w:name w:val="General"/>
          <w:gallery w:val="placeholder"/>
        </w:category>
        <w:types>
          <w:type w:val="bbPlcHdr"/>
        </w:types>
        <w:behaviors>
          <w:behavior w:val="content"/>
        </w:behaviors>
        <w:guid w:val="{D248C0D2-F45F-4C78-9D93-527B42384A8D}"/>
      </w:docPartPr>
      <w:docPartBody>
        <w:p w:rsidR="0045239B" w:rsidRDefault="00FC6D9D" w:rsidP="00FC6D9D">
          <w:pPr>
            <w:pStyle w:val="048173BD73374AA097FB70E4341E291A"/>
          </w:pPr>
          <w:r w:rsidRPr="00EB40B8">
            <w:rPr>
              <w:rStyle w:val="PlaceholderText"/>
            </w:rPr>
            <w:t>Choose an item.</w:t>
          </w:r>
        </w:p>
      </w:docPartBody>
    </w:docPart>
    <w:docPart>
      <w:docPartPr>
        <w:name w:val="655C9D1B74E24BD8ADB77BFBC30EEDC6"/>
        <w:category>
          <w:name w:val="General"/>
          <w:gallery w:val="placeholder"/>
        </w:category>
        <w:types>
          <w:type w:val="bbPlcHdr"/>
        </w:types>
        <w:behaviors>
          <w:behavior w:val="content"/>
        </w:behaviors>
        <w:guid w:val="{3C23BE59-3439-47AD-ABC3-398C3853AE0E}"/>
      </w:docPartPr>
      <w:docPartBody>
        <w:p w:rsidR="0045239B" w:rsidRDefault="00FC6D9D" w:rsidP="00FC6D9D">
          <w:pPr>
            <w:pStyle w:val="655C9D1B74E24BD8ADB77BFBC30EEDC6"/>
          </w:pPr>
          <w:r w:rsidRPr="00EB40B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D26"/>
    <w:rsid w:val="000260C5"/>
    <w:rsid w:val="00081D8C"/>
    <w:rsid w:val="000A1A91"/>
    <w:rsid w:val="000F52F7"/>
    <w:rsid w:val="00113CCA"/>
    <w:rsid w:val="0014638E"/>
    <w:rsid w:val="00173D26"/>
    <w:rsid w:val="00190401"/>
    <w:rsid w:val="001C7498"/>
    <w:rsid w:val="002554C7"/>
    <w:rsid w:val="00306E0B"/>
    <w:rsid w:val="0033501E"/>
    <w:rsid w:val="0036771F"/>
    <w:rsid w:val="00407B0A"/>
    <w:rsid w:val="0045239B"/>
    <w:rsid w:val="0048195E"/>
    <w:rsid w:val="00484540"/>
    <w:rsid w:val="004C08A0"/>
    <w:rsid w:val="004D7ADD"/>
    <w:rsid w:val="005E5BEF"/>
    <w:rsid w:val="006441AB"/>
    <w:rsid w:val="00750EB8"/>
    <w:rsid w:val="007B0985"/>
    <w:rsid w:val="00835404"/>
    <w:rsid w:val="00A0325C"/>
    <w:rsid w:val="00A47020"/>
    <w:rsid w:val="00AC1992"/>
    <w:rsid w:val="00AD1170"/>
    <w:rsid w:val="00BB2728"/>
    <w:rsid w:val="00BB613E"/>
    <w:rsid w:val="00D013A5"/>
    <w:rsid w:val="00D77ADB"/>
    <w:rsid w:val="00DB3603"/>
    <w:rsid w:val="00E41D53"/>
    <w:rsid w:val="00F67C5A"/>
    <w:rsid w:val="00FC6D9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9D"/>
    <w:rPr>
      <w:color w:val="808080"/>
    </w:rPr>
  </w:style>
  <w:style w:type="paragraph" w:customStyle="1" w:styleId="48207E35AD354407B6B3FBF61B102743">
    <w:name w:val="48207E35AD354407B6B3FBF61B102743"/>
    <w:rsid w:val="00750EB8"/>
  </w:style>
  <w:style w:type="paragraph" w:customStyle="1" w:styleId="314ED6A1B2274AC78C0C22351A9D9BF4">
    <w:name w:val="314ED6A1B2274AC78C0C22351A9D9BF4"/>
    <w:rsid w:val="00750EB8"/>
  </w:style>
  <w:style w:type="paragraph" w:customStyle="1" w:styleId="406145ACBDB242FDBB2FC8926632E23B">
    <w:name w:val="406145ACBDB242FDBB2FC8926632E23B"/>
    <w:rsid w:val="00750EB8"/>
  </w:style>
  <w:style w:type="paragraph" w:customStyle="1" w:styleId="0F1C3AD0940A451094FD4F5CA2692C14">
    <w:name w:val="0F1C3AD0940A451094FD4F5CA2692C14"/>
    <w:rsid w:val="00FC6D9D"/>
    <w:pPr>
      <w:spacing w:line="278" w:lineRule="auto"/>
    </w:pPr>
    <w:rPr>
      <w:kern w:val="2"/>
      <w:sz w:val="24"/>
      <w:szCs w:val="24"/>
      <w14:ligatures w14:val="standardContextual"/>
    </w:rPr>
  </w:style>
  <w:style w:type="paragraph" w:customStyle="1" w:styleId="2F3E0BB1B46346ECA5D0DB1A2CC8697D">
    <w:name w:val="2F3E0BB1B46346ECA5D0DB1A2CC8697D"/>
    <w:rsid w:val="00FC6D9D"/>
    <w:pPr>
      <w:spacing w:line="278" w:lineRule="auto"/>
    </w:pPr>
    <w:rPr>
      <w:kern w:val="2"/>
      <w:sz w:val="24"/>
      <w:szCs w:val="24"/>
      <w14:ligatures w14:val="standardContextual"/>
    </w:rPr>
  </w:style>
  <w:style w:type="paragraph" w:customStyle="1" w:styleId="FC38FAA36E524350BC326F1AB815BB56">
    <w:name w:val="FC38FAA36E524350BC326F1AB815BB56"/>
    <w:rsid w:val="00FC6D9D"/>
    <w:pPr>
      <w:spacing w:line="278" w:lineRule="auto"/>
    </w:pPr>
    <w:rPr>
      <w:kern w:val="2"/>
      <w:sz w:val="24"/>
      <w:szCs w:val="24"/>
      <w14:ligatures w14:val="standardContextual"/>
    </w:rPr>
  </w:style>
  <w:style w:type="paragraph" w:customStyle="1" w:styleId="8787E5581DCA443796AB56EDF317B981">
    <w:name w:val="8787E5581DCA443796AB56EDF317B981"/>
    <w:rsid w:val="00FC6D9D"/>
    <w:pPr>
      <w:spacing w:line="278" w:lineRule="auto"/>
    </w:pPr>
    <w:rPr>
      <w:kern w:val="2"/>
      <w:sz w:val="24"/>
      <w:szCs w:val="24"/>
      <w14:ligatures w14:val="standardContextual"/>
    </w:rPr>
  </w:style>
  <w:style w:type="paragraph" w:customStyle="1" w:styleId="050F73CC594049E0858F464556A521AF">
    <w:name w:val="050F73CC594049E0858F464556A521AF"/>
    <w:rsid w:val="00FC6D9D"/>
    <w:pPr>
      <w:spacing w:line="278" w:lineRule="auto"/>
    </w:pPr>
    <w:rPr>
      <w:kern w:val="2"/>
      <w:sz w:val="24"/>
      <w:szCs w:val="24"/>
      <w14:ligatures w14:val="standardContextual"/>
    </w:rPr>
  </w:style>
  <w:style w:type="paragraph" w:customStyle="1" w:styleId="88784222167C4E3DB39521B8037EB4B3">
    <w:name w:val="88784222167C4E3DB39521B8037EB4B3"/>
    <w:rsid w:val="00FC6D9D"/>
    <w:pPr>
      <w:spacing w:line="278" w:lineRule="auto"/>
    </w:pPr>
    <w:rPr>
      <w:kern w:val="2"/>
      <w:sz w:val="24"/>
      <w:szCs w:val="24"/>
      <w14:ligatures w14:val="standardContextual"/>
    </w:rPr>
  </w:style>
  <w:style w:type="paragraph" w:customStyle="1" w:styleId="68B1331CD8CE4EE899BE6D37E502FA41">
    <w:name w:val="68B1331CD8CE4EE899BE6D37E502FA41"/>
    <w:rsid w:val="00FC6D9D"/>
    <w:pPr>
      <w:spacing w:line="278" w:lineRule="auto"/>
    </w:pPr>
    <w:rPr>
      <w:kern w:val="2"/>
      <w:sz w:val="24"/>
      <w:szCs w:val="24"/>
      <w14:ligatures w14:val="standardContextual"/>
    </w:rPr>
  </w:style>
  <w:style w:type="paragraph" w:customStyle="1" w:styleId="51C64BE622334392B3EB3BE776C93AAC">
    <w:name w:val="51C64BE622334392B3EB3BE776C93AAC"/>
    <w:rsid w:val="00FC6D9D"/>
    <w:pPr>
      <w:spacing w:line="278" w:lineRule="auto"/>
    </w:pPr>
    <w:rPr>
      <w:kern w:val="2"/>
      <w:sz w:val="24"/>
      <w:szCs w:val="24"/>
      <w14:ligatures w14:val="standardContextual"/>
    </w:rPr>
  </w:style>
  <w:style w:type="paragraph" w:customStyle="1" w:styleId="E504E837C12440A8BE32EB824B93F452">
    <w:name w:val="E504E837C12440A8BE32EB824B93F452"/>
    <w:rsid w:val="00FC6D9D"/>
    <w:pPr>
      <w:spacing w:line="278" w:lineRule="auto"/>
    </w:pPr>
    <w:rPr>
      <w:kern w:val="2"/>
      <w:sz w:val="24"/>
      <w:szCs w:val="24"/>
      <w14:ligatures w14:val="standardContextual"/>
    </w:rPr>
  </w:style>
  <w:style w:type="paragraph" w:customStyle="1" w:styleId="5DF8975D8BE5423783D52E82D9626F57">
    <w:name w:val="5DF8975D8BE5423783D52E82D9626F57"/>
    <w:rsid w:val="00FC6D9D"/>
    <w:pPr>
      <w:spacing w:line="278" w:lineRule="auto"/>
    </w:pPr>
    <w:rPr>
      <w:kern w:val="2"/>
      <w:sz w:val="24"/>
      <w:szCs w:val="24"/>
      <w14:ligatures w14:val="standardContextual"/>
    </w:rPr>
  </w:style>
  <w:style w:type="paragraph" w:customStyle="1" w:styleId="74D62BFA8B244D5BB329DEFB3DD5473A">
    <w:name w:val="74D62BFA8B244D5BB329DEFB3DD5473A"/>
    <w:rsid w:val="00FC6D9D"/>
    <w:pPr>
      <w:spacing w:line="278" w:lineRule="auto"/>
    </w:pPr>
    <w:rPr>
      <w:kern w:val="2"/>
      <w:sz w:val="24"/>
      <w:szCs w:val="24"/>
      <w14:ligatures w14:val="standardContextual"/>
    </w:rPr>
  </w:style>
  <w:style w:type="paragraph" w:customStyle="1" w:styleId="78EF4D2C2B3743109BC2EE69C6642C51">
    <w:name w:val="78EF4D2C2B3743109BC2EE69C6642C51"/>
    <w:rsid w:val="00FC6D9D"/>
    <w:pPr>
      <w:spacing w:line="278" w:lineRule="auto"/>
    </w:pPr>
    <w:rPr>
      <w:kern w:val="2"/>
      <w:sz w:val="24"/>
      <w:szCs w:val="24"/>
      <w14:ligatures w14:val="standardContextual"/>
    </w:rPr>
  </w:style>
  <w:style w:type="paragraph" w:customStyle="1" w:styleId="8693518B88B747079FB31A94D793BE14">
    <w:name w:val="8693518B88B747079FB31A94D793BE14"/>
    <w:rsid w:val="00FC6D9D"/>
    <w:pPr>
      <w:spacing w:line="278" w:lineRule="auto"/>
    </w:pPr>
    <w:rPr>
      <w:kern w:val="2"/>
      <w:sz w:val="24"/>
      <w:szCs w:val="24"/>
      <w14:ligatures w14:val="standardContextual"/>
    </w:rPr>
  </w:style>
  <w:style w:type="paragraph" w:customStyle="1" w:styleId="5ABDDD2020B94CC690986F3735A2AC50">
    <w:name w:val="5ABDDD2020B94CC690986F3735A2AC50"/>
    <w:rsid w:val="00FC6D9D"/>
    <w:pPr>
      <w:spacing w:line="278" w:lineRule="auto"/>
    </w:pPr>
    <w:rPr>
      <w:kern w:val="2"/>
      <w:sz w:val="24"/>
      <w:szCs w:val="24"/>
      <w14:ligatures w14:val="standardContextual"/>
    </w:rPr>
  </w:style>
  <w:style w:type="paragraph" w:customStyle="1" w:styleId="048173BD73374AA097FB70E4341E291A">
    <w:name w:val="048173BD73374AA097FB70E4341E291A"/>
    <w:rsid w:val="00FC6D9D"/>
    <w:pPr>
      <w:spacing w:line="278" w:lineRule="auto"/>
    </w:pPr>
    <w:rPr>
      <w:kern w:val="2"/>
      <w:sz w:val="24"/>
      <w:szCs w:val="24"/>
      <w14:ligatures w14:val="standardContextual"/>
    </w:rPr>
  </w:style>
  <w:style w:type="paragraph" w:customStyle="1" w:styleId="655C9D1B74E24BD8ADB77BFBC30EEDC6">
    <w:name w:val="655C9D1B74E24BD8ADB77BFBC30EEDC6"/>
    <w:rsid w:val="00FC6D9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FA70E-63AC-4F56-9F27-EC50B60ED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6544</Words>
  <Characters>37044</Characters>
  <Application>Microsoft Office Word</Application>
  <DocSecurity>0</DocSecurity>
  <Lines>1157</Lines>
  <Paragraphs>551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6 English Standard course requirements planner</dc:title>
  <dc:subject/>
  <dc:creator>NSW Department of Education</dc:creator>
  <cp:keywords/>
  <dc:description/>
  <dcterms:created xsi:type="dcterms:W3CDTF">2024-11-18T03:34:00Z</dcterms:created>
  <dcterms:modified xsi:type="dcterms:W3CDTF">2024-11-18T03:34:00Z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2024-11-18T03:33:42Z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2221c2cd-a4bc-41f2-85b5-c5bbaadc92de</vt:lpwstr>
  </property>
  <property fmtid="{D5CDD505-2E9C-101B-9397-08002B2CF9AE}" pid="8" name="MSIP_Label_b603dfd7-d93a-4381-a340-2995d8282205_ContentBits">
    <vt:lpwstr>0</vt:lpwstr>
  </property>
</Properties>
</file>