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AFE6A" w14:textId="6768C026" w:rsidR="0008611F" w:rsidRDefault="3D8E0EE8" w:rsidP="009913EE">
      <w:pPr>
        <w:pStyle w:val="Title"/>
      </w:pPr>
      <w:r w:rsidRPr="001476C6">
        <w:t xml:space="preserve">Business </w:t>
      </w:r>
      <w:r w:rsidR="002338C8">
        <w:t>s</w:t>
      </w:r>
      <w:r w:rsidRPr="001476C6">
        <w:t xml:space="preserve">tudies </w:t>
      </w:r>
      <w:r w:rsidR="002338C8">
        <w:t xml:space="preserve">Year </w:t>
      </w:r>
      <w:r w:rsidRPr="001476C6">
        <w:t>12</w:t>
      </w:r>
      <w:r w:rsidR="002338C8">
        <w:t xml:space="preserve"> − b</w:t>
      </w:r>
      <w:r w:rsidR="00131A15" w:rsidRPr="001476C6">
        <w:t xml:space="preserve">usiness report </w:t>
      </w:r>
      <w:r w:rsidR="002338C8">
        <w:t xml:space="preserve">− </w:t>
      </w:r>
      <w:r w:rsidR="08EA575F" w:rsidRPr="001476C6">
        <w:t>s</w:t>
      </w:r>
      <w:r w:rsidR="003988CD" w:rsidRPr="001476C6">
        <w:t>ample assessment task</w:t>
      </w:r>
    </w:p>
    <w:p w14:paraId="515AA620" w14:textId="1C16ABCC" w:rsidR="009913EE" w:rsidRPr="009913EE" w:rsidRDefault="009913EE" w:rsidP="009913EE">
      <w:pPr>
        <w:pStyle w:val="Subtitle0"/>
      </w:pPr>
      <w:r>
        <w:t>M</w:t>
      </w:r>
      <w:r w:rsidRPr="001476C6">
        <w:t>arketing</w:t>
      </w:r>
    </w:p>
    <w:p w14:paraId="3A6EBD3F" w14:textId="77777777" w:rsidR="009913EE" w:rsidRDefault="009913EE">
      <w:pPr>
        <w:suppressAutoHyphens w:val="0"/>
        <w:spacing w:before="0" w:after="160" w:line="259" w:lineRule="auto"/>
        <w:rPr>
          <w:rFonts w:eastAsiaTheme="majorEastAsia"/>
          <w:bCs/>
          <w:color w:val="002664"/>
          <w:sz w:val="36"/>
          <w:szCs w:val="48"/>
        </w:rPr>
      </w:pPr>
      <w:bookmarkStart w:id="0" w:name="_Toc121826136"/>
      <w:r>
        <w:br w:type="page"/>
      </w:r>
    </w:p>
    <w:p w14:paraId="6220901C" w14:textId="2630D52C" w:rsidR="00AB4438" w:rsidRPr="009913EE" w:rsidRDefault="00AB4438" w:rsidP="009913EE">
      <w:pPr>
        <w:pStyle w:val="Heading1"/>
      </w:pPr>
      <w:r w:rsidRPr="009913EE">
        <w:lastRenderedPageBreak/>
        <w:t>Submission details</w:t>
      </w:r>
      <w:bookmarkEnd w:id="0"/>
    </w:p>
    <w:p w14:paraId="200F0C1D" w14:textId="08C6E7DF" w:rsidR="009D64A3" w:rsidRPr="001476C6" w:rsidRDefault="42D87B41" w:rsidP="006A18C3">
      <w:r w:rsidRPr="001476C6">
        <w:t xml:space="preserve">The </w:t>
      </w:r>
      <w:r w:rsidR="0068341E" w:rsidRPr="001476C6">
        <w:t>business report</w:t>
      </w:r>
      <w:r w:rsidRPr="001476C6">
        <w:t xml:space="preserve"> </w:t>
      </w:r>
      <w:r w:rsidR="009D64A3" w:rsidRPr="001476C6">
        <w:t xml:space="preserve">is </w:t>
      </w:r>
      <w:r w:rsidR="007F1033" w:rsidRPr="001476C6">
        <w:t xml:space="preserve">a take-home task with a word </w:t>
      </w:r>
      <w:r w:rsidR="009D64A3" w:rsidRPr="001476C6">
        <w:t>limit of</w:t>
      </w:r>
      <w:r w:rsidRPr="001476C6">
        <w:t xml:space="preserve"> 2000</w:t>
      </w:r>
      <w:r w:rsidR="007F1033" w:rsidRPr="001476C6">
        <w:t xml:space="preserve"> words</w:t>
      </w:r>
      <w:r w:rsidRPr="001476C6">
        <w:t>.</w:t>
      </w:r>
    </w:p>
    <w:p w14:paraId="56007090" w14:textId="76185F5B" w:rsidR="006A18C3" w:rsidRPr="001476C6" w:rsidRDefault="006A18C3" w:rsidP="006A18C3">
      <w:pPr>
        <w:rPr>
          <w:rFonts w:eastAsia="Arial"/>
        </w:rPr>
      </w:pPr>
      <w:r w:rsidRPr="001476C6">
        <w:t xml:space="preserve">For more information, see </w:t>
      </w:r>
      <w:hyperlink r:id="rId8" w:history="1">
        <w:r w:rsidRPr="001476C6">
          <w:rPr>
            <w:rStyle w:val="Hyperlink"/>
          </w:rPr>
          <w:t>Assessment and reporting in Business Studies Stage 6</w:t>
        </w:r>
      </w:hyperlink>
      <w:r w:rsidRPr="001476C6">
        <w:t>.</w:t>
      </w:r>
    </w:p>
    <w:p w14:paraId="1006D506" w14:textId="51BA1CE5" w:rsidR="006A18C3" w:rsidRPr="001476C6" w:rsidRDefault="1A565A42">
      <w:pPr>
        <w:rPr>
          <w:color w:val="000000" w:themeColor="text1"/>
        </w:rPr>
      </w:pPr>
      <w:r w:rsidRPr="001476C6">
        <w:t>NESA and school assessment policy guidelines should be clearly communicated if this task is set as a formal school-based assessment.</w:t>
      </w:r>
    </w:p>
    <w:p w14:paraId="02543DD0" w14:textId="31E54C6D" w:rsidR="00502290" w:rsidRPr="00B80656" w:rsidRDefault="52D02006" w:rsidP="00B80656">
      <w:r w:rsidRPr="001476C6">
        <w:rPr>
          <w:color w:val="000000" w:themeColor="text1"/>
        </w:rPr>
        <w:t xml:space="preserve">Special provisions should be considered for any student who has accommodations that enable the student to work towards the same syllabus outcomes and content as other students of the same stage. More information can be found at </w:t>
      </w:r>
      <w:hyperlink r:id="rId9">
        <w:r w:rsidR="00B80656">
          <w:rPr>
            <w:rStyle w:val="Hyperlink"/>
            <w:rFonts w:eastAsia="Arial"/>
          </w:rPr>
          <w:t>Disability provisions</w:t>
        </w:r>
      </w:hyperlink>
      <w:r w:rsidR="1A565A42" w:rsidRPr="001476C6">
        <w:t>.</w:t>
      </w:r>
      <w:bookmarkStart w:id="1" w:name="_Toc121826135"/>
      <w:r w:rsidR="00502290" w:rsidRPr="001476C6">
        <w:br w:type="page"/>
      </w:r>
    </w:p>
    <w:p w14:paraId="74D3FB26" w14:textId="77777777" w:rsidR="00F12D5C" w:rsidRPr="001476C6" w:rsidRDefault="00F12D5C" w:rsidP="009913EE">
      <w:pPr>
        <w:pStyle w:val="Heading1"/>
      </w:pPr>
      <w:r w:rsidRPr="001476C6">
        <w:lastRenderedPageBreak/>
        <w:t xml:space="preserve">Task </w:t>
      </w:r>
      <w:r w:rsidR="0064780D" w:rsidRPr="001476C6">
        <w:t>description</w:t>
      </w:r>
      <w:bookmarkEnd w:id="1"/>
    </w:p>
    <w:p w14:paraId="0356CF8E" w14:textId="2B150EED" w:rsidR="0008611F" w:rsidRPr="00B8318B" w:rsidRDefault="0008611F" w:rsidP="00B8318B">
      <w:r w:rsidRPr="00B8318B">
        <w:rPr>
          <w:b/>
          <w:bCs/>
        </w:rPr>
        <w:t>Type of task</w:t>
      </w:r>
      <w:r w:rsidRPr="00B8318B">
        <w:t>:</w:t>
      </w:r>
      <w:r w:rsidR="00236B66" w:rsidRPr="00B8318B">
        <w:t xml:space="preserve"> s</w:t>
      </w:r>
      <w:r w:rsidR="003D4229" w:rsidRPr="00B8318B">
        <w:t xml:space="preserve">timulus-based </w:t>
      </w:r>
      <w:r w:rsidR="000C4F6D" w:rsidRPr="00B8318B">
        <w:t>research</w:t>
      </w:r>
      <w:r w:rsidR="003D4229" w:rsidRPr="00B8318B">
        <w:t xml:space="preserve"> business report</w:t>
      </w:r>
    </w:p>
    <w:p w14:paraId="686EF266" w14:textId="77777777" w:rsidR="00B8318B" w:rsidRDefault="0008611F" w:rsidP="00B8318B">
      <w:pPr>
        <w:pStyle w:val="Heading2"/>
      </w:pPr>
      <w:r w:rsidRPr="00B8318B">
        <w:t>Outcomes</w:t>
      </w:r>
    </w:p>
    <w:p w14:paraId="1FE0A0C8" w14:textId="03562D45" w:rsidR="007D3B7C" w:rsidRPr="00B8318B" w:rsidRDefault="007D3B7C" w:rsidP="00B8318B">
      <w:r w:rsidRPr="00B8318B">
        <w:t>The student:</w:t>
      </w:r>
    </w:p>
    <w:p w14:paraId="10AE56F4" w14:textId="25DEE23A" w:rsidR="007D3B7C" w:rsidRPr="001476C6" w:rsidRDefault="007D3B7C" w:rsidP="00B8318B">
      <w:pPr>
        <w:pStyle w:val="ListBullet"/>
      </w:pPr>
      <w:r w:rsidRPr="001476C6">
        <w:rPr>
          <w:b/>
          <w:bCs/>
        </w:rPr>
        <w:t>H3</w:t>
      </w:r>
      <w:r w:rsidR="00A814B3" w:rsidRPr="001476C6">
        <w:rPr>
          <w:rFonts w:ascii="Calibri" w:hAnsi="Calibri" w:cs="Calibri"/>
        </w:rPr>
        <w:t xml:space="preserve"> </w:t>
      </w:r>
      <w:r w:rsidRPr="001476C6">
        <w:t>discusses the social and ethical responsibilities of management</w:t>
      </w:r>
    </w:p>
    <w:p w14:paraId="3465309C" w14:textId="0B3B919D" w:rsidR="0008611F" w:rsidRPr="001476C6" w:rsidRDefault="007D3B7C" w:rsidP="00B8318B">
      <w:pPr>
        <w:pStyle w:val="ListBullet"/>
      </w:pPr>
      <w:r w:rsidRPr="001476C6">
        <w:rPr>
          <w:b/>
          <w:bCs/>
        </w:rPr>
        <w:t>H4</w:t>
      </w:r>
      <w:r w:rsidR="00A814B3" w:rsidRPr="001476C6">
        <w:rPr>
          <w:rFonts w:ascii="Calibri" w:hAnsi="Calibri" w:cs="Calibri"/>
        </w:rPr>
        <w:t xml:space="preserve"> </w:t>
      </w:r>
      <w:r w:rsidRPr="001476C6">
        <w:t>analyses business functions and processes in large and global businesses</w:t>
      </w:r>
    </w:p>
    <w:p w14:paraId="5B5BB387" w14:textId="53135A1F" w:rsidR="00825A4B" w:rsidRPr="001476C6" w:rsidRDefault="00825A4B" w:rsidP="00B8318B">
      <w:pPr>
        <w:pStyle w:val="ListBullet"/>
      </w:pPr>
      <w:r w:rsidRPr="001476C6">
        <w:rPr>
          <w:b/>
          <w:bCs/>
        </w:rPr>
        <w:t>H9</w:t>
      </w:r>
      <w:r w:rsidR="004F0F69" w:rsidRPr="001476C6">
        <w:rPr>
          <w:rFonts w:ascii="Calibri" w:hAnsi="Calibri" w:cs="Calibri"/>
        </w:rPr>
        <w:t xml:space="preserve"> </w:t>
      </w:r>
      <w:r w:rsidRPr="001476C6">
        <w:t>communicates business information, issues and concepts in appropriate formats</w:t>
      </w:r>
    </w:p>
    <w:p w14:paraId="245701FF" w14:textId="2875463B" w:rsidR="00CF0A1E" w:rsidRPr="00B8318B" w:rsidRDefault="0016603B" w:rsidP="00B8318B">
      <w:pPr>
        <w:pStyle w:val="Heading2"/>
      </w:pPr>
      <w:r w:rsidRPr="00B8318B">
        <w:t>Content</w:t>
      </w:r>
    </w:p>
    <w:p w14:paraId="7E90F7B5" w14:textId="77777777" w:rsidR="00B80656" w:rsidRPr="00B8318B" w:rsidRDefault="007D3B7C" w:rsidP="00B8318B">
      <w:r w:rsidRPr="00B8318B">
        <w:t>Students learn to:</w:t>
      </w:r>
    </w:p>
    <w:p w14:paraId="432B5F3D" w14:textId="102F3856" w:rsidR="007D3B7C" w:rsidRPr="00B8318B" w:rsidRDefault="007D3B7C" w:rsidP="00B8318B">
      <w:pPr>
        <w:rPr>
          <w:rStyle w:val="Emphasis"/>
        </w:rPr>
      </w:pPr>
      <w:r w:rsidRPr="00B8318B">
        <w:rPr>
          <w:rStyle w:val="Emphasis"/>
        </w:rPr>
        <w:t>examine contemporary business issues to:</w:t>
      </w:r>
    </w:p>
    <w:p w14:paraId="71F178D4" w14:textId="7209D296" w:rsidR="007D3B7C" w:rsidRPr="001476C6" w:rsidRDefault="007D3B7C" w:rsidP="00B8318B">
      <w:pPr>
        <w:pStyle w:val="ListBullet"/>
      </w:pPr>
      <w:r w:rsidRPr="001476C6">
        <w:t>examine why ethical behaviour and government regulation are important in marketing</w:t>
      </w:r>
    </w:p>
    <w:p w14:paraId="164B9BD5" w14:textId="77777777" w:rsidR="00F170A6" w:rsidRPr="00B8318B" w:rsidRDefault="00F170A6" w:rsidP="00B8318B">
      <w:r w:rsidRPr="00B8318B">
        <w:t>Students learn about:</w:t>
      </w:r>
    </w:p>
    <w:p w14:paraId="60979AD8" w14:textId="611075E0" w:rsidR="00FC6103" w:rsidRPr="001476C6" w:rsidRDefault="00F170A6" w:rsidP="00B8318B">
      <w:pPr>
        <w:pStyle w:val="ListBullet"/>
      </w:pPr>
      <w:r w:rsidRPr="001476C6">
        <w:t>influences on marketing</w:t>
      </w:r>
    </w:p>
    <w:p w14:paraId="5E1ECB2E" w14:textId="521BC2FC" w:rsidR="00FE72FB" w:rsidRPr="001476C6" w:rsidRDefault="00F170A6" w:rsidP="00B8318B">
      <w:pPr>
        <w:pStyle w:val="ListBullet"/>
      </w:pPr>
      <w:r w:rsidRPr="001476C6">
        <w:t>marketing strategies</w:t>
      </w:r>
    </w:p>
    <w:p w14:paraId="2F0B34B6" w14:textId="7A35EBBF" w:rsidR="00100101" w:rsidRPr="001476C6" w:rsidRDefault="00100101" w:rsidP="00B8318B">
      <w:pPr>
        <w:pStyle w:val="ListBullet"/>
      </w:pPr>
      <w:r w:rsidRPr="001476C6">
        <w:t>global marketing</w:t>
      </w:r>
    </w:p>
    <w:p w14:paraId="0672E273" w14:textId="77777777" w:rsidR="00B8318B" w:rsidRDefault="004A37A9" w:rsidP="00B8318B">
      <w:r w:rsidRPr="00B8318B">
        <w:rPr>
          <w:b/>
          <w:bCs/>
        </w:rPr>
        <w:t>W</w:t>
      </w:r>
      <w:r w:rsidR="0008611F" w:rsidRPr="00B8318B">
        <w:rPr>
          <w:b/>
          <w:bCs/>
        </w:rPr>
        <w:t>eighting</w:t>
      </w:r>
      <w:r w:rsidR="0008611F" w:rsidRPr="00B8318B">
        <w:t>:</w:t>
      </w:r>
      <w:r w:rsidR="00236B66" w:rsidRPr="00B8318B">
        <w:t xml:space="preserve"> </w:t>
      </w:r>
      <w:r w:rsidR="00B676DF" w:rsidRPr="00B8318B">
        <w:t>25%</w:t>
      </w:r>
    </w:p>
    <w:p w14:paraId="7F9197B7" w14:textId="251735AD" w:rsidR="00F12D5C" w:rsidRPr="00B8318B" w:rsidRDefault="007D3B7C" w:rsidP="00B8318B">
      <w:r w:rsidRPr="00B8318B">
        <w:t>The minimum weighting for an individual assessment task is 10%. The maximum is 40%.</w:t>
      </w:r>
    </w:p>
    <w:bookmarkStart w:id="2" w:name="_Hlk182824409"/>
    <w:p w14:paraId="6676FD86" w14:textId="280835AF" w:rsidR="00B80656" w:rsidRPr="00B8318B" w:rsidRDefault="00B80656" w:rsidP="00B8318B">
      <w:pPr>
        <w:pStyle w:val="Imageattributioncaption"/>
        <w:rPr>
          <w:rFonts w:eastAsia="Calibri"/>
        </w:rPr>
      </w:pPr>
      <w:r>
        <w:fldChar w:fldCharType="begin"/>
      </w:r>
      <w:r>
        <w:instrText>HYPERLINK "https://educationstandards.nsw.edu.au/wps/portal/nesa/11-12/stage-6-learning-areas/hsie/business-studies" \t "_blank"</w:instrText>
      </w:r>
      <w:r>
        <w:fldChar w:fldCharType="separate"/>
      </w:r>
      <w:r>
        <w:rPr>
          <w:color w:val="2F5496"/>
          <w:u w:val="single"/>
          <w:shd w:val="clear" w:color="auto" w:fill="FFFFFF"/>
        </w:rPr>
        <w:t>Business Studies Stage 6 Syllabus</w:t>
      </w:r>
      <w:r>
        <w:rPr>
          <w:color w:val="2F5496"/>
          <w:u w:val="single"/>
          <w:shd w:val="clear" w:color="auto" w:fill="FFFFFF"/>
        </w:rPr>
        <w:fldChar w:fldCharType="end"/>
      </w:r>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bookmarkEnd w:id="2"/>
    </w:p>
    <w:p w14:paraId="496CB2D9" w14:textId="3F6A276B" w:rsidR="00A05618" w:rsidRPr="00B80656" w:rsidRDefault="00A05618" w:rsidP="009913EE">
      <w:r w:rsidRPr="001476C6">
        <w:br w:type="page"/>
      </w:r>
    </w:p>
    <w:p w14:paraId="40C7A7FB" w14:textId="1D07A5B4" w:rsidR="007D3B7C" w:rsidRPr="001476C6" w:rsidRDefault="007D3B7C" w:rsidP="009913EE">
      <w:pPr>
        <w:pStyle w:val="Heading2"/>
      </w:pPr>
      <w:r w:rsidRPr="001476C6">
        <w:lastRenderedPageBreak/>
        <w:t>Stimulus</w:t>
      </w:r>
    </w:p>
    <w:p w14:paraId="46841715" w14:textId="4BC49A3E" w:rsidR="007D3B7C" w:rsidRPr="001476C6" w:rsidRDefault="00627DB2" w:rsidP="007D3B7C">
      <w:r w:rsidRPr="001476C6">
        <w:rPr>
          <w:color w:val="000000"/>
        </w:rPr>
        <w:t>S</w:t>
      </w:r>
      <w:r w:rsidR="007D3B7C" w:rsidRPr="001476C6">
        <w:rPr>
          <w:color w:val="000000"/>
        </w:rPr>
        <w:t>uccessful business owners, leaders and managers create success by valuing their customers. This can be seen in the following quotes</w:t>
      </w:r>
      <w:r w:rsidR="00573392" w:rsidRPr="001476C6">
        <w:rPr>
          <w:color w:val="000000"/>
        </w:rPr>
        <w:t>:</w:t>
      </w:r>
    </w:p>
    <w:p w14:paraId="5D034D8C" w14:textId="5A376E54" w:rsidR="007D3B7C" w:rsidRPr="001476C6" w:rsidRDefault="007D3B7C" w:rsidP="007D3B7C">
      <w:pPr>
        <w:pStyle w:val="ListBullet"/>
      </w:pPr>
      <w:r w:rsidRPr="001476C6">
        <w:rPr>
          <w:color w:val="000000"/>
        </w:rPr>
        <w:t>‘We see our customers as invited guests to a party, and we are the hosts. It's our job every day to make every important aspect of the customer experience a little bit better'. Jeff Bezos (American entrepreneur of</w:t>
      </w:r>
      <w:r w:rsidR="00DB593A" w:rsidRPr="001476C6">
        <w:rPr>
          <w:color w:val="000000"/>
        </w:rPr>
        <w:t xml:space="preserve"> </w:t>
      </w:r>
      <w:r w:rsidRPr="001476C6">
        <w:rPr>
          <w:color w:val="000000"/>
        </w:rPr>
        <w:t>Amazon and author)</w:t>
      </w:r>
    </w:p>
    <w:p w14:paraId="62C2D81D" w14:textId="0A9ECF02" w:rsidR="003235D9" w:rsidRPr="001476C6" w:rsidRDefault="007D3B7C" w:rsidP="42520CEC">
      <w:pPr>
        <w:pStyle w:val="ListBullet"/>
        <w:rPr>
          <w:color w:val="000000"/>
        </w:rPr>
      </w:pPr>
      <w:r w:rsidRPr="001476C6">
        <w:rPr>
          <w:color w:val="000000" w:themeColor="text1"/>
        </w:rPr>
        <w:t>‘Solve customer problems and make sure that the customer is representative of a large market and then you will have a pretty good formula’. Melanie Perkins (Australian</w:t>
      </w:r>
      <w:r w:rsidR="00F77A62" w:rsidRPr="001476C6">
        <w:rPr>
          <w:color w:val="000000" w:themeColor="text1"/>
        </w:rPr>
        <w:t xml:space="preserve"> author and</w:t>
      </w:r>
      <w:r w:rsidRPr="001476C6">
        <w:rPr>
          <w:color w:val="000000" w:themeColor="text1"/>
        </w:rPr>
        <w:t xml:space="preserve"> entrepreneur of Canva)</w:t>
      </w:r>
      <w:r w:rsidR="003235D9" w:rsidRPr="001476C6">
        <w:rPr>
          <w:color w:val="000000" w:themeColor="text1"/>
        </w:rPr>
        <w:t>.</w:t>
      </w:r>
    </w:p>
    <w:p w14:paraId="53EDED69" w14:textId="77777777" w:rsidR="0010456C" w:rsidRDefault="0010456C">
      <w:pPr>
        <w:suppressAutoHyphens w:val="0"/>
        <w:spacing w:before="0" w:after="160" w:line="259" w:lineRule="auto"/>
        <w:rPr>
          <w:rFonts w:eastAsiaTheme="majorEastAsia"/>
          <w:bCs/>
          <w:color w:val="002664"/>
          <w:sz w:val="40"/>
          <w:szCs w:val="52"/>
        </w:rPr>
      </w:pPr>
      <w:r>
        <w:br w:type="page"/>
      </w:r>
    </w:p>
    <w:p w14:paraId="7292EDE9" w14:textId="5176C199" w:rsidR="003235D9" w:rsidRPr="001476C6" w:rsidRDefault="003235D9" w:rsidP="00B8318B">
      <w:pPr>
        <w:pStyle w:val="Heading1"/>
      </w:pPr>
      <w:r w:rsidRPr="001476C6">
        <w:t>Task</w:t>
      </w:r>
    </w:p>
    <w:p w14:paraId="09BDEC06" w14:textId="14A32E01" w:rsidR="003235D9" w:rsidRPr="00CB4C8B" w:rsidRDefault="00E81474" w:rsidP="009913EE">
      <w:r w:rsidRPr="00CB4C8B">
        <w:t>Research</w:t>
      </w:r>
      <w:r w:rsidR="003235D9" w:rsidRPr="00CB4C8B">
        <w:t xml:space="preserve"> 2 global</w:t>
      </w:r>
      <w:r w:rsidR="00DB593A" w:rsidRPr="00CB4C8B">
        <w:t xml:space="preserve"> </w:t>
      </w:r>
      <w:r w:rsidR="003235D9" w:rsidRPr="00CB4C8B">
        <w:t>businesses to show how they</w:t>
      </w:r>
      <w:r w:rsidR="00DB593A" w:rsidRPr="00CB4C8B">
        <w:t xml:space="preserve"> </w:t>
      </w:r>
      <w:r w:rsidR="003235D9" w:rsidRPr="00CB4C8B">
        <w:t>build and retain customer loyalty.</w:t>
      </w:r>
    </w:p>
    <w:p w14:paraId="561456B4" w14:textId="273FD924" w:rsidR="003235D9" w:rsidRPr="00CB4C8B" w:rsidRDefault="00060BDA" w:rsidP="009913EE">
      <w:r w:rsidRPr="00CB4C8B">
        <w:t xml:space="preserve">Write </w:t>
      </w:r>
      <w:r w:rsidR="001F7AF1" w:rsidRPr="00CB4C8B">
        <w:t>a business</w:t>
      </w:r>
      <w:r w:rsidRPr="00CB4C8B">
        <w:t xml:space="preserve"> report for 2 global businesses you have studied</w:t>
      </w:r>
      <w:r w:rsidR="001F7AF1" w:rsidRPr="00CB4C8B">
        <w:t>. In your report</w:t>
      </w:r>
      <w:r w:rsidR="003235D9" w:rsidRPr="00CB4C8B">
        <w:t>:</w:t>
      </w:r>
    </w:p>
    <w:p w14:paraId="654F1DE4" w14:textId="5AB63457" w:rsidR="003235D9" w:rsidRPr="001476C6" w:rsidRDefault="003235D9" w:rsidP="009913EE">
      <w:pPr>
        <w:pStyle w:val="ListBullet"/>
      </w:pPr>
      <w:r w:rsidRPr="001476C6">
        <w:t>d</w:t>
      </w:r>
      <w:r w:rsidR="003B22F7">
        <w:t>iscuss</w:t>
      </w:r>
      <w:r w:rsidRPr="001476C6">
        <w:t xml:space="preserve"> </w:t>
      </w:r>
      <w:r w:rsidR="00036ACE" w:rsidRPr="001476C6">
        <w:t xml:space="preserve">the </w:t>
      </w:r>
      <w:r w:rsidR="00151E98" w:rsidRPr="001476C6">
        <w:t>influence</w:t>
      </w:r>
      <w:r w:rsidR="00036ACE" w:rsidRPr="001476C6">
        <w:t xml:space="preserve"> </w:t>
      </w:r>
      <w:r w:rsidR="00151E98" w:rsidRPr="001476C6">
        <w:t xml:space="preserve">of corporate social responsibility and ethical behaviour </w:t>
      </w:r>
      <w:r w:rsidR="00036ACE" w:rsidRPr="001476C6">
        <w:t>in marketing</w:t>
      </w:r>
    </w:p>
    <w:p w14:paraId="273AA040" w14:textId="025EF42B" w:rsidR="003235D9" w:rsidRPr="001476C6" w:rsidRDefault="003235D9" w:rsidP="009913EE">
      <w:pPr>
        <w:pStyle w:val="ListBullet"/>
      </w:pPr>
      <w:r w:rsidRPr="001476C6">
        <w:t xml:space="preserve">examine the </w:t>
      </w:r>
      <w:r w:rsidR="003740D9" w:rsidRPr="001476C6">
        <w:t xml:space="preserve">influence </w:t>
      </w:r>
      <w:r w:rsidRPr="001476C6">
        <w:t xml:space="preserve">of government regulation in </w:t>
      </w:r>
      <w:r w:rsidR="00C132DE" w:rsidRPr="001476C6">
        <w:t>marketing</w:t>
      </w:r>
    </w:p>
    <w:p w14:paraId="41A85A26" w14:textId="6D4EB6A9" w:rsidR="00A14C01" w:rsidRPr="001476C6" w:rsidRDefault="00A830F2" w:rsidP="009913EE">
      <w:pPr>
        <w:pStyle w:val="ListBullet"/>
      </w:pPr>
      <w:r w:rsidRPr="001476C6">
        <w:t>a</w:t>
      </w:r>
      <w:r w:rsidR="00A14C01" w:rsidRPr="001476C6">
        <w:t xml:space="preserve">nalyse effective promotional strategies and the importance of using a variety of promotional </w:t>
      </w:r>
      <w:r w:rsidR="008F7831" w:rsidRPr="001476C6">
        <w:t>strategies</w:t>
      </w:r>
      <w:r w:rsidR="00A14C01" w:rsidRPr="001476C6">
        <w:t xml:space="preserve"> to build and maintain customer loyalty.</w:t>
      </w:r>
    </w:p>
    <w:p w14:paraId="255E07B9" w14:textId="1382955A" w:rsidR="00F94030" w:rsidRPr="001476C6" w:rsidRDefault="00F94030" w:rsidP="009913EE">
      <w:pPr>
        <w:pStyle w:val="FeatureBox2"/>
      </w:pPr>
      <w:r w:rsidRPr="001476C6">
        <w:rPr>
          <w:b/>
        </w:rPr>
        <w:t>Note:</w:t>
      </w:r>
      <w:r w:rsidRPr="001476C6">
        <w:t xml:space="preserve"> </w:t>
      </w:r>
      <w:r w:rsidR="00CB4C8B">
        <w:t>t</w:t>
      </w:r>
      <w:r w:rsidR="005975C2" w:rsidRPr="001476C6">
        <w:t>he businesses mentioned in the quotes serve as stimuli for reference purposes only</w:t>
      </w:r>
      <w:r w:rsidR="00603CE2" w:rsidRPr="001476C6">
        <w:t xml:space="preserve">. They are </w:t>
      </w:r>
      <w:r w:rsidR="00C10B23" w:rsidRPr="001476C6">
        <w:t>not required</w:t>
      </w:r>
      <w:r w:rsidR="002C72A8" w:rsidRPr="001476C6">
        <w:t xml:space="preserve"> </w:t>
      </w:r>
      <w:r w:rsidR="00603CE2" w:rsidRPr="001476C6">
        <w:t xml:space="preserve">to </w:t>
      </w:r>
      <w:r w:rsidR="00BC7335" w:rsidRPr="001476C6">
        <w:t>be selected for the research component of the task</w:t>
      </w:r>
      <w:r w:rsidR="00043271" w:rsidRPr="001476C6">
        <w:t>.</w:t>
      </w:r>
    </w:p>
    <w:p w14:paraId="6F9735D3" w14:textId="6580F9ED" w:rsidR="003235D9" w:rsidRPr="001476C6" w:rsidRDefault="00FE7330" w:rsidP="009913EE">
      <w:pPr>
        <w:pStyle w:val="Heading2"/>
      </w:pPr>
      <w:r w:rsidRPr="001476C6">
        <w:t>R</w:t>
      </w:r>
      <w:r w:rsidR="003235D9" w:rsidRPr="001476C6">
        <w:t>ubric</w:t>
      </w:r>
    </w:p>
    <w:p w14:paraId="16F8C795" w14:textId="0028748C" w:rsidR="003235D9" w:rsidRPr="001476C6" w:rsidRDefault="003235D9" w:rsidP="009913EE">
      <w:r w:rsidRPr="001476C6">
        <w:t>Your answer will be assessed on how well you:</w:t>
      </w:r>
    </w:p>
    <w:p w14:paraId="610D5035" w14:textId="40006379" w:rsidR="003235D9" w:rsidRPr="001476C6" w:rsidRDefault="003235D9" w:rsidP="009913EE">
      <w:pPr>
        <w:pStyle w:val="ListBullet"/>
      </w:pPr>
      <w:r w:rsidRPr="001476C6">
        <w:t>demonstrate knowledge and understanding relevant to the question</w:t>
      </w:r>
    </w:p>
    <w:p w14:paraId="56CADA1E" w14:textId="1E807B13" w:rsidR="003235D9" w:rsidRPr="001476C6" w:rsidRDefault="003235D9" w:rsidP="009913EE">
      <w:pPr>
        <w:pStyle w:val="ListBullet"/>
      </w:pPr>
      <w:r w:rsidRPr="001476C6">
        <w:t>apply appropriate business case stud</w:t>
      </w:r>
      <w:r w:rsidR="00430783" w:rsidRPr="001476C6">
        <w:t>ies</w:t>
      </w:r>
    </w:p>
    <w:p w14:paraId="3F1E9B12" w14:textId="672FCA64" w:rsidR="003235D9" w:rsidRPr="001476C6" w:rsidRDefault="003235D9" w:rsidP="009913EE">
      <w:pPr>
        <w:pStyle w:val="ListBullet"/>
      </w:pPr>
      <w:r w:rsidRPr="001476C6">
        <w:t>communicate using relevant business terminology and concepts</w:t>
      </w:r>
    </w:p>
    <w:p w14:paraId="142FEA24" w14:textId="7AD1AB8D" w:rsidR="003235D9" w:rsidRPr="001476C6" w:rsidRDefault="003235D9" w:rsidP="009913EE">
      <w:pPr>
        <w:pStyle w:val="ListBullet"/>
      </w:pPr>
      <w:r w:rsidRPr="001476C6">
        <w:t>present a sustained, logical and cohesive response in</w:t>
      </w:r>
      <w:r w:rsidR="00953658" w:rsidRPr="001476C6">
        <w:t xml:space="preserve"> the form of a</w:t>
      </w:r>
      <w:r w:rsidRPr="001476C6">
        <w:t xml:space="preserve"> </w:t>
      </w:r>
      <w:r w:rsidR="00895B74" w:rsidRPr="001476C6">
        <w:t xml:space="preserve">business </w:t>
      </w:r>
      <w:r w:rsidRPr="001476C6">
        <w:t>report style</w:t>
      </w:r>
      <w:r w:rsidR="00CB4C8B">
        <w:t>.</w:t>
      </w:r>
    </w:p>
    <w:p w14:paraId="34E25FFD" w14:textId="46C5069E" w:rsidR="003235D9" w:rsidRPr="001476C6" w:rsidRDefault="003235D9" w:rsidP="009913EE">
      <w:pPr>
        <w:pStyle w:val="Heading2"/>
      </w:pPr>
      <w:r w:rsidRPr="001476C6">
        <w:t>Key words</w:t>
      </w:r>
    </w:p>
    <w:p w14:paraId="7A4F41D5" w14:textId="0136B23A" w:rsidR="003947B1" w:rsidRPr="001476C6" w:rsidRDefault="003947B1" w:rsidP="006F25D2">
      <w:pPr>
        <w:pStyle w:val="FeatureBox2"/>
      </w:pPr>
      <w:r w:rsidRPr="001476C6">
        <w:rPr>
          <w:rStyle w:val="Strong"/>
        </w:rPr>
        <w:t>Note</w:t>
      </w:r>
      <w:r w:rsidRPr="001476C6">
        <w:t xml:space="preserve">: </w:t>
      </w:r>
      <w:r w:rsidR="00CB4C8B">
        <w:t>k</w:t>
      </w:r>
      <w:r w:rsidRPr="001476C6">
        <w:t xml:space="preserve">ey word definitions are from NESA’s </w:t>
      </w:r>
      <w:hyperlink r:id="rId10" w:history="1">
        <w:r w:rsidR="00CB4C8B">
          <w:rPr>
            <w:rStyle w:val="Hyperlink"/>
          </w:rPr>
          <w:t>Glossary of key words</w:t>
        </w:r>
      </w:hyperlink>
      <w:r w:rsidR="00CB4C8B">
        <w:rPr>
          <w:rStyle w:val="Hyperlink"/>
        </w:rPr>
        <w:t>.</w:t>
      </w:r>
    </w:p>
    <w:tbl>
      <w:tblPr>
        <w:tblStyle w:val="Tableheader"/>
        <w:tblW w:w="0" w:type="auto"/>
        <w:tblLook w:val="04A0" w:firstRow="1" w:lastRow="0" w:firstColumn="1" w:lastColumn="0" w:noHBand="0" w:noVBand="1"/>
      </w:tblPr>
      <w:tblGrid>
        <w:gridCol w:w="2405"/>
        <w:gridCol w:w="7223"/>
      </w:tblGrid>
      <w:tr w:rsidR="003A303F" w14:paraId="72ED18CD" w14:textId="77777777" w:rsidTr="00B83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0C7683" w14:textId="5B1B4D71" w:rsidR="003A303F" w:rsidRDefault="003A303F" w:rsidP="00CB4C8B">
            <w:r>
              <w:t>Term</w:t>
            </w:r>
          </w:p>
        </w:tc>
        <w:tc>
          <w:tcPr>
            <w:tcW w:w="7223" w:type="dxa"/>
          </w:tcPr>
          <w:p w14:paraId="382B5F20" w14:textId="7CA44DF2" w:rsidR="003A303F" w:rsidRDefault="003A303F" w:rsidP="00CB4C8B">
            <w:pPr>
              <w:cnfStyle w:val="100000000000" w:firstRow="1" w:lastRow="0" w:firstColumn="0" w:lastColumn="0" w:oddVBand="0" w:evenVBand="0" w:oddHBand="0" w:evenHBand="0" w:firstRowFirstColumn="0" w:firstRowLastColumn="0" w:lastRowFirstColumn="0" w:lastRowLastColumn="0"/>
            </w:pPr>
            <w:r>
              <w:t>Definition</w:t>
            </w:r>
          </w:p>
        </w:tc>
      </w:tr>
      <w:tr w:rsidR="003A303F" w14:paraId="1936636B" w14:textId="77777777" w:rsidTr="00B8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DD69EF" w14:textId="0C29D864" w:rsidR="003A303F" w:rsidRDefault="003A303F" w:rsidP="00CB4C8B">
            <w:r>
              <w:t>Discuss</w:t>
            </w:r>
          </w:p>
        </w:tc>
        <w:tc>
          <w:tcPr>
            <w:tcW w:w="7223" w:type="dxa"/>
          </w:tcPr>
          <w:p w14:paraId="2535BA3C" w14:textId="47750DBA" w:rsidR="003A303F" w:rsidRDefault="003A303F" w:rsidP="00CB4C8B">
            <w:pPr>
              <w:cnfStyle w:val="000000100000" w:firstRow="0" w:lastRow="0" w:firstColumn="0" w:lastColumn="0" w:oddVBand="0" w:evenVBand="0" w:oddHBand="1" w:evenHBand="0" w:firstRowFirstColumn="0" w:firstRowLastColumn="0" w:lastRowFirstColumn="0" w:lastRowLastColumn="0"/>
            </w:pPr>
            <w:r w:rsidRPr="00CB4C8B">
              <w:t>identify issues and provides points for and/or against</w:t>
            </w:r>
            <w:r>
              <w:t>.</w:t>
            </w:r>
          </w:p>
        </w:tc>
      </w:tr>
      <w:tr w:rsidR="003A303F" w14:paraId="7A5FA2F3" w14:textId="77777777" w:rsidTr="00B831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90CE9F" w14:textId="40F6DB33" w:rsidR="003A303F" w:rsidRDefault="003A303F" w:rsidP="00CB4C8B">
            <w:r>
              <w:t>Examine</w:t>
            </w:r>
          </w:p>
        </w:tc>
        <w:tc>
          <w:tcPr>
            <w:tcW w:w="7223" w:type="dxa"/>
          </w:tcPr>
          <w:p w14:paraId="0C537FEF" w14:textId="2B0686BA" w:rsidR="003A303F" w:rsidRDefault="003A303F" w:rsidP="00CB4C8B">
            <w:pPr>
              <w:cnfStyle w:val="000000010000" w:firstRow="0" w:lastRow="0" w:firstColumn="0" w:lastColumn="0" w:oddVBand="0" w:evenVBand="0" w:oddHBand="0" w:evenHBand="1" w:firstRowFirstColumn="0" w:firstRowLastColumn="0" w:lastRowFirstColumn="0" w:lastRowLastColumn="0"/>
            </w:pPr>
            <w:r w:rsidRPr="00CB4C8B">
              <w:t>inquire into</w:t>
            </w:r>
            <w:r>
              <w:t>.</w:t>
            </w:r>
          </w:p>
        </w:tc>
      </w:tr>
      <w:tr w:rsidR="003A303F" w14:paraId="35EC7C58" w14:textId="77777777" w:rsidTr="00B8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FB4E25" w14:textId="2F090A37" w:rsidR="003A303F" w:rsidRDefault="003A303F" w:rsidP="00CB4C8B">
            <w:r>
              <w:t>Analyse</w:t>
            </w:r>
          </w:p>
        </w:tc>
        <w:tc>
          <w:tcPr>
            <w:tcW w:w="7223" w:type="dxa"/>
          </w:tcPr>
          <w:p w14:paraId="60F1C3AC" w14:textId="34722DFB" w:rsidR="003A303F" w:rsidRDefault="003A303F" w:rsidP="00CB4C8B">
            <w:pPr>
              <w:cnfStyle w:val="000000100000" w:firstRow="0" w:lastRow="0" w:firstColumn="0" w:lastColumn="0" w:oddVBand="0" w:evenVBand="0" w:oddHBand="1" w:evenHBand="0" w:firstRowFirstColumn="0" w:firstRowLastColumn="0" w:lastRowFirstColumn="0" w:lastRowLastColumn="0"/>
            </w:pPr>
            <w:r w:rsidRPr="00CB4C8B">
              <w:t>identify components and the relationship between them; draw out and relate implications</w:t>
            </w:r>
            <w:r>
              <w:t>.</w:t>
            </w:r>
          </w:p>
        </w:tc>
      </w:tr>
    </w:tbl>
    <w:p w14:paraId="47D3F475" w14:textId="32098E79" w:rsidR="00AB4438" w:rsidRPr="00236B66" w:rsidRDefault="00A820F2" w:rsidP="00236B66">
      <w:pPr>
        <w:pStyle w:val="FeatureBox2"/>
      </w:pPr>
      <w:r w:rsidRPr="001476C6">
        <w:rPr>
          <w:b/>
          <w:bCs/>
        </w:rPr>
        <w:t xml:space="preserve">Note: </w:t>
      </w:r>
      <w:r w:rsidR="00CB4C8B">
        <w:t>t</w:t>
      </w:r>
      <w:r w:rsidRPr="001476C6">
        <w:t xml:space="preserve">he </w:t>
      </w:r>
      <w:hyperlink r:id="rId11" w:anchor=":~:text=Business%20report%20%E2%80%93%20teacher%20guide%20(DOCX%20170%20KB)" w:history="1">
        <w:r w:rsidRPr="001476C6">
          <w:rPr>
            <w:rStyle w:val="Hyperlink"/>
          </w:rPr>
          <w:t xml:space="preserve">business report </w:t>
        </w:r>
        <w:r w:rsidR="00236B66">
          <w:rPr>
            <w:rStyle w:val="Hyperlink"/>
          </w:rPr>
          <w:t>–</w:t>
        </w:r>
        <w:r w:rsidRPr="001476C6">
          <w:rPr>
            <w:rStyle w:val="Hyperlink"/>
          </w:rPr>
          <w:t xml:space="preserve"> teacher guide</w:t>
        </w:r>
      </w:hyperlink>
      <w:r w:rsidRPr="001476C6">
        <w:t xml:space="preserve"> is designed to support teachers and students in successfully planning and writing a business report. It contains an outline of the requirements of a high-quality business report, explanation of the place of the business report in assessment, a series of learning activities to support teaching the business report and a sample response.</w:t>
      </w:r>
      <w:bookmarkStart w:id="3" w:name="_Toc121826137"/>
    </w:p>
    <w:p w14:paraId="22625410" w14:textId="77777777" w:rsidR="00765B3B" w:rsidRPr="00CB4C8B" w:rsidRDefault="00765B3B" w:rsidP="00CB4C8B">
      <w:r w:rsidRPr="001476C6">
        <w:br w:type="page"/>
      </w:r>
    </w:p>
    <w:p w14:paraId="2955FC61" w14:textId="10A19874" w:rsidR="00F12D5C" w:rsidRPr="001476C6" w:rsidRDefault="00F12D5C" w:rsidP="009913EE">
      <w:pPr>
        <w:pStyle w:val="Heading1"/>
      </w:pPr>
      <w:r w:rsidRPr="001476C6">
        <w:t>Marking guidelines</w:t>
      </w:r>
      <w:bookmarkEnd w:id="3"/>
    </w:p>
    <w:p w14:paraId="2E98D88B" w14:textId="5B583326" w:rsidR="1CBD9883" w:rsidRPr="001476C6" w:rsidRDefault="1CBD9883" w:rsidP="5372B3F2">
      <w:pPr>
        <w:pStyle w:val="FeatureBox2"/>
      </w:pPr>
      <w:r w:rsidRPr="001476C6">
        <w:rPr>
          <w:b/>
          <w:bCs/>
        </w:rPr>
        <w:t>N</w:t>
      </w:r>
      <w:r w:rsidR="001B1ECE" w:rsidRPr="001476C6">
        <w:rPr>
          <w:b/>
          <w:bCs/>
        </w:rPr>
        <w:t>ote</w:t>
      </w:r>
      <w:r w:rsidR="691A154B" w:rsidRPr="001476C6">
        <w:rPr>
          <w:b/>
          <w:bCs/>
        </w:rPr>
        <w:t>:</w:t>
      </w:r>
      <w:r w:rsidR="691A154B" w:rsidRPr="001476C6">
        <w:t xml:space="preserve"> </w:t>
      </w:r>
      <w:r w:rsidR="00CB4C8B">
        <w:t>m</w:t>
      </w:r>
      <w:r w:rsidR="5863163D" w:rsidRPr="001476C6">
        <w:t>ark allocation should reflect HSC marking guidelines for this task type</w:t>
      </w:r>
      <w:r w:rsidR="59EFC108" w:rsidRPr="001476C6">
        <w:t>.</w:t>
      </w:r>
      <w:r w:rsidR="00CD3A69" w:rsidRPr="001476C6">
        <w:t xml:space="preserve"> For more information, see </w:t>
      </w:r>
      <w:hyperlink r:id="rId12" w:history="1">
        <w:r w:rsidR="00CD3A69" w:rsidRPr="001476C6">
          <w:rPr>
            <w:rStyle w:val="Hyperlink"/>
          </w:rPr>
          <w:t>HSC exam papers</w:t>
        </w:r>
      </w:hyperlink>
      <w:r w:rsidR="00CD3A69" w:rsidRPr="001476C6">
        <w:t xml:space="preserve"> and refer to past </w:t>
      </w:r>
      <w:r w:rsidR="0010456C">
        <w:t>b</w:t>
      </w:r>
      <w:r w:rsidR="00CD3A69" w:rsidRPr="001476C6">
        <w:t xml:space="preserve">usiness </w:t>
      </w:r>
      <w:r w:rsidR="0010456C">
        <w:t>s</w:t>
      </w:r>
      <w:r w:rsidR="00CD3A69" w:rsidRPr="001476C6">
        <w:t>tudies HSC examination marking guidelines for Section III.</w:t>
      </w:r>
    </w:p>
    <w:p w14:paraId="5105EC78" w14:textId="40C11426" w:rsidR="007473F6" w:rsidRPr="001476C6" w:rsidRDefault="001D7496" w:rsidP="00673955">
      <w:pPr>
        <w:pStyle w:val="Caption"/>
      </w:pPr>
      <w:r w:rsidRPr="001476C6">
        <w:t xml:space="preserve">Table </w:t>
      </w:r>
      <w:r w:rsidRPr="001476C6">
        <w:fldChar w:fldCharType="begin"/>
      </w:r>
      <w:r w:rsidRPr="001476C6">
        <w:instrText>SEQ Table \* ARABIC</w:instrText>
      </w:r>
      <w:r w:rsidRPr="001476C6">
        <w:fldChar w:fldCharType="separate"/>
      </w:r>
      <w:r w:rsidR="00DF2C06" w:rsidRPr="001476C6">
        <w:rPr>
          <w:noProof/>
        </w:rPr>
        <w:t>1</w:t>
      </w:r>
      <w:r w:rsidRPr="001476C6">
        <w:fldChar w:fldCharType="end"/>
      </w:r>
      <w:r w:rsidRPr="001476C6">
        <w:t xml:space="preserve"> – </w:t>
      </w:r>
      <w:r w:rsidR="00CB4C8B">
        <w:t>a</w:t>
      </w:r>
      <w:r w:rsidRPr="001476C6">
        <w:t>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1D7496" w:rsidRPr="001476C6" w14:paraId="418D008A" w14:textId="77777777" w:rsidTr="7ED33ACE">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76217C82" w14:textId="77777777" w:rsidR="001D7496" w:rsidRPr="001476C6" w:rsidRDefault="001D7496" w:rsidP="001D7496">
            <w:r w:rsidRPr="001476C6">
              <w:t>Grade</w:t>
            </w:r>
          </w:p>
        </w:tc>
        <w:tc>
          <w:tcPr>
            <w:tcW w:w="4487" w:type="pct"/>
          </w:tcPr>
          <w:p w14:paraId="7DB27059" w14:textId="77777777" w:rsidR="001D7496" w:rsidRPr="001476C6" w:rsidRDefault="001D7496" w:rsidP="001D7496">
            <w:pPr>
              <w:cnfStyle w:val="100000000000" w:firstRow="1" w:lastRow="0" w:firstColumn="0" w:lastColumn="0" w:oddVBand="0" w:evenVBand="0" w:oddHBand="0" w:evenHBand="0" w:firstRowFirstColumn="0" w:firstRowLastColumn="0" w:lastRowFirstColumn="0" w:lastRowLastColumn="0"/>
            </w:pPr>
            <w:r w:rsidRPr="001476C6">
              <w:t>Marking guideline descriptors</w:t>
            </w:r>
          </w:p>
        </w:tc>
      </w:tr>
      <w:tr w:rsidR="001D7496" w:rsidRPr="001476C6" w14:paraId="0061BDF3" w14:textId="77777777" w:rsidTr="7ED33ACE">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13" w:type="pct"/>
          </w:tcPr>
          <w:p w14:paraId="595A91DC" w14:textId="77777777" w:rsidR="001D7496" w:rsidRPr="001476C6" w:rsidRDefault="001D7496" w:rsidP="001D7496">
            <w:r w:rsidRPr="001476C6">
              <w:t>A</w:t>
            </w:r>
          </w:p>
        </w:tc>
        <w:tc>
          <w:tcPr>
            <w:tcW w:w="4487" w:type="pct"/>
          </w:tcPr>
          <w:p w14:paraId="6186AB0A" w14:textId="249FF1BC" w:rsidR="003235D9" w:rsidRPr="001476C6" w:rsidRDefault="004B25C9" w:rsidP="003235D9">
            <w:pPr>
              <w:pStyle w:val="ListBullet"/>
              <w:cnfStyle w:val="000000100000" w:firstRow="0" w:lastRow="0" w:firstColumn="0" w:lastColumn="0" w:oddVBand="0" w:evenVBand="0" w:oddHBand="1" w:evenHBand="0" w:firstRowFirstColumn="0" w:firstRowLastColumn="0" w:lastRowFirstColumn="0" w:lastRowLastColumn="0"/>
            </w:pPr>
            <w:r>
              <w:rPr>
                <w:color w:val="000000" w:themeColor="text1"/>
              </w:rPr>
              <w:t>D</w:t>
            </w:r>
            <w:r w:rsidR="003235D9" w:rsidRPr="001476C6">
              <w:rPr>
                <w:color w:val="000000" w:themeColor="text1"/>
              </w:rPr>
              <w:t>etailed</w:t>
            </w:r>
            <w:r w:rsidR="009B4D59" w:rsidRPr="001476C6">
              <w:rPr>
                <w:color w:val="000000" w:themeColor="text1"/>
              </w:rPr>
              <w:t xml:space="preserve">, </w:t>
            </w:r>
            <w:r w:rsidR="003235D9" w:rsidRPr="001476C6">
              <w:rPr>
                <w:color w:val="000000" w:themeColor="text1"/>
              </w:rPr>
              <w:t>comprehensive</w:t>
            </w:r>
            <w:r w:rsidR="00765B3B" w:rsidRPr="001476C6">
              <w:rPr>
                <w:color w:val="000000" w:themeColor="text1"/>
              </w:rPr>
              <w:t xml:space="preserve"> </w:t>
            </w:r>
            <w:r w:rsidR="00682382">
              <w:rPr>
                <w:color w:val="000000" w:themeColor="text1"/>
              </w:rPr>
              <w:t>discussion</w:t>
            </w:r>
            <w:r w:rsidR="003235D9" w:rsidRPr="001476C6">
              <w:rPr>
                <w:color w:val="000000" w:themeColor="text1"/>
              </w:rPr>
              <w:t xml:space="preserve"> of </w:t>
            </w:r>
            <w:r w:rsidR="00DC1F3C" w:rsidRPr="001476C6">
              <w:rPr>
                <w:color w:val="000000" w:themeColor="text1"/>
              </w:rPr>
              <w:t xml:space="preserve">the influence of </w:t>
            </w:r>
            <w:r w:rsidR="002F48DF" w:rsidRPr="001476C6">
              <w:rPr>
                <w:color w:val="000000" w:themeColor="text1"/>
              </w:rPr>
              <w:t>corporate social responsibility</w:t>
            </w:r>
            <w:r w:rsidR="00696B90" w:rsidRPr="001476C6">
              <w:t xml:space="preserve"> a</w:t>
            </w:r>
            <w:r w:rsidR="003235D9" w:rsidRPr="001476C6">
              <w:t xml:space="preserve">nd ethical behaviour </w:t>
            </w:r>
            <w:r w:rsidR="000C400C" w:rsidRPr="001476C6">
              <w:t>on</w:t>
            </w:r>
            <w:r w:rsidR="003235D9" w:rsidRPr="001476C6">
              <w:t xml:space="preserve"> marketing in global businesses</w:t>
            </w:r>
          </w:p>
          <w:p w14:paraId="065C76FA" w14:textId="0810BD67" w:rsidR="003235D9" w:rsidRPr="001476C6" w:rsidRDefault="003235D9" w:rsidP="003235D9">
            <w:pPr>
              <w:pStyle w:val="ListBullet"/>
              <w:cnfStyle w:val="000000100000" w:firstRow="0" w:lastRow="0" w:firstColumn="0" w:lastColumn="0" w:oddVBand="0" w:evenVBand="0" w:oddHBand="1" w:evenHBand="0" w:firstRowFirstColumn="0" w:firstRowLastColumn="0" w:lastRowFirstColumn="0" w:lastRowLastColumn="0"/>
            </w:pPr>
            <w:r w:rsidRPr="001476C6">
              <w:t xml:space="preserve">Comprehensively </w:t>
            </w:r>
            <w:r w:rsidR="0072105A" w:rsidRPr="001476C6">
              <w:t>examines</w:t>
            </w:r>
            <w:r w:rsidRPr="001476C6">
              <w:t xml:space="preserve"> the </w:t>
            </w:r>
            <w:r w:rsidR="00895B74" w:rsidRPr="001476C6">
              <w:t xml:space="preserve">influence </w:t>
            </w:r>
            <w:r w:rsidRPr="001476C6">
              <w:t xml:space="preserve">of government regulation </w:t>
            </w:r>
            <w:r w:rsidR="00187CD7" w:rsidRPr="001476C6">
              <w:t>o</w:t>
            </w:r>
            <w:r w:rsidRPr="001476C6">
              <w:t xml:space="preserve">n </w:t>
            </w:r>
            <w:r w:rsidR="00C132DE" w:rsidRPr="001476C6">
              <w:t>marketing</w:t>
            </w:r>
            <w:r w:rsidRPr="001476C6">
              <w:t xml:space="preserve"> in global businesses</w:t>
            </w:r>
          </w:p>
          <w:p w14:paraId="1BFBFBC9" w14:textId="559A87DD" w:rsidR="00121239" w:rsidRPr="001476C6" w:rsidRDefault="004B25C9" w:rsidP="00B31397">
            <w:pPr>
              <w:pStyle w:val="ListBullet"/>
              <w:cnfStyle w:val="000000100000" w:firstRow="0" w:lastRow="0" w:firstColumn="0" w:lastColumn="0" w:oddVBand="0" w:evenVBand="0" w:oddHBand="1" w:evenHBand="0" w:firstRowFirstColumn="0" w:firstRowLastColumn="0" w:lastRowFirstColumn="0" w:lastRowLastColumn="0"/>
            </w:pPr>
            <w:r>
              <w:rPr>
                <w:color w:val="000000"/>
              </w:rPr>
              <w:t>D</w:t>
            </w:r>
            <w:r w:rsidR="00E96B48" w:rsidRPr="001476C6">
              <w:rPr>
                <w:color w:val="000000"/>
              </w:rPr>
              <w:t xml:space="preserve">etailed and </w:t>
            </w:r>
            <w:r w:rsidR="003235D9" w:rsidRPr="001476C6">
              <w:rPr>
                <w:color w:val="000000"/>
              </w:rPr>
              <w:t xml:space="preserve">comprehensive </w:t>
            </w:r>
            <w:r w:rsidR="006D6C38" w:rsidRPr="001476C6">
              <w:rPr>
                <w:color w:val="000000"/>
              </w:rPr>
              <w:t>analysis</w:t>
            </w:r>
            <w:r w:rsidR="003235D9" w:rsidRPr="001476C6">
              <w:rPr>
                <w:color w:val="000000"/>
              </w:rPr>
              <w:t xml:space="preserve"> of relevant </w:t>
            </w:r>
            <w:r w:rsidR="003235D9" w:rsidRPr="001476C6">
              <w:t xml:space="preserve">promotional strategies used </w:t>
            </w:r>
            <w:r w:rsidR="006C011E" w:rsidRPr="001476C6">
              <w:t xml:space="preserve">by global businesses </w:t>
            </w:r>
            <w:r w:rsidR="00121239" w:rsidRPr="001476C6">
              <w:t>and the importance of using a variety of promotional strategies to build and maintain customer loyalty</w:t>
            </w:r>
          </w:p>
          <w:p w14:paraId="3B273311" w14:textId="34C23585" w:rsidR="003235D9" w:rsidRPr="001476C6" w:rsidRDefault="003235D9" w:rsidP="003235D9">
            <w:pPr>
              <w:pStyle w:val="ListBullet"/>
              <w:cnfStyle w:val="000000100000" w:firstRow="0" w:lastRow="0" w:firstColumn="0" w:lastColumn="0" w:oddVBand="0" w:evenVBand="0" w:oddHBand="1" w:evenHBand="0" w:firstRowFirstColumn="0" w:firstRowLastColumn="0" w:lastRowFirstColumn="0" w:lastRowLastColumn="0"/>
            </w:pPr>
            <w:r w:rsidRPr="001476C6">
              <w:rPr>
                <w:color w:val="000000" w:themeColor="text1"/>
              </w:rPr>
              <w:t xml:space="preserve">Effectively integrates </w:t>
            </w:r>
            <w:r w:rsidR="0098782D" w:rsidRPr="001476C6">
              <w:rPr>
                <w:color w:val="000000" w:themeColor="text1"/>
              </w:rPr>
              <w:t>global businesses</w:t>
            </w:r>
            <w:r w:rsidRPr="001476C6">
              <w:rPr>
                <w:color w:val="000000" w:themeColor="text1"/>
              </w:rPr>
              <w:t>, demonstrating extensive knowledge and understanding relevant to the question</w:t>
            </w:r>
          </w:p>
          <w:p w14:paraId="029A9C10" w14:textId="6170E206" w:rsidR="001D7496" w:rsidRPr="001476C6" w:rsidRDefault="003235D9" w:rsidP="00B325D9">
            <w:pPr>
              <w:pStyle w:val="ListBullet"/>
              <w:cnfStyle w:val="000000100000" w:firstRow="0" w:lastRow="0" w:firstColumn="0" w:lastColumn="0" w:oddVBand="0" w:evenVBand="0" w:oddHBand="1" w:evenHBand="0" w:firstRowFirstColumn="0" w:firstRowLastColumn="0" w:lastRowFirstColumn="0" w:lastRowLastColumn="0"/>
            </w:pPr>
            <w:r w:rsidRPr="001476C6">
              <w:rPr>
                <w:color w:val="000000"/>
              </w:rPr>
              <w:t xml:space="preserve">Presents a sustained, logical and cohesive business </w:t>
            </w:r>
            <w:r w:rsidR="00CD015F" w:rsidRPr="001476C6">
              <w:rPr>
                <w:color w:val="000000"/>
              </w:rPr>
              <w:t xml:space="preserve">report </w:t>
            </w:r>
            <w:r w:rsidRPr="001476C6">
              <w:rPr>
                <w:color w:val="000000"/>
              </w:rPr>
              <w:t>integrating relevant business terminology and concepts</w:t>
            </w:r>
          </w:p>
        </w:tc>
      </w:tr>
      <w:tr w:rsidR="001D7496" w:rsidRPr="001476C6" w14:paraId="0E7173DA" w14:textId="77777777" w:rsidTr="7ED33ACE">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40C0C63B" w14:textId="77777777" w:rsidR="001D7496" w:rsidRPr="001476C6" w:rsidRDefault="001D7496" w:rsidP="001D7496">
            <w:r w:rsidRPr="001476C6">
              <w:t>B</w:t>
            </w:r>
          </w:p>
        </w:tc>
        <w:tc>
          <w:tcPr>
            <w:tcW w:w="4487" w:type="pct"/>
          </w:tcPr>
          <w:p w14:paraId="26658E26" w14:textId="713E3D91" w:rsidR="003235D9" w:rsidRPr="001476C6" w:rsidRDefault="005C08FB" w:rsidP="003235D9">
            <w:pPr>
              <w:pStyle w:val="ListBullet"/>
              <w:cnfStyle w:val="000000010000" w:firstRow="0" w:lastRow="0" w:firstColumn="0" w:lastColumn="0" w:oddVBand="0" w:evenVBand="0" w:oddHBand="0" w:evenHBand="1" w:firstRowFirstColumn="0" w:firstRowLastColumn="0" w:lastRowFirstColumn="0" w:lastRowLastColumn="0"/>
            </w:pPr>
            <w:r>
              <w:rPr>
                <w:color w:val="000000"/>
              </w:rPr>
              <w:t>D</w:t>
            </w:r>
            <w:r w:rsidR="00931A78" w:rsidRPr="001476C6">
              <w:rPr>
                <w:color w:val="000000"/>
              </w:rPr>
              <w:t xml:space="preserve">etailed </w:t>
            </w:r>
            <w:r w:rsidR="00502F10">
              <w:rPr>
                <w:color w:val="000000"/>
              </w:rPr>
              <w:t>discussion</w:t>
            </w:r>
            <w:r w:rsidR="003235D9" w:rsidRPr="001476C6">
              <w:rPr>
                <w:color w:val="000000"/>
              </w:rPr>
              <w:t xml:space="preserve"> of </w:t>
            </w:r>
            <w:r w:rsidR="000E55FE" w:rsidRPr="001476C6">
              <w:rPr>
                <w:color w:val="000000"/>
              </w:rPr>
              <w:t xml:space="preserve">the influence of </w:t>
            </w:r>
            <w:r w:rsidR="000C766A" w:rsidRPr="001476C6">
              <w:rPr>
                <w:color w:val="000000" w:themeColor="text1"/>
              </w:rPr>
              <w:t>corporate social responsibility</w:t>
            </w:r>
            <w:r w:rsidR="000C766A" w:rsidRPr="001476C6">
              <w:t xml:space="preserve"> </w:t>
            </w:r>
            <w:r w:rsidR="003235D9" w:rsidRPr="001476C6">
              <w:rPr>
                <w:color w:val="000000"/>
              </w:rPr>
              <w:t xml:space="preserve">and ethical behaviour </w:t>
            </w:r>
            <w:r w:rsidR="000C400C" w:rsidRPr="001476C6">
              <w:rPr>
                <w:color w:val="000000"/>
              </w:rPr>
              <w:t>on</w:t>
            </w:r>
            <w:r w:rsidR="003235D9" w:rsidRPr="001476C6">
              <w:rPr>
                <w:color w:val="000000"/>
              </w:rPr>
              <w:t xml:space="preserve"> marketing in global businesses</w:t>
            </w:r>
          </w:p>
          <w:p w14:paraId="210B1DC0" w14:textId="424185A6" w:rsidR="003235D9" w:rsidRPr="001476C6" w:rsidRDefault="0072105A" w:rsidP="003235D9">
            <w:pPr>
              <w:pStyle w:val="ListBullet"/>
              <w:cnfStyle w:val="000000010000" w:firstRow="0" w:lastRow="0" w:firstColumn="0" w:lastColumn="0" w:oddVBand="0" w:evenVBand="0" w:oddHBand="0" w:evenHBand="1" w:firstRowFirstColumn="0" w:firstRowLastColumn="0" w:lastRowFirstColumn="0" w:lastRowLastColumn="0"/>
            </w:pPr>
            <w:r w:rsidRPr="001476C6">
              <w:rPr>
                <w:color w:val="000000"/>
              </w:rPr>
              <w:t>Examines</w:t>
            </w:r>
            <w:r w:rsidR="003235D9" w:rsidRPr="001476C6">
              <w:rPr>
                <w:color w:val="000000"/>
              </w:rPr>
              <w:t xml:space="preserve"> the </w:t>
            </w:r>
            <w:r w:rsidR="00895B74" w:rsidRPr="001476C6">
              <w:rPr>
                <w:color w:val="000000"/>
              </w:rPr>
              <w:t xml:space="preserve">influence </w:t>
            </w:r>
            <w:r w:rsidR="003235D9" w:rsidRPr="001476C6">
              <w:rPr>
                <w:color w:val="000000"/>
              </w:rPr>
              <w:t xml:space="preserve">of government regulation in </w:t>
            </w:r>
            <w:r w:rsidR="00C132DE" w:rsidRPr="001476C6">
              <w:rPr>
                <w:color w:val="000000"/>
              </w:rPr>
              <w:t>marketing</w:t>
            </w:r>
            <w:r w:rsidR="003235D9" w:rsidRPr="001476C6">
              <w:rPr>
                <w:color w:val="000000"/>
              </w:rPr>
              <w:t xml:space="preserve"> in global businesses</w:t>
            </w:r>
          </w:p>
          <w:p w14:paraId="71C79169" w14:textId="13BB777B" w:rsidR="00B31397" w:rsidRPr="001476C6" w:rsidRDefault="005C08FB" w:rsidP="00B31397">
            <w:pPr>
              <w:pStyle w:val="ListBullet"/>
              <w:cnfStyle w:val="000000010000" w:firstRow="0" w:lastRow="0" w:firstColumn="0" w:lastColumn="0" w:oddVBand="0" w:evenVBand="0" w:oddHBand="0" w:evenHBand="1" w:firstRowFirstColumn="0" w:firstRowLastColumn="0" w:lastRowFirstColumn="0" w:lastRowLastColumn="0"/>
            </w:pPr>
            <w:r>
              <w:rPr>
                <w:color w:val="000000"/>
              </w:rPr>
              <w:t>C</w:t>
            </w:r>
            <w:r w:rsidR="00B31397" w:rsidRPr="001476C6">
              <w:rPr>
                <w:color w:val="000000"/>
              </w:rPr>
              <w:t xml:space="preserve">omprehensive analysis of relevant </w:t>
            </w:r>
            <w:r w:rsidR="00B31397" w:rsidRPr="001476C6">
              <w:t>promotional strategies used by global businesses and the importance of using a variety of promotional strategies to build and maintain customer loyalty</w:t>
            </w:r>
          </w:p>
          <w:p w14:paraId="6C36461C" w14:textId="2D986613" w:rsidR="003235D9" w:rsidRPr="001476C6" w:rsidRDefault="006C011E" w:rsidP="003235D9">
            <w:pPr>
              <w:pStyle w:val="ListBullet"/>
              <w:cnfStyle w:val="000000010000" w:firstRow="0" w:lastRow="0" w:firstColumn="0" w:lastColumn="0" w:oddVBand="0" w:evenVBand="0" w:oddHBand="0" w:evenHBand="1" w:firstRowFirstColumn="0" w:firstRowLastColumn="0" w:lastRowFirstColumn="0" w:lastRowLastColumn="0"/>
            </w:pPr>
            <w:r w:rsidRPr="001476C6">
              <w:rPr>
                <w:color w:val="000000"/>
              </w:rPr>
              <w:t>Integrates</w:t>
            </w:r>
            <w:r w:rsidR="0098782D" w:rsidRPr="001476C6">
              <w:rPr>
                <w:color w:val="000000"/>
              </w:rPr>
              <w:t xml:space="preserve"> global businesses</w:t>
            </w:r>
            <w:r w:rsidR="003235D9" w:rsidRPr="001476C6">
              <w:rPr>
                <w:color w:val="000000"/>
              </w:rPr>
              <w:t>, demonstrating knowledge and understanding relevant to the question</w:t>
            </w:r>
          </w:p>
          <w:p w14:paraId="3E81A3B0" w14:textId="6023FA7E" w:rsidR="001D7496" w:rsidRPr="001476C6" w:rsidRDefault="008E354C" w:rsidP="007D75BD">
            <w:pPr>
              <w:pStyle w:val="ListBullet"/>
              <w:cnfStyle w:val="000000010000" w:firstRow="0" w:lastRow="0" w:firstColumn="0" w:lastColumn="0" w:oddVBand="0" w:evenVBand="0" w:oddHBand="0" w:evenHBand="1" w:firstRowFirstColumn="0" w:firstRowLastColumn="0" w:lastRowFirstColumn="0" w:lastRowLastColumn="0"/>
            </w:pPr>
            <w:r w:rsidRPr="001476C6">
              <w:t xml:space="preserve">Presents a logical business report using relevant business terminology and </w:t>
            </w:r>
            <w:r w:rsidR="003235D9" w:rsidRPr="001476C6" w:rsidDel="008E354C">
              <w:t>concepts</w:t>
            </w:r>
          </w:p>
        </w:tc>
      </w:tr>
      <w:tr w:rsidR="001D7496" w:rsidRPr="001476C6" w14:paraId="0DBDBFCE" w14:textId="77777777" w:rsidTr="7ED33AC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31762EAA" w14:textId="77777777" w:rsidR="001D7496" w:rsidRPr="001476C6" w:rsidRDefault="001D7496" w:rsidP="001D7496">
            <w:r w:rsidRPr="001476C6">
              <w:t>C</w:t>
            </w:r>
          </w:p>
        </w:tc>
        <w:tc>
          <w:tcPr>
            <w:tcW w:w="4487" w:type="pct"/>
          </w:tcPr>
          <w:p w14:paraId="01CFE27F" w14:textId="3909A1F1" w:rsidR="003235D9" w:rsidRPr="001476C6" w:rsidRDefault="003449D2" w:rsidP="4DD8CFD5">
            <w:pPr>
              <w:pStyle w:val="ListBullet"/>
              <w:cnfStyle w:val="000000100000" w:firstRow="0" w:lastRow="0" w:firstColumn="0" w:lastColumn="0" w:oddVBand="0" w:evenVBand="0" w:oddHBand="1" w:evenHBand="0" w:firstRowFirstColumn="0" w:firstRowLastColumn="0" w:lastRowFirstColumn="0" w:lastRowLastColumn="0"/>
            </w:pPr>
            <w:r>
              <w:rPr>
                <w:color w:val="000000" w:themeColor="text1"/>
              </w:rPr>
              <w:t>Describes</w:t>
            </w:r>
            <w:r w:rsidR="003235D9" w:rsidRPr="001476C6">
              <w:rPr>
                <w:color w:val="000000" w:themeColor="text1"/>
              </w:rPr>
              <w:t xml:space="preserve"> </w:t>
            </w:r>
            <w:r w:rsidR="00012765" w:rsidRPr="001476C6">
              <w:rPr>
                <w:color w:val="000000" w:themeColor="text1"/>
              </w:rPr>
              <w:t xml:space="preserve">the influence of </w:t>
            </w:r>
            <w:r w:rsidR="008038EC" w:rsidRPr="001476C6">
              <w:rPr>
                <w:color w:val="000000" w:themeColor="text1"/>
              </w:rPr>
              <w:t>corporate social responsibility</w:t>
            </w:r>
            <w:r w:rsidR="003235D9" w:rsidRPr="001476C6">
              <w:t xml:space="preserve"> and ethical behaviour </w:t>
            </w:r>
            <w:r w:rsidR="000C400C" w:rsidRPr="001476C6">
              <w:t>on</w:t>
            </w:r>
            <w:r w:rsidR="003235D9" w:rsidRPr="001476C6">
              <w:t xml:space="preserve"> marketing in </w:t>
            </w:r>
            <w:r w:rsidR="00012765" w:rsidRPr="001476C6">
              <w:t>a</w:t>
            </w:r>
            <w:r w:rsidR="003235D9" w:rsidRPr="001476C6">
              <w:t xml:space="preserve"> global business</w:t>
            </w:r>
          </w:p>
          <w:p w14:paraId="1F30E0DB" w14:textId="7ECD0F5D" w:rsidR="003235D9" w:rsidRPr="001476C6" w:rsidRDefault="00C67080" w:rsidP="4DD8CFD5">
            <w:pPr>
              <w:pStyle w:val="ListBullet"/>
              <w:cnfStyle w:val="000000100000" w:firstRow="0" w:lastRow="0" w:firstColumn="0" w:lastColumn="0" w:oddVBand="0" w:evenVBand="0" w:oddHBand="1" w:evenHBand="0" w:firstRowFirstColumn="0" w:firstRowLastColumn="0" w:lastRowFirstColumn="0" w:lastRowLastColumn="0"/>
            </w:pPr>
            <w:r>
              <w:t>Describes</w:t>
            </w:r>
            <w:r w:rsidR="003235D9" w:rsidRPr="001476C6">
              <w:t xml:space="preserve"> the </w:t>
            </w:r>
            <w:r w:rsidR="00895B74" w:rsidRPr="001476C6">
              <w:t xml:space="preserve">influence </w:t>
            </w:r>
            <w:r w:rsidR="003235D9" w:rsidRPr="001476C6">
              <w:t xml:space="preserve">of government regulation in </w:t>
            </w:r>
            <w:r w:rsidR="00C132DE" w:rsidRPr="001476C6">
              <w:t>marketing</w:t>
            </w:r>
            <w:r w:rsidR="003235D9" w:rsidRPr="001476C6">
              <w:t xml:space="preserve"> in </w:t>
            </w:r>
            <w:r w:rsidR="00931A78" w:rsidRPr="001476C6">
              <w:t>a</w:t>
            </w:r>
            <w:r w:rsidR="003235D9" w:rsidRPr="001476C6" w:rsidDel="00931A78">
              <w:t xml:space="preserve"> </w:t>
            </w:r>
            <w:r w:rsidR="003235D9" w:rsidRPr="001476C6">
              <w:t>global business</w:t>
            </w:r>
          </w:p>
          <w:p w14:paraId="312EE650" w14:textId="26A1F96F" w:rsidR="003235D9" w:rsidRPr="001476C6" w:rsidRDefault="00931A78" w:rsidP="003235D9">
            <w:pPr>
              <w:pStyle w:val="ListBullet"/>
              <w:cnfStyle w:val="000000100000" w:firstRow="0" w:lastRow="0" w:firstColumn="0" w:lastColumn="0" w:oddVBand="0" w:evenVBand="0" w:oddHBand="1" w:evenHBand="0" w:firstRowFirstColumn="0" w:firstRowLastColumn="0" w:lastRowFirstColumn="0" w:lastRowLastColumn="0"/>
            </w:pPr>
            <w:r w:rsidRPr="001476C6">
              <w:rPr>
                <w:color w:val="000000" w:themeColor="text1"/>
              </w:rPr>
              <w:t xml:space="preserve">Attempts to analyse </w:t>
            </w:r>
            <w:r w:rsidR="003235D9" w:rsidRPr="001476C6">
              <w:rPr>
                <w:color w:val="000000" w:themeColor="text1"/>
              </w:rPr>
              <w:t xml:space="preserve">relevant </w:t>
            </w:r>
            <w:r w:rsidR="003235D9" w:rsidRPr="001476C6">
              <w:t xml:space="preserve">promotional strategies used </w:t>
            </w:r>
            <w:r w:rsidR="001D3259" w:rsidRPr="001476C6">
              <w:t xml:space="preserve">by </w:t>
            </w:r>
            <w:r w:rsidR="00E96B48" w:rsidRPr="001476C6">
              <w:t xml:space="preserve">global businesses </w:t>
            </w:r>
            <w:r w:rsidR="00507165" w:rsidRPr="001476C6">
              <w:t>and the attempts to explain the importance of using a variety of promotional strategies to build and maintain customer loyalty</w:t>
            </w:r>
          </w:p>
          <w:p w14:paraId="6F4650BE" w14:textId="71335D79" w:rsidR="003235D9" w:rsidRPr="001476C6" w:rsidRDefault="003235D9" w:rsidP="003235D9">
            <w:pPr>
              <w:pStyle w:val="ListBullet"/>
              <w:cnfStyle w:val="000000100000" w:firstRow="0" w:lastRow="0" w:firstColumn="0" w:lastColumn="0" w:oddVBand="0" w:evenVBand="0" w:oddHBand="1" w:evenHBand="0" w:firstRowFirstColumn="0" w:firstRowLastColumn="0" w:lastRowFirstColumn="0" w:lastRowLastColumn="0"/>
            </w:pPr>
            <w:r w:rsidRPr="001476C6">
              <w:rPr>
                <w:color w:val="000000"/>
              </w:rPr>
              <w:t xml:space="preserve">Uses </w:t>
            </w:r>
            <w:r w:rsidR="00653544" w:rsidRPr="001476C6">
              <w:rPr>
                <w:color w:val="000000"/>
              </w:rPr>
              <w:t>case studies</w:t>
            </w:r>
            <w:r w:rsidR="003E4657" w:rsidRPr="001476C6">
              <w:rPr>
                <w:color w:val="000000"/>
              </w:rPr>
              <w:t>, demonstrating some knowledge and understanding relevant to the question</w:t>
            </w:r>
          </w:p>
          <w:p w14:paraId="1DE8F9A4" w14:textId="706A0444" w:rsidR="001D7496" w:rsidRPr="001476C6" w:rsidRDefault="00EA0211" w:rsidP="007D75BD">
            <w:pPr>
              <w:pStyle w:val="ListBullet"/>
              <w:cnfStyle w:val="000000100000" w:firstRow="0" w:lastRow="0" w:firstColumn="0" w:lastColumn="0" w:oddVBand="0" w:evenVBand="0" w:oddHBand="1" w:evenHBand="0" w:firstRowFirstColumn="0" w:firstRowLastColumn="0" w:lastRowFirstColumn="0" w:lastRowLastColumn="0"/>
            </w:pPr>
            <w:r w:rsidRPr="001476C6">
              <w:t xml:space="preserve">Communicates using some features of a business report and some business terminology or </w:t>
            </w:r>
            <w:r w:rsidR="003235D9" w:rsidRPr="001476C6" w:rsidDel="00EA0211">
              <w:t>concepts</w:t>
            </w:r>
          </w:p>
        </w:tc>
      </w:tr>
      <w:tr w:rsidR="001D7496" w:rsidRPr="001476C6" w14:paraId="223E8204" w14:textId="77777777" w:rsidTr="7ED33ACE">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3" w:type="pct"/>
          </w:tcPr>
          <w:p w14:paraId="4373F04B" w14:textId="77777777" w:rsidR="001D7496" w:rsidRPr="001476C6" w:rsidRDefault="001D7496" w:rsidP="001D7496">
            <w:r w:rsidRPr="001476C6">
              <w:t>D</w:t>
            </w:r>
          </w:p>
        </w:tc>
        <w:tc>
          <w:tcPr>
            <w:tcW w:w="4487" w:type="pct"/>
          </w:tcPr>
          <w:p w14:paraId="60F88A3F" w14:textId="40E3E001" w:rsidR="003235D9" w:rsidRPr="001476C6" w:rsidRDefault="00577580" w:rsidP="003235D9">
            <w:pPr>
              <w:pStyle w:val="ListBullet"/>
              <w:cnfStyle w:val="000000010000" w:firstRow="0" w:lastRow="0" w:firstColumn="0" w:lastColumn="0" w:oddVBand="0" w:evenVBand="0" w:oddHBand="0" w:evenHBand="1" w:firstRowFirstColumn="0" w:firstRowLastColumn="0" w:lastRowFirstColumn="0" w:lastRowLastColumn="0"/>
            </w:pPr>
            <w:r>
              <w:rPr>
                <w:color w:val="000000"/>
              </w:rPr>
              <w:t>Outlines</w:t>
            </w:r>
            <w:r w:rsidR="003235D9" w:rsidRPr="001476C6">
              <w:rPr>
                <w:color w:val="000000"/>
              </w:rPr>
              <w:t xml:space="preserve"> </w:t>
            </w:r>
            <w:r w:rsidR="00EA0211" w:rsidRPr="001476C6">
              <w:rPr>
                <w:color w:val="000000"/>
              </w:rPr>
              <w:t xml:space="preserve">the influence </w:t>
            </w:r>
            <w:r w:rsidR="00C34806" w:rsidRPr="001476C6">
              <w:rPr>
                <w:color w:val="000000"/>
              </w:rPr>
              <w:t xml:space="preserve">of </w:t>
            </w:r>
            <w:r w:rsidR="008038EC" w:rsidRPr="001476C6">
              <w:rPr>
                <w:color w:val="000000" w:themeColor="text1"/>
              </w:rPr>
              <w:t>corporate social responsibility</w:t>
            </w:r>
            <w:r w:rsidR="003235D9" w:rsidRPr="001476C6">
              <w:rPr>
                <w:color w:val="000000"/>
              </w:rPr>
              <w:t xml:space="preserve"> or ethical behaviour </w:t>
            </w:r>
            <w:r w:rsidR="00C34806" w:rsidRPr="001476C6">
              <w:rPr>
                <w:color w:val="000000"/>
              </w:rPr>
              <w:t xml:space="preserve">on </w:t>
            </w:r>
            <w:r w:rsidR="003235D9" w:rsidRPr="001476C6" w:rsidDel="007E6CFD">
              <w:rPr>
                <w:color w:val="000000"/>
              </w:rPr>
              <w:t>marketing</w:t>
            </w:r>
          </w:p>
          <w:p w14:paraId="39DC7964" w14:textId="7A8DC301" w:rsidR="003235D9" w:rsidRPr="001476C6" w:rsidRDefault="00C67080" w:rsidP="003235D9">
            <w:pPr>
              <w:pStyle w:val="ListBullet"/>
              <w:cnfStyle w:val="000000010000" w:firstRow="0" w:lastRow="0" w:firstColumn="0" w:lastColumn="0" w:oddVBand="0" w:evenVBand="0" w:oddHBand="0" w:evenHBand="1" w:firstRowFirstColumn="0" w:firstRowLastColumn="0" w:lastRowFirstColumn="0" w:lastRowLastColumn="0"/>
            </w:pPr>
            <w:r>
              <w:rPr>
                <w:color w:val="000000" w:themeColor="text1"/>
              </w:rPr>
              <w:t>Outlines</w:t>
            </w:r>
            <w:r w:rsidR="003235D9" w:rsidRPr="001476C6">
              <w:rPr>
                <w:color w:val="000000" w:themeColor="text1"/>
              </w:rPr>
              <w:t xml:space="preserve"> </w:t>
            </w:r>
            <w:r w:rsidR="002A3B23" w:rsidRPr="001476C6">
              <w:rPr>
                <w:color w:val="000000" w:themeColor="text1"/>
              </w:rPr>
              <w:t xml:space="preserve">the </w:t>
            </w:r>
            <w:r w:rsidR="00895B74" w:rsidRPr="001476C6">
              <w:rPr>
                <w:color w:val="000000" w:themeColor="text1"/>
              </w:rPr>
              <w:t xml:space="preserve">influence </w:t>
            </w:r>
            <w:r w:rsidR="003235D9" w:rsidRPr="001476C6">
              <w:rPr>
                <w:color w:val="000000" w:themeColor="text1"/>
              </w:rPr>
              <w:t>of government</w:t>
            </w:r>
            <w:r w:rsidR="001F28E4" w:rsidRPr="001476C6">
              <w:rPr>
                <w:color w:val="000000" w:themeColor="text1"/>
              </w:rPr>
              <w:t xml:space="preserve"> </w:t>
            </w:r>
            <w:r w:rsidR="002A3B23" w:rsidRPr="001476C6">
              <w:rPr>
                <w:color w:val="000000" w:themeColor="text1"/>
              </w:rPr>
              <w:t>o</w:t>
            </w:r>
            <w:r w:rsidR="003235D9" w:rsidRPr="001476C6">
              <w:rPr>
                <w:color w:val="000000" w:themeColor="text1"/>
              </w:rPr>
              <w:t>n marketing in a</w:t>
            </w:r>
            <w:r w:rsidR="002A3B23" w:rsidRPr="001476C6">
              <w:rPr>
                <w:color w:val="000000" w:themeColor="text1"/>
              </w:rPr>
              <w:t xml:space="preserve"> </w:t>
            </w:r>
            <w:r w:rsidR="003235D9" w:rsidRPr="001476C6">
              <w:rPr>
                <w:color w:val="000000" w:themeColor="text1"/>
              </w:rPr>
              <w:t>business</w:t>
            </w:r>
          </w:p>
          <w:p w14:paraId="5A29B763" w14:textId="7B96937F" w:rsidR="003235D9" w:rsidRPr="001476C6" w:rsidRDefault="005D3301" w:rsidP="003235D9">
            <w:pPr>
              <w:pStyle w:val="ListBullet"/>
              <w:cnfStyle w:val="000000010000" w:firstRow="0" w:lastRow="0" w:firstColumn="0" w:lastColumn="0" w:oddVBand="0" w:evenVBand="0" w:oddHBand="0" w:evenHBand="1" w:firstRowFirstColumn="0" w:firstRowLastColumn="0" w:lastRowFirstColumn="0" w:lastRowLastColumn="0"/>
            </w:pPr>
            <w:r>
              <w:rPr>
                <w:color w:val="000000" w:themeColor="text1"/>
              </w:rPr>
              <w:t>Outlines</w:t>
            </w:r>
            <w:r w:rsidR="003235D9" w:rsidRPr="001476C6">
              <w:rPr>
                <w:color w:val="000000" w:themeColor="text1"/>
              </w:rPr>
              <w:t xml:space="preserve"> promotional strategies that may develop </w:t>
            </w:r>
            <w:r w:rsidR="006E7260" w:rsidRPr="001476C6">
              <w:rPr>
                <w:color w:val="000000" w:themeColor="text1"/>
              </w:rPr>
              <w:t xml:space="preserve">or </w:t>
            </w:r>
            <w:r w:rsidR="003235D9" w:rsidRPr="001476C6">
              <w:rPr>
                <w:color w:val="000000" w:themeColor="text1"/>
              </w:rPr>
              <w:t>retain customer loyalty</w:t>
            </w:r>
          </w:p>
          <w:p w14:paraId="0D6D2470" w14:textId="42795122" w:rsidR="003235D9" w:rsidRPr="001476C6" w:rsidRDefault="003235D9" w:rsidP="003235D9">
            <w:pPr>
              <w:pStyle w:val="ListBullet"/>
              <w:cnfStyle w:val="000000010000" w:firstRow="0" w:lastRow="0" w:firstColumn="0" w:lastColumn="0" w:oddVBand="0" w:evenVBand="0" w:oddHBand="0" w:evenHBand="1" w:firstRowFirstColumn="0" w:firstRowLastColumn="0" w:lastRowFirstColumn="0" w:lastRowLastColumn="0"/>
            </w:pPr>
            <w:r w:rsidRPr="001476C6">
              <w:rPr>
                <w:color w:val="000000"/>
              </w:rPr>
              <w:t xml:space="preserve">Makes </w:t>
            </w:r>
            <w:r w:rsidR="00364B63" w:rsidRPr="001476C6">
              <w:rPr>
                <w:color w:val="000000"/>
              </w:rPr>
              <w:t xml:space="preserve">some </w:t>
            </w:r>
            <w:r w:rsidRPr="001476C6">
              <w:rPr>
                <w:color w:val="000000"/>
              </w:rPr>
              <w:t xml:space="preserve">use of </w:t>
            </w:r>
            <w:r w:rsidR="00653544" w:rsidRPr="001476C6">
              <w:rPr>
                <w:color w:val="000000"/>
              </w:rPr>
              <w:t>businesses</w:t>
            </w:r>
          </w:p>
          <w:p w14:paraId="51D63866" w14:textId="4DA33633" w:rsidR="001D7496" w:rsidRPr="001476C6" w:rsidRDefault="005A1E95" w:rsidP="007D75BD">
            <w:pPr>
              <w:pStyle w:val="ListBullet"/>
              <w:cnfStyle w:val="000000010000" w:firstRow="0" w:lastRow="0" w:firstColumn="0" w:lastColumn="0" w:oddVBand="0" w:evenVBand="0" w:oddHBand="0" w:evenHBand="1" w:firstRowFirstColumn="0" w:firstRowLastColumn="0" w:lastRowFirstColumn="0" w:lastRowLastColumn="0"/>
            </w:pPr>
            <w:r w:rsidRPr="001476C6">
              <w:rPr>
                <w:color w:val="000000" w:themeColor="text1"/>
              </w:rPr>
              <w:t>May include features of a business report format and some business terminology or concepts</w:t>
            </w:r>
          </w:p>
        </w:tc>
      </w:tr>
      <w:tr w:rsidR="001D7496" w:rsidRPr="001476C6" w14:paraId="11794D57" w14:textId="77777777" w:rsidTr="7ED33AC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530E8894" w14:textId="77777777" w:rsidR="001D7496" w:rsidRPr="001476C6" w:rsidRDefault="001D7496" w:rsidP="001D7496">
            <w:r w:rsidRPr="001476C6">
              <w:t>E</w:t>
            </w:r>
          </w:p>
        </w:tc>
        <w:tc>
          <w:tcPr>
            <w:tcW w:w="4487" w:type="pct"/>
          </w:tcPr>
          <w:p w14:paraId="40B2451A" w14:textId="166607A4" w:rsidR="003235D9" w:rsidRPr="001476C6" w:rsidRDefault="003235D9" w:rsidP="003235D9">
            <w:pPr>
              <w:pStyle w:val="ListBullet"/>
              <w:cnfStyle w:val="000000100000" w:firstRow="0" w:lastRow="0" w:firstColumn="0" w:lastColumn="0" w:oddVBand="0" w:evenVBand="0" w:oddHBand="1" w:evenHBand="0" w:firstRowFirstColumn="0" w:firstRowLastColumn="0" w:lastRowFirstColumn="0" w:lastRowLastColumn="0"/>
            </w:pPr>
            <w:r w:rsidRPr="001476C6">
              <w:t>Refers</w:t>
            </w:r>
            <w:r w:rsidRPr="001476C6">
              <w:rPr>
                <w:color w:val="000000"/>
              </w:rPr>
              <w:t xml:space="preserve"> to </w:t>
            </w:r>
            <w:r w:rsidR="008038EC" w:rsidRPr="001476C6">
              <w:rPr>
                <w:color w:val="000000" w:themeColor="text1"/>
              </w:rPr>
              <w:t>corporate social responsibility</w:t>
            </w:r>
            <w:r w:rsidR="005A1E95" w:rsidRPr="001476C6">
              <w:rPr>
                <w:color w:val="000000"/>
              </w:rPr>
              <w:t>,</w:t>
            </w:r>
            <w:r w:rsidRPr="001476C6" w:rsidDel="005A1E95">
              <w:rPr>
                <w:color w:val="000000"/>
              </w:rPr>
              <w:t xml:space="preserve"> </w:t>
            </w:r>
            <w:r w:rsidRPr="001476C6">
              <w:rPr>
                <w:color w:val="000000"/>
              </w:rPr>
              <w:t>ethical behaviour</w:t>
            </w:r>
            <w:r w:rsidR="005A1E95" w:rsidRPr="001476C6">
              <w:rPr>
                <w:color w:val="000000"/>
              </w:rPr>
              <w:t xml:space="preserve">, </w:t>
            </w:r>
            <w:r w:rsidR="00F10C2A" w:rsidRPr="001476C6">
              <w:rPr>
                <w:color w:val="000000"/>
              </w:rPr>
              <w:t xml:space="preserve">government </w:t>
            </w:r>
            <w:r w:rsidR="00B10959" w:rsidRPr="001476C6">
              <w:rPr>
                <w:color w:val="000000"/>
              </w:rPr>
              <w:t>regulation or</w:t>
            </w:r>
            <w:r w:rsidR="00F10C2A" w:rsidRPr="001476C6">
              <w:rPr>
                <w:color w:val="000000"/>
              </w:rPr>
              <w:t xml:space="preserve"> </w:t>
            </w:r>
            <w:r w:rsidRPr="001476C6">
              <w:rPr>
                <w:color w:val="000000"/>
              </w:rPr>
              <w:t>marketing</w:t>
            </w:r>
          </w:p>
          <w:p w14:paraId="6F9A6749" w14:textId="36FF7914" w:rsidR="001D7496" w:rsidRPr="001476C6" w:rsidRDefault="003235D9" w:rsidP="001D7496">
            <w:pPr>
              <w:pStyle w:val="ListBullet"/>
              <w:cnfStyle w:val="000000100000" w:firstRow="0" w:lastRow="0" w:firstColumn="0" w:lastColumn="0" w:oddVBand="0" w:evenVBand="0" w:oddHBand="1" w:evenHBand="0" w:firstRowFirstColumn="0" w:firstRowLastColumn="0" w:lastRowFirstColumn="0" w:lastRowLastColumn="0"/>
            </w:pPr>
            <w:r w:rsidRPr="001476C6">
              <w:t>Uses basic business terminology</w:t>
            </w:r>
          </w:p>
        </w:tc>
      </w:tr>
    </w:tbl>
    <w:p w14:paraId="7135A4CE" w14:textId="71A3B750" w:rsidR="00A8296F" w:rsidRPr="001476C6" w:rsidRDefault="00A8296F" w:rsidP="00A8296F">
      <w:r w:rsidRPr="001476C6">
        <w:br w:type="page"/>
      </w:r>
    </w:p>
    <w:p w14:paraId="0DF70E12" w14:textId="62CAE38F" w:rsidR="5C72E7E9" w:rsidRPr="001476C6" w:rsidRDefault="5C72E7E9" w:rsidP="009913EE">
      <w:pPr>
        <w:pStyle w:val="Heading1"/>
      </w:pPr>
      <w:r w:rsidRPr="001476C6">
        <w:t>Student support material</w:t>
      </w:r>
    </w:p>
    <w:p w14:paraId="31E44F99" w14:textId="69569529" w:rsidR="5C72E7E9" w:rsidRPr="001476C6" w:rsidRDefault="5C72E7E9" w:rsidP="38FD5CED">
      <w:pPr>
        <w:rPr>
          <w:rFonts w:eastAsia="Arial"/>
        </w:rPr>
      </w:pPr>
      <w:hyperlink r:id="rId13">
        <w:r w:rsidRPr="001476C6">
          <w:rPr>
            <w:rStyle w:val="Hyperlink"/>
            <w:rFonts w:eastAsia="Arial"/>
          </w:rPr>
          <w:t>Digital Learning Selector</w:t>
        </w:r>
      </w:hyperlink>
      <w:r w:rsidRPr="001476C6">
        <w:rPr>
          <w:rFonts w:eastAsia="Arial"/>
        </w:rPr>
        <w:t xml:space="preserve">: </w:t>
      </w:r>
      <w:r w:rsidR="008C1F51">
        <w:rPr>
          <w:rFonts w:eastAsia="Arial"/>
        </w:rPr>
        <w:t>c</w:t>
      </w:r>
      <w:r w:rsidRPr="001476C6">
        <w:rPr>
          <w:rFonts w:eastAsia="Arial"/>
        </w:rPr>
        <w:t>ontains ideas for integrating ICT into teaching practice and templates to support students</w:t>
      </w:r>
      <w:r w:rsidR="77A71131" w:rsidRPr="001476C6">
        <w:rPr>
          <w:rFonts w:eastAsia="Arial"/>
        </w:rPr>
        <w:t xml:space="preserve"> </w:t>
      </w:r>
      <w:r w:rsidR="77A71131" w:rsidRPr="001476C6">
        <w:rPr>
          <w:rFonts w:eastAsia="Arial"/>
          <w:color w:val="000000" w:themeColor="text1"/>
        </w:rPr>
        <w:t xml:space="preserve">such as </w:t>
      </w:r>
      <w:hyperlink r:id="rId14">
        <w:r w:rsidR="77A71131" w:rsidRPr="001476C6">
          <w:rPr>
            <w:rStyle w:val="Hyperlink"/>
            <w:rFonts w:eastAsia="Arial"/>
          </w:rPr>
          <w:t>scaffolds</w:t>
        </w:r>
      </w:hyperlink>
      <w:r w:rsidRPr="001476C6">
        <w:rPr>
          <w:rFonts w:eastAsia="Arial"/>
        </w:rPr>
        <w:t>.</w:t>
      </w:r>
    </w:p>
    <w:p w14:paraId="52883853" w14:textId="67594E70" w:rsidR="00753D7C" w:rsidRPr="001476C6" w:rsidRDefault="00753D7C" w:rsidP="38FD5CED">
      <w:hyperlink r:id="rId15" w:anchor=":~:text=Business%20report%20%E2%80%93%20teacher%20guide%20(DOCX%20170%20KB)" w:history="1">
        <w:r w:rsidRPr="00290C8F">
          <w:rPr>
            <w:rStyle w:val="Hyperlink"/>
            <w:shd w:val="clear" w:color="auto" w:fill="FFFFFF"/>
          </w:rPr>
          <w:t xml:space="preserve">Business report </w:t>
        </w:r>
        <w:r w:rsidR="009913EE">
          <w:rPr>
            <w:rStyle w:val="Hyperlink"/>
            <w:shd w:val="clear" w:color="auto" w:fill="FFFFFF"/>
          </w:rPr>
          <w:t>–</w:t>
        </w:r>
        <w:r w:rsidRPr="00290C8F">
          <w:rPr>
            <w:rStyle w:val="Hyperlink"/>
            <w:shd w:val="clear" w:color="auto" w:fill="FFFFFF"/>
          </w:rPr>
          <w:t xml:space="preserve"> teacher guide</w:t>
        </w:r>
      </w:hyperlink>
      <w:r w:rsidRPr="00290C8F">
        <w:rPr>
          <w:shd w:val="clear" w:color="auto" w:fill="FFFFFF"/>
        </w:rPr>
        <w:t>:</w:t>
      </w:r>
      <w:r w:rsidRPr="00290C8F">
        <w:t xml:space="preserve"> </w:t>
      </w:r>
      <w:r w:rsidR="008C1F51" w:rsidRPr="00290C8F">
        <w:t>c</w:t>
      </w:r>
      <w:r w:rsidRPr="00290C8F">
        <w:t>ontains an</w:t>
      </w:r>
      <w:r w:rsidRPr="001476C6">
        <w:t xml:space="preserve"> outline of the requirements of a high-quality business report, explanation of the place of the business report in assessment, a series of learning activities to support teaching the business report and a sample response.</w:t>
      </w:r>
    </w:p>
    <w:p w14:paraId="48BEAD76" w14:textId="77777777" w:rsidR="009913EE" w:rsidRDefault="009913EE">
      <w:pPr>
        <w:suppressAutoHyphens w:val="0"/>
        <w:spacing w:before="0" w:after="160" w:line="259" w:lineRule="auto"/>
        <w:rPr>
          <w:rFonts w:eastAsiaTheme="majorEastAsia"/>
          <w:bCs/>
          <w:color w:val="002664"/>
          <w:sz w:val="40"/>
          <w:szCs w:val="52"/>
        </w:rPr>
      </w:pPr>
      <w:bookmarkStart w:id="4" w:name="_Toc121826139"/>
      <w:r>
        <w:br w:type="page"/>
      </w:r>
    </w:p>
    <w:p w14:paraId="3200676D" w14:textId="09B6E6BE" w:rsidR="00A8296F" w:rsidRPr="001476C6" w:rsidRDefault="00A8296F" w:rsidP="009913EE">
      <w:pPr>
        <w:pStyle w:val="Heading1"/>
      </w:pPr>
      <w:r w:rsidRPr="001476C6">
        <w:t xml:space="preserve">Support and </w:t>
      </w:r>
      <w:r w:rsidR="00A27E95" w:rsidRPr="001476C6">
        <w:t>alignment</w:t>
      </w:r>
      <w:bookmarkEnd w:id="4"/>
    </w:p>
    <w:p w14:paraId="41059E03" w14:textId="77777777" w:rsidR="0010456C" w:rsidRPr="00FF4C19" w:rsidRDefault="0010456C" w:rsidP="0010456C">
      <w:r w:rsidRPr="00FF4C19">
        <w:rPr>
          <w:b/>
          <w:bCs/>
        </w:rPr>
        <w:t>Resource evaluation and support</w:t>
      </w:r>
      <w:r w:rsidRPr="00FF4C19">
        <w:t xml:space="preserve">: </w:t>
      </w:r>
      <w:r>
        <w:t>a</w:t>
      </w:r>
      <w:r w:rsidRPr="00FF4C19">
        <w:t xml:space="preserve">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6" w:history="1">
        <w:r w:rsidRPr="00FF4C19">
          <w:rPr>
            <w:rStyle w:val="Hyperlink"/>
            <w:rFonts w:eastAsia="Arial"/>
          </w:rPr>
          <w:t>hsie@det.nsw.edu.au</w:t>
        </w:r>
      </w:hyperlink>
      <w:r w:rsidRPr="00E17839">
        <w:t>.</w:t>
      </w:r>
    </w:p>
    <w:p w14:paraId="0F8BA5E5" w14:textId="77777777" w:rsidR="0010456C" w:rsidRPr="00BF0D1D" w:rsidRDefault="0010456C" w:rsidP="0010456C">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17"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8" w:history="1">
        <w:r w:rsidRPr="00BF0D1D">
          <w:rPr>
            <w:rStyle w:val="Hyperlink"/>
            <w:rFonts w:eastAsia="Arial"/>
          </w:rPr>
          <w:t>Inclusion and differentiation</w:t>
        </w:r>
        <w:r>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7B67FCA2" w14:textId="77777777" w:rsidR="0010456C" w:rsidRPr="00BF0D1D" w:rsidRDefault="0010456C" w:rsidP="0010456C">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19"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20" w:history="1">
        <w:r w:rsidRPr="00BF0D1D">
          <w:rPr>
            <w:rStyle w:val="Hyperlink"/>
            <w:rFonts w:eastAsia="Arial"/>
          </w:rPr>
          <w:t>Classroom assessment advice 7–10</w:t>
        </w:r>
      </w:hyperlink>
      <w:r w:rsidRPr="00BF0D1D">
        <w:rPr>
          <w:rFonts w:eastAsia="Arial"/>
        </w:rPr>
        <w:t xml:space="preserve">. For summative assessment tasks, the </w:t>
      </w:r>
      <w:hyperlink r:id="rId21" w:history="1">
        <w:r>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5F53C6C4" w14:textId="77777777" w:rsidR="0010456C" w:rsidRDefault="0010456C" w:rsidP="0010456C">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22" w:history="1">
        <w:r w:rsidRPr="00BF0D1D">
          <w:rPr>
            <w:rStyle w:val="Hyperlink"/>
            <w:rFonts w:eastAsia="Arial"/>
          </w:rPr>
          <w:t>Explicit teaching</w:t>
        </w:r>
      </w:hyperlink>
      <w:r w:rsidRPr="00BF0D1D">
        <w:rPr>
          <w:rFonts w:eastAsia="Arial"/>
        </w:rPr>
        <w:t xml:space="preserve"> webpage. This includes the CESE </w:t>
      </w:r>
      <w:hyperlink r:id="rId23" w:history="1">
        <w:r w:rsidRPr="00BF0D1D">
          <w:rPr>
            <w:rStyle w:val="Hyperlink"/>
            <w:rFonts w:eastAsia="Arial"/>
          </w:rPr>
          <w:t>Explicit teaching – Driving learning and engagement</w:t>
        </w:r>
      </w:hyperlink>
      <w:r w:rsidRPr="00BF0D1D">
        <w:rPr>
          <w:rFonts w:eastAsia="Arial"/>
        </w:rPr>
        <w:t xml:space="preserve"> webpage.</w:t>
      </w:r>
    </w:p>
    <w:p w14:paraId="29CFA2AB" w14:textId="77777777" w:rsidR="0010456C" w:rsidRPr="00FF4C19" w:rsidRDefault="0010456C" w:rsidP="0010456C">
      <w:r w:rsidRPr="00FF4C19">
        <w:rPr>
          <w:rFonts w:eastAsia="Arial"/>
          <w:b/>
          <w:bCs/>
        </w:rPr>
        <w:t>Alignment to system priorities and/or needs</w:t>
      </w:r>
      <w:r w:rsidRPr="009C4CA0">
        <w:rPr>
          <w:rFonts w:eastAsia="Arial"/>
          <w:bCs/>
        </w:rPr>
        <w:t>:</w:t>
      </w:r>
      <w:r w:rsidRPr="00FF4C19">
        <w:rPr>
          <w:rFonts w:eastAsia="Arial"/>
        </w:rPr>
        <w:t xml:space="preserve"> </w:t>
      </w:r>
      <w:hyperlink r:id="rId24">
        <w:r w:rsidRPr="00FF4C19">
          <w:rPr>
            <w:rStyle w:val="Hyperlink"/>
          </w:rPr>
          <w:t>School Excellence Policy</w:t>
        </w:r>
      </w:hyperlink>
      <w:r w:rsidRPr="00FF4C19">
        <w:rPr>
          <w:rFonts w:eastAsia="Arial"/>
        </w:rPr>
        <w:t xml:space="preserve">, </w:t>
      </w:r>
      <w:hyperlink r:id="rId25" w:history="1">
        <w:r w:rsidRPr="00770E6A">
          <w:rPr>
            <w:rStyle w:val="Hyperlink"/>
          </w:rPr>
          <w:t>Our Plan for NSW Public Education</w:t>
        </w:r>
      </w:hyperlink>
      <w:hyperlink r:id="rId26">
        <w:r w:rsidRPr="00FF4C19">
          <w:rPr>
            <w:rStyle w:val="Hyperlink"/>
          </w:rPr>
          <w:t>.</w:t>
        </w:r>
      </w:hyperlink>
    </w:p>
    <w:p w14:paraId="1DA05383" w14:textId="77777777" w:rsidR="0010456C" w:rsidRPr="00FF4C19" w:rsidRDefault="0010456C" w:rsidP="0010456C">
      <w:r w:rsidRPr="00FF4C19">
        <w:rPr>
          <w:b/>
          <w:bCs/>
        </w:rPr>
        <w:t>Alignment to the School Excellence Framework</w:t>
      </w:r>
      <w:r w:rsidRPr="00FF4C19">
        <w:t xml:space="preserve">: </w:t>
      </w:r>
      <w:r>
        <w:t>t</w:t>
      </w:r>
      <w:r w:rsidRPr="00FF4C19">
        <w:t xml:space="preserve">his resource supports the </w:t>
      </w:r>
      <w:hyperlink r:id="rId27" w:history="1">
        <w:r w:rsidRPr="00FF4C19">
          <w:rPr>
            <w:rStyle w:val="Hyperlink"/>
          </w:rPr>
          <w:t>School Excellence Framework</w:t>
        </w:r>
      </w:hyperlink>
      <w:r w:rsidRPr="00FF4C19">
        <w:t xml:space="preserve"> element of assessment (formative assessment, summative assessment, student engagement).</w:t>
      </w:r>
    </w:p>
    <w:p w14:paraId="2AB096D1" w14:textId="77777777" w:rsidR="0010456C" w:rsidRPr="00FF4C19" w:rsidRDefault="0010456C" w:rsidP="0010456C">
      <w:r w:rsidRPr="00FF4C19">
        <w:rPr>
          <w:b/>
          <w:bCs/>
        </w:rPr>
        <w:t>Alignment to Australian Professional Teaching Standards</w:t>
      </w:r>
      <w:r w:rsidRPr="00FF4C19">
        <w:t xml:space="preserve">: </w:t>
      </w:r>
      <w:r>
        <w:t>t</w:t>
      </w:r>
      <w:r w:rsidRPr="00FF4C19">
        <w:t xml:space="preserve">his resource supports teachers to address </w:t>
      </w:r>
      <w:hyperlink r:id="rId28" w:history="1">
        <w:r w:rsidRPr="00FF4C19">
          <w:rPr>
            <w:rStyle w:val="Hyperlink"/>
          </w:rPr>
          <w:t>Australian Professional Teaching Standards</w:t>
        </w:r>
      </w:hyperlink>
      <w:r w:rsidRPr="00FF4C19">
        <w:t xml:space="preserve"> 5.1.2, 5.4.2.</w:t>
      </w:r>
    </w:p>
    <w:p w14:paraId="53969BAD" w14:textId="77777777" w:rsidR="0010456C" w:rsidRPr="00FF4C19" w:rsidRDefault="0010456C" w:rsidP="0010456C">
      <w:r w:rsidRPr="00FF4C19">
        <w:rPr>
          <w:b/>
          <w:bCs/>
        </w:rPr>
        <w:t xml:space="preserve">NSW </w:t>
      </w:r>
      <w:r>
        <w:rPr>
          <w:b/>
          <w:bCs/>
        </w:rPr>
        <w:t>s</w:t>
      </w:r>
      <w:r w:rsidRPr="00FF4C19">
        <w:rPr>
          <w:b/>
          <w:bCs/>
        </w:rPr>
        <w:t>yllabus</w:t>
      </w:r>
      <w:r w:rsidRPr="00FF4C19">
        <w:t xml:space="preserve">: </w:t>
      </w:r>
      <w:r w:rsidRPr="002871F9">
        <w:t>Business Studies Stage 6 Syllabus (2010)</w:t>
      </w:r>
    </w:p>
    <w:p w14:paraId="43FEE004" w14:textId="2A73B1AC" w:rsidR="00A8296F" w:rsidRPr="001476C6" w:rsidRDefault="00A8296F" w:rsidP="00A8296F">
      <w:r w:rsidRPr="001476C6">
        <w:rPr>
          <w:b/>
          <w:bCs/>
        </w:rPr>
        <w:t>Syllabus outcomes</w:t>
      </w:r>
      <w:r w:rsidRPr="001476C6">
        <w:t xml:space="preserve">: </w:t>
      </w:r>
      <w:r w:rsidR="00001E83" w:rsidRPr="001476C6">
        <w:t>H</w:t>
      </w:r>
      <w:r w:rsidR="00F20090" w:rsidRPr="001476C6">
        <w:t>3</w:t>
      </w:r>
      <w:r w:rsidR="00001E83" w:rsidRPr="001476C6">
        <w:t>, H</w:t>
      </w:r>
      <w:r w:rsidR="00F20090" w:rsidRPr="001476C6">
        <w:t>4</w:t>
      </w:r>
    </w:p>
    <w:p w14:paraId="3F596CC9" w14:textId="77777777" w:rsidR="0010456C" w:rsidRPr="00FF4C19" w:rsidRDefault="0010456C" w:rsidP="0010456C">
      <w:r w:rsidRPr="00FF4C19">
        <w:rPr>
          <w:b/>
          <w:bCs/>
        </w:rPr>
        <w:t>Author</w:t>
      </w:r>
      <w:r w:rsidRPr="00FF4C19">
        <w:t>: HSIE Curriculum Team</w:t>
      </w:r>
    </w:p>
    <w:p w14:paraId="64AF28CB" w14:textId="77777777" w:rsidR="0010456C" w:rsidRPr="00FF4C19" w:rsidRDefault="0010456C" w:rsidP="0010456C">
      <w:r w:rsidRPr="00FF4C19">
        <w:rPr>
          <w:b/>
          <w:bCs/>
        </w:rPr>
        <w:t>Publisher</w:t>
      </w:r>
      <w:r w:rsidRPr="00FF4C19">
        <w:t>: State of NSW, Department of Education</w:t>
      </w:r>
    </w:p>
    <w:p w14:paraId="2EBCE26B" w14:textId="77777777" w:rsidR="0010456C" w:rsidRPr="00FF4C19" w:rsidRDefault="0010456C" w:rsidP="0010456C">
      <w:r w:rsidRPr="00FF4C19">
        <w:rPr>
          <w:b/>
          <w:bCs/>
        </w:rPr>
        <w:t>Resource</w:t>
      </w:r>
      <w:r w:rsidRPr="00FF4C19">
        <w:t>: Assessment task notification</w:t>
      </w:r>
    </w:p>
    <w:p w14:paraId="1F46E137" w14:textId="77777777" w:rsidR="0010456C" w:rsidRPr="00FF4C19" w:rsidRDefault="0010456C" w:rsidP="0010456C">
      <w:r w:rsidRPr="00FF4C19">
        <w:rPr>
          <w:b/>
          <w:bCs/>
        </w:rPr>
        <w:t>Related resources</w:t>
      </w:r>
      <w:r w:rsidRPr="00FF4C19">
        <w:t xml:space="preserve">: </w:t>
      </w:r>
      <w:r>
        <w:t>f</w:t>
      </w:r>
      <w:r w:rsidRPr="00FF4C19">
        <w:t xml:space="preserve">urther resources to support Stage 6 </w:t>
      </w:r>
      <w:r>
        <w:t>b</w:t>
      </w:r>
      <w:r w:rsidRPr="00FF4C19">
        <w:t xml:space="preserve">usiness </w:t>
      </w:r>
      <w:r>
        <w:t>s</w:t>
      </w:r>
      <w:r w:rsidRPr="00FF4C19">
        <w:t xml:space="preserve">tudies can be found on the </w:t>
      </w:r>
      <w:hyperlink r:id="rId29" w:history="1">
        <w:r w:rsidRPr="00FF4C19">
          <w:rPr>
            <w:rStyle w:val="Hyperlink"/>
            <w:rFonts w:eastAsia="Calibri" w:cs="Times New Roman"/>
          </w:rPr>
          <w:t xml:space="preserve">HSIE </w:t>
        </w:r>
        <w:r>
          <w:rPr>
            <w:rStyle w:val="Hyperlink"/>
            <w:rFonts w:eastAsia="Calibri" w:cs="Times New Roman"/>
          </w:rPr>
          <w:t xml:space="preserve">K–12 </w:t>
        </w:r>
        <w:r w:rsidRPr="00FF4C19">
          <w:rPr>
            <w:rStyle w:val="Hyperlink"/>
            <w:rFonts w:eastAsia="Calibri" w:cs="Times New Roman"/>
          </w:rPr>
          <w:t>curriculum page</w:t>
        </w:r>
      </w:hyperlink>
      <w:r w:rsidRPr="00FF4C19">
        <w:t>.</w:t>
      </w:r>
    </w:p>
    <w:p w14:paraId="7D3AB340" w14:textId="77777777" w:rsidR="0010456C" w:rsidRPr="00FF4C19" w:rsidRDefault="0010456C" w:rsidP="0010456C">
      <w:r w:rsidRPr="00FF4C19">
        <w:rPr>
          <w:b/>
          <w:bCs/>
        </w:rPr>
        <w:t>Professional learning</w:t>
      </w:r>
      <w:r w:rsidRPr="00FF4C19">
        <w:t xml:space="preserve">: </w:t>
      </w:r>
      <w:r>
        <w:t>r</w:t>
      </w:r>
      <w:r w:rsidRPr="00FF4C19">
        <w:t xml:space="preserve">elevant professional learning is available through </w:t>
      </w:r>
      <w:hyperlink r:id="rId30" w:history="1">
        <w:r w:rsidRPr="00FF4C19">
          <w:rPr>
            <w:rStyle w:val="Hyperlink"/>
          </w:rPr>
          <w:t>HSC Professional Learning</w:t>
        </w:r>
      </w:hyperlink>
      <w:r w:rsidRPr="00FF4C19">
        <w:t xml:space="preserve"> and the </w:t>
      </w:r>
      <w:hyperlink r:id="rId31" w:history="1">
        <w:r w:rsidRPr="00FF4C19">
          <w:rPr>
            <w:rStyle w:val="Hyperlink"/>
          </w:rPr>
          <w:t xml:space="preserve">HSIE </w:t>
        </w:r>
        <w:r>
          <w:rPr>
            <w:rStyle w:val="Hyperlink"/>
          </w:rPr>
          <w:t>S</w:t>
        </w:r>
        <w:r w:rsidRPr="00FF4C19">
          <w:rPr>
            <w:rStyle w:val="Hyperlink"/>
          </w:rPr>
          <w:t>tatewide staffroom</w:t>
        </w:r>
      </w:hyperlink>
      <w:r w:rsidRPr="00FF4C19">
        <w:rPr>
          <w:rStyle w:val="Hyperlink"/>
        </w:rPr>
        <w:t>.</w:t>
      </w:r>
    </w:p>
    <w:p w14:paraId="04C283DF" w14:textId="1362E6BC" w:rsidR="00D53913" w:rsidRPr="001476C6" w:rsidRDefault="0010456C" w:rsidP="00AD65BB">
      <w:r w:rsidRPr="00FF4C19">
        <w:rPr>
          <w:b/>
          <w:bCs/>
        </w:rPr>
        <w:t>Creation date</w:t>
      </w:r>
      <w:r w:rsidRPr="00FF4C19">
        <w:t>: 26</w:t>
      </w:r>
      <w:r>
        <w:t xml:space="preserve"> June </w:t>
      </w:r>
      <w:r w:rsidRPr="00FF4C19">
        <w:t>2023</w:t>
      </w:r>
      <w:r>
        <w:br w:type="page"/>
      </w:r>
    </w:p>
    <w:p w14:paraId="3549AE25" w14:textId="77777777" w:rsidR="00A8296F" w:rsidRDefault="00A8296F" w:rsidP="009913EE">
      <w:pPr>
        <w:pStyle w:val="Heading1"/>
      </w:pPr>
      <w:bookmarkStart w:id="5" w:name="_Toc121826140"/>
      <w:r w:rsidRPr="001476C6">
        <w:t>References</w:t>
      </w:r>
      <w:bookmarkEnd w:id="5"/>
    </w:p>
    <w:p w14:paraId="29CA9CF6" w14:textId="77777777" w:rsidR="008C1F51" w:rsidRPr="005D14B9" w:rsidRDefault="008C1F51" w:rsidP="008C1F51">
      <w:pPr>
        <w:pBdr>
          <w:top w:val="single" w:sz="24" w:space="10" w:color="CCEDFC"/>
          <w:left w:val="single" w:sz="24" w:space="10" w:color="CCEDFC"/>
          <w:bottom w:val="single" w:sz="24" w:space="10" w:color="CCEDFC"/>
          <w:right w:val="single" w:sz="24" w:space="10" w:color="CCEDFC"/>
        </w:pBdr>
        <w:shd w:val="clear" w:color="auto" w:fill="CCEDFC"/>
        <w:rPr>
          <w:rFonts w:eastAsia="Calibri"/>
        </w:rPr>
      </w:pPr>
      <w:bookmarkStart w:id="6" w:name="_Hlk182823775"/>
      <w:bookmarkStart w:id="7" w:name="_Hlk182829173"/>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F46288" w14:textId="77777777" w:rsidR="008C1F51" w:rsidRPr="005D14B9" w:rsidRDefault="008C1F51" w:rsidP="008C1F51">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32"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2674DB17" w14:textId="77777777" w:rsidR="008C1F51" w:rsidRPr="005D14B9" w:rsidRDefault="008C1F51" w:rsidP="008C1F51">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3" w:history="1">
        <w:r w:rsidRPr="005D14B9">
          <w:rPr>
            <w:rFonts w:eastAsia="Calibri"/>
            <w:color w:val="001C4A"/>
            <w:u w:val="single"/>
          </w:rPr>
          <w:t>https://educationstandards.nsw.edu.au</w:t>
        </w:r>
      </w:hyperlink>
      <w:r w:rsidRPr="005D14B9">
        <w:rPr>
          <w:rFonts w:eastAsia="Calibri"/>
        </w:rPr>
        <w:t xml:space="preserve"> and the NSW Curriculum website </w:t>
      </w:r>
      <w:hyperlink r:id="rId34" w:history="1">
        <w:r w:rsidRPr="005D14B9">
          <w:rPr>
            <w:rFonts w:eastAsia="Calibri"/>
            <w:color w:val="001C4A"/>
            <w:u w:val="single"/>
          </w:rPr>
          <w:t>https://curriculum.nsw.edu.au</w:t>
        </w:r>
      </w:hyperlink>
      <w:r w:rsidRPr="005D14B9">
        <w:rPr>
          <w:rFonts w:eastAsia="Calibri"/>
        </w:rPr>
        <w:t>.</w:t>
      </w:r>
    </w:p>
    <w:bookmarkStart w:id="8" w:name="_Hlk182823788"/>
    <w:bookmarkEnd w:id="6"/>
    <w:p w14:paraId="6E43620F" w14:textId="448FF49F" w:rsidR="008C1F51" w:rsidRPr="009963A8" w:rsidRDefault="008C1F51" w:rsidP="009963A8">
      <w:pPr>
        <w:rPr>
          <w:rFonts w:eastAsia="Calibri"/>
        </w:rPr>
      </w:pPr>
      <w:r>
        <w:fldChar w:fldCharType="begin"/>
      </w:r>
      <w:r>
        <w:instrText>HYPERLINK "https://educationstandards.nsw.edu.au/wps/portal/nesa/11-12/stage-6-learning-areas/hsie/business-studies" \t "_blank"</w:instrText>
      </w:r>
      <w:r>
        <w:fldChar w:fldCharType="separate"/>
      </w:r>
      <w:r>
        <w:rPr>
          <w:color w:val="2F5496"/>
          <w:u w:val="single"/>
          <w:shd w:val="clear" w:color="auto" w:fill="FFFFFF"/>
        </w:rPr>
        <w:t>Business Studies Stage 6 Syllabus</w:t>
      </w:r>
      <w:r>
        <w:rPr>
          <w:color w:val="2F5496"/>
          <w:u w:val="single"/>
          <w:shd w:val="clear" w:color="auto" w:fill="FFFFFF"/>
        </w:rPr>
        <w:fldChar w:fldCharType="end"/>
      </w:r>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bookmarkEnd w:id="7"/>
      <w:bookmarkEnd w:id="8"/>
    </w:p>
    <w:p w14:paraId="012C77B9" w14:textId="0DF3D86C" w:rsidR="00414F4F" w:rsidRPr="001476C6" w:rsidRDefault="00414F4F" w:rsidP="00673DD7">
      <w:r w:rsidRPr="001476C6">
        <w:t>Brainy Quote (n.d</w:t>
      </w:r>
      <w:r w:rsidR="006F7311">
        <w:t>.</w:t>
      </w:r>
      <w:r w:rsidRPr="001476C6">
        <w:t>)</w:t>
      </w:r>
      <w:r w:rsidR="008C1F51">
        <w:t xml:space="preserve"> </w:t>
      </w:r>
      <w:hyperlink r:id="rId35" w:history="1">
        <w:r w:rsidRPr="009963A8">
          <w:rPr>
            <w:rStyle w:val="Hyperlink"/>
            <w:i/>
            <w:iCs/>
          </w:rPr>
          <w:t>Brainy quotes - Jeff Bezos</w:t>
        </w:r>
      </w:hyperlink>
      <w:r w:rsidRPr="001476C6">
        <w:t xml:space="preserve">, </w:t>
      </w:r>
      <w:r w:rsidR="008C1F51">
        <w:t xml:space="preserve">Brainy Quote website, </w:t>
      </w:r>
      <w:r w:rsidRPr="001476C6">
        <w:t>accessed 30 June 2023.</w:t>
      </w:r>
    </w:p>
    <w:p w14:paraId="156B2303" w14:textId="77777777" w:rsidR="0010456C" w:rsidRDefault="0010456C" w:rsidP="0010456C">
      <w:r>
        <w:t>NSW Government and NSW Education Standards Authority (NESA) (</w:t>
      </w:r>
      <w:proofErr w:type="spellStart"/>
      <w:r>
        <w:t>n.d.a</w:t>
      </w:r>
      <w:proofErr w:type="spellEnd"/>
      <w:r>
        <w:t xml:space="preserve">) </w:t>
      </w:r>
      <w:hyperlink r:id="rId36" w:history="1">
        <w:r w:rsidRPr="00BC627E">
          <w:rPr>
            <w:rStyle w:val="Hyperlink"/>
            <w:i/>
            <w:iCs/>
          </w:rPr>
          <w:t>Disability provisions</w:t>
        </w:r>
      </w:hyperlink>
      <w:r>
        <w:t>, NESA website, accessed 29 November 2023.</w:t>
      </w:r>
    </w:p>
    <w:p w14:paraId="7C61EC54" w14:textId="585B872B" w:rsidR="002C7E5E" w:rsidRPr="001476C6" w:rsidRDefault="00FE4EA5" w:rsidP="002C7E5E">
      <w:r w:rsidRPr="001476C6">
        <w:t>NESA (</w:t>
      </w:r>
      <w:proofErr w:type="spellStart"/>
      <w:r w:rsidRPr="001476C6">
        <w:t>n.d.b</w:t>
      </w:r>
      <w:proofErr w:type="spellEnd"/>
      <w:r w:rsidRPr="001476C6">
        <w:t xml:space="preserve">) </w:t>
      </w:r>
      <w:hyperlink r:id="rId37" w:history="1">
        <w:r w:rsidRPr="008C1F51">
          <w:rPr>
            <w:rStyle w:val="Hyperlink"/>
            <w:i/>
            <w:iCs/>
          </w:rPr>
          <w:t>HSC exam papers</w:t>
        </w:r>
      </w:hyperlink>
      <w:r w:rsidRPr="001476C6">
        <w:t>, NESA website, accessed 29 November 2023</w:t>
      </w:r>
      <w:r w:rsidR="002C7E5E" w:rsidRPr="001476C6">
        <w:t>.</w:t>
      </w:r>
    </w:p>
    <w:p w14:paraId="76C64EDC" w14:textId="0207B2C5" w:rsidR="002C7E5E" w:rsidRPr="001476C6" w:rsidRDefault="002C7E5E" w:rsidP="002C7E5E">
      <w:r w:rsidRPr="001476C6">
        <w:t>NESA (</w:t>
      </w:r>
      <w:proofErr w:type="spellStart"/>
      <w:r w:rsidRPr="001476C6">
        <w:t>n.d.c</w:t>
      </w:r>
      <w:proofErr w:type="spellEnd"/>
      <w:r w:rsidRPr="001476C6">
        <w:t xml:space="preserve">) </w:t>
      </w:r>
      <w:hyperlink r:id="rId38" w:history="1">
        <w:r w:rsidRPr="008C1F51">
          <w:rPr>
            <w:rStyle w:val="Hyperlink"/>
            <w:i/>
            <w:iCs/>
          </w:rPr>
          <w:t>Glossary of key words</w:t>
        </w:r>
      </w:hyperlink>
      <w:r w:rsidRPr="001476C6">
        <w:t>, NESA website, accessed 5 December 2023.</w:t>
      </w:r>
    </w:p>
    <w:p w14:paraId="41BE1574" w14:textId="5EC25012" w:rsidR="00FE4EA5" w:rsidRPr="001476C6" w:rsidRDefault="00FE4EA5" w:rsidP="00FE4EA5">
      <w:r w:rsidRPr="001476C6">
        <w:t xml:space="preserve">NESA (2012) </w:t>
      </w:r>
      <w:hyperlink r:id="rId39" w:history="1">
        <w:r w:rsidRPr="008C1F51">
          <w:rPr>
            <w:rStyle w:val="Hyperlink"/>
            <w:i/>
            <w:iCs/>
          </w:rPr>
          <w:t>Assessment and reporting in Business Studies Stage 6</w:t>
        </w:r>
      </w:hyperlink>
      <w:r w:rsidRPr="008C1F51">
        <w:rPr>
          <w:i/>
          <w:iCs/>
        </w:rPr>
        <w:t xml:space="preserve">, </w:t>
      </w:r>
      <w:r w:rsidRPr="001476C6">
        <w:t>NESA website, accessed 29 November 2023.</w:t>
      </w:r>
    </w:p>
    <w:p w14:paraId="3449DC15" w14:textId="5F869C27" w:rsidR="00FE4EA5" w:rsidRPr="001476C6" w:rsidRDefault="00FE4EA5" w:rsidP="00FE4EA5">
      <w:r w:rsidRPr="001476C6">
        <w:t xml:space="preserve">NESA (2022) </w:t>
      </w:r>
      <w:r w:rsidRPr="006F7311">
        <w:t>‘</w:t>
      </w:r>
      <w:hyperlink r:id="rId40" w:history="1">
        <w:r w:rsidRPr="001476C6">
          <w:rPr>
            <w:rStyle w:val="Hyperlink"/>
          </w:rPr>
          <w:t>Proficient Teacher Standard descriptors</w:t>
        </w:r>
        <w:r w:rsidRPr="009963A8">
          <w:t>’</w:t>
        </w:r>
      </w:hyperlink>
      <w:r w:rsidRPr="001476C6">
        <w:t xml:space="preserve">, </w:t>
      </w:r>
      <w:r w:rsidRPr="001476C6">
        <w:rPr>
          <w:i/>
          <w:iCs/>
        </w:rPr>
        <w:t>The Standards</w:t>
      </w:r>
      <w:r w:rsidRPr="001476C6">
        <w:t>, NESA website, accessed 26 June 2023.</w:t>
      </w:r>
    </w:p>
    <w:p w14:paraId="7BD8E431" w14:textId="7E84B45C" w:rsidR="00A8296F" w:rsidRDefault="00FE4EA5" w:rsidP="00FE4EA5">
      <w:proofErr w:type="spellStart"/>
      <w:r w:rsidRPr="001476C6">
        <w:t>Ruswardana</w:t>
      </w:r>
      <w:proofErr w:type="spellEnd"/>
      <w:r w:rsidRPr="001476C6">
        <w:t xml:space="preserve"> B (</w:t>
      </w:r>
      <w:r w:rsidR="008F412A">
        <w:t xml:space="preserve">25 September </w:t>
      </w:r>
      <w:r w:rsidRPr="001476C6">
        <w:t xml:space="preserve">2021) </w:t>
      </w:r>
      <w:hyperlink r:id="rId41" w:history="1">
        <w:r w:rsidRPr="009963A8">
          <w:rPr>
            <w:rStyle w:val="Hyperlink"/>
            <w:i/>
            <w:iCs/>
          </w:rPr>
          <w:t>Solve customer problems and make sure that the customer is representative of a large market and then you will have a pretty good formula</w:t>
        </w:r>
      </w:hyperlink>
      <w:r w:rsidRPr="001476C6">
        <w:t xml:space="preserve">, </w:t>
      </w:r>
      <w:r w:rsidRPr="009963A8">
        <w:t>LinkedIn Indonesia</w:t>
      </w:r>
      <w:r w:rsidR="00CC0EFD">
        <w:t xml:space="preserve"> website</w:t>
      </w:r>
      <w:r w:rsidRPr="001476C6">
        <w:t>, accessed 30 June 2023.</w:t>
      </w:r>
    </w:p>
    <w:p w14:paraId="3C1C7272" w14:textId="77777777" w:rsidR="008F412A" w:rsidRDefault="008F412A" w:rsidP="00FE4EA5">
      <w:pPr>
        <w:sectPr w:rsidR="008F412A" w:rsidSect="00236B66">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pgNumType w:start="1"/>
          <w:cols w:space="708"/>
          <w:titlePg/>
          <w:docGrid w:linePitch="360"/>
        </w:sectPr>
      </w:pPr>
    </w:p>
    <w:p w14:paraId="20EF7D0E" w14:textId="573B9C62" w:rsidR="008F412A" w:rsidRPr="007F2FD9" w:rsidRDefault="008F412A" w:rsidP="008F412A">
      <w:pPr>
        <w:rPr>
          <w:rFonts w:eastAsia="Calibri"/>
          <w:b/>
          <w:bCs/>
          <w:szCs w:val="22"/>
        </w:rPr>
      </w:pPr>
      <w:bookmarkStart w:id="11" w:name="_Hlk182824136"/>
      <w:r w:rsidRPr="007F2FD9">
        <w:rPr>
          <w:rFonts w:eastAsia="Calibri"/>
          <w:b/>
          <w:bCs/>
          <w:szCs w:val="22"/>
        </w:rPr>
        <w:t>© State of New South Wales (Department of Education), 202</w:t>
      </w:r>
      <w:r w:rsidR="001464C5">
        <w:rPr>
          <w:rFonts w:eastAsia="Calibri"/>
          <w:b/>
          <w:bCs/>
          <w:szCs w:val="22"/>
        </w:rPr>
        <w:t>5</w:t>
      </w:r>
    </w:p>
    <w:p w14:paraId="1E9D478C" w14:textId="77777777" w:rsidR="008F412A" w:rsidRPr="007F2FD9" w:rsidRDefault="008F412A" w:rsidP="008F412A">
      <w:pPr>
        <w:rPr>
          <w:rFonts w:eastAsia="Calibri"/>
        </w:rPr>
      </w:pPr>
      <w:r w:rsidRPr="007F2FD9">
        <w:rPr>
          <w:rFonts w:eastAsia="Calibri"/>
        </w:rPr>
        <w:t xml:space="preserve">The copyright material published in this resource is subject to the </w:t>
      </w:r>
      <w:r w:rsidRPr="007F2FD9">
        <w:rPr>
          <w:rFonts w:eastAsia="Calibri"/>
          <w:i/>
          <w:iCs/>
        </w:rPr>
        <w:t>Copyright Act 1968</w:t>
      </w:r>
      <w:r w:rsidRPr="007F2FD9">
        <w:rPr>
          <w:rFonts w:eastAsia="Calibri"/>
        </w:rPr>
        <w:t xml:space="preserve"> (</w:t>
      </w:r>
      <w:proofErr w:type="spellStart"/>
      <w:r w:rsidRPr="007F2FD9">
        <w:rPr>
          <w:rFonts w:eastAsia="Calibri"/>
        </w:rPr>
        <w:t>Cth</w:t>
      </w:r>
      <w:proofErr w:type="spellEnd"/>
      <w:r w:rsidRPr="007F2FD9">
        <w:rPr>
          <w:rFonts w:eastAsia="Calibri"/>
        </w:rPr>
        <w:t>) and is owned by the NSW Department of Education or, where indicated, by a party other than the NSW Department of Education (third-party material).</w:t>
      </w:r>
    </w:p>
    <w:p w14:paraId="12CE87F3" w14:textId="77777777" w:rsidR="008F412A" w:rsidRPr="007F2FD9" w:rsidRDefault="008F412A" w:rsidP="008F412A">
      <w:pPr>
        <w:rPr>
          <w:rFonts w:eastAsia="Calibri"/>
        </w:rPr>
      </w:pPr>
      <w:r w:rsidRPr="007F2FD9">
        <w:rPr>
          <w:rFonts w:eastAsia="Calibri"/>
        </w:rPr>
        <w:t xml:space="preserve">Copyright material available in this resource and owned by the NSW Department of Education is licensed under a </w:t>
      </w:r>
      <w:hyperlink r:id="rId47" w:history="1">
        <w:r w:rsidRPr="007F2FD9">
          <w:rPr>
            <w:rFonts w:eastAsia="Calibri"/>
            <w:color w:val="001C4A"/>
            <w:u w:val="single"/>
          </w:rPr>
          <w:t>Creative Commons Attribution 4.0 International (CC BY 4.0) license</w:t>
        </w:r>
      </w:hyperlink>
      <w:r w:rsidRPr="007F2FD9">
        <w:rPr>
          <w:rFonts w:eastAsia="Calibri"/>
        </w:rPr>
        <w:t>.</w:t>
      </w:r>
    </w:p>
    <w:p w14:paraId="184230B3" w14:textId="77777777" w:rsidR="008F412A" w:rsidRPr="007F2FD9" w:rsidRDefault="008F412A" w:rsidP="008F412A">
      <w:pPr>
        <w:rPr>
          <w:rFonts w:eastAsia="Calibri"/>
        </w:rPr>
      </w:pPr>
      <w:r w:rsidRPr="007F2FD9">
        <w:rPr>
          <w:rFonts w:eastAsia="Calibri"/>
          <w:noProof/>
        </w:rPr>
        <w:drawing>
          <wp:inline distT="0" distB="0" distL="0" distR="0" wp14:anchorId="784D54AC" wp14:editId="49B6528E">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E52F814" w14:textId="77777777" w:rsidR="008F412A" w:rsidRPr="007F2FD9" w:rsidRDefault="008F412A" w:rsidP="008F412A">
      <w:pPr>
        <w:rPr>
          <w:rFonts w:eastAsia="Calibri"/>
        </w:rPr>
      </w:pPr>
      <w:r w:rsidRPr="007F2FD9">
        <w:rPr>
          <w:rFonts w:eastAsia="Calibri"/>
        </w:rPr>
        <w:t>This license allows you to share and adapt the material for any purpose, even commercially.</w:t>
      </w:r>
    </w:p>
    <w:p w14:paraId="1003E1D3" w14:textId="72A6D118" w:rsidR="008F412A" w:rsidRPr="007F2FD9" w:rsidRDefault="008F412A" w:rsidP="008F412A">
      <w:pPr>
        <w:rPr>
          <w:rFonts w:eastAsia="Calibri"/>
        </w:rPr>
      </w:pPr>
      <w:r w:rsidRPr="007F2FD9">
        <w:rPr>
          <w:rFonts w:eastAsia="Calibri"/>
        </w:rPr>
        <w:t>Attribution should be given to © State of New South Wales (Department of Education), 202</w:t>
      </w:r>
      <w:r w:rsidR="001464C5">
        <w:rPr>
          <w:rFonts w:eastAsia="Calibri"/>
        </w:rPr>
        <w:t>5</w:t>
      </w:r>
      <w:r w:rsidRPr="007F2FD9">
        <w:rPr>
          <w:rFonts w:eastAsia="Calibri"/>
        </w:rPr>
        <w:t>.</w:t>
      </w:r>
    </w:p>
    <w:p w14:paraId="7FFB04DC" w14:textId="77777777" w:rsidR="008F412A" w:rsidRPr="007F2FD9" w:rsidRDefault="008F412A" w:rsidP="008F412A">
      <w:pPr>
        <w:rPr>
          <w:rFonts w:eastAsia="Calibri"/>
        </w:rPr>
      </w:pPr>
      <w:r w:rsidRPr="007F2FD9">
        <w:rPr>
          <w:rFonts w:eastAsia="Calibri"/>
        </w:rPr>
        <w:t>Material in this resource not available under a Creative Commons license:</w:t>
      </w:r>
    </w:p>
    <w:p w14:paraId="5BF66860" w14:textId="77777777" w:rsidR="008F412A" w:rsidRPr="007F2FD9" w:rsidRDefault="008F412A" w:rsidP="008F412A">
      <w:pPr>
        <w:numPr>
          <w:ilvl w:val="0"/>
          <w:numId w:val="2"/>
        </w:numPr>
        <w:rPr>
          <w:rFonts w:eastAsia="Calibri"/>
        </w:rPr>
      </w:pPr>
      <w:r w:rsidRPr="007F2FD9">
        <w:rPr>
          <w:rFonts w:eastAsia="Calibri"/>
        </w:rPr>
        <w:t>the NSW Department of Education logo, other logos and trademark-protected material</w:t>
      </w:r>
    </w:p>
    <w:p w14:paraId="170F1FD7" w14:textId="77777777" w:rsidR="008F412A" w:rsidRPr="007F2FD9" w:rsidRDefault="008F412A" w:rsidP="008F412A">
      <w:pPr>
        <w:numPr>
          <w:ilvl w:val="0"/>
          <w:numId w:val="2"/>
        </w:numPr>
        <w:rPr>
          <w:rFonts w:eastAsia="Calibri"/>
        </w:rPr>
      </w:pPr>
      <w:r w:rsidRPr="007F2FD9">
        <w:rPr>
          <w:rFonts w:eastAsia="Calibri"/>
        </w:rPr>
        <w:t>material owned by a third party that has been reproduced with permission. You will need to obtain permission from the third party to reuse its material.</w:t>
      </w:r>
    </w:p>
    <w:p w14:paraId="3A454356" w14:textId="77777777" w:rsidR="008F412A" w:rsidRPr="007F2FD9" w:rsidRDefault="008F412A" w:rsidP="008F412A">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7F2FD9">
        <w:rPr>
          <w:rFonts w:eastAsia="Calibri"/>
          <w:b/>
          <w:bCs/>
        </w:rPr>
        <w:t>Links to third-party material and websites</w:t>
      </w:r>
    </w:p>
    <w:p w14:paraId="0E3517FB" w14:textId="77777777" w:rsidR="008F412A" w:rsidRPr="007F2FD9" w:rsidRDefault="008F412A" w:rsidP="008F412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F1938F" w14:textId="306D2053" w:rsidR="008F412A" w:rsidRPr="008F412A" w:rsidRDefault="008F412A" w:rsidP="008F412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7F2FD9">
        <w:rPr>
          <w:rFonts w:eastAsia="Calibri"/>
        </w:rPr>
        <w:t>where</w:t>
      </w:r>
      <w:proofErr w:type="gramEnd"/>
      <w:r w:rsidRPr="007F2FD9">
        <w:rPr>
          <w:rFonts w:eastAsia="Calibri"/>
        </w:rPr>
        <w:t xml:space="preserve"> permitted by the </w:t>
      </w:r>
      <w:r w:rsidRPr="007F2FD9">
        <w:rPr>
          <w:rFonts w:eastAsia="Calibri"/>
          <w:i/>
          <w:iCs/>
        </w:rPr>
        <w:t>Copyright Act 1968</w:t>
      </w:r>
      <w:r w:rsidRPr="007F2FD9">
        <w:rPr>
          <w:rFonts w:eastAsia="Calibri"/>
        </w:rPr>
        <w:t xml:space="preserve"> (</w:t>
      </w:r>
      <w:proofErr w:type="spellStart"/>
      <w:r w:rsidRPr="007F2FD9">
        <w:rPr>
          <w:rFonts w:eastAsia="Calibri"/>
        </w:rPr>
        <w:t>Cth</w:t>
      </w:r>
      <w:proofErr w:type="spellEnd"/>
      <w:r w:rsidRPr="007F2FD9">
        <w:rPr>
          <w:rFonts w:eastAsia="Calibri"/>
        </w:rPr>
        <w:t>). The department accepts no responsibility for content on third-party websites.</w:t>
      </w:r>
      <w:bookmarkEnd w:id="11"/>
    </w:p>
    <w:sectPr w:rsidR="008F412A" w:rsidRPr="008F412A" w:rsidSect="008F412A">
      <w:headerReference w:type="first" r:id="rId49"/>
      <w:footerReference w:type="first" r:id="rId5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3D255" w14:textId="77777777" w:rsidR="0078734B" w:rsidRDefault="0078734B" w:rsidP="00E51733">
      <w:r>
        <w:separator/>
      </w:r>
    </w:p>
  </w:endnote>
  <w:endnote w:type="continuationSeparator" w:id="0">
    <w:p w14:paraId="1FFA345E" w14:textId="77777777" w:rsidR="0078734B" w:rsidRDefault="0078734B" w:rsidP="00E51733">
      <w:r>
        <w:continuationSeparator/>
      </w:r>
    </w:p>
  </w:endnote>
  <w:endnote w:type="continuationNotice" w:id="1">
    <w:p w14:paraId="11C5742C" w14:textId="77777777" w:rsidR="0078734B" w:rsidRDefault="007873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3FBA538-2A39-4996-8BE9-FEE895699ADC}"/>
  </w:font>
  <w:font w:name="Calibri">
    <w:panose1 w:val="020F0502020204030204"/>
    <w:charset w:val="00"/>
    <w:family w:val="swiss"/>
    <w:pitch w:val="variable"/>
    <w:sig w:usb0="E4002EFF" w:usb1="C200247B" w:usb2="00000009" w:usb3="00000000" w:csb0="000001FF" w:csb1="00000000"/>
    <w:embedRegular r:id="rId2" w:fontKey="{D56AC1F0-23FF-4311-A186-47188DE317EC}"/>
    <w:embedBold r:id="rId3" w:fontKey="{8C69F6CF-B163-45EE-9610-7E2EFC6ECC5D}"/>
    <w:embedItalic r:id="rId4" w:fontKey="{7F83DF11-1597-47B8-92C9-F5C7C57620D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FDBFA23-2D49-405E-A4C1-C3550F08A341}"/>
  </w:font>
  <w:font w:name="Calibri Light">
    <w:panose1 w:val="020F0302020204030204"/>
    <w:charset w:val="00"/>
    <w:family w:val="swiss"/>
    <w:pitch w:val="variable"/>
    <w:sig w:usb0="E4002EFF" w:usb1="C200247B" w:usb2="00000009" w:usb3="00000000" w:csb0="000001FF" w:csb1="00000000"/>
    <w:embedRegular r:id="rId6" w:fontKey="{5766FA71-95B9-4DE7-8CA2-4B80D69963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AC08B" w14:textId="26B95BCF"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13F00">
      <w:rPr>
        <w:noProof/>
      </w:rPr>
      <w:t>Jan-25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BBEC6" w14:textId="118B3E67" w:rsidR="00F66145" w:rsidRPr="002338C8" w:rsidRDefault="002338C8" w:rsidP="002338C8">
    <w:pPr>
      <w:pStyle w:val="Footer"/>
    </w:pPr>
    <w:bookmarkStart w:id="9" w:name="_Hlk182824858"/>
    <w:bookmarkStart w:id="10" w:name="_Hlk182824859"/>
    <w:r>
      <w:t xml:space="preserve">© NSW Department of Education, </w:t>
    </w:r>
    <w:r>
      <w:fldChar w:fldCharType="begin"/>
    </w:r>
    <w:r>
      <w:instrText xml:space="preserve"> DATE  \@ "MMM-yy"  \* MERGEFORMAT </w:instrText>
    </w:r>
    <w:r>
      <w:fldChar w:fldCharType="separate"/>
    </w:r>
    <w:r w:rsidR="00513F00">
      <w:rPr>
        <w:noProof/>
      </w:rPr>
      <w:t>Jan-25</w:t>
    </w:r>
    <w:r>
      <w:fldChar w:fldCharType="end"/>
    </w:r>
    <w:r>
      <w:ptab w:relativeTo="margin" w:alignment="right" w:leader="none"/>
    </w:r>
    <w:r>
      <w:rPr>
        <w:b/>
        <w:noProof/>
        <w:sz w:val="28"/>
        <w:szCs w:val="28"/>
      </w:rPr>
      <w:drawing>
        <wp:inline distT="0" distB="0" distL="0" distR="0" wp14:anchorId="3CACAA42" wp14:editId="470C783F">
          <wp:extent cx="571500" cy="190500"/>
          <wp:effectExtent l="0" t="0" r="0" b="0"/>
          <wp:docPr id="1188730490" name="Picture 118873049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9"/>
    <w:bookmarkEnd w:id="1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6791F" w14:textId="23699C63" w:rsidR="006E7547" w:rsidRPr="002338C8" w:rsidRDefault="009913EE" w:rsidP="009913EE">
    <w:pPr>
      <w:pStyle w:val="Logo"/>
      <w:tabs>
        <w:tab w:val="clear" w:pos="10200"/>
        <w:tab w:val="right" w:pos="9639"/>
      </w:tabs>
      <w:ind w:right="-1"/>
      <w:jc w:val="right"/>
    </w:pPr>
    <w:r w:rsidRPr="008426B6">
      <w:rPr>
        <w:noProof/>
      </w:rPr>
      <w:drawing>
        <wp:inline distT="0" distB="0" distL="0" distR="0" wp14:anchorId="0247AE84" wp14:editId="12FEB94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22DE0" w14:textId="77777777" w:rsidR="0003016A" w:rsidRPr="007F2FD9" w:rsidRDefault="0003016A" w:rsidP="007F2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72DAC" w14:textId="77777777" w:rsidR="0078734B" w:rsidRDefault="0078734B" w:rsidP="00E51733">
      <w:r>
        <w:separator/>
      </w:r>
    </w:p>
  </w:footnote>
  <w:footnote w:type="continuationSeparator" w:id="0">
    <w:p w14:paraId="35A6C12C" w14:textId="77777777" w:rsidR="0078734B" w:rsidRDefault="0078734B" w:rsidP="00E51733">
      <w:r>
        <w:continuationSeparator/>
      </w:r>
    </w:p>
  </w:footnote>
  <w:footnote w:type="continuationNotice" w:id="1">
    <w:p w14:paraId="0D05E201" w14:textId="77777777" w:rsidR="0078734B" w:rsidRDefault="007873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03F16" w14:textId="4BAEF50B" w:rsidR="002338C8" w:rsidRDefault="003B213F" w:rsidP="003B213F">
    <w:pPr>
      <w:pStyle w:val="Documentname"/>
    </w:pPr>
    <w:r>
      <w:t>Business studies Year 12 − business report − sample assessment task – Marketing</w:t>
    </w:r>
    <w:r w:rsidR="002338C8">
      <w:t xml:space="preserve"> </w:t>
    </w:r>
    <w:r w:rsidR="002338C8" w:rsidRPr="00D2403C">
      <w:t xml:space="preserve">| </w:t>
    </w:r>
    <w:r w:rsidR="002338C8">
      <w:fldChar w:fldCharType="begin"/>
    </w:r>
    <w:r w:rsidR="002338C8">
      <w:instrText xml:space="preserve"> PAGE   \* MERGEFORMAT </w:instrText>
    </w:r>
    <w:r w:rsidR="002338C8">
      <w:fldChar w:fldCharType="separate"/>
    </w:r>
    <w:r w:rsidR="002338C8">
      <w:t>2</w:t>
    </w:r>
    <w:r w:rsidR="002338C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02A79" w14:textId="6B875B60" w:rsidR="006E7547" w:rsidRPr="009913EE" w:rsidRDefault="004B505D" w:rsidP="009913EE">
    <w:pPr>
      <w:pStyle w:val="Header"/>
      <w:spacing w:after="0"/>
    </w:pPr>
    <w:r>
      <w:pict w14:anchorId="44C60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913EE" w:rsidRPr="009D43DD">
      <w:t>NSW Department of Education</w:t>
    </w:r>
    <w:r w:rsidR="009913E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A8F95" w14:textId="77777777" w:rsidR="0003016A" w:rsidRPr="007F2FD9" w:rsidRDefault="0003016A" w:rsidP="007F2F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8130760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F8021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2F4E98"/>
    <w:multiLevelType w:val="hybridMultilevel"/>
    <w:tmpl w:val="AF525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2563EF"/>
    <w:multiLevelType w:val="hybridMultilevel"/>
    <w:tmpl w:val="3D045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B137FBF"/>
    <w:multiLevelType w:val="hybridMultilevel"/>
    <w:tmpl w:val="15D04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0892482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198662686">
    <w:abstractNumId w:val="5"/>
  </w:num>
  <w:num w:numId="3" w16cid:durableId="231041416">
    <w:abstractNumId w:val="8"/>
  </w:num>
  <w:num w:numId="4" w16cid:durableId="963073155">
    <w:abstractNumId w:val="6"/>
  </w:num>
  <w:num w:numId="5" w16cid:durableId="1662543204">
    <w:abstractNumId w:val="3"/>
  </w:num>
  <w:num w:numId="6" w16cid:durableId="1211579082">
    <w:abstractNumId w:val="4"/>
  </w:num>
  <w:num w:numId="7" w16cid:durableId="1881627717">
    <w:abstractNumId w:val="2"/>
  </w:num>
  <w:num w:numId="8" w16cid:durableId="465395860">
    <w:abstractNumId w:val="9"/>
  </w:num>
  <w:num w:numId="9" w16cid:durableId="673268471">
    <w:abstractNumId w:val="2"/>
  </w:num>
  <w:num w:numId="10" w16cid:durableId="2024937780">
    <w:abstractNumId w:val="2"/>
  </w:num>
  <w:num w:numId="11" w16cid:durableId="1930386543">
    <w:abstractNumId w:val="2"/>
  </w:num>
  <w:num w:numId="12" w16cid:durableId="620845884">
    <w:abstractNumId w:val="2"/>
  </w:num>
  <w:num w:numId="13" w16cid:durableId="1840727772">
    <w:abstractNumId w:val="2"/>
  </w:num>
  <w:num w:numId="14" w16cid:durableId="1658729473">
    <w:abstractNumId w:val="2"/>
  </w:num>
  <w:num w:numId="15" w16cid:durableId="2114209242">
    <w:abstractNumId w:val="2"/>
  </w:num>
  <w:num w:numId="16" w16cid:durableId="1631280882">
    <w:abstractNumId w:val="2"/>
  </w:num>
  <w:num w:numId="17" w16cid:durableId="1411149904">
    <w:abstractNumId w:val="2"/>
  </w:num>
  <w:num w:numId="18" w16cid:durableId="1750081290">
    <w:abstractNumId w:val="2"/>
  </w:num>
  <w:num w:numId="19" w16cid:durableId="1757440791">
    <w:abstractNumId w:val="2"/>
  </w:num>
  <w:num w:numId="20" w16cid:durableId="1695882603">
    <w:abstractNumId w:val="2"/>
  </w:num>
  <w:num w:numId="21" w16cid:durableId="523712716">
    <w:abstractNumId w:val="2"/>
  </w:num>
  <w:num w:numId="22" w16cid:durableId="57898110">
    <w:abstractNumId w:val="2"/>
  </w:num>
  <w:num w:numId="23" w16cid:durableId="150204727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35882270">
    <w:abstractNumId w:val="1"/>
  </w:num>
  <w:num w:numId="25" w16cid:durableId="10687189">
    <w:abstractNumId w:val="1"/>
  </w:num>
  <w:num w:numId="26" w16cid:durableId="625741957">
    <w:abstractNumId w:val="5"/>
  </w:num>
  <w:num w:numId="27" w16cid:durableId="1845127970">
    <w:abstractNumId w:val="8"/>
  </w:num>
  <w:num w:numId="28" w16cid:durableId="1366324256">
    <w:abstractNumId w:val="0"/>
  </w:num>
  <w:num w:numId="29" w16cid:durableId="675495685">
    <w:abstractNumId w:val="8"/>
  </w:num>
  <w:num w:numId="30" w16cid:durableId="153203805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C06"/>
    <w:rsid w:val="00001842"/>
    <w:rsid w:val="00001E83"/>
    <w:rsid w:val="00003528"/>
    <w:rsid w:val="00007B4A"/>
    <w:rsid w:val="000113E0"/>
    <w:rsid w:val="00012765"/>
    <w:rsid w:val="00013822"/>
    <w:rsid w:val="00013FF2"/>
    <w:rsid w:val="0001428F"/>
    <w:rsid w:val="00014886"/>
    <w:rsid w:val="00015C5E"/>
    <w:rsid w:val="0001660E"/>
    <w:rsid w:val="00016F9F"/>
    <w:rsid w:val="000236B9"/>
    <w:rsid w:val="000252CB"/>
    <w:rsid w:val="0003016A"/>
    <w:rsid w:val="00033374"/>
    <w:rsid w:val="00036ACE"/>
    <w:rsid w:val="00043271"/>
    <w:rsid w:val="000440F8"/>
    <w:rsid w:val="00045F0D"/>
    <w:rsid w:val="0004750C"/>
    <w:rsid w:val="00047862"/>
    <w:rsid w:val="00052BD4"/>
    <w:rsid w:val="00060BDA"/>
    <w:rsid w:val="00061D5B"/>
    <w:rsid w:val="00063A1D"/>
    <w:rsid w:val="00064B9F"/>
    <w:rsid w:val="0007124F"/>
    <w:rsid w:val="00071665"/>
    <w:rsid w:val="00074F0F"/>
    <w:rsid w:val="00074FD5"/>
    <w:rsid w:val="00082204"/>
    <w:rsid w:val="00085114"/>
    <w:rsid w:val="0008611F"/>
    <w:rsid w:val="00087D95"/>
    <w:rsid w:val="00093AD4"/>
    <w:rsid w:val="000A2DAA"/>
    <w:rsid w:val="000A3DA3"/>
    <w:rsid w:val="000B379C"/>
    <w:rsid w:val="000B3E35"/>
    <w:rsid w:val="000C0216"/>
    <w:rsid w:val="000C1B93"/>
    <w:rsid w:val="000C24ED"/>
    <w:rsid w:val="000C400C"/>
    <w:rsid w:val="000C4F6D"/>
    <w:rsid w:val="000C766A"/>
    <w:rsid w:val="000D1C1A"/>
    <w:rsid w:val="000D3BBE"/>
    <w:rsid w:val="000D6A60"/>
    <w:rsid w:val="000D7466"/>
    <w:rsid w:val="000E55FE"/>
    <w:rsid w:val="000F133A"/>
    <w:rsid w:val="000F2D31"/>
    <w:rsid w:val="000F30BC"/>
    <w:rsid w:val="000F3465"/>
    <w:rsid w:val="000F5BE6"/>
    <w:rsid w:val="00100101"/>
    <w:rsid w:val="00100F50"/>
    <w:rsid w:val="0010456C"/>
    <w:rsid w:val="00112528"/>
    <w:rsid w:val="00121239"/>
    <w:rsid w:val="00131A15"/>
    <w:rsid w:val="00132E9F"/>
    <w:rsid w:val="001334B3"/>
    <w:rsid w:val="00146263"/>
    <w:rsid w:val="001464C5"/>
    <w:rsid w:val="001476C6"/>
    <w:rsid w:val="00151E98"/>
    <w:rsid w:val="00152B61"/>
    <w:rsid w:val="00156FB9"/>
    <w:rsid w:val="00163427"/>
    <w:rsid w:val="001638DF"/>
    <w:rsid w:val="0016603B"/>
    <w:rsid w:val="00182B65"/>
    <w:rsid w:val="00187CD7"/>
    <w:rsid w:val="00190706"/>
    <w:rsid w:val="00190C6F"/>
    <w:rsid w:val="00191EBC"/>
    <w:rsid w:val="001A1292"/>
    <w:rsid w:val="001A28D1"/>
    <w:rsid w:val="001A2D64"/>
    <w:rsid w:val="001A3009"/>
    <w:rsid w:val="001A5476"/>
    <w:rsid w:val="001B1ECE"/>
    <w:rsid w:val="001B20B4"/>
    <w:rsid w:val="001C12F7"/>
    <w:rsid w:val="001C7E97"/>
    <w:rsid w:val="001D1178"/>
    <w:rsid w:val="001D3259"/>
    <w:rsid w:val="001D5230"/>
    <w:rsid w:val="001D57C6"/>
    <w:rsid w:val="001D7496"/>
    <w:rsid w:val="001E30C7"/>
    <w:rsid w:val="001E79EB"/>
    <w:rsid w:val="001F1985"/>
    <w:rsid w:val="001F28E4"/>
    <w:rsid w:val="001F61E8"/>
    <w:rsid w:val="001F7AF1"/>
    <w:rsid w:val="0020228A"/>
    <w:rsid w:val="002028D9"/>
    <w:rsid w:val="002105AD"/>
    <w:rsid w:val="00210FBB"/>
    <w:rsid w:val="002200BC"/>
    <w:rsid w:val="00223118"/>
    <w:rsid w:val="00223E7A"/>
    <w:rsid w:val="002316DF"/>
    <w:rsid w:val="002338C8"/>
    <w:rsid w:val="00236B66"/>
    <w:rsid w:val="00242710"/>
    <w:rsid w:val="00246C8E"/>
    <w:rsid w:val="00246E76"/>
    <w:rsid w:val="00253907"/>
    <w:rsid w:val="0025592F"/>
    <w:rsid w:val="0026548C"/>
    <w:rsid w:val="00266207"/>
    <w:rsid w:val="00266C88"/>
    <w:rsid w:val="002723AC"/>
    <w:rsid w:val="0027370C"/>
    <w:rsid w:val="00281800"/>
    <w:rsid w:val="00290C8F"/>
    <w:rsid w:val="002A28B4"/>
    <w:rsid w:val="002A2B8C"/>
    <w:rsid w:val="002A35CF"/>
    <w:rsid w:val="002A3B23"/>
    <w:rsid w:val="002A4236"/>
    <w:rsid w:val="002A475D"/>
    <w:rsid w:val="002B152F"/>
    <w:rsid w:val="002B26F7"/>
    <w:rsid w:val="002B792F"/>
    <w:rsid w:val="002C72A8"/>
    <w:rsid w:val="002C7E5E"/>
    <w:rsid w:val="002D656D"/>
    <w:rsid w:val="002E7D3B"/>
    <w:rsid w:val="002E7F81"/>
    <w:rsid w:val="002F48DF"/>
    <w:rsid w:val="002F7CFE"/>
    <w:rsid w:val="00303085"/>
    <w:rsid w:val="00306C23"/>
    <w:rsid w:val="00311AF4"/>
    <w:rsid w:val="0031333A"/>
    <w:rsid w:val="00315415"/>
    <w:rsid w:val="0032119F"/>
    <w:rsid w:val="003235D9"/>
    <w:rsid w:val="00325367"/>
    <w:rsid w:val="003307CD"/>
    <w:rsid w:val="003315E6"/>
    <w:rsid w:val="00340DD9"/>
    <w:rsid w:val="003449D2"/>
    <w:rsid w:val="00360E17"/>
    <w:rsid w:val="0036209C"/>
    <w:rsid w:val="00363F9C"/>
    <w:rsid w:val="00364B63"/>
    <w:rsid w:val="00370CFC"/>
    <w:rsid w:val="003740D9"/>
    <w:rsid w:val="00375FB1"/>
    <w:rsid w:val="00382077"/>
    <w:rsid w:val="003856FF"/>
    <w:rsid w:val="00385DFB"/>
    <w:rsid w:val="003947B1"/>
    <w:rsid w:val="003988CD"/>
    <w:rsid w:val="003A03D2"/>
    <w:rsid w:val="003A303F"/>
    <w:rsid w:val="003A5190"/>
    <w:rsid w:val="003A5819"/>
    <w:rsid w:val="003B0CED"/>
    <w:rsid w:val="003B1D8D"/>
    <w:rsid w:val="003B213F"/>
    <w:rsid w:val="003B22F7"/>
    <w:rsid w:val="003B240E"/>
    <w:rsid w:val="003B345A"/>
    <w:rsid w:val="003C1B56"/>
    <w:rsid w:val="003C6494"/>
    <w:rsid w:val="003C6696"/>
    <w:rsid w:val="003D13EF"/>
    <w:rsid w:val="003D4229"/>
    <w:rsid w:val="003D6997"/>
    <w:rsid w:val="003D7789"/>
    <w:rsid w:val="003E4657"/>
    <w:rsid w:val="003F5263"/>
    <w:rsid w:val="003F63CD"/>
    <w:rsid w:val="003F674E"/>
    <w:rsid w:val="00401084"/>
    <w:rsid w:val="00407EF0"/>
    <w:rsid w:val="00412F2B"/>
    <w:rsid w:val="0041365B"/>
    <w:rsid w:val="00414F4F"/>
    <w:rsid w:val="004178B3"/>
    <w:rsid w:val="00420460"/>
    <w:rsid w:val="00430783"/>
    <w:rsid w:val="00430F12"/>
    <w:rsid w:val="00447F2C"/>
    <w:rsid w:val="00456F47"/>
    <w:rsid w:val="00462EBC"/>
    <w:rsid w:val="00463A0F"/>
    <w:rsid w:val="004662AB"/>
    <w:rsid w:val="0047591E"/>
    <w:rsid w:val="00480185"/>
    <w:rsid w:val="00483161"/>
    <w:rsid w:val="0048642E"/>
    <w:rsid w:val="00491051"/>
    <w:rsid w:val="004925B0"/>
    <w:rsid w:val="00494DE3"/>
    <w:rsid w:val="004A371A"/>
    <w:rsid w:val="004A37A9"/>
    <w:rsid w:val="004A797F"/>
    <w:rsid w:val="004B0F58"/>
    <w:rsid w:val="004B24CE"/>
    <w:rsid w:val="004B25C9"/>
    <w:rsid w:val="004B302E"/>
    <w:rsid w:val="004B484F"/>
    <w:rsid w:val="004B505D"/>
    <w:rsid w:val="004C009B"/>
    <w:rsid w:val="004C11A9"/>
    <w:rsid w:val="004C2E85"/>
    <w:rsid w:val="004C5D33"/>
    <w:rsid w:val="004D39F7"/>
    <w:rsid w:val="004D44BA"/>
    <w:rsid w:val="004D613B"/>
    <w:rsid w:val="004F0F69"/>
    <w:rsid w:val="004F48DD"/>
    <w:rsid w:val="004F6AF2"/>
    <w:rsid w:val="00502290"/>
    <w:rsid w:val="00502EBA"/>
    <w:rsid w:val="00502F10"/>
    <w:rsid w:val="00507165"/>
    <w:rsid w:val="00510506"/>
    <w:rsid w:val="00510BB5"/>
    <w:rsid w:val="00511863"/>
    <w:rsid w:val="00513F00"/>
    <w:rsid w:val="00522BA7"/>
    <w:rsid w:val="00523C29"/>
    <w:rsid w:val="00526795"/>
    <w:rsid w:val="00526EC9"/>
    <w:rsid w:val="00532BEA"/>
    <w:rsid w:val="005367D0"/>
    <w:rsid w:val="0054098F"/>
    <w:rsid w:val="00541FBB"/>
    <w:rsid w:val="0054349F"/>
    <w:rsid w:val="00562495"/>
    <w:rsid w:val="005649D2"/>
    <w:rsid w:val="00565218"/>
    <w:rsid w:val="0056642E"/>
    <w:rsid w:val="005666AB"/>
    <w:rsid w:val="00571059"/>
    <w:rsid w:val="005711E1"/>
    <w:rsid w:val="00573392"/>
    <w:rsid w:val="00574ECB"/>
    <w:rsid w:val="00575814"/>
    <w:rsid w:val="0057662C"/>
    <w:rsid w:val="00577580"/>
    <w:rsid w:val="0058102D"/>
    <w:rsid w:val="005813B8"/>
    <w:rsid w:val="00581CD1"/>
    <w:rsid w:val="00583731"/>
    <w:rsid w:val="00585CC7"/>
    <w:rsid w:val="00585FCE"/>
    <w:rsid w:val="005934B4"/>
    <w:rsid w:val="00594840"/>
    <w:rsid w:val="005974F9"/>
    <w:rsid w:val="005975C2"/>
    <w:rsid w:val="005A1E95"/>
    <w:rsid w:val="005A34D4"/>
    <w:rsid w:val="005A4C53"/>
    <w:rsid w:val="005A67CA"/>
    <w:rsid w:val="005A6EFC"/>
    <w:rsid w:val="005B184F"/>
    <w:rsid w:val="005B77E0"/>
    <w:rsid w:val="005C08FB"/>
    <w:rsid w:val="005C14A7"/>
    <w:rsid w:val="005C353F"/>
    <w:rsid w:val="005C7F82"/>
    <w:rsid w:val="005D0140"/>
    <w:rsid w:val="005D3301"/>
    <w:rsid w:val="005D49FE"/>
    <w:rsid w:val="005E0B00"/>
    <w:rsid w:val="005E1F63"/>
    <w:rsid w:val="005E65FD"/>
    <w:rsid w:val="005E7A6F"/>
    <w:rsid w:val="005F393D"/>
    <w:rsid w:val="005F4A54"/>
    <w:rsid w:val="006010B3"/>
    <w:rsid w:val="00601B33"/>
    <w:rsid w:val="006026C8"/>
    <w:rsid w:val="00603CE2"/>
    <w:rsid w:val="0061391E"/>
    <w:rsid w:val="006169FB"/>
    <w:rsid w:val="006170C6"/>
    <w:rsid w:val="00622A42"/>
    <w:rsid w:val="00624A8C"/>
    <w:rsid w:val="00626BBF"/>
    <w:rsid w:val="00627DB2"/>
    <w:rsid w:val="00641141"/>
    <w:rsid w:val="0064273E"/>
    <w:rsid w:val="00643CC4"/>
    <w:rsid w:val="0064434E"/>
    <w:rsid w:val="0064440B"/>
    <w:rsid w:val="0064780D"/>
    <w:rsid w:val="00653544"/>
    <w:rsid w:val="0067319B"/>
    <w:rsid w:val="00673955"/>
    <w:rsid w:val="00673DD7"/>
    <w:rsid w:val="00673FDC"/>
    <w:rsid w:val="00677835"/>
    <w:rsid w:val="00680388"/>
    <w:rsid w:val="00682382"/>
    <w:rsid w:val="0068246E"/>
    <w:rsid w:val="0068341E"/>
    <w:rsid w:val="0069518C"/>
    <w:rsid w:val="00696410"/>
    <w:rsid w:val="00696B90"/>
    <w:rsid w:val="00697B45"/>
    <w:rsid w:val="006A0788"/>
    <w:rsid w:val="006A18C3"/>
    <w:rsid w:val="006A3884"/>
    <w:rsid w:val="006A4A17"/>
    <w:rsid w:val="006A68FE"/>
    <w:rsid w:val="006B0BE7"/>
    <w:rsid w:val="006B1DFC"/>
    <w:rsid w:val="006B3488"/>
    <w:rsid w:val="006B4392"/>
    <w:rsid w:val="006C011E"/>
    <w:rsid w:val="006C2F67"/>
    <w:rsid w:val="006C675F"/>
    <w:rsid w:val="006D00B0"/>
    <w:rsid w:val="006D1CF3"/>
    <w:rsid w:val="006D5766"/>
    <w:rsid w:val="006D6C38"/>
    <w:rsid w:val="006D737B"/>
    <w:rsid w:val="006E54D3"/>
    <w:rsid w:val="006E7260"/>
    <w:rsid w:val="006E7547"/>
    <w:rsid w:val="006F25D2"/>
    <w:rsid w:val="006F7311"/>
    <w:rsid w:val="0070062E"/>
    <w:rsid w:val="007144E2"/>
    <w:rsid w:val="00717237"/>
    <w:rsid w:val="0072105A"/>
    <w:rsid w:val="00722C1F"/>
    <w:rsid w:val="00723A1A"/>
    <w:rsid w:val="00726A3F"/>
    <w:rsid w:val="007340B0"/>
    <w:rsid w:val="00741562"/>
    <w:rsid w:val="00742E58"/>
    <w:rsid w:val="00745452"/>
    <w:rsid w:val="007473F6"/>
    <w:rsid w:val="00753D7C"/>
    <w:rsid w:val="00755FA3"/>
    <w:rsid w:val="00762903"/>
    <w:rsid w:val="00763C54"/>
    <w:rsid w:val="00765B3B"/>
    <w:rsid w:val="00766D19"/>
    <w:rsid w:val="007675B7"/>
    <w:rsid w:val="00771309"/>
    <w:rsid w:val="00774E8B"/>
    <w:rsid w:val="00776310"/>
    <w:rsid w:val="00777C5F"/>
    <w:rsid w:val="0078423A"/>
    <w:rsid w:val="0078734B"/>
    <w:rsid w:val="007930D2"/>
    <w:rsid w:val="007972FB"/>
    <w:rsid w:val="00797DE7"/>
    <w:rsid w:val="007B020C"/>
    <w:rsid w:val="007B523A"/>
    <w:rsid w:val="007C0D66"/>
    <w:rsid w:val="007C61E6"/>
    <w:rsid w:val="007D3B7C"/>
    <w:rsid w:val="007D6C82"/>
    <w:rsid w:val="007D6D12"/>
    <w:rsid w:val="007D75BD"/>
    <w:rsid w:val="007E1A54"/>
    <w:rsid w:val="007E2BD3"/>
    <w:rsid w:val="007E6CFD"/>
    <w:rsid w:val="007F066A"/>
    <w:rsid w:val="007F1033"/>
    <w:rsid w:val="007F6BE6"/>
    <w:rsid w:val="007F766A"/>
    <w:rsid w:val="0080248A"/>
    <w:rsid w:val="008038EC"/>
    <w:rsid w:val="0080498D"/>
    <w:rsid w:val="00804F58"/>
    <w:rsid w:val="008073B1"/>
    <w:rsid w:val="0081071A"/>
    <w:rsid w:val="00812C9F"/>
    <w:rsid w:val="008156DE"/>
    <w:rsid w:val="008218AA"/>
    <w:rsid w:val="00822F0F"/>
    <w:rsid w:val="00823B09"/>
    <w:rsid w:val="008253D4"/>
    <w:rsid w:val="00825A4B"/>
    <w:rsid w:val="008264E3"/>
    <w:rsid w:val="00834C26"/>
    <w:rsid w:val="0083638C"/>
    <w:rsid w:val="00840E53"/>
    <w:rsid w:val="00841290"/>
    <w:rsid w:val="008428FE"/>
    <w:rsid w:val="008559F3"/>
    <w:rsid w:val="008567CD"/>
    <w:rsid w:val="00856CA3"/>
    <w:rsid w:val="00863DE3"/>
    <w:rsid w:val="00864999"/>
    <w:rsid w:val="00864A5C"/>
    <w:rsid w:val="00865BC1"/>
    <w:rsid w:val="008667A0"/>
    <w:rsid w:val="00867DC1"/>
    <w:rsid w:val="0087496A"/>
    <w:rsid w:val="00884A97"/>
    <w:rsid w:val="00890D65"/>
    <w:rsid w:val="00890EEE"/>
    <w:rsid w:val="0089316E"/>
    <w:rsid w:val="00893245"/>
    <w:rsid w:val="00895B74"/>
    <w:rsid w:val="00895D41"/>
    <w:rsid w:val="00897838"/>
    <w:rsid w:val="008A2A0A"/>
    <w:rsid w:val="008A4CF6"/>
    <w:rsid w:val="008A5686"/>
    <w:rsid w:val="008B095C"/>
    <w:rsid w:val="008B1040"/>
    <w:rsid w:val="008B5D95"/>
    <w:rsid w:val="008C07A6"/>
    <w:rsid w:val="008C1F51"/>
    <w:rsid w:val="008C4E7E"/>
    <w:rsid w:val="008D0963"/>
    <w:rsid w:val="008E23EF"/>
    <w:rsid w:val="008E354C"/>
    <w:rsid w:val="008E3D0A"/>
    <w:rsid w:val="008E3DE9"/>
    <w:rsid w:val="008E402F"/>
    <w:rsid w:val="008E636C"/>
    <w:rsid w:val="008E699B"/>
    <w:rsid w:val="008F061F"/>
    <w:rsid w:val="008F196E"/>
    <w:rsid w:val="008F412A"/>
    <w:rsid w:val="008F7831"/>
    <w:rsid w:val="00903B33"/>
    <w:rsid w:val="00904D98"/>
    <w:rsid w:val="009076C2"/>
    <w:rsid w:val="009107ED"/>
    <w:rsid w:val="00910BCF"/>
    <w:rsid w:val="009138BF"/>
    <w:rsid w:val="009300B9"/>
    <w:rsid w:val="009306EF"/>
    <w:rsid w:val="0093127C"/>
    <w:rsid w:val="00931A78"/>
    <w:rsid w:val="0093679E"/>
    <w:rsid w:val="00953658"/>
    <w:rsid w:val="00956492"/>
    <w:rsid w:val="00956BCD"/>
    <w:rsid w:val="00967C89"/>
    <w:rsid w:val="009734DD"/>
    <w:rsid w:val="009739C8"/>
    <w:rsid w:val="00980AD3"/>
    <w:rsid w:val="00982157"/>
    <w:rsid w:val="0098782D"/>
    <w:rsid w:val="009913EE"/>
    <w:rsid w:val="009963A8"/>
    <w:rsid w:val="009A3902"/>
    <w:rsid w:val="009B1280"/>
    <w:rsid w:val="009B4D59"/>
    <w:rsid w:val="009C0088"/>
    <w:rsid w:val="009C2DB5"/>
    <w:rsid w:val="009C2E4B"/>
    <w:rsid w:val="009C5B0E"/>
    <w:rsid w:val="009C7828"/>
    <w:rsid w:val="009D64A3"/>
    <w:rsid w:val="009E6FBE"/>
    <w:rsid w:val="009F0B6C"/>
    <w:rsid w:val="009F17E2"/>
    <w:rsid w:val="009F3D72"/>
    <w:rsid w:val="009F77C6"/>
    <w:rsid w:val="009F7E08"/>
    <w:rsid w:val="00A00CC1"/>
    <w:rsid w:val="00A01A41"/>
    <w:rsid w:val="00A05618"/>
    <w:rsid w:val="00A119B4"/>
    <w:rsid w:val="00A14C01"/>
    <w:rsid w:val="00A170A2"/>
    <w:rsid w:val="00A27E95"/>
    <w:rsid w:val="00A31753"/>
    <w:rsid w:val="00A32D36"/>
    <w:rsid w:val="00A4533D"/>
    <w:rsid w:val="00A46F6E"/>
    <w:rsid w:val="00A528F7"/>
    <w:rsid w:val="00A534B8"/>
    <w:rsid w:val="00A54063"/>
    <w:rsid w:val="00A5409F"/>
    <w:rsid w:val="00A54F5E"/>
    <w:rsid w:val="00A57460"/>
    <w:rsid w:val="00A63054"/>
    <w:rsid w:val="00A70B7E"/>
    <w:rsid w:val="00A72139"/>
    <w:rsid w:val="00A80E01"/>
    <w:rsid w:val="00A814B3"/>
    <w:rsid w:val="00A820F2"/>
    <w:rsid w:val="00A8296F"/>
    <w:rsid w:val="00A830F2"/>
    <w:rsid w:val="00A90FF5"/>
    <w:rsid w:val="00A91B96"/>
    <w:rsid w:val="00A92775"/>
    <w:rsid w:val="00A97732"/>
    <w:rsid w:val="00AA3133"/>
    <w:rsid w:val="00AA3ED0"/>
    <w:rsid w:val="00AA5D9E"/>
    <w:rsid w:val="00AA5FB4"/>
    <w:rsid w:val="00AB099B"/>
    <w:rsid w:val="00AB4438"/>
    <w:rsid w:val="00AC6D21"/>
    <w:rsid w:val="00AD02C1"/>
    <w:rsid w:val="00AD0D37"/>
    <w:rsid w:val="00AD50D0"/>
    <w:rsid w:val="00AD65BB"/>
    <w:rsid w:val="00AE3CA4"/>
    <w:rsid w:val="00AF1EEE"/>
    <w:rsid w:val="00AF4049"/>
    <w:rsid w:val="00AF4E0C"/>
    <w:rsid w:val="00AF52B5"/>
    <w:rsid w:val="00AF541A"/>
    <w:rsid w:val="00B06842"/>
    <w:rsid w:val="00B10959"/>
    <w:rsid w:val="00B2036D"/>
    <w:rsid w:val="00B21B40"/>
    <w:rsid w:val="00B22FAA"/>
    <w:rsid w:val="00B24EE4"/>
    <w:rsid w:val="00B26C50"/>
    <w:rsid w:val="00B31397"/>
    <w:rsid w:val="00B325D9"/>
    <w:rsid w:val="00B44636"/>
    <w:rsid w:val="00B46033"/>
    <w:rsid w:val="00B53FC7"/>
    <w:rsid w:val="00B53FCE"/>
    <w:rsid w:val="00B5532B"/>
    <w:rsid w:val="00B55973"/>
    <w:rsid w:val="00B61E8F"/>
    <w:rsid w:val="00B64997"/>
    <w:rsid w:val="00B65452"/>
    <w:rsid w:val="00B65FB7"/>
    <w:rsid w:val="00B67458"/>
    <w:rsid w:val="00B676DF"/>
    <w:rsid w:val="00B6770F"/>
    <w:rsid w:val="00B718D7"/>
    <w:rsid w:val="00B72931"/>
    <w:rsid w:val="00B7794A"/>
    <w:rsid w:val="00B80656"/>
    <w:rsid w:val="00B80AAD"/>
    <w:rsid w:val="00B8318B"/>
    <w:rsid w:val="00B86452"/>
    <w:rsid w:val="00B917E0"/>
    <w:rsid w:val="00B9389D"/>
    <w:rsid w:val="00BA32C6"/>
    <w:rsid w:val="00BA4C20"/>
    <w:rsid w:val="00BA6C5B"/>
    <w:rsid w:val="00BA7230"/>
    <w:rsid w:val="00BA7AAB"/>
    <w:rsid w:val="00BB1595"/>
    <w:rsid w:val="00BB6158"/>
    <w:rsid w:val="00BC4289"/>
    <w:rsid w:val="00BC6B03"/>
    <w:rsid w:val="00BC6F19"/>
    <w:rsid w:val="00BC7335"/>
    <w:rsid w:val="00BD575B"/>
    <w:rsid w:val="00BD7113"/>
    <w:rsid w:val="00BE1121"/>
    <w:rsid w:val="00BE13F4"/>
    <w:rsid w:val="00BE2F47"/>
    <w:rsid w:val="00BE6E0E"/>
    <w:rsid w:val="00BF35D4"/>
    <w:rsid w:val="00BF4458"/>
    <w:rsid w:val="00BF5D78"/>
    <w:rsid w:val="00BF71A0"/>
    <w:rsid w:val="00BF732E"/>
    <w:rsid w:val="00C04210"/>
    <w:rsid w:val="00C0536F"/>
    <w:rsid w:val="00C05A72"/>
    <w:rsid w:val="00C10B23"/>
    <w:rsid w:val="00C132DE"/>
    <w:rsid w:val="00C202C5"/>
    <w:rsid w:val="00C26771"/>
    <w:rsid w:val="00C32F0D"/>
    <w:rsid w:val="00C34806"/>
    <w:rsid w:val="00C34E3D"/>
    <w:rsid w:val="00C361B7"/>
    <w:rsid w:val="00C43464"/>
    <w:rsid w:val="00C436AB"/>
    <w:rsid w:val="00C455FC"/>
    <w:rsid w:val="00C51240"/>
    <w:rsid w:val="00C568C4"/>
    <w:rsid w:val="00C57FC7"/>
    <w:rsid w:val="00C61144"/>
    <w:rsid w:val="00C62B29"/>
    <w:rsid w:val="00C664FC"/>
    <w:rsid w:val="00C66781"/>
    <w:rsid w:val="00C67080"/>
    <w:rsid w:val="00C70C44"/>
    <w:rsid w:val="00C71992"/>
    <w:rsid w:val="00C7303D"/>
    <w:rsid w:val="00C75B47"/>
    <w:rsid w:val="00C76C7E"/>
    <w:rsid w:val="00C8457D"/>
    <w:rsid w:val="00C84909"/>
    <w:rsid w:val="00C87F4D"/>
    <w:rsid w:val="00C94717"/>
    <w:rsid w:val="00C94F2B"/>
    <w:rsid w:val="00CA0226"/>
    <w:rsid w:val="00CA0C56"/>
    <w:rsid w:val="00CA33CD"/>
    <w:rsid w:val="00CB2145"/>
    <w:rsid w:val="00CB39F9"/>
    <w:rsid w:val="00CB4B4E"/>
    <w:rsid w:val="00CB4C8B"/>
    <w:rsid w:val="00CB66B0"/>
    <w:rsid w:val="00CC0EFD"/>
    <w:rsid w:val="00CC5C17"/>
    <w:rsid w:val="00CC73EF"/>
    <w:rsid w:val="00CD015F"/>
    <w:rsid w:val="00CD3A69"/>
    <w:rsid w:val="00CD6723"/>
    <w:rsid w:val="00CE4D5C"/>
    <w:rsid w:val="00CE5951"/>
    <w:rsid w:val="00CF0A1E"/>
    <w:rsid w:val="00CF6522"/>
    <w:rsid w:val="00CF73E9"/>
    <w:rsid w:val="00D024AD"/>
    <w:rsid w:val="00D03FC8"/>
    <w:rsid w:val="00D065F9"/>
    <w:rsid w:val="00D1323D"/>
    <w:rsid w:val="00D136E3"/>
    <w:rsid w:val="00D15A52"/>
    <w:rsid w:val="00D15BEB"/>
    <w:rsid w:val="00D2033E"/>
    <w:rsid w:val="00D21B4A"/>
    <w:rsid w:val="00D27C65"/>
    <w:rsid w:val="00D31E35"/>
    <w:rsid w:val="00D356A2"/>
    <w:rsid w:val="00D3614B"/>
    <w:rsid w:val="00D36A75"/>
    <w:rsid w:val="00D41B02"/>
    <w:rsid w:val="00D507E2"/>
    <w:rsid w:val="00D534B3"/>
    <w:rsid w:val="00D53913"/>
    <w:rsid w:val="00D61B03"/>
    <w:rsid w:val="00D61CE0"/>
    <w:rsid w:val="00D61D3A"/>
    <w:rsid w:val="00D63E59"/>
    <w:rsid w:val="00D66514"/>
    <w:rsid w:val="00D673E0"/>
    <w:rsid w:val="00D678DB"/>
    <w:rsid w:val="00D71D68"/>
    <w:rsid w:val="00D739C6"/>
    <w:rsid w:val="00D75DFC"/>
    <w:rsid w:val="00D95EFC"/>
    <w:rsid w:val="00DA2C8A"/>
    <w:rsid w:val="00DA6493"/>
    <w:rsid w:val="00DB481D"/>
    <w:rsid w:val="00DB593A"/>
    <w:rsid w:val="00DC1F3C"/>
    <w:rsid w:val="00DC3C79"/>
    <w:rsid w:val="00DC74E1"/>
    <w:rsid w:val="00DD1F4B"/>
    <w:rsid w:val="00DD2F4E"/>
    <w:rsid w:val="00DD7F94"/>
    <w:rsid w:val="00DE07A5"/>
    <w:rsid w:val="00DE2CE3"/>
    <w:rsid w:val="00DF2C06"/>
    <w:rsid w:val="00E04DAF"/>
    <w:rsid w:val="00E04E45"/>
    <w:rsid w:val="00E05B03"/>
    <w:rsid w:val="00E10DB9"/>
    <w:rsid w:val="00E112C7"/>
    <w:rsid w:val="00E11808"/>
    <w:rsid w:val="00E16C40"/>
    <w:rsid w:val="00E1738D"/>
    <w:rsid w:val="00E17DA0"/>
    <w:rsid w:val="00E23B4B"/>
    <w:rsid w:val="00E3176A"/>
    <w:rsid w:val="00E31C3D"/>
    <w:rsid w:val="00E33B22"/>
    <w:rsid w:val="00E40A53"/>
    <w:rsid w:val="00E4272D"/>
    <w:rsid w:val="00E44281"/>
    <w:rsid w:val="00E47164"/>
    <w:rsid w:val="00E5058E"/>
    <w:rsid w:val="00E51733"/>
    <w:rsid w:val="00E540F6"/>
    <w:rsid w:val="00E56264"/>
    <w:rsid w:val="00E604B6"/>
    <w:rsid w:val="00E62104"/>
    <w:rsid w:val="00E66CA0"/>
    <w:rsid w:val="00E81474"/>
    <w:rsid w:val="00E836F5"/>
    <w:rsid w:val="00E913BD"/>
    <w:rsid w:val="00E957C3"/>
    <w:rsid w:val="00E96B48"/>
    <w:rsid w:val="00EA0211"/>
    <w:rsid w:val="00EA496A"/>
    <w:rsid w:val="00EA5239"/>
    <w:rsid w:val="00EA7023"/>
    <w:rsid w:val="00EB5948"/>
    <w:rsid w:val="00EC05B6"/>
    <w:rsid w:val="00ED5AD9"/>
    <w:rsid w:val="00EE30DE"/>
    <w:rsid w:val="00EE6B4E"/>
    <w:rsid w:val="00EF3B00"/>
    <w:rsid w:val="00F02072"/>
    <w:rsid w:val="00F04B2D"/>
    <w:rsid w:val="00F10C2A"/>
    <w:rsid w:val="00F12D5C"/>
    <w:rsid w:val="00F14D7F"/>
    <w:rsid w:val="00F170A6"/>
    <w:rsid w:val="00F20090"/>
    <w:rsid w:val="00F200FA"/>
    <w:rsid w:val="00F20AC8"/>
    <w:rsid w:val="00F21FEE"/>
    <w:rsid w:val="00F30556"/>
    <w:rsid w:val="00F3454B"/>
    <w:rsid w:val="00F3582D"/>
    <w:rsid w:val="00F403E8"/>
    <w:rsid w:val="00F44455"/>
    <w:rsid w:val="00F4460E"/>
    <w:rsid w:val="00F45303"/>
    <w:rsid w:val="00F45CFB"/>
    <w:rsid w:val="00F522E3"/>
    <w:rsid w:val="00F53C04"/>
    <w:rsid w:val="00F54C73"/>
    <w:rsid w:val="00F560C8"/>
    <w:rsid w:val="00F61C5A"/>
    <w:rsid w:val="00F62578"/>
    <w:rsid w:val="00F66145"/>
    <w:rsid w:val="00F66F9D"/>
    <w:rsid w:val="00F67719"/>
    <w:rsid w:val="00F774C3"/>
    <w:rsid w:val="00F77A62"/>
    <w:rsid w:val="00F81980"/>
    <w:rsid w:val="00F862AD"/>
    <w:rsid w:val="00F8674B"/>
    <w:rsid w:val="00F86BFB"/>
    <w:rsid w:val="00F91160"/>
    <w:rsid w:val="00F94030"/>
    <w:rsid w:val="00F965E0"/>
    <w:rsid w:val="00F9715A"/>
    <w:rsid w:val="00FA3555"/>
    <w:rsid w:val="00FA3574"/>
    <w:rsid w:val="00FA6085"/>
    <w:rsid w:val="00FB1F60"/>
    <w:rsid w:val="00FB6436"/>
    <w:rsid w:val="00FC02BC"/>
    <w:rsid w:val="00FC1831"/>
    <w:rsid w:val="00FC6103"/>
    <w:rsid w:val="00FD0A93"/>
    <w:rsid w:val="00FD277E"/>
    <w:rsid w:val="00FD3335"/>
    <w:rsid w:val="00FD44CF"/>
    <w:rsid w:val="00FD4A1A"/>
    <w:rsid w:val="00FE0010"/>
    <w:rsid w:val="00FE29EB"/>
    <w:rsid w:val="00FE3A62"/>
    <w:rsid w:val="00FE4EA5"/>
    <w:rsid w:val="00FE5E0D"/>
    <w:rsid w:val="00FE72FB"/>
    <w:rsid w:val="00FE7330"/>
    <w:rsid w:val="00FF5839"/>
    <w:rsid w:val="00FF7DFB"/>
    <w:rsid w:val="026D0699"/>
    <w:rsid w:val="02BE7F49"/>
    <w:rsid w:val="04665580"/>
    <w:rsid w:val="08EA575F"/>
    <w:rsid w:val="0A516332"/>
    <w:rsid w:val="0B3D8B3A"/>
    <w:rsid w:val="0BF92036"/>
    <w:rsid w:val="16225E08"/>
    <w:rsid w:val="17CBABD3"/>
    <w:rsid w:val="1A565A42"/>
    <w:rsid w:val="1CBD9883"/>
    <w:rsid w:val="2136D704"/>
    <w:rsid w:val="2AF5E61F"/>
    <w:rsid w:val="2B192DCA"/>
    <w:rsid w:val="2BA1B77E"/>
    <w:rsid w:val="303B3783"/>
    <w:rsid w:val="3290CF94"/>
    <w:rsid w:val="37A2A7CF"/>
    <w:rsid w:val="384E1523"/>
    <w:rsid w:val="38FD5CED"/>
    <w:rsid w:val="3C8E6EF0"/>
    <w:rsid w:val="3D8E0EE8"/>
    <w:rsid w:val="3E68242A"/>
    <w:rsid w:val="42520CEC"/>
    <w:rsid w:val="42D87B41"/>
    <w:rsid w:val="4426D934"/>
    <w:rsid w:val="444BE229"/>
    <w:rsid w:val="44A6BA59"/>
    <w:rsid w:val="44B24831"/>
    <w:rsid w:val="495EEABD"/>
    <w:rsid w:val="4D4B316F"/>
    <w:rsid w:val="4DD8CFD5"/>
    <w:rsid w:val="4ECD2E3E"/>
    <w:rsid w:val="5110CEB2"/>
    <w:rsid w:val="521EE1A0"/>
    <w:rsid w:val="525D1364"/>
    <w:rsid w:val="52D02006"/>
    <w:rsid w:val="5372B3F2"/>
    <w:rsid w:val="5863163D"/>
    <w:rsid w:val="596C2029"/>
    <w:rsid w:val="59EFC108"/>
    <w:rsid w:val="5BCDF392"/>
    <w:rsid w:val="5C72E7E9"/>
    <w:rsid w:val="5E4170EA"/>
    <w:rsid w:val="608C2E6E"/>
    <w:rsid w:val="6291B25D"/>
    <w:rsid w:val="63B8C818"/>
    <w:rsid w:val="691A154B"/>
    <w:rsid w:val="6AE78A56"/>
    <w:rsid w:val="71A21C08"/>
    <w:rsid w:val="751FC6D7"/>
    <w:rsid w:val="77A71131"/>
    <w:rsid w:val="7DB11451"/>
    <w:rsid w:val="7ED33ACE"/>
    <w:rsid w:val="7F498388"/>
    <w:rsid w:val="7F4CE4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98B6D2"/>
  <w15:chartTrackingRefBased/>
  <w15:docId w15:val="{39284B69-27B4-4412-8AE3-8E34FA0F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338C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913EE"/>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338C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338C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338C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338C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338C8"/>
    <w:pPr>
      <w:keepNext/>
      <w:spacing w:after="200" w:line="240" w:lineRule="auto"/>
    </w:pPr>
    <w:rPr>
      <w:iCs/>
      <w:color w:val="002664"/>
      <w:sz w:val="18"/>
      <w:szCs w:val="18"/>
    </w:rPr>
  </w:style>
  <w:style w:type="table" w:customStyle="1" w:styleId="Tableheader">
    <w:name w:val="ŠTable header"/>
    <w:basedOn w:val="TableNormal"/>
    <w:uiPriority w:val="99"/>
    <w:rsid w:val="002338C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33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338C8"/>
    <w:pPr>
      <w:numPr>
        <w:numId w:val="30"/>
      </w:numPr>
    </w:pPr>
  </w:style>
  <w:style w:type="paragraph" w:styleId="ListNumber2">
    <w:name w:val="List Number 2"/>
    <w:aliases w:val="ŠList Number 2"/>
    <w:basedOn w:val="Normal"/>
    <w:uiPriority w:val="8"/>
    <w:qFormat/>
    <w:rsid w:val="002338C8"/>
    <w:pPr>
      <w:numPr>
        <w:numId w:val="29"/>
      </w:numPr>
    </w:pPr>
  </w:style>
  <w:style w:type="paragraph" w:styleId="ListBullet">
    <w:name w:val="List Bullet"/>
    <w:aliases w:val="ŠList Bullet"/>
    <w:basedOn w:val="Normal"/>
    <w:uiPriority w:val="9"/>
    <w:qFormat/>
    <w:rsid w:val="002338C8"/>
    <w:pPr>
      <w:numPr>
        <w:numId w:val="26"/>
      </w:numPr>
    </w:pPr>
  </w:style>
  <w:style w:type="paragraph" w:styleId="ListBullet2">
    <w:name w:val="List Bullet 2"/>
    <w:aliases w:val="ŠList Bullet 2"/>
    <w:basedOn w:val="Normal"/>
    <w:uiPriority w:val="10"/>
    <w:qFormat/>
    <w:rsid w:val="002338C8"/>
    <w:pPr>
      <w:numPr>
        <w:numId w:val="23"/>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2338C8"/>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2338C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2338C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338C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338C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338C8"/>
    <w:rPr>
      <w:color w:val="2F5496" w:themeColor="accent1" w:themeShade="BF"/>
      <w:u w:val="single"/>
    </w:rPr>
  </w:style>
  <w:style w:type="paragraph" w:customStyle="1" w:styleId="Logo">
    <w:name w:val="ŠLogo"/>
    <w:basedOn w:val="Normal"/>
    <w:uiPriority w:val="18"/>
    <w:qFormat/>
    <w:rsid w:val="002338C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338C8"/>
    <w:pPr>
      <w:tabs>
        <w:tab w:val="right" w:leader="dot" w:pos="14570"/>
      </w:tabs>
      <w:spacing w:before="0"/>
    </w:pPr>
    <w:rPr>
      <w:b/>
      <w:noProof/>
    </w:rPr>
  </w:style>
  <w:style w:type="paragraph" w:styleId="TOC2">
    <w:name w:val="toc 2"/>
    <w:aliases w:val="ŠTOC 2"/>
    <w:basedOn w:val="Normal"/>
    <w:next w:val="Normal"/>
    <w:uiPriority w:val="39"/>
    <w:unhideWhenUsed/>
    <w:rsid w:val="002338C8"/>
    <w:pPr>
      <w:tabs>
        <w:tab w:val="right" w:leader="dot" w:pos="14570"/>
      </w:tabs>
      <w:spacing w:before="0"/>
    </w:pPr>
    <w:rPr>
      <w:noProof/>
    </w:rPr>
  </w:style>
  <w:style w:type="paragraph" w:styleId="TOC3">
    <w:name w:val="toc 3"/>
    <w:aliases w:val="ŠTOC 3"/>
    <w:basedOn w:val="Normal"/>
    <w:next w:val="Normal"/>
    <w:uiPriority w:val="39"/>
    <w:unhideWhenUsed/>
    <w:rsid w:val="002338C8"/>
    <w:pPr>
      <w:spacing w:before="0"/>
      <w:ind w:left="244"/>
    </w:pPr>
  </w:style>
  <w:style w:type="paragraph" w:styleId="Title">
    <w:name w:val="Title"/>
    <w:aliases w:val="ŠTitle"/>
    <w:basedOn w:val="Normal"/>
    <w:next w:val="Normal"/>
    <w:link w:val="TitleChar"/>
    <w:uiPriority w:val="1"/>
    <w:rsid w:val="002338C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338C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913E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338C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338C8"/>
    <w:pPr>
      <w:spacing w:after="240"/>
      <w:outlineLvl w:val="9"/>
    </w:pPr>
    <w:rPr>
      <w:szCs w:val="40"/>
    </w:rPr>
  </w:style>
  <w:style w:type="paragraph" w:styleId="Footer">
    <w:name w:val="footer"/>
    <w:aliases w:val="ŠFooter"/>
    <w:basedOn w:val="Normal"/>
    <w:link w:val="FooterChar"/>
    <w:uiPriority w:val="19"/>
    <w:rsid w:val="002338C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338C8"/>
    <w:rPr>
      <w:rFonts w:ascii="Arial" w:hAnsi="Arial" w:cs="Arial"/>
      <w:sz w:val="18"/>
      <w:szCs w:val="18"/>
    </w:rPr>
  </w:style>
  <w:style w:type="paragraph" w:styleId="Header">
    <w:name w:val="header"/>
    <w:aliases w:val="ŠHeader"/>
    <w:basedOn w:val="Normal"/>
    <w:link w:val="HeaderChar"/>
    <w:uiPriority w:val="16"/>
    <w:rsid w:val="002338C8"/>
    <w:rPr>
      <w:noProof/>
      <w:color w:val="002664"/>
      <w:sz w:val="28"/>
      <w:szCs w:val="28"/>
    </w:rPr>
  </w:style>
  <w:style w:type="character" w:customStyle="1" w:styleId="HeaderChar">
    <w:name w:val="Header Char"/>
    <w:aliases w:val="ŠHeader Char"/>
    <w:basedOn w:val="DefaultParagraphFont"/>
    <w:link w:val="Header"/>
    <w:uiPriority w:val="16"/>
    <w:rsid w:val="002338C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338C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338C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338C8"/>
    <w:rPr>
      <w:rFonts w:ascii="Arial" w:hAnsi="Arial" w:cs="Arial"/>
      <w:b/>
      <w:szCs w:val="32"/>
    </w:rPr>
  </w:style>
  <w:style w:type="character" w:styleId="UnresolvedMention">
    <w:name w:val="Unresolved Mention"/>
    <w:basedOn w:val="DefaultParagraphFont"/>
    <w:uiPriority w:val="99"/>
    <w:semiHidden/>
    <w:unhideWhenUsed/>
    <w:rsid w:val="002338C8"/>
    <w:rPr>
      <w:color w:val="605E5C"/>
      <w:shd w:val="clear" w:color="auto" w:fill="E1DFDD"/>
    </w:rPr>
  </w:style>
  <w:style w:type="character" w:styleId="Emphasis">
    <w:name w:val="Emphasis"/>
    <w:aliases w:val="ŠEmphasis,Italic"/>
    <w:qFormat/>
    <w:rsid w:val="002338C8"/>
    <w:rPr>
      <w:i/>
      <w:iCs/>
    </w:rPr>
  </w:style>
  <w:style w:type="character" w:styleId="SubtleEmphasis">
    <w:name w:val="Subtle Emphasis"/>
    <w:basedOn w:val="DefaultParagraphFont"/>
    <w:uiPriority w:val="19"/>
    <w:semiHidden/>
    <w:qFormat/>
    <w:rsid w:val="002338C8"/>
    <w:rPr>
      <w:i/>
      <w:iCs/>
      <w:color w:val="404040" w:themeColor="text1" w:themeTint="BF"/>
    </w:rPr>
  </w:style>
  <w:style w:type="paragraph" w:styleId="TOC4">
    <w:name w:val="toc 4"/>
    <w:aliases w:val="ŠTOC 4"/>
    <w:basedOn w:val="Normal"/>
    <w:next w:val="Normal"/>
    <w:autoRedefine/>
    <w:uiPriority w:val="39"/>
    <w:unhideWhenUsed/>
    <w:rsid w:val="002338C8"/>
    <w:pPr>
      <w:spacing w:before="0"/>
      <w:ind w:left="488"/>
    </w:pPr>
  </w:style>
  <w:style w:type="character" w:styleId="CommentReference">
    <w:name w:val="annotation reference"/>
    <w:basedOn w:val="DefaultParagraphFont"/>
    <w:uiPriority w:val="99"/>
    <w:semiHidden/>
    <w:unhideWhenUsed/>
    <w:rsid w:val="002338C8"/>
    <w:rPr>
      <w:sz w:val="16"/>
      <w:szCs w:val="16"/>
    </w:rPr>
  </w:style>
  <w:style w:type="paragraph" w:styleId="CommentText">
    <w:name w:val="annotation text"/>
    <w:basedOn w:val="Normal"/>
    <w:link w:val="CommentTextChar"/>
    <w:uiPriority w:val="99"/>
    <w:unhideWhenUsed/>
    <w:rsid w:val="002338C8"/>
    <w:pPr>
      <w:spacing w:line="240" w:lineRule="auto"/>
    </w:pPr>
    <w:rPr>
      <w:sz w:val="20"/>
      <w:szCs w:val="20"/>
    </w:rPr>
  </w:style>
  <w:style w:type="character" w:customStyle="1" w:styleId="CommentTextChar">
    <w:name w:val="Comment Text Char"/>
    <w:basedOn w:val="DefaultParagraphFont"/>
    <w:link w:val="CommentText"/>
    <w:uiPriority w:val="99"/>
    <w:rsid w:val="002338C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338C8"/>
    <w:rPr>
      <w:b/>
      <w:bCs/>
    </w:rPr>
  </w:style>
  <w:style w:type="character" w:customStyle="1" w:styleId="CommentSubjectChar">
    <w:name w:val="Comment Subject Char"/>
    <w:basedOn w:val="CommentTextChar"/>
    <w:link w:val="CommentSubject"/>
    <w:uiPriority w:val="99"/>
    <w:semiHidden/>
    <w:rsid w:val="002338C8"/>
    <w:rPr>
      <w:rFonts w:ascii="Arial" w:hAnsi="Arial" w:cs="Arial"/>
      <w:b/>
      <w:bCs/>
      <w:sz w:val="20"/>
      <w:szCs w:val="20"/>
    </w:rPr>
  </w:style>
  <w:style w:type="paragraph" w:styleId="ListParagraph">
    <w:name w:val="List Paragraph"/>
    <w:aliases w:val="ŠList Paragraph"/>
    <w:basedOn w:val="Normal"/>
    <w:uiPriority w:val="34"/>
    <w:unhideWhenUsed/>
    <w:qFormat/>
    <w:rsid w:val="002338C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70B7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2338C8"/>
    <w:pPr>
      <w:numPr>
        <w:numId w:val="25"/>
      </w:numPr>
    </w:pPr>
  </w:style>
  <w:style w:type="paragraph" w:styleId="ListNumber3">
    <w:name w:val="List Number 3"/>
    <w:aliases w:val="ŠList Number 3"/>
    <w:basedOn w:val="ListBullet3"/>
    <w:uiPriority w:val="8"/>
    <w:rsid w:val="002338C8"/>
    <w:pPr>
      <w:numPr>
        <w:ilvl w:val="2"/>
        <w:numId w:val="29"/>
      </w:numPr>
    </w:pPr>
  </w:style>
  <w:style w:type="character" w:styleId="PlaceholderText">
    <w:name w:val="Placeholder Text"/>
    <w:basedOn w:val="DefaultParagraphFont"/>
    <w:uiPriority w:val="99"/>
    <w:semiHidden/>
    <w:rsid w:val="002338C8"/>
    <w:rPr>
      <w:color w:val="808080"/>
    </w:rPr>
  </w:style>
  <w:style w:type="character" w:customStyle="1" w:styleId="BoldItalic">
    <w:name w:val="ŠBold Italic"/>
    <w:basedOn w:val="DefaultParagraphFont"/>
    <w:uiPriority w:val="1"/>
    <w:qFormat/>
    <w:rsid w:val="002338C8"/>
    <w:rPr>
      <w:b/>
      <w:i/>
      <w:iCs/>
    </w:rPr>
  </w:style>
  <w:style w:type="paragraph" w:customStyle="1" w:styleId="Documentname">
    <w:name w:val="ŠDocument name"/>
    <w:basedOn w:val="Normal"/>
    <w:next w:val="Normal"/>
    <w:uiPriority w:val="17"/>
    <w:qFormat/>
    <w:rsid w:val="002338C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338C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338C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338C8"/>
    <w:pPr>
      <w:spacing w:after="0"/>
    </w:pPr>
    <w:rPr>
      <w:sz w:val="18"/>
      <w:szCs w:val="18"/>
    </w:rPr>
  </w:style>
  <w:style w:type="paragraph" w:customStyle="1" w:styleId="Pulloutquote">
    <w:name w:val="ŠPull out quote"/>
    <w:basedOn w:val="Normal"/>
    <w:next w:val="Normal"/>
    <w:uiPriority w:val="20"/>
    <w:qFormat/>
    <w:rsid w:val="002338C8"/>
    <w:pPr>
      <w:keepNext/>
      <w:ind w:left="567" w:right="57"/>
    </w:pPr>
    <w:rPr>
      <w:szCs w:val="22"/>
    </w:rPr>
  </w:style>
  <w:style w:type="paragraph" w:customStyle="1" w:styleId="Subtitle0">
    <w:name w:val="ŠSubtitle"/>
    <w:basedOn w:val="Normal"/>
    <w:link w:val="SubtitleChar0"/>
    <w:uiPriority w:val="2"/>
    <w:qFormat/>
    <w:rsid w:val="002338C8"/>
    <w:pPr>
      <w:spacing w:before="360"/>
    </w:pPr>
    <w:rPr>
      <w:color w:val="002664"/>
      <w:sz w:val="44"/>
      <w:szCs w:val="48"/>
    </w:rPr>
  </w:style>
  <w:style w:type="character" w:customStyle="1" w:styleId="SubtitleChar0">
    <w:name w:val="ŠSubtitle Char"/>
    <w:basedOn w:val="DefaultParagraphFont"/>
    <w:link w:val="Subtitle0"/>
    <w:uiPriority w:val="2"/>
    <w:rsid w:val="002338C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51167">
      <w:bodyDiv w:val="1"/>
      <w:marLeft w:val="0"/>
      <w:marRight w:val="0"/>
      <w:marTop w:val="0"/>
      <w:marBottom w:val="0"/>
      <w:divBdr>
        <w:top w:val="none" w:sz="0" w:space="0" w:color="auto"/>
        <w:left w:val="none" w:sz="0" w:space="0" w:color="auto"/>
        <w:bottom w:val="none" w:sz="0" w:space="0" w:color="auto"/>
        <w:right w:val="none" w:sz="0" w:space="0" w:color="auto"/>
      </w:divBdr>
      <w:divsChild>
        <w:div w:id="339240157">
          <w:marLeft w:val="0"/>
          <w:marRight w:val="0"/>
          <w:marTop w:val="0"/>
          <w:marBottom w:val="0"/>
          <w:divBdr>
            <w:top w:val="none" w:sz="0" w:space="0" w:color="auto"/>
            <w:left w:val="none" w:sz="0" w:space="0" w:color="auto"/>
            <w:bottom w:val="none" w:sz="0" w:space="0" w:color="auto"/>
            <w:right w:val="none" w:sz="0" w:space="0" w:color="auto"/>
          </w:divBdr>
        </w:div>
        <w:div w:id="710227035">
          <w:marLeft w:val="0"/>
          <w:marRight w:val="0"/>
          <w:marTop w:val="0"/>
          <w:marBottom w:val="0"/>
          <w:divBdr>
            <w:top w:val="none" w:sz="0" w:space="0" w:color="auto"/>
            <w:left w:val="none" w:sz="0" w:space="0" w:color="auto"/>
            <w:bottom w:val="none" w:sz="0" w:space="0" w:color="auto"/>
            <w:right w:val="none" w:sz="0" w:space="0" w:color="auto"/>
          </w:divBdr>
        </w:div>
        <w:div w:id="1499923666">
          <w:marLeft w:val="0"/>
          <w:marRight w:val="0"/>
          <w:marTop w:val="0"/>
          <w:marBottom w:val="0"/>
          <w:divBdr>
            <w:top w:val="none" w:sz="0" w:space="0" w:color="auto"/>
            <w:left w:val="none" w:sz="0" w:space="0" w:color="auto"/>
            <w:bottom w:val="none" w:sz="0" w:space="0" w:color="auto"/>
            <w:right w:val="none" w:sz="0" w:space="0" w:color="auto"/>
          </w:divBdr>
        </w:div>
        <w:div w:id="1800801450">
          <w:marLeft w:val="0"/>
          <w:marRight w:val="0"/>
          <w:marTop w:val="0"/>
          <w:marBottom w:val="0"/>
          <w:divBdr>
            <w:top w:val="none" w:sz="0" w:space="0" w:color="auto"/>
            <w:left w:val="none" w:sz="0" w:space="0" w:color="auto"/>
            <w:bottom w:val="none" w:sz="0" w:space="0" w:color="auto"/>
            <w:right w:val="none" w:sz="0" w:space="0" w:color="auto"/>
          </w:divBdr>
        </w:div>
        <w:div w:id="2023556157">
          <w:marLeft w:val="0"/>
          <w:marRight w:val="0"/>
          <w:marTop w:val="0"/>
          <w:marBottom w:val="0"/>
          <w:divBdr>
            <w:top w:val="none" w:sz="0" w:space="0" w:color="auto"/>
            <w:left w:val="none" w:sz="0" w:space="0" w:color="auto"/>
            <w:bottom w:val="none" w:sz="0" w:space="0" w:color="auto"/>
            <w:right w:val="none" w:sz="0" w:space="0" w:color="auto"/>
          </w:divBdr>
        </w:div>
        <w:div w:id="2077848710">
          <w:marLeft w:val="0"/>
          <w:marRight w:val="0"/>
          <w:marTop w:val="0"/>
          <w:marBottom w:val="0"/>
          <w:divBdr>
            <w:top w:val="none" w:sz="0" w:space="0" w:color="auto"/>
            <w:left w:val="none" w:sz="0" w:space="0" w:color="auto"/>
            <w:bottom w:val="none" w:sz="0" w:space="0" w:color="auto"/>
            <w:right w:val="none" w:sz="0" w:space="0" w:color="auto"/>
          </w:divBdr>
        </w:div>
      </w:divsChild>
    </w:div>
    <w:div w:id="260532674">
      <w:bodyDiv w:val="1"/>
      <w:marLeft w:val="0"/>
      <w:marRight w:val="0"/>
      <w:marTop w:val="0"/>
      <w:marBottom w:val="0"/>
      <w:divBdr>
        <w:top w:val="none" w:sz="0" w:space="0" w:color="auto"/>
        <w:left w:val="none" w:sz="0" w:space="0" w:color="auto"/>
        <w:bottom w:val="none" w:sz="0" w:space="0" w:color="auto"/>
        <w:right w:val="none" w:sz="0" w:space="0" w:color="auto"/>
      </w:divBdr>
      <w:divsChild>
        <w:div w:id="1152405310">
          <w:marLeft w:val="0"/>
          <w:marRight w:val="0"/>
          <w:marTop w:val="0"/>
          <w:marBottom w:val="0"/>
          <w:divBdr>
            <w:top w:val="none" w:sz="0" w:space="0" w:color="auto"/>
            <w:left w:val="none" w:sz="0" w:space="0" w:color="auto"/>
            <w:bottom w:val="none" w:sz="0" w:space="0" w:color="auto"/>
            <w:right w:val="none" w:sz="0" w:space="0" w:color="auto"/>
          </w:divBdr>
        </w:div>
      </w:divsChild>
    </w:div>
    <w:div w:id="289088712">
      <w:bodyDiv w:val="1"/>
      <w:marLeft w:val="0"/>
      <w:marRight w:val="0"/>
      <w:marTop w:val="0"/>
      <w:marBottom w:val="0"/>
      <w:divBdr>
        <w:top w:val="none" w:sz="0" w:space="0" w:color="auto"/>
        <w:left w:val="none" w:sz="0" w:space="0" w:color="auto"/>
        <w:bottom w:val="none" w:sz="0" w:space="0" w:color="auto"/>
        <w:right w:val="none" w:sz="0" w:space="0" w:color="auto"/>
      </w:divBdr>
      <w:divsChild>
        <w:div w:id="1380477395">
          <w:marLeft w:val="0"/>
          <w:marRight w:val="0"/>
          <w:marTop w:val="0"/>
          <w:marBottom w:val="0"/>
          <w:divBdr>
            <w:top w:val="none" w:sz="0" w:space="0" w:color="auto"/>
            <w:left w:val="none" w:sz="0" w:space="0" w:color="auto"/>
            <w:bottom w:val="none" w:sz="0" w:space="0" w:color="auto"/>
            <w:right w:val="none" w:sz="0" w:space="0" w:color="auto"/>
          </w:divBdr>
        </w:div>
        <w:div w:id="1597471456">
          <w:marLeft w:val="0"/>
          <w:marRight w:val="0"/>
          <w:marTop w:val="0"/>
          <w:marBottom w:val="0"/>
          <w:divBdr>
            <w:top w:val="none" w:sz="0" w:space="0" w:color="auto"/>
            <w:left w:val="none" w:sz="0" w:space="0" w:color="auto"/>
            <w:bottom w:val="none" w:sz="0" w:space="0" w:color="auto"/>
            <w:right w:val="none" w:sz="0" w:space="0" w:color="auto"/>
          </w:divBdr>
        </w:div>
        <w:div w:id="2122600197">
          <w:marLeft w:val="0"/>
          <w:marRight w:val="0"/>
          <w:marTop w:val="0"/>
          <w:marBottom w:val="0"/>
          <w:divBdr>
            <w:top w:val="none" w:sz="0" w:space="0" w:color="auto"/>
            <w:left w:val="none" w:sz="0" w:space="0" w:color="auto"/>
            <w:bottom w:val="none" w:sz="0" w:space="0" w:color="auto"/>
            <w:right w:val="none" w:sz="0" w:space="0" w:color="auto"/>
          </w:divBdr>
        </w:div>
        <w:div w:id="2141681074">
          <w:marLeft w:val="0"/>
          <w:marRight w:val="0"/>
          <w:marTop w:val="0"/>
          <w:marBottom w:val="0"/>
          <w:divBdr>
            <w:top w:val="none" w:sz="0" w:space="0" w:color="auto"/>
            <w:left w:val="none" w:sz="0" w:space="0" w:color="auto"/>
            <w:bottom w:val="none" w:sz="0" w:space="0" w:color="auto"/>
            <w:right w:val="none" w:sz="0" w:space="0" w:color="auto"/>
          </w:divBdr>
        </w:div>
      </w:divsChild>
    </w:div>
    <w:div w:id="362830569">
      <w:bodyDiv w:val="1"/>
      <w:marLeft w:val="0"/>
      <w:marRight w:val="0"/>
      <w:marTop w:val="0"/>
      <w:marBottom w:val="0"/>
      <w:divBdr>
        <w:top w:val="none" w:sz="0" w:space="0" w:color="auto"/>
        <w:left w:val="none" w:sz="0" w:space="0" w:color="auto"/>
        <w:bottom w:val="none" w:sz="0" w:space="0" w:color="auto"/>
        <w:right w:val="none" w:sz="0" w:space="0" w:color="auto"/>
      </w:divBdr>
    </w:div>
    <w:div w:id="433986086">
      <w:bodyDiv w:val="1"/>
      <w:marLeft w:val="0"/>
      <w:marRight w:val="0"/>
      <w:marTop w:val="0"/>
      <w:marBottom w:val="0"/>
      <w:divBdr>
        <w:top w:val="none" w:sz="0" w:space="0" w:color="auto"/>
        <w:left w:val="none" w:sz="0" w:space="0" w:color="auto"/>
        <w:bottom w:val="none" w:sz="0" w:space="0" w:color="auto"/>
        <w:right w:val="none" w:sz="0" w:space="0" w:color="auto"/>
      </w:divBdr>
      <w:divsChild>
        <w:div w:id="2242311">
          <w:marLeft w:val="0"/>
          <w:marRight w:val="0"/>
          <w:marTop w:val="0"/>
          <w:marBottom w:val="0"/>
          <w:divBdr>
            <w:top w:val="none" w:sz="0" w:space="0" w:color="auto"/>
            <w:left w:val="none" w:sz="0" w:space="0" w:color="auto"/>
            <w:bottom w:val="none" w:sz="0" w:space="0" w:color="auto"/>
            <w:right w:val="none" w:sz="0" w:space="0" w:color="auto"/>
          </w:divBdr>
        </w:div>
        <w:div w:id="235870536">
          <w:marLeft w:val="0"/>
          <w:marRight w:val="0"/>
          <w:marTop w:val="0"/>
          <w:marBottom w:val="0"/>
          <w:divBdr>
            <w:top w:val="none" w:sz="0" w:space="0" w:color="auto"/>
            <w:left w:val="none" w:sz="0" w:space="0" w:color="auto"/>
            <w:bottom w:val="none" w:sz="0" w:space="0" w:color="auto"/>
            <w:right w:val="none" w:sz="0" w:space="0" w:color="auto"/>
          </w:divBdr>
        </w:div>
        <w:div w:id="429547380">
          <w:marLeft w:val="0"/>
          <w:marRight w:val="0"/>
          <w:marTop w:val="0"/>
          <w:marBottom w:val="0"/>
          <w:divBdr>
            <w:top w:val="none" w:sz="0" w:space="0" w:color="auto"/>
            <w:left w:val="none" w:sz="0" w:space="0" w:color="auto"/>
            <w:bottom w:val="none" w:sz="0" w:space="0" w:color="auto"/>
            <w:right w:val="none" w:sz="0" w:space="0" w:color="auto"/>
          </w:divBdr>
        </w:div>
        <w:div w:id="1578324738">
          <w:marLeft w:val="0"/>
          <w:marRight w:val="0"/>
          <w:marTop w:val="0"/>
          <w:marBottom w:val="0"/>
          <w:divBdr>
            <w:top w:val="none" w:sz="0" w:space="0" w:color="auto"/>
            <w:left w:val="none" w:sz="0" w:space="0" w:color="auto"/>
            <w:bottom w:val="none" w:sz="0" w:space="0" w:color="auto"/>
            <w:right w:val="none" w:sz="0" w:space="0" w:color="auto"/>
          </w:divBdr>
        </w:div>
      </w:divsChild>
    </w:div>
    <w:div w:id="632977622">
      <w:bodyDiv w:val="1"/>
      <w:marLeft w:val="0"/>
      <w:marRight w:val="0"/>
      <w:marTop w:val="0"/>
      <w:marBottom w:val="0"/>
      <w:divBdr>
        <w:top w:val="none" w:sz="0" w:space="0" w:color="auto"/>
        <w:left w:val="none" w:sz="0" w:space="0" w:color="auto"/>
        <w:bottom w:val="none" w:sz="0" w:space="0" w:color="auto"/>
        <w:right w:val="none" w:sz="0" w:space="0" w:color="auto"/>
      </w:divBdr>
    </w:div>
    <w:div w:id="809789368">
      <w:bodyDiv w:val="1"/>
      <w:marLeft w:val="0"/>
      <w:marRight w:val="0"/>
      <w:marTop w:val="0"/>
      <w:marBottom w:val="0"/>
      <w:divBdr>
        <w:top w:val="none" w:sz="0" w:space="0" w:color="auto"/>
        <w:left w:val="none" w:sz="0" w:space="0" w:color="auto"/>
        <w:bottom w:val="none" w:sz="0" w:space="0" w:color="auto"/>
        <w:right w:val="none" w:sz="0" w:space="0" w:color="auto"/>
      </w:divBdr>
    </w:div>
    <w:div w:id="962730043">
      <w:bodyDiv w:val="1"/>
      <w:marLeft w:val="0"/>
      <w:marRight w:val="0"/>
      <w:marTop w:val="0"/>
      <w:marBottom w:val="0"/>
      <w:divBdr>
        <w:top w:val="none" w:sz="0" w:space="0" w:color="auto"/>
        <w:left w:val="none" w:sz="0" w:space="0" w:color="auto"/>
        <w:bottom w:val="none" w:sz="0" w:space="0" w:color="auto"/>
        <w:right w:val="none" w:sz="0" w:space="0" w:color="auto"/>
      </w:divBdr>
    </w:div>
    <w:div w:id="1127314708">
      <w:bodyDiv w:val="1"/>
      <w:marLeft w:val="0"/>
      <w:marRight w:val="0"/>
      <w:marTop w:val="0"/>
      <w:marBottom w:val="0"/>
      <w:divBdr>
        <w:top w:val="none" w:sz="0" w:space="0" w:color="auto"/>
        <w:left w:val="none" w:sz="0" w:space="0" w:color="auto"/>
        <w:bottom w:val="none" w:sz="0" w:space="0" w:color="auto"/>
        <w:right w:val="none" w:sz="0" w:space="0" w:color="auto"/>
      </w:divBdr>
    </w:div>
    <w:div w:id="1328943502">
      <w:bodyDiv w:val="1"/>
      <w:marLeft w:val="0"/>
      <w:marRight w:val="0"/>
      <w:marTop w:val="0"/>
      <w:marBottom w:val="0"/>
      <w:divBdr>
        <w:top w:val="none" w:sz="0" w:space="0" w:color="auto"/>
        <w:left w:val="none" w:sz="0" w:space="0" w:color="auto"/>
        <w:bottom w:val="none" w:sz="0" w:space="0" w:color="auto"/>
        <w:right w:val="none" w:sz="0" w:space="0" w:color="auto"/>
      </w:divBdr>
    </w:div>
    <w:div w:id="1549414579">
      <w:bodyDiv w:val="1"/>
      <w:marLeft w:val="0"/>
      <w:marRight w:val="0"/>
      <w:marTop w:val="0"/>
      <w:marBottom w:val="0"/>
      <w:divBdr>
        <w:top w:val="none" w:sz="0" w:space="0" w:color="auto"/>
        <w:left w:val="none" w:sz="0" w:space="0" w:color="auto"/>
        <w:bottom w:val="none" w:sz="0" w:space="0" w:color="auto"/>
        <w:right w:val="none" w:sz="0" w:space="0" w:color="auto"/>
      </w:divBdr>
    </w:div>
    <w:div w:id="1726219102">
      <w:bodyDiv w:val="1"/>
      <w:marLeft w:val="0"/>
      <w:marRight w:val="0"/>
      <w:marTop w:val="0"/>
      <w:marBottom w:val="0"/>
      <w:divBdr>
        <w:top w:val="none" w:sz="0" w:space="0" w:color="auto"/>
        <w:left w:val="none" w:sz="0" w:space="0" w:color="auto"/>
        <w:bottom w:val="none" w:sz="0" w:space="0" w:color="auto"/>
        <w:right w:val="none" w:sz="0" w:space="0" w:color="auto"/>
      </w:divBdr>
    </w:div>
    <w:div w:id="186489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Activity/Browser?clearCache=2866b6de-5a66-4e9e-3228-d1a8ea258f4" TargetMode="External"/><Relationship Id="rId18" Type="http://schemas.openxmlformats.org/officeDocument/2006/relationships/hyperlink" Target="https://education.nsw.gov.au/teaching-and-learning/curriculum/planning-programming-and-assessing-k-12/planning-programming-and-assessing-7-12/inclusion-and-differentiation-advice-7-10" TargetMode="External"/><Relationship Id="rId26" Type="http://schemas.openxmlformats.org/officeDocument/2006/relationships/hyperlink" Target="https://education.nsw.gov.au/public-schools/school-success-model/school-success-model-explained" TargetMode="External"/><Relationship Id="rId39" Type="http://schemas.openxmlformats.org/officeDocument/2006/relationships/hyperlink" Target="https://educationstandards.nsw.edu.au/wps/portal/nesa/11-12/stage-6-learning-areas/hsie/business-studies/assessment-and-reporting" TargetMode="External"/><Relationship Id="rId21"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yperlink" Target="https://curriculum.nsw.edu.au" TargetMode="External"/><Relationship Id="rId42" Type="http://schemas.openxmlformats.org/officeDocument/2006/relationships/header" Target="header1.xml"/><Relationship Id="rId47" Type="http://schemas.openxmlformats.org/officeDocument/2006/relationships/hyperlink" Target="https://creativecommons.org/licenses/by/4.0/"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sie@det.nsw.edu.au" TargetMode="External"/><Relationship Id="rId29" Type="http://schemas.openxmlformats.org/officeDocument/2006/relationships/hyperlink" Target="https://education.nsw.gov.au/teaching-and-learning/curriculum/key-learning-areas/hsie" TargetMode="External"/><Relationship Id="rId11" Type="http://schemas.openxmlformats.org/officeDocument/2006/relationships/hyperlink" Target="https://education.nsw.gov.au/teaching-and-learning/curriculum/hsie/planning-programming-and-assessing-hsie-11-12/planning-programming-assessing-business-studies" TargetMode="External"/><Relationship Id="rId24" Type="http://schemas.openxmlformats.org/officeDocument/2006/relationships/hyperlink" Target="https://education.nsw.gov.au/policy-library/policies/pd-2016-0468"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educationstandards.nsw.edu.au/wps/portal/nesa/11-12/resources/hsc-exam-papers"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ducation.nsw.gov.au/teaching-and-learning/curriculum/hsie/planning-programming-and-assessing-hsie-11-12/planning-programming-assessing-business-studies" TargetMode="External"/><Relationship Id="rId23" Type="http://schemas.openxmlformats.org/officeDocument/2006/relationships/hyperlink" Target="https://education.nsw.gov.au/about-us/education-data-and-research/cese/publications/research-reports/what-works-best-2020-update/explicit-teaching-driving-learning-and-engagement" TargetMode="External"/><Relationship Id="rId28" Type="http://schemas.openxmlformats.org/officeDocument/2006/relationships/hyperlink" Target="https://educationstandards.nsw.edu.au/wps/portal/nesa/teacher-accreditation/meeting-requirements/the-standards/proficient-teacher" TargetMode="External"/><Relationship Id="rId36" Type="http://schemas.openxmlformats.org/officeDocument/2006/relationships/hyperlink" Target="https://educationstandards.nsw.edu.au/wps/portal/nesa/11-12/hsc/disability-provisions" TargetMode="External"/><Relationship Id="rId49" Type="http://schemas.openxmlformats.org/officeDocument/2006/relationships/header" Target="header3.xml"/><Relationship Id="rId10" Type="http://schemas.openxmlformats.org/officeDocument/2006/relationships/hyperlink" Target="https://educationstandards.nsw.edu.au/wps/portal/nesa/11-12/hsc/hsc-student-guide/glossary-keywords" TargetMode="Externa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education.nsw.gov.au/teaching-and-learning/curriculum/statewide-staffrooms"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standards.nsw.edu.au/wps/portal/nesa/11-12/hsc/disability-provisions" TargetMode="External"/><Relationship Id="rId14" Type="http://schemas.openxmlformats.org/officeDocument/2006/relationships/hyperlink" Target="https://app.education.nsw.gov.au/digital-learning-selector/LearningActivity/Card/625" TargetMode="External"/><Relationship Id="rId22" Type="http://schemas.openxmlformats.org/officeDocument/2006/relationships/hyperlink" Target="https://education.nsw.gov.au/teaching-and-learning/curriculum/explicit-teaching" TargetMode="External"/><Relationship Id="rId27" Type="http://schemas.openxmlformats.org/officeDocument/2006/relationships/hyperlink" Target="https://education.nsw.gov.au/inside-the-department/directory-a-z/strategic-school-improvement/school-excellence-framework" TargetMode="External"/><Relationship Id="rId30" Type="http://schemas.openxmlformats.org/officeDocument/2006/relationships/hyperlink" Target="https://education.nsw.gov.au/teaching-and-learning/professional-learning/hsc-pl" TargetMode="External"/><Relationship Id="rId35" Type="http://schemas.openxmlformats.org/officeDocument/2006/relationships/hyperlink" Target="https://www.brainyquote.com/quotes/jeff_bezos_173311" TargetMode="External"/><Relationship Id="rId43" Type="http://schemas.openxmlformats.org/officeDocument/2006/relationships/footer" Target="footer1.xml"/><Relationship Id="rId48" Type="http://schemas.openxmlformats.org/officeDocument/2006/relationships/image" Target="media/image1.png"/><Relationship Id="rId8" Type="http://schemas.openxmlformats.org/officeDocument/2006/relationships/hyperlink" Target="https://educationstandards.nsw.edu.au/wps/portal/nesa/11-12/stage-6-learning-areas/hsie/business-studies/assessment-and-reportin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standards.nsw.edu.au/wps/portal/nesa/11-12/resources/hsc-exam-papers"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standards.nsw.edu.au/wps/portal/nesa/11-12/hsc/hsc-student-guide/glossary-keywords" TargetMode="External"/><Relationship Id="rId46" Type="http://schemas.openxmlformats.org/officeDocument/2006/relationships/footer" Target="footer3.xml"/><Relationship Id="rId20" Type="http://schemas.openxmlformats.org/officeDocument/2006/relationships/hyperlink" Target="https://education.nsw.gov.au/teaching-and-learning/curriculum/planning-programming-and-assessing-k-12/planning-programming-and-assessing-7-12/classroom-assessment-advice-7-10-" TargetMode="External"/><Relationship Id="rId41" Type="http://schemas.openxmlformats.org/officeDocument/2006/relationships/hyperlink" Target="https://id-linkedin-com.translate.goog/pulse/solve-customer-problems-make-sure-representative-large-ruswardana?_x_tr_sl=id&amp;_x_tr_tl=en&amp;_x_tr_hl=en&amp;_x_tr_pto=s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22CE0-7D87-474B-A7D3-932A5C04C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2469</Words>
  <Characters>14620</Characters>
  <Application>Microsoft Office Word</Application>
  <DocSecurity>0</DocSecurity>
  <Lines>304</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16884</CharactersWithSpaces>
  <SharedDoc>false</SharedDoc>
  <HLinks>
    <vt:vector size="210" baseType="variant">
      <vt:variant>
        <vt:i4>6553724</vt:i4>
      </vt:variant>
      <vt:variant>
        <vt:i4>105</vt:i4>
      </vt:variant>
      <vt:variant>
        <vt:i4>0</vt:i4>
      </vt:variant>
      <vt:variant>
        <vt:i4>5</vt:i4>
      </vt:variant>
      <vt:variant>
        <vt:lpwstr>https://id-linkedin-com.translate.goog/pulse/solve-customer-problems-make-sure-representative-large-ruswardana?_x_tr_sl=id&amp;_x_tr_tl=en&amp;_x_tr_hl=en&amp;_x_tr_pto=sc</vt:lpwstr>
      </vt:variant>
      <vt:variant>
        <vt:lpwstr/>
      </vt:variant>
      <vt:variant>
        <vt:i4>6619240</vt:i4>
      </vt:variant>
      <vt:variant>
        <vt:i4>102</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5308511</vt:i4>
      </vt:variant>
      <vt:variant>
        <vt:i4>99</vt:i4>
      </vt:variant>
      <vt:variant>
        <vt:i4>0</vt:i4>
      </vt:variant>
      <vt:variant>
        <vt:i4>5</vt:i4>
      </vt:variant>
      <vt:variant>
        <vt:lpwstr>https://educationstandards.nsw.edu.au/wps/portal/nesa/11-12/stage-6-learning-areas/hsie/business-studies/assessment-and-reporting</vt:lpwstr>
      </vt:variant>
      <vt:variant>
        <vt:lpwstr/>
      </vt:variant>
      <vt:variant>
        <vt:i4>7929919</vt:i4>
      </vt:variant>
      <vt:variant>
        <vt:i4>96</vt:i4>
      </vt:variant>
      <vt:variant>
        <vt:i4>0</vt:i4>
      </vt:variant>
      <vt:variant>
        <vt:i4>5</vt:i4>
      </vt:variant>
      <vt:variant>
        <vt:lpwstr>https://educationstandards.nsw.edu.au/wps/portal/nesa/11-12/hsc/hsc-student-guide/glossary-keywords</vt:lpwstr>
      </vt:variant>
      <vt:variant>
        <vt:lpwstr/>
      </vt:variant>
      <vt:variant>
        <vt:i4>196677</vt:i4>
      </vt:variant>
      <vt:variant>
        <vt:i4>93</vt:i4>
      </vt:variant>
      <vt:variant>
        <vt:i4>0</vt:i4>
      </vt:variant>
      <vt:variant>
        <vt:i4>5</vt:i4>
      </vt:variant>
      <vt:variant>
        <vt:lpwstr>https://educationstandards.nsw.edu.au/wps/portal/nesa/11-12/resources/hsc-exam-papers</vt:lpwstr>
      </vt:variant>
      <vt:variant>
        <vt:lpwstr/>
      </vt:variant>
      <vt:variant>
        <vt:i4>5505108</vt:i4>
      </vt:variant>
      <vt:variant>
        <vt:i4>90</vt:i4>
      </vt:variant>
      <vt:variant>
        <vt:i4>0</vt:i4>
      </vt:variant>
      <vt:variant>
        <vt:i4>5</vt:i4>
      </vt:variant>
      <vt:variant>
        <vt:lpwstr>https://educationstandards.nsw.edu.au/wps/portal/nesa/11-12/hsc/disability-provisions</vt:lpwstr>
      </vt:variant>
      <vt:variant>
        <vt:lpwstr/>
      </vt:variant>
      <vt:variant>
        <vt:i4>262231</vt:i4>
      </vt:variant>
      <vt:variant>
        <vt:i4>87</vt:i4>
      </vt:variant>
      <vt:variant>
        <vt:i4>0</vt:i4>
      </vt:variant>
      <vt:variant>
        <vt:i4>5</vt:i4>
      </vt:variant>
      <vt:variant>
        <vt:lpwstr>https://www.brainyquote.com/quotes/jeff_bezos_173311</vt:lpwstr>
      </vt:variant>
      <vt:variant>
        <vt:lpwstr/>
      </vt:variant>
      <vt:variant>
        <vt:i4>3735665</vt:i4>
      </vt:variant>
      <vt:variant>
        <vt:i4>84</vt:i4>
      </vt:variant>
      <vt:variant>
        <vt:i4>0</vt:i4>
      </vt:variant>
      <vt:variant>
        <vt:i4>5</vt:i4>
      </vt:variant>
      <vt:variant>
        <vt:lpwstr>https://curriculum.nsw.edu.au/home</vt:lpwstr>
      </vt:variant>
      <vt:variant>
        <vt:lpwstr/>
      </vt:variant>
      <vt:variant>
        <vt:i4>3997797</vt:i4>
      </vt:variant>
      <vt:variant>
        <vt:i4>81</vt:i4>
      </vt:variant>
      <vt:variant>
        <vt:i4>0</vt:i4>
      </vt:variant>
      <vt:variant>
        <vt:i4>5</vt:i4>
      </vt:variant>
      <vt:variant>
        <vt:lpwstr>https://educationstandards.nsw.edu.au/</vt:lpwstr>
      </vt:variant>
      <vt:variant>
        <vt:lpwstr/>
      </vt:variant>
      <vt:variant>
        <vt:i4>7536744</vt:i4>
      </vt:variant>
      <vt:variant>
        <vt:i4>78</vt:i4>
      </vt:variant>
      <vt:variant>
        <vt:i4>0</vt:i4>
      </vt:variant>
      <vt:variant>
        <vt:i4>5</vt:i4>
      </vt:variant>
      <vt:variant>
        <vt:lpwstr>https://educationstandards.nsw.edu.au/wps/portal/nesa/mini-footer/copyright</vt:lpwstr>
      </vt:variant>
      <vt:variant>
        <vt:lpwstr/>
      </vt:variant>
      <vt:variant>
        <vt:i4>2949164</vt:i4>
      </vt:variant>
      <vt:variant>
        <vt:i4>75</vt:i4>
      </vt:variant>
      <vt:variant>
        <vt:i4>0</vt:i4>
      </vt:variant>
      <vt:variant>
        <vt:i4>5</vt:i4>
      </vt:variant>
      <vt:variant>
        <vt:lpwstr>https://educationstandards.nsw.edu.au/wps/portal/nesa/home</vt:lpwstr>
      </vt:variant>
      <vt:variant>
        <vt:lpwstr/>
      </vt:variant>
      <vt:variant>
        <vt:i4>5046296</vt:i4>
      </vt:variant>
      <vt:variant>
        <vt:i4>72</vt:i4>
      </vt:variant>
      <vt:variant>
        <vt:i4>0</vt:i4>
      </vt:variant>
      <vt:variant>
        <vt:i4>5</vt:i4>
      </vt:variant>
      <vt:variant>
        <vt:lpwstr>https://educationstandards.nsw.edu.au/wps/portal/nesa/11-12/stage-6-learning-areas/hsie/business-studies</vt:lpwstr>
      </vt:variant>
      <vt:variant>
        <vt:lpwstr/>
      </vt:variant>
      <vt:variant>
        <vt:i4>5308424</vt:i4>
      </vt:variant>
      <vt:variant>
        <vt:i4>69</vt:i4>
      </vt:variant>
      <vt:variant>
        <vt:i4>0</vt:i4>
      </vt:variant>
      <vt:variant>
        <vt:i4>5</vt:i4>
      </vt:variant>
      <vt:variant>
        <vt:lpwstr>https://creativecommons.org/licenses/by/4.0/</vt:lpwstr>
      </vt:variant>
      <vt:variant>
        <vt:lpwstr/>
      </vt:variant>
      <vt:variant>
        <vt:i4>8192063</vt:i4>
      </vt:variant>
      <vt:variant>
        <vt:i4>66</vt:i4>
      </vt:variant>
      <vt:variant>
        <vt:i4>0</vt:i4>
      </vt:variant>
      <vt:variant>
        <vt:i4>5</vt:i4>
      </vt:variant>
      <vt:variant>
        <vt:lpwstr>https://education.nsw.gov.au/about-us/copyright</vt:lpwstr>
      </vt:variant>
      <vt:variant>
        <vt:lpwstr/>
      </vt:variant>
      <vt:variant>
        <vt:i4>1376330</vt:i4>
      </vt:variant>
      <vt:variant>
        <vt:i4>63</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3866679</vt:i4>
      </vt:variant>
      <vt:variant>
        <vt:i4>60</vt:i4>
      </vt:variant>
      <vt:variant>
        <vt:i4>0</vt:i4>
      </vt:variant>
      <vt:variant>
        <vt:i4>5</vt:i4>
      </vt:variant>
      <vt:variant>
        <vt:lpwstr>https://education.nsw.gov.au/teaching-and-learning/curriculum/statewide-staffrooms</vt:lpwstr>
      </vt:variant>
      <vt:variant>
        <vt:lpwstr/>
      </vt:variant>
      <vt:variant>
        <vt:i4>6684719</vt:i4>
      </vt:variant>
      <vt:variant>
        <vt:i4>57</vt:i4>
      </vt:variant>
      <vt:variant>
        <vt:i4>0</vt:i4>
      </vt:variant>
      <vt:variant>
        <vt:i4>5</vt:i4>
      </vt:variant>
      <vt:variant>
        <vt:lpwstr>https://education.nsw.gov.au/teaching-and-learning/professional-learning/hsc-pl</vt:lpwstr>
      </vt:variant>
      <vt:variant>
        <vt:lpwstr/>
      </vt:variant>
      <vt:variant>
        <vt:i4>6160455</vt:i4>
      </vt:variant>
      <vt:variant>
        <vt:i4>54</vt:i4>
      </vt:variant>
      <vt:variant>
        <vt:i4>0</vt:i4>
      </vt:variant>
      <vt:variant>
        <vt:i4>5</vt:i4>
      </vt:variant>
      <vt:variant>
        <vt:lpwstr>https://education.nsw.gov.au/teaching-and-learning/curriculum/key-learning-areas/hsie</vt:lpwstr>
      </vt:variant>
      <vt:variant>
        <vt:lpwstr/>
      </vt:variant>
      <vt:variant>
        <vt:i4>7733362</vt:i4>
      </vt:variant>
      <vt:variant>
        <vt:i4>51</vt:i4>
      </vt:variant>
      <vt:variant>
        <vt:i4>0</vt:i4>
      </vt:variant>
      <vt:variant>
        <vt:i4>5</vt:i4>
      </vt:variant>
      <vt:variant>
        <vt:lpwstr>https://www.hschub.nsw.edu.au/</vt:lpwstr>
      </vt:variant>
      <vt:variant>
        <vt:lpwstr/>
      </vt:variant>
      <vt:variant>
        <vt:i4>5046296</vt:i4>
      </vt:variant>
      <vt:variant>
        <vt:i4>48</vt:i4>
      </vt:variant>
      <vt:variant>
        <vt:i4>0</vt:i4>
      </vt:variant>
      <vt:variant>
        <vt:i4>5</vt:i4>
      </vt:variant>
      <vt:variant>
        <vt:lpwstr>https://educationstandards.nsw.edu.au/wps/portal/nesa/11-12/stage-6-learning-areas/hsie/business-studies</vt:lpwstr>
      </vt:variant>
      <vt:variant>
        <vt:lpwstr/>
      </vt:variant>
      <vt:variant>
        <vt:i4>4522007</vt:i4>
      </vt:variant>
      <vt:variant>
        <vt:i4>45</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42</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39</vt:i4>
      </vt:variant>
      <vt:variant>
        <vt:i4>0</vt:i4>
      </vt:variant>
      <vt:variant>
        <vt:i4>5</vt:i4>
      </vt:variant>
      <vt:variant>
        <vt:lpwstr>https://education.nsw.gov.au/public-schools/school-success-model/school-success-model-explained</vt:lpwstr>
      </vt:variant>
      <vt:variant>
        <vt:lpwstr/>
      </vt:variant>
      <vt:variant>
        <vt:i4>2031698</vt:i4>
      </vt:variant>
      <vt:variant>
        <vt:i4>36</vt:i4>
      </vt:variant>
      <vt:variant>
        <vt:i4>0</vt:i4>
      </vt:variant>
      <vt:variant>
        <vt:i4>5</vt:i4>
      </vt:variant>
      <vt:variant>
        <vt:lpwstr>https://education.nsw.gov.au/policy-library/policies/pd-2016-0468</vt:lpwstr>
      </vt:variant>
      <vt:variant>
        <vt:lpwstr/>
      </vt:variant>
      <vt:variant>
        <vt:i4>655396</vt:i4>
      </vt:variant>
      <vt:variant>
        <vt:i4>33</vt:i4>
      </vt:variant>
      <vt:variant>
        <vt:i4>0</vt:i4>
      </vt:variant>
      <vt:variant>
        <vt:i4>5</vt:i4>
      </vt:variant>
      <vt:variant>
        <vt:lpwstr>mailto:hsie@det.nsw.edu.au</vt:lpwstr>
      </vt:variant>
      <vt:variant>
        <vt:lpwstr/>
      </vt:variant>
      <vt:variant>
        <vt:i4>589900</vt:i4>
      </vt:variant>
      <vt:variant>
        <vt:i4>30</vt:i4>
      </vt:variant>
      <vt:variant>
        <vt:i4>0</vt:i4>
      </vt:variant>
      <vt:variant>
        <vt:i4>5</vt:i4>
      </vt:variant>
      <vt:variant>
        <vt:lpwstr>https://education.nsw.gov.au/content/dam/main-education/en/home/schooling/curriculum/hsie/hsie-s6-business-studies-business-report-teacher-guide.docx</vt:lpwstr>
      </vt:variant>
      <vt:variant>
        <vt:lpwstr/>
      </vt:variant>
      <vt:variant>
        <vt:i4>1245186</vt:i4>
      </vt:variant>
      <vt:variant>
        <vt:i4>27</vt:i4>
      </vt:variant>
      <vt:variant>
        <vt:i4>0</vt:i4>
      </vt:variant>
      <vt:variant>
        <vt:i4>5</vt:i4>
      </vt:variant>
      <vt:variant>
        <vt:lpwstr>https://schoolsnsw.sharepoint.com/:p:/s/DLSTemplatesMicrosoft/Ec1SlNjsSeVBjfdbO-COJ7wBGxW-VrpLjZq62qdbNtEkDw?e=HIWy3x</vt:lpwstr>
      </vt:variant>
      <vt:variant>
        <vt:lpwstr/>
      </vt:variant>
      <vt:variant>
        <vt:i4>2555939</vt:i4>
      </vt:variant>
      <vt:variant>
        <vt:i4>24</vt:i4>
      </vt:variant>
      <vt:variant>
        <vt:i4>0</vt:i4>
      </vt:variant>
      <vt:variant>
        <vt:i4>5</vt:i4>
      </vt:variant>
      <vt:variant>
        <vt:lpwstr>https://app.education.nsw.gov.au/digital-learning-selector/LearningActivity/Browser?clearCache=2866b6de-5a66-4e9e-3228-d1a8ea258f4</vt:lpwstr>
      </vt:variant>
      <vt:variant>
        <vt:lpwstr/>
      </vt:variant>
      <vt:variant>
        <vt:i4>196677</vt:i4>
      </vt:variant>
      <vt:variant>
        <vt:i4>18</vt:i4>
      </vt:variant>
      <vt:variant>
        <vt:i4>0</vt:i4>
      </vt:variant>
      <vt:variant>
        <vt:i4>5</vt:i4>
      </vt:variant>
      <vt:variant>
        <vt:lpwstr>https://educationstandards.nsw.edu.au/wps/portal/nesa/11-12/resources/hsc-exam-papers</vt:lpwstr>
      </vt:variant>
      <vt:variant>
        <vt:lpwstr/>
      </vt:variant>
      <vt:variant>
        <vt:i4>589900</vt:i4>
      </vt:variant>
      <vt:variant>
        <vt:i4>15</vt:i4>
      </vt:variant>
      <vt:variant>
        <vt:i4>0</vt:i4>
      </vt:variant>
      <vt:variant>
        <vt:i4>5</vt:i4>
      </vt:variant>
      <vt:variant>
        <vt:lpwstr>https://education.nsw.gov.au/content/dam/main-education/en/home/schooling/curriculum/hsie/hsie-s6-business-studies-business-report-teacher-guide.docx</vt:lpwstr>
      </vt:variant>
      <vt:variant>
        <vt:lpwstr/>
      </vt:variant>
      <vt:variant>
        <vt:i4>7929919</vt:i4>
      </vt:variant>
      <vt:variant>
        <vt:i4>12</vt:i4>
      </vt:variant>
      <vt:variant>
        <vt:i4>0</vt:i4>
      </vt:variant>
      <vt:variant>
        <vt:i4>5</vt:i4>
      </vt:variant>
      <vt:variant>
        <vt:lpwstr>https://educationstandards.nsw.edu.au/wps/portal/nesa/11-12/hsc/hsc-student-guide/glossary-keywords</vt:lpwstr>
      </vt:variant>
      <vt:variant>
        <vt:lpwstr/>
      </vt:variant>
      <vt:variant>
        <vt:i4>5505108</vt:i4>
      </vt:variant>
      <vt:variant>
        <vt:i4>9</vt:i4>
      </vt:variant>
      <vt:variant>
        <vt:i4>0</vt:i4>
      </vt:variant>
      <vt:variant>
        <vt:i4>5</vt:i4>
      </vt:variant>
      <vt:variant>
        <vt:lpwstr>https://educationstandards.nsw.edu.au/wps/portal/nesa/11-12/hsc/disability-provisions</vt:lpwstr>
      </vt:variant>
      <vt:variant>
        <vt:lpwstr/>
      </vt:variant>
      <vt:variant>
        <vt:i4>5308511</vt:i4>
      </vt:variant>
      <vt:variant>
        <vt:i4>6</vt:i4>
      </vt:variant>
      <vt:variant>
        <vt:i4>0</vt:i4>
      </vt:variant>
      <vt:variant>
        <vt:i4>5</vt:i4>
      </vt:variant>
      <vt:variant>
        <vt:lpwstr>https://educationstandards.nsw.edu.au/wps/portal/nesa/11-12/stage-6-learning-areas/hsie/business-studies/assessment-and-reporting</vt:lpwstr>
      </vt:variant>
      <vt:variant>
        <vt:lpwstr/>
      </vt:variant>
      <vt:variant>
        <vt:i4>5046296</vt:i4>
      </vt:variant>
      <vt:variant>
        <vt:i4>3</vt:i4>
      </vt:variant>
      <vt:variant>
        <vt:i4>0</vt:i4>
      </vt:variant>
      <vt:variant>
        <vt:i4>5</vt:i4>
      </vt:variant>
      <vt:variant>
        <vt:lpwstr>https://educationstandards.nsw.edu.au/wps/portal/nesa/11-12/stage-6-learning-areas/hsie/business-studies</vt:lpwstr>
      </vt:variant>
      <vt:variant>
        <vt:lpwstr/>
      </vt:variant>
      <vt:variant>
        <vt:i4>7733373</vt:i4>
      </vt:variant>
      <vt:variant>
        <vt:i4>0</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(business report) – Marketing</dc:title>
  <dc:subject>Business studies – a business report take-home task with a word limit of 2000 words.</dc:subject>
  <dc:creator>NSW Department of Education</dc:creator>
  <cp:keywords/>
  <dc:description/>
  <dcterms:created xsi:type="dcterms:W3CDTF">2025-01-06T05:08:00Z</dcterms:created>
  <dcterms:modified xsi:type="dcterms:W3CDTF">2025-01-06T05:08:00Z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2025-01-06T05:07:46Z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5c4b68ab-3ab0-4539-aecc-18796fc4055a</vt:lpwstr>
  </property>
  <property fmtid="{D5CDD505-2E9C-101B-9397-08002B2CF9AE}" pid="8" name="MSIP_Label_b603dfd7-d93a-4381-a340-2995d8282205_ContentBits">
    <vt:lpwstr>0</vt:lpwstr>
  </property>
</Properties>
</file>