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88EE" w14:textId="0BCB95D1" w:rsidR="00D7649E" w:rsidRPr="00B56270" w:rsidRDefault="00657094" w:rsidP="00B56270">
      <w:pPr>
        <w:pStyle w:val="Heading1"/>
      </w:pPr>
      <w:r w:rsidRPr="00B56270">
        <w:t xml:space="preserve">Geography </w:t>
      </w:r>
      <w:r w:rsidR="00380FAE" w:rsidRPr="00B56270">
        <w:t xml:space="preserve">Year </w:t>
      </w:r>
      <w:r w:rsidRPr="00B56270">
        <w:t xml:space="preserve">12 </w:t>
      </w:r>
      <w:r w:rsidR="006A109A" w:rsidRPr="00B56270">
        <w:t>f</w:t>
      </w:r>
      <w:r w:rsidRPr="00B56270">
        <w:t>ieldwork</w:t>
      </w:r>
      <w:r w:rsidR="00216244" w:rsidRPr="00B56270">
        <w:t xml:space="preserve"> </w:t>
      </w:r>
      <w:r w:rsidR="00B67C0A" w:rsidRPr="00B56270">
        <w:t>–</w:t>
      </w:r>
      <w:r w:rsidR="368C148E" w:rsidRPr="00B56270">
        <w:t xml:space="preserve"> </w:t>
      </w:r>
      <w:r w:rsidR="3B0A224D" w:rsidRPr="00B56270">
        <w:t>Ecosystem</w:t>
      </w:r>
      <w:r w:rsidR="00BD16FA">
        <w:t>s</w:t>
      </w:r>
      <w:r w:rsidR="3B0A224D" w:rsidRPr="00B56270">
        <w:t xml:space="preserve"> and </w:t>
      </w:r>
      <w:r w:rsidR="00EE02C4" w:rsidRPr="00B56270">
        <w:t>g</w:t>
      </w:r>
      <w:r w:rsidR="3B0A224D" w:rsidRPr="00B56270">
        <w:t xml:space="preserve">lobal </w:t>
      </w:r>
      <w:r w:rsidR="00EE02C4" w:rsidRPr="00B56270">
        <w:t>b</w:t>
      </w:r>
      <w:r w:rsidR="3B0A224D" w:rsidRPr="00B56270">
        <w:t>iodiversity</w:t>
      </w:r>
      <w:r w:rsidR="00A64B42" w:rsidRPr="00B56270">
        <w:t xml:space="preserve"> –</w:t>
      </w:r>
      <w:r w:rsidR="00217667" w:rsidRPr="00B56270">
        <w:t xml:space="preserve"> </w:t>
      </w:r>
      <w:r w:rsidR="00A71CF4" w:rsidRPr="00B56270">
        <w:t>Avoca Lagoon</w:t>
      </w:r>
    </w:p>
    <w:p w14:paraId="5F025823" w14:textId="77FAA7E7" w:rsidR="000C7721" w:rsidRDefault="000012A1" w:rsidP="000C7721">
      <w:pPr>
        <w:pStyle w:val="FeatureBox2"/>
      </w:pPr>
      <w:bookmarkStart w:id="0" w:name="_Hlk165903197"/>
      <w:r>
        <w:rPr>
          <w:b/>
          <w:bCs/>
        </w:rPr>
        <w:t>N</w:t>
      </w:r>
      <w:r w:rsidR="000C7721">
        <w:rPr>
          <w:b/>
          <w:bCs/>
        </w:rPr>
        <w:t>ote:</w:t>
      </w:r>
      <w:r w:rsidR="000C7721" w:rsidRPr="0004030A">
        <w:t xml:space="preserve"> </w:t>
      </w:r>
      <w:r w:rsidR="0004030A">
        <w:t>a</w:t>
      </w:r>
      <w:r w:rsidR="000C7721" w:rsidRPr="00521A05">
        <w:t xml:space="preserve"> comprehensive health and safety risk assessment is required for all school/work excursions and travel.</w:t>
      </w:r>
      <w:r w:rsidR="000C7721">
        <w:t xml:space="preserve"> Please visit</w:t>
      </w:r>
      <w:r w:rsidR="00392252">
        <w:t xml:space="preserve"> </w:t>
      </w:r>
      <w:hyperlink r:id="rId8" w:history="1">
        <w:r w:rsidR="00392252" w:rsidRPr="0046586C">
          <w:rPr>
            <w:rStyle w:val="Hyperlink"/>
          </w:rPr>
          <w:t>Excursions and travel</w:t>
        </w:r>
      </w:hyperlink>
      <w:r w:rsidR="00392252" w:rsidRPr="00392252">
        <w:rPr>
          <w:color w:val="014DCA" w:themeColor="accent2" w:themeShade="BF"/>
        </w:rPr>
        <w:t xml:space="preserve"> </w:t>
      </w:r>
      <w:r w:rsidR="000C7721">
        <w:t>for further guidance.</w:t>
      </w:r>
    </w:p>
    <w:p w14:paraId="4C86FD8C" w14:textId="35439993" w:rsidR="00916728" w:rsidRDefault="000012A1" w:rsidP="00916728">
      <w:pPr>
        <w:pStyle w:val="FeatureBox2"/>
      </w:pPr>
      <w:r w:rsidRPr="000012A1">
        <w:t>C</w:t>
      </w:r>
      <w:r w:rsidR="000C7721">
        <w:t>ontroversial issues may be questions, subjects, topics or problems which create a difference of opinion, causing contention and debate within the school or the community. Controversial issues will differ across schools and communities.</w:t>
      </w:r>
    </w:p>
    <w:p w14:paraId="207AB690" w14:textId="082F2621" w:rsidR="000C7721" w:rsidRDefault="000C7721" w:rsidP="000C7721">
      <w:pPr>
        <w:pStyle w:val="FeatureBox2"/>
      </w:pPr>
      <w:r>
        <w:t xml:space="preserve">In many of the topics covered within the HSIE syllabuses teachers are required to address controversial issues. Stage 6 geography has content that can be deemed controversial. As per the </w:t>
      </w:r>
      <w:hyperlink r:id="rId9" w:history="1">
        <w:r w:rsidR="00916728" w:rsidRPr="0046586C">
          <w:rPr>
            <w:rStyle w:val="Hyperlink"/>
          </w:rPr>
          <w:t xml:space="preserve">Controversial </w:t>
        </w:r>
        <w:r w:rsidR="00E572E4">
          <w:rPr>
            <w:rStyle w:val="Hyperlink"/>
          </w:rPr>
          <w:t>i</w:t>
        </w:r>
        <w:r w:rsidR="00916728" w:rsidRPr="0046586C">
          <w:rPr>
            <w:rStyle w:val="Hyperlink"/>
          </w:rPr>
          <w:t xml:space="preserve">ssues in </w:t>
        </w:r>
        <w:r w:rsidR="00E572E4">
          <w:rPr>
            <w:rStyle w:val="Hyperlink"/>
          </w:rPr>
          <w:t>s</w:t>
        </w:r>
        <w:r w:rsidR="00916728" w:rsidRPr="0046586C">
          <w:rPr>
            <w:rStyle w:val="Hyperlink"/>
          </w:rPr>
          <w:t>chools policy</w:t>
        </w:r>
      </w:hyperlink>
      <w:r w:rsidRPr="00D10A45">
        <w:t>,</w:t>
      </w:r>
      <w:r w:rsidRPr="00153359">
        <w:rPr>
          <w:color w:val="014DCA" w:themeColor="accent2" w:themeShade="BF"/>
        </w:rPr>
        <w:t xml:space="preserve"> </w:t>
      </w:r>
      <w:r>
        <w:t>teachers in HSIE must deliver lessons ensuring content is for ‘educational purposes consistent with the delivery of curriculum and provision of school programs and activities’.</w:t>
      </w:r>
    </w:p>
    <w:p w14:paraId="1EBA87A8" w14:textId="2DFC86CE" w:rsidR="000C7721" w:rsidRDefault="000C7721" w:rsidP="000C7721">
      <w:pPr>
        <w:pStyle w:val="FeatureBox2"/>
      </w:pPr>
      <w:r w:rsidRPr="004B6628">
        <w:t xml:space="preserve">The manner in which teachers approach the delivery of controversial issues in NSW public schools </w:t>
      </w:r>
      <w:r>
        <w:t>is</w:t>
      </w:r>
      <w:r w:rsidRPr="004B6628">
        <w:t xml:space="preserve"> guided by the Department of Education’s</w:t>
      </w:r>
      <w:r w:rsidR="0004030A">
        <w:t xml:space="preserve"> </w:t>
      </w:r>
      <w:hyperlink r:id="rId10" w:tgtFrame="_blank" w:tooltip="https://education.nsw.gov.au/policy-library/policies/controversial-issues-in-schools" w:history="1">
        <w:bookmarkStart w:id="1" w:name="_Hlk179892661"/>
        <w:r w:rsidRPr="0046586C">
          <w:rPr>
            <w:rStyle w:val="Hyperlink"/>
          </w:rPr>
          <w:t xml:space="preserve">Controversial </w:t>
        </w:r>
        <w:r w:rsidR="00E572E4">
          <w:rPr>
            <w:rStyle w:val="Hyperlink"/>
          </w:rPr>
          <w:t>i</w:t>
        </w:r>
        <w:r w:rsidRPr="0046586C">
          <w:rPr>
            <w:rStyle w:val="Hyperlink"/>
          </w:rPr>
          <w:t xml:space="preserve">ssues in </w:t>
        </w:r>
        <w:r w:rsidR="00E572E4">
          <w:rPr>
            <w:rStyle w:val="Hyperlink"/>
          </w:rPr>
          <w:t>s</w:t>
        </w:r>
        <w:r w:rsidRPr="0046586C">
          <w:rPr>
            <w:rStyle w:val="Hyperlink"/>
          </w:rPr>
          <w:t>chools policy</w:t>
        </w:r>
        <w:bookmarkEnd w:id="1"/>
      </w:hyperlink>
      <w:r w:rsidR="0004030A">
        <w:rPr>
          <w:color w:val="0000FF"/>
        </w:rPr>
        <w:t xml:space="preserve"> </w:t>
      </w:r>
      <w:r w:rsidRPr="004B6628">
        <w:t>and the</w:t>
      </w:r>
      <w:r w:rsidR="0004030A">
        <w:t xml:space="preserve"> </w:t>
      </w:r>
      <w:hyperlink r:id="rId11" w:tgtFrame="_blank" w:tooltip="https://education.nsw.gov.au/policy-library/policies/code-of-conduct-policy" w:history="1">
        <w:r w:rsidRPr="0046586C">
          <w:rPr>
            <w:rStyle w:val="Hyperlink"/>
          </w:rPr>
          <w:t>Code of Conduct policy</w:t>
        </w:r>
      </w:hyperlink>
      <w:r w:rsidRPr="00153359">
        <w:rPr>
          <w:color w:val="014DCA" w:themeColor="accent2" w:themeShade="BF"/>
        </w:rPr>
        <w:t xml:space="preserve">. </w:t>
      </w:r>
      <w:r w:rsidRPr="004B6628">
        <w:t xml:space="preserve">These documents call for a sensitive, objective and balanced approach to coverage of controversial issues. </w:t>
      </w:r>
      <w:hyperlink r:id="rId12" w:tgtFrame="_blank" w:tooltip="https://education.nsw.gov.au/policy-library/policies/values-in-nsw-public-schools" w:history="1">
        <w:r w:rsidRPr="0046586C">
          <w:rPr>
            <w:rStyle w:val="Hyperlink"/>
          </w:rPr>
          <w:t>Values in NSW public schools</w:t>
        </w:r>
      </w:hyperlink>
      <w:r w:rsidRPr="004B6628">
        <w:t xml:space="preserve"> is also a useful reference document which sets out the values to be promoted in classrooms</w:t>
      </w:r>
      <w:r>
        <w:t>.</w:t>
      </w:r>
    </w:p>
    <w:bookmarkEnd w:id="0"/>
    <w:p w14:paraId="4F074A14" w14:textId="7BD68927" w:rsidR="00E82D48" w:rsidRPr="00B56270" w:rsidRDefault="00E82D48" w:rsidP="00B56270">
      <w:pPr>
        <w:pStyle w:val="Heading2"/>
      </w:pPr>
      <w:r w:rsidRPr="00B56270">
        <w:t xml:space="preserve">Syllabus </w:t>
      </w:r>
      <w:r w:rsidR="00C56889" w:rsidRPr="00B56270">
        <w:t>f</w:t>
      </w:r>
      <w:r w:rsidRPr="00B56270">
        <w:t xml:space="preserve">ocus </w:t>
      </w:r>
      <w:r w:rsidR="00C56889" w:rsidRPr="00B56270">
        <w:t>a</w:t>
      </w:r>
      <w:r w:rsidRPr="00B56270">
        <w:t>rea</w:t>
      </w:r>
    </w:p>
    <w:p w14:paraId="575BD776" w14:textId="11277471" w:rsidR="00724D93" w:rsidRPr="00B56270" w:rsidRDefault="00E82D48" w:rsidP="00FE1F2C">
      <w:r w:rsidRPr="001B11CB">
        <w:t>This</w:t>
      </w:r>
      <w:r w:rsidR="00A076B8" w:rsidRPr="001B11CB">
        <w:t xml:space="preserve"> fieldwork resource </w:t>
      </w:r>
      <w:r w:rsidR="001B11CB">
        <w:t>is</w:t>
      </w:r>
      <w:r w:rsidRPr="001B11CB">
        <w:t xml:space="preserve"> on the following</w:t>
      </w:r>
      <w:r w:rsidR="0046586C">
        <w:t xml:space="preserve"> syllabus focus area</w:t>
      </w:r>
      <w:r w:rsidR="00FE1F2C">
        <w:t xml:space="preserve"> – </w:t>
      </w:r>
      <w:r w:rsidR="42EEB577" w:rsidRPr="00FE1F2C">
        <w:rPr>
          <w:b/>
          <w:bCs/>
        </w:rPr>
        <w:t>Ecosystem</w:t>
      </w:r>
      <w:r w:rsidR="00142096" w:rsidRPr="00FE1F2C">
        <w:rPr>
          <w:b/>
          <w:bCs/>
        </w:rPr>
        <w:t>s</w:t>
      </w:r>
      <w:r w:rsidR="42EEB577" w:rsidRPr="00FE1F2C">
        <w:rPr>
          <w:b/>
          <w:bCs/>
        </w:rPr>
        <w:t xml:space="preserve"> and </w:t>
      </w:r>
      <w:r w:rsidR="00142096" w:rsidRPr="00FE1F2C">
        <w:rPr>
          <w:b/>
          <w:bCs/>
        </w:rPr>
        <w:t>global biodiversity</w:t>
      </w:r>
    </w:p>
    <w:p w14:paraId="70FBCE9A" w14:textId="7071D76B" w:rsidR="00E82D48" w:rsidRPr="00B56270" w:rsidRDefault="00E82D48" w:rsidP="00B56270">
      <w:pPr>
        <w:pStyle w:val="Heading3"/>
      </w:pPr>
      <w:r w:rsidRPr="00B56270">
        <w:t>Outcomes</w:t>
      </w:r>
    </w:p>
    <w:p w14:paraId="6DDF22BE" w14:textId="5D04C702" w:rsidR="0004030A" w:rsidRPr="006F77E7" w:rsidRDefault="0004030A" w:rsidP="00A71CF4">
      <w:r>
        <w:t>A student:</w:t>
      </w:r>
    </w:p>
    <w:p w14:paraId="7D8AAAF7" w14:textId="63215DCF" w:rsidR="00607166" w:rsidRPr="00E24AD6" w:rsidRDefault="0004030A" w:rsidP="0004030A">
      <w:pPr>
        <w:pStyle w:val="ListBullet"/>
      </w:pPr>
      <w:r w:rsidRPr="0004030A">
        <w:rPr>
          <w:b/>
          <w:bCs/>
        </w:rPr>
        <w:lastRenderedPageBreak/>
        <w:t>GE-12-01</w:t>
      </w:r>
      <w:r>
        <w:t xml:space="preserve"> </w:t>
      </w:r>
      <w:r w:rsidR="00607166" w:rsidRPr="00E24AD6">
        <w:t>analyses rural and urban places, ecosystems, global biodiversity and economic activity, for their characteristics, spatial patterns, interactions, and nature and extent of change over time</w:t>
      </w:r>
    </w:p>
    <w:p w14:paraId="548072E2" w14:textId="602C9675" w:rsidR="007A6F20" w:rsidRPr="00E24AD6" w:rsidRDefault="0004030A" w:rsidP="0004030A">
      <w:pPr>
        <w:pStyle w:val="ListBullet"/>
      </w:pPr>
      <w:r w:rsidRPr="0004030A">
        <w:rPr>
          <w:b/>
          <w:bCs/>
        </w:rPr>
        <w:t>GE-12-02</w:t>
      </w:r>
      <w:r>
        <w:t xml:space="preserve"> </w:t>
      </w:r>
      <w:r w:rsidR="00607166" w:rsidRPr="00E24AD6">
        <w:t>analyses geographical processes and influences, at a range of scales, that form and transform places and environments</w:t>
      </w:r>
    </w:p>
    <w:p w14:paraId="5EFBD78E" w14:textId="12A28966" w:rsidR="00607166" w:rsidRDefault="0004030A" w:rsidP="0004030A">
      <w:pPr>
        <w:pStyle w:val="ListBullet"/>
      </w:pPr>
      <w:r w:rsidRPr="0004030A">
        <w:rPr>
          <w:b/>
          <w:bCs/>
        </w:rPr>
        <w:t>GE-12-07</w:t>
      </w:r>
      <w:r>
        <w:t xml:space="preserve"> </w:t>
      </w:r>
      <w:r w:rsidR="00607166" w:rsidRPr="00E24AD6">
        <w:t>selects and applies geographical inquiry skills and tools, including spatial technologies, fieldwork, and ethical practices, to investigate places and environments</w:t>
      </w:r>
    </w:p>
    <w:p w14:paraId="10C3BE09" w14:textId="4028BD6F" w:rsidR="0004030A" w:rsidRPr="00E24AD6" w:rsidRDefault="0004030A" w:rsidP="00117B00">
      <w:pPr>
        <w:pStyle w:val="Imageattributioncaption"/>
      </w:pPr>
      <w:hyperlink r:id="rId13" w:history="1">
        <w:r>
          <w:rPr>
            <w:rStyle w:val="Hyperlink"/>
          </w:rPr>
          <w:t>Geography 11–12 Syllabus</w:t>
        </w:r>
      </w:hyperlink>
      <w:r w:rsidRPr="001A5557">
        <w:t xml:space="preserve"> © NSW Education Standards Authority (NESA) for and on behalf of the Crown in right of the State of New South Wales, 2022.</w:t>
      </w:r>
    </w:p>
    <w:p w14:paraId="6F71DC18" w14:textId="5C24E347" w:rsidR="00E82D48" w:rsidRPr="0046586C" w:rsidRDefault="00A076B8" w:rsidP="0046586C">
      <w:pPr>
        <w:pStyle w:val="Heading3"/>
        <w:rPr>
          <w:b/>
          <w:bCs/>
        </w:rPr>
      </w:pPr>
      <w:r w:rsidRPr="0046586C">
        <w:rPr>
          <w:rStyle w:val="Strong"/>
          <w:b w:val="0"/>
          <w:bCs w:val="0"/>
        </w:rPr>
        <w:t>Syllabus c</w:t>
      </w:r>
      <w:r w:rsidR="00E203A5" w:rsidRPr="0046586C">
        <w:rPr>
          <w:rStyle w:val="Strong"/>
          <w:b w:val="0"/>
          <w:bCs w:val="0"/>
        </w:rPr>
        <w:t>ontent</w:t>
      </w:r>
    </w:p>
    <w:p w14:paraId="01736146" w14:textId="77777777" w:rsidR="00607166" w:rsidRPr="008A021E" w:rsidRDefault="00607166" w:rsidP="0046586C">
      <w:pPr>
        <w:pStyle w:val="ListBullet"/>
      </w:pPr>
      <w:r w:rsidRPr="008A021E">
        <w:t>The nature and complexity of ecosystem functioning and global biodiversity</w:t>
      </w:r>
    </w:p>
    <w:p w14:paraId="27DB0493" w14:textId="77777777" w:rsidR="00A71CF4" w:rsidRPr="00D10A45" w:rsidRDefault="00A71CF4" w:rsidP="0046586C">
      <w:pPr>
        <w:pStyle w:val="ListParagraph"/>
        <w:rPr>
          <w:b/>
          <w:bCs/>
        </w:rPr>
      </w:pPr>
      <w:r w:rsidRPr="00D10A45">
        <w:rPr>
          <w:b/>
          <w:bCs/>
        </w:rPr>
        <w:t>Including:</w:t>
      </w:r>
    </w:p>
    <w:p w14:paraId="184B3CF8" w14:textId="77777777" w:rsidR="00A71CF4" w:rsidRPr="0046586C" w:rsidRDefault="00A71CF4" w:rsidP="00117B00">
      <w:pPr>
        <w:pStyle w:val="ListBullet2"/>
      </w:pPr>
      <w:r w:rsidRPr="0046586C">
        <w:t>energy flows and nutrient cycles</w:t>
      </w:r>
    </w:p>
    <w:p w14:paraId="196EA719" w14:textId="77777777" w:rsidR="00A71CF4" w:rsidRPr="0046586C" w:rsidRDefault="00A71CF4" w:rsidP="00117B00">
      <w:pPr>
        <w:pStyle w:val="ListBullet2"/>
      </w:pPr>
      <w:r w:rsidRPr="0046586C">
        <w:t>dynamic equilibrium and feedback loops</w:t>
      </w:r>
    </w:p>
    <w:p w14:paraId="27E64BF7" w14:textId="45650B32" w:rsidR="00607166" w:rsidRPr="0046586C" w:rsidRDefault="00A71CF4" w:rsidP="00117B00">
      <w:pPr>
        <w:pStyle w:val="ListBullet2"/>
      </w:pPr>
      <w:r w:rsidRPr="0046586C">
        <w:t>relationships between natural systems</w:t>
      </w:r>
    </w:p>
    <w:p w14:paraId="226D49E3" w14:textId="18705129" w:rsidR="00607166" w:rsidRPr="008A021E" w:rsidRDefault="00607166" w:rsidP="0046586C">
      <w:pPr>
        <w:pStyle w:val="ListBullet"/>
      </w:pPr>
      <w:r w:rsidRPr="008A021E">
        <w:t>The relationship between ecological and human stresses, and the vulnerability and resilience of ecosystems, including ecological integrity and biocapacity</w:t>
      </w:r>
    </w:p>
    <w:p w14:paraId="233DE268" w14:textId="584E5ADF" w:rsidR="00607166" w:rsidRPr="008A021E" w:rsidRDefault="00607166" w:rsidP="0046586C">
      <w:pPr>
        <w:pStyle w:val="ListBullet"/>
      </w:pPr>
      <w:r w:rsidRPr="008A021E">
        <w:t>Strategies for the sustainable management of ecosystems at a range of scales, including at least one successful conservation program</w:t>
      </w:r>
    </w:p>
    <w:p w14:paraId="40ABFA63" w14:textId="1819C0F1" w:rsidR="00BB4FBA" w:rsidRPr="00B56270" w:rsidRDefault="00657094" w:rsidP="00B56270">
      <w:pPr>
        <w:pStyle w:val="Heading2"/>
      </w:pPr>
      <w:r w:rsidRPr="00B56270">
        <w:t>Background to</w:t>
      </w:r>
      <w:r w:rsidR="00D07719" w:rsidRPr="00B56270">
        <w:t xml:space="preserve"> the</w:t>
      </w:r>
      <w:r w:rsidRPr="00B56270">
        <w:t xml:space="preserve"> location</w:t>
      </w:r>
    </w:p>
    <w:p w14:paraId="0AD5D521" w14:textId="4775817B" w:rsidR="00A71CF4" w:rsidRPr="003D05D2" w:rsidRDefault="00A71CF4" w:rsidP="003D05D2">
      <w:r w:rsidRPr="003D05D2">
        <w:t>This fieldwork case study provides an opportunity for students to gain an in-depth understanding of the nature and complexity of ecosystem functioning and global biodiversity</w:t>
      </w:r>
      <w:r w:rsidR="004D40B9" w:rsidRPr="00070790">
        <w:t>.</w:t>
      </w:r>
    </w:p>
    <w:p w14:paraId="2FE3095D" w14:textId="77777777" w:rsidR="00A71CF4" w:rsidRDefault="00A71CF4" w:rsidP="00A71CF4">
      <w:r>
        <w:t>The chosen ecosystem provides an effective case study as it:</w:t>
      </w:r>
    </w:p>
    <w:p w14:paraId="5C6618BE" w14:textId="58EEEE34" w:rsidR="00A71CF4" w:rsidRPr="00000291" w:rsidRDefault="00441387" w:rsidP="0046586C">
      <w:pPr>
        <w:pStyle w:val="ListBullet"/>
      </w:pPr>
      <w:r>
        <w:t>c</w:t>
      </w:r>
      <w:r w:rsidR="00A71CF4" w:rsidRPr="00000291">
        <w:t>learly demonstrates energy flows and nutrient cycl</w:t>
      </w:r>
      <w:r w:rsidR="007B4CED">
        <w:t>e</w:t>
      </w:r>
      <w:r w:rsidR="00A71CF4" w:rsidRPr="00000291">
        <w:t xml:space="preserve"> processes, which are easily observed in the field</w:t>
      </w:r>
    </w:p>
    <w:p w14:paraId="53D01CD8" w14:textId="4C7D730C" w:rsidR="00A71CF4" w:rsidRPr="00000291" w:rsidRDefault="00441387" w:rsidP="0046586C">
      <w:pPr>
        <w:pStyle w:val="ListBullet"/>
      </w:pPr>
      <w:r>
        <w:lastRenderedPageBreak/>
        <w:t>o</w:t>
      </w:r>
      <w:r w:rsidR="00A71CF4" w:rsidRPr="00000291">
        <w:t>ffers accessible and safe areas for fieldwork that can be completed within one teaching day</w:t>
      </w:r>
    </w:p>
    <w:p w14:paraId="71EF72EB" w14:textId="1476FA74" w:rsidR="00A71CF4" w:rsidRPr="00000291" w:rsidRDefault="00441387" w:rsidP="0046586C">
      <w:pPr>
        <w:pStyle w:val="ListBullet"/>
      </w:pPr>
      <w:r>
        <w:t>r</w:t>
      </w:r>
      <w:r w:rsidR="00A71CF4" w:rsidRPr="00000291">
        <w:t>epresents a diverse and complex system that contrasts with many students’ own understanding of natural environments</w:t>
      </w:r>
    </w:p>
    <w:p w14:paraId="0A188328" w14:textId="1DF6C93C" w:rsidR="00A71CF4" w:rsidRPr="00000291" w:rsidRDefault="00441387" w:rsidP="0046586C">
      <w:pPr>
        <w:pStyle w:val="ListBullet"/>
      </w:pPr>
      <w:r>
        <w:t>h</w:t>
      </w:r>
      <w:r w:rsidR="00A71CF4" w:rsidRPr="00000291">
        <w:t>as a detailed ecological history, highlighting human stresses, such as urban expansion, agriculture, industrial activities and their impact on ecosystem resilience</w:t>
      </w:r>
    </w:p>
    <w:p w14:paraId="696C4AA7" w14:textId="48871B47" w:rsidR="00A71CF4" w:rsidRPr="00000291" w:rsidRDefault="00441387" w:rsidP="0046586C">
      <w:pPr>
        <w:pStyle w:val="ListBullet"/>
      </w:pPr>
      <w:r>
        <w:t>l</w:t>
      </w:r>
      <w:r w:rsidR="00A71CF4" w:rsidRPr="00000291">
        <w:t>inks directly to the syllabus content, offering a robust platform for discussing ecological integrity and the strategies used to maintain biocapacity at local, regional and global scales</w:t>
      </w:r>
    </w:p>
    <w:p w14:paraId="7B1B20C9" w14:textId="022E6117" w:rsidR="00A71CF4" w:rsidRPr="00000291" w:rsidRDefault="00441387" w:rsidP="0046586C">
      <w:pPr>
        <w:pStyle w:val="ListBullet"/>
      </w:pPr>
      <w:r>
        <w:t>i</w:t>
      </w:r>
      <w:r w:rsidR="00A71CF4" w:rsidRPr="00000291">
        <w:t xml:space="preserve">s supported by a range of educational materials, such as case studies of successful conservation programs, articles and multimedia content for both </w:t>
      </w:r>
      <w:r w:rsidR="00F65DDD" w:rsidRPr="00000291">
        <w:t>pre-</w:t>
      </w:r>
      <w:r>
        <w:t xml:space="preserve"> </w:t>
      </w:r>
      <w:r w:rsidR="00A71CF4" w:rsidRPr="00000291">
        <w:t>and post-fieldwork activities.</w:t>
      </w:r>
    </w:p>
    <w:p w14:paraId="2EA30881" w14:textId="45798E1C" w:rsidR="00A71CF4" w:rsidRDefault="00D07719" w:rsidP="00A71CF4">
      <w:pPr>
        <w:rPr>
          <w:b/>
          <w:bCs/>
        </w:rPr>
      </w:pPr>
      <w:r w:rsidRPr="00D07719">
        <w:rPr>
          <w:b/>
          <w:bCs/>
        </w:rPr>
        <w:t>Background to</w:t>
      </w:r>
      <w:r>
        <w:rPr>
          <w:b/>
          <w:bCs/>
        </w:rPr>
        <w:t xml:space="preserve"> wetlands and Avoca Lagoon</w:t>
      </w:r>
    </w:p>
    <w:p w14:paraId="79F319D5" w14:textId="4999CB41" w:rsidR="007E483D" w:rsidRPr="00D07719" w:rsidRDefault="007E483D" w:rsidP="007E483D">
      <w:pPr>
        <w:pStyle w:val="FeatureBox2"/>
      </w:pPr>
      <w:r w:rsidRPr="00973607">
        <w:rPr>
          <w:b/>
          <w:bCs/>
        </w:rPr>
        <w:t>Note:</w:t>
      </w:r>
      <w:r>
        <w:t xml:space="preserve"> </w:t>
      </w:r>
      <w:r w:rsidR="0046586C">
        <w:t>a</w:t>
      </w:r>
      <w:r>
        <w:t xml:space="preserve">ccess </w:t>
      </w:r>
      <w:hyperlink r:id="rId14" w:history="1">
        <w:r w:rsidR="000B7600">
          <w:rPr>
            <w:rStyle w:val="Hyperlink"/>
          </w:rPr>
          <w:t>About wetlands</w:t>
        </w:r>
      </w:hyperlink>
      <w:r>
        <w:t xml:space="preserve">, </w:t>
      </w:r>
      <w:hyperlink r:id="rId15" w:history="1">
        <w:r w:rsidR="00081213">
          <w:rPr>
            <w:rStyle w:val="Hyperlink"/>
          </w:rPr>
          <w:t>DCCEEW: What are wetlands?</w:t>
        </w:r>
      </w:hyperlink>
      <w:r>
        <w:t xml:space="preserve"> and </w:t>
      </w:r>
      <w:hyperlink r:id="rId16" w:history="1">
        <w:r w:rsidR="00FA698F">
          <w:rPr>
            <w:rStyle w:val="Hyperlink"/>
          </w:rPr>
          <w:t xml:space="preserve">WWF </w:t>
        </w:r>
        <w:r w:rsidR="003B7C13">
          <w:rPr>
            <w:rStyle w:val="Hyperlink"/>
          </w:rPr>
          <w:t>–</w:t>
        </w:r>
        <w:r w:rsidR="00FA698F">
          <w:rPr>
            <w:rStyle w:val="Hyperlink"/>
          </w:rPr>
          <w:t xml:space="preserve"> </w:t>
        </w:r>
        <w:r w:rsidR="003B7C13">
          <w:rPr>
            <w:rStyle w:val="Hyperlink"/>
          </w:rPr>
          <w:t>W</w:t>
        </w:r>
        <w:r w:rsidR="00FA698F">
          <w:rPr>
            <w:rStyle w:val="Hyperlink"/>
          </w:rPr>
          <w:t>hat is a wetland?</w:t>
        </w:r>
      </w:hyperlink>
      <w:r w:rsidR="00411EA7">
        <w:t xml:space="preserve"> for more information.</w:t>
      </w:r>
    </w:p>
    <w:p w14:paraId="67B1B16F" w14:textId="71907BA4" w:rsidR="00D07719" w:rsidRPr="00D07719" w:rsidRDefault="00D07719" w:rsidP="00D07719">
      <w:r w:rsidRPr="00D07719">
        <w:t>Wetlands are areas of land that are covered or saturated with fresh, brackish or salt water, which is generally still or slow-moving. The water can also sit just below the surface.</w:t>
      </w:r>
      <w:r>
        <w:t xml:space="preserve"> </w:t>
      </w:r>
      <w:r w:rsidRPr="00D07719">
        <w:t>There are more than 20,000 wetlands across New South Wales.</w:t>
      </w:r>
    </w:p>
    <w:p w14:paraId="1D63384D" w14:textId="137CC4F1" w:rsidR="00D07719" w:rsidRDefault="00D07719" w:rsidP="0046586C">
      <w:pPr>
        <w:pStyle w:val="ListBullet"/>
      </w:pPr>
      <w:r w:rsidRPr="00D07719">
        <w:t xml:space="preserve">In 2003, mapped wetlands covered about 4.5 million hectares of New South Wales </w:t>
      </w:r>
      <w:r w:rsidR="00587B53">
        <w:t>–</w:t>
      </w:r>
      <w:r w:rsidRPr="00D07719">
        <w:t xml:space="preserve"> roughly 6% of the state.</w:t>
      </w:r>
      <w:r>
        <w:t xml:space="preserve"> </w:t>
      </w:r>
      <w:r w:rsidR="0039056D">
        <w:t xml:space="preserve">The following points provide </w:t>
      </w:r>
      <w:r w:rsidR="00421DEE">
        <w:t>high-level facts about wetlands in NSW</w:t>
      </w:r>
    </w:p>
    <w:p w14:paraId="545E84AA" w14:textId="257FD0CF" w:rsidR="00D07719" w:rsidRPr="00000291" w:rsidRDefault="00D07719" w:rsidP="00117B00">
      <w:pPr>
        <w:pStyle w:val="ListBullet2"/>
      </w:pPr>
      <w:r w:rsidRPr="00000291">
        <w:t>some of the largest wetlands are in the Murray−Darling Basin, such as the Macquarie Marshes near Dubbo</w:t>
      </w:r>
    </w:p>
    <w:p w14:paraId="43F880F8" w14:textId="349C0FF8" w:rsidR="00D07719" w:rsidRPr="00000291" w:rsidRDefault="00D07719" w:rsidP="00117B00">
      <w:pPr>
        <w:pStyle w:val="ListBullet2"/>
      </w:pPr>
      <w:r w:rsidRPr="00000291">
        <w:t>most of the other wetlands are located along the coast, including estuaries, coastal lakes and lagoons</w:t>
      </w:r>
    </w:p>
    <w:p w14:paraId="26F0DBD2" w14:textId="08C577B8" w:rsidR="00D07719" w:rsidRPr="00000291" w:rsidRDefault="00D07719" w:rsidP="00117B00">
      <w:pPr>
        <w:pStyle w:val="ListBullet2"/>
      </w:pPr>
      <w:r w:rsidRPr="00000291">
        <w:t>a few freshwater wetlands can be found on the tablelands and in the highest alpine regions, such as the lakes in Kosciuszko National Park.</w:t>
      </w:r>
    </w:p>
    <w:p w14:paraId="1BA4BC99" w14:textId="1B6C0E69" w:rsidR="00D07719" w:rsidRDefault="00D07719" w:rsidP="00D07719">
      <w:r>
        <w:t xml:space="preserve">The Central Coast (NSW) has </w:t>
      </w:r>
      <w:r w:rsidR="00587B53">
        <w:t>4</w:t>
      </w:r>
      <w:r>
        <w:t xml:space="preserve"> coastal lagoon systems: Wamberal, Terrigal, Avoca and </w:t>
      </w:r>
      <w:proofErr w:type="spellStart"/>
      <w:r>
        <w:t>Cockrone</w:t>
      </w:r>
      <w:proofErr w:type="spellEnd"/>
      <w:r>
        <w:t xml:space="preserve">. These lagoons are a significant geographic feature of the region, highly valued as a natural resource that supports a network of important ecological communities, as well as a diverse range of recreational activities. These lagoons belong to a special class of estuary known as </w:t>
      </w:r>
      <w:r>
        <w:lastRenderedPageBreak/>
        <w:t>Intermittently Closing and Opening Lakes and Lagoons (ICOLLs). An ICOLL is a shallow coastal water body with an entrance barrier that connects intermittently to the ocean through one or more restricted inlets.</w:t>
      </w:r>
    </w:p>
    <w:p w14:paraId="30E4C22B" w14:textId="1B718A58" w:rsidR="00927E49" w:rsidRDefault="00D07719" w:rsidP="0046586C">
      <w:pPr>
        <w:pStyle w:val="ListBullet"/>
      </w:pPr>
      <w:r>
        <w:t>ICOLLs have a lower tolerance for external pressures compared to other estuary types, making careful management and conservation essential to prevent significant environmental degradation. However, past land-use changes, human activities and a growing population are placing increasing pressure on the natural values and ecological health of the lagoons.</w:t>
      </w:r>
      <w:r w:rsidR="00F65DDD">
        <w:t xml:space="preserve"> </w:t>
      </w:r>
      <w:r>
        <w:t>Improved planning seeks to balance environmental protection with human activities.</w:t>
      </w:r>
    </w:p>
    <w:p w14:paraId="2746995D" w14:textId="25D1E476" w:rsidR="00F65DDD" w:rsidRDefault="004D7924" w:rsidP="0046586C">
      <w:pPr>
        <w:pStyle w:val="ListBullet"/>
      </w:pPr>
      <w:r w:rsidRPr="004D7924">
        <w:t xml:space="preserve">There are </w:t>
      </w:r>
      <w:r w:rsidR="002F5BF5">
        <w:t>4</w:t>
      </w:r>
      <w:r w:rsidRPr="004D7924">
        <w:t xml:space="preserve"> lagoons on the Central Coast that discharge directly into the Pacific Ocean: Avoca, </w:t>
      </w:r>
      <w:proofErr w:type="spellStart"/>
      <w:r w:rsidRPr="004D7924">
        <w:t>Cockrone</w:t>
      </w:r>
      <w:proofErr w:type="spellEnd"/>
      <w:r w:rsidRPr="004D7924">
        <w:t>, Terrigal and Wamberal. These lagoons are characteri</w:t>
      </w:r>
      <w:r>
        <w:t>s</w:t>
      </w:r>
      <w:r w:rsidRPr="004D7924">
        <w:t xml:space="preserve">ed by sand berms </w:t>
      </w:r>
      <w:r w:rsidR="00F65DDD">
        <w:t>(</w:t>
      </w:r>
      <w:r w:rsidR="00F65DDD" w:rsidRPr="00F65DDD">
        <w:t>a raised, elongated mound of sand, often created by natural wave action or human intervention</w:t>
      </w:r>
      <w:r w:rsidR="00F65DDD">
        <w:t xml:space="preserve">) </w:t>
      </w:r>
      <w:r w:rsidRPr="004D7924">
        <w:t xml:space="preserve">that naturally control their entrance conditions. The council intervenes to open these lagoons when water levels reach a trigger point (as listed in </w:t>
      </w:r>
      <w:r w:rsidR="007068EA">
        <w:fldChar w:fldCharType="begin"/>
      </w:r>
      <w:r w:rsidR="007068EA">
        <w:instrText xml:space="preserve"> REF _Ref180585022 \h </w:instrText>
      </w:r>
      <w:r w:rsidR="007068EA">
        <w:fldChar w:fldCharType="separate"/>
      </w:r>
      <w:r w:rsidR="007068EA">
        <w:t xml:space="preserve">Table </w:t>
      </w:r>
      <w:r w:rsidR="007068EA">
        <w:rPr>
          <w:noProof/>
        </w:rPr>
        <w:t>1</w:t>
      </w:r>
      <w:r w:rsidR="007068EA">
        <w:fldChar w:fldCharType="end"/>
      </w:r>
      <w:r w:rsidRPr="004D7924">
        <w:t xml:space="preserve">), particularly when the lagoons are closed, to reduce the risk of flooding. This approach is </w:t>
      </w:r>
      <w:proofErr w:type="gramStart"/>
      <w:r w:rsidRPr="004D7924">
        <w:t>similar to</w:t>
      </w:r>
      <w:proofErr w:type="gramEnd"/>
      <w:r w:rsidRPr="004D7924">
        <w:t xml:space="preserve"> that taken in other coastal </w:t>
      </w:r>
      <w:r w:rsidR="00850D82" w:rsidRPr="004D7924">
        <w:t xml:space="preserve">local </w:t>
      </w:r>
      <w:r w:rsidRPr="004D7924">
        <w:t>government areas.</w:t>
      </w:r>
    </w:p>
    <w:p w14:paraId="4C6D432C" w14:textId="4BB52476" w:rsidR="004D7924" w:rsidRDefault="004D7924" w:rsidP="0046586C">
      <w:pPr>
        <w:pStyle w:val="ListBullet"/>
      </w:pPr>
      <w:r w:rsidRPr="004D7924">
        <w:t>The Flood Planning Level is the minimum floor level for any new residential developments.</w:t>
      </w:r>
      <w:r w:rsidR="00F65DDD">
        <w:t xml:space="preserve"> </w:t>
      </w:r>
      <w:r w:rsidR="00020038">
        <w:t xml:space="preserve">To </w:t>
      </w:r>
      <w:r w:rsidR="003B4855">
        <w:t xml:space="preserve">protect properties and </w:t>
      </w:r>
      <w:r w:rsidR="00020038">
        <w:t xml:space="preserve">prevent </w:t>
      </w:r>
      <w:r w:rsidR="00503A5E">
        <w:t>flooding</w:t>
      </w:r>
      <w:r w:rsidR="00F31175">
        <w:t xml:space="preserve"> the local council </w:t>
      </w:r>
      <w:r w:rsidR="001F66F0">
        <w:t xml:space="preserve">monitor water levels </w:t>
      </w:r>
      <w:r w:rsidR="00EF7DBB">
        <w:t xml:space="preserve">above </w:t>
      </w:r>
      <w:r w:rsidR="000134F9">
        <w:t>mean sea levels (Australian Height Datum</w:t>
      </w:r>
      <w:r w:rsidR="0075230F">
        <w:t>, AHD</w:t>
      </w:r>
      <w:r w:rsidR="000134F9">
        <w:t>)</w:t>
      </w:r>
      <w:r w:rsidR="0075230F">
        <w:t xml:space="preserve"> </w:t>
      </w:r>
      <w:r w:rsidR="001F66F0">
        <w:t xml:space="preserve">and </w:t>
      </w:r>
      <w:r w:rsidR="00503A5E">
        <w:t xml:space="preserve">set </w:t>
      </w:r>
      <w:r w:rsidR="004E5FD5">
        <w:t>trigger levels</w:t>
      </w:r>
      <w:r w:rsidR="000E4C99">
        <w:t>.</w:t>
      </w:r>
      <w:r w:rsidR="004E5FD5">
        <w:t xml:space="preserve"> </w:t>
      </w:r>
      <w:r w:rsidR="000E4C99">
        <w:t>O</w:t>
      </w:r>
      <w:r w:rsidR="004E5FD5">
        <w:t>nce reached</w:t>
      </w:r>
      <w:r w:rsidR="00AC7827">
        <w:t xml:space="preserve"> the entrance barrier</w:t>
      </w:r>
      <w:r w:rsidR="004B2772">
        <w:t xml:space="preserve"> </w:t>
      </w:r>
      <w:r w:rsidR="00A261D9">
        <w:t>will mechanically open</w:t>
      </w:r>
      <w:r w:rsidR="003A214C">
        <w:t>.</w:t>
      </w:r>
      <w:r w:rsidR="00960869">
        <w:t xml:space="preserve"> </w:t>
      </w:r>
      <w:r w:rsidR="00A94CA7">
        <w:t>For the Avoca Lagoon t</w:t>
      </w:r>
      <w:r w:rsidR="004B2772">
        <w:t xml:space="preserve">his water monitoring can be </w:t>
      </w:r>
      <w:r w:rsidR="00A94CA7">
        <w:t xml:space="preserve">viewed at </w:t>
      </w:r>
      <w:hyperlink r:id="rId17" w:history="1">
        <w:r w:rsidRPr="0072651F">
          <w:rPr>
            <w:rStyle w:val="Hyperlink"/>
            <w:szCs w:val="22"/>
          </w:rPr>
          <w:t>Live water level, Avoca Lagoon</w:t>
        </w:r>
      </w:hyperlink>
      <w:r w:rsidR="0075230F" w:rsidRPr="0072651F">
        <w:rPr>
          <w:rStyle w:val="Hyperlink"/>
          <w:color w:val="auto"/>
          <w:szCs w:val="22"/>
          <w:u w:val="none"/>
        </w:rPr>
        <w:t>. Examples of</w:t>
      </w:r>
      <w:r w:rsidR="0085280C" w:rsidRPr="0072651F">
        <w:rPr>
          <w:rStyle w:val="Hyperlink"/>
          <w:color w:val="auto"/>
          <w:szCs w:val="22"/>
          <w:u w:val="none"/>
        </w:rPr>
        <w:t xml:space="preserve"> t</w:t>
      </w:r>
      <w:r w:rsidRPr="004D7924">
        <w:t>rigger level</w:t>
      </w:r>
      <w:r w:rsidR="0085280C">
        <w:t>s</w:t>
      </w:r>
      <w:r w:rsidRPr="004D7924">
        <w:t xml:space="preserve"> for mechanical opening</w:t>
      </w:r>
      <w:r w:rsidR="006D6398">
        <w:t xml:space="preserve"> </w:t>
      </w:r>
      <w:r w:rsidR="00DB4E71">
        <w:t>on the central coast can be found</w:t>
      </w:r>
      <w:r w:rsidR="00E61566">
        <w:t xml:space="preserve"> at</w:t>
      </w:r>
      <w:r>
        <w:t xml:space="preserve"> </w:t>
      </w:r>
      <w:hyperlink r:id="rId18" w:history="1">
        <w:r w:rsidRPr="004D7924">
          <w:rPr>
            <w:rStyle w:val="Hyperlink"/>
          </w:rPr>
          <w:t>Coastal lagoon</w:t>
        </w:r>
      </w:hyperlink>
      <w:r w:rsidR="00F32837">
        <w:rPr>
          <w:rStyle w:val="Hyperlink"/>
        </w:rPr>
        <w:t>s</w:t>
      </w:r>
      <w:r>
        <w:t>.</w:t>
      </w:r>
    </w:p>
    <w:p w14:paraId="0E39D461" w14:textId="3E649663" w:rsidR="00F138B0" w:rsidRDefault="00F138B0" w:rsidP="00F138B0">
      <w:pPr>
        <w:pStyle w:val="Caption"/>
      </w:pPr>
      <w:bookmarkStart w:id="2" w:name="_Ref180585022"/>
      <w:r>
        <w:t xml:space="preserve">Table </w:t>
      </w:r>
      <w:r>
        <w:fldChar w:fldCharType="begin"/>
      </w:r>
      <w:r>
        <w:instrText xml:space="preserve"> SEQ Table \* ARABIC </w:instrText>
      </w:r>
      <w:r>
        <w:fldChar w:fldCharType="separate"/>
      </w:r>
      <w:r w:rsidR="00F6071D">
        <w:rPr>
          <w:noProof/>
        </w:rPr>
        <w:t>1</w:t>
      </w:r>
      <w:r>
        <w:fldChar w:fldCharType="end"/>
      </w:r>
      <w:bookmarkEnd w:id="2"/>
      <w:r w:rsidR="007068EA">
        <w:t xml:space="preserve"> –</w:t>
      </w:r>
      <w:r>
        <w:t xml:space="preserve"> </w:t>
      </w:r>
      <w:r w:rsidR="007068EA">
        <w:t>c</w:t>
      </w:r>
      <w:r w:rsidRPr="00E00E50">
        <w:t>atchment over and trigger level</w:t>
      </w:r>
    </w:p>
    <w:tbl>
      <w:tblPr>
        <w:tblStyle w:val="Tableheader"/>
        <w:tblW w:w="0" w:type="auto"/>
        <w:tblLook w:val="04A0" w:firstRow="1" w:lastRow="0" w:firstColumn="1" w:lastColumn="0" w:noHBand="0" w:noVBand="1"/>
        <w:tblDescription w:val="Avoca Lagoon catchment details"/>
      </w:tblPr>
      <w:tblGrid>
        <w:gridCol w:w="1870"/>
        <w:gridCol w:w="1870"/>
        <w:gridCol w:w="1872"/>
        <w:gridCol w:w="1872"/>
        <w:gridCol w:w="2146"/>
      </w:tblGrid>
      <w:tr w:rsidR="00F65DDD" w:rsidRPr="007068EA" w14:paraId="3E5F77B5" w14:textId="77777777" w:rsidTr="001B4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D4A9BD8" w14:textId="77777777" w:rsidR="00F65DDD" w:rsidRPr="007068EA" w:rsidRDefault="00F65DDD" w:rsidP="007068EA">
            <w:r w:rsidRPr="007068EA">
              <w:t>Lagoon</w:t>
            </w:r>
          </w:p>
        </w:tc>
        <w:tc>
          <w:tcPr>
            <w:tcW w:w="1925" w:type="dxa"/>
          </w:tcPr>
          <w:p w14:paraId="724993D1" w14:textId="33EA2317" w:rsidR="00F65DDD" w:rsidRPr="007068EA" w:rsidRDefault="00F65DDD" w:rsidP="007068EA">
            <w:pPr>
              <w:cnfStyle w:val="100000000000" w:firstRow="1" w:lastRow="0" w:firstColumn="0" w:lastColumn="0" w:oddVBand="0" w:evenVBand="0" w:oddHBand="0" w:evenHBand="0" w:firstRowFirstColumn="0" w:firstRowLastColumn="0" w:lastRowFirstColumn="0" w:lastRowLastColumn="0"/>
            </w:pPr>
            <w:r w:rsidRPr="007068EA">
              <w:t xml:space="preserve">Catchment </w:t>
            </w:r>
            <w:r w:rsidR="00D60DDF">
              <w:t>s</w:t>
            </w:r>
            <w:r w:rsidRPr="007068EA">
              <w:t>ize</w:t>
            </w:r>
          </w:p>
        </w:tc>
        <w:tc>
          <w:tcPr>
            <w:tcW w:w="1926" w:type="dxa"/>
          </w:tcPr>
          <w:p w14:paraId="0BB8BDC7" w14:textId="38510A63" w:rsidR="00F65DDD" w:rsidRPr="007068EA" w:rsidRDefault="00F65DDD" w:rsidP="007068EA">
            <w:pPr>
              <w:cnfStyle w:val="100000000000" w:firstRow="1" w:lastRow="0" w:firstColumn="0" w:lastColumn="0" w:oddVBand="0" w:evenVBand="0" w:oddHBand="0" w:evenHBand="0" w:firstRowFirstColumn="0" w:firstRowLastColumn="0" w:lastRowFirstColumn="0" w:lastRowLastColumn="0"/>
            </w:pPr>
            <w:r w:rsidRPr="007068EA">
              <w:t xml:space="preserve">Major </w:t>
            </w:r>
            <w:r w:rsidR="00D60DDF">
              <w:t>t</w:t>
            </w:r>
            <w:r w:rsidRPr="007068EA">
              <w:t>ributaries</w:t>
            </w:r>
          </w:p>
        </w:tc>
        <w:tc>
          <w:tcPr>
            <w:tcW w:w="1926" w:type="dxa"/>
          </w:tcPr>
          <w:p w14:paraId="495530B7" w14:textId="77777777" w:rsidR="00F65DDD" w:rsidRPr="007068EA" w:rsidRDefault="00F65DDD" w:rsidP="007068EA">
            <w:pPr>
              <w:cnfStyle w:val="100000000000" w:firstRow="1" w:lastRow="0" w:firstColumn="0" w:lastColumn="0" w:oddVBand="0" w:evenVBand="0" w:oddHBand="0" w:evenHBand="0" w:firstRowFirstColumn="0" w:firstRowLastColumn="0" w:lastRowFirstColumn="0" w:lastRowLastColumn="0"/>
            </w:pPr>
            <w:r w:rsidRPr="007068EA">
              <w:t>Avg Ann. Inflow (ML)/Vol (ML)</w:t>
            </w:r>
          </w:p>
        </w:tc>
        <w:tc>
          <w:tcPr>
            <w:tcW w:w="1926" w:type="dxa"/>
          </w:tcPr>
          <w:p w14:paraId="643AC9E0" w14:textId="0309B964" w:rsidR="00F65DDD" w:rsidRPr="007068EA" w:rsidRDefault="00F65DDD" w:rsidP="007068EA">
            <w:pPr>
              <w:cnfStyle w:val="100000000000" w:firstRow="1" w:lastRow="0" w:firstColumn="0" w:lastColumn="0" w:oddVBand="0" w:evenVBand="0" w:oddHBand="0" w:evenHBand="0" w:firstRowFirstColumn="0" w:firstRowLastColumn="0" w:lastRowFirstColumn="0" w:lastRowLastColumn="0"/>
            </w:pPr>
            <w:r w:rsidRPr="007068EA">
              <w:t xml:space="preserve">Catchment/Lagoon </w:t>
            </w:r>
            <w:r w:rsidR="00D60DDF">
              <w:t>a</w:t>
            </w:r>
            <w:r w:rsidRPr="007068EA">
              <w:t>rea</w:t>
            </w:r>
          </w:p>
        </w:tc>
      </w:tr>
      <w:tr w:rsidR="00F65DDD" w:rsidRPr="007068EA" w14:paraId="064C0D45" w14:textId="77777777" w:rsidTr="001B4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F8032B8" w14:textId="77777777" w:rsidR="00F65DDD" w:rsidRPr="007068EA" w:rsidRDefault="00F65DDD" w:rsidP="007068EA">
            <w:r w:rsidRPr="007068EA">
              <w:t>Avoca</w:t>
            </w:r>
          </w:p>
        </w:tc>
        <w:tc>
          <w:tcPr>
            <w:tcW w:w="1925" w:type="dxa"/>
          </w:tcPr>
          <w:p w14:paraId="2426A020" w14:textId="2719E6D4" w:rsidR="00F65DDD" w:rsidRPr="007068EA" w:rsidRDefault="00F65DDD" w:rsidP="007068EA">
            <w:pPr>
              <w:cnfStyle w:val="000000100000" w:firstRow="0" w:lastRow="0" w:firstColumn="0" w:lastColumn="0" w:oddVBand="0" w:evenVBand="0" w:oddHBand="1" w:evenHBand="0" w:firstRowFirstColumn="0" w:firstRowLastColumn="0" w:lastRowFirstColumn="0" w:lastRowLastColumn="0"/>
            </w:pPr>
            <w:r w:rsidRPr="007068EA">
              <w:t>10</w:t>
            </w:r>
            <w:r w:rsidR="00D60DDF">
              <w:t> </w:t>
            </w:r>
            <w:r w:rsidRPr="007068EA">
              <w:t>km</w:t>
            </w:r>
            <w:r w:rsidRPr="00117B00">
              <w:rPr>
                <w:vertAlign w:val="superscript"/>
              </w:rPr>
              <w:t>2</w:t>
            </w:r>
          </w:p>
        </w:tc>
        <w:tc>
          <w:tcPr>
            <w:tcW w:w="1926" w:type="dxa"/>
          </w:tcPr>
          <w:p w14:paraId="78D9B906" w14:textId="27B92105" w:rsidR="00F65DDD" w:rsidRPr="007068EA" w:rsidRDefault="00F65DDD" w:rsidP="007068EA">
            <w:pPr>
              <w:cnfStyle w:val="000000100000" w:firstRow="0" w:lastRow="0" w:firstColumn="0" w:lastColumn="0" w:oddVBand="0" w:evenVBand="0" w:oddHBand="1" w:evenHBand="0" w:firstRowFirstColumn="0" w:firstRowLastColumn="0" w:lastRowFirstColumn="0" w:lastRowLastColumn="0"/>
            </w:pPr>
            <w:r w:rsidRPr="007068EA">
              <w:t xml:space="preserve">Saltwater </w:t>
            </w:r>
            <w:r w:rsidR="00F92653">
              <w:t>c</w:t>
            </w:r>
            <w:r w:rsidRPr="007068EA">
              <w:t>reek</w:t>
            </w:r>
          </w:p>
        </w:tc>
        <w:tc>
          <w:tcPr>
            <w:tcW w:w="1926" w:type="dxa"/>
          </w:tcPr>
          <w:p w14:paraId="539C0D5F" w14:textId="77777777" w:rsidR="00F65DDD" w:rsidRPr="007068EA" w:rsidRDefault="00F65DDD" w:rsidP="007068EA">
            <w:pPr>
              <w:cnfStyle w:val="000000100000" w:firstRow="0" w:lastRow="0" w:firstColumn="0" w:lastColumn="0" w:oddVBand="0" w:evenVBand="0" w:oddHBand="1" w:evenHBand="0" w:firstRowFirstColumn="0" w:firstRowLastColumn="0" w:lastRowFirstColumn="0" w:lastRowLastColumn="0"/>
            </w:pPr>
            <w:r w:rsidRPr="007068EA">
              <w:t>5.3</w:t>
            </w:r>
          </w:p>
        </w:tc>
        <w:tc>
          <w:tcPr>
            <w:tcW w:w="1926" w:type="dxa"/>
          </w:tcPr>
          <w:p w14:paraId="24B9C876" w14:textId="77777777" w:rsidR="00F65DDD" w:rsidRPr="007068EA" w:rsidRDefault="00F65DDD" w:rsidP="007068EA">
            <w:pPr>
              <w:cnfStyle w:val="000000100000" w:firstRow="0" w:lastRow="0" w:firstColumn="0" w:lastColumn="0" w:oddVBand="0" w:evenVBand="0" w:oddHBand="1" w:evenHBand="0" w:firstRowFirstColumn="0" w:firstRowLastColumn="0" w:lastRowFirstColumn="0" w:lastRowLastColumn="0"/>
            </w:pPr>
            <w:r w:rsidRPr="007068EA">
              <w:t>17.5</w:t>
            </w:r>
          </w:p>
        </w:tc>
      </w:tr>
    </w:tbl>
    <w:p w14:paraId="34533E90" w14:textId="04348AAC" w:rsidR="00F97CC7" w:rsidRDefault="004D7924" w:rsidP="004D7924">
      <w:r w:rsidRPr="004D7924">
        <w:t xml:space="preserve">Avoca Lagoon is an ICOLL </w:t>
      </w:r>
      <w:r>
        <w:t>and t</w:t>
      </w:r>
      <w:r w:rsidRPr="004D7924">
        <w:t xml:space="preserve">he functioning of an ICOLL is driven by </w:t>
      </w:r>
      <w:r w:rsidR="00F70DEA">
        <w:t>2</w:t>
      </w:r>
      <w:r w:rsidRPr="004D7924">
        <w:t xml:space="preserve"> key factors</w:t>
      </w:r>
      <w:r w:rsidR="00B73A6B">
        <w:t>:</w:t>
      </w:r>
    </w:p>
    <w:p w14:paraId="402FB790" w14:textId="1C4598CC" w:rsidR="00F97CC7" w:rsidRPr="0046586C" w:rsidRDefault="004D7924" w:rsidP="0046586C">
      <w:pPr>
        <w:pStyle w:val="ListBullet"/>
      </w:pPr>
      <w:r w:rsidRPr="0046586C">
        <w:t>catchment processes</w:t>
      </w:r>
    </w:p>
    <w:p w14:paraId="162F0E7B" w14:textId="00F73497" w:rsidR="00F97CC7" w:rsidRPr="0046586C" w:rsidRDefault="004D7924" w:rsidP="0046586C">
      <w:pPr>
        <w:pStyle w:val="ListBullet"/>
      </w:pPr>
      <w:r w:rsidRPr="0046586C">
        <w:t>entrance condition.</w:t>
      </w:r>
    </w:p>
    <w:p w14:paraId="3BBDC189" w14:textId="6EB89165" w:rsidR="004D7924" w:rsidRDefault="004D7924" w:rsidP="005F77AA">
      <w:r w:rsidRPr="004D7924">
        <w:t>Catchment processes influence the amount of water and nutrients flowing into the lagoon, while the entrance condition determines how the lagoon connects to the ocean, which affects water levels, salinity and overall ecosystem health. Both factors are crucial for maintaining the lagoon’s ecological balance and must be carefully managed to ensure the lagoon</w:t>
      </w:r>
      <w:r w:rsidR="00307FE4">
        <w:t>’</w:t>
      </w:r>
      <w:r w:rsidRPr="004D7924">
        <w:t>s long-term sustainability.</w:t>
      </w:r>
    </w:p>
    <w:p w14:paraId="65FAE26E" w14:textId="15B0BE31" w:rsidR="00365D6C" w:rsidRDefault="00365D6C" w:rsidP="00365D6C">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r</w:t>
      </w:r>
      <w:r w:rsidRPr="00BC2074">
        <w:t xml:space="preserve">elief map of Avoca </w:t>
      </w:r>
      <w:r>
        <w:t>L</w:t>
      </w:r>
      <w:r w:rsidRPr="00BC2074">
        <w:t>agoon and surrounding catchment boundaries</w:t>
      </w:r>
    </w:p>
    <w:p w14:paraId="06620F60" w14:textId="390A45B1" w:rsidR="008A3A9A" w:rsidRDefault="007D10B5" w:rsidP="004D7924">
      <w:r w:rsidRPr="007D10B5">
        <w:rPr>
          <w:noProof/>
        </w:rPr>
        <w:drawing>
          <wp:inline distT="0" distB="0" distL="0" distR="0" wp14:anchorId="5A205AA9" wp14:editId="5707765F">
            <wp:extent cx="3664138" cy="4235668"/>
            <wp:effectExtent l="0" t="0" r="0" b="0"/>
            <wp:docPr id="233665715" name="Picture 1" descr="A relief map of a section of the central coast with the outline of the various water catchment area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65715" name="Picture 1" descr="A relief map of a section of the central coast with the outline of the various water catchment areas highlighted."/>
                    <pic:cNvPicPr/>
                  </pic:nvPicPr>
                  <pic:blipFill>
                    <a:blip r:embed="rId19"/>
                    <a:stretch>
                      <a:fillRect/>
                    </a:stretch>
                  </pic:blipFill>
                  <pic:spPr>
                    <a:xfrm>
                      <a:off x="0" y="0"/>
                      <a:ext cx="3664138" cy="4235668"/>
                    </a:xfrm>
                    <a:prstGeom prst="rect">
                      <a:avLst/>
                    </a:prstGeom>
                  </pic:spPr>
                </pic:pic>
              </a:graphicData>
            </a:graphic>
          </wp:inline>
        </w:drawing>
      </w:r>
    </w:p>
    <w:p w14:paraId="65D381D0" w14:textId="37A7556D" w:rsidR="005E0207" w:rsidRDefault="00930630" w:rsidP="00FB7A01">
      <w:pPr>
        <w:pStyle w:val="Imageattributioncaption"/>
        <w:spacing w:before="0" w:after="240"/>
      </w:pPr>
      <w:r>
        <w:t>Map data by Google Maps.</w:t>
      </w:r>
    </w:p>
    <w:p w14:paraId="17C21B0B" w14:textId="0A6E087E" w:rsidR="004D7924" w:rsidRDefault="004B3E76" w:rsidP="00BF3AA8">
      <w:pPr>
        <w:suppressAutoHyphens w:val="0"/>
        <w:spacing w:before="0" w:after="160" w:line="259" w:lineRule="auto"/>
      </w:pPr>
      <w:r w:rsidRPr="004B3E76">
        <w:rPr>
          <w:b/>
          <w:bCs/>
        </w:rPr>
        <w:t xml:space="preserve">Cultural and </w:t>
      </w:r>
      <w:r w:rsidR="00724D93" w:rsidRPr="001B11CB">
        <w:rPr>
          <w:b/>
          <w:bCs/>
        </w:rPr>
        <w:t>h</w:t>
      </w:r>
      <w:r w:rsidRPr="004B3E76">
        <w:rPr>
          <w:b/>
          <w:bCs/>
        </w:rPr>
        <w:t xml:space="preserve">istorical </w:t>
      </w:r>
      <w:r w:rsidR="00724D93" w:rsidRPr="001B11CB">
        <w:rPr>
          <w:b/>
          <w:bCs/>
        </w:rPr>
        <w:t>c</w:t>
      </w:r>
      <w:r w:rsidRPr="004B3E76">
        <w:rPr>
          <w:b/>
          <w:bCs/>
        </w:rPr>
        <w:t>ontext</w:t>
      </w:r>
      <w:r w:rsidR="00D81262" w:rsidRPr="00307FE4">
        <w:t xml:space="preserve"> </w:t>
      </w:r>
      <w:r w:rsidR="004D7924">
        <w:t>–</w:t>
      </w:r>
      <w:r w:rsidRPr="004B3E76">
        <w:t xml:space="preserve"> </w:t>
      </w:r>
      <w:r w:rsidR="00307FE4">
        <w:t>o</w:t>
      </w:r>
      <w:r w:rsidR="004D7924" w:rsidRPr="004D7924">
        <w:t xml:space="preserve">verview of the </w:t>
      </w:r>
      <w:r w:rsidR="004D7924">
        <w:t>h</w:t>
      </w:r>
      <w:r w:rsidR="004D7924" w:rsidRPr="004D7924">
        <w:t xml:space="preserve">istory of the </w:t>
      </w:r>
      <w:r w:rsidR="004D7924">
        <w:t>a</w:t>
      </w:r>
      <w:r w:rsidR="004D7924" w:rsidRPr="004D7924">
        <w:t>rea</w:t>
      </w:r>
      <w:r w:rsidR="00F24B06">
        <w:t xml:space="preserve"> and land use</w:t>
      </w:r>
    </w:p>
    <w:p w14:paraId="6B6EF78C" w14:textId="6317A11A" w:rsidR="00F24B06" w:rsidRDefault="00F24B06" w:rsidP="00F24B06">
      <w:r>
        <w:t>Over the last 50 years, there has been a noticeable shift from rural land uses to increasing residential development in the study area. Agricultural activities during the 1950s and 1960s likely had negative impacts on lagoon water quality, primarily due to increased sediment and nutrient loads resulting from the clearing of formerly forested areas. The use of fertili</w:t>
      </w:r>
      <w:r w:rsidR="00F65DDD">
        <w:t>s</w:t>
      </w:r>
      <w:r>
        <w:t>ers and pesticides during this period may also have contributed to soil and water quality degradation.</w:t>
      </w:r>
    </w:p>
    <w:p w14:paraId="0DD73B96" w14:textId="1A3AED2B" w:rsidR="00F24B06" w:rsidRDefault="00F24B06" w:rsidP="0046586C">
      <w:pPr>
        <w:pStyle w:val="ListBullet"/>
      </w:pPr>
      <w:r>
        <w:t xml:space="preserve">In the 1970s and 1980s, the area saw further intensification of residential development. This led to additional </w:t>
      </w:r>
      <w:r w:rsidR="00AB3B46">
        <w:t xml:space="preserve">clearing of </w:t>
      </w:r>
      <w:r>
        <w:t xml:space="preserve">vegetation clearing </w:t>
      </w:r>
      <w:r w:rsidR="00AB3B46">
        <w:t>resulting</w:t>
      </w:r>
      <w:r w:rsidR="001E6C0A">
        <w:t xml:space="preserve"> in an</w:t>
      </w:r>
      <w:r>
        <w:t xml:space="preserve"> increase </w:t>
      </w:r>
      <w:r w:rsidR="001E6C0A">
        <w:t>of</w:t>
      </w:r>
      <w:r>
        <w:t xml:space="preserve"> impervious surfaces, which </w:t>
      </w:r>
      <w:r w:rsidR="001E6C0A">
        <w:t xml:space="preserve">has </w:t>
      </w:r>
      <w:r>
        <w:t>altered stormwater run</w:t>
      </w:r>
      <w:r w:rsidR="00462E91">
        <w:t>-</w:t>
      </w:r>
      <w:r>
        <w:t>off patterns, particularly affecting the timing and volume of flows. Water quality issues persisted, especially during construction phases, when erosion and sedimentation controls were not yet commonly implemented.</w:t>
      </w:r>
    </w:p>
    <w:p w14:paraId="6A26CF3C" w14:textId="4AAB8C30" w:rsidR="00CF730D" w:rsidRDefault="00CF730D" w:rsidP="00F66192">
      <w:pPr>
        <w:pStyle w:val="ListBullet"/>
      </w:pPr>
      <w:r w:rsidRPr="00CF730D">
        <w:t xml:space="preserve">The sealing of informal roads during this period helped reduce sediment loads from road runoff. However, water quality issues continued due to the prevalent use of septic systems, as widespread adoption of reticulated sewage systems did not occur until the 1990s </w:t>
      </w:r>
      <w:r w:rsidR="00F24B06">
        <w:t>(</w:t>
      </w:r>
      <w:r w:rsidR="009046D4">
        <w:t>Fletcher</w:t>
      </w:r>
      <w:r w:rsidR="005E0207">
        <w:t xml:space="preserve"> et al.</w:t>
      </w:r>
      <w:r w:rsidR="009046D4">
        <w:t xml:space="preserve"> 2014:39</w:t>
      </w:r>
      <w:r w:rsidR="00F24B06">
        <w:t xml:space="preserve">). </w:t>
      </w:r>
      <w:r w:rsidRPr="00CF730D">
        <w:t xml:space="preserve">Improved catchment management practices have likely enhanced the quality of stormwater runoff entering the lagoons, though the flow rate remains faster than what </w:t>
      </w:r>
      <w:r w:rsidR="0093109A">
        <w:t>occurred</w:t>
      </w:r>
      <w:r w:rsidRPr="00CF730D">
        <w:t xml:space="preserve"> in less developed or natural conditions.</w:t>
      </w:r>
    </w:p>
    <w:p w14:paraId="725C1562" w14:textId="14765961" w:rsidR="002F2386" w:rsidRDefault="00CF730D" w:rsidP="00F66192">
      <w:pPr>
        <w:pStyle w:val="ListBullet"/>
      </w:pPr>
      <w:r w:rsidRPr="00CF730D">
        <w:t>Historical land-use decisions have significantly shaped current management practices. Development on low-lying lands required substantial intervention from the Council, including the establishment of an Entrance Management Policy for flood mitigation. Over the past 50 years, each lagoon has undergone mechanical breaching of its beach berm to prevent flooding of nearby foreshores and infrastructure. This ongoing management has profoundly affected the lagoons</w:t>
      </w:r>
      <w:r w:rsidR="002979EC">
        <w:t>’</w:t>
      </w:r>
      <w:r w:rsidRPr="00CF730D">
        <w:t xml:space="preserve"> natural processes. For additional details, refer to</w:t>
      </w:r>
      <w:r>
        <w:t xml:space="preserve"> </w:t>
      </w:r>
      <w:hyperlink w:anchor="_Appendix_1_–." w:history="1">
        <w:r w:rsidR="0093109A">
          <w:rPr>
            <w:rStyle w:val="Hyperlink"/>
          </w:rPr>
          <w:t>Appendix 1</w:t>
        </w:r>
      </w:hyperlink>
      <w:r w:rsidR="002F2386">
        <w:t>.</w:t>
      </w:r>
    </w:p>
    <w:p w14:paraId="2E7B5A63" w14:textId="797AA1D6" w:rsidR="000F010C" w:rsidRPr="00B56270" w:rsidRDefault="000F010C" w:rsidP="00B56270">
      <w:pPr>
        <w:pStyle w:val="Heading2"/>
      </w:pPr>
      <w:r w:rsidRPr="00B56270">
        <w:t>Geographical investigation and/or questions</w:t>
      </w:r>
    </w:p>
    <w:p w14:paraId="540F5BA9" w14:textId="1848C6D7" w:rsidR="00F24B06" w:rsidRDefault="00235856" w:rsidP="00F24B06">
      <w:pPr>
        <w:pStyle w:val="FeatureBox2"/>
      </w:pPr>
      <w:r w:rsidRPr="00235856">
        <w:rPr>
          <w:b/>
          <w:bCs/>
        </w:rPr>
        <w:t>Note</w:t>
      </w:r>
      <w:r>
        <w:t xml:space="preserve">: </w:t>
      </w:r>
      <w:r w:rsidR="0046586C">
        <w:t>t</w:t>
      </w:r>
      <w:r w:rsidR="00F24B06" w:rsidRPr="00882015">
        <w:t>he state-wide Monitoring, Evaluation and Reporting (MER) program indicates persistent very poor turbidity grades and poor</w:t>
      </w:r>
      <w:r w:rsidR="00D8240B">
        <w:t>–</w:t>
      </w:r>
      <w:r w:rsidR="00F24B06" w:rsidRPr="00882015">
        <w:t xml:space="preserve">very poor chlorophyll-a grades from the reporting years 2018 to 2023. Similarly, </w:t>
      </w:r>
      <w:proofErr w:type="spellStart"/>
      <w:r w:rsidR="00F24B06" w:rsidRPr="00882015">
        <w:t>Beachwatch</w:t>
      </w:r>
      <w:proofErr w:type="spellEnd"/>
      <w:r w:rsidR="00F24B06" w:rsidRPr="00882015">
        <w:t xml:space="preserve"> grades have been consistently poor from 2018 to 2022 (page 11</w:t>
      </w:r>
      <w:r w:rsidR="00F24B06">
        <w:t xml:space="preserve"> </w:t>
      </w:r>
      <w:hyperlink r:id="rId20" w:history="1">
        <w:r w:rsidR="00D32C4F">
          <w:rPr>
            <w:rStyle w:val="Hyperlink"/>
          </w:rPr>
          <w:t xml:space="preserve">Avoca Lagoon </w:t>
        </w:r>
        <w:r w:rsidR="00F32837">
          <w:rPr>
            <w:rStyle w:val="Hyperlink"/>
          </w:rPr>
          <w:t>Floodplain Management Study</w:t>
        </w:r>
      </w:hyperlink>
      <w:r w:rsidR="00D32C4F">
        <w:t>)</w:t>
      </w:r>
      <w:r w:rsidR="00826FD5">
        <w:t>.</w:t>
      </w:r>
    </w:p>
    <w:p w14:paraId="3FB0D6F6" w14:textId="0A76993A" w:rsidR="00F24B06" w:rsidRPr="00F24B06" w:rsidRDefault="00F24B06" w:rsidP="00F24B06">
      <w:pPr>
        <w:rPr>
          <w:rStyle w:val="Strong"/>
        </w:rPr>
      </w:pPr>
      <w:r w:rsidRPr="00F24B06">
        <w:rPr>
          <w:rStyle w:val="Strong"/>
        </w:rPr>
        <w:t xml:space="preserve">Water </w:t>
      </w:r>
      <w:r>
        <w:rPr>
          <w:rStyle w:val="Strong"/>
        </w:rPr>
        <w:t>q</w:t>
      </w:r>
      <w:r w:rsidRPr="00F24B06">
        <w:rPr>
          <w:rStyle w:val="Strong"/>
        </w:rPr>
        <w:t>uality</w:t>
      </w:r>
    </w:p>
    <w:p w14:paraId="5B4FCBE4" w14:textId="3302D1A6" w:rsidR="00F24B06" w:rsidRPr="005D59B2" w:rsidRDefault="002841D7" w:rsidP="00826FD5">
      <w:pPr>
        <w:pStyle w:val="ListBullet"/>
      </w:pPr>
      <w:r>
        <w:t>Asses</w:t>
      </w:r>
      <w:r w:rsidR="007B4188">
        <w:t>s</w:t>
      </w:r>
      <w:r w:rsidR="00F24B06" w:rsidRPr="005D59B2">
        <w:t xml:space="preserve"> the current water quality of Avoca Lagoon</w:t>
      </w:r>
      <w:r w:rsidR="00FA0953">
        <w:t>. H</w:t>
      </w:r>
      <w:r w:rsidR="00F24B06" w:rsidRPr="005D59B2">
        <w:t>ow does it compare with historical trends?</w:t>
      </w:r>
    </w:p>
    <w:p w14:paraId="1F4DBD9A" w14:textId="2460459D" w:rsidR="00F24B06" w:rsidRPr="005D59B2" w:rsidRDefault="00F24B06" w:rsidP="0093109A">
      <w:pPr>
        <w:pStyle w:val="ListBullet"/>
      </w:pPr>
      <w:r w:rsidRPr="005D59B2">
        <w:t>What factors can explain the similarities or differences in water quality over time</w:t>
      </w:r>
      <w:r w:rsidR="0093109A">
        <w:t xml:space="preserve"> and w</w:t>
      </w:r>
      <w:r w:rsidRPr="005D59B2">
        <w:t>hat is contributing to the current water quality results?</w:t>
      </w:r>
    </w:p>
    <w:p w14:paraId="046F7346" w14:textId="5A13B62E" w:rsidR="00F24B06" w:rsidRPr="005D59B2" w:rsidRDefault="00F24B06" w:rsidP="00826FD5">
      <w:pPr>
        <w:pStyle w:val="ListBullet"/>
      </w:pPr>
      <w:r w:rsidRPr="005D59B2">
        <w:t xml:space="preserve">How should catchment management strategies change to improve </w:t>
      </w:r>
      <w:r w:rsidR="0093109A">
        <w:t xml:space="preserve">Avoca </w:t>
      </w:r>
      <w:r w:rsidRPr="005D59B2">
        <w:t>water quality?</w:t>
      </w:r>
    </w:p>
    <w:p w14:paraId="42A5EBFE" w14:textId="11ADB650" w:rsidR="00F24B06" w:rsidRPr="00F24B06" w:rsidRDefault="00F24B06" w:rsidP="00F24B06">
      <w:pPr>
        <w:rPr>
          <w:rStyle w:val="Strong"/>
        </w:rPr>
      </w:pPr>
      <w:r>
        <w:rPr>
          <w:rStyle w:val="Strong"/>
        </w:rPr>
        <w:t>T</w:t>
      </w:r>
      <w:r w:rsidRPr="00F24B06">
        <w:rPr>
          <w:rStyle w:val="Strong"/>
        </w:rPr>
        <w:t>hreatened species management</w:t>
      </w:r>
    </w:p>
    <w:p w14:paraId="74EA830A" w14:textId="2DC18706" w:rsidR="00F24B06" w:rsidRPr="005D59B2" w:rsidRDefault="00F24B06" w:rsidP="00826FD5">
      <w:pPr>
        <w:pStyle w:val="ListBullet"/>
      </w:pPr>
      <w:r w:rsidRPr="005D59B2">
        <w:t xml:space="preserve">What is the </w:t>
      </w:r>
      <w:proofErr w:type="gramStart"/>
      <w:r w:rsidRPr="005D59B2">
        <w:t>current status</w:t>
      </w:r>
      <w:proofErr w:type="gramEnd"/>
      <w:r w:rsidRPr="005D59B2">
        <w:t xml:space="preserve"> of the Green </w:t>
      </w:r>
      <w:r w:rsidR="00D8240B">
        <w:t>and</w:t>
      </w:r>
      <w:r w:rsidRPr="005D59B2">
        <w:t xml:space="preserve"> Gold</w:t>
      </w:r>
      <w:r w:rsidR="00D8240B">
        <w:t>en</w:t>
      </w:r>
      <w:r w:rsidRPr="005D59B2">
        <w:t xml:space="preserve"> Bell Frog at Avoca Lagoon? How has this population managed to survive in such a dynamic environment?</w:t>
      </w:r>
    </w:p>
    <w:p w14:paraId="37564B47" w14:textId="5ACAD82B" w:rsidR="00607166" w:rsidRPr="005D59B2" w:rsidRDefault="00F24B06" w:rsidP="00826FD5">
      <w:pPr>
        <w:pStyle w:val="ListBullet"/>
      </w:pPr>
      <w:r w:rsidRPr="005D59B2">
        <w:t>What are the key management issues that need to be addressed to ensure the future survival of this population?</w:t>
      </w:r>
    </w:p>
    <w:p w14:paraId="6555F62D" w14:textId="14055B36" w:rsidR="00B77CEF" w:rsidRPr="00B56270" w:rsidRDefault="0001004E" w:rsidP="00B56270">
      <w:pPr>
        <w:pStyle w:val="Heading2"/>
      </w:pPr>
      <w:r w:rsidRPr="00B56270">
        <w:t>Pre-fieldwork tasks</w:t>
      </w:r>
    </w:p>
    <w:p w14:paraId="6167D128" w14:textId="5059FBA2" w:rsidR="000F071D" w:rsidRDefault="00F24B06" w:rsidP="00F24B06">
      <w:r w:rsidRPr="00F24B06">
        <w:t>Students complete activities and questions prior to fieldwork.</w:t>
      </w:r>
    </w:p>
    <w:p w14:paraId="3842B2F4" w14:textId="3B00F42E" w:rsidR="00680C2C" w:rsidRPr="00B56270" w:rsidRDefault="00F24B06" w:rsidP="00B56270">
      <w:pPr>
        <w:pStyle w:val="Heading3"/>
      </w:pPr>
      <w:r w:rsidRPr="00B56270">
        <w:t xml:space="preserve">Pre-fieldwork task 1 </w:t>
      </w:r>
      <w:r w:rsidR="00B67C0A" w:rsidRPr="00B56270">
        <w:t>–</w:t>
      </w:r>
      <w:r w:rsidRPr="00B56270">
        <w:t xml:space="preserve"> </w:t>
      </w:r>
      <w:r w:rsidR="00826FD5" w:rsidRPr="00B56270">
        <w:t>w</w:t>
      </w:r>
      <w:r w:rsidR="00D20D03" w:rsidRPr="00B56270">
        <w:t>ater quality</w:t>
      </w:r>
    </w:p>
    <w:p w14:paraId="087D811A" w14:textId="34B931C7" w:rsidR="00680C2C" w:rsidRDefault="00680C2C" w:rsidP="00680C2C">
      <w:r>
        <w:t>Activities:</w:t>
      </w:r>
    </w:p>
    <w:p w14:paraId="47890E5A" w14:textId="36BE6A24" w:rsidR="00680C2C" w:rsidRPr="005D59B2" w:rsidRDefault="00680C2C" w:rsidP="00826FD5">
      <w:pPr>
        <w:pStyle w:val="ListBullet"/>
      </w:pPr>
      <w:r w:rsidRPr="005D59B2">
        <w:t xml:space="preserve">Access </w:t>
      </w:r>
      <w:hyperlink r:id="rId21" w:history="1">
        <w:r w:rsidRPr="00F32837">
          <w:rPr>
            <w:rStyle w:val="Hyperlink"/>
          </w:rPr>
          <w:t xml:space="preserve">Avoca Lagoon: Changes </w:t>
        </w:r>
        <w:r w:rsidR="00F32837">
          <w:rPr>
            <w:rStyle w:val="Hyperlink"/>
          </w:rPr>
          <w:t>O</w:t>
        </w:r>
        <w:r w:rsidRPr="00F32837">
          <w:rPr>
            <w:rStyle w:val="Hyperlink"/>
          </w:rPr>
          <w:t>ver Time (2</w:t>
        </w:r>
        <w:r w:rsidR="00DE565B" w:rsidRPr="00F32837">
          <w:rPr>
            <w:rStyle w:val="Hyperlink"/>
          </w:rPr>
          <w:t>:</w:t>
        </w:r>
        <w:r w:rsidR="00BE1A40" w:rsidRPr="00F32837">
          <w:rPr>
            <w:rStyle w:val="Hyperlink"/>
          </w:rPr>
          <w:t>10</w:t>
        </w:r>
        <w:r w:rsidRPr="00F32837">
          <w:rPr>
            <w:rStyle w:val="Hyperlink"/>
          </w:rPr>
          <w:t>)</w:t>
        </w:r>
      </w:hyperlink>
      <w:r w:rsidRPr="005D59B2">
        <w:t xml:space="preserve"> and</w:t>
      </w:r>
      <w:r w:rsidR="003168E5" w:rsidRPr="005D59B2">
        <w:t xml:space="preserve"> answer</w:t>
      </w:r>
      <w:r w:rsidRPr="005D59B2">
        <w:t xml:space="preserve"> the following questions</w:t>
      </w:r>
      <w:r w:rsidR="00D8240B">
        <w:t>.</w:t>
      </w:r>
    </w:p>
    <w:p w14:paraId="1A47744B" w14:textId="558E4753" w:rsidR="00680C2C" w:rsidRPr="00270A63" w:rsidRDefault="00680C2C" w:rsidP="00117B00">
      <w:pPr>
        <w:pStyle w:val="ListNumber"/>
        <w:ind w:left="1134"/>
      </w:pPr>
      <w:r w:rsidRPr="00270A63">
        <w:t xml:space="preserve">What kind of lagoon is Avoca </w:t>
      </w:r>
      <w:r w:rsidR="009E4202" w:rsidRPr="00270A63">
        <w:t>Lagoon</w:t>
      </w:r>
      <w:r w:rsidR="009E4202">
        <w:t xml:space="preserve">? </w:t>
      </w:r>
      <w:r w:rsidR="00BE1A40">
        <w:t>W</w:t>
      </w:r>
      <w:r w:rsidRPr="00270A63">
        <w:t>hat does that mean?</w:t>
      </w:r>
    </w:p>
    <w:tbl>
      <w:tblPr>
        <w:tblStyle w:val="TableGrid"/>
        <w:tblW w:w="0" w:type="auto"/>
        <w:tblInd w:w="562" w:type="dxa"/>
        <w:tblLook w:val="04A0" w:firstRow="1" w:lastRow="0" w:firstColumn="1" w:lastColumn="0" w:noHBand="0" w:noVBand="1"/>
        <w:tblDescription w:val="Blank space for students to respond."/>
      </w:tblPr>
      <w:tblGrid>
        <w:gridCol w:w="9066"/>
      </w:tblGrid>
      <w:tr w:rsidR="00680C2C" w14:paraId="1F2279C0" w14:textId="77777777" w:rsidTr="00F209D5">
        <w:trPr>
          <w:trHeight w:val="1148"/>
        </w:trPr>
        <w:tc>
          <w:tcPr>
            <w:tcW w:w="9066" w:type="dxa"/>
          </w:tcPr>
          <w:p w14:paraId="75497BE2" w14:textId="77777777" w:rsidR="00680C2C" w:rsidRDefault="00680C2C" w:rsidP="00117B00">
            <w:pPr>
              <w:pStyle w:val="ListBullet2"/>
              <w:numPr>
                <w:ilvl w:val="0"/>
                <w:numId w:val="0"/>
              </w:numPr>
              <w:ind w:left="1134"/>
            </w:pPr>
          </w:p>
        </w:tc>
      </w:tr>
    </w:tbl>
    <w:p w14:paraId="325A8BA0" w14:textId="16E81345" w:rsidR="00680C2C" w:rsidRPr="00270A63" w:rsidRDefault="00680C2C" w:rsidP="00117B00">
      <w:pPr>
        <w:pStyle w:val="ListNumber"/>
        <w:ind w:left="1134"/>
      </w:pPr>
      <w:r w:rsidRPr="00270A63">
        <w:t>Describe some of the changes over time that have affected the health and water quality of Avoca Lagoon.</w:t>
      </w:r>
    </w:p>
    <w:tbl>
      <w:tblPr>
        <w:tblStyle w:val="TableGrid"/>
        <w:tblW w:w="0" w:type="auto"/>
        <w:tblInd w:w="562" w:type="dxa"/>
        <w:tblLook w:val="04A0" w:firstRow="1" w:lastRow="0" w:firstColumn="1" w:lastColumn="0" w:noHBand="0" w:noVBand="1"/>
        <w:tblDescription w:val="Blank space for students to respond."/>
      </w:tblPr>
      <w:tblGrid>
        <w:gridCol w:w="9066"/>
      </w:tblGrid>
      <w:tr w:rsidR="00680C2C" w14:paraId="0A539526" w14:textId="77777777" w:rsidTr="00F209D5">
        <w:trPr>
          <w:trHeight w:val="1158"/>
        </w:trPr>
        <w:tc>
          <w:tcPr>
            <w:tcW w:w="9066" w:type="dxa"/>
          </w:tcPr>
          <w:p w14:paraId="043BEF2F" w14:textId="77777777" w:rsidR="00680C2C" w:rsidRDefault="00680C2C" w:rsidP="00117B00">
            <w:pPr>
              <w:pStyle w:val="ListBullet2"/>
              <w:numPr>
                <w:ilvl w:val="0"/>
                <w:numId w:val="0"/>
              </w:numPr>
              <w:ind w:left="1134"/>
              <w:rPr>
                <w:rStyle w:val="Strong"/>
              </w:rPr>
            </w:pPr>
          </w:p>
        </w:tc>
      </w:tr>
    </w:tbl>
    <w:p w14:paraId="68FCB50A" w14:textId="429DD9AD" w:rsidR="0077069A" w:rsidRDefault="00680C2C" w:rsidP="00826FD5">
      <w:pPr>
        <w:pStyle w:val="ListBullet"/>
      </w:pPr>
      <w:r w:rsidRPr="005D59B2">
        <w:t xml:space="preserve">View the data recorded for </w:t>
      </w:r>
      <w:hyperlink r:id="rId22" w:history="1">
        <w:r w:rsidRPr="005D59B2">
          <w:rPr>
            <w:rStyle w:val="Hyperlink"/>
          </w:rPr>
          <w:t>Avoca Lagoon</w:t>
        </w:r>
      </w:hyperlink>
      <w:r w:rsidRPr="005D59B2">
        <w:t xml:space="preserve"> by Manly Hydraulics Laboratory</w:t>
      </w:r>
      <w:r w:rsidR="00AD6CE8">
        <w:t xml:space="preserve"> and answer the following questions</w:t>
      </w:r>
      <w:r w:rsidRPr="005D59B2">
        <w:t>.</w:t>
      </w:r>
    </w:p>
    <w:p w14:paraId="1E4CFFA0" w14:textId="0CEF1DB9" w:rsidR="00680C2C" w:rsidRPr="00B50AA9" w:rsidRDefault="00680C2C" w:rsidP="003575A2">
      <w:pPr>
        <w:pStyle w:val="ListNumber"/>
        <w:numPr>
          <w:ilvl w:val="0"/>
          <w:numId w:val="7"/>
        </w:numPr>
        <w:ind w:left="1134"/>
      </w:pPr>
      <w:r w:rsidRPr="00B50AA9">
        <w:t>Describe the station that records water level and rainfall</w:t>
      </w:r>
      <w:r w:rsidR="00F72084" w:rsidRPr="00B50AA9">
        <w:t>.</w:t>
      </w:r>
    </w:p>
    <w:p w14:paraId="4D157308" w14:textId="601E4A82" w:rsidR="00680C2C" w:rsidRPr="00B50AA9" w:rsidRDefault="00680C2C" w:rsidP="003575A2">
      <w:pPr>
        <w:pStyle w:val="ListNumber"/>
        <w:numPr>
          <w:ilvl w:val="0"/>
          <w:numId w:val="7"/>
        </w:numPr>
        <w:ind w:left="1134"/>
      </w:pPr>
      <w:r w:rsidRPr="00B50AA9">
        <w:t>Identify the specific station number that monitors water levels and rainfall.</w:t>
      </w:r>
    </w:p>
    <w:p w14:paraId="4AEACD9A" w14:textId="4562A5AF" w:rsidR="00680C2C" w:rsidRPr="00B50AA9" w:rsidRDefault="00680C2C" w:rsidP="003575A2">
      <w:pPr>
        <w:pStyle w:val="ListNumber"/>
        <w:numPr>
          <w:ilvl w:val="0"/>
          <w:numId w:val="7"/>
        </w:numPr>
        <w:ind w:left="1134"/>
      </w:pPr>
      <w:r w:rsidRPr="00B50AA9">
        <w:t>Find the station</w:t>
      </w:r>
      <w:r w:rsidR="005D22D2">
        <w:t>’</w:t>
      </w:r>
      <w:r w:rsidRPr="00B50AA9">
        <w:t xml:space="preserve">s location on </w:t>
      </w:r>
      <w:hyperlink r:id="rId23" w:history="1">
        <w:r w:rsidR="004307EC" w:rsidRPr="00B50AA9">
          <w:rPr>
            <w:rStyle w:val="Hyperlink"/>
          </w:rPr>
          <w:t xml:space="preserve">Google </w:t>
        </w:r>
        <w:r w:rsidR="007B7E9B">
          <w:rPr>
            <w:rStyle w:val="Hyperlink"/>
          </w:rPr>
          <w:t>M</w:t>
        </w:r>
        <w:r w:rsidR="004307EC" w:rsidRPr="00B50AA9">
          <w:rPr>
            <w:rStyle w:val="Hyperlink"/>
          </w:rPr>
          <w:t>aps Avoca Beach</w:t>
        </w:r>
      </w:hyperlink>
      <w:r w:rsidR="004307EC" w:rsidRPr="00B50AA9">
        <w:t xml:space="preserve"> </w:t>
      </w:r>
      <w:r w:rsidRPr="00B50AA9">
        <w:t>and describe its geographical setting (</w:t>
      </w:r>
      <w:r w:rsidR="004908BE" w:rsidRPr="00B50AA9">
        <w:t>for example,</w:t>
      </w:r>
      <w:r w:rsidRPr="00B50AA9">
        <w:t xml:space="preserve"> nearby landmarks, region).</w:t>
      </w:r>
    </w:p>
    <w:p w14:paraId="2CDE62AA" w14:textId="3F451757" w:rsidR="00680C2C" w:rsidRPr="00B50AA9" w:rsidRDefault="00680C2C" w:rsidP="003575A2">
      <w:pPr>
        <w:pStyle w:val="ListNumber"/>
        <w:numPr>
          <w:ilvl w:val="0"/>
          <w:numId w:val="7"/>
        </w:numPr>
        <w:ind w:left="1134"/>
      </w:pPr>
      <w:r w:rsidRPr="00B50AA9">
        <w:t>Explain why this station is in place</w:t>
      </w:r>
      <w:r w:rsidR="0025102A">
        <w:t>. Consider</w:t>
      </w:r>
      <w:r w:rsidRPr="00B50AA9">
        <w:t xml:space="preserve"> monitoring water levels for flood prevention or tracking rainfall to support ecological studies.</w:t>
      </w:r>
    </w:p>
    <w:p w14:paraId="6A7BE5CD" w14:textId="23C8D63C" w:rsidR="00680C2C" w:rsidRPr="00680C2C" w:rsidRDefault="00680C2C" w:rsidP="00117B00">
      <w:pPr>
        <w:ind w:firstLine="567"/>
        <w:rPr>
          <w:rStyle w:val="Strong"/>
          <w:b w:val="0"/>
          <w:bCs w:val="0"/>
        </w:rPr>
      </w:pPr>
      <w:r w:rsidRPr="00680C2C">
        <w:rPr>
          <w:rStyle w:val="Strong"/>
          <w:b w:val="0"/>
          <w:bCs w:val="0"/>
        </w:rPr>
        <w:t>Look at the latest values</w:t>
      </w:r>
      <w:r w:rsidR="00724DBE">
        <w:rPr>
          <w:rStyle w:val="Strong"/>
          <w:b w:val="0"/>
          <w:bCs w:val="0"/>
        </w:rPr>
        <w:t xml:space="preserve"> for rainfall (precipitation)</w:t>
      </w:r>
      <w:r w:rsidR="000D3D73">
        <w:rPr>
          <w:rStyle w:val="Strong"/>
          <w:b w:val="0"/>
          <w:bCs w:val="0"/>
        </w:rPr>
        <w:t>.</w:t>
      </w:r>
    </w:p>
    <w:p w14:paraId="6652D280" w14:textId="77777777" w:rsidR="00680C2C" w:rsidRPr="000F42F8" w:rsidRDefault="00680C2C" w:rsidP="003575A2">
      <w:pPr>
        <w:pStyle w:val="ListNumber"/>
        <w:numPr>
          <w:ilvl w:val="0"/>
          <w:numId w:val="8"/>
        </w:numPr>
        <w:ind w:left="1134"/>
      </w:pPr>
      <w:r w:rsidRPr="000F42F8">
        <w:t>Describe the recorded rainfall in the last 24 hours.</w:t>
      </w:r>
    </w:p>
    <w:p w14:paraId="1262593C" w14:textId="4AE731C2" w:rsidR="00680C2C" w:rsidRPr="000F42F8" w:rsidRDefault="0025102A" w:rsidP="003575A2">
      <w:pPr>
        <w:pStyle w:val="ListNumber"/>
        <w:numPr>
          <w:ilvl w:val="0"/>
          <w:numId w:val="8"/>
        </w:numPr>
        <w:ind w:left="1134"/>
      </w:pPr>
      <w:r>
        <w:t>P</w:t>
      </w:r>
      <w:r w:rsidRPr="000F42F8">
        <w:t xml:space="preserve">rovide </w:t>
      </w:r>
      <w:r w:rsidR="00680C2C" w:rsidRPr="000F42F8">
        <w:t>details on the rainfall over the past 96 hours (4 days).</w:t>
      </w:r>
    </w:p>
    <w:p w14:paraId="62061961" w14:textId="1F6E93AA" w:rsidR="00680C2C" w:rsidRPr="00680C2C" w:rsidRDefault="00724DBE" w:rsidP="00117B00">
      <w:pPr>
        <w:ind w:firstLine="567"/>
        <w:rPr>
          <w:rStyle w:val="Strong"/>
          <w:b w:val="0"/>
          <w:bCs w:val="0"/>
        </w:rPr>
      </w:pPr>
      <w:r w:rsidRPr="00680C2C">
        <w:rPr>
          <w:rStyle w:val="Strong"/>
          <w:b w:val="0"/>
          <w:bCs w:val="0"/>
        </w:rPr>
        <w:t>Look at the latest values</w:t>
      </w:r>
      <w:r>
        <w:rPr>
          <w:rStyle w:val="Strong"/>
          <w:b w:val="0"/>
          <w:bCs w:val="0"/>
        </w:rPr>
        <w:t xml:space="preserve"> for w</w:t>
      </w:r>
      <w:r w:rsidR="00680C2C" w:rsidRPr="00680C2C">
        <w:rPr>
          <w:rStyle w:val="Strong"/>
          <w:b w:val="0"/>
          <w:bCs w:val="0"/>
        </w:rPr>
        <w:t>ater level</w:t>
      </w:r>
      <w:r w:rsidR="0025102A">
        <w:rPr>
          <w:rStyle w:val="Strong"/>
          <w:b w:val="0"/>
          <w:bCs w:val="0"/>
        </w:rPr>
        <w:t>.</w:t>
      </w:r>
    </w:p>
    <w:p w14:paraId="1F087C20" w14:textId="77777777" w:rsidR="00680C2C" w:rsidRPr="000F42F8" w:rsidRDefault="00680C2C" w:rsidP="003575A2">
      <w:pPr>
        <w:pStyle w:val="ListNumber"/>
        <w:numPr>
          <w:ilvl w:val="0"/>
          <w:numId w:val="9"/>
        </w:numPr>
        <w:ind w:left="1134"/>
      </w:pPr>
      <w:r w:rsidRPr="000F42F8">
        <w:t>What is the latest recorded value of the water level?</w:t>
      </w:r>
    </w:p>
    <w:p w14:paraId="061684BA" w14:textId="238EA1F5" w:rsidR="00680C2C" w:rsidRPr="000F42F8" w:rsidRDefault="00680C2C" w:rsidP="003575A2">
      <w:pPr>
        <w:pStyle w:val="ListNumber"/>
        <w:numPr>
          <w:ilvl w:val="0"/>
          <w:numId w:val="9"/>
        </w:numPr>
        <w:ind w:left="1134"/>
      </w:pPr>
      <w:r w:rsidRPr="000F42F8">
        <w:t>When exactly was this measurement taken?</w:t>
      </w:r>
    </w:p>
    <w:p w14:paraId="31702EBB" w14:textId="64DB7101" w:rsidR="00680C2C" w:rsidRPr="00680C2C" w:rsidRDefault="00680C2C" w:rsidP="00680C2C">
      <w:pPr>
        <w:pStyle w:val="FeatureBox2"/>
        <w:rPr>
          <w:rStyle w:val="BoldItalic"/>
          <w:b w:val="0"/>
          <w:bCs/>
          <w:i w:val="0"/>
          <w:iCs w:val="0"/>
        </w:rPr>
      </w:pPr>
      <w:r w:rsidRPr="00680C2C">
        <w:rPr>
          <w:rStyle w:val="BoldItalic"/>
          <w:i w:val="0"/>
          <w:iCs w:val="0"/>
        </w:rPr>
        <w:t>Note</w:t>
      </w:r>
      <w:r>
        <w:rPr>
          <w:rStyle w:val="BoldItalic"/>
          <w:b w:val="0"/>
          <w:bCs/>
          <w:i w:val="0"/>
          <w:iCs w:val="0"/>
        </w:rPr>
        <w:t xml:space="preserve">: </w:t>
      </w:r>
      <w:r w:rsidRPr="00680C2C">
        <w:rPr>
          <w:rStyle w:val="BoldItalic"/>
          <w:b w:val="0"/>
          <w:bCs/>
          <w:i w:val="0"/>
          <w:iCs w:val="0"/>
        </w:rPr>
        <w:t xml:space="preserve">Avoca Lagoon also has a water quality monitoring buoy named </w:t>
      </w:r>
      <w:r w:rsidR="0035368D">
        <w:rPr>
          <w:rStyle w:val="BoldItalic"/>
          <w:b w:val="0"/>
          <w:bCs/>
          <w:i w:val="0"/>
          <w:iCs w:val="0"/>
        </w:rPr>
        <w:t>‘</w:t>
      </w:r>
      <w:r w:rsidRPr="00680C2C">
        <w:rPr>
          <w:rStyle w:val="BoldItalic"/>
          <w:b w:val="0"/>
          <w:bCs/>
          <w:i w:val="0"/>
          <w:iCs w:val="0"/>
        </w:rPr>
        <w:t>Beatrice</w:t>
      </w:r>
      <w:r w:rsidR="0035368D">
        <w:rPr>
          <w:rStyle w:val="BoldItalic"/>
          <w:b w:val="0"/>
          <w:bCs/>
          <w:i w:val="0"/>
          <w:iCs w:val="0"/>
        </w:rPr>
        <w:t>’</w:t>
      </w:r>
      <w:r w:rsidRPr="00680C2C">
        <w:rPr>
          <w:rStyle w:val="BoldItalic"/>
          <w:b w:val="0"/>
          <w:bCs/>
          <w:i w:val="0"/>
          <w:iCs w:val="0"/>
        </w:rPr>
        <w:t>. Beatrice is a multi-depth water quality monitoring device that samples water from the surface to the depths of Avoca Lake.</w:t>
      </w:r>
      <w:r>
        <w:rPr>
          <w:rStyle w:val="BoldItalic"/>
          <w:b w:val="0"/>
          <w:bCs/>
          <w:i w:val="0"/>
          <w:iCs w:val="0"/>
        </w:rPr>
        <w:t xml:space="preserve"> </w:t>
      </w:r>
      <w:r w:rsidRPr="00680C2C">
        <w:rPr>
          <w:rStyle w:val="BoldItalic"/>
          <w:b w:val="0"/>
          <w:bCs/>
          <w:i w:val="0"/>
          <w:iCs w:val="0"/>
        </w:rPr>
        <w:t xml:space="preserve">Learn more about </w:t>
      </w:r>
      <w:hyperlink r:id="rId24" w:history="1">
        <w:r w:rsidRPr="00680C2C">
          <w:rPr>
            <w:rStyle w:val="Hyperlink"/>
            <w:bCs/>
          </w:rPr>
          <w:t>Beatrice</w:t>
        </w:r>
        <w:r w:rsidR="00AA1CBE" w:rsidRPr="00EE2F6D">
          <w:t>.</w:t>
        </w:r>
      </w:hyperlink>
      <w:r>
        <w:rPr>
          <w:rStyle w:val="BoldItalic"/>
          <w:b w:val="0"/>
          <w:bCs/>
          <w:i w:val="0"/>
          <w:iCs w:val="0"/>
        </w:rPr>
        <w:t xml:space="preserve"> </w:t>
      </w:r>
      <w:r w:rsidR="00AA1CBE">
        <w:rPr>
          <w:rStyle w:val="BoldItalic"/>
          <w:b w:val="0"/>
          <w:bCs/>
          <w:i w:val="0"/>
          <w:iCs w:val="0"/>
        </w:rPr>
        <w:t>S</w:t>
      </w:r>
      <w:r>
        <w:rPr>
          <w:rStyle w:val="BoldItalic"/>
          <w:b w:val="0"/>
          <w:bCs/>
          <w:i w:val="0"/>
          <w:iCs w:val="0"/>
        </w:rPr>
        <w:t xml:space="preserve">tudents can </w:t>
      </w:r>
      <w:r w:rsidRPr="00680C2C">
        <w:rPr>
          <w:rStyle w:val="BoldItalic"/>
          <w:b w:val="0"/>
          <w:bCs/>
          <w:i w:val="0"/>
          <w:iCs w:val="0"/>
        </w:rPr>
        <w:t>list the water quality parameters it measures</w:t>
      </w:r>
      <w:r>
        <w:rPr>
          <w:rStyle w:val="BoldItalic"/>
          <w:b w:val="0"/>
          <w:bCs/>
          <w:i w:val="0"/>
          <w:iCs w:val="0"/>
        </w:rPr>
        <w:t>.</w:t>
      </w:r>
    </w:p>
    <w:p w14:paraId="6F36DC42" w14:textId="76CF556E" w:rsidR="00680C2C" w:rsidRPr="00680C2C" w:rsidRDefault="00680C2C" w:rsidP="00680C2C">
      <w:pPr>
        <w:pStyle w:val="FeatureBox2"/>
        <w:rPr>
          <w:rStyle w:val="BoldItalic"/>
          <w:b w:val="0"/>
          <w:bCs/>
          <w:i w:val="0"/>
          <w:iCs w:val="0"/>
        </w:rPr>
      </w:pPr>
      <w:r w:rsidRPr="00680C2C">
        <w:rPr>
          <w:rStyle w:val="BoldItalic"/>
          <w:b w:val="0"/>
          <w:bCs/>
          <w:i w:val="0"/>
          <w:iCs w:val="0"/>
        </w:rPr>
        <w:t xml:space="preserve">Communities and schools can contribute to monitoring water quality in local waterways through the </w:t>
      </w:r>
      <w:hyperlink r:id="rId25" w:history="1">
        <w:proofErr w:type="spellStart"/>
        <w:r w:rsidRPr="00680C2C">
          <w:rPr>
            <w:rStyle w:val="Hyperlink"/>
            <w:bCs/>
          </w:rPr>
          <w:t>Waterwatch</w:t>
        </w:r>
        <w:proofErr w:type="spellEnd"/>
      </w:hyperlink>
      <w:r>
        <w:rPr>
          <w:rStyle w:val="BoldItalic"/>
          <w:b w:val="0"/>
          <w:bCs/>
          <w:i w:val="0"/>
          <w:iCs w:val="0"/>
        </w:rPr>
        <w:t xml:space="preserve"> </w:t>
      </w:r>
      <w:r w:rsidRPr="00680C2C">
        <w:rPr>
          <w:rStyle w:val="BoldItalic"/>
          <w:b w:val="0"/>
          <w:bCs/>
          <w:i w:val="0"/>
          <w:iCs w:val="0"/>
        </w:rPr>
        <w:t>program. This program provides training and support for those involved.</w:t>
      </w:r>
    </w:p>
    <w:p w14:paraId="66C064FD" w14:textId="6B4AEE2B" w:rsidR="00BC630A" w:rsidRPr="0086248D" w:rsidRDefault="00254432" w:rsidP="0086248D">
      <w:pPr>
        <w:pStyle w:val="FeatureBox2"/>
      </w:pPr>
      <w:r w:rsidRPr="0086248D">
        <w:t xml:space="preserve">Students </w:t>
      </w:r>
      <w:r w:rsidR="00DD5899" w:rsidRPr="0086248D">
        <w:t>to work in small groups of 3</w:t>
      </w:r>
      <w:r w:rsidR="007E601A">
        <w:t xml:space="preserve"> to </w:t>
      </w:r>
      <w:r w:rsidR="00DD5899" w:rsidRPr="0086248D">
        <w:t>5</w:t>
      </w:r>
      <w:r w:rsidR="00686777" w:rsidRPr="0086248D">
        <w:t xml:space="preserve"> and </w:t>
      </w:r>
      <w:r w:rsidRPr="0086248D">
        <w:t xml:space="preserve">complete a </w:t>
      </w:r>
      <w:hyperlink r:id="rId26" w:history="1">
        <w:r w:rsidRPr="0086248D">
          <w:rPr>
            <w:rStyle w:val="Hyperlink"/>
          </w:rPr>
          <w:t>jigsaw activity</w:t>
        </w:r>
      </w:hyperlink>
      <w:r w:rsidR="00BC630A" w:rsidRPr="0086248D">
        <w:t xml:space="preserve">. Each group will be assigned one water quality parameter to study: Water Temperature, Turbidity, Salinity, pH, Dissolved Oxygen, Available Phosphate. Each group will be provided with a video that demonstrates how to measure their specific water quality indicator. The length of the videos and the indicator each group will focus on are as follows – </w:t>
      </w:r>
      <w:hyperlink r:id="rId27" w:history="1">
        <w:r w:rsidR="00384069">
          <w:rPr>
            <w:rStyle w:val="Hyperlink"/>
          </w:rPr>
          <w:t>t</w:t>
        </w:r>
        <w:r w:rsidR="00BC630A" w:rsidRPr="0086248D">
          <w:rPr>
            <w:rStyle w:val="Hyperlink"/>
          </w:rPr>
          <w:t>emperature (water)</w:t>
        </w:r>
      </w:hyperlink>
      <w:r w:rsidR="00BC630A" w:rsidRPr="0086248D">
        <w:t xml:space="preserve"> (</w:t>
      </w:r>
      <w:r w:rsidR="00384069">
        <w:t>0:</w:t>
      </w:r>
      <w:r w:rsidR="00BC630A" w:rsidRPr="0086248D">
        <w:t xml:space="preserve">52), </w:t>
      </w:r>
      <w:hyperlink r:id="rId28" w:history="1">
        <w:r w:rsidR="00BC630A" w:rsidRPr="0086248D">
          <w:rPr>
            <w:rStyle w:val="Hyperlink"/>
          </w:rPr>
          <w:t>turbidity</w:t>
        </w:r>
      </w:hyperlink>
      <w:r w:rsidR="00BC630A" w:rsidRPr="0086248D">
        <w:t xml:space="preserve"> (1</w:t>
      </w:r>
      <w:r w:rsidR="00384069">
        <w:t>:35</w:t>
      </w:r>
      <w:r w:rsidR="00BC630A" w:rsidRPr="0086248D">
        <w:t xml:space="preserve">), </w:t>
      </w:r>
      <w:hyperlink r:id="rId29" w:history="1">
        <w:r w:rsidR="00BC630A" w:rsidRPr="0086248D">
          <w:rPr>
            <w:rStyle w:val="Hyperlink"/>
          </w:rPr>
          <w:t>salinity</w:t>
        </w:r>
      </w:hyperlink>
      <w:r w:rsidR="00BC630A" w:rsidRPr="0086248D">
        <w:t xml:space="preserve"> (1</w:t>
      </w:r>
      <w:r w:rsidR="00384069">
        <w:t>:50</w:t>
      </w:r>
      <w:r w:rsidR="00BC630A" w:rsidRPr="0086248D">
        <w:t xml:space="preserve">), </w:t>
      </w:r>
      <w:hyperlink r:id="rId30" w:history="1">
        <w:r w:rsidR="00BC630A" w:rsidRPr="0086248D">
          <w:rPr>
            <w:rStyle w:val="Hyperlink"/>
          </w:rPr>
          <w:t>pH test</w:t>
        </w:r>
      </w:hyperlink>
      <w:r w:rsidR="00BC630A" w:rsidRPr="0086248D">
        <w:t xml:space="preserve"> (1</w:t>
      </w:r>
      <w:r w:rsidR="00384069">
        <w:t>:07</w:t>
      </w:r>
      <w:r w:rsidR="00BC630A" w:rsidRPr="0086248D">
        <w:t xml:space="preserve">), </w:t>
      </w:r>
      <w:hyperlink r:id="rId31" w:history="1">
        <w:r w:rsidR="00BC630A" w:rsidRPr="0086248D">
          <w:rPr>
            <w:rStyle w:val="Hyperlink"/>
          </w:rPr>
          <w:t>dissolved oxygen</w:t>
        </w:r>
      </w:hyperlink>
      <w:r w:rsidR="00BC630A" w:rsidRPr="0086248D">
        <w:t xml:space="preserve"> (10</w:t>
      </w:r>
      <w:r w:rsidR="00384069">
        <w:t>:58</w:t>
      </w:r>
      <w:r w:rsidR="00BC630A" w:rsidRPr="0086248D">
        <w:t xml:space="preserve">), </w:t>
      </w:r>
      <w:hyperlink r:id="rId32" w:history="1">
        <w:r w:rsidR="00BC630A" w:rsidRPr="0086248D">
          <w:rPr>
            <w:rStyle w:val="Hyperlink"/>
          </w:rPr>
          <w:t>available phosphate</w:t>
        </w:r>
      </w:hyperlink>
      <w:r w:rsidR="00BC630A" w:rsidRPr="0086248D">
        <w:t xml:space="preserve"> (7</w:t>
      </w:r>
      <w:r w:rsidR="00384069">
        <w:t>:20</w:t>
      </w:r>
      <w:r w:rsidR="00BC630A" w:rsidRPr="0086248D">
        <w:t xml:space="preserve">). Each group </w:t>
      </w:r>
      <w:r w:rsidR="00235856" w:rsidRPr="0086248D">
        <w:t>accesses</w:t>
      </w:r>
      <w:r w:rsidR="00BC630A" w:rsidRPr="0086248D">
        <w:t xml:space="preserve"> their assigned video and takes notes on the key points, such as:</w:t>
      </w:r>
    </w:p>
    <w:p w14:paraId="7DEF1905" w14:textId="712C4DD5" w:rsidR="00BC630A" w:rsidRPr="0086248D" w:rsidRDefault="0035368D" w:rsidP="003575A2">
      <w:pPr>
        <w:pStyle w:val="FeatureBox2"/>
        <w:numPr>
          <w:ilvl w:val="0"/>
          <w:numId w:val="13"/>
        </w:numPr>
        <w:ind w:left="567" w:hanging="567"/>
      </w:pPr>
      <w:r>
        <w:t>e</w:t>
      </w:r>
      <w:r w:rsidR="00BC630A" w:rsidRPr="0086248D">
        <w:t>quipment required to measure the parameter</w:t>
      </w:r>
    </w:p>
    <w:p w14:paraId="589FD039" w14:textId="2956D589" w:rsidR="00BC630A" w:rsidRPr="0086248D" w:rsidRDefault="0035368D" w:rsidP="003575A2">
      <w:pPr>
        <w:pStyle w:val="FeatureBox2"/>
        <w:numPr>
          <w:ilvl w:val="0"/>
          <w:numId w:val="13"/>
        </w:numPr>
        <w:ind w:left="567" w:hanging="567"/>
      </w:pPr>
      <w:r>
        <w:t>s</w:t>
      </w:r>
      <w:r w:rsidR="00BC630A" w:rsidRPr="0086248D">
        <w:t>tep-by-step instructions on how to conduct the test</w:t>
      </w:r>
    </w:p>
    <w:p w14:paraId="0603FAD8" w14:textId="62E57133" w:rsidR="00BC630A" w:rsidRPr="0086248D" w:rsidRDefault="0035368D" w:rsidP="003575A2">
      <w:pPr>
        <w:pStyle w:val="FeatureBox2"/>
        <w:numPr>
          <w:ilvl w:val="0"/>
          <w:numId w:val="13"/>
        </w:numPr>
        <w:ind w:left="567" w:hanging="567"/>
      </w:pPr>
      <w:r>
        <w:t>w</w:t>
      </w:r>
      <w:r w:rsidR="00BC630A" w:rsidRPr="0086248D">
        <w:t>hy this parameter is important for water quality</w:t>
      </w:r>
    </w:p>
    <w:p w14:paraId="61BAE5AB" w14:textId="594BB5DC" w:rsidR="00BC630A" w:rsidRPr="0086248D" w:rsidRDefault="0035368D" w:rsidP="003575A2">
      <w:pPr>
        <w:pStyle w:val="FeatureBox2"/>
        <w:numPr>
          <w:ilvl w:val="0"/>
          <w:numId w:val="13"/>
        </w:numPr>
        <w:ind w:left="567" w:hanging="567"/>
      </w:pPr>
      <w:r>
        <w:t>a</w:t>
      </w:r>
      <w:r w:rsidR="00BC630A" w:rsidRPr="0086248D">
        <w:t>ny potential challenges in measuring the parameter</w:t>
      </w:r>
    </w:p>
    <w:p w14:paraId="041DD412" w14:textId="488CA831" w:rsidR="00BC630A" w:rsidRPr="0086248D" w:rsidRDefault="0035368D" w:rsidP="003575A2">
      <w:pPr>
        <w:pStyle w:val="FeatureBox2"/>
        <w:numPr>
          <w:ilvl w:val="0"/>
          <w:numId w:val="13"/>
        </w:numPr>
        <w:ind w:left="567" w:hanging="567"/>
      </w:pPr>
      <w:r>
        <w:t>i</w:t>
      </w:r>
      <w:r w:rsidR="00BC630A" w:rsidRPr="0086248D">
        <w:t>nterpretation of the results (</w:t>
      </w:r>
      <w:r w:rsidR="0086248D">
        <w:t>for example</w:t>
      </w:r>
      <w:r>
        <w:t>,</w:t>
      </w:r>
      <w:r w:rsidR="00BC630A" w:rsidRPr="0086248D">
        <w:t xml:space="preserve"> what high or low levels indicate).</w:t>
      </w:r>
    </w:p>
    <w:p w14:paraId="12069026" w14:textId="6D1535DB" w:rsidR="00254432" w:rsidRPr="0086248D" w:rsidRDefault="00254432" w:rsidP="0086248D">
      <w:pPr>
        <w:pStyle w:val="FeatureBox2"/>
      </w:pPr>
      <w:r w:rsidRPr="0086248D">
        <w:t xml:space="preserve">After watching the videos, students will gather in their groups to discuss the content and ensure that everyone understands how to measure their assigned water quality indicator. They will prepare a brief explanation of the procedure and significance of their water quality test. Students will then reorganise into new groups. Each group will have one </w:t>
      </w:r>
      <w:r w:rsidR="00A7340A">
        <w:t>‘</w:t>
      </w:r>
      <w:r w:rsidRPr="0086248D">
        <w:t>expert</w:t>
      </w:r>
      <w:r w:rsidR="00A7340A">
        <w:t>’</w:t>
      </w:r>
      <w:r w:rsidRPr="0086248D">
        <w:t xml:space="preserve"> from each of the original water quality parameter groups.</w:t>
      </w:r>
      <w:r w:rsidR="00235856" w:rsidRPr="0086248D">
        <w:t xml:space="preserve"> </w:t>
      </w:r>
      <w:r w:rsidRPr="0086248D">
        <w:t xml:space="preserve">The experts will teach the others in their new group about the procedure for their assigned indicator. This way, every student learns how to measure all </w:t>
      </w:r>
      <w:r w:rsidR="00A7340A">
        <w:t>6</w:t>
      </w:r>
      <w:r w:rsidRPr="0086248D">
        <w:t xml:space="preserve"> water quality indicators.</w:t>
      </w:r>
    </w:p>
    <w:p w14:paraId="1DB3BB05" w14:textId="759BEA98" w:rsidR="00BC630A" w:rsidRPr="005D59B2" w:rsidRDefault="00254432" w:rsidP="00826FD5">
      <w:pPr>
        <w:pStyle w:val="ListBullet"/>
      </w:pPr>
      <w:r w:rsidRPr="005D59B2">
        <w:t xml:space="preserve">After the jigsaw activity, reconvene as a whole class to discuss the significance of the different water quality indicators in understanding overall water health. Discuss how these tests are used in fieldwork and environmental monitoring. For further information, see </w:t>
      </w:r>
      <w:hyperlink w:anchor="_Appendix_1_–." w:history="1">
        <w:r w:rsidR="00821BDB">
          <w:rPr>
            <w:rStyle w:val="Hyperlink"/>
          </w:rPr>
          <w:t>A</w:t>
        </w:r>
        <w:r w:rsidR="00821BDB" w:rsidRPr="005D59B2">
          <w:rPr>
            <w:rStyle w:val="Hyperlink"/>
          </w:rPr>
          <w:t>ppendix 1</w:t>
        </w:r>
      </w:hyperlink>
      <w:r w:rsidRPr="005D59B2">
        <w:t>.</w:t>
      </w:r>
    </w:p>
    <w:p w14:paraId="4C0CFDC1" w14:textId="1EA2AB5A" w:rsidR="00677ECB" w:rsidRDefault="00677ECB" w:rsidP="00677ECB">
      <w:pPr>
        <w:pStyle w:val="Caption"/>
      </w:pPr>
      <w:r>
        <w:t xml:space="preserve">Table </w:t>
      </w:r>
      <w:r>
        <w:fldChar w:fldCharType="begin"/>
      </w:r>
      <w:r>
        <w:instrText xml:space="preserve"> SEQ Table \* ARABIC </w:instrText>
      </w:r>
      <w:r>
        <w:fldChar w:fldCharType="separate"/>
      </w:r>
      <w:r w:rsidR="00F6071D">
        <w:rPr>
          <w:noProof/>
        </w:rPr>
        <w:t>2</w:t>
      </w:r>
      <w:r>
        <w:fldChar w:fldCharType="end"/>
      </w:r>
      <w:r w:rsidR="00365D6C">
        <w:t xml:space="preserve"> –</w:t>
      </w:r>
      <w:r>
        <w:t xml:space="preserve"> </w:t>
      </w:r>
      <w:r w:rsidRPr="00BA6E78">
        <w:t>water quality indicators</w:t>
      </w:r>
    </w:p>
    <w:tbl>
      <w:tblPr>
        <w:tblStyle w:val="Tableheader"/>
        <w:tblW w:w="0" w:type="auto"/>
        <w:tblInd w:w="-5" w:type="dxa"/>
        <w:tblLook w:val="04A0" w:firstRow="1" w:lastRow="0" w:firstColumn="1" w:lastColumn="0" w:noHBand="0" w:noVBand="1"/>
        <w:tblDescription w:val="Water quality indicators table. The last column is blank for students to add comments."/>
      </w:tblPr>
      <w:tblGrid>
        <w:gridCol w:w="2835"/>
        <w:gridCol w:w="3583"/>
        <w:gridCol w:w="3210"/>
      </w:tblGrid>
      <w:tr w:rsidR="00BC630A" w:rsidRPr="007068EA" w14:paraId="5115F4CB" w14:textId="77777777" w:rsidTr="00817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FE521BF" w14:textId="01815036" w:rsidR="00BC630A" w:rsidRPr="007068EA" w:rsidRDefault="00BC630A" w:rsidP="007068EA">
            <w:r w:rsidRPr="007068EA">
              <w:t>W</w:t>
            </w:r>
            <w:r w:rsidR="00254432" w:rsidRPr="007068EA">
              <w:t>ater quality</w:t>
            </w:r>
            <w:r w:rsidRPr="007068EA">
              <w:t xml:space="preserve"> </w:t>
            </w:r>
            <w:r w:rsidR="00254432" w:rsidRPr="007068EA">
              <w:t>t</w:t>
            </w:r>
            <w:r w:rsidRPr="007068EA">
              <w:t>ests</w:t>
            </w:r>
          </w:p>
        </w:tc>
        <w:tc>
          <w:tcPr>
            <w:tcW w:w="3583" w:type="dxa"/>
          </w:tcPr>
          <w:p w14:paraId="644C6584" w14:textId="650C0959" w:rsidR="00BC630A" w:rsidRPr="007068EA" w:rsidRDefault="00BC630A" w:rsidP="007068EA">
            <w:pPr>
              <w:cnfStyle w:val="100000000000" w:firstRow="1" w:lastRow="0" w:firstColumn="0" w:lastColumn="0" w:oddVBand="0" w:evenVBand="0" w:oddHBand="0" w:evenHBand="0" w:firstRowFirstColumn="0" w:firstRowLastColumn="0" w:lastRowFirstColumn="0" w:lastRowLastColumn="0"/>
            </w:pPr>
            <w:r w:rsidRPr="007068EA">
              <w:t>What is this?</w:t>
            </w:r>
          </w:p>
        </w:tc>
        <w:tc>
          <w:tcPr>
            <w:tcW w:w="3210" w:type="dxa"/>
          </w:tcPr>
          <w:p w14:paraId="61DF5D95" w14:textId="61945217" w:rsidR="00BC630A" w:rsidRPr="007068EA" w:rsidRDefault="00BC630A" w:rsidP="007068EA">
            <w:pPr>
              <w:cnfStyle w:val="100000000000" w:firstRow="1" w:lastRow="0" w:firstColumn="0" w:lastColumn="0" w:oddVBand="0" w:evenVBand="0" w:oddHBand="0" w:evenHBand="0" w:firstRowFirstColumn="0" w:firstRowLastColumn="0" w:lastRowFirstColumn="0" w:lastRowLastColumn="0"/>
            </w:pPr>
            <w:r w:rsidRPr="007068EA">
              <w:t>Comments</w:t>
            </w:r>
            <w:r w:rsidR="00254432" w:rsidRPr="007068EA">
              <w:t xml:space="preserve"> (</w:t>
            </w:r>
            <w:r w:rsidR="00AC7FC7" w:rsidRPr="007068EA">
              <w:t>for exam</w:t>
            </w:r>
            <w:r w:rsidR="00F068B6" w:rsidRPr="007068EA">
              <w:t>ple,</w:t>
            </w:r>
            <w:r w:rsidR="00254432" w:rsidRPr="007068EA">
              <w:t xml:space="preserve"> </w:t>
            </w:r>
            <w:r w:rsidR="00EF4DA0">
              <w:t>w</w:t>
            </w:r>
            <w:r w:rsidR="00254432" w:rsidRPr="007068EA">
              <w:t>hy does it matter? What affects this parameter?)</w:t>
            </w:r>
          </w:p>
        </w:tc>
      </w:tr>
      <w:tr w:rsidR="00254432" w:rsidRPr="007068EA" w14:paraId="04685178" w14:textId="77777777" w:rsidTr="00817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25CFD84" w14:textId="55391862" w:rsidR="00254432" w:rsidRPr="007068EA" w:rsidRDefault="00254432" w:rsidP="007068EA">
            <w:r w:rsidRPr="007068EA">
              <w:t>Temperature (water)</w:t>
            </w:r>
          </w:p>
        </w:tc>
        <w:tc>
          <w:tcPr>
            <w:tcW w:w="3583" w:type="dxa"/>
          </w:tcPr>
          <w:p w14:paraId="54768EC3" w14:textId="55C6E15D" w:rsidR="00254432" w:rsidRPr="007068EA" w:rsidRDefault="00254432" w:rsidP="007068EA">
            <w:pPr>
              <w:cnfStyle w:val="000000100000" w:firstRow="0" w:lastRow="0" w:firstColumn="0" w:lastColumn="0" w:oddVBand="0" w:evenVBand="0" w:oddHBand="1" w:evenHBand="0" w:firstRowFirstColumn="0" w:firstRowLastColumn="0" w:lastRowFirstColumn="0" w:lastRowLastColumn="0"/>
            </w:pPr>
            <w:r w:rsidRPr="007068EA">
              <w:t>Affects how much O</w:t>
            </w:r>
            <w:r w:rsidRPr="00117B00">
              <w:rPr>
                <w:vertAlign w:val="subscript"/>
              </w:rPr>
              <w:t>2</w:t>
            </w:r>
            <w:r w:rsidRPr="007068EA">
              <w:t xml:space="preserve"> in water</w:t>
            </w:r>
          </w:p>
        </w:tc>
        <w:tc>
          <w:tcPr>
            <w:tcW w:w="3210" w:type="dxa"/>
          </w:tcPr>
          <w:p w14:paraId="634FB890" w14:textId="77777777" w:rsidR="00254432" w:rsidRPr="007068EA" w:rsidRDefault="00254432" w:rsidP="007068EA">
            <w:pPr>
              <w:cnfStyle w:val="000000100000" w:firstRow="0" w:lastRow="0" w:firstColumn="0" w:lastColumn="0" w:oddVBand="0" w:evenVBand="0" w:oddHBand="1" w:evenHBand="0" w:firstRowFirstColumn="0" w:firstRowLastColumn="0" w:lastRowFirstColumn="0" w:lastRowLastColumn="0"/>
            </w:pPr>
          </w:p>
        </w:tc>
      </w:tr>
      <w:tr w:rsidR="00254432" w:rsidRPr="007068EA" w14:paraId="16EE4E55" w14:textId="77777777" w:rsidTr="00817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10A2450" w14:textId="0A6952E7" w:rsidR="00254432" w:rsidRPr="007068EA" w:rsidRDefault="00254432" w:rsidP="007068EA">
            <w:r w:rsidRPr="007068EA">
              <w:t>Turbidity</w:t>
            </w:r>
          </w:p>
        </w:tc>
        <w:tc>
          <w:tcPr>
            <w:tcW w:w="3583" w:type="dxa"/>
          </w:tcPr>
          <w:p w14:paraId="6D1FE1FC" w14:textId="3D608021" w:rsidR="00254432" w:rsidRPr="007068EA" w:rsidRDefault="00254432" w:rsidP="007068EA">
            <w:pPr>
              <w:cnfStyle w:val="000000010000" w:firstRow="0" w:lastRow="0" w:firstColumn="0" w:lastColumn="0" w:oddVBand="0" w:evenVBand="0" w:oddHBand="0" w:evenHBand="1" w:firstRowFirstColumn="0" w:firstRowLastColumn="0" w:lastRowFirstColumn="0" w:lastRowLastColumn="0"/>
            </w:pPr>
            <w:r w:rsidRPr="007068EA">
              <w:t>Measures cloudiness</w:t>
            </w:r>
          </w:p>
        </w:tc>
        <w:tc>
          <w:tcPr>
            <w:tcW w:w="3210" w:type="dxa"/>
          </w:tcPr>
          <w:p w14:paraId="7B2D60FA" w14:textId="77777777" w:rsidR="00254432" w:rsidRPr="007068EA" w:rsidRDefault="00254432" w:rsidP="007068EA">
            <w:pPr>
              <w:cnfStyle w:val="000000010000" w:firstRow="0" w:lastRow="0" w:firstColumn="0" w:lastColumn="0" w:oddVBand="0" w:evenVBand="0" w:oddHBand="0" w:evenHBand="1" w:firstRowFirstColumn="0" w:firstRowLastColumn="0" w:lastRowFirstColumn="0" w:lastRowLastColumn="0"/>
            </w:pPr>
          </w:p>
        </w:tc>
      </w:tr>
      <w:tr w:rsidR="00254432" w:rsidRPr="007068EA" w14:paraId="34177DFF" w14:textId="77777777" w:rsidTr="00817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F3FE1ED" w14:textId="059E1F98" w:rsidR="00254432" w:rsidRPr="007068EA" w:rsidRDefault="00254432" w:rsidP="007068EA">
            <w:r w:rsidRPr="007068EA">
              <w:t>Salinity</w:t>
            </w:r>
          </w:p>
        </w:tc>
        <w:tc>
          <w:tcPr>
            <w:tcW w:w="3583" w:type="dxa"/>
          </w:tcPr>
          <w:p w14:paraId="60CB3323" w14:textId="793BC254" w:rsidR="00254432" w:rsidRPr="007068EA" w:rsidRDefault="00254432" w:rsidP="007068EA">
            <w:pPr>
              <w:cnfStyle w:val="000000100000" w:firstRow="0" w:lastRow="0" w:firstColumn="0" w:lastColumn="0" w:oddVBand="0" w:evenVBand="0" w:oddHBand="1" w:evenHBand="0" w:firstRowFirstColumn="0" w:firstRowLastColumn="0" w:lastRowFirstColumn="0" w:lastRowLastColumn="0"/>
            </w:pPr>
            <w:r w:rsidRPr="007068EA">
              <w:t>Measures concentration of salt in water</w:t>
            </w:r>
          </w:p>
        </w:tc>
        <w:tc>
          <w:tcPr>
            <w:tcW w:w="3210" w:type="dxa"/>
          </w:tcPr>
          <w:p w14:paraId="6E75B116" w14:textId="77777777" w:rsidR="00254432" w:rsidRPr="007068EA" w:rsidRDefault="00254432" w:rsidP="007068EA">
            <w:pPr>
              <w:cnfStyle w:val="000000100000" w:firstRow="0" w:lastRow="0" w:firstColumn="0" w:lastColumn="0" w:oddVBand="0" w:evenVBand="0" w:oddHBand="1" w:evenHBand="0" w:firstRowFirstColumn="0" w:firstRowLastColumn="0" w:lastRowFirstColumn="0" w:lastRowLastColumn="0"/>
            </w:pPr>
          </w:p>
        </w:tc>
      </w:tr>
      <w:tr w:rsidR="00254432" w:rsidRPr="007068EA" w14:paraId="2F6A1B93" w14:textId="77777777" w:rsidTr="00817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44973C9" w14:textId="1E2EBC20" w:rsidR="00254432" w:rsidRPr="007068EA" w:rsidRDefault="00254432" w:rsidP="007068EA">
            <w:r w:rsidRPr="007068EA">
              <w:t>pH</w:t>
            </w:r>
          </w:p>
        </w:tc>
        <w:tc>
          <w:tcPr>
            <w:tcW w:w="3583" w:type="dxa"/>
          </w:tcPr>
          <w:p w14:paraId="10EB98D3" w14:textId="218A1B94" w:rsidR="00254432" w:rsidRPr="007068EA" w:rsidRDefault="00254432" w:rsidP="007068EA">
            <w:pPr>
              <w:cnfStyle w:val="000000010000" w:firstRow="0" w:lastRow="0" w:firstColumn="0" w:lastColumn="0" w:oddVBand="0" w:evenVBand="0" w:oddHBand="0" w:evenHBand="1" w:firstRowFirstColumn="0" w:firstRowLastColumn="0" w:lastRowFirstColumn="0" w:lastRowLastColumn="0"/>
            </w:pPr>
            <w:r w:rsidRPr="007068EA">
              <w:t>Measures acids/base or alkaline chemicals</w:t>
            </w:r>
          </w:p>
        </w:tc>
        <w:tc>
          <w:tcPr>
            <w:tcW w:w="3210" w:type="dxa"/>
          </w:tcPr>
          <w:p w14:paraId="39528FF9" w14:textId="77777777" w:rsidR="00254432" w:rsidRPr="007068EA" w:rsidRDefault="00254432" w:rsidP="007068EA">
            <w:pPr>
              <w:cnfStyle w:val="000000010000" w:firstRow="0" w:lastRow="0" w:firstColumn="0" w:lastColumn="0" w:oddVBand="0" w:evenVBand="0" w:oddHBand="0" w:evenHBand="1" w:firstRowFirstColumn="0" w:firstRowLastColumn="0" w:lastRowFirstColumn="0" w:lastRowLastColumn="0"/>
            </w:pPr>
          </w:p>
        </w:tc>
      </w:tr>
      <w:tr w:rsidR="00254432" w:rsidRPr="007068EA" w14:paraId="5ECC7442" w14:textId="77777777" w:rsidTr="00817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4B0A142" w14:textId="286EF4B2" w:rsidR="00254432" w:rsidRPr="007068EA" w:rsidRDefault="00254432" w:rsidP="007068EA">
            <w:r w:rsidRPr="007068EA">
              <w:t xml:space="preserve">Dissolved </w:t>
            </w:r>
            <w:r w:rsidR="00E52A2C" w:rsidRPr="007068EA">
              <w:t>oxygen</w:t>
            </w:r>
          </w:p>
        </w:tc>
        <w:tc>
          <w:tcPr>
            <w:tcW w:w="3583" w:type="dxa"/>
          </w:tcPr>
          <w:p w14:paraId="5727260F" w14:textId="454ACD44" w:rsidR="00254432" w:rsidRPr="007068EA" w:rsidRDefault="00254432" w:rsidP="007068EA">
            <w:pPr>
              <w:cnfStyle w:val="000000100000" w:firstRow="0" w:lastRow="0" w:firstColumn="0" w:lastColumn="0" w:oddVBand="0" w:evenVBand="0" w:oddHBand="1" w:evenHBand="0" w:firstRowFirstColumn="0" w:firstRowLastColumn="0" w:lastRowFirstColumn="0" w:lastRowLastColumn="0"/>
            </w:pPr>
            <w:r w:rsidRPr="007068EA">
              <w:t xml:space="preserve">Concentration of </w:t>
            </w:r>
            <w:r w:rsidR="00E52A2C" w:rsidRPr="007068EA">
              <w:t xml:space="preserve">oxygen </w:t>
            </w:r>
            <w:r w:rsidRPr="007068EA">
              <w:t>in water</w:t>
            </w:r>
          </w:p>
        </w:tc>
        <w:tc>
          <w:tcPr>
            <w:tcW w:w="3210" w:type="dxa"/>
          </w:tcPr>
          <w:p w14:paraId="13EBF96D" w14:textId="77777777" w:rsidR="00254432" w:rsidRPr="007068EA" w:rsidRDefault="00254432" w:rsidP="007068EA">
            <w:pPr>
              <w:cnfStyle w:val="000000100000" w:firstRow="0" w:lastRow="0" w:firstColumn="0" w:lastColumn="0" w:oddVBand="0" w:evenVBand="0" w:oddHBand="1" w:evenHBand="0" w:firstRowFirstColumn="0" w:firstRowLastColumn="0" w:lastRowFirstColumn="0" w:lastRowLastColumn="0"/>
            </w:pPr>
          </w:p>
        </w:tc>
      </w:tr>
      <w:tr w:rsidR="00254432" w:rsidRPr="007068EA" w14:paraId="7B92ABDE" w14:textId="77777777" w:rsidTr="00817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94E184" w14:textId="442E44A0" w:rsidR="00254432" w:rsidRPr="007068EA" w:rsidRDefault="00254432" w:rsidP="007068EA">
            <w:r w:rsidRPr="007068EA">
              <w:t xml:space="preserve">Available </w:t>
            </w:r>
            <w:r w:rsidR="00E52A2C" w:rsidRPr="007068EA">
              <w:t>phosphate</w:t>
            </w:r>
          </w:p>
        </w:tc>
        <w:tc>
          <w:tcPr>
            <w:tcW w:w="3583" w:type="dxa"/>
          </w:tcPr>
          <w:p w14:paraId="3E9C611E" w14:textId="58ABED40" w:rsidR="00254432" w:rsidRPr="007068EA" w:rsidRDefault="00254432" w:rsidP="007068EA">
            <w:pPr>
              <w:cnfStyle w:val="000000010000" w:firstRow="0" w:lastRow="0" w:firstColumn="0" w:lastColumn="0" w:oddVBand="0" w:evenVBand="0" w:oddHBand="0" w:evenHBand="1" w:firstRowFirstColumn="0" w:firstRowLastColumn="0" w:lastRowFirstColumn="0" w:lastRowLastColumn="0"/>
            </w:pPr>
            <w:r w:rsidRPr="007068EA">
              <w:t xml:space="preserve">Concentration of </w:t>
            </w:r>
            <w:r w:rsidR="00817713" w:rsidRPr="007068EA">
              <w:t xml:space="preserve">phosphate </w:t>
            </w:r>
            <w:r w:rsidRPr="007068EA">
              <w:t>in water</w:t>
            </w:r>
          </w:p>
        </w:tc>
        <w:tc>
          <w:tcPr>
            <w:tcW w:w="3210" w:type="dxa"/>
          </w:tcPr>
          <w:p w14:paraId="10467F69" w14:textId="77777777" w:rsidR="00254432" w:rsidRPr="007068EA" w:rsidRDefault="00254432" w:rsidP="007068EA">
            <w:pPr>
              <w:cnfStyle w:val="000000010000" w:firstRow="0" w:lastRow="0" w:firstColumn="0" w:lastColumn="0" w:oddVBand="0" w:evenVBand="0" w:oddHBand="0" w:evenHBand="1" w:firstRowFirstColumn="0" w:firstRowLastColumn="0" w:lastRowFirstColumn="0" w:lastRowLastColumn="0"/>
            </w:pPr>
          </w:p>
        </w:tc>
      </w:tr>
    </w:tbl>
    <w:p w14:paraId="729D37C4" w14:textId="121E379E" w:rsidR="00685581" w:rsidRPr="00B56270" w:rsidRDefault="00254432" w:rsidP="00B56270">
      <w:pPr>
        <w:pStyle w:val="Heading3"/>
      </w:pPr>
      <w:r w:rsidRPr="00B56270">
        <w:t xml:space="preserve">Pre-fieldwork task 2 </w:t>
      </w:r>
      <w:r w:rsidR="00B67C0A" w:rsidRPr="00B56270">
        <w:t>–</w:t>
      </w:r>
      <w:r w:rsidRPr="00B56270">
        <w:t xml:space="preserve"> </w:t>
      </w:r>
      <w:r w:rsidR="00826FD5" w:rsidRPr="00B56270">
        <w:t>t</w:t>
      </w:r>
      <w:r w:rsidR="008E538E" w:rsidRPr="00B56270">
        <w:t xml:space="preserve">hreatened </w:t>
      </w:r>
      <w:r w:rsidR="006D4CB7" w:rsidRPr="00B56270">
        <w:t>s</w:t>
      </w:r>
      <w:r w:rsidR="008E538E" w:rsidRPr="00B56270">
        <w:t>pecies</w:t>
      </w:r>
    </w:p>
    <w:p w14:paraId="4E2FFC8E" w14:textId="5222A97A" w:rsidR="00254432" w:rsidRDefault="00254432" w:rsidP="00254432">
      <w:r w:rsidRPr="00F209D5">
        <w:rPr>
          <w:b/>
          <w:bCs/>
        </w:rPr>
        <w:t>Activities</w:t>
      </w:r>
    </w:p>
    <w:p w14:paraId="2D1BF5EA" w14:textId="792B319A" w:rsidR="00F27202" w:rsidRPr="00B454B6" w:rsidRDefault="00254432" w:rsidP="00826FD5">
      <w:pPr>
        <w:pStyle w:val="ListBullet"/>
      </w:pPr>
      <w:r w:rsidRPr="00B454B6">
        <w:t xml:space="preserve">Research the Green </w:t>
      </w:r>
      <w:r w:rsidR="00F27202" w:rsidRPr="00B454B6">
        <w:t>and</w:t>
      </w:r>
      <w:r w:rsidRPr="00B454B6">
        <w:t xml:space="preserve"> Gold</w:t>
      </w:r>
      <w:r w:rsidR="00EF4DA0">
        <w:t>en</w:t>
      </w:r>
      <w:r w:rsidRPr="00B454B6">
        <w:t xml:space="preserve"> Bell Frog (</w:t>
      </w:r>
      <w:proofErr w:type="spellStart"/>
      <w:r w:rsidRPr="00B21AA6">
        <w:rPr>
          <w:rStyle w:val="Emphasis"/>
        </w:rPr>
        <w:t>Litoria</w:t>
      </w:r>
      <w:proofErr w:type="spellEnd"/>
      <w:r w:rsidRPr="00B21AA6">
        <w:rPr>
          <w:rStyle w:val="Emphasis"/>
        </w:rPr>
        <w:t xml:space="preserve"> </w:t>
      </w:r>
      <w:proofErr w:type="spellStart"/>
      <w:r w:rsidRPr="00B21AA6">
        <w:rPr>
          <w:rStyle w:val="Emphasis"/>
        </w:rPr>
        <w:t>aurea</w:t>
      </w:r>
      <w:proofErr w:type="spellEnd"/>
      <w:r w:rsidRPr="00B454B6">
        <w:t>)</w:t>
      </w:r>
      <w:r w:rsidR="00F27202" w:rsidRPr="00B454B6">
        <w:t xml:space="preserve">. </w:t>
      </w:r>
      <w:r w:rsidR="0079530A">
        <w:t>The following</w:t>
      </w:r>
      <w:r w:rsidR="0079530A" w:rsidRPr="00B454B6">
        <w:t xml:space="preserve"> </w:t>
      </w:r>
      <w:r w:rsidR="00F27202" w:rsidRPr="00B454B6">
        <w:t xml:space="preserve">are useful resources for </w:t>
      </w:r>
      <w:r w:rsidR="0079530A">
        <w:t>your</w:t>
      </w:r>
      <w:r w:rsidR="0079530A" w:rsidRPr="00B454B6">
        <w:t xml:space="preserve"> </w:t>
      </w:r>
      <w:r w:rsidR="00F27202" w:rsidRPr="00B454B6">
        <w:t>research</w:t>
      </w:r>
      <w:r w:rsidR="0079530A">
        <w:t>:</w:t>
      </w:r>
      <w:r w:rsidR="0079530A" w:rsidRPr="00B454B6">
        <w:t xml:space="preserve"> </w:t>
      </w:r>
      <w:hyperlink r:id="rId33" w:history="1">
        <w:r w:rsidR="00F27202" w:rsidRPr="00B454B6">
          <w:rPr>
            <w:rStyle w:val="Hyperlink"/>
          </w:rPr>
          <w:t xml:space="preserve">Green and </w:t>
        </w:r>
        <w:r w:rsidR="00AD4B95">
          <w:rPr>
            <w:rStyle w:val="Hyperlink"/>
          </w:rPr>
          <w:t>G</w:t>
        </w:r>
        <w:r w:rsidR="00F27202" w:rsidRPr="00B454B6">
          <w:rPr>
            <w:rStyle w:val="Hyperlink"/>
          </w:rPr>
          <w:t xml:space="preserve">olden </w:t>
        </w:r>
        <w:r w:rsidR="00AD4B95">
          <w:rPr>
            <w:rStyle w:val="Hyperlink"/>
          </w:rPr>
          <w:t>B</w:t>
        </w:r>
        <w:r w:rsidR="00F27202" w:rsidRPr="00B454B6">
          <w:rPr>
            <w:rStyle w:val="Hyperlink"/>
          </w:rPr>
          <w:t xml:space="preserve">ell </w:t>
        </w:r>
        <w:r w:rsidR="00AD4B95">
          <w:rPr>
            <w:rStyle w:val="Hyperlink"/>
          </w:rPr>
          <w:t>F</w:t>
        </w:r>
        <w:r w:rsidR="00F27202" w:rsidRPr="00B454B6">
          <w:rPr>
            <w:rStyle w:val="Hyperlink"/>
          </w:rPr>
          <w:t>rog</w:t>
        </w:r>
      </w:hyperlink>
      <w:r w:rsidR="00F27202" w:rsidRPr="00B454B6">
        <w:t xml:space="preserve">, </w:t>
      </w:r>
      <w:hyperlink r:id="rId34" w:history="1">
        <w:r w:rsidR="00F27202" w:rsidRPr="00B454B6">
          <w:rPr>
            <w:rStyle w:val="Hyperlink"/>
          </w:rPr>
          <w:t>Native animal facts – bell frogs</w:t>
        </w:r>
      </w:hyperlink>
      <w:r w:rsidR="00F27202" w:rsidRPr="00B454B6">
        <w:t xml:space="preserve">, </w:t>
      </w:r>
      <w:hyperlink r:id="rId35" w:history="1">
        <w:r w:rsidR="001731D9">
          <w:rPr>
            <w:rStyle w:val="Hyperlink"/>
          </w:rPr>
          <w:t xml:space="preserve">Threatened species </w:t>
        </w:r>
        <w:r w:rsidR="00DF16AC">
          <w:rPr>
            <w:rStyle w:val="Hyperlink"/>
          </w:rPr>
          <w:t>–</w:t>
        </w:r>
        <w:r w:rsidR="001731D9">
          <w:rPr>
            <w:rStyle w:val="Hyperlink"/>
          </w:rPr>
          <w:t xml:space="preserve"> Green and Golden Bell Fro</w:t>
        </w:r>
        <w:r w:rsidR="00DF16AC">
          <w:rPr>
            <w:rStyle w:val="Hyperlink"/>
          </w:rPr>
          <w:t>g</w:t>
        </w:r>
        <w:r w:rsidR="001731D9">
          <w:rPr>
            <w:rStyle w:val="Hyperlink"/>
          </w:rPr>
          <w:t xml:space="preserve"> - profile</w:t>
        </w:r>
      </w:hyperlink>
      <w:r w:rsidR="00F27202" w:rsidRPr="00B454B6">
        <w:t xml:space="preserve"> and </w:t>
      </w:r>
      <w:hyperlink r:id="rId36" w:history="1">
        <w:r w:rsidR="00F27202" w:rsidRPr="00B454B6">
          <w:rPr>
            <w:rStyle w:val="Hyperlink"/>
          </w:rPr>
          <w:t xml:space="preserve">Avoca Lagoon </w:t>
        </w:r>
        <w:r w:rsidR="00AD4B95">
          <w:rPr>
            <w:rStyle w:val="Hyperlink"/>
          </w:rPr>
          <w:t>G</w:t>
        </w:r>
        <w:r w:rsidR="00F27202" w:rsidRPr="00B454B6">
          <w:rPr>
            <w:rStyle w:val="Hyperlink"/>
          </w:rPr>
          <w:t xml:space="preserve">reen and </w:t>
        </w:r>
        <w:r w:rsidR="00AD4B95">
          <w:rPr>
            <w:rStyle w:val="Hyperlink"/>
          </w:rPr>
          <w:t>G</w:t>
        </w:r>
        <w:r w:rsidR="00F27202" w:rsidRPr="00B454B6">
          <w:rPr>
            <w:rStyle w:val="Hyperlink"/>
          </w:rPr>
          <w:t xml:space="preserve">olden </w:t>
        </w:r>
        <w:r w:rsidR="00AD4B95">
          <w:rPr>
            <w:rStyle w:val="Hyperlink"/>
          </w:rPr>
          <w:t>B</w:t>
        </w:r>
        <w:r w:rsidR="00F27202" w:rsidRPr="00B454B6">
          <w:rPr>
            <w:rStyle w:val="Hyperlink"/>
          </w:rPr>
          <w:t xml:space="preserve">ell </w:t>
        </w:r>
        <w:r w:rsidR="00AD4B95">
          <w:rPr>
            <w:rStyle w:val="Hyperlink"/>
          </w:rPr>
          <w:t>F</w:t>
        </w:r>
        <w:r w:rsidR="00F27202" w:rsidRPr="00B454B6">
          <w:rPr>
            <w:rStyle w:val="Hyperlink"/>
          </w:rPr>
          <w:t xml:space="preserve">rog </w:t>
        </w:r>
        <w:r w:rsidR="00AD4B95">
          <w:rPr>
            <w:rStyle w:val="Hyperlink"/>
          </w:rPr>
          <w:t>I</w:t>
        </w:r>
        <w:r w:rsidR="00F27202" w:rsidRPr="00B454B6">
          <w:rPr>
            <w:rStyle w:val="Hyperlink"/>
          </w:rPr>
          <w:t>nvestigations</w:t>
        </w:r>
      </w:hyperlink>
      <w:r w:rsidR="00F27202" w:rsidRPr="00B454B6">
        <w:t xml:space="preserve">. </w:t>
      </w:r>
      <w:r w:rsidR="0079530A">
        <w:t>C</w:t>
      </w:r>
      <w:r w:rsidR="00235856" w:rsidRPr="00B454B6">
        <w:t>omplete the following</w:t>
      </w:r>
      <w:r w:rsidR="00EF4DA0">
        <w:t>.</w:t>
      </w:r>
    </w:p>
    <w:p w14:paraId="7736DB05" w14:textId="146C64D5" w:rsidR="00F27202" w:rsidRPr="008F34AC" w:rsidRDefault="00F27202" w:rsidP="003575A2">
      <w:pPr>
        <w:pStyle w:val="ListNumber"/>
        <w:numPr>
          <w:ilvl w:val="0"/>
          <w:numId w:val="10"/>
        </w:numPr>
        <w:ind w:left="1134"/>
      </w:pPr>
      <w:r w:rsidRPr="00826FD5">
        <w:t>Describe the optimal conditions for the Green and Golden Bell Frog in terms of habitat and water quality.</w:t>
      </w:r>
      <w:r w:rsidR="00F562E7">
        <w:t xml:space="preserve"> </w:t>
      </w:r>
      <w:r w:rsidRPr="008F34AC">
        <w:t>Begin by identifying and explaining the specific habitat preferences of the Green and Golden Bell Frog. Consider elements</w:t>
      </w:r>
      <w:r w:rsidR="00EF4DA0">
        <w:t>,</w:t>
      </w:r>
      <w:r w:rsidRPr="008F34AC">
        <w:t xml:space="preserve"> such as:</w:t>
      </w:r>
    </w:p>
    <w:p w14:paraId="0E7D558A" w14:textId="1900DD41" w:rsidR="00F27202" w:rsidRPr="00B56DBD" w:rsidRDefault="00163028" w:rsidP="00203408">
      <w:pPr>
        <w:pStyle w:val="ListBullet3"/>
      </w:pPr>
      <w:r w:rsidRPr="00B56DBD">
        <w:t>t</w:t>
      </w:r>
      <w:r w:rsidR="00F27202" w:rsidRPr="00B56DBD">
        <w:t>ype of environment (</w:t>
      </w:r>
      <w:r w:rsidR="00532542" w:rsidRPr="00B56DBD">
        <w:t>for example,</w:t>
      </w:r>
      <w:r w:rsidR="00F27202" w:rsidRPr="00B56DBD">
        <w:t xml:space="preserve"> wetlands, marshes, lagoons)</w:t>
      </w:r>
    </w:p>
    <w:p w14:paraId="79475962" w14:textId="729E3E9D" w:rsidR="00F27202" w:rsidRPr="00B56DBD" w:rsidRDefault="00163028" w:rsidP="00203408">
      <w:pPr>
        <w:pStyle w:val="ListBullet3"/>
      </w:pPr>
      <w:r w:rsidRPr="00B56DBD">
        <w:t>v</w:t>
      </w:r>
      <w:r w:rsidR="00F27202" w:rsidRPr="00B56DBD">
        <w:t>egetation cover and structure</w:t>
      </w:r>
    </w:p>
    <w:p w14:paraId="413D0507" w14:textId="768F38BC" w:rsidR="00F27202" w:rsidRPr="00B56DBD" w:rsidRDefault="00163028" w:rsidP="00203408">
      <w:pPr>
        <w:pStyle w:val="ListBullet3"/>
      </w:pPr>
      <w:r w:rsidRPr="00B56DBD">
        <w:t>a</w:t>
      </w:r>
      <w:r w:rsidR="00F27202" w:rsidRPr="00B56DBD">
        <w:t>vailability of breeding sites, such as water bodies that retain water year-round.</w:t>
      </w:r>
    </w:p>
    <w:p w14:paraId="5CF6C445" w14:textId="49AF04B0" w:rsidR="00F27202" w:rsidRPr="00F27202" w:rsidRDefault="00A9515F" w:rsidP="00203408">
      <w:pPr>
        <w:pStyle w:val="ListNumber"/>
        <w:ind w:left="1134"/>
      </w:pPr>
      <w:r w:rsidRPr="00826FD5">
        <w:t>Explain</w:t>
      </w:r>
      <w:r w:rsidR="00776064" w:rsidRPr="00826FD5">
        <w:t xml:space="preserve"> the</w:t>
      </w:r>
      <w:r w:rsidR="00F27202" w:rsidRPr="00826FD5">
        <w:t xml:space="preserve"> water quality factors that influence the survival and breeding success of the species</w:t>
      </w:r>
      <w:r w:rsidR="00776064" w:rsidRPr="00826FD5">
        <w:t>.</w:t>
      </w:r>
      <w:r w:rsidR="00F562E7">
        <w:t xml:space="preserve"> </w:t>
      </w:r>
      <w:r w:rsidR="00BB66B1" w:rsidRPr="00F27202">
        <w:t>Consider elements such as:</w:t>
      </w:r>
    </w:p>
    <w:p w14:paraId="01D46609" w14:textId="5520E688" w:rsidR="00F27202" w:rsidRPr="00B56DBD" w:rsidRDefault="00F562E7" w:rsidP="00203408">
      <w:pPr>
        <w:pStyle w:val="ListBullet3"/>
      </w:pPr>
      <w:r>
        <w:t>p</w:t>
      </w:r>
      <w:r w:rsidR="00F27202" w:rsidRPr="00B56DBD">
        <w:t>H levels</w:t>
      </w:r>
    </w:p>
    <w:p w14:paraId="4C5B0803" w14:textId="5706C541" w:rsidR="00F27202" w:rsidRPr="00B56DBD" w:rsidRDefault="00163028" w:rsidP="00203408">
      <w:pPr>
        <w:pStyle w:val="ListBullet3"/>
      </w:pPr>
      <w:r w:rsidRPr="00B56DBD">
        <w:t>t</w:t>
      </w:r>
      <w:r w:rsidR="00F27202" w:rsidRPr="00B56DBD">
        <w:t>emperature ranges</w:t>
      </w:r>
    </w:p>
    <w:p w14:paraId="5B4F4364" w14:textId="1CB52DD9" w:rsidR="00F27202" w:rsidRPr="00B56DBD" w:rsidRDefault="00163028" w:rsidP="00203408">
      <w:pPr>
        <w:pStyle w:val="ListBullet3"/>
      </w:pPr>
      <w:r w:rsidRPr="00B56DBD">
        <w:t>o</w:t>
      </w:r>
      <w:r w:rsidR="00F27202" w:rsidRPr="00B56DBD">
        <w:t>xygen content and absence of pollutants.</w:t>
      </w:r>
    </w:p>
    <w:p w14:paraId="0AD93E2E" w14:textId="682A4C16" w:rsidR="00F27202" w:rsidRPr="00EC1FCB" w:rsidRDefault="00F27202" w:rsidP="00203408">
      <w:pPr>
        <w:pStyle w:val="ListParagraph"/>
        <w:ind w:left="1134"/>
      </w:pPr>
      <w:r w:rsidRPr="00EC1FCB">
        <w:t xml:space="preserve">Use </w:t>
      </w:r>
      <w:r w:rsidR="001731D9">
        <w:t xml:space="preserve">the </w:t>
      </w:r>
      <w:r w:rsidRPr="00EC1FCB">
        <w:t xml:space="preserve">resources </w:t>
      </w:r>
      <w:r w:rsidR="001731D9">
        <w:t xml:space="preserve">identified at the start of the activity </w:t>
      </w:r>
      <w:r w:rsidRPr="00EC1FCB">
        <w:t xml:space="preserve">to provide detailed examples and scientific explanations regarding </w:t>
      </w:r>
      <w:r w:rsidR="0098205F">
        <w:t xml:space="preserve">the </w:t>
      </w:r>
      <w:r w:rsidRPr="00EC1FCB">
        <w:t>preferred habitat and water conditions.</w:t>
      </w:r>
    </w:p>
    <w:p w14:paraId="0336A7D2" w14:textId="569C56E7" w:rsidR="00F27202" w:rsidRPr="00826FD5" w:rsidRDefault="00F27202" w:rsidP="00203408">
      <w:pPr>
        <w:pStyle w:val="ListNumber"/>
        <w:ind w:left="1134"/>
      </w:pPr>
      <w:r w:rsidRPr="00826FD5">
        <w:t>What are the main threats to the Green and Golden Bell Frog?</w:t>
      </w:r>
      <w:r w:rsidR="00F562E7">
        <w:t xml:space="preserve"> </w:t>
      </w:r>
      <w:r w:rsidRPr="00826FD5">
        <w:t>List and explain the major threats facing the Green and Golden Bell Frog today. Consider factors</w:t>
      </w:r>
      <w:r w:rsidR="004770FC">
        <w:t>,</w:t>
      </w:r>
      <w:r w:rsidRPr="00826FD5">
        <w:t xml:space="preserve"> such as:</w:t>
      </w:r>
    </w:p>
    <w:p w14:paraId="62D0D377" w14:textId="784BD229" w:rsidR="00F27202" w:rsidRPr="00B56DBD" w:rsidRDefault="001F2EA3" w:rsidP="00203408">
      <w:pPr>
        <w:pStyle w:val="ListBullet3"/>
      </w:pPr>
      <w:r w:rsidRPr="00B56DBD">
        <w:t>h</w:t>
      </w:r>
      <w:r w:rsidR="00F27202" w:rsidRPr="00B56DBD">
        <w:t>abitat loss due to urban development and agricultural expansion</w:t>
      </w:r>
    </w:p>
    <w:p w14:paraId="004D7492" w14:textId="1A9A7524" w:rsidR="00F27202" w:rsidRPr="00B56DBD" w:rsidRDefault="001F2EA3" w:rsidP="00203408">
      <w:pPr>
        <w:pStyle w:val="ListBullet3"/>
      </w:pPr>
      <w:r w:rsidRPr="00B56DBD">
        <w:t>p</w:t>
      </w:r>
      <w:r w:rsidR="00F27202" w:rsidRPr="00B56DBD">
        <w:t>ollution of water bodies (</w:t>
      </w:r>
      <w:r w:rsidRPr="00B56DBD">
        <w:t>for example,</w:t>
      </w:r>
      <w:r w:rsidR="00F27202" w:rsidRPr="00B56DBD">
        <w:t xml:space="preserve"> chemical run-off from agriculture or industrial activities)</w:t>
      </w:r>
    </w:p>
    <w:p w14:paraId="367DC494" w14:textId="63262680" w:rsidR="00F27202" w:rsidRPr="00B56DBD" w:rsidRDefault="001F2EA3" w:rsidP="00203408">
      <w:pPr>
        <w:pStyle w:val="ListBullet3"/>
      </w:pPr>
      <w:r w:rsidRPr="00B56DBD">
        <w:t>t</w:t>
      </w:r>
      <w:r w:rsidR="00F27202" w:rsidRPr="00B56DBD">
        <w:t>he introduction of invasive species like the mosquito fish</w:t>
      </w:r>
    </w:p>
    <w:p w14:paraId="11EB3CCF" w14:textId="004364C5" w:rsidR="00F27202" w:rsidRPr="00B56DBD" w:rsidRDefault="001F2EA3" w:rsidP="00203408">
      <w:pPr>
        <w:pStyle w:val="ListBullet3"/>
      </w:pPr>
      <w:r w:rsidRPr="00B56DBD">
        <w:t>d</w:t>
      </w:r>
      <w:r w:rsidR="00F27202" w:rsidRPr="00B56DBD">
        <w:t>isease, especially chytrid fungus, which has been a significant factor in frog population declines</w:t>
      </w:r>
    </w:p>
    <w:p w14:paraId="0888874D" w14:textId="0E322FBF" w:rsidR="00F27202" w:rsidRPr="00B56DBD" w:rsidRDefault="001F2EA3" w:rsidP="00203408">
      <w:pPr>
        <w:pStyle w:val="ListBullet3"/>
      </w:pPr>
      <w:r w:rsidRPr="00B56DBD">
        <w:t>c</w:t>
      </w:r>
      <w:r w:rsidR="00F27202" w:rsidRPr="00B56DBD">
        <w:t>limate change and its impact on breeding and habitat conditions</w:t>
      </w:r>
    </w:p>
    <w:p w14:paraId="78BB4DFD" w14:textId="78DCCB8C" w:rsidR="00F27202" w:rsidRPr="00B56DBD" w:rsidRDefault="00F27202" w:rsidP="00203408">
      <w:pPr>
        <w:pStyle w:val="ListBullet3"/>
      </w:pPr>
      <w:r w:rsidRPr="00B56DBD">
        <w:t>specific examples and real-life case studies where these threats have been observed.</w:t>
      </w:r>
    </w:p>
    <w:p w14:paraId="44ABEBE1" w14:textId="6B21D067" w:rsidR="00F27202" w:rsidRPr="00826FD5" w:rsidRDefault="00F27202" w:rsidP="00203408">
      <w:pPr>
        <w:pStyle w:val="ListNumber"/>
        <w:ind w:left="1134"/>
      </w:pPr>
      <w:r w:rsidRPr="00826FD5">
        <w:t>Describe the current distribution of the Green and Golden Bell Frog in NSW.</w:t>
      </w:r>
    </w:p>
    <w:p w14:paraId="1284F214" w14:textId="32871EB6" w:rsidR="00F27202" w:rsidRPr="000239C3" w:rsidRDefault="00AC4286" w:rsidP="00203408">
      <w:pPr>
        <w:pStyle w:val="ListBullet3"/>
      </w:pPr>
      <w:r>
        <w:t>U</w:t>
      </w:r>
      <w:r w:rsidR="00F27202" w:rsidRPr="000239C3">
        <w:t>se the provided resources to map the current distribution of the species. Be specific in your descriptions, identifying key regions where they are found</w:t>
      </w:r>
      <w:r w:rsidR="006D4CB7" w:rsidRPr="000239C3">
        <w:t>.</w:t>
      </w:r>
    </w:p>
    <w:p w14:paraId="1147ACDB" w14:textId="2125B3B2" w:rsidR="00F27202" w:rsidRPr="000239C3" w:rsidRDefault="00F27202" w:rsidP="00203408">
      <w:pPr>
        <w:pStyle w:val="ListBullet3"/>
      </w:pPr>
      <w:r w:rsidRPr="000239C3">
        <w:t>Discuss any changes in their distribution over time, and what might have contributed to these changes (</w:t>
      </w:r>
      <w:r w:rsidR="0078736E" w:rsidRPr="000239C3">
        <w:t>for example</w:t>
      </w:r>
      <w:r w:rsidRPr="000239C3">
        <w:t>, habitat fragmentation, conservation efforts).</w:t>
      </w:r>
    </w:p>
    <w:p w14:paraId="1E9FCCF7" w14:textId="6005F01A" w:rsidR="00F27202" w:rsidRPr="000239C3" w:rsidRDefault="00F27202" w:rsidP="00203408">
      <w:pPr>
        <w:pStyle w:val="ListBullet3"/>
      </w:pPr>
      <w:r w:rsidRPr="000239C3">
        <w:t>Highlight conservation areas or projects aimed at supporting the recovery of this species, such as the Avoca Lagoon project.</w:t>
      </w:r>
    </w:p>
    <w:p w14:paraId="7A5E39BE" w14:textId="79D602CF" w:rsidR="00647B24" w:rsidRDefault="00F27202" w:rsidP="006D4CB7">
      <w:pPr>
        <w:pStyle w:val="FeatureBox2"/>
      </w:pPr>
      <w:r w:rsidRPr="006D4CB7">
        <w:rPr>
          <w:b/>
          <w:bCs/>
        </w:rPr>
        <w:t>Note</w:t>
      </w:r>
      <w:r>
        <w:t xml:space="preserve">: </w:t>
      </w:r>
      <w:r w:rsidR="00826FD5">
        <w:t>s</w:t>
      </w:r>
      <w:r w:rsidR="006D4CB7">
        <w:t>caffold the task by breaking</w:t>
      </w:r>
      <w:r w:rsidR="00B064BF">
        <w:t xml:space="preserve"> it</w:t>
      </w:r>
      <w:r w:rsidR="006D4CB7">
        <w:t xml:space="preserve"> down into manageable sections (habitat, threats and distribution)</w:t>
      </w:r>
      <w:r w:rsidR="00B064BF">
        <w:t>.</w:t>
      </w:r>
      <w:r w:rsidR="006D4CB7">
        <w:t xml:space="preserve"> </w:t>
      </w:r>
      <w:r w:rsidR="00B064BF">
        <w:t>G</w:t>
      </w:r>
      <w:r w:rsidR="006D4CB7">
        <w:t>uiding questions for each section</w:t>
      </w:r>
      <w:r w:rsidR="00B064BF">
        <w:t xml:space="preserve"> are provided</w:t>
      </w:r>
      <w:r w:rsidR="006D4CB7">
        <w:t xml:space="preserve">. For example: </w:t>
      </w:r>
      <w:r w:rsidR="00F70DEA">
        <w:t>‘</w:t>
      </w:r>
      <w:r w:rsidR="006D4CB7">
        <w:t>What type of water do they prefer to breed in?</w:t>
      </w:r>
      <w:r w:rsidR="00F70DEA">
        <w:t>’</w:t>
      </w:r>
      <w:r w:rsidR="006D4CB7">
        <w:t xml:space="preserve">, </w:t>
      </w:r>
      <w:r w:rsidR="00F70DEA">
        <w:t>‘</w:t>
      </w:r>
      <w:r w:rsidR="006D4CB7">
        <w:t>How does urban development affect their habitat?</w:t>
      </w:r>
      <w:r w:rsidR="00F70DEA">
        <w:t>’</w:t>
      </w:r>
      <w:r w:rsidR="006D4CB7">
        <w:t xml:space="preserve">, </w:t>
      </w:r>
      <w:r w:rsidR="00F70DEA">
        <w:t>‘</w:t>
      </w:r>
      <w:r w:rsidR="006D4CB7">
        <w:t>Where in NSW have these frogs been found</w:t>
      </w:r>
      <w:r w:rsidR="009506B6">
        <w:t>?</w:t>
      </w:r>
      <w:r w:rsidR="00F70DEA">
        <w:t>’</w:t>
      </w:r>
      <w:r w:rsidR="009506B6">
        <w:t xml:space="preserve"> </w:t>
      </w:r>
      <w:r w:rsidR="006D4CB7">
        <w:t xml:space="preserve">and </w:t>
      </w:r>
      <w:r w:rsidR="00F70DEA">
        <w:t>‘</w:t>
      </w:r>
      <w:r w:rsidR="009506B6">
        <w:t>W</w:t>
      </w:r>
      <w:r w:rsidR="006D4CB7">
        <w:t>hy do they live in those areas?</w:t>
      </w:r>
      <w:r w:rsidR="00F70DEA">
        <w:t>’</w:t>
      </w:r>
      <w:r w:rsidR="006D4CB7">
        <w:t>.</w:t>
      </w:r>
    </w:p>
    <w:p w14:paraId="476B66A2" w14:textId="2236BB6F" w:rsidR="00F27202" w:rsidRDefault="006D4CB7" w:rsidP="006D4CB7">
      <w:pPr>
        <w:pStyle w:val="FeatureBox2"/>
      </w:pPr>
      <w:r>
        <w:t>Encourage students to practi</w:t>
      </w:r>
      <w:r w:rsidR="00E27F36">
        <w:t>s</w:t>
      </w:r>
      <w:r>
        <w:t>e using both</w:t>
      </w:r>
      <w:r w:rsidR="00647B24">
        <w:t xml:space="preserve"> the</w:t>
      </w:r>
      <w:r>
        <w:t xml:space="preserve"> online and provided resources effectively, teaching them to critically evaluate the credibility and relevance of information sources. Ask </w:t>
      </w:r>
      <w:r w:rsidR="00235856">
        <w:t>students</w:t>
      </w:r>
      <w:r>
        <w:t xml:space="preserve"> to compare findings from different sources and note any inconsistencies or additional details they discover. </w:t>
      </w:r>
      <w:r w:rsidR="00235856">
        <w:t>If possible, i</w:t>
      </w:r>
      <w:r w:rsidRPr="006D4CB7">
        <w:t>ncorporate the use of maps or GIS tools to track and visuali</w:t>
      </w:r>
      <w:r>
        <w:t>s</w:t>
      </w:r>
      <w:r w:rsidRPr="006D4CB7">
        <w:t>e the distribution of the Green and Golden Bell Frog. This can help students make spatial connections and understand the environmental geography of the species.</w:t>
      </w:r>
      <w:r>
        <w:t xml:space="preserve"> </w:t>
      </w:r>
      <w:r w:rsidRPr="006D4CB7">
        <w:t>After students complete their research, lead a class discussion to share findings, encouraging students to reflect on why conserving species like the Green and Golden Bell Frog is important in terms of biodiversity and ecosystem health.</w:t>
      </w:r>
    </w:p>
    <w:p w14:paraId="1E0028E1" w14:textId="77777777" w:rsidR="005A2F6C" w:rsidRDefault="005A2F6C">
      <w:pPr>
        <w:suppressAutoHyphens w:val="0"/>
        <w:spacing w:before="0" w:after="160" w:line="259" w:lineRule="auto"/>
        <w:rPr>
          <w:rFonts w:eastAsiaTheme="majorEastAsia"/>
          <w:bCs/>
          <w:color w:val="002664"/>
          <w:sz w:val="36"/>
          <w:szCs w:val="48"/>
        </w:rPr>
      </w:pPr>
      <w:r>
        <w:br w:type="page"/>
      </w:r>
    </w:p>
    <w:p w14:paraId="6C00B40C" w14:textId="076738F1" w:rsidR="00B77CEF" w:rsidRPr="00B56270" w:rsidRDefault="00B77CEF" w:rsidP="00B56270">
      <w:pPr>
        <w:pStyle w:val="Heading2"/>
      </w:pPr>
      <w:r w:rsidRPr="00B56270">
        <w:t>Fieldwork</w:t>
      </w:r>
      <w:r w:rsidR="0001004E" w:rsidRPr="00B56270">
        <w:t xml:space="preserve"> tasks</w:t>
      </w:r>
    </w:p>
    <w:p w14:paraId="4942CE63" w14:textId="05AB015D" w:rsidR="00783C3B" w:rsidRPr="001B11CB" w:rsidRDefault="00783C3B" w:rsidP="00783C3B">
      <w:r w:rsidRPr="001B11CB">
        <w:t>Fieldwork may be conducted with the teachers or independently.</w:t>
      </w:r>
    </w:p>
    <w:p w14:paraId="3EA21856" w14:textId="1A6AB349" w:rsidR="007B04A5" w:rsidRPr="00B56270" w:rsidRDefault="007B04A5" w:rsidP="00B56270">
      <w:pPr>
        <w:pStyle w:val="Heading3"/>
      </w:pPr>
      <w:r w:rsidRPr="00B56270">
        <w:t xml:space="preserve">Avoca Lagoon </w:t>
      </w:r>
      <w:r w:rsidR="00826FD5" w:rsidRPr="00B56270">
        <w:t>w</w:t>
      </w:r>
      <w:r w:rsidRPr="00B56270">
        <w:t xml:space="preserve">ater </w:t>
      </w:r>
      <w:r w:rsidR="006D4CB7" w:rsidRPr="00B56270">
        <w:t>q</w:t>
      </w:r>
      <w:r w:rsidRPr="00B56270">
        <w:t xml:space="preserve">uality </w:t>
      </w:r>
      <w:r w:rsidR="006D4CB7" w:rsidRPr="00B56270">
        <w:t>m</w:t>
      </w:r>
      <w:r w:rsidRPr="00B56270">
        <w:t>onitoring</w:t>
      </w:r>
    </w:p>
    <w:p w14:paraId="3175CBF3" w14:textId="2B458350" w:rsidR="00365D6C" w:rsidRDefault="00365D6C" w:rsidP="00365D6C">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m</w:t>
      </w:r>
      <w:r w:rsidRPr="004D49BC">
        <w:t>ap of Avoca Lagoon and possible sites for water quality testing</w:t>
      </w:r>
    </w:p>
    <w:p w14:paraId="5CF9574B" w14:textId="24CB58C6" w:rsidR="00BF3AA8" w:rsidRDefault="00C541D8" w:rsidP="002E148C">
      <w:pPr>
        <w:keepNext/>
        <w:suppressAutoHyphens w:val="0"/>
        <w:spacing w:before="0" w:after="0" w:line="259" w:lineRule="auto"/>
        <w:rPr>
          <w:noProof/>
        </w:rPr>
      </w:pPr>
      <w:r w:rsidRPr="00C541D8">
        <w:rPr>
          <w:noProof/>
        </w:rPr>
        <w:drawing>
          <wp:inline distT="0" distB="0" distL="0" distR="0" wp14:anchorId="3FFA2BDA" wp14:editId="002E95CE">
            <wp:extent cx="5239909" cy="4752235"/>
            <wp:effectExtent l="0" t="0" r="0" b="0"/>
            <wp:docPr id="1495364431" name="Picture 1" descr="Map of Avoca Lagoon and sites for water quality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431" name="Picture 1" descr="Map of Avoca Lagoon and sites for water quality testing."/>
                    <pic:cNvPicPr/>
                  </pic:nvPicPr>
                  <pic:blipFill>
                    <a:blip r:embed="rId37"/>
                    <a:stretch>
                      <a:fillRect/>
                    </a:stretch>
                  </pic:blipFill>
                  <pic:spPr>
                    <a:xfrm>
                      <a:off x="0" y="0"/>
                      <a:ext cx="5262641" cy="4772851"/>
                    </a:xfrm>
                    <a:prstGeom prst="rect">
                      <a:avLst/>
                    </a:prstGeom>
                  </pic:spPr>
                </pic:pic>
              </a:graphicData>
            </a:graphic>
          </wp:inline>
        </w:drawing>
      </w:r>
    </w:p>
    <w:p w14:paraId="4633A732" w14:textId="674A3681" w:rsidR="00E80BE3" w:rsidRDefault="00E80BE3" w:rsidP="002E148C">
      <w:pPr>
        <w:pStyle w:val="Imageattributioncaption"/>
        <w:spacing w:before="0"/>
      </w:pPr>
      <w:r>
        <w:t>Map data by Six Maps.</w:t>
      </w:r>
    </w:p>
    <w:p w14:paraId="2C5BF991" w14:textId="7D04362D" w:rsidR="003F6B21" w:rsidRDefault="003F6B21" w:rsidP="003F6B21">
      <w:pPr>
        <w:pStyle w:val="FeatureBox2"/>
      </w:pPr>
      <w:bookmarkStart w:id="3" w:name="_Hlk176858074"/>
      <w:r w:rsidRPr="003F6B21">
        <w:rPr>
          <w:b/>
          <w:bCs/>
        </w:rPr>
        <w:t>Note</w:t>
      </w:r>
      <w:r>
        <w:t xml:space="preserve">: </w:t>
      </w:r>
      <w:r w:rsidR="00826FD5">
        <w:t>f</w:t>
      </w:r>
      <w:r>
        <w:t>or e</w:t>
      </w:r>
      <w:r w:rsidRPr="003F6B21">
        <w:t xml:space="preserve">quipment for </w:t>
      </w:r>
      <w:r>
        <w:t>w</w:t>
      </w:r>
      <w:r w:rsidRPr="003F6B21">
        <w:t xml:space="preserve">ater </w:t>
      </w:r>
      <w:r>
        <w:t>m</w:t>
      </w:r>
      <w:r w:rsidRPr="003F6B21">
        <w:t>onitoring</w:t>
      </w:r>
      <w:r>
        <w:t>,</w:t>
      </w:r>
      <w:r w:rsidRPr="003F6B21">
        <w:t xml:space="preserve"> </w:t>
      </w:r>
      <w:r>
        <w:t>c</w:t>
      </w:r>
      <w:r w:rsidRPr="003F6B21">
        <w:t xml:space="preserve">ontact your local </w:t>
      </w:r>
      <w:r w:rsidR="00141196">
        <w:t>D</w:t>
      </w:r>
      <w:r w:rsidR="000749AC">
        <w:t>epartment of Education</w:t>
      </w:r>
      <w:r w:rsidR="00141196" w:rsidRPr="003F6B21">
        <w:t xml:space="preserve"> </w:t>
      </w:r>
      <w:r w:rsidRPr="003F6B21">
        <w:t>Environmental Education Centre for resources</w:t>
      </w:r>
      <w:r>
        <w:t>, c</w:t>
      </w:r>
      <w:r w:rsidRPr="003F6B21">
        <w:t xml:space="preserve">onsult the Science </w:t>
      </w:r>
      <w:r w:rsidR="0007767C">
        <w:t>d</w:t>
      </w:r>
      <w:r w:rsidRPr="003F6B21">
        <w:t>epartment at your school for potential equipment</w:t>
      </w:r>
      <w:r>
        <w:t xml:space="preserve"> or</w:t>
      </w:r>
      <w:r w:rsidR="000749AC">
        <w:t xml:space="preserve"> contact</w:t>
      </w:r>
      <w:r w:rsidR="001731D9">
        <w:t xml:space="preserve"> </w:t>
      </w:r>
      <w:hyperlink r:id="rId38" w:history="1">
        <w:proofErr w:type="spellStart"/>
        <w:r w:rsidR="001731D9" w:rsidRPr="00117B00">
          <w:rPr>
            <w:rStyle w:val="Hyperlink"/>
            <w:i/>
            <w:iCs/>
          </w:rPr>
          <w:t>Waterwatch</w:t>
        </w:r>
        <w:proofErr w:type="spellEnd"/>
        <w:r w:rsidR="001731D9" w:rsidRPr="00117B00">
          <w:rPr>
            <w:rStyle w:val="Hyperlink"/>
            <w:i/>
            <w:iCs/>
          </w:rPr>
          <w:t xml:space="preserve"> NSW</w:t>
        </w:r>
      </w:hyperlink>
      <w:r w:rsidR="001731D9">
        <w:rPr>
          <w:rStyle w:val="Hyperlink"/>
          <w:i/>
          <w:iCs/>
        </w:rPr>
        <w:t xml:space="preserve"> </w:t>
      </w:r>
      <w:r w:rsidR="00087623">
        <w:rPr>
          <w:rStyle w:val="CommentReference"/>
        </w:rPr>
        <w:t xml:space="preserve"> </w:t>
      </w:r>
      <w:r w:rsidR="0008649F" w:rsidRPr="0008649F">
        <w:rPr>
          <w:rStyle w:val="CommentReference"/>
          <w:sz w:val="22"/>
          <w:szCs w:val="22"/>
        </w:rPr>
        <w:t>t</w:t>
      </w:r>
      <w:r w:rsidR="000749AC">
        <w:t>o access</w:t>
      </w:r>
      <w:r w:rsidRPr="003F6B21">
        <w:t xml:space="preserve"> monitoring equipment.</w:t>
      </w:r>
    </w:p>
    <w:p w14:paraId="740F9F6C" w14:textId="016968F6" w:rsidR="009015BF" w:rsidRPr="00F262B5" w:rsidRDefault="009B37B2" w:rsidP="00F262B5">
      <w:r>
        <w:t>Students to c</w:t>
      </w:r>
      <w:r w:rsidR="003F6B21" w:rsidRPr="00F262B5">
        <w:t>omplete the site and condition description using the table below</w:t>
      </w:r>
      <w:r w:rsidR="00BF745D" w:rsidRPr="00F262B5">
        <w:t>. At each site, sketch</w:t>
      </w:r>
      <w:r w:rsidR="00283D7E">
        <w:t xml:space="preserve"> or</w:t>
      </w:r>
      <w:r w:rsidR="00CB6227">
        <w:t xml:space="preserve"> </w:t>
      </w:r>
      <w:r w:rsidR="00BF745D" w:rsidRPr="00F262B5">
        <w:t>photograph the area and describe the physical conditions (</w:t>
      </w:r>
      <w:r w:rsidR="00861614" w:rsidRPr="00F262B5">
        <w:t xml:space="preserve">for example, </w:t>
      </w:r>
      <w:r w:rsidR="00BF745D" w:rsidRPr="00F262B5">
        <w:t xml:space="preserve">size, shape, vegetation, depth, human activities). </w:t>
      </w:r>
      <w:r w:rsidR="001147C6">
        <w:t>H</w:t>
      </w:r>
      <w:r w:rsidR="00BF745D" w:rsidRPr="00F262B5">
        <w:t xml:space="preserve">ypothesise what </w:t>
      </w:r>
      <w:r w:rsidR="001147C6">
        <w:t>you</w:t>
      </w:r>
      <w:r w:rsidR="001147C6" w:rsidRPr="00F262B5">
        <w:t xml:space="preserve"> </w:t>
      </w:r>
      <w:r w:rsidR="00BF745D" w:rsidRPr="00F262B5">
        <w:t xml:space="preserve">expect the water quality results to show based on </w:t>
      </w:r>
      <w:r w:rsidR="001147C6">
        <w:t>your</w:t>
      </w:r>
      <w:r w:rsidR="001147C6" w:rsidRPr="00F262B5">
        <w:t xml:space="preserve"> </w:t>
      </w:r>
      <w:r w:rsidR="00BF745D" w:rsidRPr="00F262B5">
        <w:t>observations.</w:t>
      </w:r>
    </w:p>
    <w:p w14:paraId="10FFAD31" w14:textId="4D04BCB5" w:rsidR="000D4061" w:rsidRDefault="000D4061" w:rsidP="000D4061">
      <w:pPr>
        <w:pStyle w:val="Caption"/>
      </w:pPr>
      <w:r>
        <w:t xml:space="preserve">Table </w:t>
      </w:r>
      <w:r>
        <w:fldChar w:fldCharType="begin"/>
      </w:r>
      <w:r>
        <w:instrText xml:space="preserve"> SEQ Table \* ARABIC </w:instrText>
      </w:r>
      <w:r>
        <w:fldChar w:fldCharType="separate"/>
      </w:r>
      <w:r w:rsidR="00F6071D">
        <w:rPr>
          <w:noProof/>
        </w:rPr>
        <w:t>3</w:t>
      </w:r>
      <w:r>
        <w:fldChar w:fldCharType="end"/>
      </w:r>
      <w:r w:rsidR="00365D6C">
        <w:t xml:space="preserve"> –</w:t>
      </w:r>
      <w:r>
        <w:t xml:space="preserve"> </w:t>
      </w:r>
      <w:r w:rsidRPr="00007AD0">
        <w:t>site condition description</w:t>
      </w:r>
    </w:p>
    <w:tbl>
      <w:tblPr>
        <w:tblStyle w:val="Tableheader"/>
        <w:tblW w:w="0" w:type="auto"/>
        <w:tblLook w:val="04A0" w:firstRow="1" w:lastRow="0" w:firstColumn="1" w:lastColumn="0" w:noHBand="0" w:noVBand="1"/>
        <w:tblDescription w:val="Site condition description. The second column is blank for students to fill in."/>
      </w:tblPr>
      <w:tblGrid>
        <w:gridCol w:w="4390"/>
        <w:gridCol w:w="5238"/>
      </w:tblGrid>
      <w:tr w:rsidR="003F6B21" w:rsidRPr="005A2F6C" w14:paraId="457CDC2D" w14:textId="77777777" w:rsidTr="003F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8CFACCA" w14:textId="00557E06" w:rsidR="003F6B21" w:rsidRPr="005A2F6C" w:rsidRDefault="00953989" w:rsidP="005A2F6C">
            <w:r w:rsidRPr="005A2F6C">
              <w:t>Site</w:t>
            </w:r>
          </w:p>
        </w:tc>
        <w:tc>
          <w:tcPr>
            <w:tcW w:w="5238" w:type="dxa"/>
          </w:tcPr>
          <w:p w14:paraId="3224B692" w14:textId="43AAEAA2" w:rsidR="003F6B21" w:rsidRPr="005A2F6C" w:rsidRDefault="003F6B21" w:rsidP="005A2F6C">
            <w:pPr>
              <w:cnfStyle w:val="100000000000" w:firstRow="1" w:lastRow="0" w:firstColumn="0" w:lastColumn="0" w:oddVBand="0" w:evenVBand="0" w:oddHBand="0" w:evenHBand="0" w:firstRowFirstColumn="0" w:firstRowLastColumn="0" w:lastRowFirstColumn="0" w:lastRowLastColumn="0"/>
            </w:pPr>
            <w:r w:rsidRPr="005A2F6C">
              <w:t>Condition</w:t>
            </w:r>
          </w:p>
        </w:tc>
      </w:tr>
      <w:tr w:rsidR="003F6B21" w:rsidRPr="005A2F6C" w14:paraId="199E08EB" w14:textId="77777777" w:rsidTr="003F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2177BB8" w14:textId="78CABFD5" w:rsidR="003F6B21" w:rsidRPr="005A2F6C" w:rsidRDefault="003F6B21" w:rsidP="005A2F6C">
            <w:r w:rsidRPr="005A2F6C">
              <w:t>Date</w:t>
            </w:r>
          </w:p>
        </w:tc>
        <w:tc>
          <w:tcPr>
            <w:tcW w:w="5238" w:type="dxa"/>
          </w:tcPr>
          <w:p w14:paraId="39F225B9"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r>
      <w:tr w:rsidR="003F6B21" w:rsidRPr="005A2F6C" w14:paraId="05B10D05" w14:textId="77777777" w:rsidTr="003F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EC8E9A0" w14:textId="49C84E6F" w:rsidR="003F6B21" w:rsidRPr="005A2F6C" w:rsidRDefault="003F6B21" w:rsidP="005A2F6C">
            <w:r w:rsidRPr="005A2F6C">
              <w:t>Weather today (</w:t>
            </w:r>
            <w:r w:rsidR="00F70DEA">
              <w:t>for example,</w:t>
            </w:r>
            <w:r w:rsidRPr="005A2F6C">
              <w:t xml:space="preserve"> sunny, cloudy, windy)</w:t>
            </w:r>
          </w:p>
        </w:tc>
        <w:tc>
          <w:tcPr>
            <w:tcW w:w="5238" w:type="dxa"/>
          </w:tcPr>
          <w:p w14:paraId="5CB77930"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r>
      <w:tr w:rsidR="003F6B21" w:rsidRPr="005A2F6C" w14:paraId="7A0BF787" w14:textId="77777777" w:rsidTr="003F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44D1F7A" w14:textId="76FEC98C" w:rsidR="003F6B21" w:rsidRPr="005A2F6C" w:rsidRDefault="003F6B21" w:rsidP="005A2F6C">
            <w:r w:rsidRPr="005A2F6C">
              <w:t>Recent rainfall (amount and duration)</w:t>
            </w:r>
          </w:p>
        </w:tc>
        <w:tc>
          <w:tcPr>
            <w:tcW w:w="5238" w:type="dxa"/>
          </w:tcPr>
          <w:p w14:paraId="4DBD8108"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r>
      <w:tr w:rsidR="003F6B21" w:rsidRPr="005A2F6C" w14:paraId="02526963" w14:textId="77777777" w:rsidTr="003F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823FE43" w14:textId="5581C5B5" w:rsidR="003F6B21" w:rsidRPr="005A2F6C" w:rsidRDefault="003F6B21" w:rsidP="005A2F6C">
            <w:r w:rsidRPr="005A2F6C">
              <w:t>Lagoon level (</w:t>
            </w:r>
            <w:r w:rsidR="00205027" w:rsidRPr="005A2F6C">
              <w:t>r</w:t>
            </w:r>
            <w:r w:rsidRPr="005A2F6C">
              <w:t>efer to MHL website)</w:t>
            </w:r>
          </w:p>
        </w:tc>
        <w:tc>
          <w:tcPr>
            <w:tcW w:w="5238" w:type="dxa"/>
          </w:tcPr>
          <w:p w14:paraId="57DE32DF"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r>
      <w:tr w:rsidR="003F6B21" w:rsidRPr="005A2F6C" w14:paraId="6D4EEE0E" w14:textId="77777777" w:rsidTr="003F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EA19C4F" w14:textId="5FC66718" w:rsidR="003F6B21" w:rsidRPr="005A2F6C" w:rsidRDefault="003F6B21" w:rsidP="005A2F6C">
            <w:r w:rsidRPr="005A2F6C">
              <w:t>Lagoon last opened (if relevant)</w:t>
            </w:r>
          </w:p>
        </w:tc>
        <w:tc>
          <w:tcPr>
            <w:tcW w:w="5238" w:type="dxa"/>
          </w:tcPr>
          <w:p w14:paraId="08F65607"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r>
    </w:tbl>
    <w:p w14:paraId="2A6ADC15" w14:textId="76BA8EE6" w:rsidR="003F6B21" w:rsidRPr="008378E8" w:rsidRDefault="0093109A" w:rsidP="008378E8">
      <w:r w:rsidRPr="0093109A">
        <w:t>Complete the site location and attribute information using the table below. Mark each site on the provided map, detailing the specific attributes for each location. Take photographs of each site, capturing any factors that may influence water quality, such as pollution sources, human activities, vegetation, and other relevant features.</w:t>
      </w:r>
      <w:r>
        <w:t xml:space="preserve"> </w:t>
      </w:r>
    </w:p>
    <w:p w14:paraId="31FFF5BE" w14:textId="58513851" w:rsidR="000D4061" w:rsidRDefault="000D4061" w:rsidP="000D4061">
      <w:pPr>
        <w:pStyle w:val="Caption"/>
      </w:pPr>
      <w:r>
        <w:t xml:space="preserve">Table </w:t>
      </w:r>
      <w:r>
        <w:fldChar w:fldCharType="begin"/>
      </w:r>
      <w:r>
        <w:instrText xml:space="preserve"> SEQ Table \* ARABIC </w:instrText>
      </w:r>
      <w:r>
        <w:fldChar w:fldCharType="separate"/>
      </w:r>
      <w:r w:rsidR="00F6071D">
        <w:rPr>
          <w:noProof/>
        </w:rPr>
        <w:t>4</w:t>
      </w:r>
      <w:r>
        <w:fldChar w:fldCharType="end"/>
      </w:r>
      <w:r w:rsidR="00365D6C">
        <w:t xml:space="preserve"> –</w:t>
      </w:r>
      <w:r>
        <w:t xml:space="preserve"> </w:t>
      </w:r>
      <w:r w:rsidRPr="005E6DCF">
        <w:t>site location and attributes</w:t>
      </w:r>
    </w:p>
    <w:tbl>
      <w:tblPr>
        <w:tblStyle w:val="Tableheader"/>
        <w:tblW w:w="0" w:type="auto"/>
        <w:tblLook w:val="04A0" w:firstRow="1" w:lastRow="0" w:firstColumn="1" w:lastColumn="0" w:noHBand="0" w:noVBand="1"/>
        <w:tblDescription w:val="Site location and attributes column."/>
      </w:tblPr>
      <w:tblGrid>
        <w:gridCol w:w="2972"/>
        <w:gridCol w:w="2977"/>
        <w:gridCol w:w="3679"/>
      </w:tblGrid>
      <w:tr w:rsidR="003F6B21" w:rsidRPr="005A2F6C" w14:paraId="68F43AC5" w14:textId="77777777" w:rsidTr="009A6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5D2A117" w14:textId="6B0910D7" w:rsidR="003F6B21" w:rsidRPr="005A2F6C" w:rsidRDefault="003F6B21" w:rsidP="005A2F6C">
            <w:r w:rsidRPr="005A2F6C">
              <w:t>Site</w:t>
            </w:r>
          </w:p>
        </w:tc>
        <w:tc>
          <w:tcPr>
            <w:tcW w:w="2977" w:type="dxa"/>
          </w:tcPr>
          <w:p w14:paraId="0C7AC813" w14:textId="55D7FD84" w:rsidR="003F6B21" w:rsidRPr="005A2F6C" w:rsidRDefault="003F6B21" w:rsidP="005A2F6C">
            <w:pPr>
              <w:cnfStyle w:val="100000000000" w:firstRow="1" w:lastRow="0" w:firstColumn="0" w:lastColumn="0" w:oddVBand="0" w:evenVBand="0" w:oddHBand="0" w:evenHBand="0" w:firstRowFirstColumn="0" w:firstRowLastColumn="0" w:lastRowFirstColumn="0" w:lastRowLastColumn="0"/>
            </w:pPr>
            <w:r w:rsidRPr="005A2F6C">
              <w:t>Location</w:t>
            </w:r>
          </w:p>
        </w:tc>
        <w:tc>
          <w:tcPr>
            <w:tcW w:w="3679" w:type="dxa"/>
          </w:tcPr>
          <w:p w14:paraId="5D5A36C6" w14:textId="3DF88D55" w:rsidR="003F6B21" w:rsidRPr="005A2F6C" w:rsidRDefault="003F6B21" w:rsidP="005A2F6C">
            <w:pPr>
              <w:cnfStyle w:val="100000000000" w:firstRow="1" w:lastRow="0" w:firstColumn="0" w:lastColumn="0" w:oddVBand="0" w:evenVBand="0" w:oddHBand="0" w:evenHBand="0" w:firstRowFirstColumn="0" w:firstRowLastColumn="0" w:lastRowFirstColumn="0" w:lastRowLastColumn="0"/>
            </w:pPr>
            <w:r w:rsidRPr="005A2F6C">
              <w:t xml:space="preserve">Description of </w:t>
            </w:r>
            <w:r w:rsidR="00F70DEA">
              <w:t>s</w:t>
            </w:r>
            <w:r w:rsidRPr="005A2F6C">
              <w:t xml:space="preserve">ite </w:t>
            </w:r>
            <w:r w:rsidR="00F70DEA">
              <w:t>a</w:t>
            </w:r>
            <w:r w:rsidRPr="005A2F6C">
              <w:t>ttributes</w:t>
            </w:r>
          </w:p>
        </w:tc>
      </w:tr>
      <w:tr w:rsidR="003F6B21" w:rsidRPr="005A2F6C" w14:paraId="500C0BD0" w14:textId="77777777" w:rsidTr="009A6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7F8688" w14:textId="30BAEDD0" w:rsidR="003F6B21" w:rsidRPr="00F92653" w:rsidRDefault="003F6B21" w:rsidP="003575A2">
            <w:pPr>
              <w:pStyle w:val="ListNumber"/>
              <w:numPr>
                <w:ilvl w:val="0"/>
                <w:numId w:val="14"/>
              </w:numPr>
            </w:pPr>
            <w:r w:rsidRPr="00F92653">
              <w:t xml:space="preserve">Lagoon </w:t>
            </w:r>
            <w:r w:rsidR="008939F3" w:rsidRPr="00F92653">
              <w:t>edge</w:t>
            </w:r>
          </w:p>
        </w:tc>
        <w:tc>
          <w:tcPr>
            <w:tcW w:w="2977" w:type="dxa"/>
          </w:tcPr>
          <w:p w14:paraId="43590FFC"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3679" w:type="dxa"/>
          </w:tcPr>
          <w:p w14:paraId="4AC704B2" w14:textId="0352D9B0"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r w:rsidRPr="005A2F6C">
              <w:t xml:space="preserve">(Size, shape, depth, width, vegetation, erosion signs, </w:t>
            </w:r>
            <w:r w:rsidR="00F70DEA">
              <w:t>and so on</w:t>
            </w:r>
            <w:r w:rsidRPr="005A2F6C">
              <w:t>)</w:t>
            </w:r>
          </w:p>
        </w:tc>
      </w:tr>
      <w:tr w:rsidR="003F6B21" w:rsidRPr="005A2F6C" w14:paraId="6FA80F53" w14:textId="77777777" w:rsidTr="009A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92DFAA8" w14:textId="46B897BC" w:rsidR="003F6B21" w:rsidRPr="005A2F6C" w:rsidRDefault="003F6B21" w:rsidP="00F92653">
            <w:pPr>
              <w:pStyle w:val="ListNumber"/>
            </w:pPr>
            <w:r w:rsidRPr="005A2F6C">
              <w:t xml:space="preserve">Stormwater </w:t>
            </w:r>
            <w:r w:rsidR="008939F3" w:rsidRPr="005A2F6C">
              <w:t>drain</w:t>
            </w:r>
          </w:p>
        </w:tc>
        <w:tc>
          <w:tcPr>
            <w:tcW w:w="2977" w:type="dxa"/>
          </w:tcPr>
          <w:p w14:paraId="73F605E6"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3679" w:type="dxa"/>
          </w:tcPr>
          <w:p w14:paraId="404D46F6" w14:textId="1C75E651"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r w:rsidRPr="005A2F6C">
              <w:t xml:space="preserve">(Size, shape, depth, signs of pollution or erosion, </w:t>
            </w:r>
            <w:r w:rsidR="00F70DEA">
              <w:t>and so on</w:t>
            </w:r>
            <w:r w:rsidRPr="005A2F6C">
              <w:t>)</w:t>
            </w:r>
          </w:p>
        </w:tc>
      </w:tr>
      <w:tr w:rsidR="003F6B21" w:rsidRPr="005A2F6C" w14:paraId="75CA2E00" w14:textId="77777777" w:rsidTr="009A6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D60D9B1" w14:textId="671C95F2" w:rsidR="003F6B21" w:rsidRPr="005A2F6C" w:rsidRDefault="003F6B21" w:rsidP="00F92653">
            <w:pPr>
              <w:pStyle w:val="ListNumber"/>
            </w:pPr>
            <w:r w:rsidRPr="005A2F6C">
              <w:t xml:space="preserve">Creek </w:t>
            </w:r>
            <w:r w:rsidR="008939F3" w:rsidRPr="005A2F6C">
              <w:t>inflow</w:t>
            </w:r>
          </w:p>
        </w:tc>
        <w:tc>
          <w:tcPr>
            <w:tcW w:w="2977" w:type="dxa"/>
          </w:tcPr>
          <w:p w14:paraId="278C1C91"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3679" w:type="dxa"/>
          </w:tcPr>
          <w:p w14:paraId="4530A22B" w14:textId="72117FCD"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r w:rsidRPr="005A2F6C">
              <w:t xml:space="preserve">(Vegetation, signs of erosion, sediment deposition, </w:t>
            </w:r>
            <w:r w:rsidR="00F70DEA">
              <w:t>and so on</w:t>
            </w:r>
            <w:r w:rsidRPr="005A2F6C">
              <w:t>)</w:t>
            </w:r>
          </w:p>
        </w:tc>
      </w:tr>
      <w:tr w:rsidR="003F6B21" w:rsidRPr="005A2F6C" w14:paraId="0CCF4641" w14:textId="77777777" w:rsidTr="009A6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53A2CB" w14:textId="5EF0777F" w:rsidR="003F6B21" w:rsidRPr="005A2F6C" w:rsidRDefault="003F6B21" w:rsidP="00F92653">
            <w:pPr>
              <w:pStyle w:val="ListNumber"/>
            </w:pPr>
            <w:r w:rsidRPr="005A2F6C">
              <w:t>Green and Gold</w:t>
            </w:r>
            <w:r w:rsidR="00D73868">
              <w:t>en</w:t>
            </w:r>
            <w:r w:rsidRPr="005A2F6C">
              <w:t xml:space="preserve"> Bell Frog </w:t>
            </w:r>
            <w:r w:rsidR="00C15F82" w:rsidRPr="005A2F6C">
              <w:t>population</w:t>
            </w:r>
          </w:p>
        </w:tc>
        <w:tc>
          <w:tcPr>
            <w:tcW w:w="2977" w:type="dxa"/>
          </w:tcPr>
          <w:p w14:paraId="6B993C0E"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3679" w:type="dxa"/>
          </w:tcPr>
          <w:p w14:paraId="70A1DE04" w14:textId="2460CC2B"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r w:rsidRPr="005A2F6C">
              <w:t xml:space="preserve">(Presence of frogs, vegetation, breeding areas, </w:t>
            </w:r>
            <w:r w:rsidR="00F70DEA">
              <w:t>and so on</w:t>
            </w:r>
            <w:r w:rsidRPr="005A2F6C">
              <w:t>)</w:t>
            </w:r>
          </w:p>
        </w:tc>
      </w:tr>
    </w:tbl>
    <w:p w14:paraId="2AAB243B" w14:textId="47F04455" w:rsidR="00BF745D" w:rsidRPr="00442A77" w:rsidRDefault="0052360C" w:rsidP="00442A77">
      <w:r>
        <w:t>C</w:t>
      </w:r>
      <w:r w:rsidR="00BF745D" w:rsidRPr="00442A77">
        <w:t xml:space="preserve">ompare </w:t>
      </w:r>
      <w:r>
        <w:t>your</w:t>
      </w:r>
      <w:r w:rsidR="00BF745D" w:rsidRPr="00442A77">
        <w:t xml:space="preserve"> map and descriptions, discussing how the different site characteristics might affect water quality.</w:t>
      </w:r>
    </w:p>
    <w:p w14:paraId="18E6D4B5" w14:textId="1B77CA0C" w:rsidR="009015BF" w:rsidRPr="00BF3AA8" w:rsidRDefault="00BF745D" w:rsidP="005A2F6C">
      <w:pPr>
        <w:pStyle w:val="ListBullet"/>
      </w:pPr>
      <w:r w:rsidRPr="00BF3AA8">
        <w:t>Conduct water quality testing at each site and record the results in the following table.</w:t>
      </w:r>
    </w:p>
    <w:p w14:paraId="226BB647" w14:textId="3085484B" w:rsidR="00AA1B00" w:rsidRDefault="00AA1B00" w:rsidP="00AA1B00">
      <w:pPr>
        <w:pStyle w:val="Caption"/>
      </w:pPr>
      <w:r>
        <w:t xml:space="preserve">Table </w:t>
      </w:r>
      <w:r>
        <w:fldChar w:fldCharType="begin"/>
      </w:r>
      <w:r>
        <w:instrText xml:space="preserve"> SEQ Table \* ARABIC </w:instrText>
      </w:r>
      <w:r>
        <w:fldChar w:fldCharType="separate"/>
      </w:r>
      <w:r w:rsidR="00F6071D">
        <w:rPr>
          <w:noProof/>
        </w:rPr>
        <w:t>5</w:t>
      </w:r>
      <w:r>
        <w:fldChar w:fldCharType="end"/>
      </w:r>
      <w:r w:rsidR="00365D6C">
        <w:t xml:space="preserve"> –</w:t>
      </w:r>
      <w:r>
        <w:t xml:space="preserve"> </w:t>
      </w:r>
      <w:r w:rsidRPr="0022057C">
        <w:t xml:space="preserve">water quality testing </w:t>
      </w:r>
      <w:r>
        <w:t>site record</w:t>
      </w:r>
    </w:p>
    <w:tbl>
      <w:tblPr>
        <w:tblStyle w:val="Tableheader"/>
        <w:tblW w:w="0" w:type="auto"/>
        <w:tblLook w:val="04A0" w:firstRow="1" w:lastRow="0" w:firstColumn="1" w:lastColumn="0" w:noHBand="0" w:noVBand="1"/>
        <w:tblDescription w:val="Water quality testing site record table."/>
      </w:tblPr>
      <w:tblGrid>
        <w:gridCol w:w="1925"/>
        <w:gridCol w:w="1925"/>
        <w:gridCol w:w="1926"/>
        <w:gridCol w:w="1926"/>
        <w:gridCol w:w="1926"/>
      </w:tblGrid>
      <w:tr w:rsidR="003F6B21" w:rsidRPr="005A2F6C" w14:paraId="61A85358" w14:textId="77777777" w:rsidTr="003F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E787D5A" w14:textId="29E021B5" w:rsidR="003F6B21" w:rsidRPr="005A2F6C" w:rsidRDefault="003F6B21" w:rsidP="005A2F6C">
            <w:r w:rsidRPr="005A2F6C">
              <w:t>Water quality tests</w:t>
            </w:r>
          </w:p>
        </w:tc>
        <w:tc>
          <w:tcPr>
            <w:tcW w:w="1925" w:type="dxa"/>
          </w:tcPr>
          <w:p w14:paraId="7F6DC872" w14:textId="04332158" w:rsidR="003F6B21" w:rsidRPr="005A2F6C" w:rsidRDefault="003F6B21" w:rsidP="005A2F6C">
            <w:pPr>
              <w:cnfStyle w:val="100000000000" w:firstRow="1" w:lastRow="0" w:firstColumn="0" w:lastColumn="0" w:oddVBand="0" w:evenVBand="0" w:oddHBand="0" w:evenHBand="0" w:firstRowFirstColumn="0" w:firstRowLastColumn="0" w:lastRowFirstColumn="0" w:lastRowLastColumn="0"/>
            </w:pPr>
            <w:r w:rsidRPr="005A2F6C">
              <w:t>Site 1</w:t>
            </w:r>
            <w:r w:rsidR="00010462">
              <w:t xml:space="preserve"> –</w:t>
            </w:r>
            <w:r w:rsidRPr="005A2F6C">
              <w:t xml:space="preserve"> Lagoon </w:t>
            </w:r>
            <w:r w:rsidR="00C15F82" w:rsidRPr="005A2F6C">
              <w:t>edge</w:t>
            </w:r>
          </w:p>
        </w:tc>
        <w:tc>
          <w:tcPr>
            <w:tcW w:w="1926" w:type="dxa"/>
          </w:tcPr>
          <w:p w14:paraId="31AFCD0E" w14:textId="73DC1C8D" w:rsidR="003F6B21" w:rsidRPr="005A2F6C" w:rsidRDefault="003F6B21" w:rsidP="005A2F6C">
            <w:pPr>
              <w:cnfStyle w:val="100000000000" w:firstRow="1" w:lastRow="0" w:firstColumn="0" w:lastColumn="0" w:oddVBand="0" w:evenVBand="0" w:oddHBand="0" w:evenHBand="0" w:firstRowFirstColumn="0" w:firstRowLastColumn="0" w:lastRowFirstColumn="0" w:lastRowLastColumn="0"/>
            </w:pPr>
            <w:r w:rsidRPr="005A2F6C">
              <w:t>Site 2</w:t>
            </w:r>
            <w:r w:rsidR="00010462">
              <w:t xml:space="preserve"> –</w:t>
            </w:r>
            <w:r w:rsidRPr="005A2F6C">
              <w:t xml:space="preserve"> </w:t>
            </w:r>
            <w:r w:rsidR="00010462">
              <w:t>s</w:t>
            </w:r>
            <w:r w:rsidRPr="005A2F6C">
              <w:t xml:space="preserve">tormwater </w:t>
            </w:r>
            <w:r w:rsidR="00C15F82" w:rsidRPr="005A2F6C">
              <w:t>drain</w:t>
            </w:r>
          </w:p>
        </w:tc>
        <w:tc>
          <w:tcPr>
            <w:tcW w:w="1926" w:type="dxa"/>
          </w:tcPr>
          <w:p w14:paraId="405A4D81" w14:textId="62DEAC3E" w:rsidR="003F6B21" w:rsidRPr="005A2F6C" w:rsidRDefault="003F6B21" w:rsidP="005A2F6C">
            <w:pPr>
              <w:cnfStyle w:val="100000000000" w:firstRow="1" w:lastRow="0" w:firstColumn="0" w:lastColumn="0" w:oddVBand="0" w:evenVBand="0" w:oddHBand="0" w:evenHBand="0" w:firstRowFirstColumn="0" w:firstRowLastColumn="0" w:lastRowFirstColumn="0" w:lastRowLastColumn="0"/>
            </w:pPr>
            <w:r w:rsidRPr="005A2F6C">
              <w:t>Site 3</w:t>
            </w:r>
            <w:r w:rsidR="00010462">
              <w:t xml:space="preserve"> –</w:t>
            </w:r>
            <w:r w:rsidRPr="005A2F6C">
              <w:t xml:space="preserve"> </w:t>
            </w:r>
            <w:r w:rsidR="00010462">
              <w:t>c</w:t>
            </w:r>
            <w:r w:rsidRPr="005A2F6C">
              <w:t xml:space="preserve">reek </w:t>
            </w:r>
            <w:r w:rsidR="00C15F82" w:rsidRPr="005A2F6C">
              <w:t>inflow</w:t>
            </w:r>
          </w:p>
        </w:tc>
        <w:tc>
          <w:tcPr>
            <w:tcW w:w="1926" w:type="dxa"/>
          </w:tcPr>
          <w:p w14:paraId="635C2946" w14:textId="1382A263" w:rsidR="003F6B21" w:rsidRPr="005A2F6C" w:rsidRDefault="003F6B21" w:rsidP="005A2F6C">
            <w:pPr>
              <w:cnfStyle w:val="100000000000" w:firstRow="1" w:lastRow="0" w:firstColumn="0" w:lastColumn="0" w:oddVBand="0" w:evenVBand="0" w:oddHBand="0" w:evenHBand="0" w:firstRowFirstColumn="0" w:firstRowLastColumn="0" w:lastRowFirstColumn="0" w:lastRowLastColumn="0"/>
            </w:pPr>
            <w:r w:rsidRPr="005A2F6C">
              <w:t>Site 4</w:t>
            </w:r>
            <w:r w:rsidR="00010462">
              <w:t xml:space="preserve"> –</w:t>
            </w:r>
            <w:r w:rsidRPr="005A2F6C">
              <w:t xml:space="preserve"> G&amp;G Bell Frog </w:t>
            </w:r>
            <w:r w:rsidR="00C15F82" w:rsidRPr="005A2F6C">
              <w:t>population</w:t>
            </w:r>
          </w:p>
        </w:tc>
      </w:tr>
      <w:tr w:rsidR="003F6B21" w:rsidRPr="005A2F6C" w14:paraId="47092A8E" w14:textId="77777777" w:rsidTr="003F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1924CE9" w14:textId="12A09AFE" w:rsidR="003F6B21" w:rsidRPr="005A2F6C" w:rsidRDefault="003F6B21" w:rsidP="005A2F6C">
            <w:r w:rsidRPr="005A2F6C">
              <w:t xml:space="preserve">Time of </w:t>
            </w:r>
            <w:r w:rsidR="00C15F82" w:rsidRPr="005A2F6C">
              <w:t>sampling</w:t>
            </w:r>
          </w:p>
        </w:tc>
        <w:tc>
          <w:tcPr>
            <w:tcW w:w="1925" w:type="dxa"/>
          </w:tcPr>
          <w:p w14:paraId="349D3660"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0E3BCF67"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279063AF"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694CEC11"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r>
      <w:tr w:rsidR="003F6B21" w:rsidRPr="005A2F6C" w14:paraId="32AC2C3F" w14:textId="77777777" w:rsidTr="003F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5B27662" w14:textId="6331C032" w:rsidR="003F6B21" w:rsidRPr="005A2F6C" w:rsidRDefault="003F6B21" w:rsidP="005A2F6C">
            <w:r w:rsidRPr="005A2F6C">
              <w:t>Water temperature</w:t>
            </w:r>
          </w:p>
        </w:tc>
        <w:tc>
          <w:tcPr>
            <w:tcW w:w="1925" w:type="dxa"/>
          </w:tcPr>
          <w:p w14:paraId="6A745D8C"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1926" w:type="dxa"/>
          </w:tcPr>
          <w:p w14:paraId="0D35BCCC"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1926" w:type="dxa"/>
          </w:tcPr>
          <w:p w14:paraId="61989807"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1926" w:type="dxa"/>
          </w:tcPr>
          <w:p w14:paraId="360D2E0B"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r>
      <w:tr w:rsidR="003F6B21" w:rsidRPr="005A2F6C" w14:paraId="00301661" w14:textId="77777777" w:rsidTr="003F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22A34F9" w14:textId="5613D038" w:rsidR="003F6B21" w:rsidRPr="005A2F6C" w:rsidRDefault="003F6B21" w:rsidP="005A2F6C">
            <w:r w:rsidRPr="005A2F6C">
              <w:t>Air temperature</w:t>
            </w:r>
          </w:p>
        </w:tc>
        <w:tc>
          <w:tcPr>
            <w:tcW w:w="1925" w:type="dxa"/>
          </w:tcPr>
          <w:p w14:paraId="783EDDE4"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1ED35ED4"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2DE9AD2E"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78A58018"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r>
      <w:tr w:rsidR="003F6B21" w:rsidRPr="005A2F6C" w14:paraId="304232E2" w14:textId="77777777" w:rsidTr="003F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FD72BE1" w14:textId="78F2B4C7" w:rsidR="003F6B21" w:rsidRPr="005A2F6C" w:rsidRDefault="003F6B21" w:rsidP="005A2F6C">
            <w:r w:rsidRPr="005A2F6C">
              <w:t>Turbidity</w:t>
            </w:r>
          </w:p>
        </w:tc>
        <w:tc>
          <w:tcPr>
            <w:tcW w:w="1925" w:type="dxa"/>
          </w:tcPr>
          <w:p w14:paraId="0CBB29C4"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1926" w:type="dxa"/>
          </w:tcPr>
          <w:p w14:paraId="033DE999"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1926" w:type="dxa"/>
          </w:tcPr>
          <w:p w14:paraId="79373831"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1926" w:type="dxa"/>
          </w:tcPr>
          <w:p w14:paraId="5673B70C"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r>
      <w:tr w:rsidR="003F6B21" w:rsidRPr="005A2F6C" w14:paraId="697494C5" w14:textId="77777777" w:rsidTr="003F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6A6D4AD" w14:textId="120E4064" w:rsidR="003F6B21" w:rsidRPr="005A2F6C" w:rsidRDefault="003F6B21" w:rsidP="005A2F6C">
            <w:r w:rsidRPr="005A2F6C">
              <w:t>Salinity</w:t>
            </w:r>
          </w:p>
        </w:tc>
        <w:tc>
          <w:tcPr>
            <w:tcW w:w="1925" w:type="dxa"/>
          </w:tcPr>
          <w:p w14:paraId="7939E31C"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3CCAA986"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45D6595D"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4B2F1CE7"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r>
      <w:tr w:rsidR="003F6B21" w:rsidRPr="005A2F6C" w14:paraId="40D89E4C" w14:textId="77777777" w:rsidTr="003F6B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87C3504" w14:textId="77203983" w:rsidR="003F6B21" w:rsidRPr="005A2F6C" w:rsidRDefault="003F6B21" w:rsidP="005A2F6C">
            <w:r w:rsidRPr="005A2F6C">
              <w:t>pH</w:t>
            </w:r>
          </w:p>
        </w:tc>
        <w:tc>
          <w:tcPr>
            <w:tcW w:w="1925" w:type="dxa"/>
          </w:tcPr>
          <w:p w14:paraId="100AA011"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1926" w:type="dxa"/>
          </w:tcPr>
          <w:p w14:paraId="02AB55D7"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1926" w:type="dxa"/>
          </w:tcPr>
          <w:p w14:paraId="0208CC49"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c>
          <w:tcPr>
            <w:tcW w:w="1926" w:type="dxa"/>
          </w:tcPr>
          <w:p w14:paraId="2691C253" w14:textId="77777777" w:rsidR="003F6B21" w:rsidRPr="005A2F6C" w:rsidRDefault="003F6B21" w:rsidP="005A2F6C">
            <w:pPr>
              <w:cnfStyle w:val="000000010000" w:firstRow="0" w:lastRow="0" w:firstColumn="0" w:lastColumn="0" w:oddVBand="0" w:evenVBand="0" w:oddHBand="0" w:evenHBand="1" w:firstRowFirstColumn="0" w:firstRowLastColumn="0" w:lastRowFirstColumn="0" w:lastRowLastColumn="0"/>
            </w:pPr>
          </w:p>
        </w:tc>
      </w:tr>
      <w:tr w:rsidR="003F6B21" w:rsidRPr="005A2F6C" w14:paraId="602E458B" w14:textId="77777777" w:rsidTr="003F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513DABFD" w14:textId="5FA034EA" w:rsidR="003F6B21" w:rsidRPr="005A2F6C" w:rsidRDefault="003F6B21" w:rsidP="005A2F6C">
            <w:r w:rsidRPr="005A2F6C">
              <w:t>Dissolved oxygen</w:t>
            </w:r>
          </w:p>
        </w:tc>
        <w:tc>
          <w:tcPr>
            <w:tcW w:w="1925" w:type="dxa"/>
          </w:tcPr>
          <w:p w14:paraId="45FBF5B5"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6E0DF0B3"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27D7FBF7"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c>
          <w:tcPr>
            <w:tcW w:w="1926" w:type="dxa"/>
          </w:tcPr>
          <w:p w14:paraId="23E9ECCD" w14:textId="77777777" w:rsidR="003F6B21" w:rsidRPr="005A2F6C" w:rsidRDefault="003F6B21" w:rsidP="005A2F6C">
            <w:pPr>
              <w:cnfStyle w:val="000000100000" w:firstRow="0" w:lastRow="0" w:firstColumn="0" w:lastColumn="0" w:oddVBand="0" w:evenVBand="0" w:oddHBand="1" w:evenHBand="0" w:firstRowFirstColumn="0" w:firstRowLastColumn="0" w:lastRowFirstColumn="0" w:lastRowLastColumn="0"/>
            </w:pPr>
          </w:p>
        </w:tc>
      </w:tr>
    </w:tbl>
    <w:p w14:paraId="1F6B296F" w14:textId="7710D4C6" w:rsidR="00BF745D" w:rsidRPr="00414573" w:rsidRDefault="003F6B21" w:rsidP="00414573">
      <w:r w:rsidRPr="00414573">
        <w:t>Based on the water quality test results, students analyse how various environmental factors (</w:t>
      </w:r>
      <w:r w:rsidR="003F7AD3" w:rsidRPr="00414573">
        <w:t>for example,</w:t>
      </w:r>
      <w:r w:rsidRPr="00414573">
        <w:t xml:space="preserve"> stormwater run</w:t>
      </w:r>
      <w:r w:rsidR="00462E91">
        <w:t>-</w:t>
      </w:r>
      <w:r w:rsidRPr="00414573">
        <w:t>off, human activity, wildlife presence) may influence water quality in the region.</w:t>
      </w:r>
      <w:r w:rsidR="00BF745D" w:rsidRPr="00414573">
        <w:t xml:space="preserve"> Discussion questions:</w:t>
      </w:r>
    </w:p>
    <w:p w14:paraId="6D21527A" w14:textId="77777777" w:rsidR="00BF745D" w:rsidRPr="00FB7C66" w:rsidRDefault="00BF745D" w:rsidP="003575A2">
      <w:pPr>
        <w:pStyle w:val="ListNumber"/>
        <w:numPr>
          <w:ilvl w:val="0"/>
          <w:numId w:val="11"/>
        </w:numPr>
      </w:pPr>
      <w:r w:rsidRPr="00FB7C66">
        <w:t>Which site had the highest and lowest water quality results? Why might this be the case?</w:t>
      </w:r>
    </w:p>
    <w:p w14:paraId="3265F347" w14:textId="367674BB" w:rsidR="00BF745D" w:rsidRPr="00FB7C66" w:rsidRDefault="00BF745D" w:rsidP="003575A2">
      <w:pPr>
        <w:pStyle w:val="ListNumber"/>
        <w:numPr>
          <w:ilvl w:val="0"/>
          <w:numId w:val="11"/>
        </w:numPr>
      </w:pPr>
      <w:r w:rsidRPr="00FB7C66">
        <w:t>How does rainfall affect the turbidity and salinity levels? Discuss run</w:t>
      </w:r>
      <w:r w:rsidR="00462E91">
        <w:t>-</w:t>
      </w:r>
      <w:r w:rsidRPr="00FB7C66">
        <w:t>off from urban areas.</w:t>
      </w:r>
    </w:p>
    <w:p w14:paraId="47D7E3DD" w14:textId="5CD047CA" w:rsidR="002507E3" w:rsidRPr="00FB7C66" w:rsidRDefault="00BF745D" w:rsidP="003575A2">
      <w:pPr>
        <w:pStyle w:val="ListNumber"/>
        <w:numPr>
          <w:ilvl w:val="0"/>
          <w:numId w:val="11"/>
        </w:numPr>
      </w:pPr>
      <w:r w:rsidRPr="00FB7C66">
        <w:t>What is the relationship between dissolved oxygen levels and the presence of aquatic life?</w:t>
      </w:r>
    </w:p>
    <w:bookmarkEnd w:id="3"/>
    <w:p w14:paraId="32E2C067" w14:textId="77777777" w:rsidR="005A2F6C" w:rsidRDefault="005A2F6C">
      <w:pPr>
        <w:suppressAutoHyphens w:val="0"/>
        <w:spacing w:before="0" w:after="160" w:line="259" w:lineRule="auto"/>
        <w:rPr>
          <w:rFonts w:eastAsiaTheme="majorEastAsia"/>
          <w:bCs/>
          <w:color w:val="002664"/>
          <w:sz w:val="36"/>
          <w:szCs w:val="48"/>
        </w:rPr>
      </w:pPr>
      <w:r>
        <w:br w:type="page"/>
      </w:r>
    </w:p>
    <w:p w14:paraId="0030269B" w14:textId="38B27FEF" w:rsidR="0001004E" w:rsidRPr="00B56270" w:rsidRDefault="0001004E" w:rsidP="00B56270">
      <w:pPr>
        <w:pStyle w:val="Heading2"/>
      </w:pPr>
      <w:r w:rsidRPr="00B56270">
        <w:t>Post-fieldwork tasks</w:t>
      </w:r>
    </w:p>
    <w:p w14:paraId="5CC93397" w14:textId="05D77740" w:rsidR="00BF745D" w:rsidRPr="00451D91" w:rsidRDefault="00BF745D" w:rsidP="00451D91">
      <w:r w:rsidRPr="00451D91">
        <w:t>Review collected water quality data (temperature, turbidity, pH, dissolved oxygen, salinity, phosphate levels) for Avoca Lagoon. Summarise the key findings</w:t>
      </w:r>
      <w:r w:rsidR="00573986">
        <w:t xml:space="preserve"> using the questions below.</w:t>
      </w:r>
    </w:p>
    <w:p w14:paraId="2DCD0119" w14:textId="77777777" w:rsidR="00BF745D" w:rsidRPr="00FB7C66" w:rsidRDefault="00BF745D" w:rsidP="003575A2">
      <w:pPr>
        <w:pStyle w:val="ListNumber"/>
        <w:numPr>
          <w:ilvl w:val="0"/>
          <w:numId w:val="12"/>
        </w:numPr>
      </w:pPr>
      <w:r w:rsidRPr="00FB7C66">
        <w:t>What are the significant readings?</w:t>
      </w:r>
    </w:p>
    <w:p w14:paraId="2CAFDC5F" w14:textId="61CB36AB" w:rsidR="00BF745D" w:rsidRPr="00FB7C66" w:rsidRDefault="00BF745D" w:rsidP="003575A2">
      <w:pPr>
        <w:pStyle w:val="ListNumber"/>
        <w:numPr>
          <w:ilvl w:val="0"/>
          <w:numId w:val="12"/>
        </w:numPr>
      </w:pPr>
      <w:r w:rsidRPr="00FB7C66">
        <w:t>Did any parameters exceed expected levels (</w:t>
      </w:r>
      <w:r w:rsidR="007F4D19">
        <w:t>for example,</w:t>
      </w:r>
      <w:r w:rsidRPr="00FB7C66">
        <w:t xml:space="preserve"> high turbidity, low oxygen)?</w:t>
      </w:r>
    </w:p>
    <w:p w14:paraId="2D12D176" w14:textId="71A5FC81" w:rsidR="00BF745D" w:rsidRPr="00FB7C66" w:rsidRDefault="00BF745D" w:rsidP="003575A2">
      <w:pPr>
        <w:pStyle w:val="ListNumber"/>
        <w:numPr>
          <w:ilvl w:val="0"/>
          <w:numId w:val="12"/>
        </w:numPr>
      </w:pPr>
      <w:r w:rsidRPr="00FB7C66">
        <w:t>Are there any patterns that stand out?</w:t>
      </w:r>
    </w:p>
    <w:p w14:paraId="586B1378" w14:textId="725CB085" w:rsidR="00BF745D" w:rsidRPr="00442A77" w:rsidRDefault="005D355E" w:rsidP="005A2F6C">
      <w:pPr>
        <w:pStyle w:val="ListBullet"/>
      </w:pPr>
      <w:r>
        <w:t>P</w:t>
      </w:r>
      <w:r w:rsidR="00BF745D" w:rsidRPr="00442A77">
        <w:t xml:space="preserve">lot results alongside annual trends to observe how current water quality compares. Use line graphs or bar charts to visually represent the differences. For example, how does turbidity change seasonally? Is your data consistent with previous findings? Use tools like Excel or </w:t>
      </w:r>
      <w:hyperlink r:id="rId39" w:history="1">
        <w:r w:rsidR="00186811">
          <w:rPr>
            <w:rStyle w:val="Hyperlink"/>
          </w:rPr>
          <w:t>ArcGIS</w:t>
        </w:r>
      </w:hyperlink>
      <w:r w:rsidR="00186811">
        <w:t xml:space="preserve"> (will need a </w:t>
      </w:r>
      <w:r w:rsidR="001731D9">
        <w:t>login</w:t>
      </w:r>
      <w:r w:rsidR="00186811">
        <w:t>)</w:t>
      </w:r>
      <w:r w:rsidR="00BF745D" w:rsidRPr="00442A77">
        <w:t xml:space="preserve"> to create graphs showing the data comparison.</w:t>
      </w:r>
    </w:p>
    <w:p w14:paraId="389014DB" w14:textId="5A3060F6" w:rsidR="00BF745D" w:rsidRPr="00D51604" w:rsidRDefault="00235856" w:rsidP="005A2F6C">
      <w:pPr>
        <w:pStyle w:val="ListBullet"/>
      </w:pPr>
      <w:r w:rsidRPr="00D51604">
        <w:t xml:space="preserve">Access the </w:t>
      </w:r>
      <w:hyperlink r:id="rId40" w:history="1">
        <w:r w:rsidR="00AC714F">
          <w:rPr>
            <w:rStyle w:val="Hyperlink"/>
          </w:rPr>
          <w:t>ANZECC</w:t>
        </w:r>
      </w:hyperlink>
      <w:r w:rsidR="00BF745D" w:rsidRPr="00D51604">
        <w:t xml:space="preserve"> Guidelines (</w:t>
      </w:r>
      <w:hyperlink w:anchor="_Appendix_2_–" w:history="1">
        <w:r w:rsidR="0093109A">
          <w:rPr>
            <w:rStyle w:val="Hyperlink"/>
          </w:rPr>
          <w:t>Appendix 2</w:t>
        </w:r>
      </w:hyperlink>
      <w:r w:rsidR="00BF745D" w:rsidRPr="00D51604">
        <w:t xml:space="preserve">) </w:t>
      </w:r>
      <w:r w:rsidRPr="00D51604">
        <w:t xml:space="preserve">that </w:t>
      </w:r>
      <w:r w:rsidR="00BF745D" w:rsidRPr="00D51604">
        <w:t xml:space="preserve">are national standards for water quality. Compare results with these guidelines to assess if Avoca Lagoon meets the minimum water quality criteria. </w:t>
      </w:r>
      <w:r w:rsidR="001D76D1">
        <w:t>Guidelines</w:t>
      </w:r>
      <w:r w:rsidR="001D76D1" w:rsidRPr="00D51604">
        <w:t xml:space="preserve"> </w:t>
      </w:r>
      <w:r w:rsidR="00BF745D" w:rsidRPr="00D51604">
        <w:t>for comparisons:</w:t>
      </w:r>
    </w:p>
    <w:p w14:paraId="0A7CF7CB" w14:textId="1C29C7CC" w:rsidR="00BF745D" w:rsidRPr="005A2F6C" w:rsidRDefault="00BF745D" w:rsidP="00117B00">
      <w:pPr>
        <w:pStyle w:val="ListBullet2"/>
      </w:pPr>
      <w:r w:rsidRPr="005A2F6C">
        <w:t xml:space="preserve">pH range: </w:t>
      </w:r>
      <w:r w:rsidR="00204EB6" w:rsidRPr="005A2F6C">
        <w:t xml:space="preserve">the </w:t>
      </w:r>
      <w:r w:rsidRPr="005A2F6C">
        <w:t>acceptable range for most aquatic ecosystems is 6.5</w:t>
      </w:r>
      <w:r w:rsidR="003A04E7">
        <w:t xml:space="preserve"> to </w:t>
      </w:r>
      <w:r w:rsidRPr="005A2F6C">
        <w:t>8.5</w:t>
      </w:r>
    </w:p>
    <w:p w14:paraId="773ADF3D" w14:textId="052CF49F" w:rsidR="00BF745D" w:rsidRPr="005A2F6C" w:rsidRDefault="001D76D1" w:rsidP="00117B00">
      <w:pPr>
        <w:pStyle w:val="ListBullet2"/>
      </w:pPr>
      <w:r>
        <w:t>d</w:t>
      </w:r>
      <w:r w:rsidR="00BF745D" w:rsidRPr="005A2F6C">
        <w:t xml:space="preserve">issolved oxygen: </w:t>
      </w:r>
      <w:r w:rsidR="00204EB6" w:rsidRPr="005A2F6C">
        <w:t xml:space="preserve">should </w:t>
      </w:r>
      <w:r w:rsidR="00BF745D" w:rsidRPr="005A2F6C">
        <w:t>generally be above 5</w:t>
      </w:r>
      <w:r w:rsidR="003A04E7">
        <w:t> </w:t>
      </w:r>
      <w:r w:rsidR="00BF745D" w:rsidRPr="005A2F6C">
        <w:t>mg/L for aquatic life</w:t>
      </w:r>
    </w:p>
    <w:p w14:paraId="5CD0E6C5" w14:textId="28B123E5" w:rsidR="00BF745D" w:rsidRPr="005A2F6C" w:rsidRDefault="001D76D1" w:rsidP="00117B00">
      <w:pPr>
        <w:pStyle w:val="ListBullet2"/>
      </w:pPr>
      <w:r>
        <w:t>p</w:t>
      </w:r>
      <w:r w:rsidR="00BF745D" w:rsidRPr="005A2F6C">
        <w:t xml:space="preserve">hosphate levels: </w:t>
      </w:r>
      <w:r w:rsidR="00204EB6" w:rsidRPr="005A2F6C">
        <w:t xml:space="preserve">high </w:t>
      </w:r>
      <w:r w:rsidR="00BF745D" w:rsidRPr="005A2F6C">
        <w:t>phosphate can indicate nutrient pollution and eutrophication.</w:t>
      </w:r>
    </w:p>
    <w:p w14:paraId="496FC858" w14:textId="6476FA10" w:rsidR="00BF745D" w:rsidRPr="00D51604" w:rsidRDefault="00204EB6" w:rsidP="005A2F6C">
      <w:pPr>
        <w:pStyle w:val="ListBullet"/>
      </w:pPr>
      <w:r>
        <w:t>C</w:t>
      </w:r>
      <w:r w:rsidR="00BF745D" w:rsidRPr="00D51604">
        <w:t xml:space="preserve">reate a comparison table showing </w:t>
      </w:r>
      <w:r>
        <w:t>your</w:t>
      </w:r>
      <w:r w:rsidRPr="00D51604">
        <w:t xml:space="preserve"> </w:t>
      </w:r>
      <w:r w:rsidR="00BF745D" w:rsidRPr="00D51604">
        <w:t xml:space="preserve">results versus </w:t>
      </w:r>
      <w:hyperlink r:id="rId41" w:history="1">
        <w:r w:rsidR="0010416C">
          <w:rPr>
            <w:rStyle w:val="Hyperlink"/>
          </w:rPr>
          <w:t>ANZECC</w:t>
        </w:r>
      </w:hyperlink>
      <w:r w:rsidR="00BF745D" w:rsidRPr="00D51604">
        <w:t xml:space="preserve"> guidelines for each parameter. Factors to consider:</w:t>
      </w:r>
    </w:p>
    <w:p w14:paraId="6065A9CA" w14:textId="33484B4E" w:rsidR="00BF745D" w:rsidRPr="005A2F6C" w:rsidRDefault="005878AE" w:rsidP="00117B00">
      <w:pPr>
        <w:pStyle w:val="ListBullet2"/>
      </w:pPr>
      <w:r>
        <w:t>r</w:t>
      </w:r>
      <w:r w:rsidR="00BF745D" w:rsidRPr="005A2F6C">
        <w:t xml:space="preserve">ecent rainfall: </w:t>
      </w:r>
      <w:r w:rsidR="00204EB6" w:rsidRPr="005A2F6C">
        <w:t xml:space="preserve">heavy </w:t>
      </w:r>
      <w:r w:rsidR="00BF745D" w:rsidRPr="005A2F6C">
        <w:t>rainfall may cause higher turbidity due to sediment run</w:t>
      </w:r>
      <w:r w:rsidR="00462E91">
        <w:t>-</w:t>
      </w:r>
      <w:r w:rsidR="00BF745D" w:rsidRPr="005A2F6C">
        <w:t>off, dilution of pollutants or nutrient inputs</w:t>
      </w:r>
    </w:p>
    <w:p w14:paraId="372F91B6" w14:textId="2E7F01D3" w:rsidR="00BF745D" w:rsidRPr="005A2F6C" w:rsidRDefault="005878AE" w:rsidP="00117B00">
      <w:pPr>
        <w:pStyle w:val="ListBullet2"/>
      </w:pPr>
      <w:r>
        <w:t>w</w:t>
      </w:r>
      <w:r w:rsidR="00BF745D" w:rsidRPr="005A2F6C">
        <w:t xml:space="preserve">eather: </w:t>
      </w:r>
      <w:r w:rsidR="00204EB6" w:rsidRPr="005A2F6C">
        <w:t xml:space="preserve">cooler </w:t>
      </w:r>
      <w:r w:rsidR="00BF745D" w:rsidRPr="005A2F6C">
        <w:t>weather can affect water temperature and dissolved oxygen levels</w:t>
      </w:r>
    </w:p>
    <w:p w14:paraId="5E5E0106" w14:textId="5975C71B" w:rsidR="00BF745D" w:rsidRPr="005A2F6C" w:rsidRDefault="005878AE" w:rsidP="00117B00">
      <w:pPr>
        <w:pStyle w:val="ListBullet2"/>
      </w:pPr>
      <w:r>
        <w:t>l</w:t>
      </w:r>
      <w:r w:rsidR="00BF745D" w:rsidRPr="005A2F6C">
        <w:t xml:space="preserve">agoon opening: </w:t>
      </w:r>
      <w:r w:rsidR="00204EB6" w:rsidRPr="005A2F6C">
        <w:t xml:space="preserve">if </w:t>
      </w:r>
      <w:r w:rsidR="00BF745D" w:rsidRPr="005A2F6C">
        <w:t>the lagoon was recently opened to the sea, salinity levels and water exchange may influence water quality.</w:t>
      </w:r>
    </w:p>
    <w:p w14:paraId="4B554466" w14:textId="2D473D96" w:rsidR="00BF745D" w:rsidRPr="00D51604" w:rsidRDefault="00BF745D" w:rsidP="005A2F6C">
      <w:pPr>
        <w:pStyle w:val="ListBullet"/>
      </w:pPr>
      <w:r w:rsidRPr="00D51604">
        <w:t>Write a brief interpretation of how rainfall, weather conditions and lagoon opening times influenced your water quality findings.</w:t>
      </w:r>
    </w:p>
    <w:p w14:paraId="3F04ED3D" w14:textId="4011A61F" w:rsidR="00F90F04" w:rsidRPr="00D51604" w:rsidRDefault="00F90F04" w:rsidP="005A2F6C">
      <w:pPr>
        <w:pStyle w:val="ListBullet"/>
      </w:pPr>
      <w:r w:rsidRPr="00D51604">
        <w:t xml:space="preserve">Using previous </w:t>
      </w:r>
      <w:r w:rsidR="00B67C0A" w:rsidRPr="00D51604">
        <w:t xml:space="preserve">research, </w:t>
      </w:r>
      <w:r w:rsidR="007C676B">
        <w:t xml:space="preserve">such as </w:t>
      </w:r>
      <w:r w:rsidRPr="00D51604">
        <w:t xml:space="preserve">the habitat needs of the Green </w:t>
      </w:r>
      <w:r w:rsidR="005878AE">
        <w:t>and</w:t>
      </w:r>
      <w:r w:rsidRPr="00D51604">
        <w:t xml:space="preserve"> Gold</w:t>
      </w:r>
      <w:r w:rsidR="001D76D1">
        <w:t>en</w:t>
      </w:r>
      <w:r w:rsidRPr="00D51604">
        <w:t xml:space="preserve"> Bell Frog and fieldwork study, consider the following:</w:t>
      </w:r>
    </w:p>
    <w:p w14:paraId="3B0E1F64" w14:textId="2F9949F1" w:rsidR="00F90F04" w:rsidRPr="005A2F6C" w:rsidRDefault="005878AE" w:rsidP="00117B00">
      <w:pPr>
        <w:pStyle w:val="ListBullet2"/>
      </w:pPr>
      <w:r>
        <w:t>w</w:t>
      </w:r>
      <w:r w:rsidR="00F90F04" w:rsidRPr="005A2F6C">
        <w:t xml:space="preserve">ater quality: </w:t>
      </w:r>
      <w:r w:rsidR="000D0AA2" w:rsidRPr="005A2F6C">
        <w:t xml:space="preserve">frogs </w:t>
      </w:r>
      <w:r w:rsidR="00F90F04" w:rsidRPr="005A2F6C">
        <w:t>require clean, low-pollution environments with suitable pH and dissolved oxygen levels</w:t>
      </w:r>
    </w:p>
    <w:p w14:paraId="27D71E30" w14:textId="1A0DC594" w:rsidR="00F90F04" w:rsidRPr="005A2F6C" w:rsidRDefault="005878AE" w:rsidP="00117B00">
      <w:pPr>
        <w:pStyle w:val="ListBullet2"/>
      </w:pPr>
      <w:r>
        <w:t>v</w:t>
      </w:r>
      <w:r w:rsidR="00F90F04" w:rsidRPr="005A2F6C">
        <w:t xml:space="preserve">egetation: </w:t>
      </w:r>
      <w:r w:rsidR="000D0AA2" w:rsidRPr="005A2F6C">
        <w:t xml:space="preserve">a </w:t>
      </w:r>
      <w:r w:rsidR="00F90F04" w:rsidRPr="005A2F6C">
        <w:t>mix of aquatic plants for cover, breeding and shelter from predators</w:t>
      </w:r>
    </w:p>
    <w:p w14:paraId="02ADEFA2" w14:textId="414B44F5" w:rsidR="00F90F04" w:rsidRPr="005A2F6C" w:rsidRDefault="005878AE" w:rsidP="00117B00">
      <w:pPr>
        <w:pStyle w:val="ListBullet2"/>
      </w:pPr>
      <w:r>
        <w:t>t</w:t>
      </w:r>
      <w:r w:rsidR="00F90F04" w:rsidRPr="005A2F6C">
        <w:t xml:space="preserve">emperature: </w:t>
      </w:r>
      <w:r w:rsidR="000D0AA2" w:rsidRPr="005A2F6C">
        <w:t xml:space="preserve">warm </w:t>
      </w:r>
      <w:r w:rsidR="00F90F04" w:rsidRPr="005A2F6C">
        <w:t>conditions that promote frog breeding, but without extreme fluctuations</w:t>
      </w:r>
    </w:p>
    <w:p w14:paraId="65CEC54F" w14:textId="7FA15373" w:rsidR="00F90F04" w:rsidRPr="005A2F6C" w:rsidRDefault="005878AE" w:rsidP="00117B00">
      <w:pPr>
        <w:pStyle w:val="ListBullet2"/>
      </w:pPr>
      <w:r>
        <w:t>p</w:t>
      </w:r>
      <w:r w:rsidR="00F90F04" w:rsidRPr="005A2F6C">
        <w:t xml:space="preserve">redation control: </w:t>
      </w:r>
      <w:r w:rsidR="00753147" w:rsidRPr="005A2F6C">
        <w:t xml:space="preserve">control </w:t>
      </w:r>
      <w:r w:rsidR="00F90F04" w:rsidRPr="005A2F6C">
        <w:t>of non-native species</w:t>
      </w:r>
      <w:r>
        <w:t>,</w:t>
      </w:r>
      <w:r w:rsidR="00F90F04" w:rsidRPr="005A2F6C">
        <w:t xml:space="preserve"> such as feral cats or invasive fish that </w:t>
      </w:r>
      <w:r w:rsidR="00ED5F25" w:rsidRPr="005A2F6C">
        <w:t xml:space="preserve">prey </w:t>
      </w:r>
      <w:r w:rsidR="00F90F04" w:rsidRPr="005A2F6C">
        <w:t>on frog eggs.</w:t>
      </w:r>
    </w:p>
    <w:p w14:paraId="49CBC241" w14:textId="23D20B88" w:rsidR="000A5C0E" w:rsidRPr="00D51604" w:rsidRDefault="00753147" w:rsidP="005A2F6C">
      <w:pPr>
        <w:pStyle w:val="ListBullet"/>
      </w:pPr>
      <w:r>
        <w:t>L</w:t>
      </w:r>
      <w:r w:rsidR="00F90F04" w:rsidRPr="00D51604">
        <w:t>ist and discuss the key factors necessary for frog habitat maintenance, using Avoca Lagoon as a case study.</w:t>
      </w:r>
    </w:p>
    <w:p w14:paraId="47C2B456" w14:textId="77777777" w:rsidR="005878AE" w:rsidRDefault="005878AE">
      <w:pPr>
        <w:suppressAutoHyphens w:val="0"/>
        <w:spacing w:before="0" w:after="160" w:line="259" w:lineRule="auto"/>
        <w:rPr>
          <w:rFonts w:eastAsiaTheme="majorEastAsia"/>
          <w:bCs/>
          <w:color w:val="002664"/>
          <w:sz w:val="36"/>
          <w:szCs w:val="48"/>
        </w:rPr>
      </w:pPr>
      <w:r>
        <w:br w:type="page"/>
      </w:r>
    </w:p>
    <w:p w14:paraId="7CF038DB" w14:textId="25B26468" w:rsidR="00B77CEF" w:rsidRPr="00B56270" w:rsidRDefault="00B77CEF" w:rsidP="00B56270">
      <w:pPr>
        <w:pStyle w:val="Heading2"/>
      </w:pPr>
      <w:r w:rsidRPr="00B56270">
        <w:t>Resources</w:t>
      </w:r>
    </w:p>
    <w:p w14:paraId="5B443F5F" w14:textId="10E5BA1C" w:rsidR="000A5C0E" w:rsidRPr="00F138B0" w:rsidRDefault="00F138B0" w:rsidP="000A5C0E">
      <w:r w:rsidRPr="00CC2739">
        <w:t xml:space="preserve">Equipment may vary depending on methodology and access. Check with </w:t>
      </w:r>
      <w:r w:rsidR="00753147">
        <w:t>the</w:t>
      </w:r>
      <w:r w:rsidRPr="00CC2739">
        <w:t xml:space="preserve"> Science department </w:t>
      </w:r>
      <w:r w:rsidR="00753147">
        <w:t xml:space="preserve">at your school </w:t>
      </w:r>
      <w:r w:rsidRPr="00CC2739">
        <w:t>and/or local Environmental and Zoo Education Centre about equipment that is available</w:t>
      </w:r>
      <w:r>
        <w:t xml:space="preserve">. </w:t>
      </w:r>
      <w:r w:rsidR="000A5C0E" w:rsidRPr="00F138B0">
        <w:t>Materials list for fieldwork sites:</w:t>
      </w:r>
    </w:p>
    <w:p w14:paraId="0B1FBB42" w14:textId="1AF8AD30" w:rsidR="000A5C0E" w:rsidRPr="00D51604" w:rsidRDefault="00753147" w:rsidP="005A2F6C">
      <w:pPr>
        <w:pStyle w:val="ListBullet"/>
      </w:pPr>
      <w:r>
        <w:t>b</w:t>
      </w:r>
      <w:r w:rsidRPr="00D51604">
        <w:t>uckets</w:t>
      </w:r>
    </w:p>
    <w:p w14:paraId="7D4B0410" w14:textId="1237E58D" w:rsidR="000A5C0E" w:rsidRPr="00D51604" w:rsidRDefault="00753147" w:rsidP="005A2F6C">
      <w:pPr>
        <w:pStyle w:val="ListBullet"/>
      </w:pPr>
      <w:r>
        <w:t>t</w:t>
      </w:r>
      <w:r w:rsidRPr="00D51604">
        <w:t>arpaulin</w:t>
      </w:r>
      <w:r w:rsidR="0052360C">
        <w:t>.</w:t>
      </w:r>
    </w:p>
    <w:p w14:paraId="41E7E4CE" w14:textId="77777777" w:rsidR="000A5C0E" w:rsidRPr="000A5C0E" w:rsidRDefault="000A5C0E" w:rsidP="000A5C0E">
      <w:r w:rsidRPr="000A5C0E">
        <w:t>A typical set of equipment for a group would include:</w:t>
      </w:r>
    </w:p>
    <w:p w14:paraId="78418A93" w14:textId="6EE81CDC" w:rsidR="000A5C0E" w:rsidRPr="000A5C0E" w:rsidRDefault="00753147" w:rsidP="005A2F6C">
      <w:pPr>
        <w:pStyle w:val="ListBullet"/>
      </w:pPr>
      <w:r>
        <w:t>t</w:t>
      </w:r>
      <w:r w:rsidRPr="000A5C0E">
        <w:t xml:space="preserve">urbidity </w:t>
      </w:r>
      <w:r w:rsidR="000A5C0E" w:rsidRPr="000A5C0E">
        <w:t>tube</w:t>
      </w:r>
    </w:p>
    <w:p w14:paraId="056E1E25" w14:textId="7F68CBF8" w:rsidR="000A5C0E" w:rsidRPr="000A5C0E" w:rsidRDefault="00753147" w:rsidP="005A2F6C">
      <w:pPr>
        <w:pStyle w:val="ListBullet"/>
      </w:pPr>
      <w:r>
        <w:t>b</w:t>
      </w:r>
      <w:r w:rsidRPr="000A5C0E">
        <w:t>eaker</w:t>
      </w:r>
    </w:p>
    <w:p w14:paraId="6C8724EA" w14:textId="6712BF85" w:rsidR="000A5C0E" w:rsidRPr="000A5C0E" w:rsidRDefault="00753147" w:rsidP="005A2F6C">
      <w:pPr>
        <w:pStyle w:val="ListBullet"/>
      </w:pPr>
      <w:r>
        <w:t>t</w:t>
      </w:r>
      <w:r w:rsidRPr="000A5C0E">
        <w:t>hermometer</w:t>
      </w:r>
    </w:p>
    <w:p w14:paraId="17A01D0C" w14:textId="77777777" w:rsidR="000A5C0E" w:rsidRPr="000A5C0E" w:rsidRDefault="000A5C0E" w:rsidP="005A2F6C">
      <w:pPr>
        <w:pStyle w:val="ListBullet"/>
      </w:pPr>
      <w:r w:rsidRPr="000A5C0E">
        <w:t>pH strips</w:t>
      </w:r>
    </w:p>
    <w:p w14:paraId="74870888" w14:textId="659B18A4" w:rsidR="000A5C0E" w:rsidRPr="000A5C0E" w:rsidRDefault="00753147" w:rsidP="005A2F6C">
      <w:pPr>
        <w:pStyle w:val="ListBullet"/>
      </w:pPr>
      <w:r>
        <w:t>s</w:t>
      </w:r>
      <w:r w:rsidRPr="000A5C0E">
        <w:t xml:space="preserve">alinity </w:t>
      </w:r>
      <w:r w:rsidR="000A5C0E" w:rsidRPr="000A5C0E">
        <w:t>meter – (various meters available)</w:t>
      </w:r>
    </w:p>
    <w:p w14:paraId="7B5F4BEE" w14:textId="4D446EF4" w:rsidR="000A5C0E" w:rsidRPr="000A5C0E" w:rsidRDefault="00753147" w:rsidP="005A2F6C">
      <w:pPr>
        <w:pStyle w:val="ListBullet"/>
      </w:pPr>
      <w:r>
        <w:t>t</w:t>
      </w:r>
      <w:r w:rsidRPr="000A5C0E">
        <w:t xml:space="preserve">est </w:t>
      </w:r>
      <w:r w:rsidR="000A5C0E" w:rsidRPr="000A5C0E">
        <w:t xml:space="preserve">for </w:t>
      </w:r>
      <w:r>
        <w:t>d</w:t>
      </w:r>
      <w:r w:rsidRPr="000A5C0E">
        <w:t xml:space="preserve">issolved </w:t>
      </w:r>
      <w:r>
        <w:t>o</w:t>
      </w:r>
      <w:r w:rsidRPr="000A5C0E">
        <w:t>xygen</w:t>
      </w:r>
    </w:p>
    <w:p w14:paraId="11F0D37D" w14:textId="2DAA93B0" w:rsidR="000A5C0E" w:rsidRPr="000A5C0E" w:rsidRDefault="00753147" w:rsidP="005A2F6C">
      <w:pPr>
        <w:pStyle w:val="ListBullet"/>
      </w:pPr>
      <w:r>
        <w:t>t</w:t>
      </w:r>
      <w:r w:rsidRPr="000A5C0E">
        <w:t xml:space="preserve">est </w:t>
      </w:r>
      <w:r w:rsidR="000A5C0E" w:rsidRPr="000A5C0E">
        <w:t xml:space="preserve">for </w:t>
      </w:r>
      <w:r>
        <w:t>a</w:t>
      </w:r>
      <w:r w:rsidRPr="000A5C0E">
        <w:t xml:space="preserve">vailable </w:t>
      </w:r>
      <w:r>
        <w:t>p</w:t>
      </w:r>
      <w:r w:rsidRPr="000A5C0E">
        <w:t>hosphate</w:t>
      </w:r>
      <w:r w:rsidR="0052360C">
        <w:t>.</w:t>
      </w:r>
    </w:p>
    <w:p w14:paraId="6EECF595" w14:textId="5B507557" w:rsidR="000A5C0E" w:rsidRPr="000A5C0E" w:rsidRDefault="000A5C0E" w:rsidP="000A5C0E">
      <w:r w:rsidRPr="000A5C0E">
        <w:t xml:space="preserve">If using chemicals for any </w:t>
      </w:r>
      <w:r w:rsidR="00F138B0" w:rsidRPr="000A5C0E">
        <w:t>tests,</w:t>
      </w:r>
      <w:r w:rsidRPr="000A5C0E">
        <w:t xml:space="preserve"> then safety equipment should include:</w:t>
      </w:r>
    </w:p>
    <w:p w14:paraId="139649CC" w14:textId="435C2C60" w:rsidR="000A5C0E" w:rsidRPr="000A5C0E" w:rsidRDefault="0052360C" w:rsidP="005A2F6C">
      <w:pPr>
        <w:pStyle w:val="ListBullet"/>
      </w:pPr>
      <w:r>
        <w:t>s</w:t>
      </w:r>
      <w:r w:rsidRPr="000A5C0E">
        <w:t xml:space="preserve">afety </w:t>
      </w:r>
      <w:r w:rsidR="000A5C0E" w:rsidRPr="000A5C0E">
        <w:t>glasses</w:t>
      </w:r>
    </w:p>
    <w:p w14:paraId="0799C38C" w14:textId="7DBF13AB" w:rsidR="000A5C0E" w:rsidRPr="000A5C0E" w:rsidRDefault="0052360C" w:rsidP="005A2F6C">
      <w:pPr>
        <w:pStyle w:val="ListBullet"/>
      </w:pPr>
      <w:r>
        <w:t>g</w:t>
      </w:r>
      <w:r w:rsidRPr="000A5C0E">
        <w:t>loves</w:t>
      </w:r>
      <w:r>
        <w:t>.</w:t>
      </w:r>
    </w:p>
    <w:p w14:paraId="21A1E883" w14:textId="5269FF7C" w:rsidR="00D51604" w:rsidRPr="00F6071D" w:rsidRDefault="000A5C0E" w:rsidP="00F6071D">
      <w:r w:rsidRPr="000A5C0E">
        <w:t xml:space="preserve">Safety equipment for outdoor fieldwork </w:t>
      </w:r>
      <w:r w:rsidR="007068EA">
        <w:t>–</w:t>
      </w:r>
      <w:r w:rsidRPr="000A5C0E">
        <w:t xml:space="preserve"> hats, sunscreen, water bottles, sturdy footwear and first aid kits.</w:t>
      </w:r>
      <w:r w:rsidR="00D51604">
        <w:br w:type="page"/>
      </w:r>
    </w:p>
    <w:p w14:paraId="1C9D79A0" w14:textId="2BE5AC26" w:rsidR="0093109A" w:rsidRPr="00B56270" w:rsidRDefault="0093109A" w:rsidP="0093109A">
      <w:pPr>
        <w:pStyle w:val="Heading2"/>
      </w:pPr>
      <w:bookmarkStart w:id="4" w:name="_Appendix_1_–."/>
      <w:bookmarkEnd w:id="4"/>
      <w:r w:rsidRPr="00B56270">
        <w:t xml:space="preserve">Appendix </w:t>
      </w:r>
      <w:r>
        <w:t>1</w:t>
      </w:r>
      <w:r w:rsidRPr="00B56270">
        <w:t xml:space="preserve"> – history of the area</w:t>
      </w:r>
    </w:p>
    <w:p w14:paraId="604FA333" w14:textId="77777777" w:rsidR="0093109A" w:rsidRPr="00235856" w:rsidRDefault="0093109A" w:rsidP="0093109A">
      <w:r w:rsidRPr="00FE1F2C">
        <w:rPr>
          <w:b/>
          <w:bCs/>
        </w:rPr>
        <w:t>1954:</w:t>
      </w:r>
      <w:r w:rsidRPr="00235856">
        <w:t xml:space="preserve"> The predominant land use was rural, with what appear to be orchards and other rural properties scattered throughout the study area. Some residential properties exist</w:t>
      </w:r>
      <w:r>
        <w:t>ed</w:t>
      </w:r>
      <w:r w:rsidRPr="00235856">
        <w:t xml:space="preserve"> along the coastal strip, though it is unclear whether these </w:t>
      </w:r>
      <w:r>
        <w:t>were</w:t>
      </w:r>
      <w:r w:rsidRPr="00235856">
        <w:t xml:space="preserve"> permanent residences or holiday homes. Interpretation of the aerial photography is difficult, but it appears that many roads through the study area were unsealed at this time. There </w:t>
      </w:r>
      <w:r>
        <w:t>we</w:t>
      </w:r>
      <w:r w:rsidRPr="00235856">
        <w:t>re several pockets of vegetation, commonly associated with ridgelines, creek lines and dune areas. The lagoon entrances were closed on the day the aerial photographs were captured.</w:t>
      </w:r>
    </w:p>
    <w:p w14:paraId="6A34BE95" w14:textId="77777777" w:rsidR="0093109A" w:rsidRPr="00235856" w:rsidRDefault="0093109A" w:rsidP="0093109A">
      <w:r w:rsidRPr="00235856">
        <w:t xml:space="preserve">The western and southwestern portions of the Avoca Lagoon catchment </w:t>
      </w:r>
      <w:r>
        <w:t>we</w:t>
      </w:r>
      <w:r w:rsidRPr="00235856">
        <w:t xml:space="preserve">re largely forested, with some isolated cleared lands, not unlike how they appear in more recent years. Orchards </w:t>
      </w:r>
      <w:r>
        <w:t>we</w:t>
      </w:r>
      <w:r w:rsidRPr="00235856">
        <w:t xml:space="preserve">re also present in this catchment, while other rural lands </w:t>
      </w:r>
      <w:r>
        <w:t>we</w:t>
      </w:r>
      <w:r w:rsidRPr="00235856">
        <w:t xml:space="preserve">re being used for various agricultural activities. Expanses of exposed substrate </w:t>
      </w:r>
      <w:r>
        <w:t>were</w:t>
      </w:r>
      <w:r w:rsidRPr="00235856">
        <w:t xml:space="preserve"> visible in the lagoon due to lower water levels at the time the photograph was taken. As with the other lagoons, residential lands </w:t>
      </w:r>
      <w:r>
        <w:t>were</w:t>
      </w:r>
      <w:r w:rsidRPr="00235856">
        <w:t xml:space="preserve"> concentrated closer to the coastline. Scenic Drive, Avoca Drive and Cape Three Points Road </w:t>
      </w:r>
      <w:r>
        <w:t>were</w:t>
      </w:r>
      <w:r w:rsidRPr="00235856">
        <w:t xml:space="preserve"> all visible.</w:t>
      </w:r>
    </w:p>
    <w:p w14:paraId="048038EB" w14:textId="77777777" w:rsidR="0093109A" w:rsidRPr="00235856" w:rsidRDefault="0093109A" w:rsidP="0093109A">
      <w:r w:rsidRPr="00FE1F2C">
        <w:rPr>
          <w:b/>
          <w:bCs/>
        </w:rPr>
        <w:t>1964:</w:t>
      </w:r>
      <w:r w:rsidRPr="00235856">
        <w:t xml:space="preserve"> The lagoon entrances were all closed on the day the aerial photographs were captured. Much of the northern, western and southern portions of the Avoca Lagoon catchment </w:t>
      </w:r>
      <w:r>
        <w:t>are</w:t>
      </w:r>
      <w:r w:rsidRPr="00235856">
        <w:t xml:space="preserve"> forested, with scattered rural lands. Bradleys Road, Lake Shore Drive and Easter Parade are present, but there are very few residences in this location </w:t>
      </w:r>
      <w:proofErr w:type="gramStart"/>
      <w:r w:rsidRPr="00235856">
        <w:t>at this time</w:t>
      </w:r>
      <w:proofErr w:type="gramEnd"/>
      <w:r w:rsidRPr="00235856">
        <w:t>.</w:t>
      </w:r>
      <w:r w:rsidRPr="00F40E29">
        <w:t xml:space="preserve"> </w:t>
      </w:r>
      <w:r>
        <w:t>R</w:t>
      </w:r>
      <w:r w:rsidRPr="00235856">
        <w:t xml:space="preserve">esidential development </w:t>
      </w:r>
      <w:r>
        <w:t>has</w:t>
      </w:r>
      <w:r w:rsidRPr="00235856">
        <w:t xml:space="preserve"> intensifi</w:t>
      </w:r>
      <w:r>
        <w:t>ed</w:t>
      </w:r>
      <w:r w:rsidRPr="00235856">
        <w:t xml:space="preserve"> </w:t>
      </w:r>
      <w:r>
        <w:t xml:space="preserve">since 1954 </w:t>
      </w:r>
      <w:r w:rsidRPr="00235856">
        <w:t>along the coastal strip and around the Hillside Road and The Round Drive areas</w:t>
      </w:r>
      <w:r>
        <w:t xml:space="preserve"> with minimal impacting of the forested areas</w:t>
      </w:r>
      <w:r w:rsidRPr="00235856">
        <w:t>.</w:t>
      </w:r>
    </w:p>
    <w:p w14:paraId="46143A3B" w14:textId="77777777" w:rsidR="0093109A" w:rsidRPr="00235856" w:rsidRDefault="0093109A" w:rsidP="0093109A">
      <w:r w:rsidRPr="00FE1F2C">
        <w:rPr>
          <w:b/>
          <w:bCs/>
        </w:rPr>
        <w:t>1983:</w:t>
      </w:r>
      <w:r w:rsidRPr="00235856">
        <w:t xml:space="preserve"> By 1983, extensive residential development had occurred in the study area, resulting in a sharp increase in land use since 1964. This includes not only an expansion of development but also an increase in development density. Some formerly rural lands have now been converted to residential use, particularly closer to the coast. Development around Avoca Lagoon is concentrated along the northern, eastern and southern shorelines. In some locations, this has resulted in the displacement of vegetation near the lagoon shoreline, particularly in the south.</w:t>
      </w:r>
    </w:p>
    <w:p w14:paraId="110ABF61" w14:textId="77777777" w:rsidR="0093109A" w:rsidRPr="00235856" w:rsidRDefault="0093109A" w:rsidP="0093109A">
      <w:r w:rsidRPr="00FE1F2C">
        <w:rPr>
          <w:b/>
          <w:bCs/>
        </w:rPr>
        <w:t>2007:</w:t>
      </w:r>
      <w:r w:rsidRPr="00235856">
        <w:t xml:space="preserve"> Land use patterns in the study area do not appear to have changed significantly since 1983. The minimal development that has occurred involves an increase in the extent of residential areas to the southwest of Terrigal Lagoon, towards </w:t>
      </w:r>
      <w:proofErr w:type="spellStart"/>
      <w:r w:rsidRPr="00235856">
        <w:t>Picketts</w:t>
      </w:r>
      <w:proofErr w:type="spellEnd"/>
      <w:r w:rsidRPr="00235856">
        <w:t xml:space="preserve"> Valley, at the expense of pre-existing rural lands.</w:t>
      </w:r>
    </w:p>
    <w:p w14:paraId="645CACD3" w14:textId="77777777" w:rsidR="0093109A" w:rsidRDefault="0093109A" w:rsidP="0093109A">
      <w:r w:rsidRPr="00235856">
        <w:t>Ref: Avoca Lagoon Processes Study, 2022 – Technical Report – May 2024</w:t>
      </w:r>
    </w:p>
    <w:p w14:paraId="4EE33FFF" w14:textId="0A2DB523" w:rsidR="00254432" w:rsidRPr="00B56270" w:rsidRDefault="00685581" w:rsidP="00B56270">
      <w:pPr>
        <w:pStyle w:val="Heading2"/>
      </w:pPr>
      <w:bookmarkStart w:id="5" w:name="_Appendix_2_–"/>
      <w:bookmarkEnd w:id="5"/>
      <w:r w:rsidRPr="00B56270">
        <w:t>A</w:t>
      </w:r>
      <w:r w:rsidR="00254432" w:rsidRPr="00B56270">
        <w:t xml:space="preserve">ppendix </w:t>
      </w:r>
      <w:r w:rsidR="0093109A">
        <w:t>2</w:t>
      </w:r>
      <w:r w:rsidR="00826FD5" w:rsidRPr="00B56270">
        <w:t xml:space="preserve"> –</w:t>
      </w:r>
      <w:r w:rsidR="00254432" w:rsidRPr="00B56270">
        <w:t xml:space="preserve"> ANZECC Guidelines for the protection and health of aquatic ecosystems</w:t>
      </w:r>
    </w:p>
    <w:p w14:paraId="4A7F4406" w14:textId="359CD544" w:rsidR="00254432" w:rsidRPr="00254432" w:rsidRDefault="00254432" w:rsidP="00254432">
      <w:r w:rsidRPr="00254432">
        <w:t>In November 1992 the Australian and New Zealand Environment and Conservation Council</w:t>
      </w:r>
      <w:r w:rsidR="00970286">
        <w:t xml:space="preserve"> (ANZECC) </w:t>
      </w:r>
      <w:r w:rsidRPr="00254432">
        <w:t xml:space="preserve">published a document entitled: </w:t>
      </w:r>
      <w:r w:rsidRPr="00254432">
        <w:rPr>
          <w:i/>
        </w:rPr>
        <w:t>Australian Water Quality Guidelines for Fresh and Marine Waters</w:t>
      </w:r>
      <w:r w:rsidRPr="00254432">
        <w:t>.</w:t>
      </w:r>
    </w:p>
    <w:p w14:paraId="28453A25" w14:textId="1997759A" w:rsidR="00254432" w:rsidRDefault="00254432" w:rsidP="00254432">
      <w:r w:rsidRPr="00254432">
        <w:t>These are some of the guidelines from that document</w:t>
      </w:r>
      <w:r w:rsidR="00970286">
        <w:t>.</w:t>
      </w:r>
    </w:p>
    <w:p w14:paraId="1FCB12B3" w14:textId="7EE8DB40" w:rsidR="00F6071D" w:rsidRDefault="00F6071D" w:rsidP="00F6071D">
      <w:pPr>
        <w:pStyle w:val="Caption"/>
      </w:pPr>
      <w:r>
        <w:t xml:space="preserve">Table </w:t>
      </w:r>
      <w:r>
        <w:fldChar w:fldCharType="begin"/>
      </w:r>
      <w:r>
        <w:instrText xml:space="preserve"> SEQ Table \* ARABIC </w:instrText>
      </w:r>
      <w:r>
        <w:fldChar w:fldCharType="separate"/>
      </w:r>
      <w:r>
        <w:rPr>
          <w:noProof/>
        </w:rPr>
        <w:t>6</w:t>
      </w:r>
      <w:r>
        <w:fldChar w:fldCharType="end"/>
      </w:r>
      <w:r w:rsidR="00365D6C">
        <w:t xml:space="preserve"> –</w:t>
      </w:r>
      <w:r>
        <w:t xml:space="preserve"> summary of the </w:t>
      </w:r>
      <w:r w:rsidRPr="008D199B">
        <w:t>Australian Water Quality Guidelines for Fresh and Marine Waters</w:t>
      </w:r>
    </w:p>
    <w:tbl>
      <w:tblPr>
        <w:tblStyle w:val="Tableheader"/>
        <w:tblW w:w="9776" w:type="dxa"/>
        <w:tblLook w:val="04A0" w:firstRow="1" w:lastRow="0" w:firstColumn="1" w:lastColumn="0" w:noHBand="0" w:noVBand="1"/>
        <w:tblDescription w:val="Summary of the Australian Water Quality Guidelines for Fresh and Marine Waters."/>
      </w:tblPr>
      <w:tblGrid>
        <w:gridCol w:w="2407"/>
        <w:gridCol w:w="2407"/>
        <w:gridCol w:w="4962"/>
      </w:tblGrid>
      <w:tr w:rsidR="00254432" w:rsidRPr="00365D6C" w14:paraId="7740DCF3" w14:textId="77777777" w:rsidTr="00254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FA749F7" w14:textId="320D003B" w:rsidR="00254432" w:rsidRPr="00365D6C" w:rsidRDefault="00254432" w:rsidP="00365D6C">
            <w:r w:rsidRPr="00365D6C">
              <w:t>Indicator</w:t>
            </w:r>
          </w:p>
        </w:tc>
        <w:tc>
          <w:tcPr>
            <w:tcW w:w="2407" w:type="dxa"/>
          </w:tcPr>
          <w:p w14:paraId="0FCD5A42" w14:textId="06389BDF" w:rsidR="00254432" w:rsidRPr="00365D6C" w:rsidRDefault="00254432" w:rsidP="00365D6C">
            <w:pPr>
              <w:cnfStyle w:val="100000000000" w:firstRow="1" w:lastRow="0" w:firstColumn="0" w:lastColumn="0" w:oddVBand="0" w:evenVBand="0" w:oddHBand="0" w:evenHBand="0" w:firstRowFirstColumn="0" w:firstRowLastColumn="0" w:lastRowFirstColumn="0" w:lastRowLastColumn="0"/>
            </w:pPr>
            <w:r w:rsidRPr="00365D6C">
              <w:t xml:space="preserve">Fresh </w:t>
            </w:r>
            <w:r w:rsidR="00970286">
              <w:t>w</w:t>
            </w:r>
            <w:r w:rsidRPr="00365D6C">
              <w:t xml:space="preserve">ater </w:t>
            </w:r>
            <w:r w:rsidR="00970286">
              <w:t>m</w:t>
            </w:r>
            <w:r w:rsidRPr="00365D6C">
              <w:t xml:space="preserve">inimum </w:t>
            </w:r>
            <w:r w:rsidR="00970286">
              <w:t>s</w:t>
            </w:r>
            <w:r w:rsidRPr="00365D6C">
              <w:t>tandard</w:t>
            </w:r>
          </w:p>
        </w:tc>
        <w:tc>
          <w:tcPr>
            <w:tcW w:w="4962" w:type="dxa"/>
          </w:tcPr>
          <w:p w14:paraId="540C4974" w14:textId="30804875" w:rsidR="00254432" w:rsidRPr="00365D6C" w:rsidRDefault="00254432" w:rsidP="00365D6C">
            <w:pPr>
              <w:cnfStyle w:val="100000000000" w:firstRow="1" w:lastRow="0" w:firstColumn="0" w:lastColumn="0" w:oddVBand="0" w:evenVBand="0" w:oddHBand="0" w:evenHBand="0" w:firstRowFirstColumn="0" w:firstRowLastColumn="0" w:lastRowFirstColumn="0" w:lastRowLastColumn="0"/>
            </w:pPr>
            <w:r w:rsidRPr="00365D6C">
              <w:t>Comments</w:t>
            </w:r>
          </w:p>
        </w:tc>
      </w:tr>
      <w:tr w:rsidR="00254432" w:rsidRPr="00365D6C" w14:paraId="3275C19A" w14:textId="77777777" w:rsidTr="00254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C1A07A9" w14:textId="44C066BE" w:rsidR="00254432" w:rsidRPr="00365D6C" w:rsidRDefault="00254432" w:rsidP="00365D6C">
            <w:r w:rsidRPr="00365D6C">
              <w:t xml:space="preserve">Dissolved </w:t>
            </w:r>
            <w:r w:rsidR="00D1224A">
              <w:t>o</w:t>
            </w:r>
            <w:r w:rsidRPr="00365D6C">
              <w:t>xygen</w:t>
            </w:r>
          </w:p>
        </w:tc>
        <w:tc>
          <w:tcPr>
            <w:tcW w:w="2407" w:type="dxa"/>
          </w:tcPr>
          <w:p w14:paraId="5DA48DAC" w14:textId="243271B9" w:rsidR="00254432" w:rsidRPr="00365D6C" w:rsidRDefault="00254432" w:rsidP="00365D6C">
            <w:pPr>
              <w:cnfStyle w:val="000000100000" w:firstRow="0" w:lastRow="0" w:firstColumn="0" w:lastColumn="0" w:oddVBand="0" w:evenVBand="0" w:oddHBand="1" w:evenHBand="0" w:firstRowFirstColumn="0" w:firstRowLastColumn="0" w:lastRowFirstColumn="0" w:lastRowLastColumn="0"/>
            </w:pPr>
            <w:r w:rsidRPr="00365D6C">
              <w:t>&gt; 6</w:t>
            </w:r>
            <w:r w:rsidR="00970286">
              <w:t> </w:t>
            </w:r>
            <w:r w:rsidRPr="00365D6C">
              <w:t>mg/L</w:t>
            </w:r>
          </w:p>
        </w:tc>
        <w:tc>
          <w:tcPr>
            <w:tcW w:w="4962" w:type="dxa"/>
          </w:tcPr>
          <w:p w14:paraId="0CDBF0EE" w14:textId="74ABD4CA" w:rsidR="00254432" w:rsidRPr="00365D6C" w:rsidRDefault="00254432" w:rsidP="00365D6C">
            <w:pPr>
              <w:cnfStyle w:val="000000100000" w:firstRow="0" w:lastRow="0" w:firstColumn="0" w:lastColumn="0" w:oddVBand="0" w:evenVBand="0" w:oddHBand="1" w:evenHBand="0" w:firstRowFirstColumn="0" w:firstRowLastColumn="0" w:lastRowFirstColumn="0" w:lastRowLastColumn="0"/>
            </w:pPr>
            <w:r w:rsidRPr="00365D6C">
              <w:t>&lt; 2</w:t>
            </w:r>
            <w:r w:rsidR="00D1224A">
              <w:t> </w:t>
            </w:r>
            <w:r w:rsidRPr="00365D6C">
              <w:t>mg/L will not support fish life</w:t>
            </w:r>
          </w:p>
        </w:tc>
      </w:tr>
      <w:tr w:rsidR="00254432" w:rsidRPr="00365D6C" w14:paraId="10D364FF" w14:textId="77777777" w:rsidTr="00254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A910217" w14:textId="6A778245" w:rsidR="00254432" w:rsidRPr="00365D6C" w:rsidRDefault="00254432" w:rsidP="00365D6C">
            <w:r w:rsidRPr="00365D6C">
              <w:t>Phosphorus (total)</w:t>
            </w:r>
          </w:p>
        </w:tc>
        <w:tc>
          <w:tcPr>
            <w:tcW w:w="2407" w:type="dxa"/>
          </w:tcPr>
          <w:p w14:paraId="580A21B1" w14:textId="07EB983A"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0.005</w:t>
            </w:r>
            <w:r w:rsidR="00970286">
              <w:t>–</w:t>
            </w:r>
            <w:r w:rsidRPr="00365D6C">
              <w:t>0.050</w:t>
            </w:r>
            <w:r w:rsidR="00970286">
              <w:t> </w:t>
            </w:r>
            <w:r w:rsidRPr="00365D6C">
              <w:t>mg/L</w:t>
            </w:r>
          </w:p>
        </w:tc>
        <w:tc>
          <w:tcPr>
            <w:tcW w:w="4962" w:type="dxa"/>
          </w:tcPr>
          <w:p w14:paraId="17BB6E60" w14:textId="58E63C6C"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&gt; 0.03 may contribute to algae growth</w:t>
            </w:r>
          </w:p>
        </w:tc>
      </w:tr>
      <w:tr w:rsidR="00254432" w:rsidRPr="00365D6C" w14:paraId="642249BF" w14:textId="77777777" w:rsidTr="00254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8D63BF1" w14:textId="05CD89EE" w:rsidR="00254432" w:rsidRPr="00365D6C" w:rsidRDefault="00254432" w:rsidP="00365D6C">
            <w:r w:rsidRPr="00365D6C">
              <w:t>Nitrogen (total)</w:t>
            </w:r>
          </w:p>
        </w:tc>
        <w:tc>
          <w:tcPr>
            <w:tcW w:w="2407" w:type="dxa"/>
          </w:tcPr>
          <w:p w14:paraId="6DC653F4" w14:textId="2DC93A58" w:rsidR="00254432" w:rsidRPr="00365D6C" w:rsidRDefault="00254432" w:rsidP="00365D6C">
            <w:pPr>
              <w:cnfStyle w:val="000000100000" w:firstRow="0" w:lastRow="0" w:firstColumn="0" w:lastColumn="0" w:oddVBand="0" w:evenVBand="0" w:oddHBand="1" w:evenHBand="0" w:firstRowFirstColumn="0" w:firstRowLastColumn="0" w:lastRowFirstColumn="0" w:lastRowLastColumn="0"/>
            </w:pPr>
            <w:r w:rsidRPr="00365D6C">
              <w:t>0.100</w:t>
            </w:r>
            <w:r w:rsidR="00970286">
              <w:t>–</w:t>
            </w:r>
            <w:r w:rsidRPr="00365D6C">
              <w:t>0.500</w:t>
            </w:r>
            <w:r w:rsidR="00970286">
              <w:t> </w:t>
            </w:r>
            <w:r w:rsidRPr="00365D6C">
              <w:t>mg/L</w:t>
            </w:r>
          </w:p>
        </w:tc>
        <w:tc>
          <w:tcPr>
            <w:tcW w:w="4962" w:type="dxa"/>
          </w:tcPr>
          <w:p w14:paraId="6C8FBBD0" w14:textId="246A9C00" w:rsidR="00254432" w:rsidRPr="00365D6C" w:rsidRDefault="00254432" w:rsidP="00365D6C">
            <w:pPr>
              <w:cnfStyle w:val="000000100000" w:firstRow="0" w:lastRow="0" w:firstColumn="0" w:lastColumn="0" w:oddVBand="0" w:evenVBand="0" w:oddHBand="1" w:evenHBand="0" w:firstRowFirstColumn="0" w:firstRowLastColumn="0" w:lastRowFirstColumn="0" w:lastRowLastColumn="0"/>
            </w:pPr>
            <w:r w:rsidRPr="00365D6C">
              <w:t>High levels of nitrogen increase oxygen consumption in the water</w:t>
            </w:r>
          </w:p>
        </w:tc>
      </w:tr>
      <w:tr w:rsidR="00254432" w:rsidRPr="00365D6C" w14:paraId="721AF9F4" w14:textId="77777777" w:rsidTr="00254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2740D70" w14:textId="3931226A" w:rsidR="00254432" w:rsidRPr="00365D6C" w:rsidRDefault="00254432" w:rsidP="00365D6C">
            <w:r w:rsidRPr="00365D6C">
              <w:t>pH</w:t>
            </w:r>
          </w:p>
        </w:tc>
        <w:tc>
          <w:tcPr>
            <w:tcW w:w="2407" w:type="dxa"/>
          </w:tcPr>
          <w:p w14:paraId="09344E7E" w14:textId="1BD00854"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6.5</w:t>
            </w:r>
            <w:r w:rsidR="00970286">
              <w:t>–</w:t>
            </w:r>
            <w:r w:rsidRPr="00365D6C">
              <w:t>9.0</w:t>
            </w:r>
          </w:p>
        </w:tc>
        <w:tc>
          <w:tcPr>
            <w:tcW w:w="4962" w:type="dxa"/>
          </w:tcPr>
          <w:p w14:paraId="5900E77E" w14:textId="1BAFA9D5"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6</w:t>
            </w:r>
            <w:r w:rsidR="00D1224A">
              <w:t>.</w:t>
            </w:r>
            <w:r w:rsidRPr="00365D6C">
              <w:t>6</w:t>
            </w:r>
            <w:r w:rsidR="00D1224A">
              <w:t>–</w:t>
            </w:r>
            <w:r w:rsidRPr="00365D6C">
              <w:t>8.5 for drinking water</w:t>
            </w:r>
          </w:p>
          <w:p w14:paraId="12BDC2F0" w14:textId="3D1309ED"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4.5</w:t>
            </w:r>
            <w:r w:rsidR="00D1224A">
              <w:t>–</w:t>
            </w:r>
            <w:r w:rsidRPr="00365D6C">
              <w:t>9.0 for agricultural use</w:t>
            </w:r>
          </w:p>
          <w:p w14:paraId="44D9A1D0" w14:textId="449EE78F" w:rsidR="00254432" w:rsidRPr="00365D6C" w:rsidRDefault="00BC6134" w:rsidP="00365D6C">
            <w:pPr>
              <w:cnfStyle w:val="000000010000" w:firstRow="0" w:lastRow="0" w:firstColumn="0" w:lastColumn="0" w:oddVBand="0" w:evenVBand="0" w:oddHBand="0" w:evenHBand="1" w:firstRowFirstColumn="0" w:firstRowLastColumn="0" w:lastRowFirstColumn="0" w:lastRowLastColumn="0"/>
            </w:pPr>
            <w:r w:rsidRPr="00365D6C">
              <w:t xml:space="preserve">Sea </w:t>
            </w:r>
            <w:r w:rsidR="00254432" w:rsidRPr="00365D6C">
              <w:t>water has a natural pH of 8.2</w:t>
            </w:r>
          </w:p>
          <w:p w14:paraId="6C21914F" w14:textId="5F47C3F7" w:rsidR="00254432" w:rsidRPr="00365D6C" w:rsidRDefault="00BC6134" w:rsidP="00365D6C">
            <w:pPr>
              <w:cnfStyle w:val="000000010000" w:firstRow="0" w:lastRow="0" w:firstColumn="0" w:lastColumn="0" w:oddVBand="0" w:evenVBand="0" w:oddHBand="0" w:evenHBand="1" w:firstRowFirstColumn="0" w:firstRowLastColumn="0" w:lastRowFirstColumn="0" w:lastRowLastColumn="0"/>
            </w:pPr>
            <w:r w:rsidRPr="00365D6C">
              <w:t xml:space="preserve">Rainwater </w:t>
            </w:r>
            <w:r w:rsidR="00254432" w:rsidRPr="00365D6C">
              <w:t>is usually between 5.5–6.0</w:t>
            </w:r>
          </w:p>
          <w:p w14:paraId="5ED0815A" w14:textId="58F73D92" w:rsidR="00254432" w:rsidRPr="00365D6C" w:rsidRDefault="00BC6134" w:rsidP="00365D6C">
            <w:pPr>
              <w:cnfStyle w:val="000000010000" w:firstRow="0" w:lastRow="0" w:firstColumn="0" w:lastColumn="0" w:oddVBand="0" w:evenVBand="0" w:oddHBand="0" w:evenHBand="1" w:firstRowFirstColumn="0" w:firstRowLastColumn="0" w:lastRowFirstColumn="0" w:lastRowLastColumn="0"/>
            </w:pPr>
            <w:r w:rsidRPr="00365D6C">
              <w:t>Water</w:t>
            </w:r>
            <w:r w:rsidR="00254432" w:rsidRPr="00365D6C">
              <w:t xml:space="preserve"> drained through forest leaf litter, basalt and sandstone has increased acidity</w:t>
            </w:r>
          </w:p>
          <w:p w14:paraId="36B3F238" w14:textId="7FFF4B0F"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Water drained through limestone has reduced acidity</w:t>
            </w:r>
          </w:p>
        </w:tc>
      </w:tr>
      <w:tr w:rsidR="00254432" w:rsidRPr="00365D6C" w14:paraId="04495BB6" w14:textId="77777777" w:rsidTr="00254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FF3F6B6" w14:textId="2D0203C4" w:rsidR="00254432" w:rsidRPr="00365D6C" w:rsidRDefault="00254432" w:rsidP="00365D6C">
            <w:r w:rsidRPr="00365D6C">
              <w:t>Temperature</w:t>
            </w:r>
          </w:p>
        </w:tc>
        <w:tc>
          <w:tcPr>
            <w:tcW w:w="2407" w:type="dxa"/>
          </w:tcPr>
          <w:p w14:paraId="1D4C5B57" w14:textId="1F75777A" w:rsidR="00254432" w:rsidRPr="00365D6C" w:rsidRDefault="00254432" w:rsidP="00365D6C">
            <w:pPr>
              <w:cnfStyle w:val="000000100000" w:firstRow="0" w:lastRow="0" w:firstColumn="0" w:lastColumn="0" w:oddVBand="0" w:evenVBand="0" w:oddHBand="1" w:evenHBand="0" w:firstRowFirstColumn="0" w:firstRowLastColumn="0" w:lastRowFirstColumn="0" w:lastRowLastColumn="0"/>
            </w:pPr>
            <w:r w:rsidRPr="00365D6C">
              <w:t>&lt; 20</w:t>
            </w:r>
            <w:r w:rsidR="00970286">
              <w:t>°</w:t>
            </w:r>
            <w:r w:rsidRPr="00365D6C">
              <w:t xml:space="preserve">C increase in water temperature in </w:t>
            </w:r>
            <w:proofErr w:type="gramStart"/>
            <w:r w:rsidRPr="00365D6C">
              <w:t>24 hour</w:t>
            </w:r>
            <w:proofErr w:type="gramEnd"/>
            <w:r w:rsidRPr="00365D6C">
              <w:t xml:space="preserve"> period</w:t>
            </w:r>
          </w:p>
        </w:tc>
        <w:tc>
          <w:tcPr>
            <w:tcW w:w="4962" w:type="dxa"/>
          </w:tcPr>
          <w:p w14:paraId="33C0B1D4" w14:textId="7C9F4356" w:rsidR="00254432" w:rsidRPr="00365D6C" w:rsidRDefault="00254432" w:rsidP="00365D6C">
            <w:pPr>
              <w:cnfStyle w:val="000000100000" w:firstRow="0" w:lastRow="0" w:firstColumn="0" w:lastColumn="0" w:oddVBand="0" w:evenVBand="0" w:oddHBand="1" w:evenHBand="0" w:firstRowFirstColumn="0" w:firstRowLastColumn="0" w:lastRowFirstColumn="0" w:lastRowLastColumn="0"/>
            </w:pPr>
            <w:r w:rsidRPr="00365D6C">
              <w:t>Changes over 20</w:t>
            </w:r>
            <w:r w:rsidR="00D1224A">
              <w:t>°</w:t>
            </w:r>
            <w:r w:rsidRPr="00365D6C">
              <w:t>C will cause thermal stress for aquatic animals</w:t>
            </w:r>
          </w:p>
          <w:p w14:paraId="1558ED6D" w14:textId="0272DD9F" w:rsidR="00254432" w:rsidRPr="00365D6C" w:rsidRDefault="00254432" w:rsidP="00365D6C">
            <w:pPr>
              <w:cnfStyle w:val="000000100000" w:firstRow="0" w:lastRow="0" w:firstColumn="0" w:lastColumn="0" w:oddVBand="0" w:evenVBand="0" w:oddHBand="1" w:evenHBand="0" w:firstRowFirstColumn="0" w:firstRowLastColumn="0" w:lastRowFirstColumn="0" w:lastRowLastColumn="0"/>
            </w:pPr>
            <w:r w:rsidRPr="00365D6C">
              <w:t>The higher the water temp the lower the amount of oxygen in the water</w:t>
            </w:r>
          </w:p>
        </w:tc>
      </w:tr>
      <w:tr w:rsidR="00254432" w:rsidRPr="00365D6C" w14:paraId="62F2FCE8" w14:textId="77777777" w:rsidTr="002544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D500A3F" w14:textId="41574614" w:rsidR="00254432" w:rsidRPr="00365D6C" w:rsidRDefault="00254432" w:rsidP="00365D6C">
            <w:r w:rsidRPr="00365D6C">
              <w:t>Salinity</w:t>
            </w:r>
          </w:p>
        </w:tc>
        <w:tc>
          <w:tcPr>
            <w:tcW w:w="2407" w:type="dxa"/>
          </w:tcPr>
          <w:p w14:paraId="52A5BE0B" w14:textId="5F35C74D"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&lt; 1000</w:t>
            </w:r>
            <w:r w:rsidR="00D1224A">
              <w:t> </w:t>
            </w:r>
            <w:r w:rsidRPr="00365D6C">
              <w:t>mg/L</w:t>
            </w:r>
          </w:p>
        </w:tc>
        <w:tc>
          <w:tcPr>
            <w:tcW w:w="4962" w:type="dxa"/>
          </w:tcPr>
          <w:p w14:paraId="6B280851" w14:textId="2D2BB662"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Rainwater &lt; 10</w:t>
            </w:r>
            <w:r w:rsidR="00D1224A">
              <w:t> </w:t>
            </w:r>
            <w:r w:rsidRPr="00365D6C">
              <w:t>mg/L</w:t>
            </w:r>
          </w:p>
          <w:p w14:paraId="79D40794" w14:textId="73C8BA47"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 xml:space="preserve">Desirable </w:t>
            </w:r>
            <w:r w:rsidR="00D1224A">
              <w:t>t</w:t>
            </w:r>
            <w:r w:rsidRPr="00365D6C">
              <w:t xml:space="preserve">ap </w:t>
            </w:r>
            <w:r w:rsidR="00D1224A">
              <w:t>w</w:t>
            </w:r>
            <w:r w:rsidRPr="00365D6C">
              <w:t xml:space="preserve">ater </w:t>
            </w:r>
            <w:r w:rsidR="00D1224A">
              <w:t>l</w:t>
            </w:r>
            <w:r w:rsidRPr="00365D6C">
              <w:t>evel &lt; 500</w:t>
            </w:r>
            <w:r w:rsidR="00D1224A">
              <w:t> </w:t>
            </w:r>
            <w:r w:rsidRPr="00365D6C">
              <w:t>mg/L</w:t>
            </w:r>
          </w:p>
          <w:p w14:paraId="5633B838" w14:textId="500F19B7"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 xml:space="preserve">Brackish </w:t>
            </w:r>
            <w:r w:rsidR="00D1224A">
              <w:t>w</w:t>
            </w:r>
            <w:r w:rsidRPr="00365D6C">
              <w:t>ater 1000</w:t>
            </w:r>
            <w:r w:rsidR="00D1224A">
              <w:t>–</w:t>
            </w:r>
            <w:r w:rsidRPr="00365D6C">
              <w:t>3000</w:t>
            </w:r>
            <w:r w:rsidR="00D1224A">
              <w:t> </w:t>
            </w:r>
            <w:r w:rsidRPr="00365D6C">
              <w:t>mg/L</w:t>
            </w:r>
          </w:p>
          <w:p w14:paraId="3B789DD0" w14:textId="1F1A202C" w:rsidR="00254432" w:rsidRPr="00365D6C" w:rsidRDefault="00254432" w:rsidP="00365D6C">
            <w:pPr>
              <w:cnfStyle w:val="000000010000" w:firstRow="0" w:lastRow="0" w:firstColumn="0" w:lastColumn="0" w:oddVBand="0" w:evenVBand="0" w:oddHBand="0" w:evenHBand="1" w:firstRowFirstColumn="0" w:firstRowLastColumn="0" w:lastRowFirstColumn="0" w:lastRowLastColumn="0"/>
            </w:pPr>
            <w:r w:rsidRPr="00365D6C">
              <w:t xml:space="preserve">Sea </w:t>
            </w:r>
            <w:r w:rsidR="00D1224A">
              <w:t>w</w:t>
            </w:r>
            <w:r w:rsidRPr="00365D6C">
              <w:t>ater 35,000</w:t>
            </w:r>
            <w:r w:rsidR="00D1224A">
              <w:t> </w:t>
            </w:r>
            <w:r w:rsidRPr="00365D6C">
              <w:t>mg/L</w:t>
            </w:r>
          </w:p>
        </w:tc>
      </w:tr>
      <w:tr w:rsidR="00254432" w:rsidRPr="00365D6C" w14:paraId="5C4553E6" w14:textId="77777777" w:rsidTr="00254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9D5B8DA" w14:textId="48510C94" w:rsidR="00254432" w:rsidRPr="00365D6C" w:rsidRDefault="00254432" w:rsidP="00365D6C">
            <w:r w:rsidRPr="00365D6C">
              <w:t>Suspended solids/turbidity (NTU)</w:t>
            </w:r>
          </w:p>
          <w:p w14:paraId="1A9FCDFC" w14:textId="3721309A" w:rsidR="00254432" w:rsidRPr="00365D6C" w:rsidRDefault="00254432" w:rsidP="00365D6C">
            <w:r w:rsidRPr="00365D6C">
              <w:t>(Nephelometric Turbidity Units)</w:t>
            </w:r>
          </w:p>
        </w:tc>
        <w:tc>
          <w:tcPr>
            <w:tcW w:w="2407" w:type="dxa"/>
          </w:tcPr>
          <w:p w14:paraId="7FADF317" w14:textId="1405BA30" w:rsidR="00254432" w:rsidRPr="00365D6C" w:rsidRDefault="00254432" w:rsidP="00365D6C">
            <w:pPr>
              <w:cnfStyle w:val="000000100000" w:firstRow="0" w:lastRow="0" w:firstColumn="0" w:lastColumn="0" w:oddVBand="0" w:evenVBand="0" w:oddHBand="1" w:evenHBand="0" w:firstRowFirstColumn="0" w:firstRowLastColumn="0" w:lastRowFirstColumn="0" w:lastRowLastColumn="0"/>
            </w:pPr>
            <w:r w:rsidRPr="00365D6C">
              <w:t>&lt; 10% change in seasonal mean NTU</w:t>
            </w:r>
          </w:p>
        </w:tc>
        <w:tc>
          <w:tcPr>
            <w:tcW w:w="4962" w:type="dxa"/>
          </w:tcPr>
          <w:p w14:paraId="4F53C28C" w14:textId="685C6660" w:rsidR="00254432" w:rsidRPr="00365D6C" w:rsidRDefault="00254432" w:rsidP="00365D6C">
            <w:pPr>
              <w:cnfStyle w:val="000000100000" w:firstRow="0" w:lastRow="0" w:firstColumn="0" w:lastColumn="0" w:oddVBand="0" w:evenVBand="0" w:oddHBand="1" w:evenHBand="0" w:firstRowFirstColumn="0" w:firstRowLastColumn="0" w:lastRowFirstColumn="0" w:lastRowLastColumn="0"/>
            </w:pPr>
            <w:r w:rsidRPr="00365D6C">
              <w:t>EPA recommends &lt; 5</w:t>
            </w:r>
            <w:r w:rsidR="00D1224A">
              <w:t> </w:t>
            </w:r>
            <w:r w:rsidRPr="00365D6C">
              <w:t>NTU for recreational waters</w:t>
            </w:r>
          </w:p>
        </w:tc>
      </w:tr>
    </w:tbl>
    <w:p w14:paraId="1C26B55D" w14:textId="77777777" w:rsidR="00D51604" w:rsidRDefault="00D51604">
      <w:pPr>
        <w:suppressAutoHyphens w:val="0"/>
        <w:spacing w:before="0" w:after="160" w:line="259" w:lineRule="auto"/>
        <w:rPr>
          <w:rFonts w:eastAsiaTheme="majorEastAsia"/>
          <w:bCs/>
          <w:color w:val="002664"/>
          <w:sz w:val="36"/>
          <w:szCs w:val="48"/>
        </w:rPr>
      </w:pPr>
      <w:bookmarkStart w:id="6" w:name="_Appendix_2._History"/>
      <w:bookmarkEnd w:id="6"/>
      <w:r>
        <w:br w:type="page"/>
      </w:r>
    </w:p>
    <w:p w14:paraId="24D4BC76" w14:textId="77777777" w:rsidR="00EE02C4" w:rsidRPr="00B56270" w:rsidRDefault="00EE02C4" w:rsidP="00B56270">
      <w:pPr>
        <w:pStyle w:val="Heading2"/>
      </w:pPr>
      <w:bookmarkStart w:id="7" w:name="_Appendix_2_–."/>
      <w:bookmarkEnd w:id="7"/>
      <w:r w:rsidRPr="00B56270">
        <w:t>References</w:t>
      </w:r>
    </w:p>
    <w:p w14:paraId="5554DF62" w14:textId="77777777" w:rsidR="0004030A" w:rsidRPr="0036147A" w:rsidRDefault="0004030A" w:rsidP="0004030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bookmarkStart w:id="8" w:name="_Appendix_1._ANZECC"/>
      <w:bookmarkEnd w:id="8"/>
      <w:r w:rsidRPr="0036147A">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40A8CE4" w14:textId="77777777" w:rsidR="0004030A" w:rsidRPr="0036147A" w:rsidRDefault="0004030A" w:rsidP="0004030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6147A">
        <w:rPr>
          <w:rFonts w:eastAsia="Calibri"/>
        </w:rPr>
        <w:t xml:space="preserve">Please refer to the NESA Copyright Disclaimer for more information </w:t>
      </w:r>
      <w:hyperlink r:id="rId42" w:tgtFrame="_blank" w:tooltip="https://educationstandards.nsw.edu.au/wps/portal/nesa/mini-footer/copyright" w:history="1">
        <w:r w:rsidRPr="0036147A">
          <w:rPr>
            <w:rFonts w:eastAsia="Calibri"/>
            <w:color w:val="001C4A" w:themeColor="accent1" w:themeShade="BF"/>
            <w:u w:val="single"/>
          </w:rPr>
          <w:t>https://educationstandards.nsw.edu.au/wps/portal/nesa/mini-footer/copyright</w:t>
        </w:r>
      </w:hyperlink>
      <w:r w:rsidRPr="0036147A">
        <w:rPr>
          <w:rFonts w:eastAsia="Calibri"/>
        </w:rPr>
        <w:t>.</w:t>
      </w:r>
    </w:p>
    <w:p w14:paraId="13CBDBF3" w14:textId="77777777" w:rsidR="0004030A" w:rsidRPr="0036147A" w:rsidRDefault="0004030A" w:rsidP="0004030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6147A">
        <w:rPr>
          <w:rFonts w:eastAsia="Calibri"/>
        </w:rPr>
        <w:t xml:space="preserve">NESA holds the only official and up-to-date versions of the NSW Curriculum and syllabus documents. Please visit the NSW Education Standards Authority (NESA) website </w:t>
      </w:r>
      <w:hyperlink r:id="rId43" w:history="1">
        <w:r w:rsidRPr="0036147A">
          <w:rPr>
            <w:rFonts w:eastAsia="Calibri"/>
            <w:color w:val="001C4A" w:themeColor="accent1" w:themeShade="BF"/>
            <w:u w:val="single"/>
          </w:rPr>
          <w:t>https://educationstandards.nsw.edu.au</w:t>
        </w:r>
      </w:hyperlink>
      <w:r w:rsidRPr="0036147A">
        <w:rPr>
          <w:rFonts w:eastAsia="Calibri"/>
        </w:rPr>
        <w:t xml:space="preserve"> and the NSW Curriculum website </w:t>
      </w:r>
      <w:hyperlink r:id="rId44" w:history="1">
        <w:r w:rsidRPr="0036147A">
          <w:rPr>
            <w:rFonts w:eastAsia="Calibri"/>
            <w:color w:val="001C4A" w:themeColor="accent1" w:themeShade="BF"/>
            <w:u w:val="single"/>
          </w:rPr>
          <w:t>https://curriculum.nsw.edu.au</w:t>
        </w:r>
      </w:hyperlink>
      <w:r w:rsidRPr="0036147A">
        <w:rPr>
          <w:rFonts w:eastAsia="Calibri"/>
        </w:rPr>
        <w:t>.</w:t>
      </w:r>
    </w:p>
    <w:p w14:paraId="0EC1B9F2" w14:textId="77777777" w:rsidR="0004030A" w:rsidRDefault="0004030A" w:rsidP="0004030A">
      <w:hyperlink r:id="rId45" w:history="1">
        <w:r>
          <w:rPr>
            <w:rStyle w:val="Hyperlink"/>
          </w:rPr>
          <w:t>Geography 11–12 Syllabus</w:t>
        </w:r>
      </w:hyperlink>
      <w:r w:rsidRPr="001A5557">
        <w:t xml:space="preserve"> © NSW Education Standards Authority (NESA) for and on behalf of the Crown in right of the State of New South Wales, 2022.</w:t>
      </w:r>
    </w:p>
    <w:p w14:paraId="104EC892" w14:textId="08B8298F" w:rsidR="00EE02C4" w:rsidRPr="007911A4" w:rsidRDefault="00EE02C4" w:rsidP="00EE02C4">
      <w:r w:rsidRPr="007911A4">
        <w:t xml:space="preserve">ArcGIS </w:t>
      </w:r>
      <w:r w:rsidR="00161120">
        <w:t>O</w:t>
      </w:r>
      <w:r w:rsidRPr="007911A4">
        <w:t>nline</w:t>
      </w:r>
      <w:r w:rsidR="00161120" w:rsidRPr="00161120">
        <w:t xml:space="preserve"> </w:t>
      </w:r>
      <w:r w:rsidR="00161120">
        <w:t>(2024)</w:t>
      </w:r>
      <w:r w:rsidR="00161120">
        <w:rPr>
          <w:rStyle w:val="Hyperlink"/>
        </w:rPr>
        <w:t xml:space="preserve"> </w:t>
      </w:r>
      <w:hyperlink r:id="rId46" w:history="1">
        <w:proofErr w:type="spellStart"/>
        <w:r w:rsidR="00161120" w:rsidRPr="00161120">
          <w:rPr>
            <w:rStyle w:val="Hyperlink"/>
          </w:rPr>
          <w:t>ArcGis</w:t>
        </w:r>
        <w:proofErr w:type="spellEnd"/>
        <w:r w:rsidR="00161120" w:rsidRPr="00161120">
          <w:rPr>
            <w:rStyle w:val="Hyperlink"/>
          </w:rPr>
          <w:t xml:space="preserve"> Online</w:t>
        </w:r>
      </w:hyperlink>
      <w:r w:rsidR="00161120">
        <w:rPr>
          <w:rStyle w:val="Hyperlink"/>
        </w:rPr>
        <w:t xml:space="preserve"> [website]</w:t>
      </w:r>
      <w:r w:rsidRPr="007911A4">
        <w:t>, accessed 16 October 2024</w:t>
      </w:r>
      <w:r w:rsidR="00CE1B3C">
        <w:t>.</w:t>
      </w:r>
    </w:p>
    <w:p w14:paraId="7250528A" w14:textId="3EDAA78E" w:rsidR="00B6739D" w:rsidRPr="007911A4" w:rsidRDefault="00B6739D" w:rsidP="00B6739D">
      <w:r w:rsidRPr="007911A4">
        <w:t>Australian Government Initiative</w:t>
      </w:r>
      <w:r>
        <w:t>:</w:t>
      </w:r>
      <w:r w:rsidRPr="007911A4">
        <w:t xml:space="preserve"> Australia</w:t>
      </w:r>
      <w:r>
        <w:t>n</w:t>
      </w:r>
      <w:r w:rsidRPr="007911A4">
        <w:t xml:space="preserve"> &amp; New Zealand GUIDELINES FOR FRESH &amp; MARINE WATER QUALITY</w:t>
      </w:r>
      <w:r>
        <w:t xml:space="preserve"> (2000)</w:t>
      </w:r>
      <w:r w:rsidRPr="007911A4">
        <w:t xml:space="preserve"> </w:t>
      </w:r>
      <w:hyperlink r:id="rId47" w:history="1">
        <w:r w:rsidRPr="00117B00">
          <w:rPr>
            <w:rStyle w:val="Hyperlink"/>
            <w:i/>
            <w:iCs/>
          </w:rPr>
          <w:t>ANZECC &amp; ARMCANZ (2000) water quality guidelines</w:t>
        </w:r>
      </w:hyperlink>
      <w:r>
        <w:t>, Water Quality Australia website</w:t>
      </w:r>
      <w:r w:rsidRPr="007911A4">
        <w:t>, accessed 16 October 2024</w:t>
      </w:r>
      <w:r>
        <w:t>.</w:t>
      </w:r>
    </w:p>
    <w:p w14:paraId="39714A61" w14:textId="3BBA30AC" w:rsidR="00EE02C4" w:rsidRPr="007911A4" w:rsidRDefault="00EE02C4" w:rsidP="00EE02C4">
      <w:r w:rsidRPr="007911A4">
        <w:t>Australian Museum (</w:t>
      </w:r>
      <w:r w:rsidR="00DC4995">
        <w:t>2021</w:t>
      </w:r>
      <w:r w:rsidRPr="007911A4">
        <w:t xml:space="preserve">) </w:t>
      </w:r>
      <w:hyperlink r:id="rId48" w:history="1">
        <w:r w:rsidRPr="00117B00">
          <w:rPr>
            <w:rStyle w:val="Hyperlink"/>
            <w:i/>
            <w:iCs/>
          </w:rPr>
          <w:t xml:space="preserve">Green and </w:t>
        </w:r>
        <w:r w:rsidR="00DC4995" w:rsidRPr="00117B00">
          <w:rPr>
            <w:rStyle w:val="Hyperlink"/>
            <w:i/>
            <w:iCs/>
          </w:rPr>
          <w:t>G</w:t>
        </w:r>
        <w:r w:rsidRPr="00117B00">
          <w:rPr>
            <w:rStyle w:val="Hyperlink"/>
            <w:i/>
            <w:iCs/>
          </w:rPr>
          <w:t xml:space="preserve">olden </w:t>
        </w:r>
        <w:r w:rsidR="00DC4995" w:rsidRPr="00117B00">
          <w:rPr>
            <w:rStyle w:val="Hyperlink"/>
            <w:i/>
            <w:iCs/>
          </w:rPr>
          <w:t>B</w:t>
        </w:r>
        <w:r w:rsidRPr="00117B00">
          <w:rPr>
            <w:rStyle w:val="Hyperlink"/>
            <w:i/>
            <w:iCs/>
          </w:rPr>
          <w:t xml:space="preserve">ell </w:t>
        </w:r>
        <w:r w:rsidR="00DC4995" w:rsidRPr="00117B00">
          <w:rPr>
            <w:rStyle w:val="Hyperlink"/>
            <w:i/>
            <w:iCs/>
          </w:rPr>
          <w:t>F</w:t>
        </w:r>
        <w:r w:rsidRPr="00117B00">
          <w:rPr>
            <w:rStyle w:val="Hyperlink"/>
            <w:i/>
            <w:iCs/>
          </w:rPr>
          <w:t>rog</w:t>
        </w:r>
      </w:hyperlink>
      <w:r w:rsidR="00DC4995">
        <w:t xml:space="preserve">, Australian Museum website, </w:t>
      </w:r>
      <w:r w:rsidR="00CE1B3C">
        <w:t>a</w:t>
      </w:r>
      <w:r w:rsidRPr="007911A4">
        <w:t>ccessed 10 Sep</w:t>
      </w:r>
      <w:r w:rsidR="00CE1B3C">
        <w:t>tember</w:t>
      </w:r>
      <w:r w:rsidRPr="007911A4">
        <w:t xml:space="preserve"> 2024.</w:t>
      </w:r>
    </w:p>
    <w:p w14:paraId="74C90A49" w14:textId="3A3B1974" w:rsidR="00EE02C4" w:rsidRPr="007911A4" w:rsidRDefault="00EE02C4" w:rsidP="00EE02C4">
      <w:r w:rsidRPr="007911A4">
        <w:t xml:space="preserve">Backyard Buddies (n.d.) Green and </w:t>
      </w:r>
      <w:r w:rsidR="0075410D">
        <w:t>G</w:t>
      </w:r>
      <w:r w:rsidRPr="007911A4">
        <w:t xml:space="preserve">old </w:t>
      </w:r>
      <w:r w:rsidR="0075410D">
        <w:t>F</w:t>
      </w:r>
      <w:r w:rsidRPr="007911A4">
        <w:t>rog</w:t>
      </w:r>
      <w:r w:rsidR="0075410D">
        <w:t xml:space="preserve">, </w:t>
      </w:r>
      <w:hyperlink r:id="rId49" w:history="1">
        <w:r w:rsidR="0075410D" w:rsidRPr="00117B00">
          <w:rPr>
            <w:rStyle w:val="Hyperlink"/>
            <w:i/>
            <w:iCs/>
          </w:rPr>
          <w:t>Backyard Buddies website</w:t>
        </w:r>
      </w:hyperlink>
      <w:r w:rsidR="0075410D">
        <w:t xml:space="preserve">, </w:t>
      </w:r>
      <w:r w:rsidR="00CE1B3C">
        <w:t>a</w:t>
      </w:r>
      <w:r w:rsidRPr="007911A4">
        <w:t>ccessed 10 Sep</w:t>
      </w:r>
      <w:r w:rsidR="00CE1B3C">
        <w:t>tember</w:t>
      </w:r>
      <w:r w:rsidRPr="007911A4">
        <w:t xml:space="preserve"> 2024.</w:t>
      </w:r>
    </w:p>
    <w:p w14:paraId="16E83299" w14:textId="5DBD8B75" w:rsidR="00720C6A" w:rsidRPr="007911A4" w:rsidRDefault="00720C6A" w:rsidP="00720C6A">
      <w:r w:rsidRPr="007911A4">
        <w:t xml:space="preserve">Central Coast Council (n.d.) </w:t>
      </w:r>
      <w:hyperlink r:id="rId50" w:history="1">
        <w:r w:rsidRPr="00117B00">
          <w:rPr>
            <w:rStyle w:val="Hyperlink"/>
            <w:i/>
            <w:iCs/>
          </w:rPr>
          <w:t>Online Mapping</w:t>
        </w:r>
      </w:hyperlink>
      <w:r>
        <w:t>, Central Coast Council website, a</w:t>
      </w:r>
      <w:r w:rsidRPr="007911A4">
        <w:t>ccessed 10 Sep</w:t>
      </w:r>
      <w:r>
        <w:t>tember</w:t>
      </w:r>
      <w:r w:rsidRPr="007911A4">
        <w:t xml:space="preserve"> 2024.</w:t>
      </w:r>
    </w:p>
    <w:p w14:paraId="5F9C7FB0" w14:textId="41A41E9B" w:rsidR="00EE02C4" w:rsidRPr="007911A4" w:rsidRDefault="00EE02C4" w:rsidP="00EE02C4">
      <w:r w:rsidRPr="007911A4">
        <w:t>Central Coast Council (</w:t>
      </w:r>
      <w:r w:rsidR="00720C6A">
        <w:t>19 June 2020</w:t>
      </w:r>
      <w:r w:rsidRPr="007911A4">
        <w:t xml:space="preserve">) </w:t>
      </w:r>
      <w:hyperlink r:id="rId51" w:history="1">
        <w:r w:rsidR="00720C6A" w:rsidRPr="00720C6A">
          <w:rPr>
            <w:rStyle w:val="Hyperlink"/>
          </w:rPr>
          <w:t>‘</w:t>
        </w:r>
        <w:r w:rsidRPr="00720C6A">
          <w:rPr>
            <w:rStyle w:val="Hyperlink"/>
          </w:rPr>
          <w:t xml:space="preserve">Avoca Lagoon: Changes </w:t>
        </w:r>
        <w:r w:rsidR="00720C6A" w:rsidRPr="00720C6A">
          <w:rPr>
            <w:rStyle w:val="Hyperlink"/>
          </w:rPr>
          <w:t>O</w:t>
        </w:r>
        <w:r w:rsidRPr="00720C6A">
          <w:rPr>
            <w:rStyle w:val="Hyperlink"/>
          </w:rPr>
          <w:t xml:space="preserve">ver </w:t>
        </w:r>
        <w:r w:rsidR="00720C6A" w:rsidRPr="00720C6A">
          <w:rPr>
            <w:rStyle w:val="Hyperlink"/>
          </w:rPr>
          <w:t>T</w:t>
        </w:r>
        <w:r w:rsidRPr="00720C6A">
          <w:rPr>
            <w:rStyle w:val="Hyperlink"/>
          </w:rPr>
          <w:t>ime</w:t>
        </w:r>
        <w:r w:rsidR="00720C6A" w:rsidRPr="00720C6A">
          <w:rPr>
            <w:rStyle w:val="Hyperlink"/>
          </w:rPr>
          <w:t>’</w:t>
        </w:r>
      </w:hyperlink>
      <w:r w:rsidRPr="007911A4">
        <w:t xml:space="preserve"> </w:t>
      </w:r>
      <w:r w:rsidR="00720C6A">
        <w:t>[v</w:t>
      </w:r>
      <w:r w:rsidRPr="007911A4">
        <w:t>ideo</w:t>
      </w:r>
      <w:r w:rsidR="00720C6A">
        <w:t xml:space="preserve">), </w:t>
      </w:r>
      <w:r w:rsidR="00720C6A" w:rsidRPr="00117B00">
        <w:rPr>
          <w:i/>
          <w:iCs/>
        </w:rPr>
        <w:t>Central Coast Council</w:t>
      </w:r>
      <w:r w:rsidR="00720C6A">
        <w:t>, YouTube,</w:t>
      </w:r>
      <w:r w:rsidRPr="007911A4">
        <w:t xml:space="preserve"> </w:t>
      </w:r>
      <w:r w:rsidR="00CE1B3C">
        <w:t>a</w:t>
      </w:r>
      <w:r w:rsidRPr="007911A4">
        <w:t>ccessed 10 Sep</w:t>
      </w:r>
      <w:r w:rsidR="00CE1B3C">
        <w:t>tember</w:t>
      </w:r>
      <w:r w:rsidRPr="007911A4">
        <w:t xml:space="preserve"> 2024].</w:t>
      </w:r>
    </w:p>
    <w:p w14:paraId="2B4324C6" w14:textId="38BF8AC5" w:rsidR="00EE02C4" w:rsidRDefault="00EE02C4" w:rsidP="00EE02C4">
      <w:r w:rsidRPr="007911A4">
        <w:t>Central Coast Council (</w:t>
      </w:r>
      <w:r w:rsidR="00720C6A">
        <w:t>2024</w:t>
      </w:r>
      <w:r w:rsidRPr="007911A4">
        <w:t xml:space="preserve">) </w:t>
      </w:r>
      <w:hyperlink r:id="rId52" w:history="1">
        <w:r w:rsidRPr="00117B00">
          <w:rPr>
            <w:rStyle w:val="Hyperlink"/>
            <w:i/>
            <w:iCs/>
          </w:rPr>
          <w:t>Coastal lagoons</w:t>
        </w:r>
      </w:hyperlink>
      <w:r w:rsidR="00720C6A">
        <w:t xml:space="preserve">, Central Coast Council website, </w:t>
      </w:r>
      <w:r w:rsidR="00CE1B3C">
        <w:t>a</w:t>
      </w:r>
      <w:r w:rsidRPr="007911A4">
        <w:t>ccessed 10 Sep</w:t>
      </w:r>
      <w:r w:rsidR="00CE1B3C">
        <w:t>tember</w:t>
      </w:r>
      <w:r w:rsidRPr="007911A4">
        <w:t xml:space="preserve"> 2024.</w:t>
      </w:r>
    </w:p>
    <w:p w14:paraId="06446CF5" w14:textId="6226C42F" w:rsidR="00720C6A" w:rsidRPr="007911A4" w:rsidRDefault="00720C6A" w:rsidP="00720C6A">
      <w:r w:rsidRPr="007911A4">
        <w:t xml:space="preserve">Central Coast </w:t>
      </w:r>
      <w:r>
        <w:t>Waterways</w:t>
      </w:r>
      <w:r w:rsidRPr="007911A4">
        <w:t xml:space="preserve"> (n.d.) </w:t>
      </w:r>
      <w:hyperlink r:id="rId53" w:history="1">
        <w:r w:rsidRPr="00117B00">
          <w:rPr>
            <w:rStyle w:val="Hyperlink"/>
            <w:i/>
            <w:iCs/>
          </w:rPr>
          <w:t>Avoca Lagoon Green and Golden Bell Frog Investigations</w:t>
        </w:r>
      </w:hyperlink>
      <w:r>
        <w:t>, Central Coast Waterways website, a</w:t>
      </w:r>
      <w:r w:rsidRPr="007911A4">
        <w:t>ccessed 10 Sep</w:t>
      </w:r>
      <w:r>
        <w:t>tember</w:t>
      </w:r>
      <w:r w:rsidRPr="007911A4">
        <w:t xml:space="preserve"> 2024.</w:t>
      </w:r>
    </w:p>
    <w:p w14:paraId="7634CC4D" w14:textId="17EDF6D7" w:rsidR="009E4259" w:rsidRPr="007911A4" w:rsidRDefault="009E4259" w:rsidP="009E4259">
      <w:r w:rsidRPr="007911A4">
        <w:t xml:space="preserve">Central Coast </w:t>
      </w:r>
      <w:r>
        <w:t>Waterways</w:t>
      </w:r>
      <w:r w:rsidRPr="007911A4">
        <w:t xml:space="preserve"> (n.d.) </w:t>
      </w:r>
      <w:hyperlink r:id="rId54" w:history="1">
        <w:r w:rsidRPr="00117B00">
          <w:rPr>
            <w:rStyle w:val="Hyperlink"/>
            <w:i/>
            <w:iCs/>
          </w:rPr>
          <w:t>Discover our waterways</w:t>
        </w:r>
      </w:hyperlink>
      <w:r>
        <w:t>, Central Coast Waterways website, a</w:t>
      </w:r>
      <w:r w:rsidRPr="007911A4">
        <w:t>ccessed 10 Sep</w:t>
      </w:r>
      <w:r>
        <w:t>tember</w:t>
      </w:r>
      <w:r w:rsidRPr="007911A4">
        <w:t xml:space="preserve"> 2024.</w:t>
      </w:r>
    </w:p>
    <w:p w14:paraId="40F81B68" w14:textId="335BC735" w:rsidR="00EE02C4" w:rsidRPr="007911A4" w:rsidRDefault="00EE02C4" w:rsidP="00EE02C4">
      <w:r w:rsidRPr="007911A4">
        <w:t>Department of Climate Change, Energy, the Environment and Water (DCCEEW) (</w:t>
      </w:r>
      <w:r w:rsidR="00246784">
        <w:t>2023</w:t>
      </w:r>
      <w:r w:rsidRPr="007911A4">
        <w:t xml:space="preserve">) </w:t>
      </w:r>
      <w:hyperlink r:id="rId55" w:history="1">
        <w:r w:rsidRPr="00117B00">
          <w:rPr>
            <w:rStyle w:val="Hyperlink"/>
            <w:i/>
            <w:iCs/>
          </w:rPr>
          <w:t xml:space="preserve">About </w:t>
        </w:r>
        <w:r w:rsidR="00246784" w:rsidRPr="00117B00">
          <w:rPr>
            <w:rStyle w:val="Hyperlink"/>
            <w:i/>
            <w:iCs/>
          </w:rPr>
          <w:t>W</w:t>
        </w:r>
        <w:r w:rsidRPr="00117B00">
          <w:rPr>
            <w:rStyle w:val="Hyperlink"/>
            <w:i/>
            <w:iCs/>
          </w:rPr>
          <w:t>etlands</w:t>
        </w:r>
      </w:hyperlink>
      <w:r w:rsidR="00246784">
        <w:t>, DCCEEW website,</w:t>
      </w:r>
      <w:r w:rsidRPr="007911A4">
        <w:t xml:space="preserve"> </w:t>
      </w:r>
      <w:r w:rsidR="00CE1B3C">
        <w:t>a</w:t>
      </w:r>
      <w:r w:rsidRPr="007911A4">
        <w:t>ccessed 10 Sep</w:t>
      </w:r>
      <w:r w:rsidR="00CE1B3C">
        <w:t>tember</w:t>
      </w:r>
      <w:r w:rsidRPr="007911A4">
        <w:t xml:space="preserve"> 2024.</w:t>
      </w:r>
    </w:p>
    <w:p w14:paraId="339ECD54" w14:textId="77777777" w:rsidR="002434F6" w:rsidRDefault="002434F6" w:rsidP="002434F6">
      <w:r>
        <w:t>Estuaries and catchment team, science and insight division (unpublished)</w:t>
      </w:r>
      <w:r w:rsidRPr="00C02778">
        <w:t xml:space="preserve"> </w:t>
      </w:r>
      <w:r w:rsidRPr="00461683">
        <w:rPr>
          <w:i/>
          <w:iCs/>
        </w:rPr>
        <w:t>Avoca lagoon processes study 2022 technical report May 2024</w:t>
      </w:r>
      <w:r>
        <w:rPr>
          <w:i/>
          <w:iCs/>
        </w:rPr>
        <w:t>,</w:t>
      </w:r>
      <w:r w:rsidRPr="00461683">
        <w:t xml:space="preserve"> </w:t>
      </w:r>
      <w:r>
        <w:t xml:space="preserve">Estuaries and catchment team, science and insight division, </w:t>
      </w:r>
      <w:r w:rsidRPr="00C02778">
        <w:t>Department of Climate Change, Energy, the Environment and Water (DCCEEW)</w:t>
      </w:r>
      <w:r>
        <w:t>, accessed 5 November 2024.</w:t>
      </w:r>
    </w:p>
    <w:p w14:paraId="59C7486E" w14:textId="5101AC4B" w:rsidR="009046D4" w:rsidRPr="007911A4" w:rsidRDefault="009046D4" w:rsidP="009046D4">
      <w:r>
        <w:t xml:space="preserve">Fletcher M, Rollason V, Haines P and Gale E (2014) </w:t>
      </w:r>
      <w:hyperlink r:id="rId56" w:history="1">
        <w:r w:rsidRPr="00D52291">
          <w:rPr>
            <w:rStyle w:val="Hyperlink"/>
            <w:i/>
            <w:iCs/>
          </w:rPr>
          <w:t>Coastal Zone Management Study for Gosford Lagoons</w:t>
        </w:r>
      </w:hyperlink>
      <w:r>
        <w:t xml:space="preserve"> [PDF 2.5 MB], BMT WBM, accessed10</w:t>
      </w:r>
      <w:r w:rsidRPr="007911A4">
        <w:t xml:space="preserve"> Sep</w:t>
      </w:r>
      <w:r>
        <w:t>tember</w:t>
      </w:r>
      <w:r w:rsidRPr="007911A4">
        <w:t xml:space="preserve"> 2024.</w:t>
      </w:r>
    </w:p>
    <w:p w14:paraId="02167B46" w14:textId="7AFA73D4" w:rsidR="00EE02C4" w:rsidRPr="007911A4" w:rsidRDefault="00EE02C4" w:rsidP="00EE02C4">
      <w:r w:rsidRPr="007911A4">
        <w:t xml:space="preserve">Google Maps </w:t>
      </w:r>
      <w:r w:rsidR="003D75BE">
        <w:t>(</w:t>
      </w:r>
      <w:r w:rsidRPr="007911A4">
        <w:t>2024</w:t>
      </w:r>
      <w:r w:rsidR="003D75BE">
        <w:t>)</w:t>
      </w:r>
      <w:r w:rsidRPr="007911A4">
        <w:t xml:space="preserve"> </w:t>
      </w:r>
      <w:hyperlink r:id="rId57" w:history="1">
        <w:r w:rsidRPr="00117B00">
          <w:rPr>
            <w:rStyle w:val="Hyperlink"/>
            <w:i/>
            <w:iCs/>
          </w:rPr>
          <w:t>Avoca Beach</w:t>
        </w:r>
      </w:hyperlink>
      <w:r w:rsidRPr="007911A4">
        <w:t xml:space="preserve">, </w:t>
      </w:r>
      <w:r w:rsidR="008E323C">
        <w:t xml:space="preserve">Google Maps website, </w:t>
      </w:r>
      <w:r w:rsidRPr="007911A4">
        <w:t>accessed 16 October 2024</w:t>
      </w:r>
      <w:r w:rsidR="00CE1B3C">
        <w:t>.</w:t>
      </w:r>
    </w:p>
    <w:p w14:paraId="3383CF0C" w14:textId="3BBF642F" w:rsidR="00EE02C4" w:rsidRPr="007911A4" w:rsidRDefault="00EE02C4" w:rsidP="00EE02C4">
      <w:r w:rsidRPr="007911A4">
        <w:t>Manly Hydraulics Laboratory (</w:t>
      </w:r>
      <w:r w:rsidR="008E323C">
        <w:t>2024</w:t>
      </w:r>
      <w:r w:rsidRPr="007911A4">
        <w:t xml:space="preserve">) </w:t>
      </w:r>
      <w:hyperlink r:id="rId58" w:history="1">
        <w:r w:rsidRPr="00117B00">
          <w:rPr>
            <w:rStyle w:val="Hyperlink"/>
            <w:i/>
            <w:iCs/>
          </w:rPr>
          <w:t xml:space="preserve">Avoca Lagoon </w:t>
        </w:r>
        <w:r w:rsidR="008E323C" w:rsidRPr="00117B00">
          <w:rPr>
            <w:rStyle w:val="Hyperlink"/>
            <w:i/>
            <w:iCs/>
          </w:rPr>
          <w:t>(</w:t>
        </w:r>
        <w:r w:rsidRPr="00117B00">
          <w:rPr>
            <w:rStyle w:val="Hyperlink"/>
            <w:i/>
            <w:iCs/>
          </w:rPr>
          <w:t>212452</w:t>
        </w:r>
        <w:r w:rsidR="008E323C" w:rsidRPr="00117B00">
          <w:rPr>
            <w:rStyle w:val="Hyperlink"/>
            <w:i/>
            <w:iCs/>
          </w:rPr>
          <w:t>)</w:t>
        </w:r>
      </w:hyperlink>
      <w:r w:rsidR="005340D3">
        <w:t>, Manly Hydraulics Laboratory website,</w:t>
      </w:r>
      <w:r w:rsidRPr="007911A4">
        <w:t xml:space="preserve"> </w:t>
      </w:r>
      <w:r w:rsidR="00CE1B3C">
        <w:t>a</w:t>
      </w:r>
      <w:r w:rsidRPr="007911A4">
        <w:t>ccessed 10 Sep</w:t>
      </w:r>
      <w:r w:rsidR="00CE1B3C">
        <w:t>tember</w:t>
      </w:r>
      <w:r w:rsidRPr="007911A4">
        <w:t xml:space="preserve"> 2024.</w:t>
      </w:r>
    </w:p>
    <w:p w14:paraId="669A336A" w14:textId="1F433D2F" w:rsidR="00246784" w:rsidRPr="007911A4" w:rsidRDefault="00246784" w:rsidP="00246784">
      <w:r>
        <w:t>NSW Government (</w:t>
      </w:r>
      <w:r w:rsidRPr="007911A4">
        <w:t>Environment</w:t>
      </w:r>
      <w:r>
        <w:t xml:space="preserve"> and Heritage)</w:t>
      </w:r>
      <w:r w:rsidRPr="007911A4">
        <w:t xml:space="preserve"> (</w:t>
      </w:r>
      <w:r>
        <w:t>2018</w:t>
      </w:r>
      <w:r w:rsidRPr="007911A4">
        <w:t xml:space="preserve">) </w:t>
      </w:r>
      <w:hyperlink r:id="rId59" w:history="1">
        <w:r w:rsidRPr="00117B00">
          <w:rPr>
            <w:rStyle w:val="Hyperlink"/>
            <w:i/>
            <w:iCs/>
          </w:rPr>
          <w:t>About wetlands</w:t>
        </w:r>
      </w:hyperlink>
      <w:r>
        <w:t>, Environment and Heritage website, a</w:t>
      </w:r>
      <w:r w:rsidRPr="007911A4">
        <w:t>ccessed 10 Sep</w:t>
      </w:r>
      <w:r>
        <w:t>tember</w:t>
      </w:r>
      <w:r w:rsidRPr="007911A4">
        <w:t xml:space="preserve"> 2024.</w:t>
      </w:r>
    </w:p>
    <w:p w14:paraId="1A91D138" w14:textId="21938E27" w:rsidR="0091714B" w:rsidRPr="007911A4" w:rsidRDefault="0091714B" w:rsidP="0091714B">
      <w:r>
        <w:t>NSW Government</w:t>
      </w:r>
      <w:r w:rsidRPr="007911A4">
        <w:t xml:space="preserve"> (</w:t>
      </w:r>
      <w:r>
        <w:t xml:space="preserve">Office of </w:t>
      </w:r>
      <w:r w:rsidRPr="007911A4">
        <w:t xml:space="preserve">Environment </w:t>
      </w:r>
      <w:r>
        <w:t>&amp;</w:t>
      </w:r>
      <w:r w:rsidRPr="007911A4">
        <w:t xml:space="preserve"> heritage) </w:t>
      </w:r>
      <w:r>
        <w:t>(</w:t>
      </w:r>
      <w:r w:rsidRPr="007911A4">
        <w:t>202</w:t>
      </w:r>
      <w:r>
        <w:t>2)</w:t>
      </w:r>
      <w:r w:rsidRPr="007911A4">
        <w:t xml:space="preserve"> </w:t>
      </w:r>
      <w:hyperlink r:id="rId60" w:history="1">
        <w:r w:rsidRPr="00117B00">
          <w:rPr>
            <w:rStyle w:val="Hyperlink"/>
            <w:i/>
            <w:iCs/>
          </w:rPr>
          <w:t>Avoca Lake study</w:t>
        </w:r>
      </w:hyperlink>
      <w:r>
        <w:t>, Office of Environment &amp; Heritage website,</w:t>
      </w:r>
      <w:r w:rsidRPr="007911A4">
        <w:t xml:space="preserve"> accessed 16 October 2024.</w:t>
      </w:r>
    </w:p>
    <w:p w14:paraId="2D7F7BC4" w14:textId="1881436B" w:rsidR="009E363D" w:rsidRPr="007911A4" w:rsidRDefault="009E363D" w:rsidP="009E363D">
      <w:r>
        <w:t>NSW Government</w:t>
      </w:r>
      <w:r w:rsidRPr="007911A4">
        <w:t xml:space="preserve"> (</w:t>
      </w:r>
      <w:r>
        <w:t xml:space="preserve">Office of </w:t>
      </w:r>
      <w:r w:rsidRPr="007911A4">
        <w:t xml:space="preserve">Environment </w:t>
      </w:r>
      <w:r>
        <w:t>&amp;</w:t>
      </w:r>
      <w:r w:rsidRPr="007911A4">
        <w:t xml:space="preserve"> </w:t>
      </w:r>
      <w:r>
        <w:t>H</w:t>
      </w:r>
      <w:r w:rsidRPr="007911A4">
        <w:t xml:space="preserve">eritage) </w:t>
      </w:r>
      <w:r>
        <w:t>(</w:t>
      </w:r>
      <w:r w:rsidRPr="007911A4">
        <w:t>202</w:t>
      </w:r>
      <w:r>
        <w:t>2)</w:t>
      </w:r>
      <w:r w:rsidRPr="007911A4">
        <w:t xml:space="preserve"> </w:t>
      </w:r>
      <w:hyperlink r:id="rId61" w:history="1">
        <w:r w:rsidRPr="009E363D">
          <w:rPr>
            <w:rStyle w:val="Hyperlink"/>
          </w:rPr>
          <w:t>‘Green and Golden Bell Frog – profile’</w:t>
        </w:r>
      </w:hyperlink>
      <w:r>
        <w:t xml:space="preserve">, </w:t>
      </w:r>
      <w:r w:rsidRPr="00117B00">
        <w:rPr>
          <w:i/>
          <w:iCs/>
        </w:rPr>
        <w:t>Threatened species</w:t>
      </w:r>
      <w:r>
        <w:t>, Office of Environment &amp; Heritage website,</w:t>
      </w:r>
      <w:r w:rsidRPr="007911A4" w:rsidDel="009E363D">
        <w:t xml:space="preserve"> </w:t>
      </w:r>
      <w:r w:rsidRPr="007911A4">
        <w:t>accessed 16 October 2024.</w:t>
      </w:r>
    </w:p>
    <w:p w14:paraId="094FBA15" w14:textId="0508338E" w:rsidR="0091714B" w:rsidRPr="007911A4" w:rsidRDefault="0091714B" w:rsidP="0091714B">
      <w:r>
        <w:t>NSW Government</w:t>
      </w:r>
      <w:r w:rsidRPr="007911A4">
        <w:t xml:space="preserve"> (</w:t>
      </w:r>
      <w:r>
        <w:t xml:space="preserve">Office of </w:t>
      </w:r>
      <w:r w:rsidRPr="007911A4">
        <w:t xml:space="preserve">Environment </w:t>
      </w:r>
      <w:r>
        <w:t>&amp;</w:t>
      </w:r>
      <w:r w:rsidRPr="007911A4">
        <w:t xml:space="preserve"> </w:t>
      </w:r>
      <w:r>
        <w:t>H</w:t>
      </w:r>
      <w:r w:rsidRPr="007911A4">
        <w:t xml:space="preserve">eritage) </w:t>
      </w:r>
      <w:r>
        <w:t>(</w:t>
      </w:r>
      <w:r w:rsidRPr="007911A4">
        <w:t>2023</w:t>
      </w:r>
      <w:r>
        <w:t>)</w:t>
      </w:r>
      <w:r w:rsidRPr="007911A4">
        <w:t xml:space="preserve"> </w:t>
      </w:r>
      <w:hyperlink r:id="rId62" w:history="1">
        <w:r w:rsidRPr="00117B00">
          <w:rPr>
            <w:rStyle w:val="Hyperlink"/>
            <w:i/>
            <w:iCs/>
          </w:rPr>
          <w:t>Bell frogs</w:t>
        </w:r>
      </w:hyperlink>
      <w:r>
        <w:t>, Office of Environment &amp; Heritage website,</w:t>
      </w:r>
      <w:r w:rsidRPr="007911A4">
        <w:t xml:space="preserve"> accessed 16 October 2024.</w:t>
      </w:r>
    </w:p>
    <w:p w14:paraId="4EE2A7A2" w14:textId="2C2732DA" w:rsidR="00EE02C4" w:rsidRPr="007911A4" w:rsidRDefault="00EE02C4" w:rsidP="00EE02C4">
      <w:r w:rsidRPr="007911A4">
        <w:t>NSW State Emergency Services</w:t>
      </w:r>
      <w:r w:rsidR="005340D3">
        <w:t xml:space="preserve"> (NSW SES)</w:t>
      </w:r>
      <w:r w:rsidRPr="007911A4">
        <w:t xml:space="preserve"> </w:t>
      </w:r>
      <w:r w:rsidR="005340D3">
        <w:t>(</w:t>
      </w:r>
      <w:r w:rsidRPr="007911A4">
        <w:t>20</w:t>
      </w:r>
      <w:r w:rsidR="005340D3">
        <w:t>17)</w:t>
      </w:r>
      <w:r w:rsidRPr="007911A4">
        <w:t xml:space="preserve"> </w:t>
      </w:r>
      <w:hyperlink r:id="rId63" w:history="1">
        <w:r w:rsidRPr="00117B00">
          <w:rPr>
            <w:rStyle w:val="Hyperlink"/>
            <w:i/>
            <w:iCs/>
          </w:rPr>
          <w:t>Avoca Lagoon Floodplain Management Study</w:t>
        </w:r>
      </w:hyperlink>
      <w:r w:rsidRPr="007911A4">
        <w:t>,</w:t>
      </w:r>
      <w:r w:rsidR="005340D3">
        <w:t xml:space="preserve"> NSW SES website,</w:t>
      </w:r>
      <w:r w:rsidR="005340D3" w:rsidRPr="007911A4" w:rsidDel="005340D3">
        <w:t xml:space="preserve"> </w:t>
      </w:r>
      <w:r w:rsidRPr="007911A4">
        <w:t>accessed 16 October 2024</w:t>
      </w:r>
      <w:r w:rsidR="005340D3">
        <w:t>.</w:t>
      </w:r>
    </w:p>
    <w:p w14:paraId="0A3A1559" w14:textId="268B2703" w:rsidR="005A2B12" w:rsidRPr="007911A4" w:rsidRDefault="005A2B12" w:rsidP="005A2B12">
      <w:bookmarkStart w:id="9" w:name="_Hlk179969030"/>
      <w:bookmarkStart w:id="10" w:name="_Hlk179968896"/>
      <w:r w:rsidRPr="007911A4">
        <w:t xml:space="preserve">NSW </w:t>
      </w:r>
      <w:proofErr w:type="spellStart"/>
      <w:r w:rsidRPr="007911A4">
        <w:t>Waterwatch</w:t>
      </w:r>
      <w:proofErr w:type="spellEnd"/>
      <w:r w:rsidRPr="007911A4">
        <w:t xml:space="preserve"> (</w:t>
      </w:r>
      <w:r>
        <w:t>22 October 2013</w:t>
      </w:r>
      <w:r w:rsidRPr="007911A4">
        <w:t xml:space="preserve">) </w:t>
      </w:r>
      <w:hyperlink r:id="rId64" w:history="1">
        <w:r w:rsidRPr="0091714B">
          <w:rPr>
            <w:rStyle w:val="Hyperlink"/>
          </w:rPr>
          <w:t>‘3. Measuring Water Temperature’</w:t>
        </w:r>
      </w:hyperlink>
      <w:r w:rsidRPr="007911A4">
        <w:t xml:space="preserve"> </w:t>
      </w:r>
      <w:r>
        <w:t>[</w:t>
      </w:r>
      <w:r w:rsidRPr="007911A4">
        <w:t>video</w:t>
      </w:r>
      <w:r>
        <w:t xml:space="preserve">), </w:t>
      </w:r>
      <w:r w:rsidRPr="003F64B3">
        <w:rPr>
          <w:i/>
          <w:iCs/>
        </w:rPr>
        <w:t xml:space="preserve">NSW </w:t>
      </w:r>
      <w:proofErr w:type="spellStart"/>
      <w:r w:rsidRPr="003F64B3">
        <w:rPr>
          <w:i/>
          <w:iCs/>
        </w:rPr>
        <w:t>Waterwatch</w:t>
      </w:r>
      <w:proofErr w:type="spellEnd"/>
      <w:r>
        <w:t>, YouTube,</w:t>
      </w:r>
      <w:r w:rsidRPr="007911A4">
        <w:t xml:space="preserve"> accessed 16 October 2024.</w:t>
      </w:r>
    </w:p>
    <w:p w14:paraId="6559FEAC" w14:textId="194ADE2C" w:rsidR="007C1FD6" w:rsidRPr="007911A4" w:rsidRDefault="007C1FD6" w:rsidP="007C1FD6">
      <w:bookmarkStart w:id="11" w:name="_Hlk179968830"/>
      <w:bookmarkEnd w:id="9"/>
      <w:r w:rsidRPr="007911A4">
        <w:t xml:space="preserve">NSW </w:t>
      </w:r>
      <w:proofErr w:type="spellStart"/>
      <w:r w:rsidRPr="007911A4">
        <w:t>Waterwatch</w:t>
      </w:r>
      <w:proofErr w:type="spellEnd"/>
      <w:r w:rsidRPr="007911A4">
        <w:t xml:space="preserve"> (</w:t>
      </w:r>
      <w:r>
        <w:t>2016</w:t>
      </w:r>
      <w:r w:rsidRPr="007911A4">
        <w:t xml:space="preserve">) </w:t>
      </w:r>
      <w:hyperlink r:id="rId65" w:history="1">
        <w:proofErr w:type="spellStart"/>
        <w:r w:rsidRPr="00117B00">
          <w:rPr>
            <w:rStyle w:val="Hyperlink"/>
            <w:i/>
            <w:iCs/>
          </w:rPr>
          <w:t>Waterwatch</w:t>
        </w:r>
        <w:proofErr w:type="spellEnd"/>
        <w:r w:rsidRPr="00117B00">
          <w:rPr>
            <w:rStyle w:val="Hyperlink"/>
            <w:i/>
            <w:iCs/>
          </w:rPr>
          <w:t xml:space="preserve"> NSW</w:t>
        </w:r>
      </w:hyperlink>
      <w:r>
        <w:t xml:space="preserve"> [website]</w:t>
      </w:r>
      <w:r w:rsidRPr="007911A4">
        <w:t xml:space="preserve">, </w:t>
      </w:r>
      <w:r>
        <w:t>a</w:t>
      </w:r>
      <w:r w:rsidRPr="007911A4">
        <w:t>ccessed 10 Sep</w:t>
      </w:r>
      <w:r>
        <w:t>tember</w:t>
      </w:r>
      <w:r w:rsidRPr="007911A4">
        <w:t xml:space="preserve"> 2024.</w:t>
      </w:r>
    </w:p>
    <w:bookmarkEnd w:id="11"/>
    <w:p w14:paraId="4F713C44" w14:textId="2A85FE4F" w:rsidR="005A2B12" w:rsidRPr="007911A4" w:rsidRDefault="005A2B12" w:rsidP="005A2B12">
      <w:r w:rsidRPr="007911A4">
        <w:t xml:space="preserve">NSW </w:t>
      </w:r>
      <w:proofErr w:type="spellStart"/>
      <w:r w:rsidRPr="007911A4">
        <w:t>Waterwatch</w:t>
      </w:r>
      <w:proofErr w:type="spellEnd"/>
      <w:r w:rsidRPr="007911A4">
        <w:t xml:space="preserve"> (</w:t>
      </w:r>
      <w:r>
        <w:t>22 October 2023</w:t>
      </w:r>
      <w:r w:rsidRPr="007911A4">
        <w:t xml:space="preserve">) </w:t>
      </w:r>
      <w:hyperlink r:id="rId66" w:history="1">
        <w:r w:rsidRPr="00665058">
          <w:rPr>
            <w:rStyle w:val="Hyperlink"/>
          </w:rPr>
          <w:t>‘4. Measuring pH’</w:t>
        </w:r>
      </w:hyperlink>
      <w:r w:rsidRPr="007911A4">
        <w:t xml:space="preserve"> </w:t>
      </w:r>
      <w:r>
        <w:t>[</w:t>
      </w:r>
      <w:r w:rsidRPr="007911A4">
        <w:t>video</w:t>
      </w:r>
      <w:r>
        <w:t xml:space="preserve">], </w:t>
      </w:r>
      <w:r w:rsidRPr="003F64B3">
        <w:rPr>
          <w:i/>
          <w:iCs/>
        </w:rPr>
        <w:t xml:space="preserve">NSW </w:t>
      </w:r>
      <w:proofErr w:type="spellStart"/>
      <w:r w:rsidRPr="003F64B3">
        <w:rPr>
          <w:i/>
          <w:iCs/>
        </w:rPr>
        <w:t>Waterwatch</w:t>
      </w:r>
      <w:proofErr w:type="spellEnd"/>
      <w:r>
        <w:t>, YouTube,</w:t>
      </w:r>
      <w:r w:rsidRPr="007911A4">
        <w:t xml:space="preserve"> accessed 16 October 2024.</w:t>
      </w:r>
    </w:p>
    <w:p w14:paraId="5A282583" w14:textId="640D3140" w:rsidR="00EE02C4" w:rsidRPr="007911A4" w:rsidRDefault="00EE02C4" w:rsidP="00EE02C4">
      <w:r w:rsidRPr="007911A4">
        <w:t xml:space="preserve">NSW </w:t>
      </w:r>
      <w:proofErr w:type="spellStart"/>
      <w:r w:rsidRPr="007911A4">
        <w:t>Waterwatch</w:t>
      </w:r>
      <w:proofErr w:type="spellEnd"/>
      <w:r w:rsidRPr="007911A4">
        <w:t xml:space="preserve"> (</w:t>
      </w:r>
      <w:r w:rsidR="00665058">
        <w:t>22 October 2023</w:t>
      </w:r>
      <w:r w:rsidRPr="007911A4">
        <w:t xml:space="preserve">) </w:t>
      </w:r>
      <w:hyperlink r:id="rId67" w:history="1">
        <w:r w:rsidR="00665058" w:rsidRPr="00665058">
          <w:rPr>
            <w:rStyle w:val="Hyperlink"/>
          </w:rPr>
          <w:t xml:space="preserve">‘5. </w:t>
        </w:r>
        <w:r w:rsidRPr="00665058">
          <w:rPr>
            <w:rStyle w:val="Hyperlink"/>
          </w:rPr>
          <w:t>Measuring Electrical Conductivity salinity</w:t>
        </w:r>
        <w:r w:rsidR="00665058" w:rsidRPr="00665058">
          <w:rPr>
            <w:rStyle w:val="Hyperlink"/>
          </w:rPr>
          <w:t>’</w:t>
        </w:r>
      </w:hyperlink>
      <w:r w:rsidRPr="007911A4">
        <w:t xml:space="preserve"> </w:t>
      </w:r>
      <w:r w:rsidR="00665058">
        <w:t>[</w:t>
      </w:r>
      <w:r w:rsidRPr="007911A4">
        <w:t>video</w:t>
      </w:r>
      <w:r w:rsidR="00665058">
        <w:t xml:space="preserve">), </w:t>
      </w:r>
      <w:r w:rsidR="00665058" w:rsidRPr="003F64B3">
        <w:rPr>
          <w:i/>
          <w:iCs/>
        </w:rPr>
        <w:t xml:space="preserve">NSW </w:t>
      </w:r>
      <w:proofErr w:type="spellStart"/>
      <w:r w:rsidR="00665058" w:rsidRPr="003F64B3">
        <w:rPr>
          <w:i/>
          <w:iCs/>
        </w:rPr>
        <w:t>Waterwatch</w:t>
      </w:r>
      <w:proofErr w:type="spellEnd"/>
      <w:r w:rsidR="00665058">
        <w:t>, YouTube,</w:t>
      </w:r>
      <w:r w:rsidRPr="007911A4">
        <w:t xml:space="preserve"> accessed 16 October 2024.</w:t>
      </w:r>
    </w:p>
    <w:p w14:paraId="52CDC96E" w14:textId="1F72871C" w:rsidR="00EE02C4" w:rsidRPr="007911A4" w:rsidRDefault="00EE02C4" w:rsidP="00EE02C4">
      <w:r w:rsidRPr="007911A4">
        <w:t xml:space="preserve">NSW </w:t>
      </w:r>
      <w:proofErr w:type="spellStart"/>
      <w:r w:rsidRPr="007911A4">
        <w:t>Waterwatch</w:t>
      </w:r>
      <w:proofErr w:type="spellEnd"/>
      <w:r w:rsidRPr="007911A4">
        <w:t xml:space="preserve"> (</w:t>
      </w:r>
      <w:r w:rsidR="0091714B">
        <w:t>22 October 2023</w:t>
      </w:r>
      <w:r w:rsidRPr="007911A4">
        <w:t xml:space="preserve">) </w:t>
      </w:r>
      <w:hyperlink r:id="rId68" w:history="1">
        <w:r w:rsidR="0091714B" w:rsidRPr="0091714B">
          <w:rPr>
            <w:rStyle w:val="Hyperlink"/>
          </w:rPr>
          <w:t xml:space="preserve">‘6. </w:t>
        </w:r>
        <w:r w:rsidRPr="0091714B">
          <w:rPr>
            <w:rStyle w:val="Hyperlink"/>
          </w:rPr>
          <w:t>Measuring Turbidity</w:t>
        </w:r>
        <w:r w:rsidR="0091714B" w:rsidRPr="0091714B">
          <w:rPr>
            <w:rStyle w:val="Hyperlink"/>
          </w:rPr>
          <w:t>’</w:t>
        </w:r>
      </w:hyperlink>
      <w:r w:rsidRPr="007911A4">
        <w:t xml:space="preserve"> </w:t>
      </w:r>
      <w:r w:rsidR="0091714B">
        <w:t>[</w:t>
      </w:r>
      <w:r w:rsidRPr="007911A4">
        <w:t>video</w:t>
      </w:r>
      <w:r w:rsidR="0091714B">
        <w:t xml:space="preserve">), </w:t>
      </w:r>
      <w:r w:rsidR="0091714B" w:rsidRPr="003F64B3">
        <w:rPr>
          <w:i/>
          <w:iCs/>
        </w:rPr>
        <w:t xml:space="preserve">NSW </w:t>
      </w:r>
      <w:proofErr w:type="spellStart"/>
      <w:r w:rsidR="0091714B" w:rsidRPr="003F64B3">
        <w:rPr>
          <w:i/>
          <w:iCs/>
        </w:rPr>
        <w:t>Waterwatch</w:t>
      </w:r>
      <w:proofErr w:type="spellEnd"/>
      <w:r w:rsidR="0091714B">
        <w:t>, YouTube,</w:t>
      </w:r>
      <w:r w:rsidRPr="007911A4">
        <w:t xml:space="preserve"> accessed 16 October 2024.</w:t>
      </w:r>
    </w:p>
    <w:bookmarkEnd w:id="10"/>
    <w:p w14:paraId="279CE8CE" w14:textId="71E75507" w:rsidR="005A2B12" w:rsidRPr="007911A4" w:rsidRDefault="005A2B12" w:rsidP="005A2B12">
      <w:r w:rsidRPr="007911A4">
        <w:t xml:space="preserve">NSW </w:t>
      </w:r>
      <w:proofErr w:type="spellStart"/>
      <w:r w:rsidRPr="007911A4">
        <w:t>Waterwatch</w:t>
      </w:r>
      <w:proofErr w:type="spellEnd"/>
      <w:r w:rsidRPr="007911A4">
        <w:t xml:space="preserve"> (</w:t>
      </w:r>
      <w:r>
        <w:t>23 October 2023</w:t>
      </w:r>
      <w:r w:rsidRPr="007911A4">
        <w:t xml:space="preserve">) </w:t>
      </w:r>
      <w:hyperlink r:id="rId69" w:history="1">
        <w:r w:rsidRPr="005A2B12">
          <w:rPr>
            <w:rStyle w:val="Hyperlink"/>
          </w:rPr>
          <w:t>‘7. Measuring Available Phosphate’</w:t>
        </w:r>
      </w:hyperlink>
      <w:r w:rsidRPr="007911A4">
        <w:t xml:space="preserve"> </w:t>
      </w:r>
      <w:r>
        <w:t>[</w:t>
      </w:r>
      <w:r w:rsidRPr="007911A4">
        <w:t>video</w:t>
      </w:r>
      <w:r>
        <w:t xml:space="preserve">), </w:t>
      </w:r>
      <w:r w:rsidRPr="003F64B3">
        <w:rPr>
          <w:i/>
          <w:iCs/>
        </w:rPr>
        <w:t xml:space="preserve">NSW </w:t>
      </w:r>
      <w:proofErr w:type="spellStart"/>
      <w:r w:rsidRPr="003F64B3">
        <w:rPr>
          <w:i/>
          <w:iCs/>
        </w:rPr>
        <w:t>Waterwatch</w:t>
      </w:r>
      <w:proofErr w:type="spellEnd"/>
      <w:r>
        <w:t>, YouTube,</w:t>
      </w:r>
      <w:r w:rsidRPr="007911A4">
        <w:t xml:space="preserve"> accessed 16 October 2024.</w:t>
      </w:r>
    </w:p>
    <w:p w14:paraId="38CACC3D" w14:textId="33B2D2F6" w:rsidR="00EE02C4" w:rsidRPr="007911A4" w:rsidRDefault="00EE02C4" w:rsidP="00EE02C4">
      <w:r w:rsidRPr="007911A4">
        <w:t xml:space="preserve">NSW </w:t>
      </w:r>
      <w:proofErr w:type="spellStart"/>
      <w:r w:rsidRPr="007911A4">
        <w:t>Waterwatch</w:t>
      </w:r>
      <w:proofErr w:type="spellEnd"/>
      <w:r w:rsidRPr="007911A4">
        <w:t xml:space="preserve"> (</w:t>
      </w:r>
      <w:r w:rsidR="0091714B">
        <w:t>23 October 2013</w:t>
      </w:r>
      <w:r w:rsidRPr="007911A4">
        <w:t xml:space="preserve">) </w:t>
      </w:r>
      <w:hyperlink r:id="rId70" w:history="1">
        <w:r w:rsidR="0091714B" w:rsidRPr="0091714B">
          <w:rPr>
            <w:rStyle w:val="Hyperlink"/>
          </w:rPr>
          <w:t xml:space="preserve">‘8. </w:t>
        </w:r>
        <w:r w:rsidRPr="0091714B">
          <w:rPr>
            <w:rStyle w:val="Hyperlink"/>
          </w:rPr>
          <w:t>Measuring Dissolved Oxygen</w:t>
        </w:r>
        <w:r w:rsidR="0091714B" w:rsidRPr="0091714B">
          <w:rPr>
            <w:rStyle w:val="Hyperlink"/>
          </w:rPr>
          <w:t>’</w:t>
        </w:r>
      </w:hyperlink>
      <w:r w:rsidRPr="007911A4">
        <w:t xml:space="preserve"> </w:t>
      </w:r>
      <w:r w:rsidR="0091714B">
        <w:t>[</w:t>
      </w:r>
      <w:r w:rsidRPr="007911A4">
        <w:t>video</w:t>
      </w:r>
      <w:r w:rsidR="0091714B">
        <w:t xml:space="preserve">], </w:t>
      </w:r>
      <w:r w:rsidR="0091714B" w:rsidRPr="00117B00">
        <w:rPr>
          <w:i/>
          <w:iCs/>
        </w:rPr>
        <w:t xml:space="preserve">NSW </w:t>
      </w:r>
      <w:proofErr w:type="spellStart"/>
      <w:r w:rsidR="0091714B" w:rsidRPr="00117B00">
        <w:rPr>
          <w:i/>
          <w:iCs/>
        </w:rPr>
        <w:t>Waterwatch</w:t>
      </w:r>
      <w:proofErr w:type="spellEnd"/>
      <w:r w:rsidR="0091714B">
        <w:t>, YouTube,</w:t>
      </w:r>
      <w:r w:rsidRPr="007911A4">
        <w:t xml:space="preserve"> accessed 16 October 2024.</w:t>
      </w:r>
    </w:p>
    <w:p w14:paraId="6025387D" w14:textId="77777777" w:rsidR="007C1FD6" w:rsidRPr="005116C5" w:rsidRDefault="007C1FD6" w:rsidP="007C1FD6">
      <w:r w:rsidRPr="008D1066">
        <w:t xml:space="preserve">State of New South Wales (Department of Education) </w:t>
      </w:r>
      <w:r>
        <w:t>(n.d.)</w:t>
      </w:r>
      <w:r w:rsidRPr="008D1066">
        <w:t xml:space="preserve"> </w:t>
      </w:r>
      <w:hyperlink r:id="rId71" w:history="1">
        <w:r w:rsidRPr="00C20D4B">
          <w:rPr>
            <w:rStyle w:val="Hyperlink"/>
            <w:i/>
            <w:iCs/>
          </w:rPr>
          <w:t>Controversial issues in schools</w:t>
        </w:r>
      </w:hyperlink>
      <w:r w:rsidRPr="008D1066">
        <w:t xml:space="preserve">, </w:t>
      </w:r>
      <w:r>
        <w:t xml:space="preserve">NSW Department of Education website, </w:t>
      </w:r>
      <w:r w:rsidRPr="008D1066">
        <w:t>accessed 16 October 2024.</w:t>
      </w:r>
    </w:p>
    <w:p w14:paraId="11D494E3" w14:textId="305B3A8C" w:rsidR="007C1FD6" w:rsidRPr="007911A4" w:rsidRDefault="007C1FD6" w:rsidP="007C1FD6">
      <w:r w:rsidRPr="00F12E91">
        <w:t xml:space="preserve">State of New South Wales (Department of Education) (n.d.) </w:t>
      </w:r>
      <w:hyperlink r:id="rId72" w:history="1">
        <w:r w:rsidRPr="00F12E91">
          <w:rPr>
            <w:rStyle w:val="Hyperlink"/>
            <w:i/>
            <w:iCs/>
          </w:rPr>
          <w:t>Digital Learning Selector</w:t>
        </w:r>
      </w:hyperlink>
      <w:r w:rsidRPr="00F12E91">
        <w:t>, NSW Department of Education website</w:t>
      </w:r>
      <w:r>
        <w:t xml:space="preserve">, </w:t>
      </w:r>
      <w:r w:rsidRPr="007911A4">
        <w:t xml:space="preserve"> accessed 16 October 2024.</w:t>
      </w:r>
    </w:p>
    <w:p w14:paraId="69F2A020" w14:textId="4BBD41A2" w:rsidR="007C1FD6" w:rsidRPr="007911A4" w:rsidRDefault="007C1FD6" w:rsidP="007C1FD6">
      <w:r w:rsidRPr="007911A4">
        <w:t xml:space="preserve">State of New South Wales (Department of Education) </w:t>
      </w:r>
      <w:r>
        <w:t>(</w:t>
      </w:r>
      <w:r w:rsidRPr="007911A4">
        <w:t>202</w:t>
      </w:r>
      <w:r>
        <w:t>0)</w:t>
      </w:r>
      <w:r w:rsidRPr="007911A4">
        <w:t xml:space="preserve"> </w:t>
      </w:r>
      <w:hyperlink r:id="rId73" w:history="1">
        <w:r w:rsidRPr="00117B00">
          <w:rPr>
            <w:rStyle w:val="Hyperlink"/>
            <w:i/>
            <w:iCs/>
          </w:rPr>
          <w:t>Values in NSW public schools</w:t>
        </w:r>
      </w:hyperlink>
      <w:r>
        <w:t>, NSW Department of Education website</w:t>
      </w:r>
      <w:r w:rsidRPr="007911A4">
        <w:t>, accessed 16 October 2024.</w:t>
      </w:r>
    </w:p>
    <w:p w14:paraId="4EF22212" w14:textId="341668F7" w:rsidR="000330BF" w:rsidRPr="008D1066" w:rsidRDefault="000330BF" w:rsidP="000330BF">
      <w:r w:rsidRPr="008D1066">
        <w:t xml:space="preserve">State of New South Wales (Department of Education) </w:t>
      </w:r>
      <w:r>
        <w:t>(</w:t>
      </w:r>
      <w:r w:rsidRPr="008D1066">
        <w:t>2023</w:t>
      </w:r>
      <w:r>
        <w:t>)</w:t>
      </w:r>
      <w:r w:rsidRPr="008D1066">
        <w:t xml:space="preserve"> </w:t>
      </w:r>
      <w:hyperlink r:id="rId74" w:history="1">
        <w:r w:rsidRPr="000330BF">
          <w:rPr>
            <w:rStyle w:val="Hyperlink"/>
          </w:rPr>
          <w:t>NSW Department of Education Code of Conduct</w:t>
        </w:r>
      </w:hyperlink>
      <w:r>
        <w:t xml:space="preserve">, NSW Department of Education website, </w:t>
      </w:r>
      <w:r w:rsidRPr="008D1066">
        <w:t>accessed 16 October 2024.</w:t>
      </w:r>
    </w:p>
    <w:p w14:paraId="19822C0A" w14:textId="77777777" w:rsidR="000330BF" w:rsidRPr="008D1066" w:rsidRDefault="000330BF" w:rsidP="000330BF">
      <w:r w:rsidRPr="008D1066">
        <w:t xml:space="preserve">State of New South Wales (Department of Education) </w:t>
      </w:r>
      <w:r>
        <w:t>(</w:t>
      </w:r>
      <w:r w:rsidRPr="008D1066">
        <w:t>202</w:t>
      </w:r>
      <w:r>
        <w:t>4)</w:t>
      </w:r>
      <w:r w:rsidRPr="008D1066">
        <w:t xml:space="preserve"> </w:t>
      </w:r>
      <w:hyperlink r:id="rId75" w:history="1">
        <w:r w:rsidRPr="00C20D4B">
          <w:rPr>
            <w:rStyle w:val="Hyperlink"/>
            <w:i/>
            <w:iCs/>
          </w:rPr>
          <w:t>Excursions and travel</w:t>
        </w:r>
      </w:hyperlink>
      <w:r w:rsidRPr="008D1066">
        <w:t xml:space="preserve">, </w:t>
      </w:r>
      <w:r>
        <w:t xml:space="preserve">NSW Department of Education website, </w:t>
      </w:r>
      <w:r w:rsidRPr="008D1066">
        <w:t>accessed 16 October 2024.</w:t>
      </w:r>
    </w:p>
    <w:p w14:paraId="20C8C4CF" w14:textId="2CB1363C" w:rsidR="00EE02C4" w:rsidRDefault="00EE02C4" w:rsidP="00EE02C4">
      <w:pPr>
        <w:sectPr w:rsidR="00EE02C4" w:rsidSect="00657094">
          <w:headerReference w:type="default" r:id="rId76"/>
          <w:footerReference w:type="default" r:id="rId77"/>
          <w:headerReference w:type="first" r:id="rId78"/>
          <w:footerReference w:type="first" r:id="rId79"/>
          <w:pgSz w:w="11906" w:h="16838"/>
          <w:pgMar w:top="1134" w:right="1134" w:bottom="1134" w:left="1134" w:header="709" w:footer="709" w:gutter="0"/>
          <w:pgNumType w:start="1"/>
          <w:cols w:space="708"/>
          <w:titlePg/>
          <w:docGrid w:linePitch="360"/>
        </w:sectPr>
      </w:pPr>
      <w:r w:rsidRPr="007911A4">
        <w:t>World Wildlife Fund (WWF) (</w:t>
      </w:r>
      <w:r w:rsidR="00BF7BD5">
        <w:t>2024</w:t>
      </w:r>
      <w:r w:rsidRPr="007911A4">
        <w:t xml:space="preserve">) </w:t>
      </w:r>
      <w:hyperlink r:id="rId80" w:history="1">
        <w:r w:rsidRPr="00117B00">
          <w:rPr>
            <w:rStyle w:val="Hyperlink"/>
            <w:i/>
            <w:iCs/>
          </w:rPr>
          <w:t>What is a wetland</w:t>
        </w:r>
        <w:r w:rsidR="009E363D" w:rsidRPr="00117B00">
          <w:rPr>
            <w:rStyle w:val="Hyperlink"/>
            <w:i/>
            <w:iCs/>
          </w:rPr>
          <w:t>?</w:t>
        </w:r>
        <w:r w:rsidRPr="00117B00">
          <w:rPr>
            <w:rStyle w:val="Hyperlink"/>
            <w:i/>
            <w:iCs/>
          </w:rPr>
          <w:t xml:space="preserve"> </w:t>
        </w:r>
        <w:r w:rsidR="009E363D" w:rsidRPr="00117B00">
          <w:rPr>
            <w:rStyle w:val="Hyperlink"/>
            <w:i/>
            <w:iCs/>
          </w:rPr>
          <w:t>A</w:t>
        </w:r>
        <w:r w:rsidRPr="00117B00">
          <w:rPr>
            <w:rStyle w:val="Hyperlink"/>
            <w:i/>
            <w:iCs/>
          </w:rPr>
          <w:t>nd 8 other wetland facts</w:t>
        </w:r>
      </w:hyperlink>
      <w:r w:rsidR="009E363D">
        <w:t>, WWF website,</w:t>
      </w:r>
      <w:r w:rsidRPr="007911A4">
        <w:t xml:space="preserve"> </w:t>
      </w:r>
      <w:r w:rsidR="00CE1B3C">
        <w:t>a</w:t>
      </w:r>
      <w:r w:rsidRPr="007911A4">
        <w:t>ccessed 10 Sep</w:t>
      </w:r>
      <w:r w:rsidR="00CE1B3C">
        <w:t>tember</w:t>
      </w:r>
      <w:r w:rsidRPr="007911A4">
        <w:t xml:space="preserve"> 2024.</w:t>
      </w:r>
    </w:p>
    <w:p w14:paraId="4599D225" w14:textId="77777777" w:rsidR="0004030A" w:rsidRPr="00693985" w:rsidRDefault="0004030A" w:rsidP="0004030A">
      <w:pPr>
        <w:rPr>
          <w:rFonts w:eastAsia="Calibri"/>
          <w:b/>
          <w:bCs/>
          <w:szCs w:val="22"/>
        </w:rPr>
      </w:pPr>
      <w:r w:rsidRPr="00693985">
        <w:rPr>
          <w:rFonts w:eastAsia="Calibri"/>
          <w:b/>
          <w:bCs/>
          <w:szCs w:val="22"/>
        </w:rPr>
        <w:t>© State of New South Wales (Department of Education), 2024</w:t>
      </w:r>
    </w:p>
    <w:p w14:paraId="391FB32D" w14:textId="77777777" w:rsidR="0004030A" w:rsidRPr="00693985" w:rsidRDefault="0004030A" w:rsidP="0004030A">
      <w:pPr>
        <w:rPr>
          <w:rFonts w:eastAsia="Calibri"/>
        </w:rPr>
      </w:pPr>
      <w:r w:rsidRPr="00693985">
        <w:rPr>
          <w:rFonts w:eastAsia="Calibri"/>
        </w:rPr>
        <w:t xml:space="preserve">The copyright material published in this resource is subject to the </w:t>
      </w:r>
      <w:r w:rsidRPr="00693985">
        <w:rPr>
          <w:rFonts w:eastAsia="Calibri"/>
          <w:i/>
          <w:iCs/>
        </w:rPr>
        <w:t>Copyright Act 1968</w:t>
      </w:r>
      <w:r w:rsidRPr="00693985">
        <w:rPr>
          <w:rFonts w:eastAsia="Calibri"/>
        </w:rPr>
        <w:t xml:space="preserve"> (Cth) and is owned by the NSW Department of Education or, where indicated, by a party other than the NSW Department of Education (third-party material).</w:t>
      </w:r>
    </w:p>
    <w:p w14:paraId="1029A81B" w14:textId="77777777" w:rsidR="0004030A" w:rsidRPr="00693985" w:rsidRDefault="0004030A" w:rsidP="0004030A">
      <w:pPr>
        <w:rPr>
          <w:rFonts w:eastAsia="Calibri"/>
        </w:rPr>
      </w:pPr>
      <w:r w:rsidRPr="00693985">
        <w:rPr>
          <w:rFonts w:eastAsia="Calibri"/>
        </w:rPr>
        <w:t xml:space="preserve">Copyright material available in this resource and owned by the NSW Department of Education is licensed under a </w:t>
      </w:r>
      <w:hyperlink r:id="rId81" w:history="1">
        <w:r w:rsidRPr="00693985">
          <w:rPr>
            <w:rFonts w:eastAsia="Calibri"/>
            <w:color w:val="001C4A" w:themeColor="accent1" w:themeShade="BF"/>
            <w:u w:val="single"/>
          </w:rPr>
          <w:t>Creative Commons Attribution 4.0 International (CC BY 4.0) license</w:t>
        </w:r>
      </w:hyperlink>
      <w:r w:rsidRPr="00693985">
        <w:rPr>
          <w:rFonts w:eastAsia="Calibri"/>
        </w:rPr>
        <w:t>.</w:t>
      </w:r>
    </w:p>
    <w:p w14:paraId="2922D6B9" w14:textId="77777777" w:rsidR="0004030A" w:rsidRPr="00693985" w:rsidRDefault="0004030A" w:rsidP="0004030A">
      <w:pPr>
        <w:rPr>
          <w:rFonts w:eastAsia="Calibri"/>
        </w:rPr>
      </w:pPr>
      <w:r w:rsidRPr="00693985">
        <w:rPr>
          <w:rFonts w:eastAsia="Calibri"/>
          <w:noProof/>
        </w:rPr>
        <w:drawing>
          <wp:inline distT="0" distB="0" distL="0" distR="0" wp14:anchorId="0D2E8542" wp14:editId="3E004E13">
            <wp:extent cx="1224915" cy="427990"/>
            <wp:effectExtent l="0" t="0" r="0" b="0"/>
            <wp:docPr id="590062698" name="Picture 32" descr="Creative Commons Attribution license log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4915" cy="427990"/>
                    </a:xfrm>
                    <a:prstGeom prst="rect">
                      <a:avLst/>
                    </a:prstGeom>
                    <a:noFill/>
                    <a:ln>
                      <a:noFill/>
                    </a:ln>
                  </pic:spPr>
                </pic:pic>
              </a:graphicData>
            </a:graphic>
          </wp:inline>
        </w:drawing>
      </w:r>
    </w:p>
    <w:p w14:paraId="3894328D" w14:textId="77777777" w:rsidR="0004030A" w:rsidRPr="00693985" w:rsidRDefault="0004030A" w:rsidP="0004030A">
      <w:pPr>
        <w:rPr>
          <w:rFonts w:eastAsia="Calibri"/>
        </w:rPr>
      </w:pPr>
      <w:r w:rsidRPr="00693985">
        <w:rPr>
          <w:rFonts w:eastAsia="Calibri"/>
        </w:rPr>
        <w:t>This license allows you to share and adapt the material for any purpose, even commercially.</w:t>
      </w:r>
    </w:p>
    <w:p w14:paraId="28641FAB" w14:textId="77777777" w:rsidR="0004030A" w:rsidRPr="00693985" w:rsidRDefault="0004030A" w:rsidP="0004030A">
      <w:pPr>
        <w:rPr>
          <w:rFonts w:eastAsia="Calibri"/>
        </w:rPr>
      </w:pPr>
      <w:r w:rsidRPr="00693985">
        <w:rPr>
          <w:rFonts w:eastAsia="Calibri"/>
        </w:rPr>
        <w:t>Attribution should be given to © State of New South Wales (Department of Education), 2024.</w:t>
      </w:r>
    </w:p>
    <w:p w14:paraId="241FB1CC" w14:textId="77777777" w:rsidR="0004030A" w:rsidRPr="00693985" w:rsidRDefault="0004030A" w:rsidP="0004030A">
      <w:pPr>
        <w:rPr>
          <w:rFonts w:eastAsia="Calibri"/>
        </w:rPr>
      </w:pPr>
      <w:r w:rsidRPr="00693985">
        <w:rPr>
          <w:rFonts w:eastAsia="Calibri"/>
        </w:rPr>
        <w:t>Material in this resource not available under a Creative Commons license:</w:t>
      </w:r>
    </w:p>
    <w:p w14:paraId="6EF4AE4E" w14:textId="77777777" w:rsidR="0004030A" w:rsidRPr="00693985" w:rsidRDefault="0004030A" w:rsidP="003575A2">
      <w:pPr>
        <w:pStyle w:val="ListBullet"/>
        <w:numPr>
          <w:ilvl w:val="0"/>
          <w:numId w:val="1"/>
        </w:numPr>
      </w:pPr>
      <w:r w:rsidRPr="00693985">
        <w:t>the NSW Department of Education logo, other logos and trademark-protected material</w:t>
      </w:r>
    </w:p>
    <w:p w14:paraId="3BCFE650" w14:textId="77777777" w:rsidR="0004030A" w:rsidRPr="00693985" w:rsidRDefault="0004030A" w:rsidP="003575A2">
      <w:pPr>
        <w:pStyle w:val="ListBullet"/>
        <w:numPr>
          <w:ilvl w:val="0"/>
          <w:numId w:val="1"/>
        </w:numPr>
      </w:pPr>
      <w:r w:rsidRPr="00693985">
        <w:t>material owned by a third party that has been reproduced with permission. You will need to obtain permission from the third party to reuse its material.</w:t>
      </w:r>
    </w:p>
    <w:p w14:paraId="31C36E32" w14:textId="77777777" w:rsidR="0004030A" w:rsidRPr="00693985" w:rsidRDefault="0004030A" w:rsidP="0004030A">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693985">
        <w:rPr>
          <w:rFonts w:eastAsia="Calibri"/>
          <w:b/>
          <w:bCs/>
        </w:rPr>
        <w:t>Links to third-party material and websites</w:t>
      </w:r>
    </w:p>
    <w:p w14:paraId="3167338E" w14:textId="77777777" w:rsidR="0004030A" w:rsidRPr="00693985" w:rsidRDefault="0004030A" w:rsidP="0004030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693985">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B45FB6B" w14:textId="320EC8B7" w:rsidR="00EE02C4" w:rsidRPr="0095539E" w:rsidRDefault="0004030A" w:rsidP="0095539E">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693985">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93985">
        <w:rPr>
          <w:rFonts w:eastAsia="Calibri"/>
        </w:rPr>
        <w:t>where</w:t>
      </w:r>
      <w:proofErr w:type="gramEnd"/>
      <w:r w:rsidRPr="00693985">
        <w:rPr>
          <w:rFonts w:eastAsia="Calibri"/>
        </w:rPr>
        <w:t xml:space="preserve"> permitted by the </w:t>
      </w:r>
      <w:r w:rsidRPr="00693985">
        <w:rPr>
          <w:rFonts w:eastAsia="Calibri"/>
          <w:i/>
          <w:iCs/>
        </w:rPr>
        <w:t>Copyright Act 1968</w:t>
      </w:r>
      <w:r w:rsidRPr="00693985">
        <w:rPr>
          <w:rFonts w:eastAsia="Calibri"/>
        </w:rPr>
        <w:t xml:space="preserve"> (Cth). The department accepts no responsibility for content on third-party websites.</w:t>
      </w:r>
    </w:p>
    <w:sectPr w:rsidR="00EE02C4" w:rsidRPr="0095539E" w:rsidSect="00657094">
      <w:headerReference w:type="first" r:id="rId83"/>
      <w:footerReference w:type="first" r:id="rId8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66CED" w14:textId="77777777" w:rsidR="00393666" w:rsidRDefault="00393666" w:rsidP="00843DF5">
      <w:r>
        <w:separator/>
      </w:r>
    </w:p>
    <w:p w14:paraId="126D9F09" w14:textId="77777777" w:rsidR="00393666" w:rsidRDefault="00393666" w:rsidP="00843DF5"/>
    <w:p w14:paraId="127AD511" w14:textId="77777777" w:rsidR="00393666" w:rsidRDefault="00393666" w:rsidP="00843DF5"/>
  </w:endnote>
  <w:endnote w:type="continuationSeparator" w:id="0">
    <w:p w14:paraId="53AA0B13" w14:textId="77777777" w:rsidR="00393666" w:rsidRDefault="00393666" w:rsidP="00843DF5">
      <w:r>
        <w:continuationSeparator/>
      </w:r>
    </w:p>
    <w:p w14:paraId="3D77C0BA" w14:textId="77777777" w:rsidR="00393666" w:rsidRDefault="00393666" w:rsidP="00843DF5"/>
    <w:p w14:paraId="36297DD5" w14:textId="77777777" w:rsidR="00393666" w:rsidRDefault="00393666" w:rsidP="00843DF5"/>
  </w:endnote>
  <w:endnote w:type="continuationNotice" w:id="1">
    <w:p w14:paraId="0798CCDE" w14:textId="77777777" w:rsidR="00393666" w:rsidRDefault="003936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FCAD1FD-20DB-429B-ADE7-9076154F05D7}"/>
  </w:font>
  <w:font w:name="Calibri">
    <w:panose1 w:val="020F0502020204030204"/>
    <w:charset w:val="00"/>
    <w:family w:val="swiss"/>
    <w:pitch w:val="variable"/>
    <w:sig w:usb0="E4002EFF" w:usb1="C200247B" w:usb2="00000009" w:usb3="00000000" w:csb0="000001FF" w:csb1="00000000"/>
    <w:embedRegular r:id="rId2" w:fontKey="{733AD35A-C811-4E03-91C2-6542B46E456E}"/>
    <w:embedBold r:id="rId3" w:fontKey="{D3407292-BA56-4FA3-91B4-0699347578C3}"/>
    <w:embedItalic r:id="rId4" w:fontKey="{4C2909D0-480F-4810-84A9-484E1B0CCD5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A549266-2D11-4F34-AE82-05EB34A502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748AE" w14:textId="26450A57"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314B0">
      <w:rPr>
        <w:noProof/>
      </w:rPr>
      <w:t>Nov-24</w:t>
    </w:r>
    <w:r>
      <w:fldChar w:fldCharType="end"/>
    </w:r>
    <w:r>
      <w:ptab w:relativeTo="margin" w:alignment="right" w:leader="none"/>
    </w:r>
    <w:r>
      <w:rPr>
        <w:b/>
        <w:noProof/>
        <w:sz w:val="28"/>
        <w:szCs w:val="28"/>
      </w:rPr>
      <w:drawing>
        <wp:inline distT="0" distB="0" distL="0" distR="0" wp14:anchorId="6B9B8934" wp14:editId="0C29C258">
          <wp:extent cx="571500" cy="190500"/>
          <wp:effectExtent l="0" t="0" r="0" b="0"/>
          <wp:docPr id="1115635657" name="Picture 111563565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35657" name="Picture 111563565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E13AF"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1149" w14:textId="0C46CDB4" w:rsidR="00EE02C4" w:rsidRPr="00EE02C4" w:rsidRDefault="00EE02C4" w:rsidP="00EE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BFBC1" w14:textId="77777777" w:rsidR="00393666" w:rsidRDefault="00393666" w:rsidP="00843DF5">
      <w:r>
        <w:separator/>
      </w:r>
    </w:p>
    <w:p w14:paraId="3A65F135" w14:textId="77777777" w:rsidR="00393666" w:rsidRDefault="00393666" w:rsidP="00843DF5"/>
    <w:p w14:paraId="73E34CC7" w14:textId="77777777" w:rsidR="00393666" w:rsidRDefault="00393666" w:rsidP="00843DF5"/>
  </w:footnote>
  <w:footnote w:type="continuationSeparator" w:id="0">
    <w:p w14:paraId="51BDFA4D" w14:textId="77777777" w:rsidR="00393666" w:rsidRDefault="00393666" w:rsidP="00843DF5">
      <w:r>
        <w:continuationSeparator/>
      </w:r>
    </w:p>
    <w:p w14:paraId="00384567" w14:textId="77777777" w:rsidR="00393666" w:rsidRDefault="00393666" w:rsidP="00843DF5"/>
    <w:p w14:paraId="09CB2357" w14:textId="77777777" w:rsidR="00393666" w:rsidRDefault="00393666" w:rsidP="00843DF5"/>
  </w:footnote>
  <w:footnote w:type="continuationNotice" w:id="1">
    <w:p w14:paraId="09C20138" w14:textId="77777777" w:rsidR="00393666" w:rsidRDefault="0039366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2D313" w14:textId="13D0A3D9" w:rsidR="008A353C" w:rsidRDefault="63B9585B" w:rsidP="00843DF5">
    <w:pPr>
      <w:pStyle w:val="Documentname"/>
    </w:pPr>
    <w:r>
      <w:t xml:space="preserve">Geography </w:t>
    </w:r>
    <w:r w:rsidR="00A64B42">
      <w:t xml:space="preserve">Year </w:t>
    </w:r>
    <w:r>
      <w:t>12 fieldwork</w:t>
    </w:r>
    <w:r w:rsidR="00A64B42">
      <w:t xml:space="preserve"> </w:t>
    </w:r>
    <w:r w:rsidR="00EE02C4">
      <w:t>– Ecosystem</w:t>
    </w:r>
    <w:r w:rsidR="00D10A45">
      <w:t>s</w:t>
    </w:r>
    <w:r w:rsidR="00EE02C4">
      <w:t xml:space="preserve"> and global biodiversity</w:t>
    </w:r>
    <w:r w:rsidR="00D10A45">
      <w:t xml:space="preserve"> – Avoca Lagoon</w:t>
    </w:r>
    <w:r>
      <w:t xml:space="preserve"> | </w:t>
    </w:r>
    <w:r w:rsidR="00CF3D0E">
      <w:fldChar w:fldCharType="begin"/>
    </w:r>
    <w:r w:rsidR="00CF3D0E">
      <w:instrText xml:space="preserve"> PAGE   \* MERGEFORMAT </w:instrText>
    </w:r>
    <w:r w:rsidR="00CF3D0E">
      <w:fldChar w:fldCharType="separate"/>
    </w:r>
    <w:r>
      <w:t>1</w:t>
    </w:r>
    <w:r w:rsidR="00CF3D0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D4769" w14:textId="645B3AC1"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105FB655" wp14:editId="42E2841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FB2F98"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B655"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8FB2F98"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6F23C74" wp14:editId="1605D64E">
          <wp:extent cx="597741" cy="649155"/>
          <wp:effectExtent l="0" t="0" r="0" b="0"/>
          <wp:docPr id="2004627677" name="Graphic 200462767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846CF" w14:textId="38FCBEBC" w:rsidR="00EE02C4" w:rsidRPr="00EE02C4" w:rsidRDefault="00EE02C4" w:rsidP="00EE02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9E20A2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2D46526"/>
    <w:multiLevelType w:val="hybridMultilevel"/>
    <w:tmpl w:val="5F721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A4608B7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48374606">
    <w:abstractNumId w:val="1"/>
  </w:num>
  <w:num w:numId="2" w16cid:durableId="139154179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66557708">
    <w:abstractNumId w:val="0"/>
  </w:num>
  <w:num w:numId="4" w16cid:durableId="1310750864">
    <w:abstractNumId w:val="1"/>
  </w:num>
  <w:num w:numId="5" w16cid:durableId="210925190">
    <w:abstractNumId w:val="5"/>
  </w:num>
  <w:num w:numId="6" w16cid:durableId="886336101">
    <w:abstractNumId w:val="3"/>
  </w:num>
  <w:num w:numId="7" w16cid:durableId="9799249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05710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16244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72995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5575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312290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4289695">
    <w:abstractNumId w:val="2"/>
  </w:num>
  <w:num w:numId="14" w16cid:durableId="18898721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094"/>
    <w:rsid w:val="00000291"/>
    <w:rsid w:val="000012A1"/>
    <w:rsid w:val="00003EFA"/>
    <w:rsid w:val="00004183"/>
    <w:rsid w:val="00005A71"/>
    <w:rsid w:val="00006146"/>
    <w:rsid w:val="000077BF"/>
    <w:rsid w:val="0001004E"/>
    <w:rsid w:val="00010462"/>
    <w:rsid w:val="000134F9"/>
    <w:rsid w:val="00013FF2"/>
    <w:rsid w:val="00017B07"/>
    <w:rsid w:val="00020038"/>
    <w:rsid w:val="000239C3"/>
    <w:rsid w:val="000252CB"/>
    <w:rsid w:val="000257A4"/>
    <w:rsid w:val="000314B0"/>
    <w:rsid w:val="000330BF"/>
    <w:rsid w:val="0004030A"/>
    <w:rsid w:val="000419B3"/>
    <w:rsid w:val="0004550D"/>
    <w:rsid w:val="00045DBA"/>
    <w:rsid w:val="00045F0D"/>
    <w:rsid w:val="0004750C"/>
    <w:rsid w:val="00047862"/>
    <w:rsid w:val="00051080"/>
    <w:rsid w:val="00054D26"/>
    <w:rsid w:val="00061D5B"/>
    <w:rsid w:val="000673B7"/>
    <w:rsid w:val="00070384"/>
    <w:rsid w:val="00070804"/>
    <w:rsid w:val="00072E86"/>
    <w:rsid w:val="000733A1"/>
    <w:rsid w:val="000740C9"/>
    <w:rsid w:val="000749AC"/>
    <w:rsid w:val="00074F0F"/>
    <w:rsid w:val="000757BE"/>
    <w:rsid w:val="000769CC"/>
    <w:rsid w:val="0007767C"/>
    <w:rsid w:val="00081213"/>
    <w:rsid w:val="00082902"/>
    <w:rsid w:val="0008649F"/>
    <w:rsid w:val="00087623"/>
    <w:rsid w:val="0009523E"/>
    <w:rsid w:val="000A5C0E"/>
    <w:rsid w:val="000B41E0"/>
    <w:rsid w:val="000B6F17"/>
    <w:rsid w:val="000B7600"/>
    <w:rsid w:val="000C07BB"/>
    <w:rsid w:val="000C1B93"/>
    <w:rsid w:val="000C24ED"/>
    <w:rsid w:val="000C4344"/>
    <w:rsid w:val="000C5481"/>
    <w:rsid w:val="000C7721"/>
    <w:rsid w:val="000D0AA2"/>
    <w:rsid w:val="000D0C60"/>
    <w:rsid w:val="000D1EB7"/>
    <w:rsid w:val="000D3BBE"/>
    <w:rsid w:val="000D3D73"/>
    <w:rsid w:val="000D3DEB"/>
    <w:rsid w:val="000D4061"/>
    <w:rsid w:val="000D7466"/>
    <w:rsid w:val="000D7E5E"/>
    <w:rsid w:val="000E25CD"/>
    <w:rsid w:val="000E4C99"/>
    <w:rsid w:val="000E4E7D"/>
    <w:rsid w:val="000F010C"/>
    <w:rsid w:val="000F071D"/>
    <w:rsid w:val="000F42F8"/>
    <w:rsid w:val="000F73C7"/>
    <w:rsid w:val="000F78C3"/>
    <w:rsid w:val="000F7962"/>
    <w:rsid w:val="00102EC4"/>
    <w:rsid w:val="00103E4F"/>
    <w:rsid w:val="0010416C"/>
    <w:rsid w:val="00112528"/>
    <w:rsid w:val="00113093"/>
    <w:rsid w:val="001130D8"/>
    <w:rsid w:val="001147C6"/>
    <w:rsid w:val="00115703"/>
    <w:rsid w:val="00117B00"/>
    <w:rsid w:val="00123A38"/>
    <w:rsid w:val="00125DFF"/>
    <w:rsid w:val="0012654C"/>
    <w:rsid w:val="00127B72"/>
    <w:rsid w:val="00132B1D"/>
    <w:rsid w:val="00135B85"/>
    <w:rsid w:val="0014002E"/>
    <w:rsid w:val="0014011B"/>
    <w:rsid w:val="001405EF"/>
    <w:rsid w:val="00141196"/>
    <w:rsid w:val="00142096"/>
    <w:rsid w:val="00153359"/>
    <w:rsid w:val="00153D13"/>
    <w:rsid w:val="001554C2"/>
    <w:rsid w:val="00161120"/>
    <w:rsid w:val="001613E4"/>
    <w:rsid w:val="00163028"/>
    <w:rsid w:val="001644EB"/>
    <w:rsid w:val="001731D9"/>
    <w:rsid w:val="0017408C"/>
    <w:rsid w:val="0017447F"/>
    <w:rsid w:val="00181F54"/>
    <w:rsid w:val="00185805"/>
    <w:rsid w:val="00186811"/>
    <w:rsid w:val="00190C6F"/>
    <w:rsid w:val="001A2474"/>
    <w:rsid w:val="001A2D64"/>
    <w:rsid w:val="001A2F88"/>
    <w:rsid w:val="001A3009"/>
    <w:rsid w:val="001B11CB"/>
    <w:rsid w:val="001B44B9"/>
    <w:rsid w:val="001C0481"/>
    <w:rsid w:val="001C0997"/>
    <w:rsid w:val="001C4160"/>
    <w:rsid w:val="001C578D"/>
    <w:rsid w:val="001C7E97"/>
    <w:rsid w:val="001D0859"/>
    <w:rsid w:val="001D15F2"/>
    <w:rsid w:val="001D2113"/>
    <w:rsid w:val="001D5230"/>
    <w:rsid w:val="001D76D1"/>
    <w:rsid w:val="001E103F"/>
    <w:rsid w:val="001E3497"/>
    <w:rsid w:val="001E6C0A"/>
    <w:rsid w:val="001E761A"/>
    <w:rsid w:val="001F2668"/>
    <w:rsid w:val="001F2D78"/>
    <w:rsid w:val="001F2EA3"/>
    <w:rsid w:val="001F4AF5"/>
    <w:rsid w:val="001F5F7B"/>
    <w:rsid w:val="001F66F0"/>
    <w:rsid w:val="00203408"/>
    <w:rsid w:val="00204EB6"/>
    <w:rsid w:val="00205027"/>
    <w:rsid w:val="00205EDF"/>
    <w:rsid w:val="002075BD"/>
    <w:rsid w:val="002105AD"/>
    <w:rsid w:val="00213207"/>
    <w:rsid w:val="0021566C"/>
    <w:rsid w:val="00216244"/>
    <w:rsid w:val="00216633"/>
    <w:rsid w:val="00217667"/>
    <w:rsid w:val="002178F4"/>
    <w:rsid w:val="002227AD"/>
    <w:rsid w:val="00222F13"/>
    <w:rsid w:val="002300CD"/>
    <w:rsid w:val="00233375"/>
    <w:rsid w:val="00235856"/>
    <w:rsid w:val="00242D98"/>
    <w:rsid w:val="002434F6"/>
    <w:rsid w:val="0024474D"/>
    <w:rsid w:val="00246784"/>
    <w:rsid w:val="00246C6F"/>
    <w:rsid w:val="00247EE6"/>
    <w:rsid w:val="002507E3"/>
    <w:rsid w:val="0025102A"/>
    <w:rsid w:val="00251C8C"/>
    <w:rsid w:val="00253041"/>
    <w:rsid w:val="00253FF4"/>
    <w:rsid w:val="00254432"/>
    <w:rsid w:val="0025592F"/>
    <w:rsid w:val="00257E05"/>
    <w:rsid w:val="00261867"/>
    <w:rsid w:val="0026327B"/>
    <w:rsid w:val="0026548C"/>
    <w:rsid w:val="00266207"/>
    <w:rsid w:val="002679E3"/>
    <w:rsid w:val="0027062C"/>
    <w:rsid w:val="00270A63"/>
    <w:rsid w:val="00270EF1"/>
    <w:rsid w:val="0027370C"/>
    <w:rsid w:val="00282680"/>
    <w:rsid w:val="00283D7E"/>
    <w:rsid w:val="002841D7"/>
    <w:rsid w:val="00285374"/>
    <w:rsid w:val="002979EC"/>
    <w:rsid w:val="002A28B4"/>
    <w:rsid w:val="002A2B8C"/>
    <w:rsid w:val="002A30D8"/>
    <w:rsid w:val="002A35CF"/>
    <w:rsid w:val="002A475D"/>
    <w:rsid w:val="002B10BC"/>
    <w:rsid w:val="002B1179"/>
    <w:rsid w:val="002B316A"/>
    <w:rsid w:val="002B50F2"/>
    <w:rsid w:val="002C14E3"/>
    <w:rsid w:val="002C40BE"/>
    <w:rsid w:val="002D5DAE"/>
    <w:rsid w:val="002D7560"/>
    <w:rsid w:val="002E148C"/>
    <w:rsid w:val="002E5C82"/>
    <w:rsid w:val="002F2386"/>
    <w:rsid w:val="002F3871"/>
    <w:rsid w:val="002F3F30"/>
    <w:rsid w:val="002F4F96"/>
    <w:rsid w:val="002F5BF5"/>
    <w:rsid w:val="002F7CFE"/>
    <w:rsid w:val="00302680"/>
    <w:rsid w:val="00302A49"/>
    <w:rsid w:val="00303085"/>
    <w:rsid w:val="00306289"/>
    <w:rsid w:val="00306C23"/>
    <w:rsid w:val="00307FE4"/>
    <w:rsid w:val="003168E5"/>
    <w:rsid w:val="003239EE"/>
    <w:rsid w:val="00324275"/>
    <w:rsid w:val="003355E2"/>
    <w:rsid w:val="00335DB8"/>
    <w:rsid w:val="00340DD9"/>
    <w:rsid w:val="00343BED"/>
    <w:rsid w:val="0035368D"/>
    <w:rsid w:val="003575A2"/>
    <w:rsid w:val="00360E17"/>
    <w:rsid w:val="003614A4"/>
    <w:rsid w:val="0036209C"/>
    <w:rsid w:val="00365D6C"/>
    <w:rsid w:val="00366BF1"/>
    <w:rsid w:val="00371F68"/>
    <w:rsid w:val="00380FAE"/>
    <w:rsid w:val="00384069"/>
    <w:rsid w:val="0038536D"/>
    <w:rsid w:val="00385DFB"/>
    <w:rsid w:val="0039056D"/>
    <w:rsid w:val="00392252"/>
    <w:rsid w:val="0039344C"/>
    <w:rsid w:val="00393666"/>
    <w:rsid w:val="00394C5F"/>
    <w:rsid w:val="00394F1C"/>
    <w:rsid w:val="0039596F"/>
    <w:rsid w:val="003965B6"/>
    <w:rsid w:val="0039701E"/>
    <w:rsid w:val="003A04E7"/>
    <w:rsid w:val="003A0CFB"/>
    <w:rsid w:val="003A214C"/>
    <w:rsid w:val="003A5190"/>
    <w:rsid w:val="003A5E7B"/>
    <w:rsid w:val="003B0768"/>
    <w:rsid w:val="003B2279"/>
    <w:rsid w:val="003B240E"/>
    <w:rsid w:val="003B3E41"/>
    <w:rsid w:val="003B4855"/>
    <w:rsid w:val="003B7C13"/>
    <w:rsid w:val="003C3FFB"/>
    <w:rsid w:val="003C64C0"/>
    <w:rsid w:val="003C7B6A"/>
    <w:rsid w:val="003D05D2"/>
    <w:rsid w:val="003D13EF"/>
    <w:rsid w:val="003D14D1"/>
    <w:rsid w:val="003D1F70"/>
    <w:rsid w:val="003D75BE"/>
    <w:rsid w:val="003F28DF"/>
    <w:rsid w:val="003F5A78"/>
    <w:rsid w:val="003F6AF2"/>
    <w:rsid w:val="003F6B21"/>
    <w:rsid w:val="003F6E52"/>
    <w:rsid w:val="003F7AD3"/>
    <w:rsid w:val="00400ACE"/>
    <w:rsid w:val="00401084"/>
    <w:rsid w:val="0040241E"/>
    <w:rsid w:val="00404FFB"/>
    <w:rsid w:val="0040727B"/>
    <w:rsid w:val="00407CAD"/>
    <w:rsid w:val="00407EF0"/>
    <w:rsid w:val="00410664"/>
    <w:rsid w:val="00411EA7"/>
    <w:rsid w:val="00412F2B"/>
    <w:rsid w:val="00414573"/>
    <w:rsid w:val="00414A1E"/>
    <w:rsid w:val="004178B3"/>
    <w:rsid w:val="00421DEE"/>
    <w:rsid w:val="004260FD"/>
    <w:rsid w:val="004307EC"/>
    <w:rsid w:val="00430F12"/>
    <w:rsid w:val="004329FA"/>
    <w:rsid w:val="00441387"/>
    <w:rsid w:val="00442345"/>
    <w:rsid w:val="00442A77"/>
    <w:rsid w:val="00442D52"/>
    <w:rsid w:val="00445B93"/>
    <w:rsid w:val="004503DD"/>
    <w:rsid w:val="00451D91"/>
    <w:rsid w:val="00453EC1"/>
    <w:rsid w:val="00454159"/>
    <w:rsid w:val="0045426E"/>
    <w:rsid w:val="00456066"/>
    <w:rsid w:val="0046114C"/>
    <w:rsid w:val="00461683"/>
    <w:rsid w:val="00462E91"/>
    <w:rsid w:val="0046586C"/>
    <w:rsid w:val="004662AB"/>
    <w:rsid w:val="00470DE1"/>
    <w:rsid w:val="00474E4B"/>
    <w:rsid w:val="004770FC"/>
    <w:rsid w:val="00480185"/>
    <w:rsid w:val="004802C7"/>
    <w:rsid w:val="00482FBA"/>
    <w:rsid w:val="0048468F"/>
    <w:rsid w:val="0048642E"/>
    <w:rsid w:val="00487E8E"/>
    <w:rsid w:val="004908BE"/>
    <w:rsid w:val="00491389"/>
    <w:rsid w:val="004939BD"/>
    <w:rsid w:val="004A29D0"/>
    <w:rsid w:val="004A519E"/>
    <w:rsid w:val="004B13C5"/>
    <w:rsid w:val="004B2772"/>
    <w:rsid w:val="004B3E76"/>
    <w:rsid w:val="004B484F"/>
    <w:rsid w:val="004B56C5"/>
    <w:rsid w:val="004B723A"/>
    <w:rsid w:val="004B7F3E"/>
    <w:rsid w:val="004C11A9"/>
    <w:rsid w:val="004C4B48"/>
    <w:rsid w:val="004C68E7"/>
    <w:rsid w:val="004D31AD"/>
    <w:rsid w:val="004D40B9"/>
    <w:rsid w:val="004D6EC0"/>
    <w:rsid w:val="004D7924"/>
    <w:rsid w:val="004E1043"/>
    <w:rsid w:val="004E5FD5"/>
    <w:rsid w:val="004F2AC5"/>
    <w:rsid w:val="004F48DD"/>
    <w:rsid w:val="004F6AF2"/>
    <w:rsid w:val="00500B44"/>
    <w:rsid w:val="005029E7"/>
    <w:rsid w:val="00503A5E"/>
    <w:rsid w:val="00504D82"/>
    <w:rsid w:val="00511863"/>
    <w:rsid w:val="005128E7"/>
    <w:rsid w:val="00514784"/>
    <w:rsid w:val="005203F9"/>
    <w:rsid w:val="0052360C"/>
    <w:rsid w:val="005247BD"/>
    <w:rsid w:val="00526795"/>
    <w:rsid w:val="00532542"/>
    <w:rsid w:val="005340D3"/>
    <w:rsid w:val="005354CD"/>
    <w:rsid w:val="0053554F"/>
    <w:rsid w:val="00541FBB"/>
    <w:rsid w:val="00544BDB"/>
    <w:rsid w:val="005500B1"/>
    <w:rsid w:val="00551EC3"/>
    <w:rsid w:val="005608F0"/>
    <w:rsid w:val="0056276E"/>
    <w:rsid w:val="005641B2"/>
    <w:rsid w:val="005649D2"/>
    <w:rsid w:val="005651B7"/>
    <w:rsid w:val="00567080"/>
    <w:rsid w:val="0057009B"/>
    <w:rsid w:val="00573986"/>
    <w:rsid w:val="00574A2D"/>
    <w:rsid w:val="005770D3"/>
    <w:rsid w:val="005801D0"/>
    <w:rsid w:val="0058102D"/>
    <w:rsid w:val="00583731"/>
    <w:rsid w:val="005875EE"/>
    <w:rsid w:val="00587820"/>
    <w:rsid w:val="005878AE"/>
    <w:rsid w:val="00587B53"/>
    <w:rsid w:val="005934B4"/>
    <w:rsid w:val="005935EE"/>
    <w:rsid w:val="005957FA"/>
    <w:rsid w:val="00595A8B"/>
    <w:rsid w:val="00596179"/>
    <w:rsid w:val="00597644"/>
    <w:rsid w:val="005A05A4"/>
    <w:rsid w:val="005A2B12"/>
    <w:rsid w:val="005A2F6C"/>
    <w:rsid w:val="005A34D4"/>
    <w:rsid w:val="005A67CA"/>
    <w:rsid w:val="005B184F"/>
    <w:rsid w:val="005B4B00"/>
    <w:rsid w:val="005B57F5"/>
    <w:rsid w:val="005B72EA"/>
    <w:rsid w:val="005B76BC"/>
    <w:rsid w:val="005B77E0"/>
    <w:rsid w:val="005C14A7"/>
    <w:rsid w:val="005C21E9"/>
    <w:rsid w:val="005C344B"/>
    <w:rsid w:val="005C3BFE"/>
    <w:rsid w:val="005C639B"/>
    <w:rsid w:val="005D0140"/>
    <w:rsid w:val="005D1384"/>
    <w:rsid w:val="005D22D2"/>
    <w:rsid w:val="005D262C"/>
    <w:rsid w:val="005D2D7B"/>
    <w:rsid w:val="005D355E"/>
    <w:rsid w:val="005D49FE"/>
    <w:rsid w:val="005D59B2"/>
    <w:rsid w:val="005D6639"/>
    <w:rsid w:val="005E0207"/>
    <w:rsid w:val="005E1F63"/>
    <w:rsid w:val="005E26FC"/>
    <w:rsid w:val="005E6F34"/>
    <w:rsid w:val="005F49D6"/>
    <w:rsid w:val="005F4AD4"/>
    <w:rsid w:val="005F77AA"/>
    <w:rsid w:val="00607166"/>
    <w:rsid w:val="00613017"/>
    <w:rsid w:val="006170ED"/>
    <w:rsid w:val="00617D76"/>
    <w:rsid w:val="006232B3"/>
    <w:rsid w:val="00624D13"/>
    <w:rsid w:val="00626947"/>
    <w:rsid w:val="00626BBF"/>
    <w:rsid w:val="00627A57"/>
    <w:rsid w:val="00631028"/>
    <w:rsid w:val="006310E4"/>
    <w:rsid w:val="00631767"/>
    <w:rsid w:val="0063375A"/>
    <w:rsid w:val="0064273E"/>
    <w:rsid w:val="00643CC4"/>
    <w:rsid w:val="00647B24"/>
    <w:rsid w:val="00657094"/>
    <w:rsid w:val="006638DE"/>
    <w:rsid w:val="00664735"/>
    <w:rsid w:val="00665058"/>
    <w:rsid w:val="00672E16"/>
    <w:rsid w:val="00673061"/>
    <w:rsid w:val="00673F31"/>
    <w:rsid w:val="006742F3"/>
    <w:rsid w:val="00675E99"/>
    <w:rsid w:val="00677835"/>
    <w:rsid w:val="00677ECB"/>
    <w:rsid w:val="00680388"/>
    <w:rsid w:val="00680C2C"/>
    <w:rsid w:val="00680D81"/>
    <w:rsid w:val="006841D7"/>
    <w:rsid w:val="00685581"/>
    <w:rsid w:val="00686777"/>
    <w:rsid w:val="006878BA"/>
    <w:rsid w:val="00687AEF"/>
    <w:rsid w:val="00691121"/>
    <w:rsid w:val="0069617A"/>
    <w:rsid w:val="00696410"/>
    <w:rsid w:val="006A046F"/>
    <w:rsid w:val="006A109A"/>
    <w:rsid w:val="006A3884"/>
    <w:rsid w:val="006A54F6"/>
    <w:rsid w:val="006B3488"/>
    <w:rsid w:val="006B68FC"/>
    <w:rsid w:val="006C4033"/>
    <w:rsid w:val="006D00B0"/>
    <w:rsid w:val="006D1CF3"/>
    <w:rsid w:val="006D353B"/>
    <w:rsid w:val="006D4CB7"/>
    <w:rsid w:val="006D6398"/>
    <w:rsid w:val="006E0F73"/>
    <w:rsid w:val="006E0F77"/>
    <w:rsid w:val="006E54D3"/>
    <w:rsid w:val="006F1CF4"/>
    <w:rsid w:val="006F77E7"/>
    <w:rsid w:val="00700287"/>
    <w:rsid w:val="007068EA"/>
    <w:rsid w:val="00707BE2"/>
    <w:rsid w:val="00713738"/>
    <w:rsid w:val="00716673"/>
    <w:rsid w:val="007168FE"/>
    <w:rsid w:val="00717237"/>
    <w:rsid w:val="00720C6A"/>
    <w:rsid w:val="0072492B"/>
    <w:rsid w:val="00724D93"/>
    <w:rsid w:val="00724DBE"/>
    <w:rsid w:val="0072638E"/>
    <w:rsid w:val="0072651F"/>
    <w:rsid w:val="007271A8"/>
    <w:rsid w:val="00735993"/>
    <w:rsid w:val="00751AB0"/>
    <w:rsid w:val="0075230F"/>
    <w:rsid w:val="00752ED5"/>
    <w:rsid w:val="00753147"/>
    <w:rsid w:val="0075410D"/>
    <w:rsid w:val="007564F8"/>
    <w:rsid w:val="00757D6C"/>
    <w:rsid w:val="0076669D"/>
    <w:rsid w:val="00766D19"/>
    <w:rsid w:val="00767CA4"/>
    <w:rsid w:val="0077069A"/>
    <w:rsid w:val="00773CDB"/>
    <w:rsid w:val="00776064"/>
    <w:rsid w:val="00782079"/>
    <w:rsid w:val="007830AB"/>
    <w:rsid w:val="00783C3B"/>
    <w:rsid w:val="0078736E"/>
    <w:rsid w:val="007873CB"/>
    <w:rsid w:val="007911A4"/>
    <w:rsid w:val="0079523E"/>
    <w:rsid w:val="0079530A"/>
    <w:rsid w:val="00796499"/>
    <w:rsid w:val="00796E95"/>
    <w:rsid w:val="007A6F20"/>
    <w:rsid w:val="007B020C"/>
    <w:rsid w:val="007B04A5"/>
    <w:rsid w:val="007B4188"/>
    <w:rsid w:val="007B4CED"/>
    <w:rsid w:val="007B523A"/>
    <w:rsid w:val="007B7E9B"/>
    <w:rsid w:val="007C1559"/>
    <w:rsid w:val="007C1FD6"/>
    <w:rsid w:val="007C4870"/>
    <w:rsid w:val="007C49FA"/>
    <w:rsid w:val="007C5AE6"/>
    <w:rsid w:val="007C5D33"/>
    <w:rsid w:val="007C61E6"/>
    <w:rsid w:val="007C63BB"/>
    <w:rsid w:val="007C676B"/>
    <w:rsid w:val="007C6A58"/>
    <w:rsid w:val="007C7F10"/>
    <w:rsid w:val="007D10B5"/>
    <w:rsid w:val="007D56C3"/>
    <w:rsid w:val="007E20E5"/>
    <w:rsid w:val="007E483D"/>
    <w:rsid w:val="007E601A"/>
    <w:rsid w:val="007E6A58"/>
    <w:rsid w:val="007F066A"/>
    <w:rsid w:val="007F1E1B"/>
    <w:rsid w:val="007F27F8"/>
    <w:rsid w:val="007F3C12"/>
    <w:rsid w:val="007F4463"/>
    <w:rsid w:val="007F4D19"/>
    <w:rsid w:val="007F6BE6"/>
    <w:rsid w:val="00801971"/>
    <w:rsid w:val="0080248A"/>
    <w:rsid w:val="00804F58"/>
    <w:rsid w:val="00806ECB"/>
    <w:rsid w:val="008073B1"/>
    <w:rsid w:val="00810D93"/>
    <w:rsid w:val="00817713"/>
    <w:rsid w:val="00817F80"/>
    <w:rsid w:val="00821BDB"/>
    <w:rsid w:val="00823A08"/>
    <w:rsid w:val="008242EB"/>
    <w:rsid w:val="00824F5A"/>
    <w:rsid w:val="00825FEA"/>
    <w:rsid w:val="00826FD5"/>
    <w:rsid w:val="00835516"/>
    <w:rsid w:val="00836838"/>
    <w:rsid w:val="008378E8"/>
    <w:rsid w:val="00840626"/>
    <w:rsid w:val="008426B6"/>
    <w:rsid w:val="00843DF5"/>
    <w:rsid w:val="00844A4A"/>
    <w:rsid w:val="00845F95"/>
    <w:rsid w:val="00847B97"/>
    <w:rsid w:val="00850D82"/>
    <w:rsid w:val="00852610"/>
    <w:rsid w:val="0085280C"/>
    <w:rsid w:val="00852EFF"/>
    <w:rsid w:val="00854E6F"/>
    <w:rsid w:val="008559F3"/>
    <w:rsid w:val="00856CA3"/>
    <w:rsid w:val="00861614"/>
    <w:rsid w:val="0086248D"/>
    <w:rsid w:val="00864528"/>
    <w:rsid w:val="00865BC1"/>
    <w:rsid w:val="008720BB"/>
    <w:rsid w:val="0087496A"/>
    <w:rsid w:val="00881ED0"/>
    <w:rsid w:val="00882015"/>
    <w:rsid w:val="00890EEE"/>
    <w:rsid w:val="008917E2"/>
    <w:rsid w:val="0089316E"/>
    <w:rsid w:val="008939F3"/>
    <w:rsid w:val="00897515"/>
    <w:rsid w:val="008A021E"/>
    <w:rsid w:val="008A353C"/>
    <w:rsid w:val="008A3A9A"/>
    <w:rsid w:val="008A4CF6"/>
    <w:rsid w:val="008B1946"/>
    <w:rsid w:val="008C6695"/>
    <w:rsid w:val="008C6FF7"/>
    <w:rsid w:val="008C741C"/>
    <w:rsid w:val="008D5C37"/>
    <w:rsid w:val="008D62EA"/>
    <w:rsid w:val="008E22EC"/>
    <w:rsid w:val="008E323C"/>
    <w:rsid w:val="008E3DE9"/>
    <w:rsid w:val="008E4E66"/>
    <w:rsid w:val="008E538E"/>
    <w:rsid w:val="008F1F56"/>
    <w:rsid w:val="008F34AC"/>
    <w:rsid w:val="00900AD9"/>
    <w:rsid w:val="009015BF"/>
    <w:rsid w:val="009036B4"/>
    <w:rsid w:val="009046D4"/>
    <w:rsid w:val="009107ED"/>
    <w:rsid w:val="009138BF"/>
    <w:rsid w:val="00913B5B"/>
    <w:rsid w:val="009144F2"/>
    <w:rsid w:val="00914A74"/>
    <w:rsid w:val="009150F5"/>
    <w:rsid w:val="00915333"/>
    <w:rsid w:val="009159B2"/>
    <w:rsid w:val="00915B46"/>
    <w:rsid w:val="00916728"/>
    <w:rsid w:val="0091714B"/>
    <w:rsid w:val="00920985"/>
    <w:rsid w:val="00921FDC"/>
    <w:rsid w:val="00924401"/>
    <w:rsid w:val="00927E49"/>
    <w:rsid w:val="00930630"/>
    <w:rsid w:val="0093109A"/>
    <w:rsid w:val="0093679E"/>
    <w:rsid w:val="00941947"/>
    <w:rsid w:val="009423F0"/>
    <w:rsid w:val="0094511B"/>
    <w:rsid w:val="00945B9D"/>
    <w:rsid w:val="009506B6"/>
    <w:rsid w:val="00952A22"/>
    <w:rsid w:val="00953989"/>
    <w:rsid w:val="0095539E"/>
    <w:rsid w:val="009560E5"/>
    <w:rsid w:val="00960869"/>
    <w:rsid w:val="00970286"/>
    <w:rsid w:val="0097042E"/>
    <w:rsid w:val="00973607"/>
    <w:rsid w:val="009739C8"/>
    <w:rsid w:val="00973D40"/>
    <w:rsid w:val="0098205F"/>
    <w:rsid w:val="00982157"/>
    <w:rsid w:val="00986F45"/>
    <w:rsid w:val="009874F7"/>
    <w:rsid w:val="0099399A"/>
    <w:rsid w:val="00994F0D"/>
    <w:rsid w:val="00995C6E"/>
    <w:rsid w:val="009A6B0D"/>
    <w:rsid w:val="009B1280"/>
    <w:rsid w:val="009B37B2"/>
    <w:rsid w:val="009B3D61"/>
    <w:rsid w:val="009C2DB5"/>
    <w:rsid w:val="009C5B0E"/>
    <w:rsid w:val="009D3EB9"/>
    <w:rsid w:val="009D43DD"/>
    <w:rsid w:val="009D7BED"/>
    <w:rsid w:val="009E20C7"/>
    <w:rsid w:val="009E31D2"/>
    <w:rsid w:val="009E363D"/>
    <w:rsid w:val="009E4202"/>
    <w:rsid w:val="009E4259"/>
    <w:rsid w:val="009E6FBE"/>
    <w:rsid w:val="009F636C"/>
    <w:rsid w:val="00A010E5"/>
    <w:rsid w:val="00A07000"/>
    <w:rsid w:val="00A076B8"/>
    <w:rsid w:val="00A10577"/>
    <w:rsid w:val="00A119B4"/>
    <w:rsid w:val="00A128E3"/>
    <w:rsid w:val="00A14ED0"/>
    <w:rsid w:val="00A170A2"/>
    <w:rsid w:val="00A23622"/>
    <w:rsid w:val="00A261D9"/>
    <w:rsid w:val="00A2629A"/>
    <w:rsid w:val="00A4669B"/>
    <w:rsid w:val="00A47DC3"/>
    <w:rsid w:val="00A534B8"/>
    <w:rsid w:val="00A53723"/>
    <w:rsid w:val="00A54063"/>
    <w:rsid w:val="00A5409F"/>
    <w:rsid w:val="00A56811"/>
    <w:rsid w:val="00A57460"/>
    <w:rsid w:val="00A603F2"/>
    <w:rsid w:val="00A63054"/>
    <w:rsid w:val="00A630C8"/>
    <w:rsid w:val="00A64B42"/>
    <w:rsid w:val="00A6693C"/>
    <w:rsid w:val="00A66C31"/>
    <w:rsid w:val="00A70440"/>
    <w:rsid w:val="00A70EE5"/>
    <w:rsid w:val="00A71CF4"/>
    <w:rsid w:val="00A7340A"/>
    <w:rsid w:val="00A74A54"/>
    <w:rsid w:val="00A76FB9"/>
    <w:rsid w:val="00A83D41"/>
    <w:rsid w:val="00A856CE"/>
    <w:rsid w:val="00A856D0"/>
    <w:rsid w:val="00A8584D"/>
    <w:rsid w:val="00A873E9"/>
    <w:rsid w:val="00A9004C"/>
    <w:rsid w:val="00A94CA7"/>
    <w:rsid w:val="00A9515F"/>
    <w:rsid w:val="00A9520A"/>
    <w:rsid w:val="00AA1B00"/>
    <w:rsid w:val="00AA1CBE"/>
    <w:rsid w:val="00AB099B"/>
    <w:rsid w:val="00AB3116"/>
    <w:rsid w:val="00AB3B46"/>
    <w:rsid w:val="00AB5F89"/>
    <w:rsid w:val="00AB6A08"/>
    <w:rsid w:val="00AC4286"/>
    <w:rsid w:val="00AC714F"/>
    <w:rsid w:val="00AC7827"/>
    <w:rsid w:val="00AC7FC7"/>
    <w:rsid w:val="00AD3525"/>
    <w:rsid w:val="00AD4594"/>
    <w:rsid w:val="00AD4B95"/>
    <w:rsid w:val="00AD6CE8"/>
    <w:rsid w:val="00AE3A28"/>
    <w:rsid w:val="00AE4760"/>
    <w:rsid w:val="00AE58B8"/>
    <w:rsid w:val="00AE5DDE"/>
    <w:rsid w:val="00B02088"/>
    <w:rsid w:val="00B03CCC"/>
    <w:rsid w:val="00B04FC2"/>
    <w:rsid w:val="00B05292"/>
    <w:rsid w:val="00B064BF"/>
    <w:rsid w:val="00B151E9"/>
    <w:rsid w:val="00B2036D"/>
    <w:rsid w:val="00B21AA6"/>
    <w:rsid w:val="00B222FB"/>
    <w:rsid w:val="00B22B2E"/>
    <w:rsid w:val="00B26C50"/>
    <w:rsid w:val="00B30514"/>
    <w:rsid w:val="00B37870"/>
    <w:rsid w:val="00B42E51"/>
    <w:rsid w:val="00B454B6"/>
    <w:rsid w:val="00B46033"/>
    <w:rsid w:val="00B50AA9"/>
    <w:rsid w:val="00B53FCE"/>
    <w:rsid w:val="00B56270"/>
    <w:rsid w:val="00B56BFE"/>
    <w:rsid w:val="00B56DBD"/>
    <w:rsid w:val="00B57D39"/>
    <w:rsid w:val="00B65452"/>
    <w:rsid w:val="00B656BE"/>
    <w:rsid w:val="00B6716A"/>
    <w:rsid w:val="00B6739D"/>
    <w:rsid w:val="00B67A69"/>
    <w:rsid w:val="00B67C0A"/>
    <w:rsid w:val="00B727CB"/>
    <w:rsid w:val="00B72931"/>
    <w:rsid w:val="00B72E28"/>
    <w:rsid w:val="00B7398B"/>
    <w:rsid w:val="00B73A6B"/>
    <w:rsid w:val="00B77CEF"/>
    <w:rsid w:val="00B80AAD"/>
    <w:rsid w:val="00B80ADE"/>
    <w:rsid w:val="00B8143B"/>
    <w:rsid w:val="00B816F5"/>
    <w:rsid w:val="00B868BA"/>
    <w:rsid w:val="00B94570"/>
    <w:rsid w:val="00B97681"/>
    <w:rsid w:val="00B976FF"/>
    <w:rsid w:val="00BA101C"/>
    <w:rsid w:val="00BA4F74"/>
    <w:rsid w:val="00BA7230"/>
    <w:rsid w:val="00BA7AAB"/>
    <w:rsid w:val="00BB4FBA"/>
    <w:rsid w:val="00BB66B1"/>
    <w:rsid w:val="00BC1208"/>
    <w:rsid w:val="00BC32DE"/>
    <w:rsid w:val="00BC5DCB"/>
    <w:rsid w:val="00BC6134"/>
    <w:rsid w:val="00BC630A"/>
    <w:rsid w:val="00BC7C1F"/>
    <w:rsid w:val="00BD16FA"/>
    <w:rsid w:val="00BD4D18"/>
    <w:rsid w:val="00BD7F86"/>
    <w:rsid w:val="00BE07E4"/>
    <w:rsid w:val="00BE1A40"/>
    <w:rsid w:val="00BE569C"/>
    <w:rsid w:val="00BF017A"/>
    <w:rsid w:val="00BF04F8"/>
    <w:rsid w:val="00BF35D4"/>
    <w:rsid w:val="00BF3AA8"/>
    <w:rsid w:val="00BF599C"/>
    <w:rsid w:val="00BF732E"/>
    <w:rsid w:val="00BF745D"/>
    <w:rsid w:val="00BF7BD5"/>
    <w:rsid w:val="00C02778"/>
    <w:rsid w:val="00C03628"/>
    <w:rsid w:val="00C0685D"/>
    <w:rsid w:val="00C15F82"/>
    <w:rsid w:val="00C2168A"/>
    <w:rsid w:val="00C22D1D"/>
    <w:rsid w:val="00C236E5"/>
    <w:rsid w:val="00C36520"/>
    <w:rsid w:val="00C436AB"/>
    <w:rsid w:val="00C43F7A"/>
    <w:rsid w:val="00C45C0B"/>
    <w:rsid w:val="00C5067C"/>
    <w:rsid w:val="00C541D8"/>
    <w:rsid w:val="00C55B7A"/>
    <w:rsid w:val="00C56889"/>
    <w:rsid w:val="00C62B29"/>
    <w:rsid w:val="00C664FC"/>
    <w:rsid w:val="00C70C44"/>
    <w:rsid w:val="00C74500"/>
    <w:rsid w:val="00C84DB5"/>
    <w:rsid w:val="00C909E1"/>
    <w:rsid w:val="00C91CB2"/>
    <w:rsid w:val="00C92FDF"/>
    <w:rsid w:val="00C93698"/>
    <w:rsid w:val="00CA0226"/>
    <w:rsid w:val="00CA412B"/>
    <w:rsid w:val="00CA43DC"/>
    <w:rsid w:val="00CA471E"/>
    <w:rsid w:val="00CB2145"/>
    <w:rsid w:val="00CB2E6A"/>
    <w:rsid w:val="00CB3A12"/>
    <w:rsid w:val="00CB4452"/>
    <w:rsid w:val="00CB4CB2"/>
    <w:rsid w:val="00CB6227"/>
    <w:rsid w:val="00CB66B0"/>
    <w:rsid w:val="00CC2739"/>
    <w:rsid w:val="00CD03F5"/>
    <w:rsid w:val="00CD0DE2"/>
    <w:rsid w:val="00CD6723"/>
    <w:rsid w:val="00CE1B3C"/>
    <w:rsid w:val="00CE3D60"/>
    <w:rsid w:val="00CE5951"/>
    <w:rsid w:val="00CF02EA"/>
    <w:rsid w:val="00CF244D"/>
    <w:rsid w:val="00CF2EAA"/>
    <w:rsid w:val="00CF3B77"/>
    <w:rsid w:val="00CF3D0E"/>
    <w:rsid w:val="00CF730D"/>
    <w:rsid w:val="00CF73E9"/>
    <w:rsid w:val="00D00556"/>
    <w:rsid w:val="00D07719"/>
    <w:rsid w:val="00D10A45"/>
    <w:rsid w:val="00D1224A"/>
    <w:rsid w:val="00D136E3"/>
    <w:rsid w:val="00D14573"/>
    <w:rsid w:val="00D15A52"/>
    <w:rsid w:val="00D20D03"/>
    <w:rsid w:val="00D226A9"/>
    <w:rsid w:val="00D22964"/>
    <w:rsid w:val="00D2403C"/>
    <w:rsid w:val="00D25B54"/>
    <w:rsid w:val="00D26176"/>
    <w:rsid w:val="00D31566"/>
    <w:rsid w:val="00D31E35"/>
    <w:rsid w:val="00D32C4F"/>
    <w:rsid w:val="00D35FFD"/>
    <w:rsid w:val="00D411BE"/>
    <w:rsid w:val="00D42678"/>
    <w:rsid w:val="00D507E2"/>
    <w:rsid w:val="00D51604"/>
    <w:rsid w:val="00D52291"/>
    <w:rsid w:val="00D531CC"/>
    <w:rsid w:val="00D534B3"/>
    <w:rsid w:val="00D60DDF"/>
    <w:rsid w:val="00D61CE0"/>
    <w:rsid w:val="00D678DB"/>
    <w:rsid w:val="00D73868"/>
    <w:rsid w:val="00D75E61"/>
    <w:rsid w:val="00D7649E"/>
    <w:rsid w:val="00D81262"/>
    <w:rsid w:val="00D8240B"/>
    <w:rsid w:val="00D8661E"/>
    <w:rsid w:val="00D924E7"/>
    <w:rsid w:val="00D938FB"/>
    <w:rsid w:val="00D945D9"/>
    <w:rsid w:val="00DA016D"/>
    <w:rsid w:val="00DA132A"/>
    <w:rsid w:val="00DA5C9A"/>
    <w:rsid w:val="00DB098A"/>
    <w:rsid w:val="00DB32F3"/>
    <w:rsid w:val="00DB4E71"/>
    <w:rsid w:val="00DB770D"/>
    <w:rsid w:val="00DC33DD"/>
    <w:rsid w:val="00DC4995"/>
    <w:rsid w:val="00DC4EB1"/>
    <w:rsid w:val="00DC66B8"/>
    <w:rsid w:val="00DC6BCA"/>
    <w:rsid w:val="00DC74E1"/>
    <w:rsid w:val="00DD0079"/>
    <w:rsid w:val="00DD1132"/>
    <w:rsid w:val="00DD2F4E"/>
    <w:rsid w:val="00DD5899"/>
    <w:rsid w:val="00DE048F"/>
    <w:rsid w:val="00DE07A5"/>
    <w:rsid w:val="00DE2CE3"/>
    <w:rsid w:val="00DE3A7E"/>
    <w:rsid w:val="00DE3F6B"/>
    <w:rsid w:val="00DE4097"/>
    <w:rsid w:val="00DE565B"/>
    <w:rsid w:val="00DF16AC"/>
    <w:rsid w:val="00DF4E68"/>
    <w:rsid w:val="00DF72D1"/>
    <w:rsid w:val="00E04DAF"/>
    <w:rsid w:val="00E112C7"/>
    <w:rsid w:val="00E15C44"/>
    <w:rsid w:val="00E203A5"/>
    <w:rsid w:val="00E22F6B"/>
    <w:rsid w:val="00E24AD6"/>
    <w:rsid w:val="00E258AE"/>
    <w:rsid w:val="00E27F36"/>
    <w:rsid w:val="00E32ED9"/>
    <w:rsid w:val="00E351D9"/>
    <w:rsid w:val="00E3587C"/>
    <w:rsid w:val="00E35BB9"/>
    <w:rsid w:val="00E41F0D"/>
    <w:rsid w:val="00E4272D"/>
    <w:rsid w:val="00E4707A"/>
    <w:rsid w:val="00E5058E"/>
    <w:rsid w:val="00E51733"/>
    <w:rsid w:val="00E51FA0"/>
    <w:rsid w:val="00E52A2C"/>
    <w:rsid w:val="00E56264"/>
    <w:rsid w:val="00E572E4"/>
    <w:rsid w:val="00E604B6"/>
    <w:rsid w:val="00E60CE6"/>
    <w:rsid w:val="00E61566"/>
    <w:rsid w:val="00E66CA0"/>
    <w:rsid w:val="00E719D6"/>
    <w:rsid w:val="00E80BE3"/>
    <w:rsid w:val="00E82D48"/>
    <w:rsid w:val="00E836F5"/>
    <w:rsid w:val="00E83720"/>
    <w:rsid w:val="00E83F62"/>
    <w:rsid w:val="00E87132"/>
    <w:rsid w:val="00E904DB"/>
    <w:rsid w:val="00E90FBC"/>
    <w:rsid w:val="00E9329B"/>
    <w:rsid w:val="00EA07C6"/>
    <w:rsid w:val="00EA7323"/>
    <w:rsid w:val="00EB528F"/>
    <w:rsid w:val="00EB5861"/>
    <w:rsid w:val="00EC0D79"/>
    <w:rsid w:val="00EC1FCB"/>
    <w:rsid w:val="00EC2A19"/>
    <w:rsid w:val="00EC30E7"/>
    <w:rsid w:val="00EC59D6"/>
    <w:rsid w:val="00EC7571"/>
    <w:rsid w:val="00EC7F15"/>
    <w:rsid w:val="00ED19F5"/>
    <w:rsid w:val="00ED1EDE"/>
    <w:rsid w:val="00ED5060"/>
    <w:rsid w:val="00ED5EEC"/>
    <w:rsid w:val="00ED5F25"/>
    <w:rsid w:val="00EE02C4"/>
    <w:rsid w:val="00EE1D7D"/>
    <w:rsid w:val="00EE2F6D"/>
    <w:rsid w:val="00EE3DF9"/>
    <w:rsid w:val="00EE6C42"/>
    <w:rsid w:val="00EF4DA0"/>
    <w:rsid w:val="00EF7252"/>
    <w:rsid w:val="00EF7DBB"/>
    <w:rsid w:val="00F0127E"/>
    <w:rsid w:val="00F02998"/>
    <w:rsid w:val="00F04295"/>
    <w:rsid w:val="00F06679"/>
    <w:rsid w:val="00F068B6"/>
    <w:rsid w:val="00F1353E"/>
    <w:rsid w:val="00F138B0"/>
    <w:rsid w:val="00F144F5"/>
    <w:rsid w:val="00F14D7F"/>
    <w:rsid w:val="00F17D3F"/>
    <w:rsid w:val="00F209D5"/>
    <w:rsid w:val="00F20AC8"/>
    <w:rsid w:val="00F22569"/>
    <w:rsid w:val="00F236AD"/>
    <w:rsid w:val="00F24B06"/>
    <w:rsid w:val="00F262B5"/>
    <w:rsid w:val="00F270E1"/>
    <w:rsid w:val="00F27202"/>
    <w:rsid w:val="00F27D80"/>
    <w:rsid w:val="00F31175"/>
    <w:rsid w:val="00F32837"/>
    <w:rsid w:val="00F3454B"/>
    <w:rsid w:val="00F40E29"/>
    <w:rsid w:val="00F47B92"/>
    <w:rsid w:val="00F47D2D"/>
    <w:rsid w:val="00F522E3"/>
    <w:rsid w:val="00F54F06"/>
    <w:rsid w:val="00F562E7"/>
    <w:rsid w:val="00F6071D"/>
    <w:rsid w:val="00F60BBC"/>
    <w:rsid w:val="00F60F35"/>
    <w:rsid w:val="00F61A73"/>
    <w:rsid w:val="00F620A7"/>
    <w:rsid w:val="00F62665"/>
    <w:rsid w:val="00F65B7F"/>
    <w:rsid w:val="00F65DDD"/>
    <w:rsid w:val="00F66145"/>
    <w:rsid w:val="00F67719"/>
    <w:rsid w:val="00F70DEA"/>
    <w:rsid w:val="00F716F9"/>
    <w:rsid w:val="00F72084"/>
    <w:rsid w:val="00F73157"/>
    <w:rsid w:val="00F745FA"/>
    <w:rsid w:val="00F760E8"/>
    <w:rsid w:val="00F814BD"/>
    <w:rsid w:val="00F81980"/>
    <w:rsid w:val="00F8620A"/>
    <w:rsid w:val="00F86D5E"/>
    <w:rsid w:val="00F87DEE"/>
    <w:rsid w:val="00F90F04"/>
    <w:rsid w:val="00F91266"/>
    <w:rsid w:val="00F92653"/>
    <w:rsid w:val="00F93515"/>
    <w:rsid w:val="00F9366D"/>
    <w:rsid w:val="00F95397"/>
    <w:rsid w:val="00F977FD"/>
    <w:rsid w:val="00F97CC7"/>
    <w:rsid w:val="00FA0953"/>
    <w:rsid w:val="00FA2D35"/>
    <w:rsid w:val="00FA3555"/>
    <w:rsid w:val="00FA6449"/>
    <w:rsid w:val="00FA698F"/>
    <w:rsid w:val="00FA6E8E"/>
    <w:rsid w:val="00FA7648"/>
    <w:rsid w:val="00FB7A01"/>
    <w:rsid w:val="00FB7C66"/>
    <w:rsid w:val="00FC0E4A"/>
    <w:rsid w:val="00FC3BCF"/>
    <w:rsid w:val="00FD0590"/>
    <w:rsid w:val="00FD0A93"/>
    <w:rsid w:val="00FE1F2C"/>
    <w:rsid w:val="00FE3213"/>
    <w:rsid w:val="00FE393D"/>
    <w:rsid w:val="00FE5E0D"/>
    <w:rsid w:val="1DA05CF8"/>
    <w:rsid w:val="210CDF64"/>
    <w:rsid w:val="24B60E80"/>
    <w:rsid w:val="2974E427"/>
    <w:rsid w:val="368C148E"/>
    <w:rsid w:val="3B0A224D"/>
    <w:rsid w:val="42EEB577"/>
    <w:rsid w:val="51959383"/>
    <w:rsid w:val="54A0504F"/>
    <w:rsid w:val="56EC1BA4"/>
    <w:rsid w:val="5D04C5C0"/>
    <w:rsid w:val="63B9585B"/>
    <w:rsid w:val="641DA944"/>
    <w:rsid w:val="677B4E98"/>
    <w:rsid w:val="69616FC7"/>
    <w:rsid w:val="78EB2D23"/>
    <w:rsid w:val="794E7F49"/>
    <w:rsid w:val="79C6A0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D3930"/>
  <w15:chartTrackingRefBased/>
  <w15:docId w15:val="{4E514DAD-A9DC-4009-82A5-D54EFE609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64B4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64B4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64B4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64B4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64B4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64B4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64B42"/>
    <w:pPr>
      <w:keepNext/>
      <w:spacing w:after="200" w:line="240" w:lineRule="auto"/>
    </w:pPr>
    <w:rPr>
      <w:iCs/>
      <w:color w:val="002664"/>
      <w:sz w:val="18"/>
      <w:szCs w:val="18"/>
    </w:rPr>
  </w:style>
  <w:style w:type="table" w:customStyle="1" w:styleId="Tableheader">
    <w:name w:val="ŠTable header"/>
    <w:basedOn w:val="TableNormal"/>
    <w:uiPriority w:val="99"/>
    <w:rsid w:val="00A64B4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64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64B42"/>
    <w:pPr>
      <w:numPr>
        <w:numId w:val="6"/>
      </w:numPr>
    </w:pPr>
  </w:style>
  <w:style w:type="paragraph" w:styleId="ListNumber2">
    <w:name w:val="List Number 2"/>
    <w:aliases w:val="ŠList Number 2"/>
    <w:basedOn w:val="Normal"/>
    <w:uiPriority w:val="8"/>
    <w:qFormat/>
    <w:rsid w:val="00A64B42"/>
    <w:pPr>
      <w:numPr>
        <w:numId w:val="5"/>
      </w:numPr>
    </w:pPr>
  </w:style>
  <w:style w:type="paragraph" w:styleId="ListBullet">
    <w:name w:val="List Bullet"/>
    <w:aliases w:val="ŠList Bullet"/>
    <w:basedOn w:val="Normal"/>
    <w:uiPriority w:val="9"/>
    <w:qFormat/>
    <w:rsid w:val="00A64B42"/>
    <w:pPr>
      <w:numPr>
        <w:numId w:val="4"/>
      </w:numPr>
    </w:pPr>
  </w:style>
  <w:style w:type="paragraph" w:styleId="ListBullet2">
    <w:name w:val="List Bullet 2"/>
    <w:aliases w:val="ŠList Bullet 2"/>
    <w:basedOn w:val="Normal"/>
    <w:uiPriority w:val="10"/>
    <w:qFormat/>
    <w:rsid w:val="00117B00"/>
    <w:pPr>
      <w:numPr>
        <w:numId w:val="2"/>
      </w:numPr>
      <w:ind w:left="1134" w:hanging="567"/>
    </w:pPr>
  </w:style>
  <w:style w:type="paragraph" w:customStyle="1" w:styleId="FeatureBox4">
    <w:name w:val="ŠFeature Box 4"/>
    <w:basedOn w:val="FeatureBox2"/>
    <w:next w:val="Normal"/>
    <w:uiPriority w:val="14"/>
    <w:qFormat/>
    <w:rsid w:val="00A64B4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64B42"/>
    <w:pPr>
      <w:keepNext/>
      <w:ind w:left="567" w:right="57"/>
    </w:pPr>
    <w:rPr>
      <w:szCs w:val="22"/>
    </w:rPr>
  </w:style>
  <w:style w:type="paragraph" w:customStyle="1" w:styleId="Documentname">
    <w:name w:val="ŠDocument name"/>
    <w:basedOn w:val="Normal"/>
    <w:next w:val="Normal"/>
    <w:uiPriority w:val="17"/>
    <w:qFormat/>
    <w:rsid w:val="00A64B4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64B42"/>
    <w:pPr>
      <w:spacing w:after="0"/>
    </w:pPr>
    <w:rPr>
      <w:sz w:val="18"/>
      <w:szCs w:val="18"/>
    </w:rPr>
  </w:style>
  <w:style w:type="paragraph" w:customStyle="1" w:styleId="FeatureBox2">
    <w:name w:val="ŠFeature Box 2"/>
    <w:basedOn w:val="Normal"/>
    <w:next w:val="Normal"/>
    <w:uiPriority w:val="12"/>
    <w:qFormat/>
    <w:rsid w:val="00A64B4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64B4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64B4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64B4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64B4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64B42"/>
    <w:rPr>
      <w:color w:val="001C4A" w:themeColor="accent1" w:themeShade="BF"/>
      <w:u w:val="single"/>
    </w:rPr>
  </w:style>
  <w:style w:type="paragraph" w:customStyle="1" w:styleId="Logo">
    <w:name w:val="ŠLogo"/>
    <w:basedOn w:val="Normal"/>
    <w:uiPriority w:val="18"/>
    <w:qFormat/>
    <w:rsid w:val="00A64B4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64B42"/>
    <w:pPr>
      <w:tabs>
        <w:tab w:val="right" w:leader="dot" w:pos="14570"/>
      </w:tabs>
      <w:spacing w:before="0"/>
    </w:pPr>
    <w:rPr>
      <w:b/>
      <w:noProof/>
    </w:rPr>
  </w:style>
  <w:style w:type="paragraph" w:styleId="TOC2">
    <w:name w:val="toc 2"/>
    <w:aliases w:val="ŠTOC 2"/>
    <w:basedOn w:val="Normal"/>
    <w:next w:val="Normal"/>
    <w:uiPriority w:val="39"/>
    <w:unhideWhenUsed/>
    <w:rsid w:val="00A64B42"/>
    <w:pPr>
      <w:tabs>
        <w:tab w:val="right" w:leader="dot" w:pos="14570"/>
      </w:tabs>
      <w:spacing w:before="0"/>
    </w:pPr>
    <w:rPr>
      <w:noProof/>
    </w:rPr>
  </w:style>
  <w:style w:type="paragraph" w:styleId="TOC3">
    <w:name w:val="toc 3"/>
    <w:aliases w:val="ŠTOC 3"/>
    <w:basedOn w:val="Normal"/>
    <w:next w:val="Normal"/>
    <w:uiPriority w:val="39"/>
    <w:unhideWhenUsed/>
    <w:rsid w:val="00A64B42"/>
    <w:pPr>
      <w:spacing w:before="0"/>
      <w:ind w:left="244"/>
    </w:pPr>
  </w:style>
  <w:style w:type="character" w:customStyle="1" w:styleId="BoldItalic">
    <w:name w:val="ŠBold Italic"/>
    <w:basedOn w:val="DefaultParagraphFont"/>
    <w:uiPriority w:val="1"/>
    <w:qFormat/>
    <w:rsid w:val="00A64B42"/>
    <w:rPr>
      <w:b/>
      <w:i/>
      <w:iCs/>
    </w:rPr>
  </w:style>
  <w:style w:type="character" w:customStyle="1" w:styleId="Heading1Char">
    <w:name w:val="Heading 1 Char"/>
    <w:aliases w:val="ŠHeading 1 Char"/>
    <w:basedOn w:val="DefaultParagraphFont"/>
    <w:link w:val="Heading1"/>
    <w:uiPriority w:val="3"/>
    <w:rsid w:val="00A64B4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64B4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64B42"/>
    <w:pPr>
      <w:spacing w:after="240"/>
      <w:outlineLvl w:val="9"/>
    </w:pPr>
    <w:rPr>
      <w:szCs w:val="40"/>
    </w:rPr>
  </w:style>
  <w:style w:type="paragraph" w:styleId="Footer">
    <w:name w:val="footer"/>
    <w:aliases w:val="ŠFooter"/>
    <w:basedOn w:val="Normal"/>
    <w:link w:val="FooterChar"/>
    <w:uiPriority w:val="19"/>
    <w:rsid w:val="00A64B4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64B42"/>
    <w:rPr>
      <w:rFonts w:ascii="Arial" w:hAnsi="Arial" w:cs="Arial"/>
      <w:sz w:val="18"/>
      <w:szCs w:val="18"/>
    </w:rPr>
  </w:style>
  <w:style w:type="paragraph" w:styleId="Header">
    <w:name w:val="header"/>
    <w:aliases w:val="ŠHeader"/>
    <w:basedOn w:val="Normal"/>
    <w:link w:val="HeaderChar"/>
    <w:uiPriority w:val="16"/>
    <w:rsid w:val="00A64B42"/>
    <w:rPr>
      <w:noProof/>
      <w:color w:val="002664"/>
      <w:sz w:val="28"/>
      <w:szCs w:val="28"/>
    </w:rPr>
  </w:style>
  <w:style w:type="character" w:customStyle="1" w:styleId="HeaderChar">
    <w:name w:val="Header Char"/>
    <w:aliases w:val="ŠHeader Char"/>
    <w:basedOn w:val="DefaultParagraphFont"/>
    <w:link w:val="Header"/>
    <w:uiPriority w:val="16"/>
    <w:rsid w:val="00A64B4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64B4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64B4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64B42"/>
    <w:rPr>
      <w:rFonts w:ascii="Arial" w:hAnsi="Arial" w:cs="Arial"/>
      <w:b/>
      <w:szCs w:val="32"/>
    </w:rPr>
  </w:style>
  <w:style w:type="character" w:styleId="UnresolvedMention">
    <w:name w:val="Unresolved Mention"/>
    <w:basedOn w:val="DefaultParagraphFont"/>
    <w:uiPriority w:val="99"/>
    <w:semiHidden/>
    <w:unhideWhenUsed/>
    <w:rsid w:val="00A64B42"/>
    <w:rPr>
      <w:color w:val="605E5C"/>
      <w:shd w:val="clear" w:color="auto" w:fill="E1DFDD"/>
    </w:rPr>
  </w:style>
  <w:style w:type="character" w:styleId="SubtleEmphasis">
    <w:name w:val="Subtle Emphasis"/>
    <w:basedOn w:val="DefaultParagraphFont"/>
    <w:uiPriority w:val="19"/>
    <w:semiHidden/>
    <w:qFormat/>
    <w:rsid w:val="00A64B42"/>
    <w:rPr>
      <w:i/>
      <w:iCs/>
      <w:color w:val="404040" w:themeColor="text1" w:themeTint="BF"/>
    </w:rPr>
  </w:style>
  <w:style w:type="paragraph" w:styleId="TOC4">
    <w:name w:val="toc 4"/>
    <w:aliases w:val="ŠTOC 4"/>
    <w:basedOn w:val="Normal"/>
    <w:next w:val="Normal"/>
    <w:autoRedefine/>
    <w:uiPriority w:val="39"/>
    <w:unhideWhenUsed/>
    <w:rsid w:val="00A64B42"/>
    <w:pPr>
      <w:spacing w:before="0"/>
      <w:ind w:left="488"/>
    </w:pPr>
  </w:style>
  <w:style w:type="character" w:styleId="CommentReference">
    <w:name w:val="annotation reference"/>
    <w:basedOn w:val="DefaultParagraphFont"/>
    <w:uiPriority w:val="99"/>
    <w:semiHidden/>
    <w:unhideWhenUsed/>
    <w:rsid w:val="00A64B42"/>
    <w:rPr>
      <w:sz w:val="16"/>
      <w:szCs w:val="16"/>
    </w:rPr>
  </w:style>
  <w:style w:type="paragraph" w:styleId="CommentText">
    <w:name w:val="annotation text"/>
    <w:basedOn w:val="Normal"/>
    <w:link w:val="CommentTextChar"/>
    <w:uiPriority w:val="99"/>
    <w:unhideWhenUsed/>
    <w:rsid w:val="00A64B42"/>
    <w:pPr>
      <w:spacing w:line="240" w:lineRule="auto"/>
    </w:pPr>
    <w:rPr>
      <w:sz w:val="20"/>
      <w:szCs w:val="20"/>
    </w:rPr>
  </w:style>
  <w:style w:type="character" w:customStyle="1" w:styleId="CommentTextChar">
    <w:name w:val="Comment Text Char"/>
    <w:basedOn w:val="DefaultParagraphFont"/>
    <w:link w:val="CommentText"/>
    <w:uiPriority w:val="99"/>
    <w:rsid w:val="00A64B4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64B42"/>
    <w:rPr>
      <w:b/>
      <w:bCs/>
    </w:rPr>
  </w:style>
  <w:style w:type="character" w:customStyle="1" w:styleId="CommentSubjectChar">
    <w:name w:val="Comment Subject Char"/>
    <w:basedOn w:val="CommentTextChar"/>
    <w:link w:val="CommentSubject"/>
    <w:uiPriority w:val="99"/>
    <w:semiHidden/>
    <w:rsid w:val="00A64B42"/>
    <w:rPr>
      <w:rFonts w:ascii="Arial" w:hAnsi="Arial" w:cs="Arial"/>
      <w:b/>
      <w:bCs/>
      <w:sz w:val="20"/>
      <w:szCs w:val="20"/>
    </w:rPr>
  </w:style>
  <w:style w:type="character" w:styleId="Strong">
    <w:name w:val="Strong"/>
    <w:aliases w:val="ŠStrong,Bold"/>
    <w:qFormat/>
    <w:rsid w:val="00A64B42"/>
    <w:rPr>
      <w:b/>
      <w:bCs/>
    </w:rPr>
  </w:style>
  <w:style w:type="character" w:styleId="Emphasis">
    <w:name w:val="Emphasis"/>
    <w:aliases w:val="ŠEmphasis,Italic"/>
    <w:qFormat/>
    <w:rsid w:val="00A64B42"/>
    <w:rPr>
      <w:i/>
      <w:iCs/>
    </w:rPr>
  </w:style>
  <w:style w:type="paragraph" w:styleId="ListNumber3">
    <w:name w:val="List Number 3"/>
    <w:aliases w:val="ŠList Number 3"/>
    <w:basedOn w:val="ListBullet3"/>
    <w:uiPriority w:val="8"/>
    <w:rsid w:val="00A64B42"/>
    <w:pPr>
      <w:numPr>
        <w:ilvl w:val="2"/>
        <w:numId w:val="5"/>
      </w:numPr>
    </w:pPr>
  </w:style>
  <w:style w:type="paragraph" w:styleId="ListBullet3">
    <w:name w:val="List Bullet 3"/>
    <w:aliases w:val="ŠList Bullet 3"/>
    <w:basedOn w:val="Normal"/>
    <w:uiPriority w:val="10"/>
    <w:rsid w:val="00203408"/>
    <w:pPr>
      <w:numPr>
        <w:numId w:val="3"/>
      </w:numPr>
      <w:ind w:left="1701" w:hanging="567"/>
    </w:pPr>
  </w:style>
  <w:style w:type="character" w:styleId="PlaceholderText">
    <w:name w:val="Placeholder Text"/>
    <w:basedOn w:val="DefaultParagraphFont"/>
    <w:uiPriority w:val="99"/>
    <w:semiHidden/>
    <w:rsid w:val="00A64B4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64B42"/>
    <w:pPr>
      <w:spacing w:before="360"/>
    </w:pPr>
    <w:rPr>
      <w:color w:val="002664"/>
      <w:sz w:val="44"/>
      <w:szCs w:val="48"/>
    </w:rPr>
  </w:style>
  <w:style w:type="character" w:customStyle="1" w:styleId="SubtitleChar0">
    <w:name w:val="ŠSubtitle Char"/>
    <w:basedOn w:val="DefaultParagraphFont"/>
    <w:link w:val="Subtitle0"/>
    <w:uiPriority w:val="2"/>
    <w:rsid w:val="00A64B42"/>
    <w:rPr>
      <w:rFonts w:ascii="Arial" w:hAnsi="Arial" w:cs="Arial"/>
      <w:color w:val="002664"/>
      <w:sz w:val="44"/>
      <w:szCs w:val="48"/>
    </w:rPr>
  </w:style>
  <w:style w:type="paragraph" w:styleId="Title">
    <w:name w:val="Title"/>
    <w:aliases w:val="ŠTitle"/>
    <w:basedOn w:val="Normal"/>
    <w:next w:val="Normal"/>
    <w:link w:val="TitleChar"/>
    <w:uiPriority w:val="1"/>
    <w:rsid w:val="00A64B4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64B4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64B42"/>
    <w:pPr>
      <w:ind w:left="567"/>
    </w:pPr>
  </w:style>
  <w:style w:type="paragraph" w:styleId="NormalWeb">
    <w:name w:val="Normal (Web)"/>
    <w:basedOn w:val="Normal"/>
    <w:uiPriority w:val="99"/>
    <w:semiHidden/>
    <w:unhideWhenUsed/>
    <w:rsid w:val="00B976F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FollowedHyperlink">
    <w:name w:val="FollowedHyperlink"/>
    <w:basedOn w:val="DefaultParagraphFont"/>
    <w:uiPriority w:val="99"/>
    <w:semiHidden/>
    <w:unhideWhenUsed/>
    <w:rsid w:val="00A64B42"/>
    <w:rPr>
      <w:color w:val="954F72" w:themeColor="followedHyperlink"/>
      <w:u w:val="single"/>
    </w:rPr>
  </w:style>
  <w:style w:type="character" w:customStyle="1" w:styleId="ImageattributioncaptionChar">
    <w:name w:val="ŠImage attribution caption Char"/>
    <w:basedOn w:val="DefaultParagraphFont"/>
    <w:link w:val="Imageattributioncaption"/>
    <w:uiPriority w:val="15"/>
    <w:rsid w:val="0004030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03438">
      <w:bodyDiv w:val="1"/>
      <w:marLeft w:val="0"/>
      <w:marRight w:val="0"/>
      <w:marTop w:val="0"/>
      <w:marBottom w:val="0"/>
      <w:divBdr>
        <w:top w:val="none" w:sz="0" w:space="0" w:color="auto"/>
        <w:left w:val="none" w:sz="0" w:space="0" w:color="auto"/>
        <w:bottom w:val="none" w:sz="0" w:space="0" w:color="auto"/>
        <w:right w:val="none" w:sz="0" w:space="0" w:color="auto"/>
      </w:divBdr>
    </w:div>
    <w:div w:id="46419999">
      <w:bodyDiv w:val="1"/>
      <w:marLeft w:val="0"/>
      <w:marRight w:val="0"/>
      <w:marTop w:val="0"/>
      <w:marBottom w:val="0"/>
      <w:divBdr>
        <w:top w:val="none" w:sz="0" w:space="0" w:color="auto"/>
        <w:left w:val="none" w:sz="0" w:space="0" w:color="auto"/>
        <w:bottom w:val="none" w:sz="0" w:space="0" w:color="auto"/>
        <w:right w:val="none" w:sz="0" w:space="0" w:color="auto"/>
      </w:divBdr>
    </w:div>
    <w:div w:id="87585687">
      <w:bodyDiv w:val="1"/>
      <w:marLeft w:val="0"/>
      <w:marRight w:val="0"/>
      <w:marTop w:val="0"/>
      <w:marBottom w:val="0"/>
      <w:divBdr>
        <w:top w:val="none" w:sz="0" w:space="0" w:color="auto"/>
        <w:left w:val="none" w:sz="0" w:space="0" w:color="auto"/>
        <w:bottom w:val="none" w:sz="0" w:space="0" w:color="auto"/>
        <w:right w:val="none" w:sz="0" w:space="0" w:color="auto"/>
      </w:divBdr>
    </w:div>
    <w:div w:id="136387753">
      <w:bodyDiv w:val="1"/>
      <w:marLeft w:val="0"/>
      <w:marRight w:val="0"/>
      <w:marTop w:val="0"/>
      <w:marBottom w:val="0"/>
      <w:divBdr>
        <w:top w:val="none" w:sz="0" w:space="0" w:color="auto"/>
        <w:left w:val="none" w:sz="0" w:space="0" w:color="auto"/>
        <w:bottom w:val="none" w:sz="0" w:space="0" w:color="auto"/>
        <w:right w:val="none" w:sz="0" w:space="0" w:color="auto"/>
      </w:divBdr>
    </w:div>
    <w:div w:id="193082818">
      <w:bodyDiv w:val="1"/>
      <w:marLeft w:val="0"/>
      <w:marRight w:val="0"/>
      <w:marTop w:val="0"/>
      <w:marBottom w:val="0"/>
      <w:divBdr>
        <w:top w:val="none" w:sz="0" w:space="0" w:color="auto"/>
        <w:left w:val="none" w:sz="0" w:space="0" w:color="auto"/>
        <w:bottom w:val="none" w:sz="0" w:space="0" w:color="auto"/>
        <w:right w:val="none" w:sz="0" w:space="0" w:color="auto"/>
      </w:divBdr>
      <w:divsChild>
        <w:div w:id="375399000">
          <w:marLeft w:val="0"/>
          <w:marRight w:val="0"/>
          <w:marTop w:val="0"/>
          <w:marBottom w:val="0"/>
          <w:divBdr>
            <w:top w:val="none" w:sz="0" w:space="0" w:color="auto"/>
            <w:left w:val="none" w:sz="0" w:space="0" w:color="auto"/>
            <w:bottom w:val="none" w:sz="0" w:space="0" w:color="auto"/>
            <w:right w:val="none" w:sz="0" w:space="0" w:color="auto"/>
          </w:divBdr>
          <w:divsChild>
            <w:div w:id="1161458937">
              <w:marLeft w:val="0"/>
              <w:marRight w:val="0"/>
              <w:marTop w:val="0"/>
              <w:marBottom w:val="0"/>
              <w:divBdr>
                <w:top w:val="none" w:sz="0" w:space="0" w:color="auto"/>
                <w:left w:val="none" w:sz="0" w:space="0" w:color="auto"/>
                <w:bottom w:val="none" w:sz="0" w:space="0" w:color="auto"/>
                <w:right w:val="none" w:sz="0" w:space="0" w:color="auto"/>
              </w:divBdr>
              <w:divsChild>
                <w:div w:id="401609341">
                  <w:marLeft w:val="0"/>
                  <w:marRight w:val="0"/>
                  <w:marTop w:val="0"/>
                  <w:marBottom w:val="0"/>
                  <w:divBdr>
                    <w:top w:val="none" w:sz="0" w:space="0" w:color="auto"/>
                    <w:left w:val="none" w:sz="0" w:space="0" w:color="auto"/>
                    <w:bottom w:val="none" w:sz="0" w:space="0" w:color="auto"/>
                    <w:right w:val="none" w:sz="0" w:space="0" w:color="auto"/>
                  </w:divBdr>
                  <w:divsChild>
                    <w:div w:id="1478764901">
                      <w:marLeft w:val="0"/>
                      <w:marRight w:val="0"/>
                      <w:marTop w:val="0"/>
                      <w:marBottom w:val="0"/>
                      <w:divBdr>
                        <w:top w:val="none" w:sz="0" w:space="0" w:color="auto"/>
                        <w:left w:val="none" w:sz="0" w:space="0" w:color="auto"/>
                        <w:bottom w:val="none" w:sz="0" w:space="0" w:color="auto"/>
                        <w:right w:val="none" w:sz="0" w:space="0" w:color="auto"/>
                      </w:divBdr>
                      <w:divsChild>
                        <w:div w:id="26957175">
                          <w:marLeft w:val="0"/>
                          <w:marRight w:val="0"/>
                          <w:marTop w:val="0"/>
                          <w:marBottom w:val="0"/>
                          <w:divBdr>
                            <w:top w:val="none" w:sz="0" w:space="0" w:color="auto"/>
                            <w:left w:val="none" w:sz="0" w:space="0" w:color="auto"/>
                            <w:bottom w:val="none" w:sz="0" w:space="0" w:color="auto"/>
                            <w:right w:val="none" w:sz="0" w:space="0" w:color="auto"/>
                          </w:divBdr>
                          <w:divsChild>
                            <w:div w:id="1147823231">
                              <w:marLeft w:val="0"/>
                              <w:marRight w:val="0"/>
                              <w:marTop w:val="0"/>
                              <w:marBottom w:val="0"/>
                              <w:divBdr>
                                <w:top w:val="none" w:sz="0" w:space="0" w:color="auto"/>
                                <w:left w:val="none" w:sz="0" w:space="0" w:color="auto"/>
                                <w:bottom w:val="none" w:sz="0" w:space="0" w:color="auto"/>
                                <w:right w:val="none" w:sz="0" w:space="0" w:color="auto"/>
                              </w:divBdr>
                              <w:divsChild>
                                <w:div w:id="1113479783">
                                  <w:marLeft w:val="0"/>
                                  <w:marRight w:val="0"/>
                                  <w:marTop w:val="0"/>
                                  <w:marBottom w:val="0"/>
                                  <w:divBdr>
                                    <w:top w:val="none" w:sz="0" w:space="0" w:color="auto"/>
                                    <w:left w:val="none" w:sz="0" w:space="0" w:color="auto"/>
                                    <w:bottom w:val="none" w:sz="0" w:space="0" w:color="auto"/>
                                    <w:right w:val="none" w:sz="0" w:space="0" w:color="auto"/>
                                  </w:divBdr>
                                  <w:divsChild>
                                    <w:div w:id="1391273308">
                                      <w:marLeft w:val="0"/>
                                      <w:marRight w:val="0"/>
                                      <w:marTop w:val="0"/>
                                      <w:marBottom w:val="0"/>
                                      <w:divBdr>
                                        <w:top w:val="none" w:sz="0" w:space="0" w:color="auto"/>
                                        <w:left w:val="none" w:sz="0" w:space="0" w:color="auto"/>
                                        <w:bottom w:val="none" w:sz="0" w:space="0" w:color="auto"/>
                                        <w:right w:val="none" w:sz="0" w:space="0" w:color="auto"/>
                                      </w:divBdr>
                                      <w:divsChild>
                                        <w:div w:id="2533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305313">
          <w:marLeft w:val="0"/>
          <w:marRight w:val="0"/>
          <w:marTop w:val="0"/>
          <w:marBottom w:val="0"/>
          <w:divBdr>
            <w:top w:val="none" w:sz="0" w:space="0" w:color="auto"/>
            <w:left w:val="none" w:sz="0" w:space="0" w:color="auto"/>
            <w:bottom w:val="none" w:sz="0" w:space="0" w:color="auto"/>
            <w:right w:val="none" w:sz="0" w:space="0" w:color="auto"/>
          </w:divBdr>
          <w:divsChild>
            <w:div w:id="1471748876">
              <w:marLeft w:val="0"/>
              <w:marRight w:val="0"/>
              <w:marTop w:val="0"/>
              <w:marBottom w:val="0"/>
              <w:divBdr>
                <w:top w:val="none" w:sz="0" w:space="0" w:color="auto"/>
                <w:left w:val="none" w:sz="0" w:space="0" w:color="auto"/>
                <w:bottom w:val="none" w:sz="0" w:space="0" w:color="auto"/>
                <w:right w:val="none" w:sz="0" w:space="0" w:color="auto"/>
              </w:divBdr>
              <w:divsChild>
                <w:div w:id="140539391">
                  <w:marLeft w:val="0"/>
                  <w:marRight w:val="0"/>
                  <w:marTop w:val="0"/>
                  <w:marBottom w:val="0"/>
                  <w:divBdr>
                    <w:top w:val="none" w:sz="0" w:space="0" w:color="auto"/>
                    <w:left w:val="none" w:sz="0" w:space="0" w:color="auto"/>
                    <w:bottom w:val="none" w:sz="0" w:space="0" w:color="auto"/>
                    <w:right w:val="none" w:sz="0" w:space="0" w:color="auto"/>
                  </w:divBdr>
                  <w:divsChild>
                    <w:div w:id="1040739603">
                      <w:marLeft w:val="0"/>
                      <w:marRight w:val="0"/>
                      <w:marTop w:val="0"/>
                      <w:marBottom w:val="0"/>
                      <w:divBdr>
                        <w:top w:val="none" w:sz="0" w:space="0" w:color="auto"/>
                        <w:left w:val="none" w:sz="0" w:space="0" w:color="auto"/>
                        <w:bottom w:val="none" w:sz="0" w:space="0" w:color="auto"/>
                        <w:right w:val="none" w:sz="0" w:space="0" w:color="auto"/>
                      </w:divBdr>
                      <w:divsChild>
                        <w:div w:id="1134830279">
                          <w:marLeft w:val="0"/>
                          <w:marRight w:val="0"/>
                          <w:marTop w:val="0"/>
                          <w:marBottom w:val="0"/>
                          <w:divBdr>
                            <w:top w:val="none" w:sz="0" w:space="0" w:color="auto"/>
                            <w:left w:val="none" w:sz="0" w:space="0" w:color="auto"/>
                            <w:bottom w:val="none" w:sz="0" w:space="0" w:color="auto"/>
                            <w:right w:val="none" w:sz="0" w:space="0" w:color="auto"/>
                          </w:divBdr>
                          <w:divsChild>
                            <w:div w:id="958609550">
                              <w:marLeft w:val="0"/>
                              <w:marRight w:val="0"/>
                              <w:marTop w:val="0"/>
                              <w:marBottom w:val="0"/>
                              <w:divBdr>
                                <w:top w:val="none" w:sz="0" w:space="0" w:color="auto"/>
                                <w:left w:val="none" w:sz="0" w:space="0" w:color="auto"/>
                                <w:bottom w:val="none" w:sz="0" w:space="0" w:color="auto"/>
                                <w:right w:val="none" w:sz="0" w:space="0" w:color="auto"/>
                              </w:divBdr>
                              <w:divsChild>
                                <w:div w:id="838546450">
                                  <w:marLeft w:val="0"/>
                                  <w:marRight w:val="0"/>
                                  <w:marTop w:val="0"/>
                                  <w:marBottom w:val="0"/>
                                  <w:divBdr>
                                    <w:top w:val="none" w:sz="0" w:space="0" w:color="auto"/>
                                    <w:left w:val="none" w:sz="0" w:space="0" w:color="auto"/>
                                    <w:bottom w:val="none" w:sz="0" w:space="0" w:color="auto"/>
                                    <w:right w:val="none" w:sz="0" w:space="0" w:color="auto"/>
                                  </w:divBdr>
                                  <w:divsChild>
                                    <w:div w:id="1179544892">
                                      <w:marLeft w:val="0"/>
                                      <w:marRight w:val="0"/>
                                      <w:marTop w:val="0"/>
                                      <w:marBottom w:val="0"/>
                                      <w:divBdr>
                                        <w:top w:val="none" w:sz="0" w:space="0" w:color="auto"/>
                                        <w:left w:val="none" w:sz="0" w:space="0" w:color="auto"/>
                                        <w:bottom w:val="none" w:sz="0" w:space="0" w:color="auto"/>
                                        <w:right w:val="none" w:sz="0" w:space="0" w:color="auto"/>
                                      </w:divBdr>
                                      <w:divsChild>
                                        <w:div w:id="934284654">
                                          <w:marLeft w:val="0"/>
                                          <w:marRight w:val="0"/>
                                          <w:marTop w:val="0"/>
                                          <w:marBottom w:val="0"/>
                                          <w:divBdr>
                                            <w:top w:val="none" w:sz="0" w:space="0" w:color="auto"/>
                                            <w:left w:val="none" w:sz="0" w:space="0" w:color="auto"/>
                                            <w:bottom w:val="none" w:sz="0" w:space="0" w:color="auto"/>
                                            <w:right w:val="none" w:sz="0" w:space="0" w:color="auto"/>
                                          </w:divBdr>
                                          <w:divsChild>
                                            <w:div w:id="10858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0136570">
      <w:bodyDiv w:val="1"/>
      <w:marLeft w:val="0"/>
      <w:marRight w:val="0"/>
      <w:marTop w:val="0"/>
      <w:marBottom w:val="0"/>
      <w:divBdr>
        <w:top w:val="none" w:sz="0" w:space="0" w:color="auto"/>
        <w:left w:val="none" w:sz="0" w:space="0" w:color="auto"/>
        <w:bottom w:val="none" w:sz="0" w:space="0" w:color="auto"/>
        <w:right w:val="none" w:sz="0" w:space="0" w:color="auto"/>
      </w:divBdr>
    </w:div>
    <w:div w:id="403914566">
      <w:bodyDiv w:val="1"/>
      <w:marLeft w:val="0"/>
      <w:marRight w:val="0"/>
      <w:marTop w:val="0"/>
      <w:marBottom w:val="0"/>
      <w:divBdr>
        <w:top w:val="none" w:sz="0" w:space="0" w:color="auto"/>
        <w:left w:val="none" w:sz="0" w:space="0" w:color="auto"/>
        <w:bottom w:val="none" w:sz="0" w:space="0" w:color="auto"/>
        <w:right w:val="none" w:sz="0" w:space="0" w:color="auto"/>
      </w:divBdr>
    </w:div>
    <w:div w:id="484905252">
      <w:bodyDiv w:val="1"/>
      <w:marLeft w:val="0"/>
      <w:marRight w:val="0"/>
      <w:marTop w:val="0"/>
      <w:marBottom w:val="0"/>
      <w:divBdr>
        <w:top w:val="none" w:sz="0" w:space="0" w:color="auto"/>
        <w:left w:val="none" w:sz="0" w:space="0" w:color="auto"/>
        <w:bottom w:val="none" w:sz="0" w:space="0" w:color="auto"/>
        <w:right w:val="none" w:sz="0" w:space="0" w:color="auto"/>
      </w:divBdr>
    </w:div>
    <w:div w:id="497500059">
      <w:bodyDiv w:val="1"/>
      <w:marLeft w:val="0"/>
      <w:marRight w:val="0"/>
      <w:marTop w:val="0"/>
      <w:marBottom w:val="0"/>
      <w:divBdr>
        <w:top w:val="none" w:sz="0" w:space="0" w:color="auto"/>
        <w:left w:val="none" w:sz="0" w:space="0" w:color="auto"/>
        <w:bottom w:val="none" w:sz="0" w:space="0" w:color="auto"/>
        <w:right w:val="none" w:sz="0" w:space="0" w:color="auto"/>
      </w:divBdr>
    </w:div>
    <w:div w:id="558322258">
      <w:bodyDiv w:val="1"/>
      <w:marLeft w:val="0"/>
      <w:marRight w:val="0"/>
      <w:marTop w:val="0"/>
      <w:marBottom w:val="0"/>
      <w:divBdr>
        <w:top w:val="none" w:sz="0" w:space="0" w:color="auto"/>
        <w:left w:val="none" w:sz="0" w:space="0" w:color="auto"/>
        <w:bottom w:val="none" w:sz="0" w:space="0" w:color="auto"/>
        <w:right w:val="none" w:sz="0" w:space="0" w:color="auto"/>
      </w:divBdr>
    </w:div>
    <w:div w:id="652442972">
      <w:bodyDiv w:val="1"/>
      <w:marLeft w:val="0"/>
      <w:marRight w:val="0"/>
      <w:marTop w:val="0"/>
      <w:marBottom w:val="0"/>
      <w:divBdr>
        <w:top w:val="none" w:sz="0" w:space="0" w:color="auto"/>
        <w:left w:val="none" w:sz="0" w:space="0" w:color="auto"/>
        <w:bottom w:val="none" w:sz="0" w:space="0" w:color="auto"/>
        <w:right w:val="none" w:sz="0" w:space="0" w:color="auto"/>
      </w:divBdr>
    </w:div>
    <w:div w:id="825364229">
      <w:bodyDiv w:val="1"/>
      <w:marLeft w:val="0"/>
      <w:marRight w:val="0"/>
      <w:marTop w:val="0"/>
      <w:marBottom w:val="0"/>
      <w:divBdr>
        <w:top w:val="none" w:sz="0" w:space="0" w:color="auto"/>
        <w:left w:val="none" w:sz="0" w:space="0" w:color="auto"/>
        <w:bottom w:val="none" w:sz="0" w:space="0" w:color="auto"/>
        <w:right w:val="none" w:sz="0" w:space="0" w:color="auto"/>
      </w:divBdr>
    </w:div>
    <w:div w:id="1053962384">
      <w:bodyDiv w:val="1"/>
      <w:marLeft w:val="0"/>
      <w:marRight w:val="0"/>
      <w:marTop w:val="0"/>
      <w:marBottom w:val="0"/>
      <w:divBdr>
        <w:top w:val="none" w:sz="0" w:space="0" w:color="auto"/>
        <w:left w:val="none" w:sz="0" w:space="0" w:color="auto"/>
        <w:bottom w:val="none" w:sz="0" w:space="0" w:color="auto"/>
        <w:right w:val="none" w:sz="0" w:space="0" w:color="auto"/>
      </w:divBdr>
    </w:div>
    <w:div w:id="1107701134">
      <w:bodyDiv w:val="1"/>
      <w:marLeft w:val="0"/>
      <w:marRight w:val="0"/>
      <w:marTop w:val="0"/>
      <w:marBottom w:val="0"/>
      <w:divBdr>
        <w:top w:val="none" w:sz="0" w:space="0" w:color="auto"/>
        <w:left w:val="none" w:sz="0" w:space="0" w:color="auto"/>
        <w:bottom w:val="none" w:sz="0" w:space="0" w:color="auto"/>
        <w:right w:val="none" w:sz="0" w:space="0" w:color="auto"/>
      </w:divBdr>
    </w:div>
    <w:div w:id="1443526155">
      <w:bodyDiv w:val="1"/>
      <w:marLeft w:val="0"/>
      <w:marRight w:val="0"/>
      <w:marTop w:val="0"/>
      <w:marBottom w:val="0"/>
      <w:divBdr>
        <w:top w:val="none" w:sz="0" w:space="0" w:color="auto"/>
        <w:left w:val="none" w:sz="0" w:space="0" w:color="auto"/>
        <w:bottom w:val="none" w:sz="0" w:space="0" w:color="auto"/>
        <w:right w:val="none" w:sz="0" w:space="0" w:color="auto"/>
      </w:divBdr>
    </w:div>
    <w:div w:id="1516654217">
      <w:bodyDiv w:val="1"/>
      <w:marLeft w:val="0"/>
      <w:marRight w:val="0"/>
      <w:marTop w:val="0"/>
      <w:marBottom w:val="0"/>
      <w:divBdr>
        <w:top w:val="none" w:sz="0" w:space="0" w:color="auto"/>
        <w:left w:val="none" w:sz="0" w:space="0" w:color="auto"/>
        <w:bottom w:val="none" w:sz="0" w:space="0" w:color="auto"/>
        <w:right w:val="none" w:sz="0" w:space="0" w:color="auto"/>
      </w:divBdr>
    </w:div>
    <w:div w:id="183202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pre.education.nsw.gov.au/learning-tools-selector/LearningActivity/Card/546?clearCache=3c131ef-6553-34b4-702f-1e4bc4585e18" TargetMode="External"/><Relationship Id="rId21" Type="http://schemas.openxmlformats.org/officeDocument/2006/relationships/hyperlink" Target="https://www.youtube.com/watch?v=VT5AYaOBVXs&amp;t=130s" TargetMode="External"/><Relationship Id="rId42" Type="http://schemas.openxmlformats.org/officeDocument/2006/relationships/hyperlink" Target="https://educationstandards.nsw.edu.au/wps/portal/nesa/mini-footer/copyright" TargetMode="External"/><Relationship Id="rId47" Type="http://schemas.openxmlformats.org/officeDocument/2006/relationships/hyperlink" Target="https://www.waterquality.gov.au/anz-guidelines/resources/previous-guidelines/anzecc-armcanz-2000" TargetMode="External"/><Relationship Id="rId63" Type="http://schemas.openxmlformats.org/officeDocument/2006/relationships/hyperlink" Target="https://flooddata.ses.nsw.gov.au/dataset/avoca-lagoon-floodplain-management-study-report" TargetMode="External"/><Relationship Id="rId68" Type="http://schemas.openxmlformats.org/officeDocument/2006/relationships/hyperlink" Target="https://www.youtube.com/watch?v=p7QtBRhK5kE" TargetMode="External"/><Relationship Id="rId84" Type="http://schemas.openxmlformats.org/officeDocument/2006/relationships/footer" Target="footer3.xml"/><Relationship Id="rId16" Type="http://schemas.openxmlformats.org/officeDocument/2006/relationships/hyperlink" Target="https://www.worldwildlife.org/stories/what-is-a-wetland-and-8-other-wetland-facts" TargetMode="External"/><Relationship Id="rId11" Type="http://schemas.openxmlformats.org/officeDocument/2006/relationships/hyperlink" Target="https://education.nsw.gov.au/rights-and-accountability/department-of-education-code-of-conduct" TargetMode="External"/><Relationship Id="rId32" Type="http://schemas.openxmlformats.org/officeDocument/2006/relationships/hyperlink" Target="https://www.youtube.com/watch?v=08x1eSWznPA" TargetMode="External"/><Relationship Id="rId37" Type="http://schemas.openxmlformats.org/officeDocument/2006/relationships/image" Target="media/image2.png"/><Relationship Id="rId53" Type="http://schemas.openxmlformats.org/officeDocument/2006/relationships/hyperlink" Target="https://loveourwaterways.centralcoast.nsw.gov.au/projects/avoca-lagoon-green-and-golden-bell-frog-investigations" TargetMode="External"/><Relationship Id="rId58" Type="http://schemas.openxmlformats.org/officeDocument/2006/relationships/hyperlink" Target="https://mhl.nsw.gov.au/Station-212452" TargetMode="External"/><Relationship Id="rId74" Type="http://schemas.openxmlformats.org/officeDocument/2006/relationships/hyperlink" Target="https://education.nsw.gov.au/rights-and-accountability/department-of-education-code-of-conduct"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png"/><Relationship Id="rId14" Type="http://schemas.openxmlformats.org/officeDocument/2006/relationships/hyperlink" Target="https://www.environment.nsw.gov.au/topics/water/wetlands/about-wetlands" TargetMode="External"/><Relationship Id="rId22" Type="http://schemas.openxmlformats.org/officeDocument/2006/relationships/hyperlink" Target="https://mhl.nsw.gov.au/Station-212452" TargetMode="External"/><Relationship Id="rId27" Type="http://schemas.openxmlformats.org/officeDocument/2006/relationships/hyperlink" Target="https://www.youtube.com/watch?v=LKfWV45953I" TargetMode="External"/><Relationship Id="rId30" Type="http://schemas.openxmlformats.org/officeDocument/2006/relationships/hyperlink" Target="https://www.youtube.com/watch?v=vdOEgCQf-LE" TargetMode="External"/><Relationship Id="rId35" Type="http://schemas.openxmlformats.org/officeDocument/2006/relationships/hyperlink" Target="https://threatenedspecies.bionet.nsw.gov.au/profile?id=10483" TargetMode="External"/><Relationship Id="rId43" Type="http://schemas.openxmlformats.org/officeDocument/2006/relationships/hyperlink" Target="https://educationstandards.nsw.edu.au" TargetMode="External"/><Relationship Id="rId48" Type="http://schemas.openxmlformats.org/officeDocument/2006/relationships/hyperlink" Target="https://australian.museum/learn/animals/frogs/green-and-golden-bell-frog/" TargetMode="External"/><Relationship Id="rId56" Type="http://schemas.openxmlformats.org/officeDocument/2006/relationships/hyperlink" Target="https://cdn.centralcoast.nsw.gov.au/sites/default/files/coastal-zone-management-study-for-gosford-lagoons2014.pdf" TargetMode="External"/><Relationship Id="rId64" Type="http://schemas.openxmlformats.org/officeDocument/2006/relationships/hyperlink" Target="https://www.youtube.com/watch?v=LKfWV45953I" TargetMode="External"/><Relationship Id="rId69" Type="http://schemas.openxmlformats.org/officeDocument/2006/relationships/hyperlink" Target="https://www.youtube.com/watch?v=08x1eSWznPA" TargetMode="External"/><Relationship Id="rId77" Type="http://schemas.openxmlformats.org/officeDocument/2006/relationships/footer" Target="footer1.xml"/><Relationship Id="rId8" Type="http://schemas.openxmlformats.org/officeDocument/2006/relationships/hyperlink" Target="https://education.nsw.gov.au/inside-the-department/health-and-safety/risk-management/excursions-and-travel-health" TargetMode="External"/><Relationship Id="rId51" Type="http://schemas.openxmlformats.org/officeDocument/2006/relationships/hyperlink" Target="https://www.youtube.com/watch?v=VT5AYaOBVXs&amp;t=130s" TargetMode="External"/><Relationship Id="rId72" Type="http://schemas.openxmlformats.org/officeDocument/2006/relationships/hyperlink" Target="https://app.education.nsw.gov.au/digital-learning-selector/LearningActivity/Browser?cache_id=4cf93" TargetMode="External"/><Relationship Id="rId80" Type="http://schemas.openxmlformats.org/officeDocument/2006/relationships/hyperlink" Target="https://www.worldwildlife.org/stories/what-is-a-wetland-and-8-other-wetland-fact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ducation.nsw.gov.au/policy-library/policies/pd-2005-0131" TargetMode="External"/><Relationship Id="rId17" Type="http://schemas.openxmlformats.org/officeDocument/2006/relationships/hyperlink" Target="https://mhl.nsw.gov.au/Station-212452" TargetMode="External"/><Relationship Id="rId25" Type="http://schemas.openxmlformats.org/officeDocument/2006/relationships/hyperlink" Target="https://www.nswwaterwatch.org.au/" TargetMode="External"/><Relationship Id="rId33" Type="http://schemas.openxmlformats.org/officeDocument/2006/relationships/hyperlink" Target="https://australian.museum/learn/animals/frogs/green-and-golden-bell-frog/" TargetMode="External"/><Relationship Id="rId38" Type="http://schemas.openxmlformats.org/officeDocument/2006/relationships/hyperlink" Target="https://www.nswwaterwatch.org.au/" TargetMode="External"/><Relationship Id="rId46" Type="http://schemas.openxmlformats.org/officeDocument/2006/relationships/hyperlink" Target="https://www.arcgis.com/index.html" TargetMode="External"/><Relationship Id="rId59" Type="http://schemas.openxmlformats.org/officeDocument/2006/relationships/hyperlink" Target="https://www2.environment.nsw.gov.au/topics/water/wetlands/about-wetlands" TargetMode="External"/><Relationship Id="rId67" Type="http://schemas.openxmlformats.org/officeDocument/2006/relationships/hyperlink" Target="https://www.youtube.com/watch?v=ZNNGWArk7BQ" TargetMode="External"/><Relationship Id="rId20" Type="http://schemas.openxmlformats.org/officeDocument/2006/relationships/hyperlink" Target="https://flooddata.ses.nsw.gov.au/dataset/avoca-lagoon-floodplain-management-study-report" TargetMode="External"/><Relationship Id="rId41" Type="http://schemas.openxmlformats.org/officeDocument/2006/relationships/hyperlink" Target="https://www.waterquality.gov.au/anz-guidelines/resources/previous-guidelines/anzecc-armcanz-2000" TargetMode="External"/><Relationship Id="rId54" Type="http://schemas.openxmlformats.org/officeDocument/2006/relationships/hyperlink" Target="https://loveourwaterways.centralcoast.nsw.gov.au/" TargetMode="External"/><Relationship Id="rId62" Type="http://schemas.openxmlformats.org/officeDocument/2006/relationships/hyperlink" Target="https://www2.environment.nsw.gov.au/topics/animals-and-plants/native-animals/native-animal-facts/amphibians/frogs/bell-frogs" TargetMode="External"/><Relationship Id="rId70" Type="http://schemas.openxmlformats.org/officeDocument/2006/relationships/hyperlink" Target="https://www.youtube.com/watch?v=NrPEInbCHv0" TargetMode="External"/><Relationship Id="rId75" Type="http://schemas.openxmlformats.org/officeDocument/2006/relationships/hyperlink" Target="https://education.nsw.gov.au/inside-the-department/health-and-safety/risk-management/excursions-and-travel-health"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cceew.gov.au/water/wetlands/about" TargetMode="External"/><Relationship Id="rId23" Type="http://schemas.openxmlformats.org/officeDocument/2006/relationships/hyperlink" Target="https://www.google.com/maps/@-33.4705025,151.4179935,15z/data=!5m1!1e4?entry=ttu&amp;g_ep=EgoyMDI0MTAwOS4wIKXMDSoASAFQAw%3D%3D" TargetMode="External"/><Relationship Id="rId28" Type="http://schemas.openxmlformats.org/officeDocument/2006/relationships/hyperlink" Target="https://www.youtube.com/watch?v=p7QtBRhK5kE" TargetMode="External"/><Relationship Id="rId36" Type="http://schemas.openxmlformats.org/officeDocument/2006/relationships/hyperlink" Target="https://loveourwaterways.centralcoast.nsw.gov.au/projects/avoca-lagoon-green-and-golden-bell-frog-investigations" TargetMode="External"/><Relationship Id="rId49" Type="http://schemas.openxmlformats.org/officeDocument/2006/relationships/hyperlink" Target="https://backyardbuddies.org.au/backyard-buddies/green-and-gold-frog/" TargetMode="External"/><Relationship Id="rId57" Type="http://schemas.openxmlformats.org/officeDocument/2006/relationships/hyperlink" Target="https://www.google.com/maps/@-33.4705025,151.4179935,6640m/data=!3m1!1e3!5m1!1e4?entry=ttu&amp;g_ep=EgoyMDI0MTAyMi4wIKXMDSoASAFQAw%3D%3D" TargetMode="External"/><Relationship Id="rId10" Type="http://schemas.openxmlformats.org/officeDocument/2006/relationships/hyperlink" Target="https://education.nsw.gov.au/policy-library/policies/pd-2002-0045" TargetMode="External"/><Relationship Id="rId31" Type="http://schemas.openxmlformats.org/officeDocument/2006/relationships/hyperlink" Target="https://www.youtube.com/watch?v=NrPEInbCHv0" TargetMode="External"/><Relationship Id="rId44" Type="http://schemas.openxmlformats.org/officeDocument/2006/relationships/hyperlink" Target="https://curriculum.nsw.edu.au" TargetMode="External"/><Relationship Id="rId52" Type="http://schemas.openxmlformats.org/officeDocument/2006/relationships/hyperlink" Target="https://www.centralcoast.nsw.gov.au/environment/coastlines/estuaries-lagoons-and-wetlands/coastal-lagoons" TargetMode="External"/><Relationship Id="rId60" Type="http://schemas.openxmlformats.org/officeDocument/2006/relationships/hyperlink" Target="https://www2.environment.nsw.gov.au/topics/water/estuaries/estuaries-research/avoca-lake-process-study" TargetMode="External"/><Relationship Id="rId65" Type="http://schemas.openxmlformats.org/officeDocument/2006/relationships/hyperlink" Target="https://www.nswwaterwatch.org.au/" TargetMode="External"/><Relationship Id="rId73" Type="http://schemas.openxmlformats.org/officeDocument/2006/relationships/hyperlink" Target="https://education.nsw.gov.au/policy-library/policies/pd-2005-0131" TargetMode="External"/><Relationship Id="rId78" Type="http://schemas.openxmlformats.org/officeDocument/2006/relationships/header" Target="header2.xml"/><Relationship Id="rId81" Type="http://schemas.openxmlformats.org/officeDocument/2006/relationships/hyperlink" Target="https://creativecommons.org/licenses/by/4.0/"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policy-library/policies/pd-2002-0045" TargetMode="External"/><Relationship Id="rId13" Type="http://schemas.openxmlformats.org/officeDocument/2006/relationships/hyperlink" Target="https://curriculum.nsw.edu.au/learning-areas/hsie/geography-11-12-2022/overview" TargetMode="External"/><Relationship Id="rId18" Type="http://schemas.openxmlformats.org/officeDocument/2006/relationships/hyperlink" Target="https://www.centralcoast.nsw.gov.au/environment/coastlines/estuaries-lagoons-and-wetlands/coastal-lagoons" TargetMode="External"/><Relationship Id="rId39" Type="http://schemas.openxmlformats.org/officeDocument/2006/relationships/hyperlink" Target="https://www.arcgis.com/index.html" TargetMode="External"/><Relationship Id="rId34" Type="http://schemas.openxmlformats.org/officeDocument/2006/relationships/hyperlink" Target="https://www.environment.nsw.gov.au/topics/animals-and-plants/native-animals/native-animal-facts/frogs/bell-frogs" TargetMode="External"/><Relationship Id="rId50" Type="http://schemas.openxmlformats.org/officeDocument/2006/relationships/hyperlink" Target="https://maps.centralcoast.nsw.gov.au/public/" TargetMode="External"/><Relationship Id="rId55" Type="http://schemas.openxmlformats.org/officeDocument/2006/relationships/hyperlink" Target="https://www.dcceew.gov.au/water/wetlands/about"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education.nsw.gov.au/policy-library/policies/pd-2002-0045" TargetMode="External"/><Relationship Id="rId2" Type="http://schemas.openxmlformats.org/officeDocument/2006/relationships/numbering" Target="numbering.xml"/><Relationship Id="rId29" Type="http://schemas.openxmlformats.org/officeDocument/2006/relationships/hyperlink" Target="https://www.youtube.com/watch?v=ZNNGWArk7BQ" TargetMode="External"/><Relationship Id="rId24" Type="http://schemas.openxmlformats.org/officeDocument/2006/relationships/hyperlink" Target="https://www.environment.nsw.gov.au/topics/water/estuaries/estuaries-research/avoca-lake-process-study" TargetMode="External"/><Relationship Id="rId40" Type="http://schemas.openxmlformats.org/officeDocument/2006/relationships/hyperlink" Target="https://www.waterquality.gov.au/anz-guidelines/resources/previous-guidelines/anzecc-armcanz-2000" TargetMode="External"/><Relationship Id="rId45" Type="http://schemas.openxmlformats.org/officeDocument/2006/relationships/hyperlink" Target="https://curriculum.nsw.edu.au/learning-areas/hsie/geography-11-12-2022/overview" TargetMode="External"/><Relationship Id="rId66" Type="http://schemas.openxmlformats.org/officeDocument/2006/relationships/hyperlink" Target="https://www.youtube.com/watch?v=vdOEgCQf-LE" TargetMode="External"/><Relationship Id="rId61" Type="http://schemas.openxmlformats.org/officeDocument/2006/relationships/hyperlink" Target="https://threatenedspecies.bionet.nsw.gov.au/profile?id=10483" TargetMode="External"/><Relationship Id="rId82"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798C2-7D58-4D58-9CBB-842B3DEE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6182</Words>
  <Characters>35176</Characters>
  <Application>Microsoft Office Word</Application>
  <DocSecurity>0</DocSecurity>
  <Lines>781</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40919</CharactersWithSpaces>
  <SharedDoc>false</SharedDoc>
  <HLinks>
    <vt:vector size="378" baseType="variant">
      <vt:variant>
        <vt:i4>5701706</vt:i4>
      </vt:variant>
      <vt:variant>
        <vt:i4>204</vt:i4>
      </vt:variant>
      <vt:variant>
        <vt:i4>0</vt:i4>
      </vt:variant>
      <vt:variant>
        <vt:i4>5</vt:i4>
      </vt:variant>
      <vt:variant>
        <vt:lpwstr>https://www.worldwildlife.org/stories/what-is-a-wetland-and-8-other-wetland-facts</vt:lpwstr>
      </vt:variant>
      <vt:variant>
        <vt:lpwstr/>
      </vt:variant>
      <vt:variant>
        <vt:i4>1638486</vt:i4>
      </vt:variant>
      <vt:variant>
        <vt:i4>201</vt:i4>
      </vt:variant>
      <vt:variant>
        <vt:i4>0</vt:i4>
      </vt:variant>
      <vt:variant>
        <vt:i4>5</vt:i4>
      </vt:variant>
      <vt:variant>
        <vt:lpwstr>https://education.nsw.gov.au/policy-library/policies/pd-2005-0131</vt:lpwstr>
      </vt:variant>
      <vt:variant>
        <vt:lpwstr/>
      </vt:variant>
      <vt:variant>
        <vt:i4>1704011</vt:i4>
      </vt:variant>
      <vt:variant>
        <vt:i4>198</vt:i4>
      </vt:variant>
      <vt:variant>
        <vt:i4>0</vt:i4>
      </vt:variant>
      <vt:variant>
        <vt:i4>5</vt:i4>
      </vt:variant>
      <vt:variant>
        <vt:lpwstr>https://threatenedspecies.bionet.nsw.gov.au/profile?id=10483</vt:lpwstr>
      </vt:variant>
      <vt:variant>
        <vt:lpwstr/>
      </vt:variant>
      <vt:variant>
        <vt:i4>196634</vt:i4>
      </vt:variant>
      <vt:variant>
        <vt:i4>195</vt:i4>
      </vt:variant>
      <vt:variant>
        <vt:i4>0</vt:i4>
      </vt:variant>
      <vt:variant>
        <vt:i4>5</vt:i4>
      </vt:variant>
      <vt:variant>
        <vt:lpwstr>https://education.nsw.gov.au/inside-the-department/health-and-safety/risk-management/excursions-and-travel-health</vt:lpwstr>
      </vt:variant>
      <vt:variant>
        <vt:lpwstr/>
      </vt:variant>
      <vt:variant>
        <vt:i4>5242970</vt:i4>
      </vt:variant>
      <vt:variant>
        <vt:i4>192</vt:i4>
      </vt:variant>
      <vt:variant>
        <vt:i4>0</vt:i4>
      </vt:variant>
      <vt:variant>
        <vt:i4>5</vt:i4>
      </vt:variant>
      <vt:variant>
        <vt:lpwstr>https://app.pre.education.nsw.gov.au/learning-tools-selector/LearningActivity/Card/546?clearCache=3c131ef-6553-34b4-702f-1e4bc4585e18</vt:lpwstr>
      </vt:variant>
      <vt:variant>
        <vt:lpwstr/>
      </vt:variant>
      <vt:variant>
        <vt:i4>2556003</vt:i4>
      </vt:variant>
      <vt:variant>
        <vt:i4>189</vt:i4>
      </vt:variant>
      <vt:variant>
        <vt:i4>0</vt:i4>
      </vt:variant>
      <vt:variant>
        <vt:i4>5</vt:i4>
      </vt:variant>
      <vt:variant>
        <vt:lpwstr>https://education.nsw.gov.au/rights-and-accountability/department-of-education-code-of-conduct</vt:lpwstr>
      </vt:variant>
      <vt:variant>
        <vt:lpwstr/>
      </vt:variant>
      <vt:variant>
        <vt:i4>1704017</vt:i4>
      </vt:variant>
      <vt:variant>
        <vt:i4>186</vt:i4>
      </vt:variant>
      <vt:variant>
        <vt:i4>0</vt:i4>
      </vt:variant>
      <vt:variant>
        <vt:i4>5</vt:i4>
      </vt:variant>
      <vt:variant>
        <vt:lpwstr>https://www2.environment.nsw.gov.au/topics/animals-and-plants/native-animals/native-animal-facts/amphibians/frogs/bell-frogs</vt:lpwstr>
      </vt:variant>
      <vt:variant>
        <vt:lpwstr/>
      </vt:variant>
      <vt:variant>
        <vt:i4>7208995</vt:i4>
      </vt:variant>
      <vt:variant>
        <vt:i4>183</vt:i4>
      </vt:variant>
      <vt:variant>
        <vt:i4>0</vt:i4>
      </vt:variant>
      <vt:variant>
        <vt:i4>5</vt:i4>
      </vt:variant>
      <vt:variant>
        <vt:lpwstr>https://www2.environment.nsw.gov.au/topics/water/estuaries/estuaries-research/avoca-lake-process-study</vt:lpwstr>
      </vt:variant>
      <vt:variant>
        <vt:lpwstr/>
      </vt:variant>
      <vt:variant>
        <vt:i4>3342386</vt:i4>
      </vt:variant>
      <vt:variant>
        <vt:i4>180</vt:i4>
      </vt:variant>
      <vt:variant>
        <vt:i4>0</vt:i4>
      </vt:variant>
      <vt:variant>
        <vt:i4>5</vt:i4>
      </vt:variant>
      <vt:variant>
        <vt:lpwstr>https://www.youtube.com/watch?v=NrPEInbCHv0</vt:lpwstr>
      </vt:variant>
      <vt:variant>
        <vt:lpwstr/>
      </vt:variant>
      <vt:variant>
        <vt:i4>8192051</vt:i4>
      </vt:variant>
      <vt:variant>
        <vt:i4>177</vt:i4>
      </vt:variant>
      <vt:variant>
        <vt:i4>0</vt:i4>
      </vt:variant>
      <vt:variant>
        <vt:i4>5</vt:i4>
      </vt:variant>
      <vt:variant>
        <vt:lpwstr>https://www.youtube.com/watch?v=LKfWV45953I</vt:lpwstr>
      </vt:variant>
      <vt:variant>
        <vt:lpwstr/>
      </vt:variant>
      <vt:variant>
        <vt:i4>7209073</vt:i4>
      </vt:variant>
      <vt:variant>
        <vt:i4>174</vt:i4>
      </vt:variant>
      <vt:variant>
        <vt:i4>0</vt:i4>
      </vt:variant>
      <vt:variant>
        <vt:i4>5</vt:i4>
      </vt:variant>
      <vt:variant>
        <vt:lpwstr>https://www.youtube.com/watch?v=p7QtBRhK5kE</vt:lpwstr>
      </vt:variant>
      <vt:variant>
        <vt:lpwstr/>
      </vt:variant>
      <vt:variant>
        <vt:i4>3604589</vt:i4>
      </vt:variant>
      <vt:variant>
        <vt:i4>171</vt:i4>
      </vt:variant>
      <vt:variant>
        <vt:i4>0</vt:i4>
      </vt:variant>
      <vt:variant>
        <vt:i4>5</vt:i4>
      </vt:variant>
      <vt:variant>
        <vt:lpwstr>https://www.youtube.com/watch?v=vdOEgCQf-LE</vt:lpwstr>
      </vt:variant>
      <vt:variant>
        <vt:lpwstr/>
      </vt:variant>
      <vt:variant>
        <vt:i4>4063337</vt:i4>
      </vt:variant>
      <vt:variant>
        <vt:i4>168</vt:i4>
      </vt:variant>
      <vt:variant>
        <vt:i4>0</vt:i4>
      </vt:variant>
      <vt:variant>
        <vt:i4>5</vt:i4>
      </vt:variant>
      <vt:variant>
        <vt:lpwstr>https://www.youtube.com/watch?v=ZNNGWArk7BQ</vt:lpwstr>
      </vt:variant>
      <vt:variant>
        <vt:lpwstr/>
      </vt:variant>
      <vt:variant>
        <vt:i4>3080315</vt:i4>
      </vt:variant>
      <vt:variant>
        <vt:i4>165</vt:i4>
      </vt:variant>
      <vt:variant>
        <vt:i4>0</vt:i4>
      </vt:variant>
      <vt:variant>
        <vt:i4>5</vt:i4>
      </vt:variant>
      <vt:variant>
        <vt:lpwstr>https://www.youtube.com/watch?v=08x1eSWznPA</vt:lpwstr>
      </vt:variant>
      <vt:variant>
        <vt:lpwstr/>
      </vt:variant>
      <vt:variant>
        <vt:i4>4849735</vt:i4>
      </vt:variant>
      <vt:variant>
        <vt:i4>162</vt:i4>
      </vt:variant>
      <vt:variant>
        <vt:i4>0</vt:i4>
      </vt:variant>
      <vt:variant>
        <vt:i4>5</vt:i4>
      </vt:variant>
      <vt:variant>
        <vt:lpwstr>https://flooddata.ses.nsw.gov.au/dataset/avoca-lagoon-floodplain-management-study-report</vt:lpwstr>
      </vt:variant>
      <vt:variant>
        <vt:lpwstr/>
      </vt:variant>
      <vt:variant>
        <vt:i4>5177439</vt:i4>
      </vt:variant>
      <vt:variant>
        <vt:i4>159</vt:i4>
      </vt:variant>
      <vt:variant>
        <vt:i4>0</vt:i4>
      </vt:variant>
      <vt:variant>
        <vt:i4>5</vt:i4>
      </vt:variant>
      <vt:variant>
        <vt:lpwstr>https://www.nswwaterwatch.org.au/</vt:lpwstr>
      </vt:variant>
      <vt:variant>
        <vt:lpwstr/>
      </vt:variant>
      <vt:variant>
        <vt:i4>1966144</vt:i4>
      </vt:variant>
      <vt:variant>
        <vt:i4>156</vt:i4>
      </vt:variant>
      <vt:variant>
        <vt:i4>0</vt:i4>
      </vt:variant>
      <vt:variant>
        <vt:i4>5</vt:i4>
      </vt:variant>
      <vt:variant>
        <vt:lpwstr>https://mhl.nsw.gov.au/Station-212452</vt:lpwstr>
      </vt:variant>
      <vt:variant>
        <vt:lpwstr/>
      </vt:variant>
      <vt:variant>
        <vt:i4>6094867</vt:i4>
      </vt:variant>
      <vt:variant>
        <vt:i4>153</vt:i4>
      </vt:variant>
      <vt:variant>
        <vt:i4>0</vt:i4>
      </vt:variant>
      <vt:variant>
        <vt:i4>5</vt:i4>
      </vt:variant>
      <vt:variant>
        <vt:lpwstr>https://www.google.com/maps/@-33.4705025,151.4179935,3499m/data=!3m1!1e3!5m1!1e4?entry=ttu&amp;g_ep=EgoyMDI0MTAxMy4wIKXMDSoASAFQAw%3D%3D</vt:lpwstr>
      </vt:variant>
      <vt:variant>
        <vt:lpwstr/>
      </vt:variant>
      <vt:variant>
        <vt:i4>7274600</vt:i4>
      </vt:variant>
      <vt:variant>
        <vt:i4>150</vt:i4>
      </vt:variant>
      <vt:variant>
        <vt:i4>0</vt:i4>
      </vt:variant>
      <vt:variant>
        <vt:i4>5</vt:i4>
      </vt:variant>
      <vt:variant>
        <vt:lpwstr>https://www.environment.nsw.gov.au/topics/water/wetlands/about-wetlands</vt:lpwstr>
      </vt:variant>
      <vt:variant>
        <vt:lpwstr/>
      </vt:variant>
      <vt:variant>
        <vt:i4>2293879</vt:i4>
      </vt:variant>
      <vt:variant>
        <vt:i4>147</vt:i4>
      </vt:variant>
      <vt:variant>
        <vt:i4>0</vt:i4>
      </vt:variant>
      <vt:variant>
        <vt:i4>5</vt:i4>
      </vt:variant>
      <vt:variant>
        <vt:lpwstr>https://www.dcceew.gov.au/water/wetlands/about</vt:lpwstr>
      </vt:variant>
      <vt:variant>
        <vt:lpwstr/>
      </vt:variant>
      <vt:variant>
        <vt:i4>2031689</vt:i4>
      </vt:variant>
      <vt:variant>
        <vt:i4>144</vt:i4>
      </vt:variant>
      <vt:variant>
        <vt:i4>0</vt:i4>
      </vt:variant>
      <vt:variant>
        <vt:i4>5</vt:i4>
      </vt:variant>
      <vt:variant>
        <vt:lpwstr>https://maps.centralcoast.nsw.gov.au/public/</vt:lpwstr>
      </vt:variant>
      <vt:variant>
        <vt:lpwstr/>
      </vt:variant>
      <vt:variant>
        <vt:i4>4521996</vt:i4>
      </vt:variant>
      <vt:variant>
        <vt:i4>141</vt:i4>
      </vt:variant>
      <vt:variant>
        <vt:i4>0</vt:i4>
      </vt:variant>
      <vt:variant>
        <vt:i4>5</vt:i4>
      </vt:variant>
      <vt:variant>
        <vt:lpwstr>https://loveourwaterways.centralcoast.nsw.gov.au/</vt:lpwstr>
      </vt:variant>
      <vt:variant>
        <vt:lpwstr/>
      </vt:variant>
      <vt:variant>
        <vt:i4>4194331</vt:i4>
      </vt:variant>
      <vt:variant>
        <vt:i4>138</vt:i4>
      </vt:variant>
      <vt:variant>
        <vt:i4>0</vt:i4>
      </vt:variant>
      <vt:variant>
        <vt:i4>5</vt:i4>
      </vt:variant>
      <vt:variant>
        <vt:lpwstr>https://www.centralcoast.nsw.gov.au/environment/coastlines/estuaries-lagoons-and-wetlands/coastal-lagoons</vt:lpwstr>
      </vt:variant>
      <vt:variant>
        <vt:lpwstr/>
      </vt:variant>
      <vt:variant>
        <vt:i4>4915268</vt:i4>
      </vt:variant>
      <vt:variant>
        <vt:i4>135</vt:i4>
      </vt:variant>
      <vt:variant>
        <vt:i4>0</vt:i4>
      </vt:variant>
      <vt:variant>
        <vt:i4>5</vt:i4>
      </vt:variant>
      <vt:variant>
        <vt:lpwstr>https://loveourwaterways.centralcoast.nsw.gov.au/projects/avoca-lagoon-green-and-golden-bell-frog-investigations</vt:lpwstr>
      </vt:variant>
      <vt:variant>
        <vt:lpwstr/>
      </vt:variant>
      <vt:variant>
        <vt:i4>6946922</vt:i4>
      </vt:variant>
      <vt:variant>
        <vt:i4>132</vt:i4>
      </vt:variant>
      <vt:variant>
        <vt:i4>0</vt:i4>
      </vt:variant>
      <vt:variant>
        <vt:i4>5</vt:i4>
      </vt:variant>
      <vt:variant>
        <vt:lpwstr>https://www.youtube.com/watch?v=VT5AYaOBVXs&amp;t=130s</vt:lpwstr>
      </vt:variant>
      <vt:variant>
        <vt:lpwstr/>
      </vt:variant>
      <vt:variant>
        <vt:i4>4522073</vt:i4>
      </vt:variant>
      <vt:variant>
        <vt:i4>129</vt:i4>
      </vt:variant>
      <vt:variant>
        <vt:i4>0</vt:i4>
      </vt:variant>
      <vt:variant>
        <vt:i4>5</vt:i4>
      </vt:variant>
      <vt:variant>
        <vt:lpwstr>https://backyardbuddies.org.au/backyard-buddies/green-and-gold-frog/</vt:lpwstr>
      </vt:variant>
      <vt:variant>
        <vt:lpwstr/>
      </vt:variant>
      <vt:variant>
        <vt:i4>1507338</vt:i4>
      </vt:variant>
      <vt:variant>
        <vt:i4>126</vt:i4>
      </vt:variant>
      <vt:variant>
        <vt:i4>0</vt:i4>
      </vt:variant>
      <vt:variant>
        <vt:i4>5</vt:i4>
      </vt:variant>
      <vt:variant>
        <vt:lpwstr>https://www.waterquality.gov.au/anz-guidelines/resources/previous-guidelines/anzecc-armcanz-2000</vt:lpwstr>
      </vt:variant>
      <vt:variant>
        <vt:lpwstr/>
      </vt:variant>
      <vt:variant>
        <vt:i4>5898327</vt:i4>
      </vt:variant>
      <vt:variant>
        <vt:i4>123</vt:i4>
      </vt:variant>
      <vt:variant>
        <vt:i4>0</vt:i4>
      </vt:variant>
      <vt:variant>
        <vt:i4>5</vt:i4>
      </vt:variant>
      <vt:variant>
        <vt:lpwstr>https://australian.museum/learn/animals/frogs/green-and-golden-bell-frog/</vt:lpwstr>
      </vt:variant>
      <vt:variant>
        <vt:lpwstr/>
      </vt:variant>
      <vt:variant>
        <vt:i4>5242900</vt:i4>
      </vt:variant>
      <vt:variant>
        <vt:i4>120</vt:i4>
      </vt:variant>
      <vt:variant>
        <vt:i4>0</vt:i4>
      </vt:variant>
      <vt:variant>
        <vt:i4>5</vt:i4>
      </vt:variant>
      <vt:variant>
        <vt:lpwstr>https://www.arcgis.com/index.html</vt:lpwstr>
      </vt:variant>
      <vt:variant>
        <vt:lpwstr/>
      </vt:variant>
      <vt:variant>
        <vt:i4>1507338</vt:i4>
      </vt:variant>
      <vt:variant>
        <vt:i4>117</vt:i4>
      </vt:variant>
      <vt:variant>
        <vt:i4>0</vt:i4>
      </vt:variant>
      <vt:variant>
        <vt:i4>5</vt:i4>
      </vt:variant>
      <vt:variant>
        <vt:lpwstr>https://www.waterquality.gov.au/anz-guidelines/resources/previous-guidelines/anzecc-armcanz-2000</vt:lpwstr>
      </vt:variant>
      <vt:variant>
        <vt:lpwstr/>
      </vt:variant>
      <vt:variant>
        <vt:i4>2031667</vt:i4>
      </vt:variant>
      <vt:variant>
        <vt:i4>114</vt:i4>
      </vt:variant>
      <vt:variant>
        <vt:i4>0</vt:i4>
      </vt:variant>
      <vt:variant>
        <vt:i4>5</vt:i4>
      </vt:variant>
      <vt:variant>
        <vt:lpwstr/>
      </vt:variant>
      <vt:variant>
        <vt:lpwstr>_Appendix_1._ANZECC</vt:lpwstr>
      </vt:variant>
      <vt:variant>
        <vt:i4>1507338</vt:i4>
      </vt:variant>
      <vt:variant>
        <vt:i4>111</vt:i4>
      </vt:variant>
      <vt:variant>
        <vt:i4>0</vt:i4>
      </vt:variant>
      <vt:variant>
        <vt:i4>5</vt:i4>
      </vt:variant>
      <vt:variant>
        <vt:lpwstr>https://www.waterquality.gov.au/anz-guidelines/resources/previous-guidelines/anzecc-armcanz-2000</vt:lpwstr>
      </vt:variant>
      <vt:variant>
        <vt:lpwstr/>
      </vt:variant>
      <vt:variant>
        <vt:i4>5242900</vt:i4>
      </vt:variant>
      <vt:variant>
        <vt:i4>108</vt:i4>
      </vt:variant>
      <vt:variant>
        <vt:i4>0</vt:i4>
      </vt:variant>
      <vt:variant>
        <vt:i4>5</vt:i4>
      </vt:variant>
      <vt:variant>
        <vt:lpwstr>https://www.arcgis.com/index.html</vt:lpwstr>
      </vt:variant>
      <vt:variant>
        <vt:lpwstr/>
      </vt:variant>
      <vt:variant>
        <vt:i4>4915268</vt:i4>
      </vt:variant>
      <vt:variant>
        <vt:i4>93</vt:i4>
      </vt:variant>
      <vt:variant>
        <vt:i4>0</vt:i4>
      </vt:variant>
      <vt:variant>
        <vt:i4>5</vt:i4>
      </vt:variant>
      <vt:variant>
        <vt:lpwstr>https://loveourwaterways.centralcoast.nsw.gov.au/projects/avoca-lagoon-green-and-golden-bell-frog-investigations</vt:lpwstr>
      </vt:variant>
      <vt:variant>
        <vt:lpwstr/>
      </vt:variant>
      <vt:variant>
        <vt:i4>1704011</vt:i4>
      </vt:variant>
      <vt:variant>
        <vt:i4>90</vt:i4>
      </vt:variant>
      <vt:variant>
        <vt:i4>0</vt:i4>
      </vt:variant>
      <vt:variant>
        <vt:i4>5</vt:i4>
      </vt:variant>
      <vt:variant>
        <vt:lpwstr>https://threatenedspecies.bionet.nsw.gov.au/profile?id=10483</vt:lpwstr>
      </vt:variant>
      <vt:variant>
        <vt:lpwstr/>
      </vt:variant>
      <vt:variant>
        <vt:i4>458843</vt:i4>
      </vt:variant>
      <vt:variant>
        <vt:i4>87</vt:i4>
      </vt:variant>
      <vt:variant>
        <vt:i4>0</vt:i4>
      </vt:variant>
      <vt:variant>
        <vt:i4>5</vt:i4>
      </vt:variant>
      <vt:variant>
        <vt:lpwstr>https://www.environment.nsw.gov.au/topics/animals-and-plants/native-animals/native-animal-facts/frogs/bell-frogs</vt:lpwstr>
      </vt:variant>
      <vt:variant>
        <vt:lpwstr/>
      </vt:variant>
      <vt:variant>
        <vt:i4>5898327</vt:i4>
      </vt:variant>
      <vt:variant>
        <vt:i4>84</vt:i4>
      </vt:variant>
      <vt:variant>
        <vt:i4>0</vt:i4>
      </vt:variant>
      <vt:variant>
        <vt:i4>5</vt:i4>
      </vt:variant>
      <vt:variant>
        <vt:lpwstr>https://australian.museum/learn/animals/frogs/green-and-golden-bell-frog/</vt:lpwstr>
      </vt:variant>
      <vt:variant>
        <vt:lpwstr/>
      </vt:variant>
      <vt:variant>
        <vt:i4>2031667</vt:i4>
      </vt:variant>
      <vt:variant>
        <vt:i4>78</vt:i4>
      </vt:variant>
      <vt:variant>
        <vt:i4>0</vt:i4>
      </vt:variant>
      <vt:variant>
        <vt:i4>5</vt:i4>
      </vt:variant>
      <vt:variant>
        <vt:lpwstr/>
      </vt:variant>
      <vt:variant>
        <vt:lpwstr>_Appendix_1._ANZECC</vt:lpwstr>
      </vt:variant>
      <vt:variant>
        <vt:i4>3080315</vt:i4>
      </vt:variant>
      <vt:variant>
        <vt:i4>75</vt:i4>
      </vt:variant>
      <vt:variant>
        <vt:i4>0</vt:i4>
      </vt:variant>
      <vt:variant>
        <vt:i4>5</vt:i4>
      </vt:variant>
      <vt:variant>
        <vt:lpwstr>https://www.youtube.com/watch?v=08x1eSWznPA</vt:lpwstr>
      </vt:variant>
      <vt:variant>
        <vt:lpwstr/>
      </vt:variant>
      <vt:variant>
        <vt:i4>3342386</vt:i4>
      </vt:variant>
      <vt:variant>
        <vt:i4>72</vt:i4>
      </vt:variant>
      <vt:variant>
        <vt:i4>0</vt:i4>
      </vt:variant>
      <vt:variant>
        <vt:i4>5</vt:i4>
      </vt:variant>
      <vt:variant>
        <vt:lpwstr>https://www.youtube.com/watch?v=NrPEInbCHv0</vt:lpwstr>
      </vt:variant>
      <vt:variant>
        <vt:lpwstr/>
      </vt:variant>
      <vt:variant>
        <vt:i4>3604589</vt:i4>
      </vt:variant>
      <vt:variant>
        <vt:i4>69</vt:i4>
      </vt:variant>
      <vt:variant>
        <vt:i4>0</vt:i4>
      </vt:variant>
      <vt:variant>
        <vt:i4>5</vt:i4>
      </vt:variant>
      <vt:variant>
        <vt:lpwstr>https://www.youtube.com/watch?v=vdOEgCQf-LE</vt:lpwstr>
      </vt:variant>
      <vt:variant>
        <vt:lpwstr/>
      </vt:variant>
      <vt:variant>
        <vt:i4>4063337</vt:i4>
      </vt:variant>
      <vt:variant>
        <vt:i4>66</vt:i4>
      </vt:variant>
      <vt:variant>
        <vt:i4>0</vt:i4>
      </vt:variant>
      <vt:variant>
        <vt:i4>5</vt:i4>
      </vt:variant>
      <vt:variant>
        <vt:lpwstr>https://www.youtube.com/watch?v=ZNNGWArk7BQ</vt:lpwstr>
      </vt:variant>
      <vt:variant>
        <vt:lpwstr/>
      </vt:variant>
      <vt:variant>
        <vt:i4>7209073</vt:i4>
      </vt:variant>
      <vt:variant>
        <vt:i4>63</vt:i4>
      </vt:variant>
      <vt:variant>
        <vt:i4>0</vt:i4>
      </vt:variant>
      <vt:variant>
        <vt:i4>5</vt:i4>
      </vt:variant>
      <vt:variant>
        <vt:lpwstr>https://www.youtube.com/watch?v=p7QtBRhK5kE</vt:lpwstr>
      </vt:variant>
      <vt:variant>
        <vt:lpwstr/>
      </vt:variant>
      <vt:variant>
        <vt:i4>8192051</vt:i4>
      </vt:variant>
      <vt:variant>
        <vt:i4>60</vt:i4>
      </vt:variant>
      <vt:variant>
        <vt:i4>0</vt:i4>
      </vt:variant>
      <vt:variant>
        <vt:i4>5</vt:i4>
      </vt:variant>
      <vt:variant>
        <vt:lpwstr>https://www.youtube.com/watch?v=LKfWV45953I</vt:lpwstr>
      </vt:variant>
      <vt:variant>
        <vt:lpwstr/>
      </vt:variant>
      <vt:variant>
        <vt:i4>5242970</vt:i4>
      </vt:variant>
      <vt:variant>
        <vt:i4>57</vt:i4>
      </vt:variant>
      <vt:variant>
        <vt:i4>0</vt:i4>
      </vt:variant>
      <vt:variant>
        <vt:i4>5</vt:i4>
      </vt:variant>
      <vt:variant>
        <vt:lpwstr>https://app.pre.education.nsw.gov.au/learning-tools-selector/LearningActivity/Card/546?clearCache=3c131ef-6553-34b4-702f-1e4bc4585e18</vt:lpwstr>
      </vt:variant>
      <vt:variant>
        <vt:lpwstr/>
      </vt:variant>
      <vt:variant>
        <vt:i4>5177439</vt:i4>
      </vt:variant>
      <vt:variant>
        <vt:i4>54</vt:i4>
      </vt:variant>
      <vt:variant>
        <vt:i4>0</vt:i4>
      </vt:variant>
      <vt:variant>
        <vt:i4>5</vt:i4>
      </vt:variant>
      <vt:variant>
        <vt:lpwstr>https://www.nswwaterwatch.org.au/</vt:lpwstr>
      </vt:variant>
      <vt:variant>
        <vt:lpwstr/>
      </vt:variant>
      <vt:variant>
        <vt:i4>327683</vt:i4>
      </vt:variant>
      <vt:variant>
        <vt:i4>51</vt:i4>
      </vt:variant>
      <vt:variant>
        <vt:i4>0</vt:i4>
      </vt:variant>
      <vt:variant>
        <vt:i4>5</vt:i4>
      </vt:variant>
      <vt:variant>
        <vt:lpwstr>https://www.environment.nsw.gov.au/topics/water/estuaries/estuaries-research/avoca-lake-process-study</vt:lpwstr>
      </vt:variant>
      <vt:variant>
        <vt:lpwstr/>
      </vt:variant>
      <vt:variant>
        <vt:i4>7602209</vt:i4>
      </vt:variant>
      <vt:variant>
        <vt:i4>48</vt:i4>
      </vt:variant>
      <vt:variant>
        <vt:i4>0</vt:i4>
      </vt:variant>
      <vt:variant>
        <vt:i4>5</vt:i4>
      </vt:variant>
      <vt:variant>
        <vt:lpwstr>https://www.google.com/maps/@-33.4705025,151.4179935,15z/data=!5m1!1e4?entry=ttu&amp;g_ep=EgoyMDI0MTAwOS4wIKXMDSoASAFQAw%3D%3D</vt:lpwstr>
      </vt:variant>
      <vt:variant>
        <vt:lpwstr/>
      </vt:variant>
      <vt:variant>
        <vt:i4>1966144</vt:i4>
      </vt:variant>
      <vt:variant>
        <vt:i4>45</vt:i4>
      </vt:variant>
      <vt:variant>
        <vt:i4>0</vt:i4>
      </vt:variant>
      <vt:variant>
        <vt:i4>5</vt:i4>
      </vt:variant>
      <vt:variant>
        <vt:lpwstr>https://mhl.nsw.gov.au/Station-212452</vt:lpwstr>
      </vt:variant>
      <vt:variant>
        <vt:lpwstr/>
      </vt:variant>
      <vt:variant>
        <vt:i4>6946922</vt:i4>
      </vt:variant>
      <vt:variant>
        <vt:i4>42</vt:i4>
      </vt:variant>
      <vt:variant>
        <vt:i4>0</vt:i4>
      </vt:variant>
      <vt:variant>
        <vt:i4>5</vt:i4>
      </vt:variant>
      <vt:variant>
        <vt:lpwstr>https://www.youtube.com/watch?v=VT5AYaOBVXs&amp;t=130s</vt:lpwstr>
      </vt:variant>
      <vt:variant>
        <vt:lpwstr/>
      </vt:variant>
      <vt:variant>
        <vt:i4>4849735</vt:i4>
      </vt:variant>
      <vt:variant>
        <vt:i4>39</vt:i4>
      </vt:variant>
      <vt:variant>
        <vt:i4>0</vt:i4>
      </vt:variant>
      <vt:variant>
        <vt:i4>5</vt:i4>
      </vt:variant>
      <vt:variant>
        <vt:lpwstr>https://flooddata.ses.nsw.gov.au/dataset/avoca-lagoon-floodplain-management-study-report</vt:lpwstr>
      </vt:variant>
      <vt:variant>
        <vt:lpwstr/>
      </vt:variant>
      <vt:variant>
        <vt:i4>6946900</vt:i4>
      </vt:variant>
      <vt:variant>
        <vt:i4>36</vt:i4>
      </vt:variant>
      <vt:variant>
        <vt:i4>0</vt:i4>
      </vt:variant>
      <vt:variant>
        <vt:i4>5</vt:i4>
      </vt:variant>
      <vt:variant>
        <vt:lpwstr/>
      </vt:variant>
      <vt:variant>
        <vt:lpwstr>_Appendix_2._History</vt:lpwstr>
      </vt:variant>
      <vt:variant>
        <vt:i4>4194331</vt:i4>
      </vt:variant>
      <vt:variant>
        <vt:i4>27</vt:i4>
      </vt:variant>
      <vt:variant>
        <vt:i4>0</vt:i4>
      </vt:variant>
      <vt:variant>
        <vt:i4>5</vt:i4>
      </vt:variant>
      <vt:variant>
        <vt:lpwstr>https://www.centralcoast.nsw.gov.au/environment/coastlines/estuaries-lagoons-and-wetlands/coastal-lagoons</vt:lpwstr>
      </vt:variant>
      <vt:variant>
        <vt:lpwstr/>
      </vt:variant>
      <vt:variant>
        <vt:i4>1966144</vt:i4>
      </vt:variant>
      <vt:variant>
        <vt:i4>24</vt:i4>
      </vt:variant>
      <vt:variant>
        <vt:i4>0</vt:i4>
      </vt:variant>
      <vt:variant>
        <vt:i4>5</vt:i4>
      </vt:variant>
      <vt:variant>
        <vt:lpwstr>https://mhl.nsw.gov.au/Station-212452</vt:lpwstr>
      </vt:variant>
      <vt:variant>
        <vt:lpwstr/>
      </vt:variant>
      <vt:variant>
        <vt:i4>5701706</vt:i4>
      </vt:variant>
      <vt:variant>
        <vt:i4>21</vt:i4>
      </vt:variant>
      <vt:variant>
        <vt:i4>0</vt:i4>
      </vt:variant>
      <vt:variant>
        <vt:i4>5</vt:i4>
      </vt:variant>
      <vt:variant>
        <vt:lpwstr>https://www.worldwildlife.org/stories/what-is-a-wetland-and-8-other-wetland-facts</vt:lpwstr>
      </vt:variant>
      <vt:variant>
        <vt:lpwstr/>
      </vt:variant>
      <vt:variant>
        <vt:i4>2293879</vt:i4>
      </vt:variant>
      <vt:variant>
        <vt:i4>18</vt:i4>
      </vt:variant>
      <vt:variant>
        <vt:i4>0</vt:i4>
      </vt:variant>
      <vt:variant>
        <vt:i4>5</vt:i4>
      </vt:variant>
      <vt:variant>
        <vt:lpwstr>https://www.dcceew.gov.au/water/wetlands/about</vt:lpwstr>
      </vt:variant>
      <vt:variant>
        <vt:lpwstr/>
      </vt:variant>
      <vt:variant>
        <vt:i4>7274600</vt:i4>
      </vt:variant>
      <vt:variant>
        <vt:i4>15</vt:i4>
      </vt:variant>
      <vt:variant>
        <vt:i4>0</vt:i4>
      </vt:variant>
      <vt:variant>
        <vt:i4>5</vt:i4>
      </vt:variant>
      <vt:variant>
        <vt:lpwstr>https://www.environment.nsw.gov.au/topics/water/wetlands/about-wetlands</vt:lpwstr>
      </vt:variant>
      <vt:variant>
        <vt:lpwstr/>
      </vt:variant>
      <vt:variant>
        <vt:i4>5308511</vt:i4>
      </vt:variant>
      <vt:variant>
        <vt:i4>12</vt:i4>
      </vt:variant>
      <vt:variant>
        <vt:i4>0</vt:i4>
      </vt:variant>
      <vt:variant>
        <vt:i4>5</vt:i4>
      </vt:variant>
      <vt:variant>
        <vt:lpwstr>https://education.nsw.gov.au/policy-library/policies/values-in-nsw-public-schools</vt:lpwstr>
      </vt:variant>
      <vt:variant>
        <vt:lpwstr/>
      </vt:variant>
      <vt:variant>
        <vt:i4>2556003</vt:i4>
      </vt:variant>
      <vt:variant>
        <vt:i4>9</vt:i4>
      </vt:variant>
      <vt:variant>
        <vt:i4>0</vt:i4>
      </vt:variant>
      <vt:variant>
        <vt:i4>5</vt:i4>
      </vt:variant>
      <vt:variant>
        <vt:lpwstr>https://education.nsw.gov.au/rights-and-accountability/department-of-education-code-of-conduct</vt:lpwstr>
      </vt:variant>
      <vt:variant>
        <vt:lpwstr/>
      </vt:variant>
      <vt:variant>
        <vt:i4>458835</vt:i4>
      </vt:variant>
      <vt:variant>
        <vt:i4>6</vt:i4>
      </vt:variant>
      <vt:variant>
        <vt:i4>0</vt:i4>
      </vt:variant>
      <vt:variant>
        <vt:i4>5</vt:i4>
      </vt:variant>
      <vt:variant>
        <vt:lpwstr>https://education.nsw.gov.au/policy-library/policies/controversial-issues-in-schools</vt:lpwstr>
      </vt:variant>
      <vt:variant>
        <vt:lpwstr/>
      </vt:variant>
      <vt:variant>
        <vt:i4>1638487</vt:i4>
      </vt:variant>
      <vt:variant>
        <vt:i4>3</vt:i4>
      </vt:variant>
      <vt:variant>
        <vt:i4>0</vt:i4>
      </vt:variant>
      <vt:variant>
        <vt:i4>5</vt:i4>
      </vt:variant>
      <vt:variant>
        <vt:lpwstr>https://education.nsw.gov.au/policy-library/policies/pd-2002-0045</vt:lpwstr>
      </vt:variant>
      <vt:variant>
        <vt:lpwstr/>
      </vt:variant>
      <vt:variant>
        <vt:i4>196634</vt:i4>
      </vt:variant>
      <vt:variant>
        <vt:i4>0</vt:i4>
      </vt:variant>
      <vt:variant>
        <vt:i4>0</vt:i4>
      </vt:variant>
      <vt:variant>
        <vt:i4>5</vt:i4>
      </vt:variant>
      <vt:variant>
        <vt:lpwstr>https://education.nsw.gov.au/inside-the-department/health-and-safety/risk-management/excursions-and-travel-health</vt:lpwstr>
      </vt:variant>
      <vt:variant>
        <vt:lpwstr/>
      </vt:variant>
      <vt:variant>
        <vt:i4>1769594</vt:i4>
      </vt:variant>
      <vt:variant>
        <vt:i4>0</vt:i4>
      </vt:variant>
      <vt:variant>
        <vt:i4>0</vt:i4>
      </vt:variant>
      <vt:variant>
        <vt:i4>5</vt:i4>
      </vt:variant>
      <vt:variant>
        <vt:lpwstr>mailto:john.kelly57@det.nsw.edu.au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Fieldwork – Avoca Lagoon</dc:title>
  <dc:subject/>
  <dc:creator>NSW Department of Education</dc:creator>
  <cp:keywords/>
  <dc:description/>
  <dcterms:created xsi:type="dcterms:W3CDTF">2024-11-21T03:59:00Z</dcterms:created>
  <dcterms:modified xsi:type="dcterms:W3CDTF">2024-11-21T03:59:00Z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2024-11-21T03:58:58Z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2c826e9f-cc58-47d9-9e80-e438b09610fc</vt:lpwstr>
  </property>
  <property fmtid="{D5CDD505-2E9C-101B-9397-08002B2CF9AE}" pid="8" name="MSIP_Label_b603dfd7-d93a-4381-a340-2995d8282205_ContentBits">
    <vt:lpwstr>0</vt:lpwstr>
  </property>
</Properties>
</file>