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043F7BEA" w:rsidR="00F95342" w:rsidRPr="000E666C" w:rsidRDefault="009B11C7" w:rsidP="009B11C7">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bookmarkStart w:id="7" w:name="_Toc42860333"/>
      <w:bookmarkStart w:id="8" w:name="_Toc43197909"/>
      <w:bookmarkStart w:id="9" w:name="_Toc43198039"/>
      <w:bookmarkStart w:id="10" w:name="_Toc43198137"/>
      <w:bookmarkStart w:id="11" w:name="_Toc43306114"/>
      <w:bookmarkStart w:id="12" w:name="_Toc43812100"/>
      <w:bookmarkStart w:id="13" w:name="_Toc43911736"/>
      <w:bookmarkStart w:id="14" w:name="_Toc43971515"/>
      <w:bookmarkStart w:id="15" w:name="_Toc44569384"/>
      <w:r w:rsidRPr="000E666C">
        <w:rPr>
          <w:rFonts w:cs="Arial"/>
        </w:rPr>
        <w:t>HSC</w:t>
      </w:r>
      <w:r w:rsidR="00BF19EC">
        <w:rPr>
          <w:rFonts w:cs="Arial"/>
        </w:rPr>
        <w:t xml:space="preserve"> </w:t>
      </w:r>
      <w:r w:rsidRPr="000E666C">
        <w:rPr>
          <w:rFonts w:cs="Arial"/>
        </w:rPr>
        <w:t>examinations</w:t>
      </w:r>
      <w:r w:rsidR="00BF19EC">
        <w:rPr>
          <w:rFonts w:cs="Arial"/>
        </w:rPr>
        <w:t xml:space="preserve"> </w:t>
      </w:r>
      <w:r w:rsidRPr="000E666C">
        <w:rPr>
          <w:rFonts w:cs="Arial"/>
        </w:rPr>
        <w:t>in</w:t>
      </w:r>
      <w:r w:rsidR="00BF19EC">
        <w:rPr>
          <w:rFonts w:cs="Arial"/>
        </w:rPr>
        <w:t xml:space="preserve"> </w:t>
      </w:r>
      <w:r w:rsidR="0062172D">
        <w:rPr>
          <w:rFonts w:cs="Arial"/>
        </w:rPr>
        <w:t>[Language]</w:t>
      </w:r>
      <w:r w:rsidR="00BF19EC">
        <w:rPr>
          <w:rFonts w:cs="Arial"/>
        </w:rPr>
        <w:t xml:space="preserve"> </w:t>
      </w:r>
      <w:r w:rsidR="00A97949">
        <w:rPr>
          <w:rFonts w:cs="Arial"/>
        </w:rPr>
        <w:t>in</w:t>
      </w:r>
      <w:r w:rsidR="00BF19EC">
        <w:rPr>
          <w:rFonts w:cs="Arial"/>
        </w:rPr>
        <w:t xml:space="preserve"> </w:t>
      </w:r>
      <w:r w:rsidR="00A97949">
        <w:rPr>
          <w:rFonts w:cs="Arial"/>
        </w:rPr>
        <w:t>Context</w:t>
      </w:r>
      <w:r w:rsidR="00BF19EC">
        <w:rPr>
          <w:rFonts w:cs="Arial"/>
        </w:rPr>
        <w:t xml:space="preserve"> </w:t>
      </w:r>
      <w:r w:rsidRPr="000E666C">
        <w:rPr>
          <w:rFonts w:cs="Arial"/>
        </w:rPr>
        <w:t>courses</w:t>
      </w:r>
      <w:r w:rsidR="00BF19EC">
        <w:rPr>
          <w:rFonts w:cs="Arial"/>
        </w:rPr>
        <w:t xml:space="preserve"> </w:t>
      </w:r>
      <w:r w:rsidRPr="000E666C">
        <w:rPr>
          <w:rFonts w:cs="Arial"/>
        </w:rPr>
        <w:t>–</w:t>
      </w:r>
      <w:r w:rsidR="00BF19EC">
        <w:rPr>
          <w:rFonts w:cs="Arial"/>
        </w:rPr>
        <w:t xml:space="preserve"> </w:t>
      </w:r>
      <w:r w:rsidRPr="000E666C">
        <w:rPr>
          <w:rFonts w:cs="Arial"/>
        </w:rPr>
        <w:t>advice</w:t>
      </w:r>
      <w:r w:rsidR="00BF19EC">
        <w:rPr>
          <w:rFonts w:cs="Arial"/>
        </w:rPr>
        <w:t xml:space="preserve"> </w:t>
      </w:r>
      <w:r w:rsidRPr="000E666C">
        <w:rPr>
          <w:rFonts w:cs="Arial"/>
        </w:rPr>
        <w:t>for</w:t>
      </w:r>
      <w:r w:rsidR="00BF19EC">
        <w:rPr>
          <w:rFonts w:cs="Arial"/>
        </w:rPr>
        <w:t xml:space="preserve"> </w:t>
      </w:r>
      <w:r w:rsidRPr="000E666C">
        <w:rPr>
          <w:rFonts w:cs="Arial"/>
        </w:rPr>
        <w:t>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Start w:id="16" w:name="_Toc14791655" w:displacedByCustomXml="next"/>
    <w:bookmarkStart w:id="17" w:name="_Toc14792526" w:displacedByCustomXml="next"/>
    <w:bookmarkStart w:id="18" w:name="_Toc16858231" w:displacedByCustomXml="next"/>
    <w:bookmarkStart w:id="19" w:name="_Toc16859298" w:displacedByCustomXml="next"/>
    <w:bookmarkStart w:id="20" w:name="_Toc16865954" w:displacedByCustomXml="next"/>
    <w:bookmarkStart w:id="21" w:name="_Toc19779279" w:displacedByCustomXml="next"/>
    <w:bookmarkStart w:id="22" w:name="_Toc19779412" w:displacedByCustomXml="next"/>
    <w:bookmarkStart w:id="23" w:name="_Toc42860334" w:displacedByCustomXml="next"/>
    <w:bookmarkStart w:id="24" w:name="_Toc43197910" w:displacedByCustomXml="next"/>
    <w:bookmarkStart w:id="25" w:name="_Toc43198040" w:displacedByCustomXml="next"/>
    <w:bookmarkStart w:id="26" w:name="_Toc43198138" w:displacedByCustomXml="next"/>
    <w:bookmarkStart w:id="27" w:name="_Toc43306115" w:displacedByCustomXml="next"/>
    <w:bookmarkStart w:id="28" w:name="_Toc43812101" w:displacedByCustomXml="next"/>
    <w:bookmarkStart w:id="29" w:name="_Toc43911737" w:displacedByCustomXml="next"/>
    <w:bookmarkStart w:id="30" w:name="_Toc43971516" w:displacedByCustomXml="next"/>
    <w:sdt>
      <w:sdtPr>
        <w:rPr>
          <w:rFonts w:ascii="Arial" w:eastAsiaTheme="minorHAnsi" w:hAnsi="Arial" w:cstheme="minorBidi"/>
          <w:color w:val="auto"/>
          <w:sz w:val="24"/>
          <w:szCs w:val="24"/>
          <w:lang w:val="en-AU"/>
        </w:rPr>
        <w:id w:val="560685808"/>
        <w:docPartObj>
          <w:docPartGallery w:val="Table of Contents"/>
          <w:docPartUnique/>
        </w:docPartObj>
      </w:sdtPr>
      <w:sdtEndPr>
        <w:rPr>
          <w:b/>
          <w:bCs/>
          <w:noProof/>
        </w:rPr>
      </w:sdtEndPr>
      <w:sdtContent>
        <w:p w14:paraId="7E4386FA" w14:textId="5FA726EC" w:rsidR="00003917" w:rsidRPr="00003917" w:rsidRDefault="00003917">
          <w:pPr>
            <w:pStyle w:val="TOCHeading"/>
            <w:rPr>
              <w:rFonts w:ascii="Arial" w:hAnsi="Arial" w:cs="Arial"/>
              <w:sz w:val="4"/>
              <w:szCs w:val="4"/>
            </w:rPr>
          </w:pPr>
        </w:p>
        <w:p w14:paraId="0D40DA00" w14:textId="715B8917" w:rsidR="00003917" w:rsidRDefault="00003917">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4569386" w:history="1">
            <w:r w:rsidRPr="00174C22">
              <w:rPr>
                <w:rStyle w:val="Hyperlink"/>
                <w:rFonts w:cs="Arial"/>
                <w:noProof/>
                <w:lang w:val="en"/>
              </w:rPr>
              <w:t>How to approach the oral examination</w:t>
            </w:r>
            <w:r>
              <w:rPr>
                <w:noProof/>
                <w:webHidden/>
              </w:rPr>
              <w:tab/>
            </w:r>
            <w:r>
              <w:rPr>
                <w:noProof/>
                <w:webHidden/>
              </w:rPr>
              <w:fldChar w:fldCharType="begin"/>
            </w:r>
            <w:r>
              <w:rPr>
                <w:noProof/>
                <w:webHidden/>
              </w:rPr>
              <w:instrText xml:space="preserve"> PAGEREF _Toc44569386 \h </w:instrText>
            </w:r>
            <w:r>
              <w:rPr>
                <w:noProof/>
                <w:webHidden/>
              </w:rPr>
            </w:r>
            <w:r>
              <w:rPr>
                <w:noProof/>
                <w:webHidden/>
              </w:rPr>
              <w:fldChar w:fldCharType="separate"/>
            </w:r>
            <w:r>
              <w:rPr>
                <w:noProof/>
                <w:webHidden/>
              </w:rPr>
              <w:t>3</w:t>
            </w:r>
            <w:r>
              <w:rPr>
                <w:noProof/>
                <w:webHidden/>
              </w:rPr>
              <w:fldChar w:fldCharType="end"/>
            </w:r>
          </w:hyperlink>
        </w:p>
        <w:p w14:paraId="0BF7FC68" w14:textId="41BDDD1E" w:rsidR="00003917" w:rsidRDefault="0002195A">
          <w:pPr>
            <w:pStyle w:val="TOC2"/>
            <w:rPr>
              <w:rFonts w:asciiTheme="minorHAnsi" w:eastAsiaTheme="minorEastAsia" w:hAnsiTheme="minorHAnsi" w:cstheme="minorBidi"/>
              <w:noProof/>
              <w:sz w:val="22"/>
              <w:szCs w:val="22"/>
              <w:lang w:eastAsia="en-AU"/>
            </w:rPr>
          </w:pPr>
          <w:hyperlink w:anchor="_Toc44569387" w:history="1">
            <w:r w:rsidR="00003917" w:rsidRPr="00174C22">
              <w:rPr>
                <w:rStyle w:val="Hyperlink"/>
                <w:rFonts w:cs="Arial"/>
                <w:noProof/>
              </w:rPr>
              <w:t>General information</w:t>
            </w:r>
            <w:r w:rsidR="00003917">
              <w:rPr>
                <w:noProof/>
                <w:webHidden/>
              </w:rPr>
              <w:tab/>
            </w:r>
            <w:r w:rsidR="00003917">
              <w:rPr>
                <w:noProof/>
                <w:webHidden/>
              </w:rPr>
              <w:fldChar w:fldCharType="begin"/>
            </w:r>
            <w:r w:rsidR="00003917">
              <w:rPr>
                <w:noProof/>
                <w:webHidden/>
              </w:rPr>
              <w:instrText xml:space="preserve"> PAGEREF _Toc44569387 \h </w:instrText>
            </w:r>
            <w:r w:rsidR="00003917">
              <w:rPr>
                <w:noProof/>
                <w:webHidden/>
              </w:rPr>
            </w:r>
            <w:r w:rsidR="00003917">
              <w:rPr>
                <w:noProof/>
                <w:webHidden/>
              </w:rPr>
              <w:fldChar w:fldCharType="separate"/>
            </w:r>
            <w:r w:rsidR="00003917">
              <w:rPr>
                <w:noProof/>
                <w:webHidden/>
              </w:rPr>
              <w:t>3</w:t>
            </w:r>
            <w:r w:rsidR="00003917">
              <w:rPr>
                <w:noProof/>
                <w:webHidden/>
              </w:rPr>
              <w:fldChar w:fldCharType="end"/>
            </w:r>
          </w:hyperlink>
        </w:p>
        <w:p w14:paraId="439AE36B" w14:textId="1C3D518D" w:rsidR="00003917" w:rsidRDefault="0002195A">
          <w:pPr>
            <w:pStyle w:val="TOC2"/>
            <w:rPr>
              <w:rFonts w:asciiTheme="minorHAnsi" w:eastAsiaTheme="minorEastAsia" w:hAnsiTheme="minorHAnsi" w:cstheme="minorBidi"/>
              <w:noProof/>
              <w:sz w:val="22"/>
              <w:szCs w:val="22"/>
              <w:lang w:eastAsia="en-AU"/>
            </w:rPr>
          </w:pPr>
          <w:hyperlink w:anchor="_Toc44569388" w:history="1">
            <w:r w:rsidR="00003917" w:rsidRPr="00174C22">
              <w:rPr>
                <w:rStyle w:val="Hyperlink"/>
                <w:rFonts w:cs="Arial"/>
                <w:noProof/>
              </w:rPr>
              <w:t>Examination specifications</w:t>
            </w:r>
            <w:r w:rsidR="00003917">
              <w:rPr>
                <w:noProof/>
                <w:webHidden/>
              </w:rPr>
              <w:tab/>
            </w:r>
            <w:r w:rsidR="00003917">
              <w:rPr>
                <w:noProof/>
                <w:webHidden/>
              </w:rPr>
              <w:fldChar w:fldCharType="begin"/>
            </w:r>
            <w:r w:rsidR="00003917">
              <w:rPr>
                <w:noProof/>
                <w:webHidden/>
              </w:rPr>
              <w:instrText xml:space="preserve"> PAGEREF _Toc44569388 \h </w:instrText>
            </w:r>
            <w:r w:rsidR="00003917">
              <w:rPr>
                <w:noProof/>
                <w:webHidden/>
              </w:rPr>
            </w:r>
            <w:r w:rsidR="00003917">
              <w:rPr>
                <w:noProof/>
                <w:webHidden/>
              </w:rPr>
              <w:fldChar w:fldCharType="separate"/>
            </w:r>
            <w:r w:rsidR="00003917">
              <w:rPr>
                <w:noProof/>
                <w:webHidden/>
              </w:rPr>
              <w:t>3</w:t>
            </w:r>
            <w:r w:rsidR="00003917">
              <w:rPr>
                <w:noProof/>
                <w:webHidden/>
              </w:rPr>
              <w:fldChar w:fldCharType="end"/>
            </w:r>
          </w:hyperlink>
        </w:p>
        <w:p w14:paraId="28135E35" w14:textId="5E18DECE" w:rsidR="00003917" w:rsidRDefault="0002195A">
          <w:pPr>
            <w:pStyle w:val="TOC2"/>
            <w:rPr>
              <w:rFonts w:asciiTheme="minorHAnsi" w:eastAsiaTheme="minorEastAsia" w:hAnsiTheme="minorHAnsi" w:cstheme="minorBidi"/>
              <w:noProof/>
              <w:sz w:val="22"/>
              <w:szCs w:val="22"/>
              <w:lang w:eastAsia="en-AU"/>
            </w:rPr>
          </w:pPr>
          <w:hyperlink w:anchor="_Toc44569389" w:history="1">
            <w:r w:rsidR="00003917" w:rsidRPr="00174C22">
              <w:rPr>
                <w:rStyle w:val="Hyperlink"/>
                <w:noProof/>
              </w:rPr>
              <w:t>Preparing for the examination</w:t>
            </w:r>
            <w:r w:rsidR="00003917">
              <w:rPr>
                <w:noProof/>
                <w:webHidden/>
              </w:rPr>
              <w:tab/>
            </w:r>
            <w:r w:rsidR="00003917">
              <w:rPr>
                <w:noProof/>
                <w:webHidden/>
              </w:rPr>
              <w:fldChar w:fldCharType="begin"/>
            </w:r>
            <w:r w:rsidR="00003917">
              <w:rPr>
                <w:noProof/>
                <w:webHidden/>
              </w:rPr>
              <w:instrText xml:space="preserve"> PAGEREF _Toc44569389 \h </w:instrText>
            </w:r>
            <w:r w:rsidR="00003917">
              <w:rPr>
                <w:noProof/>
                <w:webHidden/>
              </w:rPr>
            </w:r>
            <w:r w:rsidR="00003917">
              <w:rPr>
                <w:noProof/>
                <w:webHidden/>
              </w:rPr>
              <w:fldChar w:fldCharType="separate"/>
            </w:r>
            <w:r w:rsidR="00003917">
              <w:rPr>
                <w:noProof/>
                <w:webHidden/>
              </w:rPr>
              <w:t>4</w:t>
            </w:r>
            <w:r w:rsidR="00003917">
              <w:rPr>
                <w:noProof/>
                <w:webHidden/>
              </w:rPr>
              <w:fldChar w:fldCharType="end"/>
            </w:r>
          </w:hyperlink>
        </w:p>
        <w:p w14:paraId="0A11E508" w14:textId="0B2E5315" w:rsidR="00003917" w:rsidRDefault="0002195A">
          <w:pPr>
            <w:pStyle w:val="TOC2"/>
            <w:rPr>
              <w:rFonts w:asciiTheme="minorHAnsi" w:eastAsiaTheme="minorEastAsia" w:hAnsiTheme="minorHAnsi" w:cstheme="minorBidi"/>
              <w:noProof/>
              <w:sz w:val="22"/>
              <w:szCs w:val="22"/>
              <w:lang w:eastAsia="en-AU"/>
            </w:rPr>
          </w:pPr>
          <w:hyperlink w:anchor="_Toc44569390" w:history="1">
            <w:r w:rsidR="00003917" w:rsidRPr="00174C22">
              <w:rPr>
                <w:rStyle w:val="Hyperlink"/>
                <w:noProof/>
              </w:rPr>
              <w:t>During the examination</w:t>
            </w:r>
            <w:r w:rsidR="00003917">
              <w:rPr>
                <w:noProof/>
                <w:webHidden/>
              </w:rPr>
              <w:tab/>
            </w:r>
            <w:r w:rsidR="00003917">
              <w:rPr>
                <w:noProof/>
                <w:webHidden/>
              </w:rPr>
              <w:fldChar w:fldCharType="begin"/>
            </w:r>
            <w:r w:rsidR="00003917">
              <w:rPr>
                <w:noProof/>
                <w:webHidden/>
              </w:rPr>
              <w:instrText xml:space="preserve"> PAGEREF _Toc44569390 \h </w:instrText>
            </w:r>
            <w:r w:rsidR="00003917">
              <w:rPr>
                <w:noProof/>
                <w:webHidden/>
              </w:rPr>
            </w:r>
            <w:r w:rsidR="00003917">
              <w:rPr>
                <w:noProof/>
                <w:webHidden/>
              </w:rPr>
              <w:fldChar w:fldCharType="separate"/>
            </w:r>
            <w:r w:rsidR="00003917">
              <w:rPr>
                <w:noProof/>
                <w:webHidden/>
              </w:rPr>
              <w:t>5</w:t>
            </w:r>
            <w:r w:rsidR="00003917">
              <w:rPr>
                <w:noProof/>
                <w:webHidden/>
              </w:rPr>
              <w:fldChar w:fldCharType="end"/>
            </w:r>
          </w:hyperlink>
        </w:p>
        <w:p w14:paraId="6B8C2C36" w14:textId="2BDAED7A" w:rsidR="00003917" w:rsidRDefault="0002195A">
          <w:pPr>
            <w:pStyle w:val="TOC1"/>
            <w:rPr>
              <w:rFonts w:asciiTheme="minorHAnsi" w:eastAsiaTheme="minorEastAsia" w:hAnsiTheme="minorHAnsi" w:cstheme="minorBidi"/>
              <w:noProof/>
              <w:sz w:val="22"/>
              <w:szCs w:val="22"/>
              <w:lang w:eastAsia="en-AU"/>
            </w:rPr>
          </w:pPr>
          <w:hyperlink w:anchor="_Toc44569391" w:history="1">
            <w:r w:rsidR="00003917" w:rsidRPr="00174C22">
              <w:rPr>
                <w:rStyle w:val="Hyperlink"/>
                <w:rFonts w:cs="Arial"/>
                <w:noProof/>
                <w:lang w:val="en"/>
              </w:rPr>
              <w:t xml:space="preserve">How to approach </w:t>
            </w:r>
            <w:r w:rsidR="00003917" w:rsidRPr="00174C22">
              <w:rPr>
                <w:rStyle w:val="Hyperlink"/>
                <w:rFonts w:cs="Arial"/>
                <w:i/>
                <w:noProof/>
                <w:lang w:val="en"/>
              </w:rPr>
              <w:t>Section I – responding to texts</w:t>
            </w:r>
            <w:r w:rsidR="00003917">
              <w:rPr>
                <w:noProof/>
                <w:webHidden/>
              </w:rPr>
              <w:tab/>
            </w:r>
            <w:r w:rsidR="00003917">
              <w:rPr>
                <w:noProof/>
                <w:webHidden/>
              </w:rPr>
              <w:fldChar w:fldCharType="begin"/>
            </w:r>
            <w:r w:rsidR="00003917">
              <w:rPr>
                <w:noProof/>
                <w:webHidden/>
              </w:rPr>
              <w:instrText xml:space="preserve"> PAGEREF _Toc44569391 \h </w:instrText>
            </w:r>
            <w:r w:rsidR="00003917">
              <w:rPr>
                <w:noProof/>
                <w:webHidden/>
              </w:rPr>
            </w:r>
            <w:r w:rsidR="00003917">
              <w:rPr>
                <w:noProof/>
                <w:webHidden/>
              </w:rPr>
              <w:fldChar w:fldCharType="separate"/>
            </w:r>
            <w:r w:rsidR="00003917">
              <w:rPr>
                <w:noProof/>
                <w:webHidden/>
              </w:rPr>
              <w:t>7</w:t>
            </w:r>
            <w:r w:rsidR="00003917">
              <w:rPr>
                <w:noProof/>
                <w:webHidden/>
              </w:rPr>
              <w:fldChar w:fldCharType="end"/>
            </w:r>
          </w:hyperlink>
        </w:p>
        <w:p w14:paraId="7B88F851" w14:textId="0D5D5785" w:rsidR="00003917" w:rsidRDefault="0002195A">
          <w:pPr>
            <w:pStyle w:val="TOC2"/>
            <w:rPr>
              <w:rFonts w:asciiTheme="minorHAnsi" w:eastAsiaTheme="minorEastAsia" w:hAnsiTheme="minorHAnsi" w:cstheme="minorBidi"/>
              <w:noProof/>
              <w:sz w:val="22"/>
              <w:szCs w:val="22"/>
              <w:lang w:eastAsia="en-AU"/>
            </w:rPr>
          </w:pPr>
          <w:hyperlink w:anchor="_Toc44569392" w:history="1">
            <w:r w:rsidR="00003917" w:rsidRPr="00174C22">
              <w:rPr>
                <w:rStyle w:val="Hyperlink"/>
                <w:rFonts w:cs="Arial"/>
                <w:noProof/>
              </w:rPr>
              <w:t>Examination specifications</w:t>
            </w:r>
            <w:r w:rsidR="00003917">
              <w:rPr>
                <w:noProof/>
                <w:webHidden/>
              </w:rPr>
              <w:tab/>
            </w:r>
            <w:r w:rsidR="00003917">
              <w:rPr>
                <w:noProof/>
                <w:webHidden/>
              </w:rPr>
              <w:fldChar w:fldCharType="begin"/>
            </w:r>
            <w:r w:rsidR="00003917">
              <w:rPr>
                <w:noProof/>
                <w:webHidden/>
              </w:rPr>
              <w:instrText xml:space="preserve"> PAGEREF _Toc44569392 \h </w:instrText>
            </w:r>
            <w:r w:rsidR="00003917">
              <w:rPr>
                <w:noProof/>
                <w:webHidden/>
              </w:rPr>
            </w:r>
            <w:r w:rsidR="00003917">
              <w:rPr>
                <w:noProof/>
                <w:webHidden/>
              </w:rPr>
              <w:fldChar w:fldCharType="separate"/>
            </w:r>
            <w:r w:rsidR="00003917">
              <w:rPr>
                <w:noProof/>
                <w:webHidden/>
              </w:rPr>
              <w:t>7</w:t>
            </w:r>
            <w:r w:rsidR="00003917">
              <w:rPr>
                <w:noProof/>
                <w:webHidden/>
              </w:rPr>
              <w:fldChar w:fldCharType="end"/>
            </w:r>
          </w:hyperlink>
        </w:p>
        <w:p w14:paraId="50AB406C" w14:textId="2E6381C1" w:rsidR="00003917" w:rsidRDefault="0002195A">
          <w:pPr>
            <w:pStyle w:val="TOC2"/>
            <w:rPr>
              <w:rFonts w:asciiTheme="minorHAnsi" w:eastAsiaTheme="minorEastAsia" w:hAnsiTheme="minorHAnsi" w:cstheme="minorBidi"/>
              <w:noProof/>
              <w:sz w:val="22"/>
              <w:szCs w:val="22"/>
              <w:lang w:eastAsia="en-AU"/>
            </w:rPr>
          </w:pPr>
          <w:hyperlink w:anchor="_Toc44569393" w:history="1">
            <w:r w:rsidR="00003917" w:rsidRPr="00174C22">
              <w:rPr>
                <w:rStyle w:val="Hyperlink"/>
                <w:rFonts w:cs="Arial"/>
                <w:noProof/>
              </w:rPr>
              <w:t>Preparing for the examination</w:t>
            </w:r>
            <w:r w:rsidR="00003917">
              <w:rPr>
                <w:noProof/>
                <w:webHidden/>
              </w:rPr>
              <w:tab/>
            </w:r>
            <w:r w:rsidR="00003917">
              <w:rPr>
                <w:noProof/>
                <w:webHidden/>
              </w:rPr>
              <w:fldChar w:fldCharType="begin"/>
            </w:r>
            <w:r w:rsidR="00003917">
              <w:rPr>
                <w:noProof/>
                <w:webHidden/>
              </w:rPr>
              <w:instrText xml:space="preserve"> PAGEREF _Toc44569393 \h </w:instrText>
            </w:r>
            <w:r w:rsidR="00003917">
              <w:rPr>
                <w:noProof/>
                <w:webHidden/>
              </w:rPr>
            </w:r>
            <w:r w:rsidR="00003917">
              <w:rPr>
                <w:noProof/>
                <w:webHidden/>
              </w:rPr>
              <w:fldChar w:fldCharType="separate"/>
            </w:r>
            <w:r w:rsidR="00003917">
              <w:rPr>
                <w:noProof/>
                <w:webHidden/>
              </w:rPr>
              <w:t>8</w:t>
            </w:r>
            <w:r w:rsidR="00003917">
              <w:rPr>
                <w:noProof/>
                <w:webHidden/>
              </w:rPr>
              <w:fldChar w:fldCharType="end"/>
            </w:r>
          </w:hyperlink>
        </w:p>
        <w:p w14:paraId="54D358F5" w14:textId="7D3D190D" w:rsidR="00003917" w:rsidRDefault="0002195A">
          <w:pPr>
            <w:pStyle w:val="TOC2"/>
            <w:rPr>
              <w:rFonts w:asciiTheme="minorHAnsi" w:eastAsiaTheme="minorEastAsia" w:hAnsiTheme="minorHAnsi" w:cstheme="minorBidi"/>
              <w:noProof/>
              <w:sz w:val="22"/>
              <w:szCs w:val="22"/>
              <w:lang w:eastAsia="en-AU"/>
            </w:rPr>
          </w:pPr>
          <w:hyperlink w:anchor="_Toc44569394" w:history="1">
            <w:r w:rsidR="00003917" w:rsidRPr="00174C22">
              <w:rPr>
                <w:rStyle w:val="Hyperlink"/>
                <w:noProof/>
              </w:rPr>
              <w:t>During the examination</w:t>
            </w:r>
            <w:r w:rsidR="00003917">
              <w:rPr>
                <w:noProof/>
                <w:webHidden/>
              </w:rPr>
              <w:tab/>
            </w:r>
            <w:r w:rsidR="00003917">
              <w:rPr>
                <w:noProof/>
                <w:webHidden/>
              </w:rPr>
              <w:fldChar w:fldCharType="begin"/>
            </w:r>
            <w:r w:rsidR="00003917">
              <w:rPr>
                <w:noProof/>
                <w:webHidden/>
              </w:rPr>
              <w:instrText xml:space="preserve"> PAGEREF _Toc44569394 \h </w:instrText>
            </w:r>
            <w:r w:rsidR="00003917">
              <w:rPr>
                <w:noProof/>
                <w:webHidden/>
              </w:rPr>
            </w:r>
            <w:r w:rsidR="00003917">
              <w:rPr>
                <w:noProof/>
                <w:webHidden/>
              </w:rPr>
              <w:fldChar w:fldCharType="separate"/>
            </w:r>
            <w:r w:rsidR="00003917">
              <w:rPr>
                <w:noProof/>
                <w:webHidden/>
              </w:rPr>
              <w:t>10</w:t>
            </w:r>
            <w:r w:rsidR="00003917">
              <w:rPr>
                <w:noProof/>
                <w:webHidden/>
              </w:rPr>
              <w:fldChar w:fldCharType="end"/>
            </w:r>
          </w:hyperlink>
        </w:p>
        <w:p w14:paraId="4B089428" w14:textId="6A1499C9" w:rsidR="00003917" w:rsidRDefault="0002195A">
          <w:pPr>
            <w:pStyle w:val="TOC1"/>
            <w:rPr>
              <w:rFonts w:asciiTheme="minorHAnsi" w:eastAsiaTheme="minorEastAsia" w:hAnsiTheme="minorHAnsi" w:cstheme="minorBidi"/>
              <w:noProof/>
              <w:sz w:val="22"/>
              <w:szCs w:val="22"/>
              <w:lang w:eastAsia="en-AU"/>
            </w:rPr>
          </w:pPr>
          <w:hyperlink w:anchor="_Toc44569395" w:history="1">
            <w:r w:rsidR="00003917" w:rsidRPr="00174C22">
              <w:rPr>
                <w:rStyle w:val="Hyperlink"/>
                <w:rFonts w:cs="Arial"/>
                <w:noProof/>
                <w:lang w:val="en"/>
              </w:rPr>
              <w:t xml:space="preserve">How to approach </w:t>
            </w:r>
            <w:r w:rsidR="00003917" w:rsidRPr="00174C22">
              <w:rPr>
                <w:rStyle w:val="Hyperlink"/>
                <w:rFonts w:cs="Arial"/>
                <w:i/>
                <w:noProof/>
                <w:lang w:val="en"/>
              </w:rPr>
              <w:t>Section II – creating texts in [language]</w:t>
            </w:r>
            <w:r w:rsidR="00003917">
              <w:rPr>
                <w:noProof/>
                <w:webHidden/>
              </w:rPr>
              <w:tab/>
            </w:r>
            <w:r w:rsidR="00003917">
              <w:rPr>
                <w:noProof/>
                <w:webHidden/>
              </w:rPr>
              <w:fldChar w:fldCharType="begin"/>
            </w:r>
            <w:r w:rsidR="00003917">
              <w:rPr>
                <w:noProof/>
                <w:webHidden/>
              </w:rPr>
              <w:instrText xml:space="preserve"> PAGEREF _Toc44569395 \h </w:instrText>
            </w:r>
            <w:r w:rsidR="00003917">
              <w:rPr>
                <w:noProof/>
                <w:webHidden/>
              </w:rPr>
            </w:r>
            <w:r w:rsidR="00003917">
              <w:rPr>
                <w:noProof/>
                <w:webHidden/>
              </w:rPr>
              <w:fldChar w:fldCharType="separate"/>
            </w:r>
            <w:r w:rsidR="00003917">
              <w:rPr>
                <w:noProof/>
                <w:webHidden/>
              </w:rPr>
              <w:t>12</w:t>
            </w:r>
            <w:r w:rsidR="00003917">
              <w:rPr>
                <w:noProof/>
                <w:webHidden/>
              </w:rPr>
              <w:fldChar w:fldCharType="end"/>
            </w:r>
          </w:hyperlink>
        </w:p>
        <w:p w14:paraId="2328A49D" w14:textId="356D820C" w:rsidR="00003917" w:rsidRDefault="0002195A">
          <w:pPr>
            <w:pStyle w:val="TOC2"/>
            <w:rPr>
              <w:rFonts w:asciiTheme="minorHAnsi" w:eastAsiaTheme="minorEastAsia" w:hAnsiTheme="minorHAnsi" w:cstheme="minorBidi"/>
              <w:noProof/>
              <w:sz w:val="22"/>
              <w:szCs w:val="22"/>
              <w:lang w:eastAsia="en-AU"/>
            </w:rPr>
          </w:pPr>
          <w:hyperlink w:anchor="_Toc44569396" w:history="1">
            <w:r w:rsidR="00003917" w:rsidRPr="00174C22">
              <w:rPr>
                <w:rStyle w:val="Hyperlink"/>
                <w:rFonts w:cs="Arial"/>
                <w:noProof/>
              </w:rPr>
              <w:t>Examination specifications</w:t>
            </w:r>
            <w:r w:rsidR="00003917">
              <w:rPr>
                <w:noProof/>
                <w:webHidden/>
              </w:rPr>
              <w:tab/>
            </w:r>
            <w:r w:rsidR="00003917">
              <w:rPr>
                <w:noProof/>
                <w:webHidden/>
              </w:rPr>
              <w:fldChar w:fldCharType="begin"/>
            </w:r>
            <w:r w:rsidR="00003917">
              <w:rPr>
                <w:noProof/>
                <w:webHidden/>
              </w:rPr>
              <w:instrText xml:space="preserve"> PAGEREF _Toc44569396 \h </w:instrText>
            </w:r>
            <w:r w:rsidR="00003917">
              <w:rPr>
                <w:noProof/>
                <w:webHidden/>
              </w:rPr>
            </w:r>
            <w:r w:rsidR="00003917">
              <w:rPr>
                <w:noProof/>
                <w:webHidden/>
              </w:rPr>
              <w:fldChar w:fldCharType="separate"/>
            </w:r>
            <w:r w:rsidR="00003917">
              <w:rPr>
                <w:noProof/>
                <w:webHidden/>
              </w:rPr>
              <w:t>12</w:t>
            </w:r>
            <w:r w:rsidR="00003917">
              <w:rPr>
                <w:noProof/>
                <w:webHidden/>
              </w:rPr>
              <w:fldChar w:fldCharType="end"/>
            </w:r>
          </w:hyperlink>
        </w:p>
        <w:p w14:paraId="693FEBF5" w14:textId="673A8AD6" w:rsidR="00003917" w:rsidRDefault="0002195A">
          <w:pPr>
            <w:pStyle w:val="TOC2"/>
            <w:rPr>
              <w:rFonts w:asciiTheme="minorHAnsi" w:eastAsiaTheme="minorEastAsia" w:hAnsiTheme="minorHAnsi" w:cstheme="minorBidi"/>
              <w:noProof/>
              <w:sz w:val="22"/>
              <w:szCs w:val="22"/>
              <w:lang w:eastAsia="en-AU"/>
            </w:rPr>
          </w:pPr>
          <w:hyperlink w:anchor="_Toc44569397" w:history="1">
            <w:r w:rsidR="00003917" w:rsidRPr="00174C22">
              <w:rPr>
                <w:rStyle w:val="Hyperlink"/>
                <w:rFonts w:cs="Arial"/>
                <w:noProof/>
              </w:rPr>
              <w:t>Preparing for the examination</w:t>
            </w:r>
            <w:r w:rsidR="00003917">
              <w:rPr>
                <w:noProof/>
                <w:webHidden/>
              </w:rPr>
              <w:tab/>
            </w:r>
            <w:r w:rsidR="00003917">
              <w:rPr>
                <w:noProof/>
                <w:webHidden/>
              </w:rPr>
              <w:fldChar w:fldCharType="begin"/>
            </w:r>
            <w:r w:rsidR="00003917">
              <w:rPr>
                <w:noProof/>
                <w:webHidden/>
              </w:rPr>
              <w:instrText xml:space="preserve"> PAGEREF _Toc44569397 \h </w:instrText>
            </w:r>
            <w:r w:rsidR="00003917">
              <w:rPr>
                <w:noProof/>
                <w:webHidden/>
              </w:rPr>
            </w:r>
            <w:r w:rsidR="00003917">
              <w:rPr>
                <w:noProof/>
                <w:webHidden/>
              </w:rPr>
              <w:fldChar w:fldCharType="separate"/>
            </w:r>
            <w:r w:rsidR="00003917">
              <w:rPr>
                <w:noProof/>
                <w:webHidden/>
              </w:rPr>
              <w:t>13</w:t>
            </w:r>
            <w:r w:rsidR="00003917">
              <w:rPr>
                <w:noProof/>
                <w:webHidden/>
              </w:rPr>
              <w:fldChar w:fldCharType="end"/>
            </w:r>
          </w:hyperlink>
        </w:p>
        <w:p w14:paraId="544BF670" w14:textId="70F814C6" w:rsidR="00003917" w:rsidRDefault="0002195A">
          <w:pPr>
            <w:pStyle w:val="TOC2"/>
            <w:rPr>
              <w:rFonts w:asciiTheme="minorHAnsi" w:eastAsiaTheme="minorEastAsia" w:hAnsiTheme="minorHAnsi" w:cstheme="minorBidi"/>
              <w:noProof/>
              <w:sz w:val="22"/>
              <w:szCs w:val="22"/>
              <w:lang w:eastAsia="en-AU"/>
            </w:rPr>
          </w:pPr>
          <w:hyperlink w:anchor="_Toc44569398" w:history="1">
            <w:r w:rsidR="00003917" w:rsidRPr="00174C22">
              <w:rPr>
                <w:rStyle w:val="Hyperlink"/>
                <w:rFonts w:cs="Arial"/>
                <w:noProof/>
              </w:rPr>
              <w:t>During the examination</w:t>
            </w:r>
            <w:r w:rsidR="00003917">
              <w:rPr>
                <w:noProof/>
                <w:webHidden/>
              </w:rPr>
              <w:tab/>
            </w:r>
            <w:r w:rsidR="00003917">
              <w:rPr>
                <w:noProof/>
                <w:webHidden/>
              </w:rPr>
              <w:fldChar w:fldCharType="begin"/>
            </w:r>
            <w:r w:rsidR="00003917">
              <w:rPr>
                <w:noProof/>
                <w:webHidden/>
              </w:rPr>
              <w:instrText xml:space="preserve"> PAGEREF _Toc44569398 \h </w:instrText>
            </w:r>
            <w:r w:rsidR="00003917">
              <w:rPr>
                <w:noProof/>
                <w:webHidden/>
              </w:rPr>
            </w:r>
            <w:r w:rsidR="00003917">
              <w:rPr>
                <w:noProof/>
                <w:webHidden/>
              </w:rPr>
              <w:fldChar w:fldCharType="separate"/>
            </w:r>
            <w:r w:rsidR="00003917">
              <w:rPr>
                <w:noProof/>
                <w:webHidden/>
              </w:rPr>
              <w:t>13</w:t>
            </w:r>
            <w:r w:rsidR="00003917">
              <w:rPr>
                <w:noProof/>
                <w:webHidden/>
              </w:rPr>
              <w:fldChar w:fldCharType="end"/>
            </w:r>
          </w:hyperlink>
        </w:p>
        <w:p w14:paraId="7F9E29F7" w14:textId="7841D5D4" w:rsidR="00003917" w:rsidRDefault="00003917">
          <w:r>
            <w:rPr>
              <w:b/>
              <w:bCs/>
              <w:noProof/>
            </w:rPr>
            <w:fldChar w:fldCharType="end"/>
          </w:r>
        </w:p>
      </w:sdtContent>
    </w:sdt>
    <w:p w14:paraId="416226FF" w14:textId="77777777" w:rsidR="00475528" w:rsidRPr="000E666C" w:rsidRDefault="00475528" w:rsidP="00660FE6">
      <w:pPr>
        <w:pStyle w:val="Heading1"/>
        <w:rPr>
          <w:rFonts w:cs="Arial"/>
          <w:lang w:eastAsia="zh-CN"/>
        </w:rPr>
      </w:pPr>
      <w:bookmarkStart w:id="31" w:name="_Toc44569385"/>
      <w:r w:rsidRPr="000E666C">
        <w:rPr>
          <w:rFonts w:cs="Arial"/>
          <w:lang w:eastAsia="zh-CN"/>
        </w:rPr>
        <w:lastRenderedPageBreak/>
        <w:t>Context</w:t>
      </w:r>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p>
    <w:p w14:paraId="2EB3AB3F" w14:textId="2656482D" w:rsidR="00577F26" w:rsidRPr="000E666C" w:rsidRDefault="00577F26" w:rsidP="00577F26">
      <w:pPr>
        <w:spacing w:line="276" w:lineRule="auto"/>
        <w:rPr>
          <w:rFonts w:cs="Arial"/>
          <w:lang w:eastAsia="zh-CN"/>
        </w:rPr>
      </w:pPr>
      <w:r w:rsidRPr="000E666C">
        <w:rPr>
          <w:rFonts w:cs="Arial"/>
          <w:lang w:eastAsia="zh-CN"/>
        </w:rPr>
        <w:t>Note:</w:t>
      </w:r>
      <w:r w:rsidR="00BF19EC">
        <w:rPr>
          <w:rFonts w:cs="Arial"/>
          <w:lang w:eastAsia="zh-CN"/>
        </w:rPr>
        <w:t xml:space="preserve"> </w:t>
      </w:r>
      <w:r w:rsidRPr="000E666C">
        <w:rPr>
          <w:rFonts w:cs="Arial"/>
          <w:lang w:eastAsia="zh-CN"/>
        </w:rPr>
        <w:t>This</w:t>
      </w:r>
      <w:r w:rsidR="00BF19EC">
        <w:rPr>
          <w:rFonts w:cs="Arial"/>
          <w:lang w:eastAsia="zh-CN"/>
        </w:rPr>
        <w:t xml:space="preserve"> </w:t>
      </w:r>
      <w:r w:rsidRPr="000E666C">
        <w:rPr>
          <w:rFonts w:cs="Arial"/>
          <w:lang w:eastAsia="zh-CN"/>
        </w:rPr>
        <w:t>document</w:t>
      </w:r>
      <w:r w:rsidR="00BF19EC">
        <w:rPr>
          <w:rFonts w:cs="Arial"/>
          <w:lang w:eastAsia="zh-CN"/>
        </w:rPr>
        <w:t xml:space="preserve"> </w:t>
      </w:r>
      <w:r w:rsidRPr="000E666C">
        <w:rPr>
          <w:rFonts w:cs="Arial"/>
          <w:lang w:eastAsia="zh-CN"/>
        </w:rPr>
        <w:t>provides</w:t>
      </w:r>
      <w:r w:rsidR="00BF19EC">
        <w:rPr>
          <w:rFonts w:cs="Arial"/>
          <w:lang w:eastAsia="zh-CN"/>
        </w:rPr>
        <w:t xml:space="preserve"> </w:t>
      </w:r>
      <w:r w:rsidRPr="000E666C">
        <w:rPr>
          <w:rFonts w:cs="Arial"/>
          <w:lang w:eastAsia="zh-CN"/>
        </w:rPr>
        <w:t>generic</w:t>
      </w:r>
      <w:r w:rsidR="00BF19EC">
        <w:rPr>
          <w:rFonts w:cs="Arial"/>
          <w:lang w:eastAsia="zh-CN"/>
        </w:rPr>
        <w:t xml:space="preserve"> </w:t>
      </w:r>
      <w:r w:rsidRPr="000E666C">
        <w:rPr>
          <w:rFonts w:cs="Arial"/>
          <w:lang w:eastAsia="zh-CN"/>
        </w:rPr>
        <w:t>advice</w:t>
      </w:r>
      <w:r w:rsidR="00BF19EC">
        <w:rPr>
          <w:rFonts w:cs="Arial"/>
          <w:lang w:eastAsia="zh-CN"/>
        </w:rPr>
        <w:t xml:space="preserve"> </w:t>
      </w:r>
      <w:r w:rsidRPr="000E666C">
        <w:rPr>
          <w:rFonts w:cs="Arial"/>
          <w:lang w:eastAsia="zh-CN"/>
        </w:rPr>
        <w:t>only.</w:t>
      </w:r>
      <w:r w:rsidR="00BF19EC">
        <w:rPr>
          <w:rFonts w:cs="Arial"/>
          <w:lang w:eastAsia="zh-CN"/>
        </w:rPr>
        <w:t xml:space="preserve"> </w:t>
      </w:r>
      <w:r w:rsidRPr="000E666C">
        <w:rPr>
          <w:rFonts w:cs="Arial"/>
          <w:lang w:eastAsia="zh-CN"/>
        </w:rPr>
        <w:t>It</w:t>
      </w:r>
      <w:r w:rsidR="00BF19EC">
        <w:rPr>
          <w:rFonts w:cs="Arial"/>
          <w:lang w:eastAsia="zh-CN"/>
        </w:rPr>
        <w:t xml:space="preserve"> </w:t>
      </w:r>
      <w:r w:rsidRPr="000E666C">
        <w:rPr>
          <w:rFonts w:cs="Arial"/>
          <w:lang w:eastAsia="zh-CN"/>
        </w:rPr>
        <w:t>is</w:t>
      </w:r>
      <w:r w:rsidR="00BF19EC">
        <w:rPr>
          <w:rFonts w:cs="Arial"/>
          <w:lang w:eastAsia="zh-CN"/>
        </w:rPr>
        <w:t xml:space="preserve"> </w:t>
      </w:r>
      <w:r w:rsidRPr="000E666C">
        <w:rPr>
          <w:rFonts w:cs="Arial"/>
          <w:lang w:eastAsia="zh-CN"/>
        </w:rPr>
        <w:t>the</w:t>
      </w:r>
      <w:r w:rsidR="00BF19EC">
        <w:rPr>
          <w:rFonts w:cs="Arial"/>
          <w:lang w:eastAsia="zh-CN"/>
        </w:rPr>
        <w:t xml:space="preserve"> </w:t>
      </w:r>
      <w:r w:rsidRPr="000E666C">
        <w:rPr>
          <w:rFonts w:cs="Arial"/>
          <w:lang w:eastAsia="zh-CN"/>
        </w:rPr>
        <w:t>responsibility</w:t>
      </w:r>
      <w:r w:rsidR="00BF19EC">
        <w:rPr>
          <w:rFonts w:cs="Arial"/>
          <w:lang w:eastAsia="zh-CN"/>
        </w:rPr>
        <w:t xml:space="preserve"> </w:t>
      </w:r>
      <w:r w:rsidRPr="000E666C">
        <w:rPr>
          <w:rFonts w:cs="Arial"/>
          <w:lang w:eastAsia="zh-CN"/>
        </w:rPr>
        <w:t>of</w:t>
      </w:r>
      <w:r w:rsidR="00BF19EC">
        <w:rPr>
          <w:rFonts w:cs="Arial"/>
          <w:lang w:eastAsia="zh-CN"/>
        </w:rPr>
        <w:t xml:space="preserve"> </w:t>
      </w:r>
      <w:r w:rsidRPr="000E666C">
        <w:rPr>
          <w:rFonts w:cs="Arial"/>
          <w:lang w:eastAsia="zh-CN"/>
        </w:rPr>
        <w:t>individual</w:t>
      </w:r>
      <w:r w:rsidR="00BF19EC">
        <w:rPr>
          <w:rFonts w:cs="Arial"/>
          <w:lang w:eastAsia="zh-CN"/>
        </w:rPr>
        <w:t xml:space="preserve"> </w:t>
      </w:r>
      <w:r w:rsidRPr="000E666C">
        <w:rPr>
          <w:rFonts w:cs="Arial"/>
          <w:lang w:eastAsia="zh-CN"/>
        </w:rPr>
        <w:t>teachers</w:t>
      </w:r>
      <w:r w:rsidR="00BF19EC">
        <w:rPr>
          <w:rFonts w:cs="Arial"/>
          <w:lang w:eastAsia="zh-CN"/>
        </w:rPr>
        <w:t xml:space="preserve"> </w:t>
      </w:r>
      <w:r w:rsidRPr="000E666C">
        <w:rPr>
          <w:rFonts w:cs="Arial"/>
          <w:lang w:eastAsia="zh-CN"/>
        </w:rPr>
        <w:t>to</w:t>
      </w:r>
      <w:r w:rsidR="00BF19EC">
        <w:rPr>
          <w:rFonts w:cs="Arial"/>
          <w:lang w:eastAsia="zh-CN"/>
        </w:rPr>
        <w:t xml:space="preserve"> </w:t>
      </w:r>
      <w:r w:rsidRPr="000E666C">
        <w:rPr>
          <w:rFonts w:cs="Arial"/>
          <w:lang w:eastAsia="zh-CN"/>
        </w:rPr>
        <w:t>ensure</w:t>
      </w:r>
      <w:r w:rsidR="00BF19EC">
        <w:rPr>
          <w:rFonts w:cs="Arial"/>
          <w:lang w:eastAsia="zh-CN"/>
        </w:rPr>
        <w:t xml:space="preserve"> </w:t>
      </w:r>
      <w:r w:rsidRPr="000E666C">
        <w:rPr>
          <w:rFonts w:cs="Arial"/>
          <w:lang w:eastAsia="zh-CN"/>
        </w:rPr>
        <w:t>their</w:t>
      </w:r>
      <w:r w:rsidR="00BF19EC">
        <w:rPr>
          <w:rFonts w:cs="Arial"/>
          <w:lang w:eastAsia="zh-CN"/>
        </w:rPr>
        <w:t xml:space="preserve"> </w:t>
      </w:r>
      <w:r w:rsidRPr="000E666C">
        <w:rPr>
          <w:rFonts w:cs="Arial"/>
          <w:lang w:eastAsia="zh-CN"/>
        </w:rPr>
        <w:t>students</w:t>
      </w:r>
      <w:r w:rsidR="00BF19EC">
        <w:rPr>
          <w:rFonts w:cs="Arial"/>
          <w:lang w:eastAsia="zh-CN"/>
        </w:rPr>
        <w:t xml:space="preserve"> </w:t>
      </w:r>
      <w:r w:rsidRPr="000E666C">
        <w:rPr>
          <w:rFonts w:cs="Arial"/>
          <w:lang w:eastAsia="zh-CN"/>
        </w:rPr>
        <w:t>are</w:t>
      </w:r>
      <w:r w:rsidR="00BF19EC">
        <w:rPr>
          <w:rFonts w:cs="Arial"/>
          <w:lang w:eastAsia="zh-CN"/>
        </w:rPr>
        <w:t xml:space="preserve"> </w:t>
      </w:r>
      <w:r w:rsidRPr="000E666C">
        <w:rPr>
          <w:rFonts w:cs="Arial"/>
          <w:lang w:eastAsia="zh-CN"/>
        </w:rPr>
        <w:t>adequately</w:t>
      </w:r>
      <w:r w:rsidR="00BF19EC">
        <w:rPr>
          <w:rFonts w:cs="Arial"/>
          <w:lang w:eastAsia="zh-CN"/>
        </w:rPr>
        <w:t xml:space="preserve"> </w:t>
      </w:r>
      <w:r w:rsidRPr="000E666C">
        <w:rPr>
          <w:rFonts w:cs="Arial"/>
          <w:lang w:eastAsia="zh-CN"/>
        </w:rPr>
        <w:t>prepared</w:t>
      </w:r>
      <w:r w:rsidR="00BF19EC">
        <w:rPr>
          <w:rFonts w:cs="Arial"/>
          <w:lang w:eastAsia="zh-CN"/>
        </w:rPr>
        <w:t xml:space="preserve"> </w:t>
      </w:r>
      <w:r w:rsidRPr="000E666C">
        <w:rPr>
          <w:rFonts w:cs="Arial"/>
          <w:lang w:eastAsia="zh-CN"/>
        </w:rPr>
        <w:t>for</w:t>
      </w:r>
      <w:r w:rsidR="00BF19EC">
        <w:rPr>
          <w:rFonts w:cs="Arial"/>
          <w:lang w:eastAsia="zh-CN"/>
        </w:rPr>
        <w:t xml:space="preserve"> </w:t>
      </w:r>
      <w:r w:rsidRPr="000E666C">
        <w:rPr>
          <w:rFonts w:cs="Arial"/>
          <w:lang w:eastAsia="zh-CN"/>
        </w:rPr>
        <w:t>the</w:t>
      </w:r>
      <w:r w:rsidR="00BF19EC">
        <w:rPr>
          <w:rFonts w:cs="Arial"/>
          <w:lang w:eastAsia="zh-CN"/>
        </w:rPr>
        <w:t xml:space="preserve"> </w:t>
      </w:r>
      <w:r w:rsidRPr="000E666C">
        <w:rPr>
          <w:rFonts w:cs="Arial"/>
          <w:lang w:eastAsia="zh-CN"/>
        </w:rPr>
        <w:t>HSC</w:t>
      </w:r>
      <w:r w:rsidR="00BF19EC">
        <w:rPr>
          <w:rFonts w:cs="Arial"/>
          <w:lang w:eastAsia="zh-CN"/>
        </w:rPr>
        <w:t xml:space="preserve"> </w:t>
      </w:r>
      <w:r w:rsidRPr="000E666C">
        <w:rPr>
          <w:rFonts w:cs="Arial"/>
          <w:lang w:eastAsia="zh-CN"/>
        </w:rPr>
        <w:t>examinations.</w:t>
      </w:r>
    </w:p>
    <w:p w14:paraId="3DBD6EBF" w14:textId="33C0622E" w:rsidR="00577F26" w:rsidRPr="000E666C" w:rsidRDefault="00577F26" w:rsidP="00577F26">
      <w:pPr>
        <w:spacing w:line="276" w:lineRule="auto"/>
        <w:rPr>
          <w:rFonts w:cs="Arial"/>
          <w:lang w:eastAsia="zh-CN"/>
        </w:rPr>
      </w:pPr>
      <w:r w:rsidRPr="000E666C">
        <w:rPr>
          <w:rFonts w:cs="Arial"/>
          <w:lang w:eastAsia="zh-CN"/>
        </w:rPr>
        <w:t>The</w:t>
      </w:r>
      <w:r w:rsidR="00BF19EC">
        <w:rPr>
          <w:rFonts w:cs="Arial"/>
          <w:lang w:eastAsia="zh-CN"/>
        </w:rPr>
        <w:t xml:space="preserve"> </w:t>
      </w:r>
      <w:r w:rsidRPr="000E666C">
        <w:rPr>
          <w:rFonts w:cs="Arial"/>
          <w:lang w:eastAsia="zh-CN"/>
        </w:rPr>
        <w:t>advice</w:t>
      </w:r>
      <w:r w:rsidR="00BF19EC">
        <w:rPr>
          <w:rFonts w:cs="Arial"/>
          <w:lang w:eastAsia="zh-CN"/>
        </w:rPr>
        <w:t xml:space="preserve"> </w:t>
      </w:r>
      <w:r w:rsidRPr="000E666C">
        <w:rPr>
          <w:rFonts w:cs="Arial"/>
          <w:lang w:eastAsia="zh-CN"/>
        </w:rPr>
        <w:t>is</w:t>
      </w:r>
      <w:r w:rsidR="00BF19EC">
        <w:rPr>
          <w:rFonts w:cs="Arial"/>
          <w:lang w:eastAsia="zh-CN"/>
        </w:rPr>
        <w:t xml:space="preserve"> </w:t>
      </w:r>
      <w:r w:rsidRPr="000E666C">
        <w:rPr>
          <w:rFonts w:cs="Arial"/>
          <w:lang w:eastAsia="zh-CN"/>
        </w:rPr>
        <w:t>current</w:t>
      </w:r>
      <w:r w:rsidR="00BF19EC">
        <w:rPr>
          <w:rFonts w:cs="Arial"/>
          <w:lang w:eastAsia="zh-CN"/>
        </w:rPr>
        <w:t xml:space="preserve"> </w:t>
      </w:r>
      <w:r w:rsidRPr="000E666C">
        <w:rPr>
          <w:rFonts w:cs="Arial"/>
          <w:lang w:eastAsia="zh-CN"/>
        </w:rPr>
        <w:t>as</w:t>
      </w:r>
      <w:r w:rsidR="00BF19EC">
        <w:rPr>
          <w:rFonts w:cs="Arial"/>
          <w:lang w:eastAsia="zh-CN"/>
        </w:rPr>
        <w:t xml:space="preserve"> </w:t>
      </w:r>
      <w:r w:rsidRPr="000E666C">
        <w:rPr>
          <w:rFonts w:cs="Arial"/>
          <w:lang w:eastAsia="zh-CN"/>
        </w:rPr>
        <w:t>at</w:t>
      </w:r>
      <w:r w:rsidR="00BF19EC">
        <w:rPr>
          <w:rFonts w:cs="Arial"/>
          <w:lang w:eastAsia="zh-CN"/>
        </w:rPr>
        <w:t xml:space="preserve"> </w:t>
      </w:r>
      <w:r w:rsidR="00EB0BC0">
        <w:rPr>
          <w:rFonts w:cs="Arial"/>
          <w:lang w:eastAsia="zh-CN"/>
        </w:rPr>
        <w:t>2</w:t>
      </w:r>
      <w:r w:rsidR="00BF19EC">
        <w:rPr>
          <w:rFonts w:cs="Arial"/>
          <w:lang w:eastAsia="zh-CN"/>
        </w:rPr>
        <w:t xml:space="preserve"> </w:t>
      </w:r>
      <w:r w:rsidR="00EB0BC0">
        <w:rPr>
          <w:rFonts w:cs="Arial"/>
          <w:lang w:eastAsia="zh-CN"/>
        </w:rPr>
        <w:t>July</w:t>
      </w:r>
      <w:r w:rsidR="00BF19EC">
        <w:rPr>
          <w:rFonts w:cs="Arial"/>
          <w:lang w:eastAsia="zh-CN"/>
        </w:rPr>
        <w:t xml:space="preserve"> </w:t>
      </w:r>
      <w:r w:rsidR="0062172D">
        <w:rPr>
          <w:rFonts w:cs="Arial"/>
          <w:lang w:eastAsia="zh-CN"/>
        </w:rPr>
        <w:t>2020.</w:t>
      </w:r>
    </w:p>
    <w:p w14:paraId="274E6D94" w14:textId="6CB33FDC" w:rsidR="00577F26" w:rsidRPr="000E666C" w:rsidRDefault="00577F26" w:rsidP="00577F26">
      <w:pPr>
        <w:spacing w:line="276" w:lineRule="auto"/>
        <w:rPr>
          <w:rFonts w:cs="Arial"/>
          <w:lang w:eastAsia="zh-CN"/>
        </w:rPr>
      </w:pPr>
      <w:r w:rsidRPr="000E666C">
        <w:rPr>
          <w:rFonts w:cs="Arial"/>
          <w:lang w:eastAsia="zh-CN"/>
        </w:rPr>
        <w:t>Where</w:t>
      </w:r>
      <w:r w:rsidR="00BF19EC">
        <w:rPr>
          <w:rFonts w:cs="Arial"/>
          <w:lang w:eastAsia="zh-CN"/>
        </w:rPr>
        <w:t xml:space="preserve"> </w:t>
      </w:r>
      <w:r w:rsidRPr="000E666C">
        <w:rPr>
          <w:rFonts w:cs="Arial"/>
          <w:lang w:eastAsia="zh-CN"/>
        </w:rPr>
        <w:t>you</w:t>
      </w:r>
      <w:r w:rsidR="00BF19EC">
        <w:rPr>
          <w:rFonts w:cs="Arial"/>
          <w:lang w:eastAsia="zh-CN"/>
        </w:rPr>
        <w:t xml:space="preserve"> </w:t>
      </w:r>
      <w:r w:rsidRPr="000E666C">
        <w:rPr>
          <w:rFonts w:cs="Arial"/>
          <w:lang w:eastAsia="zh-CN"/>
        </w:rPr>
        <w:t>see</w:t>
      </w:r>
      <w:r w:rsidR="00BF19EC">
        <w:rPr>
          <w:rFonts w:cs="Arial"/>
          <w:lang w:eastAsia="zh-CN"/>
        </w:rPr>
        <w:t xml:space="preserve"> </w:t>
      </w:r>
      <w:r w:rsidRPr="000E666C">
        <w:rPr>
          <w:rFonts w:cs="Arial"/>
          <w:lang w:eastAsia="zh-CN"/>
        </w:rPr>
        <w:t>[language],</w:t>
      </w:r>
      <w:r w:rsidR="00BF19EC">
        <w:rPr>
          <w:rFonts w:cs="Arial"/>
          <w:lang w:eastAsia="zh-CN"/>
        </w:rPr>
        <w:t xml:space="preserve"> </w:t>
      </w:r>
      <w:r w:rsidRPr="000E666C">
        <w:rPr>
          <w:rFonts w:cs="Arial"/>
          <w:lang w:eastAsia="zh-CN"/>
        </w:rPr>
        <w:t>replace</w:t>
      </w:r>
      <w:r w:rsidR="00BF19EC">
        <w:rPr>
          <w:rFonts w:cs="Arial"/>
          <w:lang w:eastAsia="zh-CN"/>
        </w:rPr>
        <w:t xml:space="preserve"> </w:t>
      </w:r>
      <w:r w:rsidRPr="000E666C">
        <w:rPr>
          <w:rFonts w:cs="Arial"/>
          <w:lang w:eastAsia="zh-CN"/>
        </w:rPr>
        <w:t>this</w:t>
      </w:r>
      <w:r w:rsidR="00BF19EC">
        <w:rPr>
          <w:rFonts w:cs="Arial"/>
          <w:lang w:eastAsia="zh-CN"/>
        </w:rPr>
        <w:t xml:space="preserve"> </w:t>
      </w:r>
      <w:r w:rsidRPr="000E666C">
        <w:rPr>
          <w:rFonts w:cs="Arial"/>
          <w:lang w:eastAsia="zh-CN"/>
        </w:rPr>
        <w:t>with</w:t>
      </w:r>
      <w:r w:rsidR="00BF19EC">
        <w:rPr>
          <w:rFonts w:cs="Arial"/>
          <w:lang w:eastAsia="zh-CN"/>
        </w:rPr>
        <w:t xml:space="preserve"> </w:t>
      </w:r>
      <w:r w:rsidRPr="000E666C">
        <w:rPr>
          <w:rFonts w:cs="Arial"/>
          <w:lang w:eastAsia="zh-CN"/>
        </w:rPr>
        <w:t>the</w:t>
      </w:r>
      <w:r w:rsidR="00BF19EC">
        <w:rPr>
          <w:rFonts w:cs="Arial"/>
          <w:lang w:eastAsia="zh-CN"/>
        </w:rPr>
        <w:t xml:space="preserve"> </w:t>
      </w:r>
      <w:r w:rsidRPr="000E666C">
        <w:rPr>
          <w:rFonts w:cs="Arial"/>
          <w:lang w:eastAsia="zh-CN"/>
        </w:rPr>
        <w:t>language</w:t>
      </w:r>
      <w:r w:rsidR="00BF19EC">
        <w:rPr>
          <w:rFonts w:cs="Arial"/>
          <w:lang w:eastAsia="zh-CN"/>
        </w:rPr>
        <w:t xml:space="preserve"> </w:t>
      </w:r>
      <w:r w:rsidRPr="000E666C">
        <w:rPr>
          <w:rFonts w:cs="Arial"/>
          <w:lang w:eastAsia="zh-CN"/>
        </w:rPr>
        <w:t>you</w:t>
      </w:r>
      <w:r w:rsidR="00BF19EC">
        <w:rPr>
          <w:rFonts w:cs="Arial"/>
          <w:lang w:eastAsia="zh-CN"/>
        </w:rPr>
        <w:t xml:space="preserve"> </w:t>
      </w:r>
      <w:r w:rsidRPr="000E666C">
        <w:rPr>
          <w:rFonts w:cs="Arial"/>
          <w:lang w:eastAsia="zh-CN"/>
        </w:rPr>
        <w:t>are</w:t>
      </w:r>
      <w:r w:rsidR="00BF19EC">
        <w:rPr>
          <w:rFonts w:cs="Arial"/>
          <w:lang w:eastAsia="zh-CN"/>
        </w:rPr>
        <w:t xml:space="preserve"> </w:t>
      </w:r>
      <w:r w:rsidRPr="000E666C">
        <w:rPr>
          <w:rFonts w:cs="Arial"/>
          <w:lang w:eastAsia="zh-CN"/>
        </w:rPr>
        <w:t>studying,</w:t>
      </w:r>
      <w:r w:rsidR="00BF19EC">
        <w:rPr>
          <w:rFonts w:cs="Arial"/>
          <w:lang w:eastAsia="zh-CN"/>
        </w:rPr>
        <w:t xml:space="preserve"> </w:t>
      </w:r>
      <w:r w:rsidRPr="000E666C">
        <w:rPr>
          <w:rFonts w:cs="Arial"/>
          <w:lang w:eastAsia="zh-CN"/>
        </w:rPr>
        <w:t>for</w:t>
      </w:r>
      <w:r w:rsidR="00BF19EC">
        <w:rPr>
          <w:rFonts w:cs="Arial"/>
          <w:lang w:eastAsia="zh-CN"/>
        </w:rPr>
        <w:t xml:space="preserve"> </w:t>
      </w:r>
      <w:r w:rsidRPr="000E666C">
        <w:rPr>
          <w:rFonts w:cs="Arial"/>
          <w:lang w:eastAsia="zh-CN"/>
        </w:rPr>
        <w:t>example</w:t>
      </w:r>
      <w:r w:rsidR="00BF19EC">
        <w:rPr>
          <w:rFonts w:cs="Arial"/>
          <w:lang w:eastAsia="zh-CN"/>
        </w:rPr>
        <w:t xml:space="preserve"> </w:t>
      </w:r>
      <w:r w:rsidR="0062172D">
        <w:rPr>
          <w:rFonts w:cs="Arial"/>
          <w:lang w:eastAsia="zh-CN"/>
        </w:rPr>
        <w:t>Chinese</w:t>
      </w:r>
      <w:r w:rsidR="00A97949">
        <w:rPr>
          <w:rFonts w:cs="Arial"/>
          <w:lang w:eastAsia="zh-CN"/>
        </w:rPr>
        <w:t>,</w:t>
      </w:r>
      <w:r w:rsidR="00BF19EC">
        <w:rPr>
          <w:rFonts w:cs="Arial"/>
          <w:lang w:eastAsia="zh-CN"/>
        </w:rPr>
        <w:t xml:space="preserve"> </w:t>
      </w:r>
      <w:r w:rsidRPr="000E666C">
        <w:rPr>
          <w:rFonts w:cs="Arial"/>
          <w:lang w:eastAsia="zh-CN"/>
        </w:rPr>
        <w:t>Japanese</w:t>
      </w:r>
      <w:r w:rsidR="00BF19EC">
        <w:rPr>
          <w:rFonts w:cs="Arial"/>
          <w:lang w:eastAsia="zh-CN"/>
        </w:rPr>
        <w:t xml:space="preserve"> </w:t>
      </w:r>
      <w:r w:rsidR="00A97949">
        <w:rPr>
          <w:rFonts w:cs="Arial"/>
          <w:lang w:eastAsia="zh-CN"/>
        </w:rPr>
        <w:t>or</w:t>
      </w:r>
      <w:r w:rsidR="00BF19EC">
        <w:rPr>
          <w:rFonts w:cs="Arial"/>
          <w:lang w:eastAsia="zh-CN"/>
        </w:rPr>
        <w:t xml:space="preserve"> </w:t>
      </w:r>
      <w:r w:rsidR="00A97949">
        <w:rPr>
          <w:rFonts w:cs="Arial"/>
          <w:lang w:eastAsia="zh-CN"/>
        </w:rPr>
        <w:t>Korean</w:t>
      </w:r>
      <w:r w:rsidRPr="000E666C">
        <w:rPr>
          <w:rFonts w:cs="Arial"/>
          <w:lang w:eastAsia="zh-CN"/>
        </w:rPr>
        <w:t>.</w:t>
      </w:r>
      <w:r w:rsidR="00BF19EC">
        <w:rPr>
          <w:rFonts w:cs="Arial"/>
          <w:lang w:eastAsia="zh-CN"/>
        </w:rPr>
        <w:t xml:space="preserve"> </w:t>
      </w:r>
    </w:p>
    <w:p w14:paraId="72B948B1" w14:textId="3F570B0E" w:rsidR="00A97949" w:rsidRDefault="00577F26" w:rsidP="00577F26">
      <w:pPr>
        <w:spacing w:line="276" w:lineRule="auto"/>
        <w:rPr>
          <w:rFonts w:cs="Arial"/>
          <w:lang w:eastAsia="zh-CN"/>
        </w:rPr>
      </w:pPr>
      <w:r w:rsidRPr="000E666C">
        <w:rPr>
          <w:rFonts w:cs="Arial"/>
          <w:lang w:eastAsia="zh-CN"/>
        </w:rPr>
        <w:t>The</w:t>
      </w:r>
      <w:r w:rsidR="00BF19EC">
        <w:rPr>
          <w:rFonts w:cs="Arial"/>
          <w:lang w:eastAsia="zh-CN"/>
        </w:rPr>
        <w:t xml:space="preserve"> </w:t>
      </w:r>
      <w:r w:rsidR="0062172D">
        <w:rPr>
          <w:rFonts w:cs="Arial"/>
          <w:lang w:eastAsia="zh-CN"/>
        </w:rPr>
        <w:t>[Language]</w:t>
      </w:r>
      <w:r w:rsidR="00BF19EC">
        <w:rPr>
          <w:rFonts w:cs="Arial"/>
          <w:lang w:eastAsia="zh-CN"/>
        </w:rPr>
        <w:t xml:space="preserve"> </w:t>
      </w:r>
      <w:r w:rsidR="00A97949">
        <w:rPr>
          <w:rFonts w:cs="Arial"/>
          <w:lang w:eastAsia="zh-CN"/>
        </w:rPr>
        <w:t>in</w:t>
      </w:r>
      <w:r w:rsidR="00BF19EC">
        <w:rPr>
          <w:rFonts w:cs="Arial"/>
          <w:lang w:eastAsia="zh-CN"/>
        </w:rPr>
        <w:t xml:space="preserve"> </w:t>
      </w:r>
      <w:r w:rsidR="00A97949">
        <w:rPr>
          <w:rFonts w:cs="Arial"/>
          <w:lang w:eastAsia="zh-CN"/>
        </w:rPr>
        <w:t>Context</w:t>
      </w:r>
      <w:r w:rsidR="00BF19EC">
        <w:rPr>
          <w:rFonts w:cs="Arial"/>
          <w:lang w:eastAsia="zh-CN"/>
        </w:rPr>
        <w:t xml:space="preserve"> </w:t>
      </w:r>
      <w:r w:rsidRPr="000E666C">
        <w:rPr>
          <w:rFonts w:cs="Arial"/>
          <w:lang w:eastAsia="zh-CN"/>
        </w:rPr>
        <w:t>syllabus</w:t>
      </w:r>
      <w:r w:rsidR="00BF19EC">
        <w:rPr>
          <w:rFonts w:cs="Arial"/>
          <w:lang w:eastAsia="zh-CN"/>
        </w:rPr>
        <w:t xml:space="preserve"> </w:t>
      </w:r>
      <w:r w:rsidRPr="000E666C">
        <w:rPr>
          <w:rFonts w:cs="Arial"/>
          <w:lang w:eastAsia="zh-CN"/>
        </w:rPr>
        <w:t>document</w:t>
      </w:r>
      <w:r w:rsidR="0062172D">
        <w:rPr>
          <w:rFonts w:cs="Arial"/>
          <w:lang w:eastAsia="zh-CN"/>
        </w:rPr>
        <w:t>s</w:t>
      </w:r>
      <w:r w:rsidR="00BF19EC">
        <w:rPr>
          <w:rFonts w:cs="Arial"/>
          <w:lang w:eastAsia="zh-CN"/>
        </w:rPr>
        <w:t xml:space="preserve"> </w:t>
      </w:r>
      <w:r w:rsidR="0062172D">
        <w:rPr>
          <w:rFonts w:cs="Arial"/>
          <w:lang w:eastAsia="zh-CN"/>
        </w:rPr>
        <w:t>are</w:t>
      </w:r>
      <w:r w:rsidR="00BF19EC">
        <w:rPr>
          <w:rFonts w:cs="Arial"/>
          <w:lang w:eastAsia="zh-CN"/>
        </w:rPr>
        <w:t xml:space="preserve"> </w:t>
      </w:r>
      <w:r w:rsidR="0062172D">
        <w:rPr>
          <w:rFonts w:cs="Arial"/>
          <w:lang w:eastAsia="zh-CN"/>
        </w:rPr>
        <w:t>ref</w:t>
      </w:r>
      <w:r w:rsidRPr="000E666C">
        <w:rPr>
          <w:rFonts w:cs="Arial"/>
          <w:lang w:eastAsia="zh-CN"/>
        </w:rPr>
        <w:t>erenced</w:t>
      </w:r>
      <w:r w:rsidR="00BF19EC">
        <w:rPr>
          <w:rFonts w:cs="Arial"/>
          <w:lang w:eastAsia="zh-CN"/>
        </w:rPr>
        <w:t xml:space="preserve"> </w:t>
      </w:r>
      <w:r w:rsidRPr="000E666C">
        <w:rPr>
          <w:rFonts w:cs="Arial"/>
          <w:lang w:eastAsia="zh-CN"/>
        </w:rPr>
        <w:t>in</w:t>
      </w:r>
      <w:r w:rsidR="00BF19EC">
        <w:rPr>
          <w:rFonts w:cs="Arial"/>
          <w:lang w:eastAsia="zh-CN"/>
        </w:rPr>
        <w:t xml:space="preserve"> </w:t>
      </w:r>
      <w:r w:rsidRPr="000E666C">
        <w:rPr>
          <w:rFonts w:cs="Arial"/>
          <w:lang w:eastAsia="zh-CN"/>
        </w:rPr>
        <w:t>this</w:t>
      </w:r>
      <w:r w:rsidR="00BF19EC">
        <w:rPr>
          <w:rFonts w:cs="Arial"/>
          <w:lang w:eastAsia="zh-CN"/>
        </w:rPr>
        <w:t xml:space="preserve"> </w:t>
      </w:r>
      <w:r w:rsidRPr="000E666C">
        <w:rPr>
          <w:rFonts w:cs="Arial"/>
          <w:lang w:eastAsia="zh-CN"/>
        </w:rPr>
        <w:t>advice</w:t>
      </w:r>
      <w:r w:rsidR="00BF19EC">
        <w:rPr>
          <w:rFonts w:cs="Arial"/>
          <w:lang w:eastAsia="zh-CN"/>
        </w:rPr>
        <w:t xml:space="preserve"> </w:t>
      </w:r>
      <w:r w:rsidRPr="000E666C">
        <w:rPr>
          <w:rFonts w:cs="Arial"/>
          <w:lang w:eastAsia="zh-CN"/>
        </w:rPr>
        <w:t>–</w:t>
      </w:r>
      <w:r w:rsidR="00BF19EC">
        <w:rPr>
          <w:rFonts w:cs="Arial"/>
          <w:lang w:eastAsia="zh-CN"/>
        </w:rPr>
        <w:t xml:space="preserve"> </w:t>
      </w:r>
      <w:r w:rsidR="00A97949">
        <w:rPr>
          <w:rFonts w:cs="Arial"/>
          <w:lang w:eastAsia="zh-CN"/>
        </w:rPr>
        <w:t>f</w:t>
      </w:r>
      <w:r w:rsidRPr="000E666C">
        <w:rPr>
          <w:rFonts w:cs="Arial"/>
          <w:lang w:eastAsia="zh-CN"/>
        </w:rPr>
        <w:t>amiliarise</w:t>
      </w:r>
      <w:r w:rsidR="00BF19EC">
        <w:rPr>
          <w:rFonts w:cs="Arial"/>
          <w:lang w:eastAsia="zh-CN"/>
        </w:rPr>
        <w:t xml:space="preserve"> </w:t>
      </w:r>
      <w:r w:rsidRPr="000E666C">
        <w:rPr>
          <w:rFonts w:cs="Arial"/>
          <w:lang w:eastAsia="zh-CN"/>
        </w:rPr>
        <w:t>yourself</w:t>
      </w:r>
      <w:r w:rsidR="00BF19EC">
        <w:rPr>
          <w:rFonts w:cs="Arial"/>
          <w:lang w:eastAsia="zh-CN"/>
        </w:rPr>
        <w:t xml:space="preserve"> </w:t>
      </w:r>
      <w:r w:rsidRPr="000E666C">
        <w:rPr>
          <w:rFonts w:cs="Arial"/>
          <w:lang w:eastAsia="zh-CN"/>
        </w:rPr>
        <w:t>with</w:t>
      </w:r>
      <w:r w:rsidR="00BF19EC">
        <w:rPr>
          <w:rFonts w:cs="Arial"/>
          <w:lang w:eastAsia="zh-CN"/>
        </w:rPr>
        <w:t xml:space="preserve"> </w:t>
      </w:r>
      <w:r w:rsidRPr="000E666C">
        <w:rPr>
          <w:rFonts w:cs="Arial"/>
          <w:lang w:eastAsia="zh-CN"/>
        </w:rPr>
        <w:t>the</w:t>
      </w:r>
      <w:r w:rsidR="00BF19EC">
        <w:rPr>
          <w:rFonts w:cs="Arial"/>
          <w:lang w:eastAsia="zh-CN"/>
        </w:rPr>
        <w:t xml:space="preserve"> </w:t>
      </w:r>
      <w:r w:rsidR="00A97949">
        <w:rPr>
          <w:rFonts w:cs="Arial"/>
          <w:lang w:eastAsia="zh-CN"/>
        </w:rPr>
        <w:t>relevant</w:t>
      </w:r>
      <w:r w:rsidR="00BF19EC">
        <w:rPr>
          <w:rFonts w:cs="Arial"/>
          <w:lang w:eastAsia="zh-CN"/>
        </w:rPr>
        <w:t xml:space="preserve"> </w:t>
      </w:r>
      <w:r w:rsidR="0082234C">
        <w:rPr>
          <w:rFonts w:cs="Arial"/>
          <w:lang w:eastAsia="zh-CN"/>
        </w:rPr>
        <w:t>syllabus</w:t>
      </w:r>
      <w:r w:rsidR="00BF19EC">
        <w:rPr>
          <w:rFonts w:cs="Arial"/>
          <w:lang w:eastAsia="zh-CN"/>
        </w:rPr>
        <w:t xml:space="preserve"> </w:t>
      </w:r>
      <w:r w:rsidR="00A97949">
        <w:rPr>
          <w:rFonts w:cs="Arial"/>
          <w:lang w:eastAsia="zh-CN"/>
        </w:rPr>
        <w:t>sections.</w:t>
      </w:r>
    </w:p>
    <w:p w14:paraId="48326DE3" w14:textId="720047B8" w:rsidR="0082234C" w:rsidRDefault="0082234C" w:rsidP="00577F26">
      <w:pPr>
        <w:spacing w:line="276" w:lineRule="auto"/>
        <w:rPr>
          <w:rFonts w:cs="Arial"/>
          <w:lang w:eastAsia="zh-CN"/>
        </w:rPr>
      </w:pPr>
      <w:r>
        <w:rPr>
          <w:rFonts w:cs="Arial"/>
          <w:lang w:eastAsia="zh-CN"/>
        </w:rPr>
        <w:t>The</w:t>
      </w:r>
      <w:r w:rsidR="00BF19EC">
        <w:rPr>
          <w:rFonts w:cs="Arial"/>
          <w:lang w:eastAsia="zh-CN"/>
        </w:rPr>
        <w:t xml:space="preserve"> </w:t>
      </w:r>
      <w:r>
        <w:rPr>
          <w:rFonts w:cs="Arial"/>
          <w:lang w:eastAsia="zh-CN"/>
        </w:rPr>
        <w:t>[Language]</w:t>
      </w:r>
      <w:r w:rsidR="00BF19EC">
        <w:rPr>
          <w:rFonts w:cs="Arial"/>
          <w:lang w:eastAsia="zh-CN"/>
        </w:rPr>
        <w:t xml:space="preserve"> </w:t>
      </w:r>
      <w:r w:rsidR="00A97949">
        <w:rPr>
          <w:rFonts w:cs="Arial"/>
          <w:lang w:eastAsia="zh-CN"/>
        </w:rPr>
        <w:t>in</w:t>
      </w:r>
      <w:r w:rsidR="00BF19EC">
        <w:rPr>
          <w:rFonts w:cs="Arial"/>
          <w:lang w:eastAsia="zh-CN"/>
        </w:rPr>
        <w:t xml:space="preserve"> </w:t>
      </w:r>
      <w:r w:rsidR="00A97949">
        <w:rPr>
          <w:rFonts w:cs="Arial"/>
          <w:lang w:eastAsia="zh-CN"/>
        </w:rPr>
        <w:t>Context</w:t>
      </w:r>
      <w:r w:rsidR="00BF19EC">
        <w:rPr>
          <w:rFonts w:cs="Arial"/>
          <w:lang w:eastAsia="zh-CN"/>
        </w:rPr>
        <w:t xml:space="preserve"> </w:t>
      </w:r>
      <w:r>
        <w:rPr>
          <w:rFonts w:cs="Arial"/>
          <w:lang w:eastAsia="zh-CN"/>
        </w:rPr>
        <w:t>courses</w:t>
      </w:r>
      <w:r w:rsidR="00BF19EC">
        <w:rPr>
          <w:rFonts w:cs="Arial"/>
          <w:lang w:eastAsia="zh-CN"/>
        </w:rPr>
        <w:t xml:space="preserve"> </w:t>
      </w:r>
      <w:r>
        <w:rPr>
          <w:rFonts w:cs="Arial"/>
          <w:lang w:eastAsia="zh-CN"/>
        </w:rPr>
        <w:t>were</w:t>
      </w:r>
      <w:r w:rsidR="00BF19EC">
        <w:rPr>
          <w:rFonts w:cs="Arial"/>
          <w:lang w:eastAsia="zh-CN"/>
        </w:rPr>
        <w:t xml:space="preserve"> </w:t>
      </w:r>
      <w:r>
        <w:rPr>
          <w:rFonts w:cs="Arial"/>
          <w:lang w:eastAsia="zh-CN"/>
        </w:rPr>
        <w:t>previously</w:t>
      </w:r>
      <w:r w:rsidR="00BF19EC">
        <w:rPr>
          <w:rFonts w:cs="Arial"/>
          <w:lang w:eastAsia="zh-CN"/>
        </w:rPr>
        <w:t xml:space="preserve"> </w:t>
      </w:r>
      <w:r>
        <w:rPr>
          <w:rFonts w:cs="Arial"/>
          <w:lang w:eastAsia="zh-CN"/>
        </w:rPr>
        <w:t>known</w:t>
      </w:r>
      <w:r w:rsidR="00BF19EC">
        <w:rPr>
          <w:rFonts w:cs="Arial"/>
          <w:lang w:eastAsia="zh-CN"/>
        </w:rPr>
        <w:t xml:space="preserve"> </w:t>
      </w:r>
      <w:r>
        <w:rPr>
          <w:rFonts w:cs="Arial"/>
          <w:lang w:eastAsia="zh-CN"/>
        </w:rPr>
        <w:t>as</w:t>
      </w:r>
      <w:r w:rsidR="00BF19EC">
        <w:rPr>
          <w:rFonts w:cs="Arial"/>
          <w:lang w:eastAsia="zh-CN"/>
        </w:rPr>
        <w:t xml:space="preserve"> </w:t>
      </w:r>
      <w:r>
        <w:rPr>
          <w:rFonts w:cs="Arial"/>
          <w:lang w:eastAsia="zh-CN"/>
        </w:rPr>
        <w:t>the</w:t>
      </w:r>
      <w:r w:rsidR="00BF19EC">
        <w:rPr>
          <w:rFonts w:cs="Arial"/>
          <w:lang w:eastAsia="zh-CN"/>
        </w:rPr>
        <w:t xml:space="preserve"> </w:t>
      </w:r>
      <w:r w:rsidR="00A97949">
        <w:rPr>
          <w:rFonts w:cs="Arial"/>
          <w:lang w:eastAsia="zh-CN"/>
        </w:rPr>
        <w:t>Heritage</w:t>
      </w:r>
      <w:r w:rsidR="00BF19EC">
        <w:rPr>
          <w:rFonts w:cs="Arial"/>
          <w:lang w:eastAsia="zh-CN"/>
        </w:rPr>
        <w:t xml:space="preserve"> </w:t>
      </w:r>
      <w:r>
        <w:rPr>
          <w:rFonts w:cs="Arial"/>
          <w:lang w:eastAsia="zh-CN"/>
        </w:rPr>
        <w:t>[Language]</w:t>
      </w:r>
      <w:r w:rsidR="00BF19EC">
        <w:rPr>
          <w:rFonts w:cs="Arial"/>
          <w:lang w:eastAsia="zh-CN"/>
        </w:rPr>
        <w:t xml:space="preserve"> </w:t>
      </w:r>
      <w:r>
        <w:rPr>
          <w:rFonts w:cs="Arial"/>
          <w:lang w:eastAsia="zh-CN"/>
        </w:rPr>
        <w:t>courses.</w:t>
      </w:r>
    </w:p>
    <w:p w14:paraId="1AE68A98" w14:textId="7E0CE926" w:rsidR="00475528" w:rsidRPr="000E666C" w:rsidRDefault="00475528" w:rsidP="00577F26">
      <w:pPr>
        <w:spacing w:line="276" w:lineRule="auto"/>
        <w:rPr>
          <w:rFonts w:eastAsia="SimSun" w:cs="Arial"/>
          <w:sz w:val="44"/>
          <w:szCs w:val="36"/>
        </w:rPr>
      </w:pPr>
      <w:r w:rsidRPr="000E666C">
        <w:rPr>
          <w:rFonts w:cs="Arial"/>
        </w:rPr>
        <w:br w:type="page"/>
      </w:r>
    </w:p>
    <w:p w14:paraId="768D0B90" w14:textId="556D30E6" w:rsidR="00F34B50" w:rsidRDefault="00F34B50" w:rsidP="00577F26">
      <w:pPr>
        <w:pStyle w:val="Heading1"/>
        <w:rPr>
          <w:rFonts w:cs="Arial"/>
          <w:lang w:val="en"/>
        </w:rPr>
      </w:pPr>
      <w:bookmarkStart w:id="32" w:name="_Toc44569386"/>
      <w:r>
        <w:rPr>
          <w:rFonts w:cs="Arial"/>
          <w:lang w:val="en"/>
        </w:rPr>
        <w:lastRenderedPageBreak/>
        <w:t>How to approach the oral examination</w:t>
      </w:r>
      <w:bookmarkEnd w:id="32"/>
    </w:p>
    <w:p w14:paraId="31F5D6A0" w14:textId="77777777" w:rsidR="00F34B50" w:rsidRPr="000E666C" w:rsidRDefault="00F34B50" w:rsidP="00F34B50">
      <w:pPr>
        <w:pStyle w:val="Heading2"/>
        <w:rPr>
          <w:rFonts w:cs="Arial"/>
        </w:rPr>
      </w:pPr>
      <w:bookmarkStart w:id="33" w:name="_Toc42859840"/>
      <w:bookmarkStart w:id="34" w:name="_Toc44569387"/>
      <w:r w:rsidRPr="000E666C">
        <w:rPr>
          <w:rFonts w:cs="Arial"/>
        </w:rPr>
        <w:t>General information</w:t>
      </w:r>
      <w:bookmarkEnd w:id="33"/>
      <w:bookmarkEnd w:id="34"/>
    </w:p>
    <w:p w14:paraId="2B8775E3" w14:textId="77777777" w:rsidR="003628A1" w:rsidRPr="000E666C" w:rsidRDefault="003628A1" w:rsidP="003628A1">
      <w:pPr>
        <w:rPr>
          <w:rFonts w:cs="Arial"/>
          <w:lang w:eastAsia="zh-CN"/>
        </w:rPr>
      </w:pPr>
      <w:bookmarkStart w:id="35" w:name="_Toc42859841"/>
      <w:bookmarkStart w:id="36" w:name="_Toc44569388"/>
      <w:r w:rsidRPr="000E666C">
        <w:rPr>
          <w:rFonts w:cs="Arial"/>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1" w:history="1">
        <w:r w:rsidRPr="000E666C">
          <w:rPr>
            <w:rStyle w:val="Hyperlink"/>
            <w:rFonts w:cs="Arial"/>
            <w:lang w:eastAsia="zh-CN"/>
          </w:rPr>
          <w:t>NESA website</w:t>
        </w:r>
      </w:hyperlink>
      <w:r w:rsidRPr="000E666C">
        <w:rPr>
          <w:rFonts w:cs="Arial"/>
          <w:lang w:eastAsia="zh-CN"/>
        </w:rPr>
        <w:t>.</w:t>
      </w:r>
    </w:p>
    <w:p w14:paraId="06C24010" w14:textId="77777777" w:rsidR="003628A1" w:rsidRPr="000E666C" w:rsidRDefault="003628A1" w:rsidP="003628A1">
      <w:pPr>
        <w:rPr>
          <w:rFonts w:cs="Arial"/>
          <w:lang w:eastAsia="zh-CN"/>
        </w:rPr>
      </w:pPr>
      <w:r w:rsidRPr="000E666C">
        <w:rPr>
          <w:rFonts w:cs="Arial"/>
          <w:lang w:eastAsia="zh-CN"/>
        </w:rPr>
        <w:t xml:space="preserve">The Languages Oral Online Examination Scheduling Function allows your school to schedule the time and venue for your HSC oral examinations. Once you have been scheduled, your school will be able to print a copy of your confirmation sheet from Schools Online. You should also download your confirmation sheet and relevant venue location maps through </w:t>
      </w:r>
      <w:hyperlink r:id="rId12" w:history="1">
        <w:r w:rsidRPr="000E666C">
          <w:rPr>
            <w:rStyle w:val="Hyperlink"/>
            <w:rFonts w:cs="Arial"/>
            <w:lang w:eastAsia="zh-CN"/>
          </w:rPr>
          <w:t>Students Online</w:t>
        </w:r>
      </w:hyperlink>
      <w:r w:rsidRPr="000E666C">
        <w:rPr>
          <w:rFonts w:cs="Arial"/>
          <w:lang w:eastAsia="zh-CN"/>
        </w:rPr>
        <w:t xml:space="preserve">. </w:t>
      </w:r>
    </w:p>
    <w:p w14:paraId="25E208A3" w14:textId="77777777" w:rsidR="00F34B50" w:rsidRPr="000E666C" w:rsidRDefault="00F34B50" w:rsidP="00F34B50">
      <w:pPr>
        <w:pStyle w:val="Heading2"/>
        <w:rPr>
          <w:rFonts w:cs="Arial"/>
          <w:lang w:eastAsia="zh-CN"/>
        </w:rPr>
      </w:pPr>
      <w:r w:rsidRPr="000E666C">
        <w:rPr>
          <w:rFonts w:cs="Arial"/>
          <w:lang w:eastAsia="zh-CN"/>
        </w:rPr>
        <w:t>Examination specifications</w:t>
      </w:r>
      <w:bookmarkEnd w:id="35"/>
      <w:bookmarkEnd w:id="36"/>
    </w:p>
    <w:p w14:paraId="6B721653" w14:textId="77777777" w:rsidR="00F34B50" w:rsidRDefault="00F34B50" w:rsidP="00F34B50">
      <w:r>
        <w:t>The oral examination is a 10 minute interview between you and an examiner. It is worth 25 marks.</w:t>
      </w:r>
    </w:p>
    <w:p w14:paraId="12CF6870" w14:textId="77777777" w:rsidR="00F34B50" w:rsidRDefault="00F34B50" w:rsidP="00F34B50">
      <w:r>
        <w:t>You are not permitted to use dictionaries or refer to written notes during the oral examination.</w:t>
      </w:r>
    </w:p>
    <w:p w14:paraId="430D6BB1" w14:textId="03BC7C3C" w:rsidR="00F34B50" w:rsidRPr="00541EB0" w:rsidRDefault="00F34B50" w:rsidP="00F34B50">
      <w:pPr>
        <w:rPr>
          <w:rFonts w:cs="Arial"/>
          <w:lang w:eastAsia="en-AU"/>
        </w:rPr>
      </w:pPr>
      <w:r>
        <w:t xml:space="preserve">The oral examination will explore the subject of your </w:t>
      </w:r>
      <w:r w:rsidRPr="00634A2E">
        <w:rPr>
          <w:b/>
        </w:rPr>
        <w:t>personal investigation</w:t>
      </w:r>
      <w:r>
        <w:t xml:space="preserve"> in [language]. </w:t>
      </w:r>
      <w:r>
        <w:rPr>
          <w:rFonts w:cs="Arial"/>
          <w:lang w:eastAsia="en-AU"/>
        </w:rPr>
        <w:t xml:space="preserve">It </w:t>
      </w:r>
      <w:r w:rsidRPr="00541EB0">
        <w:rPr>
          <w:rFonts w:cs="Arial"/>
          <w:lang w:eastAsia="en-AU"/>
        </w:rPr>
        <w:t>relates</w:t>
      </w:r>
      <w:r>
        <w:rPr>
          <w:rFonts w:cs="Arial"/>
          <w:lang w:eastAsia="en-AU"/>
        </w:rPr>
        <w:t xml:space="preserve"> </w:t>
      </w:r>
      <w:r w:rsidRPr="00541EB0">
        <w:rPr>
          <w:rFonts w:cs="Arial"/>
          <w:lang w:eastAsia="en-AU"/>
        </w:rPr>
        <w:t>to</w:t>
      </w:r>
      <w:r>
        <w:rPr>
          <w:rFonts w:cs="Arial"/>
          <w:lang w:eastAsia="en-AU"/>
        </w:rPr>
        <w:t xml:space="preserve"> Objective 1 </w:t>
      </w:r>
      <w:r w:rsidRPr="00541EB0">
        <w:rPr>
          <w:rFonts w:cs="Arial"/>
          <w:lang w:eastAsia="en-AU"/>
        </w:rPr>
        <w:t>and</w:t>
      </w:r>
      <w:r>
        <w:rPr>
          <w:rFonts w:cs="Arial"/>
          <w:lang w:eastAsia="en-AU"/>
        </w:rPr>
        <w:t xml:space="preserve"> </w:t>
      </w:r>
      <w:r w:rsidRPr="00541EB0">
        <w:rPr>
          <w:rFonts w:cs="Arial"/>
          <w:lang w:eastAsia="en-AU"/>
        </w:rPr>
        <w:t>related</w:t>
      </w:r>
      <w:r>
        <w:rPr>
          <w:rFonts w:cs="Arial"/>
          <w:lang w:eastAsia="en-AU"/>
        </w:rPr>
        <w:t xml:space="preserve"> </w:t>
      </w:r>
      <w:r w:rsidRPr="00541EB0">
        <w:rPr>
          <w:rFonts w:cs="Arial"/>
          <w:lang w:eastAsia="en-AU"/>
        </w:rPr>
        <w:t>outcomes</w:t>
      </w:r>
      <w:r>
        <w:rPr>
          <w:rFonts w:cs="Arial"/>
          <w:lang w:eastAsia="en-AU"/>
        </w:rPr>
        <w:t xml:space="preserve"> </w:t>
      </w:r>
      <w:r w:rsidRPr="00541EB0">
        <w:rPr>
          <w:rFonts w:cs="Arial"/>
          <w:lang w:eastAsia="en-AU"/>
        </w:rPr>
        <w:t>from</w:t>
      </w:r>
      <w:r>
        <w:rPr>
          <w:rFonts w:cs="Arial"/>
          <w:lang w:eastAsia="en-AU"/>
        </w:rPr>
        <w:t xml:space="preserve"> </w:t>
      </w:r>
      <w:r w:rsidRPr="00541EB0">
        <w:rPr>
          <w:rFonts w:cs="Arial"/>
          <w:lang w:eastAsia="en-AU"/>
        </w:rPr>
        <w:t>the</w:t>
      </w:r>
      <w:r>
        <w:rPr>
          <w:rFonts w:cs="Arial"/>
          <w:lang w:eastAsia="en-AU"/>
        </w:rPr>
        <w:t xml:space="preserve"> </w:t>
      </w:r>
      <w:r w:rsidRPr="00541EB0">
        <w:rPr>
          <w:rFonts w:cs="Arial"/>
          <w:lang w:eastAsia="en-AU"/>
        </w:rPr>
        <w:t>relevant</w:t>
      </w:r>
      <w:r>
        <w:rPr>
          <w:rFonts w:cs="Arial"/>
          <w:lang w:eastAsia="en-AU"/>
        </w:rPr>
        <w:t xml:space="preserve"> </w:t>
      </w:r>
      <w:r w:rsidRPr="00541EB0">
        <w:rPr>
          <w:rFonts w:cs="Arial"/>
          <w:lang w:eastAsia="en-AU"/>
        </w:rPr>
        <w:t>[Language]</w:t>
      </w:r>
      <w:r>
        <w:rPr>
          <w:rFonts w:cs="Arial"/>
          <w:lang w:eastAsia="en-AU"/>
        </w:rPr>
        <w:t xml:space="preserve"> </w:t>
      </w:r>
      <w:r w:rsidRPr="00541EB0">
        <w:rPr>
          <w:rFonts w:cs="Arial"/>
          <w:lang w:eastAsia="en-AU"/>
        </w:rPr>
        <w:t>in</w:t>
      </w:r>
      <w:r>
        <w:rPr>
          <w:rFonts w:cs="Arial"/>
          <w:lang w:eastAsia="en-AU"/>
        </w:rPr>
        <w:t xml:space="preserve"> </w:t>
      </w:r>
      <w:r w:rsidRPr="00541EB0">
        <w:rPr>
          <w:rFonts w:cs="Arial"/>
          <w:lang w:eastAsia="en-AU"/>
        </w:rPr>
        <w:t>Context</w:t>
      </w:r>
      <w:r>
        <w:rPr>
          <w:rFonts w:cs="Arial"/>
          <w:lang w:eastAsia="en-AU"/>
        </w:rPr>
        <w:t xml:space="preserve"> </w:t>
      </w:r>
      <w:r w:rsidRPr="00541EB0">
        <w:rPr>
          <w:rFonts w:cs="Arial"/>
          <w:lang w:eastAsia="en-AU"/>
        </w:rPr>
        <w:t>syllabus.</w:t>
      </w:r>
      <w:r>
        <w:rPr>
          <w:rFonts w:cs="Arial"/>
          <w:lang w:eastAsia="en-AU"/>
        </w:rPr>
        <w:t xml:space="preserve"> You can access t</w:t>
      </w:r>
      <w:r w:rsidRPr="00541EB0">
        <w:rPr>
          <w:rFonts w:cs="Arial"/>
          <w:lang w:eastAsia="en-AU"/>
        </w:rPr>
        <w:t>he</w:t>
      </w:r>
      <w:r>
        <w:rPr>
          <w:rFonts w:cs="Arial"/>
          <w:lang w:eastAsia="en-AU"/>
        </w:rPr>
        <w:t xml:space="preserve"> syllabus </w:t>
      </w:r>
      <w:r w:rsidRPr="00541EB0">
        <w:rPr>
          <w:rFonts w:cs="Arial"/>
          <w:lang w:eastAsia="en-AU"/>
        </w:rPr>
        <w:t>from</w:t>
      </w:r>
      <w:r>
        <w:rPr>
          <w:rFonts w:cs="Arial"/>
          <w:lang w:eastAsia="en-AU"/>
        </w:rPr>
        <w:t xml:space="preserve"> </w:t>
      </w:r>
      <w:r w:rsidRPr="00541EB0">
        <w:rPr>
          <w:rFonts w:cs="Arial"/>
          <w:lang w:eastAsia="en-AU"/>
        </w:rPr>
        <w:t>the</w:t>
      </w:r>
      <w:r>
        <w:rPr>
          <w:rFonts w:cs="Arial"/>
          <w:lang w:eastAsia="en-AU"/>
        </w:rPr>
        <w:t xml:space="preserve"> </w:t>
      </w:r>
      <w:hyperlink r:id="rId13" w:history="1">
        <w:r w:rsidR="003628A1" w:rsidRPr="00541EB0">
          <w:rPr>
            <w:rStyle w:val="Hyperlink"/>
            <w:rFonts w:eastAsia="Times New Roman" w:cs="Arial"/>
            <w:lang w:eastAsia="en-AU"/>
          </w:rPr>
          <w:t>NESA</w:t>
        </w:r>
        <w:r w:rsidR="003628A1">
          <w:rPr>
            <w:rStyle w:val="Hyperlink"/>
            <w:rFonts w:eastAsia="Times New Roman" w:cs="Arial"/>
            <w:lang w:eastAsia="en-AU"/>
          </w:rPr>
          <w:t xml:space="preserve"> </w:t>
        </w:r>
        <w:r w:rsidR="003628A1" w:rsidRPr="00541EB0">
          <w:rPr>
            <w:rStyle w:val="Hyperlink"/>
            <w:rFonts w:eastAsia="Times New Roman" w:cs="Arial"/>
            <w:lang w:eastAsia="en-AU"/>
          </w:rPr>
          <w:t>website</w:t>
        </w:r>
      </w:hyperlink>
      <w:r w:rsidRPr="00541EB0">
        <w:rPr>
          <w:rFonts w:cs="Arial"/>
          <w:lang w:eastAsia="en-AU"/>
        </w:rPr>
        <w:t>.</w:t>
      </w:r>
    </w:p>
    <w:p w14:paraId="74E94F8C" w14:textId="3C330450" w:rsidR="00F34B50" w:rsidRPr="00F34B50" w:rsidRDefault="00F34B50" w:rsidP="00F34B50">
      <w:pPr>
        <w:rPr>
          <w:rFonts w:cs="Arial"/>
          <w:i/>
          <w:lang w:eastAsia="en-AU"/>
        </w:rPr>
      </w:pPr>
      <w:r w:rsidRPr="00F34B50">
        <w:rPr>
          <w:rFonts w:cs="Arial"/>
          <w:i/>
          <w:lang w:eastAsia="en-AU"/>
        </w:rPr>
        <w:t xml:space="preserve">Objective 1 – </w:t>
      </w:r>
      <w:r w:rsidRPr="00F34B50">
        <w:rPr>
          <w:rFonts w:cs="Arial"/>
          <w:i/>
          <w:iCs/>
          <w:lang w:eastAsia="en-AU"/>
        </w:rPr>
        <w:t xml:space="preserve">interact with others to exchange meaning in spoken </w:t>
      </w:r>
      <w:r w:rsidR="00D56B9A">
        <w:rPr>
          <w:rFonts w:cs="Arial"/>
          <w:i/>
          <w:iCs/>
          <w:lang w:eastAsia="en-AU"/>
        </w:rPr>
        <w:t>[language]</w:t>
      </w:r>
      <w:r w:rsidRPr="00F34B50">
        <w:rPr>
          <w:rFonts w:cs="Arial"/>
          <w:i/>
          <w:iCs/>
          <w:lang w:eastAsia="en-AU"/>
        </w:rPr>
        <w:t>, applying knowledge and understanding of the relationships between language, culture and identity</w:t>
      </w:r>
      <w:r w:rsidRPr="00F34B50">
        <w:rPr>
          <w:rFonts w:cs="Arial"/>
          <w:i/>
          <w:lang w:eastAsia="en-AU"/>
        </w:rPr>
        <w:t> </w:t>
      </w:r>
    </w:p>
    <w:tbl>
      <w:tblPr>
        <w:tblStyle w:val="TableGrid"/>
        <w:tblW w:w="10530" w:type="dxa"/>
        <w:tblLook w:val="04A0" w:firstRow="1" w:lastRow="0" w:firstColumn="1" w:lastColumn="0" w:noHBand="0" w:noVBand="1"/>
        <w:tblCaption w:val="Objective 2 - related outcomes"/>
      </w:tblPr>
      <w:tblGrid>
        <w:gridCol w:w="1696"/>
        <w:gridCol w:w="8834"/>
      </w:tblGrid>
      <w:tr w:rsidR="00F34B50" w14:paraId="65071394" w14:textId="77777777" w:rsidTr="00F4609E">
        <w:trPr>
          <w:tblHeader/>
        </w:trPr>
        <w:tc>
          <w:tcPr>
            <w:tcW w:w="1696" w:type="dxa"/>
          </w:tcPr>
          <w:p w14:paraId="359D9D6E" w14:textId="77777777" w:rsidR="00F34B50" w:rsidRDefault="00F34B50" w:rsidP="00F4609E">
            <w:pPr>
              <w:pStyle w:val="DoEtableheading2018"/>
            </w:pPr>
            <w:r>
              <w:t>Outcome</w:t>
            </w:r>
          </w:p>
        </w:tc>
        <w:tc>
          <w:tcPr>
            <w:tcW w:w="8834" w:type="dxa"/>
          </w:tcPr>
          <w:p w14:paraId="7AAD4A44" w14:textId="77777777" w:rsidR="00F34B50" w:rsidRPr="00686932" w:rsidRDefault="00F34B50" w:rsidP="00F4609E">
            <w:pPr>
              <w:pStyle w:val="Tabletext"/>
            </w:pPr>
          </w:p>
        </w:tc>
      </w:tr>
      <w:tr w:rsidR="00F34B50" w14:paraId="68FCABF4" w14:textId="77777777" w:rsidTr="00F4609E">
        <w:tc>
          <w:tcPr>
            <w:tcW w:w="1696" w:type="dxa"/>
          </w:tcPr>
          <w:p w14:paraId="5B86FECA" w14:textId="2B8582F5" w:rsidR="00F34B50" w:rsidRDefault="00F34B50" w:rsidP="00F4609E">
            <w:pPr>
              <w:pStyle w:val="Tabletext"/>
            </w:pPr>
            <w:r>
              <w:t>1.1</w:t>
            </w:r>
          </w:p>
        </w:tc>
        <w:tc>
          <w:tcPr>
            <w:tcW w:w="8834" w:type="dxa"/>
          </w:tcPr>
          <w:p w14:paraId="64E9660B" w14:textId="617BE1E1" w:rsidR="00F34B50" w:rsidRDefault="00F34B50" w:rsidP="00F4609E">
            <w:pPr>
              <w:pStyle w:val="Tabletext"/>
            </w:pPr>
            <w:r w:rsidRPr="00F34B50">
              <w:t>use strategies to maintain communication</w:t>
            </w:r>
          </w:p>
        </w:tc>
      </w:tr>
      <w:tr w:rsidR="00F34B50" w14:paraId="4F23224B" w14:textId="77777777" w:rsidTr="00F4609E">
        <w:tc>
          <w:tcPr>
            <w:tcW w:w="1696" w:type="dxa"/>
          </w:tcPr>
          <w:p w14:paraId="405DA86D" w14:textId="43918F5B" w:rsidR="00F34B50" w:rsidRDefault="00F34B50" w:rsidP="00F4609E">
            <w:pPr>
              <w:pStyle w:val="Tabletext"/>
            </w:pPr>
            <w:r>
              <w:t>1.2</w:t>
            </w:r>
          </w:p>
        </w:tc>
        <w:tc>
          <w:tcPr>
            <w:tcW w:w="8834" w:type="dxa"/>
          </w:tcPr>
          <w:p w14:paraId="64132FF1" w14:textId="018BB3B7" w:rsidR="00F34B50" w:rsidRDefault="00F34B50" w:rsidP="00F4609E">
            <w:pPr>
              <w:pStyle w:val="Tabletext"/>
            </w:pPr>
            <w:r w:rsidRPr="00F34B50">
              <w:t>exchange information and justify opinions and ideas</w:t>
            </w:r>
          </w:p>
        </w:tc>
      </w:tr>
      <w:tr w:rsidR="00F34B50" w14:paraId="1E7E803D" w14:textId="77777777" w:rsidTr="00F4609E">
        <w:tc>
          <w:tcPr>
            <w:tcW w:w="1696" w:type="dxa"/>
          </w:tcPr>
          <w:p w14:paraId="11E766C0" w14:textId="01A21730" w:rsidR="00F34B50" w:rsidRDefault="00F34B50" w:rsidP="00F4609E">
            <w:pPr>
              <w:pStyle w:val="Tabletext"/>
            </w:pPr>
            <w:r>
              <w:t>1.3</w:t>
            </w:r>
          </w:p>
        </w:tc>
        <w:tc>
          <w:tcPr>
            <w:tcW w:w="8834" w:type="dxa"/>
          </w:tcPr>
          <w:p w14:paraId="755D7C82" w14:textId="7E252116" w:rsidR="00F34B50" w:rsidRDefault="00F34B50" w:rsidP="00F4609E">
            <w:pPr>
              <w:pStyle w:val="Tabletext"/>
            </w:pPr>
            <w:r w:rsidRPr="00F34B50">
              <w:t>express personal opinions, emotions and feelings</w:t>
            </w:r>
          </w:p>
        </w:tc>
      </w:tr>
      <w:tr w:rsidR="00F34B50" w14:paraId="41C62753" w14:textId="77777777" w:rsidTr="00F4609E">
        <w:tc>
          <w:tcPr>
            <w:tcW w:w="1696" w:type="dxa"/>
          </w:tcPr>
          <w:p w14:paraId="760A651F" w14:textId="016EAFA4" w:rsidR="00F34B50" w:rsidRDefault="00F34B50" w:rsidP="00F4609E">
            <w:pPr>
              <w:pStyle w:val="Tabletext"/>
            </w:pPr>
            <w:r>
              <w:t>1.4</w:t>
            </w:r>
          </w:p>
        </w:tc>
        <w:tc>
          <w:tcPr>
            <w:tcW w:w="8834" w:type="dxa"/>
          </w:tcPr>
          <w:p w14:paraId="07D6429D" w14:textId="2BC1EA19" w:rsidR="00F34B50" w:rsidRDefault="00F34B50" w:rsidP="00F4609E">
            <w:pPr>
              <w:pStyle w:val="Tabletext"/>
            </w:pPr>
            <w:r w:rsidRPr="00F34B50">
              <w:t>present information and ideas appropriate to context, purpose and audience</w:t>
            </w:r>
          </w:p>
        </w:tc>
      </w:tr>
      <w:tr w:rsidR="00F34B50" w14:paraId="4F897C84" w14:textId="77777777" w:rsidTr="00F4609E">
        <w:tc>
          <w:tcPr>
            <w:tcW w:w="1696" w:type="dxa"/>
          </w:tcPr>
          <w:p w14:paraId="2C7BE69B" w14:textId="2B7D034F" w:rsidR="00F34B50" w:rsidRDefault="00F34B50" w:rsidP="00F4609E">
            <w:pPr>
              <w:pStyle w:val="Tabletext"/>
            </w:pPr>
            <w:r>
              <w:t>1.5</w:t>
            </w:r>
          </w:p>
        </w:tc>
        <w:tc>
          <w:tcPr>
            <w:tcW w:w="8834" w:type="dxa"/>
          </w:tcPr>
          <w:p w14:paraId="284A902B" w14:textId="461DF814" w:rsidR="00F34B50" w:rsidRPr="00F34B50" w:rsidRDefault="00F34B50" w:rsidP="00F4609E">
            <w:pPr>
              <w:pStyle w:val="Tabletext"/>
            </w:pPr>
            <w:r w:rsidRPr="00F34B50">
              <w:t>recognise and use language appropriate to different cultural contexts</w:t>
            </w:r>
          </w:p>
        </w:tc>
      </w:tr>
      <w:tr w:rsidR="00F34B50" w14:paraId="1F947679" w14:textId="77777777" w:rsidTr="00F4609E">
        <w:tc>
          <w:tcPr>
            <w:tcW w:w="1696" w:type="dxa"/>
          </w:tcPr>
          <w:p w14:paraId="69DF6E05" w14:textId="5ED3A905" w:rsidR="00F34B50" w:rsidRDefault="00F34B50" w:rsidP="00F34B50">
            <w:pPr>
              <w:pStyle w:val="Tabletext"/>
            </w:pPr>
            <w:r>
              <w:t>1.6</w:t>
            </w:r>
          </w:p>
        </w:tc>
        <w:tc>
          <w:tcPr>
            <w:tcW w:w="8834" w:type="dxa"/>
          </w:tcPr>
          <w:p w14:paraId="3B8CB1F9" w14:textId="1DD94108" w:rsidR="00F34B50" w:rsidRDefault="00F34B50" w:rsidP="00F34B50">
            <w:pPr>
              <w:pStyle w:val="Tabletext"/>
            </w:pPr>
            <w:r w:rsidRPr="00F34B50">
              <w:t xml:space="preserve">develop bilingual and bicultural identity </w:t>
            </w:r>
            <w:r>
              <w:t>through interacting with others</w:t>
            </w:r>
          </w:p>
        </w:tc>
      </w:tr>
    </w:tbl>
    <w:p w14:paraId="6BFA0439" w14:textId="0AD9B5FE" w:rsidR="00F34B50" w:rsidRPr="00F34B50" w:rsidRDefault="001371D6" w:rsidP="00F34B50">
      <w:pPr>
        <w:rPr>
          <w:shd w:val="clear" w:color="auto" w:fill="FFFFFF"/>
        </w:rPr>
      </w:pPr>
      <w:r>
        <w:t xml:space="preserve">You will </w:t>
      </w:r>
      <w:r w:rsidRPr="001371D6">
        <w:t xml:space="preserve">need to complete an </w:t>
      </w:r>
      <w:r w:rsidRPr="001371D6">
        <w:rPr>
          <w:i/>
        </w:rPr>
        <w:t>HSC Languages in Context interview sheet</w:t>
      </w:r>
      <w:r>
        <w:t xml:space="preserve">, which your teacher will upload to </w:t>
      </w:r>
      <w:hyperlink r:id="rId14" w:history="1">
        <w:r w:rsidRPr="001371D6">
          <w:rPr>
            <w:rStyle w:val="Hyperlink"/>
          </w:rPr>
          <w:t>Schools Online</w:t>
        </w:r>
      </w:hyperlink>
      <w:r w:rsidRPr="001371D6">
        <w:t xml:space="preserve"> at least </w:t>
      </w:r>
      <w:r>
        <w:t>2</w:t>
      </w:r>
      <w:r w:rsidRPr="001371D6">
        <w:t xml:space="preserve"> weeks before the oral exam</w:t>
      </w:r>
      <w:r>
        <w:t>ination</w:t>
      </w:r>
      <w:r w:rsidRPr="001371D6">
        <w:t>. On this sheet</w:t>
      </w:r>
      <w:r>
        <w:t xml:space="preserve">, you will </w:t>
      </w:r>
      <w:r w:rsidRPr="001371D6">
        <w:t xml:space="preserve">provide information such as the topic of </w:t>
      </w:r>
      <w:r>
        <w:t>your</w:t>
      </w:r>
      <w:r w:rsidRPr="001371D6">
        <w:t xml:space="preserve"> </w:t>
      </w:r>
      <w:r>
        <w:t>personal i</w:t>
      </w:r>
      <w:r w:rsidRPr="001371D6">
        <w:t xml:space="preserve">nvestigation, texts used in </w:t>
      </w:r>
      <w:r>
        <w:t>your</w:t>
      </w:r>
      <w:r w:rsidRPr="001371D6">
        <w:t xml:space="preserve"> investigation</w:t>
      </w:r>
      <w:r>
        <w:t xml:space="preserve"> and </w:t>
      </w:r>
      <w:r w:rsidRPr="001371D6">
        <w:t xml:space="preserve">a summary of key ideas in </w:t>
      </w:r>
      <w:r>
        <w:t>your investigation.</w:t>
      </w:r>
      <w:r w:rsidRPr="001371D6">
        <w:t xml:space="preserve"> This will be handed to the examiner on the day of the oral examination</w:t>
      </w:r>
      <w:r w:rsidR="00EB0BC0">
        <w:t>.</w:t>
      </w:r>
    </w:p>
    <w:p w14:paraId="7180FD09" w14:textId="09797FF4" w:rsidR="00F34B50" w:rsidRPr="00F34B50" w:rsidRDefault="00F34B50" w:rsidP="00F34B50">
      <w:r w:rsidRPr="00F34B50">
        <w:t>In the interview, you will be expected to explore with the examiner the subject of your personal investigation,</w:t>
      </w:r>
      <w:r w:rsidR="009E6157">
        <w:t xml:space="preserve"> </w:t>
      </w:r>
      <w:r w:rsidRPr="00F34B50">
        <w:t>including your reflections on your findings and references to the texts and resources you used.</w:t>
      </w:r>
    </w:p>
    <w:p w14:paraId="7C7825B2" w14:textId="77777777" w:rsidR="00F34B50" w:rsidRDefault="00F34B50" w:rsidP="00F34B50">
      <w:pPr>
        <w:pStyle w:val="Heading2"/>
      </w:pPr>
      <w:bookmarkStart w:id="37" w:name="_Toc44569389"/>
      <w:r>
        <w:t>Preparing for th</w:t>
      </w:r>
      <w:bookmarkStart w:id="38" w:name="_GoBack"/>
      <w:bookmarkEnd w:id="38"/>
      <w:r>
        <w:t>e examination</w:t>
      </w:r>
      <w:bookmarkEnd w:id="37"/>
    </w:p>
    <w:p w14:paraId="284B1F5E" w14:textId="3CAE7D6A" w:rsidR="00F34B50" w:rsidRDefault="00F34B50" w:rsidP="00F34B50">
      <w:r>
        <w:t>This is an examination for w</w:t>
      </w:r>
      <w:r w:rsidR="00D56B9A">
        <w:t xml:space="preserve">hich you can be well prepared. </w:t>
      </w:r>
      <w:r>
        <w:t xml:space="preserve">This is your opportunity to talk about various aspects of your </w:t>
      </w:r>
      <w:r w:rsidR="009E6157">
        <w:t xml:space="preserve">personal investigation, </w:t>
      </w:r>
      <w:r w:rsidR="009E6157" w:rsidRPr="00EB0BC0">
        <w:t>including the prescribed issue it relates to.</w:t>
      </w:r>
    </w:p>
    <w:p w14:paraId="64FF1CCF" w14:textId="77777777" w:rsidR="00F34B50" w:rsidRDefault="00F34B50" w:rsidP="00F34B50">
      <w:r>
        <w:t>You are advised to:</w:t>
      </w:r>
    </w:p>
    <w:p w14:paraId="2A010BDD" w14:textId="77777777" w:rsidR="00F34B50" w:rsidRPr="0080065F" w:rsidRDefault="00F34B50" w:rsidP="00F34B50">
      <w:pPr>
        <w:pStyle w:val="ListBullet"/>
      </w:pPr>
      <w:r w:rsidRPr="0080065F">
        <w:t xml:space="preserve">familiarise yourself with potential questions, for example: </w:t>
      </w:r>
    </w:p>
    <w:p w14:paraId="0530EEE3" w14:textId="77777777" w:rsidR="00F34B50" w:rsidRPr="0080065F" w:rsidRDefault="00F34B50" w:rsidP="00D65293">
      <w:pPr>
        <w:pStyle w:val="ListBullet"/>
        <w:numPr>
          <w:ilvl w:val="0"/>
          <w:numId w:val="45"/>
        </w:numPr>
        <w:ind w:left="993"/>
      </w:pPr>
      <w:r w:rsidRPr="0080065F">
        <w:t>the reason/s for your choice</w:t>
      </w:r>
    </w:p>
    <w:p w14:paraId="41492686" w14:textId="77777777" w:rsidR="00F34B50" w:rsidRPr="0080065F" w:rsidRDefault="00F34B50" w:rsidP="00D65293">
      <w:pPr>
        <w:pStyle w:val="ListBullet"/>
        <w:numPr>
          <w:ilvl w:val="0"/>
          <w:numId w:val="45"/>
        </w:numPr>
        <w:ind w:left="993"/>
      </w:pPr>
      <w:r w:rsidRPr="0080065F">
        <w:t>the time taken to research</w:t>
      </w:r>
    </w:p>
    <w:p w14:paraId="2E57B507" w14:textId="77777777" w:rsidR="00F34B50" w:rsidRPr="0080065F" w:rsidRDefault="00F34B50" w:rsidP="00D65293">
      <w:pPr>
        <w:pStyle w:val="ListBullet"/>
        <w:numPr>
          <w:ilvl w:val="0"/>
          <w:numId w:val="45"/>
        </w:numPr>
        <w:ind w:left="993"/>
      </w:pPr>
      <w:r w:rsidRPr="0080065F">
        <w:t>the type of resources used</w:t>
      </w:r>
    </w:p>
    <w:p w14:paraId="75C898EB" w14:textId="77777777" w:rsidR="00F34B50" w:rsidRPr="0080065F" w:rsidRDefault="00F34B50" w:rsidP="00D65293">
      <w:pPr>
        <w:pStyle w:val="ListBullet"/>
        <w:numPr>
          <w:ilvl w:val="0"/>
          <w:numId w:val="45"/>
        </w:numPr>
        <w:ind w:left="993"/>
      </w:pPr>
      <w:r w:rsidRPr="0080065F">
        <w:t>your findings</w:t>
      </w:r>
    </w:p>
    <w:p w14:paraId="2B9F653C" w14:textId="77777777" w:rsidR="00F34B50" w:rsidRPr="0080065F" w:rsidRDefault="00F34B50" w:rsidP="00D65293">
      <w:pPr>
        <w:pStyle w:val="ListBullet"/>
        <w:numPr>
          <w:ilvl w:val="0"/>
          <w:numId w:val="45"/>
        </w:numPr>
        <w:ind w:left="993"/>
      </w:pPr>
      <w:r w:rsidRPr="0080065F">
        <w:t>reflections on your findings</w:t>
      </w:r>
    </w:p>
    <w:p w14:paraId="4BE28F31" w14:textId="77777777" w:rsidR="00D65293" w:rsidRPr="0080065F" w:rsidRDefault="00D65293" w:rsidP="00D65293">
      <w:pPr>
        <w:pStyle w:val="ListBullet"/>
        <w:numPr>
          <w:ilvl w:val="0"/>
          <w:numId w:val="45"/>
        </w:numPr>
        <w:ind w:left="993"/>
      </w:pPr>
      <w:r w:rsidRPr="0080065F">
        <w:t>how the personal i</w:t>
      </w:r>
      <w:r w:rsidR="00F34B50" w:rsidRPr="0080065F">
        <w:t xml:space="preserve">nvestigation has helped to develop your understanding of </w:t>
      </w:r>
      <w:r w:rsidRPr="0080065F">
        <w:t>[language] and the culture of [language]-speaking communities</w:t>
      </w:r>
    </w:p>
    <w:p w14:paraId="771D793F" w14:textId="77777777" w:rsidR="00F34B50" w:rsidRDefault="00F34B50" w:rsidP="00F34B50">
      <w:pPr>
        <w:pStyle w:val="ListBullet"/>
      </w:pPr>
      <w:proofErr w:type="gramStart"/>
      <w:r>
        <w:t>learn</w:t>
      </w:r>
      <w:proofErr w:type="gramEnd"/>
      <w:r>
        <w:t xml:space="preserve"> as much useful vocabulary and expressions related to your personal investigation as you can. This will enable you to discuss your personal investigation in depth and to answer questions in detail</w:t>
      </w:r>
    </w:p>
    <w:p w14:paraId="40C16F61" w14:textId="77777777" w:rsidR="00F34B50" w:rsidRDefault="00F34B50" w:rsidP="00F34B50">
      <w:pPr>
        <w:pStyle w:val="ListBullet"/>
      </w:pPr>
      <w:r>
        <w:t>practise responding to a wide range of sample questions from a bilingual and bicultural viewpoint</w:t>
      </w:r>
    </w:p>
    <w:p w14:paraId="57DAC211" w14:textId="77777777" w:rsidR="00F34B50" w:rsidRDefault="00F34B50" w:rsidP="00F34B50">
      <w:pPr>
        <w:pStyle w:val="ListBullet"/>
      </w:pPr>
      <w:r>
        <w:t>practise speaking with as many [language] speakers as you can, for example family members, classmates, your teacher/s</w:t>
      </w:r>
    </w:p>
    <w:p w14:paraId="7E53DA3E" w14:textId="747402AB" w:rsidR="00F34B50" w:rsidRDefault="00F34B50" w:rsidP="00F34B50">
      <w:pPr>
        <w:pStyle w:val="ListBullet"/>
      </w:pPr>
      <w:proofErr w:type="gramStart"/>
      <w:r>
        <w:t>record</w:t>
      </w:r>
      <w:proofErr w:type="gramEnd"/>
      <w:r>
        <w:t xml:space="preserve"> your answers and, if possible, ask your teacher for feedback. This will give you practice in recording your responses and will also help you to assess areas on which you may need to focus, for example pronunciation, intonation, variety of vocabulary, sentence structure and</w:t>
      </w:r>
      <w:r w:rsidR="00D56B9A">
        <w:t>/or</w:t>
      </w:r>
      <w:r>
        <w:t xml:space="preserve"> grammatical features</w:t>
      </w:r>
    </w:p>
    <w:p w14:paraId="71E87515" w14:textId="77777777" w:rsidR="00F34B50" w:rsidRDefault="00F34B50" w:rsidP="00F34B50">
      <w:pPr>
        <w:pStyle w:val="ListBullet"/>
      </w:pPr>
      <w:proofErr w:type="gramStart"/>
      <w:r>
        <w:t>practise</w:t>
      </w:r>
      <w:proofErr w:type="gramEnd"/>
      <w:r>
        <w:t xml:space="preserve"> speaking in full sentences and extending your responses where possible. This will enable you to show a greater facility with [language] than if you consistently answer with simple phrases or single words</w:t>
      </w:r>
    </w:p>
    <w:p w14:paraId="7DE08A81" w14:textId="5AA99CCD" w:rsidR="00F34B50" w:rsidRDefault="00F34B50" w:rsidP="00F34B50">
      <w:pPr>
        <w:pStyle w:val="ListBullet"/>
      </w:pPr>
      <w:proofErr w:type="gramStart"/>
      <w:r>
        <w:t>practise</w:t>
      </w:r>
      <w:proofErr w:type="gramEnd"/>
      <w:r>
        <w:t xml:space="preserve"> giving detailed information in your answers. You may be asked a range of questions from the perspectives (personal, community, international) you have chosen for your investigation. It is up to you to maximise this opportunity during the 10</w:t>
      </w:r>
      <w:r w:rsidR="00D56B9A">
        <w:t xml:space="preserve"> minutes of the examination</w:t>
      </w:r>
    </w:p>
    <w:p w14:paraId="2A2E7C03" w14:textId="1D1A47A1" w:rsidR="00F34B50" w:rsidRDefault="00F34B50" w:rsidP="00F34B50">
      <w:pPr>
        <w:pStyle w:val="ListBullet"/>
      </w:pPr>
      <w:r>
        <w:t>practise speaking in the past tense, as you may be asked about things that have</w:t>
      </w:r>
      <w:r w:rsidR="00D56B9A">
        <w:t xml:space="preserve"> happened in the past (as your p</w:t>
      </w:r>
      <w:r>
        <w:t>er</w:t>
      </w:r>
      <w:r w:rsidR="00D56B9A">
        <w:t>sonal i</w:t>
      </w:r>
      <w:r>
        <w:t>nvestigation research has already taken place)</w:t>
      </w:r>
    </w:p>
    <w:p w14:paraId="54585063" w14:textId="75D394DF" w:rsidR="00F34B50" w:rsidRDefault="00F34B50" w:rsidP="00F34B50">
      <w:pPr>
        <w:pStyle w:val="ListBullet"/>
      </w:pPr>
      <w:proofErr w:type="gramStart"/>
      <w:r>
        <w:t>practise</w:t>
      </w:r>
      <w:proofErr w:type="gramEnd"/>
      <w:r>
        <w:t xml:space="preserve"> speaking using formal language as you will b</w:t>
      </w:r>
      <w:r w:rsidR="00D56B9A">
        <w:t xml:space="preserve">e speaking to an examiner – </w:t>
      </w:r>
      <w:r>
        <w:t>do not use plain or colloquial language as it will n</w:t>
      </w:r>
      <w:r w:rsidR="00D56B9A">
        <w:t>ot be the appropriate register.</w:t>
      </w:r>
    </w:p>
    <w:p w14:paraId="2D10EE35" w14:textId="7355FB40" w:rsidR="00F34B50" w:rsidRDefault="00F34B50" w:rsidP="00D65293">
      <w:pPr>
        <w:pStyle w:val="Heading2"/>
      </w:pPr>
      <w:bookmarkStart w:id="39" w:name="_Toc44569390"/>
      <w:r>
        <w:t>During the examination</w:t>
      </w:r>
      <w:bookmarkEnd w:id="39"/>
    </w:p>
    <w:p w14:paraId="7D8F3121" w14:textId="239EB929" w:rsidR="00F34B50" w:rsidRDefault="00F34B50" w:rsidP="00D65293">
      <w:r>
        <w:t xml:space="preserve">You should aim to establish effective communication and to maintain the flow of the interview to create the best </w:t>
      </w:r>
      <w:r w:rsidR="00D56B9A">
        <w:t>overall impression. D</w:t>
      </w:r>
      <w:r>
        <w:t>emonstrate how well you can:</w:t>
      </w:r>
    </w:p>
    <w:p w14:paraId="795CC2EF" w14:textId="77777777" w:rsidR="00F34B50" w:rsidRDefault="00F34B50" w:rsidP="00D65293">
      <w:pPr>
        <w:pStyle w:val="ListBullet"/>
      </w:pPr>
      <w:r>
        <w:t>express ideas and reflect on personal experiences</w:t>
      </w:r>
    </w:p>
    <w:p w14:paraId="76AF4614" w14:textId="77777777" w:rsidR="00F34B50" w:rsidRDefault="00F34B50" w:rsidP="00D65293">
      <w:pPr>
        <w:pStyle w:val="ListBullet"/>
      </w:pPr>
      <w:r>
        <w:t>make detailed and perceptive references to texts and resources studied/researched</w:t>
      </w:r>
    </w:p>
    <w:p w14:paraId="3D2065D3" w14:textId="77777777" w:rsidR="00F34B50" w:rsidRDefault="00F34B50" w:rsidP="00D65293">
      <w:pPr>
        <w:pStyle w:val="ListBullet"/>
      </w:pPr>
      <w:r>
        <w:t>present and substantiate a point of view effectively and consistently</w:t>
      </w:r>
    </w:p>
    <w:p w14:paraId="1EEF3389" w14:textId="77777777" w:rsidR="00F34B50" w:rsidRDefault="00F34B50" w:rsidP="00D65293">
      <w:pPr>
        <w:pStyle w:val="ListBullet"/>
      </w:pPr>
      <w:r>
        <w:t>communicate effectively and fluently with appropriate intonation and pronunciation</w:t>
      </w:r>
    </w:p>
    <w:p w14:paraId="5998C71D" w14:textId="77777777" w:rsidR="00F34B50" w:rsidRDefault="00F34B50" w:rsidP="00D65293">
      <w:pPr>
        <w:pStyle w:val="ListBullet"/>
      </w:pPr>
      <w:proofErr w:type="gramStart"/>
      <w:r>
        <w:t>demonstrate</w:t>
      </w:r>
      <w:proofErr w:type="gramEnd"/>
      <w:r>
        <w:t xml:space="preserve"> a high level of grammatical accuracy and sophistication in the use of language structures and vocabulary.</w:t>
      </w:r>
    </w:p>
    <w:p w14:paraId="551B9427" w14:textId="77777777" w:rsidR="00F34B50" w:rsidRDefault="00F34B50" w:rsidP="00D65293">
      <w:r>
        <w:t>You should:</w:t>
      </w:r>
    </w:p>
    <w:p w14:paraId="1E0F763C" w14:textId="77777777" w:rsidR="00F34B50" w:rsidRDefault="00F34B50" w:rsidP="00D65293">
      <w:pPr>
        <w:pStyle w:val="ListBullet"/>
      </w:pPr>
      <w:r>
        <w:t>remain calm and speak confidently and clearly</w:t>
      </w:r>
    </w:p>
    <w:p w14:paraId="52379C02" w14:textId="478A2E1C" w:rsidR="00F34B50" w:rsidRDefault="00F34B50" w:rsidP="00D65293">
      <w:pPr>
        <w:pStyle w:val="ListBullet"/>
      </w:pPr>
      <w:proofErr w:type="gramStart"/>
      <w:r>
        <w:t>avoid</w:t>
      </w:r>
      <w:proofErr w:type="gramEnd"/>
      <w:r>
        <w:t xml:space="preserve"> the temptation to rush into a response. If you need a moment to think about your answer, then take this – just as you might in a normal interview. On the other hand, long pauses would not be natural, and should be avoided. Learn ‘filler’ phrases in </w:t>
      </w:r>
      <w:r w:rsidR="00D56B9A">
        <w:t>[</w:t>
      </w:r>
      <w:r>
        <w:t>language</w:t>
      </w:r>
      <w:r w:rsidR="00D56B9A">
        <w:t>]</w:t>
      </w:r>
      <w:r>
        <w:t xml:space="preserve"> to help you to sound natural and authentic</w:t>
      </w:r>
    </w:p>
    <w:p w14:paraId="3A68EC1E" w14:textId="68F14073" w:rsidR="00F34B50" w:rsidRDefault="00F34B50" w:rsidP="00D65293">
      <w:pPr>
        <w:pStyle w:val="ListBullet"/>
      </w:pPr>
      <w:proofErr w:type="gramStart"/>
      <w:r>
        <w:t>listen</w:t>
      </w:r>
      <w:proofErr w:type="gramEnd"/>
      <w:r>
        <w:t xml:space="preserve"> carefully to the question. If you have not understood, or are uncertain, then ask the examiner in [language]</w:t>
      </w:r>
      <w:r w:rsidR="00D56B9A">
        <w:t xml:space="preserve"> for clarification</w:t>
      </w:r>
      <w:r>
        <w:t xml:space="preserve"> or to repeat it</w:t>
      </w:r>
    </w:p>
    <w:p w14:paraId="66370A3F" w14:textId="77777777" w:rsidR="00F34B50" w:rsidRDefault="00F34B50" w:rsidP="00D65293">
      <w:pPr>
        <w:pStyle w:val="ListBullet"/>
      </w:pPr>
      <w:proofErr w:type="gramStart"/>
      <w:r>
        <w:t>be</w:t>
      </w:r>
      <w:proofErr w:type="gramEnd"/>
      <w:r>
        <w:t xml:space="preserve"> aware that the questions asked may follow on from the answers you have already given. However, a number of different aspects may be covered in the examination so there may be a switch to other aspects of your personal investigation during the course of the interview. You should be prepared for this to happen</w:t>
      </w:r>
    </w:p>
    <w:p w14:paraId="6890FA6F" w14:textId="04EFBE9C" w:rsidR="00F34B50" w:rsidRDefault="00F34B50" w:rsidP="00D65293">
      <w:pPr>
        <w:pStyle w:val="ListBullet"/>
      </w:pPr>
      <w:proofErr w:type="gramStart"/>
      <w:r>
        <w:t>be</w:t>
      </w:r>
      <w:proofErr w:type="gramEnd"/>
      <w:r>
        <w:t xml:space="preserve"> prepared to expand your answers. This does not mean giving a prepared monologue and attempting to dominate the interview. However, you should attempt to expand your responses by making a number of relevant comments to demonstrate the range of vocabulary and </w:t>
      </w:r>
      <w:r w:rsidR="00D56B9A">
        <w:t>[language]</w:t>
      </w:r>
      <w:r>
        <w:t xml:space="preserve"> structures you have at your disposal as well as to show your</w:t>
      </w:r>
      <w:r w:rsidR="00D56B9A">
        <w:t xml:space="preserve"> knowledge of the area of your personal i</w:t>
      </w:r>
      <w:r>
        <w:t>nvestigation</w:t>
      </w:r>
    </w:p>
    <w:p w14:paraId="1CE47594" w14:textId="60010A2E" w:rsidR="00F34B50" w:rsidRDefault="00F34B50" w:rsidP="00D65293">
      <w:pPr>
        <w:pStyle w:val="ListBullet"/>
      </w:pPr>
      <w:r>
        <w:t>try to treat every question as a spri</w:t>
      </w:r>
      <w:r w:rsidR="00D56B9A">
        <w:t>ngboard to show what you know – a</w:t>
      </w:r>
      <w:r>
        <w:t>void the temptation to restrict your response</w:t>
      </w:r>
    </w:p>
    <w:p w14:paraId="037F6EE9" w14:textId="2E86D657" w:rsidR="00F34B50" w:rsidRDefault="00F34B50" w:rsidP="00D65293">
      <w:pPr>
        <w:pStyle w:val="ListBullet"/>
      </w:pPr>
      <w:proofErr w:type="gramStart"/>
      <w:r>
        <w:t>be</w:t>
      </w:r>
      <w:proofErr w:type="gramEnd"/>
      <w:r>
        <w:t xml:space="preserve"> aware that this is an interview and not a conversation, with a series of questions provided for you to demonstrate your knowledge of your subject matter. It is therefore not appropriate for you to ask the examiner questions</w:t>
      </w:r>
    </w:p>
    <w:p w14:paraId="4ACE8057" w14:textId="77777777" w:rsidR="00F34B50" w:rsidRPr="0080065F" w:rsidRDefault="00F34B50" w:rsidP="00D65293">
      <w:pPr>
        <w:pStyle w:val="ListBullet"/>
      </w:pPr>
      <w:proofErr w:type="gramStart"/>
      <w:r w:rsidRPr="0080065F">
        <w:t>remember</w:t>
      </w:r>
      <w:proofErr w:type="gramEnd"/>
      <w:r w:rsidRPr="0080065F">
        <w:t xml:space="preserve"> that there is a wide range of possible questions that you could be asked. It is impossible to accurately predict the questions in this type of examination. However, if you have practised, you can be confident you will be able to handle any line of questioning that develops</w:t>
      </w:r>
    </w:p>
    <w:p w14:paraId="6F1E5D13" w14:textId="77777777" w:rsidR="00F34B50" w:rsidRPr="00634A2E" w:rsidRDefault="00F34B50" w:rsidP="00D65293">
      <w:pPr>
        <w:pStyle w:val="ListBullet"/>
      </w:pPr>
      <w:proofErr w:type="gramStart"/>
      <w:r>
        <w:t>remain</w:t>
      </w:r>
      <w:proofErr w:type="gramEnd"/>
      <w:r>
        <w:t xml:space="preserve"> consistent throughout the conversation. For example it is not advisable to agree with something at the beginning of the exam, and then disagree at the end </w:t>
      </w:r>
    </w:p>
    <w:p w14:paraId="7AE58913" w14:textId="77777777" w:rsidR="00F34B50" w:rsidRDefault="00F34B50" w:rsidP="00D65293">
      <w:pPr>
        <w:pStyle w:val="ListBullet"/>
      </w:pPr>
      <w:proofErr w:type="gramStart"/>
      <w:r>
        <w:t>answer</w:t>
      </w:r>
      <w:proofErr w:type="gramEnd"/>
      <w:r>
        <w:t xml:space="preserve"> as best you can, but do not worry if there is a question you cannot answer. A range of questions may be asked</w:t>
      </w:r>
    </w:p>
    <w:p w14:paraId="52C8A2C0" w14:textId="77777777" w:rsidR="00F34B50" w:rsidRDefault="00F34B50" w:rsidP="00D65293">
      <w:pPr>
        <w:pStyle w:val="ListBullet"/>
      </w:pPr>
      <w:r>
        <w:t>be aware that you should not ask the examiner for assistance, other than to repeat or clarify the question</w:t>
      </w:r>
    </w:p>
    <w:p w14:paraId="76187B89" w14:textId="4CD3B08E" w:rsidR="00F34B50" w:rsidRDefault="00F34B50" w:rsidP="00D65293">
      <w:pPr>
        <w:pStyle w:val="ListBullet"/>
      </w:pPr>
      <w:r>
        <w:t>be prepared to answer questions in the past tense</w:t>
      </w:r>
      <w:r w:rsidR="009E6157">
        <w:t>, for example you may be asked your current view of the issue addressed in your personal investigation, compared to before you started your research</w:t>
      </w:r>
    </w:p>
    <w:p w14:paraId="2448242B" w14:textId="77777777" w:rsidR="00F34B50" w:rsidRDefault="00F34B50" w:rsidP="00D65293">
      <w:pPr>
        <w:pStyle w:val="ListBullet"/>
      </w:pPr>
      <w:proofErr w:type="gramStart"/>
      <w:r>
        <w:t>avoid</w:t>
      </w:r>
      <w:proofErr w:type="gramEnd"/>
      <w:r>
        <w:t xml:space="preserve"> using English words if you don't know the correct word or expression in [language]. You should have a range of appropriate vocabulary related to your personal investigation at your disposal and should keep to what you know to be correct. The examination is not a good time for experimentation</w:t>
      </w:r>
    </w:p>
    <w:p w14:paraId="7EA04096" w14:textId="77777777" w:rsidR="00F34B50" w:rsidRDefault="00F34B50" w:rsidP="00D65293">
      <w:pPr>
        <w:pStyle w:val="ListBullet"/>
      </w:pPr>
      <w:proofErr w:type="gramStart"/>
      <w:r>
        <w:t>always</w:t>
      </w:r>
      <w:proofErr w:type="gramEnd"/>
      <w:r>
        <w:t xml:space="preserve"> remember that the examiner’s role is to facilitate the examination. The aim is to provide you with a positive experience, by giving you the opportunity to show your range of ability in spoken [language].</w:t>
      </w:r>
    </w:p>
    <w:p w14:paraId="58F9C24B" w14:textId="77777777" w:rsidR="00F34B50" w:rsidRPr="00F34B50" w:rsidRDefault="00F34B50" w:rsidP="00F34B50"/>
    <w:p w14:paraId="4BB6A386" w14:textId="14B172C7" w:rsidR="00577F26" w:rsidRPr="0017284D" w:rsidRDefault="00F34B50" w:rsidP="00577F26">
      <w:pPr>
        <w:pStyle w:val="Heading1"/>
        <w:rPr>
          <w:rFonts w:cs="Arial"/>
          <w:lang w:val="en"/>
        </w:rPr>
      </w:pPr>
      <w:bookmarkStart w:id="40" w:name="_Toc44569391"/>
      <w:r>
        <w:rPr>
          <w:rFonts w:cs="Arial"/>
          <w:lang w:val="en"/>
        </w:rPr>
        <w:t xml:space="preserve">How to approach </w:t>
      </w:r>
      <w:r w:rsidR="00577F26" w:rsidRPr="0080065F">
        <w:rPr>
          <w:rFonts w:cs="Arial"/>
          <w:i/>
          <w:lang w:val="en"/>
        </w:rPr>
        <w:t>Section</w:t>
      </w:r>
      <w:r w:rsidR="00BF19EC" w:rsidRPr="0080065F">
        <w:rPr>
          <w:rFonts w:cs="Arial"/>
          <w:i/>
          <w:lang w:val="en"/>
        </w:rPr>
        <w:t xml:space="preserve"> </w:t>
      </w:r>
      <w:r w:rsidR="00577F26" w:rsidRPr="0080065F">
        <w:rPr>
          <w:rFonts w:cs="Arial"/>
          <w:i/>
          <w:lang w:val="en"/>
        </w:rPr>
        <w:t>I</w:t>
      </w:r>
      <w:r w:rsidR="00BF19EC" w:rsidRPr="0080065F">
        <w:rPr>
          <w:rFonts w:cs="Arial"/>
          <w:i/>
          <w:lang w:val="en"/>
        </w:rPr>
        <w:t xml:space="preserve"> </w:t>
      </w:r>
      <w:r w:rsidR="00577F26" w:rsidRPr="0080065F">
        <w:rPr>
          <w:rFonts w:cs="Arial"/>
          <w:i/>
          <w:lang w:val="en"/>
        </w:rPr>
        <w:t>–</w:t>
      </w:r>
      <w:r w:rsidR="00BF19EC" w:rsidRPr="0080065F">
        <w:rPr>
          <w:rFonts w:cs="Arial"/>
          <w:i/>
          <w:lang w:val="en"/>
        </w:rPr>
        <w:t xml:space="preserve"> </w:t>
      </w:r>
      <w:r w:rsidR="00A97949" w:rsidRPr="0080065F">
        <w:rPr>
          <w:rFonts w:cs="Arial"/>
          <w:i/>
          <w:lang w:val="en"/>
        </w:rPr>
        <w:t>responding</w:t>
      </w:r>
      <w:r w:rsidR="00BF19EC" w:rsidRPr="0080065F">
        <w:rPr>
          <w:rFonts w:cs="Arial"/>
          <w:i/>
          <w:lang w:val="en"/>
        </w:rPr>
        <w:t xml:space="preserve"> </w:t>
      </w:r>
      <w:r w:rsidR="00A97949" w:rsidRPr="0080065F">
        <w:rPr>
          <w:rFonts w:cs="Arial"/>
          <w:i/>
          <w:lang w:val="en"/>
        </w:rPr>
        <w:t>to</w:t>
      </w:r>
      <w:r w:rsidR="00BF19EC" w:rsidRPr="0080065F">
        <w:rPr>
          <w:rFonts w:cs="Arial"/>
          <w:i/>
          <w:lang w:val="en"/>
        </w:rPr>
        <w:t xml:space="preserve"> </w:t>
      </w:r>
      <w:r w:rsidR="00A97949" w:rsidRPr="0080065F">
        <w:rPr>
          <w:rFonts w:cs="Arial"/>
          <w:i/>
          <w:lang w:val="en"/>
        </w:rPr>
        <w:t>texts</w:t>
      </w:r>
      <w:bookmarkEnd w:id="40"/>
    </w:p>
    <w:p w14:paraId="089B8000" w14:textId="733B94D0" w:rsidR="000439F7" w:rsidRPr="000E666C" w:rsidRDefault="00577F26" w:rsidP="00277844">
      <w:pPr>
        <w:pStyle w:val="Heading2"/>
        <w:rPr>
          <w:rFonts w:cs="Arial"/>
          <w:lang w:eastAsia="zh-CN"/>
        </w:rPr>
      </w:pPr>
      <w:bookmarkStart w:id="41" w:name="_Toc44569392"/>
      <w:r w:rsidRPr="000E666C">
        <w:rPr>
          <w:rFonts w:cs="Arial"/>
          <w:lang w:eastAsia="zh-CN"/>
        </w:rPr>
        <w:t>Examination</w:t>
      </w:r>
      <w:r w:rsidR="00BF19EC">
        <w:rPr>
          <w:rFonts w:cs="Arial"/>
          <w:lang w:eastAsia="zh-CN"/>
        </w:rPr>
        <w:t xml:space="preserve"> </w:t>
      </w:r>
      <w:r w:rsidRPr="000E666C">
        <w:rPr>
          <w:rFonts w:cs="Arial"/>
          <w:lang w:eastAsia="zh-CN"/>
        </w:rPr>
        <w:t>specifications</w:t>
      </w:r>
      <w:bookmarkEnd w:id="41"/>
    </w:p>
    <w:p w14:paraId="3B0C4392" w14:textId="22DEB0C8" w:rsidR="00A97949" w:rsidRPr="00541EB0" w:rsidRDefault="00A97949" w:rsidP="00541EB0">
      <w:pPr>
        <w:rPr>
          <w:rFonts w:cs="Arial"/>
          <w:lang w:eastAsia="en-AU"/>
        </w:rPr>
      </w:pPr>
      <w:r w:rsidRPr="00541EB0">
        <w:rPr>
          <w:rFonts w:cs="Arial"/>
          <w:lang w:eastAsia="en-AU"/>
        </w:rPr>
        <w:t>This</w:t>
      </w:r>
      <w:r w:rsidR="00BF19EC">
        <w:rPr>
          <w:rFonts w:cs="Arial"/>
          <w:lang w:eastAsia="en-AU"/>
        </w:rPr>
        <w:t xml:space="preserve"> </w:t>
      </w:r>
      <w:r w:rsidRPr="00541EB0">
        <w:rPr>
          <w:rFonts w:cs="Arial"/>
          <w:lang w:eastAsia="en-AU"/>
        </w:rPr>
        <w:t>section</w:t>
      </w:r>
      <w:r w:rsidR="00BF19EC">
        <w:rPr>
          <w:rFonts w:cs="Arial"/>
          <w:lang w:eastAsia="en-AU"/>
        </w:rPr>
        <w:t xml:space="preserve"> </w:t>
      </w:r>
      <w:r w:rsidRPr="00541EB0">
        <w:rPr>
          <w:rFonts w:cs="Arial"/>
          <w:lang w:eastAsia="en-AU"/>
        </w:rPr>
        <w:t>of</w:t>
      </w:r>
      <w:r w:rsidR="00BF19EC">
        <w:rPr>
          <w:rFonts w:cs="Arial"/>
          <w:lang w:eastAsia="en-AU"/>
        </w:rPr>
        <w:t xml:space="preserve"> </w:t>
      </w:r>
      <w:r w:rsidRPr="00541EB0">
        <w:rPr>
          <w:rFonts w:cs="Arial"/>
          <w:lang w:eastAsia="en-AU"/>
        </w:rPr>
        <w:t>the</w:t>
      </w:r>
      <w:r w:rsidR="00BF19EC">
        <w:rPr>
          <w:rFonts w:cs="Arial"/>
          <w:lang w:eastAsia="en-AU"/>
        </w:rPr>
        <w:t xml:space="preserve"> </w:t>
      </w:r>
      <w:r w:rsidRPr="00541EB0">
        <w:rPr>
          <w:rFonts w:cs="Arial"/>
          <w:lang w:eastAsia="en-AU"/>
        </w:rPr>
        <w:t>examination</w:t>
      </w:r>
      <w:r w:rsidR="00BF19EC">
        <w:rPr>
          <w:rFonts w:cs="Arial"/>
          <w:lang w:eastAsia="en-AU"/>
        </w:rPr>
        <w:t xml:space="preserve"> </w:t>
      </w:r>
      <w:r w:rsidRPr="00541EB0">
        <w:rPr>
          <w:rFonts w:cs="Arial"/>
          <w:lang w:eastAsia="en-AU"/>
        </w:rPr>
        <w:t>in</w:t>
      </w:r>
      <w:r w:rsidR="00BF19EC">
        <w:rPr>
          <w:rFonts w:cs="Arial"/>
          <w:lang w:eastAsia="en-AU"/>
        </w:rPr>
        <w:t xml:space="preserve"> </w:t>
      </w:r>
      <w:r w:rsidRPr="00541EB0">
        <w:rPr>
          <w:rFonts w:cs="Arial"/>
          <w:lang w:eastAsia="en-AU"/>
        </w:rPr>
        <w:t>worth</w:t>
      </w:r>
      <w:r w:rsidR="00BF19EC">
        <w:rPr>
          <w:rFonts w:cs="Arial"/>
          <w:lang w:eastAsia="en-AU"/>
        </w:rPr>
        <w:t xml:space="preserve"> </w:t>
      </w:r>
      <w:r w:rsidRPr="00541EB0">
        <w:rPr>
          <w:rFonts w:cs="Arial"/>
          <w:lang w:eastAsia="en-AU"/>
        </w:rPr>
        <w:t>50</w:t>
      </w:r>
      <w:r w:rsidR="00BF19EC">
        <w:rPr>
          <w:rFonts w:cs="Arial"/>
          <w:lang w:eastAsia="en-AU"/>
        </w:rPr>
        <w:t xml:space="preserve"> </w:t>
      </w:r>
      <w:r w:rsidRPr="00541EB0">
        <w:rPr>
          <w:rFonts w:cs="Arial"/>
          <w:lang w:eastAsia="en-AU"/>
        </w:rPr>
        <w:t>marks.</w:t>
      </w:r>
      <w:r w:rsidR="00BF19EC">
        <w:rPr>
          <w:rFonts w:cs="Arial"/>
          <w:lang w:eastAsia="en-AU"/>
        </w:rPr>
        <w:t xml:space="preserve"> </w:t>
      </w:r>
      <w:r w:rsidRPr="00541EB0">
        <w:rPr>
          <w:rFonts w:cs="Arial"/>
          <w:lang w:eastAsia="en-AU"/>
        </w:rPr>
        <w:t>Allow</w:t>
      </w:r>
      <w:r w:rsidR="00BF19EC">
        <w:rPr>
          <w:rFonts w:cs="Arial"/>
          <w:lang w:eastAsia="en-AU"/>
        </w:rPr>
        <w:t xml:space="preserve"> </w:t>
      </w:r>
      <w:r w:rsidRPr="00541EB0">
        <w:rPr>
          <w:rFonts w:cs="Arial"/>
          <w:lang w:eastAsia="en-AU"/>
        </w:rPr>
        <w:t>approximately</w:t>
      </w:r>
      <w:r w:rsidR="00BF19EC">
        <w:rPr>
          <w:rFonts w:cs="Arial"/>
          <w:lang w:eastAsia="en-AU"/>
        </w:rPr>
        <w:t xml:space="preserve"> </w:t>
      </w:r>
      <w:r w:rsidRPr="00541EB0">
        <w:rPr>
          <w:rFonts w:cs="Arial"/>
          <w:lang w:eastAsia="en-AU"/>
        </w:rPr>
        <w:t>1</w:t>
      </w:r>
      <w:r w:rsidR="00BF19EC">
        <w:rPr>
          <w:rFonts w:cs="Arial"/>
          <w:lang w:eastAsia="en-AU"/>
        </w:rPr>
        <w:t xml:space="preserve"> </w:t>
      </w:r>
      <w:r w:rsidRPr="00541EB0">
        <w:rPr>
          <w:rFonts w:cs="Arial"/>
          <w:lang w:eastAsia="en-AU"/>
        </w:rPr>
        <w:t>hour</w:t>
      </w:r>
      <w:r w:rsidR="00BF19EC">
        <w:rPr>
          <w:rFonts w:cs="Arial"/>
          <w:lang w:eastAsia="en-AU"/>
        </w:rPr>
        <w:t xml:space="preserve"> </w:t>
      </w:r>
      <w:r w:rsidRPr="00541EB0">
        <w:rPr>
          <w:rFonts w:cs="Arial"/>
          <w:lang w:eastAsia="en-AU"/>
        </w:rPr>
        <w:t>45</w:t>
      </w:r>
      <w:r w:rsidR="00BF19EC">
        <w:rPr>
          <w:rFonts w:cs="Arial"/>
          <w:lang w:eastAsia="en-AU"/>
        </w:rPr>
        <w:t xml:space="preserve"> </w:t>
      </w:r>
      <w:r w:rsidRPr="00541EB0">
        <w:rPr>
          <w:rFonts w:cs="Arial"/>
          <w:lang w:eastAsia="en-AU"/>
        </w:rPr>
        <w:t>minutes</w:t>
      </w:r>
      <w:r w:rsidR="00BF19EC">
        <w:rPr>
          <w:rFonts w:cs="Arial"/>
          <w:lang w:eastAsia="en-AU"/>
        </w:rPr>
        <w:t xml:space="preserve"> </w:t>
      </w:r>
      <w:r w:rsidRPr="00541EB0">
        <w:rPr>
          <w:rFonts w:cs="Arial"/>
          <w:lang w:eastAsia="en-AU"/>
        </w:rPr>
        <w:t>to</w:t>
      </w:r>
      <w:r w:rsidR="00BF19EC">
        <w:rPr>
          <w:rFonts w:cs="Arial"/>
          <w:lang w:eastAsia="en-AU"/>
        </w:rPr>
        <w:t xml:space="preserve"> </w:t>
      </w:r>
      <w:r w:rsidRPr="00541EB0">
        <w:rPr>
          <w:rFonts w:cs="Arial"/>
          <w:lang w:eastAsia="en-AU"/>
        </w:rPr>
        <w:t>complete</w:t>
      </w:r>
      <w:r w:rsidR="00BF19EC">
        <w:rPr>
          <w:rFonts w:cs="Arial"/>
          <w:lang w:eastAsia="en-AU"/>
        </w:rPr>
        <w:t xml:space="preserve"> </w:t>
      </w:r>
      <w:r w:rsidRPr="00541EB0">
        <w:rPr>
          <w:rFonts w:cs="Arial"/>
          <w:lang w:eastAsia="en-AU"/>
        </w:rPr>
        <w:t>this</w:t>
      </w:r>
      <w:r w:rsidR="00BF19EC">
        <w:rPr>
          <w:rFonts w:cs="Arial"/>
          <w:lang w:eastAsia="en-AU"/>
        </w:rPr>
        <w:t xml:space="preserve"> </w:t>
      </w:r>
      <w:r w:rsidRPr="00541EB0">
        <w:rPr>
          <w:rFonts w:cs="Arial"/>
          <w:lang w:eastAsia="en-AU"/>
        </w:rPr>
        <w:t>section.</w:t>
      </w:r>
    </w:p>
    <w:p w14:paraId="60891A1E" w14:textId="74A21B21" w:rsidR="00A97949" w:rsidRPr="00541EB0" w:rsidRDefault="00A97949" w:rsidP="00541EB0">
      <w:pPr>
        <w:rPr>
          <w:rFonts w:cs="Arial"/>
          <w:shd w:val="clear" w:color="auto" w:fill="FFFFFF"/>
        </w:rPr>
      </w:pPr>
      <w:r w:rsidRPr="00541EB0">
        <w:rPr>
          <w:rFonts w:cs="Arial"/>
          <w:shd w:val="clear" w:color="auto" w:fill="FFFFFF"/>
        </w:rPr>
        <w:t>You</w:t>
      </w:r>
      <w:r w:rsidR="00BF19EC">
        <w:rPr>
          <w:rFonts w:cs="Arial"/>
          <w:shd w:val="clear" w:color="auto" w:fill="FFFFFF"/>
        </w:rPr>
        <w:t xml:space="preserve"> </w:t>
      </w:r>
      <w:r w:rsidRPr="00541EB0">
        <w:rPr>
          <w:rFonts w:cs="Arial"/>
          <w:shd w:val="clear" w:color="auto" w:fill="FFFFFF"/>
        </w:rPr>
        <w:t>may</w:t>
      </w:r>
      <w:r w:rsidR="00BF19EC">
        <w:rPr>
          <w:rFonts w:cs="Arial"/>
          <w:shd w:val="clear" w:color="auto" w:fill="FFFFFF"/>
        </w:rPr>
        <w:t xml:space="preserve"> </w:t>
      </w:r>
      <w:r w:rsidRPr="00541EB0">
        <w:rPr>
          <w:rFonts w:cs="Arial"/>
          <w:shd w:val="clear" w:color="auto" w:fill="FFFFFF"/>
        </w:rPr>
        <w:t>use</w:t>
      </w:r>
      <w:r w:rsidR="00BF19EC">
        <w:rPr>
          <w:rFonts w:cs="Arial"/>
          <w:shd w:val="clear" w:color="auto" w:fill="FFFFFF"/>
        </w:rPr>
        <w:t xml:space="preserve"> </w:t>
      </w:r>
      <w:r w:rsidRPr="00541EB0">
        <w:rPr>
          <w:rFonts w:cs="Arial"/>
          <w:shd w:val="clear" w:color="auto" w:fill="FFFFFF"/>
        </w:rPr>
        <w:t>monolingual</w:t>
      </w:r>
      <w:r w:rsidR="00BF19EC">
        <w:rPr>
          <w:rFonts w:cs="Arial"/>
          <w:shd w:val="clear" w:color="auto" w:fill="FFFFFF"/>
        </w:rPr>
        <w:t xml:space="preserve"> </w:t>
      </w:r>
      <w:r w:rsidRPr="00541EB0">
        <w:rPr>
          <w:rFonts w:cs="Arial"/>
          <w:shd w:val="clear" w:color="auto" w:fill="FFFFFF"/>
        </w:rPr>
        <w:t>and/or</w:t>
      </w:r>
      <w:r w:rsidR="00BF19EC">
        <w:rPr>
          <w:rFonts w:cs="Arial"/>
          <w:shd w:val="clear" w:color="auto" w:fill="FFFFFF"/>
        </w:rPr>
        <w:t xml:space="preserve"> </w:t>
      </w:r>
      <w:r w:rsidRPr="00541EB0">
        <w:rPr>
          <w:rFonts w:cs="Arial"/>
          <w:shd w:val="clear" w:color="auto" w:fill="FFFFFF"/>
        </w:rPr>
        <w:t>bilingual</w:t>
      </w:r>
      <w:r w:rsidR="00BF19EC">
        <w:rPr>
          <w:rFonts w:cs="Arial"/>
          <w:shd w:val="clear" w:color="auto" w:fill="FFFFFF"/>
        </w:rPr>
        <w:t xml:space="preserve"> </w:t>
      </w:r>
      <w:r w:rsidRPr="00541EB0">
        <w:rPr>
          <w:rFonts w:cs="Arial"/>
          <w:shd w:val="clear" w:color="auto" w:fill="FFFFFF"/>
        </w:rPr>
        <w:t>print</w:t>
      </w:r>
      <w:r w:rsidR="00BF19EC">
        <w:rPr>
          <w:rFonts w:cs="Arial"/>
          <w:shd w:val="clear" w:color="auto" w:fill="FFFFFF"/>
        </w:rPr>
        <w:t xml:space="preserve"> </w:t>
      </w:r>
      <w:r w:rsidRPr="00541EB0">
        <w:rPr>
          <w:rFonts w:cs="Arial"/>
          <w:shd w:val="clear" w:color="auto" w:fill="FFFFFF"/>
        </w:rPr>
        <w:t>dictionaries</w:t>
      </w:r>
      <w:r w:rsidRPr="00541EB0">
        <w:rPr>
          <w:rFonts w:cs="Arial"/>
          <w:lang w:eastAsia="en-AU"/>
        </w:rPr>
        <w:t>,</w:t>
      </w:r>
      <w:r w:rsidR="00BF19EC">
        <w:rPr>
          <w:rFonts w:cs="Arial"/>
          <w:lang w:eastAsia="en-AU"/>
        </w:rPr>
        <w:t xml:space="preserve"> </w:t>
      </w:r>
      <w:r w:rsidRPr="00541EB0">
        <w:rPr>
          <w:rFonts w:cs="Arial"/>
          <w:lang w:eastAsia="en-AU"/>
        </w:rPr>
        <w:t>including</w:t>
      </w:r>
      <w:r w:rsidR="00BF19EC">
        <w:rPr>
          <w:rFonts w:cs="Arial"/>
          <w:lang w:eastAsia="en-AU"/>
        </w:rPr>
        <w:t xml:space="preserve"> </w:t>
      </w:r>
      <w:r w:rsidRPr="00541EB0">
        <w:rPr>
          <w:rFonts w:cs="Arial"/>
          <w:lang w:eastAsia="en-AU"/>
        </w:rPr>
        <w:t>print</w:t>
      </w:r>
      <w:r w:rsidR="00BF19EC">
        <w:rPr>
          <w:rFonts w:cs="Arial"/>
          <w:lang w:eastAsia="en-AU"/>
        </w:rPr>
        <w:t xml:space="preserve"> </w:t>
      </w:r>
      <w:r w:rsidRPr="00541EB0">
        <w:rPr>
          <w:rFonts w:cs="Arial"/>
          <w:lang w:eastAsia="en-AU"/>
        </w:rPr>
        <w:t>character</w:t>
      </w:r>
      <w:r w:rsidR="00BF19EC">
        <w:rPr>
          <w:rFonts w:cs="Arial"/>
          <w:lang w:eastAsia="en-AU"/>
        </w:rPr>
        <w:t xml:space="preserve"> </w:t>
      </w:r>
      <w:r w:rsidRPr="00541EB0">
        <w:rPr>
          <w:rFonts w:cs="Arial"/>
          <w:lang w:eastAsia="en-AU"/>
        </w:rPr>
        <w:t>dictionaries</w:t>
      </w:r>
      <w:r w:rsidR="0080065F">
        <w:rPr>
          <w:rFonts w:cs="Arial"/>
          <w:lang w:eastAsia="en-AU"/>
        </w:rPr>
        <w:t xml:space="preserve"> for Chinese and Japanese</w:t>
      </w:r>
      <w:r w:rsidRPr="00541EB0">
        <w:rPr>
          <w:rFonts w:cs="Arial"/>
          <w:lang w:eastAsia="en-AU"/>
        </w:rPr>
        <w:t>.</w:t>
      </w:r>
      <w:r w:rsidR="00BF19EC">
        <w:rPr>
          <w:rFonts w:cs="Arial"/>
          <w:lang w:eastAsia="en-AU"/>
        </w:rPr>
        <w:t xml:space="preserve"> </w:t>
      </w:r>
      <w:r w:rsidRPr="00541EB0">
        <w:rPr>
          <w:rFonts w:cs="Arial"/>
          <w:lang w:eastAsia="en-AU"/>
        </w:rPr>
        <w:t>You</w:t>
      </w:r>
      <w:r w:rsidR="00BF19EC">
        <w:rPr>
          <w:rFonts w:cs="Arial"/>
          <w:lang w:eastAsia="en-AU"/>
        </w:rPr>
        <w:t xml:space="preserve"> </w:t>
      </w:r>
      <w:r w:rsidRPr="00541EB0">
        <w:rPr>
          <w:rFonts w:cs="Arial"/>
          <w:lang w:eastAsia="en-AU"/>
        </w:rPr>
        <w:t>may</w:t>
      </w:r>
      <w:r w:rsidR="00BF19EC">
        <w:rPr>
          <w:rFonts w:cs="Arial"/>
          <w:lang w:eastAsia="en-AU"/>
        </w:rPr>
        <w:t xml:space="preserve"> </w:t>
      </w:r>
      <w:r w:rsidRPr="00541EB0">
        <w:rPr>
          <w:rFonts w:cs="Arial"/>
          <w:lang w:eastAsia="en-AU"/>
        </w:rPr>
        <w:t>consult</w:t>
      </w:r>
      <w:r w:rsidR="00BF19EC">
        <w:rPr>
          <w:rFonts w:cs="Arial"/>
          <w:lang w:eastAsia="en-AU"/>
        </w:rPr>
        <w:t xml:space="preserve"> </w:t>
      </w:r>
      <w:r w:rsidRPr="00541EB0">
        <w:rPr>
          <w:rFonts w:cs="Arial"/>
          <w:lang w:eastAsia="en-AU"/>
        </w:rPr>
        <w:t>your</w:t>
      </w:r>
      <w:r w:rsidR="00BF19EC">
        <w:rPr>
          <w:rFonts w:cs="Arial"/>
          <w:lang w:eastAsia="en-AU"/>
        </w:rPr>
        <w:t xml:space="preserve"> </w:t>
      </w:r>
      <w:r w:rsidRPr="00541EB0">
        <w:rPr>
          <w:rFonts w:cs="Arial"/>
          <w:lang w:eastAsia="en-AU"/>
        </w:rPr>
        <w:t>dictionaries</w:t>
      </w:r>
      <w:r w:rsidR="00BF19EC">
        <w:rPr>
          <w:rFonts w:cs="Arial"/>
          <w:lang w:eastAsia="en-AU"/>
        </w:rPr>
        <w:t xml:space="preserve"> </w:t>
      </w:r>
      <w:r w:rsidRPr="00541EB0">
        <w:rPr>
          <w:rFonts w:cs="Arial"/>
          <w:lang w:eastAsia="en-AU"/>
        </w:rPr>
        <w:t>during</w:t>
      </w:r>
      <w:r w:rsidR="00BF19EC">
        <w:rPr>
          <w:rFonts w:cs="Arial"/>
          <w:lang w:eastAsia="en-AU"/>
        </w:rPr>
        <w:t xml:space="preserve"> </w:t>
      </w:r>
      <w:r w:rsidRPr="00541EB0">
        <w:rPr>
          <w:rFonts w:cs="Arial"/>
          <w:lang w:eastAsia="en-AU"/>
        </w:rPr>
        <w:t>reading</w:t>
      </w:r>
      <w:r w:rsidR="00BF19EC">
        <w:rPr>
          <w:rFonts w:cs="Arial"/>
          <w:lang w:eastAsia="en-AU"/>
        </w:rPr>
        <w:t xml:space="preserve"> </w:t>
      </w:r>
      <w:r w:rsidRPr="00541EB0">
        <w:rPr>
          <w:rFonts w:cs="Arial"/>
          <w:lang w:eastAsia="en-AU"/>
        </w:rPr>
        <w:t>time</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during</w:t>
      </w:r>
      <w:r w:rsidR="00BF19EC">
        <w:rPr>
          <w:rFonts w:cs="Arial"/>
          <w:lang w:eastAsia="en-AU"/>
        </w:rPr>
        <w:t xml:space="preserve"> </w:t>
      </w:r>
      <w:r w:rsidRPr="00541EB0">
        <w:rPr>
          <w:rFonts w:cs="Arial"/>
          <w:lang w:eastAsia="en-AU"/>
        </w:rPr>
        <w:t>the</w:t>
      </w:r>
      <w:r w:rsidR="00BF19EC">
        <w:rPr>
          <w:rFonts w:cs="Arial"/>
          <w:lang w:eastAsia="en-AU"/>
        </w:rPr>
        <w:t xml:space="preserve"> </w:t>
      </w:r>
      <w:r w:rsidRPr="00541EB0">
        <w:rPr>
          <w:rFonts w:cs="Arial"/>
          <w:lang w:eastAsia="en-AU"/>
        </w:rPr>
        <w:t>examination.</w:t>
      </w:r>
    </w:p>
    <w:p w14:paraId="06BBE830" w14:textId="702908E1" w:rsidR="00A97949" w:rsidRPr="00541EB0" w:rsidRDefault="00A97949" w:rsidP="00541EB0">
      <w:pPr>
        <w:rPr>
          <w:rFonts w:cs="Arial"/>
          <w:lang w:eastAsia="en-AU"/>
        </w:rPr>
      </w:pPr>
      <w:r w:rsidRPr="00541EB0">
        <w:rPr>
          <w:rFonts w:cs="Arial"/>
          <w:lang w:eastAsia="en-AU"/>
        </w:rPr>
        <w:t>This</w:t>
      </w:r>
      <w:r w:rsidR="00BF19EC">
        <w:rPr>
          <w:rFonts w:cs="Arial"/>
          <w:lang w:eastAsia="en-AU"/>
        </w:rPr>
        <w:t xml:space="preserve"> </w:t>
      </w:r>
      <w:r w:rsidRPr="00541EB0">
        <w:rPr>
          <w:rFonts w:cs="Arial"/>
          <w:lang w:eastAsia="en-AU"/>
        </w:rPr>
        <w:t>section</w:t>
      </w:r>
      <w:r w:rsidR="00BF19EC">
        <w:rPr>
          <w:rFonts w:cs="Arial"/>
          <w:lang w:eastAsia="en-AU"/>
        </w:rPr>
        <w:t xml:space="preserve"> </w:t>
      </w:r>
      <w:r w:rsidRPr="00541EB0">
        <w:rPr>
          <w:rFonts w:cs="Arial"/>
          <w:lang w:eastAsia="en-AU"/>
        </w:rPr>
        <w:t>is</w:t>
      </w:r>
      <w:r w:rsidR="00BF19EC">
        <w:rPr>
          <w:rFonts w:cs="Arial"/>
          <w:lang w:eastAsia="en-AU"/>
        </w:rPr>
        <w:t xml:space="preserve"> </w:t>
      </w:r>
      <w:r w:rsidRPr="00541EB0">
        <w:rPr>
          <w:rFonts w:cs="Arial"/>
          <w:lang w:eastAsia="en-AU"/>
        </w:rPr>
        <w:t>designed</w:t>
      </w:r>
      <w:r w:rsidR="00BF19EC">
        <w:rPr>
          <w:rFonts w:cs="Arial"/>
          <w:lang w:eastAsia="en-AU"/>
        </w:rPr>
        <w:t xml:space="preserve"> </w:t>
      </w:r>
      <w:r w:rsidRPr="00541EB0">
        <w:rPr>
          <w:rFonts w:cs="Arial"/>
          <w:lang w:eastAsia="en-AU"/>
        </w:rPr>
        <w:t>to</w:t>
      </w:r>
      <w:r w:rsidR="00BF19EC">
        <w:rPr>
          <w:rFonts w:cs="Arial"/>
          <w:lang w:eastAsia="en-AU"/>
        </w:rPr>
        <w:t xml:space="preserve"> </w:t>
      </w:r>
      <w:r w:rsidRPr="00541EB0">
        <w:rPr>
          <w:rFonts w:cs="Arial"/>
          <w:lang w:eastAsia="en-AU"/>
        </w:rPr>
        <w:t>assess</w:t>
      </w:r>
      <w:r w:rsidR="00BF19EC">
        <w:rPr>
          <w:rFonts w:cs="Arial"/>
          <w:lang w:eastAsia="en-AU"/>
        </w:rPr>
        <w:t xml:space="preserve"> </w:t>
      </w:r>
      <w:r w:rsidRPr="00541EB0">
        <w:rPr>
          <w:rFonts w:cs="Arial"/>
          <w:lang w:eastAsia="en-AU"/>
        </w:rPr>
        <w:t>your</w:t>
      </w:r>
      <w:r w:rsidR="00BF19EC">
        <w:rPr>
          <w:rFonts w:cs="Arial"/>
          <w:lang w:eastAsia="en-AU"/>
        </w:rPr>
        <w:t xml:space="preserve"> </w:t>
      </w:r>
      <w:r w:rsidRPr="00541EB0">
        <w:rPr>
          <w:rFonts w:cs="Arial"/>
          <w:lang w:eastAsia="en-AU"/>
        </w:rPr>
        <w:t>knowledge</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skills</w:t>
      </w:r>
      <w:r w:rsidR="00BF19EC">
        <w:rPr>
          <w:rFonts w:cs="Arial"/>
          <w:lang w:eastAsia="en-AU"/>
        </w:rPr>
        <w:t xml:space="preserve"> </w:t>
      </w:r>
      <w:r w:rsidRPr="00541EB0">
        <w:rPr>
          <w:rFonts w:cs="Arial"/>
          <w:lang w:eastAsia="en-AU"/>
        </w:rPr>
        <w:t>in</w:t>
      </w:r>
      <w:r w:rsidR="00BF19EC">
        <w:rPr>
          <w:rFonts w:cs="Arial"/>
          <w:lang w:eastAsia="en-AU"/>
        </w:rPr>
        <w:t xml:space="preserve"> </w:t>
      </w:r>
      <w:r w:rsidRPr="00541EB0">
        <w:rPr>
          <w:rFonts w:cs="Arial"/>
          <w:lang w:eastAsia="en-AU"/>
        </w:rPr>
        <w:t>responding</w:t>
      </w:r>
      <w:r w:rsidR="00BF19EC">
        <w:rPr>
          <w:rFonts w:cs="Arial"/>
          <w:lang w:eastAsia="en-AU"/>
        </w:rPr>
        <w:t xml:space="preserve"> </w:t>
      </w:r>
      <w:r w:rsidRPr="00541EB0">
        <w:rPr>
          <w:rFonts w:cs="Arial"/>
          <w:lang w:eastAsia="en-AU"/>
        </w:rPr>
        <w:t>to</w:t>
      </w:r>
      <w:r w:rsidR="00BF19EC">
        <w:rPr>
          <w:rFonts w:cs="Arial"/>
          <w:lang w:eastAsia="en-AU"/>
        </w:rPr>
        <w:t xml:space="preserve"> </w:t>
      </w:r>
      <w:r w:rsidRPr="00541EB0">
        <w:rPr>
          <w:rFonts w:cs="Arial"/>
          <w:lang w:eastAsia="en-AU"/>
        </w:rPr>
        <w:t>spoken</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written</w:t>
      </w:r>
      <w:r w:rsidR="00BF19EC">
        <w:rPr>
          <w:rFonts w:cs="Arial"/>
          <w:lang w:eastAsia="en-AU"/>
        </w:rPr>
        <w:t xml:space="preserve"> </w:t>
      </w:r>
      <w:r w:rsidRPr="00541EB0">
        <w:rPr>
          <w:rFonts w:cs="Arial"/>
          <w:lang w:eastAsia="en-AU"/>
        </w:rPr>
        <w:t>texts</w:t>
      </w:r>
      <w:r w:rsidR="00BF19EC">
        <w:rPr>
          <w:rFonts w:cs="Arial"/>
          <w:lang w:eastAsia="en-AU"/>
        </w:rPr>
        <w:t xml:space="preserve"> </w:t>
      </w:r>
      <w:r w:rsidRPr="00541EB0">
        <w:rPr>
          <w:rFonts w:cs="Arial"/>
          <w:lang w:eastAsia="en-AU"/>
        </w:rPr>
        <w:t>which</w:t>
      </w:r>
      <w:r w:rsidR="00BF19EC">
        <w:rPr>
          <w:rFonts w:cs="Arial"/>
          <w:lang w:eastAsia="en-AU"/>
        </w:rPr>
        <w:t xml:space="preserve"> </w:t>
      </w:r>
      <w:r w:rsidRPr="00541EB0">
        <w:rPr>
          <w:rFonts w:cs="Arial"/>
          <w:lang w:eastAsia="en-AU"/>
        </w:rPr>
        <w:t>may</w:t>
      </w:r>
      <w:r w:rsidR="00BF19EC">
        <w:rPr>
          <w:rFonts w:cs="Arial"/>
          <w:lang w:eastAsia="en-AU"/>
        </w:rPr>
        <w:t xml:space="preserve"> </w:t>
      </w:r>
      <w:r w:rsidRPr="00541EB0">
        <w:rPr>
          <w:rFonts w:cs="Arial"/>
          <w:lang w:eastAsia="en-AU"/>
        </w:rPr>
        <w:t>include</w:t>
      </w:r>
      <w:r w:rsidR="00BF19EC">
        <w:rPr>
          <w:rFonts w:cs="Arial"/>
          <w:lang w:eastAsia="en-AU"/>
        </w:rPr>
        <w:t xml:space="preserve"> </w:t>
      </w:r>
      <w:proofErr w:type="spellStart"/>
      <w:r w:rsidRPr="00541EB0">
        <w:rPr>
          <w:rFonts w:cs="Arial"/>
          <w:lang w:eastAsia="en-AU"/>
        </w:rPr>
        <w:t>audiovisual</w:t>
      </w:r>
      <w:proofErr w:type="spellEnd"/>
      <w:r w:rsidR="00BF19EC">
        <w:rPr>
          <w:rFonts w:cs="Arial"/>
          <w:lang w:eastAsia="en-AU"/>
        </w:rPr>
        <w:t xml:space="preserve"> </w:t>
      </w:r>
      <w:r w:rsidRPr="00541EB0">
        <w:rPr>
          <w:rFonts w:cs="Arial"/>
          <w:lang w:eastAsia="en-AU"/>
        </w:rPr>
        <w:t>texts.</w:t>
      </w:r>
      <w:r w:rsidR="00BF19EC">
        <w:rPr>
          <w:rFonts w:cs="Arial"/>
          <w:lang w:eastAsia="en-AU"/>
        </w:rPr>
        <w:t xml:space="preserve"> </w:t>
      </w:r>
      <w:r w:rsidRPr="00541EB0">
        <w:rPr>
          <w:rFonts w:cs="Arial"/>
          <w:lang w:eastAsia="en-AU"/>
        </w:rPr>
        <w:t>You</w:t>
      </w:r>
      <w:r w:rsidR="00BF19EC">
        <w:rPr>
          <w:rFonts w:cs="Arial"/>
          <w:lang w:eastAsia="en-AU"/>
        </w:rPr>
        <w:t xml:space="preserve"> </w:t>
      </w:r>
      <w:r w:rsidRPr="00541EB0">
        <w:rPr>
          <w:rFonts w:cs="Arial"/>
          <w:lang w:eastAsia="en-AU"/>
        </w:rPr>
        <w:t>will</w:t>
      </w:r>
      <w:r w:rsidR="00BF19EC">
        <w:rPr>
          <w:rFonts w:cs="Arial"/>
          <w:lang w:eastAsia="en-AU"/>
        </w:rPr>
        <w:t xml:space="preserve"> </w:t>
      </w:r>
      <w:r w:rsidRPr="00541EB0">
        <w:rPr>
          <w:rFonts w:cs="Arial"/>
          <w:lang w:eastAsia="en-AU"/>
        </w:rPr>
        <w:t>be</w:t>
      </w:r>
      <w:r w:rsidR="00BF19EC">
        <w:rPr>
          <w:rFonts w:cs="Arial"/>
          <w:lang w:eastAsia="en-AU"/>
        </w:rPr>
        <w:t xml:space="preserve"> </w:t>
      </w:r>
      <w:r w:rsidRPr="00541EB0">
        <w:rPr>
          <w:rFonts w:cs="Arial"/>
          <w:lang w:eastAsia="en-AU"/>
        </w:rPr>
        <w:t>required</w:t>
      </w:r>
      <w:r w:rsidR="00BF19EC">
        <w:rPr>
          <w:rFonts w:cs="Arial"/>
          <w:lang w:eastAsia="en-AU"/>
        </w:rPr>
        <w:t xml:space="preserve"> </w:t>
      </w:r>
      <w:r w:rsidRPr="00541EB0">
        <w:rPr>
          <w:rFonts w:cs="Arial"/>
          <w:lang w:eastAsia="en-AU"/>
        </w:rPr>
        <w:t>to</w:t>
      </w:r>
      <w:r w:rsidR="00BF19EC">
        <w:rPr>
          <w:rFonts w:cs="Arial"/>
          <w:lang w:eastAsia="en-AU"/>
        </w:rPr>
        <w:t xml:space="preserve"> </w:t>
      </w:r>
      <w:r w:rsidRPr="00541EB0">
        <w:rPr>
          <w:rFonts w:cs="Arial"/>
          <w:lang w:eastAsia="en-AU"/>
        </w:rPr>
        <w:t>demonstrate</w:t>
      </w:r>
      <w:r w:rsidR="00BF19EC">
        <w:rPr>
          <w:rFonts w:cs="Arial"/>
          <w:lang w:eastAsia="en-AU"/>
        </w:rPr>
        <w:t xml:space="preserve"> </w:t>
      </w:r>
      <w:r w:rsidRPr="00541EB0">
        <w:rPr>
          <w:rFonts w:cs="Arial"/>
          <w:lang w:eastAsia="en-AU"/>
        </w:rPr>
        <w:t>your</w:t>
      </w:r>
      <w:r w:rsidR="00BF19EC">
        <w:rPr>
          <w:rFonts w:cs="Arial"/>
          <w:lang w:eastAsia="en-AU"/>
        </w:rPr>
        <w:t xml:space="preserve"> </w:t>
      </w:r>
      <w:r w:rsidRPr="00541EB0">
        <w:rPr>
          <w:rFonts w:cs="Arial"/>
          <w:lang w:eastAsia="en-AU"/>
        </w:rPr>
        <w:t>understanding</w:t>
      </w:r>
      <w:r w:rsidR="00BF19EC">
        <w:rPr>
          <w:rFonts w:cs="Arial"/>
          <w:lang w:eastAsia="en-AU"/>
        </w:rPr>
        <w:t xml:space="preserve"> </w:t>
      </w:r>
      <w:r w:rsidRPr="00541EB0">
        <w:rPr>
          <w:rFonts w:cs="Arial"/>
          <w:lang w:eastAsia="en-AU"/>
        </w:rPr>
        <w:t>of</w:t>
      </w:r>
      <w:r w:rsidR="00BF19EC">
        <w:rPr>
          <w:rFonts w:cs="Arial"/>
          <w:lang w:eastAsia="en-AU"/>
        </w:rPr>
        <w:t xml:space="preserve"> </w:t>
      </w:r>
      <w:r w:rsidRPr="00541EB0">
        <w:rPr>
          <w:rFonts w:cs="Arial"/>
          <w:lang w:eastAsia="en-AU"/>
        </w:rPr>
        <w:t>texts</w:t>
      </w:r>
      <w:r w:rsidR="00BF19EC">
        <w:rPr>
          <w:rFonts w:cs="Arial"/>
          <w:lang w:eastAsia="en-AU"/>
        </w:rPr>
        <w:t xml:space="preserve"> </w:t>
      </w:r>
      <w:r w:rsidRPr="00541EB0">
        <w:rPr>
          <w:rFonts w:cs="Arial"/>
          <w:lang w:eastAsia="en-AU"/>
        </w:rPr>
        <w:t>by</w:t>
      </w:r>
      <w:r w:rsidR="00BF19EC">
        <w:rPr>
          <w:rFonts w:cs="Arial"/>
          <w:lang w:eastAsia="en-AU"/>
        </w:rPr>
        <w:t xml:space="preserve"> </w:t>
      </w:r>
      <w:r w:rsidRPr="00541EB0">
        <w:rPr>
          <w:rFonts w:cs="Arial"/>
          <w:lang w:eastAsia="en-AU"/>
        </w:rPr>
        <w:t>interpreting,</w:t>
      </w:r>
      <w:r w:rsidR="00BF19EC">
        <w:rPr>
          <w:rFonts w:cs="Arial"/>
          <w:lang w:eastAsia="en-AU"/>
        </w:rPr>
        <w:t xml:space="preserve"> </w:t>
      </w:r>
      <w:r w:rsidRPr="00541EB0">
        <w:rPr>
          <w:rFonts w:cs="Arial"/>
          <w:lang w:eastAsia="en-AU"/>
        </w:rPr>
        <w:t>summarising,</w:t>
      </w:r>
      <w:r w:rsidR="00BF19EC">
        <w:rPr>
          <w:rFonts w:cs="Arial"/>
          <w:lang w:eastAsia="en-AU"/>
        </w:rPr>
        <w:t xml:space="preserve"> </w:t>
      </w:r>
      <w:r w:rsidRPr="00541EB0">
        <w:rPr>
          <w:rFonts w:cs="Arial"/>
          <w:lang w:eastAsia="en-AU"/>
        </w:rPr>
        <w:t>extracting</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synthesising</w:t>
      </w:r>
      <w:r w:rsidR="00BF19EC">
        <w:rPr>
          <w:rFonts w:cs="Arial"/>
          <w:lang w:eastAsia="en-AU"/>
        </w:rPr>
        <w:t xml:space="preserve"> </w:t>
      </w:r>
      <w:r w:rsidRPr="00541EB0">
        <w:rPr>
          <w:rFonts w:cs="Arial"/>
          <w:lang w:eastAsia="en-AU"/>
        </w:rPr>
        <w:t>information</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reflecting</w:t>
      </w:r>
      <w:r w:rsidR="00BF19EC">
        <w:rPr>
          <w:rFonts w:cs="Arial"/>
          <w:lang w:eastAsia="en-AU"/>
        </w:rPr>
        <w:t xml:space="preserve"> </w:t>
      </w:r>
      <w:r w:rsidRPr="00541EB0">
        <w:rPr>
          <w:rFonts w:cs="Arial"/>
          <w:lang w:eastAsia="en-AU"/>
        </w:rPr>
        <w:t>on</w:t>
      </w:r>
      <w:r w:rsidR="00BF19EC">
        <w:rPr>
          <w:rFonts w:cs="Arial"/>
          <w:lang w:eastAsia="en-AU"/>
        </w:rPr>
        <w:t xml:space="preserve"> </w:t>
      </w:r>
      <w:r w:rsidRPr="00541EB0">
        <w:rPr>
          <w:rFonts w:cs="Arial"/>
          <w:lang w:eastAsia="en-AU"/>
        </w:rPr>
        <w:t>language</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culture</w:t>
      </w:r>
      <w:r w:rsidR="00BF19EC">
        <w:rPr>
          <w:rFonts w:cs="Arial"/>
          <w:lang w:eastAsia="en-AU"/>
        </w:rPr>
        <w:t xml:space="preserve"> </w:t>
      </w:r>
      <w:r w:rsidRPr="00541EB0">
        <w:rPr>
          <w:rFonts w:cs="Arial"/>
          <w:lang w:eastAsia="en-AU"/>
        </w:rPr>
        <w:t>in</w:t>
      </w:r>
      <w:r w:rsidR="00BF19EC">
        <w:rPr>
          <w:rFonts w:cs="Arial"/>
          <w:lang w:eastAsia="en-AU"/>
        </w:rPr>
        <w:t xml:space="preserve"> </w:t>
      </w:r>
      <w:r w:rsidRPr="00541EB0">
        <w:rPr>
          <w:rFonts w:cs="Arial"/>
          <w:lang w:eastAsia="en-AU"/>
        </w:rPr>
        <w:t>use.</w:t>
      </w:r>
      <w:r w:rsidR="00BF19EC">
        <w:rPr>
          <w:rFonts w:cs="Arial"/>
          <w:lang w:eastAsia="en-AU"/>
        </w:rPr>
        <w:t xml:space="preserve"> </w:t>
      </w:r>
    </w:p>
    <w:p w14:paraId="71C73381" w14:textId="628A79FE" w:rsidR="00A97949" w:rsidRPr="00541EB0" w:rsidRDefault="00A97949" w:rsidP="00541EB0">
      <w:pPr>
        <w:rPr>
          <w:rFonts w:cs="Arial"/>
          <w:lang w:eastAsia="en-AU"/>
        </w:rPr>
      </w:pPr>
      <w:r w:rsidRPr="00541EB0">
        <w:rPr>
          <w:rFonts w:cs="Arial"/>
          <w:lang w:eastAsia="en-AU"/>
        </w:rPr>
        <w:t>This</w:t>
      </w:r>
      <w:r w:rsidR="00BF19EC">
        <w:rPr>
          <w:rFonts w:cs="Arial"/>
          <w:lang w:eastAsia="en-AU"/>
        </w:rPr>
        <w:t xml:space="preserve"> </w:t>
      </w:r>
      <w:r w:rsidRPr="00541EB0">
        <w:rPr>
          <w:rFonts w:cs="Arial"/>
          <w:lang w:eastAsia="en-AU"/>
        </w:rPr>
        <w:t>section</w:t>
      </w:r>
      <w:r w:rsidR="00BF19EC">
        <w:rPr>
          <w:rFonts w:cs="Arial"/>
          <w:lang w:eastAsia="en-AU"/>
        </w:rPr>
        <w:t xml:space="preserve"> </w:t>
      </w:r>
      <w:r w:rsidRPr="00541EB0">
        <w:rPr>
          <w:rFonts w:cs="Arial"/>
          <w:lang w:eastAsia="en-AU"/>
        </w:rPr>
        <w:t>relates</w:t>
      </w:r>
      <w:r w:rsidR="00BF19EC">
        <w:rPr>
          <w:rFonts w:cs="Arial"/>
          <w:lang w:eastAsia="en-AU"/>
        </w:rPr>
        <w:t xml:space="preserve"> </w:t>
      </w:r>
      <w:r w:rsidRPr="00541EB0">
        <w:rPr>
          <w:rFonts w:cs="Arial"/>
          <w:lang w:eastAsia="en-AU"/>
        </w:rPr>
        <w:t>to</w:t>
      </w:r>
      <w:r w:rsidR="00BF19EC">
        <w:rPr>
          <w:rFonts w:cs="Arial"/>
          <w:lang w:eastAsia="en-AU"/>
        </w:rPr>
        <w:t xml:space="preserve"> </w:t>
      </w:r>
      <w:r w:rsidRPr="00541EB0">
        <w:rPr>
          <w:rFonts w:cs="Arial"/>
          <w:lang w:eastAsia="en-AU"/>
        </w:rPr>
        <w:t>Objectives</w:t>
      </w:r>
      <w:r w:rsidR="00BF19EC">
        <w:rPr>
          <w:rFonts w:cs="Arial"/>
          <w:lang w:eastAsia="en-AU"/>
        </w:rPr>
        <w:t xml:space="preserve"> </w:t>
      </w:r>
      <w:r w:rsidRPr="00541EB0">
        <w:rPr>
          <w:rFonts w:cs="Arial"/>
          <w:lang w:eastAsia="en-AU"/>
        </w:rPr>
        <w:t>2</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3</w:t>
      </w:r>
      <w:r w:rsidR="00BF19EC">
        <w:rPr>
          <w:rFonts w:cs="Arial"/>
          <w:lang w:eastAsia="en-AU"/>
        </w:rPr>
        <w:t xml:space="preserve"> </w:t>
      </w:r>
      <w:r w:rsidRPr="00541EB0">
        <w:rPr>
          <w:rFonts w:cs="Arial"/>
          <w:lang w:eastAsia="en-AU"/>
        </w:rPr>
        <w:t>and</w:t>
      </w:r>
      <w:r w:rsidR="00BF19EC">
        <w:rPr>
          <w:rFonts w:cs="Arial"/>
          <w:lang w:eastAsia="en-AU"/>
        </w:rPr>
        <w:t xml:space="preserve"> </w:t>
      </w:r>
      <w:r w:rsidRPr="00541EB0">
        <w:rPr>
          <w:rFonts w:cs="Arial"/>
          <w:lang w:eastAsia="en-AU"/>
        </w:rPr>
        <w:t>related</w:t>
      </w:r>
      <w:r w:rsidR="00BF19EC">
        <w:rPr>
          <w:rFonts w:cs="Arial"/>
          <w:lang w:eastAsia="en-AU"/>
        </w:rPr>
        <w:t xml:space="preserve"> </w:t>
      </w:r>
      <w:r w:rsidRPr="00541EB0">
        <w:rPr>
          <w:rFonts w:cs="Arial"/>
          <w:lang w:eastAsia="en-AU"/>
        </w:rPr>
        <w:t>outcomes</w:t>
      </w:r>
      <w:r w:rsidR="00BF19EC">
        <w:rPr>
          <w:rFonts w:cs="Arial"/>
          <w:lang w:eastAsia="en-AU"/>
        </w:rPr>
        <w:t xml:space="preserve"> </w:t>
      </w:r>
      <w:r w:rsidRPr="00541EB0">
        <w:rPr>
          <w:rFonts w:cs="Arial"/>
          <w:lang w:eastAsia="en-AU"/>
        </w:rPr>
        <w:t>from</w:t>
      </w:r>
      <w:r w:rsidR="00BF19EC">
        <w:rPr>
          <w:rFonts w:cs="Arial"/>
          <w:lang w:eastAsia="en-AU"/>
        </w:rPr>
        <w:t xml:space="preserve"> </w:t>
      </w:r>
      <w:r w:rsidRPr="00541EB0">
        <w:rPr>
          <w:rFonts w:cs="Arial"/>
          <w:lang w:eastAsia="en-AU"/>
        </w:rPr>
        <w:t>the</w:t>
      </w:r>
      <w:r w:rsidR="00BF19EC">
        <w:rPr>
          <w:rFonts w:cs="Arial"/>
          <w:lang w:eastAsia="en-AU"/>
        </w:rPr>
        <w:t xml:space="preserve"> </w:t>
      </w:r>
      <w:r w:rsidRPr="00541EB0">
        <w:rPr>
          <w:rFonts w:cs="Arial"/>
          <w:lang w:eastAsia="en-AU"/>
        </w:rPr>
        <w:t>relevant</w:t>
      </w:r>
      <w:r w:rsidR="00BF19EC">
        <w:rPr>
          <w:rFonts w:cs="Arial"/>
          <w:lang w:eastAsia="en-AU"/>
        </w:rPr>
        <w:t xml:space="preserve"> </w:t>
      </w:r>
      <w:r w:rsidRPr="00541EB0">
        <w:rPr>
          <w:rFonts w:cs="Arial"/>
          <w:lang w:eastAsia="en-AU"/>
        </w:rPr>
        <w:t>[Language]</w:t>
      </w:r>
      <w:r w:rsidR="00BF19EC">
        <w:rPr>
          <w:rFonts w:cs="Arial"/>
          <w:lang w:eastAsia="en-AU"/>
        </w:rPr>
        <w:t xml:space="preserve"> </w:t>
      </w:r>
      <w:r w:rsidRPr="00541EB0">
        <w:rPr>
          <w:rFonts w:cs="Arial"/>
          <w:lang w:eastAsia="en-AU"/>
        </w:rPr>
        <w:t>in</w:t>
      </w:r>
      <w:r w:rsidR="00BF19EC">
        <w:rPr>
          <w:rFonts w:cs="Arial"/>
          <w:lang w:eastAsia="en-AU"/>
        </w:rPr>
        <w:t xml:space="preserve"> </w:t>
      </w:r>
      <w:r w:rsidRPr="00541EB0">
        <w:rPr>
          <w:rFonts w:cs="Arial"/>
          <w:lang w:eastAsia="en-AU"/>
        </w:rPr>
        <w:t>Context</w:t>
      </w:r>
      <w:r w:rsidR="00BF19EC">
        <w:rPr>
          <w:rFonts w:cs="Arial"/>
          <w:lang w:eastAsia="en-AU"/>
        </w:rPr>
        <w:t xml:space="preserve"> </w:t>
      </w:r>
      <w:r w:rsidRPr="00541EB0">
        <w:rPr>
          <w:rFonts w:cs="Arial"/>
          <w:lang w:eastAsia="en-AU"/>
        </w:rPr>
        <w:t>syllabus.</w:t>
      </w:r>
      <w:r w:rsidR="00BF19EC">
        <w:rPr>
          <w:rFonts w:cs="Arial"/>
          <w:lang w:eastAsia="en-AU"/>
        </w:rPr>
        <w:t xml:space="preserve"> </w:t>
      </w:r>
      <w:r w:rsidR="00F34B50">
        <w:rPr>
          <w:rFonts w:cs="Arial"/>
          <w:lang w:eastAsia="en-AU"/>
        </w:rPr>
        <w:t>You can access t</w:t>
      </w:r>
      <w:r w:rsidR="00F34B50" w:rsidRPr="00541EB0">
        <w:rPr>
          <w:rFonts w:cs="Arial"/>
          <w:lang w:eastAsia="en-AU"/>
        </w:rPr>
        <w:t>he</w:t>
      </w:r>
      <w:r w:rsidR="00F34B50">
        <w:rPr>
          <w:rFonts w:cs="Arial"/>
          <w:lang w:eastAsia="en-AU"/>
        </w:rPr>
        <w:t xml:space="preserve"> syllabus </w:t>
      </w:r>
      <w:r w:rsidR="00F34B50" w:rsidRPr="00541EB0">
        <w:rPr>
          <w:rFonts w:cs="Arial"/>
          <w:lang w:eastAsia="en-AU"/>
        </w:rPr>
        <w:t>from</w:t>
      </w:r>
      <w:r w:rsidR="00F34B50">
        <w:rPr>
          <w:rFonts w:cs="Arial"/>
          <w:lang w:eastAsia="en-AU"/>
        </w:rPr>
        <w:t xml:space="preserve"> </w:t>
      </w:r>
      <w:r w:rsidR="00F34B50" w:rsidRPr="00541EB0">
        <w:rPr>
          <w:rFonts w:cs="Arial"/>
          <w:lang w:eastAsia="en-AU"/>
        </w:rPr>
        <w:t>the</w:t>
      </w:r>
      <w:r w:rsidR="00F34B50">
        <w:rPr>
          <w:rFonts w:cs="Arial"/>
          <w:lang w:eastAsia="en-AU"/>
        </w:rPr>
        <w:t xml:space="preserve"> </w:t>
      </w:r>
      <w:hyperlink r:id="rId15" w:history="1">
        <w:r w:rsidR="003628A1" w:rsidRPr="00541EB0">
          <w:rPr>
            <w:rStyle w:val="Hyperlink"/>
            <w:rFonts w:eastAsia="Times New Roman" w:cs="Arial"/>
            <w:lang w:eastAsia="en-AU"/>
          </w:rPr>
          <w:t>NESA</w:t>
        </w:r>
        <w:r w:rsidR="003628A1">
          <w:rPr>
            <w:rStyle w:val="Hyperlink"/>
            <w:rFonts w:eastAsia="Times New Roman" w:cs="Arial"/>
            <w:lang w:eastAsia="en-AU"/>
          </w:rPr>
          <w:t xml:space="preserve"> </w:t>
        </w:r>
        <w:r w:rsidR="003628A1" w:rsidRPr="00541EB0">
          <w:rPr>
            <w:rStyle w:val="Hyperlink"/>
            <w:rFonts w:eastAsia="Times New Roman" w:cs="Arial"/>
            <w:lang w:eastAsia="en-AU"/>
          </w:rPr>
          <w:t>website</w:t>
        </w:r>
      </w:hyperlink>
      <w:r w:rsidR="00F34B50" w:rsidRPr="00541EB0">
        <w:rPr>
          <w:rFonts w:cs="Arial"/>
          <w:lang w:eastAsia="en-AU"/>
        </w:rPr>
        <w:t>.</w:t>
      </w:r>
    </w:p>
    <w:p w14:paraId="020FD34E" w14:textId="58753715" w:rsidR="00A97949" w:rsidRPr="00541EB0" w:rsidRDefault="00A97949" w:rsidP="00541EB0">
      <w:pPr>
        <w:rPr>
          <w:rFonts w:cs="Arial"/>
          <w:i/>
          <w:lang w:eastAsia="en-AU"/>
        </w:rPr>
      </w:pPr>
      <w:r w:rsidRPr="00541EB0">
        <w:rPr>
          <w:rFonts w:cs="Arial"/>
          <w:i/>
          <w:lang w:eastAsia="en-AU"/>
        </w:rPr>
        <w:t>Objective</w:t>
      </w:r>
      <w:r w:rsidR="00BF19EC">
        <w:rPr>
          <w:rFonts w:cs="Arial"/>
          <w:i/>
          <w:lang w:eastAsia="en-AU"/>
        </w:rPr>
        <w:t xml:space="preserve"> </w:t>
      </w:r>
      <w:r w:rsidRPr="00541EB0">
        <w:rPr>
          <w:rFonts w:cs="Arial"/>
          <w:i/>
          <w:lang w:eastAsia="en-AU"/>
        </w:rPr>
        <w:t>2</w:t>
      </w:r>
      <w:r w:rsidR="00BF19EC">
        <w:rPr>
          <w:rFonts w:cs="Arial"/>
          <w:i/>
          <w:lang w:eastAsia="en-AU"/>
        </w:rPr>
        <w:t xml:space="preserve"> </w:t>
      </w:r>
      <w:r w:rsidRPr="00541EB0">
        <w:rPr>
          <w:rFonts w:cs="Arial"/>
          <w:i/>
          <w:lang w:eastAsia="en-AU"/>
        </w:rPr>
        <w:t>–</w:t>
      </w:r>
      <w:r w:rsidR="00BF19EC">
        <w:rPr>
          <w:rFonts w:cs="Arial"/>
          <w:i/>
          <w:lang w:eastAsia="en-AU"/>
        </w:rPr>
        <w:t xml:space="preserve"> </w:t>
      </w:r>
      <w:r w:rsidRPr="00541EB0">
        <w:rPr>
          <w:rFonts w:cs="Arial"/>
          <w:i/>
          <w:lang w:eastAsia="en-AU"/>
        </w:rPr>
        <w:t>create</w:t>
      </w:r>
      <w:r w:rsidR="00BF19EC">
        <w:rPr>
          <w:rFonts w:cs="Arial"/>
          <w:i/>
          <w:lang w:eastAsia="en-AU"/>
        </w:rPr>
        <w:t xml:space="preserve"> </w:t>
      </w:r>
      <w:r w:rsidRPr="00541EB0">
        <w:rPr>
          <w:rFonts w:cs="Arial"/>
          <w:i/>
          <w:lang w:eastAsia="en-AU"/>
        </w:rPr>
        <w:t>texts</w:t>
      </w:r>
      <w:r w:rsidR="00BF19EC">
        <w:rPr>
          <w:rFonts w:cs="Arial"/>
          <w:i/>
          <w:lang w:eastAsia="en-AU"/>
        </w:rPr>
        <w:t xml:space="preserve"> </w:t>
      </w:r>
      <w:r w:rsidRPr="00541EB0">
        <w:rPr>
          <w:rFonts w:cs="Arial"/>
          <w:i/>
          <w:lang w:eastAsia="en-AU"/>
        </w:rPr>
        <w:t>to</w:t>
      </w:r>
      <w:r w:rsidR="00BF19EC">
        <w:rPr>
          <w:rFonts w:cs="Arial"/>
          <w:i/>
          <w:lang w:eastAsia="en-AU"/>
        </w:rPr>
        <w:t xml:space="preserve"> </w:t>
      </w:r>
      <w:r w:rsidRPr="00541EB0">
        <w:rPr>
          <w:rFonts w:cs="Arial"/>
          <w:i/>
          <w:lang w:eastAsia="en-AU"/>
        </w:rPr>
        <w:t>express</w:t>
      </w:r>
      <w:r w:rsidR="00BF19EC">
        <w:rPr>
          <w:rFonts w:cs="Arial"/>
          <w:i/>
          <w:lang w:eastAsia="en-AU"/>
        </w:rPr>
        <w:t xml:space="preserve"> </w:t>
      </w:r>
      <w:r w:rsidRPr="00541EB0">
        <w:rPr>
          <w:rFonts w:cs="Arial"/>
          <w:i/>
          <w:lang w:eastAsia="en-AU"/>
        </w:rPr>
        <w:t>meaning</w:t>
      </w:r>
      <w:r w:rsidR="00BF19EC">
        <w:rPr>
          <w:rFonts w:cs="Arial"/>
          <w:i/>
          <w:lang w:eastAsia="en-AU"/>
        </w:rPr>
        <w:t xml:space="preserve"> </w:t>
      </w:r>
      <w:r w:rsidRPr="00541EB0">
        <w:rPr>
          <w:rFonts w:cs="Arial"/>
          <w:i/>
          <w:lang w:eastAsia="en-AU"/>
        </w:rPr>
        <w:t>in</w:t>
      </w:r>
      <w:r w:rsidR="00BF19EC">
        <w:rPr>
          <w:rFonts w:cs="Arial"/>
          <w:i/>
          <w:lang w:eastAsia="en-AU"/>
        </w:rPr>
        <w:t xml:space="preserve"> </w:t>
      </w:r>
      <w:r w:rsidRPr="00541EB0">
        <w:rPr>
          <w:rFonts w:cs="Arial"/>
          <w:i/>
          <w:lang w:eastAsia="en-AU"/>
        </w:rPr>
        <w:t>written</w:t>
      </w:r>
      <w:r w:rsidR="00BF19EC">
        <w:rPr>
          <w:rFonts w:cs="Arial"/>
          <w:i/>
          <w:lang w:eastAsia="en-AU"/>
        </w:rPr>
        <w:t xml:space="preserve"> </w:t>
      </w:r>
      <w:r w:rsidRPr="00541EB0">
        <w:rPr>
          <w:rFonts w:cs="Arial"/>
          <w:i/>
          <w:lang w:eastAsia="en-AU"/>
        </w:rPr>
        <w:t>[language],</w:t>
      </w:r>
      <w:r w:rsidR="00BF19EC">
        <w:rPr>
          <w:rFonts w:cs="Arial"/>
          <w:i/>
          <w:lang w:eastAsia="en-AU"/>
        </w:rPr>
        <w:t xml:space="preserve"> </w:t>
      </w:r>
      <w:r w:rsidRPr="00541EB0">
        <w:rPr>
          <w:rFonts w:cs="Arial"/>
          <w:i/>
          <w:lang w:eastAsia="en-AU"/>
        </w:rPr>
        <w:t>demonstrating</w:t>
      </w:r>
      <w:r w:rsidR="00BF19EC">
        <w:rPr>
          <w:rFonts w:cs="Arial"/>
          <w:i/>
          <w:lang w:eastAsia="en-AU"/>
        </w:rPr>
        <w:t xml:space="preserve"> </w:t>
      </w:r>
      <w:r w:rsidRPr="00541EB0">
        <w:rPr>
          <w:rFonts w:cs="Arial"/>
          <w:i/>
          <w:lang w:eastAsia="en-AU"/>
        </w:rPr>
        <w:t>knowledge</w:t>
      </w:r>
      <w:r w:rsidR="00BF19EC">
        <w:rPr>
          <w:rFonts w:cs="Arial"/>
          <w:i/>
          <w:lang w:eastAsia="en-AU"/>
        </w:rPr>
        <w:t xml:space="preserve"> </w:t>
      </w:r>
      <w:r w:rsidRPr="00541EB0">
        <w:rPr>
          <w:rFonts w:cs="Arial"/>
          <w:i/>
          <w:lang w:eastAsia="en-AU"/>
        </w:rPr>
        <w:t>and</w:t>
      </w:r>
      <w:r w:rsidR="00BF19EC">
        <w:rPr>
          <w:rFonts w:cs="Arial"/>
          <w:i/>
          <w:lang w:eastAsia="en-AU"/>
        </w:rPr>
        <w:t xml:space="preserve"> </w:t>
      </w:r>
      <w:r w:rsidRPr="00541EB0">
        <w:rPr>
          <w:rFonts w:cs="Arial"/>
          <w:i/>
          <w:lang w:eastAsia="en-AU"/>
        </w:rPr>
        <w:t>understanding</w:t>
      </w:r>
      <w:r w:rsidR="00BF19EC">
        <w:rPr>
          <w:rFonts w:cs="Arial"/>
          <w:i/>
          <w:lang w:eastAsia="en-AU"/>
        </w:rPr>
        <w:t xml:space="preserve"> </w:t>
      </w:r>
      <w:r w:rsidRPr="00541EB0">
        <w:rPr>
          <w:rFonts w:cs="Arial"/>
          <w:i/>
          <w:lang w:eastAsia="en-AU"/>
        </w:rPr>
        <w:t>of</w:t>
      </w:r>
      <w:r w:rsidR="00BF19EC">
        <w:rPr>
          <w:rFonts w:cs="Arial"/>
          <w:i/>
          <w:lang w:eastAsia="en-AU"/>
        </w:rPr>
        <w:t xml:space="preserve"> </w:t>
      </w:r>
      <w:r w:rsidRPr="00541EB0">
        <w:rPr>
          <w:rFonts w:cs="Arial"/>
          <w:i/>
          <w:lang w:eastAsia="en-AU"/>
        </w:rPr>
        <w:t>the</w:t>
      </w:r>
      <w:r w:rsidR="00BF19EC">
        <w:rPr>
          <w:rFonts w:cs="Arial"/>
          <w:i/>
          <w:lang w:eastAsia="en-AU"/>
        </w:rPr>
        <w:t xml:space="preserve"> </w:t>
      </w:r>
      <w:r w:rsidRPr="00541EB0">
        <w:rPr>
          <w:rFonts w:cs="Arial"/>
          <w:i/>
          <w:lang w:eastAsia="en-AU"/>
        </w:rPr>
        <w:t>relationships</w:t>
      </w:r>
      <w:r w:rsidR="00BF19EC">
        <w:rPr>
          <w:rFonts w:cs="Arial"/>
          <w:i/>
          <w:lang w:eastAsia="en-AU"/>
        </w:rPr>
        <w:t xml:space="preserve"> </w:t>
      </w:r>
      <w:r w:rsidRPr="00541EB0">
        <w:rPr>
          <w:rFonts w:cs="Arial"/>
          <w:i/>
          <w:lang w:eastAsia="en-AU"/>
        </w:rPr>
        <w:t>between</w:t>
      </w:r>
      <w:r w:rsidR="00BF19EC">
        <w:rPr>
          <w:rFonts w:cs="Arial"/>
          <w:i/>
          <w:lang w:eastAsia="en-AU"/>
        </w:rPr>
        <w:t xml:space="preserve"> </w:t>
      </w:r>
      <w:r w:rsidRPr="00541EB0">
        <w:rPr>
          <w:rFonts w:cs="Arial"/>
          <w:i/>
          <w:lang w:eastAsia="en-AU"/>
        </w:rPr>
        <w:t>language,</w:t>
      </w:r>
      <w:r w:rsidR="00BF19EC">
        <w:rPr>
          <w:rFonts w:cs="Arial"/>
          <w:i/>
          <w:lang w:eastAsia="en-AU"/>
        </w:rPr>
        <w:t xml:space="preserve"> </w:t>
      </w:r>
      <w:r w:rsidRPr="00541EB0">
        <w:rPr>
          <w:rFonts w:cs="Arial"/>
          <w:i/>
          <w:lang w:eastAsia="en-AU"/>
        </w:rPr>
        <w:t>culture</w:t>
      </w:r>
      <w:r w:rsidR="00BF19EC">
        <w:rPr>
          <w:rFonts w:cs="Arial"/>
          <w:i/>
          <w:lang w:eastAsia="en-AU"/>
        </w:rPr>
        <w:t xml:space="preserve"> </w:t>
      </w:r>
      <w:r w:rsidRPr="00541EB0">
        <w:rPr>
          <w:rFonts w:cs="Arial"/>
          <w:i/>
          <w:lang w:eastAsia="en-AU"/>
        </w:rPr>
        <w:t>and</w:t>
      </w:r>
      <w:r w:rsidR="00BF19EC">
        <w:rPr>
          <w:rFonts w:cs="Arial"/>
          <w:i/>
          <w:lang w:eastAsia="en-AU"/>
        </w:rPr>
        <w:t xml:space="preserve"> </w:t>
      </w:r>
      <w:r w:rsidRPr="00541EB0">
        <w:rPr>
          <w:rFonts w:cs="Arial"/>
          <w:i/>
          <w:lang w:eastAsia="en-AU"/>
        </w:rPr>
        <w:t>identity</w:t>
      </w:r>
    </w:p>
    <w:tbl>
      <w:tblPr>
        <w:tblStyle w:val="TableGrid"/>
        <w:tblW w:w="10530" w:type="dxa"/>
        <w:tblLook w:val="04A0" w:firstRow="1" w:lastRow="0" w:firstColumn="1" w:lastColumn="0" w:noHBand="0" w:noVBand="1"/>
        <w:tblCaption w:val="Objective 2 - related outcomes"/>
      </w:tblPr>
      <w:tblGrid>
        <w:gridCol w:w="1696"/>
        <w:gridCol w:w="8834"/>
      </w:tblGrid>
      <w:tr w:rsidR="00D3228F" w14:paraId="3593338B" w14:textId="77777777" w:rsidTr="00D3228F">
        <w:trPr>
          <w:tblHeader/>
        </w:trPr>
        <w:tc>
          <w:tcPr>
            <w:tcW w:w="1696" w:type="dxa"/>
          </w:tcPr>
          <w:p w14:paraId="24766D85" w14:textId="0D12F388" w:rsidR="00D3228F" w:rsidRDefault="00D3228F" w:rsidP="00D3228F">
            <w:pPr>
              <w:pStyle w:val="DoEtableheading2018"/>
            </w:pPr>
            <w:r>
              <w:t>Outcome</w:t>
            </w:r>
          </w:p>
        </w:tc>
        <w:tc>
          <w:tcPr>
            <w:tcW w:w="8834" w:type="dxa"/>
          </w:tcPr>
          <w:p w14:paraId="6E545D7B" w14:textId="77777777" w:rsidR="00D3228F" w:rsidRPr="00686932" w:rsidRDefault="00D3228F" w:rsidP="00D3228F">
            <w:pPr>
              <w:pStyle w:val="Tabletext"/>
            </w:pPr>
          </w:p>
        </w:tc>
      </w:tr>
      <w:tr w:rsidR="00D3228F" w14:paraId="57E75780" w14:textId="77777777" w:rsidTr="00D3228F">
        <w:tc>
          <w:tcPr>
            <w:tcW w:w="1696" w:type="dxa"/>
          </w:tcPr>
          <w:p w14:paraId="77892723" w14:textId="453E3B9B" w:rsidR="00D3228F" w:rsidRDefault="00D3228F" w:rsidP="00D3228F">
            <w:pPr>
              <w:pStyle w:val="Tabletext"/>
            </w:pPr>
            <w:r>
              <w:t>2.1</w:t>
            </w:r>
          </w:p>
        </w:tc>
        <w:tc>
          <w:tcPr>
            <w:tcW w:w="8834" w:type="dxa"/>
          </w:tcPr>
          <w:p w14:paraId="629016D5" w14:textId="4FF6839F" w:rsidR="00D3228F" w:rsidRDefault="00D3228F" w:rsidP="00D3228F">
            <w:pPr>
              <w:pStyle w:val="Tabletext"/>
            </w:pPr>
            <w:r w:rsidRPr="00686932">
              <w:t>sequences</w:t>
            </w:r>
            <w:r w:rsidR="00BF19EC">
              <w:t xml:space="preserve"> </w:t>
            </w:r>
            <w:r w:rsidRPr="00686932">
              <w:t>and</w:t>
            </w:r>
            <w:r w:rsidR="00BF19EC">
              <w:t xml:space="preserve"> </w:t>
            </w:r>
            <w:r w:rsidRPr="00686932">
              <w:t>structures</w:t>
            </w:r>
            <w:r w:rsidR="00BF19EC">
              <w:t xml:space="preserve"> </w:t>
            </w:r>
            <w:r w:rsidRPr="00686932">
              <w:t>information</w:t>
            </w:r>
            <w:r w:rsidR="00BF19EC">
              <w:t xml:space="preserve"> </w:t>
            </w:r>
            <w:r w:rsidRPr="00686932">
              <w:t>and</w:t>
            </w:r>
            <w:r w:rsidR="00BF19EC">
              <w:t xml:space="preserve"> </w:t>
            </w:r>
            <w:r w:rsidRPr="00686932">
              <w:t>ideas</w:t>
            </w:r>
          </w:p>
        </w:tc>
      </w:tr>
      <w:tr w:rsidR="00D3228F" w14:paraId="0B466EAE" w14:textId="77777777" w:rsidTr="00D3228F">
        <w:tc>
          <w:tcPr>
            <w:tcW w:w="1696" w:type="dxa"/>
          </w:tcPr>
          <w:p w14:paraId="6114B83E" w14:textId="3A715A56" w:rsidR="00D3228F" w:rsidRDefault="00D3228F" w:rsidP="00D3228F">
            <w:pPr>
              <w:pStyle w:val="Tabletext"/>
            </w:pPr>
            <w:r>
              <w:t>2.2</w:t>
            </w:r>
          </w:p>
        </w:tc>
        <w:tc>
          <w:tcPr>
            <w:tcW w:w="8834" w:type="dxa"/>
          </w:tcPr>
          <w:p w14:paraId="4D496944" w14:textId="7A22E188" w:rsidR="00D3228F" w:rsidRDefault="00D3228F" w:rsidP="00D3228F">
            <w:pPr>
              <w:pStyle w:val="Tabletext"/>
            </w:pPr>
            <w:r w:rsidRPr="00686932">
              <w:t>uses</w:t>
            </w:r>
            <w:r w:rsidR="00BF19EC">
              <w:t xml:space="preserve"> </w:t>
            </w:r>
            <w:r w:rsidRPr="00686932">
              <w:t>appropriate</w:t>
            </w:r>
            <w:r w:rsidR="00BF19EC">
              <w:t xml:space="preserve"> </w:t>
            </w:r>
            <w:r w:rsidRPr="00686932">
              <w:t>linguistic</w:t>
            </w:r>
            <w:r w:rsidR="00BF19EC">
              <w:t xml:space="preserve"> </w:t>
            </w:r>
            <w:r w:rsidRPr="00686932">
              <w:t>features</w:t>
            </w:r>
            <w:r w:rsidR="00BF19EC">
              <w:t xml:space="preserve"> </w:t>
            </w:r>
            <w:r w:rsidRPr="00686932">
              <w:t>and</w:t>
            </w:r>
            <w:r w:rsidR="00BF19EC">
              <w:t xml:space="preserve"> </w:t>
            </w:r>
            <w:r w:rsidRPr="00686932">
              <w:t>structures</w:t>
            </w:r>
            <w:r w:rsidR="00BF19EC">
              <w:t xml:space="preserve"> </w:t>
            </w:r>
            <w:r w:rsidRPr="00686932">
              <w:t>to</w:t>
            </w:r>
            <w:r w:rsidR="00BF19EC">
              <w:t xml:space="preserve"> </w:t>
            </w:r>
            <w:r w:rsidRPr="00686932">
              <w:t>convey</w:t>
            </w:r>
            <w:r w:rsidR="00BF19EC">
              <w:t xml:space="preserve"> </w:t>
            </w:r>
            <w:r w:rsidRPr="00686932">
              <w:t>information,</w:t>
            </w:r>
            <w:r w:rsidR="00BF19EC">
              <w:t xml:space="preserve"> </w:t>
            </w:r>
            <w:r w:rsidRPr="00686932">
              <w:t>ideas,</w:t>
            </w:r>
            <w:r w:rsidR="00BF19EC">
              <w:t xml:space="preserve"> </w:t>
            </w:r>
            <w:r w:rsidRPr="00686932">
              <w:t>emotions</w:t>
            </w:r>
            <w:r w:rsidR="00BF19EC">
              <w:t xml:space="preserve"> </w:t>
            </w:r>
            <w:r w:rsidRPr="00686932">
              <w:t>and</w:t>
            </w:r>
            <w:r w:rsidR="00BF19EC">
              <w:t xml:space="preserve"> </w:t>
            </w:r>
            <w:r w:rsidRPr="00686932">
              <w:t>opinions</w:t>
            </w:r>
          </w:p>
        </w:tc>
      </w:tr>
      <w:tr w:rsidR="00D3228F" w14:paraId="68FFFB71" w14:textId="77777777" w:rsidTr="00D3228F">
        <w:tc>
          <w:tcPr>
            <w:tcW w:w="1696" w:type="dxa"/>
          </w:tcPr>
          <w:p w14:paraId="2810CCDF" w14:textId="37DD4061" w:rsidR="00D3228F" w:rsidRDefault="00D3228F" w:rsidP="00D3228F">
            <w:pPr>
              <w:pStyle w:val="Tabletext"/>
            </w:pPr>
            <w:r>
              <w:t>2.3</w:t>
            </w:r>
          </w:p>
        </w:tc>
        <w:tc>
          <w:tcPr>
            <w:tcW w:w="8834" w:type="dxa"/>
          </w:tcPr>
          <w:p w14:paraId="1569E194" w14:textId="20A7FDDA" w:rsidR="00D3228F" w:rsidRDefault="00D3228F" w:rsidP="00D3228F">
            <w:pPr>
              <w:pStyle w:val="Tabletext"/>
            </w:pPr>
            <w:r w:rsidRPr="00686932">
              <w:t>creates</w:t>
            </w:r>
            <w:r w:rsidR="00BF19EC">
              <w:t xml:space="preserve"> </w:t>
            </w:r>
            <w:r w:rsidRPr="00686932">
              <w:t>texts</w:t>
            </w:r>
            <w:r w:rsidR="00BF19EC">
              <w:t xml:space="preserve"> </w:t>
            </w:r>
            <w:r w:rsidRPr="00686932">
              <w:t>in</w:t>
            </w:r>
            <w:r w:rsidR="00BF19EC">
              <w:t xml:space="preserve"> </w:t>
            </w:r>
            <w:r w:rsidRPr="00686932">
              <w:t>a</w:t>
            </w:r>
            <w:r w:rsidR="00BF19EC">
              <w:t xml:space="preserve"> </w:t>
            </w:r>
            <w:r w:rsidRPr="00686932">
              <w:t>variety</w:t>
            </w:r>
            <w:r w:rsidR="00BF19EC">
              <w:t xml:space="preserve"> </w:t>
            </w:r>
            <w:r w:rsidRPr="00686932">
              <w:t>of</w:t>
            </w:r>
            <w:r w:rsidR="00BF19EC">
              <w:t xml:space="preserve"> </w:t>
            </w:r>
            <w:r w:rsidRPr="00686932">
              <w:t>forms</w:t>
            </w:r>
            <w:r w:rsidR="00BF19EC">
              <w:t xml:space="preserve"> </w:t>
            </w:r>
            <w:r w:rsidRPr="00686932">
              <w:t>appropriate</w:t>
            </w:r>
            <w:r w:rsidR="00BF19EC">
              <w:t xml:space="preserve"> </w:t>
            </w:r>
            <w:r w:rsidRPr="00686932">
              <w:t>to</w:t>
            </w:r>
            <w:r w:rsidR="00BF19EC">
              <w:t xml:space="preserve"> </w:t>
            </w:r>
            <w:r w:rsidRPr="00686932">
              <w:t>a</w:t>
            </w:r>
            <w:r w:rsidR="00BF19EC">
              <w:t xml:space="preserve"> </w:t>
            </w:r>
            <w:r w:rsidRPr="00686932">
              <w:t>range</w:t>
            </w:r>
            <w:r w:rsidR="00BF19EC">
              <w:t xml:space="preserve"> </w:t>
            </w:r>
            <w:r w:rsidRPr="00686932">
              <w:t>of</w:t>
            </w:r>
            <w:r w:rsidR="00BF19EC">
              <w:t xml:space="preserve"> </w:t>
            </w:r>
            <w:r w:rsidRPr="00686932">
              <w:t>contexts,</w:t>
            </w:r>
            <w:r w:rsidR="00BF19EC">
              <w:t xml:space="preserve"> </w:t>
            </w:r>
            <w:r w:rsidRPr="00686932">
              <w:t>purposes</w:t>
            </w:r>
            <w:r w:rsidR="00BF19EC">
              <w:t xml:space="preserve"> </w:t>
            </w:r>
            <w:r w:rsidRPr="00686932">
              <w:t>and</w:t>
            </w:r>
            <w:r w:rsidR="00BF19EC">
              <w:t xml:space="preserve"> </w:t>
            </w:r>
            <w:r w:rsidRPr="00686932">
              <w:t>audiences</w:t>
            </w:r>
          </w:p>
        </w:tc>
      </w:tr>
      <w:tr w:rsidR="00D3228F" w14:paraId="455457BC" w14:textId="77777777" w:rsidTr="00D3228F">
        <w:tc>
          <w:tcPr>
            <w:tcW w:w="1696" w:type="dxa"/>
          </w:tcPr>
          <w:p w14:paraId="3F5E16D6" w14:textId="30034A94" w:rsidR="00D3228F" w:rsidRDefault="00D3228F" w:rsidP="00D3228F">
            <w:pPr>
              <w:pStyle w:val="Tabletext"/>
            </w:pPr>
            <w:r>
              <w:t>2.4</w:t>
            </w:r>
          </w:p>
        </w:tc>
        <w:tc>
          <w:tcPr>
            <w:tcW w:w="8834" w:type="dxa"/>
          </w:tcPr>
          <w:p w14:paraId="7E3B6422" w14:textId="50280475" w:rsidR="00D3228F" w:rsidRDefault="00D3228F" w:rsidP="00D3228F">
            <w:pPr>
              <w:pStyle w:val="Tabletext"/>
            </w:pPr>
            <w:r w:rsidRPr="00686932">
              <w:t>applies</w:t>
            </w:r>
            <w:r w:rsidR="00BF19EC">
              <w:t xml:space="preserve"> </w:t>
            </w:r>
            <w:r w:rsidRPr="00686932">
              <w:t>knowledge</w:t>
            </w:r>
            <w:r w:rsidR="00BF19EC">
              <w:t xml:space="preserve"> </w:t>
            </w:r>
            <w:r w:rsidRPr="00686932">
              <w:t>of</w:t>
            </w:r>
            <w:r w:rsidR="00BF19EC">
              <w:t xml:space="preserve"> </w:t>
            </w:r>
            <w:r w:rsidRPr="00686932">
              <w:t>cultural</w:t>
            </w:r>
            <w:r w:rsidR="00BF19EC">
              <w:t xml:space="preserve"> </w:t>
            </w:r>
            <w:r w:rsidRPr="00686932">
              <w:t>concepts</w:t>
            </w:r>
            <w:r w:rsidR="00BF19EC">
              <w:t xml:space="preserve"> </w:t>
            </w:r>
            <w:r w:rsidRPr="00686932">
              <w:t>and</w:t>
            </w:r>
            <w:r w:rsidR="00BF19EC">
              <w:t xml:space="preserve"> </w:t>
            </w:r>
            <w:r w:rsidRPr="00686932">
              <w:t>perspectives</w:t>
            </w:r>
            <w:r w:rsidR="00BF19EC">
              <w:t xml:space="preserve"> </w:t>
            </w:r>
            <w:r w:rsidRPr="00686932">
              <w:t>to</w:t>
            </w:r>
            <w:r w:rsidR="00BF19EC">
              <w:t xml:space="preserve"> </w:t>
            </w:r>
            <w:r w:rsidRPr="00686932">
              <w:t>the</w:t>
            </w:r>
            <w:r w:rsidR="00BF19EC">
              <w:t xml:space="preserve"> </w:t>
            </w:r>
            <w:r w:rsidRPr="00686932">
              <w:t>creation</w:t>
            </w:r>
            <w:r w:rsidR="00BF19EC">
              <w:t xml:space="preserve"> </w:t>
            </w:r>
            <w:r w:rsidRPr="00686932">
              <w:t>of</w:t>
            </w:r>
            <w:r w:rsidR="00BF19EC">
              <w:t xml:space="preserve"> </w:t>
            </w:r>
            <w:r w:rsidRPr="00686932">
              <w:t>texts</w:t>
            </w:r>
          </w:p>
        </w:tc>
      </w:tr>
      <w:tr w:rsidR="00D3228F" w14:paraId="3757D372" w14:textId="77777777" w:rsidTr="00D3228F">
        <w:tc>
          <w:tcPr>
            <w:tcW w:w="1696" w:type="dxa"/>
          </w:tcPr>
          <w:p w14:paraId="4FB696CC" w14:textId="31EDB2BD" w:rsidR="00D3228F" w:rsidRDefault="00D3228F" w:rsidP="00D3228F">
            <w:pPr>
              <w:pStyle w:val="Tabletext"/>
            </w:pPr>
            <w:r>
              <w:t>2.5</w:t>
            </w:r>
          </w:p>
        </w:tc>
        <w:tc>
          <w:tcPr>
            <w:tcW w:w="8834" w:type="dxa"/>
          </w:tcPr>
          <w:p w14:paraId="2F6D0FEC" w14:textId="673E5EC3" w:rsidR="00D3228F" w:rsidRDefault="00D3228F" w:rsidP="00D3228F">
            <w:pPr>
              <w:pStyle w:val="Tabletext"/>
            </w:pPr>
            <w:r w:rsidRPr="00686932">
              <w:t>express</w:t>
            </w:r>
            <w:r w:rsidR="00BF19EC">
              <w:t xml:space="preserve"> </w:t>
            </w:r>
            <w:r w:rsidRPr="00686932">
              <w:t>ideas</w:t>
            </w:r>
            <w:r w:rsidR="00BF19EC">
              <w:t xml:space="preserve"> </w:t>
            </w:r>
            <w:r w:rsidRPr="00686932">
              <w:t>and</w:t>
            </w:r>
            <w:r w:rsidR="00BF19EC">
              <w:t xml:space="preserve"> </w:t>
            </w:r>
            <w:r w:rsidRPr="00686932">
              <w:t>opinions</w:t>
            </w:r>
            <w:r w:rsidR="00BF19EC">
              <w:t xml:space="preserve"> </w:t>
            </w:r>
            <w:r w:rsidRPr="00686932">
              <w:t>from</w:t>
            </w:r>
            <w:r w:rsidR="00BF19EC">
              <w:t xml:space="preserve"> </w:t>
            </w:r>
            <w:r w:rsidRPr="00686932">
              <w:t>a</w:t>
            </w:r>
            <w:r w:rsidR="00BF19EC">
              <w:t xml:space="preserve"> </w:t>
            </w:r>
            <w:r w:rsidRPr="00686932">
              <w:t>bilingual</w:t>
            </w:r>
            <w:r w:rsidR="00BF19EC">
              <w:t xml:space="preserve"> </w:t>
            </w:r>
            <w:r w:rsidRPr="00686932">
              <w:t>and</w:t>
            </w:r>
            <w:r w:rsidR="00BF19EC">
              <w:t xml:space="preserve"> </w:t>
            </w:r>
            <w:r w:rsidRPr="00686932">
              <w:t>bicultural</w:t>
            </w:r>
            <w:r w:rsidR="00BF19EC">
              <w:t xml:space="preserve"> </w:t>
            </w:r>
            <w:r w:rsidRPr="00686932">
              <w:t>perspective</w:t>
            </w:r>
          </w:p>
        </w:tc>
      </w:tr>
    </w:tbl>
    <w:p w14:paraId="36CFC319" w14:textId="49C7757D" w:rsidR="00A97949" w:rsidRPr="00D3228F" w:rsidRDefault="00A97949" w:rsidP="00D3228F">
      <w:pPr>
        <w:rPr>
          <w:i/>
          <w:lang w:eastAsia="en-AU"/>
        </w:rPr>
      </w:pPr>
      <w:r w:rsidRPr="00D3228F">
        <w:rPr>
          <w:i/>
          <w:lang w:eastAsia="en-AU"/>
        </w:rPr>
        <w:t>Objective</w:t>
      </w:r>
      <w:r w:rsidR="00BF19EC">
        <w:rPr>
          <w:i/>
          <w:lang w:eastAsia="en-AU"/>
        </w:rPr>
        <w:t xml:space="preserve"> </w:t>
      </w:r>
      <w:r w:rsidRPr="00D3228F">
        <w:rPr>
          <w:i/>
          <w:lang w:eastAsia="en-AU"/>
        </w:rPr>
        <w:t>3</w:t>
      </w:r>
      <w:r w:rsidR="00BF19EC">
        <w:rPr>
          <w:i/>
          <w:lang w:eastAsia="en-AU"/>
        </w:rPr>
        <w:t xml:space="preserve"> </w:t>
      </w:r>
      <w:r w:rsidRPr="00D3228F">
        <w:rPr>
          <w:i/>
          <w:lang w:eastAsia="en-AU"/>
        </w:rPr>
        <w:t>–</w:t>
      </w:r>
      <w:r w:rsidR="00BF19EC">
        <w:rPr>
          <w:i/>
          <w:lang w:eastAsia="en-AU"/>
        </w:rPr>
        <w:t xml:space="preserve"> </w:t>
      </w:r>
      <w:r w:rsidRPr="00D3228F">
        <w:rPr>
          <w:i/>
          <w:lang w:eastAsia="en-AU"/>
        </w:rPr>
        <w:t>analyse</w:t>
      </w:r>
      <w:r w:rsidR="00BF19EC">
        <w:rPr>
          <w:i/>
          <w:lang w:eastAsia="en-AU"/>
        </w:rPr>
        <w:t xml:space="preserve"> </w:t>
      </w:r>
      <w:r w:rsidRPr="00D3228F">
        <w:rPr>
          <w:i/>
          <w:lang w:eastAsia="en-AU"/>
        </w:rPr>
        <w:t>spoken</w:t>
      </w:r>
      <w:r w:rsidR="00BF19EC">
        <w:rPr>
          <w:i/>
          <w:lang w:eastAsia="en-AU"/>
        </w:rPr>
        <w:t xml:space="preserve"> </w:t>
      </w:r>
      <w:r w:rsidRPr="00D3228F">
        <w:rPr>
          <w:i/>
          <w:lang w:eastAsia="en-AU"/>
        </w:rPr>
        <w:t>and</w:t>
      </w:r>
      <w:r w:rsidR="00BF19EC">
        <w:rPr>
          <w:i/>
          <w:lang w:eastAsia="en-AU"/>
        </w:rPr>
        <w:t xml:space="preserve"> </w:t>
      </w:r>
      <w:r w:rsidRPr="00D3228F">
        <w:rPr>
          <w:i/>
          <w:lang w:eastAsia="en-AU"/>
        </w:rPr>
        <w:t>written</w:t>
      </w:r>
      <w:r w:rsidR="00BF19EC">
        <w:rPr>
          <w:i/>
          <w:lang w:eastAsia="en-AU"/>
        </w:rPr>
        <w:t xml:space="preserve"> </w:t>
      </w:r>
      <w:r w:rsidRPr="00D3228F">
        <w:rPr>
          <w:i/>
          <w:lang w:eastAsia="en-AU"/>
        </w:rPr>
        <w:t>texts</w:t>
      </w:r>
      <w:r w:rsidR="00BF19EC">
        <w:rPr>
          <w:i/>
          <w:lang w:eastAsia="en-AU"/>
        </w:rPr>
        <w:t xml:space="preserve"> </w:t>
      </w:r>
      <w:r w:rsidRPr="00D3228F">
        <w:rPr>
          <w:i/>
          <w:lang w:eastAsia="en-AU"/>
        </w:rPr>
        <w:t>in</w:t>
      </w:r>
      <w:r w:rsidR="00BF19EC">
        <w:rPr>
          <w:i/>
          <w:lang w:eastAsia="en-AU"/>
        </w:rPr>
        <w:t xml:space="preserve"> </w:t>
      </w:r>
      <w:r w:rsidRPr="00D3228F">
        <w:rPr>
          <w:i/>
          <w:lang w:eastAsia="en-AU"/>
        </w:rPr>
        <w:t>[language]</w:t>
      </w:r>
      <w:r w:rsidR="00BF19EC">
        <w:rPr>
          <w:i/>
          <w:lang w:eastAsia="en-AU"/>
        </w:rPr>
        <w:t xml:space="preserve"> </w:t>
      </w:r>
      <w:r w:rsidRPr="00D3228F">
        <w:rPr>
          <w:i/>
          <w:lang w:eastAsia="en-AU"/>
        </w:rPr>
        <w:t>to</w:t>
      </w:r>
      <w:r w:rsidR="00BF19EC">
        <w:rPr>
          <w:i/>
          <w:lang w:eastAsia="en-AU"/>
        </w:rPr>
        <w:t xml:space="preserve"> </w:t>
      </w:r>
      <w:r w:rsidRPr="00D3228F">
        <w:rPr>
          <w:i/>
          <w:lang w:eastAsia="en-AU"/>
        </w:rPr>
        <w:t>interpret</w:t>
      </w:r>
      <w:r w:rsidR="00BF19EC">
        <w:rPr>
          <w:i/>
          <w:lang w:eastAsia="en-AU"/>
        </w:rPr>
        <w:t xml:space="preserve"> </w:t>
      </w:r>
      <w:r w:rsidRPr="00D3228F">
        <w:rPr>
          <w:i/>
          <w:lang w:eastAsia="en-AU"/>
        </w:rPr>
        <w:t>meaning,</w:t>
      </w:r>
      <w:r w:rsidR="00BF19EC">
        <w:rPr>
          <w:i/>
          <w:lang w:eastAsia="en-AU"/>
        </w:rPr>
        <w:t xml:space="preserve"> </w:t>
      </w:r>
      <w:r w:rsidRPr="00D3228F">
        <w:rPr>
          <w:i/>
          <w:lang w:eastAsia="en-AU"/>
        </w:rPr>
        <w:t>examining</w:t>
      </w:r>
      <w:r w:rsidR="00BF19EC">
        <w:rPr>
          <w:i/>
          <w:lang w:eastAsia="en-AU"/>
        </w:rPr>
        <w:t xml:space="preserve"> </w:t>
      </w:r>
      <w:r w:rsidRPr="00D3228F">
        <w:rPr>
          <w:i/>
          <w:lang w:eastAsia="en-AU"/>
        </w:rPr>
        <w:t>and</w:t>
      </w:r>
      <w:r w:rsidR="00BF19EC">
        <w:rPr>
          <w:i/>
          <w:lang w:eastAsia="en-AU"/>
        </w:rPr>
        <w:t xml:space="preserve"> </w:t>
      </w:r>
      <w:r w:rsidRPr="00D3228F">
        <w:rPr>
          <w:i/>
          <w:lang w:eastAsia="en-AU"/>
        </w:rPr>
        <w:t>reflecting</w:t>
      </w:r>
      <w:r w:rsidR="00BF19EC">
        <w:rPr>
          <w:i/>
          <w:lang w:eastAsia="en-AU"/>
        </w:rPr>
        <w:t xml:space="preserve"> </w:t>
      </w:r>
      <w:r w:rsidRPr="00D3228F">
        <w:rPr>
          <w:i/>
          <w:lang w:eastAsia="en-AU"/>
        </w:rPr>
        <w:t>on</w:t>
      </w:r>
      <w:r w:rsidR="00BF19EC">
        <w:rPr>
          <w:i/>
          <w:lang w:eastAsia="en-AU"/>
        </w:rPr>
        <w:t xml:space="preserve"> </w:t>
      </w:r>
      <w:r w:rsidRPr="00D3228F">
        <w:rPr>
          <w:i/>
          <w:lang w:eastAsia="en-AU"/>
        </w:rPr>
        <w:t>relationships</w:t>
      </w:r>
      <w:r w:rsidR="00BF19EC">
        <w:rPr>
          <w:i/>
          <w:lang w:eastAsia="en-AU"/>
        </w:rPr>
        <w:t xml:space="preserve"> </w:t>
      </w:r>
      <w:r w:rsidRPr="00D3228F">
        <w:rPr>
          <w:i/>
          <w:lang w:eastAsia="en-AU"/>
        </w:rPr>
        <w:t>between</w:t>
      </w:r>
      <w:r w:rsidR="00BF19EC">
        <w:rPr>
          <w:i/>
          <w:lang w:eastAsia="en-AU"/>
        </w:rPr>
        <w:t xml:space="preserve"> </w:t>
      </w:r>
      <w:r w:rsidRPr="00D3228F">
        <w:rPr>
          <w:i/>
          <w:lang w:eastAsia="en-AU"/>
        </w:rPr>
        <w:t>language,</w:t>
      </w:r>
      <w:r w:rsidR="00BF19EC">
        <w:rPr>
          <w:i/>
          <w:lang w:eastAsia="en-AU"/>
        </w:rPr>
        <w:t xml:space="preserve"> </w:t>
      </w:r>
      <w:r w:rsidRPr="00D3228F">
        <w:rPr>
          <w:i/>
          <w:lang w:eastAsia="en-AU"/>
        </w:rPr>
        <w:t>culture</w:t>
      </w:r>
      <w:r w:rsidR="00BF19EC">
        <w:rPr>
          <w:i/>
          <w:lang w:eastAsia="en-AU"/>
        </w:rPr>
        <w:t xml:space="preserve"> </w:t>
      </w:r>
      <w:r w:rsidRPr="00D3228F">
        <w:rPr>
          <w:i/>
          <w:lang w:eastAsia="en-AU"/>
        </w:rPr>
        <w:t>and</w:t>
      </w:r>
      <w:r w:rsidR="00BF19EC">
        <w:rPr>
          <w:i/>
          <w:lang w:eastAsia="en-AU"/>
        </w:rPr>
        <w:t xml:space="preserve"> </w:t>
      </w:r>
      <w:r w:rsidRPr="00D3228F">
        <w:rPr>
          <w:i/>
          <w:lang w:eastAsia="en-AU"/>
        </w:rPr>
        <w:t>identity</w:t>
      </w:r>
    </w:p>
    <w:tbl>
      <w:tblPr>
        <w:tblStyle w:val="TableGrid"/>
        <w:tblW w:w="10530" w:type="dxa"/>
        <w:tblLook w:val="04A0" w:firstRow="1" w:lastRow="0" w:firstColumn="1" w:lastColumn="0" w:noHBand="0" w:noVBand="1"/>
        <w:tblCaption w:val="Objective 2 - related outcomes"/>
      </w:tblPr>
      <w:tblGrid>
        <w:gridCol w:w="1696"/>
        <w:gridCol w:w="8834"/>
      </w:tblGrid>
      <w:tr w:rsidR="00157550" w14:paraId="0A707394" w14:textId="77777777" w:rsidTr="00157550">
        <w:trPr>
          <w:tblHeader/>
        </w:trPr>
        <w:tc>
          <w:tcPr>
            <w:tcW w:w="1696" w:type="dxa"/>
          </w:tcPr>
          <w:p w14:paraId="3FAF7730" w14:textId="746D0D1F" w:rsidR="00157550" w:rsidRDefault="00157550" w:rsidP="00D3228F">
            <w:pPr>
              <w:pStyle w:val="DoEtableheading2018"/>
            </w:pPr>
            <w:r>
              <w:t>Outcome</w:t>
            </w:r>
          </w:p>
        </w:tc>
        <w:tc>
          <w:tcPr>
            <w:tcW w:w="8834" w:type="dxa"/>
          </w:tcPr>
          <w:p w14:paraId="497C490C" w14:textId="77777777" w:rsidR="00157550" w:rsidRPr="00686932" w:rsidRDefault="00157550" w:rsidP="00D3228F">
            <w:pPr>
              <w:pStyle w:val="Tabletext"/>
            </w:pPr>
          </w:p>
        </w:tc>
      </w:tr>
      <w:tr w:rsidR="00157550" w14:paraId="3B5E5337" w14:textId="77777777" w:rsidTr="00157550">
        <w:tc>
          <w:tcPr>
            <w:tcW w:w="1696" w:type="dxa"/>
          </w:tcPr>
          <w:p w14:paraId="30BDDB72" w14:textId="1C6EF17D" w:rsidR="00157550" w:rsidRDefault="00157550" w:rsidP="00D3228F">
            <w:pPr>
              <w:pStyle w:val="Tabletext"/>
            </w:pPr>
            <w:r>
              <w:t>3.1</w:t>
            </w:r>
          </w:p>
        </w:tc>
        <w:tc>
          <w:tcPr>
            <w:tcW w:w="8834" w:type="dxa"/>
          </w:tcPr>
          <w:p w14:paraId="4441C713" w14:textId="6C7183C4" w:rsidR="00157550" w:rsidRDefault="00157550" w:rsidP="00D3228F">
            <w:pPr>
              <w:pStyle w:val="Tabletext"/>
            </w:pPr>
            <w:r w:rsidRPr="00686932">
              <w:t>summarises</w:t>
            </w:r>
            <w:r>
              <w:t xml:space="preserve"> </w:t>
            </w:r>
            <w:r w:rsidRPr="00686932">
              <w:t>information</w:t>
            </w:r>
            <w:r>
              <w:t xml:space="preserve"> </w:t>
            </w:r>
            <w:r w:rsidRPr="00686932">
              <w:t>and</w:t>
            </w:r>
            <w:r>
              <w:t xml:space="preserve"> </w:t>
            </w:r>
            <w:r w:rsidRPr="00686932">
              <w:t>ideas</w:t>
            </w:r>
            <w:r>
              <w:t xml:space="preserve"> </w:t>
            </w:r>
            <w:r w:rsidRPr="00686932">
              <w:t>from</w:t>
            </w:r>
            <w:r>
              <w:t xml:space="preserve"> </w:t>
            </w:r>
            <w:r w:rsidRPr="00686932">
              <w:t>texts</w:t>
            </w:r>
          </w:p>
        </w:tc>
      </w:tr>
      <w:tr w:rsidR="00157550" w14:paraId="39B77BBB" w14:textId="77777777" w:rsidTr="00157550">
        <w:tc>
          <w:tcPr>
            <w:tcW w:w="1696" w:type="dxa"/>
          </w:tcPr>
          <w:p w14:paraId="5124A159" w14:textId="5943EE4B" w:rsidR="00157550" w:rsidRDefault="00157550" w:rsidP="00D3228F">
            <w:pPr>
              <w:pStyle w:val="Tabletext"/>
            </w:pPr>
            <w:r>
              <w:t>3.2</w:t>
            </w:r>
          </w:p>
        </w:tc>
        <w:tc>
          <w:tcPr>
            <w:tcW w:w="8834" w:type="dxa"/>
          </w:tcPr>
          <w:p w14:paraId="638BC2B2" w14:textId="637C1B7F" w:rsidR="00157550" w:rsidRDefault="00157550" w:rsidP="00D3228F">
            <w:pPr>
              <w:pStyle w:val="Tabletext"/>
            </w:pPr>
            <w:r w:rsidRPr="00686932">
              <w:t>synthesises</w:t>
            </w:r>
            <w:r>
              <w:t xml:space="preserve"> </w:t>
            </w:r>
            <w:r w:rsidRPr="00686932">
              <w:t>information</w:t>
            </w:r>
            <w:r>
              <w:t xml:space="preserve"> </w:t>
            </w:r>
            <w:r w:rsidRPr="00686932">
              <w:t>and</w:t>
            </w:r>
            <w:r>
              <w:t xml:space="preserve"> </w:t>
            </w:r>
            <w:r w:rsidRPr="00686932">
              <w:t>ideas</w:t>
            </w:r>
            <w:r>
              <w:t xml:space="preserve"> </w:t>
            </w:r>
            <w:r w:rsidRPr="00686932">
              <w:t>from</w:t>
            </w:r>
            <w:r>
              <w:t xml:space="preserve"> </w:t>
            </w:r>
            <w:r w:rsidRPr="00686932">
              <w:t>texts</w:t>
            </w:r>
          </w:p>
        </w:tc>
      </w:tr>
      <w:tr w:rsidR="00157550" w14:paraId="1CD9D274" w14:textId="77777777" w:rsidTr="00157550">
        <w:tc>
          <w:tcPr>
            <w:tcW w:w="1696" w:type="dxa"/>
          </w:tcPr>
          <w:p w14:paraId="2CAB4950" w14:textId="70318FC9" w:rsidR="00157550" w:rsidRDefault="00157550" w:rsidP="00D3228F">
            <w:pPr>
              <w:pStyle w:val="Tabletext"/>
            </w:pPr>
            <w:r>
              <w:t>3.3</w:t>
            </w:r>
          </w:p>
        </w:tc>
        <w:tc>
          <w:tcPr>
            <w:tcW w:w="8834" w:type="dxa"/>
          </w:tcPr>
          <w:p w14:paraId="6DEA48CA" w14:textId="7802BCCF" w:rsidR="00157550" w:rsidRDefault="00157550" w:rsidP="00D3228F">
            <w:pPr>
              <w:pStyle w:val="Tabletext"/>
            </w:pPr>
            <w:r w:rsidRPr="00686932">
              <w:t>infers</w:t>
            </w:r>
            <w:r>
              <w:t xml:space="preserve"> </w:t>
            </w:r>
            <w:r w:rsidRPr="00686932">
              <w:t>points</w:t>
            </w:r>
            <w:r>
              <w:t xml:space="preserve"> </w:t>
            </w:r>
            <w:r w:rsidRPr="00686932">
              <w:t>of</w:t>
            </w:r>
            <w:r>
              <w:t xml:space="preserve"> </w:t>
            </w:r>
            <w:r w:rsidRPr="00686932">
              <w:t>view,</w:t>
            </w:r>
            <w:r>
              <w:t xml:space="preserve"> </w:t>
            </w:r>
            <w:r w:rsidRPr="00686932">
              <w:t>opinions</w:t>
            </w:r>
            <w:r>
              <w:t xml:space="preserve"> </w:t>
            </w:r>
            <w:r w:rsidRPr="00686932">
              <w:t>and</w:t>
            </w:r>
            <w:r>
              <w:t xml:space="preserve"> </w:t>
            </w:r>
            <w:r w:rsidRPr="00686932">
              <w:t>attitudes</w:t>
            </w:r>
            <w:r>
              <w:t xml:space="preserve"> </w:t>
            </w:r>
            <w:r w:rsidRPr="00686932">
              <w:t>expressed</w:t>
            </w:r>
            <w:r>
              <w:t xml:space="preserve"> </w:t>
            </w:r>
            <w:r w:rsidRPr="00686932">
              <w:t>in</w:t>
            </w:r>
            <w:r>
              <w:t xml:space="preserve"> </w:t>
            </w:r>
            <w:r w:rsidRPr="00686932">
              <w:t>texts</w:t>
            </w:r>
          </w:p>
        </w:tc>
      </w:tr>
      <w:tr w:rsidR="00157550" w14:paraId="16AFEC66" w14:textId="77777777" w:rsidTr="00157550">
        <w:tc>
          <w:tcPr>
            <w:tcW w:w="1696" w:type="dxa"/>
          </w:tcPr>
          <w:p w14:paraId="6B6B6216" w14:textId="4D8249E8" w:rsidR="00157550" w:rsidRDefault="00157550" w:rsidP="00D3228F">
            <w:pPr>
              <w:pStyle w:val="Tabletext"/>
            </w:pPr>
            <w:r>
              <w:t>3.4</w:t>
            </w:r>
          </w:p>
        </w:tc>
        <w:tc>
          <w:tcPr>
            <w:tcW w:w="8834" w:type="dxa"/>
          </w:tcPr>
          <w:p w14:paraId="5E1214D4" w14:textId="1CD083E8" w:rsidR="00157550" w:rsidRDefault="00157550" w:rsidP="00D3228F">
            <w:pPr>
              <w:pStyle w:val="Tabletext"/>
            </w:pPr>
            <w:r w:rsidRPr="00686932">
              <w:t>respond</w:t>
            </w:r>
            <w:r>
              <w:t xml:space="preserve"> </w:t>
            </w:r>
            <w:r w:rsidRPr="00686932">
              <w:t>to</w:t>
            </w:r>
            <w:r>
              <w:t xml:space="preserve"> </w:t>
            </w:r>
            <w:r w:rsidRPr="00686932">
              <w:t>texts</w:t>
            </w:r>
            <w:r>
              <w:t xml:space="preserve"> </w:t>
            </w:r>
            <w:r w:rsidRPr="00686932">
              <w:t>personally</w:t>
            </w:r>
            <w:r>
              <w:t xml:space="preserve"> </w:t>
            </w:r>
            <w:r w:rsidRPr="00686932">
              <w:t>and</w:t>
            </w:r>
            <w:r>
              <w:t xml:space="preserve"> </w:t>
            </w:r>
            <w:r w:rsidRPr="00686932">
              <w:t>critically</w:t>
            </w:r>
          </w:p>
        </w:tc>
      </w:tr>
      <w:tr w:rsidR="00157550" w14:paraId="1DDA7279" w14:textId="77777777" w:rsidTr="00157550">
        <w:tc>
          <w:tcPr>
            <w:tcW w:w="1696" w:type="dxa"/>
          </w:tcPr>
          <w:p w14:paraId="760CC03F" w14:textId="7F562D70" w:rsidR="00157550" w:rsidRDefault="00157550" w:rsidP="00D3228F">
            <w:pPr>
              <w:pStyle w:val="Tabletext"/>
            </w:pPr>
            <w:r>
              <w:t>3.5</w:t>
            </w:r>
          </w:p>
        </w:tc>
        <w:tc>
          <w:tcPr>
            <w:tcW w:w="8834" w:type="dxa"/>
          </w:tcPr>
          <w:p w14:paraId="3ED4AECE" w14:textId="4638C556" w:rsidR="00157550" w:rsidRDefault="00157550" w:rsidP="00D3228F">
            <w:pPr>
              <w:pStyle w:val="Tabletext"/>
            </w:pPr>
            <w:r w:rsidRPr="00686932">
              <w:t>analyses</w:t>
            </w:r>
            <w:r>
              <w:t xml:space="preserve"> </w:t>
            </w:r>
            <w:r w:rsidRPr="00686932">
              <w:t>the</w:t>
            </w:r>
            <w:r>
              <w:t xml:space="preserve"> </w:t>
            </w:r>
            <w:r w:rsidRPr="00686932">
              <w:t>way</w:t>
            </w:r>
            <w:r>
              <w:t xml:space="preserve"> </w:t>
            </w:r>
            <w:r w:rsidRPr="00686932">
              <w:t>in</w:t>
            </w:r>
            <w:r>
              <w:t xml:space="preserve"> </w:t>
            </w:r>
            <w:r w:rsidRPr="00686932">
              <w:t>which</w:t>
            </w:r>
            <w:r>
              <w:t xml:space="preserve"> </w:t>
            </w:r>
            <w:r w:rsidRPr="00686932">
              <w:t>culture</w:t>
            </w:r>
            <w:r>
              <w:t xml:space="preserve"> </w:t>
            </w:r>
            <w:r w:rsidRPr="00686932">
              <w:t>and</w:t>
            </w:r>
            <w:r>
              <w:t xml:space="preserve"> </w:t>
            </w:r>
            <w:r w:rsidRPr="00686932">
              <w:t>identity</w:t>
            </w:r>
            <w:r>
              <w:t xml:space="preserve"> </w:t>
            </w:r>
            <w:r w:rsidRPr="00686932">
              <w:t>are</w:t>
            </w:r>
            <w:r>
              <w:t xml:space="preserve"> </w:t>
            </w:r>
            <w:r w:rsidRPr="00686932">
              <w:t>expressed</w:t>
            </w:r>
            <w:r>
              <w:t xml:space="preserve"> </w:t>
            </w:r>
            <w:r w:rsidRPr="00686932">
              <w:t>through</w:t>
            </w:r>
            <w:r>
              <w:t xml:space="preserve"> </w:t>
            </w:r>
            <w:r w:rsidRPr="00686932">
              <w:t>language</w:t>
            </w:r>
          </w:p>
        </w:tc>
      </w:tr>
      <w:tr w:rsidR="00157550" w14:paraId="1787E67B" w14:textId="77777777" w:rsidTr="00157550">
        <w:tc>
          <w:tcPr>
            <w:tcW w:w="1696" w:type="dxa"/>
          </w:tcPr>
          <w:p w14:paraId="60663B03" w14:textId="44A923AE" w:rsidR="00157550" w:rsidRDefault="00157550" w:rsidP="00D3228F">
            <w:pPr>
              <w:pStyle w:val="Tabletext"/>
            </w:pPr>
            <w:r>
              <w:t>3.6</w:t>
            </w:r>
          </w:p>
        </w:tc>
        <w:tc>
          <w:tcPr>
            <w:tcW w:w="8834" w:type="dxa"/>
          </w:tcPr>
          <w:p w14:paraId="1F7E1A8B" w14:textId="739C4143" w:rsidR="00157550" w:rsidRDefault="00157550" w:rsidP="00D3228F">
            <w:pPr>
              <w:pStyle w:val="Tabletext"/>
            </w:pPr>
            <w:r w:rsidRPr="00686932">
              <w:t>reflects</w:t>
            </w:r>
            <w:r>
              <w:t xml:space="preserve"> </w:t>
            </w:r>
            <w:r w:rsidRPr="00686932">
              <w:t>on</w:t>
            </w:r>
            <w:r>
              <w:t xml:space="preserve"> </w:t>
            </w:r>
            <w:r w:rsidRPr="00686932">
              <w:t>own</w:t>
            </w:r>
            <w:r>
              <w:t xml:space="preserve"> </w:t>
            </w:r>
            <w:r w:rsidRPr="00686932">
              <w:t>and</w:t>
            </w:r>
            <w:r>
              <w:t xml:space="preserve"> </w:t>
            </w:r>
            <w:r w:rsidRPr="00686932">
              <w:t>others’</w:t>
            </w:r>
            <w:r>
              <w:t xml:space="preserve"> </w:t>
            </w:r>
            <w:r w:rsidRPr="00686932">
              <w:t>values,</w:t>
            </w:r>
            <w:r>
              <w:t xml:space="preserve"> </w:t>
            </w:r>
            <w:r w:rsidRPr="00686932">
              <w:t>beliefs,</w:t>
            </w:r>
            <w:r>
              <w:t xml:space="preserve"> </w:t>
            </w:r>
            <w:r w:rsidRPr="00686932">
              <w:t>practices</w:t>
            </w:r>
            <w:r>
              <w:t xml:space="preserve"> </w:t>
            </w:r>
            <w:r w:rsidRPr="00686932">
              <w:t>and</w:t>
            </w:r>
            <w:r>
              <w:t xml:space="preserve"> </w:t>
            </w:r>
            <w:r w:rsidRPr="00686932">
              <w:t>ideas</w:t>
            </w:r>
            <w:r>
              <w:t xml:space="preserve"> </w:t>
            </w:r>
            <w:r w:rsidRPr="00686932">
              <w:t>expressed</w:t>
            </w:r>
            <w:r>
              <w:t xml:space="preserve"> </w:t>
            </w:r>
            <w:r w:rsidRPr="00686932">
              <w:t>in</w:t>
            </w:r>
            <w:r>
              <w:t xml:space="preserve"> </w:t>
            </w:r>
            <w:r w:rsidRPr="00686932">
              <w:t>texts</w:t>
            </w:r>
          </w:p>
        </w:tc>
      </w:tr>
    </w:tbl>
    <w:p w14:paraId="15B715D2" w14:textId="0DD26873" w:rsidR="00A97949" w:rsidRPr="00686932" w:rsidRDefault="00A97949" w:rsidP="00D3228F">
      <w:pPr>
        <w:rPr>
          <w:lang w:eastAsia="en-AU"/>
        </w:rPr>
      </w:pPr>
      <w:r w:rsidRPr="00686932">
        <w:rPr>
          <w:lang w:eastAsia="en-AU"/>
        </w:rPr>
        <w:t>There</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approximately</w:t>
      </w:r>
      <w:r w:rsidR="00BF19EC">
        <w:rPr>
          <w:lang w:eastAsia="en-AU"/>
        </w:rPr>
        <w:t xml:space="preserve"> </w:t>
      </w:r>
      <w:r w:rsidR="00A01400">
        <w:rPr>
          <w:lang w:eastAsia="en-AU"/>
        </w:rPr>
        <w:t>6-</w:t>
      </w:r>
      <w:r w:rsidR="0080065F">
        <w:rPr>
          <w:lang w:eastAsia="en-AU"/>
        </w:rPr>
        <w:t>8</w:t>
      </w:r>
      <w:r w:rsidR="00BF19EC">
        <w:rPr>
          <w:lang w:eastAsia="en-AU"/>
        </w:rPr>
        <w:t xml:space="preserve"> </w:t>
      </w:r>
      <w:r w:rsidRPr="00686932">
        <w:rPr>
          <w:lang w:eastAsia="en-AU"/>
        </w:rPr>
        <w:t>texts</w:t>
      </w:r>
      <w:r w:rsidR="00BF19EC">
        <w:rPr>
          <w:lang w:eastAsia="en-AU"/>
        </w:rPr>
        <w:t xml:space="preserve"> </w:t>
      </w:r>
      <w:r w:rsidRPr="00686932">
        <w:rPr>
          <w:lang w:eastAsia="en-AU"/>
        </w:rPr>
        <w:t>including</w:t>
      </w:r>
      <w:r w:rsidR="00BF19EC">
        <w:rPr>
          <w:lang w:eastAsia="en-AU"/>
        </w:rPr>
        <w:t xml:space="preserve"> </w:t>
      </w:r>
      <w:r w:rsidRPr="00686932">
        <w:rPr>
          <w:lang w:eastAsia="en-AU"/>
        </w:rPr>
        <w:t>a</w:t>
      </w:r>
      <w:r w:rsidR="00BF19EC">
        <w:rPr>
          <w:lang w:eastAsia="en-AU"/>
        </w:rPr>
        <w:t xml:space="preserve"> </w:t>
      </w:r>
      <w:r w:rsidRPr="00686932">
        <w:rPr>
          <w:lang w:eastAsia="en-AU"/>
        </w:rPr>
        <w:t>range</w:t>
      </w:r>
      <w:r w:rsidR="00BF19EC">
        <w:rPr>
          <w:lang w:eastAsia="en-AU"/>
        </w:rPr>
        <w:t xml:space="preserve"> </w:t>
      </w:r>
      <w:r w:rsidRPr="00686932">
        <w:rPr>
          <w:lang w:eastAsia="en-AU"/>
        </w:rPr>
        <w:t>of</w:t>
      </w:r>
      <w:r w:rsidR="00BF19EC">
        <w:rPr>
          <w:lang w:eastAsia="en-AU"/>
        </w:rPr>
        <w:t xml:space="preserve"> </w:t>
      </w:r>
      <w:r w:rsidRPr="00686932">
        <w:rPr>
          <w:lang w:eastAsia="en-AU"/>
        </w:rPr>
        <w:t>text</w:t>
      </w:r>
      <w:r w:rsidR="00BF19EC">
        <w:rPr>
          <w:lang w:eastAsia="en-AU"/>
        </w:rPr>
        <w:t xml:space="preserve"> </w:t>
      </w:r>
      <w:r w:rsidRPr="00686932">
        <w:rPr>
          <w:lang w:eastAsia="en-AU"/>
        </w:rPr>
        <w:t>types.</w:t>
      </w:r>
      <w:r w:rsidR="00BF19EC">
        <w:rPr>
          <w:lang w:eastAsia="en-AU"/>
        </w:rPr>
        <w:t xml:space="preserve"> </w:t>
      </w:r>
      <w:r w:rsidRPr="00686932">
        <w:rPr>
          <w:lang w:eastAsia="en-AU"/>
        </w:rPr>
        <w:t>The</w:t>
      </w:r>
      <w:r w:rsidR="00BF19EC">
        <w:rPr>
          <w:lang w:eastAsia="en-AU"/>
        </w:rPr>
        <w:t xml:space="preserve"> </w:t>
      </w:r>
      <w:r w:rsidRPr="00686932">
        <w:rPr>
          <w:lang w:eastAsia="en-AU"/>
        </w:rPr>
        <w:t>texts</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spoken,</w:t>
      </w:r>
      <w:r w:rsidR="00BF19EC">
        <w:rPr>
          <w:lang w:eastAsia="en-AU"/>
        </w:rPr>
        <w:t xml:space="preserve"> </w:t>
      </w:r>
      <w:r w:rsidRPr="00686932">
        <w:rPr>
          <w:lang w:eastAsia="en-AU"/>
        </w:rPr>
        <w:t>written</w:t>
      </w:r>
      <w:r w:rsidR="00BF19EC">
        <w:rPr>
          <w:lang w:eastAsia="en-AU"/>
        </w:rPr>
        <w:t xml:space="preserve"> </w:t>
      </w:r>
      <w:r w:rsidRPr="00686932">
        <w:rPr>
          <w:lang w:eastAsia="en-AU"/>
        </w:rPr>
        <w:t>and/or</w:t>
      </w:r>
      <w:r w:rsidR="00BF19EC">
        <w:rPr>
          <w:lang w:eastAsia="en-AU"/>
        </w:rPr>
        <w:t xml:space="preserve"> </w:t>
      </w:r>
      <w:proofErr w:type="spellStart"/>
      <w:r w:rsidRPr="00686932">
        <w:rPr>
          <w:lang w:eastAsia="en-AU"/>
        </w:rPr>
        <w:t>audiovisua</w:t>
      </w:r>
      <w:r w:rsidR="00D3228F">
        <w:rPr>
          <w:lang w:eastAsia="en-AU"/>
        </w:rPr>
        <w:t>l</w:t>
      </w:r>
      <w:proofErr w:type="spellEnd"/>
      <w:r w:rsidR="0080065F">
        <w:rPr>
          <w:lang w:eastAsia="en-AU"/>
        </w:rPr>
        <w:t xml:space="preserve">, for example a television </w:t>
      </w:r>
      <w:r w:rsidR="000C1CAA">
        <w:rPr>
          <w:lang w:eastAsia="en-AU"/>
        </w:rPr>
        <w:t>commerci</w:t>
      </w:r>
      <w:r w:rsidR="0080065F">
        <w:rPr>
          <w:lang w:eastAsia="en-AU"/>
        </w:rPr>
        <w:t>al</w:t>
      </w:r>
      <w:r w:rsidR="00D3228F">
        <w:rPr>
          <w:lang w:eastAsia="en-AU"/>
        </w:rPr>
        <w:t>.</w:t>
      </w:r>
      <w:r w:rsidR="00BF19EC">
        <w:rPr>
          <w:lang w:eastAsia="en-AU"/>
        </w:rPr>
        <w:t xml:space="preserve"> </w:t>
      </w:r>
      <w:r w:rsidR="00D3228F">
        <w:rPr>
          <w:lang w:eastAsia="en-AU"/>
        </w:rPr>
        <w:t>T</w:t>
      </w:r>
      <w:r w:rsidR="000C1CAA">
        <w:rPr>
          <w:lang w:eastAsia="en-AU"/>
        </w:rPr>
        <w:t>he texts wil</w:t>
      </w:r>
      <w:r w:rsidR="00D3228F">
        <w:rPr>
          <w:lang w:eastAsia="en-AU"/>
        </w:rPr>
        <w:t>l</w:t>
      </w:r>
      <w:r w:rsidR="00BF19EC">
        <w:rPr>
          <w:lang w:eastAsia="en-AU"/>
        </w:rPr>
        <w:t xml:space="preserve"> </w:t>
      </w:r>
      <w:r w:rsidR="00D3228F">
        <w:rPr>
          <w:lang w:eastAsia="en-AU"/>
        </w:rPr>
        <w:t>be</w:t>
      </w:r>
      <w:r w:rsidR="00BF19EC">
        <w:rPr>
          <w:lang w:eastAsia="en-AU"/>
        </w:rPr>
        <w:t xml:space="preserve"> </w:t>
      </w:r>
      <w:r w:rsidR="00D3228F">
        <w:rPr>
          <w:lang w:eastAsia="en-AU"/>
        </w:rPr>
        <w:t>related</w:t>
      </w:r>
      <w:r w:rsidR="00BF19EC">
        <w:rPr>
          <w:lang w:eastAsia="en-AU"/>
        </w:rPr>
        <w:t xml:space="preserve"> </w:t>
      </w:r>
      <w:r w:rsidR="00D3228F">
        <w:rPr>
          <w:lang w:eastAsia="en-AU"/>
        </w:rPr>
        <w:t>to</w:t>
      </w:r>
      <w:r w:rsidR="00BF19EC">
        <w:rPr>
          <w:lang w:eastAsia="en-AU"/>
        </w:rPr>
        <w:t xml:space="preserve"> </w:t>
      </w:r>
      <w:r w:rsidR="00D3228F">
        <w:rPr>
          <w:lang w:eastAsia="en-AU"/>
        </w:rPr>
        <w:t>the</w:t>
      </w:r>
      <w:r w:rsidR="00BF19EC">
        <w:rPr>
          <w:lang w:eastAsia="en-AU"/>
        </w:rPr>
        <w:t xml:space="preserve"> </w:t>
      </w:r>
      <w:r w:rsidR="00D3228F">
        <w:rPr>
          <w:lang w:eastAsia="en-AU"/>
        </w:rPr>
        <w:t>issues,</w:t>
      </w:r>
      <w:r w:rsidR="00BF19EC">
        <w:rPr>
          <w:lang w:eastAsia="en-AU"/>
        </w:rPr>
        <w:t xml:space="preserve"> </w:t>
      </w:r>
      <w:r w:rsidR="00D3228F">
        <w:rPr>
          <w:lang w:eastAsia="en-AU"/>
        </w:rPr>
        <w:t>perspectives</w:t>
      </w:r>
      <w:r w:rsidR="00BF19EC">
        <w:rPr>
          <w:lang w:eastAsia="en-AU"/>
        </w:rPr>
        <w:t xml:space="preserve"> </w:t>
      </w:r>
      <w:r w:rsidR="00D3228F">
        <w:rPr>
          <w:lang w:eastAsia="en-AU"/>
        </w:rPr>
        <w:t>and</w:t>
      </w:r>
      <w:r w:rsidR="00BF19EC">
        <w:rPr>
          <w:lang w:eastAsia="en-AU"/>
        </w:rPr>
        <w:t xml:space="preserve"> </w:t>
      </w:r>
      <w:r w:rsidR="00D3228F">
        <w:rPr>
          <w:lang w:eastAsia="en-AU"/>
        </w:rPr>
        <w:t>c</w:t>
      </w:r>
      <w:r w:rsidRPr="00686932">
        <w:rPr>
          <w:lang w:eastAsia="en-AU"/>
        </w:rPr>
        <w:t>ontexts</w:t>
      </w:r>
      <w:r w:rsidR="00BF19EC">
        <w:rPr>
          <w:lang w:eastAsia="en-AU"/>
        </w:rPr>
        <w:t xml:space="preserve"> </w:t>
      </w:r>
      <w:r w:rsidRPr="00686932">
        <w:rPr>
          <w:lang w:eastAsia="en-AU"/>
        </w:rPr>
        <w:t>as</w:t>
      </w:r>
      <w:r w:rsidR="00BF19EC">
        <w:rPr>
          <w:lang w:eastAsia="en-AU"/>
        </w:rPr>
        <w:t xml:space="preserve"> </w:t>
      </w:r>
      <w:r w:rsidRPr="00686932">
        <w:rPr>
          <w:lang w:eastAsia="en-AU"/>
        </w:rPr>
        <w:t>listed</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syllabus</w:t>
      </w:r>
      <w:r w:rsidR="00BF19EC">
        <w:rPr>
          <w:lang w:eastAsia="en-AU"/>
        </w:rPr>
        <w:t xml:space="preserve"> </w:t>
      </w:r>
      <w:r w:rsidRPr="00686932">
        <w:rPr>
          <w:lang w:eastAsia="en-AU"/>
        </w:rPr>
        <w:t>(see</w:t>
      </w:r>
      <w:r w:rsidR="00BF19EC">
        <w:rPr>
          <w:lang w:eastAsia="en-AU"/>
        </w:rPr>
        <w:t xml:space="preserve"> </w:t>
      </w:r>
      <w:r w:rsidRPr="00686932">
        <w:rPr>
          <w:lang w:eastAsia="en-AU"/>
        </w:rPr>
        <w:t>below)</w:t>
      </w:r>
      <w:r w:rsidR="00BF19EC">
        <w:rPr>
          <w:lang w:eastAsia="en-AU"/>
        </w:rPr>
        <w:t xml:space="preserve"> </w:t>
      </w:r>
      <w:r w:rsidRPr="00686932">
        <w:rPr>
          <w:lang w:eastAsia="en-AU"/>
        </w:rPr>
        <w:t>and</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of</w:t>
      </w:r>
      <w:r w:rsidR="00BF19EC">
        <w:rPr>
          <w:lang w:eastAsia="en-AU"/>
        </w:rPr>
        <w:t xml:space="preserve"> </w:t>
      </w:r>
      <w:r w:rsidRPr="00686932">
        <w:rPr>
          <w:lang w:eastAsia="en-AU"/>
        </w:rPr>
        <w:t>varying</w:t>
      </w:r>
      <w:r w:rsidR="00BF19EC">
        <w:rPr>
          <w:lang w:eastAsia="en-AU"/>
        </w:rPr>
        <w:t xml:space="preserve"> </w:t>
      </w:r>
      <w:r w:rsidRPr="00686932">
        <w:rPr>
          <w:lang w:eastAsia="en-AU"/>
        </w:rPr>
        <w:t>length.</w:t>
      </w:r>
    </w:p>
    <w:p w14:paraId="2BCCE711" w14:textId="262AB4B5" w:rsidR="00A97949" w:rsidRPr="00686932" w:rsidRDefault="000C1CAA" w:rsidP="00D3228F">
      <w:pPr>
        <w:rPr>
          <w:lang w:eastAsia="en-AU"/>
        </w:rPr>
      </w:pPr>
      <w:r>
        <w:rPr>
          <w:lang w:eastAsia="en-AU"/>
        </w:rPr>
        <w:t xml:space="preserve">Included in the </w:t>
      </w:r>
      <w:r w:rsidR="00A01400">
        <w:rPr>
          <w:lang w:eastAsia="en-AU"/>
        </w:rPr>
        <w:t>6-</w:t>
      </w:r>
      <w:r>
        <w:rPr>
          <w:lang w:eastAsia="en-AU"/>
        </w:rPr>
        <w:t>8 texts</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approximately</w:t>
      </w:r>
      <w:r w:rsidR="00BF19EC">
        <w:rPr>
          <w:lang w:eastAsia="en-AU"/>
        </w:rPr>
        <w:t xml:space="preserve"> </w:t>
      </w:r>
      <w:r w:rsidR="0080065F">
        <w:rPr>
          <w:lang w:eastAsia="en-AU"/>
        </w:rPr>
        <w:t>3</w:t>
      </w:r>
      <w:r w:rsidR="00BF19EC">
        <w:rPr>
          <w:lang w:eastAsia="en-AU"/>
        </w:rPr>
        <w:t xml:space="preserve"> </w:t>
      </w:r>
      <w:r w:rsidR="00A97949" w:rsidRPr="00686932">
        <w:rPr>
          <w:lang w:eastAsia="en-AU"/>
        </w:rPr>
        <w:t>spoken/</w:t>
      </w:r>
      <w:proofErr w:type="spellStart"/>
      <w:r w:rsidR="00A97949" w:rsidRPr="00686932">
        <w:rPr>
          <w:lang w:eastAsia="en-AU"/>
        </w:rPr>
        <w:t>audiovisual</w:t>
      </w:r>
      <w:proofErr w:type="spellEnd"/>
      <w:r w:rsidR="00BF19EC">
        <w:rPr>
          <w:lang w:eastAsia="en-AU"/>
        </w:rPr>
        <w:t xml:space="preserve"> </w:t>
      </w:r>
      <w:r w:rsidR="00A97949" w:rsidRPr="00686932">
        <w:rPr>
          <w:lang w:eastAsia="en-AU"/>
        </w:rPr>
        <w:t>texts</w:t>
      </w:r>
      <w:r>
        <w:rPr>
          <w:lang w:eastAsia="en-AU"/>
        </w:rPr>
        <w:t>,</w:t>
      </w:r>
      <w:r w:rsidR="00BF19EC">
        <w:rPr>
          <w:lang w:eastAsia="en-AU"/>
        </w:rPr>
        <w:t xml:space="preserve"> </w:t>
      </w:r>
      <w:r w:rsidR="00A97949" w:rsidRPr="00686932">
        <w:rPr>
          <w:lang w:eastAsia="en-AU"/>
        </w:rPr>
        <w:t>each</w:t>
      </w:r>
      <w:r w:rsidR="00BF19EC">
        <w:rPr>
          <w:lang w:eastAsia="en-AU"/>
        </w:rPr>
        <w:t xml:space="preserve"> </w:t>
      </w:r>
      <w:r w:rsidR="00A97949" w:rsidRPr="00686932">
        <w:rPr>
          <w:lang w:eastAsia="en-AU"/>
        </w:rPr>
        <w:t>of</w:t>
      </w:r>
      <w:r w:rsidR="00BF19EC">
        <w:rPr>
          <w:lang w:eastAsia="en-AU"/>
        </w:rPr>
        <w:t xml:space="preserve"> </w:t>
      </w:r>
      <w:r w:rsidR="00A97949" w:rsidRPr="00686932">
        <w:rPr>
          <w:lang w:eastAsia="en-AU"/>
        </w:rPr>
        <w:t>which</w:t>
      </w:r>
      <w:r w:rsidR="00BF19EC">
        <w:rPr>
          <w:lang w:eastAsia="en-AU"/>
        </w:rPr>
        <w:t xml:space="preserve"> </w:t>
      </w:r>
      <w:r w:rsidR="00A97949" w:rsidRPr="00686932">
        <w:rPr>
          <w:lang w:eastAsia="en-AU"/>
        </w:rPr>
        <w:t>is</w:t>
      </w:r>
      <w:r w:rsidR="00BF19EC">
        <w:rPr>
          <w:lang w:eastAsia="en-AU"/>
        </w:rPr>
        <w:t xml:space="preserve"> </w:t>
      </w:r>
      <w:r w:rsidR="00A97949">
        <w:rPr>
          <w:lang w:eastAsia="en-AU"/>
        </w:rPr>
        <w:t>approximately</w:t>
      </w:r>
      <w:r w:rsidR="00BF19EC">
        <w:rPr>
          <w:lang w:eastAsia="en-AU"/>
        </w:rPr>
        <w:t xml:space="preserve"> </w:t>
      </w:r>
      <w:r w:rsidR="00A97949" w:rsidRPr="00686932">
        <w:rPr>
          <w:lang w:eastAsia="en-AU"/>
        </w:rPr>
        <w:t>1-2</w:t>
      </w:r>
      <w:r w:rsidR="00BF19EC">
        <w:rPr>
          <w:lang w:eastAsia="en-AU"/>
        </w:rPr>
        <w:t xml:space="preserve"> </w:t>
      </w:r>
      <w:r w:rsidR="00A97949" w:rsidRPr="00686932">
        <w:rPr>
          <w:lang w:eastAsia="en-AU"/>
        </w:rPr>
        <w:t>minutes</w:t>
      </w:r>
      <w:r w:rsidR="00BF19EC">
        <w:rPr>
          <w:lang w:eastAsia="en-AU"/>
        </w:rPr>
        <w:t xml:space="preserve"> </w:t>
      </w:r>
      <w:r w:rsidR="00A97949" w:rsidRPr="00686932">
        <w:rPr>
          <w:lang w:eastAsia="en-AU"/>
        </w:rPr>
        <w:t>in</w:t>
      </w:r>
      <w:r w:rsidR="00BF19EC">
        <w:rPr>
          <w:lang w:eastAsia="en-AU"/>
        </w:rPr>
        <w:t xml:space="preserve"> </w:t>
      </w:r>
      <w:r w:rsidR="00A97949" w:rsidRPr="00686932">
        <w:rPr>
          <w:lang w:eastAsia="en-AU"/>
        </w:rPr>
        <w:t>length.</w:t>
      </w:r>
      <w:r w:rsidR="00BF19EC">
        <w:rPr>
          <w:lang w:eastAsia="en-AU"/>
        </w:rPr>
        <w:t xml:space="preserve"> </w:t>
      </w:r>
      <w:r w:rsidR="00A97949" w:rsidRPr="00686932">
        <w:rPr>
          <w:lang w:eastAsia="en-AU"/>
        </w:rPr>
        <w:t>The</w:t>
      </w:r>
      <w:r w:rsidR="00BF19EC">
        <w:rPr>
          <w:lang w:eastAsia="en-AU"/>
        </w:rPr>
        <w:t xml:space="preserve"> </w:t>
      </w:r>
      <w:r w:rsidR="00A97949" w:rsidRPr="00686932">
        <w:rPr>
          <w:lang w:eastAsia="en-AU"/>
        </w:rPr>
        <w:t>total</w:t>
      </w:r>
      <w:r w:rsidR="00BF19EC">
        <w:rPr>
          <w:lang w:eastAsia="en-AU"/>
        </w:rPr>
        <w:t xml:space="preserve"> </w:t>
      </w:r>
      <w:r w:rsidR="00A97949" w:rsidRPr="00686932">
        <w:rPr>
          <w:lang w:eastAsia="en-AU"/>
        </w:rPr>
        <w:t>time</w:t>
      </w:r>
      <w:r w:rsidR="00BF19EC">
        <w:rPr>
          <w:lang w:eastAsia="en-AU"/>
        </w:rPr>
        <w:t xml:space="preserve"> </w:t>
      </w:r>
      <w:r w:rsidR="00A97949" w:rsidRPr="00686932">
        <w:rPr>
          <w:lang w:eastAsia="en-AU"/>
        </w:rPr>
        <w:t>for</w:t>
      </w:r>
      <w:r w:rsidR="00BF19EC">
        <w:rPr>
          <w:lang w:eastAsia="en-AU"/>
        </w:rPr>
        <w:t xml:space="preserve"> </w:t>
      </w:r>
      <w:r w:rsidR="00A97949" w:rsidRPr="00686932">
        <w:rPr>
          <w:lang w:eastAsia="en-AU"/>
        </w:rPr>
        <w:t>one</w:t>
      </w:r>
      <w:r w:rsidR="00BF19EC">
        <w:rPr>
          <w:lang w:eastAsia="en-AU"/>
        </w:rPr>
        <w:t xml:space="preserve"> </w:t>
      </w:r>
      <w:r w:rsidR="00A97949" w:rsidRPr="00686932">
        <w:rPr>
          <w:lang w:eastAsia="en-AU"/>
        </w:rPr>
        <w:t>reading/playing</w:t>
      </w:r>
      <w:r w:rsidR="00BF19EC">
        <w:rPr>
          <w:lang w:eastAsia="en-AU"/>
        </w:rPr>
        <w:t xml:space="preserve"> </w:t>
      </w:r>
      <w:r w:rsidR="00A97949" w:rsidRPr="00686932">
        <w:rPr>
          <w:lang w:eastAsia="en-AU"/>
        </w:rPr>
        <w:t>of</w:t>
      </w:r>
      <w:r w:rsidR="00BF19EC">
        <w:rPr>
          <w:lang w:eastAsia="en-AU"/>
        </w:rPr>
        <w:t xml:space="preserve"> </w:t>
      </w:r>
      <w:r w:rsidR="00A97949" w:rsidRPr="00686932">
        <w:rPr>
          <w:lang w:eastAsia="en-AU"/>
        </w:rPr>
        <w:t>all</w:t>
      </w:r>
      <w:r w:rsidR="00BF19EC">
        <w:rPr>
          <w:lang w:eastAsia="en-AU"/>
        </w:rPr>
        <w:t xml:space="preserve"> </w:t>
      </w:r>
      <w:r w:rsidR="00A97949" w:rsidRPr="00686932">
        <w:rPr>
          <w:lang w:eastAsia="en-AU"/>
        </w:rPr>
        <w:t>texts</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approximately</w:t>
      </w:r>
      <w:r w:rsidR="00BF19EC">
        <w:rPr>
          <w:lang w:eastAsia="en-AU"/>
        </w:rPr>
        <w:t xml:space="preserve"> </w:t>
      </w:r>
      <w:r w:rsidR="00A97949" w:rsidRPr="00686932">
        <w:rPr>
          <w:lang w:eastAsia="en-AU"/>
        </w:rPr>
        <w:t>5</w:t>
      </w:r>
      <w:r w:rsidR="00BF19EC">
        <w:rPr>
          <w:lang w:eastAsia="en-AU"/>
        </w:rPr>
        <w:t xml:space="preserve"> </w:t>
      </w:r>
      <w:r w:rsidR="00A97949" w:rsidRPr="00686932">
        <w:rPr>
          <w:lang w:eastAsia="en-AU"/>
        </w:rPr>
        <w:t>minutes.</w:t>
      </w:r>
      <w:r w:rsidR="00BF19EC">
        <w:rPr>
          <w:lang w:eastAsia="en-AU"/>
        </w:rPr>
        <w:t xml:space="preserve"> </w:t>
      </w:r>
      <w:r w:rsidR="00A97949" w:rsidRPr="00686932">
        <w:rPr>
          <w:lang w:eastAsia="en-AU"/>
        </w:rPr>
        <w:t>Each</w:t>
      </w:r>
      <w:r w:rsidR="00BF19EC">
        <w:rPr>
          <w:lang w:eastAsia="en-AU"/>
        </w:rPr>
        <w:t xml:space="preserve"> </w:t>
      </w:r>
      <w:r w:rsidR="00A97949" w:rsidRPr="00686932">
        <w:rPr>
          <w:lang w:eastAsia="en-AU"/>
        </w:rPr>
        <w:t>text</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read/played</w:t>
      </w:r>
      <w:r w:rsidR="00BF19EC">
        <w:rPr>
          <w:lang w:eastAsia="en-AU"/>
        </w:rPr>
        <w:t xml:space="preserve"> </w:t>
      </w:r>
      <w:r w:rsidR="00A97949" w:rsidRPr="00686932">
        <w:rPr>
          <w:lang w:eastAsia="en-AU"/>
        </w:rPr>
        <w:t>twice</w:t>
      </w:r>
      <w:r w:rsidR="00BF19EC">
        <w:rPr>
          <w:lang w:eastAsia="en-AU"/>
        </w:rPr>
        <w:t xml:space="preserve"> </w:t>
      </w:r>
      <w:r w:rsidR="00A97949" w:rsidRPr="00686932">
        <w:rPr>
          <w:lang w:eastAsia="en-AU"/>
        </w:rPr>
        <w:t>with</w:t>
      </w:r>
      <w:r w:rsidR="00BF19EC">
        <w:rPr>
          <w:lang w:eastAsia="en-AU"/>
        </w:rPr>
        <w:t xml:space="preserve"> </w:t>
      </w:r>
      <w:r w:rsidR="00A97949" w:rsidRPr="00686932">
        <w:rPr>
          <w:lang w:eastAsia="en-AU"/>
        </w:rPr>
        <w:t>a</w:t>
      </w:r>
      <w:r w:rsidR="00BF19EC">
        <w:rPr>
          <w:lang w:eastAsia="en-AU"/>
        </w:rPr>
        <w:t xml:space="preserve"> </w:t>
      </w:r>
      <w:r w:rsidR="00A97949" w:rsidRPr="00686932">
        <w:rPr>
          <w:lang w:eastAsia="en-AU"/>
        </w:rPr>
        <w:t>pause</w:t>
      </w:r>
      <w:r w:rsidR="00BF19EC">
        <w:rPr>
          <w:lang w:eastAsia="en-AU"/>
        </w:rPr>
        <w:t xml:space="preserve"> </w:t>
      </w:r>
      <w:r w:rsidR="00A97949" w:rsidRPr="00686932">
        <w:rPr>
          <w:lang w:eastAsia="en-AU"/>
        </w:rPr>
        <w:t>between</w:t>
      </w:r>
      <w:r w:rsidR="00BF19EC">
        <w:rPr>
          <w:lang w:eastAsia="en-AU"/>
        </w:rPr>
        <w:t xml:space="preserve"> </w:t>
      </w:r>
      <w:r w:rsidR="00A97949" w:rsidRPr="00686932">
        <w:rPr>
          <w:lang w:eastAsia="en-AU"/>
        </w:rPr>
        <w:t>each</w:t>
      </w:r>
      <w:r w:rsidR="00BF19EC">
        <w:rPr>
          <w:lang w:eastAsia="en-AU"/>
        </w:rPr>
        <w:t xml:space="preserve"> </w:t>
      </w:r>
      <w:r w:rsidR="00A97949" w:rsidRPr="00686932">
        <w:rPr>
          <w:lang w:eastAsia="en-AU"/>
        </w:rPr>
        <w:t>reading/playing</w:t>
      </w:r>
      <w:r w:rsidR="00BF19EC">
        <w:rPr>
          <w:lang w:eastAsia="en-AU"/>
        </w:rPr>
        <w:t xml:space="preserve"> </w:t>
      </w:r>
      <w:r w:rsidR="00A97949" w:rsidRPr="00686932">
        <w:rPr>
          <w:lang w:eastAsia="en-AU"/>
        </w:rPr>
        <w:t>and</w:t>
      </w:r>
      <w:r w:rsidR="00BF19EC">
        <w:rPr>
          <w:lang w:eastAsia="en-AU"/>
        </w:rPr>
        <w:t xml:space="preserve"> </w:t>
      </w:r>
      <w:r w:rsidR="00A97949" w:rsidRPr="00686932">
        <w:rPr>
          <w:lang w:eastAsia="en-AU"/>
        </w:rPr>
        <w:t>a</w:t>
      </w:r>
      <w:r w:rsidR="00BF19EC">
        <w:rPr>
          <w:lang w:eastAsia="en-AU"/>
        </w:rPr>
        <w:t xml:space="preserve"> </w:t>
      </w:r>
      <w:r w:rsidR="00A97949" w:rsidRPr="00686932">
        <w:rPr>
          <w:lang w:eastAsia="en-AU"/>
        </w:rPr>
        <w:t>longer</w:t>
      </w:r>
      <w:r w:rsidR="00BF19EC">
        <w:rPr>
          <w:lang w:eastAsia="en-AU"/>
        </w:rPr>
        <w:t xml:space="preserve"> </w:t>
      </w:r>
      <w:r w:rsidR="00A97949" w:rsidRPr="00686932">
        <w:rPr>
          <w:lang w:eastAsia="en-AU"/>
        </w:rPr>
        <w:t>pause</w:t>
      </w:r>
      <w:r w:rsidR="00BF19EC">
        <w:rPr>
          <w:lang w:eastAsia="en-AU"/>
        </w:rPr>
        <w:t xml:space="preserve"> </w:t>
      </w:r>
      <w:r w:rsidR="00A97949" w:rsidRPr="00686932">
        <w:rPr>
          <w:lang w:eastAsia="en-AU"/>
        </w:rPr>
        <w:t>after</w:t>
      </w:r>
      <w:r w:rsidR="00BF19EC">
        <w:rPr>
          <w:lang w:eastAsia="en-AU"/>
        </w:rPr>
        <w:t xml:space="preserve"> </w:t>
      </w:r>
      <w:r w:rsidR="00A97949" w:rsidRPr="00686932">
        <w:rPr>
          <w:lang w:eastAsia="en-AU"/>
        </w:rPr>
        <w:t>the</w:t>
      </w:r>
      <w:r w:rsidR="00BF19EC">
        <w:rPr>
          <w:lang w:eastAsia="en-AU"/>
        </w:rPr>
        <w:t xml:space="preserve"> </w:t>
      </w:r>
      <w:r w:rsidR="00A97949" w:rsidRPr="00686932">
        <w:rPr>
          <w:lang w:eastAsia="en-AU"/>
        </w:rPr>
        <w:t>final</w:t>
      </w:r>
      <w:r w:rsidR="00BF19EC">
        <w:rPr>
          <w:lang w:eastAsia="en-AU"/>
        </w:rPr>
        <w:t xml:space="preserve"> </w:t>
      </w:r>
      <w:r w:rsidR="00A97949" w:rsidRPr="00686932">
        <w:rPr>
          <w:lang w:eastAsia="en-AU"/>
        </w:rPr>
        <w:t>reading/playing</w:t>
      </w:r>
      <w:r w:rsidR="00BF19EC">
        <w:rPr>
          <w:lang w:eastAsia="en-AU"/>
        </w:rPr>
        <w:t xml:space="preserve"> </w:t>
      </w:r>
      <w:r w:rsidR="00A97949" w:rsidRPr="00686932">
        <w:rPr>
          <w:lang w:eastAsia="en-AU"/>
        </w:rPr>
        <w:t>for</w:t>
      </w:r>
      <w:r w:rsidR="00BF19EC">
        <w:rPr>
          <w:lang w:eastAsia="en-AU"/>
        </w:rPr>
        <w:t xml:space="preserve"> </w:t>
      </w:r>
      <w:r w:rsidR="00A97949" w:rsidRPr="00686932">
        <w:rPr>
          <w:lang w:eastAsia="en-AU"/>
        </w:rPr>
        <w:t>you</w:t>
      </w:r>
      <w:r w:rsidR="00BF19EC">
        <w:rPr>
          <w:lang w:eastAsia="en-AU"/>
        </w:rPr>
        <w:t xml:space="preserve"> </w:t>
      </w:r>
      <w:r w:rsidR="00A97949" w:rsidRPr="00686932">
        <w:rPr>
          <w:lang w:eastAsia="en-AU"/>
        </w:rPr>
        <w:t>to</w:t>
      </w:r>
      <w:r w:rsidR="00BF19EC">
        <w:rPr>
          <w:lang w:eastAsia="en-AU"/>
        </w:rPr>
        <w:t xml:space="preserve"> </w:t>
      </w:r>
      <w:r w:rsidR="00A97949" w:rsidRPr="00686932">
        <w:rPr>
          <w:lang w:eastAsia="en-AU"/>
        </w:rPr>
        <w:t>answer</w:t>
      </w:r>
      <w:r w:rsidR="00BF19EC">
        <w:rPr>
          <w:lang w:eastAsia="en-AU"/>
        </w:rPr>
        <w:t xml:space="preserve"> </w:t>
      </w:r>
      <w:r w:rsidR="00A97949" w:rsidRPr="00686932">
        <w:rPr>
          <w:lang w:eastAsia="en-AU"/>
        </w:rPr>
        <w:t>the</w:t>
      </w:r>
      <w:r w:rsidR="00BF19EC">
        <w:rPr>
          <w:lang w:eastAsia="en-AU"/>
        </w:rPr>
        <w:t xml:space="preserve"> </w:t>
      </w:r>
      <w:r w:rsidR="00A97949" w:rsidRPr="00686932">
        <w:rPr>
          <w:lang w:eastAsia="en-AU"/>
        </w:rPr>
        <w:t>question.</w:t>
      </w:r>
    </w:p>
    <w:p w14:paraId="6EC93F7B" w14:textId="7C57CD82" w:rsidR="00A97949" w:rsidRPr="00686932" w:rsidRDefault="00AC2282" w:rsidP="00D3228F">
      <w:pPr>
        <w:rPr>
          <w:lang w:eastAsia="en-AU"/>
        </w:rPr>
      </w:pPr>
      <w:r>
        <w:rPr>
          <w:lang w:eastAsia="en-AU"/>
        </w:rPr>
        <w:t>The</w:t>
      </w:r>
      <w:r w:rsidR="00BF19EC">
        <w:rPr>
          <w:lang w:eastAsia="en-AU"/>
        </w:rPr>
        <w:t xml:space="preserve"> </w:t>
      </w:r>
      <w:r w:rsidR="00A01400">
        <w:rPr>
          <w:lang w:eastAsia="en-AU"/>
        </w:rPr>
        <w:t>6-</w:t>
      </w:r>
      <w:r w:rsidR="000C1CAA">
        <w:rPr>
          <w:lang w:eastAsia="en-AU"/>
        </w:rPr>
        <w:t xml:space="preserve">8 texts will be accompanied by </w:t>
      </w:r>
      <w:r w:rsidR="00A97949" w:rsidRPr="00686932">
        <w:rPr>
          <w:lang w:eastAsia="en-AU"/>
        </w:rPr>
        <w:t>approximately</w:t>
      </w:r>
      <w:r w:rsidR="00BF19EC">
        <w:rPr>
          <w:lang w:eastAsia="en-AU"/>
        </w:rPr>
        <w:t xml:space="preserve"> </w:t>
      </w:r>
      <w:r w:rsidR="00A97949" w:rsidRPr="00686932">
        <w:rPr>
          <w:lang w:eastAsia="en-AU"/>
        </w:rPr>
        <w:t>6</w:t>
      </w:r>
      <w:r w:rsidR="00BF19EC">
        <w:rPr>
          <w:lang w:eastAsia="en-AU"/>
        </w:rPr>
        <w:t xml:space="preserve"> </w:t>
      </w:r>
      <w:r w:rsidR="00A97949" w:rsidRPr="00686932">
        <w:rPr>
          <w:lang w:eastAsia="en-AU"/>
        </w:rPr>
        <w:t>questions</w:t>
      </w:r>
      <w:r w:rsidR="00A97949">
        <w:rPr>
          <w:lang w:eastAsia="en-AU"/>
        </w:rPr>
        <w:t>.</w:t>
      </w:r>
      <w:r w:rsidR="00BF19EC">
        <w:rPr>
          <w:lang w:eastAsia="en-AU"/>
        </w:rPr>
        <w:t xml:space="preserve"> </w:t>
      </w:r>
      <w:r w:rsidR="00A97949" w:rsidRPr="00686932">
        <w:rPr>
          <w:lang w:eastAsia="en-AU"/>
        </w:rPr>
        <w:t>Questions</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in</w:t>
      </w:r>
      <w:r w:rsidR="00BF19EC">
        <w:rPr>
          <w:lang w:eastAsia="en-AU"/>
        </w:rPr>
        <w:t xml:space="preserve"> </w:t>
      </w:r>
      <w:r w:rsidR="00A97949">
        <w:rPr>
          <w:lang w:eastAsia="en-AU"/>
        </w:rPr>
        <w:t>[language]</w:t>
      </w:r>
      <w:r w:rsidR="00BF19EC">
        <w:rPr>
          <w:lang w:eastAsia="en-AU"/>
        </w:rPr>
        <w:t xml:space="preserve"> </w:t>
      </w:r>
      <w:r w:rsidR="00A97949" w:rsidRPr="00686932">
        <w:rPr>
          <w:lang w:eastAsia="en-AU"/>
        </w:rPr>
        <w:t>and</w:t>
      </w:r>
      <w:r w:rsidR="00BF19EC">
        <w:rPr>
          <w:lang w:eastAsia="en-AU"/>
        </w:rPr>
        <w:t xml:space="preserve"> </w:t>
      </w:r>
      <w:r w:rsidR="00A97949" w:rsidRPr="00686932">
        <w:rPr>
          <w:lang w:eastAsia="en-AU"/>
        </w:rPr>
        <w:t>English</w:t>
      </w:r>
      <w:r w:rsidR="00BF19EC">
        <w:rPr>
          <w:lang w:eastAsia="en-AU"/>
        </w:rPr>
        <w:t xml:space="preserve"> </w:t>
      </w:r>
      <w:r w:rsidR="00A97949" w:rsidRPr="00686932">
        <w:rPr>
          <w:lang w:eastAsia="en-AU"/>
        </w:rPr>
        <w:t>for</w:t>
      </w:r>
      <w:r w:rsidR="00BF19EC">
        <w:rPr>
          <w:lang w:eastAsia="en-AU"/>
        </w:rPr>
        <w:t xml:space="preserve"> </w:t>
      </w:r>
      <w:r w:rsidR="00A97949" w:rsidRPr="00686932">
        <w:rPr>
          <w:lang w:eastAsia="en-AU"/>
        </w:rPr>
        <w:t>a</w:t>
      </w:r>
      <w:r w:rsidR="00BF19EC">
        <w:rPr>
          <w:lang w:eastAsia="en-AU"/>
        </w:rPr>
        <w:t xml:space="preserve"> </w:t>
      </w:r>
      <w:r w:rsidR="00A97949" w:rsidRPr="00686932">
        <w:rPr>
          <w:lang w:eastAsia="en-AU"/>
        </w:rPr>
        <w:t>response</w:t>
      </w:r>
      <w:r w:rsidR="00BF19EC">
        <w:rPr>
          <w:lang w:eastAsia="en-AU"/>
        </w:rPr>
        <w:t xml:space="preserve"> </w:t>
      </w:r>
      <w:r w:rsidR="00A97949" w:rsidRPr="00686932">
        <w:rPr>
          <w:lang w:eastAsia="en-AU"/>
        </w:rPr>
        <w:t>in</w:t>
      </w:r>
      <w:r w:rsidR="00BF19EC">
        <w:rPr>
          <w:lang w:eastAsia="en-AU"/>
        </w:rPr>
        <w:t xml:space="preserve"> </w:t>
      </w:r>
      <w:r w:rsidR="00A97949">
        <w:rPr>
          <w:lang w:eastAsia="en-AU"/>
        </w:rPr>
        <w:t>[language]</w:t>
      </w:r>
      <w:r w:rsidR="00BF19EC">
        <w:rPr>
          <w:lang w:eastAsia="en-AU"/>
        </w:rPr>
        <w:t xml:space="preserve"> </w:t>
      </w:r>
      <w:r w:rsidR="00A97949" w:rsidRPr="00686932">
        <w:rPr>
          <w:lang w:eastAsia="en-AU"/>
        </w:rPr>
        <w:t>or</w:t>
      </w:r>
      <w:r w:rsidR="00BF19EC">
        <w:rPr>
          <w:lang w:eastAsia="en-AU"/>
        </w:rPr>
        <w:t xml:space="preserve"> </w:t>
      </w:r>
      <w:r w:rsidR="00A97949" w:rsidRPr="00686932">
        <w:rPr>
          <w:lang w:eastAsia="en-AU"/>
        </w:rPr>
        <w:t>English</w:t>
      </w:r>
      <w:r w:rsidR="00BF19EC">
        <w:rPr>
          <w:lang w:eastAsia="en-AU"/>
        </w:rPr>
        <w:t xml:space="preserve"> </w:t>
      </w:r>
      <w:r w:rsidR="00A97949" w:rsidRPr="00686932">
        <w:rPr>
          <w:lang w:eastAsia="en-AU"/>
        </w:rPr>
        <w:t>as</w:t>
      </w:r>
      <w:r w:rsidR="00BF19EC">
        <w:rPr>
          <w:lang w:eastAsia="en-AU"/>
        </w:rPr>
        <w:t xml:space="preserve"> </w:t>
      </w:r>
      <w:r w:rsidR="00A97949" w:rsidRPr="00686932">
        <w:rPr>
          <w:lang w:eastAsia="en-AU"/>
        </w:rPr>
        <w:t>specified</w:t>
      </w:r>
      <w:r w:rsidR="00BF19EC">
        <w:rPr>
          <w:lang w:eastAsia="en-AU"/>
        </w:rPr>
        <w:t xml:space="preserve"> </w:t>
      </w:r>
      <w:r w:rsidR="00A97949" w:rsidRPr="00686932">
        <w:rPr>
          <w:lang w:eastAsia="en-AU"/>
        </w:rPr>
        <w:t>(only</w:t>
      </w:r>
      <w:r w:rsidR="00BF19EC">
        <w:rPr>
          <w:lang w:eastAsia="en-AU"/>
        </w:rPr>
        <w:t xml:space="preserve"> </w:t>
      </w:r>
      <w:r w:rsidR="00A97949" w:rsidRPr="00686932">
        <w:rPr>
          <w:lang w:eastAsia="en-AU"/>
        </w:rPr>
        <w:t>1-2</w:t>
      </w:r>
      <w:r w:rsidR="00BF19EC">
        <w:rPr>
          <w:lang w:eastAsia="en-AU"/>
        </w:rPr>
        <w:t xml:space="preserve"> </w:t>
      </w:r>
      <w:r w:rsidR="00A97949" w:rsidRPr="00686932">
        <w:rPr>
          <w:lang w:eastAsia="en-AU"/>
        </w:rPr>
        <w:t>responses</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in</w:t>
      </w:r>
      <w:r w:rsidR="00BF19EC">
        <w:rPr>
          <w:lang w:eastAsia="en-AU"/>
        </w:rPr>
        <w:t xml:space="preserve"> </w:t>
      </w:r>
      <w:r w:rsidR="00A97949" w:rsidRPr="00686932">
        <w:rPr>
          <w:lang w:eastAsia="en-AU"/>
        </w:rPr>
        <w:t>English).</w:t>
      </w:r>
      <w:r w:rsidR="00BF19EC">
        <w:rPr>
          <w:lang w:eastAsia="en-AU"/>
        </w:rPr>
        <w:t xml:space="preserve"> </w:t>
      </w:r>
      <w:r w:rsidR="00A97949">
        <w:rPr>
          <w:lang w:eastAsia="en-AU"/>
        </w:rPr>
        <w:t>Q</w:t>
      </w:r>
      <w:r w:rsidR="00A97949" w:rsidRPr="00686932">
        <w:rPr>
          <w:lang w:eastAsia="en-AU"/>
        </w:rPr>
        <w:t>uestions</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be</w:t>
      </w:r>
      <w:r w:rsidR="00BF19EC">
        <w:rPr>
          <w:lang w:eastAsia="en-AU"/>
        </w:rPr>
        <w:t xml:space="preserve"> </w:t>
      </w:r>
      <w:r w:rsidR="00A97949" w:rsidRPr="00686932">
        <w:rPr>
          <w:lang w:eastAsia="en-AU"/>
        </w:rPr>
        <w:t>graded</w:t>
      </w:r>
      <w:r w:rsidR="00BF19EC">
        <w:rPr>
          <w:lang w:eastAsia="en-AU"/>
        </w:rPr>
        <w:t xml:space="preserve"> </w:t>
      </w:r>
      <w:r w:rsidR="00A97949" w:rsidRPr="00686932">
        <w:rPr>
          <w:lang w:eastAsia="en-AU"/>
        </w:rPr>
        <w:t>in</w:t>
      </w:r>
      <w:r w:rsidR="00BF19EC">
        <w:rPr>
          <w:lang w:eastAsia="en-AU"/>
        </w:rPr>
        <w:t xml:space="preserve"> </w:t>
      </w:r>
      <w:r w:rsidR="00A97949" w:rsidRPr="00686932">
        <w:rPr>
          <w:lang w:eastAsia="en-AU"/>
        </w:rPr>
        <w:t>difficulty.</w:t>
      </w:r>
      <w:r w:rsidR="00BF19EC">
        <w:rPr>
          <w:lang w:eastAsia="en-AU"/>
        </w:rPr>
        <w:t xml:space="preserve"> </w:t>
      </w:r>
      <w:r w:rsidR="00A97949" w:rsidRPr="00686932">
        <w:rPr>
          <w:lang w:eastAsia="en-AU"/>
        </w:rPr>
        <w:t>Each</w:t>
      </w:r>
      <w:r w:rsidR="00BF19EC">
        <w:rPr>
          <w:lang w:eastAsia="en-AU"/>
        </w:rPr>
        <w:t xml:space="preserve"> </w:t>
      </w:r>
      <w:r w:rsidR="00A97949" w:rsidRPr="00686932">
        <w:rPr>
          <w:lang w:eastAsia="en-AU"/>
        </w:rPr>
        <w:t>question</w:t>
      </w:r>
      <w:r w:rsidR="00BF19EC">
        <w:rPr>
          <w:lang w:eastAsia="en-AU"/>
        </w:rPr>
        <w:t xml:space="preserve"> </w:t>
      </w:r>
      <w:r w:rsidR="00A97949" w:rsidRPr="00686932">
        <w:rPr>
          <w:lang w:eastAsia="en-AU"/>
        </w:rPr>
        <w:t>will</w:t>
      </w:r>
      <w:r w:rsidR="00BF19EC">
        <w:rPr>
          <w:lang w:eastAsia="en-AU"/>
        </w:rPr>
        <w:t xml:space="preserve"> </w:t>
      </w:r>
      <w:r w:rsidR="00A97949" w:rsidRPr="00686932">
        <w:rPr>
          <w:lang w:eastAsia="en-AU"/>
        </w:rPr>
        <w:t>relate</w:t>
      </w:r>
      <w:r w:rsidR="00BF19EC">
        <w:rPr>
          <w:lang w:eastAsia="en-AU"/>
        </w:rPr>
        <w:t xml:space="preserve"> </w:t>
      </w:r>
      <w:r w:rsidR="00A97949" w:rsidRPr="00686932">
        <w:rPr>
          <w:lang w:eastAsia="en-AU"/>
        </w:rPr>
        <w:t>to</w:t>
      </w:r>
      <w:r w:rsidR="00BF19EC">
        <w:rPr>
          <w:lang w:eastAsia="en-AU"/>
        </w:rPr>
        <w:t xml:space="preserve"> </w:t>
      </w:r>
      <w:r w:rsidR="000C1CAA">
        <w:rPr>
          <w:lang w:eastAsia="en-AU"/>
        </w:rPr>
        <w:t>1-2</w:t>
      </w:r>
      <w:r w:rsidR="00BF19EC">
        <w:rPr>
          <w:lang w:eastAsia="en-AU"/>
        </w:rPr>
        <w:t xml:space="preserve"> </w:t>
      </w:r>
      <w:r w:rsidR="00A97949" w:rsidRPr="00686932">
        <w:rPr>
          <w:lang w:eastAsia="en-AU"/>
        </w:rPr>
        <w:t>stimulus</w:t>
      </w:r>
      <w:r w:rsidR="00BF19EC">
        <w:rPr>
          <w:lang w:eastAsia="en-AU"/>
        </w:rPr>
        <w:t xml:space="preserve"> </w:t>
      </w:r>
      <w:r w:rsidR="00A97949" w:rsidRPr="00686932">
        <w:rPr>
          <w:lang w:eastAsia="en-AU"/>
        </w:rPr>
        <w:t>texts</w:t>
      </w:r>
      <w:r w:rsidR="00BF19EC">
        <w:rPr>
          <w:lang w:eastAsia="en-AU"/>
        </w:rPr>
        <w:t xml:space="preserve"> </w:t>
      </w:r>
      <w:r w:rsidR="00A97949" w:rsidRPr="00686932">
        <w:rPr>
          <w:lang w:eastAsia="en-AU"/>
        </w:rPr>
        <w:t>and</w:t>
      </w:r>
      <w:r w:rsidR="00BF19EC">
        <w:rPr>
          <w:lang w:eastAsia="en-AU"/>
        </w:rPr>
        <w:t xml:space="preserve"> </w:t>
      </w:r>
      <w:r w:rsidR="00A97949" w:rsidRPr="00686932">
        <w:rPr>
          <w:lang w:eastAsia="en-AU"/>
        </w:rPr>
        <w:t>may</w:t>
      </w:r>
      <w:r w:rsidR="00BF19EC">
        <w:rPr>
          <w:lang w:eastAsia="en-AU"/>
        </w:rPr>
        <w:t xml:space="preserve"> </w:t>
      </w:r>
      <w:r w:rsidR="00A97949" w:rsidRPr="00686932">
        <w:rPr>
          <w:lang w:eastAsia="en-AU"/>
        </w:rPr>
        <w:t>involve</w:t>
      </w:r>
      <w:r w:rsidR="00BF19EC">
        <w:rPr>
          <w:lang w:eastAsia="en-AU"/>
        </w:rPr>
        <w:t xml:space="preserve"> </w:t>
      </w:r>
      <w:r w:rsidR="00A97949" w:rsidRPr="00686932">
        <w:rPr>
          <w:lang w:eastAsia="en-AU"/>
        </w:rPr>
        <w:t>integrations</w:t>
      </w:r>
      <w:r w:rsidR="00BF19EC">
        <w:rPr>
          <w:lang w:eastAsia="en-AU"/>
        </w:rPr>
        <w:t xml:space="preserve"> </w:t>
      </w:r>
      <w:r w:rsidR="00A97949" w:rsidRPr="00686932">
        <w:rPr>
          <w:lang w:eastAsia="en-AU"/>
        </w:rPr>
        <w:t>of</w:t>
      </w:r>
      <w:r w:rsidR="00BF19EC">
        <w:rPr>
          <w:lang w:eastAsia="en-AU"/>
        </w:rPr>
        <w:t xml:space="preserve"> </w:t>
      </w:r>
      <w:r w:rsidR="00A97949" w:rsidRPr="00686932">
        <w:rPr>
          <w:lang w:eastAsia="en-AU"/>
        </w:rPr>
        <w:t>skills</w:t>
      </w:r>
      <w:r w:rsidR="00BF19EC">
        <w:rPr>
          <w:lang w:eastAsia="en-AU"/>
        </w:rPr>
        <w:t xml:space="preserve"> </w:t>
      </w:r>
      <w:r w:rsidR="00A97949" w:rsidRPr="00686932">
        <w:rPr>
          <w:lang w:eastAsia="en-AU"/>
        </w:rPr>
        <w:t>such</w:t>
      </w:r>
      <w:r w:rsidR="00BF19EC">
        <w:rPr>
          <w:lang w:eastAsia="en-AU"/>
        </w:rPr>
        <w:t xml:space="preserve"> </w:t>
      </w:r>
      <w:r w:rsidR="00A97949" w:rsidRPr="00686932">
        <w:rPr>
          <w:lang w:eastAsia="en-AU"/>
        </w:rPr>
        <w:t>as</w:t>
      </w:r>
      <w:r w:rsidR="00BF19EC">
        <w:rPr>
          <w:lang w:eastAsia="en-AU"/>
        </w:rPr>
        <w:t xml:space="preserve"> </w:t>
      </w:r>
      <w:r w:rsidR="009E6157">
        <w:rPr>
          <w:lang w:eastAsia="en-AU"/>
        </w:rPr>
        <w:t xml:space="preserve">viewing, </w:t>
      </w:r>
      <w:r w:rsidR="00A97949" w:rsidRPr="00686932">
        <w:rPr>
          <w:lang w:eastAsia="en-AU"/>
        </w:rPr>
        <w:t>listening,</w:t>
      </w:r>
      <w:r w:rsidR="00BF19EC">
        <w:rPr>
          <w:lang w:eastAsia="en-AU"/>
        </w:rPr>
        <w:t xml:space="preserve"> </w:t>
      </w:r>
      <w:r w:rsidR="00A97949" w:rsidRPr="00686932">
        <w:rPr>
          <w:lang w:eastAsia="en-AU"/>
        </w:rPr>
        <w:t>reading</w:t>
      </w:r>
      <w:r w:rsidR="00BF19EC">
        <w:rPr>
          <w:lang w:eastAsia="en-AU"/>
        </w:rPr>
        <w:t xml:space="preserve"> </w:t>
      </w:r>
      <w:r w:rsidR="009E6157">
        <w:rPr>
          <w:lang w:eastAsia="en-AU"/>
        </w:rPr>
        <w:t xml:space="preserve">and </w:t>
      </w:r>
      <w:r w:rsidR="00A97949" w:rsidRPr="00686932">
        <w:rPr>
          <w:lang w:eastAsia="en-AU"/>
        </w:rPr>
        <w:t>writing.</w:t>
      </w:r>
    </w:p>
    <w:p w14:paraId="39953663" w14:textId="5E02D33F" w:rsidR="00A97949" w:rsidRDefault="00A97949" w:rsidP="00D3228F">
      <w:pPr>
        <w:rPr>
          <w:lang w:eastAsia="en-AU"/>
        </w:rPr>
      </w:pPr>
      <w:r w:rsidRPr="00686932">
        <w:rPr>
          <w:lang w:eastAsia="en-AU"/>
        </w:rPr>
        <w:t>The</w:t>
      </w:r>
      <w:r w:rsidR="00BF19EC">
        <w:rPr>
          <w:lang w:eastAsia="en-AU"/>
        </w:rPr>
        <w:t xml:space="preserve"> </w:t>
      </w:r>
      <w:r w:rsidRPr="00686932">
        <w:rPr>
          <w:lang w:eastAsia="en-AU"/>
        </w:rPr>
        <w:t>length</w:t>
      </w:r>
      <w:r w:rsidR="00BF19EC">
        <w:rPr>
          <w:lang w:eastAsia="en-AU"/>
        </w:rPr>
        <w:t xml:space="preserve"> </w:t>
      </w:r>
      <w:r w:rsidRPr="00686932">
        <w:rPr>
          <w:lang w:eastAsia="en-AU"/>
        </w:rPr>
        <w:t>of</w:t>
      </w:r>
      <w:r w:rsidR="00BF19EC">
        <w:rPr>
          <w:lang w:eastAsia="en-AU"/>
        </w:rPr>
        <w:t xml:space="preserve"> </w:t>
      </w:r>
      <w:r w:rsidRPr="00686932">
        <w:rPr>
          <w:lang w:eastAsia="en-AU"/>
        </w:rPr>
        <w:t>response</w:t>
      </w:r>
      <w:r w:rsidR="00BF19EC">
        <w:rPr>
          <w:lang w:eastAsia="en-AU"/>
        </w:rPr>
        <w:t xml:space="preserve"> </w:t>
      </w:r>
      <w:r w:rsidRPr="00686932">
        <w:rPr>
          <w:lang w:eastAsia="en-AU"/>
        </w:rPr>
        <w:t>in</w:t>
      </w:r>
      <w:r w:rsidR="00BF19EC">
        <w:rPr>
          <w:lang w:eastAsia="en-AU"/>
        </w:rPr>
        <w:t xml:space="preserve"> </w:t>
      </w:r>
      <w:r>
        <w:rPr>
          <w:lang w:eastAsia="en-AU"/>
        </w:rPr>
        <w:t>[language]</w:t>
      </w:r>
      <w:r w:rsidR="00BF19EC">
        <w:rPr>
          <w:lang w:eastAsia="en-AU"/>
        </w:rPr>
        <w:t xml:space="preserve"> </w:t>
      </w:r>
      <w:r w:rsidRPr="00686932">
        <w:rPr>
          <w:lang w:eastAsia="en-AU"/>
        </w:rPr>
        <w:t>will</w:t>
      </w:r>
      <w:r w:rsidR="00BF19EC">
        <w:rPr>
          <w:lang w:eastAsia="en-AU"/>
        </w:rPr>
        <w:t xml:space="preserve"> </w:t>
      </w:r>
      <w:r w:rsidRPr="00686932">
        <w:rPr>
          <w:lang w:eastAsia="en-AU"/>
        </w:rPr>
        <w:t>depend</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nature</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Pr>
          <w:lang w:eastAsia="en-AU"/>
        </w:rPr>
        <w:t>,</w:t>
      </w:r>
      <w:r w:rsidR="00BF19EC">
        <w:rPr>
          <w:lang w:eastAsia="en-AU"/>
        </w:rPr>
        <w:t xml:space="preserve"> </w:t>
      </w:r>
      <w:r>
        <w:rPr>
          <w:lang w:eastAsia="en-AU"/>
        </w:rPr>
        <w:t>and</w:t>
      </w:r>
      <w:r w:rsidR="00BF19EC">
        <w:rPr>
          <w:lang w:eastAsia="en-AU"/>
        </w:rPr>
        <w:t xml:space="preserve"> </w:t>
      </w:r>
      <w:r>
        <w:rPr>
          <w:lang w:eastAsia="en-AU"/>
        </w:rPr>
        <w:t>will</w:t>
      </w:r>
      <w:r w:rsidR="00BF19EC">
        <w:rPr>
          <w:lang w:eastAsia="en-AU"/>
        </w:rPr>
        <w:t xml:space="preserve"> </w:t>
      </w:r>
      <w:r>
        <w:rPr>
          <w:lang w:eastAsia="en-AU"/>
        </w:rPr>
        <w:t>be</w:t>
      </w:r>
      <w:r w:rsidR="00BF19EC">
        <w:rPr>
          <w:lang w:eastAsia="en-AU"/>
        </w:rPr>
        <w:t xml:space="preserve"> </w:t>
      </w:r>
      <w:r>
        <w:rPr>
          <w:lang w:eastAsia="en-AU"/>
        </w:rPr>
        <w:t>in</w:t>
      </w:r>
      <w:r w:rsidR="00BF19EC">
        <w:rPr>
          <w:lang w:eastAsia="en-AU"/>
        </w:rPr>
        <w:t xml:space="preserve"> </w:t>
      </w:r>
      <w:r>
        <w:rPr>
          <w:lang w:eastAsia="en-AU"/>
        </w:rPr>
        <w:t>the</w:t>
      </w:r>
      <w:r w:rsidR="00BF19EC">
        <w:rPr>
          <w:lang w:eastAsia="en-AU"/>
        </w:rPr>
        <w:t xml:space="preserve"> </w:t>
      </w:r>
      <w:r>
        <w:rPr>
          <w:lang w:eastAsia="en-AU"/>
        </w:rPr>
        <w:t>range</w:t>
      </w:r>
      <w:r w:rsidR="00BF19EC">
        <w:rPr>
          <w:lang w:eastAsia="en-AU"/>
        </w:rPr>
        <w:t xml:space="preserve"> </w:t>
      </w:r>
      <w:r>
        <w:rPr>
          <w:lang w:eastAsia="en-AU"/>
        </w:rPr>
        <w:t>of:</w:t>
      </w:r>
    </w:p>
    <w:p w14:paraId="2C54529A" w14:textId="2DD467C2" w:rsidR="00A97949" w:rsidRPr="004A7F40" w:rsidRDefault="00A97949" w:rsidP="00D3228F">
      <w:pPr>
        <w:pStyle w:val="ListBullet"/>
        <w:rPr>
          <w:lang w:eastAsia="en-AU"/>
        </w:rPr>
      </w:pPr>
      <w:r>
        <w:rPr>
          <w:lang w:eastAsia="en-AU"/>
        </w:rPr>
        <w:t>60–180</w:t>
      </w:r>
      <w:r w:rsidR="00BF19EC">
        <w:rPr>
          <w:lang w:eastAsia="en-AU"/>
        </w:rPr>
        <w:t xml:space="preserve"> </w:t>
      </w:r>
      <w:r>
        <w:rPr>
          <w:lang w:eastAsia="en-AU"/>
        </w:rPr>
        <w:t>characters</w:t>
      </w:r>
      <w:r w:rsidR="00BF19EC">
        <w:rPr>
          <w:lang w:eastAsia="en-AU"/>
        </w:rPr>
        <w:t xml:space="preserve"> </w:t>
      </w:r>
      <w:r>
        <w:rPr>
          <w:lang w:eastAsia="en-AU"/>
        </w:rPr>
        <w:t>for</w:t>
      </w:r>
      <w:r w:rsidR="00BF19EC">
        <w:rPr>
          <w:lang w:eastAsia="en-AU"/>
        </w:rPr>
        <w:t xml:space="preserve"> </w:t>
      </w:r>
      <w:r>
        <w:rPr>
          <w:lang w:eastAsia="en-AU"/>
        </w:rPr>
        <w:t>Chinese</w:t>
      </w:r>
    </w:p>
    <w:p w14:paraId="39F1A13B" w14:textId="43C95F2E" w:rsidR="00A97949" w:rsidRPr="004A7F40" w:rsidRDefault="00A97949" w:rsidP="00D3228F">
      <w:pPr>
        <w:pStyle w:val="ListBullet"/>
        <w:rPr>
          <w:lang w:eastAsia="en-AU"/>
        </w:rPr>
      </w:pPr>
      <w:r w:rsidRPr="004A7F40">
        <w:rPr>
          <w:lang w:eastAsia="en-AU"/>
        </w:rPr>
        <w:t>100–300</w:t>
      </w:r>
      <w:r w:rsidR="00BF19EC">
        <w:rPr>
          <w:lang w:eastAsia="en-AU"/>
        </w:rPr>
        <w:t xml:space="preserve"> </w:t>
      </w:r>
      <w:proofErr w:type="spellStart"/>
      <w:r w:rsidRPr="004A7F40">
        <w:rPr>
          <w:i/>
          <w:iCs/>
          <w:lang w:eastAsia="en-AU"/>
        </w:rPr>
        <w:t>ji</w:t>
      </w:r>
      <w:proofErr w:type="spellEnd"/>
      <w:r w:rsidR="00BF19EC">
        <w:rPr>
          <w:lang w:eastAsia="en-AU"/>
        </w:rPr>
        <w:t xml:space="preserve"> </w:t>
      </w:r>
      <w:r w:rsidRPr="004A7F40">
        <w:rPr>
          <w:lang w:eastAsia="en-AU"/>
        </w:rPr>
        <w:t>for</w:t>
      </w:r>
      <w:r w:rsidR="00BF19EC">
        <w:rPr>
          <w:lang w:eastAsia="en-AU"/>
        </w:rPr>
        <w:t xml:space="preserve"> </w:t>
      </w:r>
      <w:r w:rsidRPr="004A7F40">
        <w:rPr>
          <w:lang w:eastAsia="en-AU"/>
        </w:rPr>
        <w:t>Japanese</w:t>
      </w:r>
    </w:p>
    <w:p w14:paraId="05C3329F" w14:textId="23E35ED8" w:rsidR="00A97949" w:rsidRPr="004A7F40" w:rsidRDefault="00A97949" w:rsidP="00D3228F">
      <w:pPr>
        <w:pStyle w:val="ListBullet"/>
        <w:rPr>
          <w:lang w:eastAsia="en-AU"/>
        </w:rPr>
      </w:pPr>
      <w:r w:rsidRPr="004A7F40">
        <w:rPr>
          <w:lang w:eastAsia="en-AU"/>
        </w:rPr>
        <w:t>125–375</w:t>
      </w:r>
      <w:r w:rsidR="00BF19EC">
        <w:rPr>
          <w:lang w:eastAsia="en-AU"/>
        </w:rPr>
        <w:t xml:space="preserve"> </w:t>
      </w:r>
      <w:proofErr w:type="spellStart"/>
      <w:proofErr w:type="gramStart"/>
      <w:r w:rsidRPr="004A7F40">
        <w:rPr>
          <w:i/>
          <w:iCs/>
          <w:lang w:eastAsia="en-AU"/>
        </w:rPr>
        <w:t>ja</w:t>
      </w:r>
      <w:proofErr w:type="spellEnd"/>
      <w:proofErr w:type="gramEnd"/>
      <w:r w:rsidR="00BF19EC">
        <w:rPr>
          <w:lang w:eastAsia="en-AU"/>
        </w:rPr>
        <w:t xml:space="preserve"> </w:t>
      </w:r>
      <w:r w:rsidRPr="004A7F40">
        <w:rPr>
          <w:lang w:eastAsia="en-AU"/>
        </w:rPr>
        <w:t>for</w:t>
      </w:r>
      <w:r w:rsidR="00BF19EC">
        <w:rPr>
          <w:lang w:eastAsia="en-AU"/>
        </w:rPr>
        <w:t xml:space="preserve"> </w:t>
      </w:r>
      <w:r w:rsidRPr="004A7F40">
        <w:rPr>
          <w:lang w:eastAsia="en-AU"/>
        </w:rPr>
        <w:t>Korean.</w:t>
      </w:r>
    </w:p>
    <w:p w14:paraId="2C79BD9A" w14:textId="6DC33B4F" w:rsidR="00A97949" w:rsidRPr="00D3228F" w:rsidRDefault="00A97949" w:rsidP="00D3228F">
      <w:pPr>
        <w:rPr>
          <w:rFonts w:eastAsia="Times New Roman" w:cs="Arial"/>
          <w:i/>
          <w:lang w:eastAsia="en-AU"/>
        </w:rPr>
      </w:pPr>
      <w:r w:rsidRPr="00D3228F">
        <w:rPr>
          <w:rFonts w:eastAsia="Times New Roman" w:cs="Arial"/>
          <w:lang w:eastAsia="en-AU"/>
        </w:rPr>
        <w:t>For</w:t>
      </w:r>
      <w:r w:rsidR="00BF19EC">
        <w:rPr>
          <w:rFonts w:eastAsia="Times New Roman" w:cs="Arial"/>
          <w:lang w:eastAsia="en-AU"/>
        </w:rPr>
        <w:t xml:space="preserve"> </w:t>
      </w:r>
      <w:r w:rsidRPr="00D3228F">
        <w:rPr>
          <w:rFonts w:eastAsia="Times New Roman" w:cs="Arial"/>
          <w:lang w:eastAsia="en-AU"/>
        </w:rPr>
        <w:t>Chinese,</w:t>
      </w:r>
      <w:r w:rsidR="00BF19EC">
        <w:rPr>
          <w:rFonts w:eastAsia="Times New Roman" w:cs="Arial"/>
          <w:i/>
          <w:lang w:eastAsia="en-AU"/>
        </w:rPr>
        <w:t xml:space="preserve"> </w:t>
      </w:r>
      <w:r w:rsidRPr="00D3228F">
        <w:rPr>
          <w:rStyle w:val="Emphasis"/>
          <w:rFonts w:cs="Arial"/>
          <w:i w:val="0"/>
          <w:color w:val="000000"/>
          <w:shd w:val="clear" w:color="auto" w:fill="FFFFFF"/>
        </w:rPr>
        <w:t>candidates</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may</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present</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responses</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in</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either</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simplified</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characters</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or</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full-form</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(complex)</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characters,</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but</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are</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expected</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to</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use</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a</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consistent</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style</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throughout</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their</w:t>
      </w:r>
      <w:r w:rsidR="00BF19EC">
        <w:rPr>
          <w:rStyle w:val="Emphasis"/>
          <w:rFonts w:cs="Arial"/>
          <w:i w:val="0"/>
          <w:color w:val="000000"/>
          <w:shd w:val="clear" w:color="auto" w:fill="FFFFFF"/>
        </w:rPr>
        <w:t xml:space="preserve"> </w:t>
      </w:r>
      <w:r w:rsidRPr="00D3228F">
        <w:rPr>
          <w:rStyle w:val="Emphasis"/>
          <w:rFonts w:cs="Arial"/>
          <w:i w:val="0"/>
          <w:color w:val="000000"/>
          <w:shd w:val="clear" w:color="auto" w:fill="FFFFFF"/>
        </w:rPr>
        <w:t>responses.</w:t>
      </w:r>
    </w:p>
    <w:p w14:paraId="6923ADCD" w14:textId="6833C714" w:rsidR="000439F7" w:rsidRPr="000E666C" w:rsidRDefault="008C6552" w:rsidP="00A016F1">
      <w:pPr>
        <w:pStyle w:val="Heading2"/>
        <w:rPr>
          <w:rFonts w:cs="Arial"/>
          <w:lang w:eastAsia="zh-CN"/>
        </w:rPr>
      </w:pPr>
      <w:bookmarkStart w:id="42" w:name="_Toc44569393"/>
      <w:r w:rsidRPr="000E666C">
        <w:rPr>
          <w:rFonts w:cs="Arial"/>
          <w:lang w:eastAsia="zh-CN"/>
        </w:rPr>
        <w:t>Preparing</w:t>
      </w:r>
      <w:r w:rsidR="00BF19EC">
        <w:rPr>
          <w:rFonts w:cs="Arial"/>
          <w:lang w:eastAsia="zh-CN"/>
        </w:rPr>
        <w:t xml:space="preserve"> </w:t>
      </w:r>
      <w:r w:rsidRPr="000E666C">
        <w:rPr>
          <w:rFonts w:cs="Arial"/>
          <w:lang w:eastAsia="zh-CN"/>
        </w:rPr>
        <w:t>for</w:t>
      </w:r>
      <w:r w:rsidR="00BF19EC">
        <w:rPr>
          <w:rFonts w:cs="Arial"/>
          <w:lang w:eastAsia="zh-CN"/>
        </w:rPr>
        <w:t xml:space="preserve"> </w:t>
      </w:r>
      <w:r w:rsidRPr="000E666C">
        <w:rPr>
          <w:rFonts w:cs="Arial"/>
          <w:lang w:eastAsia="zh-CN"/>
        </w:rPr>
        <w:t>the</w:t>
      </w:r>
      <w:r w:rsidR="00BF19EC">
        <w:rPr>
          <w:rFonts w:cs="Arial"/>
          <w:lang w:eastAsia="zh-CN"/>
        </w:rPr>
        <w:t xml:space="preserve"> </w:t>
      </w:r>
      <w:r w:rsidRPr="000E666C">
        <w:rPr>
          <w:rFonts w:cs="Arial"/>
          <w:lang w:eastAsia="zh-CN"/>
        </w:rPr>
        <w:t>examination</w:t>
      </w:r>
      <w:bookmarkEnd w:id="42"/>
    </w:p>
    <w:p w14:paraId="023FAEE3" w14:textId="23E1A3A4" w:rsidR="00A97949" w:rsidRPr="00686932" w:rsidRDefault="00A97949" w:rsidP="00D3228F">
      <w:pPr>
        <w:rPr>
          <w:lang w:eastAsia="en-AU"/>
        </w:rPr>
      </w:pP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be</w:t>
      </w:r>
      <w:r w:rsidR="00BF19EC">
        <w:rPr>
          <w:lang w:eastAsia="en-AU"/>
        </w:rPr>
        <w:t xml:space="preserve"> </w:t>
      </w:r>
      <w:r w:rsidRPr="00686932">
        <w:rPr>
          <w:lang w:eastAsia="en-AU"/>
        </w:rPr>
        <w:t>familiar</w:t>
      </w:r>
      <w:r w:rsidR="00BF19EC">
        <w:rPr>
          <w:lang w:eastAsia="en-AU"/>
        </w:rPr>
        <w:t xml:space="preserve"> </w:t>
      </w:r>
      <w:r w:rsidRPr="00686932">
        <w:rPr>
          <w:lang w:eastAsia="en-AU"/>
        </w:rPr>
        <w:t>with</w:t>
      </w:r>
      <w:r w:rsidR="00BF19EC">
        <w:rPr>
          <w:lang w:eastAsia="en-AU"/>
        </w:rPr>
        <w:t xml:space="preserve"> </w:t>
      </w:r>
      <w:r w:rsidRPr="00686932">
        <w:rPr>
          <w:lang w:eastAsia="en-AU"/>
        </w:rPr>
        <w:t>the</w:t>
      </w:r>
      <w:r w:rsidR="00BF19EC">
        <w:rPr>
          <w:lang w:eastAsia="en-AU"/>
        </w:rPr>
        <w:t xml:space="preserve"> </w:t>
      </w:r>
      <w:r w:rsidRPr="00686932">
        <w:rPr>
          <w:lang w:eastAsia="en-AU"/>
        </w:rPr>
        <w:t>five</w:t>
      </w:r>
      <w:r w:rsidR="00BF19EC">
        <w:rPr>
          <w:lang w:eastAsia="en-AU"/>
        </w:rPr>
        <w:t xml:space="preserve"> </w:t>
      </w:r>
      <w:r w:rsidRPr="00686932">
        <w:rPr>
          <w:lang w:eastAsia="en-AU"/>
        </w:rPr>
        <w:t>prescribed</w:t>
      </w:r>
      <w:r w:rsidR="00BF19EC">
        <w:rPr>
          <w:lang w:eastAsia="en-AU"/>
        </w:rPr>
        <w:t xml:space="preserve"> </w:t>
      </w:r>
      <w:r w:rsidRPr="00D3228F">
        <w:rPr>
          <w:b/>
          <w:iCs/>
          <w:lang w:eastAsia="en-AU"/>
        </w:rPr>
        <w:t>issues</w:t>
      </w:r>
      <w:r w:rsidRPr="00686932">
        <w:rPr>
          <w:lang w:eastAsia="en-AU"/>
        </w:rPr>
        <w:t>.</w:t>
      </w:r>
      <w:r w:rsidR="00BF19EC">
        <w:rPr>
          <w:lang w:eastAsia="en-AU"/>
        </w:rPr>
        <w:t xml:space="preserve"> </w:t>
      </w:r>
      <w:r w:rsidRPr="00686932">
        <w:rPr>
          <w:lang w:eastAsia="en-AU"/>
        </w:rPr>
        <w:t>They</w:t>
      </w:r>
      <w:r w:rsidR="00BF19EC">
        <w:rPr>
          <w:lang w:eastAsia="en-AU"/>
        </w:rPr>
        <w:t xml:space="preserve"> </w:t>
      </w:r>
      <w:r w:rsidRPr="00686932">
        <w:rPr>
          <w:lang w:eastAsia="en-AU"/>
        </w:rPr>
        <w:t>are:</w:t>
      </w:r>
    </w:p>
    <w:p w14:paraId="6024F462" w14:textId="1B9AEF2D" w:rsidR="00A97949" w:rsidRPr="00686932" w:rsidRDefault="00A97949" w:rsidP="00D3228F">
      <w:pPr>
        <w:pStyle w:val="ListBullet"/>
        <w:rPr>
          <w:lang w:eastAsia="en-AU"/>
        </w:rPr>
      </w:pPr>
      <w:r>
        <w:rPr>
          <w:lang w:eastAsia="en-AU"/>
        </w:rPr>
        <w:t>y</w:t>
      </w:r>
      <w:r w:rsidRPr="00686932">
        <w:rPr>
          <w:lang w:eastAsia="en-AU"/>
        </w:rPr>
        <w:t>oung</w:t>
      </w:r>
      <w:r w:rsidR="00BF19EC">
        <w:rPr>
          <w:lang w:eastAsia="en-AU"/>
        </w:rPr>
        <w:t xml:space="preserve"> </w:t>
      </w:r>
      <w:r w:rsidRPr="00686932">
        <w:rPr>
          <w:lang w:eastAsia="en-AU"/>
        </w:rPr>
        <w:t>people</w:t>
      </w:r>
      <w:r w:rsidR="00BF19EC">
        <w:rPr>
          <w:lang w:eastAsia="en-AU"/>
        </w:rPr>
        <w:t xml:space="preserve"> </w:t>
      </w:r>
      <w:r w:rsidRPr="00686932">
        <w:rPr>
          <w:lang w:eastAsia="en-AU"/>
        </w:rPr>
        <w:t>and</w:t>
      </w:r>
      <w:r w:rsidR="00BF19EC">
        <w:rPr>
          <w:lang w:eastAsia="en-AU"/>
        </w:rPr>
        <w:t xml:space="preserve"> </w:t>
      </w:r>
      <w:r w:rsidRPr="00686932">
        <w:rPr>
          <w:lang w:eastAsia="en-AU"/>
        </w:rPr>
        <w:t>their</w:t>
      </w:r>
      <w:r w:rsidR="00BF19EC">
        <w:rPr>
          <w:lang w:eastAsia="en-AU"/>
        </w:rPr>
        <w:t xml:space="preserve"> </w:t>
      </w:r>
      <w:r w:rsidRPr="00686932">
        <w:rPr>
          <w:lang w:eastAsia="en-AU"/>
        </w:rPr>
        <w:t>relationships</w:t>
      </w:r>
    </w:p>
    <w:p w14:paraId="04C03D1B" w14:textId="025BB5DF" w:rsidR="00A97949" w:rsidRPr="00686932" w:rsidRDefault="00A97949" w:rsidP="00D3228F">
      <w:pPr>
        <w:pStyle w:val="ListBullet"/>
        <w:rPr>
          <w:lang w:eastAsia="en-AU"/>
        </w:rPr>
      </w:pPr>
      <w:r>
        <w:rPr>
          <w:lang w:eastAsia="en-AU"/>
        </w:rPr>
        <w:t>t</w:t>
      </w:r>
      <w:r w:rsidRPr="00686932">
        <w:rPr>
          <w:lang w:eastAsia="en-AU"/>
        </w:rPr>
        <w:t>raditions</w:t>
      </w:r>
      <w:r w:rsidR="00BF19EC">
        <w:rPr>
          <w:lang w:eastAsia="en-AU"/>
        </w:rPr>
        <w:t xml:space="preserve"> </w:t>
      </w:r>
      <w:r w:rsidRPr="00686932">
        <w:rPr>
          <w:lang w:eastAsia="en-AU"/>
        </w:rPr>
        <w:t>and</w:t>
      </w:r>
      <w:r w:rsidR="00BF19EC">
        <w:rPr>
          <w:lang w:eastAsia="en-AU"/>
        </w:rPr>
        <w:t xml:space="preserve"> </w:t>
      </w:r>
      <w:r w:rsidRPr="00686932">
        <w:rPr>
          <w:lang w:eastAsia="en-AU"/>
        </w:rPr>
        <w:t>values</w:t>
      </w:r>
      <w:r w:rsidR="00BF19EC">
        <w:rPr>
          <w:lang w:eastAsia="en-AU"/>
        </w:rPr>
        <w:t xml:space="preserve"> </w:t>
      </w:r>
      <w:r w:rsidRPr="00686932">
        <w:rPr>
          <w:lang w:eastAsia="en-AU"/>
        </w:rPr>
        <w:t>in</w:t>
      </w:r>
      <w:r w:rsidR="00BF19EC">
        <w:rPr>
          <w:lang w:eastAsia="en-AU"/>
        </w:rPr>
        <w:t xml:space="preserve"> </w:t>
      </w:r>
      <w:r w:rsidRPr="00686932">
        <w:rPr>
          <w:lang w:eastAsia="en-AU"/>
        </w:rPr>
        <w:t>contemporary</w:t>
      </w:r>
      <w:r w:rsidR="00BF19EC">
        <w:rPr>
          <w:lang w:eastAsia="en-AU"/>
        </w:rPr>
        <w:t xml:space="preserve"> </w:t>
      </w:r>
      <w:r w:rsidRPr="00686932">
        <w:rPr>
          <w:lang w:eastAsia="en-AU"/>
        </w:rPr>
        <w:t>society</w:t>
      </w:r>
    </w:p>
    <w:p w14:paraId="5DF4F5B2" w14:textId="0404294B" w:rsidR="00A97949" w:rsidRPr="00686932" w:rsidRDefault="00A97949" w:rsidP="00D3228F">
      <w:pPr>
        <w:pStyle w:val="ListBullet"/>
        <w:rPr>
          <w:lang w:eastAsia="en-AU"/>
        </w:rPr>
      </w:pPr>
      <w:r>
        <w:rPr>
          <w:lang w:eastAsia="en-AU"/>
        </w:rPr>
        <w:t>t</w:t>
      </w:r>
      <w:r w:rsidRPr="00686932">
        <w:rPr>
          <w:lang w:eastAsia="en-AU"/>
        </w:rPr>
        <w:t>he</w:t>
      </w:r>
      <w:r w:rsidR="00BF19EC">
        <w:rPr>
          <w:lang w:eastAsia="en-AU"/>
        </w:rPr>
        <w:t xml:space="preserve"> </w:t>
      </w:r>
      <w:r w:rsidRPr="00686932">
        <w:rPr>
          <w:lang w:eastAsia="en-AU"/>
        </w:rPr>
        <w:t>changing</w:t>
      </w:r>
      <w:r w:rsidR="00BF19EC">
        <w:rPr>
          <w:lang w:eastAsia="en-AU"/>
        </w:rPr>
        <w:t xml:space="preserve"> </w:t>
      </w:r>
      <w:r w:rsidRPr="00686932">
        <w:rPr>
          <w:lang w:eastAsia="en-AU"/>
        </w:rPr>
        <w:t>nature</w:t>
      </w:r>
      <w:r w:rsidR="00BF19EC">
        <w:rPr>
          <w:lang w:eastAsia="en-AU"/>
        </w:rPr>
        <w:t xml:space="preserve"> </w:t>
      </w:r>
      <w:r w:rsidRPr="00686932">
        <w:rPr>
          <w:lang w:eastAsia="en-AU"/>
        </w:rPr>
        <w:t>of</w:t>
      </w:r>
      <w:r w:rsidR="00BF19EC">
        <w:rPr>
          <w:lang w:eastAsia="en-AU"/>
        </w:rPr>
        <w:t xml:space="preserve"> </w:t>
      </w:r>
      <w:r w:rsidRPr="00686932">
        <w:rPr>
          <w:lang w:eastAsia="en-AU"/>
        </w:rPr>
        <w:t>work</w:t>
      </w:r>
    </w:p>
    <w:p w14:paraId="1982930B" w14:textId="0658B6E8" w:rsidR="00A97949" w:rsidRPr="00686932" w:rsidRDefault="00A97949" w:rsidP="00D3228F">
      <w:pPr>
        <w:pStyle w:val="ListBullet"/>
        <w:rPr>
          <w:lang w:eastAsia="en-AU"/>
        </w:rPr>
      </w:pPr>
      <w:r>
        <w:rPr>
          <w:lang w:eastAsia="en-AU"/>
        </w:rPr>
        <w:t>t</w:t>
      </w:r>
      <w:r w:rsidRPr="00686932">
        <w:rPr>
          <w:lang w:eastAsia="en-AU"/>
        </w:rPr>
        <w:t>he</w:t>
      </w:r>
      <w:r w:rsidR="00BF19EC">
        <w:rPr>
          <w:lang w:eastAsia="en-AU"/>
        </w:rPr>
        <w:t xml:space="preserve"> </w:t>
      </w:r>
      <w:r w:rsidRPr="00686932">
        <w:rPr>
          <w:lang w:eastAsia="en-AU"/>
        </w:rPr>
        <w:t>individual</w:t>
      </w:r>
      <w:r w:rsidR="00BF19EC">
        <w:rPr>
          <w:lang w:eastAsia="en-AU"/>
        </w:rPr>
        <w:t xml:space="preserve"> </w:t>
      </w:r>
      <w:r w:rsidRPr="00686932">
        <w:rPr>
          <w:lang w:eastAsia="en-AU"/>
        </w:rPr>
        <w:t>as</w:t>
      </w:r>
      <w:r w:rsidR="00BF19EC">
        <w:rPr>
          <w:lang w:eastAsia="en-AU"/>
        </w:rPr>
        <w:t xml:space="preserve"> </w:t>
      </w:r>
      <w:r w:rsidRPr="00686932">
        <w:rPr>
          <w:lang w:eastAsia="en-AU"/>
        </w:rPr>
        <w:t>a</w:t>
      </w:r>
      <w:r w:rsidR="00BF19EC">
        <w:rPr>
          <w:lang w:eastAsia="en-AU"/>
        </w:rPr>
        <w:t xml:space="preserve"> </w:t>
      </w:r>
      <w:r w:rsidRPr="00686932">
        <w:rPr>
          <w:lang w:eastAsia="en-AU"/>
        </w:rPr>
        <w:t>global</w:t>
      </w:r>
      <w:r w:rsidR="00BF19EC">
        <w:rPr>
          <w:lang w:eastAsia="en-AU"/>
        </w:rPr>
        <w:t xml:space="preserve"> </w:t>
      </w:r>
      <w:r w:rsidRPr="00686932">
        <w:rPr>
          <w:lang w:eastAsia="en-AU"/>
        </w:rPr>
        <w:t>citizen</w:t>
      </w:r>
    </w:p>
    <w:p w14:paraId="414FDD9F" w14:textId="50E3BF72" w:rsidR="00A97949" w:rsidRPr="00686932" w:rsidRDefault="00A97949" w:rsidP="00D3228F">
      <w:pPr>
        <w:pStyle w:val="ListBullet"/>
        <w:rPr>
          <w:lang w:eastAsia="en-AU"/>
        </w:rPr>
      </w:pPr>
      <w:r>
        <w:rPr>
          <w:lang w:eastAsia="en-AU"/>
        </w:rPr>
        <w:t>[</w:t>
      </w:r>
      <w:proofErr w:type="gramStart"/>
      <w:r>
        <w:rPr>
          <w:lang w:eastAsia="en-AU"/>
        </w:rPr>
        <w:t>language</w:t>
      </w:r>
      <w:proofErr w:type="gramEnd"/>
      <w:r>
        <w:rPr>
          <w:lang w:eastAsia="en-AU"/>
        </w:rPr>
        <w:t>]</w:t>
      </w:r>
      <w:r w:rsidR="00BF19EC">
        <w:rPr>
          <w:lang w:eastAsia="en-AU"/>
        </w:rPr>
        <w:t xml:space="preserve"> </w:t>
      </w:r>
      <w:r w:rsidRPr="00686932">
        <w:rPr>
          <w:lang w:eastAsia="en-AU"/>
        </w:rPr>
        <w:t>identity</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international</w:t>
      </w:r>
      <w:r w:rsidR="00BF19EC">
        <w:rPr>
          <w:lang w:eastAsia="en-AU"/>
        </w:rPr>
        <w:t xml:space="preserve"> </w:t>
      </w:r>
      <w:r w:rsidRPr="00686932">
        <w:rPr>
          <w:lang w:eastAsia="en-AU"/>
        </w:rPr>
        <w:t>context.</w:t>
      </w:r>
    </w:p>
    <w:p w14:paraId="2FF5E153" w14:textId="4526A826" w:rsidR="00A97949" w:rsidRPr="00686932" w:rsidRDefault="00A97949" w:rsidP="00D3228F">
      <w:pPr>
        <w:rPr>
          <w:lang w:eastAsia="en-AU"/>
        </w:rPr>
      </w:pPr>
      <w:r w:rsidRPr="00686932">
        <w:rPr>
          <w:lang w:eastAsia="en-AU"/>
        </w:rPr>
        <w:t>The</w:t>
      </w:r>
      <w:r w:rsidR="00BF19EC">
        <w:rPr>
          <w:lang w:eastAsia="en-AU"/>
        </w:rPr>
        <w:t xml:space="preserve"> </w:t>
      </w:r>
      <w:r w:rsidRPr="00D3228F">
        <w:rPr>
          <w:b/>
          <w:iCs/>
          <w:lang w:eastAsia="en-AU"/>
        </w:rPr>
        <w:t>issues</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studied</w:t>
      </w:r>
      <w:r w:rsidR="00BF19EC">
        <w:rPr>
          <w:lang w:eastAsia="en-AU"/>
        </w:rPr>
        <w:t xml:space="preserve"> </w:t>
      </w:r>
      <w:r w:rsidRPr="00686932">
        <w:rPr>
          <w:lang w:eastAsia="en-AU"/>
        </w:rPr>
        <w:t>through</w:t>
      </w:r>
      <w:r w:rsidR="00BF19EC">
        <w:rPr>
          <w:lang w:eastAsia="en-AU"/>
        </w:rPr>
        <w:t xml:space="preserve"> </w:t>
      </w:r>
      <w:r w:rsidRPr="00686932">
        <w:rPr>
          <w:lang w:eastAsia="en-AU"/>
        </w:rPr>
        <w:t>three</w:t>
      </w:r>
      <w:r w:rsidR="00BF19EC">
        <w:rPr>
          <w:lang w:eastAsia="en-AU"/>
        </w:rPr>
        <w:t xml:space="preserve"> </w:t>
      </w:r>
      <w:r w:rsidRPr="00D3228F">
        <w:rPr>
          <w:b/>
          <w:iCs/>
          <w:lang w:eastAsia="en-AU"/>
        </w:rPr>
        <w:t>perspectives</w:t>
      </w:r>
      <w:r w:rsidRPr="00686932">
        <w:rPr>
          <w:lang w:eastAsia="en-AU"/>
        </w:rPr>
        <w:t>:</w:t>
      </w:r>
    </w:p>
    <w:p w14:paraId="06D1E859" w14:textId="496CFC84" w:rsidR="00A97949" w:rsidRPr="00686932" w:rsidRDefault="00A97949" w:rsidP="00D3228F">
      <w:pPr>
        <w:pStyle w:val="ListBullet"/>
        <w:rPr>
          <w:lang w:eastAsia="en-AU"/>
        </w:rPr>
      </w:pPr>
      <w:r>
        <w:rPr>
          <w:lang w:eastAsia="en-AU"/>
        </w:rPr>
        <w:t>p</w:t>
      </w:r>
      <w:r w:rsidRPr="00686932">
        <w:rPr>
          <w:lang w:eastAsia="en-AU"/>
        </w:rPr>
        <w:t>ersonal</w:t>
      </w:r>
      <w:r w:rsidR="00BF19EC">
        <w:rPr>
          <w:lang w:eastAsia="en-AU"/>
        </w:rPr>
        <w:t xml:space="preserve"> </w:t>
      </w:r>
      <w:r w:rsidRPr="00686932">
        <w:rPr>
          <w:lang w:eastAsia="en-AU"/>
        </w:rPr>
        <w:t>–</w:t>
      </w:r>
      <w:r w:rsidR="00BF19EC">
        <w:rPr>
          <w:lang w:eastAsia="en-AU"/>
        </w:rPr>
        <w:t xml:space="preserve"> </w:t>
      </w:r>
      <w:r w:rsidRPr="00686932">
        <w:rPr>
          <w:lang w:eastAsia="en-AU"/>
        </w:rPr>
        <w:t>individual</w:t>
      </w:r>
      <w:r w:rsidR="00BF19EC">
        <w:rPr>
          <w:lang w:eastAsia="en-AU"/>
        </w:rPr>
        <w:t xml:space="preserve"> </w:t>
      </w:r>
      <w:r w:rsidRPr="00686932">
        <w:rPr>
          <w:lang w:eastAsia="en-AU"/>
        </w:rPr>
        <w:t>identity</w:t>
      </w:r>
    </w:p>
    <w:p w14:paraId="3DCB64D7" w14:textId="1E9E2261" w:rsidR="00A97949" w:rsidRPr="00686932" w:rsidRDefault="00A97949" w:rsidP="00D3228F">
      <w:pPr>
        <w:pStyle w:val="ListBullet"/>
        <w:rPr>
          <w:lang w:eastAsia="en-AU"/>
        </w:rPr>
      </w:pPr>
      <w:r>
        <w:rPr>
          <w:lang w:eastAsia="en-AU"/>
        </w:rPr>
        <w:t>c</w:t>
      </w:r>
      <w:r w:rsidRPr="00686932">
        <w:rPr>
          <w:lang w:eastAsia="en-AU"/>
        </w:rPr>
        <w:t>ommunity</w:t>
      </w:r>
      <w:r w:rsidR="00BF19EC">
        <w:rPr>
          <w:lang w:eastAsia="en-AU"/>
        </w:rPr>
        <w:t xml:space="preserve"> </w:t>
      </w:r>
      <w:r w:rsidRPr="00686932">
        <w:rPr>
          <w:lang w:eastAsia="en-AU"/>
        </w:rPr>
        <w:t>–</w:t>
      </w:r>
      <w:r w:rsidR="00BF19EC">
        <w:rPr>
          <w:lang w:eastAsia="en-AU"/>
        </w:rPr>
        <w:t xml:space="preserve"> </w:t>
      </w:r>
      <w:r w:rsidRPr="00686932">
        <w:rPr>
          <w:lang w:eastAsia="en-AU"/>
        </w:rPr>
        <w:t>connections</w:t>
      </w:r>
      <w:r w:rsidR="00BF19EC">
        <w:rPr>
          <w:lang w:eastAsia="en-AU"/>
        </w:rPr>
        <w:t xml:space="preserve"> </w:t>
      </w:r>
      <w:r w:rsidRPr="00686932">
        <w:rPr>
          <w:lang w:eastAsia="en-AU"/>
        </w:rPr>
        <w:t>with</w:t>
      </w:r>
      <w:r w:rsidR="00BF19EC">
        <w:rPr>
          <w:lang w:eastAsia="en-AU"/>
        </w:rPr>
        <w:t xml:space="preserve"> </w:t>
      </w:r>
      <w:r w:rsidRPr="00686932">
        <w:rPr>
          <w:lang w:eastAsia="en-AU"/>
        </w:rPr>
        <w:t>the</w:t>
      </w:r>
      <w:r w:rsidR="00BF19EC">
        <w:rPr>
          <w:lang w:eastAsia="en-AU"/>
        </w:rPr>
        <w:t xml:space="preserve"> </w:t>
      </w:r>
      <w:r>
        <w:rPr>
          <w:lang w:eastAsia="en-AU"/>
        </w:rPr>
        <w:t>[language]</w:t>
      </w:r>
      <w:r w:rsidRPr="00686932">
        <w:rPr>
          <w:lang w:eastAsia="en-AU"/>
        </w:rPr>
        <w:t>-speaking</w:t>
      </w:r>
      <w:r w:rsidR="00BF19EC">
        <w:rPr>
          <w:lang w:eastAsia="en-AU"/>
        </w:rPr>
        <w:t xml:space="preserve"> </w:t>
      </w:r>
      <w:r w:rsidRPr="00686932">
        <w:rPr>
          <w:lang w:eastAsia="en-AU"/>
        </w:rPr>
        <w:t>communities</w:t>
      </w:r>
      <w:r w:rsidR="00BF19EC">
        <w:rPr>
          <w:lang w:eastAsia="en-AU"/>
        </w:rPr>
        <w:t xml:space="preserve"> </w:t>
      </w:r>
      <w:r w:rsidRPr="00686932">
        <w:rPr>
          <w:lang w:eastAsia="en-AU"/>
        </w:rPr>
        <w:t>locally,</w:t>
      </w:r>
      <w:r w:rsidR="00BF19EC">
        <w:rPr>
          <w:lang w:eastAsia="en-AU"/>
        </w:rPr>
        <w:t xml:space="preserve"> </w:t>
      </w:r>
      <w:r w:rsidRPr="00686932">
        <w:rPr>
          <w:lang w:eastAsia="en-AU"/>
        </w:rPr>
        <w:t>regionally</w:t>
      </w:r>
      <w:r w:rsidR="00BF19EC">
        <w:rPr>
          <w:lang w:eastAsia="en-AU"/>
        </w:rPr>
        <w:t xml:space="preserve"> </w:t>
      </w:r>
      <w:r w:rsidRPr="00686932">
        <w:rPr>
          <w:lang w:eastAsia="en-AU"/>
        </w:rPr>
        <w:t>and</w:t>
      </w:r>
      <w:r w:rsidR="00BF19EC">
        <w:rPr>
          <w:lang w:eastAsia="en-AU"/>
        </w:rPr>
        <w:t xml:space="preserve"> </w:t>
      </w:r>
      <w:r w:rsidRPr="00686932">
        <w:rPr>
          <w:lang w:eastAsia="en-AU"/>
        </w:rPr>
        <w:t>worldwide</w:t>
      </w:r>
    </w:p>
    <w:p w14:paraId="3EE86306" w14:textId="2BC5E54E" w:rsidR="00A97949" w:rsidRPr="00686932" w:rsidRDefault="00A97949" w:rsidP="00D3228F">
      <w:pPr>
        <w:pStyle w:val="ListBullet"/>
        <w:rPr>
          <w:lang w:eastAsia="en-AU"/>
        </w:rPr>
      </w:pPr>
      <w:proofErr w:type="gramStart"/>
      <w:r>
        <w:rPr>
          <w:lang w:eastAsia="en-AU"/>
        </w:rPr>
        <w:t>i</w:t>
      </w:r>
      <w:r w:rsidRPr="00686932">
        <w:rPr>
          <w:lang w:eastAsia="en-AU"/>
        </w:rPr>
        <w:t>nternational</w:t>
      </w:r>
      <w:proofErr w:type="gramEnd"/>
      <w:r w:rsidR="00BF19EC">
        <w:rPr>
          <w:lang w:eastAsia="en-AU"/>
        </w:rPr>
        <w:t xml:space="preserve"> </w:t>
      </w:r>
      <w:r w:rsidRPr="00686932">
        <w:rPr>
          <w:lang w:eastAsia="en-AU"/>
        </w:rPr>
        <w:t>–</w:t>
      </w:r>
      <w:r w:rsidR="00BF19EC">
        <w:rPr>
          <w:lang w:eastAsia="en-AU"/>
        </w:rPr>
        <w:t xml:space="preserve"> </w:t>
      </w:r>
      <w:r w:rsidRPr="00686932">
        <w:rPr>
          <w:lang w:eastAsia="en-AU"/>
        </w:rPr>
        <w:t>connections</w:t>
      </w:r>
      <w:r w:rsidR="00BF19EC">
        <w:rPr>
          <w:lang w:eastAsia="en-AU"/>
        </w:rPr>
        <w:t xml:space="preserve"> </w:t>
      </w:r>
      <w:r w:rsidRPr="00686932">
        <w:rPr>
          <w:lang w:eastAsia="en-AU"/>
        </w:rPr>
        <w:t>with</w:t>
      </w:r>
      <w:r w:rsidR="00BF19EC">
        <w:rPr>
          <w:lang w:eastAsia="en-AU"/>
        </w:rPr>
        <w:t xml:space="preserve"> </w:t>
      </w:r>
      <w:r w:rsidRPr="00686932">
        <w:rPr>
          <w:lang w:eastAsia="en-AU"/>
        </w:rPr>
        <w:t>the</w:t>
      </w:r>
      <w:r w:rsidR="00BF19EC">
        <w:rPr>
          <w:lang w:eastAsia="en-AU"/>
        </w:rPr>
        <w:t xml:space="preserve"> </w:t>
      </w:r>
      <w:r w:rsidRPr="00686932">
        <w:rPr>
          <w:lang w:eastAsia="en-AU"/>
        </w:rPr>
        <w:t>world</w:t>
      </w:r>
      <w:r w:rsidR="00BF19EC">
        <w:rPr>
          <w:lang w:eastAsia="en-AU"/>
        </w:rPr>
        <w:t xml:space="preserve"> </w:t>
      </w:r>
      <w:r w:rsidRPr="00686932">
        <w:rPr>
          <w:lang w:eastAsia="en-AU"/>
        </w:rPr>
        <w:t>as</w:t>
      </w:r>
      <w:r w:rsidR="00BF19EC">
        <w:rPr>
          <w:lang w:eastAsia="en-AU"/>
        </w:rPr>
        <w:t xml:space="preserve"> </w:t>
      </w:r>
      <w:r w:rsidRPr="00686932">
        <w:rPr>
          <w:lang w:eastAsia="en-AU"/>
        </w:rPr>
        <w:t>a</w:t>
      </w:r>
      <w:r w:rsidR="00BF19EC">
        <w:rPr>
          <w:lang w:eastAsia="en-AU"/>
        </w:rPr>
        <w:t xml:space="preserve"> </w:t>
      </w:r>
      <w:r w:rsidRPr="00686932">
        <w:rPr>
          <w:lang w:eastAsia="en-AU"/>
        </w:rPr>
        <w:t>global</w:t>
      </w:r>
      <w:r w:rsidR="00BF19EC">
        <w:rPr>
          <w:lang w:eastAsia="en-AU"/>
        </w:rPr>
        <w:t xml:space="preserve"> </w:t>
      </w:r>
      <w:r w:rsidRPr="00686932">
        <w:rPr>
          <w:lang w:eastAsia="en-AU"/>
        </w:rPr>
        <w:t>citizen.</w:t>
      </w:r>
    </w:p>
    <w:p w14:paraId="742BABA0" w14:textId="5CBD12AA" w:rsidR="00A97949" w:rsidRPr="00686932" w:rsidRDefault="00A97949" w:rsidP="00D3228F">
      <w:pPr>
        <w:rPr>
          <w:lang w:eastAsia="en-AU"/>
        </w:rPr>
      </w:pPr>
      <w:r w:rsidRPr="00686932">
        <w:rPr>
          <w:lang w:eastAsia="en-AU"/>
        </w:rPr>
        <w:t>You</w:t>
      </w:r>
      <w:r w:rsidR="00BF19EC">
        <w:rPr>
          <w:lang w:eastAsia="en-AU"/>
        </w:rPr>
        <w:t xml:space="preserve"> </w:t>
      </w:r>
      <w:r w:rsidRPr="00686932">
        <w:rPr>
          <w:lang w:eastAsia="en-AU"/>
        </w:rPr>
        <w:t>will</w:t>
      </w:r>
      <w:r w:rsidR="00BF19EC">
        <w:rPr>
          <w:lang w:eastAsia="en-AU"/>
        </w:rPr>
        <w:t xml:space="preserve"> </w:t>
      </w:r>
      <w:r w:rsidRPr="00686932">
        <w:rPr>
          <w:lang w:eastAsia="en-AU"/>
        </w:rPr>
        <w:t>study</w:t>
      </w:r>
      <w:r w:rsidR="00BF19EC">
        <w:rPr>
          <w:lang w:eastAsia="en-AU"/>
        </w:rPr>
        <w:t xml:space="preserve"> </w:t>
      </w:r>
      <w:r w:rsidRPr="00686932">
        <w:rPr>
          <w:lang w:eastAsia="en-AU"/>
        </w:rPr>
        <w:t>the</w:t>
      </w:r>
      <w:r w:rsidR="00BF19EC">
        <w:rPr>
          <w:lang w:eastAsia="en-AU"/>
        </w:rPr>
        <w:t xml:space="preserve"> </w:t>
      </w:r>
      <w:r w:rsidRPr="00D3228F">
        <w:rPr>
          <w:b/>
          <w:iCs/>
          <w:lang w:eastAsia="en-AU"/>
        </w:rPr>
        <w:t>issues</w:t>
      </w:r>
      <w:r w:rsidR="00BF19EC">
        <w:rPr>
          <w:lang w:eastAsia="en-AU"/>
        </w:rPr>
        <w:t xml:space="preserve"> </w:t>
      </w:r>
      <w:r w:rsidRPr="00686932">
        <w:rPr>
          <w:lang w:eastAsia="en-AU"/>
        </w:rPr>
        <w:t>and</w:t>
      </w:r>
      <w:r w:rsidR="00BF19EC">
        <w:rPr>
          <w:lang w:eastAsia="en-AU"/>
        </w:rPr>
        <w:t xml:space="preserve"> </w:t>
      </w:r>
      <w:r w:rsidRPr="00D3228F">
        <w:rPr>
          <w:b/>
          <w:iCs/>
          <w:lang w:eastAsia="en-AU"/>
        </w:rPr>
        <w:t>perspectives</w:t>
      </w:r>
      <w:r w:rsidR="00BF19EC">
        <w:rPr>
          <w:lang w:eastAsia="en-AU"/>
        </w:rPr>
        <w:t xml:space="preserve"> </w:t>
      </w:r>
      <w:r w:rsidRPr="00686932">
        <w:rPr>
          <w:lang w:eastAsia="en-AU"/>
        </w:rPr>
        <w:t>through</w:t>
      </w:r>
      <w:r w:rsidR="00BF19EC">
        <w:rPr>
          <w:lang w:eastAsia="en-AU"/>
        </w:rPr>
        <w:t xml:space="preserve"> </w:t>
      </w:r>
      <w:r w:rsidRPr="00686932">
        <w:rPr>
          <w:lang w:eastAsia="en-AU"/>
        </w:rPr>
        <w:t>a</w:t>
      </w:r>
      <w:r w:rsidR="00BF19EC">
        <w:rPr>
          <w:lang w:eastAsia="en-AU"/>
        </w:rPr>
        <w:t xml:space="preserve"> </w:t>
      </w:r>
      <w:r w:rsidRPr="00686932">
        <w:rPr>
          <w:lang w:eastAsia="en-AU"/>
        </w:rPr>
        <w:t>range</w:t>
      </w:r>
      <w:r w:rsidR="00BF19EC">
        <w:rPr>
          <w:lang w:eastAsia="en-AU"/>
        </w:rPr>
        <w:t xml:space="preserve"> </w:t>
      </w:r>
      <w:r w:rsidRPr="00686932">
        <w:rPr>
          <w:lang w:eastAsia="en-AU"/>
        </w:rPr>
        <w:t>of</w:t>
      </w:r>
      <w:r w:rsidR="00BF19EC">
        <w:rPr>
          <w:lang w:eastAsia="en-AU"/>
        </w:rPr>
        <w:t xml:space="preserve"> </w:t>
      </w:r>
      <w:r w:rsidRPr="00D3228F">
        <w:rPr>
          <w:b/>
          <w:iCs/>
          <w:lang w:eastAsia="en-AU"/>
        </w:rPr>
        <w:t>contexts</w:t>
      </w:r>
      <w:r w:rsidR="00BF19EC">
        <w:rPr>
          <w:iCs/>
          <w:lang w:eastAsia="en-AU"/>
        </w:rPr>
        <w:t xml:space="preserve"> </w:t>
      </w:r>
      <w:r w:rsidRPr="00D3228F">
        <w:rPr>
          <w:iCs/>
          <w:lang w:eastAsia="en-AU"/>
        </w:rPr>
        <w:t>and</w:t>
      </w:r>
      <w:r w:rsidR="00BF19EC">
        <w:rPr>
          <w:iCs/>
          <w:lang w:eastAsia="en-AU"/>
        </w:rPr>
        <w:t xml:space="preserve"> </w:t>
      </w:r>
      <w:r w:rsidRPr="00D3228F">
        <w:rPr>
          <w:iCs/>
          <w:lang w:eastAsia="en-AU"/>
        </w:rPr>
        <w:t>texts</w:t>
      </w:r>
      <w:r w:rsidRPr="00686932">
        <w:rPr>
          <w:lang w:eastAsia="en-AU"/>
        </w:rPr>
        <w:t>:</w:t>
      </w:r>
    </w:p>
    <w:p w14:paraId="4A642025" w14:textId="77D68938" w:rsidR="00A97949" w:rsidRPr="00686932" w:rsidRDefault="00A97949" w:rsidP="00D3228F">
      <w:pPr>
        <w:pStyle w:val="ListBullet"/>
        <w:rPr>
          <w:lang w:eastAsia="en-AU"/>
        </w:rPr>
      </w:pPr>
      <w:r>
        <w:rPr>
          <w:lang w:eastAsia="en-AU"/>
        </w:rPr>
        <w:t>s</w:t>
      </w:r>
      <w:r w:rsidRPr="00686932">
        <w:rPr>
          <w:lang w:eastAsia="en-AU"/>
        </w:rPr>
        <w:t>ocial</w:t>
      </w:r>
      <w:r w:rsidR="00BF19EC">
        <w:rPr>
          <w:lang w:eastAsia="en-AU"/>
        </w:rPr>
        <w:t xml:space="preserve"> </w:t>
      </w:r>
      <w:r w:rsidRPr="00686932">
        <w:rPr>
          <w:lang w:eastAsia="en-AU"/>
        </w:rPr>
        <w:t>and</w:t>
      </w:r>
      <w:r w:rsidR="00BF19EC">
        <w:rPr>
          <w:lang w:eastAsia="en-AU"/>
        </w:rPr>
        <w:t xml:space="preserve"> </w:t>
      </w:r>
      <w:r w:rsidRPr="00686932">
        <w:rPr>
          <w:lang w:eastAsia="en-AU"/>
        </w:rPr>
        <w:t>community</w:t>
      </w:r>
      <w:r w:rsidR="00BF19EC">
        <w:rPr>
          <w:lang w:eastAsia="en-AU"/>
        </w:rPr>
        <w:t xml:space="preserve"> </w:t>
      </w:r>
      <w:r w:rsidRPr="00686932">
        <w:rPr>
          <w:lang w:eastAsia="en-AU"/>
        </w:rPr>
        <w:t>settings</w:t>
      </w:r>
      <w:r w:rsidR="00BF19EC">
        <w:rPr>
          <w:lang w:eastAsia="en-AU"/>
        </w:rPr>
        <w:t xml:space="preserve"> </w:t>
      </w:r>
      <w:r w:rsidRPr="00686932">
        <w:rPr>
          <w:lang w:eastAsia="en-AU"/>
        </w:rPr>
        <w:t>(such</w:t>
      </w:r>
      <w:r w:rsidR="00BF19EC">
        <w:rPr>
          <w:lang w:eastAsia="en-AU"/>
        </w:rPr>
        <w:t xml:space="preserve"> </w:t>
      </w:r>
      <w:r w:rsidRPr="00686932">
        <w:rPr>
          <w:lang w:eastAsia="en-AU"/>
        </w:rPr>
        <w:t>as</w:t>
      </w:r>
      <w:r w:rsidR="00BF19EC">
        <w:rPr>
          <w:lang w:eastAsia="en-AU"/>
        </w:rPr>
        <w:t xml:space="preserve"> </w:t>
      </w:r>
      <w:r w:rsidRPr="00686932">
        <w:rPr>
          <w:lang w:eastAsia="en-AU"/>
        </w:rPr>
        <w:t>home,</w:t>
      </w:r>
      <w:r w:rsidR="00BF19EC">
        <w:rPr>
          <w:lang w:eastAsia="en-AU"/>
        </w:rPr>
        <w:t xml:space="preserve"> </w:t>
      </w:r>
      <w:r w:rsidRPr="00686932">
        <w:rPr>
          <w:lang w:eastAsia="en-AU"/>
        </w:rPr>
        <w:t>family,</w:t>
      </w:r>
      <w:r w:rsidR="00BF19EC">
        <w:rPr>
          <w:lang w:eastAsia="en-AU"/>
        </w:rPr>
        <w:t xml:space="preserve"> </w:t>
      </w:r>
      <w:r w:rsidRPr="00686932">
        <w:rPr>
          <w:lang w:eastAsia="en-AU"/>
        </w:rPr>
        <w:t>school,</w:t>
      </w:r>
      <w:r w:rsidR="00BF19EC">
        <w:rPr>
          <w:lang w:eastAsia="en-AU"/>
        </w:rPr>
        <w:t xml:space="preserve"> </w:t>
      </w:r>
      <w:r w:rsidRPr="00686932">
        <w:rPr>
          <w:lang w:eastAsia="en-AU"/>
        </w:rPr>
        <w:t>workplace,</w:t>
      </w:r>
      <w:r w:rsidR="00BF19EC">
        <w:rPr>
          <w:lang w:eastAsia="en-AU"/>
        </w:rPr>
        <w:t xml:space="preserve"> </w:t>
      </w:r>
      <w:r w:rsidRPr="00686932">
        <w:rPr>
          <w:lang w:eastAsia="en-AU"/>
        </w:rPr>
        <w:t>the</w:t>
      </w:r>
      <w:r w:rsidR="00BF19EC">
        <w:rPr>
          <w:lang w:eastAsia="en-AU"/>
        </w:rPr>
        <w:t xml:space="preserve"> </w:t>
      </w:r>
      <w:r w:rsidRPr="00686932">
        <w:rPr>
          <w:lang w:eastAsia="en-AU"/>
        </w:rPr>
        <w:t>internet)</w:t>
      </w:r>
    </w:p>
    <w:p w14:paraId="7E321191" w14:textId="7C689DB5" w:rsidR="00A97949" w:rsidRPr="00686932" w:rsidRDefault="00D3228F" w:rsidP="00D3228F">
      <w:pPr>
        <w:pStyle w:val="ListBullet"/>
        <w:rPr>
          <w:lang w:eastAsia="en-AU"/>
        </w:rPr>
      </w:pPr>
      <w:r>
        <w:rPr>
          <w:lang w:eastAsia="en-AU"/>
        </w:rPr>
        <w:t>c</w:t>
      </w:r>
      <w:r w:rsidR="00A97949">
        <w:rPr>
          <w:lang w:eastAsia="en-AU"/>
        </w:rPr>
        <w:t>ontemporary</w:t>
      </w:r>
      <w:r w:rsidR="00BF19EC">
        <w:rPr>
          <w:lang w:eastAsia="en-AU"/>
        </w:rPr>
        <w:t xml:space="preserve"> </w:t>
      </w:r>
      <w:r w:rsidR="00A97949">
        <w:rPr>
          <w:lang w:eastAsia="en-AU"/>
        </w:rPr>
        <w:t>literature</w:t>
      </w:r>
      <w:r w:rsidR="00BF19EC">
        <w:rPr>
          <w:lang w:eastAsia="en-AU"/>
        </w:rPr>
        <w:t xml:space="preserve"> </w:t>
      </w:r>
      <w:r w:rsidR="00A97949">
        <w:rPr>
          <w:lang w:eastAsia="en-AU"/>
        </w:rPr>
        <w:t>and</w:t>
      </w:r>
      <w:r w:rsidR="00BF19EC">
        <w:rPr>
          <w:lang w:eastAsia="en-AU"/>
        </w:rPr>
        <w:t xml:space="preserve"> </w:t>
      </w:r>
      <w:r w:rsidR="00A97949">
        <w:rPr>
          <w:lang w:eastAsia="en-AU"/>
        </w:rPr>
        <w:t>the</w:t>
      </w:r>
      <w:r w:rsidR="00BF19EC">
        <w:rPr>
          <w:lang w:eastAsia="en-AU"/>
        </w:rPr>
        <w:t xml:space="preserve"> </w:t>
      </w:r>
      <w:r w:rsidR="00A97949">
        <w:rPr>
          <w:lang w:eastAsia="en-AU"/>
        </w:rPr>
        <w:t>a</w:t>
      </w:r>
      <w:r w:rsidR="00A97949" w:rsidRPr="00686932">
        <w:rPr>
          <w:lang w:eastAsia="en-AU"/>
        </w:rPr>
        <w:t>rts</w:t>
      </w:r>
    </w:p>
    <w:p w14:paraId="61D8D79E" w14:textId="3221B805" w:rsidR="00A97949" w:rsidRPr="00686932" w:rsidRDefault="00A97949" w:rsidP="00D3228F">
      <w:pPr>
        <w:pStyle w:val="ListBullet"/>
        <w:rPr>
          <w:lang w:eastAsia="en-AU"/>
        </w:rPr>
      </w:pPr>
      <w:proofErr w:type="gramStart"/>
      <w:r>
        <w:rPr>
          <w:lang w:eastAsia="en-AU"/>
        </w:rPr>
        <w:t>m</w:t>
      </w:r>
      <w:r w:rsidRPr="00686932">
        <w:rPr>
          <w:lang w:eastAsia="en-AU"/>
        </w:rPr>
        <w:t>edia</w:t>
      </w:r>
      <w:proofErr w:type="gramEnd"/>
      <w:r w:rsidR="00BF19EC">
        <w:rPr>
          <w:lang w:eastAsia="en-AU"/>
        </w:rPr>
        <w:t xml:space="preserve"> </w:t>
      </w:r>
      <w:r w:rsidRPr="00686932">
        <w:rPr>
          <w:lang w:eastAsia="en-AU"/>
        </w:rPr>
        <w:t>(such</w:t>
      </w:r>
      <w:r w:rsidR="00BF19EC">
        <w:rPr>
          <w:lang w:eastAsia="en-AU"/>
        </w:rPr>
        <w:t xml:space="preserve"> </w:t>
      </w:r>
      <w:r w:rsidRPr="00686932">
        <w:rPr>
          <w:lang w:eastAsia="en-AU"/>
        </w:rPr>
        <w:t>as</w:t>
      </w:r>
      <w:r w:rsidR="00BF19EC">
        <w:rPr>
          <w:lang w:eastAsia="en-AU"/>
        </w:rPr>
        <w:t xml:space="preserve"> </w:t>
      </w:r>
      <w:r w:rsidRPr="00686932">
        <w:rPr>
          <w:lang w:eastAsia="en-AU"/>
        </w:rPr>
        <w:t>television,</w:t>
      </w:r>
      <w:r w:rsidR="00BF19EC">
        <w:rPr>
          <w:lang w:eastAsia="en-AU"/>
        </w:rPr>
        <w:t xml:space="preserve"> </w:t>
      </w:r>
      <w:r w:rsidRPr="00686932">
        <w:rPr>
          <w:lang w:eastAsia="en-AU"/>
        </w:rPr>
        <w:t>newspapers,</w:t>
      </w:r>
      <w:r w:rsidR="00BF19EC">
        <w:rPr>
          <w:lang w:eastAsia="en-AU"/>
        </w:rPr>
        <w:t xml:space="preserve"> </w:t>
      </w:r>
      <w:r w:rsidRPr="00686932">
        <w:rPr>
          <w:lang w:eastAsia="en-AU"/>
        </w:rPr>
        <w:t>radio,</w:t>
      </w:r>
      <w:r w:rsidR="00BF19EC">
        <w:rPr>
          <w:lang w:eastAsia="en-AU"/>
        </w:rPr>
        <w:t xml:space="preserve"> </w:t>
      </w:r>
      <w:r w:rsidRPr="00686932">
        <w:rPr>
          <w:lang w:eastAsia="en-AU"/>
        </w:rPr>
        <w:t>the</w:t>
      </w:r>
      <w:r w:rsidR="00BF19EC">
        <w:rPr>
          <w:lang w:eastAsia="en-AU"/>
        </w:rPr>
        <w:t xml:space="preserve"> </w:t>
      </w:r>
      <w:r w:rsidRPr="00686932">
        <w:rPr>
          <w:lang w:eastAsia="en-AU"/>
        </w:rPr>
        <w:t>internet).</w:t>
      </w:r>
    </w:p>
    <w:p w14:paraId="56D4B09F" w14:textId="6E54A531" w:rsidR="00A97949" w:rsidRPr="00D3228F" w:rsidRDefault="00A97949" w:rsidP="00D3228F">
      <w:pPr>
        <w:rPr>
          <w:rFonts w:cs="Arial"/>
          <w:lang w:eastAsia="en-AU"/>
        </w:rPr>
      </w:pPr>
      <w:r w:rsidRPr="00D3228F">
        <w:rPr>
          <w:rFonts w:cs="Arial"/>
          <w:lang w:eastAsia="en-AU"/>
        </w:rPr>
        <w:t>‘Texts’</w:t>
      </w:r>
      <w:r w:rsidR="00BF19EC">
        <w:rPr>
          <w:rFonts w:cs="Arial"/>
          <w:lang w:eastAsia="en-AU"/>
        </w:rPr>
        <w:t xml:space="preserve"> </w:t>
      </w:r>
      <w:r w:rsidRPr="00D3228F">
        <w:rPr>
          <w:rFonts w:cs="Arial"/>
          <w:lang w:eastAsia="en-AU"/>
        </w:rPr>
        <w:t>can</w:t>
      </w:r>
      <w:r w:rsidR="00BF19EC">
        <w:rPr>
          <w:rFonts w:cs="Arial"/>
          <w:lang w:eastAsia="en-AU"/>
        </w:rPr>
        <w:t xml:space="preserve"> </w:t>
      </w:r>
      <w:r w:rsidRPr="00D3228F">
        <w:rPr>
          <w:rFonts w:cs="Arial"/>
          <w:lang w:eastAsia="en-AU"/>
        </w:rPr>
        <w:t>be</w:t>
      </w:r>
      <w:r w:rsidR="00BF19EC">
        <w:rPr>
          <w:rFonts w:cs="Arial"/>
          <w:lang w:eastAsia="en-AU"/>
        </w:rPr>
        <w:t xml:space="preserve"> </w:t>
      </w:r>
      <w:r w:rsidRPr="00D3228F">
        <w:rPr>
          <w:rFonts w:cs="Arial"/>
          <w:lang w:eastAsia="en-AU"/>
        </w:rPr>
        <w:t>spoken,</w:t>
      </w:r>
      <w:r w:rsidR="00BF19EC">
        <w:rPr>
          <w:rFonts w:cs="Arial"/>
          <w:lang w:eastAsia="en-AU"/>
        </w:rPr>
        <w:t xml:space="preserve"> </w:t>
      </w:r>
      <w:r w:rsidRPr="00D3228F">
        <w:rPr>
          <w:rFonts w:cs="Arial"/>
          <w:lang w:eastAsia="en-AU"/>
        </w:rPr>
        <w:t>written</w:t>
      </w:r>
      <w:r w:rsidR="00BF19EC">
        <w:rPr>
          <w:rFonts w:cs="Arial"/>
          <w:lang w:eastAsia="en-AU"/>
        </w:rPr>
        <w:t xml:space="preserve"> </w:t>
      </w:r>
      <w:r w:rsidRPr="00D3228F">
        <w:rPr>
          <w:rFonts w:cs="Arial"/>
          <w:lang w:eastAsia="en-AU"/>
        </w:rPr>
        <w:t>or</w:t>
      </w:r>
      <w:r w:rsidR="00BF19EC">
        <w:rPr>
          <w:rFonts w:cs="Arial"/>
          <w:lang w:eastAsia="en-AU"/>
        </w:rPr>
        <w:t xml:space="preserve"> </w:t>
      </w:r>
      <w:r w:rsidRPr="00D3228F">
        <w:rPr>
          <w:rFonts w:cs="Arial"/>
          <w:lang w:eastAsia="en-AU"/>
        </w:rPr>
        <w:t>visual.</w:t>
      </w:r>
      <w:r w:rsidR="00BF19EC">
        <w:rPr>
          <w:rFonts w:cs="Arial"/>
          <w:lang w:eastAsia="en-AU"/>
        </w:rPr>
        <w:t xml:space="preserve"> </w:t>
      </w:r>
      <w:r w:rsidRPr="00D3228F">
        <w:rPr>
          <w:rFonts w:cs="Arial"/>
          <w:lang w:eastAsia="en-AU"/>
        </w:rPr>
        <w:t>You</w:t>
      </w:r>
      <w:r w:rsidR="00BF19EC">
        <w:rPr>
          <w:rFonts w:cs="Arial"/>
          <w:lang w:eastAsia="en-AU"/>
        </w:rPr>
        <w:t xml:space="preserve"> </w:t>
      </w:r>
      <w:r w:rsidRPr="00D3228F">
        <w:rPr>
          <w:rFonts w:cs="Arial"/>
          <w:lang w:eastAsia="en-AU"/>
        </w:rPr>
        <w:t>are</w:t>
      </w:r>
      <w:r w:rsidR="00BF19EC">
        <w:rPr>
          <w:rFonts w:cs="Arial"/>
          <w:lang w:eastAsia="en-AU"/>
        </w:rPr>
        <w:t xml:space="preserve"> </w:t>
      </w:r>
      <w:r w:rsidRPr="00D3228F">
        <w:rPr>
          <w:rFonts w:cs="Arial"/>
          <w:lang w:eastAsia="en-AU"/>
        </w:rPr>
        <w:t>advised</w:t>
      </w:r>
      <w:r w:rsidR="00BF19EC">
        <w:rPr>
          <w:rFonts w:cs="Arial"/>
          <w:lang w:eastAsia="en-AU"/>
        </w:rPr>
        <w:t xml:space="preserve"> </w:t>
      </w:r>
      <w:r w:rsidRPr="00D3228F">
        <w:rPr>
          <w:rFonts w:cs="Arial"/>
          <w:lang w:eastAsia="en-AU"/>
        </w:rPr>
        <w:t>to</w:t>
      </w:r>
      <w:r w:rsidR="00BF19EC">
        <w:rPr>
          <w:rFonts w:cs="Arial"/>
          <w:lang w:eastAsia="en-AU"/>
        </w:rPr>
        <w:t xml:space="preserve"> </w:t>
      </w:r>
      <w:r w:rsidRPr="00D3228F">
        <w:rPr>
          <w:rFonts w:cs="Arial"/>
          <w:lang w:eastAsia="en-AU"/>
        </w:rPr>
        <w:t>read/listen</w:t>
      </w:r>
      <w:r w:rsidR="00BF19EC">
        <w:rPr>
          <w:rFonts w:cs="Arial"/>
          <w:lang w:eastAsia="en-AU"/>
        </w:rPr>
        <w:t xml:space="preserve"> </w:t>
      </w:r>
      <w:r w:rsidRPr="00D3228F">
        <w:rPr>
          <w:rFonts w:cs="Arial"/>
          <w:lang w:eastAsia="en-AU"/>
        </w:rPr>
        <w:t>to/view</w:t>
      </w:r>
      <w:r w:rsidR="00BF19EC">
        <w:rPr>
          <w:rFonts w:cs="Arial"/>
          <w:lang w:eastAsia="en-AU"/>
        </w:rPr>
        <w:t xml:space="preserve"> </w:t>
      </w:r>
      <w:r w:rsidRPr="00D3228F">
        <w:rPr>
          <w:rFonts w:cs="Arial"/>
          <w:lang w:eastAsia="en-AU"/>
        </w:rPr>
        <w:t>as</w:t>
      </w:r>
      <w:r w:rsidR="00BF19EC">
        <w:rPr>
          <w:rFonts w:cs="Arial"/>
          <w:lang w:eastAsia="en-AU"/>
        </w:rPr>
        <w:t xml:space="preserve"> </w:t>
      </w:r>
      <w:r w:rsidRPr="00D3228F">
        <w:rPr>
          <w:rFonts w:cs="Arial"/>
          <w:lang w:eastAsia="en-AU"/>
        </w:rPr>
        <w:t>many</w:t>
      </w:r>
      <w:r w:rsidR="00BF19EC">
        <w:rPr>
          <w:rFonts w:cs="Arial"/>
          <w:lang w:eastAsia="en-AU"/>
        </w:rPr>
        <w:t xml:space="preserve"> </w:t>
      </w:r>
      <w:r w:rsidRPr="00D3228F">
        <w:rPr>
          <w:rFonts w:cs="Arial"/>
          <w:lang w:eastAsia="en-AU"/>
        </w:rPr>
        <w:t>texts</w:t>
      </w:r>
      <w:r w:rsidR="00BF19EC">
        <w:rPr>
          <w:rFonts w:cs="Arial"/>
          <w:lang w:eastAsia="en-AU"/>
        </w:rPr>
        <w:t xml:space="preserve"> </w:t>
      </w:r>
      <w:r w:rsidRPr="00D3228F">
        <w:rPr>
          <w:rFonts w:cs="Arial"/>
          <w:lang w:eastAsia="en-AU"/>
        </w:rPr>
        <w:t>as</w:t>
      </w:r>
      <w:r w:rsidR="00BF19EC">
        <w:rPr>
          <w:rFonts w:cs="Arial"/>
          <w:lang w:eastAsia="en-AU"/>
        </w:rPr>
        <w:t xml:space="preserve"> </w:t>
      </w:r>
      <w:r w:rsidRPr="00D3228F">
        <w:rPr>
          <w:rFonts w:cs="Arial"/>
          <w:lang w:eastAsia="en-AU"/>
        </w:rPr>
        <w:t>possible</w:t>
      </w:r>
      <w:r w:rsidR="00BF19EC">
        <w:rPr>
          <w:rFonts w:cs="Arial"/>
          <w:lang w:eastAsia="en-AU"/>
        </w:rPr>
        <w:t xml:space="preserve"> </w:t>
      </w:r>
      <w:r w:rsidRPr="00D3228F">
        <w:rPr>
          <w:rFonts w:cs="Arial"/>
          <w:lang w:eastAsia="en-AU"/>
        </w:rPr>
        <w:t>related</w:t>
      </w:r>
      <w:r w:rsidR="00BF19EC">
        <w:rPr>
          <w:rFonts w:cs="Arial"/>
          <w:lang w:eastAsia="en-AU"/>
        </w:rPr>
        <w:t xml:space="preserve"> </w:t>
      </w:r>
      <w:r w:rsidRPr="00D3228F">
        <w:rPr>
          <w:rFonts w:cs="Arial"/>
          <w:lang w:eastAsia="en-AU"/>
        </w:rPr>
        <w:t>to</w:t>
      </w:r>
      <w:r w:rsidR="00BF19EC">
        <w:rPr>
          <w:rFonts w:cs="Arial"/>
          <w:lang w:eastAsia="en-AU"/>
        </w:rPr>
        <w:t xml:space="preserve"> </w:t>
      </w:r>
      <w:r w:rsidRPr="00D3228F">
        <w:rPr>
          <w:rFonts w:cs="Arial"/>
          <w:lang w:eastAsia="en-AU"/>
        </w:rPr>
        <w:t>the</w:t>
      </w:r>
      <w:r w:rsidR="00BF19EC">
        <w:rPr>
          <w:rFonts w:cs="Arial"/>
          <w:lang w:eastAsia="en-AU"/>
        </w:rPr>
        <w:t xml:space="preserve"> </w:t>
      </w:r>
      <w:r w:rsidRPr="00D3228F">
        <w:rPr>
          <w:rFonts w:cs="Arial"/>
          <w:lang w:eastAsia="en-AU"/>
        </w:rPr>
        <w:t>prescribed</w:t>
      </w:r>
      <w:r w:rsidR="00BF19EC">
        <w:rPr>
          <w:rFonts w:cs="Arial"/>
          <w:lang w:eastAsia="en-AU"/>
        </w:rPr>
        <w:t xml:space="preserve"> </w:t>
      </w:r>
      <w:r w:rsidRPr="00D3228F">
        <w:rPr>
          <w:rFonts w:cs="Arial"/>
          <w:lang w:eastAsia="en-AU"/>
        </w:rPr>
        <w:t>issues,</w:t>
      </w:r>
      <w:r w:rsidR="00BF19EC">
        <w:rPr>
          <w:rFonts w:cs="Arial"/>
          <w:lang w:eastAsia="en-AU"/>
        </w:rPr>
        <w:t xml:space="preserve"> </w:t>
      </w:r>
      <w:r w:rsidRPr="00D3228F">
        <w:rPr>
          <w:rFonts w:cs="Arial"/>
          <w:lang w:eastAsia="en-AU"/>
        </w:rPr>
        <w:t>for</w:t>
      </w:r>
      <w:r w:rsidR="00BF19EC">
        <w:rPr>
          <w:rFonts w:cs="Arial"/>
          <w:lang w:eastAsia="en-AU"/>
        </w:rPr>
        <w:t xml:space="preserve"> </w:t>
      </w:r>
      <w:r w:rsidRPr="00D3228F">
        <w:rPr>
          <w:rFonts w:cs="Arial"/>
          <w:lang w:eastAsia="en-AU"/>
        </w:rPr>
        <w:t>example:</w:t>
      </w:r>
    </w:p>
    <w:p w14:paraId="3888B701" w14:textId="23682D25" w:rsidR="00A97949" w:rsidRPr="00D3228F" w:rsidRDefault="00A97949" w:rsidP="00D3228F">
      <w:pPr>
        <w:pStyle w:val="ListBullet"/>
        <w:rPr>
          <w:lang w:eastAsia="en-AU"/>
        </w:rPr>
      </w:pPr>
      <w:r w:rsidRPr="00D3228F">
        <w:rPr>
          <w:lang w:eastAsia="en-AU"/>
        </w:rPr>
        <w:t>class</w:t>
      </w:r>
      <w:r w:rsidR="00BF19EC">
        <w:rPr>
          <w:lang w:eastAsia="en-AU"/>
        </w:rPr>
        <w:t xml:space="preserve"> </w:t>
      </w:r>
      <w:r w:rsidRPr="00D3228F">
        <w:rPr>
          <w:lang w:eastAsia="en-AU"/>
        </w:rPr>
        <w:t>discussions</w:t>
      </w:r>
    </w:p>
    <w:p w14:paraId="6FE162C6" w14:textId="747265B4" w:rsidR="00A97949" w:rsidRPr="00D3228F" w:rsidRDefault="00A97949" w:rsidP="00D3228F">
      <w:pPr>
        <w:pStyle w:val="ListBullet"/>
        <w:rPr>
          <w:lang w:eastAsia="en-AU"/>
        </w:rPr>
      </w:pPr>
      <w:r w:rsidRPr="00D3228F">
        <w:rPr>
          <w:lang w:eastAsia="en-AU"/>
        </w:rPr>
        <w:t>course</w:t>
      </w:r>
      <w:r w:rsidR="00BF19EC">
        <w:rPr>
          <w:lang w:eastAsia="en-AU"/>
        </w:rPr>
        <w:t xml:space="preserve"> </w:t>
      </w:r>
      <w:r w:rsidRPr="00D3228F">
        <w:rPr>
          <w:lang w:eastAsia="en-AU"/>
        </w:rPr>
        <w:t>books</w:t>
      </w:r>
    </w:p>
    <w:p w14:paraId="349735B9" w14:textId="2637CD00" w:rsidR="00A97949" w:rsidRPr="00D3228F" w:rsidRDefault="00A97949" w:rsidP="00D3228F">
      <w:pPr>
        <w:pStyle w:val="ListBullet"/>
        <w:rPr>
          <w:lang w:eastAsia="en-AU"/>
        </w:rPr>
      </w:pPr>
      <w:r w:rsidRPr="00D3228F">
        <w:rPr>
          <w:lang w:eastAsia="en-AU"/>
        </w:rPr>
        <w:t>interviews</w:t>
      </w:r>
      <w:r w:rsidR="00BF19EC">
        <w:rPr>
          <w:lang w:eastAsia="en-AU"/>
        </w:rPr>
        <w:t xml:space="preserve"> </w:t>
      </w:r>
    </w:p>
    <w:p w14:paraId="27F4D459" w14:textId="16359955" w:rsidR="00A97949" w:rsidRPr="00D3228F" w:rsidRDefault="00A97949" w:rsidP="00D3228F">
      <w:pPr>
        <w:pStyle w:val="ListBullet"/>
        <w:rPr>
          <w:lang w:eastAsia="en-AU"/>
        </w:rPr>
      </w:pPr>
      <w:r w:rsidRPr="00D3228F">
        <w:rPr>
          <w:lang w:eastAsia="en-AU"/>
        </w:rPr>
        <w:t>films</w:t>
      </w:r>
      <w:r w:rsidR="00BF19EC">
        <w:rPr>
          <w:lang w:eastAsia="en-AU"/>
        </w:rPr>
        <w:t xml:space="preserve"> </w:t>
      </w:r>
      <w:r w:rsidRPr="00D3228F">
        <w:rPr>
          <w:lang w:eastAsia="en-AU"/>
        </w:rPr>
        <w:t>and</w:t>
      </w:r>
      <w:r w:rsidR="00BF19EC">
        <w:rPr>
          <w:lang w:eastAsia="en-AU"/>
        </w:rPr>
        <w:t xml:space="preserve"> </w:t>
      </w:r>
      <w:r w:rsidRPr="00D3228F">
        <w:rPr>
          <w:lang w:eastAsia="en-AU"/>
        </w:rPr>
        <w:t>television</w:t>
      </w:r>
      <w:r w:rsidR="00BF19EC">
        <w:rPr>
          <w:lang w:eastAsia="en-AU"/>
        </w:rPr>
        <w:t xml:space="preserve"> </w:t>
      </w:r>
      <w:r w:rsidRPr="00D3228F">
        <w:rPr>
          <w:lang w:eastAsia="en-AU"/>
        </w:rPr>
        <w:t>programs,</w:t>
      </w:r>
      <w:r w:rsidR="00BF19EC">
        <w:rPr>
          <w:lang w:eastAsia="en-AU"/>
        </w:rPr>
        <w:t xml:space="preserve"> </w:t>
      </w:r>
      <w:r w:rsidRPr="00D3228F">
        <w:rPr>
          <w:lang w:eastAsia="en-AU"/>
        </w:rPr>
        <w:t>including</w:t>
      </w:r>
      <w:r w:rsidR="00BF19EC">
        <w:rPr>
          <w:lang w:eastAsia="en-AU"/>
        </w:rPr>
        <w:t xml:space="preserve"> </w:t>
      </w:r>
      <w:r w:rsidRPr="00D3228F">
        <w:rPr>
          <w:lang w:eastAsia="en-AU"/>
        </w:rPr>
        <w:t>reviews</w:t>
      </w:r>
    </w:p>
    <w:p w14:paraId="76832183" w14:textId="15D3E2F5" w:rsidR="00A97949" w:rsidRPr="00D3228F" w:rsidRDefault="00A97949" w:rsidP="00D3228F">
      <w:pPr>
        <w:pStyle w:val="ListBullet"/>
        <w:rPr>
          <w:lang w:eastAsia="en-AU"/>
        </w:rPr>
      </w:pPr>
      <w:r w:rsidRPr="00D3228F">
        <w:rPr>
          <w:lang w:eastAsia="en-AU"/>
        </w:rPr>
        <w:t>short</w:t>
      </w:r>
      <w:r w:rsidR="00BF19EC">
        <w:rPr>
          <w:lang w:eastAsia="en-AU"/>
        </w:rPr>
        <w:t xml:space="preserve"> </w:t>
      </w:r>
      <w:r w:rsidRPr="00D3228F">
        <w:rPr>
          <w:lang w:eastAsia="en-AU"/>
        </w:rPr>
        <w:t>stories,</w:t>
      </w:r>
      <w:r w:rsidR="00BF19EC">
        <w:rPr>
          <w:lang w:eastAsia="en-AU"/>
        </w:rPr>
        <w:t xml:space="preserve"> </w:t>
      </w:r>
      <w:r w:rsidRPr="00D3228F">
        <w:rPr>
          <w:lang w:eastAsia="en-AU"/>
        </w:rPr>
        <w:t>poems</w:t>
      </w:r>
      <w:r w:rsidR="00BF19EC">
        <w:rPr>
          <w:lang w:eastAsia="en-AU"/>
        </w:rPr>
        <w:t xml:space="preserve"> </w:t>
      </w:r>
      <w:r w:rsidRPr="00D3228F">
        <w:rPr>
          <w:lang w:eastAsia="en-AU"/>
        </w:rPr>
        <w:t>and</w:t>
      </w:r>
      <w:r w:rsidR="00BF19EC">
        <w:rPr>
          <w:lang w:eastAsia="en-AU"/>
        </w:rPr>
        <w:t xml:space="preserve"> </w:t>
      </w:r>
      <w:r w:rsidRPr="00D3228F">
        <w:rPr>
          <w:lang w:eastAsia="en-AU"/>
        </w:rPr>
        <w:t>extracts</w:t>
      </w:r>
      <w:r w:rsidR="00BF19EC">
        <w:rPr>
          <w:lang w:eastAsia="en-AU"/>
        </w:rPr>
        <w:t xml:space="preserve"> </w:t>
      </w:r>
      <w:r w:rsidRPr="00D3228F">
        <w:rPr>
          <w:lang w:eastAsia="en-AU"/>
        </w:rPr>
        <w:t>from</w:t>
      </w:r>
      <w:r w:rsidR="00BF19EC">
        <w:rPr>
          <w:lang w:eastAsia="en-AU"/>
        </w:rPr>
        <w:t xml:space="preserve"> </w:t>
      </w:r>
      <w:r w:rsidRPr="00D3228F">
        <w:rPr>
          <w:lang w:eastAsia="en-AU"/>
        </w:rPr>
        <w:t>novels</w:t>
      </w:r>
    </w:p>
    <w:p w14:paraId="1FA98DDC" w14:textId="02A3DD07" w:rsidR="00A97949" w:rsidRPr="00D3228F" w:rsidRDefault="00A97949" w:rsidP="00D3228F">
      <w:pPr>
        <w:pStyle w:val="ListBullet"/>
        <w:rPr>
          <w:lang w:eastAsia="en-AU"/>
        </w:rPr>
      </w:pPr>
      <w:r w:rsidRPr="00D3228F">
        <w:rPr>
          <w:lang w:eastAsia="en-AU"/>
        </w:rPr>
        <w:t>selected</w:t>
      </w:r>
      <w:r w:rsidR="00BF19EC">
        <w:rPr>
          <w:lang w:eastAsia="en-AU"/>
        </w:rPr>
        <w:t xml:space="preserve"> </w:t>
      </w:r>
      <w:r w:rsidRPr="00D3228F">
        <w:rPr>
          <w:lang w:eastAsia="en-AU"/>
        </w:rPr>
        <w:t>online</w:t>
      </w:r>
      <w:r w:rsidR="00BF19EC">
        <w:rPr>
          <w:lang w:eastAsia="en-AU"/>
        </w:rPr>
        <w:t xml:space="preserve"> </w:t>
      </w:r>
      <w:r w:rsidRPr="00D3228F">
        <w:rPr>
          <w:lang w:eastAsia="en-AU"/>
        </w:rPr>
        <w:t>material</w:t>
      </w:r>
      <w:r w:rsidR="00BF19EC">
        <w:rPr>
          <w:lang w:eastAsia="en-AU"/>
        </w:rPr>
        <w:t xml:space="preserve"> </w:t>
      </w:r>
      <w:r w:rsidRPr="00D3228F">
        <w:rPr>
          <w:lang w:eastAsia="en-AU"/>
        </w:rPr>
        <w:t>(ask</w:t>
      </w:r>
      <w:r w:rsidR="00BF19EC">
        <w:rPr>
          <w:lang w:eastAsia="en-AU"/>
        </w:rPr>
        <w:t xml:space="preserve"> </w:t>
      </w:r>
      <w:r w:rsidRPr="00D3228F">
        <w:rPr>
          <w:lang w:eastAsia="en-AU"/>
        </w:rPr>
        <w:t>your</w:t>
      </w:r>
      <w:r w:rsidR="00BF19EC">
        <w:rPr>
          <w:lang w:eastAsia="en-AU"/>
        </w:rPr>
        <w:t xml:space="preserve"> </w:t>
      </w:r>
      <w:r w:rsidRPr="00D3228F">
        <w:rPr>
          <w:lang w:eastAsia="en-AU"/>
        </w:rPr>
        <w:t>teacher</w:t>
      </w:r>
      <w:r w:rsidR="00BF19EC">
        <w:rPr>
          <w:lang w:eastAsia="en-AU"/>
        </w:rPr>
        <w:t xml:space="preserve"> </w:t>
      </w:r>
      <w:r w:rsidRPr="00D3228F">
        <w:rPr>
          <w:lang w:eastAsia="en-AU"/>
        </w:rPr>
        <w:t>for</w:t>
      </w:r>
      <w:r w:rsidR="00BF19EC">
        <w:rPr>
          <w:lang w:eastAsia="en-AU"/>
        </w:rPr>
        <w:t xml:space="preserve"> </w:t>
      </w:r>
      <w:r w:rsidRPr="00D3228F">
        <w:rPr>
          <w:lang w:eastAsia="en-AU"/>
        </w:rPr>
        <w:t>appropriate</w:t>
      </w:r>
      <w:r w:rsidR="00BF19EC">
        <w:rPr>
          <w:lang w:eastAsia="en-AU"/>
        </w:rPr>
        <w:t xml:space="preserve"> </w:t>
      </w:r>
      <w:r w:rsidRPr="00D3228F">
        <w:rPr>
          <w:lang w:eastAsia="en-AU"/>
        </w:rPr>
        <w:t>links)</w:t>
      </w:r>
    </w:p>
    <w:p w14:paraId="46B400B8" w14:textId="3BFA732F" w:rsidR="00A97949" w:rsidRPr="00D3228F" w:rsidRDefault="00A97949" w:rsidP="00D3228F">
      <w:pPr>
        <w:pStyle w:val="ListBullet"/>
        <w:rPr>
          <w:lang w:eastAsia="en-AU"/>
        </w:rPr>
      </w:pPr>
      <w:r w:rsidRPr="00D3228F">
        <w:rPr>
          <w:lang w:eastAsia="en-AU"/>
        </w:rPr>
        <w:t>selected</w:t>
      </w:r>
      <w:r w:rsidR="00BF19EC">
        <w:rPr>
          <w:lang w:eastAsia="en-AU"/>
        </w:rPr>
        <w:t xml:space="preserve"> </w:t>
      </w:r>
      <w:r w:rsidRPr="00D3228F">
        <w:rPr>
          <w:lang w:eastAsia="en-AU"/>
        </w:rPr>
        <w:t>articles</w:t>
      </w:r>
      <w:r w:rsidR="00BF19EC">
        <w:rPr>
          <w:lang w:eastAsia="en-AU"/>
        </w:rPr>
        <w:t xml:space="preserve"> </w:t>
      </w:r>
      <w:r w:rsidRPr="00D3228F">
        <w:rPr>
          <w:lang w:eastAsia="en-AU"/>
        </w:rPr>
        <w:t>in</w:t>
      </w:r>
      <w:r w:rsidR="00BF19EC">
        <w:rPr>
          <w:lang w:eastAsia="en-AU"/>
        </w:rPr>
        <w:t xml:space="preserve"> </w:t>
      </w:r>
      <w:r w:rsidRPr="00D3228F">
        <w:rPr>
          <w:lang w:eastAsia="en-AU"/>
        </w:rPr>
        <w:t>magazines</w:t>
      </w:r>
      <w:r w:rsidR="00BF19EC">
        <w:rPr>
          <w:lang w:eastAsia="en-AU"/>
        </w:rPr>
        <w:t xml:space="preserve"> </w:t>
      </w:r>
      <w:r w:rsidRPr="00D3228F">
        <w:rPr>
          <w:lang w:eastAsia="en-AU"/>
        </w:rPr>
        <w:t>and</w:t>
      </w:r>
      <w:r w:rsidR="00BF19EC">
        <w:rPr>
          <w:lang w:eastAsia="en-AU"/>
        </w:rPr>
        <w:t xml:space="preserve"> </w:t>
      </w:r>
      <w:r w:rsidRPr="00D3228F">
        <w:rPr>
          <w:lang w:eastAsia="en-AU"/>
        </w:rPr>
        <w:t>newspapers</w:t>
      </w:r>
    </w:p>
    <w:p w14:paraId="028C7DD8" w14:textId="00258584" w:rsidR="00A97949" w:rsidRPr="00D3228F" w:rsidRDefault="00A97949" w:rsidP="00D3228F">
      <w:pPr>
        <w:pStyle w:val="ListBullet"/>
        <w:rPr>
          <w:lang w:eastAsia="en-AU"/>
        </w:rPr>
      </w:pPr>
      <w:proofErr w:type="gramStart"/>
      <w:r w:rsidRPr="00D3228F">
        <w:rPr>
          <w:lang w:eastAsia="en-AU"/>
        </w:rPr>
        <w:t>short</w:t>
      </w:r>
      <w:proofErr w:type="gramEnd"/>
      <w:r w:rsidR="00BF19EC">
        <w:rPr>
          <w:lang w:eastAsia="en-AU"/>
        </w:rPr>
        <w:t xml:space="preserve"> </w:t>
      </w:r>
      <w:r w:rsidRPr="00D3228F">
        <w:rPr>
          <w:lang w:eastAsia="en-AU"/>
        </w:rPr>
        <w:t>stories</w:t>
      </w:r>
      <w:r w:rsidR="00BF19EC">
        <w:rPr>
          <w:lang w:eastAsia="en-AU"/>
        </w:rPr>
        <w:t xml:space="preserve"> </w:t>
      </w:r>
      <w:r w:rsidRPr="00D3228F">
        <w:rPr>
          <w:lang w:eastAsia="en-AU"/>
        </w:rPr>
        <w:t>from</w:t>
      </w:r>
      <w:r w:rsidR="00BF19EC">
        <w:rPr>
          <w:lang w:eastAsia="en-AU"/>
        </w:rPr>
        <w:t xml:space="preserve"> </w:t>
      </w:r>
      <w:r w:rsidRPr="00D3228F">
        <w:rPr>
          <w:lang w:eastAsia="en-AU"/>
        </w:rPr>
        <w:t>anthologies.</w:t>
      </w:r>
    </w:p>
    <w:p w14:paraId="62C489A1" w14:textId="2963786E"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should</w:t>
      </w:r>
      <w:r w:rsidR="00BF19EC">
        <w:rPr>
          <w:rFonts w:eastAsia="Times New Roman" w:cs="Arial"/>
          <w:color w:val="000000"/>
          <w:lang w:eastAsia="en-AU"/>
        </w:rPr>
        <w:t xml:space="preserve"> </w:t>
      </w:r>
      <w:r w:rsidRPr="00D3228F">
        <w:rPr>
          <w:rFonts w:eastAsia="Times New Roman" w:cs="Arial"/>
          <w:color w:val="000000"/>
          <w:lang w:eastAsia="en-AU"/>
        </w:rPr>
        <w:t>familiarise</w:t>
      </w:r>
      <w:r w:rsidR="00BF19EC">
        <w:rPr>
          <w:rFonts w:eastAsia="Times New Roman" w:cs="Arial"/>
          <w:color w:val="000000"/>
          <w:lang w:eastAsia="en-AU"/>
        </w:rPr>
        <w:t xml:space="preserve"> </w:t>
      </w:r>
      <w:r w:rsidRPr="00D3228F">
        <w:rPr>
          <w:rFonts w:eastAsia="Times New Roman" w:cs="Arial"/>
          <w:color w:val="000000"/>
          <w:lang w:eastAsia="en-AU"/>
        </w:rPr>
        <w:t>yourself</w:t>
      </w:r>
      <w:r w:rsidR="00BF19EC">
        <w:rPr>
          <w:rFonts w:eastAsia="Times New Roman" w:cs="Arial"/>
          <w:color w:val="000000"/>
          <w:lang w:eastAsia="en-AU"/>
        </w:rPr>
        <w:t xml:space="preserve"> </w:t>
      </w:r>
      <w:r w:rsidRPr="00D3228F">
        <w:rPr>
          <w:rFonts w:eastAsia="Times New Roman" w:cs="Arial"/>
          <w:color w:val="000000"/>
          <w:lang w:eastAsia="en-AU"/>
        </w:rPr>
        <w:t>with</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wide</w:t>
      </w:r>
      <w:r w:rsidR="00BF19EC">
        <w:rPr>
          <w:rFonts w:eastAsia="Times New Roman" w:cs="Arial"/>
          <w:color w:val="000000"/>
          <w:lang w:eastAsia="en-AU"/>
        </w:rPr>
        <w:t xml:space="preserve"> </w:t>
      </w:r>
      <w:r w:rsidRPr="00D3228F">
        <w:rPr>
          <w:rFonts w:eastAsia="Times New Roman" w:cs="Arial"/>
          <w:color w:val="000000"/>
          <w:lang w:eastAsia="en-AU"/>
        </w:rPr>
        <w:t>range</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vocabulary</w:t>
      </w:r>
      <w:r w:rsidR="00BF19EC">
        <w:rPr>
          <w:rFonts w:eastAsia="Times New Roman" w:cs="Arial"/>
          <w:color w:val="000000"/>
          <w:lang w:eastAsia="en-AU"/>
        </w:rPr>
        <w:t xml:space="preserve"> </w:t>
      </w:r>
      <w:r w:rsidRPr="00D3228F">
        <w:rPr>
          <w:rFonts w:eastAsia="Times New Roman" w:cs="Arial"/>
          <w:color w:val="000000"/>
          <w:lang w:eastAsia="en-AU"/>
        </w:rPr>
        <w:t>that</w:t>
      </w:r>
      <w:r w:rsidR="00BF19EC">
        <w:rPr>
          <w:rFonts w:eastAsia="Times New Roman" w:cs="Arial"/>
          <w:color w:val="000000"/>
          <w:lang w:eastAsia="en-AU"/>
        </w:rPr>
        <w:t xml:space="preserve"> </w:t>
      </w:r>
      <w:r w:rsidRPr="00D3228F">
        <w:rPr>
          <w:rFonts w:eastAsia="Times New Roman" w:cs="Arial"/>
          <w:color w:val="000000"/>
          <w:lang w:eastAsia="en-AU"/>
        </w:rPr>
        <w:t>is</w:t>
      </w:r>
      <w:r w:rsidR="00BF19EC">
        <w:rPr>
          <w:rFonts w:eastAsia="Times New Roman" w:cs="Arial"/>
          <w:color w:val="000000"/>
          <w:lang w:eastAsia="en-AU"/>
        </w:rPr>
        <w:t xml:space="preserve"> </w:t>
      </w:r>
      <w:r w:rsidRPr="00D3228F">
        <w:rPr>
          <w:rFonts w:eastAsia="Times New Roman" w:cs="Arial"/>
          <w:color w:val="000000"/>
          <w:lang w:eastAsia="en-AU"/>
        </w:rPr>
        <w:t>relevant</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prescribed</w:t>
      </w:r>
      <w:r w:rsidR="00BF19EC">
        <w:rPr>
          <w:rFonts w:eastAsia="Times New Roman" w:cs="Arial"/>
          <w:color w:val="000000"/>
          <w:lang w:eastAsia="en-AU"/>
        </w:rPr>
        <w:t xml:space="preserve"> </w:t>
      </w:r>
      <w:r w:rsidRPr="009865C8">
        <w:rPr>
          <w:rFonts w:eastAsia="Times New Roman" w:cs="Arial"/>
          <w:iCs/>
          <w:color w:val="000000"/>
          <w:lang w:eastAsia="en-AU"/>
        </w:rPr>
        <w:t>issues</w:t>
      </w:r>
      <w:r w:rsidRPr="00D3228F">
        <w:rPr>
          <w:rFonts w:eastAsia="Times New Roman" w:cs="Arial"/>
          <w:color w:val="000000"/>
          <w:lang w:eastAsia="en-AU"/>
        </w:rPr>
        <w:t>.</w:t>
      </w:r>
      <w:r w:rsidR="00BF19EC">
        <w:rPr>
          <w:rFonts w:eastAsia="Times New Roman" w:cs="Arial"/>
          <w:color w:val="000000"/>
          <w:lang w:eastAsia="en-AU"/>
        </w:rPr>
        <w:t xml:space="preserve"> </w:t>
      </w:r>
      <w:r w:rsidRPr="00D3228F">
        <w:rPr>
          <w:rFonts w:eastAsia="Times New Roman" w:cs="Arial"/>
          <w:color w:val="000000"/>
          <w:lang w:eastAsia="en-AU"/>
        </w:rPr>
        <w:t>This</w:t>
      </w:r>
      <w:r w:rsidR="00BF19EC">
        <w:rPr>
          <w:rFonts w:eastAsia="Times New Roman" w:cs="Arial"/>
          <w:color w:val="000000"/>
          <w:lang w:eastAsia="en-AU"/>
        </w:rPr>
        <w:t xml:space="preserve"> </w:t>
      </w:r>
      <w:r w:rsidRPr="00D3228F">
        <w:rPr>
          <w:rFonts w:eastAsia="Times New Roman" w:cs="Arial"/>
          <w:color w:val="000000"/>
          <w:lang w:eastAsia="en-AU"/>
        </w:rPr>
        <w:t>will</w:t>
      </w:r>
      <w:r w:rsidR="00BF19EC">
        <w:rPr>
          <w:rFonts w:eastAsia="Times New Roman" w:cs="Arial"/>
          <w:color w:val="000000"/>
          <w:lang w:eastAsia="en-AU"/>
        </w:rPr>
        <w:t xml:space="preserve"> </w:t>
      </w:r>
      <w:r w:rsidRPr="00D3228F">
        <w:rPr>
          <w:rFonts w:eastAsia="Times New Roman" w:cs="Arial"/>
          <w:color w:val="000000"/>
          <w:lang w:eastAsia="en-AU"/>
        </w:rPr>
        <w:t>be</w:t>
      </w:r>
      <w:r w:rsidR="00BF19EC">
        <w:rPr>
          <w:rFonts w:eastAsia="Times New Roman" w:cs="Arial"/>
          <w:color w:val="000000"/>
          <w:lang w:eastAsia="en-AU"/>
        </w:rPr>
        <w:t xml:space="preserve"> </w:t>
      </w:r>
      <w:r w:rsidRPr="00D3228F">
        <w:rPr>
          <w:rFonts w:eastAsia="Times New Roman" w:cs="Arial"/>
          <w:color w:val="000000"/>
          <w:lang w:eastAsia="en-AU"/>
        </w:rPr>
        <w:t>fundamental</w:t>
      </w:r>
      <w:r w:rsidR="00BF19EC">
        <w:rPr>
          <w:rFonts w:eastAsia="Times New Roman" w:cs="Arial"/>
          <w:color w:val="000000"/>
          <w:lang w:eastAsia="en-AU"/>
        </w:rPr>
        <w:t xml:space="preserve"> </w:t>
      </w:r>
      <w:r w:rsidRPr="00D3228F">
        <w:rPr>
          <w:rFonts w:eastAsia="Times New Roman" w:cs="Arial"/>
          <w:color w:val="000000"/>
          <w:lang w:eastAsia="en-AU"/>
        </w:rPr>
        <w:t>when</w:t>
      </w:r>
      <w:r w:rsidR="00BF19EC">
        <w:rPr>
          <w:rFonts w:eastAsia="Times New Roman" w:cs="Arial"/>
          <w:color w:val="000000"/>
          <w:lang w:eastAsia="en-AU"/>
        </w:rPr>
        <w:t xml:space="preserve"> </w:t>
      </w:r>
      <w:r w:rsidRPr="00D3228F">
        <w:rPr>
          <w:rFonts w:eastAsia="Times New Roman" w:cs="Arial"/>
          <w:color w:val="000000"/>
          <w:lang w:eastAsia="en-AU"/>
        </w:rPr>
        <w:t>dealing</w:t>
      </w:r>
      <w:r w:rsidR="00BF19EC">
        <w:rPr>
          <w:rFonts w:eastAsia="Times New Roman" w:cs="Arial"/>
          <w:color w:val="000000"/>
          <w:lang w:eastAsia="en-AU"/>
        </w:rPr>
        <w:t xml:space="preserve"> </w:t>
      </w:r>
      <w:r w:rsidRPr="00D3228F">
        <w:rPr>
          <w:rFonts w:eastAsia="Times New Roman" w:cs="Arial"/>
          <w:color w:val="000000"/>
          <w:lang w:eastAsia="en-AU"/>
        </w:rPr>
        <w:t>with</w:t>
      </w:r>
      <w:r w:rsidR="00BF19EC">
        <w:rPr>
          <w:rFonts w:eastAsia="Times New Roman" w:cs="Arial"/>
          <w:color w:val="000000"/>
          <w:lang w:eastAsia="en-AU"/>
        </w:rPr>
        <w:t xml:space="preserve"> </w:t>
      </w:r>
      <w:r w:rsidRPr="00D3228F">
        <w:rPr>
          <w:rFonts w:eastAsia="Times New Roman" w:cs="Arial"/>
          <w:color w:val="000000"/>
          <w:lang w:eastAsia="en-AU"/>
        </w:rPr>
        <w:t>this</w:t>
      </w:r>
      <w:r w:rsidR="00BF19EC">
        <w:rPr>
          <w:rFonts w:eastAsia="Times New Roman" w:cs="Arial"/>
          <w:color w:val="000000"/>
          <w:lang w:eastAsia="en-AU"/>
        </w:rPr>
        <w:t xml:space="preserve"> </w:t>
      </w:r>
      <w:r w:rsidRPr="00D3228F">
        <w:rPr>
          <w:rFonts w:eastAsia="Times New Roman" w:cs="Arial"/>
          <w:color w:val="000000"/>
          <w:lang w:eastAsia="en-AU"/>
        </w:rPr>
        <w:t>section</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examination.</w:t>
      </w:r>
    </w:p>
    <w:p w14:paraId="28E0CE3E" w14:textId="39BF50CD"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Develop</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sound</w:t>
      </w:r>
      <w:r w:rsidR="00BF19EC">
        <w:rPr>
          <w:rFonts w:eastAsia="Times New Roman" w:cs="Arial"/>
          <w:color w:val="000000"/>
          <w:lang w:eastAsia="en-AU"/>
        </w:rPr>
        <w:t xml:space="preserve"> </w:t>
      </w:r>
      <w:r w:rsidRPr="00D3228F">
        <w:rPr>
          <w:rFonts w:eastAsia="Times New Roman" w:cs="Arial"/>
          <w:color w:val="000000"/>
          <w:lang w:eastAsia="en-AU"/>
        </w:rPr>
        <w:t>vocabulary</w:t>
      </w:r>
      <w:r w:rsidR="00BF19EC">
        <w:rPr>
          <w:rFonts w:eastAsia="Times New Roman" w:cs="Arial"/>
          <w:color w:val="000000"/>
          <w:lang w:eastAsia="en-AU"/>
        </w:rPr>
        <w:t xml:space="preserve"> </w:t>
      </w:r>
      <w:r w:rsidRPr="00D3228F">
        <w:rPr>
          <w:rFonts w:eastAsia="Times New Roman" w:cs="Arial"/>
          <w:color w:val="000000"/>
          <w:lang w:eastAsia="en-AU"/>
        </w:rPr>
        <w:t>base</w:t>
      </w:r>
      <w:r w:rsidR="00BF19EC">
        <w:rPr>
          <w:rFonts w:eastAsia="Times New Roman" w:cs="Arial"/>
          <w:color w:val="000000"/>
          <w:lang w:eastAsia="en-AU"/>
        </w:rPr>
        <w:t xml:space="preserve"> </w:t>
      </w:r>
      <w:r w:rsidRPr="00D3228F">
        <w:rPr>
          <w:rFonts w:eastAsia="Times New Roman" w:cs="Arial"/>
          <w:color w:val="000000"/>
          <w:lang w:eastAsia="en-AU"/>
        </w:rPr>
        <w:t>by</w:t>
      </w:r>
      <w:r w:rsidR="00BF19EC">
        <w:rPr>
          <w:rFonts w:eastAsia="Times New Roman" w:cs="Arial"/>
          <w:color w:val="000000"/>
          <w:lang w:eastAsia="en-AU"/>
        </w:rPr>
        <w:t xml:space="preserve"> </w:t>
      </w:r>
      <w:r w:rsidRPr="00D3228F">
        <w:rPr>
          <w:rFonts w:eastAsia="Times New Roman" w:cs="Arial"/>
          <w:color w:val="000000"/>
          <w:lang w:eastAsia="en-AU"/>
        </w:rPr>
        <w:t>learning</w:t>
      </w:r>
      <w:r w:rsidR="00BF19EC">
        <w:rPr>
          <w:rFonts w:eastAsia="Times New Roman" w:cs="Arial"/>
          <w:color w:val="000000"/>
          <w:lang w:eastAsia="en-AU"/>
        </w:rPr>
        <w:t xml:space="preserve"> </w:t>
      </w:r>
      <w:r w:rsidRPr="00D3228F">
        <w:rPr>
          <w:rFonts w:eastAsia="Times New Roman" w:cs="Arial"/>
          <w:color w:val="000000"/>
          <w:lang w:eastAsia="en-AU"/>
        </w:rPr>
        <w:t>as</w:t>
      </w:r>
      <w:r w:rsidR="00BF19EC">
        <w:rPr>
          <w:rFonts w:eastAsia="Times New Roman" w:cs="Arial"/>
          <w:color w:val="000000"/>
          <w:lang w:eastAsia="en-AU"/>
        </w:rPr>
        <w:t xml:space="preserve"> </w:t>
      </w:r>
      <w:r w:rsidRPr="00D3228F">
        <w:rPr>
          <w:rFonts w:eastAsia="Times New Roman" w:cs="Arial"/>
          <w:color w:val="000000"/>
          <w:lang w:eastAsia="en-AU"/>
        </w:rPr>
        <w:t>many</w:t>
      </w:r>
      <w:r w:rsidR="00BF19EC">
        <w:rPr>
          <w:rFonts w:eastAsia="Times New Roman" w:cs="Arial"/>
          <w:color w:val="000000"/>
          <w:lang w:eastAsia="en-AU"/>
        </w:rPr>
        <w:t xml:space="preserve"> </w:t>
      </w:r>
      <w:r w:rsidRPr="00D3228F">
        <w:rPr>
          <w:rFonts w:eastAsia="Times New Roman" w:cs="Arial"/>
          <w:color w:val="000000"/>
          <w:lang w:eastAsia="en-AU"/>
        </w:rPr>
        <w:t>key</w:t>
      </w:r>
      <w:r w:rsidR="00BF19EC">
        <w:rPr>
          <w:rFonts w:eastAsia="Times New Roman" w:cs="Arial"/>
          <w:color w:val="000000"/>
          <w:lang w:eastAsia="en-AU"/>
        </w:rPr>
        <w:t xml:space="preserve"> </w:t>
      </w:r>
      <w:r w:rsidRPr="00D3228F">
        <w:rPr>
          <w:rFonts w:eastAsia="Times New Roman" w:cs="Arial"/>
          <w:color w:val="000000"/>
          <w:lang w:eastAsia="en-AU"/>
        </w:rPr>
        <w:t>words</w:t>
      </w:r>
      <w:r w:rsidR="00BF19EC">
        <w:rPr>
          <w:rFonts w:eastAsia="Times New Roman" w:cs="Arial"/>
          <w:color w:val="000000"/>
          <w:lang w:eastAsia="en-AU"/>
        </w:rPr>
        <w:t xml:space="preserve"> </w:t>
      </w:r>
      <w:r w:rsidRPr="00D3228F">
        <w:rPr>
          <w:rFonts w:eastAsia="Times New Roman" w:cs="Arial"/>
          <w:color w:val="000000"/>
          <w:lang w:eastAsia="en-AU"/>
        </w:rPr>
        <w:t>as</w:t>
      </w:r>
      <w:r w:rsidR="00BF19EC">
        <w:rPr>
          <w:rFonts w:eastAsia="Times New Roman" w:cs="Arial"/>
          <w:color w:val="000000"/>
          <w:lang w:eastAsia="en-AU"/>
        </w:rPr>
        <w:t xml:space="preserve"> </w:t>
      </w:r>
      <w:r w:rsidRPr="00D3228F">
        <w:rPr>
          <w:rFonts w:eastAsia="Times New Roman" w:cs="Arial"/>
          <w:color w:val="000000"/>
          <w:lang w:eastAsia="en-AU"/>
        </w:rPr>
        <w:t>possible</w:t>
      </w:r>
      <w:r w:rsidR="00BF19EC">
        <w:rPr>
          <w:rFonts w:eastAsia="Times New Roman" w:cs="Arial"/>
          <w:color w:val="000000"/>
          <w:lang w:eastAsia="en-AU"/>
        </w:rPr>
        <w:t xml:space="preserve"> </w:t>
      </w:r>
      <w:r w:rsidRPr="00D3228F">
        <w:rPr>
          <w:rFonts w:eastAsia="Times New Roman" w:cs="Arial"/>
          <w:color w:val="000000"/>
          <w:lang w:eastAsia="en-AU"/>
        </w:rPr>
        <w:t>related</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9865C8">
        <w:rPr>
          <w:rFonts w:eastAsia="Times New Roman" w:cs="Arial"/>
          <w:iCs/>
          <w:color w:val="000000"/>
          <w:lang w:eastAsia="en-AU"/>
        </w:rPr>
        <w:t>issues</w:t>
      </w:r>
      <w:r w:rsidRPr="00D3228F">
        <w:rPr>
          <w:rFonts w:eastAsia="Times New Roman" w:cs="Arial"/>
          <w:color w:val="000000"/>
          <w:lang w:eastAsia="en-AU"/>
        </w:rPr>
        <w:t>.</w:t>
      </w:r>
      <w:r w:rsidR="00BF19EC">
        <w:rPr>
          <w:rFonts w:eastAsia="Times New Roman" w:cs="Arial"/>
          <w:color w:val="000000"/>
          <w:lang w:eastAsia="en-AU"/>
        </w:rPr>
        <w:t xml:space="preserve"> </w:t>
      </w:r>
      <w:r w:rsidRPr="00D3228F">
        <w:rPr>
          <w:rFonts w:eastAsia="Times New Roman" w:cs="Arial"/>
          <w:color w:val="000000"/>
          <w:lang w:eastAsia="en-AU"/>
        </w:rPr>
        <w:t>Keep</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record</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new</w:t>
      </w:r>
      <w:r w:rsidR="00BF19EC">
        <w:rPr>
          <w:rFonts w:eastAsia="Times New Roman" w:cs="Arial"/>
          <w:color w:val="000000"/>
          <w:lang w:eastAsia="en-AU"/>
        </w:rPr>
        <w:t xml:space="preserve"> </w:t>
      </w:r>
      <w:r w:rsidRPr="00D3228F">
        <w:rPr>
          <w:rFonts w:eastAsia="Times New Roman" w:cs="Arial"/>
          <w:color w:val="000000"/>
          <w:lang w:eastAsia="en-AU"/>
        </w:rPr>
        <w:t>vocabulary,</w:t>
      </w:r>
      <w:r w:rsidR="00BF19EC">
        <w:rPr>
          <w:rFonts w:eastAsia="Times New Roman" w:cs="Arial"/>
          <w:color w:val="000000"/>
          <w:lang w:eastAsia="en-AU"/>
        </w:rPr>
        <w:t xml:space="preserve"> </w:t>
      </w:r>
      <w:r w:rsidRPr="00D3228F">
        <w:rPr>
          <w:rFonts w:eastAsia="Times New Roman" w:cs="Arial"/>
          <w:color w:val="000000"/>
          <w:lang w:eastAsia="en-AU"/>
        </w:rPr>
        <w:t>adding</w:t>
      </w:r>
      <w:r w:rsidR="00BF19EC">
        <w:rPr>
          <w:rFonts w:eastAsia="Times New Roman" w:cs="Arial"/>
          <w:color w:val="000000"/>
          <w:lang w:eastAsia="en-AU"/>
        </w:rPr>
        <w:t xml:space="preserve"> </w:t>
      </w:r>
      <w:r w:rsidRPr="00D3228F">
        <w:rPr>
          <w:rFonts w:eastAsia="Times New Roman" w:cs="Arial"/>
          <w:color w:val="000000"/>
          <w:lang w:eastAsia="en-AU"/>
        </w:rPr>
        <w:t>new</w:t>
      </w:r>
      <w:r w:rsidR="00BF19EC">
        <w:rPr>
          <w:rFonts w:eastAsia="Times New Roman" w:cs="Arial"/>
          <w:color w:val="000000"/>
          <w:lang w:eastAsia="en-AU"/>
        </w:rPr>
        <w:t xml:space="preserve"> </w:t>
      </w:r>
      <w:r w:rsidRPr="00D3228F">
        <w:rPr>
          <w:rFonts w:eastAsia="Times New Roman" w:cs="Arial"/>
          <w:color w:val="000000"/>
          <w:lang w:eastAsia="en-AU"/>
        </w:rPr>
        <w:t>words</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expressions</w:t>
      </w:r>
      <w:r w:rsidR="00BF19EC">
        <w:rPr>
          <w:rFonts w:eastAsia="Times New Roman" w:cs="Arial"/>
          <w:color w:val="000000"/>
          <w:lang w:eastAsia="en-AU"/>
        </w:rPr>
        <w:t xml:space="preserve"> </w:t>
      </w:r>
      <w:r w:rsidRPr="00D3228F">
        <w:rPr>
          <w:rFonts w:eastAsia="Times New Roman" w:cs="Arial"/>
          <w:color w:val="000000"/>
          <w:lang w:eastAsia="en-AU"/>
        </w:rPr>
        <w:t>used</w:t>
      </w:r>
      <w:r w:rsidR="00BF19EC">
        <w:rPr>
          <w:rFonts w:eastAsia="Times New Roman" w:cs="Arial"/>
          <w:color w:val="000000"/>
          <w:lang w:eastAsia="en-AU"/>
        </w:rPr>
        <w:t xml:space="preserve"> </w:t>
      </w:r>
      <w:r w:rsidRPr="00D3228F">
        <w:rPr>
          <w:rFonts w:eastAsia="Times New Roman" w:cs="Arial"/>
          <w:color w:val="000000"/>
          <w:lang w:eastAsia="en-AU"/>
        </w:rPr>
        <w:t>in</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material</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read</w:t>
      </w:r>
      <w:r w:rsidR="00BF19EC">
        <w:rPr>
          <w:rFonts w:eastAsia="Times New Roman" w:cs="Arial"/>
          <w:color w:val="000000"/>
          <w:lang w:eastAsia="en-AU"/>
        </w:rPr>
        <w:t xml:space="preserve"> </w:t>
      </w:r>
      <w:r w:rsidRPr="00D3228F">
        <w:rPr>
          <w:rFonts w:eastAsia="Times New Roman" w:cs="Arial"/>
          <w:color w:val="000000"/>
          <w:lang w:eastAsia="en-AU"/>
        </w:rPr>
        <w:t>during</w:t>
      </w:r>
      <w:r w:rsidR="00BF19EC">
        <w:rPr>
          <w:rFonts w:eastAsia="Times New Roman" w:cs="Arial"/>
          <w:color w:val="000000"/>
          <w:lang w:eastAsia="en-AU"/>
        </w:rPr>
        <w:t xml:space="preserve"> </w:t>
      </w:r>
      <w:r w:rsidRPr="00D3228F">
        <w:rPr>
          <w:rFonts w:eastAsia="Times New Roman" w:cs="Arial"/>
          <w:color w:val="000000"/>
          <w:lang w:eastAsia="en-AU"/>
        </w:rPr>
        <w:t>your</w:t>
      </w:r>
      <w:r w:rsidR="00BF19EC">
        <w:rPr>
          <w:rFonts w:eastAsia="Times New Roman" w:cs="Arial"/>
          <w:color w:val="000000"/>
          <w:lang w:eastAsia="en-AU"/>
        </w:rPr>
        <w:t xml:space="preserve"> </w:t>
      </w:r>
      <w:r w:rsidRPr="00D3228F">
        <w:rPr>
          <w:rFonts w:eastAsia="Times New Roman" w:cs="Arial"/>
          <w:color w:val="000000"/>
          <w:lang w:eastAsia="en-AU"/>
        </w:rPr>
        <w:t>course</w:t>
      </w:r>
      <w:r w:rsidR="00BF19EC">
        <w:rPr>
          <w:rFonts w:eastAsia="Times New Roman" w:cs="Arial"/>
          <w:color w:val="000000"/>
          <w:lang w:eastAsia="en-AU"/>
        </w:rPr>
        <w:t xml:space="preserve"> </w:t>
      </w:r>
      <w:r w:rsidRPr="00D3228F">
        <w:rPr>
          <w:rFonts w:eastAsia="Times New Roman" w:cs="Arial"/>
          <w:color w:val="000000"/>
          <w:lang w:eastAsia="en-AU"/>
        </w:rPr>
        <w:t>work,</w:t>
      </w:r>
      <w:r w:rsidR="00BF19EC">
        <w:rPr>
          <w:rFonts w:eastAsia="Times New Roman" w:cs="Arial"/>
          <w:color w:val="000000"/>
          <w:lang w:eastAsia="en-AU"/>
        </w:rPr>
        <w:t xml:space="preserve"> </w:t>
      </w:r>
      <w:r w:rsidRPr="00D3228F">
        <w:rPr>
          <w:rFonts w:eastAsia="Times New Roman" w:cs="Arial"/>
          <w:color w:val="000000"/>
          <w:lang w:eastAsia="en-AU"/>
        </w:rPr>
        <w:t>especially</w:t>
      </w:r>
      <w:r w:rsidR="00BF19EC">
        <w:rPr>
          <w:rFonts w:eastAsia="Times New Roman" w:cs="Arial"/>
          <w:color w:val="000000"/>
          <w:lang w:eastAsia="en-AU"/>
        </w:rPr>
        <w:t xml:space="preserve"> </w:t>
      </w:r>
      <w:r w:rsidRPr="00D3228F">
        <w:rPr>
          <w:rFonts w:eastAsia="Times New Roman" w:cs="Arial"/>
          <w:color w:val="000000"/>
          <w:lang w:eastAsia="en-AU"/>
        </w:rPr>
        <w:t>those</w:t>
      </w:r>
      <w:r w:rsidR="00BF19EC">
        <w:rPr>
          <w:rFonts w:eastAsia="Times New Roman" w:cs="Arial"/>
          <w:color w:val="000000"/>
          <w:lang w:eastAsia="en-AU"/>
        </w:rPr>
        <w:t xml:space="preserve"> </w:t>
      </w:r>
      <w:r w:rsidRPr="00D3228F">
        <w:rPr>
          <w:rFonts w:eastAsia="Times New Roman" w:cs="Arial"/>
          <w:color w:val="000000"/>
          <w:lang w:eastAsia="en-AU"/>
        </w:rPr>
        <w:t>which</w:t>
      </w:r>
      <w:r w:rsidR="00BF19EC">
        <w:rPr>
          <w:rFonts w:eastAsia="Times New Roman" w:cs="Arial"/>
          <w:color w:val="000000"/>
          <w:lang w:eastAsia="en-AU"/>
        </w:rPr>
        <w:t xml:space="preserve"> </w:t>
      </w:r>
      <w:r w:rsidRPr="00D3228F">
        <w:rPr>
          <w:rFonts w:eastAsia="Times New Roman" w:cs="Arial"/>
          <w:color w:val="000000"/>
          <w:lang w:eastAsia="en-AU"/>
        </w:rPr>
        <w:t>are</w:t>
      </w:r>
      <w:r w:rsidR="00BF19EC">
        <w:rPr>
          <w:rFonts w:eastAsia="Times New Roman" w:cs="Arial"/>
          <w:color w:val="000000"/>
          <w:lang w:eastAsia="en-AU"/>
        </w:rPr>
        <w:t xml:space="preserve"> </w:t>
      </w:r>
      <w:r w:rsidRPr="00D3228F">
        <w:rPr>
          <w:rFonts w:eastAsia="Times New Roman" w:cs="Arial"/>
          <w:color w:val="000000"/>
          <w:lang w:eastAsia="en-AU"/>
        </w:rPr>
        <w:t>commonly</w:t>
      </w:r>
      <w:r w:rsidR="00BF19EC">
        <w:rPr>
          <w:rFonts w:eastAsia="Times New Roman" w:cs="Arial"/>
          <w:color w:val="000000"/>
          <w:lang w:eastAsia="en-AU"/>
        </w:rPr>
        <w:t xml:space="preserve"> </w:t>
      </w:r>
      <w:r w:rsidRPr="00D3228F">
        <w:rPr>
          <w:rFonts w:eastAsia="Times New Roman" w:cs="Arial"/>
          <w:color w:val="000000"/>
          <w:lang w:eastAsia="en-AU"/>
        </w:rPr>
        <w:t>used.</w:t>
      </w:r>
    </w:p>
    <w:p w14:paraId="5354E874" w14:textId="323555DB"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Ensure</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are</w:t>
      </w:r>
      <w:r w:rsidR="00BF19EC">
        <w:rPr>
          <w:rFonts w:eastAsia="Times New Roman" w:cs="Arial"/>
          <w:color w:val="000000"/>
          <w:lang w:eastAsia="en-AU"/>
        </w:rPr>
        <w:t xml:space="preserve"> </w:t>
      </w:r>
      <w:r w:rsidRPr="00D3228F">
        <w:rPr>
          <w:rFonts w:eastAsia="Times New Roman" w:cs="Arial"/>
          <w:color w:val="000000"/>
          <w:lang w:eastAsia="en-AU"/>
        </w:rPr>
        <w:t>familiar</w:t>
      </w:r>
      <w:r w:rsidR="00BF19EC">
        <w:rPr>
          <w:rFonts w:eastAsia="Times New Roman" w:cs="Arial"/>
          <w:color w:val="000000"/>
          <w:lang w:eastAsia="en-AU"/>
        </w:rPr>
        <w:t xml:space="preserve"> </w:t>
      </w:r>
      <w:r w:rsidRPr="00D3228F">
        <w:rPr>
          <w:rFonts w:eastAsia="Times New Roman" w:cs="Arial"/>
          <w:color w:val="000000"/>
          <w:lang w:eastAsia="en-AU"/>
        </w:rPr>
        <w:t>with</w:t>
      </w:r>
      <w:r w:rsidR="00BF19EC">
        <w:rPr>
          <w:rFonts w:eastAsia="Times New Roman" w:cs="Arial"/>
          <w:color w:val="000000"/>
          <w:lang w:eastAsia="en-AU"/>
        </w:rPr>
        <w:t xml:space="preserve"> </w:t>
      </w:r>
      <w:r w:rsidRPr="00D3228F">
        <w:rPr>
          <w:rFonts w:eastAsia="Times New Roman" w:cs="Arial"/>
          <w:color w:val="000000"/>
          <w:lang w:eastAsia="en-AU"/>
        </w:rPr>
        <w:t>grammatical</w:t>
      </w:r>
      <w:r w:rsidR="00BF19EC">
        <w:rPr>
          <w:rFonts w:eastAsia="Times New Roman" w:cs="Arial"/>
          <w:color w:val="000000"/>
          <w:lang w:eastAsia="en-AU"/>
        </w:rPr>
        <w:t xml:space="preserve"> </w:t>
      </w:r>
      <w:r w:rsidRPr="00D3228F">
        <w:rPr>
          <w:rFonts w:eastAsia="Times New Roman" w:cs="Arial"/>
          <w:color w:val="000000"/>
          <w:lang w:eastAsia="en-AU"/>
        </w:rPr>
        <w:t>items</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are</w:t>
      </w:r>
      <w:r w:rsidR="00BF19EC">
        <w:rPr>
          <w:rFonts w:eastAsia="Times New Roman" w:cs="Arial"/>
          <w:color w:val="000000"/>
          <w:lang w:eastAsia="en-AU"/>
        </w:rPr>
        <w:t xml:space="preserve"> </w:t>
      </w:r>
      <w:r w:rsidRPr="00D3228F">
        <w:rPr>
          <w:rFonts w:eastAsia="Times New Roman" w:cs="Arial"/>
          <w:color w:val="000000"/>
          <w:lang w:eastAsia="en-AU"/>
        </w:rPr>
        <w:t>expected</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recognise</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use</w:t>
      </w:r>
      <w:r w:rsidR="00BF19EC">
        <w:rPr>
          <w:rFonts w:eastAsia="Times New Roman" w:cs="Arial"/>
          <w:color w:val="000000"/>
          <w:lang w:eastAsia="en-AU"/>
        </w:rPr>
        <w:t xml:space="preserve"> </w:t>
      </w: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your</w:t>
      </w:r>
      <w:r w:rsidR="00BF19EC">
        <w:rPr>
          <w:rFonts w:eastAsia="Times New Roman" w:cs="Arial"/>
          <w:color w:val="000000"/>
          <w:lang w:eastAsia="en-AU"/>
        </w:rPr>
        <w:t xml:space="preserve"> </w:t>
      </w:r>
      <w:r w:rsidRPr="00D3228F">
        <w:rPr>
          <w:rFonts w:eastAsia="Times New Roman" w:cs="Arial"/>
          <w:color w:val="000000"/>
          <w:lang w:eastAsia="en-AU"/>
        </w:rPr>
        <w:t>language</w:t>
      </w:r>
      <w:r w:rsidR="00BF19EC">
        <w:rPr>
          <w:rFonts w:eastAsia="Times New Roman" w:cs="Arial"/>
          <w:color w:val="000000"/>
          <w:lang w:eastAsia="en-AU"/>
        </w:rPr>
        <w:t xml:space="preserve"> </w:t>
      </w:r>
      <w:r w:rsidRPr="00D3228F">
        <w:rPr>
          <w:rFonts w:eastAsia="Times New Roman" w:cs="Arial"/>
          <w:color w:val="000000"/>
          <w:lang w:eastAsia="en-AU"/>
        </w:rPr>
        <w:t>–</w:t>
      </w:r>
      <w:r w:rsidR="00BF19EC">
        <w:rPr>
          <w:rFonts w:eastAsia="Times New Roman" w:cs="Arial"/>
          <w:color w:val="000000"/>
          <w:lang w:eastAsia="en-AU"/>
        </w:rPr>
        <w:t xml:space="preserve"> </w:t>
      </w:r>
      <w:r w:rsidRPr="00D3228F">
        <w:rPr>
          <w:rFonts w:eastAsia="Times New Roman" w:cs="Arial"/>
          <w:color w:val="000000"/>
          <w:lang w:eastAsia="en-AU"/>
        </w:rPr>
        <w:t>these</w:t>
      </w:r>
      <w:r w:rsidR="00BF19EC">
        <w:rPr>
          <w:rFonts w:eastAsia="Times New Roman" w:cs="Arial"/>
          <w:color w:val="000000"/>
          <w:lang w:eastAsia="en-AU"/>
        </w:rPr>
        <w:t xml:space="preserve"> </w:t>
      </w:r>
      <w:r w:rsidRPr="00D3228F">
        <w:rPr>
          <w:rFonts w:eastAsia="Times New Roman" w:cs="Arial"/>
          <w:color w:val="000000"/>
          <w:lang w:eastAsia="en-AU"/>
        </w:rPr>
        <w:t>are</w:t>
      </w:r>
      <w:r w:rsidR="00BF19EC">
        <w:rPr>
          <w:rFonts w:eastAsia="Times New Roman" w:cs="Arial"/>
          <w:color w:val="000000"/>
          <w:lang w:eastAsia="en-AU"/>
        </w:rPr>
        <w:t xml:space="preserve"> </w:t>
      </w:r>
      <w:r w:rsidRPr="00D3228F">
        <w:rPr>
          <w:rFonts w:eastAsia="Times New Roman" w:cs="Arial"/>
          <w:color w:val="000000"/>
          <w:lang w:eastAsia="en-AU"/>
        </w:rPr>
        <w:t>listed</w:t>
      </w:r>
      <w:r w:rsidR="00BF19EC">
        <w:rPr>
          <w:rFonts w:eastAsia="Times New Roman" w:cs="Arial"/>
          <w:color w:val="000000"/>
          <w:lang w:eastAsia="en-AU"/>
        </w:rPr>
        <w:t xml:space="preserve"> </w:t>
      </w:r>
      <w:r w:rsidRPr="00D3228F">
        <w:rPr>
          <w:rFonts w:eastAsia="Times New Roman" w:cs="Arial"/>
          <w:color w:val="000000"/>
          <w:lang w:eastAsia="en-AU"/>
        </w:rPr>
        <w:t>in</w:t>
      </w:r>
      <w:r w:rsidR="00BF19EC">
        <w:rPr>
          <w:rFonts w:eastAsia="Times New Roman" w:cs="Arial"/>
          <w:color w:val="000000"/>
          <w:lang w:eastAsia="en-AU"/>
        </w:rPr>
        <w:t xml:space="preserve"> </w:t>
      </w:r>
      <w:r w:rsidRPr="00D3228F">
        <w:rPr>
          <w:rFonts w:eastAsia="Times New Roman" w:cs="Arial"/>
          <w:color w:val="000000"/>
          <w:lang w:eastAsia="en-AU"/>
        </w:rPr>
        <w:t>section</w:t>
      </w:r>
      <w:r w:rsidR="00BF19EC">
        <w:rPr>
          <w:rFonts w:eastAsia="Times New Roman" w:cs="Arial"/>
          <w:color w:val="000000"/>
          <w:lang w:eastAsia="en-AU"/>
        </w:rPr>
        <w:t xml:space="preserve"> </w:t>
      </w:r>
      <w:r w:rsidRPr="00D3228F">
        <w:rPr>
          <w:rFonts w:eastAsia="Times New Roman" w:cs="Arial"/>
          <w:color w:val="000000"/>
          <w:lang w:eastAsia="en-AU"/>
        </w:rPr>
        <w:t>8.5</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syllabus</w:t>
      </w:r>
      <w:r w:rsidR="00BF19EC">
        <w:rPr>
          <w:rFonts w:eastAsia="Times New Roman" w:cs="Arial"/>
          <w:color w:val="000000"/>
          <w:lang w:eastAsia="en-AU"/>
        </w:rPr>
        <w:t xml:space="preserve"> </w:t>
      </w: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Korean</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in</w:t>
      </w:r>
      <w:r w:rsidR="00BF19EC">
        <w:rPr>
          <w:rFonts w:eastAsia="Times New Roman" w:cs="Arial"/>
          <w:color w:val="000000"/>
          <w:lang w:eastAsia="en-AU"/>
        </w:rPr>
        <w:t xml:space="preserve"> </w:t>
      </w:r>
      <w:r w:rsidRPr="00D3228F">
        <w:rPr>
          <w:rFonts w:eastAsia="Times New Roman" w:cs="Arial"/>
          <w:color w:val="000000"/>
          <w:lang w:eastAsia="en-AU"/>
        </w:rPr>
        <w:t>section</w:t>
      </w:r>
      <w:r w:rsidR="00BF19EC">
        <w:rPr>
          <w:rFonts w:eastAsia="Times New Roman" w:cs="Arial"/>
          <w:color w:val="000000"/>
          <w:lang w:eastAsia="en-AU"/>
        </w:rPr>
        <w:t xml:space="preserve"> </w:t>
      </w:r>
      <w:r w:rsidRPr="00D3228F">
        <w:rPr>
          <w:rFonts w:eastAsia="Times New Roman" w:cs="Arial"/>
          <w:color w:val="000000"/>
          <w:lang w:eastAsia="en-AU"/>
        </w:rPr>
        <w:t>8.6</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syllabus</w:t>
      </w:r>
      <w:r w:rsidR="00BF19EC">
        <w:rPr>
          <w:rFonts w:eastAsia="Times New Roman" w:cs="Arial"/>
          <w:color w:val="000000"/>
          <w:lang w:eastAsia="en-AU"/>
        </w:rPr>
        <w:t xml:space="preserve"> </w:t>
      </w: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Chinese</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Japanese.</w:t>
      </w:r>
      <w:r w:rsidR="00BF19EC">
        <w:rPr>
          <w:rFonts w:eastAsia="Times New Roman" w:cs="Arial"/>
          <w:color w:val="000000"/>
          <w:lang w:eastAsia="en-AU"/>
        </w:rPr>
        <w:t xml:space="preserve"> </w:t>
      </w:r>
    </w:p>
    <w:p w14:paraId="7B66925D" w14:textId="0DAE4B48"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Chinese</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Japanese,</w:t>
      </w:r>
      <w:r w:rsidR="00BF19EC">
        <w:rPr>
          <w:rFonts w:eastAsia="Times New Roman" w:cs="Arial"/>
          <w:color w:val="000000"/>
          <w:lang w:eastAsia="en-AU"/>
        </w:rPr>
        <w:t xml:space="preserve"> </w:t>
      </w:r>
      <w:r w:rsidRPr="00D3228F">
        <w:rPr>
          <w:rFonts w:eastAsia="Times New Roman" w:cs="Arial"/>
          <w:color w:val="000000"/>
          <w:lang w:eastAsia="en-AU"/>
        </w:rPr>
        <w:t>learn</w:t>
      </w:r>
      <w:r w:rsidR="00BF19EC">
        <w:rPr>
          <w:rFonts w:eastAsia="Times New Roman" w:cs="Arial"/>
          <w:color w:val="000000"/>
          <w:lang w:eastAsia="en-AU"/>
        </w:rPr>
        <w:t xml:space="preserve"> </w:t>
      </w:r>
      <w:r w:rsidRPr="00D3228F">
        <w:rPr>
          <w:rFonts w:eastAsia="Times New Roman" w:cs="Arial"/>
          <w:color w:val="000000"/>
          <w:lang w:eastAsia="en-AU"/>
        </w:rPr>
        <w:t>all</w:t>
      </w:r>
      <w:r w:rsidR="00BF19EC">
        <w:rPr>
          <w:rFonts w:eastAsia="Times New Roman" w:cs="Arial"/>
          <w:color w:val="000000"/>
          <w:lang w:eastAsia="en-AU"/>
        </w:rPr>
        <w:t xml:space="preserve"> </w:t>
      </w:r>
      <w:r w:rsidRPr="00D3228F">
        <w:rPr>
          <w:rFonts w:eastAsia="Times New Roman" w:cs="Arial"/>
          <w:color w:val="000000"/>
          <w:lang w:eastAsia="en-AU"/>
        </w:rPr>
        <w:t>prescribed</w:t>
      </w:r>
      <w:r w:rsidR="00BF19EC">
        <w:rPr>
          <w:rFonts w:eastAsia="Times New Roman" w:cs="Arial"/>
          <w:color w:val="000000"/>
          <w:lang w:eastAsia="en-AU"/>
        </w:rPr>
        <w:t xml:space="preserve"> </w:t>
      </w:r>
      <w:r w:rsidRPr="00D3228F">
        <w:rPr>
          <w:rFonts w:eastAsia="Times New Roman" w:cs="Arial"/>
          <w:color w:val="000000"/>
          <w:lang w:eastAsia="en-AU"/>
        </w:rPr>
        <w:t>characters</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use</w:t>
      </w:r>
      <w:r w:rsidR="00BF19EC">
        <w:rPr>
          <w:rFonts w:eastAsia="Times New Roman" w:cs="Arial"/>
          <w:color w:val="000000"/>
          <w:lang w:eastAsia="en-AU"/>
        </w:rPr>
        <w:t xml:space="preserve"> </w:t>
      </w:r>
      <w:r w:rsidRPr="00D3228F">
        <w:rPr>
          <w:rFonts w:eastAsia="Times New Roman" w:cs="Arial"/>
          <w:color w:val="000000"/>
          <w:lang w:eastAsia="en-AU"/>
        </w:rPr>
        <w:t>them</w:t>
      </w:r>
      <w:r w:rsidR="00BF19EC">
        <w:rPr>
          <w:rFonts w:eastAsia="Times New Roman" w:cs="Arial"/>
          <w:color w:val="000000"/>
          <w:lang w:eastAsia="en-AU"/>
        </w:rPr>
        <w:t xml:space="preserve"> </w:t>
      </w:r>
      <w:r w:rsidRPr="00D3228F">
        <w:rPr>
          <w:rFonts w:eastAsia="Times New Roman" w:cs="Arial"/>
          <w:color w:val="000000"/>
          <w:lang w:eastAsia="en-AU"/>
        </w:rPr>
        <w:t>whenever</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can</w:t>
      </w:r>
      <w:r w:rsidR="00BF19EC">
        <w:rPr>
          <w:rFonts w:eastAsia="Times New Roman" w:cs="Arial"/>
          <w:color w:val="000000"/>
          <w:lang w:eastAsia="en-AU"/>
        </w:rPr>
        <w:t xml:space="preserve"> </w:t>
      </w:r>
      <w:r w:rsidRPr="00D3228F">
        <w:rPr>
          <w:rFonts w:eastAsia="Times New Roman" w:cs="Arial"/>
          <w:color w:val="000000"/>
          <w:lang w:eastAsia="en-AU"/>
        </w:rPr>
        <w:t>in</w:t>
      </w:r>
      <w:r w:rsidR="00BF19EC">
        <w:rPr>
          <w:rFonts w:eastAsia="Times New Roman" w:cs="Arial"/>
          <w:color w:val="000000"/>
          <w:lang w:eastAsia="en-AU"/>
        </w:rPr>
        <w:t xml:space="preserve"> </w:t>
      </w:r>
      <w:r w:rsidRPr="00D3228F">
        <w:rPr>
          <w:rFonts w:eastAsia="Times New Roman" w:cs="Arial"/>
          <w:color w:val="000000"/>
          <w:lang w:eastAsia="en-AU"/>
        </w:rPr>
        <w:t>your</w:t>
      </w:r>
      <w:r w:rsidR="00BF19EC">
        <w:rPr>
          <w:rFonts w:eastAsia="Times New Roman" w:cs="Arial"/>
          <w:color w:val="000000"/>
          <w:lang w:eastAsia="en-AU"/>
        </w:rPr>
        <w:t xml:space="preserve"> </w:t>
      </w:r>
      <w:r w:rsidRPr="00D3228F">
        <w:rPr>
          <w:rFonts w:eastAsia="Times New Roman" w:cs="Arial"/>
          <w:color w:val="000000"/>
          <w:lang w:eastAsia="en-AU"/>
        </w:rPr>
        <w:t>written</w:t>
      </w:r>
      <w:r w:rsidR="00BF19EC">
        <w:rPr>
          <w:rFonts w:eastAsia="Times New Roman" w:cs="Arial"/>
          <w:color w:val="000000"/>
          <w:lang w:eastAsia="en-AU"/>
        </w:rPr>
        <w:t xml:space="preserve"> </w:t>
      </w:r>
      <w:r w:rsidRPr="00D3228F">
        <w:rPr>
          <w:rFonts w:eastAsia="Times New Roman" w:cs="Arial"/>
          <w:color w:val="000000"/>
          <w:lang w:eastAsia="en-AU"/>
        </w:rPr>
        <w:t>response.</w:t>
      </w:r>
      <w:r w:rsidR="00BF19EC">
        <w:rPr>
          <w:rFonts w:eastAsia="Times New Roman" w:cs="Arial"/>
          <w:color w:val="000000"/>
          <w:lang w:eastAsia="en-AU"/>
        </w:rPr>
        <w:t xml:space="preserve"> </w:t>
      </w:r>
    </w:p>
    <w:p w14:paraId="2909ED07" w14:textId="1455A3E2"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dictionary</w:t>
      </w:r>
      <w:r w:rsidR="00BF19EC">
        <w:rPr>
          <w:rFonts w:eastAsia="Times New Roman" w:cs="Arial"/>
          <w:color w:val="000000"/>
          <w:lang w:eastAsia="en-AU"/>
        </w:rPr>
        <w:t xml:space="preserve"> </w:t>
      </w:r>
      <w:r w:rsidRPr="00D3228F">
        <w:rPr>
          <w:rFonts w:eastAsia="Times New Roman" w:cs="Arial"/>
          <w:color w:val="000000"/>
          <w:lang w:eastAsia="en-AU"/>
        </w:rPr>
        <w:t>is</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very</w:t>
      </w:r>
      <w:r w:rsidR="00BF19EC">
        <w:rPr>
          <w:rFonts w:eastAsia="Times New Roman" w:cs="Arial"/>
          <w:color w:val="000000"/>
          <w:lang w:eastAsia="en-AU"/>
        </w:rPr>
        <w:t xml:space="preserve"> </w:t>
      </w:r>
      <w:r w:rsidRPr="00D3228F">
        <w:rPr>
          <w:rFonts w:eastAsia="Times New Roman" w:cs="Arial"/>
          <w:color w:val="000000"/>
          <w:lang w:eastAsia="en-AU"/>
        </w:rPr>
        <w:t>useful</w:t>
      </w:r>
      <w:r w:rsidR="00BF19EC">
        <w:rPr>
          <w:rFonts w:eastAsia="Times New Roman" w:cs="Arial"/>
          <w:color w:val="000000"/>
          <w:lang w:eastAsia="en-AU"/>
        </w:rPr>
        <w:t xml:space="preserve"> </w:t>
      </w:r>
      <w:r w:rsidRPr="00D3228F">
        <w:rPr>
          <w:rFonts w:eastAsia="Times New Roman" w:cs="Arial"/>
          <w:color w:val="000000"/>
          <w:lang w:eastAsia="en-AU"/>
        </w:rPr>
        <w:t>tool</w:t>
      </w:r>
      <w:r w:rsidR="00BF19EC">
        <w:rPr>
          <w:rFonts w:eastAsia="Times New Roman" w:cs="Arial"/>
          <w:color w:val="000000"/>
          <w:lang w:eastAsia="en-AU"/>
        </w:rPr>
        <w:t xml:space="preserve"> </w:t>
      </w:r>
      <w:r w:rsidRPr="00D3228F">
        <w:rPr>
          <w:rFonts w:eastAsia="Times New Roman" w:cs="Arial"/>
          <w:color w:val="000000"/>
          <w:lang w:eastAsia="en-AU"/>
        </w:rPr>
        <w:t>if</w:t>
      </w:r>
      <w:r w:rsidR="00BF19EC">
        <w:rPr>
          <w:rFonts w:eastAsia="Times New Roman" w:cs="Arial"/>
          <w:color w:val="000000"/>
          <w:lang w:eastAsia="en-AU"/>
        </w:rPr>
        <w:t xml:space="preserve"> </w:t>
      </w:r>
      <w:r w:rsidRPr="00D3228F">
        <w:rPr>
          <w:rFonts w:eastAsia="Times New Roman" w:cs="Arial"/>
          <w:color w:val="000000"/>
          <w:lang w:eastAsia="en-AU"/>
        </w:rPr>
        <w:t>there</w:t>
      </w:r>
      <w:r w:rsidR="00BF19EC">
        <w:rPr>
          <w:rFonts w:eastAsia="Times New Roman" w:cs="Arial"/>
          <w:color w:val="000000"/>
          <w:lang w:eastAsia="en-AU"/>
        </w:rPr>
        <w:t xml:space="preserve"> </w:t>
      </w:r>
      <w:r w:rsidRPr="00D3228F">
        <w:rPr>
          <w:rFonts w:eastAsia="Times New Roman" w:cs="Arial"/>
          <w:color w:val="000000"/>
          <w:lang w:eastAsia="en-AU"/>
        </w:rPr>
        <w:t>is</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key</w:t>
      </w:r>
      <w:r w:rsidR="00BF19EC">
        <w:rPr>
          <w:rFonts w:eastAsia="Times New Roman" w:cs="Arial"/>
          <w:color w:val="000000"/>
          <w:lang w:eastAsia="en-AU"/>
        </w:rPr>
        <w:t xml:space="preserve"> </w:t>
      </w:r>
      <w:r w:rsidRPr="00D3228F">
        <w:rPr>
          <w:rFonts w:eastAsia="Times New Roman" w:cs="Arial"/>
          <w:color w:val="000000"/>
          <w:lang w:eastAsia="en-AU"/>
        </w:rPr>
        <w:t>word</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do</w:t>
      </w:r>
      <w:r w:rsidR="00BF19EC">
        <w:rPr>
          <w:rFonts w:eastAsia="Times New Roman" w:cs="Arial"/>
          <w:color w:val="000000"/>
          <w:lang w:eastAsia="en-AU"/>
        </w:rPr>
        <w:t xml:space="preserve"> </w:t>
      </w:r>
      <w:r w:rsidRPr="00D3228F">
        <w:rPr>
          <w:rFonts w:eastAsia="Times New Roman" w:cs="Arial"/>
          <w:color w:val="000000"/>
          <w:lang w:eastAsia="en-AU"/>
        </w:rPr>
        <w:t>not</w:t>
      </w:r>
      <w:r w:rsidR="00BF19EC">
        <w:rPr>
          <w:rFonts w:eastAsia="Times New Roman" w:cs="Arial"/>
          <w:color w:val="000000"/>
          <w:lang w:eastAsia="en-AU"/>
        </w:rPr>
        <w:t xml:space="preserve"> </w:t>
      </w:r>
      <w:r w:rsidRPr="00D3228F">
        <w:rPr>
          <w:rFonts w:eastAsia="Times New Roman" w:cs="Arial"/>
          <w:color w:val="000000"/>
          <w:lang w:eastAsia="en-AU"/>
        </w:rPr>
        <w:t>know.</w:t>
      </w:r>
      <w:r w:rsidR="00BF19EC">
        <w:rPr>
          <w:rFonts w:eastAsia="Times New Roman" w:cs="Arial"/>
          <w:color w:val="000000"/>
          <w:lang w:eastAsia="en-AU"/>
        </w:rPr>
        <w:t xml:space="preserve"> </w:t>
      </w:r>
      <w:r w:rsidRPr="00D3228F">
        <w:rPr>
          <w:rFonts w:eastAsia="Times New Roman" w:cs="Arial"/>
          <w:color w:val="000000"/>
          <w:lang w:eastAsia="en-AU"/>
        </w:rPr>
        <w:t>In</w:t>
      </w:r>
      <w:r w:rsidR="00BF19EC">
        <w:rPr>
          <w:rFonts w:eastAsia="Times New Roman" w:cs="Arial"/>
          <w:color w:val="000000"/>
          <w:lang w:eastAsia="en-AU"/>
        </w:rPr>
        <w:t xml:space="preserve"> </w:t>
      </w:r>
      <w:r w:rsidRPr="00D3228F">
        <w:rPr>
          <w:rFonts w:eastAsia="Times New Roman" w:cs="Arial"/>
          <w:color w:val="000000"/>
          <w:lang w:eastAsia="en-AU"/>
        </w:rPr>
        <w:t>this</w:t>
      </w:r>
      <w:r w:rsidR="00BF19EC">
        <w:rPr>
          <w:rFonts w:eastAsia="Times New Roman" w:cs="Arial"/>
          <w:color w:val="000000"/>
          <w:lang w:eastAsia="en-AU"/>
        </w:rPr>
        <w:t xml:space="preserve"> </w:t>
      </w:r>
      <w:r w:rsidRPr="00D3228F">
        <w:rPr>
          <w:rFonts w:eastAsia="Times New Roman" w:cs="Arial"/>
          <w:color w:val="000000"/>
          <w:lang w:eastAsia="en-AU"/>
        </w:rPr>
        <w:t>instance,</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should</w:t>
      </w:r>
      <w:r w:rsidR="00BF19EC">
        <w:rPr>
          <w:rFonts w:eastAsia="Times New Roman" w:cs="Arial"/>
          <w:color w:val="000000"/>
          <w:lang w:eastAsia="en-AU"/>
        </w:rPr>
        <w:t xml:space="preserve"> </w:t>
      </w:r>
      <w:r w:rsidRPr="00D3228F">
        <w:rPr>
          <w:rFonts w:eastAsia="Times New Roman" w:cs="Arial"/>
          <w:color w:val="000000"/>
          <w:lang w:eastAsia="en-AU"/>
        </w:rPr>
        <w:t>underline</w:t>
      </w:r>
      <w:r w:rsidR="00BF19EC">
        <w:rPr>
          <w:rFonts w:eastAsia="Times New Roman" w:cs="Arial"/>
          <w:color w:val="000000"/>
          <w:lang w:eastAsia="en-AU"/>
        </w:rPr>
        <w:t xml:space="preserve"> </w:t>
      </w:r>
      <w:r w:rsidRPr="00D3228F">
        <w:rPr>
          <w:rFonts w:eastAsia="Times New Roman" w:cs="Arial"/>
          <w:color w:val="000000"/>
          <w:lang w:eastAsia="en-AU"/>
        </w:rPr>
        <w:t>or</w:t>
      </w:r>
      <w:r w:rsidR="00BF19EC">
        <w:rPr>
          <w:rFonts w:eastAsia="Times New Roman" w:cs="Arial"/>
          <w:color w:val="000000"/>
          <w:lang w:eastAsia="en-AU"/>
        </w:rPr>
        <w:t xml:space="preserve"> </w:t>
      </w:r>
      <w:r w:rsidRPr="00D3228F">
        <w:rPr>
          <w:rFonts w:eastAsia="Times New Roman" w:cs="Arial"/>
          <w:color w:val="000000"/>
          <w:lang w:eastAsia="en-AU"/>
        </w:rPr>
        <w:t>highlight</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key</w:t>
      </w:r>
      <w:r w:rsidR="00BF19EC">
        <w:rPr>
          <w:rFonts w:eastAsia="Times New Roman" w:cs="Arial"/>
          <w:color w:val="000000"/>
          <w:lang w:eastAsia="en-AU"/>
        </w:rPr>
        <w:t xml:space="preserve"> </w:t>
      </w:r>
      <w:r w:rsidRPr="00D3228F">
        <w:rPr>
          <w:rFonts w:eastAsia="Times New Roman" w:cs="Arial"/>
          <w:color w:val="000000"/>
          <w:lang w:eastAsia="en-AU"/>
        </w:rPr>
        <w:t>word</w:t>
      </w:r>
      <w:r w:rsidR="00BF19EC">
        <w:rPr>
          <w:rFonts w:eastAsia="Times New Roman" w:cs="Arial"/>
          <w:color w:val="000000"/>
          <w:lang w:eastAsia="en-AU"/>
        </w:rPr>
        <w:t xml:space="preserve"> </w:t>
      </w: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checking.</w:t>
      </w:r>
      <w:r w:rsidR="00BF19EC">
        <w:rPr>
          <w:rFonts w:eastAsia="Times New Roman" w:cs="Arial"/>
          <w:color w:val="000000"/>
          <w:lang w:eastAsia="en-AU"/>
        </w:rPr>
        <w:t xml:space="preserve"> </w:t>
      </w:r>
      <w:r w:rsidRPr="00D3228F">
        <w:rPr>
          <w:rFonts w:eastAsia="Times New Roman" w:cs="Arial"/>
          <w:color w:val="000000"/>
          <w:lang w:eastAsia="en-AU"/>
        </w:rPr>
        <w:t>However,</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should</w:t>
      </w:r>
      <w:r w:rsidR="00BF19EC">
        <w:rPr>
          <w:rFonts w:eastAsia="Times New Roman" w:cs="Arial"/>
          <w:color w:val="000000"/>
          <w:lang w:eastAsia="en-AU"/>
        </w:rPr>
        <w:t xml:space="preserve"> </w:t>
      </w:r>
      <w:r w:rsidRPr="00D3228F">
        <w:rPr>
          <w:rFonts w:eastAsia="Times New Roman" w:cs="Arial"/>
          <w:color w:val="000000"/>
          <w:lang w:eastAsia="en-AU"/>
        </w:rPr>
        <w:t>not</w:t>
      </w:r>
      <w:r w:rsidR="00BF19EC">
        <w:rPr>
          <w:rFonts w:eastAsia="Times New Roman" w:cs="Arial"/>
          <w:color w:val="000000"/>
          <w:lang w:eastAsia="en-AU"/>
        </w:rPr>
        <w:t xml:space="preserve"> </w:t>
      </w:r>
      <w:r w:rsidRPr="00D3228F">
        <w:rPr>
          <w:rFonts w:eastAsia="Times New Roman" w:cs="Arial"/>
          <w:color w:val="000000"/>
          <w:lang w:eastAsia="en-AU"/>
        </w:rPr>
        <w:t>be</w:t>
      </w:r>
      <w:r w:rsidR="00BF19EC">
        <w:rPr>
          <w:rFonts w:eastAsia="Times New Roman" w:cs="Arial"/>
          <w:color w:val="000000"/>
          <w:lang w:eastAsia="en-AU"/>
        </w:rPr>
        <w:t xml:space="preserve"> </w:t>
      </w:r>
      <w:r w:rsidRPr="00D3228F">
        <w:rPr>
          <w:rFonts w:eastAsia="Times New Roman" w:cs="Arial"/>
          <w:color w:val="000000"/>
          <w:lang w:eastAsia="en-AU"/>
        </w:rPr>
        <w:t>tempted</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rely</w:t>
      </w:r>
      <w:r w:rsidR="00BF19EC">
        <w:rPr>
          <w:rFonts w:eastAsia="Times New Roman" w:cs="Arial"/>
          <w:color w:val="000000"/>
          <w:lang w:eastAsia="en-AU"/>
        </w:rPr>
        <w:t xml:space="preserve"> </w:t>
      </w:r>
      <w:r w:rsidRPr="00D3228F">
        <w:rPr>
          <w:rFonts w:eastAsia="Times New Roman" w:cs="Arial"/>
          <w:color w:val="000000"/>
          <w:lang w:eastAsia="en-AU"/>
        </w:rPr>
        <w:t>on</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dictionary</w:t>
      </w:r>
      <w:r w:rsidR="00BF19EC">
        <w:rPr>
          <w:rFonts w:eastAsia="Times New Roman" w:cs="Arial"/>
          <w:color w:val="000000"/>
          <w:lang w:eastAsia="en-AU"/>
        </w:rPr>
        <w:t xml:space="preserve"> </w:t>
      </w:r>
      <w:r w:rsidRPr="00D3228F">
        <w:rPr>
          <w:rFonts w:eastAsia="Times New Roman" w:cs="Arial"/>
          <w:color w:val="000000"/>
          <w:lang w:eastAsia="en-AU"/>
        </w:rPr>
        <w:t>for</w:t>
      </w:r>
      <w:r w:rsidR="00BF19EC">
        <w:rPr>
          <w:rFonts w:eastAsia="Times New Roman" w:cs="Arial"/>
          <w:color w:val="000000"/>
          <w:lang w:eastAsia="en-AU"/>
        </w:rPr>
        <w:t xml:space="preserve"> </w:t>
      </w:r>
      <w:r w:rsidRPr="00D3228F">
        <w:rPr>
          <w:rFonts w:eastAsia="Times New Roman" w:cs="Arial"/>
          <w:color w:val="000000"/>
          <w:lang w:eastAsia="en-AU"/>
        </w:rPr>
        <w:t>too</w:t>
      </w:r>
      <w:r w:rsidR="00BF19EC">
        <w:rPr>
          <w:rFonts w:eastAsia="Times New Roman" w:cs="Arial"/>
          <w:color w:val="000000"/>
          <w:lang w:eastAsia="en-AU"/>
        </w:rPr>
        <w:t xml:space="preserve"> </w:t>
      </w:r>
      <w:r w:rsidRPr="00D3228F">
        <w:rPr>
          <w:rFonts w:eastAsia="Times New Roman" w:cs="Arial"/>
          <w:color w:val="000000"/>
          <w:lang w:eastAsia="en-AU"/>
        </w:rPr>
        <w:t>many</w:t>
      </w:r>
      <w:r w:rsidR="00BF19EC">
        <w:rPr>
          <w:rFonts w:eastAsia="Times New Roman" w:cs="Arial"/>
          <w:color w:val="000000"/>
          <w:lang w:eastAsia="en-AU"/>
        </w:rPr>
        <w:t xml:space="preserve"> </w:t>
      </w:r>
      <w:r w:rsidRPr="00D3228F">
        <w:rPr>
          <w:rFonts w:eastAsia="Times New Roman" w:cs="Arial"/>
          <w:color w:val="000000"/>
          <w:lang w:eastAsia="en-AU"/>
        </w:rPr>
        <w:t>common</w:t>
      </w:r>
      <w:r w:rsidR="00BF19EC">
        <w:rPr>
          <w:rFonts w:eastAsia="Times New Roman" w:cs="Arial"/>
          <w:color w:val="000000"/>
          <w:lang w:eastAsia="en-AU"/>
        </w:rPr>
        <w:t xml:space="preserve"> </w:t>
      </w:r>
      <w:r w:rsidRPr="00D3228F">
        <w:rPr>
          <w:rFonts w:eastAsia="Times New Roman" w:cs="Arial"/>
          <w:color w:val="000000"/>
          <w:lang w:eastAsia="en-AU"/>
        </w:rPr>
        <w:t>words.</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will</w:t>
      </w:r>
      <w:r w:rsidR="00BF19EC">
        <w:rPr>
          <w:rFonts w:eastAsia="Times New Roman" w:cs="Arial"/>
          <w:color w:val="000000"/>
          <w:lang w:eastAsia="en-AU"/>
        </w:rPr>
        <w:t xml:space="preserve"> </w:t>
      </w:r>
      <w:r w:rsidRPr="00D3228F">
        <w:rPr>
          <w:rFonts w:eastAsia="Times New Roman" w:cs="Arial"/>
          <w:color w:val="000000"/>
          <w:lang w:eastAsia="en-AU"/>
        </w:rPr>
        <w:t>not</w:t>
      </w:r>
      <w:r w:rsidR="00BF19EC">
        <w:rPr>
          <w:rFonts w:eastAsia="Times New Roman" w:cs="Arial"/>
          <w:color w:val="000000"/>
          <w:lang w:eastAsia="en-AU"/>
        </w:rPr>
        <w:t xml:space="preserve"> </w:t>
      </w:r>
      <w:r w:rsidRPr="00D3228F">
        <w:rPr>
          <w:rFonts w:eastAsia="Times New Roman" w:cs="Arial"/>
          <w:color w:val="000000"/>
          <w:lang w:eastAsia="en-AU"/>
        </w:rPr>
        <w:t>have</w:t>
      </w:r>
      <w:r w:rsidR="00BF19EC">
        <w:rPr>
          <w:rFonts w:eastAsia="Times New Roman" w:cs="Arial"/>
          <w:color w:val="000000"/>
          <w:lang w:eastAsia="en-AU"/>
        </w:rPr>
        <w:t xml:space="preserve"> </w:t>
      </w:r>
      <w:r w:rsidRPr="00D3228F">
        <w:rPr>
          <w:rFonts w:eastAsia="Times New Roman" w:cs="Arial"/>
          <w:color w:val="000000"/>
          <w:lang w:eastAsia="en-AU"/>
        </w:rPr>
        <w:t>time</w:t>
      </w:r>
      <w:r w:rsidR="00BF19EC">
        <w:rPr>
          <w:rFonts w:eastAsia="Times New Roman" w:cs="Arial"/>
          <w:color w:val="000000"/>
          <w:lang w:eastAsia="en-AU"/>
        </w:rPr>
        <w:t xml:space="preserve"> </w:t>
      </w:r>
      <w:r w:rsidRPr="00D3228F">
        <w:rPr>
          <w:rFonts w:eastAsia="Times New Roman" w:cs="Arial"/>
          <w:color w:val="000000"/>
          <w:lang w:eastAsia="en-AU"/>
        </w:rPr>
        <w:t>while</w:t>
      </w:r>
      <w:r w:rsidR="00BF19EC">
        <w:rPr>
          <w:rFonts w:eastAsia="Times New Roman" w:cs="Arial"/>
          <w:color w:val="000000"/>
          <w:lang w:eastAsia="en-AU"/>
        </w:rPr>
        <w:t xml:space="preserve"> </w:t>
      </w:r>
      <w:r w:rsidRPr="00D3228F">
        <w:rPr>
          <w:rFonts w:eastAsia="Times New Roman" w:cs="Arial"/>
          <w:color w:val="000000"/>
          <w:lang w:eastAsia="en-AU"/>
        </w:rPr>
        <w:t>reading</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text</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look</w:t>
      </w:r>
      <w:r w:rsidR="00BF19EC">
        <w:rPr>
          <w:rFonts w:eastAsia="Times New Roman" w:cs="Arial"/>
          <w:color w:val="000000"/>
          <w:lang w:eastAsia="en-AU"/>
        </w:rPr>
        <w:t xml:space="preserve"> </w:t>
      </w:r>
      <w:r w:rsidRPr="00D3228F">
        <w:rPr>
          <w:rFonts w:eastAsia="Times New Roman" w:cs="Arial"/>
          <w:color w:val="000000"/>
          <w:lang w:eastAsia="en-AU"/>
        </w:rPr>
        <w:t>up</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significant</w:t>
      </w:r>
      <w:r w:rsidR="00BF19EC">
        <w:rPr>
          <w:rFonts w:eastAsia="Times New Roman" w:cs="Arial"/>
          <w:color w:val="000000"/>
          <w:lang w:eastAsia="en-AU"/>
        </w:rPr>
        <w:t xml:space="preserve"> </w:t>
      </w:r>
      <w:r w:rsidRPr="00D3228F">
        <w:rPr>
          <w:rFonts w:eastAsia="Times New Roman" w:cs="Arial"/>
          <w:color w:val="000000"/>
          <w:lang w:eastAsia="en-AU"/>
        </w:rPr>
        <w:t>number</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words.</w:t>
      </w:r>
      <w:r w:rsidR="00BF19EC">
        <w:rPr>
          <w:rFonts w:eastAsia="Times New Roman" w:cs="Arial"/>
          <w:color w:val="000000"/>
          <w:lang w:eastAsia="en-AU"/>
        </w:rPr>
        <w:t xml:space="preserve"> </w:t>
      </w:r>
      <w:r w:rsidRPr="00D3228F">
        <w:rPr>
          <w:rFonts w:eastAsia="Times New Roman" w:cs="Arial"/>
          <w:color w:val="000000"/>
          <w:lang w:eastAsia="en-AU"/>
        </w:rPr>
        <w:t>You</w:t>
      </w:r>
      <w:r w:rsidR="00BF19EC">
        <w:rPr>
          <w:rFonts w:eastAsia="Times New Roman" w:cs="Arial"/>
          <w:color w:val="000000"/>
          <w:lang w:eastAsia="en-AU"/>
        </w:rPr>
        <w:t xml:space="preserve"> </w:t>
      </w:r>
      <w:r w:rsidRPr="00D3228F">
        <w:rPr>
          <w:rFonts w:eastAsia="Times New Roman" w:cs="Arial"/>
          <w:color w:val="000000"/>
          <w:lang w:eastAsia="en-AU"/>
        </w:rPr>
        <w:t>should</w:t>
      </w:r>
      <w:r w:rsidR="00BF19EC">
        <w:rPr>
          <w:rFonts w:eastAsia="Times New Roman" w:cs="Arial"/>
          <w:color w:val="000000"/>
          <w:lang w:eastAsia="en-AU"/>
        </w:rPr>
        <w:t xml:space="preserve"> </w:t>
      </w:r>
      <w:r w:rsidRPr="00D3228F">
        <w:rPr>
          <w:rFonts w:eastAsia="Times New Roman" w:cs="Arial"/>
          <w:color w:val="000000"/>
          <w:lang w:eastAsia="en-AU"/>
        </w:rPr>
        <w:t>regularly</w:t>
      </w:r>
      <w:r w:rsidR="00BF19EC">
        <w:rPr>
          <w:rFonts w:eastAsia="Times New Roman" w:cs="Arial"/>
          <w:color w:val="000000"/>
          <w:lang w:eastAsia="en-AU"/>
        </w:rPr>
        <w:t xml:space="preserve"> </w:t>
      </w:r>
      <w:r w:rsidRPr="00D3228F">
        <w:rPr>
          <w:rFonts w:eastAsia="Times New Roman" w:cs="Arial"/>
          <w:color w:val="000000"/>
          <w:lang w:eastAsia="en-AU"/>
        </w:rPr>
        <w:t>practise</w:t>
      </w:r>
      <w:r w:rsidR="00BF19EC">
        <w:rPr>
          <w:rFonts w:eastAsia="Times New Roman" w:cs="Arial"/>
          <w:color w:val="000000"/>
          <w:lang w:eastAsia="en-AU"/>
        </w:rPr>
        <w:t xml:space="preserve"> </w:t>
      </w:r>
      <w:r w:rsidRPr="00D3228F">
        <w:rPr>
          <w:rFonts w:eastAsia="Times New Roman" w:cs="Arial"/>
          <w:color w:val="000000"/>
          <w:lang w:eastAsia="en-AU"/>
        </w:rPr>
        <w:t>using</w:t>
      </w:r>
      <w:r w:rsidR="00BF19EC">
        <w:rPr>
          <w:rFonts w:eastAsia="Times New Roman" w:cs="Arial"/>
          <w:color w:val="000000"/>
          <w:lang w:eastAsia="en-AU"/>
        </w:rPr>
        <w:t xml:space="preserve"> </w:t>
      </w:r>
      <w:r w:rsidRPr="00D3228F">
        <w:rPr>
          <w:rFonts w:eastAsia="Times New Roman" w:cs="Arial"/>
          <w:color w:val="000000"/>
          <w:lang w:eastAsia="en-AU"/>
        </w:rPr>
        <w:t>a</w:t>
      </w:r>
      <w:r w:rsidR="00BF19EC">
        <w:rPr>
          <w:rFonts w:eastAsia="Times New Roman" w:cs="Arial"/>
          <w:color w:val="000000"/>
          <w:lang w:eastAsia="en-AU"/>
        </w:rPr>
        <w:t xml:space="preserve"> </w:t>
      </w:r>
      <w:r w:rsidRPr="00D3228F">
        <w:rPr>
          <w:rFonts w:eastAsia="Times New Roman" w:cs="Arial"/>
          <w:color w:val="000000"/>
          <w:lang w:eastAsia="en-AU"/>
        </w:rPr>
        <w:t>dictionary</w:t>
      </w:r>
      <w:r w:rsidR="00BF19EC">
        <w:rPr>
          <w:rFonts w:eastAsia="Times New Roman" w:cs="Arial"/>
          <w:color w:val="000000"/>
          <w:lang w:eastAsia="en-AU"/>
        </w:rPr>
        <w:t xml:space="preserve"> </w:t>
      </w:r>
      <w:r w:rsidRPr="00D3228F">
        <w:rPr>
          <w:rFonts w:eastAsia="Times New Roman" w:cs="Arial"/>
          <w:color w:val="000000"/>
          <w:lang w:eastAsia="en-AU"/>
        </w:rPr>
        <w:t>as</w:t>
      </w:r>
      <w:r w:rsidR="00BF19EC">
        <w:rPr>
          <w:rFonts w:eastAsia="Times New Roman" w:cs="Arial"/>
          <w:color w:val="000000"/>
          <w:lang w:eastAsia="en-AU"/>
        </w:rPr>
        <w:t xml:space="preserve"> </w:t>
      </w:r>
      <w:r w:rsidRPr="00D3228F">
        <w:rPr>
          <w:rFonts w:eastAsia="Times New Roman" w:cs="Arial"/>
          <w:color w:val="000000"/>
          <w:lang w:eastAsia="en-AU"/>
        </w:rPr>
        <w:t>much</w:t>
      </w:r>
      <w:r w:rsidR="00BF19EC">
        <w:rPr>
          <w:rFonts w:eastAsia="Times New Roman" w:cs="Arial"/>
          <w:color w:val="000000"/>
          <w:lang w:eastAsia="en-AU"/>
        </w:rPr>
        <w:t xml:space="preserve"> </w:t>
      </w:r>
      <w:r w:rsidRPr="00D3228F">
        <w:rPr>
          <w:rFonts w:eastAsia="Times New Roman" w:cs="Arial"/>
          <w:color w:val="000000"/>
          <w:lang w:eastAsia="en-AU"/>
        </w:rPr>
        <w:t>as</w:t>
      </w:r>
      <w:r w:rsidR="00BF19EC">
        <w:rPr>
          <w:rFonts w:eastAsia="Times New Roman" w:cs="Arial"/>
          <w:color w:val="000000"/>
          <w:lang w:eastAsia="en-AU"/>
        </w:rPr>
        <w:t xml:space="preserve"> </w:t>
      </w:r>
      <w:r w:rsidRPr="00D3228F">
        <w:rPr>
          <w:rFonts w:eastAsia="Times New Roman" w:cs="Arial"/>
          <w:color w:val="000000"/>
          <w:lang w:eastAsia="en-AU"/>
        </w:rPr>
        <w:t>possible</w:t>
      </w:r>
      <w:r w:rsidR="00BF19EC">
        <w:rPr>
          <w:rFonts w:eastAsia="Times New Roman" w:cs="Arial"/>
          <w:color w:val="000000"/>
          <w:lang w:eastAsia="en-AU"/>
        </w:rPr>
        <w:t xml:space="preserve"> </w:t>
      </w:r>
      <w:r w:rsidRPr="00D3228F">
        <w:rPr>
          <w:rFonts w:eastAsia="Times New Roman" w:cs="Arial"/>
          <w:color w:val="000000"/>
          <w:lang w:eastAsia="en-AU"/>
        </w:rPr>
        <w:t>to</w:t>
      </w:r>
      <w:r w:rsidR="00BF19EC">
        <w:rPr>
          <w:rFonts w:eastAsia="Times New Roman" w:cs="Arial"/>
          <w:color w:val="000000"/>
          <w:lang w:eastAsia="en-AU"/>
        </w:rPr>
        <w:t xml:space="preserve"> </w:t>
      </w:r>
      <w:r w:rsidRPr="00D3228F">
        <w:rPr>
          <w:rFonts w:eastAsia="Times New Roman" w:cs="Arial"/>
          <w:color w:val="000000"/>
          <w:lang w:eastAsia="en-AU"/>
        </w:rPr>
        <w:t>develop</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r w:rsidRPr="00D3228F">
        <w:rPr>
          <w:rFonts w:eastAsia="Times New Roman" w:cs="Arial"/>
          <w:color w:val="000000"/>
          <w:lang w:eastAsia="en-AU"/>
        </w:rPr>
        <w:t>skill</w:t>
      </w:r>
      <w:r w:rsidR="00BF19EC">
        <w:rPr>
          <w:rFonts w:eastAsia="Times New Roman" w:cs="Arial"/>
          <w:color w:val="000000"/>
          <w:lang w:eastAsia="en-AU"/>
        </w:rPr>
        <w:t xml:space="preserve"> </w:t>
      </w:r>
      <w:r w:rsidRPr="00D3228F">
        <w:rPr>
          <w:rFonts w:eastAsia="Times New Roman" w:cs="Arial"/>
          <w:color w:val="000000"/>
          <w:lang w:eastAsia="en-AU"/>
        </w:rPr>
        <w:t>of</w:t>
      </w:r>
      <w:r w:rsidR="00BF19EC">
        <w:rPr>
          <w:rFonts w:eastAsia="Times New Roman" w:cs="Arial"/>
          <w:color w:val="000000"/>
          <w:lang w:eastAsia="en-AU"/>
        </w:rPr>
        <w:t xml:space="preserve"> </w:t>
      </w:r>
      <w:r w:rsidRPr="00D3228F">
        <w:rPr>
          <w:rFonts w:eastAsia="Times New Roman" w:cs="Arial"/>
          <w:color w:val="000000"/>
          <w:lang w:eastAsia="en-AU"/>
        </w:rPr>
        <w:t>quickly</w:t>
      </w:r>
      <w:r w:rsidR="00BF19EC">
        <w:rPr>
          <w:rFonts w:eastAsia="Times New Roman" w:cs="Arial"/>
          <w:color w:val="000000"/>
          <w:lang w:eastAsia="en-AU"/>
        </w:rPr>
        <w:t xml:space="preserve"> </w:t>
      </w:r>
      <w:r w:rsidRPr="00D3228F">
        <w:rPr>
          <w:rFonts w:eastAsia="Times New Roman" w:cs="Arial"/>
          <w:color w:val="000000"/>
          <w:lang w:eastAsia="en-AU"/>
        </w:rPr>
        <w:t>and</w:t>
      </w:r>
      <w:r w:rsidR="00BF19EC">
        <w:rPr>
          <w:rFonts w:eastAsia="Times New Roman" w:cs="Arial"/>
          <w:color w:val="000000"/>
          <w:lang w:eastAsia="en-AU"/>
        </w:rPr>
        <w:t xml:space="preserve"> </w:t>
      </w:r>
      <w:r w:rsidRPr="00D3228F">
        <w:rPr>
          <w:rFonts w:eastAsia="Times New Roman" w:cs="Arial"/>
          <w:color w:val="000000"/>
          <w:lang w:eastAsia="en-AU"/>
        </w:rPr>
        <w:t>accurately</w:t>
      </w:r>
      <w:r w:rsidR="00BF19EC">
        <w:rPr>
          <w:rFonts w:eastAsia="Times New Roman" w:cs="Arial"/>
          <w:color w:val="000000"/>
          <w:lang w:eastAsia="en-AU"/>
        </w:rPr>
        <w:t xml:space="preserve"> </w:t>
      </w:r>
      <w:r w:rsidRPr="00D3228F">
        <w:rPr>
          <w:rFonts w:eastAsia="Times New Roman" w:cs="Arial"/>
          <w:color w:val="000000"/>
          <w:lang w:eastAsia="en-AU"/>
        </w:rPr>
        <w:t>looking</w:t>
      </w:r>
      <w:r w:rsidR="00BF19EC">
        <w:rPr>
          <w:rFonts w:eastAsia="Times New Roman" w:cs="Arial"/>
          <w:color w:val="000000"/>
          <w:lang w:eastAsia="en-AU"/>
        </w:rPr>
        <w:t xml:space="preserve"> </w:t>
      </w:r>
      <w:r w:rsidRPr="00D3228F">
        <w:rPr>
          <w:rFonts w:eastAsia="Times New Roman" w:cs="Arial"/>
          <w:color w:val="000000"/>
          <w:lang w:eastAsia="en-AU"/>
        </w:rPr>
        <w:t>up</w:t>
      </w:r>
      <w:r w:rsidR="00BF19EC">
        <w:rPr>
          <w:rFonts w:eastAsia="Times New Roman" w:cs="Arial"/>
          <w:color w:val="000000"/>
          <w:lang w:eastAsia="en-AU"/>
        </w:rPr>
        <w:t xml:space="preserve"> </w:t>
      </w:r>
      <w:r w:rsidRPr="00D3228F">
        <w:rPr>
          <w:rFonts w:eastAsia="Times New Roman" w:cs="Arial"/>
          <w:color w:val="000000"/>
          <w:lang w:eastAsia="en-AU"/>
        </w:rPr>
        <w:t>words.</w:t>
      </w:r>
    </w:p>
    <w:p w14:paraId="7CD6E71A" w14:textId="10F669D5" w:rsidR="00A97949" w:rsidRPr="00D3228F" w:rsidRDefault="00A97949" w:rsidP="00D3228F">
      <w:pPr>
        <w:rPr>
          <w:rFonts w:eastAsia="Times New Roman" w:cs="Arial"/>
          <w:color w:val="000000"/>
          <w:lang w:eastAsia="en-AU"/>
        </w:rPr>
      </w:pPr>
      <w:r w:rsidRPr="00D3228F">
        <w:rPr>
          <w:rFonts w:eastAsia="Times New Roman" w:cs="Arial"/>
          <w:color w:val="000000"/>
          <w:lang w:eastAsia="en-AU"/>
        </w:rPr>
        <w:t>Practise</w:t>
      </w:r>
      <w:r w:rsidR="00BF19EC">
        <w:rPr>
          <w:rFonts w:eastAsia="Times New Roman" w:cs="Arial"/>
          <w:color w:val="000000"/>
          <w:lang w:eastAsia="en-AU"/>
        </w:rPr>
        <w:t xml:space="preserve"> </w:t>
      </w:r>
      <w:r w:rsidRPr="00D3228F">
        <w:rPr>
          <w:rFonts w:eastAsia="Times New Roman" w:cs="Arial"/>
          <w:color w:val="000000"/>
          <w:lang w:eastAsia="en-AU"/>
        </w:rPr>
        <w:t>past</w:t>
      </w:r>
      <w:r w:rsidR="00BF19EC">
        <w:rPr>
          <w:rFonts w:eastAsia="Times New Roman" w:cs="Arial"/>
          <w:color w:val="000000"/>
          <w:lang w:eastAsia="en-AU"/>
        </w:rPr>
        <w:t xml:space="preserve"> </w:t>
      </w:r>
      <w:r w:rsidRPr="00D3228F">
        <w:rPr>
          <w:rFonts w:eastAsia="Times New Roman" w:cs="Arial"/>
          <w:color w:val="000000"/>
          <w:lang w:eastAsia="en-AU"/>
        </w:rPr>
        <w:t>HSC</w:t>
      </w:r>
      <w:r w:rsidR="00BF19EC">
        <w:rPr>
          <w:rFonts w:eastAsia="Times New Roman" w:cs="Arial"/>
          <w:color w:val="000000"/>
          <w:lang w:eastAsia="en-AU"/>
        </w:rPr>
        <w:t xml:space="preserve"> </w:t>
      </w:r>
      <w:r w:rsidRPr="00D3228F">
        <w:rPr>
          <w:rFonts w:eastAsia="Times New Roman" w:cs="Arial"/>
          <w:color w:val="000000"/>
          <w:lang w:eastAsia="en-AU"/>
        </w:rPr>
        <w:t>examination</w:t>
      </w:r>
      <w:r w:rsidR="00BF19EC">
        <w:rPr>
          <w:rFonts w:eastAsia="Times New Roman" w:cs="Arial"/>
          <w:color w:val="000000"/>
          <w:lang w:eastAsia="en-AU"/>
        </w:rPr>
        <w:t xml:space="preserve"> </w:t>
      </w:r>
      <w:r w:rsidRPr="00D3228F">
        <w:rPr>
          <w:rFonts w:eastAsia="Times New Roman" w:cs="Arial"/>
          <w:color w:val="000000"/>
          <w:lang w:eastAsia="en-AU"/>
        </w:rPr>
        <w:t>papers</w:t>
      </w:r>
      <w:r w:rsidR="00BF19EC">
        <w:rPr>
          <w:rFonts w:eastAsia="Times New Roman" w:cs="Arial"/>
          <w:color w:val="000000"/>
          <w:lang w:eastAsia="en-AU"/>
        </w:rPr>
        <w:t xml:space="preserve"> </w:t>
      </w:r>
      <w:r w:rsidRPr="00D3228F">
        <w:rPr>
          <w:rFonts w:eastAsia="Times New Roman" w:cs="Arial"/>
          <w:color w:val="000000"/>
          <w:lang w:eastAsia="en-AU"/>
        </w:rPr>
        <w:t>from</w:t>
      </w:r>
      <w:r w:rsidR="00BF19EC">
        <w:rPr>
          <w:rFonts w:eastAsia="Times New Roman" w:cs="Arial"/>
          <w:color w:val="000000"/>
          <w:lang w:eastAsia="en-AU"/>
        </w:rPr>
        <w:t xml:space="preserve"> </w:t>
      </w:r>
      <w:r w:rsidRPr="00D3228F">
        <w:rPr>
          <w:rFonts w:eastAsia="Times New Roman" w:cs="Arial"/>
          <w:color w:val="000000"/>
          <w:lang w:eastAsia="en-AU"/>
        </w:rPr>
        <w:t>the</w:t>
      </w:r>
      <w:r w:rsidR="00BF19EC">
        <w:rPr>
          <w:rFonts w:eastAsia="Times New Roman" w:cs="Arial"/>
          <w:color w:val="000000"/>
          <w:lang w:eastAsia="en-AU"/>
        </w:rPr>
        <w:t xml:space="preserve"> </w:t>
      </w:r>
      <w:hyperlink r:id="rId16" w:history="1">
        <w:r w:rsidR="003628A1" w:rsidRPr="00D3228F">
          <w:rPr>
            <w:rStyle w:val="Hyperlink"/>
            <w:rFonts w:eastAsia="Times New Roman" w:cs="Arial"/>
            <w:lang w:eastAsia="en-AU"/>
          </w:rPr>
          <w:t>NESA</w:t>
        </w:r>
        <w:r w:rsidR="003628A1">
          <w:rPr>
            <w:rStyle w:val="Hyperlink"/>
            <w:rFonts w:eastAsia="Times New Roman" w:cs="Arial"/>
            <w:lang w:eastAsia="en-AU"/>
          </w:rPr>
          <w:t xml:space="preserve"> </w:t>
        </w:r>
        <w:r w:rsidR="003628A1" w:rsidRPr="00D3228F">
          <w:rPr>
            <w:rStyle w:val="Hyperlink"/>
            <w:rFonts w:eastAsia="Times New Roman" w:cs="Arial"/>
            <w:lang w:eastAsia="en-AU"/>
          </w:rPr>
          <w:t>website</w:t>
        </w:r>
      </w:hyperlink>
      <w:r w:rsidRPr="00D3228F">
        <w:rPr>
          <w:rFonts w:eastAsia="Times New Roman" w:cs="Arial"/>
          <w:color w:val="000000"/>
          <w:lang w:eastAsia="en-AU"/>
        </w:rPr>
        <w:t>.</w:t>
      </w:r>
    </w:p>
    <w:p w14:paraId="661E8CF1" w14:textId="3750B98C" w:rsidR="006D4268" w:rsidRPr="000E666C" w:rsidRDefault="006D4268" w:rsidP="00500C51">
      <w:pPr>
        <w:pStyle w:val="Heading2"/>
        <w:rPr>
          <w:lang w:eastAsia="zh-CN"/>
        </w:rPr>
      </w:pPr>
      <w:bookmarkStart w:id="43" w:name="_Toc44569394"/>
      <w:r w:rsidRPr="000E666C">
        <w:rPr>
          <w:lang w:eastAsia="zh-CN"/>
        </w:rPr>
        <w:t>During</w:t>
      </w:r>
      <w:r w:rsidR="00BF19EC">
        <w:rPr>
          <w:lang w:eastAsia="zh-CN"/>
        </w:rPr>
        <w:t xml:space="preserve"> </w:t>
      </w:r>
      <w:r w:rsidRPr="000E666C">
        <w:rPr>
          <w:lang w:eastAsia="zh-CN"/>
        </w:rPr>
        <w:t>the</w:t>
      </w:r>
      <w:r w:rsidR="00BF19EC">
        <w:rPr>
          <w:lang w:eastAsia="zh-CN"/>
        </w:rPr>
        <w:t xml:space="preserve"> </w:t>
      </w:r>
      <w:r w:rsidRPr="000E666C">
        <w:rPr>
          <w:lang w:eastAsia="zh-CN"/>
        </w:rPr>
        <w:t>examination</w:t>
      </w:r>
      <w:bookmarkEnd w:id="43"/>
    </w:p>
    <w:p w14:paraId="07865623" w14:textId="0109D9F4" w:rsidR="00A97949" w:rsidRPr="00686932" w:rsidRDefault="00A97949" w:rsidP="00E329A9">
      <w:pPr>
        <w:rPr>
          <w:lang w:eastAsia="en-AU"/>
        </w:rPr>
      </w:pP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well</w:t>
      </w:r>
      <w:r w:rsidR="00BF19EC">
        <w:rPr>
          <w:lang w:eastAsia="en-AU"/>
        </w:rPr>
        <w:t xml:space="preserve"> </w:t>
      </w:r>
      <w:r w:rsidRPr="00686932">
        <w:rPr>
          <w:lang w:eastAsia="en-AU"/>
        </w:rPr>
        <w:t>prepared,</w:t>
      </w:r>
      <w:r w:rsidR="00BF19EC">
        <w:rPr>
          <w:lang w:eastAsia="en-AU"/>
        </w:rPr>
        <w:t xml:space="preserve"> </w:t>
      </w:r>
      <w:r w:rsidRPr="00686932">
        <w:rPr>
          <w:lang w:eastAsia="en-AU"/>
        </w:rPr>
        <w:t>you</w:t>
      </w:r>
      <w:r w:rsidR="00BF19EC">
        <w:rPr>
          <w:lang w:eastAsia="en-AU"/>
        </w:rPr>
        <w:t xml:space="preserve"> </w:t>
      </w:r>
      <w:r w:rsidRPr="00686932">
        <w:rPr>
          <w:lang w:eastAsia="en-AU"/>
        </w:rPr>
        <w:t>can</w:t>
      </w:r>
      <w:r w:rsidR="00BF19EC">
        <w:rPr>
          <w:lang w:eastAsia="en-AU"/>
        </w:rPr>
        <w:t xml:space="preserve"> </w:t>
      </w:r>
      <w:r w:rsidRPr="00686932">
        <w:rPr>
          <w:lang w:eastAsia="en-AU"/>
        </w:rPr>
        <w:t>approach</w:t>
      </w:r>
      <w:r w:rsidR="00BF19EC">
        <w:rPr>
          <w:lang w:eastAsia="en-AU"/>
        </w:rPr>
        <w:t xml:space="preserve"> </w:t>
      </w:r>
      <w:r w:rsidRPr="00686932">
        <w:rPr>
          <w:lang w:eastAsia="en-AU"/>
        </w:rPr>
        <w:t>this</w:t>
      </w:r>
      <w:r w:rsidR="00BF19EC">
        <w:rPr>
          <w:lang w:eastAsia="en-AU"/>
        </w:rPr>
        <w:t xml:space="preserve"> </w:t>
      </w:r>
      <w:r w:rsidRPr="00686932">
        <w:rPr>
          <w:lang w:eastAsia="en-AU"/>
        </w:rPr>
        <w:t>section</w:t>
      </w:r>
      <w:r w:rsidR="00BF19EC">
        <w:rPr>
          <w:lang w:eastAsia="en-AU"/>
        </w:rPr>
        <w:t xml:space="preserve"> </w:t>
      </w:r>
      <w:r w:rsidRPr="00686932">
        <w:rPr>
          <w:lang w:eastAsia="en-AU"/>
        </w:rPr>
        <w:t>with</w:t>
      </w:r>
      <w:r w:rsidR="00BF19EC">
        <w:rPr>
          <w:lang w:eastAsia="en-AU"/>
        </w:rPr>
        <w:t xml:space="preserve"> </w:t>
      </w:r>
      <w:r w:rsidRPr="00686932">
        <w:rPr>
          <w:lang w:eastAsia="en-AU"/>
        </w:rPr>
        <w:t>confidence,</w:t>
      </w:r>
      <w:r w:rsidR="00BF19EC">
        <w:rPr>
          <w:lang w:eastAsia="en-AU"/>
        </w:rPr>
        <w:t xml:space="preserve"> </w:t>
      </w:r>
      <w:r w:rsidRPr="00686932">
        <w:rPr>
          <w:lang w:eastAsia="en-AU"/>
        </w:rPr>
        <w:t>knowing</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capable</w:t>
      </w:r>
      <w:r w:rsidR="00BF19EC">
        <w:rPr>
          <w:lang w:eastAsia="en-AU"/>
        </w:rPr>
        <w:t xml:space="preserve"> </w:t>
      </w:r>
      <w:r w:rsidRPr="00686932">
        <w:rPr>
          <w:lang w:eastAsia="en-AU"/>
        </w:rPr>
        <w:t>of</w:t>
      </w:r>
      <w:r w:rsidR="00BF19EC">
        <w:rPr>
          <w:lang w:eastAsia="en-AU"/>
        </w:rPr>
        <w:t xml:space="preserve"> </w:t>
      </w:r>
      <w:r w:rsidRPr="00686932">
        <w:rPr>
          <w:lang w:eastAsia="en-AU"/>
        </w:rPr>
        <w:t>coping</w:t>
      </w:r>
      <w:r w:rsidR="00BF19EC">
        <w:rPr>
          <w:lang w:eastAsia="en-AU"/>
        </w:rPr>
        <w:t xml:space="preserve"> </w:t>
      </w:r>
      <w:r w:rsidRPr="00686932">
        <w:rPr>
          <w:lang w:eastAsia="en-AU"/>
        </w:rPr>
        <w:t>with</w:t>
      </w:r>
      <w:r w:rsidR="00BF19EC">
        <w:rPr>
          <w:lang w:eastAsia="en-AU"/>
        </w:rPr>
        <w:t xml:space="preserve"> </w:t>
      </w:r>
      <w:r w:rsidRPr="00686932">
        <w:rPr>
          <w:lang w:eastAsia="en-AU"/>
        </w:rPr>
        <w:t>this</w:t>
      </w:r>
      <w:r w:rsidR="00BF19EC">
        <w:rPr>
          <w:lang w:eastAsia="en-AU"/>
        </w:rPr>
        <w:t xml:space="preserve"> </w:t>
      </w:r>
      <w:r w:rsidRPr="00686932">
        <w:rPr>
          <w:lang w:eastAsia="en-AU"/>
        </w:rPr>
        <w:t>exam,</w:t>
      </w:r>
      <w:r w:rsidR="00BF19EC">
        <w:rPr>
          <w:lang w:eastAsia="en-AU"/>
        </w:rPr>
        <w:t xml:space="preserve"> </w:t>
      </w:r>
      <w:r w:rsidRPr="00686932">
        <w:rPr>
          <w:lang w:eastAsia="en-AU"/>
        </w:rPr>
        <w:t>including</w:t>
      </w:r>
      <w:r w:rsidR="00BF19EC">
        <w:rPr>
          <w:lang w:eastAsia="en-AU"/>
        </w:rPr>
        <w:t xml:space="preserve"> </w:t>
      </w:r>
      <w:r w:rsidRPr="00686932">
        <w:rPr>
          <w:lang w:eastAsia="en-AU"/>
        </w:rPr>
        <w:t>dealing</w:t>
      </w:r>
      <w:r w:rsidR="00BF19EC">
        <w:rPr>
          <w:lang w:eastAsia="en-AU"/>
        </w:rPr>
        <w:t xml:space="preserve"> </w:t>
      </w:r>
      <w:r w:rsidRPr="00686932">
        <w:rPr>
          <w:lang w:eastAsia="en-AU"/>
        </w:rPr>
        <w:t>with</w:t>
      </w:r>
      <w:r w:rsidR="00BF19EC">
        <w:rPr>
          <w:lang w:eastAsia="en-AU"/>
        </w:rPr>
        <w:t xml:space="preserve"> </w:t>
      </w:r>
      <w:r w:rsidRPr="00686932">
        <w:rPr>
          <w:lang w:eastAsia="en-AU"/>
        </w:rPr>
        <w:t>the</w:t>
      </w:r>
      <w:r w:rsidR="00BF19EC">
        <w:rPr>
          <w:lang w:eastAsia="en-AU"/>
        </w:rPr>
        <w:t xml:space="preserve"> </w:t>
      </w:r>
      <w:r w:rsidRPr="00686932">
        <w:rPr>
          <w:lang w:eastAsia="en-AU"/>
        </w:rPr>
        <w:t>unexpected.</w:t>
      </w:r>
    </w:p>
    <w:p w14:paraId="47A33762" w14:textId="159D5676" w:rsidR="00A97949" w:rsidRPr="00686932" w:rsidRDefault="00A97949" w:rsidP="00E329A9">
      <w:pPr>
        <w:rPr>
          <w:lang w:eastAsia="en-AU"/>
        </w:rPr>
      </w:pP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focus</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k</w:t>
      </w:r>
      <w:r>
        <w:rPr>
          <w:lang w:eastAsia="en-AU"/>
        </w:rPr>
        <w:t>ey</w:t>
      </w:r>
      <w:r w:rsidR="00BF19EC">
        <w:rPr>
          <w:lang w:eastAsia="en-AU"/>
        </w:rPr>
        <w:t xml:space="preserve"> </w:t>
      </w:r>
      <w:r>
        <w:rPr>
          <w:lang w:eastAsia="en-AU"/>
        </w:rPr>
        <w:t>words</w:t>
      </w:r>
      <w:r w:rsidR="00BF19EC">
        <w:rPr>
          <w:lang w:eastAsia="en-AU"/>
        </w:rPr>
        <w:t xml:space="preserve"> </w:t>
      </w:r>
      <w:r>
        <w:rPr>
          <w:lang w:eastAsia="en-AU"/>
        </w:rPr>
        <w:t>in</w:t>
      </w:r>
      <w:r w:rsidR="00BF19EC">
        <w:rPr>
          <w:lang w:eastAsia="en-AU"/>
        </w:rPr>
        <w:t xml:space="preserve"> </w:t>
      </w:r>
      <w:r>
        <w:rPr>
          <w:lang w:eastAsia="en-AU"/>
        </w:rPr>
        <w:t>the</w:t>
      </w:r>
      <w:r w:rsidR="00BF19EC">
        <w:rPr>
          <w:lang w:eastAsia="en-AU"/>
        </w:rPr>
        <w:t xml:space="preserve"> </w:t>
      </w:r>
      <w:r w:rsidR="009865C8">
        <w:rPr>
          <w:lang w:eastAsia="en-AU"/>
        </w:rPr>
        <w:t>questions – y</w:t>
      </w:r>
      <w:r w:rsidRPr="00686932">
        <w:rPr>
          <w:lang w:eastAsia="en-AU"/>
        </w:rPr>
        <w:t>ou</w:t>
      </w:r>
      <w:r w:rsidR="00BF19EC">
        <w:rPr>
          <w:lang w:eastAsia="en-AU"/>
        </w:rPr>
        <w:t xml:space="preserve"> </w:t>
      </w:r>
      <w:r w:rsidRPr="00686932">
        <w:rPr>
          <w:lang w:eastAsia="en-AU"/>
        </w:rPr>
        <w:t>may</w:t>
      </w:r>
      <w:r w:rsidR="00BF19EC">
        <w:rPr>
          <w:lang w:eastAsia="en-AU"/>
        </w:rPr>
        <w:t xml:space="preserve"> </w:t>
      </w:r>
      <w:r w:rsidRPr="00686932">
        <w:rPr>
          <w:lang w:eastAsia="en-AU"/>
        </w:rPr>
        <w:t>find</w:t>
      </w:r>
      <w:r w:rsidR="00BF19EC">
        <w:rPr>
          <w:lang w:eastAsia="en-AU"/>
        </w:rPr>
        <w:t xml:space="preserve"> </w:t>
      </w:r>
      <w:r w:rsidRPr="00686932">
        <w:rPr>
          <w:lang w:eastAsia="en-AU"/>
        </w:rPr>
        <w:t>it</w:t>
      </w:r>
      <w:r w:rsidR="00BF19EC">
        <w:rPr>
          <w:lang w:eastAsia="en-AU"/>
        </w:rPr>
        <w:t xml:space="preserve"> </w:t>
      </w:r>
      <w:r w:rsidRPr="00686932">
        <w:rPr>
          <w:lang w:eastAsia="en-AU"/>
        </w:rPr>
        <w:t>helpful</w:t>
      </w:r>
      <w:r w:rsidR="00BF19EC">
        <w:rPr>
          <w:lang w:eastAsia="en-AU"/>
        </w:rPr>
        <w:t xml:space="preserve"> </w:t>
      </w:r>
      <w:r w:rsidRPr="00686932">
        <w:rPr>
          <w:lang w:eastAsia="en-AU"/>
        </w:rPr>
        <w:t>to</w:t>
      </w:r>
      <w:r w:rsidR="00BF19EC">
        <w:rPr>
          <w:lang w:eastAsia="en-AU"/>
        </w:rPr>
        <w:t xml:space="preserve"> </w:t>
      </w:r>
      <w:r w:rsidRPr="00686932">
        <w:rPr>
          <w:lang w:eastAsia="en-AU"/>
        </w:rPr>
        <w:t>underline</w:t>
      </w:r>
      <w:r w:rsidR="00BF19EC">
        <w:rPr>
          <w:lang w:eastAsia="en-AU"/>
        </w:rPr>
        <w:t xml:space="preserve"> </w:t>
      </w:r>
      <w:r w:rsidRPr="00686932">
        <w:rPr>
          <w:lang w:eastAsia="en-AU"/>
        </w:rPr>
        <w:t>or</w:t>
      </w:r>
      <w:r w:rsidR="00BF19EC">
        <w:rPr>
          <w:lang w:eastAsia="en-AU"/>
        </w:rPr>
        <w:t xml:space="preserve"> </w:t>
      </w:r>
      <w:r w:rsidRPr="00686932">
        <w:rPr>
          <w:lang w:eastAsia="en-AU"/>
        </w:rPr>
        <w:t>highlight</w:t>
      </w:r>
      <w:r w:rsidR="00BF19EC">
        <w:rPr>
          <w:lang w:eastAsia="en-AU"/>
        </w:rPr>
        <w:t xml:space="preserve"> </w:t>
      </w:r>
      <w:r w:rsidRPr="00686932">
        <w:rPr>
          <w:lang w:eastAsia="en-AU"/>
        </w:rPr>
        <w:t>these</w:t>
      </w:r>
      <w:r w:rsidR="00BF19EC">
        <w:rPr>
          <w:lang w:eastAsia="en-AU"/>
        </w:rPr>
        <w:t xml:space="preserve"> </w:t>
      </w:r>
      <w:r w:rsidRPr="00686932">
        <w:rPr>
          <w:lang w:eastAsia="en-AU"/>
        </w:rPr>
        <w:t>key</w:t>
      </w:r>
      <w:r w:rsidR="00BF19EC">
        <w:rPr>
          <w:lang w:eastAsia="en-AU"/>
        </w:rPr>
        <w:t xml:space="preserve"> </w:t>
      </w:r>
      <w:r w:rsidRPr="00686932">
        <w:rPr>
          <w:lang w:eastAsia="en-AU"/>
        </w:rPr>
        <w:t>words</w:t>
      </w:r>
      <w:r w:rsidR="00BF19EC">
        <w:rPr>
          <w:lang w:eastAsia="en-AU"/>
        </w:rPr>
        <w:t xml:space="preserve"> </w:t>
      </w:r>
      <w:r w:rsidRPr="00686932">
        <w:rPr>
          <w:lang w:eastAsia="en-AU"/>
        </w:rPr>
        <w:t>to</w:t>
      </w:r>
      <w:r w:rsidR="00BF19EC">
        <w:rPr>
          <w:lang w:eastAsia="en-AU"/>
        </w:rPr>
        <w:t xml:space="preserve"> </w:t>
      </w:r>
      <w:r w:rsidRPr="00686932">
        <w:rPr>
          <w:lang w:eastAsia="en-AU"/>
        </w:rPr>
        <w:t>avoid</w:t>
      </w:r>
      <w:r w:rsidR="00BF19EC">
        <w:rPr>
          <w:lang w:eastAsia="en-AU"/>
        </w:rPr>
        <w:t xml:space="preserve"> </w:t>
      </w:r>
      <w:r w:rsidRPr="00686932">
        <w:rPr>
          <w:lang w:eastAsia="en-AU"/>
        </w:rPr>
        <w:t>misreading</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Remember,</w:t>
      </w:r>
      <w:r w:rsidR="00BF19EC">
        <w:rPr>
          <w:lang w:eastAsia="en-AU"/>
        </w:rPr>
        <w:t xml:space="preserve"> </w:t>
      </w:r>
      <w:r w:rsidRPr="00686932">
        <w:rPr>
          <w:lang w:eastAsia="en-AU"/>
        </w:rPr>
        <w:t>some</w:t>
      </w:r>
      <w:r w:rsidR="00BF19EC">
        <w:rPr>
          <w:lang w:eastAsia="en-AU"/>
        </w:rPr>
        <w:t xml:space="preserve"> </w:t>
      </w:r>
      <w:r w:rsidRPr="00686932">
        <w:rPr>
          <w:lang w:eastAsia="en-AU"/>
        </w:rPr>
        <w:t>questions</w:t>
      </w:r>
      <w:r w:rsidR="00BF19EC">
        <w:rPr>
          <w:lang w:eastAsia="en-AU"/>
        </w:rPr>
        <w:t xml:space="preserve"> </w:t>
      </w:r>
      <w:r w:rsidRPr="00686932">
        <w:rPr>
          <w:lang w:eastAsia="en-AU"/>
        </w:rPr>
        <w:t>will</w:t>
      </w:r>
      <w:r w:rsidR="00BF19EC">
        <w:rPr>
          <w:lang w:eastAsia="en-AU"/>
        </w:rPr>
        <w:t xml:space="preserve"> </w:t>
      </w:r>
      <w:r w:rsidRPr="00686932">
        <w:rPr>
          <w:lang w:eastAsia="en-AU"/>
        </w:rPr>
        <w:t>require</w:t>
      </w:r>
      <w:r w:rsidR="00BF19EC">
        <w:rPr>
          <w:lang w:eastAsia="en-AU"/>
        </w:rPr>
        <w:t xml:space="preserve"> </w:t>
      </w:r>
      <w:r w:rsidRPr="00686932">
        <w:rPr>
          <w:lang w:eastAsia="en-AU"/>
        </w:rPr>
        <w:t>you</w:t>
      </w:r>
      <w:r w:rsidR="00BF19EC">
        <w:rPr>
          <w:lang w:eastAsia="en-AU"/>
        </w:rPr>
        <w:t xml:space="preserve"> </w:t>
      </w:r>
      <w:r w:rsidRPr="00686932">
        <w:rPr>
          <w:lang w:eastAsia="en-AU"/>
        </w:rPr>
        <w:t>to</w:t>
      </w:r>
      <w:r w:rsidR="00BF19EC">
        <w:rPr>
          <w:lang w:eastAsia="en-AU"/>
        </w:rPr>
        <w:t xml:space="preserve"> </w:t>
      </w:r>
      <w:r w:rsidRPr="00686932">
        <w:rPr>
          <w:lang w:eastAsia="en-AU"/>
        </w:rPr>
        <w:t>answer</w:t>
      </w:r>
      <w:r w:rsidR="00BF19EC">
        <w:rPr>
          <w:lang w:eastAsia="en-AU"/>
        </w:rPr>
        <w:t xml:space="preserve"> </w:t>
      </w:r>
      <w:r w:rsidRPr="00686932">
        <w:rPr>
          <w:lang w:eastAsia="en-AU"/>
        </w:rPr>
        <w:t>in</w:t>
      </w:r>
      <w:r w:rsidR="00BF19EC">
        <w:rPr>
          <w:lang w:eastAsia="en-AU"/>
        </w:rPr>
        <w:t xml:space="preserve"> </w:t>
      </w:r>
      <w:r>
        <w:rPr>
          <w:lang w:eastAsia="en-AU"/>
        </w:rPr>
        <w:t>[language]</w:t>
      </w:r>
      <w:r w:rsidR="00BF19EC">
        <w:rPr>
          <w:lang w:eastAsia="en-AU"/>
        </w:rPr>
        <w:t xml:space="preserve"> </w:t>
      </w:r>
      <w:r w:rsidRPr="00686932">
        <w:rPr>
          <w:lang w:eastAsia="en-AU"/>
        </w:rPr>
        <w:t>and</w:t>
      </w:r>
      <w:r w:rsidR="00BF19EC">
        <w:rPr>
          <w:lang w:eastAsia="en-AU"/>
        </w:rPr>
        <w:t xml:space="preserve"> </w:t>
      </w:r>
      <w:r w:rsidRPr="00686932">
        <w:rPr>
          <w:lang w:eastAsia="en-AU"/>
        </w:rPr>
        <w:t>some</w:t>
      </w:r>
      <w:r w:rsidR="00BF19EC">
        <w:rPr>
          <w:lang w:eastAsia="en-AU"/>
        </w:rPr>
        <w:t xml:space="preserve"> </w:t>
      </w:r>
      <w:r w:rsidRPr="00686932">
        <w:rPr>
          <w:lang w:eastAsia="en-AU"/>
        </w:rPr>
        <w:t>in</w:t>
      </w:r>
      <w:r w:rsidR="00BF19EC">
        <w:rPr>
          <w:lang w:eastAsia="en-AU"/>
        </w:rPr>
        <w:t xml:space="preserve"> </w:t>
      </w:r>
      <w:r w:rsidRPr="00686932">
        <w:rPr>
          <w:lang w:eastAsia="en-AU"/>
        </w:rPr>
        <w:t>English.</w:t>
      </w:r>
      <w:r w:rsidR="00BF19EC">
        <w:rPr>
          <w:lang w:eastAsia="en-AU"/>
        </w:rPr>
        <w:t xml:space="preserve"> </w:t>
      </w:r>
      <w:r w:rsidRPr="00686932">
        <w:rPr>
          <w:lang w:eastAsia="en-AU"/>
        </w:rPr>
        <w:t>The</w:t>
      </w:r>
      <w:r w:rsidR="00BF19EC">
        <w:rPr>
          <w:lang w:eastAsia="en-AU"/>
        </w:rPr>
        <w:t xml:space="preserve"> </w:t>
      </w:r>
      <w:r w:rsidRPr="00686932">
        <w:rPr>
          <w:lang w:eastAsia="en-AU"/>
        </w:rPr>
        <w:t>length</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required</w:t>
      </w:r>
      <w:r w:rsidR="00BF19EC">
        <w:rPr>
          <w:lang w:eastAsia="en-AU"/>
        </w:rPr>
        <w:t xml:space="preserve"> </w:t>
      </w:r>
      <w:r w:rsidRPr="00686932">
        <w:rPr>
          <w:lang w:eastAsia="en-AU"/>
        </w:rPr>
        <w:t>response</w:t>
      </w:r>
      <w:r w:rsidR="00BF19EC">
        <w:rPr>
          <w:lang w:eastAsia="en-AU"/>
        </w:rPr>
        <w:t xml:space="preserve"> </w:t>
      </w:r>
      <w:r w:rsidRPr="00686932">
        <w:rPr>
          <w:lang w:eastAsia="en-AU"/>
        </w:rPr>
        <w:t>will</w:t>
      </w:r>
      <w:r w:rsidR="00BF19EC">
        <w:rPr>
          <w:lang w:eastAsia="en-AU"/>
        </w:rPr>
        <w:t xml:space="preserve"> </w:t>
      </w:r>
      <w:r w:rsidRPr="00686932">
        <w:rPr>
          <w:lang w:eastAsia="en-AU"/>
        </w:rPr>
        <w:t>vary</w:t>
      </w:r>
      <w:r w:rsidR="00BF19EC">
        <w:rPr>
          <w:lang w:eastAsia="en-AU"/>
        </w:rPr>
        <w:t xml:space="preserve"> </w:t>
      </w:r>
      <w:r w:rsidRPr="00686932">
        <w:rPr>
          <w:lang w:eastAsia="en-AU"/>
        </w:rPr>
        <w:t>so</w:t>
      </w:r>
      <w:r w:rsidR="00BF19EC">
        <w:rPr>
          <w:lang w:eastAsia="en-AU"/>
        </w:rPr>
        <w:t xml:space="preserve"> </w:t>
      </w:r>
      <w:r w:rsidRPr="00686932">
        <w:rPr>
          <w:lang w:eastAsia="en-AU"/>
        </w:rPr>
        <w:t>be</w:t>
      </w:r>
      <w:r w:rsidR="00BF19EC">
        <w:rPr>
          <w:lang w:eastAsia="en-AU"/>
        </w:rPr>
        <w:t xml:space="preserve"> </w:t>
      </w:r>
      <w:r w:rsidRPr="00686932">
        <w:rPr>
          <w:lang w:eastAsia="en-AU"/>
        </w:rPr>
        <w:t>sure</w:t>
      </w:r>
      <w:r w:rsidR="00BF19EC">
        <w:rPr>
          <w:lang w:eastAsia="en-AU"/>
        </w:rPr>
        <w:t xml:space="preserve"> </w:t>
      </w:r>
      <w:r w:rsidRPr="00686932">
        <w:rPr>
          <w:lang w:eastAsia="en-AU"/>
        </w:rPr>
        <w:t>to</w:t>
      </w:r>
      <w:r w:rsidR="00BF19EC">
        <w:rPr>
          <w:lang w:eastAsia="en-AU"/>
        </w:rPr>
        <w:t xml:space="preserve"> </w:t>
      </w:r>
      <w:r w:rsidRPr="00686932">
        <w:rPr>
          <w:lang w:eastAsia="en-AU"/>
        </w:rPr>
        <w:t>read</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carefully.</w:t>
      </w:r>
    </w:p>
    <w:p w14:paraId="5B908D0E" w14:textId="578EDD2F" w:rsidR="00A97949" w:rsidRPr="00686932" w:rsidRDefault="00A97949" w:rsidP="00E329A9">
      <w:pPr>
        <w:rPr>
          <w:lang w:eastAsia="en-AU"/>
        </w:rPr>
      </w:pP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be</w:t>
      </w:r>
      <w:r w:rsidR="00BF19EC">
        <w:rPr>
          <w:lang w:eastAsia="en-AU"/>
        </w:rPr>
        <w:t xml:space="preserve"> </w:t>
      </w:r>
      <w:r w:rsidRPr="00686932">
        <w:rPr>
          <w:lang w:eastAsia="en-AU"/>
        </w:rPr>
        <w:t>familiar</w:t>
      </w:r>
      <w:r w:rsidR="00BF19EC">
        <w:rPr>
          <w:lang w:eastAsia="en-AU"/>
        </w:rPr>
        <w:t xml:space="preserve"> </w:t>
      </w:r>
      <w:r w:rsidRPr="00686932">
        <w:rPr>
          <w:lang w:eastAsia="en-AU"/>
        </w:rPr>
        <w:t>with</w:t>
      </w:r>
      <w:r w:rsidR="00BF19EC">
        <w:rPr>
          <w:lang w:eastAsia="en-AU"/>
        </w:rPr>
        <w:t xml:space="preserve"> </w:t>
      </w:r>
      <w:r w:rsidRPr="00686932">
        <w:rPr>
          <w:lang w:eastAsia="en-AU"/>
        </w:rPr>
        <w:t>your</w:t>
      </w:r>
      <w:r w:rsidR="00BF19EC">
        <w:rPr>
          <w:lang w:eastAsia="en-AU"/>
        </w:rPr>
        <w:t xml:space="preserve"> </w:t>
      </w:r>
      <w:r w:rsidRPr="00686932">
        <w:rPr>
          <w:lang w:eastAsia="en-AU"/>
        </w:rPr>
        <w:t>own</w:t>
      </w:r>
      <w:r w:rsidR="00BF19EC">
        <w:rPr>
          <w:lang w:eastAsia="en-AU"/>
        </w:rPr>
        <w:t xml:space="preserve"> </w:t>
      </w:r>
      <w:r w:rsidRPr="00686932">
        <w:rPr>
          <w:lang w:eastAsia="en-AU"/>
        </w:rPr>
        <w:t>style</w:t>
      </w:r>
      <w:r w:rsidR="00BF19EC">
        <w:rPr>
          <w:lang w:eastAsia="en-AU"/>
        </w:rPr>
        <w:t xml:space="preserve"> </w:t>
      </w:r>
      <w:r w:rsidRPr="00686932">
        <w:rPr>
          <w:lang w:eastAsia="en-AU"/>
        </w:rPr>
        <w:t>of</w:t>
      </w:r>
      <w:r w:rsidR="00BF19EC">
        <w:rPr>
          <w:lang w:eastAsia="en-AU"/>
        </w:rPr>
        <w:t xml:space="preserve"> </w:t>
      </w:r>
      <w:r w:rsidRPr="00686932">
        <w:rPr>
          <w:lang w:eastAsia="en-AU"/>
        </w:rPr>
        <w:t>answering.</w:t>
      </w:r>
      <w:r w:rsidR="00BF19EC">
        <w:rPr>
          <w:lang w:eastAsia="en-AU"/>
        </w:rPr>
        <w:t xml:space="preserve"> </w:t>
      </w:r>
      <w:r w:rsidRPr="00686932">
        <w:rPr>
          <w:lang w:eastAsia="en-AU"/>
        </w:rPr>
        <w:t>Some</w:t>
      </w:r>
      <w:r w:rsidR="00BF19EC">
        <w:rPr>
          <w:lang w:eastAsia="en-AU"/>
        </w:rPr>
        <w:t xml:space="preserve"> </w:t>
      </w:r>
      <w:r w:rsidRPr="00686932">
        <w:rPr>
          <w:lang w:eastAsia="en-AU"/>
        </w:rPr>
        <w:t>students</w:t>
      </w:r>
      <w:r w:rsidR="00BF19EC">
        <w:rPr>
          <w:lang w:eastAsia="en-AU"/>
        </w:rPr>
        <w:t xml:space="preserve"> </w:t>
      </w:r>
      <w:r w:rsidRPr="00686932">
        <w:rPr>
          <w:lang w:eastAsia="en-AU"/>
        </w:rPr>
        <w:t>prefer</w:t>
      </w:r>
      <w:r w:rsidR="00BF19EC">
        <w:rPr>
          <w:lang w:eastAsia="en-AU"/>
        </w:rPr>
        <w:t xml:space="preserve"> </w:t>
      </w:r>
      <w:r w:rsidRPr="00686932">
        <w:rPr>
          <w:lang w:eastAsia="en-AU"/>
        </w:rPr>
        <w:t>to</w:t>
      </w:r>
      <w:r w:rsidR="00BF19EC">
        <w:rPr>
          <w:lang w:eastAsia="en-AU"/>
        </w:rPr>
        <w:t xml:space="preserve"> </w:t>
      </w:r>
      <w:r w:rsidRPr="00686932">
        <w:rPr>
          <w:lang w:eastAsia="en-AU"/>
        </w:rPr>
        <w:t>concentrate</w:t>
      </w:r>
      <w:r w:rsidR="00BF19EC">
        <w:rPr>
          <w:lang w:eastAsia="en-AU"/>
        </w:rPr>
        <w:t xml:space="preserve"> </w:t>
      </w:r>
      <w:r w:rsidRPr="00686932">
        <w:rPr>
          <w:lang w:eastAsia="en-AU"/>
        </w:rPr>
        <w:t>during</w:t>
      </w:r>
      <w:r w:rsidR="00BF19EC">
        <w:rPr>
          <w:lang w:eastAsia="en-AU"/>
        </w:rPr>
        <w:t xml:space="preserve"> </w:t>
      </w:r>
      <w:r w:rsidRPr="00686932">
        <w:rPr>
          <w:lang w:eastAsia="en-AU"/>
        </w:rPr>
        <w:t>the</w:t>
      </w:r>
      <w:r w:rsidR="00BF19EC">
        <w:rPr>
          <w:lang w:eastAsia="en-AU"/>
        </w:rPr>
        <w:t xml:space="preserve"> </w:t>
      </w:r>
      <w:r w:rsidRPr="00686932">
        <w:rPr>
          <w:lang w:eastAsia="en-AU"/>
        </w:rPr>
        <w:t>first</w:t>
      </w:r>
      <w:r w:rsidR="00BF19EC">
        <w:rPr>
          <w:lang w:eastAsia="en-AU"/>
        </w:rPr>
        <w:t xml:space="preserve"> </w:t>
      </w:r>
      <w:r w:rsidRPr="00686932">
        <w:rPr>
          <w:lang w:eastAsia="en-AU"/>
        </w:rPr>
        <w:t>reading,</w:t>
      </w:r>
      <w:r w:rsidR="00BF19EC">
        <w:rPr>
          <w:lang w:eastAsia="en-AU"/>
        </w:rPr>
        <w:t xml:space="preserve"> </w:t>
      </w:r>
      <w:r w:rsidRPr="00686932">
        <w:rPr>
          <w:lang w:eastAsia="en-AU"/>
        </w:rPr>
        <w:t>without</w:t>
      </w:r>
      <w:r w:rsidR="00BF19EC">
        <w:rPr>
          <w:lang w:eastAsia="en-AU"/>
        </w:rPr>
        <w:t xml:space="preserve"> </w:t>
      </w:r>
      <w:r w:rsidRPr="00686932">
        <w:rPr>
          <w:lang w:eastAsia="en-AU"/>
        </w:rPr>
        <w:t>writing</w:t>
      </w:r>
      <w:r w:rsidR="00BF19EC">
        <w:rPr>
          <w:lang w:eastAsia="en-AU"/>
        </w:rPr>
        <w:t xml:space="preserve"> </w:t>
      </w:r>
      <w:r w:rsidRPr="00686932">
        <w:rPr>
          <w:lang w:eastAsia="en-AU"/>
        </w:rPr>
        <w:t>anything</w:t>
      </w:r>
      <w:r w:rsidR="00BF19EC">
        <w:rPr>
          <w:lang w:eastAsia="en-AU"/>
        </w:rPr>
        <w:t xml:space="preserve"> </w:t>
      </w:r>
      <w:r w:rsidRPr="00686932">
        <w:rPr>
          <w:lang w:eastAsia="en-AU"/>
        </w:rPr>
        <w:t>down.</w:t>
      </w:r>
      <w:r w:rsidR="00BF19EC">
        <w:rPr>
          <w:lang w:eastAsia="en-AU"/>
        </w:rPr>
        <w:t xml:space="preserve"> </w:t>
      </w:r>
      <w:r w:rsidRPr="00686932">
        <w:rPr>
          <w:lang w:eastAsia="en-AU"/>
        </w:rPr>
        <w:t>Others</w:t>
      </w:r>
      <w:r w:rsidR="00BF19EC">
        <w:rPr>
          <w:lang w:eastAsia="en-AU"/>
        </w:rPr>
        <w:t xml:space="preserve"> </w:t>
      </w:r>
      <w:r w:rsidRPr="00686932">
        <w:rPr>
          <w:lang w:eastAsia="en-AU"/>
        </w:rPr>
        <w:t>prefer</w:t>
      </w:r>
      <w:r w:rsidR="00BF19EC">
        <w:rPr>
          <w:lang w:eastAsia="en-AU"/>
        </w:rPr>
        <w:t xml:space="preserve"> </w:t>
      </w:r>
      <w:r w:rsidRPr="00686932">
        <w:rPr>
          <w:lang w:eastAsia="en-AU"/>
        </w:rPr>
        <w:t>to</w:t>
      </w:r>
      <w:r w:rsidR="00BF19EC">
        <w:rPr>
          <w:lang w:eastAsia="en-AU"/>
        </w:rPr>
        <w:t xml:space="preserve"> </w:t>
      </w:r>
      <w:r w:rsidRPr="00686932">
        <w:rPr>
          <w:lang w:eastAsia="en-AU"/>
        </w:rPr>
        <w:t>jot</w:t>
      </w:r>
      <w:r w:rsidR="00BF19EC">
        <w:rPr>
          <w:lang w:eastAsia="en-AU"/>
        </w:rPr>
        <w:t xml:space="preserve"> </w:t>
      </w:r>
      <w:r w:rsidRPr="00686932">
        <w:rPr>
          <w:lang w:eastAsia="en-AU"/>
        </w:rPr>
        <w:t>down</w:t>
      </w:r>
      <w:r w:rsidR="00BF19EC">
        <w:rPr>
          <w:lang w:eastAsia="en-AU"/>
        </w:rPr>
        <w:t xml:space="preserve"> </w:t>
      </w:r>
      <w:r w:rsidRPr="00686932">
        <w:rPr>
          <w:lang w:eastAsia="en-AU"/>
        </w:rPr>
        <w:t>relevant</w:t>
      </w:r>
      <w:r w:rsidR="00BF19EC">
        <w:rPr>
          <w:lang w:eastAsia="en-AU"/>
        </w:rPr>
        <w:t xml:space="preserve"> </w:t>
      </w:r>
      <w:r w:rsidRPr="00686932">
        <w:rPr>
          <w:lang w:eastAsia="en-AU"/>
        </w:rPr>
        <w:t>points</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9865C8">
        <w:rPr>
          <w:lang w:eastAsia="en-AU"/>
        </w:rPr>
        <w:t>candidate’s</w:t>
      </w:r>
      <w:r w:rsidR="00BF19EC" w:rsidRPr="009865C8">
        <w:rPr>
          <w:lang w:eastAsia="en-AU"/>
        </w:rPr>
        <w:t xml:space="preserve"> </w:t>
      </w:r>
      <w:r w:rsidRPr="009865C8">
        <w:rPr>
          <w:lang w:eastAsia="en-AU"/>
        </w:rPr>
        <w:t>notes</w:t>
      </w:r>
      <w:r w:rsidR="00BF19EC">
        <w:rPr>
          <w:lang w:eastAsia="en-AU"/>
        </w:rPr>
        <w:t xml:space="preserve"> </w:t>
      </w:r>
      <w:r>
        <w:rPr>
          <w:lang w:eastAsia="en-AU"/>
        </w:rPr>
        <w:t>section</w:t>
      </w:r>
      <w:r w:rsidR="00BF19EC">
        <w:rPr>
          <w:lang w:eastAsia="en-AU"/>
        </w:rPr>
        <w:t xml:space="preserve"> </w:t>
      </w:r>
      <w:r w:rsidRPr="00686932">
        <w:rPr>
          <w:lang w:eastAsia="en-AU"/>
        </w:rPr>
        <w:t>as</w:t>
      </w:r>
      <w:r w:rsidR="00BF19EC">
        <w:rPr>
          <w:lang w:eastAsia="en-AU"/>
        </w:rPr>
        <w:t xml:space="preserve"> </w:t>
      </w:r>
      <w:r w:rsidRPr="00686932">
        <w:rPr>
          <w:lang w:eastAsia="en-AU"/>
        </w:rPr>
        <w:t>the</w:t>
      </w:r>
      <w:r w:rsidR="00BF19EC">
        <w:rPr>
          <w:lang w:eastAsia="en-AU"/>
        </w:rPr>
        <w:t xml:space="preserve"> </w:t>
      </w:r>
      <w:r w:rsidRPr="00686932">
        <w:rPr>
          <w:lang w:eastAsia="en-AU"/>
        </w:rPr>
        <w:t>first</w:t>
      </w:r>
      <w:r w:rsidR="00BF19EC">
        <w:rPr>
          <w:lang w:eastAsia="en-AU"/>
        </w:rPr>
        <w:t xml:space="preserve"> </w:t>
      </w:r>
      <w:r w:rsidRPr="00686932">
        <w:rPr>
          <w:lang w:eastAsia="en-AU"/>
        </w:rPr>
        <w:t>reading</w:t>
      </w:r>
      <w:r w:rsidR="00BF19EC">
        <w:rPr>
          <w:lang w:eastAsia="en-AU"/>
        </w:rPr>
        <w:t xml:space="preserve"> </w:t>
      </w:r>
      <w:r w:rsidRPr="00686932">
        <w:rPr>
          <w:lang w:eastAsia="en-AU"/>
        </w:rPr>
        <w:t>begins.</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know</w:t>
      </w:r>
      <w:r w:rsidR="00BF19EC">
        <w:rPr>
          <w:lang w:eastAsia="en-AU"/>
        </w:rPr>
        <w:t xml:space="preserve"> </w:t>
      </w:r>
      <w:r w:rsidRPr="00686932">
        <w:rPr>
          <w:lang w:eastAsia="en-AU"/>
        </w:rPr>
        <w:t>which</w:t>
      </w:r>
      <w:r w:rsidR="00BF19EC">
        <w:rPr>
          <w:lang w:eastAsia="en-AU"/>
        </w:rPr>
        <w:t xml:space="preserve"> </w:t>
      </w:r>
      <w:r w:rsidRPr="00686932">
        <w:rPr>
          <w:lang w:eastAsia="en-AU"/>
        </w:rPr>
        <w:t>strategy</w:t>
      </w:r>
      <w:r w:rsidR="00BF19EC">
        <w:rPr>
          <w:lang w:eastAsia="en-AU"/>
        </w:rPr>
        <w:t xml:space="preserve"> </w:t>
      </w:r>
      <w:r w:rsidRPr="00686932">
        <w:rPr>
          <w:lang w:eastAsia="en-AU"/>
        </w:rPr>
        <w:t>is</w:t>
      </w:r>
      <w:r w:rsidR="00BF19EC">
        <w:rPr>
          <w:lang w:eastAsia="en-AU"/>
        </w:rPr>
        <w:t xml:space="preserve"> </w:t>
      </w:r>
      <w:r w:rsidRPr="00686932">
        <w:rPr>
          <w:lang w:eastAsia="en-AU"/>
        </w:rPr>
        <w:t>best</w:t>
      </w:r>
      <w:r w:rsidR="00BF19EC">
        <w:rPr>
          <w:lang w:eastAsia="en-AU"/>
        </w:rPr>
        <w:t xml:space="preserve"> </w:t>
      </w:r>
      <w:r w:rsidRPr="00686932">
        <w:rPr>
          <w:lang w:eastAsia="en-AU"/>
        </w:rPr>
        <w:t>for</w:t>
      </w:r>
      <w:r w:rsidR="00BF19EC">
        <w:rPr>
          <w:lang w:eastAsia="en-AU"/>
        </w:rPr>
        <w:t xml:space="preserve"> </w:t>
      </w:r>
      <w:r w:rsidRPr="00686932">
        <w:rPr>
          <w:lang w:eastAsia="en-AU"/>
        </w:rPr>
        <w:t>you</w:t>
      </w:r>
      <w:r w:rsidR="00BF19EC">
        <w:rPr>
          <w:lang w:eastAsia="en-AU"/>
        </w:rPr>
        <w:t xml:space="preserve"> </w:t>
      </w:r>
      <w:r w:rsidRPr="00686932">
        <w:rPr>
          <w:lang w:eastAsia="en-AU"/>
        </w:rPr>
        <w:t>and</w:t>
      </w:r>
      <w:r w:rsidR="00BF19EC">
        <w:rPr>
          <w:lang w:eastAsia="en-AU"/>
        </w:rPr>
        <w:t xml:space="preserve"> </w:t>
      </w:r>
      <w:r w:rsidRPr="00686932">
        <w:rPr>
          <w:lang w:eastAsia="en-AU"/>
        </w:rPr>
        <w:t>keep</w:t>
      </w:r>
      <w:r w:rsidR="00BF19EC">
        <w:rPr>
          <w:lang w:eastAsia="en-AU"/>
        </w:rPr>
        <w:t xml:space="preserve"> </w:t>
      </w:r>
      <w:r w:rsidRPr="00686932">
        <w:rPr>
          <w:lang w:eastAsia="en-AU"/>
        </w:rPr>
        <w:t>to</w:t>
      </w:r>
      <w:r w:rsidR="00BF19EC">
        <w:rPr>
          <w:lang w:eastAsia="en-AU"/>
        </w:rPr>
        <w:t xml:space="preserve"> </w:t>
      </w:r>
      <w:r w:rsidRPr="00686932">
        <w:rPr>
          <w:lang w:eastAsia="en-AU"/>
        </w:rPr>
        <w:t>your</w:t>
      </w:r>
      <w:r w:rsidR="00BF19EC">
        <w:rPr>
          <w:lang w:eastAsia="en-AU"/>
        </w:rPr>
        <w:t xml:space="preserve"> </w:t>
      </w:r>
      <w:r w:rsidRPr="00686932">
        <w:rPr>
          <w:lang w:eastAsia="en-AU"/>
        </w:rPr>
        <w:t>own</w:t>
      </w:r>
      <w:r w:rsidR="00BF19EC">
        <w:rPr>
          <w:lang w:eastAsia="en-AU"/>
        </w:rPr>
        <w:t xml:space="preserve"> </w:t>
      </w:r>
      <w:r w:rsidRPr="00686932">
        <w:rPr>
          <w:lang w:eastAsia="en-AU"/>
        </w:rPr>
        <w:t>approach.</w:t>
      </w:r>
    </w:p>
    <w:p w14:paraId="538045D9" w14:textId="72C76527" w:rsidR="00A97949" w:rsidRPr="00686932" w:rsidRDefault="00A97949" w:rsidP="00E329A9">
      <w:pPr>
        <w:rPr>
          <w:lang w:eastAsia="en-AU"/>
        </w:rPr>
      </w:pPr>
      <w:r w:rsidRPr="00686932">
        <w:rPr>
          <w:lang w:eastAsia="en-AU"/>
        </w:rPr>
        <w:t>During</w:t>
      </w:r>
      <w:r w:rsidR="00BF19EC">
        <w:rPr>
          <w:lang w:eastAsia="en-AU"/>
        </w:rPr>
        <w:t xml:space="preserve"> </w:t>
      </w:r>
      <w:r w:rsidRPr="00686932">
        <w:rPr>
          <w:lang w:eastAsia="en-AU"/>
        </w:rPr>
        <w:t>the</w:t>
      </w:r>
      <w:r w:rsidR="00BF19EC">
        <w:rPr>
          <w:lang w:eastAsia="en-AU"/>
        </w:rPr>
        <w:t xml:space="preserve"> </w:t>
      </w:r>
      <w:r w:rsidRPr="00686932">
        <w:rPr>
          <w:lang w:eastAsia="en-AU"/>
        </w:rPr>
        <w:t>first</w:t>
      </w:r>
      <w:r w:rsidR="00BF19EC">
        <w:rPr>
          <w:lang w:eastAsia="en-AU"/>
        </w:rPr>
        <w:t xml:space="preserve"> </w:t>
      </w:r>
      <w:r w:rsidRPr="00686932">
        <w:rPr>
          <w:lang w:eastAsia="en-AU"/>
        </w:rPr>
        <w:t>reading/listening/viewing,</w:t>
      </w:r>
      <w:r w:rsidR="00BF19EC">
        <w:rPr>
          <w:lang w:eastAsia="en-AU"/>
        </w:rPr>
        <w:t xml:space="preserve"> </w:t>
      </w:r>
      <w:r w:rsidRPr="00686932">
        <w:rPr>
          <w:lang w:eastAsia="en-AU"/>
        </w:rPr>
        <w:t>note</w:t>
      </w:r>
      <w:r w:rsidR="00BF19EC">
        <w:rPr>
          <w:lang w:eastAsia="en-AU"/>
        </w:rPr>
        <w:t xml:space="preserve"> </w:t>
      </w:r>
      <w:r w:rsidRPr="00686932">
        <w:rPr>
          <w:lang w:eastAsia="en-AU"/>
        </w:rPr>
        <w:t>key</w:t>
      </w:r>
      <w:r w:rsidR="00BF19EC">
        <w:rPr>
          <w:lang w:eastAsia="en-AU"/>
        </w:rPr>
        <w:t xml:space="preserve"> </w:t>
      </w:r>
      <w:r w:rsidRPr="00686932">
        <w:rPr>
          <w:lang w:eastAsia="en-AU"/>
        </w:rPr>
        <w:t>words</w:t>
      </w:r>
      <w:r w:rsidR="00BF19EC">
        <w:rPr>
          <w:lang w:eastAsia="en-AU"/>
        </w:rPr>
        <w:t xml:space="preserve"> </w:t>
      </w:r>
      <w:r w:rsidRPr="00686932">
        <w:rPr>
          <w:lang w:eastAsia="en-AU"/>
        </w:rPr>
        <w:t>that</w:t>
      </w:r>
      <w:r w:rsidR="00BF19EC">
        <w:rPr>
          <w:lang w:eastAsia="en-AU"/>
        </w:rPr>
        <w:t xml:space="preserve"> </w:t>
      </w:r>
      <w:r w:rsidRPr="00686932">
        <w:rPr>
          <w:lang w:eastAsia="en-AU"/>
        </w:rPr>
        <w:t>will</w:t>
      </w:r>
      <w:r w:rsidR="00BF19EC">
        <w:rPr>
          <w:lang w:eastAsia="en-AU"/>
        </w:rPr>
        <w:t xml:space="preserve"> </w:t>
      </w:r>
      <w:r w:rsidRPr="00686932">
        <w:rPr>
          <w:lang w:eastAsia="en-AU"/>
        </w:rPr>
        <w:t>help</w:t>
      </w:r>
      <w:r w:rsidR="00BF19EC">
        <w:rPr>
          <w:lang w:eastAsia="en-AU"/>
        </w:rPr>
        <w:t xml:space="preserve"> </w:t>
      </w:r>
      <w:r w:rsidRPr="00686932">
        <w:rPr>
          <w:lang w:eastAsia="en-AU"/>
        </w:rPr>
        <w:t>you</w:t>
      </w:r>
      <w:r w:rsidR="00BF19EC">
        <w:rPr>
          <w:lang w:eastAsia="en-AU"/>
        </w:rPr>
        <w:t xml:space="preserve"> </w:t>
      </w:r>
      <w:r w:rsidRPr="00686932">
        <w:rPr>
          <w:lang w:eastAsia="en-AU"/>
        </w:rPr>
        <w:t>identify</w:t>
      </w:r>
      <w:r w:rsidR="00BF19EC">
        <w:rPr>
          <w:lang w:eastAsia="en-AU"/>
        </w:rPr>
        <w:t xml:space="preserve"> </w:t>
      </w:r>
      <w:r w:rsidRPr="00686932">
        <w:rPr>
          <w:lang w:eastAsia="en-AU"/>
        </w:rPr>
        <w:t>the</w:t>
      </w:r>
      <w:r w:rsidR="00BF19EC">
        <w:rPr>
          <w:lang w:eastAsia="en-AU"/>
        </w:rPr>
        <w:t xml:space="preserve"> </w:t>
      </w:r>
      <w:r w:rsidRPr="00686932">
        <w:rPr>
          <w:lang w:eastAsia="en-AU"/>
        </w:rPr>
        <w:t>gist</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text</w:t>
      </w:r>
      <w:r w:rsidR="00BF19EC">
        <w:rPr>
          <w:lang w:eastAsia="en-AU"/>
        </w:rPr>
        <w:t xml:space="preserve"> </w:t>
      </w:r>
      <w:r w:rsidRPr="00686932">
        <w:rPr>
          <w:lang w:eastAsia="en-AU"/>
        </w:rPr>
        <w:t>and</w:t>
      </w:r>
      <w:r w:rsidR="00BF19EC">
        <w:rPr>
          <w:lang w:eastAsia="en-AU"/>
        </w:rPr>
        <w:t xml:space="preserve"> </w:t>
      </w:r>
      <w:r w:rsidRPr="00686932">
        <w:rPr>
          <w:lang w:eastAsia="en-AU"/>
        </w:rPr>
        <w:t>begin</w:t>
      </w:r>
      <w:r w:rsidR="00BF19EC">
        <w:rPr>
          <w:lang w:eastAsia="en-AU"/>
        </w:rPr>
        <w:t xml:space="preserve"> </w:t>
      </w:r>
      <w:r w:rsidRPr="00686932">
        <w:rPr>
          <w:lang w:eastAsia="en-AU"/>
        </w:rPr>
        <w:t>to</w:t>
      </w:r>
      <w:r w:rsidR="00BF19EC">
        <w:rPr>
          <w:lang w:eastAsia="en-AU"/>
        </w:rPr>
        <w:t xml:space="preserve"> </w:t>
      </w:r>
      <w:r w:rsidRPr="00686932">
        <w:rPr>
          <w:lang w:eastAsia="en-AU"/>
        </w:rPr>
        <w:t>formulate</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panic</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understand</w:t>
      </w:r>
      <w:r w:rsidR="00BF19EC">
        <w:rPr>
          <w:lang w:eastAsia="en-AU"/>
        </w:rPr>
        <w:t xml:space="preserve"> </w:t>
      </w:r>
      <w:r w:rsidRPr="00686932">
        <w:rPr>
          <w:lang w:eastAsia="en-AU"/>
        </w:rPr>
        <w:t>everything.</w:t>
      </w:r>
      <w:r w:rsidR="00BF19EC">
        <w:rPr>
          <w:lang w:eastAsia="en-AU"/>
        </w:rPr>
        <w:t xml:space="preserve"> </w:t>
      </w:r>
      <w:r w:rsidRPr="00686932">
        <w:rPr>
          <w:lang w:eastAsia="en-AU"/>
        </w:rPr>
        <w:t>Remember</w:t>
      </w:r>
      <w:r w:rsidR="00BF19EC">
        <w:rPr>
          <w:lang w:eastAsia="en-AU"/>
        </w:rPr>
        <w:t xml:space="preserve"> </w:t>
      </w:r>
      <w:r w:rsidRPr="00686932">
        <w:rPr>
          <w:lang w:eastAsia="en-AU"/>
        </w:rPr>
        <w:t>that</w:t>
      </w:r>
      <w:r w:rsidR="00BF19EC">
        <w:rPr>
          <w:lang w:eastAsia="en-AU"/>
        </w:rPr>
        <w:t xml:space="preserve"> </w:t>
      </w:r>
      <w:r w:rsidRPr="00686932">
        <w:rPr>
          <w:lang w:eastAsia="en-AU"/>
        </w:rPr>
        <w:t>unfamiliar</w:t>
      </w:r>
      <w:r w:rsidR="00BF19EC">
        <w:rPr>
          <w:lang w:eastAsia="en-AU"/>
        </w:rPr>
        <w:t xml:space="preserve"> </w:t>
      </w:r>
      <w:r w:rsidRPr="00686932">
        <w:rPr>
          <w:lang w:eastAsia="en-AU"/>
        </w:rPr>
        <w:t>vocabulary</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provided</w:t>
      </w:r>
      <w:r w:rsidR="00BF19EC">
        <w:rPr>
          <w:lang w:eastAsia="en-AU"/>
        </w:rPr>
        <w:t xml:space="preserve"> </w:t>
      </w:r>
      <w:r w:rsidRPr="00686932">
        <w:rPr>
          <w:lang w:eastAsia="en-AU"/>
        </w:rPr>
        <w:t>in</w:t>
      </w:r>
      <w:r w:rsidR="00BF19EC">
        <w:rPr>
          <w:lang w:eastAsia="en-AU"/>
        </w:rPr>
        <w:t xml:space="preserve"> </w:t>
      </w:r>
      <w:r w:rsidRPr="00686932">
        <w:rPr>
          <w:lang w:eastAsia="en-AU"/>
        </w:rPr>
        <w:t>English</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or</w:t>
      </w:r>
      <w:r w:rsidR="00BF19EC">
        <w:rPr>
          <w:lang w:eastAsia="en-AU"/>
        </w:rPr>
        <w:t xml:space="preserve"> </w:t>
      </w:r>
      <w:r w:rsidRPr="00686932">
        <w:rPr>
          <w:lang w:eastAsia="en-AU"/>
        </w:rPr>
        <w:t>may</w:t>
      </w:r>
      <w:r w:rsidR="00BF19EC">
        <w:rPr>
          <w:lang w:eastAsia="en-AU"/>
        </w:rPr>
        <w:t xml:space="preserve"> </w:t>
      </w:r>
      <w:r w:rsidRPr="00686932">
        <w:rPr>
          <w:lang w:eastAsia="en-AU"/>
        </w:rPr>
        <w:t>not</w:t>
      </w:r>
      <w:r w:rsidR="00BF19EC">
        <w:rPr>
          <w:lang w:eastAsia="en-AU"/>
        </w:rPr>
        <w:t xml:space="preserve"> </w:t>
      </w:r>
      <w:r w:rsidRPr="00686932">
        <w:rPr>
          <w:lang w:eastAsia="en-AU"/>
        </w:rPr>
        <w:t>even</w:t>
      </w:r>
      <w:r w:rsidR="00BF19EC">
        <w:rPr>
          <w:lang w:eastAsia="en-AU"/>
        </w:rPr>
        <w:t xml:space="preserve"> </w:t>
      </w:r>
      <w:r w:rsidRPr="00686932">
        <w:rPr>
          <w:lang w:eastAsia="en-AU"/>
        </w:rPr>
        <w:t>be</w:t>
      </w:r>
      <w:r w:rsidR="00BF19EC">
        <w:rPr>
          <w:lang w:eastAsia="en-AU"/>
        </w:rPr>
        <w:t xml:space="preserve"> </w:t>
      </w:r>
      <w:r w:rsidRPr="00686932">
        <w:rPr>
          <w:lang w:eastAsia="en-AU"/>
        </w:rPr>
        <w:t>required</w:t>
      </w:r>
      <w:r w:rsidR="00BF19EC">
        <w:rPr>
          <w:lang w:eastAsia="en-AU"/>
        </w:rPr>
        <w:t xml:space="preserve"> </w:t>
      </w:r>
      <w:r w:rsidRPr="00686932">
        <w:rPr>
          <w:lang w:eastAsia="en-AU"/>
        </w:rPr>
        <w:t>in</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You</w:t>
      </w:r>
      <w:r w:rsidR="00BF19EC">
        <w:rPr>
          <w:lang w:eastAsia="en-AU"/>
        </w:rPr>
        <w:t xml:space="preserve"> </w:t>
      </w:r>
      <w:r w:rsidRPr="00686932">
        <w:rPr>
          <w:lang w:eastAsia="en-AU"/>
        </w:rPr>
        <w:t>can</w:t>
      </w:r>
      <w:r w:rsidR="00BF19EC">
        <w:rPr>
          <w:lang w:eastAsia="en-AU"/>
        </w:rPr>
        <w:t xml:space="preserve"> </w:t>
      </w:r>
      <w:r w:rsidRPr="00686932">
        <w:rPr>
          <w:lang w:eastAsia="en-AU"/>
        </w:rPr>
        <w:t>often</w:t>
      </w:r>
      <w:r w:rsidR="00BF19EC">
        <w:rPr>
          <w:lang w:eastAsia="en-AU"/>
        </w:rPr>
        <w:t xml:space="preserve"> </w:t>
      </w:r>
      <w:r w:rsidRPr="00686932">
        <w:rPr>
          <w:lang w:eastAsia="en-AU"/>
        </w:rPr>
        <w:t>gain</w:t>
      </w:r>
      <w:r w:rsidR="00BF19EC">
        <w:rPr>
          <w:lang w:eastAsia="en-AU"/>
        </w:rPr>
        <w:t xml:space="preserve"> </w:t>
      </w:r>
      <w:r w:rsidRPr="00686932">
        <w:rPr>
          <w:lang w:eastAsia="en-AU"/>
        </w:rPr>
        <w:t>a</w:t>
      </w:r>
      <w:r w:rsidR="00BF19EC">
        <w:rPr>
          <w:lang w:eastAsia="en-AU"/>
        </w:rPr>
        <w:t xml:space="preserve"> </w:t>
      </w:r>
      <w:r w:rsidRPr="00686932">
        <w:rPr>
          <w:lang w:eastAsia="en-AU"/>
        </w:rPr>
        <w:t>good</w:t>
      </w:r>
      <w:r w:rsidR="00BF19EC">
        <w:rPr>
          <w:lang w:eastAsia="en-AU"/>
        </w:rPr>
        <w:t xml:space="preserve"> </w:t>
      </w:r>
      <w:r w:rsidRPr="00686932">
        <w:rPr>
          <w:lang w:eastAsia="en-AU"/>
        </w:rPr>
        <w:t>understanding</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text,</w:t>
      </w:r>
      <w:r w:rsidR="00BF19EC">
        <w:rPr>
          <w:lang w:eastAsia="en-AU"/>
        </w:rPr>
        <w:t xml:space="preserve"> </w:t>
      </w:r>
      <w:r w:rsidRPr="00686932">
        <w:rPr>
          <w:lang w:eastAsia="en-AU"/>
        </w:rPr>
        <w:t>without</w:t>
      </w:r>
      <w:r w:rsidR="00BF19EC">
        <w:rPr>
          <w:lang w:eastAsia="en-AU"/>
        </w:rPr>
        <w:t xml:space="preserve"> </w:t>
      </w:r>
      <w:r w:rsidRPr="00686932">
        <w:rPr>
          <w:lang w:eastAsia="en-AU"/>
        </w:rPr>
        <w:t>knowing</w:t>
      </w:r>
      <w:r w:rsidR="00BF19EC">
        <w:rPr>
          <w:lang w:eastAsia="en-AU"/>
        </w:rPr>
        <w:t xml:space="preserve"> </w:t>
      </w:r>
      <w:r w:rsidRPr="00686932">
        <w:rPr>
          <w:lang w:eastAsia="en-AU"/>
        </w:rPr>
        <w:t>every</w:t>
      </w:r>
      <w:r w:rsidR="00BF19EC">
        <w:rPr>
          <w:lang w:eastAsia="en-AU"/>
        </w:rPr>
        <w:t xml:space="preserve"> </w:t>
      </w:r>
      <w:r w:rsidRPr="00686932">
        <w:rPr>
          <w:lang w:eastAsia="en-AU"/>
        </w:rPr>
        <w:t>word.</w:t>
      </w:r>
    </w:p>
    <w:p w14:paraId="7B048805" w14:textId="6FCF6241" w:rsidR="00A97949" w:rsidRPr="00686932" w:rsidRDefault="00A97949" w:rsidP="00E329A9">
      <w:pPr>
        <w:rPr>
          <w:lang w:eastAsia="en-AU"/>
        </w:rPr>
      </w:pPr>
      <w:r w:rsidRPr="00686932">
        <w:rPr>
          <w:lang w:eastAsia="en-AU"/>
        </w:rPr>
        <w:t>During</w:t>
      </w:r>
      <w:r w:rsidR="00BF19EC">
        <w:rPr>
          <w:lang w:eastAsia="en-AU"/>
        </w:rPr>
        <w:t xml:space="preserve"> </w:t>
      </w:r>
      <w:r w:rsidRPr="00686932">
        <w:rPr>
          <w:lang w:eastAsia="en-AU"/>
        </w:rPr>
        <w:t>the</w:t>
      </w:r>
      <w:r w:rsidR="00BF19EC">
        <w:rPr>
          <w:lang w:eastAsia="en-AU"/>
        </w:rPr>
        <w:t xml:space="preserve"> </w:t>
      </w:r>
      <w:r w:rsidRPr="00686932">
        <w:rPr>
          <w:lang w:eastAsia="en-AU"/>
        </w:rPr>
        <w:t>second</w:t>
      </w:r>
      <w:r w:rsidR="00BF19EC">
        <w:rPr>
          <w:lang w:eastAsia="en-AU"/>
        </w:rPr>
        <w:t xml:space="preserve"> </w:t>
      </w:r>
      <w:r w:rsidRPr="00686932">
        <w:rPr>
          <w:lang w:eastAsia="en-AU"/>
        </w:rPr>
        <w:t>reading/listening/viewing,</w:t>
      </w:r>
      <w:r w:rsidR="00BF19EC">
        <w:rPr>
          <w:lang w:eastAsia="en-AU"/>
        </w:rPr>
        <w:t xml:space="preserve"> </w:t>
      </w:r>
      <w:r w:rsidRPr="00686932">
        <w:rPr>
          <w:lang w:eastAsia="en-AU"/>
        </w:rPr>
        <w:t>watch</w:t>
      </w:r>
      <w:r w:rsidR="00BF19EC">
        <w:rPr>
          <w:lang w:eastAsia="en-AU"/>
        </w:rPr>
        <w:t xml:space="preserve"> </w:t>
      </w:r>
      <w:r w:rsidRPr="00686932">
        <w:rPr>
          <w:lang w:eastAsia="en-AU"/>
        </w:rPr>
        <w:t>out</w:t>
      </w:r>
      <w:r w:rsidR="00BF19EC">
        <w:rPr>
          <w:lang w:eastAsia="en-AU"/>
        </w:rPr>
        <w:t xml:space="preserve"> </w:t>
      </w:r>
      <w:r w:rsidRPr="00686932">
        <w:rPr>
          <w:lang w:eastAsia="en-AU"/>
        </w:rPr>
        <w:t>for</w:t>
      </w:r>
      <w:r w:rsidR="00BF19EC">
        <w:rPr>
          <w:lang w:eastAsia="en-AU"/>
        </w:rPr>
        <w:t xml:space="preserve"> </w:t>
      </w:r>
      <w:r w:rsidRPr="00686932">
        <w:rPr>
          <w:lang w:eastAsia="en-AU"/>
        </w:rPr>
        <w:t>any</w:t>
      </w:r>
      <w:r w:rsidR="00BF19EC">
        <w:rPr>
          <w:lang w:eastAsia="en-AU"/>
        </w:rPr>
        <w:t xml:space="preserve"> </w:t>
      </w:r>
      <w:r w:rsidRPr="00686932">
        <w:rPr>
          <w:lang w:eastAsia="en-AU"/>
        </w:rPr>
        <w:t>details</w:t>
      </w:r>
      <w:r w:rsidR="00BF19EC">
        <w:rPr>
          <w:lang w:eastAsia="en-AU"/>
        </w:rPr>
        <w:t xml:space="preserve"> </w:t>
      </w:r>
      <w:r w:rsidRPr="00686932">
        <w:rPr>
          <w:lang w:eastAsia="en-AU"/>
        </w:rPr>
        <w:t>you</w:t>
      </w:r>
      <w:r w:rsidR="00BF19EC">
        <w:rPr>
          <w:lang w:eastAsia="en-AU"/>
        </w:rPr>
        <w:t xml:space="preserve"> </w:t>
      </w:r>
      <w:r w:rsidRPr="00686932">
        <w:rPr>
          <w:lang w:eastAsia="en-AU"/>
        </w:rPr>
        <w:t>may</w:t>
      </w:r>
      <w:r w:rsidR="00BF19EC">
        <w:rPr>
          <w:lang w:eastAsia="en-AU"/>
        </w:rPr>
        <w:t xml:space="preserve"> </w:t>
      </w:r>
      <w:r w:rsidRPr="00686932">
        <w:rPr>
          <w:lang w:eastAsia="en-AU"/>
        </w:rPr>
        <w:t>have</w:t>
      </w:r>
      <w:r w:rsidR="00BF19EC">
        <w:rPr>
          <w:lang w:eastAsia="en-AU"/>
        </w:rPr>
        <w:t xml:space="preserve"> </w:t>
      </w:r>
      <w:r w:rsidRPr="00686932">
        <w:rPr>
          <w:lang w:eastAsia="en-AU"/>
        </w:rPr>
        <w:t>missed</w:t>
      </w:r>
      <w:r w:rsidR="00BF19EC">
        <w:rPr>
          <w:lang w:eastAsia="en-AU"/>
        </w:rPr>
        <w:t xml:space="preserve"> </w:t>
      </w:r>
      <w:r w:rsidRPr="00686932">
        <w:rPr>
          <w:lang w:eastAsia="en-AU"/>
        </w:rPr>
        <w:t>and</w:t>
      </w:r>
      <w:r w:rsidR="00BF19EC">
        <w:rPr>
          <w:lang w:eastAsia="en-AU"/>
        </w:rPr>
        <w:t xml:space="preserve"> </w:t>
      </w:r>
      <w:r w:rsidRPr="00686932">
        <w:rPr>
          <w:lang w:eastAsia="en-AU"/>
        </w:rPr>
        <w:t>complete</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p>
    <w:p w14:paraId="77E3211F" w14:textId="4EBF665E" w:rsidR="00A97949" w:rsidRPr="00686932" w:rsidRDefault="00A97949" w:rsidP="00E329A9">
      <w:pPr>
        <w:rPr>
          <w:lang w:eastAsia="en-AU"/>
        </w:rPr>
      </w:pP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not</w:t>
      </w:r>
      <w:r w:rsidR="00BF19EC">
        <w:rPr>
          <w:lang w:eastAsia="en-AU"/>
        </w:rPr>
        <w:t xml:space="preserve"> </w:t>
      </w:r>
      <w:r w:rsidRPr="00686932">
        <w:rPr>
          <w:lang w:eastAsia="en-AU"/>
        </w:rPr>
        <w:t>understood</w:t>
      </w:r>
      <w:r w:rsidR="00BF19EC">
        <w:rPr>
          <w:lang w:eastAsia="en-AU"/>
        </w:rPr>
        <w:t xml:space="preserve"> </w:t>
      </w:r>
      <w:r w:rsidRPr="00686932">
        <w:rPr>
          <w:lang w:eastAsia="en-AU"/>
        </w:rPr>
        <w:t>a</w:t>
      </w:r>
      <w:r w:rsidR="00BF19EC">
        <w:rPr>
          <w:lang w:eastAsia="en-AU"/>
        </w:rPr>
        <w:t xml:space="preserve"> </w:t>
      </w:r>
      <w:r w:rsidRPr="00686932">
        <w:rPr>
          <w:lang w:eastAsia="en-AU"/>
        </w:rPr>
        <w:t>key</w:t>
      </w:r>
      <w:r w:rsidR="00BF19EC">
        <w:rPr>
          <w:lang w:eastAsia="en-AU"/>
        </w:rPr>
        <w:t xml:space="preserve"> </w:t>
      </w:r>
      <w:r w:rsidRPr="00686932">
        <w:rPr>
          <w:lang w:eastAsia="en-AU"/>
        </w:rPr>
        <w:t>word,</w:t>
      </w:r>
      <w:r w:rsidR="00BF19EC">
        <w:rPr>
          <w:lang w:eastAsia="en-AU"/>
        </w:rPr>
        <w:t xml:space="preserve"> </w:t>
      </w:r>
      <w:r w:rsidRPr="00686932">
        <w:rPr>
          <w:lang w:eastAsia="en-AU"/>
        </w:rPr>
        <w:t>write</w:t>
      </w:r>
      <w:r w:rsidR="00BF19EC">
        <w:rPr>
          <w:lang w:eastAsia="en-AU"/>
        </w:rPr>
        <w:t xml:space="preserve"> </w:t>
      </w:r>
      <w:r w:rsidRPr="00686932">
        <w:rPr>
          <w:lang w:eastAsia="en-AU"/>
        </w:rPr>
        <w:t>it</w:t>
      </w:r>
      <w:r w:rsidR="00BF19EC">
        <w:rPr>
          <w:lang w:eastAsia="en-AU"/>
        </w:rPr>
        <w:t xml:space="preserve"> </w:t>
      </w:r>
      <w:r w:rsidRPr="00686932">
        <w:rPr>
          <w:lang w:eastAsia="en-AU"/>
        </w:rPr>
        <w:t>down</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9865C8">
        <w:rPr>
          <w:lang w:eastAsia="en-AU"/>
        </w:rPr>
        <w:t>candidate’s</w:t>
      </w:r>
      <w:r w:rsidR="00BF19EC" w:rsidRPr="009865C8">
        <w:rPr>
          <w:lang w:eastAsia="en-AU"/>
        </w:rPr>
        <w:t xml:space="preserve"> </w:t>
      </w:r>
      <w:r w:rsidRPr="009865C8">
        <w:rPr>
          <w:lang w:eastAsia="en-AU"/>
        </w:rPr>
        <w:t>notes</w:t>
      </w:r>
      <w:r w:rsidR="00BF19EC">
        <w:rPr>
          <w:lang w:eastAsia="en-AU"/>
        </w:rPr>
        <w:t xml:space="preserve"> </w:t>
      </w:r>
      <w:r>
        <w:rPr>
          <w:lang w:eastAsia="en-AU"/>
        </w:rPr>
        <w:t>section</w:t>
      </w:r>
      <w:r w:rsidR="00BF19EC">
        <w:rPr>
          <w:lang w:eastAsia="en-AU"/>
        </w:rPr>
        <w:t xml:space="preserve"> </w:t>
      </w:r>
      <w:r w:rsidRPr="00686932">
        <w:rPr>
          <w:lang w:eastAsia="en-AU"/>
        </w:rPr>
        <w:t>in</w:t>
      </w:r>
      <w:r w:rsidR="00BF19EC">
        <w:rPr>
          <w:lang w:eastAsia="en-AU"/>
        </w:rPr>
        <w:t xml:space="preserve"> </w:t>
      </w:r>
      <w:r>
        <w:rPr>
          <w:lang w:eastAsia="en-AU"/>
        </w:rPr>
        <w:t>[language].</w:t>
      </w:r>
      <w:r w:rsidR="00BF19EC">
        <w:rPr>
          <w:lang w:eastAsia="en-AU"/>
        </w:rPr>
        <w:t xml:space="preserve"> </w:t>
      </w:r>
      <w:r>
        <w:rPr>
          <w:lang w:eastAsia="en-AU"/>
        </w:rPr>
        <w:t>You</w:t>
      </w:r>
      <w:r w:rsidR="00BF19EC">
        <w:rPr>
          <w:lang w:eastAsia="en-AU"/>
        </w:rPr>
        <w:t xml:space="preserve"> </w:t>
      </w:r>
      <w:r>
        <w:rPr>
          <w:lang w:eastAsia="en-AU"/>
        </w:rPr>
        <w:t>may</w:t>
      </w:r>
      <w:r w:rsidR="00BF19EC">
        <w:rPr>
          <w:lang w:eastAsia="en-AU"/>
        </w:rPr>
        <w:t xml:space="preserve"> </w:t>
      </w:r>
      <w:r>
        <w:rPr>
          <w:lang w:eastAsia="en-AU"/>
        </w:rPr>
        <w:t>have</w:t>
      </w:r>
      <w:r w:rsidR="00BF19EC">
        <w:rPr>
          <w:lang w:eastAsia="en-AU"/>
        </w:rPr>
        <w:t xml:space="preserve"> </w:t>
      </w:r>
      <w:r>
        <w:rPr>
          <w:lang w:eastAsia="en-AU"/>
        </w:rPr>
        <w:t>time</w:t>
      </w:r>
      <w:r w:rsidR="00BF19EC">
        <w:rPr>
          <w:lang w:eastAsia="en-AU"/>
        </w:rPr>
        <w:t xml:space="preserve"> </w:t>
      </w:r>
      <w:r>
        <w:rPr>
          <w:lang w:eastAsia="en-AU"/>
        </w:rPr>
        <w:t>to</w:t>
      </w:r>
      <w:r w:rsidR="00BF19EC">
        <w:rPr>
          <w:lang w:eastAsia="en-AU"/>
        </w:rPr>
        <w:t xml:space="preserve"> </w:t>
      </w:r>
      <w:r>
        <w:rPr>
          <w:lang w:eastAsia="en-AU"/>
        </w:rPr>
        <w:t>look</w:t>
      </w:r>
      <w:r w:rsidR="00BF19EC">
        <w:rPr>
          <w:lang w:eastAsia="en-AU"/>
        </w:rPr>
        <w:t xml:space="preserve"> </w:t>
      </w:r>
      <w:r>
        <w:rPr>
          <w:lang w:eastAsia="en-AU"/>
        </w:rPr>
        <w:t>it</w:t>
      </w:r>
      <w:r w:rsidR="00BF19EC">
        <w:rPr>
          <w:lang w:eastAsia="en-AU"/>
        </w:rPr>
        <w:t xml:space="preserve"> </w:t>
      </w:r>
      <w:r>
        <w:rPr>
          <w:lang w:eastAsia="en-AU"/>
        </w:rPr>
        <w:t>up</w:t>
      </w:r>
      <w:r w:rsidR="00BF19EC">
        <w:rPr>
          <w:lang w:eastAsia="en-AU"/>
        </w:rPr>
        <w:t xml:space="preserve"> </w:t>
      </w:r>
      <w:r>
        <w:rPr>
          <w:lang w:eastAsia="en-AU"/>
        </w:rPr>
        <w:t>after</w:t>
      </w:r>
      <w:r w:rsidR="00BF19EC">
        <w:rPr>
          <w:lang w:eastAsia="en-AU"/>
        </w:rPr>
        <w:t xml:space="preserve"> </w:t>
      </w:r>
      <w:r>
        <w:rPr>
          <w:lang w:eastAsia="en-AU"/>
        </w:rPr>
        <w:t>the</w:t>
      </w:r>
      <w:r w:rsidR="00BF19EC">
        <w:rPr>
          <w:lang w:eastAsia="en-AU"/>
        </w:rPr>
        <w:t xml:space="preserve"> </w:t>
      </w:r>
      <w:r>
        <w:rPr>
          <w:lang w:eastAsia="en-AU"/>
        </w:rPr>
        <w:t>second</w:t>
      </w:r>
      <w:r w:rsidR="00BF19EC">
        <w:rPr>
          <w:lang w:eastAsia="en-AU"/>
        </w:rPr>
        <w:t xml:space="preserve"> </w:t>
      </w:r>
      <w:r>
        <w:rPr>
          <w:lang w:eastAsia="en-AU"/>
        </w:rPr>
        <w:t>reading.</w:t>
      </w:r>
    </w:p>
    <w:p w14:paraId="5F7AA576" w14:textId="4F73EDFC" w:rsidR="00A97949" w:rsidRPr="00686932" w:rsidRDefault="00A97949" w:rsidP="00E329A9">
      <w:pPr>
        <w:rPr>
          <w:lang w:eastAsia="en-AU"/>
        </w:rPr>
      </w:pPr>
      <w:r w:rsidRPr="00686932">
        <w:rPr>
          <w:lang w:eastAsia="en-AU"/>
        </w:rPr>
        <w:t>Some</w:t>
      </w:r>
      <w:r w:rsidR="00BF19EC">
        <w:rPr>
          <w:lang w:eastAsia="en-AU"/>
        </w:rPr>
        <w:t xml:space="preserve"> </w:t>
      </w:r>
      <w:r w:rsidRPr="00686932">
        <w:rPr>
          <w:lang w:eastAsia="en-AU"/>
        </w:rPr>
        <w:t>answers</w:t>
      </w:r>
      <w:r w:rsidR="00BF19EC">
        <w:rPr>
          <w:lang w:eastAsia="en-AU"/>
        </w:rPr>
        <w:t xml:space="preserve"> </w:t>
      </w:r>
      <w:r w:rsidRPr="00686932">
        <w:rPr>
          <w:lang w:eastAsia="en-AU"/>
        </w:rPr>
        <w:t>will</w:t>
      </w:r>
      <w:r w:rsidR="00BF19EC">
        <w:rPr>
          <w:lang w:eastAsia="en-AU"/>
        </w:rPr>
        <w:t xml:space="preserve"> </w:t>
      </w:r>
      <w:r w:rsidRPr="00686932">
        <w:rPr>
          <w:lang w:eastAsia="en-AU"/>
        </w:rPr>
        <w:t>require</w:t>
      </w:r>
      <w:r w:rsidR="00BF19EC">
        <w:rPr>
          <w:lang w:eastAsia="en-AU"/>
        </w:rPr>
        <w:t xml:space="preserve"> </w:t>
      </w:r>
      <w:r w:rsidRPr="00686932">
        <w:rPr>
          <w:lang w:eastAsia="en-AU"/>
        </w:rPr>
        <w:t>more</w:t>
      </w:r>
      <w:r w:rsidR="00BF19EC">
        <w:rPr>
          <w:lang w:eastAsia="en-AU"/>
        </w:rPr>
        <w:t xml:space="preserve"> </w:t>
      </w:r>
      <w:r w:rsidRPr="00686932">
        <w:rPr>
          <w:lang w:eastAsia="en-AU"/>
        </w:rPr>
        <w:t>information</w:t>
      </w:r>
      <w:r w:rsidR="00BF19EC">
        <w:rPr>
          <w:lang w:eastAsia="en-AU"/>
        </w:rPr>
        <w:t xml:space="preserve"> </w:t>
      </w:r>
      <w:r w:rsidRPr="00686932">
        <w:rPr>
          <w:lang w:eastAsia="en-AU"/>
        </w:rPr>
        <w:t>than</w:t>
      </w:r>
      <w:r w:rsidR="00BF19EC">
        <w:rPr>
          <w:lang w:eastAsia="en-AU"/>
        </w:rPr>
        <w:t xml:space="preserve"> </w:t>
      </w:r>
      <w:r w:rsidRPr="00686932">
        <w:rPr>
          <w:lang w:eastAsia="en-AU"/>
        </w:rPr>
        <w:t>others</w:t>
      </w:r>
      <w:r w:rsidR="00BF19EC">
        <w:rPr>
          <w:lang w:eastAsia="en-AU"/>
        </w:rPr>
        <w:t xml:space="preserve"> </w:t>
      </w:r>
      <w:r w:rsidRPr="00686932">
        <w:rPr>
          <w:lang w:eastAsia="en-AU"/>
        </w:rPr>
        <w:t>and</w:t>
      </w:r>
      <w:r w:rsidR="00BF19EC">
        <w:rPr>
          <w:lang w:eastAsia="en-AU"/>
        </w:rPr>
        <w:t xml:space="preserve"> </w:t>
      </w:r>
      <w:r w:rsidRPr="00686932">
        <w:rPr>
          <w:lang w:eastAsia="en-AU"/>
        </w:rPr>
        <w:t>the</w:t>
      </w:r>
      <w:r w:rsidR="00BF19EC">
        <w:rPr>
          <w:lang w:eastAsia="en-AU"/>
        </w:rPr>
        <w:t xml:space="preserve"> </w:t>
      </w:r>
      <w:r w:rsidRPr="00686932">
        <w:rPr>
          <w:lang w:eastAsia="en-AU"/>
        </w:rPr>
        <w:t>number</w:t>
      </w:r>
      <w:r w:rsidR="00BF19EC">
        <w:rPr>
          <w:lang w:eastAsia="en-AU"/>
        </w:rPr>
        <w:t xml:space="preserve"> </w:t>
      </w:r>
      <w:r w:rsidRPr="00686932">
        <w:rPr>
          <w:lang w:eastAsia="en-AU"/>
        </w:rPr>
        <w:t>of</w:t>
      </w:r>
      <w:r w:rsidR="00BF19EC">
        <w:rPr>
          <w:lang w:eastAsia="en-AU"/>
        </w:rPr>
        <w:t xml:space="preserve"> </w:t>
      </w:r>
      <w:r w:rsidRPr="00686932">
        <w:rPr>
          <w:lang w:eastAsia="en-AU"/>
        </w:rPr>
        <w:t>marks</w:t>
      </w:r>
      <w:r w:rsidR="00BF19EC">
        <w:rPr>
          <w:lang w:eastAsia="en-AU"/>
        </w:rPr>
        <w:t xml:space="preserve"> </w:t>
      </w:r>
      <w:r w:rsidRPr="00686932">
        <w:rPr>
          <w:lang w:eastAsia="en-AU"/>
        </w:rPr>
        <w:t>allocated</w:t>
      </w:r>
      <w:r w:rsidR="00BF19EC">
        <w:rPr>
          <w:lang w:eastAsia="en-AU"/>
        </w:rPr>
        <w:t xml:space="preserve"> </w:t>
      </w:r>
      <w:r w:rsidRPr="00686932">
        <w:rPr>
          <w:lang w:eastAsia="en-AU"/>
        </w:rPr>
        <w:t>to</w:t>
      </w:r>
      <w:r w:rsidR="00BF19EC">
        <w:rPr>
          <w:lang w:eastAsia="en-AU"/>
        </w:rPr>
        <w:t xml:space="preserve"> </w:t>
      </w:r>
      <w:r w:rsidRPr="00686932">
        <w:rPr>
          <w:lang w:eastAsia="en-AU"/>
        </w:rPr>
        <w:t>each</w:t>
      </w:r>
      <w:r w:rsidR="00BF19EC">
        <w:rPr>
          <w:lang w:eastAsia="en-AU"/>
        </w:rPr>
        <w:t xml:space="preserve"> </w:t>
      </w:r>
      <w:r w:rsidRPr="00686932">
        <w:rPr>
          <w:lang w:eastAsia="en-AU"/>
        </w:rPr>
        <w:t>question</w:t>
      </w:r>
      <w:r w:rsidR="00BF19EC">
        <w:rPr>
          <w:lang w:eastAsia="en-AU"/>
        </w:rPr>
        <w:t xml:space="preserve"> </w:t>
      </w:r>
      <w:r w:rsidRPr="00686932">
        <w:rPr>
          <w:lang w:eastAsia="en-AU"/>
        </w:rPr>
        <w:t>is</w:t>
      </w:r>
      <w:r w:rsidR="00BF19EC">
        <w:rPr>
          <w:lang w:eastAsia="en-AU"/>
        </w:rPr>
        <w:t xml:space="preserve"> </w:t>
      </w:r>
      <w:r w:rsidRPr="00686932">
        <w:rPr>
          <w:lang w:eastAsia="en-AU"/>
        </w:rPr>
        <w:t>a</w:t>
      </w:r>
      <w:r w:rsidR="00BF19EC">
        <w:rPr>
          <w:lang w:eastAsia="en-AU"/>
        </w:rPr>
        <w:t xml:space="preserve"> </w:t>
      </w:r>
      <w:r w:rsidRPr="00686932">
        <w:rPr>
          <w:lang w:eastAsia="en-AU"/>
        </w:rPr>
        <w:t>guide</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depth</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answer</w:t>
      </w:r>
      <w:r w:rsidR="00BF19EC">
        <w:rPr>
          <w:lang w:eastAsia="en-AU"/>
        </w:rPr>
        <w:t xml:space="preserve"> </w:t>
      </w:r>
      <w:r w:rsidRPr="00686932">
        <w:rPr>
          <w:lang w:eastAsia="en-AU"/>
        </w:rPr>
        <w:t>required.</w:t>
      </w:r>
      <w:r w:rsidR="00BF19EC">
        <w:rPr>
          <w:lang w:eastAsia="en-AU"/>
        </w:rPr>
        <w:t xml:space="preserve"> </w:t>
      </w:r>
      <w:r w:rsidRPr="00686932">
        <w:rPr>
          <w:lang w:eastAsia="en-AU"/>
        </w:rPr>
        <w:t>The</w:t>
      </w:r>
      <w:r w:rsidR="00BF19EC">
        <w:rPr>
          <w:lang w:eastAsia="en-AU"/>
        </w:rPr>
        <w:t xml:space="preserve"> </w:t>
      </w:r>
      <w:r w:rsidRPr="00686932">
        <w:rPr>
          <w:lang w:eastAsia="en-AU"/>
        </w:rPr>
        <w:t>number</w:t>
      </w:r>
      <w:r w:rsidR="00BF19EC">
        <w:rPr>
          <w:lang w:eastAsia="en-AU"/>
        </w:rPr>
        <w:t xml:space="preserve"> </w:t>
      </w:r>
      <w:r w:rsidRPr="00686932">
        <w:rPr>
          <w:lang w:eastAsia="en-AU"/>
        </w:rPr>
        <w:t>of</w:t>
      </w:r>
      <w:r w:rsidR="00BF19EC">
        <w:rPr>
          <w:lang w:eastAsia="en-AU"/>
        </w:rPr>
        <w:t xml:space="preserve"> </w:t>
      </w:r>
      <w:r w:rsidRPr="00686932">
        <w:rPr>
          <w:lang w:eastAsia="en-AU"/>
        </w:rPr>
        <w:t>lines</w:t>
      </w:r>
      <w:r w:rsidR="00BF19EC">
        <w:rPr>
          <w:lang w:eastAsia="en-AU"/>
        </w:rPr>
        <w:t xml:space="preserve"> </w:t>
      </w:r>
      <w:r w:rsidRPr="00686932">
        <w:rPr>
          <w:lang w:eastAsia="en-AU"/>
        </w:rPr>
        <w:t>printed</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paper</w:t>
      </w:r>
      <w:r w:rsidR="00BF19EC">
        <w:rPr>
          <w:lang w:eastAsia="en-AU"/>
        </w:rPr>
        <w:t xml:space="preserve"> </w:t>
      </w:r>
      <w:r w:rsidRPr="00686932">
        <w:rPr>
          <w:lang w:eastAsia="en-AU"/>
        </w:rPr>
        <w:t>and</w:t>
      </w:r>
      <w:r w:rsidR="00BF19EC">
        <w:rPr>
          <w:lang w:eastAsia="en-AU"/>
        </w:rPr>
        <w:t xml:space="preserve"> </w:t>
      </w:r>
      <w:r w:rsidRPr="00686932">
        <w:rPr>
          <w:lang w:eastAsia="en-AU"/>
        </w:rPr>
        <w:t>the</w:t>
      </w:r>
      <w:r w:rsidR="00BF19EC">
        <w:rPr>
          <w:lang w:eastAsia="en-AU"/>
        </w:rPr>
        <w:t xml:space="preserve"> </w:t>
      </w:r>
      <w:r w:rsidRPr="00686932">
        <w:rPr>
          <w:lang w:eastAsia="en-AU"/>
        </w:rPr>
        <w:t>number</w:t>
      </w:r>
      <w:r w:rsidR="00BF19EC">
        <w:rPr>
          <w:lang w:eastAsia="en-AU"/>
        </w:rPr>
        <w:t xml:space="preserve"> </w:t>
      </w:r>
      <w:r w:rsidRPr="00686932">
        <w:rPr>
          <w:lang w:eastAsia="en-AU"/>
        </w:rPr>
        <w:t>of</w:t>
      </w:r>
      <w:r w:rsidR="00BF19EC">
        <w:rPr>
          <w:lang w:eastAsia="en-AU"/>
        </w:rPr>
        <w:t xml:space="preserve"> </w:t>
      </w:r>
      <w:r w:rsidRPr="00686932">
        <w:rPr>
          <w:lang w:eastAsia="en-AU"/>
        </w:rPr>
        <w:t>marks</w:t>
      </w:r>
      <w:r w:rsidR="00BF19EC">
        <w:rPr>
          <w:lang w:eastAsia="en-AU"/>
        </w:rPr>
        <w:t xml:space="preserve"> </w:t>
      </w:r>
      <w:r w:rsidRPr="00686932">
        <w:rPr>
          <w:lang w:eastAsia="en-AU"/>
        </w:rPr>
        <w:t>allocated</w:t>
      </w:r>
      <w:r w:rsidR="00BF19EC">
        <w:rPr>
          <w:lang w:eastAsia="en-AU"/>
        </w:rPr>
        <w:t xml:space="preserve"> </w:t>
      </w:r>
      <w:r w:rsidRPr="00686932">
        <w:rPr>
          <w:lang w:eastAsia="en-AU"/>
        </w:rPr>
        <w:t>are</w:t>
      </w:r>
      <w:r w:rsidR="00BF19EC">
        <w:rPr>
          <w:lang w:eastAsia="en-AU"/>
        </w:rPr>
        <w:t xml:space="preserve"> </w:t>
      </w:r>
      <w:r w:rsidRPr="00686932">
        <w:rPr>
          <w:lang w:eastAsia="en-AU"/>
        </w:rPr>
        <w:t>often</w:t>
      </w:r>
      <w:r w:rsidR="00BF19EC">
        <w:rPr>
          <w:lang w:eastAsia="en-AU"/>
        </w:rPr>
        <w:t xml:space="preserve"> </w:t>
      </w:r>
      <w:r w:rsidRPr="00686932">
        <w:rPr>
          <w:lang w:eastAsia="en-AU"/>
        </w:rPr>
        <w:t>a</w:t>
      </w:r>
      <w:r w:rsidR="00BF19EC">
        <w:rPr>
          <w:lang w:eastAsia="en-AU"/>
        </w:rPr>
        <w:t xml:space="preserve"> </w:t>
      </w:r>
      <w:r w:rsidRPr="00686932">
        <w:rPr>
          <w:lang w:eastAsia="en-AU"/>
        </w:rPr>
        <w:t>guide</w:t>
      </w:r>
      <w:r w:rsidR="00BF19EC">
        <w:rPr>
          <w:lang w:eastAsia="en-AU"/>
        </w:rPr>
        <w:t xml:space="preserve"> </w:t>
      </w:r>
      <w:r w:rsidRPr="00686932">
        <w:rPr>
          <w:lang w:eastAsia="en-AU"/>
        </w:rPr>
        <w:t>to</w:t>
      </w:r>
      <w:r w:rsidR="00BF19EC">
        <w:rPr>
          <w:lang w:eastAsia="en-AU"/>
        </w:rPr>
        <w:t xml:space="preserve"> </w:t>
      </w:r>
      <w:r w:rsidRPr="00686932">
        <w:rPr>
          <w:lang w:eastAsia="en-AU"/>
        </w:rPr>
        <w:t>indicate</w:t>
      </w:r>
      <w:r w:rsidR="00BF19EC">
        <w:rPr>
          <w:lang w:eastAsia="en-AU"/>
        </w:rPr>
        <w:t xml:space="preserve"> </w:t>
      </w:r>
      <w:r w:rsidRPr="00686932">
        <w:rPr>
          <w:lang w:eastAsia="en-AU"/>
        </w:rPr>
        <w:t>the</w:t>
      </w:r>
      <w:r w:rsidR="00BF19EC">
        <w:rPr>
          <w:lang w:eastAsia="en-AU"/>
        </w:rPr>
        <w:t xml:space="preserve"> </w:t>
      </w:r>
      <w:r w:rsidRPr="00686932">
        <w:rPr>
          <w:lang w:eastAsia="en-AU"/>
        </w:rPr>
        <w:t>length</w:t>
      </w:r>
      <w:r w:rsidR="00BF19EC">
        <w:rPr>
          <w:lang w:eastAsia="en-AU"/>
        </w:rPr>
        <w:t xml:space="preserve"> </w:t>
      </w:r>
      <w:r w:rsidRPr="00686932">
        <w:rPr>
          <w:lang w:eastAsia="en-AU"/>
        </w:rPr>
        <w:t>and</w:t>
      </w:r>
      <w:r w:rsidR="00BF19EC">
        <w:rPr>
          <w:lang w:eastAsia="en-AU"/>
        </w:rPr>
        <w:t xml:space="preserve"> </w:t>
      </w:r>
      <w:r w:rsidRPr="00686932">
        <w:rPr>
          <w:lang w:eastAsia="en-AU"/>
        </w:rPr>
        <w:t>depth</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response</w:t>
      </w:r>
      <w:r w:rsidR="00BF19EC">
        <w:rPr>
          <w:lang w:eastAsia="en-AU"/>
        </w:rPr>
        <w:t xml:space="preserve"> </w:t>
      </w:r>
      <w:r w:rsidRPr="00686932">
        <w:rPr>
          <w:lang w:eastAsia="en-AU"/>
        </w:rPr>
        <w:t>required.</w:t>
      </w:r>
      <w:r w:rsidR="00BF19EC">
        <w:rPr>
          <w:lang w:eastAsia="en-AU"/>
        </w:rPr>
        <w:t xml:space="preserve"> </w:t>
      </w:r>
      <w:r w:rsidRPr="00686932">
        <w:rPr>
          <w:lang w:eastAsia="en-AU"/>
        </w:rPr>
        <w:t>It</w:t>
      </w:r>
      <w:r w:rsidR="00BF19EC">
        <w:rPr>
          <w:lang w:eastAsia="en-AU"/>
        </w:rPr>
        <w:t xml:space="preserve"> </w:t>
      </w:r>
      <w:r w:rsidRPr="00686932">
        <w:rPr>
          <w:lang w:eastAsia="en-AU"/>
        </w:rPr>
        <w:t>should</w:t>
      </w:r>
      <w:r w:rsidR="00BF19EC">
        <w:rPr>
          <w:lang w:eastAsia="en-AU"/>
        </w:rPr>
        <w:t xml:space="preserve"> </w:t>
      </w:r>
      <w:r w:rsidRPr="00686932">
        <w:rPr>
          <w:lang w:eastAsia="en-AU"/>
        </w:rPr>
        <w:t>be</w:t>
      </w:r>
      <w:r w:rsidR="00BF19EC">
        <w:rPr>
          <w:lang w:eastAsia="en-AU"/>
        </w:rPr>
        <w:t xml:space="preserve"> </w:t>
      </w:r>
      <w:r w:rsidRPr="00686932">
        <w:rPr>
          <w:lang w:eastAsia="en-AU"/>
        </w:rPr>
        <w:t>noted,</w:t>
      </w:r>
      <w:r w:rsidR="00BF19EC">
        <w:rPr>
          <w:lang w:eastAsia="en-AU"/>
        </w:rPr>
        <w:t xml:space="preserve"> </w:t>
      </w:r>
      <w:r w:rsidRPr="00686932">
        <w:rPr>
          <w:lang w:eastAsia="en-AU"/>
        </w:rPr>
        <w:t>however,</w:t>
      </w:r>
      <w:r w:rsidR="00BF19EC">
        <w:rPr>
          <w:lang w:eastAsia="en-AU"/>
        </w:rPr>
        <w:t xml:space="preserve"> </w:t>
      </w:r>
      <w:r w:rsidRPr="00686932">
        <w:rPr>
          <w:lang w:eastAsia="en-AU"/>
        </w:rPr>
        <w:t>that</w:t>
      </w:r>
      <w:r w:rsidR="00BF19EC">
        <w:rPr>
          <w:lang w:eastAsia="en-AU"/>
        </w:rPr>
        <w:t xml:space="preserve"> </w:t>
      </w:r>
      <w:r w:rsidRPr="00686932">
        <w:rPr>
          <w:lang w:eastAsia="en-AU"/>
        </w:rPr>
        <w:t>these</w:t>
      </w:r>
      <w:r w:rsidR="00BF19EC">
        <w:rPr>
          <w:lang w:eastAsia="en-AU"/>
        </w:rPr>
        <w:t xml:space="preserve"> </w:t>
      </w:r>
      <w:r w:rsidRPr="00686932">
        <w:rPr>
          <w:lang w:eastAsia="en-AU"/>
        </w:rPr>
        <w:t>lines</w:t>
      </w:r>
      <w:r w:rsidR="00BF19EC">
        <w:rPr>
          <w:lang w:eastAsia="en-AU"/>
        </w:rPr>
        <w:t xml:space="preserve"> </w:t>
      </w:r>
      <w:r w:rsidRPr="00686932">
        <w:rPr>
          <w:lang w:eastAsia="en-AU"/>
        </w:rPr>
        <w:t>are</w:t>
      </w:r>
      <w:r w:rsidR="00BF19EC">
        <w:rPr>
          <w:lang w:eastAsia="en-AU"/>
        </w:rPr>
        <w:t xml:space="preserve"> </w:t>
      </w:r>
      <w:r w:rsidRPr="00686932">
        <w:rPr>
          <w:lang w:eastAsia="en-AU"/>
        </w:rPr>
        <w:t>a</w:t>
      </w:r>
      <w:r w:rsidR="00BF19EC">
        <w:rPr>
          <w:lang w:eastAsia="en-AU"/>
        </w:rPr>
        <w:t xml:space="preserve"> </w:t>
      </w:r>
      <w:r w:rsidRPr="00686932">
        <w:rPr>
          <w:lang w:eastAsia="en-AU"/>
        </w:rPr>
        <w:t>guide</w:t>
      </w:r>
      <w:r w:rsidR="00BF19EC">
        <w:rPr>
          <w:lang w:eastAsia="en-AU"/>
        </w:rPr>
        <w:t xml:space="preserve"> </w:t>
      </w:r>
      <w:r w:rsidRPr="00686932">
        <w:rPr>
          <w:lang w:eastAsia="en-AU"/>
        </w:rPr>
        <w:t>only.</w:t>
      </w:r>
    </w:p>
    <w:p w14:paraId="7F2A7BCD" w14:textId="35A57F9B" w:rsidR="00A97949" w:rsidRPr="00686932" w:rsidRDefault="00A97949" w:rsidP="00E329A9">
      <w:pPr>
        <w:rPr>
          <w:lang w:eastAsia="en-AU"/>
        </w:rPr>
      </w:pP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advised</w:t>
      </w:r>
      <w:r w:rsidR="00BF19EC">
        <w:rPr>
          <w:lang w:eastAsia="en-AU"/>
        </w:rPr>
        <w:t xml:space="preserve"> </w:t>
      </w:r>
      <w:r w:rsidRPr="00686932">
        <w:rPr>
          <w:lang w:eastAsia="en-AU"/>
        </w:rPr>
        <w:t>to</w:t>
      </w:r>
      <w:r w:rsidR="00BF19EC">
        <w:rPr>
          <w:lang w:eastAsia="en-AU"/>
        </w:rPr>
        <w:t xml:space="preserve"> </w:t>
      </w:r>
      <w:r w:rsidRPr="00686932">
        <w:rPr>
          <w:lang w:eastAsia="en-AU"/>
        </w:rPr>
        <w:t>use</w:t>
      </w:r>
      <w:r w:rsidR="00BF19EC">
        <w:rPr>
          <w:lang w:eastAsia="en-AU"/>
        </w:rPr>
        <w:t xml:space="preserve"> </w:t>
      </w:r>
      <w:r w:rsidRPr="00686932">
        <w:rPr>
          <w:lang w:eastAsia="en-AU"/>
        </w:rPr>
        <w:t>your</w:t>
      </w:r>
      <w:r w:rsidR="00BF19EC">
        <w:rPr>
          <w:lang w:eastAsia="en-AU"/>
        </w:rPr>
        <w:t xml:space="preserve"> </w:t>
      </w:r>
      <w:r w:rsidRPr="00686932">
        <w:rPr>
          <w:lang w:eastAsia="en-AU"/>
        </w:rPr>
        <w:t>time</w:t>
      </w:r>
      <w:r w:rsidR="00BF19EC">
        <w:rPr>
          <w:lang w:eastAsia="en-AU"/>
        </w:rPr>
        <w:t xml:space="preserve"> </w:t>
      </w:r>
      <w:r w:rsidRPr="00686932">
        <w:rPr>
          <w:lang w:eastAsia="en-AU"/>
        </w:rPr>
        <w:t>wisely.</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time</w:t>
      </w:r>
      <w:r w:rsidR="00BF19EC">
        <w:rPr>
          <w:lang w:eastAsia="en-AU"/>
        </w:rPr>
        <w:t xml:space="preserve"> </w:t>
      </w:r>
      <w:r w:rsidRPr="00686932">
        <w:rPr>
          <w:lang w:eastAsia="en-AU"/>
        </w:rPr>
        <w:t>between</w:t>
      </w:r>
      <w:r w:rsidR="00BF19EC">
        <w:rPr>
          <w:lang w:eastAsia="en-AU"/>
        </w:rPr>
        <w:t xml:space="preserve"> </w:t>
      </w:r>
      <w:r w:rsidRPr="00686932">
        <w:rPr>
          <w:lang w:eastAsia="en-AU"/>
        </w:rPr>
        <w:t>questions,</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quickly</w:t>
      </w:r>
      <w:r w:rsidR="00BF19EC">
        <w:rPr>
          <w:lang w:eastAsia="en-AU"/>
        </w:rPr>
        <w:t xml:space="preserve"> </w:t>
      </w:r>
      <w:r w:rsidRPr="00686932">
        <w:rPr>
          <w:lang w:eastAsia="en-AU"/>
        </w:rPr>
        <w:t>review</w:t>
      </w:r>
      <w:r w:rsidR="00BF19EC">
        <w:rPr>
          <w:lang w:eastAsia="en-AU"/>
        </w:rPr>
        <w:t xml:space="preserve"> </w:t>
      </w:r>
      <w:r w:rsidRPr="00686932">
        <w:rPr>
          <w:lang w:eastAsia="en-AU"/>
        </w:rPr>
        <w:t>a</w:t>
      </w:r>
      <w:r w:rsidR="00BF19EC">
        <w:rPr>
          <w:lang w:eastAsia="en-AU"/>
        </w:rPr>
        <w:t xml:space="preserve"> </w:t>
      </w:r>
      <w:r w:rsidRPr="00686932">
        <w:rPr>
          <w:lang w:eastAsia="en-AU"/>
        </w:rPr>
        <w:t>previous</w:t>
      </w:r>
      <w:r w:rsidR="00BF19EC">
        <w:rPr>
          <w:lang w:eastAsia="en-AU"/>
        </w:rPr>
        <w:t xml:space="preserve"> </w:t>
      </w:r>
      <w:r w:rsidRPr="00686932">
        <w:rPr>
          <w:lang w:eastAsia="en-AU"/>
        </w:rPr>
        <w:t>answer,</w:t>
      </w:r>
      <w:r w:rsidR="00BF19EC">
        <w:rPr>
          <w:lang w:eastAsia="en-AU"/>
        </w:rPr>
        <w:t xml:space="preserve"> </w:t>
      </w:r>
      <w:r w:rsidRPr="00686932">
        <w:rPr>
          <w:lang w:eastAsia="en-AU"/>
        </w:rPr>
        <w:t>or</w:t>
      </w:r>
      <w:r w:rsidR="00BF19EC">
        <w:rPr>
          <w:lang w:eastAsia="en-AU"/>
        </w:rPr>
        <w:t xml:space="preserve"> </w:t>
      </w:r>
      <w:r w:rsidRPr="00686932">
        <w:rPr>
          <w:lang w:eastAsia="en-AU"/>
        </w:rPr>
        <w:t>answers.</w:t>
      </w:r>
      <w:r w:rsidR="00BF19EC">
        <w:rPr>
          <w:lang w:eastAsia="en-AU"/>
        </w:rPr>
        <w:t xml:space="preserve"> </w:t>
      </w:r>
      <w:r w:rsidRPr="00686932">
        <w:rPr>
          <w:lang w:eastAsia="en-AU"/>
        </w:rPr>
        <w:t>Check</w:t>
      </w:r>
      <w:r w:rsidR="00BF19EC">
        <w:rPr>
          <w:lang w:eastAsia="en-AU"/>
        </w:rPr>
        <w:t xml:space="preserve"> </w:t>
      </w:r>
      <w:r w:rsidRPr="00686932">
        <w:rPr>
          <w:lang w:eastAsia="en-AU"/>
        </w:rPr>
        <w:t>to</w:t>
      </w:r>
      <w:r w:rsidR="00BF19EC">
        <w:rPr>
          <w:lang w:eastAsia="en-AU"/>
        </w:rPr>
        <w:t xml:space="preserve"> </w:t>
      </w:r>
      <w:r w:rsidRPr="00686932">
        <w:rPr>
          <w:lang w:eastAsia="en-AU"/>
        </w:rPr>
        <w:t>see</w:t>
      </w:r>
      <w:r w:rsidR="00BF19EC">
        <w:rPr>
          <w:lang w:eastAsia="en-AU"/>
        </w:rPr>
        <w:t xml:space="preserve"> </w:t>
      </w:r>
      <w:r w:rsidRPr="00686932">
        <w:rPr>
          <w:lang w:eastAsia="en-AU"/>
        </w:rPr>
        <w:t>if</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has</w:t>
      </w:r>
      <w:r w:rsidR="00BF19EC">
        <w:rPr>
          <w:lang w:eastAsia="en-AU"/>
        </w:rPr>
        <w:t xml:space="preserve"> </w:t>
      </w:r>
      <w:r w:rsidRPr="00686932">
        <w:rPr>
          <w:lang w:eastAsia="en-AU"/>
        </w:rPr>
        <w:t>been</w:t>
      </w:r>
      <w:r w:rsidR="00BF19EC">
        <w:rPr>
          <w:lang w:eastAsia="en-AU"/>
        </w:rPr>
        <w:t xml:space="preserve"> </w:t>
      </w:r>
      <w:r w:rsidRPr="00686932">
        <w:rPr>
          <w:lang w:eastAsia="en-AU"/>
        </w:rPr>
        <w:t>clearly</w:t>
      </w:r>
      <w:r w:rsidR="00BF19EC">
        <w:rPr>
          <w:lang w:eastAsia="en-AU"/>
        </w:rPr>
        <w:t xml:space="preserve"> </w:t>
      </w:r>
      <w:r w:rsidRPr="00686932">
        <w:rPr>
          <w:lang w:eastAsia="en-AU"/>
        </w:rPr>
        <w:t>expressed,</w:t>
      </w:r>
      <w:r w:rsidR="00BF19EC">
        <w:rPr>
          <w:lang w:eastAsia="en-AU"/>
        </w:rPr>
        <w:t xml:space="preserve"> </w:t>
      </w:r>
      <w:r w:rsidRPr="00686932">
        <w:rPr>
          <w:lang w:eastAsia="en-AU"/>
        </w:rPr>
        <w:t>or</w:t>
      </w:r>
      <w:r w:rsidR="00BF19EC">
        <w:rPr>
          <w:lang w:eastAsia="en-AU"/>
        </w:rPr>
        <w:t xml:space="preserve"> </w:t>
      </w:r>
      <w:r w:rsidRPr="00686932">
        <w:rPr>
          <w:lang w:eastAsia="en-AU"/>
        </w:rPr>
        <w:t>if</w:t>
      </w:r>
      <w:r w:rsidR="00BF19EC">
        <w:rPr>
          <w:lang w:eastAsia="en-AU"/>
        </w:rPr>
        <w:t xml:space="preserve"> </w:t>
      </w:r>
      <w:r w:rsidRPr="00686932">
        <w:rPr>
          <w:lang w:eastAsia="en-AU"/>
        </w:rPr>
        <w:t>your</w:t>
      </w:r>
      <w:r w:rsidR="00BF19EC">
        <w:rPr>
          <w:lang w:eastAsia="en-AU"/>
        </w:rPr>
        <w:t xml:space="preserve"> </w:t>
      </w:r>
      <w:r w:rsidRPr="00686932">
        <w:rPr>
          <w:lang w:eastAsia="en-AU"/>
        </w:rPr>
        <w:t>expression</w:t>
      </w:r>
      <w:r w:rsidR="00BF19EC">
        <w:rPr>
          <w:lang w:eastAsia="en-AU"/>
        </w:rPr>
        <w:t xml:space="preserve"> </w:t>
      </w:r>
      <w:r w:rsidRPr="00686932">
        <w:rPr>
          <w:lang w:eastAsia="en-AU"/>
        </w:rPr>
        <w:t>is</w:t>
      </w:r>
      <w:r w:rsidR="00BF19EC">
        <w:rPr>
          <w:lang w:eastAsia="en-AU"/>
        </w:rPr>
        <w:t xml:space="preserve"> </w:t>
      </w:r>
      <w:r w:rsidRPr="00686932">
        <w:rPr>
          <w:lang w:eastAsia="en-AU"/>
        </w:rPr>
        <w:t>ambiguous.</w:t>
      </w:r>
      <w:r w:rsidR="00BF19EC">
        <w:rPr>
          <w:lang w:eastAsia="en-AU"/>
        </w:rPr>
        <w:t xml:space="preserve"> </w:t>
      </w:r>
      <w:r w:rsidRPr="00686932">
        <w:rPr>
          <w:lang w:eastAsia="en-AU"/>
        </w:rPr>
        <w:t>Remember</w:t>
      </w:r>
      <w:r w:rsidR="00BF19EC">
        <w:rPr>
          <w:lang w:eastAsia="en-AU"/>
        </w:rPr>
        <w:t xml:space="preserve"> </w:t>
      </w:r>
      <w:r w:rsidRPr="00686932">
        <w:rPr>
          <w:lang w:eastAsia="en-AU"/>
        </w:rPr>
        <w:t>the</w:t>
      </w:r>
      <w:r w:rsidR="00BF19EC">
        <w:rPr>
          <w:lang w:eastAsia="en-AU"/>
        </w:rPr>
        <w:t xml:space="preserve"> </w:t>
      </w:r>
      <w:r w:rsidRPr="00686932">
        <w:rPr>
          <w:lang w:eastAsia="en-AU"/>
        </w:rPr>
        <w:t>only</w:t>
      </w:r>
      <w:r w:rsidR="00BF19EC">
        <w:rPr>
          <w:lang w:eastAsia="en-AU"/>
        </w:rPr>
        <w:t xml:space="preserve"> </w:t>
      </w:r>
      <w:r w:rsidRPr="00686932">
        <w:rPr>
          <w:lang w:eastAsia="en-AU"/>
        </w:rPr>
        <w:t>way</w:t>
      </w:r>
      <w:r w:rsidR="00BF19EC">
        <w:rPr>
          <w:lang w:eastAsia="en-AU"/>
        </w:rPr>
        <w:t xml:space="preserve"> </w:t>
      </w:r>
      <w:r w:rsidRPr="00686932">
        <w:rPr>
          <w:lang w:eastAsia="en-AU"/>
        </w:rPr>
        <w:t>you</w:t>
      </w:r>
      <w:r w:rsidR="00BF19EC">
        <w:rPr>
          <w:lang w:eastAsia="en-AU"/>
        </w:rPr>
        <w:t xml:space="preserve"> </w:t>
      </w:r>
      <w:r w:rsidRPr="00686932">
        <w:rPr>
          <w:lang w:eastAsia="en-AU"/>
        </w:rPr>
        <w:t>can</w:t>
      </w:r>
      <w:r w:rsidR="00BF19EC">
        <w:rPr>
          <w:lang w:eastAsia="en-AU"/>
        </w:rPr>
        <w:t xml:space="preserve"> </w:t>
      </w:r>
      <w:r w:rsidRPr="00686932">
        <w:rPr>
          <w:lang w:eastAsia="en-AU"/>
        </w:rPr>
        <w:t>be</w:t>
      </w:r>
      <w:r w:rsidR="00BF19EC">
        <w:rPr>
          <w:lang w:eastAsia="en-AU"/>
        </w:rPr>
        <w:t xml:space="preserve"> </w:t>
      </w:r>
      <w:r w:rsidRPr="00686932">
        <w:rPr>
          <w:lang w:eastAsia="en-AU"/>
        </w:rPr>
        <w:t>assessed</w:t>
      </w:r>
      <w:r w:rsidR="00BF19EC">
        <w:rPr>
          <w:lang w:eastAsia="en-AU"/>
        </w:rPr>
        <w:t xml:space="preserve"> </w:t>
      </w:r>
      <w:r w:rsidRPr="00686932">
        <w:rPr>
          <w:lang w:eastAsia="en-AU"/>
        </w:rPr>
        <w:t>is</w:t>
      </w:r>
      <w:r w:rsidR="00BF19EC">
        <w:rPr>
          <w:lang w:eastAsia="en-AU"/>
        </w:rPr>
        <w:t xml:space="preserve"> </w:t>
      </w:r>
      <w:r w:rsidRPr="00686932">
        <w:rPr>
          <w:lang w:eastAsia="en-AU"/>
        </w:rPr>
        <w:t>by</w:t>
      </w:r>
      <w:r w:rsidR="00BF19EC">
        <w:rPr>
          <w:lang w:eastAsia="en-AU"/>
        </w:rPr>
        <w:t xml:space="preserve"> </w:t>
      </w:r>
      <w:r w:rsidRPr="00686932">
        <w:rPr>
          <w:lang w:eastAsia="en-AU"/>
        </w:rPr>
        <w:t>the</w:t>
      </w:r>
      <w:r w:rsidR="00BF19EC">
        <w:rPr>
          <w:lang w:eastAsia="en-AU"/>
        </w:rPr>
        <w:t xml:space="preserve"> </w:t>
      </w:r>
      <w:r w:rsidRPr="00686932">
        <w:rPr>
          <w:lang w:eastAsia="en-AU"/>
        </w:rPr>
        <w:t>answer</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written.</w:t>
      </w:r>
    </w:p>
    <w:p w14:paraId="1BDC62CF" w14:textId="5760C694" w:rsidR="00A97949" w:rsidRPr="00686932" w:rsidRDefault="00A97949" w:rsidP="00E329A9">
      <w:pPr>
        <w:rPr>
          <w:lang w:eastAsia="en-AU"/>
        </w:rPr>
      </w:pPr>
      <w:r w:rsidRPr="00686932">
        <w:rPr>
          <w:lang w:eastAsia="en-AU"/>
        </w:rPr>
        <w:t>Ensure</w:t>
      </w:r>
      <w:r w:rsidR="00BF19EC">
        <w:rPr>
          <w:lang w:eastAsia="en-AU"/>
        </w:rPr>
        <w:t xml:space="preserve"> </w:t>
      </w:r>
      <w:r w:rsidRPr="00686932">
        <w:rPr>
          <w:lang w:eastAsia="en-AU"/>
        </w:rPr>
        <w:t>that</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transferred</w:t>
      </w:r>
      <w:r w:rsidR="00BF19EC">
        <w:rPr>
          <w:lang w:eastAsia="en-AU"/>
        </w:rPr>
        <w:t xml:space="preserve"> </w:t>
      </w:r>
      <w:r w:rsidRPr="00686932">
        <w:rPr>
          <w:lang w:eastAsia="en-AU"/>
        </w:rPr>
        <w:t>all</w:t>
      </w:r>
      <w:r w:rsidR="00BF19EC">
        <w:rPr>
          <w:lang w:eastAsia="en-AU"/>
        </w:rPr>
        <w:t xml:space="preserve"> </w:t>
      </w:r>
      <w:r w:rsidRPr="00686932">
        <w:rPr>
          <w:lang w:eastAsia="en-AU"/>
        </w:rPr>
        <w:t>relevant</w:t>
      </w:r>
      <w:r w:rsidR="00BF19EC">
        <w:rPr>
          <w:lang w:eastAsia="en-AU"/>
        </w:rPr>
        <w:t xml:space="preserve"> </w:t>
      </w:r>
      <w:r w:rsidRPr="00686932">
        <w:rPr>
          <w:lang w:eastAsia="en-AU"/>
        </w:rPr>
        <w:t>information</w:t>
      </w:r>
      <w:r w:rsidR="00BF19EC">
        <w:rPr>
          <w:lang w:eastAsia="en-AU"/>
        </w:rPr>
        <w:t xml:space="preserve"> </w:t>
      </w:r>
      <w:r w:rsidRPr="00686932">
        <w:rPr>
          <w:lang w:eastAsia="en-AU"/>
        </w:rPr>
        <w:t>written</w:t>
      </w:r>
      <w:r w:rsidR="00BF19EC">
        <w:rPr>
          <w:lang w:eastAsia="en-AU"/>
        </w:rPr>
        <w:t xml:space="preserve"> </w:t>
      </w:r>
      <w:r w:rsidRPr="00686932">
        <w:rPr>
          <w:lang w:eastAsia="en-AU"/>
        </w:rPr>
        <w:t>down</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b/>
          <w:lang w:eastAsia="en-AU"/>
        </w:rPr>
        <w:t xml:space="preserve"> </w:t>
      </w:r>
      <w:r w:rsidRPr="009865C8">
        <w:rPr>
          <w:lang w:eastAsia="en-AU"/>
        </w:rPr>
        <w:t>candidate’s</w:t>
      </w:r>
      <w:r w:rsidR="00BF19EC" w:rsidRPr="009865C8">
        <w:rPr>
          <w:lang w:eastAsia="en-AU"/>
        </w:rPr>
        <w:t xml:space="preserve"> </w:t>
      </w:r>
      <w:r w:rsidRPr="009865C8">
        <w:rPr>
          <w:lang w:eastAsia="en-AU"/>
        </w:rPr>
        <w:t>notes</w:t>
      </w:r>
      <w:r w:rsidR="00BF19EC">
        <w:rPr>
          <w:lang w:eastAsia="en-AU"/>
        </w:rPr>
        <w:t xml:space="preserve"> </w:t>
      </w:r>
      <w:r>
        <w:rPr>
          <w:lang w:eastAsia="en-AU"/>
        </w:rPr>
        <w:t>section</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answer</w:t>
      </w:r>
      <w:r w:rsidR="00BF19EC">
        <w:rPr>
          <w:lang w:eastAsia="en-AU"/>
        </w:rPr>
        <w:t xml:space="preserve"> </w:t>
      </w:r>
      <w:r w:rsidRPr="00686932">
        <w:rPr>
          <w:lang w:eastAsia="en-AU"/>
        </w:rPr>
        <w:t>space</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printed</w:t>
      </w:r>
      <w:r w:rsidR="00BF19EC">
        <w:rPr>
          <w:lang w:eastAsia="en-AU"/>
        </w:rPr>
        <w:t xml:space="preserve"> </w:t>
      </w:r>
      <w:r w:rsidRPr="00686932">
        <w:rPr>
          <w:lang w:eastAsia="en-AU"/>
        </w:rPr>
        <w:t>lines.</w:t>
      </w:r>
      <w:r w:rsidR="00BF19EC">
        <w:rPr>
          <w:lang w:eastAsia="en-AU"/>
        </w:rPr>
        <w:t xml:space="preserve"> </w:t>
      </w:r>
    </w:p>
    <w:p w14:paraId="70C75213" w14:textId="5BEF04A7" w:rsidR="00A97949" w:rsidRPr="00686932" w:rsidRDefault="00A97949" w:rsidP="00E329A9">
      <w:pPr>
        <w:rPr>
          <w:lang w:eastAsia="en-AU"/>
        </w:rPr>
      </w:pP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decide</w:t>
      </w:r>
      <w:r w:rsidR="00BF19EC">
        <w:rPr>
          <w:lang w:eastAsia="en-AU"/>
        </w:rPr>
        <w:t xml:space="preserve"> </w:t>
      </w:r>
      <w:r w:rsidRPr="00686932">
        <w:rPr>
          <w:lang w:eastAsia="en-AU"/>
        </w:rPr>
        <w:t>to</w:t>
      </w:r>
      <w:r w:rsidR="00BF19EC">
        <w:rPr>
          <w:lang w:eastAsia="en-AU"/>
        </w:rPr>
        <w:t xml:space="preserve"> </w:t>
      </w:r>
      <w:r w:rsidRPr="00686932">
        <w:rPr>
          <w:lang w:eastAsia="en-AU"/>
        </w:rPr>
        <w:t>change</w:t>
      </w:r>
      <w:r w:rsidR="00BF19EC">
        <w:rPr>
          <w:lang w:eastAsia="en-AU"/>
        </w:rPr>
        <w:t xml:space="preserve"> </w:t>
      </w:r>
      <w:r w:rsidRPr="00686932">
        <w:rPr>
          <w:lang w:eastAsia="en-AU"/>
        </w:rPr>
        <w:t>an</w:t>
      </w:r>
      <w:r w:rsidR="00BF19EC">
        <w:rPr>
          <w:lang w:eastAsia="en-AU"/>
        </w:rPr>
        <w:t xml:space="preserve"> </w:t>
      </w:r>
      <w:r w:rsidRPr="00686932">
        <w:rPr>
          <w:lang w:eastAsia="en-AU"/>
        </w:rPr>
        <w:t>answer,</w:t>
      </w:r>
      <w:r w:rsidR="00BF19EC">
        <w:rPr>
          <w:lang w:eastAsia="en-AU"/>
        </w:rPr>
        <w:t xml:space="preserve"> </w:t>
      </w:r>
      <w:r w:rsidRPr="00686932">
        <w:rPr>
          <w:lang w:eastAsia="en-AU"/>
        </w:rPr>
        <w:t>especially</w:t>
      </w:r>
      <w:r w:rsidR="00BF19EC">
        <w:rPr>
          <w:lang w:eastAsia="en-AU"/>
        </w:rPr>
        <w:t xml:space="preserve"> </w:t>
      </w:r>
      <w:r w:rsidRPr="00686932">
        <w:rPr>
          <w:lang w:eastAsia="en-AU"/>
        </w:rPr>
        <w:t>a</w:t>
      </w:r>
      <w:r w:rsidR="00BF19EC">
        <w:rPr>
          <w:lang w:eastAsia="en-AU"/>
        </w:rPr>
        <w:t xml:space="preserve"> </w:t>
      </w:r>
      <w:r w:rsidRPr="00686932">
        <w:rPr>
          <w:lang w:eastAsia="en-AU"/>
        </w:rPr>
        <w:t>number</w:t>
      </w:r>
      <w:r w:rsidR="00BF19EC">
        <w:rPr>
          <w:lang w:eastAsia="en-AU"/>
        </w:rPr>
        <w:t xml:space="preserve"> </w:t>
      </w:r>
      <w:r w:rsidRPr="00686932">
        <w:rPr>
          <w:lang w:eastAsia="en-AU"/>
        </w:rPr>
        <w:t>or</w:t>
      </w:r>
      <w:r w:rsidR="00BF19EC">
        <w:rPr>
          <w:lang w:eastAsia="en-AU"/>
        </w:rPr>
        <w:t xml:space="preserve"> </w:t>
      </w:r>
      <w:r w:rsidRPr="00686932">
        <w:rPr>
          <w:lang w:eastAsia="en-AU"/>
        </w:rPr>
        <w:t>spelling</w:t>
      </w:r>
      <w:r w:rsidR="00BF19EC">
        <w:rPr>
          <w:lang w:eastAsia="en-AU"/>
        </w:rPr>
        <w:t xml:space="preserve"> </w:t>
      </w:r>
      <w:r w:rsidRPr="00686932">
        <w:rPr>
          <w:lang w:eastAsia="en-AU"/>
        </w:rPr>
        <w:t>response,</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over-write</w:t>
      </w:r>
      <w:r w:rsidR="00BF19EC">
        <w:rPr>
          <w:lang w:eastAsia="en-AU"/>
        </w:rPr>
        <w:t xml:space="preserve"> </w:t>
      </w:r>
      <w:r w:rsidRPr="00686932">
        <w:rPr>
          <w:lang w:eastAsia="en-AU"/>
        </w:rPr>
        <w:t>the</w:t>
      </w:r>
      <w:r w:rsidR="00BF19EC">
        <w:rPr>
          <w:lang w:eastAsia="en-AU"/>
        </w:rPr>
        <w:t xml:space="preserve"> </w:t>
      </w:r>
      <w:r w:rsidRPr="00686932">
        <w:rPr>
          <w:lang w:eastAsia="en-AU"/>
        </w:rPr>
        <w:t>original</w:t>
      </w:r>
      <w:r w:rsidR="00BF19EC">
        <w:rPr>
          <w:lang w:eastAsia="en-AU"/>
        </w:rPr>
        <w:t xml:space="preserve"> </w:t>
      </w:r>
      <w:r w:rsidRPr="00686932">
        <w:rPr>
          <w:lang w:eastAsia="en-AU"/>
        </w:rPr>
        <w:t>answer.</w:t>
      </w:r>
      <w:r w:rsidR="00BF19EC">
        <w:rPr>
          <w:lang w:eastAsia="en-AU"/>
        </w:rPr>
        <w:t xml:space="preserve"> </w:t>
      </w:r>
      <w:r w:rsidRPr="00686932">
        <w:rPr>
          <w:lang w:eastAsia="en-AU"/>
        </w:rPr>
        <w:t>Delete</w:t>
      </w:r>
      <w:r w:rsidR="00BF19EC">
        <w:rPr>
          <w:lang w:eastAsia="en-AU"/>
        </w:rPr>
        <w:t xml:space="preserve"> </w:t>
      </w:r>
      <w:r w:rsidRPr="00686932">
        <w:rPr>
          <w:lang w:eastAsia="en-AU"/>
        </w:rPr>
        <w:t>the</w:t>
      </w:r>
      <w:r w:rsidR="00BF19EC">
        <w:rPr>
          <w:lang w:eastAsia="en-AU"/>
        </w:rPr>
        <w:t xml:space="preserve"> </w:t>
      </w:r>
      <w:r w:rsidRPr="00686932">
        <w:rPr>
          <w:lang w:eastAsia="en-AU"/>
        </w:rPr>
        <w:t>original</w:t>
      </w:r>
      <w:r w:rsidR="00BF19EC">
        <w:rPr>
          <w:lang w:eastAsia="en-AU"/>
        </w:rPr>
        <w:t xml:space="preserve"> </w:t>
      </w:r>
      <w:r w:rsidRPr="00686932">
        <w:rPr>
          <w:lang w:eastAsia="en-AU"/>
        </w:rPr>
        <w:t>and</w:t>
      </w:r>
      <w:r w:rsidR="00BF19EC">
        <w:rPr>
          <w:lang w:eastAsia="en-AU"/>
        </w:rPr>
        <w:t xml:space="preserve"> </w:t>
      </w:r>
      <w:r w:rsidRPr="00686932">
        <w:rPr>
          <w:lang w:eastAsia="en-AU"/>
        </w:rPr>
        <w:t>write</w:t>
      </w:r>
      <w:r w:rsidR="00BF19EC">
        <w:rPr>
          <w:lang w:eastAsia="en-AU"/>
        </w:rPr>
        <w:t xml:space="preserve"> </w:t>
      </w:r>
      <w:r w:rsidRPr="00686932">
        <w:rPr>
          <w:lang w:eastAsia="en-AU"/>
        </w:rPr>
        <w:t>the</w:t>
      </w:r>
      <w:r w:rsidR="00BF19EC">
        <w:rPr>
          <w:lang w:eastAsia="en-AU"/>
        </w:rPr>
        <w:t xml:space="preserve"> </w:t>
      </w:r>
      <w:r w:rsidRPr="00686932">
        <w:rPr>
          <w:lang w:eastAsia="en-AU"/>
        </w:rPr>
        <w:t>correct</w:t>
      </w:r>
      <w:r w:rsidR="00BF19EC">
        <w:rPr>
          <w:lang w:eastAsia="en-AU"/>
        </w:rPr>
        <w:t xml:space="preserve"> </w:t>
      </w:r>
      <w:r w:rsidRPr="00686932">
        <w:rPr>
          <w:lang w:eastAsia="en-AU"/>
        </w:rPr>
        <w:t>information</w:t>
      </w:r>
      <w:r w:rsidR="00BF19EC">
        <w:rPr>
          <w:lang w:eastAsia="en-AU"/>
        </w:rPr>
        <w:t xml:space="preserve"> </w:t>
      </w:r>
      <w:r w:rsidRPr="00686932">
        <w:rPr>
          <w:lang w:eastAsia="en-AU"/>
        </w:rPr>
        <w:t>above</w:t>
      </w:r>
      <w:r w:rsidR="00BF19EC">
        <w:rPr>
          <w:lang w:eastAsia="en-AU"/>
        </w:rPr>
        <w:t xml:space="preserve"> </w:t>
      </w:r>
      <w:r w:rsidRPr="00686932">
        <w:rPr>
          <w:lang w:eastAsia="en-AU"/>
        </w:rPr>
        <w:t>or</w:t>
      </w:r>
      <w:r w:rsidR="00BF19EC">
        <w:rPr>
          <w:lang w:eastAsia="en-AU"/>
        </w:rPr>
        <w:t xml:space="preserve"> </w:t>
      </w:r>
      <w:r w:rsidRPr="00686932">
        <w:rPr>
          <w:lang w:eastAsia="en-AU"/>
        </w:rPr>
        <w:t>beside</w:t>
      </w:r>
      <w:r w:rsidR="00BF19EC">
        <w:rPr>
          <w:lang w:eastAsia="en-AU"/>
        </w:rPr>
        <w:t xml:space="preserve"> </w:t>
      </w:r>
      <w:r w:rsidRPr="00686932">
        <w:rPr>
          <w:lang w:eastAsia="en-AU"/>
        </w:rPr>
        <w:t>it</w:t>
      </w:r>
      <w:r w:rsidR="00BF19EC">
        <w:rPr>
          <w:lang w:eastAsia="en-AU"/>
        </w:rPr>
        <w:t xml:space="preserve"> </w:t>
      </w:r>
      <w:r w:rsidRPr="00686932">
        <w:rPr>
          <w:lang w:eastAsia="en-AU"/>
        </w:rPr>
        <w:t>so</w:t>
      </w:r>
      <w:r w:rsidR="00BF19EC">
        <w:rPr>
          <w:lang w:eastAsia="en-AU"/>
        </w:rPr>
        <w:t xml:space="preserve"> </w:t>
      </w:r>
      <w:r w:rsidRPr="00686932">
        <w:rPr>
          <w:lang w:eastAsia="en-AU"/>
        </w:rPr>
        <w:t>that</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is</w:t>
      </w:r>
      <w:r w:rsidR="00BF19EC">
        <w:rPr>
          <w:lang w:eastAsia="en-AU"/>
        </w:rPr>
        <w:t xml:space="preserve"> </w:t>
      </w:r>
      <w:r w:rsidRPr="00686932">
        <w:rPr>
          <w:lang w:eastAsia="en-AU"/>
        </w:rPr>
        <w:t>legible.</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expect</w:t>
      </w:r>
      <w:r w:rsidR="00BF19EC">
        <w:rPr>
          <w:lang w:eastAsia="en-AU"/>
        </w:rPr>
        <w:t xml:space="preserve"> </w:t>
      </w:r>
      <w:r w:rsidRPr="00686932">
        <w:rPr>
          <w:lang w:eastAsia="en-AU"/>
        </w:rPr>
        <w:t>the</w:t>
      </w:r>
      <w:r w:rsidR="00BF19EC">
        <w:rPr>
          <w:lang w:eastAsia="en-AU"/>
        </w:rPr>
        <w:t xml:space="preserve"> </w:t>
      </w:r>
      <w:r w:rsidRPr="00686932">
        <w:rPr>
          <w:lang w:eastAsia="en-AU"/>
        </w:rPr>
        <w:t>examiner</w:t>
      </w:r>
      <w:r w:rsidR="00BF19EC">
        <w:rPr>
          <w:lang w:eastAsia="en-AU"/>
        </w:rPr>
        <w:t xml:space="preserve"> </w:t>
      </w:r>
      <w:r w:rsidRPr="00686932">
        <w:rPr>
          <w:lang w:eastAsia="en-AU"/>
        </w:rPr>
        <w:t>to</w:t>
      </w:r>
      <w:r w:rsidR="00BF19EC">
        <w:rPr>
          <w:lang w:eastAsia="en-AU"/>
        </w:rPr>
        <w:t xml:space="preserve"> </w:t>
      </w:r>
      <w:r w:rsidRPr="00686932">
        <w:rPr>
          <w:lang w:eastAsia="en-AU"/>
        </w:rPr>
        <w:t>guess</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meant</w:t>
      </w:r>
      <w:r w:rsidR="00BF19EC">
        <w:rPr>
          <w:lang w:eastAsia="en-AU"/>
        </w:rPr>
        <w:t xml:space="preserve"> </w:t>
      </w:r>
      <w:r w:rsidRPr="00686932">
        <w:rPr>
          <w:lang w:eastAsia="en-AU"/>
        </w:rPr>
        <w:t>to</w:t>
      </w:r>
      <w:r w:rsidR="00BF19EC">
        <w:rPr>
          <w:lang w:eastAsia="en-AU"/>
        </w:rPr>
        <w:t xml:space="preserve"> </w:t>
      </w:r>
      <w:r w:rsidRPr="00686932">
        <w:rPr>
          <w:lang w:eastAsia="en-AU"/>
        </w:rPr>
        <w:t>write.</w:t>
      </w:r>
    </w:p>
    <w:p w14:paraId="29A4898E" w14:textId="39531E6B" w:rsidR="00A97949" w:rsidRDefault="00A97949" w:rsidP="00E329A9">
      <w:pPr>
        <w:rPr>
          <w:lang w:eastAsia="en-AU"/>
        </w:rPr>
      </w:pPr>
      <w:r w:rsidRPr="00686932">
        <w:rPr>
          <w:lang w:eastAsia="en-AU"/>
        </w:rPr>
        <w:t>Pay</w:t>
      </w:r>
      <w:r w:rsidR="00BF19EC">
        <w:rPr>
          <w:lang w:eastAsia="en-AU"/>
        </w:rPr>
        <w:t xml:space="preserve"> </w:t>
      </w:r>
      <w:r w:rsidRPr="00686932">
        <w:rPr>
          <w:lang w:eastAsia="en-AU"/>
        </w:rPr>
        <w:t>careful</w:t>
      </w:r>
      <w:r w:rsidR="00BF19EC">
        <w:rPr>
          <w:lang w:eastAsia="en-AU"/>
        </w:rPr>
        <w:t xml:space="preserve"> </w:t>
      </w:r>
      <w:r w:rsidRPr="00686932">
        <w:rPr>
          <w:lang w:eastAsia="en-AU"/>
        </w:rPr>
        <w:t>attention</w:t>
      </w:r>
      <w:r w:rsidR="00BF19EC">
        <w:rPr>
          <w:lang w:eastAsia="en-AU"/>
        </w:rPr>
        <w:t xml:space="preserve"> </w:t>
      </w:r>
      <w:r w:rsidRPr="00686932">
        <w:rPr>
          <w:lang w:eastAsia="en-AU"/>
        </w:rPr>
        <w:t>to</w:t>
      </w:r>
      <w:r w:rsidR="00BF19EC">
        <w:rPr>
          <w:lang w:eastAsia="en-AU"/>
        </w:rPr>
        <w:t xml:space="preserve"> </w:t>
      </w:r>
      <w:r w:rsidRPr="00686932">
        <w:rPr>
          <w:lang w:eastAsia="en-AU"/>
        </w:rPr>
        <w:t>providing</w:t>
      </w:r>
      <w:r w:rsidR="00BF19EC">
        <w:rPr>
          <w:lang w:eastAsia="en-AU"/>
        </w:rPr>
        <w:t xml:space="preserve"> </w:t>
      </w:r>
      <w:r w:rsidRPr="00686932">
        <w:rPr>
          <w:lang w:eastAsia="en-AU"/>
        </w:rPr>
        <w:t>all</w:t>
      </w:r>
      <w:r w:rsidR="00BF19EC">
        <w:rPr>
          <w:lang w:eastAsia="en-AU"/>
        </w:rPr>
        <w:t xml:space="preserve"> </w:t>
      </w:r>
      <w:r w:rsidRPr="00686932">
        <w:rPr>
          <w:lang w:eastAsia="en-AU"/>
        </w:rPr>
        <w:t>relevant</w:t>
      </w:r>
      <w:r w:rsidR="00BF19EC">
        <w:rPr>
          <w:lang w:eastAsia="en-AU"/>
        </w:rPr>
        <w:t xml:space="preserve"> </w:t>
      </w:r>
      <w:r w:rsidRPr="00686932">
        <w:rPr>
          <w:lang w:eastAsia="en-AU"/>
        </w:rPr>
        <w:t>detail</w:t>
      </w:r>
      <w:r w:rsidR="00BF19EC">
        <w:rPr>
          <w:lang w:eastAsia="en-AU"/>
        </w:rPr>
        <w:t xml:space="preserve"> </w:t>
      </w:r>
      <w:r w:rsidRPr="00686932">
        <w:rPr>
          <w:lang w:eastAsia="en-AU"/>
        </w:rPr>
        <w:t>and</w:t>
      </w:r>
      <w:r w:rsidR="00BF19EC">
        <w:rPr>
          <w:lang w:eastAsia="en-AU"/>
        </w:rPr>
        <w:t xml:space="preserve"> </w:t>
      </w:r>
      <w:r w:rsidRPr="00686932">
        <w:rPr>
          <w:lang w:eastAsia="en-AU"/>
        </w:rPr>
        <w:t>information.</w:t>
      </w:r>
      <w:r w:rsidR="00BF19EC">
        <w:rPr>
          <w:lang w:eastAsia="en-AU"/>
        </w:rPr>
        <w:t xml:space="preserve"> </w:t>
      </w:r>
    </w:p>
    <w:p w14:paraId="283DE0BB" w14:textId="1B543F43" w:rsidR="00A97949" w:rsidRPr="00686932" w:rsidRDefault="00A97949" w:rsidP="00E329A9">
      <w:pPr>
        <w:rPr>
          <w:lang w:eastAsia="en-AU"/>
        </w:rPr>
      </w:pP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panic</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miss</w:t>
      </w:r>
      <w:r w:rsidR="00BF19EC">
        <w:rPr>
          <w:lang w:eastAsia="en-AU"/>
        </w:rPr>
        <w:t xml:space="preserve"> </w:t>
      </w:r>
      <w:r w:rsidRPr="00686932">
        <w:rPr>
          <w:lang w:eastAsia="en-AU"/>
        </w:rPr>
        <w:t>hearing</w:t>
      </w:r>
      <w:r w:rsidR="00BF19EC">
        <w:rPr>
          <w:lang w:eastAsia="en-AU"/>
        </w:rPr>
        <w:t xml:space="preserve"> </w:t>
      </w:r>
      <w:r w:rsidRPr="00686932">
        <w:rPr>
          <w:lang w:eastAsia="en-AU"/>
        </w:rPr>
        <w:t>the</w:t>
      </w:r>
      <w:r w:rsidR="00BF19EC">
        <w:rPr>
          <w:lang w:eastAsia="en-AU"/>
        </w:rPr>
        <w:t xml:space="preserve"> </w:t>
      </w:r>
      <w:r w:rsidRPr="00686932">
        <w:rPr>
          <w:lang w:eastAsia="en-AU"/>
        </w:rPr>
        <w:t>information</w:t>
      </w:r>
      <w:r w:rsidR="00BF19EC">
        <w:rPr>
          <w:lang w:eastAsia="en-AU"/>
        </w:rPr>
        <w:t xml:space="preserve"> </w:t>
      </w:r>
      <w:r w:rsidRPr="00686932">
        <w:rPr>
          <w:lang w:eastAsia="en-AU"/>
        </w:rPr>
        <w:t>required</w:t>
      </w:r>
      <w:r w:rsidR="00BF19EC">
        <w:rPr>
          <w:lang w:eastAsia="en-AU"/>
        </w:rPr>
        <w:t xml:space="preserve"> </w:t>
      </w:r>
      <w:r w:rsidRPr="00686932">
        <w:rPr>
          <w:lang w:eastAsia="en-AU"/>
        </w:rPr>
        <w:t>for</w:t>
      </w:r>
      <w:r w:rsidR="00BF19EC">
        <w:rPr>
          <w:lang w:eastAsia="en-AU"/>
        </w:rPr>
        <w:t xml:space="preserve"> </w:t>
      </w:r>
      <w:r w:rsidRPr="00686932">
        <w:rPr>
          <w:lang w:eastAsia="en-AU"/>
        </w:rPr>
        <w:t>an</w:t>
      </w:r>
      <w:r w:rsidR="00BF19EC">
        <w:rPr>
          <w:lang w:eastAsia="en-AU"/>
        </w:rPr>
        <w:t xml:space="preserve"> </w:t>
      </w:r>
      <w:r w:rsidRPr="00686932">
        <w:rPr>
          <w:lang w:eastAsia="en-AU"/>
        </w:rPr>
        <w:t>answer</w:t>
      </w:r>
      <w:r w:rsidR="00BF19EC">
        <w:rPr>
          <w:lang w:eastAsia="en-AU"/>
        </w:rPr>
        <w:t xml:space="preserve"> </w:t>
      </w:r>
      <w:r w:rsidRPr="00686932">
        <w:rPr>
          <w:lang w:eastAsia="en-AU"/>
        </w:rPr>
        <w:t>or</w:t>
      </w:r>
      <w:r w:rsidR="00BF19EC">
        <w:rPr>
          <w:lang w:eastAsia="en-AU"/>
        </w:rPr>
        <w:t xml:space="preserve"> </w:t>
      </w:r>
      <w:r w:rsidRPr="00686932">
        <w:rPr>
          <w:lang w:eastAsia="en-AU"/>
        </w:rPr>
        <w:t>part</w:t>
      </w:r>
      <w:r w:rsidR="00BF19EC">
        <w:rPr>
          <w:lang w:eastAsia="en-AU"/>
        </w:rPr>
        <w:t xml:space="preserve"> </w:t>
      </w:r>
      <w:r w:rsidRPr="00686932">
        <w:rPr>
          <w:lang w:eastAsia="en-AU"/>
        </w:rPr>
        <w:t>of</w:t>
      </w:r>
      <w:r w:rsidR="00BF19EC">
        <w:rPr>
          <w:lang w:eastAsia="en-AU"/>
        </w:rPr>
        <w:t xml:space="preserve"> </w:t>
      </w:r>
      <w:r w:rsidRPr="00686932">
        <w:rPr>
          <w:lang w:eastAsia="en-AU"/>
        </w:rPr>
        <w:t>an</w:t>
      </w:r>
      <w:r w:rsidR="00BF19EC">
        <w:rPr>
          <w:lang w:eastAsia="en-AU"/>
        </w:rPr>
        <w:t xml:space="preserve"> </w:t>
      </w:r>
      <w:r w:rsidRPr="00686932">
        <w:rPr>
          <w:lang w:eastAsia="en-AU"/>
        </w:rPr>
        <w:t>answer.</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really</w:t>
      </w:r>
      <w:r w:rsidR="00BF19EC">
        <w:rPr>
          <w:lang w:eastAsia="en-AU"/>
        </w:rPr>
        <w:t xml:space="preserve"> </w:t>
      </w:r>
      <w:r w:rsidRPr="00686932">
        <w:rPr>
          <w:lang w:eastAsia="en-AU"/>
        </w:rPr>
        <w:t>have</w:t>
      </w:r>
      <w:r w:rsidR="00BF19EC">
        <w:rPr>
          <w:lang w:eastAsia="en-AU"/>
        </w:rPr>
        <w:t xml:space="preserve"> </w:t>
      </w:r>
      <w:r w:rsidRPr="00686932">
        <w:rPr>
          <w:lang w:eastAsia="en-AU"/>
        </w:rPr>
        <w:t>no</w:t>
      </w:r>
      <w:r w:rsidR="00BF19EC">
        <w:rPr>
          <w:lang w:eastAsia="en-AU"/>
        </w:rPr>
        <w:t xml:space="preserve"> </w:t>
      </w:r>
      <w:r w:rsidRPr="00686932">
        <w:rPr>
          <w:lang w:eastAsia="en-AU"/>
        </w:rPr>
        <w:t>idea,</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make</w:t>
      </w:r>
      <w:r w:rsidR="00BF19EC">
        <w:rPr>
          <w:lang w:eastAsia="en-AU"/>
        </w:rPr>
        <w:t xml:space="preserve"> </w:t>
      </w:r>
      <w:r w:rsidRPr="00686932">
        <w:rPr>
          <w:lang w:eastAsia="en-AU"/>
        </w:rPr>
        <w:t>an</w:t>
      </w:r>
      <w:r w:rsidR="00BF19EC">
        <w:rPr>
          <w:lang w:eastAsia="en-AU"/>
        </w:rPr>
        <w:t xml:space="preserve"> </w:t>
      </w:r>
      <w:r w:rsidRPr="00686932">
        <w:rPr>
          <w:lang w:eastAsia="en-AU"/>
        </w:rPr>
        <w:t>intelligent</w:t>
      </w:r>
      <w:r w:rsidR="00BF19EC">
        <w:rPr>
          <w:lang w:eastAsia="en-AU"/>
        </w:rPr>
        <w:t xml:space="preserve"> </w:t>
      </w:r>
      <w:r w:rsidRPr="00686932">
        <w:rPr>
          <w:lang w:eastAsia="en-AU"/>
        </w:rPr>
        <w:t>guess</w:t>
      </w:r>
      <w:r w:rsidR="00BF19EC">
        <w:rPr>
          <w:lang w:eastAsia="en-AU"/>
        </w:rPr>
        <w:t xml:space="preserve"> </w:t>
      </w:r>
      <w:r w:rsidRPr="00686932">
        <w:rPr>
          <w:lang w:eastAsia="en-AU"/>
        </w:rPr>
        <w:t>based</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understanding</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derived</w:t>
      </w:r>
      <w:r w:rsidR="00BF19EC">
        <w:rPr>
          <w:lang w:eastAsia="en-AU"/>
        </w:rPr>
        <w:t xml:space="preserve"> </w:t>
      </w:r>
      <w:r w:rsidRPr="00686932">
        <w:rPr>
          <w:lang w:eastAsia="en-AU"/>
        </w:rPr>
        <w:t>from</w:t>
      </w:r>
      <w:r w:rsidR="00BF19EC">
        <w:rPr>
          <w:lang w:eastAsia="en-AU"/>
        </w:rPr>
        <w:t xml:space="preserve"> </w:t>
      </w:r>
      <w:r w:rsidRPr="00686932">
        <w:rPr>
          <w:lang w:eastAsia="en-AU"/>
        </w:rPr>
        <w:t>the</w:t>
      </w:r>
      <w:r w:rsidR="00BF19EC">
        <w:rPr>
          <w:lang w:eastAsia="en-AU"/>
        </w:rPr>
        <w:t xml:space="preserve"> </w:t>
      </w:r>
      <w:r w:rsidRPr="00686932">
        <w:rPr>
          <w:lang w:eastAsia="en-AU"/>
        </w:rPr>
        <w:t>text</w:t>
      </w:r>
      <w:r w:rsidR="00BF19EC">
        <w:rPr>
          <w:lang w:eastAsia="en-AU"/>
        </w:rPr>
        <w:t xml:space="preserve"> </w:t>
      </w:r>
      <w:r w:rsidRPr="00686932">
        <w:rPr>
          <w:lang w:eastAsia="en-AU"/>
        </w:rPr>
        <w:t>as</w:t>
      </w:r>
      <w:r w:rsidR="00BF19EC">
        <w:rPr>
          <w:lang w:eastAsia="en-AU"/>
        </w:rPr>
        <w:t xml:space="preserve"> </w:t>
      </w:r>
      <w:r w:rsidRPr="00686932">
        <w:rPr>
          <w:lang w:eastAsia="en-AU"/>
        </w:rPr>
        <w:t>a</w:t>
      </w:r>
      <w:r w:rsidR="00BF19EC">
        <w:rPr>
          <w:lang w:eastAsia="en-AU"/>
        </w:rPr>
        <w:t xml:space="preserve"> </w:t>
      </w:r>
      <w:r w:rsidRPr="00686932">
        <w:rPr>
          <w:lang w:eastAsia="en-AU"/>
        </w:rPr>
        <w:t>whole.</w:t>
      </w:r>
      <w:r w:rsidR="00BF19EC">
        <w:rPr>
          <w:lang w:eastAsia="en-AU"/>
        </w:rPr>
        <w:t xml:space="preserve"> </w:t>
      </w:r>
      <w:r w:rsidRPr="00686932">
        <w:rPr>
          <w:lang w:eastAsia="en-AU"/>
        </w:rPr>
        <w:t>There</w:t>
      </w:r>
      <w:r w:rsidR="00BF19EC">
        <w:rPr>
          <w:lang w:eastAsia="en-AU"/>
        </w:rPr>
        <w:t xml:space="preserve"> </w:t>
      </w:r>
      <w:r w:rsidRPr="00686932">
        <w:rPr>
          <w:lang w:eastAsia="en-AU"/>
        </w:rPr>
        <w:t>is</w:t>
      </w:r>
      <w:r w:rsidR="00BF19EC">
        <w:rPr>
          <w:lang w:eastAsia="en-AU"/>
        </w:rPr>
        <w:t xml:space="preserve"> </w:t>
      </w:r>
      <w:r w:rsidRPr="00686932">
        <w:rPr>
          <w:lang w:eastAsia="en-AU"/>
        </w:rPr>
        <w:t>a</w:t>
      </w:r>
      <w:r w:rsidR="00BF19EC">
        <w:rPr>
          <w:lang w:eastAsia="en-AU"/>
        </w:rPr>
        <w:t xml:space="preserve"> </w:t>
      </w:r>
      <w:r w:rsidRPr="00686932">
        <w:rPr>
          <w:lang w:eastAsia="en-AU"/>
        </w:rPr>
        <w:t>chance</w:t>
      </w:r>
      <w:r w:rsidR="00BF19EC">
        <w:rPr>
          <w:lang w:eastAsia="en-AU"/>
        </w:rPr>
        <w:t xml:space="preserve"> </w:t>
      </w:r>
      <w:r w:rsidRPr="00686932">
        <w:rPr>
          <w:lang w:eastAsia="en-AU"/>
        </w:rPr>
        <w:t>you</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right.</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leave</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blank,</w:t>
      </w:r>
      <w:r w:rsidR="00BF19EC">
        <w:rPr>
          <w:lang w:eastAsia="en-AU"/>
        </w:rPr>
        <w:t xml:space="preserve"> </w:t>
      </w:r>
      <w:r w:rsidRPr="00686932">
        <w:rPr>
          <w:lang w:eastAsia="en-AU"/>
        </w:rPr>
        <w:t>you</w:t>
      </w:r>
      <w:r w:rsidR="00BF19EC">
        <w:rPr>
          <w:lang w:eastAsia="en-AU"/>
        </w:rPr>
        <w:t xml:space="preserve"> </w:t>
      </w:r>
      <w:r w:rsidRPr="00686932">
        <w:rPr>
          <w:lang w:eastAsia="en-AU"/>
        </w:rPr>
        <w:t>will</w:t>
      </w:r>
      <w:r w:rsidR="00BF19EC">
        <w:rPr>
          <w:lang w:eastAsia="en-AU"/>
        </w:rPr>
        <w:t xml:space="preserve"> </w:t>
      </w:r>
      <w:r w:rsidRPr="00686932">
        <w:rPr>
          <w:lang w:eastAsia="en-AU"/>
        </w:rPr>
        <w:t>certainly</w:t>
      </w:r>
      <w:r w:rsidR="00BF19EC">
        <w:rPr>
          <w:lang w:eastAsia="en-AU"/>
        </w:rPr>
        <w:t xml:space="preserve"> </w:t>
      </w:r>
      <w:r w:rsidRPr="00686932">
        <w:rPr>
          <w:lang w:eastAsia="en-AU"/>
        </w:rPr>
        <w:t>receive</w:t>
      </w:r>
      <w:r w:rsidR="00BF19EC">
        <w:rPr>
          <w:lang w:eastAsia="en-AU"/>
        </w:rPr>
        <w:t xml:space="preserve"> </w:t>
      </w:r>
      <w:r w:rsidRPr="00686932">
        <w:rPr>
          <w:lang w:eastAsia="en-AU"/>
        </w:rPr>
        <w:t>no</w:t>
      </w:r>
      <w:r w:rsidR="00BF19EC">
        <w:rPr>
          <w:lang w:eastAsia="en-AU"/>
        </w:rPr>
        <w:t xml:space="preserve"> </w:t>
      </w:r>
      <w:r w:rsidRPr="00686932">
        <w:rPr>
          <w:lang w:eastAsia="en-AU"/>
        </w:rPr>
        <w:t>marks.</w:t>
      </w:r>
    </w:p>
    <w:p w14:paraId="68E33F19" w14:textId="4F4C7281" w:rsidR="00A97949" w:rsidRPr="00686932" w:rsidRDefault="00A97949" w:rsidP="00E329A9">
      <w:pPr>
        <w:rPr>
          <w:lang w:eastAsia="en-AU"/>
        </w:rPr>
      </w:pPr>
      <w:r>
        <w:rPr>
          <w:lang w:eastAsia="en-AU"/>
        </w:rPr>
        <w:t>M</w:t>
      </w:r>
      <w:r w:rsidRPr="00686932">
        <w:rPr>
          <w:lang w:eastAsia="en-AU"/>
        </w:rPr>
        <w:t>aintain</w:t>
      </w:r>
      <w:r w:rsidR="00BF19EC">
        <w:rPr>
          <w:lang w:eastAsia="en-AU"/>
        </w:rPr>
        <w:t xml:space="preserve"> </w:t>
      </w:r>
      <w:r w:rsidRPr="00686932">
        <w:rPr>
          <w:lang w:eastAsia="en-AU"/>
        </w:rPr>
        <w:t>your</w:t>
      </w:r>
      <w:r w:rsidR="00BF19EC">
        <w:rPr>
          <w:lang w:eastAsia="en-AU"/>
        </w:rPr>
        <w:t xml:space="preserve"> </w:t>
      </w:r>
      <w:r w:rsidRPr="00686932">
        <w:rPr>
          <w:lang w:eastAsia="en-AU"/>
        </w:rPr>
        <w:t>concentration</w:t>
      </w:r>
      <w:r w:rsidR="00BF19EC">
        <w:rPr>
          <w:lang w:eastAsia="en-AU"/>
        </w:rPr>
        <w:t xml:space="preserve"> </w:t>
      </w:r>
      <w:r w:rsidRPr="00686932">
        <w:rPr>
          <w:lang w:eastAsia="en-AU"/>
        </w:rPr>
        <w:t>and</w:t>
      </w:r>
      <w:r w:rsidR="00BF19EC">
        <w:rPr>
          <w:lang w:eastAsia="en-AU"/>
        </w:rPr>
        <w:t xml:space="preserve"> </w:t>
      </w:r>
      <w:r w:rsidRPr="00686932">
        <w:rPr>
          <w:lang w:eastAsia="en-AU"/>
        </w:rPr>
        <w:t>treat</w:t>
      </w:r>
      <w:r w:rsidR="00BF19EC">
        <w:rPr>
          <w:lang w:eastAsia="en-AU"/>
        </w:rPr>
        <w:t xml:space="preserve"> </w:t>
      </w:r>
      <w:r w:rsidRPr="00686932">
        <w:rPr>
          <w:lang w:eastAsia="en-AU"/>
        </w:rPr>
        <w:t>each</w:t>
      </w:r>
      <w:r w:rsidR="00BF19EC">
        <w:rPr>
          <w:lang w:eastAsia="en-AU"/>
        </w:rPr>
        <w:t xml:space="preserve"> </w:t>
      </w:r>
      <w:r w:rsidRPr="00686932">
        <w:rPr>
          <w:lang w:eastAsia="en-AU"/>
        </w:rPr>
        <w:t>question</w:t>
      </w:r>
      <w:r w:rsidR="00BF19EC">
        <w:rPr>
          <w:lang w:eastAsia="en-AU"/>
        </w:rPr>
        <w:t xml:space="preserve"> </w:t>
      </w:r>
      <w:r w:rsidRPr="00686932">
        <w:rPr>
          <w:lang w:eastAsia="en-AU"/>
        </w:rPr>
        <w:t>as</w:t>
      </w:r>
      <w:r w:rsidR="00BF19EC">
        <w:rPr>
          <w:lang w:eastAsia="en-AU"/>
        </w:rPr>
        <w:t xml:space="preserve"> </w:t>
      </w:r>
      <w:r w:rsidRPr="00686932">
        <w:rPr>
          <w:lang w:eastAsia="en-AU"/>
        </w:rPr>
        <w:t>a</w:t>
      </w:r>
      <w:r w:rsidR="00BF19EC">
        <w:rPr>
          <w:lang w:eastAsia="en-AU"/>
        </w:rPr>
        <w:t xml:space="preserve"> </w:t>
      </w:r>
      <w:r w:rsidRPr="00686932">
        <w:rPr>
          <w:lang w:eastAsia="en-AU"/>
        </w:rPr>
        <w:t>new</w:t>
      </w:r>
      <w:r w:rsidR="00BF19EC">
        <w:rPr>
          <w:lang w:eastAsia="en-AU"/>
        </w:rPr>
        <w:t xml:space="preserve"> </w:t>
      </w:r>
      <w:r w:rsidRPr="00686932">
        <w:rPr>
          <w:lang w:eastAsia="en-AU"/>
        </w:rPr>
        <w:t>beginning.</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found</w:t>
      </w:r>
      <w:r w:rsidR="00BF19EC">
        <w:rPr>
          <w:lang w:eastAsia="en-AU"/>
        </w:rPr>
        <w:t xml:space="preserve"> </w:t>
      </w:r>
      <w:r w:rsidRPr="00686932">
        <w:rPr>
          <w:lang w:eastAsia="en-AU"/>
        </w:rPr>
        <w:t>one</w:t>
      </w:r>
      <w:r w:rsidR="00BF19EC">
        <w:rPr>
          <w:lang w:eastAsia="en-AU"/>
        </w:rPr>
        <w:t xml:space="preserve"> </w:t>
      </w:r>
      <w:r w:rsidRPr="00686932">
        <w:rPr>
          <w:lang w:eastAsia="en-AU"/>
        </w:rPr>
        <w:t>particular</w:t>
      </w:r>
      <w:r w:rsidR="00BF19EC">
        <w:rPr>
          <w:lang w:eastAsia="en-AU"/>
        </w:rPr>
        <w:t xml:space="preserve"> </w:t>
      </w:r>
      <w:r w:rsidRPr="00686932">
        <w:rPr>
          <w:lang w:eastAsia="en-AU"/>
        </w:rPr>
        <w:t>question</w:t>
      </w:r>
      <w:r w:rsidR="00BF19EC">
        <w:rPr>
          <w:lang w:eastAsia="en-AU"/>
        </w:rPr>
        <w:t xml:space="preserve"> </w:t>
      </w:r>
      <w:r w:rsidRPr="00686932">
        <w:rPr>
          <w:lang w:eastAsia="en-AU"/>
        </w:rPr>
        <w:t>difficult,</w:t>
      </w:r>
      <w:r w:rsidR="00BF19EC">
        <w:rPr>
          <w:lang w:eastAsia="en-AU"/>
        </w:rPr>
        <w:t xml:space="preserve"> </w:t>
      </w:r>
      <w:r w:rsidRPr="00686932">
        <w:rPr>
          <w:lang w:eastAsia="en-AU"/>
        </w:rPr>
        <w:t>it</w:t>
      </w:r>
      <w:r w:rsidR="00BF19EC">
        <w:rPr>
          <w:lang w:eastAsia="en-AU"/>
        </w:rPr>
        <w:t xml:space="preserve"> </w:t>
      </w:r>
      <w:r w:rsidRPr="00686932">
        <w:rPr>
          <w:lang w:eastAsia="en-AU"/>
        </w:rPr>
        <w:t>is</w:t>
      </w:r>
      <w:r w:rsidR="00BF19EC">
        <w:rPr>
          <w:lang w:eastAsia="en-AU"/>
        </w:rPr>
        <w:t xml:space="preserve"> </w:t>
      </w:r>
      <w:r w:rsidRPr="00686932">
        <w:rPr>
          <w:lang w:eastAsia="en-AU"/>
        </w:rPr>
        <w:t>likely</w:t>
      </w:r>
      <w:r w:rsidR="00BF19EC">
        <w:rPr>
          <w:lang w:eastAsia="en-AU"/>
        </w:rPr>
        <w:t xml:space="preserve"> </w:t>
      </w:r>
      <w:r w:rsidRPr="00686932">
        <w:rPr>
          <w:lang w:eastAsia="en-AU"/>
        </w:rPr>
        <w:t>that</w:t>
      </w:r>
      <w:r w:rsidR="00BF19EC">
        <w:rPr>
          <w:lang w:eastAsia="en-AU"/>
        </w:rPr>
        <w:t xml:space="preserve"> </w:t>
      </w:r>
      <w:r w:rsidRPr="00686932">
        <w:rPr>
          <w:lang w:eastAsia="en-AU"/>
        </w:rPr>
        <w:t>other</w:t>
      </w:r>
      <w:r w:rsidR="00BF19EC">
        <w:rPr>
          <w:lang w:eastAsia="en-AU"/>
        </w:rPr>
        <w:t xml:space="preserve"> </w:t>
      </w:r>
      <w:r w:rsidRPr="00686932">
        <w:rPr>
          <w:lang w:eastAsia="en-AU"/>
        </w:rPr>
        <w:t>students</w:t>
      </w:r>
      <w:r w:rsidR="00BF19EC">
        <w:rPr>
          <w:lang w:eastAsia="en-AU"/>
        </w:rPr>
        <w:t xml:space="preserve"> </w:t>
      </w:r>
      <w:r w:rsidRPr="00686932">
        <w:rPr>
          <w:lang w:eastAsia="en-AU"/>
        </w:rPr>
        <w:t>may</w:t>
      </w:r>
      <w:r w:rsidR="00BF19EC">
        <w:rPr>
          <w:lang w:eastAsia="en-AU"/>
        </w:rPr>
        <w:t xml:space="preserve"> </w:t>
      </w:r>
      <w:r w:rsidRPr="00686932">
        <w:rPr>
          <w:lang w:eastAsia="en-AU"/>
        </w:rPr>
        <w:t>have</w:t>
      </w:r>
      <w:r w:rsidR="00BF19EC">
        <w:rPr>
          <w:lang w:eastAsia="en-AU"/>
        </w:rPr>
        <w:t xml:space="preserve"> </w:t>
      </w:r>
      <w:r w:rsidRPr="00686932">
        <w:rPr>
          <w:lang w:eastAsia="en-AU"/>
        </w:rPr>
        <w:t>found</w:t>
      </w:r>
      <w:r w:rsidR="00BF19EC">
        <w:rPr>
          <w:lang w:eastAsia="en-AU"/>
        </w:rPr>
        <w:t xml:space="preserve"> </w:t>
      </w:r>
      <w:r w:rsidRPr="00686932">
        <w:rPr>
          <w:lang w:eastAsia="en-AU"/>
        </w:rPr>
        <w:t>it</w:t>
      </w:r>
      <w:r w:rsidR="00BF19EC">
        <w:rPr>
          <w:lang w:eastAsia="en-AU"/>
        </w:rPr>
        <w:t xml:space="preserve"> </w:t>
      </w:r>
      <w:r w:rsidRPr="00686932">
        <w:rPr>
          <w:lang w:eastAsia="en-AU"/>
        </w:rPr>
        <w:t>challenging</w:t>
      </w:r>
      <w:r w:rsidR="00BF19EC">
        <w:rPr>
          <w:lang w:eastAsia="en-AU"/>
        </w:rPr>
        <w:t xml:space="preserve"> </w:t>
      </w:r>
      <w:r w:rsidRPr="00686932">
        <w:rPr>
          <w:lang w:eastAsia="en-AU"/>
        </w:rPr>
        <w:t>too.</w:t>
      </w:r>
      <w:r w:rsidR="00BF19EC">
        <w:rPr>
          <w:lang w:eastAsia="en-AU"/>
        </w:rPr>
        <w:t xml:space="preserve"> </w:t>
      </w:r>
      <w:r w:rsidRPr="00686932">
        <w:rPr>
          <w:lang w:eastAsia="en-AU"/>
        </w:rPr>
        <w:t>Put</w:t>
      </w:r>
      <w:r w:rsidR="00BF19EC">
        <w:rPr>
          <w:lang w:eastAsia="en-AU"/>
        </w:rPr>
        <w:t xml:space="preserve"> </w:t>
      </w:r>
      <w:r w:rsidRPr="00686932">
        <w:rPr>
          <w:lang w:eastAsia="en-AU"/>
        </w:rPr>
        <w:t>it</w:t>
      </w:r>
      <w:r w:rsidR="00BF19EC">
        <w:rPr>
          <w:lang w:eastAsia="en-AU"/>
        </w:rPr>
        <w:t xml:space="preserve"> </w:t>
      </w:r>
      <w:r w:rsidRPr="00686932">
        <w:rPr>
          <w:lang w:eastAsia="en-AU"/>
        </w:rPr>
        <w:t>behind</w:t>
      </w:r>
      <w:r w:rsidR="00BF19EC">
        <w:rPr>
          <w:lang w:eastAsia="en-AU"/>
        </w:rPr>
        <w:t xml:space="preserve"> </w:t>
      </w:r>
      <w:r w:rsidRPr="00686932">
        <w:rPr>
          <w:lang w:eastAsia="en-AU"/>
        </w:rPr>
        <w:t>you</w:t>
      </w:r>
      <w:r w:rsidR="00BF19EC">
        <w:rPr>
          <w:lang w:eastAsia="en-AU"/>
        </w:rPr>
        <w:t xml:space="preserve"> </w:t>
      </w:r>
      <w:r w:rsidRPr="00686932">
        <w:rPr>
          <w:lang w:eastAsia="en-AU"/>
        </w:rPr>
        <w:t>and</w:t>
      </w:r>
      <w:r w:rsidR="00BF19EC">
        <w:rPr>
          <w:lang w:eastAsia="en-AU"/>
        </w:rPr>
        <w:t xml:space="preserve"> </w:t>
      </w:r>
      <w:r w:rsidRPr="00686932">
        <w:rPr>
          <w:lang w:eastAsia="en-AU"/>
        </w:rPr>
        <w:t>focus</w:t>
      </w:r>
      <w:r w:rsidR="00BF19EC">
        <w:rPr>
          <w:lang w:eastAsia="en-AU"/>
        </w:rPr>
        <w:t xml:space="preserve"> </w:t>
      </w:r>
      <w:r w:rsidRPr="00686932">
        <w:rPr>
          <w:lang w:eastAsia="en-AU"/>
        </w:rPr>
        <w:t>on</w:t>
      </w:r>
      <w:r w:rsidR="00BF19EC">
        <w:rPr>
          <w:lang w:eastAsia="en-AU"/>
        </w:rPr>
        <w:t xml:space="preserve"> </w:t>
      </w:r>
      <w:r w:rsidRPr="00686932">
        <w:rPr>
          <w:lang w:eastAsia="en-AU"/>
        </w:rPr>
        <w:t>the</w:t>
      </w:r>
      <w:r w:rsidR="00BF19EC">
        <w:rPr>
          <w:lang w:eastAsia="en-AU"/>
        </w:rPr>
        <w:t xml:space="preserve"> </w:t>
      </w:r>
      <w:r w:rsidRPr="00686932">
        <w:rPr>
          <w:lang w:eastAsia="en-AU"/>
        </w:rPr>
        <w:t>next</w:t>
      </w:r>
      <w:r w:rsidR="00BF19EC">
        <w:rPr>
          <w:lang w:eastAsia="en-AU"/>
        </w:rPr>
        <w:t xml:space="preserve"> </w:t>
      </w:r>
      <w:r w:rsidRPr="00686932">
        <w:rPr>
          <w:lang w:eastAsia="en-AU"/>
        </w:rPr>
        <w:t>question.</w:t>
      </w:r>
    </w:p>
    <w:p w14:paraId="70F881C3" w14:textId="430F0C31" w:rsidR="00A97949" w:rsidRPr="00686932" w:rsidRDefault="00A97949" w:rsidP="00E329A9">
      <w:pPr>
        <w:rPr>
          <w:lang w:eastAsia="en-AU"/>
        </w:rPr>
      </w:pPr>
      <w:r w:rsidRPr="00686932">
        <w:rPr>
          <w:lang w:eastAsia="en-AU"/>
        </w:rPr>
        <w:t>In</w:t>
      </w:r>
      <w:r w:rsidR="00BF19EC">
        <w:rPr>
          <w:lang w:eastAsia="en-AU"/>
        </w:rPr>
        <w:t xml:space="preserve"> </w:t>
      </w:r>
      <w:r w:rsidRPr="00686932">
        <w:rPr>
          <w:lang w:eastAsia="en-AU"/>
        </w:rPr>
        <w:t>some</w:t>
      </w:r>
      <w:r w:rsidR="00BF19EC">
        <w:rPr>
          <w:lang w:eastAsia="en-AU"/>
        </w:rPr>
        <w:t xml:space="preserve"> </w:t>
      </w:r>
      <w:r w:rsidRPr="00686932">
        <w:rPr>
          <w:lang w:eastAsia="en-AU"/>
        </w:rPr>
        <w:t>questions</w:t>
      </w:r>
      <w:r w:rsidR="00BF19EC">
        <w:rPr>
          <w:lang w:eastAsia="en-AU"/>
        </w:rPr>
        <w:t xml:space="preserve"> </w:t>
      </w:r>
      <w:r w:rsidRPr="00686932">
        <w:rPr>
          <w:lang w:eastAsia="en-AU"/>
        </w:rPr>
        <w:t>you</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asked</w:t>
      </w:r>
      <w:r w:rsidR="00BF19EC">
        <w:rPr>
          <w:lang w:eastAsia="en-AU"/>
        </w:rPr>
        <w:t xml:space="preserve"> </w:t>
      </w:r>
      <w:r w:rsidRPr="00686932">
        <w:rPr>
          <w:lang w:eastAsia="en-AU"/>
        </w:rPr>
        <w:t>to</w:t>
      </w:r>
      <w:r w:rsidR="00BF19EC">
        <w:rPr>
          <w:lang w:eastAsia="en-AU"/>
        </w:rPr>
        <w:t xml:space="preserve"> </w:t>
      </w:r>
      <w:r w:rsidRPr="00686932">
        <w:rPr>
          <w:lang w:eastAsia="en-AU"/>
        </w:rPr>
        <w:t>form</w:t>
      </w:r>
      <w:r w:rsidR="00BF19EC">
        <w:rPr>
          <w:lang w:eastAsia="en-AU"/>
        </w:rPr>
        <w:t xml:space="preserve"> </w:t>
      </w:r>
      <w:r w:rsidRPr="00686932">
        <w:rPr>
          <w:lang w:eastAsia="en-AU"/>
        </w:rPr>
        <w:t>a</w:t>
      </w:r>
      <w:r w:rsidR="00BF19EC">
        <w:rPr>
          <w:lang w:eastAsia="en-AU"/>
        </w:rPr>
        <w:t xml:space="preserve"> </w:t>
      </w:r>
      <w:r w:rsidRPr="00686932">
        <w:rPr>
          <w:lang w:eastAsia="en-AU"/>
        </w:rPr>
        <w:t>conclusion</w:t>
      </w:r>
      <w:r w:rsidR="00BF19EC">
        <w:rPr>
          <w:lang w:eastAsia="en-AU"/>
        </w:rPr>
        <w:t xml:space="preserve"> </w:t>
      </w:r>
      <w:r w:rsidRPr="00686932">
        <w:rPr>
          <w:lang w:eastAsia="en-AU"/>
        </w:rPr>
        <w:t>or</w:t>
      </w:r>
      <w:r w:rsidR="00BF19EC">
        <w:rPr>
          <w:lang w:eastAsia="en-AU"/>
        </w:rPr>
        <w:t xml:space="preserve"> </w:t>
      </w:r>
      <w:r w:rsidRPr="00686932">
        <w:rPr>
          <w:lang w:eastAsia="en-AU"/>
        </w:rPr>
        <w:t>give</w:t>
      </w:r>
      <w:r w:rsidR="00BF19EC">
        <w:rPr>
          <w:lang w:eastAsia="en-AU"/>
        </w:rPr>
        <w:t xml:space="preserve"> </w:t>
      </w:r>
      <w:r w:rsidRPr="00686932">
        <w:rPr>
          <w:lang w:eastAsia="en-AU"/>
        </w:rPr>
        <w:t>an</w:t>
      </w:r>
      <w:r w:rsidR="00BF19EC">
        <w:rPr>
          <w:lang w:eastAsia="en-AU"/>
        </w:rPr>
        <w:t xml:space="preserve"> </w:t>
      </w:r>
      <w:r w:rsidRPr="00686932">
        <w:rPr>
          <w:lang w:eastAsia="en-AU"/>
        </w:rPr>
        <w:t>opinion,</w:t>
      </w:r>
      <w:r w:rsidR="00BF19EC">
        <w:rPr>
          <w:lang w:eastAsia="en-AU"/>
        </w:rPr>
        <w:t xml:space="preserve"> </w:t>
      </w:r>
      <w:r w:rsidRPr="00686932">
        <w:rPr>
          <w:lang w:eastAsia="en-AU"/>
        </w:rPr>
        <w:t>supporting</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with</w:t>
      </w:r>
      <w:r w:rsidR="00BF19EC">
        <w:rPr>
          <w:lang w:eastAsia="en-AU"/>
        </w:rPr>
        <w:t xml:space="preserve"> </w:t>
      </w:r>
      <w:r w:rsidRPr="00686932">
        <w:rPr>
          <w:lang w:eastAsia="en-AU"/>
        </w:rPr>
        <w:t>evidence</w:t>
      </w:r>
      <w:r w:rsidR="00BF19EC">
        <w:rPr>
          <w:lang w:eastAsia="en-AU"/>
        </w:rPr>
        <w:t xml:space="preserve"> </w:t>
      </w:r>
      <w:r w:rsidRPr="00686932">
        <w:rPr>
          <w:lang w:eastAsia="en-AU"/>
        </w:rPr>
        <w:t>from</w:t>
      </w:r>
      <w:r w:rsidR="00BF19EC">
        <w:rPr>
          <w:lang w:eastAsia="en-AU"/>
        </w:rPr>
        <w:t xml:space="preserve"> </w:t>
      </w:r>
      <w:r w:rsidRPr="00686932">
        <w:rPr>
          <w:lang w:eastAsia="en-AU"/>
        </w:rPr>
        <w:t>the</w:t>
      </w:r>
      <w:r w:rsidR="00BF19EC">
        <w:rPr>
          <w:lang w:eastAsia="en-AU"/>
        </w:rPr>
        <w:t xml:space="preserve"> </w:t>
      </w:r>
      <w:r w:rsidRPr="00686932">
        <w:rPr>
          <w:lang w:eastAsia="en-AU"/>
        </w:rPr>
        <w:t>text.</w:t>
      </w:r>
      <w:r w:rsidR="00BF19EC">
        <w:rPr>
          <w:lang w:eastAsia="en-AU"/>
        </w:rPr>
        <w:t xml:space="preserve"> </w:t>
      </w:r>
      <w:r w:rsidRPr="00686932">
        <w:rPr>
          <w:lang w:eastAsia="en-AU"/>
        </w:rPr>
        <w:t>Always</w:t>
      </w:r>
      <w:r w:rsidR="00BF19EC">
        <w:rPr>
          <w:lang w:eastAsia="en-AU"/>
        </w:rPr>
        <w:t xml:space="preserve"> </w:t>
      </w:r>
      <w:r w:rsidRPr="00686932">
        <w:rPr>
          <w:lang w:eastAsia="en-AU"/>
        </w:rPr>
        <w:t>remember</w:t>
      </w:r>
      <w:r w:rsidR="00BF19EC">
        <w:rPr>
          <w:lang w:eastAsia="en-AU"/>
        </w:rPr>
        <w:t xml:space="preserve"> </w:t>
      </w:r>
      <w:r w:rsidRPr="00686932">
        <w:rPr>
          <w:lang w:eastAsia="en-AU"/>
        </w:rPr>
        <w:t>to</w:t>
      </w:r>
      <w:r w:rsidR="00BF19EC">
        <w:rPr>
          <w:lang w:eastAsia="en-AU"/>
        </w:rPr>
        <w:t xml:space="preserve"> </w:t>
      </w:r>
      <w:r w:rsidRPr="00686932">
        <w:rPr>
          <w:lang w:eastAsia="en-AU"/>
        </w:rPr>
        <w:t>base</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firmly</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facts</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heard.</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link</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back</w:t>
      </w:r>
      <w:r w:rsidR="00BF19EC">
        <w:rPr>
          <w:lang w:eastAsia="en-AU"/>
        </w:rPr>
        <w:t xml:space="preserve"> </w:t>
      </w:r>
      <w:r w:rsidRPr="00686932">
        <w:rPr>
          <w:lang w:eastAsia="en-AU"/>
        </w:rPr>
        <w:t>to</w:t>
      </w:r>
      <w:r w:rsidR="00BF19EC">
        <w:rPr>
          <w:lang w:eastAsia="en-AU"/>
        </w:rPr>
        <w:t xml:space="preserve"> </w:t>
      </w:r>
      <w:r w:rsidRPr="00686932">
        <w:rPr>
          <w:lang w:eastAsia="en-AU"/>
        </w:rPr>
        <w:t>specific</w:t>
      </w:r>
      <w:r w:rsidR="00BF19EC">
        <w:rPr>
          <w:lang w:eastAsia="en-AU"/>
        </w:rPr>
        <w:t xml:space="preserve"> </w:t>
      </w:r>
      <w:r w:rsidRPr="00686932">
        <w:rPr>
          <w:lang w:eastAsia="en-AU"/>
        </w:rPr>
        <w:t>information,</w:t>
      </w:r>
      <w:r w:rsidR="00BF19EC">
        <w:rPr>
          <w:lang w:eastAsia="en-AU"/>
        </w:rPr>
        <w:t xml:space="preserve"> </w:t>
      </w:r>
      <w:r w:rsidRPr="00686932">
        <w:rPr>
          <w:lang w:eastAsia="en-AU"/>
        </w:rPr>
        <w:t>so</w:t>
      </w:r>
      <w:r w:rsidR="00BF19EC">
        <w:rPr>
          <w:lang w:eastAsia="en-AU"/>
        </w:rPr>
        <w:t xml:space="preserve"> </w:t>
      </w:r>
      <w:r w:rsidRPr="00686932">
        <w:rPr>
          <w:lang w:eastAsia="en-AU"/>
        </w:rPr>
        <w:t>that</w:t>
      </w:r>
      <w:r w:rsidR="00BF19EC">
        <w:rPr>
          <w:lang w:eastAsia="en-AU"/>
        </w:rPr>
        <w:t xml:space="preserve"> </w:t>
      </w:r>
      <w:r w:rsidRPr="00686932">
        <w:rPr>
          <w:lang w:eastAsia="en-AU"/>
        </w:rPr>
        <w:t>you</w:t>
      </w:r>
      <w:r w:rsidR="00BF19EC">
        <w:rPr>
          <w:lang w:eastAsia="en-AU"/>
        </w:rPr>
        <w:t xml:space="preserve"> </w:t>
      </w:r>
      <w:r w:rsidRPr="00686932">
        <w:rPr>
          <w:lang w:eastAsia="en-AU"/>
        </w:rPr>
        <w:t>can</w:t>
      </w:r>
      <w:r w:rsidR="00BF19EC">
        <w:rPr>
          <w:lang w:eastAsia="en-AU"/>
        </w:rPr>
        <w:t xml:space="preserve"> </w:t>
      </w:r>
      <w:r w:rsidRPr="00686932">
        <w:rPr>
          <w:lang w:eastAsia="en-AU"/>
        </w:rPr>
        <w:t>support</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and</w:t>
      </w:r>
      <w:r w:rsidR="00BF19EC">
        <w:rPr>
          <w:lang w:eastAsia="en-AU"/>
        </w:rPr>
        <w:t xml:space="preserve"> </w:t>
      </w:r>
      <w:r w:rsidRPr="00686932">
        <w:rPr>
          <w:lang w:eastAsia="en-AU"/>
        </w:rPr>
        <w:t>relate</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or</w:t>
      </w:r>
      <w:r w:rsidR="00BF19EC">
        <w:rPr>
          <w:lang w:eastAsia="en-AU"/>
        </w:rPr>
        <w:t xml:space="preserve"> </w:t>
      </w:r>
      <w:r w:rsidRPr="00686932">
        <w:rPr>
          <w:lang w:eastAsia="en-AU"/>
        </w:rPr>
        <w:t>any</w:t>
      </w:r>
      <w:r w:rsidR="00BF19EC">
        <w:rPr>
          <w:lang w:eastAsia="en-AU"/>
        </w:rPr>
        <w:t xml:space="preserve"> </w:t>
      </w:r>
      <w:r w:rsidRPr="00686932">
        <w:rPr>
          <w:lang w:eastAsia="en-AU"/>
        </w:rPr>
        <w:t>conclusions</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drawn,</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text</w:t>
      </w:r>
      <w:r w:rsidR="00BF19EC">
        <w:rPr>
          <w:lang w:eastAsia="en-AU"/>
        </w:rPr>
        <w:t xml:space="preserve"> </w:t>
      </w:r>
      <w:r w:rsidRPr="00686932">
        <w:rPr>
          <w:lang w:eastAsia="en-AU"/>
        </w:rPr>
        <w:t>itself.</w:t>
      </w:r>
    </w:p>
    <w:p w14:paraId="08971453" w14:textId="302FFF10" w:rsidR="00A97949" w:rsidRPr="00686932" w:rsidRDefault="00A97949" w:rsidP="00E329A9">
      <w:pPr>
        <w:rPr>
          <w:lang w:eastAsia="en-AU"/>
        </w:rPr>
      </w:pPr>
      <w:r w:rsidRPr="00686932">
        <w:rPr>
          <w:lang w:eastAsia="en-AU"/>
        </w:rPr>
        <w:t>Keep</w:t>
      </w:r>
      <w:r w:rsidR="00BF19EC">
        <w:rPr>
          <w:lang w:eastAsia="en-AU"/>
        </w:rPr>
        <w:t xml:space="preserve"> </w:t>
      </w:r>
      <w:r w:rsidRPr="00686932">
        <w:rPr>
          <w:lang w:eastAsia="en-AU"/>
        </w:rPr>
        <w:t>in</w:t>
      </w:r>
      <w:r w:rsidR="00BF19EC">
        <w:rPr>
          <w:lang w:eastAsia="en-AU"/>
        </w:rPr>
        <w:t xml:space="preserve"> </w:t>
      </w:r>
      <w:r w:rsidRPr="00686932">
        <w:rPr>
          <w:lang w:eastAsia="en-AU"/>
        </w:rPr>
        <w:t>mind</w:t>
      </w:r>
      <w:r w:rsidR="00BF19EC">
        <w:rPr>
          <w:lang w:eastAsia="en-AU"/>
        </w:rPr>
        <w:t xml:space="preserve"> </w:t>
      </w:r>
      <w:r w:rsidRPr="00686932">
        <w:rPr>
          <w:lang w:eastAsia="en-AU"/>
        </w:rPr>
        <w:t>that,</w:t>
      </w:r>
      <w:r w:rsidR="00BF19EC">
        <w:rPr>
          <w:lang w:eastAsia="en-AU"/>
        </w:rPr>
        <w:t xml:space="preserve"> </w:t>
      </w:r>
      <w:r w:rsidRPr="00686932">
        <w:rPr>
          <w:lang w:eastAsia="en-AU"/>
        </w:rPr>
        <w:t>for</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you</w:t>
      </w:r>
      <w:r w:rsidR="00BF19EC">
        <w:rPr>
          <w:lang w:eastAsia="en-AU"/>
        </w:rPr>
        <w:t xml:space="preserve"> </w:t>
      </w:r>
      <w:r w:rsidRPr="00686932">
        <w:rPr>
          <w:lang w:eastAsia="en-AU"/>
        </w:rPr>
        <w:t>need</w:t>
      </w:r>
      <w:r w:rsidR="00BF19EC">
        <w:rPr>
          <w:lang w:eastAsia="en-AU"/>
        </w:rPr>
        <w:t xml:space="preserve"> </w:t>
      </w:r>
      <w:r w:rsidRPr="00686932">
        <w:rPr>
          <w:lang w:eastAsia="en-AU"/>
        </w:rPr>
        <w:t>to:</w:t>
      </w:r>
    </w:p>
    <w:p w14:paraId="26F358A5" w14:textId="6D98C0FB" w:rsidR="00A97949" w:rsidRPr="00686932" w:rsidRDefault="00A97949" w:rsidP="00E329A9">
      <w:pPr>
        <w:pStyle w:val="ListBullet"/>
        <w:rPr>
          <w:lang w:eastAsia="en-AU"/>
        </w:rPr>
      </w:pPr>
      <w:r w:rsidRPr="00686932">
        <w:rPr>
          <w:lang w:eastAsia="en-AU"/>
        </w:rPr>
        <w:t>summarise</w:t>
      </w:r>
      <w:r w:rsidR="00BF19EC">
        <w:rPr>
          <w:lang w:eastAsia="en-AU"/>
        </w:rPr>
        <w:t xml:space="preserve"> </w:t>
      </w:r>
      <w:r w:rsidRPr="00686932">
        <w:rPr>
          <w:lang w:eastAsia="en-AU"/>
        </w:rPr>
        <w:t>information</w:t>
      </w:r>
      <w:r w:rsidR="00BF19EC">
        <w:rPr>
          <w:lang w:eastAsia="en-AU"/>
        </w:rPr>
        <w:t xml:space="preserve"> </w:t>
      </w:r>
      <w:r w:rsidRPr="00686932">
        <w:rPr>
          <w:lang w:eastAsia="en-AU"/>
        </w:rPr>
        <w:t>and</w:t>
      </w:r>
      <w:r w:rsidR="00BF19EC">
        <w:rPr>
          <w:lang w:eastAsia="en-AU"/>
        </w:rPr>
        <w:t xml:space="preserve"> </w:t>
      </w:r>
      <w:r w:rsidRPr="00686932">
        <w:rPr>
          <w:lang w:eastAsia="en-AU"/>
        </w:rPr>
        <w:t>ideas</w:t>
      </w:r>
      <w:r w:rsidR="00BF19EC">
        <w:rPr>
          <w:lang w:eastAsia="en-AU"/>
        </w:rPr>
        <w:t xml:space="preserve"> </w:t>
      </w:r>
      <w:r w:rsidRPr="00686932">
        <w:rPr>
          <w:lang w:eastAsia="en-AU"/>
        </w:rPr>
        <w:t>from</w:t>
      </w:r>
      <w:r w:rsidR="00BF19EC">
        <w:rPr>
          <w:lang w:eastAsia="en-AU"/>
        </w:rPr>
        <w:t xml:space="preserve"> </w:t>
      </w:r>
      <w:r w:rsidRPr="00686932">
        <w:rPr>
          <w:lang w:eastAsia="en-AU"/>
        </w:rPr>
        <w:t>texts</w:t>
      </w:r>
    </w:p>
    <w:p w14:paraId="609C7706" w14:textId="2C48FC82" w:rsidR="00A97949" w:rsidRPr="00686932" w:rsidRDefault="00A97949" w:rsidP="00E329A9">
      <w:pPr>
        <w:pStyle w:val="ListBullet"/>
        <w:rPr>
          <w:lang w:eastAsia="en-AU"/>
        </w:rPr>
      </w:pPr>
      <w:r w:rsidRPr="00686932">
        <w:rPr>
          <w:lang w:eastAsia="en-AU"/>
        </w:rPr>
        <w:t>infer</w:t>
      </w:r>
      <w:r w:rsidR="00BF19EC">
        <w:rPr>
          <w:lang w:eastAsia="en-AU"/>
        </w:rPr>
        <w:t xml:space="preserve"> </w:t>
      </w:r>
      <w:r w:rsidRPr="00686932">
        <w:rPr>
          <w:lang w:eastAsia="en-AU"/>
        </w:rPr>
        <w:t>points</w:t>
      </w:r>
      <w:r w:rsidR="00BF19EC">
        <w:rPr>
          <w:lang w:eastAsia="en-AU"/>
        </w:rPr>
        <w:t xml:space="preserve"> </w:t>
      </w:r>
      <w:r w:rsidRPr="00686932">
        <w:rPr>
          <w:lang w:eastAsia="en-AU"/>
        </w:rPr>
        <w:t>of</w:t>
      </w:r>
      <w:r w:rsidR="00BF19EC">
        <w:rPr>
          <w:lang w:eastAsia="en-AU"/>
        </w:rPr>
        <w:t xml:space="preserve"> </w:t>
      </w:r>
      <w:r w:rsidRPr="00686932">
        <w:rPr>
          <w:lang w:eastAsia="en-AU"/>
        </w:rPr>
        <w:t>view,</w:t>
      </w:r>
      <w:r w:rsidR="00BF19EC">
        <w:rPr>
          <w:lang w:eastAsia="en-AU"/>
        </w:rPr>
        <w:t xml:space="preserve"> </w:t>
      </w:r>
      <w:r w:rsidRPr="00686932">
        <w:rPr>
          <w:lang w:eastAsia="en-AU"/>
        </w:rPr>
        <w:t>opinions</w:t>
      </w:r>
      <w:r w:rsidR="00BF19EC">
        <w:rPr>
          <w:lang w:eastAsia="en-AU"/>
        </w:rPr>
        <w:t xml:space="preserve"> </w:t>
      </w:r>
      <w:r w:rsidRPr="00686932">
        <w:rPr>
          <w:lang w:eastAsia="en-AU"/>
        </w:rPr>
        <w:t>and</w:t>
      </w:r>
      <w:r w:rsidR="00BF19EC">
        <w:rPr>
          <w:lang w:eastAsia="en-AU"/>
        </w:rPr>
        <w:t xml:space="preserve"> </w:t>
      </w:r>
      <w:r w:rsidRPr="00686932">
        <w:rPr>
          <w:lang w:eastAsia="en-AU"/>
        </w:rPr>
        <w:t>attitudes</w:t>
      </w:r>
    </w:p>
    <w:p w14:paraId="6D8F0D26" w14:textId="64A8CA2B" w:rsidR="00A97949" w:rsidRPr="00686932" w:rsidRDefault="00A97949" w:rsidP="00E329A9">
      <w:pPr>
        <w:pStyle w:val="ListBullet"/>
        <w:rPr>
          <w:lang w:eastAsia="en-AU"/>
        </w:rPr>
      </w:pPr>
      <w:r w:rsidRPr="00686932">
        <w:rPr>
          <w:lang w:eastAsia="en-AU"/>
        </w:rPr>
        <w:t>respond</w:t>
      </w:r>
      <w:r w:rsidR="00BF19EC">
        <w:rPr>
          <w:lang w:eastAsia="en-AU"/>
        </w:rPr>
        <w:t xml:space="preserve"> </w:t>
      </w:r>
      <w:r w:rsidRPr="00686932">
        <w:rPr>
          <w:lang w:eastAsia="en-AU"/>
        </w:rPr>
        <w:t>personally</w:t>
      </w:r>
      <w:r w:rsidR="00BF19EC">
        <w:rPr>
          <w:lang w:eastAsia="en-AU"/>
        </w:rPr>
        <w:t xml:space="preserve"> </w:t>
      </w:r>
      <w:r w:rsidRPr="00686932">
        <w:rPr>
          <w:lang w:eastAsia="en-AU"/>
        </w:rPr>
        <w:t>and</w:t>
      </w:r>
      <w:r w:rsidR="00BF19EC">
        <w:rPr>
          <w:lang w:eastAsia="en-AU"/>
        </w:rPr>
        <w:t xml:space="preserve"> </w:t>
      </w:r>
      <w:r w:rsidRPr="00686932">
        <w:rPr>
          <w:lang w:eastAsia="en-AU"/>
        </w:rPr>
        <w:t>critically</w:t>
      </w:r>
      <w:r w:rsidR="00BF19EC">
        <w:rPr>
          <w:lang w:eastAsia="en-AU"/>
        </w:rPr>
        <w:t xml:space="preserve"> </w:t>
      </w:r>
      <w:r w:rsidRPr="00686932">
        <w:rPr>
          <w:lang w:eastAsia="en-AU"/>
        </w:rPr>
        <w:t>to</w:t>
      </w:r>
      <w:r w:rsidR="00BF19EC">
        <w:rPr>
          <w:lang w:eastAsia="en-AU"/>
        </w:rPr>
        <w:t xml:space="preserve"> </w:t>
      </w:r>
      <w:r w:rsidRPr="00686932">
        <w:rPr>
          <w:lang w:eastAsia="en-AU"/>
        </w:rPr>
        <w:t>texts</w:t>
      </w:r>
    </w:p>
    <w:p w14:paraId="23F86132" w14:textId="1B48CB37" w:rsidR="00A97949" w:rsidRPr="00686932" w:rsidRDefault="00A97949" w:rsidP="00E329A9">
      <w:pPr>
        <w:pStyle w:val="ListBullet"/>
        <w:rPr>
          <w:lang w:eastAsia="en-AU"/>
        </w:rPr>
      </w:pPr>
      <w:r w:rsidRPr="00686932">
        <w:rPr>
          <w:lang w:eastAsia="en-AU"/>
        </w:rPr>
        <w:t>analyse</w:t>
      </w:r>
      <w:r w:rsidR="00BF19EC">
        <w:rPr>
          <w:lang w:eastAsia="en-AU"/>
        </w:rPr>
        <w:t xml:space="preserve"> </w:t>
      </w:r>
      <w:r w:rsidRPr="00686932">
        <w:rPr>
          <w:lang w:eastAsia="en-AU"/>
        </w:rPr>
        <w:t>the</w:t>
      </w:r>
      <w:r w:rsidR="00BF19EC">
        <w:rPr>
          <w:lang w:eastAsia="en-AU"/>
        </w:rPr>
        <w:t xml:space="preserve"> </w:t>
      </w:r>
      <w:r w:rsidRPr="00686932">
        <w:rPr>
          <w:lang w:eastAsia="en-AU"/>
        </w:rPr>
        <w:t>way</w:t>
      </w:r>
      <w:r w:rsidR="00BF19EC">
        <w:rPr>
          <w:lang w:eastAsia="en-AU"/>
        </w:rPr>
        <w:t xml:space="preserve"> </w:t>
      </w:r>
      <w:r w:rsidRPr="00686932">
        <w:rPr>
          <w:lang w:eastAsia="en-AU"/>
        </w:rPr>
        <w:t>in</w:t>
      </w:r>
      <w:r w:rsidR="00BF19EC">
        <w:rPr>
          <w:lang w:eastAsia="en-AU"/>
        </w:rPr>
        <w:t xml:space="preserve"> </w:t>
      </w:r>
      <w:r w:rsidRPr="00686932">
        <w:rPr>
          <w:lang w:eastAsia="en-AU"/>
        </w:rPr>
        <w:t>which</w:t>
      </w:r>
      <w:r w:rsidR="00BF19EC">
        <w:rPr>
          <w:lang w:eastAsia="en-AU"/>
        </w:rPr>
        <w:t xml:space="preserve"> </w:t>
      </w:r>
      <w:r w:rsidRPr="00686932">
        <w:rPr>
          <w:lang w:eastAsia="en-AU"/>
        </w:rPr>
        <w:t>culture</w:t>
      </w:r>
      <w:r w:rsidR="00BF19EC">
        <w:rPr>
          <w:lang w:eastAsia="en-AU"/>
        </w:rPr>
        <w:t xml:space="preserve"> </w:t>
      </w:r>
      <w:r w:rsidRPr="00686932">
        <w:rPr>
          <w:lang w:eastAsia="en-AU"/>
        </w:rPr>
        <w:t>and</w:t>
      </w:r>
      <w:r w:rsidR="00BF19EC">
        <w:rPr>
          <w:lang w:eastAsia="en-AU"/>
        </w:rPr>
        <w:t xml:space="preserve"> </w:t>
      </w:r>
      <w:r w:rsidRPr="00686932">
        <w:rPr>
          <w:lang w:eastAsia="en-AU"/>
        </w:rPr>
        <w:t>identity</w:t>
      </w:r>
      <w:r w:rsidR="00BF19EC">
        <w:rPr>
          <w:lang w:eastAsia="en-AU"/>
        </w:rPr>
        <w:t xml:space="preserve"> </w:t>
      </w:r>
      <w:r w:rsidRPr="00686932">
        <w:rPr>
          <w:lang w:eastAsia="en-AU"/>
        </w:rPr>
        <w:t>are</w:t>
      </w:r>
      <w:r w:rsidR="00BF19EC">
        <w:rPr>
          <w:lang w:eastAsia="en-AU"/>
        </w:rPr>
        <w:t xml:space="preserve"> </w:t>
      </w:r>
      <w:r w:rsidRPr="00686932">
        <w:rPr>
          <w:lang w:eastAsia="en-AU"/>
        </w:rPr>
        <w:t>expressed</w:t>
      </w:r>
    </w:p>
    <w:p w14:paraId="17C5BEA4" w14:textId="77777777" w:rsidR="009E6157" w:rsidRDefault="009E6157" w:rsidP="00E329A9">
      <w:pPr>
        <w:pStyle w:val="ListBullet"/>
        <w:rPr>
          <w:lang w:eastAsia="en-AU"/>
        </w:rPr>
      </w:pPr>
      <w:r>
        <w:rPr>
          <w:lang w:eastAsia="en-AU"/>
        </w:rPr>
        <w:t xml:space="preserve">synthesise </w:t>
      </w:r>
      <w:r w:rsidRPr="00686932">
        <w:rPr>
          <w:lang w:eastAsia="en-AU"/>
        </w:rPr>
        <w:t>information</w:t>
      </w:r>
      <w:r>
        <w:rPr>
          <w:lang w:eastAsia="en-AU"/>
        </w:rPr>
        <w:t xml:space="preserve"> </w:t>
      </w:r>
      <w:r w:rsidRPr="00686932">
        <w:rPr>
          <w:lang w:eastAsia="en-AU"/>
        </w:rPr>
        <w:t>and</w:t>
      </w:r>
      <w:r>
        <w:rPr>
          <w:lang w:eastAsia="en-AU"/>
        </w:rPr>
        <w:t xml:space="preserve"> </w:t>
      </w:r>
      <w:r w:rsidRPr="00686932">
        <w:rPr>
          <w:lang w:eastAsia="en-AU"/>
        </w:rPr>
        <w:t>ideas</w:t>
      </w:r>
      <w:r>
        <w:rPr>
          <w:lang w:eastAsia="en-AU"/>
        </w:rPr>
        <w:t xml:space="preserve"> </w:t>
      </w:r>
      <w:r w:rsidRPr="00686932">
        <w:rPr>
          <w:lang w:eastAsia="en-AU"/>
        </w:rPr>
        <w:t>from</w:t>
      </w:r>
      <w:r>
        <w:rPr>
          <w:lang w:eastAsia="en-AU"/>
        </w:rPr>
        <w:t xml:space="preserve"> </w:t>
      </w:r>
      <w:r w:rsidRPr="00686932">
        <w:rPr>
          <w:lang w:eastAsia="en-AU"/>
        </w:rPr>
        <w:t xml:space="preserve">texts </w:t>
      </w:r>
    </w:p>
    <w:p w14:paraId="0AB56E58" w14:textId="776278EB" w:rsidR="00A97949" w:rsidRPr="00686932" w:rsidRDefault="00A97949" w:rsidP="00E329A9">
      <w:pPr>
        <w:pStyle w:val="ListBullet"/>
        <w:rPr>
          <w:lang w:eastAsia="en-AU"/>
        </w:rPr>
      </w:pPr>
      <w:r w:rsidRPr="00686932">
        <w:rPr>
          <w:lang w:eastAsia="en-AU"/>
        </w:rPr>
        <w:t>communicate</w:t>
      </w:r>
      <w:r w:rsidR="00BF19EC">
        <w:rPr>
          <w:lang w:eastAsia="en-AU"/>
        </w:rPr>
        <w:t xml:space="preserve"> </w:t>
      </w:r>
      <w:r w:rsidRPr="00686932">
        <w:rPr>
          <w:lang w:eastAsia="en-AU"/>
        </w:rPr>
        <w:t>relevant</w:t>
      </w:r>
      <w:r w:rsidR="00BF19EC">
        <w:rPr>
          <w:lang w:eastAsia="en-AU"/>
        </w:rPr>
        <w:t xml:space="preserve"> </w:t>
      </w:r>
      <w:r w:rsidRPr="00686932">
        <w:rPr>
          <w:lang w:eastAsia="en-AU"/>
        </w:rPr>
        <w:t>information</w:t>
      </w:r>
      <w:r w:rsidR="00BF19EC">
        <w:rPr>
          <w:lang w:eastAsia="en-AU"/>
        </w:rPr>
        <w:t xml:space="preserve"> </w:t>
      </w:r>
      <w:r w:rsidRPr="00686932">
        <w:rPr>
          <w:lang w:eastAsia="en-AU"/>
        </w:rPr>
        <w:t>and</w:t>
      </w:r>
      <w:r w:rsidR="00BF19EC">
        <w:rPr>
          <w:lang w:eastAsia="en-AU"/>
        </w:rPr>
        <w:t xml:space="preserve"> </w:t>
      </w:r>
      <w:r w:rsidRPr="00686932">
        <w:rPr>
          <w:lang w:eastAsia="en-AU"/>
        </w:rPr>
        <w:t>ideas</w:t>
      </w:r>
      <w:r w:rsidR="00BF19EC">
        <w:rPr>
          <w:lang w:eastAsia="en-AU"/>
        </w:rPr>
        <w:t xml:space="preserve"> </w:t>
      </w:r>
      <w:r w:rsidRPr="00686932">
        <w:rPr>
          <w:lang w:eastAsia="en-AU"/>
        </w:rPr>
        <w:t>in</w:t>
      </w:r>
      <w:r w:rsidR="00BF19EC">
        <w:rPr>
          <w:lang w:eastAsia="en-AU"/>
        </w:rPr>
        <w:t xml:space="preserve"> </w:t>
      </w:r>
      <w:r w:rsidRPr="00686932">
        <w:rPr>
          <w:lang w:eastAsia="en-AU"/>
        </w:rPr>
        <w:t>either</w:t>
      </w:r>
      <w:r w:rsidR="00BF19EC">
        <w:rPr>
          <w:lang w:eastAsia="en-AU"/>
        </w:rPr>
        <w:t xml:space="preserve"> </w:t>
      </w:r>
      <w:r w:rsidRPr="00686932">
        <w:rPr>
          <w:lang w:eastAsia="en-AU"/>
        </w:rPr>
        <w:t>comprehensible</w:t>
      </w:r>
      <w:r w:rsidR="00BF19EC">
        <w:rPr>
          <w:lang w:eastAsia="en-AU"/>
        </w:rPr>
        <w:t xml:space="preserve"> </w:t>
      </w:r>
      <w:r>
        <w:rPr>
          <w:lang w:eastAsia="en-AU"/>
        </w:rPr>
        <w:t>[language]</w:t>
      </w:r>
      <w:r w:rsidR="00BF19EC">
        <w:rPr>
          <w:lang w:eastAsia="en-AU"/>
        </w:rPr>
        <w:t xml:space="preserve"> </w:t>
      </w:r>
      <w:r w:rsidRPr="00686932">
        <w:rPr>
          <w:lang w:eastAsia="en-AU"/>
        </w:rPr>
        <w:t>or</w:t>
      </w:r>
      <w:r w:rsidR="00BF19EC">
        <w:rPr>
          <w:lang w:eastAsia="en-AU"/>
        </w:rPr>
        <w:t xml:space="preserve"> </w:t>
      </w:r>
      <w:r w:rsidRPr="00686932">
        <w:rPr>
          <w:lang w:eastAsia="en-AU"/>
        </w:rPr>
        <w:t>English</w:t>
      </w:r>
      <w:r w:rsidR="00BF19EC">
        <w:rPr>
          <w:lang w:eastAsia="en-AU"/>
        </w:rPr>
        <w:t xml:space="preserve"> </w:t>
      </w:r>
      <w:r w:rsidRPr="00686932">
        <w:rPr>
          <w:lang w:eastAsia="en-AU"/>
        </w:rPr>
        <w:t>as</w:t>
      </w:r>
      <w:r w:rsidR="00BF19EC">
        <w:rPr>
          <w:lang w:eastAsia="en-AU"/>
        </w:rPr>
        <w:t xml:space="preserve"> </w:t>
      </w:r>
      <w:r w:rsidRPr="00686932">
        <w:rPr>
          <w:lang w:eastAsia="en-AU"/>
        </w:rPr>
        <w:t>required</w:t>
      </w:r>
    </w:p>
    <w:p w14:paraId="6D56DBC4" w14:textId="7D379E37" w:rsidR="00A97949" w:rsidRPr="00686932" w:rsidRDefault="00A97949" w:rsidP="00E329A9">
      <w:pPr>
        <w:pStyle w:val="ListBullet"/>
        <w:rPr>
          <w:lang w:eastAsia="en-AU"/>
        </w:rPr>
      </w:pPr>
      <w:r w:rsidRPr="00686932">
        <w:rPr>
          <w:lang w:eastAsia="en-AU"/>
        </w:rPr>
        <w:t>create</w:t>
      </w:r>
      <w:r w:rsidR="00BF19EC">
        <w:rPr>
          <w:lang w:eastAsia="en-AU"/>
        </w:rPr>
        <w:t xml:space="preserve"> </w:t>
      </w:r>
      <w:r w:rsidRPr="00686932">
        <w:rPr>
          <w:lang w:eastAsia="en-AU"/>
        </w:rPr>
        <w:t>texts</w:t>
      </w:r>
      <w:r w:rsidR="00BF19EC">
        <w:rPr>
          <w:lang w:eastAsia="en-AU"/>
        </w:rPr>
        <w:t xml:space="preserve"> </w:t>
      </w:r>
      <w:r w:rsidRPr="00686932">
        <w:rPr>
          <w:lang w:eastAsia="en-AU"/>
        </w:rPr>
        <w:t>in</w:t>
      </w:r>
      <w:r w:rsidR="00BF19EC">
        <w:rPr>
          <w:lang w:eastAsia="en-AU"/>
        </w:rPr>
        <w:t xml:space="preserve"> </w:t>
      </w:r>
      <w:r w:rsidRPr="00686932">
        <w:rPr>
          <w:lang w:eastAsia="en-AU"/>
        </w:rPr>
        <w:t>a</w:t>
      </w:r>
      <w:r w:rsidR="00BF19EC">
        <w:rPr>
          <w:lang w:eastAsia="en-AU"/>
        </w:rPr>
        <w:t xml:space="preserve"> </w:t>
      </w:r>
      <w:r w:rsidRPr="00686932">
        <w:rPr>
          <w:lang w:eastAsia="en-AU"/>
        </w:rPr>
        <w:t>variety</w:t>
      </w:r>
      <w:r w:rsidR="00BF19EC">
        <w:rPr>
          <w:lang w:eastAsia="en-AU"/>
        </w:rPr>
        <w:t xml:space="preserve"> </w:t>
      </w:r>
      <w:r w:rsidRPr="00686932">
        <w:rPr>
          <w:lang w:eastAsia="en-AU"/>
        </w:rPr>
        <w:t>of</w:t>
      </w:r>
      <w:r w:rsidR="00BF19EC">
        <w:rPr>
          <w:lang w:eastAsia="en-AU"/>
        </w:rPr>
        <w:t xml:space="preserve"> </w:t>
      </w:r>
      <w:r w:rsidRPr="00686932">
        <w:rPr>
          <w:lang w:eastAsia="en-AU"/>
        </w:rPr>
        <w:t>forms</w:t>
      </w:r>
      <w:r w:rsidR="00BF19EC">
        <w:rPr>
          <w:lang w:eastAsia="en-AU"/>
        </w:rPr>
        <w:t xml:space="preserve"> </w:t>
      </w:r>
      <w:r w:rsidRPr="00686932">
        <w:rPr>
          <w:lang w:eastAsia="en-AU"/>
        </w:rPr>
        <w:t>appropriate</w:t>
      </w:r>
      <w:r w:rsidR="00BF19EC">
        <w:rPr>
          <w:lang w:eastAsia="en-AU"/>
        </w:rPr>
        <w:t xml:space="preserve"> </w:t>
      </w:r>
      <w:r w:rsidRPr="00686932">
        <w:rPr>
          <w:lang w:eastAsia="en-AU"/>
        </w:rPr>
        <w:t>to</w:t>
      </w:r>
      <w:r w:rsidR="00BF19EC">
        <w:rPr>
          <w:lang w:eastAsia="en-AU"/>
        </w:rPr>
        <w:t xml:space="preserve"> </w:t>
      </w:r>
      <w:r w:rsidRPr="00686932">
        <w:rPr>
          <w:lang w:eastAsia="en-AU"/>
        </w:rPr>
        <w:t>a</w:t>
      </w:r>
      <w:r w:rsidR="00BF19EC">
        <w:rPr>
          <w:lang w:eastAsia="en-AU"/>
        </w:rPr>
        <w:t xml:space="preserve"> </w:t>
      </w:r>
      <w:r w:rsidRPr="00686932">
        <w:rPr>
          <w:lang w:eastAsia="en-AU"/>
        </w:rPr>
        <w:t>range</w:t>
      </w:r>
      <w:r w:rsidR="00BF19EC">
        <w:rPr>
          <w:lang w:eastAsia="en-AU"/>
        </w:rPr>
        <w:t xml:space="preserve"> </w:t>
      </w:r>
      <w:r w:rsidRPr="00686932">
        <w:rPr>
          <w:lang w:eastAsia="en-AU"/>
        </w:rPr>
        <w:t>of</w:t>
      </w:r>
      <w:r w:rsidR="00BF19EC">
        <w:rPr>
          <w:lang w:eastAsia="en-AU"/>
        </w:rPr>
        <w:t xml:space="preserve"> </w:t>
      </w:r>
      <w:r w:rsidRPr="00686932">
        <w:rPr>
          <w:lang w:eastAsia="en-AU"/>
        </w:rPr>
        <w:t>contexts,</w:t>
      </w:r>
      <w:r w:rsidR="00BF19EC">
        <w:rPr>
          <w:lang w:eastAsia="en-AU"/>
        </w:rPr>
        <w:t xml:space="preserve"> </w:t>
      </w:r>
      <w:r w:rsidRPr="00686932">
        <w:rPr>
          <w:lang w:eastAsia="en-AU"/>
        </w:rPr>
        <w:t>purposes</w:t>
      </w:r>
      <w:r w:rsidR="00BF19EC">
        <w:rPr>
          <w:lang w:eastAsia="en-AU"/>
        </w:rPr>
        <w:t xml:space="preserve"> </w:t>
      </w:r>
      <w:r w:rsidRPr="00686932">
        <w:rPr>
          <w:lang w:eastAsia="en-AU"/>
        </w:rPr>
        <w:t>and</w:t>
      </w:r>
      <w:r w:rsidR="00BF19EC">
        <w:rPr>
          <w:lang w:eastAsia="en-AU"/>
        </w:rPr>
        <w:t xml:space="preserve"> </w:t>
      </w:r>
      <w:r w:rsidRPr="00686932">
        <w:rPr>
          <w:lang w:eastAsia="en-AU"/>
        </w:rPr>
        <w:t>audiences</w:t>
      </w:r>
    </w:p>
    <w:p w14:paraId="3839D814" w14:textId="4BA68D50" w:rsidR="00A97949" w:rsidRPr="00686932" w:rsidRDefault="00A97949" w:rsidP="00E329A9">
      <w:pPr>
        <w:pStyle w:val="ListBullet"/>
        <w:rPr>
          <w:lang w:eastAsia="en-AU"/>
        </w:rPr>
      </w:pPr>
      <w:proofErr w:type="gramStart"/>
      <w:r w:rsidRPr="00686932">
        <w:rPr>
          <w:lang w:eastAsia="en-AU"/>
        </w:rPr>
        <w:t>demonstrate</w:t>
      </w:r>
      <w:proofErr w:type="gramEnd"/>
      <w:r w:rsidR="00BF19EC">
        <w:rPr>
          <w:lang w:eastAsia="en-AU"/>
        </w:rPr>
        <w:t xml:space="preserve"> </w:t>
      </w:r>
      <w:r w:rsidRPr="00686932">
        <w:rPr>
          <w:lang w:eastAsia="en-AU"/>
        </w:rPr>
        <w:t>control</w:t>
      </w:r>
      <w:r w:rsidR="00BF19EC">
        <w:rPr>
          <w:lang w:eastAsia="en-AU"/>
        </w:rPr>
        <w:t xml:space="preserve"> </w:t>
      </w:r>
      <w:r w:rsidRPr="00686932">
        <w:rPr>
          <w:lang w:eastAsia="en-AU"/>
        </w:rPr>
        <w:t>of</w:t>
      </w:r>
      <w:r w:rsidR="00BF19EC">
        <w:rPr>
          <w:lang w:eastAsia="en-AU"/>
        </w:rPr>
        <w:t xml:space="preserve"> </w:t>
      </w:r>
      <w:r w:rsidRPr="00686932">
        <w:rPr>
          <w:lang w:eastAsia="en-AU"/>
        </w:rPr>
        <w:t>a</w:t>
      </w:r>
      <w:r w:rsidR="00BF19EC">
        <w:rPr>
          <w:lang w:eastAsia="en-AU"/>
        </w:rPr>
        <w:t xml:space="preserve"> </w:t>
      </w:r>
      <w:r w:rsidRPr="00686932">
        <w:rPr>
          <w:lang w:eastAsia="en-AU"/>
        </w:rPr>
        <w:t>range</w:t>
      </w:r>
      <w:r w:rsidR="00BF19EC">
        <w:rPr>
          <w:lang w:eastAsia="en-AU"/>
        </w:rPr>
        <w:t xml:space="preserve"> </w:t>
      </w:r>
      <w:r w:rsidRPr="00686932">
        <w:rPr>
          <w:lang w:eastAsia="en-AU"/>
        </w:rPr>
        <w:t>of</w:t>
      </w:r>
      <w:r w:rsidR="00BF19EC">
        <w:rPr>
          <w:lang w:eastAsia="en-AU"/>
        </w:rPr>
        <w:t xml:space="preserve"> </w:t>
      </w:r>
      <w:r w:rsidRPr="00686932">
        <w:rPr>
          <w:lang w:eastAsia="en-AU"/>
        </w:rPr>
        <w:t>language</w:t>
      </w:r>
      <w:r w:rsidR="00BF19EC">
        <w:rPr>
          <w:lang w:eastAsia="en-AU"/>
        </w:rPr>
        <w:t xml:space="preserve"> </w:t>
      </w:r>
      <w:r w:rsidRPr="00686932">
        <w:rPr>
          <w:lang w:eastAsia="en-AU"/>
        </w:rPr>
        <w:t>structures</w:t>
      </w:r>
      <w:r w:rsidR="00BF19EC">
        <w:rPr>
          <w:lang w:eastAsia="en-AU"/>
        </w:rPr>
        <w:t xml:space="preserve"> </w:t>
      </w:r>
      <w:r w:rsidRPr="00686932">
        <w:rPr>
          <w:lang w:eastAsia="en-AU"/>
        </w:rPr>
        <w:t>and</w:t>
      </w:r>
      <w:r w:rsidR="00BF19EC">
        <w:rPr>
          <w:lang w:eastAsia="en-AU"/>
        </w:rPr>
        <w:t xml:space="preserve"> </w:t>
      </w:r>
      <w:r w:rsidRPr="00686932">
        <w:rPr>
          <w:lang w:eastAsia="en-AU"/>
        </w:rPr>
        <w:t>vocabulary</w:t>
      </w:r>
      <w:r w:rsidR="00BF19EC">
        <w:rPr>
          <w:lang w:eastAsia="en-AU"/>
        </w:rPr>
        <w:t xml:space="preserve"> </w:t>
      </w:r>
      <w:r w:rsidRPr="00686932">
        <w:rPr>
          <w:lang w:eastAsia="en-AU"/>
        </w:rPr>
        <w:t>in</w:t>
      </w:r>
      <w:r w:rsidR="00BF19EC">
        <w:rPr>
          <w:lang w:eastAsia="en-AU"/>
        </w:rPr>
        <w:t xml:space="preserve"> </w:t>
      </w:r>
      <w:r>
        <w:rPr>
          <w:lang w:eastAsia="en-AU"/>
        </w:rPr>
        <w:t>[language]</w:t>
      </w:r>
      <w:r w:rsidRPr="00686932">
        <w:rPr>
          <w:lang w:eastAsia="en-AU"/>
        </w:rPr>
        <w:t>.</w:t>
      </w:r>
    </w:p>
    <w:p w14:paraId="6A006BA0" w14:textId="2C401FB9" w:rsidR="00A97949" w:rsidRDefault="00F34B50" w:rsidP="00500C51">
      <w:pPr>
        <w:pStyle w:val="Heading1"/>
        <w:rPr>
          <w:rFonts w:cs="Arial"/>
          <w:lang w:val="en"/>
        </w:rPr>
      </w:pPr>
      <w:bookmarkStart w:id="44" w:name="_Toc44569395"/>
      <w:r>
        <w:rPr>
          <w:rFonts w:cs="Arial"/>
          <w:lang w:val="en"/>
        </w:rPr>
        <w:t xml:space="preserve">How to approach </w:t>
      </w:r>
      <w:r w:rsidR="006D4268" w:rsidRPr="0080065F">
        <w:rPr>
          <w:rFonts w:cs="Arial"/>
          <w:i/>
          <w:lang w:val="en"/>
        </w:rPr>
        <w:t>Section</w:t>
      </w:r>
      <w:r w:rsidR="00BF19EC" w:rsidRPr="0080065F">
        <w:rPr>
          <w:rFonts w:cs="Arial"/>
          <w:i/>
          <w:lang w:val="en"/>
        </w:rPr>
        <w:t xml:space="preserve"> </w:t>
      </w:r>
      <w:r w:rsidR="006D4268" w:rsidRPr="0080065F">
        <w:rPr>
          <w:rFonts w:cs="Arial"/>
          <w:i/>
          <w:lang w:val="en"/>
        </w:rPr>
        <w:t>II</w:t>
      </w:r>
      <w:r w:rsidR="00BF19EC" w:rsidRPr="0080065F">
        <w:rPr>
          <w:rFonts w:cs="Arial"/>
          <w:i/>
          <w:lang w:val="en"/>
        </w:rPr>
        <w:t xml:space="preserve"> </w:t>
      </w:r>
      <w:r w:rsidR="006D4268" w:rsidRPr="0080065F">
        <w:rPr>
          <w:rFonts w:cs="Arial"/>
          <w:i/>
          <w:lang w:val="en"/>
        </w:rPr>
        <w:t>–</w:t>
      </w:r>
      <w:r w:rsidR="00BF19EC" w:rsidRPr="0080065F">
        <w:rPr>
          <w:rFonts w:cs="Arial"/>
          <w:i/>
          <w:lang w:val="en"/>
        </w:rPr>
        <w:t xml:space="preserve"> </w:t>
      </w:r>
      <w:r w:rsidR="00A97949" w:rsidRPr="0080065F">
        <w:rPr>
          <w:rFonts w:cs="Arial"/>
          <w:i/>
          <w:lang w:val="en"/>
        </w:rPr>
        <w:t>creating</w:t>
      </w:r>
      <w:r w:rsidR="00BF19EC" w:rsidRPr="0080065F">
        <w:rPr>
          <w:rFonts w:cs="Arial"/>
          <w:i/>
          <w:lang w:val="en"/>
        </w:rPr>
        <w:t xml:space="preserve"> </w:t>
      </w:r>
      <w:r w:rsidR="00A97949" w:rsidRPr="0080065F">
        <w:rPr>
          <w:rFonts w:cs="Arial"/>
          <w:i/>
          <w:lang w:val="en"/>
        </w:rPr>
        <w:t>texts</w:t>
      </w:r>
      <w:r w:rsidR="00BF19EC" w:rsidRPr="0080065F">
        <w:rPr>
          <w:rFonts w:cs="Arial"/>
          <w:i/>
          <w:lang w:val="en"/>
        </w:rPr>
        <w:t xml:space="preserve"> </w:t>
      </w:r>
      <w:r w:rsidR="00A97949" w:rsidRPr="0080065F">
        <w:rPr>
          <w:rFonts w:cs="Arial"/>
          <w:i/>
          <w:lang w:val="en"/>
        </w:rPr>
        <w:t>in</w:t>
      </w:r>
      <w:r w:rsidR="00BF19EC" w:rsidRPr="0080065F">
        <w:rPr>
          <w:rFonts w:cs="Arial"/>
          <w:i/>
          <w:lang w:val="en"/>
        </w:rPr>
        <w:t xml:space="preserve"> </w:t>
      </w:r>
      <w:r w:rsidR="00A97949" w:rsidRPr="0080065F">
        <w:rPr>
          <w:rFonts w:cs="Arial"/>
          <w:i/>
          <w:lang w:val="en"/>
        </w:rPr>
        <w:t>[language]</w:t>
      </w:r>
      <w:bookmarkEnd w:id="44"/>
    </w:p>
    <w:p w14:paraId="18CF8218" w14:textId="63292AAB" w:rsidR="000439F7" w:rsidRPr="000E666C" w:rsidRDefault="00500C51" w:rsidP="00CC2479">
      <w:pPr>
        <w:pStyle w:val="Heading2"/>
        <w:rPr>
          <w:rFonts w:cs="Arial"/>
          <w:lang w:eastAsia="zh-CN"/>
        </w:rPr>
      </w:pPr>
      <w:bookmarkStart w:id="45" w:name="_Toc44569396"/>
      <w:r>
        <w:rPr>
          <w:rFonts w:cs="Arial"/>
          <w:lang w:eastAsia="zh-CN"/>
        </w:rPr>
        <w:t>E</w:t>
      </w:r>
      <w:r w:rsidR="000439F7" w:rsidRPr="000E666C">
        <w:rPr>
          <w:rFonts w:cs="Arial"/>
          <w:lang w:eastAsia="zh-CN"/>
        </w:rPr>
        <w:t>xamination</w:t>
      </w:r>
      <w:r w:rsidR="00BF19EC">
        <w:rPr>
          <w:rFonts w:cs="Arial"/>
          <w:lang w:eastAsia="zh-CN"/>
        </w:rPr>
        <w:t xml:space="preserve"> </w:t>
      </w:r>
      <w:r w:rsidR="000439F7" w:rsidRPr="000E666C">
        <w:rPr>
          <w:rFonts w:cs="Arial"/>
          <w:lang w:eastAsia="zh-CN"/>
        </w:rPr>
        <w:t>specifications</w:t>
      </w:r>
      <w:bookmarkEnd w:id="45"/>
    </w:p>
    <w:p w14:paraId="07AB1B52" w14:textId="6C2C40EC" w:rsidR="00A97949" w:rsidRDefault="00A97949" w:rsidP="00BF19EC">
      <w:pPr>
        <w:rPr>
          <w:lang w:eastAsia="en-AU"/>
        </w:rPr>
      </w:pPr>
      <w:r>
        <w:rPr>
          <w:lang w:eastAsia="en-AU"/>
        </w:rPr>
        <w:t>This</w:t>
      </w:r>
      <w:r w:rsidR="00BF19EC">
        <w:rPr>
          <w:lang w:eastAsia="en-AU"/>
        </w:rPr>
        <w:t xml:space="preserve"> </w:t>
      </w:r>
      <w:r>
        <w:rPr>
          <w:lang w:eastAsia="en-AU"/>
        </w:rPr>
        <w:t>section</w:t>
      </w:r>
      <w:r w:rsidR="00BF19EC">
        <w:rPr>
          <w:lang w:eastAsia="en-AU"/>
        </w:rPr>
        <w:t xml:space="preserve"> </w:t>
      </w:r>
      <w:r>
        <w:rPr>
          <w:lang w:eastAsia="en-AU"/>
        </w:rPr>
        <w:t>of</w:t>
      </w:r>
      <w:r w:rsidR="00BF19EC">
        <w:rPr>
          <w:lang w:eastAsia="en-AU"/>
        </w:rPr>
        <w:t xml:space="preserve"> </w:t>
      </w:r>
      <w:r>
        <w:rPr>
          <w:lang w:eastAsia="en-AU"/>
        </w:rPr>
        <w:t>the</w:t>
      </w:r>
      <w:r w:rsidR="00BF19EC">
        <w:rPr>
          <w:lang w:eastAsia="en-AU"/>
        </w:rPr>
        <w:t xml:space="preserve"> </w:t>
      </w:r>
      <w:r>
        <w:rPr>
          <w:lang w:eastAsia="en-AU"/>
        </w:rPr>
        <w:t>examination</w:t>
      </w:r>
      <w:r w:rsidR="00BF19EC">
        <w:rPr>
          <w:lang w:eastAsia="en-AU"/>
        </w:rPr>
        <w:t xml:space="preserve"> </w:t>
      </w:r>
      <w:r>
        <w:rPr>
          <w:lang w:eastAsia="en-AU"/>
        </w:rPr>
        <w:t>in</w:t>
      </w:r>
      <w:r w:rsidR="00BF19EC">
        <w:rPr>
          <w:lang w:eastAsia="en-AU"/>
        </w:rPr>
        <w:t xml:space="preserve"> </w:t>
      </w:r>
      <w:r>
        <w:rPr>
          <w:lang w:eastAsia="en-AU"/>
        </w:rPr>
        <w:t>worth</w:t>
      </w:r>
      <w:r w:rsidR="00BF19EC">
        <w:rPr>
          <w:lang w:eastAsia="en-AU"/>
        </w:rPr>
        <w:t xml:space="preserve"> </w:t>
      </w:r>
      <w:r>
        <w:rPr>
          <w:lang w:eastAsia="en-AU"/>
        </w:rPr>
        <w:t>25</w:t>
      </w:r>
      <w:r w:rsidR="00BF19EC">
        <w:rPr>
          <w:lang w:eastAsia="en-AU"/>
        </w:rPr>
        <w:t xml:space="preserve"> </w:t>
      </w:r>
      <w:r>
        <w:rPr>
          <w:lang w:eastAsia="en-AU"/>
        </w:rPr>
        <w:t>marks.</w:t>
      </w:r>
      <w:r w:rsidR="00BF19EC">
        <w:rPr>
          <w:lang w:eastAsia="en-AU"/>
        </w:rPr>
        <w:t xml:space="preserve"> </w:t>
      </w:r>
      <w:r>
        <w:rPr>
          <w:lang w:eastAsia="en-AU"/>
        </w:rPr>
        <w:t>Allow</w:t>
      </w:r>
      <w:r w:rsidR="00BF19EC">
        <w:rPr>
          <w:lang w:eastAsia="en-AU"/>
        </w:rPr>
        <w:t xml:space="preserve"> </w:t>
      </w:r>
      <w:r>
        <w:rPr>
          <w:lang w:eastAsia="en-AU"/>
        </w:rPr>
        <w:t>approximately</w:t>
      </w:r>
      <w:r w:rsidR="00BF19EC">
        <w:rPr>
          <w:lang w:eastAsia="en-AU"/>
        </w:rPr>
        <w:t xml:space="preserve"> </w:t>
      </w:r>
      <w:r>
        <w:rPr>
          <w:lang w:eastAsia="en-AU"/>
        </w:rPr>
        <w:t>45</w:t>
      </w:r>
      <w:r w:rsidR="00BF19EC">
        <w:rPr>
          <w:lang w:eastAsia="en-AU"/>
        </w:rPr>
        <w:t xml:space="preserve"> </w:t>
      </w:r>
      <w:r>
        <w:rPr>
          <w:lang w:eastAsia="en-AU"/>
        </w:rPr>
        <w:t>minutes</w:t>
      </w:r>
      <w:r w:rsidR="00BF19EC">
        <w:rPr>
          <w:lang w:eastAsia="en-AU"/>
        </w:rPr>
        <w:t xml:space="preserve"> </w:t>
      </w:r>
      <w:r>
        <w:rPr>
          <w:lang w:eastAsia="en-AU"/>
        </w:rPr>
        <w:t>to</w:t>
      </w:r>
      <w:r w:rsidR="00BF19EC">
        <w:rPr>
          <w:lang w:eastAsia="en-AU"/>
        </w:rPr>
        <w:t xml:space="preserve"> </w:t>
      </w:r>
      <w:r>
        <w:rPr>
          <w:lang w:eastAsia="en-AU"/>
        </w:rPr>
        <w:t>complete</w:t>
      </w:r>
      <w:r w:rsidR="00BF19EC">
        <w:rPr>
          <w:lang w:eastAsia="en-AU"/>
        </w:rPr>
        <w:t xml:space="preserve"> </w:t>
      </w:r>
      <w:r>
        <w:rPr>
          <w:lang w:eastAsia="en-AU"/>
        </w:rPr>
        <w:t>this</w:t>
      </w:r>
      <w:r w:rsidR="00BF19EC">
        <w:rPr>
          <w:lang w:eastAsia="en-AU"/>
        </w:rPr>
        <w:t xml:space="preserve"> </w:t>
      </w:r>
      <w:r>
        <w:rPr>
          <w:lang w:eastAsia="en-AU"/>
        </w:rPr>
        <w:t>section.</w:t>
      </w:r>
    </w:p>
    <w:p w14:paraId="1C87E38A" w14:textId="77777777" w:rsidR="0080065F" w:rsidRPr="00541EB0" w:rsidRDefault="0080065F" w:rsidP="0080065F">
      <w:pPr>
        <w:rPr>
          <w:rFonts w:cs="Arial"/>
          <w:shd w:val="clear" w:color="auto" w:fill="FFFFFF"/>
        </w:rPr>
      </w:pPr>
      <w:r w:rsidRPr="00541EB0">
        <w:rPr>
          <w:rFonts w:cs="Arial"/>
          <w:shd w:val="clear" w:color="auto" w:fill="FFFFFF"/>
        </w:rPr>
        <w:t>You</w:t>
      </w:r>
      <w:r>
        <w:rPr>
          <w:rFonts w:cs="Arial"/>
          <w:shd w:val="clear" w:color="auto" w:fill="FFFFFF"/>
        </w:rPr>
        <w:t xml:space="preserve"> </w:t>
      </w:r>
      <w:r w:rsidRPr="00541EB0">
        <w:rPr>
          <w:rFonts w:cs="Arial"/>
          <w:shd w:val="clear" w:color="auto" w:fill="FFFFFF"/>
        </w:rPr>
        <w:t>may</w:t>
      </w:r>
      <w:r>
        <w:rPr>
          <w:rFonts w:cs="Arial"/>
          <w:shd w:val="clear" w:color="auto" w:fill="FFFFFF"/>
        </w:rPr>
        <w:t xml:space="preserve"> </w:t>
      </w:r>
      <w:r w:rsidRPr="00541EB0">
        <w:rPr>
          <w:rFonts w:cs="Arial"/>
          <w:shd w:val="clear" w:color="auto" w:fill="FFFFFF"/>
        </w:rPr>
        <w:t>use</w:t>
      </w:r>
      <w:r>
        <w:rPr>
          <w:rFonts w:cs="Arial"/>
          <w:shd w:val="clear" w:color="auto" w:fill="FFFFFF"/>
        </w:rPr>
        <w:t xml:space="preserve"> </w:t>
      </w:r>
      <w:r w:rsidRPr="00541EB0">
        <w:rPr>
          <w:rFonts w:cs="Arial"/>
          <w:shd w:val="clear" w:color="auto" w:fill="FFFFFF"/>
        </w:rPr>
        <w:t>monolingual</w:t>
      </w:r>
      <w:r>
        <w:rPr>
          <w:rFonts w:cs="Arial"/>
          <w:shd w:val="clear" w:color="auto" w:fill="FFFFFF"/>
        </w:rPr>
        <w:t xml:space="preserve"> </w:t>
      </w:r>
      <w:r w:rsidRPr="00541EB0">
        <w:rPr>
          <w:rFonts w:cs="Arial"/>
          <w:shd w:val="clear" w:color="auto" w:fill="FFFFFF"/>
        </w:rPr>
        <w:t>and/or</w:t>
      </w:r>
      <w:r>
        <w:rPr>
          <w:rFonts w:cs="Arial"/>
          <w:shd w:val="clear" w:color="auto" w:fill="FFFFFF"/>
        </w:rPr>
        <w:t xml:space="preserve"> </w:t>
      </w:r>
      <w:r w:rsidRPr="00541EB0">
        <w:rPr>
          <w:rFonts w:cs="Arial"/>
          <w:shd w:val="clear" w:color="auto" w:fill="FFFFFF"/>
        </w:rPr>
        <w:t>bilingual</w:t>
      </w:r>
      <w:r>
        <w:rPr>
          <w:rFonts w:cs="Arial"/>
          <w:shd w:val="clear" w:color="auto" w:fill="FFFFFF"/>
        </w:rPr>
        <w:t xml:space="preserve"> </w:t>
      </w:r>
      <w:r w:rsidRPr="00541EB0">
        <w:rPr>
          <w:rFonts w:cs="Arial"/>
          <w:shd w:val="clear" w:color="auto" w:fill="FFFFFF"/>
        </w:rPr>
        <w:t>print</w:t>
      </w:r>
      <w:r>
        <w:rPr>
          <w:rFonts w:cs="Arial"/>
          <w:shd w:val="clear" w:color="auto" w:fill="FFFFFF"/>
        </w:rPr>
        <w:t xml:space="preserve"> </w:t>
      </w:r>
      <w:r w:rsidRPr="00541EB0">
        <w:rPr>
          <w:rFonts w:cs="Arial"/>
          <w:shd w:val="clear" w:color="auto" w:fill="FFFFFF"/>
        </w:rPr>
        <w:t>dictionaries</w:t>
      </w:r>
      <w:r w:rsidRPr="00541EB0">
        <w:rPr>
          <w:rFonts w:cs="Arial"/>
          <w:lang w:eastAsia="en-AU"/>
        </w:rPr>
        <w:t>,</w:t>
      </w:r>
      <w:r>
        <w:rPr>
          <w:rFonts w:cs="Arial"/>
          <w:lang w:eastAsia="en-AU"/>
        </w:rPr>
        <w:t xml:space="preserve"> </w:t>
      </w:r>
      <w:r w:rsidRPr="00541EB0">
        <w:rPr>
          <w:rFonts w:cs="Arial"/>
          <w:lang w:eastAsia="en-AU"/>
        </w:rPr>
        <w:t>including</w:t>
      </w:r>
      <w:r>
        <w:rPr>
          <w:rFonts w:cs="Arial"/>
          <w:lang w:eastAsia="en-AU"/>
        </w:rPr>
        <w:t xml:space="preserve"> </w:t>
      </w:r>
      <w:r w:rsidRPr="00541EB0">
        <w:rPr>
          <w:rFonts w:cs="Arial"/>
          <w:lang w:eastAsia="en-AU"/>
        </w:rPr>
        <w:t>print</w:t>
      </w:r>
      <w:r>
        <w:rPr>
          <w:rFonts w:cs="Arial"/>
          <w:lang w:eastAsia="en-AU"/>
        </w:rPr>
        <w:t xml:space="preserve"> </w:t>
      </w:r>
      <w:r w:rsidRPr="00541EB0">
        <w:rPr>
          <w:rFonts w:cs="Arial"/>
          <w:lang w:eastAsia="en-AU"/>
        </w:rPr>
        <w:t>character</w:t>
      </w:r>
      <w:r>
        <w:rPr>
          <w:rFonts w:cs="Arial"/>
          <w:lang w:eastAsia="en-AU"/>
        </w:rPr>
        <w:t xml:space="preserve"> </w:t>
      </w:r>
      <w:r w:rsidRPr="00541EB0">
        <w:rPr>
          <w:rFonts w:cs="Arial"/>
          <w:lang w:eastAsia="en-AU"/>
        </w:rPr>
        <w:t>dictionaries</w:t>
      </w:r>
      <w:r>
        <w:rPr>
          <w:rFonts w:cs="Arial"/>
          <w:lang w:eastAsia="en-AU"/>
        </w:rPr>
        <w:t xml:space="preserve"> for Chinese and Japanese</w:t>
      </w:r>
      <w:r w:rsidRPr="00541EB0">
        <w:rPr>
          <w:rFonts w:cs="Arial"/>
          <w:lang w:eastAsia="en-AU"/>
        </w:rPr>
        <w:t>.</w:t>
      </w:r>
      <w:r>
        <w:rPr>
          <w:rFonts w:cs="Arial"/>
          <w:lang w:eastAsia="en-AU"/>
        </w:rPr>
        <w:t xml:space="preserve"> </w:t>
      </w:r>
      <w:r w:rsidRPr="00541EB0">
        <w:rPr>
          <w:rFonts w:cs="Arial"/>
          <w:lang w:eastAsia="en-AU"/>
        </w:rPr>
        <w:t>You</w:t>
      </w:r>
      <w:r>
        <w:rPr>
          <w:rFonts w:cs="Arial"/>
          <w:lang w:eastAsia="en-AU"/>
        </w:rPr>
        <w:t xml:space="preserve"> </w:t>
      </w:r>
      <w:r w:rsidRPr="00541EB0">
        <w:rPr>
          <w:rFonts w:cs="Arial"/>
          <w:lang w:eastAsia="en-AU"/>
        </w:rPr>
        <w:t>may</w:t>
      </w:r>
      <w:r>
        <w:rPr>
          <w:rFonts w:cs="Arial"/>
          <w:lang w:eastAsia="en-AU"/>
        </w:rPr>
        <w:t xml:space="preserve"> </w:t>
      </w:r>
      <w:r w:rsidRPr="00541EB0">
        <w:rPr>
          <w:rFonts w:cs="Arial"/>
          <w:lang w:eastAsia="en-AU"/>
        </w:rPr>
        <w:t>consult</w:t>
      </w:r>
      <w:r>
        <w:rPr>
          <w:rFonts w:cs="Arial"/>
          <w:lang w:eastAsia="en-AU"/>
        </w:rPr>
        <w:t xml:space="preserve"> </w:t>
      </w:r>
      <w:r w:rsidRPr="00541EB0">
        <w:rPr>
          <w:rFonts w:cs="Arial"/>
          <w:lang w:eastAsia="en-AU"/>
        </w:rPr>
        <w:t>your</w:t>
      </w:r>
      <w:r>
        <w:rPr>
          <w:rFonts w:cs="Arial"/>
          <w:lang w:eastAsia="en-AU"/>
        </w:rPr>
        <w:t xml:space="preserve"> </w:t>
      </w:r>
      <w:r w:rsidRPr="00541EB0">
        <w:rPr>
          <w:rFonts w:cs="Arial"/>
          <w:lang w:eastAsia="en-AU"/>
        </w:rPr>
        <w:t>dictionaries</w:t>
      </w:r>
      <w:r>
        <w:rPr>
          <w:rFonts w:cs="Arial"/>
          <w:lang w:eastAsia="en-AU"/>
        </w:rPr>
        <w:t xml:space="preserve"> </w:t>
      </w:r>
      <w:r w:rsidRPr="00541EB0">
        <w:rPr>
          <w:rFonts w:cs="Arial"/>
          <w:lang w:eastAsia="en-AU"/>
        </w:rPr>
        <w:t>during</w:t>
      </w:r>
      <w:r>
        <w:rPr>
          <w:rFonts w:cs="Arial"/>
          <w:lang w:eastAsia="en-AU"/>
        </w:rPr>
        <w:t xml:space="preserve"> </w:t>
      </w:r>
      <w:r w:rsidRPr="00541EB0">
        <w:rPr>
          <w:rFonts w:cs="Arial"/>
          <w:lang w:eastAsia="en-AU"/>
        </w:rPr>
        <w:t>reading</w:t>
      </w:r>
      <w:r>
        <w:rPr>
          <w:rFonts w:cs="Arial"/>
          <w:lang w:eastAsia="en-AU"/>
        </w:rPr>
        <w:t xml:space="preserve"> </w:t>
      </w:r>
      <w:r w:rsidRPr="00541EB0">
        <w:rPr>
          <w:rFonts w:cs="Arial"/>
          <w:lang w:eastAsia="en-AU"/>
        </w:rPr>
        <w:t>time</w:t>
      </w:r>
      <w:r>
        <w:rPr>
          <w:rFonts w:cs="Arial"/>
          <w:lang w:eastAsia="en-AU"/>
        </w:rPr>
        <w:t xml:space="preserve"> </w:t>
      </w:r>
      <w:r w:rsidRPr="00541EB0">
        <w:rPr>
          <w:rFonts w:cs="Arial"/>
          <w:lang w:eastAsia="en-AU"/>
        </w:rPr>
        <w:t>and</w:t>
      </w:r>
      <w:r>
        <w:rPr>
          <w:rFonts w:cs="Arial"/>
          <w:lang w:eastAsia="en-AU"/>
        </w:rPr>
        <w:t xml:space="preserve"> </w:t>
      </w:r>
      <w:r w:rsidRPr="00541EB0">
        <w:rPr>
          <w:rFonts w:cs="Arial"/>
          <w:lang w:eastAsia="en-AU"/>
        </w:rPr>
        <w:t>during</w:t>
      </w:r>
      <w:r>
        <w:rPr>
          <w:rFonts w:cs="Arial"/>
          <w:lang w:eastAsia="en-AU"/>
        </w:rPr>
        <w:t xml:space="preserve"> </w:t>
      </w:r>
      <w:r w:rsidRPr="00541EB0">
        <w:rPr>
          <w:rFonts w:cs="Arial"/>
          <w:lang w:eastAsia="en-AU"/>
        </w:rPr>
        <w:t>the</w:t>
      </w:r>
      <w:r>
        <w:rPr>
          <w:rFonts w:cs="Arial"/>
          <w:lang w:eastAsia="en-AU"/>
        </w:rPr>
        <w:t xml:space="preserve"> </w:t>
      </w:r>
      <w:r w:rsidRPr="00541EB0">
        <w:rPr>
          <w:rFonts w:cs="Arial"/>
          <w:lang w:eastAsia="en-AU"/>
        </w:rPr>
        <w:t>examination.</w:t>
      </w:r>
    </w:p>
    <w:p w14:paraId="27506F3F" w14:textId="0582F68A" w:rsidR="00A97949" w:rsidRPr="00686932" w:rsidRDefault="00A97949" w:rsidP="00BF19EC">
      <w:pPr>
        <w:rPr>
          <w:lang w:eastAsia="en-AU"/>
        </w:rPr>
      </w:pPr>
      <w:r>
        <w:rPr>
          <w:lang w:eastAsia="en-AU"/>
        </w:rPr>
        <w:t>This</w:t>
      </w:r>
      <w:r w:rsidR="00BF19EC">
        <w:rPr>
          <w:lang w:eastAsia="en-AU"/>
        </w:rPr>
        <w:t xml:space="preserve"> </w:t>
      </w:r>
      <w:r>
        <w:rPr>
          <w:lang w:eastAsia="en-AU"/>
        </w:rPr>
        <w:t>section</w:t>
      </w:r>
      <w:r w:rsidR="00BF19EC">
        <w:rPr>
          <w:lang w:eastAsia="en-AU"/>
        </w:rPr>
        <w:t xml:space="preserve"> </w:t>
      </w:r>
      <w:r w:rsidRPr="00686932">
        <w:rPr>
          <w:lang w:eastAsia="en-AU"/>
        </w:rPr>
        <w:t>is</w:t>
      </w:r>
      <w:r w:rsidR="00BF19EC">
        <w:rPr>
          <w:lang w:eastAsia="en-AU"/>
        </w:rPr>
        <w:t xml:space="preserve"> </w:t>
      </w:r>
      <w:r w:rsidRPr="00686932">
        <w:rPr>
          <w:lang w:eastAsia="en-AU"/>
        </w:rPr>
        <w:t>designed</w:t>
      </w:r>
      <w:r w:rsidR="00BF19EC">
        <w:rPr>
          <w:lang w:eastAsia="en-AU"/>
        </w:rPr>
        <w:t xml:space="preserve"> </w:t>
      </w:r>
      <w:r w:rsidRPr="00686932">
        <w:rPr>
          <w:lang w:eastAsia="en-AU"/>
        </w:rPr>
        <w:t>primarily</w:t>
      </w:r>
      <w:r w:rsidR="00BF19EC">
        <w:rPr>
          <w:lang w:eastAsia="en-AU"/>
        </w:rPr>
        <w:t xml:space="preserve"> </w:t>
      </w:r>
      <w:r w:rsidRPr="00686932">
        <w:rPr>
          <w:lang w:eastAsia="en-AU"/>
        </w:rPr>
        <w:t>to</w:t>
      </w:r>
      <w:r w:rsidR="00BF19EC">
        <w:rPr>
          <w:lang w:eastAsia="en-AU"/>
        </w:rPr>
        <w:t xml:space="preserve"> </w:t>
      </w:r>
      <w:r w:rsidRPr="00686932">
        <w:rPr>
          <w:lang w:eastAsia="en-AU"/>
        </w:rPr>
        <w:t>assess</w:t>
      </w:r>
      <w:r w:rsidR="00BF19EC">
        <w:rPr>
          <w:lang w:eastAsia="en-AU"/>
        </w:rPr>
        <w:t xml:space="preserve"> </w:t>
      </w:r>
      <w:r w:rsidRPr="00686932">
        <w:rPr>
          <w:lang w:eastAsia="en-AU"/>
        </w:rPr>
        <w:t>your</w:t>
      </w:r>
      <w:r w:rsidR="00BF19EC">
        <w:rPr>
          <w:lang w:eastAsia="en-AU"/>
        </w:rPr>
        <w:t xml:space="preserve"> </w:t>
      </w:r>
      <w:r w:rsidRPr="00686932">
        <w:rPr>
          <w:lang w:eastAsia="en-AU"/>
        </w:rPr>
        <w:t>ability</w:t>
      </w:r>
      <w:r w:rsidR="00BF19EC">
        <w:rPr>
          <w:lang w:eastAsia="en-AU"/>
        </w:rPr>
        <w:t xml:space="preserve"> </w:t>
      </w:r>
      <w:r w:rsidRPr="00686932">
        <w:rPr>
          <w:lang w:eastAsia="en-AU"/>
        </w:rPr>
        <w:t>to</w:t>
      </w:r>
      <w:r w:rsidR="00BF19EC">
        <w:rPr>
          <w:lang w:eastAsia="en-AU"/>
        </w:rPr>
        <w:t xml:space="preserve"> </w:t>
      </w:r>
      <w:r w:rsidRPr="00686932">
        <w:rPr>
          <w:lang w:eastAsia="en-AU"/>
        </w:rPr>
        <w:t>express</w:t>
      </w:r>
      <w:r w:rsidR="00BF19EC">
        <w:rPr>
          <w:lang w:eastAsia="en-AU"/>
        </w:rPr>
        <w:t xml:space="preserve"> </w:t>
      </w:r>
      <w:r w:rsidRPr="00686932">
        <w:rPr>
          <w:lang w:eastAsia="en-AU"/>
        </w:rPr>
        <w:t>ideas</w:t>
      </w:r>
      <w:r w:rsidR="00BF19EC">
        <w:rPr>
          <w:lang w:eastAsia="en-AU"/>
        </w:rPr>
        <w:t xml:space="preserve"> </w:t>
      </w:r>
      <w:r w:rsidRPr="00686932">
        <w:rPr>
          <w:lang w:eastAsia="en-AU"/>
        </w:rPr>
        <w:t>through</w:t>
      </w:r>
      <w:r w:rsidR="00BF19EC">
        <w:rPr>
          <w:lang w:eastAsia="en-AU"/>
        </w:rPr>
        <w:t xml:space="preserve"> </w:t>
      </w:r>
      <w:r w:rsidRPr="00686932">
        <w:rPr>
          <w:lang w:eastAsia="en-AU"/>
        </w:rPr>
        <w:t>the</w:t>
      </w:r>
      <w:r w:rsidR="00BF19EC">
        <w:rPr>
          <w:lang w:eastAsia="en-AU"/>
        </w:rPr>
        <w:t xml:space="preserve"> </w:t>
      </w:r>
      <w:r w:rsidRPr="00686932">
        <w:rPr>
          <w:lang w:eastAsia="en-AU"/>
        </w:rPr>
        <w:t>creation</w:t>
      </w:r>
      <w:r w:rsidR="00BF19EC">
        <w:rPr>
          <w:lang w:eastAsia="en-AU"/>
        </w:rPr>
        <w:t xml:space="preserve"> </w:t>
      </w:r>
      <w:r w:rsidRPr="00686932">
        <w:rPr>
          <w:lang w:eastAsia="en-AU"/>
        </w:rPr>
        <w:t>of</w:t>
      </w:r>
      <w:r w:rsidR="00BF19EC">
        <w:rPr>
          <w:lang w:eastAsia="en-AU"/>
        </w:rPr>
        <w:t xml:space="preserve"> </w:t>
      </w:r>
      <w:r w:rsidRPr="00686932">
        <w:rPr>
          <w:lang w:eastAsia="en-AU"/>
        </w:rPr>
        <w:t>original</w:t>
      </w:r>
      <w:r w:rsidR="00BF19EC">
        <w:rPr>
          <w:lang w:eastAsia="en-AU"/>
        </w:rPr>
        <w:t xml:space="preserve"> </w:t>
      </w:r>
      <w:r w:rsidRPr="00686932">
        <w:rPr>
          <w:lang w:eastAsia="en-AU"/>
        </w:rPr>
        <w:t>text</w:t>
      </w:r>
      <w:r w:rsidR="00BF19EC">
        <w:rPr>
          <w:lang w:eastAsia="en-AU"/>
        </w:rPr>
        <w:t xml:space="preserve"> </w:t>
      </w:r>
      <w:r w:rsidRPr="00686932">
        <w:rPr>
          <w:lang w:eastAsia="en-AU"/>
        </w:rPr>
        <w:t>in</w:t>
      </w:r>
      <w:r w:rsidR="00BF19EC">
        <w:rPr>
          <w:lang w:eastAsia="en-AU"/>
        </w:rPr>
        <w:t xml:space="preserve"> </w:t>
      </w:r>
      <w:r>
        <w:rPr>
          <w:lang w:eastAsia="en-AU"/>
        </w:rPr>
        <w:t>[language].</w:t>
      </w:r>
      <w:r w:rsidR="00BF19EC">
        <w:rPr>
          <w:lang w:eastAsia="en-AU"/>
        </w:rPr>
        <w:t xml:space="preserve"> </w:t>
      </w:r>
      <w:r w:rsidRPr="00686932">
        <w:rPr>
          <w:lang w:eastAsia="en-AU"/>
        </w:rPr>
        <w:t>You</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expected</w:t>
      </w:r>
      <w:r w:rsidR="00BF19EC">
        <w:rPr>
          <w:lang w:eastAsia="en-AU"/>
        </w:rPr>
        <w:t xml:space="preserve"> </w:t>
      </w:r>
      <w:r w:rsidRPr="00686932">
        <w:rPr>
          <w:lang w:eastAsia="en-AU"/>
        </w:rPr>
        <w:t>to</w:t>
      </w:r>
      <w:r w:rsidR="00BF19EC">
        <w:rPr>
          <w:lang w:eastAsia="en-AU"/>
        </w:rPr>
        <w:t xml:space="preserve"> </w:t>
      </w:r>
      <w:r w:rsidRPr="00686932">
        <w:rPr>
          <w:lang w:eastAsia="en-AU"/>
        </w:rPr>
        <w:t>write</w:t>
      </w:r>
      <w:r w:rsidR="00BF19EC">
        <w:rPr>
          <w:lang w:eastAsia="en-AU"/>
        </w:rPr>
        <w:t xml:space="preserve"> </w:t>
      </w:r>
      <w:r w:rsidRPr="00686932">
        <w:rPr>
          <w:lang w:eastAsia="en-AU"/>
        </w:rPr>
        <w:t>an</w:t>
      </w:r>
      <w:r w:rsidR="00BF19EC">
        <w:rPr>
          <w:lang w:eastAsia="en-AU"/>
        </w:rPr>
        <w:t xml:space="preserve"> </w:t>
      </w:r>
      <w:r w:rsidRPr="00686932">
        <w:rPr>
          <w:lang w:eastAsia="en-AU"/>
        </w:rPr>
        <w:t>evaluative,</w:t>
      </w:r>
      <w:r w:rsidR="00BF19EC">
        <w:rPr>
          <w:lang w:eastAsia="en-AU"/>
        </w:rPr>
        <w:t xml:space="preserve"> </w:t>
      </w:r>
      <w:r w:rsidRPr="00686932">
        <w:rPr>
          <w:lang w:eastAsia="en-AU"/>
        </w:rPr>
        <w:t>persuasive</w:t>
      </w:r>
      <w:r w:rsidR="00BF19EC">
        <w:rPr>
          <w:lang w:eastAsia="en-AU"/>
        </w:rPr>
        <w:t xml:space="preserve"> </w:t>
      </w:r>
      <w:r w:rsidRPr="00686932">
        <w:rPr>
          <w:lang w:eastAsia="en-AU"/>
        </w:rPr>
        <w:t>or</w:t>
      </w:r>
      <w:r w:rsidR="00BF19EC">
        <w:rPr>
          <w:lang w:eastAsia="en-AU"/>
        </w:rPr>
        <w:t xml:space="preserve"> </w:t>
      </w:r>
      <w:r w:rsidRPr="00686932">
        <w:rPr>
          <w:lang w:eastAsia="en-AU"/>
        </w:rPr>
        <w:t>reflective</w:t>
      </w:r>
      <w:r w:rsidR="00BF19EC">
        <w:rPr>
          <w:lang w:eastAsia="en-AU"/>
        </w:rPr>
        <w:t xml:space="preserve"> </w:t>
      </w:r>
      <w:r w:rsidRPr="00686932">
        <w:rPr>
          <w:lang w:eastAsia="en-AU"/>
        </w:rPr>
        <w:t>text</w:t>
      </w:r>
      <w:r w:rsidR="00BF19EC">
        <w:rPr>
          <w:lang w:eastAsia="en-AU"/>
        </w:rPr>
        <w:t xml:space="preserve"> </w:t>
      </w:r>
      <w:r w:rsidRPr="00686932">
        <w:rPr>
          <w:lang w:eastAsia="en-AU"/>
        </w:rPr>
        <w:t>in</w:t>
      </w:r>
      <w:r w:rsidR="00BF19EC">
        <w:rPr>
          <w:lang w:eastAsia="en-AU"/>
        </w:rPr>
        <w:t xml:space="preserve"> </w:t>
      </w:r>
      <w:r>
        <w:rPr>
          <w:lang w:eastAsia="en-AU"/>
        </w:rPr>
        <w:t>[language]</w:t>
      </w:r>
      <w:r w:rsidRPr="00686932">
        <w:rPr>
          <w:lang w:eastAsia="en-AU"/>
        </w:rPr>
        <w:t>.</w:t>
      </w:r>
    </w:p>
    <w:p w14:paraId="6656684D" w14:textId="310EAF12" w:rsidR="00F34B50" w:rsidRPr="00541EB0" w:rsidRDefault="00F34B50" w:rsidP="00F34B50">
      <w:pPr>
        <w:rPr>
          <w:rFonts w:cs="Arial"/>
          <w:lang w:eastAsia="en-AU"/>
        </w:rPr>
      </w:pPr>
      <w:r w:rsidRPr="00541EB0">
        <w:rPr>
          <w:rFonts w:cs="Arial"/>
          <w:lang w:eastAsia="en-AU"/>
        </w:rPr>
        <w:t>This</w:t>
      </w:r>
      <w:r>
        <w:rPr>
          <w:rFonts w:cs="Arial"/>
          <w:lang w:eastAsia="en-AU"/>
        </w:rPr>
        <w:t xml:space="preserve"> </w:t>
      </w:r>
      <w:r w:rsidRPr="00541EB0">
        <w:rPr>
          <w:rFonts w:cs="Arial"/>
          <w:lang w:eastAsia="en-AU"/>
        </w:rPr>
        <w:t>section</w:t>
      </w:r>
      <w:r>
        <w:rPr>
          <w:rFonts w:cs="Arial"/>
          <w:lang w:eastAsia="en-AU"/>
        </w:rPr>
        <w:t xml:space="preserve"> </w:t>
      </w:r>
      <w:r w:rsidRPr="00541EB0">
        <w:rPr>
          <w:rFonts w:cs="Arial"/>
          <w:lang w:eastAsia="en-AU"/>
        </w:rPr>
        <w:t>relates</w:t>
      </w:r>
      <w:r>
        <w:rPr>
          <w:rFonts w:cs="Arial"/>
          <w:lang w:eastAsia="en-AU"/>
        </w:rPr>
        <w:t xml:space="preserve"> </w:t>
      </w:r>
      <w:r w:rsidRPr="00541EB0">
        <w:rPr>
          <w:rFonts w:cs="Arial"/>
          <w:lang w:eastAsia="en-AU"/>
        </w:rPr>
        <w:t>to</w:t>
      </w:r>
      <w:r>
        <w:rPr>
          <w:rFonts w:cs="Arial"/>
          <w:lang w:eastAsia="en-AU"/>
        </w:rPr>
        <w:t xml:space="preserve"> </w:t>
      </w:r>
      <w:r w:rsidRPr="00541EB0">
        <w:rPr>
          <w:rFonts w:cs="Arial"/>
          <w:lang w:eastAsia="en-AU"/>
        </w:rPr>
        <w:t>Objective</w:t>
      </w:r>
      <w:r>
        <w:rPr>
          <w:rFonts w:cs="Arial"/>
          <w:lang w:eastAsia="en-AU"/>
        </w:rPr>
        <w:t xml:space="preserve"> </w:t>
      </w:r>
      <w:r w:rsidRPr="00541EB0">
        <w:rPr>
          <w:rFonts w:cs="Arial"/>
          <w:lang w:eastAsia="en-AU"/>
        </w:rPr>
        <w:t>2</w:t>
      </w:r>
      <w:r>
        <w:rPr>
          <w:rFonts w:cs="Arial"/>
          <w:lang w:eastAsia="en-AU"/>
        </w:rPr>
        <w:t xml:space="preserve"> </w:t>
      </w:r>
      <w:r w:rsidRPr="00541EB0">
        <w:rPr>
          <w:rFonts w:cs="Arial"/>
          <w:lang w:eastAsia="en-AU"/>
        </w:rPr>
        <w:t>related</w:t>
      </w:r>
      <w:r>
        <w:rPr>
          <w:rFonts w:cs="Arial"/>
          <w:lang w:eastAsia="en-AU"/>
        </w:rPr>
        <w:t xml:space="preserve"> </w:t>
      </w:r>
      <w:r w:rsidRPr="00541EB0">
        <w:rPr>
          <w:rFonts w:cs="Arial"/>
          <w:lang w:eastAsia="en-AU"/>
        </w:rPr>
        <w:t>outcomes</w:t>
      </w:r>
      <w:r>
        <w:rPr>
          <w:rFonts w:cs="Arial"/>
          <w:lang w:eastAsia="en-AU"/>
        </w:rPr>
        <w:t xml:space="preserve"> </w:t>
      </w:r>
      <w:r w:rsidRPr="00541EB0">
        <w:rPr>
          <w:rFonts w:cs="Arial"/>
          <w:lang w:eastAsia="en-AU"/>
        </w:rPr>
        <w:t>from</w:t>
      </w:r>
      <w:r>
        <w:rPr>
          <w:rFonts w:cs="Arial"/>
          <w:lang w:eastAsia="en-AU"/>
        </w:rPr>
        <w:t xml:space="preserve"> </w:t>
      </w:r>
      <w:r w:rsidRPr="00541EB0">
        <w:rPr>
          <w:rFonts w:cs="Arial"/>
          <w:lang w:eastAsia="en-AU"/>
        </w:rPr>
        <w:t>the</w:t>
      </w:r>
      <w:r>
        <w:rPr>
          <w:rFonts w:cs="Arial"/>
          <w:lang w:eastAsia="en-AU"/>
        </w:rPr>
        <w:t xml:space="preserve"> </w:t>
      </w:r>
      <w:r w:rsidRPr="00541EB0">
        <w:rPr>
          <w:rFonts w:cs="Arial"/>
          <w:lang w:eastAsia="en-AU"/>
        </w:rPr>
        <w:t>relevant</w:t>
      </w:r>
      <w:r>
        <w:rPr>
          <w:rFonts w:cs="Arial"/>
          <w:lang w:eastAsia="en-AU"/>
        </w:rPr>
        <w:t xml:space="preserve"> </w:t>
      </w:r>
      <w:r w:rsidRPr="00541EB0">
        <w:rPr>
          <w:rFonts w:cs="Arial"/>
          <w:lang w:eastAsia="en-AU"/>
        </w:rPr>
        <w:t>[Language]</w:t>
      </w:r>
      <w:r>
        <w:rPr>
          <w:rFonts w:cs="Arial"/>
          <w:lang w:eastAsia="en-AU"/>
        </w:rPr>
        <w:t xml:space="preserve"> </w:t>
      </w:r>
      <w:r w:rsidRPr="00541EB0">
        <w:rPr>
          <w:rFonts w:cs="Arial"/>
          <w:lang w:eastAsia="en-AU"/>
        </w:rPr>
        <w:t>in</w:t>
      </w:r>
      <w:r>
        <w:rPr>
          <w:rFonts w:cs="Arial"/>
          <w:lang w:eastAsia="en-AU"/>
        </w:rPr>
        <w:t xml:space="preserve"> </w:t>
      </w:r>
      <w:r w:rsidRPr="00541EB0">
        <w:rPr>
          <w:rFonts w:cs="Arial"/>
          <w:lang w:eastAsia="en-AU"/>
        </w:rPr>
        <w:t>Context</w:t>
      </w:r>
      <w:r>
        <w:rPr>
          <w:rFonts w:cs="Arial"/>
          <w:lang w:eastAsia="en-AU"/>
        </w:rPr>
        <w:t xml:space="preserve"> </w:t>
      </w:r>
      <w:r w:rsidRPr="00541EB0">
        <w:rPr>
          <w:rFonts w:cs="Arial"/>
          <w:lang w:eastAsia="en-AU"/>
        </w:rPr>
        <w:t>syllabus.</w:t>
      </w:r>
      <w:r>
        <w:rPr>
          <w:rFonts w:cs="Arial"/>
          <w:lang w:eastAsia="en-AU"/>
        </w:rPr>
        <w:t xml:space="preserve"> You can access t</w:t>
      </w:r>
      <w:r w:rsidRPr="00541EB0">
        <w:rPr>
          <w:rFonts w:cs="Arial"/>
          <w:lang w:eastAsia="en-AU"/>
        </w:rPr>
        <w:t>he</w:t>
      </w:r>
      <w:r>
        <w:rPr>
          <w:rFonts w:cs="Arial"/>
          <w:lang w:eastAsia="en-AU"/>
        </w:rPr>
        <w:t xml:space="preserve"> syllabus </w:t>
      </w:r>
      <w:r w:rsidRPr="00541EB0">
        <w:rPr>
          <w:rFonts w:cs="Arial"/>
          <w:lang w:eastAsia="en-AU"/>
        </w:rPr>
        <w:t>from</w:t>
      </w:r>
      <w:r>
        <w:rPr>
          <w:rFonts w:cs="Arial"/>
          <w:lang w:eastAsia="en-AU"/>
        </w:rPr>
        <w:t xml:space="preserve"> </w:t>
      </w:r>
      <w:r w:rsidRPr="00541EB0">
        <w:rPr>
          <w:rFonts w:cs="Arial"/>
          <w:lang w:eastAsia="en-AU"/>
        </w:rPr>
        <w:t>the</w:t>
      </w:r>
      <w:r>
        <w:rPr>
          <w:rFonts w:cs="Arial"/>
          <w:lang w:eastAsia="en-AU"/>
        </w:rPr>
        <w:t xml:space="preserve"> </w:t>
      </w:r>
      <w:hyperlink r:id="rId17" w:history="1">
        <w:r w:rsidR="003628A1" w:rsidRPr="00541EB0">
          <w:rPr>
            <w:rStyle w:val="Hyperlink"/>
            <w:rFonts w:eastAsia="Times New Roman" w:cs="Arial"/>
            <w:lang w:eastAsia="en-AU"/>
          </w:rPr>
          <w:t>NESA</w:t>
        </w:r>
        <w:r w:rsidR="003628A1">
          <w:rPr>
            <w:rStyle w:val="Hyperlink"/>
            <w:rFonts w:eastAsia="Times New Roman" w:cs="Arial"/>
            <w:lang w:eastAsia="en-AU"/>
          </w:rPr>
          <w:t xml:space="preserve"> </w:t>
        </w:r>
        <w:r w:rsidR="003628A1" w:rsidRPr="00541EB0">
          <w:rPr>
            <w:rStyle w:val="Hyperlink"/>
            <w:rFonts w:eastAsia="Times New Roman" w:cs="Arial"/>
            <w:lang w:eastAsia="en-AU"/>
          </w:rPr>
          <w:t>website</w:t>
        </w:r>
      </w:hyperlink>
      <w:r w:rsidRPr="00541EB0">
        <w:rPr>
          <w:rFonts w:cs="Arial"/>
          <w:lang w:eastAsia="en-AU"/>
        </w:rPr>
        <w:t>.</w:t>
      </w:r>
    </w:p>
    <w:p w14:paraId="08825405" w14:textId="4568923E" w:rsidR="00BF19EC" w:rsidRPr="00541EB0" w:rsidRDefault="00BF19EC" w:rsidP="00BF19EC">
      <w:pPr>
        <w:rPr>
          <w:rFonts w:cs="Arial"/>
          <w:i/>
          <w:lang w:eastAsia="en-AU"/>
        </w:rPr>
      </w:pPr>
      <w:r w:rsidRPr="00541EB0">
        <w:rPr>
          <w:rFonts w:cs="Arial"/>
          <w:i/>
          <w:lang w:eastAsia="en-AU"/>
        </w:rPr>
        <w:t>Objective</w:t>
      </w:r>
      <w:r>
        <w:rPr>
          <w:rFonts w:cs="Arial"/>
          <w:i/>
          <w:lang w:eastAsia="en-AU"/>
        </w:rPr>
        <w:t xml:space="preserve"> </w:t>
      </w:r>
      <w:r w:rsidRPr="00541EB0">
        <w:rPr>
          <w:rFonts w:cs="Arial"/>
          <w:i/>
          <w:lang w:eastAsia="en-AU"/>
        </w:rPr>
        <w:t>2</w:t>
      </w:r>
      <w:r>
        <w:rPr>
          <w:rFonts w:cs="Arial"/>
          <w:i/>
          <w:lang w:eastAsia="en-AU"/>
        </w:rPr>
        <w:t xml:space="preserve"> </w:t>
      </w:r>
      <w:r w:rsidRPr="00541EB0">
        <w:rPr>
          <w:rFonts w:cs="Arial"/>
          <w:i/>
          <w:lang w:eastAsia="en-AU"/>
        </w:rPr>
        <w:t>–</w:t>
      </w:r>
      <w:r>
        <w:rPr>
          <w:rFonts w:cs="Arial"/>
          <w:i/>
          <w:lang w:eastAsia="en-AU"/>
        </w:rPr>
        <w:t xml:space="preserve"> </w:t>
      </w:r>
      <w:r w:rsidRPr="00541EB0">
        <w:rPr>
          <w:rFonts w:cs="Arial"/>
          <w:i/>
          <w:lang w:eastAsia="en-AU"/>
        </w:rPr>
        <w:t>create</w:t>
      </w:r>
      <w:r>
        <w:rPr>
          <w:rFonts w:cs="Arial"/>
          <w:i/>
          <w:lang w:eastAsia="en-AU"/>
        </w:rPr>
        <w:t xml:space="preserve"> </w:t>
      </w:r>
      <w:r w:rsidRPr="00541EB0">
        <w:rPr>
          <w:rFonts w:cs="Arial"/>
          <w:i/>
          <w:lang w:eastAsia="en-AU"/>
        </w:rPr>
        <w:t>texts</w:t>
      </w:r>
      <w:r>
        <w:rPr>
          <w:rFonts w:cs="Arial"/>
          <w:i/>
          <w:lang w:eastAsia="en-AU"/>
        </w:rPr>
        <w:t xml:space="preserve"> </w:t>
      </w:r>
      <w:r w:rsidRPr="00541EB0">
        <w:rPr>
          <w:rFonts w:cs="Arial"/>
          <w:i/>
          <w:lang w:eastAsia="en-AU"/>
        </w:rPr>
        <w:t>to</w:t>
      </w:r>
      <w:r>
        <w:rPr>
          <w:rFonts w:cs="Arial"/>
          <w:i/>
          <w:lang w:eastAsia="en-AU"/>
        </w:rPr>
        <w:t xml:space="preserve"> </w:t>
      </w:r>
      <w:r w:rsidRPr="00541EB0">
        <w:rPr>
          <w:rFonts w:cs="Arial"/>
          <w:i/>
          <w:lang w:eastAsia="en-AU"/>
        </w:rPr>
        <w:t>express</w:t>
      </w:r>
      <w:r>
        <w:rPr>
          <w:rFonts w:cs="Arial"/>
          <w:i/>
          <w:lang w:eastAsia="en-AU"/>
        </w:rPr>
        <w:t xml:space="preserve"> </w:t>
      </w:r>
      <w:r w:rsidRPr="00541EB0">
        <w:rPr>
          <w:rFonts w:cs="Arial"/>
          <w:i/>
          <w:lang w:eastAsia="en-AU"/>
        </w:rPr>
        <w:t>meaning</w:t>
      </w:r>
      <w:r>
        <w:rPr>
          <w:rFonts w:cs="Arial"/>
          <w:i/>
          <w:lang w:eastAsia="en-AU"/>
        </w:rPr>
        <w:t xml:space="preserve"> </w:t>
      </w:r>
      <w:r w:rsidRPr="00541EB0">
        <w:rPr>
          <w:rFonts w:cs="Arial"/>
          <w:i/>
          <w:lang w:eastAsia="en-AU"/>
        </w:rPr>
        <w:t>in</w:t>
      </w:r>
      <w:r>
        <w:rPr>
          <w:rFonts w:cs="Arial"/>
          <w:i/>
          <w:lang w:eastAsia="en-AU"/>
        </w:rPr>
        <w:t xml:space="preserve"> </w:t>
      </w:r>
      <w:r w:rsidRPr="00541EB0">
        <w:rPr>
          <w:rFonts w:cs="Arial"/>
          <w:i/>
          <w:lang w:eastAsia="en-AU"/>
        </w:rPr>
        <w:t>written</w:t>
      </w:r>
      <w:r>
        <w:rPr>
          <w:rFonts w:cs="Arial"/>
          <w:i/>
          <w:lang w:eastAsia="en-AU"/>
        </w:rPr>
        <w:t xml:space="preserve"> </w:t>
      </w:r>
      <w:r w:rsidRPr="00541EB0">
        <w:rPr>
          <w:rFonts w:cs="Arial"/>
          <w:i/>
          <w:lang w:eastAsia="en-AU"/>
        </w:rPr>
        <w:t>[language],</w:t>
      </w:r>
      <w:r>
        <w:rPr>
          <w:rFonts w:cs="Arial"/>
          <w:i/>
          <w:lang w:eastAsia="en-AU"/>
        </w:rPr>
        <w:t xml:space="preserve"> </w:t>
      </w:r>
      <w:r w:rsidRPr="00541EB0">
        <w:rPr>
          <w:rFonts w:cs="Arial"/>
          <w:i/>
          <w:lang w:eastAsia="en-AU"/>
        </w:rPr>
        <w:t>demonstrating</w:t>
      </w:r>
      <w:r>
        <w:rPr>
          <w:rFonts w:cs="Arial"/>
          <w:i/>
          <w:lang w:eastAsia="en-AU"/>
        </w:rPr>
        <w:t xml:space="preserve"> </w:t>
      </w:r>
      <w:r w:rsidRPr="00541EB0">
        <w:rPr>
          <w:rFonts w:cs="Arial"/>
          <w:i/>
          <w:lang w:eastAsia="en-AU"/>
        </w:rPr>
        <w:t>knowledge</w:t>
      </w:r>
      <w:r>
        <w:rPr>
          <w:rFonts w:cs="Arial"/>
          <w:i/>
          <w:lang w:eastAsia="en-AU"/>
        </w:rPr>
        <w:t xml:space="preserve"> </w:t>
      </w:r>
      <w:r w:rsidRPr="00541EB0">
        <w:rPr>
          <w:rFonts w:cs="Arial"/>
          <w:i/>
          <w:lang w:eastAsia="en-AU"/>
        </w:rPr>
        <w:t>and</w:t>
      </w:r>
      <w:r>
        <w:rPr>
          <w:rFonts w:cs="Arial"/>
          <w:i/>
          <w:lang w:eastAsia="en-AU"/>
        </w:rPr>
        <w:t xml:space="preserve"> </w:t>
      </w:r>
      <w:r w:rsidRPr="00541EB0">
        <w:rPr>
          <w:rFonts w:cs="Arial"/>
          <w:i/>
          <w:lang w:eastAsia="en-AU"/>
        </w:rPr>
        <w:t>understanding</w:t>
      </w:r>
      <w:r>
        <w:rPr>
          <w:rFonts w:cs="Arial"/>
          <w:i/>
          <w:lang w:eastAsia="en-AU"/>
        </w:rPr>
        <w:t xml:space="preserve"> </w:t>
      </w:r>
      <w:r w:rsidRPr="00541EB0">
        <w:rPr>
          <w:rFonts w:cs="Arial"/>
          <w:i/>
          <w:lang w:eastAsia="en-AU"/>
        </w:rPr>
        <w:t>of</w:t>
      </w:r>
      <w:r>
        <w:rPr>
          <w:rFonts w:cs="Arial"/>
          <w:i/>
          <w:lang w:eastAsia="en-AU"/>
        </w:rPr>
        <w:t xml:space="preserve"> </w:t>
      </w:r>
      <w:r w:rsidRPr="00541EB0">
        <w:rPr>
          <w:rFonts w:cs="Arial"/>
          <w:i/>
          <w:lang w:eastAsia="en-AU"/>
        </w:rPr>
        <w:t>the</w:t>
      </w:r>
      <w:r>
        <w:rPr>
          <w:rFonts w:cs="Arial"/>
          <w:i/>
          <w:lang w:eastAsia="en-AU"/>
        </w:rPr>
        <w:t xml:space="preserve"> </w:t>
      </w:r>
      <w:r w:rsidRPr="00541EB0">
        <w:rPr>
          <w:rFonts w:cs="Arial"/>
          <w:i/>
          <w:lang w:eastAsia="en-AU"/>
        </w:rPr>
        <w:t>relationships</w:t>
      </w:r>
      <w:r>
        <w:rPr>
          <w:rFonts w:cs="Arial"/>
          <w:i/>
          <w:lang w:eastAsia="en-AU"/>
        </w:rPr>
        <w:t xml:space="preserve"> </w:t>
      </w:r>
      <w:r w:rsidRPr="00541EB0">
        <w:rPr>
          <w:rFonts w:cs="Arial"/>
          <w:i/>
          <w:lang w:eastAsia="en-AU"/>
        </w:rPr>
        <w:t>between</w:t>
      </w:r>
      <w:r>
        <w:rPr>
          <w:rFonts w:cs="Arial"/>
          <w:i/>
          <w:lang w:eastAsia="en-AU"/>
        </w:rPr>
        <w:t xml:space="preserve"> </w:t>
      </w:r>
      <w:r w:rsidRPr="00541EB0">
        <w:rPr>
          <w:rFonts w:cs="Arial"/>
          <w:i/>
          <w:lang w:eastAsia="en-AU"/>
        </w:rPr>
        <w:t>language,</w:t>
      </w:r>
      <w:r>
        <w:rPr>
          <w:rFonts w:cs="Arial"/>
          <w:i/>
          <w:lang w:eastAsia="en-AU"/>
        </w:rPr>
        <w:t xml:space="preserve"> </w:t>
      </w:r>
      <w:r w:rsidRPr="00541EB0">
        <w:rPr>
          <w:rFonts w:cs="Arial"/>
          <w:i/>
          <w:lang w:eastAsia="en-AU"/>
        </w:rPr>
        <w:t>culture</w:t>
      </w:r>
      <w:r>
        <w:rPr>
          <w:rFonts w:cs="Arial"/>
          <w:i/>
          <w:lang w:eastAsia="en-AU"/>
        </w:rPr>
        <w:t xml:space="preserve"> </w:t>
      </w:r>
      <w:r w:rsidRPr="00541EB0">
        <w:rPr>
          <w:rFonts w:cs="Arial"/>
          <w:i/>
          <w:lang w:eastAsia="en-AU"/>
        </w:rPr>
        <w:t>and</w:t>
      </w:r>
      <w:r>
        <w:rPr>
          <w:rFonts w:cs="Arial"/>
          <w:i/>
          <w:lang w:eastAsia="en-AU"/>
        </w:rPr>
        <w:t xml:space="preserve"> </w:t>
      </w:r>
      <w:r w:rsidRPr="00541EB0">
        <w:rPr>
          <w:rFonts w:cs="Arial"/>
          <w:i/>
          <w:lang w:eastAsia="en-AU"/>
        </w:rPr>
        <w:t>identity</w:t>
      </w:r>
    </w:p>
    <w:tbl>
      <w:tblPr>
        <w:tblStyle w:val="TableGrid"/>
        <w:tblW w:w="10530" w:type="dxa"/>
        <w:tblLook w:val="04A0" w:firstRow="1" w:lastRow="0" w:firstColumn="1" w:lastColumn="0" w:noHBand="0" w:noVBand="1"/>
        <w:tblCaption w:val="Objective 2 - related outcomes"/>
      </w:tblPr>
      <w:tblGrid>
        <w:gridCol w:w="1696"/>
        <w:gridCol w:w="8834"/>
      </w:tblGrid>
      <w:tr w:rsidR="00BF19EC" w14:paraId="5ABEEBD4" w14:textId="77777777" w:rsidTr="00213B6C">
        <w:trPr>
          <w:tblHeader/>
        </w:trPr>
        <w:tc>
          <w:tcPr>
            <w:tcW w:w="1696" w:type="dxa"/>
          </w:tcPr>
          <w:p w14:paraId="0ADE0395" w14:textId="77777777" w:rsidR="00BF19EC" w:rsidRDefault="00BF19EC" w:rsidP="00213B6C">
            <w:pPr>
              <w:pStyle w:val="DoEtableheading2018"/>
            </w:pPr>
            <w:r>
              <w:t>Outcome</w:t>
            </w:r>
          </w:p>
        </w:tc>
        <w:tc>
          <w:tcPr>
            <w:tcW w:w="8834" w:type="dxa"/>
          </w:tcPr>
          <w:p w14:paraId="023C34B6" w14:textId="77777777" w:rsidR="00BF19EC" w:rsidRPr="00686932" w:rsidRDefault="00BF19EC" w:rsidP="00213B6C">
            <w:pPr>
              <w:pStyle w:val="Tabletext"/>
            </w:pPr>
          </w:p>
        </w:tc>
      </w:tr>
      <w:tr w:rsidR="00BF19EC" w14:paraId="73644E63" w14:textId="77777777" w:rsidTr="00213B6C">
        <w:tc>
          <w:tcPr>
            <w:tcW w:w="1696" w:type="dxa"/>
          </w:tcPr>
          <w:p w14:paraId="696A0952" w14:textId="77777777" w:rsidR="00BF19EC" w:rsidRDefault="00BF19EC" w:rsidP="00213B6C">
            <w:pPr>
              <w:pStyle w:val="Tabletext"/>
            </w:pPr>
            <w:r>
              <w:t>2.1</w:t>
            </w:r>
          </w:p>
        </w:tc>
        <w:tc>
          <w:tcPr>
            <w:tcW w:w="8834" w:type="dxa"/>
          </w:tcPr>
          <w:p w14:paraId="23F46F73" w14:textId="0694B7A0" w:rsidR="00BF19EC" w:rsidRDefault="00BF19EC" w:rsidP="00213B6C">
            <w:pPr>
              <w:pStyle w:val="Tabletext"/>
            </w:pPr>
            <w:r w:rsidRPr="00686932">
              <w:t>sequences</w:t>
            </w:r>
            <w:r>
              <w:t xml:space="preserve"> </w:t>
            </w:r>
            <w:r w:rsidRPr="00686932">
              <w:t>and</w:t>
            </w:r>
            <w:r>
              <w:t xml:space="preserve"> </w:t>
            </w:r>
            <w:r w:rsidRPr="00686932">
              <w:t>structures</w:t>
            </w:r>
            <w:r>
              <w:t xml:space="preserve"> </w:t>
            </w:r>
            <w:r w:rsidRPr="00686932">
              <w:t>information</w:t>
            </w:r>
            <w:r>
              <w:t xml:space="preserve"> </w:t>
            </w:r>
            <w:r w:rsidRPr="00686932">
              <w:t>and</w:t>
            </w:r>
            <w:r>
              <w:t xml:space="preserve"> </w:t>
            </w:r>
            <w:r w:rsidRPr="00686932">
              <w:t>ideas</w:t>
            </w:r>
          </w:p>
        </w:tc>
      </w:tr>
      <w:tr w:rsidR="00BF19EC" w14:paraId="28C30FB8" w14:textId="77777777" w:rsidTr="00213B6C">
        <w:tc>
          <w:tcPr>
            <w:tcW w:w="1696" w:type="dxa"/>
          </w:tcPr>
          <w:p w14:paraId="6A203455" w14:textId="77777777" w:rsidR="00BF19EC" w:rsidRDefault="00BF19EC" w:rsidP="00213B6C">
            <w:pPr>
              <w:pStyle w:val="Tabletext"/>
            </w:pPr>
            <w:r>
              <w:t>2.2</w:t>
            </w:r>
          </w:p>
        </w:tc>
        <w:tc>
          <w:tcPr>
            <w:tcW w:w="8834" w:type="dxa"/>
          </w:tcPr>
          <w:p w14:paraId="70849132" w14:textId="2E2F9AA5" w:rsidR="00BF19EC" w:rsidRDefault="00BF19EC" w:rsidP="00213B6C">
            <w:pPr>
              <w:pStyle w:val="Tabletext"/>
            </w:pPr>
            <w:r w:rsidRPr="00686932">
              <w:t>uses</w:t>
            </w:r>
            <w:r>
              <w:t xml:space="preserve"> </w:t>
            </w:r>
            <w:r w:rsidRPr="00686932">
              <w:t>appropriate</w:t>
            </w:r>
            <w:r>
              <w:t xml:space="preserve"> </w:t>
            </w:r>
            <w:r w:rsidRPr="00686932">
              <w:t>linguistic</w:t>
            </w:r>
            <w:r>
              <w:t xml:space="preserve"> </w:t>
            </w:r>
            <w:r w:rsidRPr="00686932">
              <w:t>features</w:t>
            </w:r>
            <w:r>
              <w:t xml:space="preserve"> </w:t>
            </w:r>
            <w:r w:rsidRPr="00686932">
              <w:t>and</w:t>
            </w:r>
            <w:r>
              <w:t xml:space="preserve"> </w:t>
            </w:r>
            <w:r w:rsidRPr="00686932">
              <w:t>structures</w:t>
            </w:r>
            <w:r>
              <w:t xml:space="preserve"> </w:t>
            </w:r>
            <w:r w:rsidRPr="00686932">
              <w:t>to</w:t>
            </w:r>
            <w:r>
              <w:t xml:space="preserve"> </w:t>
            </w:r>
            <w:r w:rsidRPr="00686932">
              <w:t>convey</w:t>
            </w:r>
            <w:r>
              <w:t xml:space="preserve"> </w:t>
            </w:r>
            <w:r w:rsidRPr="00686932">
              <w:t>information,</w:t>
            </w:r>
            <w:r>
              <w:t xml:space="preserve"> </w:t>
            </w:r>
            <w:r w:rsidRPr="00686932">
              <w:t>ideas,</w:t>
            </w:r>
            <w:r>
              <w:t xml:space="preserve"> </w:t>
            </w:r>
            <w:r w:rsidRPr="00686932">
              <w:t>emotions</w:t>
            </w:r>
            <w:r>
              <w:t xml:space="preserve"> </w:t>
            </w:r>
            <w:r w:rsidRPr="00686932">
              <w:t>and</w:t>
            </w:r>
            <w:r>
              <w:t xml:space="preserve"> </w:t>
            </w:r>
            <w:r w:rsidRPr="00686932">
              <w:t>opinions</w:t>
            </w:r>
          </w:p>
        </w:tc>
      </w:tr>
      <w:tr w:rsidR="00BF19EC" w14:paraId="5DE5BD65" w14:textId="77777777" w:rsidTr="00213B6C">
        <w:tc>
          <w:tcPr>
            <w:tcW w:w="1696" w:type="dxa"/>
          </w:tcPr>
          <w:p w14:paraId="5E3ED6B1" w14:textId="77777777" w:rsidR="00BF19EC" w:rsidRDefault="00BF19EC" w:rsidP="00213B6C">
            <w:pPr>
              <w:pStyle w:val="Tabletext"/>
            </w:pPr>
            <w:r>
              <w:t>2.3</w:t>
            </w:r>
          </w:p>
        </w:tc>
        <w:tc>
          <w:tcPr>
            <w:tcW w:w="8834" w:type="dxa"/>
          </w:tcPr>
          <w:p w14:paraId="2BBF1DC4" w14:textId="4BDC811A" w:rsidR="00BF19EC" w:rsidRDefault="00BF19EC" w:rsidP="00213B6C">
            <w:pPr>
              <w:pStyle w:val="Tabletext"/>
            </w:pPr>
            <w:r w:rsidRPr="00686932">
              <w:t>creates</w:t>
            </w:r>
            <w:r>
              <w:t xml:space="preserve"> </w:t>
            </w:r>
            <w:r w:rsidRPr="00686932">
              <w:t>texts</w:t>
            </w:r>
            <w:r>
              <w:t xml:space="preserve"> </w:t>
            </w:r>
            <w:r w:rsidRPr="00686932">
              <w:t>in</w:t>
            </w:r>
            <w:r>
              <w:t xml:space="preserve"> </w:t>
            </w:r>
            <w:r w:rsidRPr="00686932">
              <w:t>a</w:t>
            </w:r>
            <w:r>
              <w:t xml:space="preserve"> </w:t>
            </w:r>
            <w:r w:rsidRPr="00686932">
              <w:t>variety</w:t>
            </w:r>
            <w:r>
              <w:t xml:space="preserve"> </w:t>
            </w:r>
            <w:r w:rsidRPr="00686932">
              <w:t>of</w:t>
            </w:r>
            <w:r>
              <w:t xml:space="preserve"> </w:t>
            </w:r>
            <w:r w:rsidRPr="00686932">
              <w:t>forms</w:t>
            </w:r>
            <w:r>
              <w:t xml:space="preserve"> </w:t>
            </w:r>
            <w:r w:rsidRPr="00686932">
              <w:t>appropriate</w:t>
            </w:r>
            <w:r>
              <w:t xml:space="preserve"> </w:t>
            </w:r>
            <w:r w:rsidRPr="00686932">
              <w:t>to</w:t>
            </w:r>
            <w:r>
              <w:t xml:space="preserve"> </w:t>
            </w:r>
            <w:r w:rsidRPr="00686932">
              <w:t>a</w:t>
            </w:r>
            <w:r>
              <w:t xml:space="preserve"> </w:t>
            </w:r>
            <w:r w:rsidRPr="00686932">
              <w:t>range</w:t>
            </w:r>
            <w:r>
              <w:t xml:space="preserve"> </w:t>
            </w:r>
            <w:r w:rsidRPr="00686932">
              <w:t>of</w:t>
            </w:r>
            <w:r>
              <w:t xml:space="preserve"> </w:t>
            </w:r>
            <w:r w:rsidRPr="00686932">
              <w:t>contexts,</w:t>
            </w:r>
            <w:r>
              <w:t xml:space="preserve"> </w:t>
            </w:r>
            <w:r w:rsidRPr="00686932">
              <w:t>purposes</w:t>
            </w:r>
            <w:r>
              <w:t xml:space="preserve"> </w:t>
            </w:r>
            <w:r w:rsidRPr="00686932">
              <w:t>and</w:t>
            </w:r>
            <w:r>
              <w:t xml:space="preserve"> </w:t>
            </w:r>
            <w:r w:rsidRPr="00686932">
              <w:t>audiences</w:t>
            </w:r>
          </w:p>
        </w:tc>
      </w:tr>
      <w:tr w:rsidR="00BF19EC" w14:paraId="51D8313E" w14:textId="77777777" w:rsidTr="00213B6C">
        <w:tc>
          <w:tcPr>
            <w:tcW w:w="1696" w:type="dxa"/>
          </w:tcPr>
          <w:p w14:paraId="519FB9AF" w14:textId="77777777" w:rsidR="00BF19EC" w:rsidRDefault="00BF19EC" w:rsidP="00213B6C">
            <w:pPr>
              <w:pStyle w:val="Tabletext"/>
            </w:pPr>
            <w:r>
              <w:t>2.4</w:t>
            </w:r>
          </w:p>
        </w:tc>
        <w:tc>
          <w:tcPr>
            <w:tcW w:w="8834" w:type="dxa"/>
          </w:tcPr>
          <w:p w14:paraId="77A36149" w14:textId="34F09774" w:rsidR="00BF19EC" w:rsidRDefault="00BF19EC" w:rsidP="00213B6C">
            <w:pPr>
              <w:pStyle w:val="Tabletext"/>
            </w:pPr>
            <w:r w:rsidRPr="00686932">
              <w:t>applies</w:t>
            </w:r>
            <w:r>
              <w:t xml:space="preserve"> </w:t>
            </w:r>
            <w:r w:rsidRPr="00686932">
              <w:t>knowledge</w:t>
            </w:r>
            <w:r>
              <w:t xml:space="preserve"> </w:t>
            </w:r>
            <w:r w:rsidRPr="00686932">
              <w:t>of</w:t>
            </w:r>
            <w:r>
              <w:t xml:space="preserve"> </w:t>
            </w:r>
            <w:r w:rsidRPr="00686932">
              <w:t>cultural</w:t>
            </w:r>
            <w:r>
              <w:t xml:space="preserve"> </w:t>
            </w:r>
            <w:r w:rsidRPr="00686932">
              <w:t>concepts</w:t>
            </w:r>
            <w:r>
              <w:t xml:space="preserve"> </w:t>
            </w:r>
            <w:r w:rsidRPr="00686932">
              <w:t>and</w:t>
            </w:r>
            <w:r>
              <w:t xml:space="preserve"> </w:t>
            </w:r>
            <w:r w:rsidRPr="00686932">
              <w:t>perspectives</w:t>
            </w:r>
            <w:r>
              <w:t xml:space="preserve"> </w:t>
            </w:r>
            <w:r w:rsidRPr="00686932">
              <w:t>to</w:t>
            </w:r>
            <w:r>
              <w:t xml:space="preserve"> </w:t>
            </w:r>
            <w:r w:rsidRPr="00686932">
              <w:t>the</w:t>
            </w:r>
            <w:r>
              <w:t xml:space="preserve"> </w:t>
            </w:r>
            <w:r w:rsidRPr="00686932">
              <w:t>creation</w:t>
            </w:r>
            <w:r>
              <w:t xml:space="preserve"> </w:t>
            </w:r>
            <w:r w:rsidRPr="00686932">
              <w:t>of</w:t>
            </w:r>
            <w:r>
              <w:t xml:space="preserve"> </w:t>
            </w:r>
            <w:r w:rsidRPr="00686932">
              <w:t>texts</w:t>
            </w:r>
          </w:p>
        </w:tc>
      </w:tr>
      <w:tr w:rsidR="00BF19EC" w14:paraId="262935AD" w14:textId="77777777" w:rsidTr="00213B6C">
        <w:tc>
          <w:tcPr>
            <w:tcW w:w="1696" w:type="dxa"/>
          </w:tcPr>
          <w:p w14:paraId="6DE5FDF3" w14:textId="77777777" w:rsidR="00BF19EC" w:rsidRDefault="00BF19EC" w:rsidP="00213B6C">
            <w:pPr>
              <w:pStyle w:val="Tabletext"/>
            </w:pPr>
            <w:r>
              <w:t>2.5</w:t>
            </w:r>
          </w:p>
        </w:tc>
        <w:tc>
          <w:tcPr>
            <w:tcW w:w="8834" w:type="dxa"/>
          </w:tcPr>
          <w:p w14:paraId="2B4C38BB" w14:textId="4577AA10" w:rsidR="00BF19EC" w:rsidRDefault="00BF19EC" w:rsidP="00213B6C">
            <w:pPr>
              <w:pStyle w:val="Tabletext"/>
            </w:pPr>
            <w:r w:rsidRPr="00686932">
              <w:t>express</w:t>
            </w:r>
            <w:r>
              <w:t xml:space="preserve"> </w:t>
            </w:r>
            <w:r w:rsidRPr="00686932">
              <w:t>ideas</w:t>
            </w:r>
            <w:r>
              <w:t xml:space="preserve"> </w:t>
            </w:r>
            <w:r w:rsidRPr="00686932">
              <w:t>and</w:t>
            </w:r>
            <w:r>
              <w:t xml:space="preserve"> </w:t>
            </w:r>
            <w:r w:rsidRPr="00686932">
              <w:t>opinions</w:t>
            </w:r>
            <w:r>
              <w:t xml:space="preserve"> </w:t>
            </w:r>
            <w:r w:rsidRPr="00686932">
              <w:t>from</w:t>
            </w:r>
            <w:r>
              <w:t xml:space="preserve"> </w:t>
            </w:r>
            <w:r w:rsidRPr="00686932">
              <w:t>a</w:t>
            </w:r>
            <w:r>
              <w:t xml:space="preserve"> </w:t>
            </w:r>
            <w:r w:rsidRPr="00686932">
              <w:t>bilingual</w:t>
            </w:r>
            <w:r>
              <w:t xml:space="preserve"> </w:t>
            </w:r>
            <w:r w:rsidRPr="00686932">
              <w:t>and</w:t>
            </w:r>
            <w:r>
              <w:t xml:space="preserve"> </w:t>
            </w:r>
            <w:r w:rsidRPr="00686932">
              <w:t>bicultural</w:t>
            </w:r>
            <w:r>
              <w:t xml:space="preserve"> </w:t>
            </w:r>
            <w:r w:rsidRPr="00686932">
              <w:t>perspective</w:t>
            </w:r>
          </w:p>
        </w:tc>
      </w:tr>
    </w:tbl>
    <w:p w14:paraId="12535E02" w14:textId="48801997" w:rsidR="00A97949" w:rsidRPr="00BF19EC" w:rsidRDefault="00A97949" w:rsidP="00BF19EC">
      <w:pPr>
        <w:rPr>
          <w:lang w:eastAsia="en-AU"/>
        </w:rPr>
      </w:pPr>
      <w:r w:rsidRPr="00BF19EC">
        <w:rPr>
          <w:lang w:eastAsia="en-AU"/>
        </w:rPr>
        <w:t>The</w:t>
      </w:r>
      <w:r w:rsidR="00BF19EC">
        <w:rPr>
          <w:lang w:eastAsia="en-AU"/>
        </w:rPr>
        <w:t xml:space="preserve"> </w:t>
      </w:r>
      <w:r w:rsidRPr="00BF19EC">
        <w:rPr>
          <w:lang w:eastAsia="en-AU"/>
        </w:rPr>
        <w:t>questions</w:t>
      </w:r>
      <w:r w:rsidR="00BF19EC">
        <w:rPr>
          <w:lang w:eastAsia="en-AU"/>
        </w:rPr>
        <w:t xml:space="preserve"> </w:t>
      </w:r>
      <w:r w:rsidRPr="00BF19EC">
        <w:rPr>
          <w:lang w:eastAsia="en-AU"/>
        </w:rPr>
        <w:t>will</w:t>
      </w:r>
      <w:r w:rsidR="00BF19EC">
        <w:rPr>
          <w:lang w:eastAsia="en-AU"/>
        </w:rPr>
        <w:t xml:space="preserve"> </w:t>
      </w:r>
      <w:r w:rsidRPr="00BF19EC">
        <w:rPr>
          <w:lang w:eastAsia="en-AU"/>
        </w:rPr>
        <w:t>relate</w:t>
      </w:r>
      <w:r w:rsidR="00BF19EC">
        <w:rPr>
          <w:lang w:eastAsia="en-AU"/>
        </w:rPr>
        <w:t xml:space="preserve"> </w:t>
      </w:r>
      <w:r w:rsidRPr="00BF19EC">
        <w:rPr>
          <w:lang w:eastAsia="en-AU"/>
        </w:rPr>
        <w:t>to</w:t>
      </w:r>
      <w:r w:rsidR="00BF19EC">
        <w:rPr>
          <w:lang w:eastAsia="en-AU"/>
        </w:rPr>
        <w:t xml:space="preserve"> </w:t>
      </w:r>
      <w:r w:rsidRPr="00BF19EC">
        <w:rPr>
          <w:lang w:eastAsia="en-AU"/>
        </w:rPr>
        <w:t>the</w:t>
      </w:r>
      <w:r w:rsidR="00BF19EC">
        <w:rPr>
          <w:lang w:eastAsia="en-AU"/>
        </w:rPr>
        <w:t xml:space="preserve"> </w:t>
      </w:r>
      <w:r w:rsidRPr="00BF19EC">
        <w:rPr>
          <w:b/>
          <w:iCs/>
          <w:lang w:eastAsia="en-AU"/>
        </w:rPr>
        <w:t>issues</w:t>
      </w:r>
      <w:r w:rsidRPr="00BF19EC">
        <w:rPr>
          <w:iCs/>
          <w:lang w:eastAsia="en-AU"/>
        </w:rPr>
        <w:t>,</w:t>
      </w:r>
      <w:r w:rsidR="00BF19EC">
        <w:rPr>
          <w:iCs/>
          <w:lang w:eastAsia="en-AU"/>
        </w:rPr>
        <w:t xml:space="preserve"> </w:t>
      </w:r>
      <w:r w:rsidRPr="00BF19EC">
        <w:rPr>
          <w:b/>
          <w:iCs/>
          <w:lang w:eastAsia="en-AU"/>
        </w:rPr>
        <w:t>perspectives</w:t>
      </w:r>
      <w:r w:rsidR="00BF19EC">
        <w:rPr>
          <w:lang w:eastAsia="en-AU"/>
        </w:rPr>
        <w:t xml:space="preserve"> </w:t>
      </w:r>
      <w:r w:rsidRPr="00BF19EC">
        <w:rPr>
          <w:lang w:eastAsia="en-AU"/>
        </w:rPr>
        <w:t>and</w:t>
      </w:r>
      <w:r w:rsidR="00BF19EC">
        <w:rPr>
          <w:lang w:eastAsia="en-AU"/>
        </w:rPr>
        <w:t xml:space="preserve"> </w:t>
      </w:r>
      <w:r w:rsidRPr="00BF19EC">
        <w:rPr>
          <w:b/>
          <w:iCs/>
          <w:lang w:eastAsia="en-AU"/>
        </w:rPr>
        <w:t>contexts</w:t>
      </w:r>
      <w:r w:rsidR="00BF19EC">
        <w:rPr>
          <w:lang w:eastAsia="en-AU"/>
        </w:rPr>
        <w:t xml:space="preserve"> </w:t>
      </w:r>
      <w:r w:rsidRPr="00BF19EC">
        <w:rPr>
          <w:lang w:eastAsia="en-AU"/>
        </w:rPr>
        <w:t>of</w:t>
      </w:r>
      <w:r w:rsidR="00BF19EC">
        <w:rPr>
          <w:lang w:eastAsia="en-AU"/>
        </w:rPr>
        <w:t xml:space="preserve"> </w:t>
      </w:r>
      <w:r w:rsidRPr="00BF19EC">
        <w:rPr>
          <w:lang w:eastAsia="en-AU"/>
        </w:rPr>
        <w:t>the</w:t>
      </w:r>
      <w:r w:rsidR="00BF19EC">
        <w:rPr>
          <w:lang w:eastAsia="en-AU"/>
        </w:rPr>
        <w:t xml:space="preserve"> </w:t>
      </w:r>
      <w:r w:rsidRPr="00BF19EC">
        <w:rPr>
          <w:lang w:eastAsia="en-AU"/>
        </w:rPr>
        <w:t>course.</w:t>
      </w:r>
      <w:r w:rsidR="00BF19EC">
        <w:rPr>
          <w:lang w:eastAsia="en-AU"/>
        </w:rPr>
        <w:t xml:space="preserve"> </w:t>
      </w:r>
      <w:r w:rsidRPr="00BF19EC">
        <w:rPr>
          <w:lang w:eastAsia="en-AU"/>
        </w:rPr>
        <w:t>You</w:t>
      </w:r>
      <w:r w:rsidR="00BF19EC">
        <w:rPr>
          <w:lang w:eastAsia="en-AU"/>
        </w:rPr>
        <w:t xml:space="preserve"> </w:t>
      </w:r>
      <w:r w:rsidRPr="00BF19EC">
        <w:rPr>
          <w:lang w:eastAsia="en-AU"/>
        </w:rPr>
        <w:t>will</w:t>
      </w:r>
      <w:r w:rsidR="00BF19EC">
        <w:rPr>
          <w:lang w:eastAsia="en-AU"/>
        </w:rPr>
        <w:t xml:space="preserve"> </w:t>
      </w:r>
      <w:r w:rsidRPr="00BF19EC">
        <w:rPr>
          <w:lang w:eastAsia="en-AU"/>
        </w:rPr>
        <w:t>be</w:t>
      </w:r>
      <w:r w:rsidR="00BF19EC">
        <w:rPr>
          <w:lang w:eastAsia="en-AU"/>
        </w:rPr>
        <w:t xml:space="preserve"> </w:t>
      </w:r>
      <w:r w:rsidRPr="00BF19EC">
        <w:rPr>
          <w:lang w:eastAsia="en-AU"/>
        </w:rPr>
        <w:t>required</w:t>
      </w:r>
      <w:r w:rsidR="00BF19EC">
        <w:rPr>
          <w:lang w:eastAsia="en-AU"/>
        </w:rPr>
        <w:t xml:space="preserve"> </w:t>
      </w:r>
      <w:r w:rsidRPr="00BF19EC">
        <w:rPr>
          <w:lang w:eastAsia="en-AU"/>
        </w:rPr>
        <w:t>to</w:t>
      </w:r>
      <w:r w:rsidR="00BF19EC">
        <w:rPr>
          <w:lang w:eastAsia="en-AU"/>
        </w:rPr>
        <w:t xml:space="preserve"> </w:t>
      </w:r>
      <w:r w:rsidRPr="00BF19EC">
        <w:rPr>
          <w:lang w:eastAsia="en-AU"/>
        </w:rPr>
        <w:t>answer</w:t>
      </w:r>
      <w:r w:rsidR="00BF19EC">
        <w:rPr>
          <w:lang w:eastAsia="en-AU"/>
        </w:rPr>
        <w:t xml:space="preserve"> </w:t>
      </w:r>
      <w:r w:rsidRPr="00BF19EC">
        <w:rPr>
          <w:lang w:eastAsia="en-AU"/>
        </w:rPr>
        <w:t>one</w:t>
      </w:r>
      <w:r w:rsidR="00BF19EC">
        <w:rPr>
          <w:lang w:eastAsia="en-AU"/>
        </w:rPr>
        <w:t xml:space="preserve"> </w:t>
      </w:r>
      <w:r w:rsidRPr="00BF19EC">
        <w:rPr>
          <w:lang w:eastAsia="en-AU"/>
        </w:rPr>
        <w:t>question</w:t>
      </w:r>
      <w:r w:rsidR="00BF19EC">
        <w:rPr>
          <w:lang w:eastAsia="en-AU"/>
        </w:rPr>
        <w:t xml:space="preserve"> </w:t>
      </w:r>
      <w:r w:rsidRPr="00BF19EC">
        <w:rPr>
          <w:lang w:eastAsia="en-AU"/>
        </w:rPr>
        <w:t>from</w:t>
      </w:r>
      <w:r w:rsidR="00BF19EC">
        <w:rPr>
          <w:lang w:eastAsia="en-AU"/>
        </w:rPr>
        <w:t xml:space="preserve"> </w:t>
      </w:r>
      <w:r w:rsidRPr="00BF19EC">
        <w:rPr>
          <w:lang w:eastAsia="en-AU"/>
        </w:rPr>
        <w:t>a</w:t>
      </w:r>
      <w:r w:rsidR="00BF19EC">
        <w:rPr>
          <w:lang w:eastAsia="en-AU"/>
        </w:rPr>
        <w:t xml:space="preserve"> </w:t>
      </w:r>
      <w:r w:rsidRPr="00BF19EC">
        <w:rPr>
          <w:lang w:eastAsia="en-AU"/>
        </w:rPr>
        <w:t>choice</w:t>
      </w:r>
      <w:r w:rsidR="00BF19EC">
        <w:rPr>
          <w:lang w:eastAsia="en-AU"/>
        </w:rPr>
        <w:t xml:space="preserve"> </w:t>
      </w:r>
      <w:r w:rsidRPr="00BF19EC">
        <w:rPr>
          <w:lang w:eastAsia="en-AU"/>
        </w:rPr>
        <w:t>of</w:t>
      </w:r>
      <w:r w:rsidR="00BF19EC">
        <w:rPr>
          <w:lang w:eastAsia="en-AU"/>
        </w:rPr>
        <w:t xml:space="preserve"> </w:t>
      </w:r>
      <w:r w:rsidRPr="00BF19EC">
        <w:rPr>
          <w:lang w:eastAsia="en-AU"/>
        </w:rPr>
        <w:t>two.</w:t>
      </w:r>
      <w:r w:rsidR="00BF19EC">
        <w:rPr>
          <w:lang w:eastAsia="en-AU"/>
        </w:rPr>
        <w:t xml:space="preserve"> </w:t>
      </w:r>
      <w:r w:rsidRPr="00BF19EC">
        <w:rPr>
          <w:lang w:eastAsia="en-AU"/>
        </w:rPr>
        <w:t>Each</w:t>
      </w:r>
      <w:r w:rsidR="00BF19EC">
        <w:rPr>
          <w:lang w:eastAsia="en-AU"/>
        </w:rPr>
        <w:t xml:space="preserve"> </w:t>
      </w:r>
      <w:r w:rsidRPr="00BF19EC">
        <w:rPr>
          <w:lang w:eastAsia="en-AU"/>
        </w:rPr>
        <w:t>question</w:t>
      </w:r>
      <w:r w:rsidR="00BF19EC">
        <w:rPr>
          <w:lang w:eastAsia="en-AU"/>
        </w:rPr>
        <w:t xml:space="preserve"> </w:t>
      </w:r>
      <w:r w:rsidRPr="00BF19EC">
        <w:rPr>
          <w:lang w:eastAsia="en-AU"/>
        </w:rPr>
        <w:t>will</w:t>
      </w:r>
      <w:r w:rsidR="00BF19EC">
        <w:rPr>
          <w:lang w:eastAsia="en-AU"/>
        </w:rPr>
        <w:t xml:space="preserve"> </w:t>
      </w:r>
      <w:r w:rsidRPr="00BF19EC">
        <w:rPr>
          <w:lang w:eastAsia="en-AU"/>
        </w:rPr>
        <w:t>specify</w:t>
      </w:r>
      <w:r w:rsidR="00BF19EC">
        <w:rPr>
          <w:lang w:eastAsia="en-AU"/>
        </w:rPr>
        <w:t xml:space="preserve"> </w:t>
      </w:r>
      <w:r w:rsidRPr="00BF19EC">
        <w:rPr>
          <w:lang w:eastAsia="en-AU"/>
        </w:rPr>
        <w:t>a</w:t>
      </w:r>
      <w:r w:rsidR="00BF19EC">
        <w:rPr>
          <w:lang w:eastAsia="en-AU"/>
        </w:rPr>
        <w:t xml:space="preserve"> </w:t>
      </w:r>
      <w:r w:rsidRPr="00BF19EC">
        <w:rPr>
          <w:lang w:eastAsia="en-AU"/>
        </w:rPr>
        <w:t>context,</w:t>
      </w:r>
      <w:r w:rsidR="00BF19EC">
        <w:rPr>
          <w:lang w:eastAsia="en-AU"/>
        </w:rPr>
        <w:t xml:space="preserve"> </w:t>
      </w:r>
      <w:r w:rsidRPr="00BF19EC">
        <w:rPr>
          <w:lang w:eastAsia="en-AU"/>
        </w:rPr>
        <w:t>purpose</w:t>
      </w:r>
      <w:r w:rsidR="00BF19EC">
        <w:rPr>
          <w:lang w:eastAsia="en-AU"/>
        </w:rPr>
        <w:t xml:space="preserve"> </w:t>
      </w:r>
      <w:r w:rsidRPr="00BF19EC">
        <w:rPr>
          <w:lang w:eastAsia="en-AU"/>
        </w:rPr>
        <w:t>and</w:t>
      </w:r>
      <w:r w:rsidR="00BF19EC">
        <w:rPr>
          <w:lang w:eastAsia="en-AU"/>
        </w:rPr>
        <w:t xml:space="preserve"> </w:t>
      </w:r>
      <w:r w:rsidRPr="00BF19EC">
        <w:rPr>
          <w:lang w:eastAsia="en-AU"/>
        </w:rPr>
        <w:t>audience.</w:t>
      </w:r>
      <w:r w:rsidR="00BF19EC">
        <w:rPr>
          <w:lang w:eastAsia="en-AU"/>
        </w:rPr>
        <w:t xml:space="preserve"> </w:t>
      </w:r>
      <w:r w:rsidRPr="00BF19EC">
        <w:rPr>
          <w:lang w:eastAsia="en-AU"/>
        </w:rPr>
        <w:t>The</w:t>
      </w:r>
      <w:r w:rsidR="00BF19EC">
        <w:rPr>
          <w:lang w:eastAsia="en-AU"/>
        </w:rPr>
        <w:t xml:space="preserve"> </w:t>
      </w:r>
      <w:r w:rsidRPr="00BF19EC">
        <w:rPr>
          <w:lang w:eastAsia="en-AU"/>
        </w:rPr>
        <w:t>questions</w:t>
      </w:r>
      <w:r w:rsidR="00BF19EC">
        <w:rPr>
          <w:lang w:eastAsia="en-AU"/>
        </w:rPr>
        <w:t xml:space="preserve"> </w:t>
      </w:r>
      <w:r w:rsidRPr="00BF19EC">
        <w:rPr>
          <w:lang w:eastAsia="en-AU"/>
        </w:rPr>
        <w:t>will</w:t>
      </w:r>
      <w:r w:rsidR="00BF19EC">
        <w:rPr>
          <w:lang w:eastAsia="en-AU"/>
        </w:rPr>
        <w:t xml:space="preserve"> </w:t>
      </w:r>
      <w:r w:rsidRPr="00BF19EC">
        <w:rPr>
          <w:lang w:eastAsia="en-AU"/>
        </w:rPr>
        <w:t>be</w:t>
      </w:r>
      <w:r w:rsidR="00BF19EC">
        <w:rPr>
          <w:lang w:eastAsia="en-AU"/>
        </w:rPr>
        <w:t xml:space="preserve"> </w:t>
      </w:r>
      <w:r w:rsidRPr="00BF19EC">
        <w:rPr>
          <w:lang w:eastAsia="en-AU"/>
        </w:rPr>
        <w:t>phrased</w:t>
      </w:r>
      <w:r w:rsidR="00BF19EC">
        <w:rPr>
          <w:lang w:eastAsia="en-AU"/>
        </w:rPr>
        <w:t xml:space="preserve"> </w:t>
      </w:r>
      <w:r w:rsidRPr="00BF19EC">
        <w:rPr>
          <w:lang w:eastAsia="en-AU"/>
        </w:rPr>
        <w:t>in</w:t>
      </w:r>
      <w:r w:rsidR="00BF19EC">
        <w:rPr>
          <w:lang w:eastAsia="en-AU"/>
        </w:rPr>
        <w:t xml:space="preserve"> </w:t>
      </w:r>
      <w:r w:rsidRPr="00BF19EC">
        <w:rPr>
          <w:lang w:eastAsia="en-AU"/>
        </w:rPr>
        <w:t>[language]</w:t>
      </w:r>
      <w:r w:rsidR="00BF19EC">
        <w:rPr>
          <w:lang w:eastAsia="en-AU"/>
        </w:rPr>
        <w:t xml:space="preserve"> </w:t>
      </w:r>
      <w:r w:rsidRPr="00BF19EC">
        <w:rPr>
          <w:lang w:eastAsia="en-AU"/>
        </w:rPr>
        <w:t>and</w:t>
      </w:r>
      <w:r w:rsidR="00BF19EC">
        <w:rPr>
          <w:lang w:eastAsia="en-AU"/>
        </w:rPr>
        <w:t xml:space="preserve"> </w:t>
      </w:r>
      <w:r w:rsidRPr="00BF19EC">
        <w:rPr>
          <w:lang w:eastAsia="en-AU"/>
        </w:rPr>
        <w:t>English</w:t>
      </w:r>
      <w:r w:rsidR="00BF19EC">
        <w:rPr>
          <w:lang w:eastAsia="en-AU"/>
        </w:rPr>
        <w:t xml:space="preserve"> </w:t>
      </w:r>
      <w:r w:rsidRPr="00BF19EC">
        <w:rPr>
          <w:lang w:eastAsia="en-AU"/>
        </w:rPr>
        <w:t>for</w:t>
      </w:r>
      <w:r w:rsidR="00BF19EC">
        <w:rPr>
          <w:lang w:eastAsia="en-AU"/>
        </w:rPr>
        <w:t xml:space="preserve"> </w:t>
      </w:r>
      <w:r w:rsidRPr="00BF19EC">
        <w:rPr>
          <w:lang w:eastAsia="en-AU"/>
        </w:rPr>
        <w:t>a</w:t>
      </w:r>
      <w:r w:rsidR="00BF19EC">
        <w:rPr>
          <w:lang w:eastAsia="en-AU"/>
        </w:rPr>
        <w:t xml:space="preserve"> </w:t>
      </w:r>
      <w:r w:rsidRPr="00BF19EC">
        <w:rPr>
          <w:lang w:eastAsia="en-AU"/>
        </w:rPr>
        <w:t>response</w:t>
      </w:r>
      <w:r w:rsidR="00BF19EC">
        <w:rPr>
          <w:lang w:eastAsia="en-AU"/>
        </w:rPr>
        <w:t xml:space="preserve"> </w:t>
      </w:r>
      <w:r w:rsidRPr="00BF19EC">
        <w:rPr>
          <w:lang w:eastAsia="en-AU"/>
        </w:rPr>
        <w:t>in</w:t>
      </w:r>
      <w:r w:rsidR="00BF19EC">
        <w:rPr>
          <w:lang w:eastAsia="en-AU"/>
        </w:rPr>
        <w:t xml:space="preserve"> </w:t>
      </w:r>
      <w:r w:rsidR="0080065F">
        <w:rPr>
          <w:lang w:eastAsia="en-AU"/>
        </w:rPr>
        <w:t>[language]</w:t>
      </w:r>
      <w:r w:rsidRPr="00BF19EC">
        <w:rPr>
          <w:lang w:eastAsia="en-AU"/>
        </w:rPr>
        <w:t>.</w:t>
      </w:r>
      <w:r w:rsidR="00BF19EC">
        <w:rPr>
          <w:lang w:eastAsia="en-AU"/>
        </w:rPr>
        <w:t xml:space="preserve"> </w:t>
      </w:r>
      <w:r w:rsidRPr="00BF19EC">
        <w:rPr>
          <w:lang w:eastAsia="en-AU"/>
        </w:rPr>
        <w:t>The</w:t>
      </w:r>
      <w:r w:rsidR="00BF19EC">
        <w:rPr>
          <w:lang w:eastAsia="en-AU"/>
        </w:rPr>
        <w:t xml:space="preserve"> </w:t>
      </w:r>
      <w:r w:rsidRPr="00BF19EC">
        <w:rPr>
          <w:lang w:eastAsia="en-AU"/>
        </w:rPr>
        <w:t>length</w:t>
      </w:r>
      <w:r w:rsidR="00BF19EC">
        <w:rPr>
          <w:lang w:eastAsia="en-AU"/>
        </w:rPr>
        <w:t xml:space="preserve"> </w:t>
      </w:r>
      <w:r w:rsidRPr="00BF19EC">
        <w:rPr>
          <w:lang w:eastAsia="en-AU"/>
        </w:rPr>
        <w:t>of</w:t>
      </w:r>
      <w:r w:rsidR="00BF19EC">
        <w:rPr>
          <w:lang w:eastAsia="en-AU"/>
        </w:rPr>
        <w:t xml:space="preserve"> </w:t>
      </w:r>
      <w:r w:rsidRPr="00BF19EC">
        <w:rPr>
          <w:lang w:eastAsia="en-AU"/>
        </w:rPr>
        <w:t>the</w:t>
      </w:r>
      <w:r w:rsidR="00BF19EC">
        <w:rPr>
          <w:lang w:eastAsia="en-AU"/>
        </w:rPr>
        <w:t xml:space="preserve"> </w:t>
      </w:r>
      <w:r w:rsidRPr="00BF19EC">
        <w:rPr>
          <w:lang w:eastAsia="en-AU"/>
        </w:rPr>
        <w:t>response</w:t>
      </w:r>
      <w:r w:rsidR="00BF19EC">
        <w:rPr>
          <w:lang w:eastAsia="en-AU"/>
        </w:rPr>
        <w:t xml:space="preserve"> </w:t>
      </w:r>
      <w:r w:rsidRPr="00BF19EC">
        <w:rPr>
          <w:lang w:eastAsia="en-AU"/>
        </w:rPr>
        <w:t>will</w:t>
      </w:r>
      <w:r w:rsidR="00BF19EC">
        <w:rPr>
          <w:lang w:eastAsia="en-AU"/>
        </w:rPr>
        <w:t xml:space="preserve"> </w:t>
      </w:r>
      <w:r w:rsidRPr="00BF19EC">
        <w:rPr>
          <w:lang w:eastAsia="en-AU"/>
        </w:rPr>
        <w:t>be</w:t>
      </w:r>
      <w:r w:rsidR="00BF19EC">
        <w:rPr>
          <w:lang w:eastAsia="en-AU"/>
        </w:rPr>
        <w:t xml:space="preserve"> </w:t>
      </w:r>
      <w:r w:rsidRPr="00BF19EC">
        <w:rPr>
          <w:lang w:eastAsia="en-AU"/>
        </w:rPr>
        <w:t>approximately:</w:t>
      </w:r>
    </w:p>
    <w:p w14:paraId="234A2588" w14:textId="40E3ECA3" w:rsidR="00A97949" w:rsidRPr="00BF19EC" w:rsidRDefault="00A97949" w:rsidP="00BF19EC">
      <w:pPr>
        <w:pStyle w:val="ListBullet"/>
        <w:rPr>
          <w:lang w:eastAsia="en-AU"/>
        </w:rPr>
      </w:pPr>
      <w:r w:rsidRPr="00BF19EC">
        <w:rPr>
          <w:lang w:eastAsia="en-AU"/>
        </w:rPr>
        <w:t>300</w:t>
      </w:r>
      <w:r w:rsidR="00BF19EC">
        <w:rPr>
          <w:lang w:eastAsia="en-AU"/>
        </w:rPr>
        <w:t xml:space="preserve"> </w:t>
      </w:r>
      <w:r w:rsidRPr="00BF19EC">
        <w:rPr>
          <w:lang w:eastAsia="en-AU"/>
        </w:rPr>
        <w:t>characters</w:t>
      </w:r>
      <w:r w:rsidR="00BF19EC">
        <w:rPr>
          <w:lang w:eastAsia="en-AU"/>
        </w:rPr>
        <w:t xml:space="preserve"> </w:t>
      </w:r>
      <w:r w:rsidRPr="00BF19EC">
        <w:rPr>
          <w:lang w:eastAsia="en-AU"/>
        </w:rPr>
        <w:t>for</w:t>
      </w:r>
      <w:r w:rsidR="00BF19EC">
        <w:rPr>
          <w:lang w:eastAsia="en-AU"/>
        </w:rPr>
        <w:t xml:space="preserve"> </w:t>
      </w:r>
      <w:r w:rsidRPr="00BF19EC">
        <w:rPr>
          <w:lang w:eastAsia="en-AU"/>
        </w:rPr>
        <w:t>Chinese</w:t>
      </w:r>
    </w:p>
    <w:p w14:paraId="6E8E8BB9" w14:textId="26D64E5A" w:rsidR="00A97949" w:rsidRPr="00BF19EC" w:rsidRDefault="00A97949" w:rsidP="00BF19EC">
      <w:pPr>
        <w:pStyle w:val="ListBullet"/>
        <w:rPr>
          <w:lang w:eastAsia="en-AU"/>
        </w:rPr>
      </w:pPr>
      <w:r w:rsidRPr="00BF19EC">
        <w:rPr>
          <w:lang w:eastAsia="en-AU"/>
        </w:rPr>
        <w:t>500</w:t>
      </w:r>
      <w:r w:rsidR="00BF19EC">
        <w:rPr>
          <w:lang w:eastAsia="en-AU"/>
        </w:rPr>
        <w:t xml:space="preserve"> </w:t>
      </w:r>
      <w:proofErr w:type="spellStart"/>
      <w:r w:rsidRPr="00BF19EC">
        <w:rPr>
          <w:i/>
          <w:iCs/>
          <w:lang w:eastAsia="en-AU"/>
        </w:rPr>
        <w:t>ji</w:t>
      </w:r>
      <w:proofErr w:type="spellEnd"/>
      <w:r w:rsidR="00BF19EC">
        <w:rPr>
          <w:lang w:eastAsia="en-AU"/>
        </w:rPr>
        <w:t xml:space="preserve"> </w:t>
      </w:r>
      <w:r w:rsidRPr="00BF19EC">
        <w:rPr>
          <w:lang w:eastAsia="en-AU"/>
        </w:rPr>
        <w:t>for</w:t>
      </w:r>
      <w:r w:rsidR="00BF19EC">
        <w:rPr>
          <w:lang w:eastAsia="en-AU"/>
        </w:rPr>
        <w:t xml:space="preserve"> </w:t>
      </w:r>
      <w:r w:rsidRPr="00BF19EC">
        <w:rPr>
          <w:lang w:eastAsia="en-AU"/>
        </w:rPr>
        <w:t>Japanese</w:t>
      </w:r>
    </w:p>
    <w:p w14:paraId="6D9336AF" w14:textId="0EC42932" w:rsidR="00A97949" w:rsidRPr="00BF19EC" w:rsidRDefault="00A97949" w:rsidP="00BF19EC">
      <w:pPr>
        <w:pStyle w:val="ListBullet"/>
        <w:rPr>
          <w:lang w:eastAsia="en-AU"/>
        </w:rPr>
      </w:pPr>
      <w:r w:rsidRPr="00BF19EC">
        <w:rPr>
          <w:lang w:eastAsia="en-AU"/>
        </w:rPr>
        <w:t>625</w:t>
      </w:r>
      <w:r w:rsidR="00BF19EC">
        <w:rPr>
          <w:lang w:eastAsia="en-AU"/>
        </w:rPr>
        <w:t xml:space="preserve"> </w:t>
      </w:r>
      <w:proofErr w:type="spellStart"/>
      <w:proofErr w:type="gramStart"/>
      <w:r w:rsidRPr="00BF19EC">
        <w:rPr>
          <w:i/>
          <w:iCs/>
          <w:lang w:eastAsia="en-AU"/>
        </w:rPr>
        <w:t>ja</w:t>
      </w:r>
      <w:proofErr w:type="spellEnd"/>
      <w:proofErr w:type="gramEnd"/>
      <w:r w:rsidR="00BF19EC">
        <w:rPr>
          <w:lang w:eastAsia="en-AU"/>
        </w:rPr>
        <w:t xml:space="preserve"> </w:t>
      </w:r>
      <w:r w:rsidRPr="00BF19EC">
        <w:rPr>
          <w:lang w:eastAsia="en-AU"/>
        </w:rPr>
        <w:t>for</w:t>
      </w:r>
      <w:r w:rsidR="00BF19EC">
        <w:rPr>
          <w:lang w:eastAsia="en-AU"/>
        </w:rPr>
        <w:t xml:space="preserve"> </w:t>
      </w:r>
      <w:r w:rsidRPr="00BF19EC">
        <w:rPr>
          <w:lang w:eastAsia="en-AU"/>
        </w:rPr>
        <w:t>Korean.</w:t>
      </w:r>
    </w:p>
    <w:p w14:paraId="43A5C8CA" w14:textId="66619130" w:rsidR="00A97949" w:rsidRPr="00BF19EC" w:rsidRDefault="00A97949" w:rsidP="00BF19EC">
      <w:pPr>
        <w:rPr>
          <w:i/>
          <w:lang w:eastAsia="en-AU"/>
        </w:rPr>
      </w:pPr>
      <w:r w:rsidRPr="00BF19EC">
        <w:rPr>
          <w:lang w:eastAsia="en-AU"/>
        </w:rPr>
        <w:t>For</w:t>
      </w:r>
      <w:r w:rsidR="00BF19EC">
        <w:rPr>
          <w:lang w:eastAsia="en-AU"/>
        </w:rPr>
        <w:t xml:space="preserve"> </w:t>
      </w:r>
      <w:r w:rsidRPr="00BF19EC">
        <w:rPr>
          <w:lang w:eastAsia="en-AU"/>
        </w:rPr>
        <w:t>Chinese,</w:t>
      </w:r>
      <w:r w:rsidR="00BF19EC">
        <w:rPr>
          <w:i/>
          <w:lang w:eastAsia="en-AU"/>
        </w:rPr>
        <w:t xml:space="preserve"> </w:t>
      </w:r>
      <w:r w:rsidRPr="00BF19EC">
        <w:rPr>
          <w:rStyle w:val="Emphasis"/>
          <w:rFonts w:cs="Arial"/>
          <w:i w:val="0"/>
          <w:color w:val="000000"/>
          <w:shd w:val="clear" w:color="auto" w:fill="FFFFFF"/>
        </w:rPr>
        <w:t>candidates</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may</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present</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responses</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in</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either</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simplified</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characters</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or</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full-form</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(complex)</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characters,</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but</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are</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expected</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to</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use</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a</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consistent</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style</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throughout</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their</w:t>
      </w:r>
      <w:r w:rsidR="00BF19EC">
        <w:rPr>
          <w:rStyle w:val="Emphasis"/>
          <w:rFonts w:cs="Arial"/>
          <w:i w:val="0"/>
          <w:color w:val="000000"/>
          <w:shd w:val="clear" w:color="auto" w:fill="FFFFFF"/>
        </w:rPr>
        <w:t xml:space="preserve"> </w:t>
      </w:r>
      <w:r w:rsidRPr="00BF19EC">
        <w:rPr>
          <w:rStyle w:val="Emphasis"/>
          <w:rFonts w:cs="Arial"/>
          <w:i w:val="0"/>
          <w:color w:val="000000"/>
          <w:shd w:val="clear" w:color="auto" w:fill="FFFFFF"/>
        </w:rPr>
        <w:t>responses.</w:t>
      </w:r>
    </w:p>
    <w:p w14:paraId="20CE5E53" w14:textId="5BE2C0BE" w:rsidR="000A4B2C" w:rsidRPr="000E666C" w:rsidRDefault="007C16EC" w:rsidP="00AF4878">
      <w:pPr>
        <w:pStyle w:val="Heading2"/>
        <w:rPr>
          <w:rFonts w:cs="Arial"/>
          <w:lang w:eastAsia="zh-CN"/>
        </w:rPr>
      </w:pPr>
      <w:bookmarkStart w:id="46" w:name="_Toc44569397"/>
      <w:r w:rsidRPr="000E666C">
        <w:rPr>
          <w:rFonts w:cs="Arial"/>
          <w:lang w:eastAsia="zh-CN"/>
        </w:rPr>
        <w:t>Preparing</w:t>
      </w:r>
      <w:r w:rsidR="00BF19EC">
        <w:rPr>
          <w:rFonts w:cs="Arial"/>
          <w:lang w:eastAsia="zh-CN"/>
        </w:rPr>
        <w:t xml:space="preserve"> </w:t>
      </w:r>
      <w:r w:rsidRPr="000E666C">
        <w:rPr>
          <w:rFonts w:cs="Arial"/>
          <w:lang w:eastAsia="zh-CN"/>
        </w:rPr>
        <w:t>for</w:t>
      </w:r>
      <w:r w:rsidR="00BF19EC">
        <w:rPr>
          <w:rFonts w:cs="Arial"/>
          <w:lang w:eastAsia="zh-CN"/>
        </w:rPr>
        <w:t xml:space="preserve"> </w:t>
      </w:r>
      <w:r w:rsidR="000A4B2C" w:rsidRPr="000E666C">
        <w:rPr>
          <w:rFonts w:cs="Arial"/>
          <w:lang w:eastAsia="zh-CN"/>
        </w:rPr>
        <w:t>the</w:t>
      </w:r>
      <w:r w:rsidR="00BF19EC">
        <w:rPr>
          <w:rFonts w:cs="Arial"/>
          <w:lang w:eastAsia="zh-CN"/>
        </w:rPr>
        <w:t xml:space="preserve"> </w:t>
      </w:r>
      <w:r w:rsidR="000A4B2C" w:rsidRPr="000E666C">
        <w:rPr>
          <w:rFonts w:cs="Arial"/>
          <w:lang w:eastAsia="zh-CN"/>
        </w:rPr>
        <w:t>examination</w:t>
      </w:r>
      <w:bookmarkEnd w:id="46"/>
    </w:p>
    <w:p w14:paraId="1EDAE16D" w14:textId="5B7E25E6" w:rsidR="00A97949" w:rsidRDefault="00A97949" w:rsidP="00BF19EC">
      <w:pPr>
        <w:rPr>
          <w:b/>
          <w:i/>
          <w:iCs/>
          <w:lang w:eastAsia="en-AU"/>
        </w:rPr>
      </w:pPr>
      <w:r>
        <w:rPr>
          <w:lang w:eastAsia="en-AU"/>
        </w:rPr>
        <w:t>As</w:t>
      </w:r>
      <w:r w:rsidR="00BF19EC">
        <w:rPr>
          <w:lang w:eastAsia="en-AU"/>
        </w:rPr>
        <w:t xml:space="preserve"> </w:t>
      </w:r>
      <w:r>
        <w:rPr>
          <w:lang w:eastAsia="en-AU"/>
        </w:rPr>
        <w:t>with</w:t>
      </w:r>
      <w:r w:rsidR="00BF19EC">
        <w:rPr>
          <w:lang w:eastAsia="en-AU"/>
        </w:rPr>
        <w:t xml:space="preserve"> </w:t>
      </w:r>
      <w:r>
        <w:rPr>
          <w:lang w:eastAsia="en-AU"/>
        </w:rPr>
        <w:t>Section</w:t>
      </w:r>
      <w:r w:rsidR="00BF19EC">
        <w:rPr>
          <w:lang w:eastAsia="en-AU"/>
        </w:rPr>
        <w:t xml:space="preserve"> </w:t>
      </w:r>
      <w:r>
        <w:rPr>
          <w:lang w:eastAsia="en-AU"/>
        </w:rPr>
        <w:t>1,</w:t>
      </w:r>
      <w:r w:rsidR="00BF19EC">
        <w:rPr>
          <w:lang w:eastAsia="en-AU"/>
        </w:rPr>
        <w:t xml:space="preserve"> </w:t>
      </w:r>
      <w:r>
        <w:rPr>
          <w:lang w:eastAsia="en-AU"/>
        </w:rPr>
        <w:t>make</w:t>
      </w:r>
      <w:r w:rsidR="00BF19EC">
        <w:rPr>
          <w:lang w:eastAsia="en-AU"/>
        </w:rPr>
        <w:t xml:space="preserve"> </w:t>
      </w:r>
      <w:r>
        <w:rPr>
          <w:lang w:eastAsia="en-AU"/>
        </w:rPr>
        <w:t>sure</w:t>
      </w:r>
      <w:r w:rsidR="00BF19EC">
        <w:rPr>
          <w:lang w:eastAsia="en-AU"/>
        </w:rPr>
        <w:t xml:space="preserve"> </w:t>
      </w:r>
      <w:r>
        <w:rPr>
          <w:lang w:eastAsia="en-AU"/>
        </w:rPr>
        <w:t>you</w:t>
      </w:r>
      <w:r w:rsidR="00BF19EC">
        <w:rPr>
          <w:lang w:eastAsia="en-AU"/>
        </w:rPr>
        <w:t xml:space="preserve"> </w:t>
      </w:r>
      <w:r>
        <w:rPr>
          <w:lang w:eastAsia="en-AU"/>
        </w:rPr>
        <w:t>are</w:t>
      </w:r>
      <w:r w:rsidR="00BF19EC">
        <w:rPr>
          <w:lang w:eastAsia="en-AU"/>
        </w:rPr>
        <w:t xml:space="preserve"> </w:t>
      </w:r>
      <w:r w:rsidRPr="00686932">
        <w:rPr>
          <w:lang w:eastAsia="en-AU"/>
        </w:rPr>
        <w:t>fa</w:t>
      </w:r>
      <w:r>
        <w:rPr>
          <w:lang w:eastAsia="en-AU"/>
        </w:rPr>
        <w:t>miliar</w:t>
      </w:r>
      <w:r w:rsidR="00BF19EC">
        <w:rPr>
          <w:lang w:eastAsia="en-AU"/>
        </w:rPr>
        <w:t xml:space="preserve"> </w:t>
      </w:r>
      <w:r>
        <w:rPr>
          <w:lang w:eastAsia="en-AU"/>
        </w:rPr>
        <w:t>with</w:t>
      </w:r>
      <w:r w:rsidR="00BF19EC">
        <w:rPr>
          <w:lang w:eastAsia="en-AU"/>
        </w:rPr>
        <w:t xml:space="preserve"> </w:t>
      </w:r>
      <w:r>
        <w:rPr>
          <w:lang w:eastAsia="en-AU"/>
        </w:rPr>
        <w:t>the</w:t>
      </w:r>
      <w:r w:rsidR="00BF19EC">
        <w:rPr>
          <w:lang w:eastAsia="en-AU"/>
        </w:rPr>
        <w:t xml:space="preserve"> </w:t>
      </w:r>
      <w:r>
        <w:rPr>
          <w:lang w:eastAsia="en-AU"/>
        </w:rPr>
        <w:t>prescribed</w:t>
      </w:r>
      <w:r w:rsidR="00BF19EC">
        <w:rPr>
          <w:lang w:eastAsia="en-AU"/>
        </w:rPr>
        <w:t xml:space="preserve"> </w:t>
      </w:r>
      <w:r w:rsidRPr="009865C8">
        <w:rPr>
          <w:b/>
          <w:lang w:eastAsia="en-AU"/>
        </w:rPr>
        <w:t>i</w:t>
      </w:r>
      <w:r w:rsidRPr="009865C8">
        <w:rPr>
          <w:b/>
          <w:iCs/>
          <w:lang w:eastAsia="en-AU"/>
        </w:rPr>
        <w:t>ssue</w:t>
      </w:r>
      <w:r w:rsidR="009865C8" w:rsidRPr="009865C8">
        <w:rPr>
          <w:b/>
          <w:iCs/>
          <w:lang w:eastAsia="en-AU"/>
        </w:rPr>
        <w:t>s</w:t>
      </w:r>
      <w:r>
        <w:rPr>
          <w:b/>
          <w:i/>
          <w:iCs/>
          <w:lang w:eastAsia="en-AU"/>
        </w:rPr>
        <w:t>,</w:t>
      </w:r>
      <w:r w:rsidR="00BF19EC">
        <w:rPr>
          <w:b/>
          <w:i/>
          <w:iCs/>
          <w:lang w:eastAsia="en-AU"/>
        </w:rPr>
        <w:t xml:space="preserve"> </w:t>
      </w:r>
      <w:r w:rsidRPr="009865C8">
        <w:rPr>
          <w:b/>
          <w:iCs/>
          <w:lang w:eastAsia="en-AU"/>
        </w:rPr>
        <w:t>perspectives</w:t>
      </w:r>
      <w:r w:rsidR="00BF19EC">
        <w:rPr>
          <w:b/>
          <w:i/>
          <w:iCs/>
          <w:lang w:eastAsia="en-AU"/>
        </w:rPr>
        <w:t xml:space="preserve"> </w:t>
      </w:r>
      <w:r w:rsidRPr="009865C8">
        <w:rPr>
          <w:iCs/>
          <w:lang w:eastAsia="en-AU"/>
        </w:rPr>
        <w:t>and</w:t>
      </w:r>
      <w:r w:rsidR="00BF19EC">
        <w:rPr>
          <w:b/>
          <w:i/>
          <w:iCs/>
          <w:lang w:eastAsia="en-AU"/>
        </w:rPr>
        <w:t xml:space="preserve"> </w:t>
      </w:r>
      <w:r w:rsidRPr="009865C8">
        <w:rPr>
          <w:b/>
          <w:iCs/>
          <w:lang w:eastAsia="en-AU"/>
        </w:rPr>
        <w:t>contexts</w:t>
      </w:r>
      <w:r>
        <w:rPr>
          <w:b/>
          <w:i/>
          <w:iCs/>
          <w:lang w:eastAsia="en-AU"/>
        </w:rPr>
        <w:t>.</w:t>
      </w:r>
    </w:p>
    <w:p w14:paraId="4E06E28C" w14:textId="179ED7D5" w:rsidR="00A97949" w:rsidRDefault="00A97949" w:rsidP="00BF19EC">
      <w:pPr>
        <w:rPr>
          <w:lang w:eastAsia="en-AU"/>
        </w:rPr>
      </w:pPr>
      <w:r w:rsidRPr="00686932">
        <w:rPr>
          <w:lang w:eastAsia="en-AU"/>
        </w:rPr>
        <w:t>Practise</w:t>
      </w:r>
      <w:r w:rsidR="00BF19EC">
        <w:rPr>
          <w:lang w:eastAsia="en-AU"/>
        </w:rPr>
        <w:t xml:space="preserve"> </w:t>
      </w:r>
      <w:r>
        <w:rPr>
          <w:lang w:eastAsia="en-AU"/>
        </w:rPr>
        <w:t>planning</w:t>
      </w:r>
      <w:r w:rsidR="00BF19EC">
        <w:rPr>
          <w:lang w:eastAsia="en-AU"/>
        </w:rPr>
        <w:t xml:space="preserve"> </w:t>
      </w:r>
      <w:r>
        <w:rPr>
          <w:lang w:eastAsia="en-AU"/>
        </w:rPr>
        <w:t>and</w:t>
      </w:r>
      <w:r w:rsidR="00BF19EC">
        <w:rPr>
          <w:lang w:eastAsia="en-AU"/>
        </w:rPr>
        <w:t xml:space="preserve"> </w:t>
      </w:r>
      <w:r w:rsidRPr="00686932">
        <w:rPr>
          <w:lang w:eastAsia="en-AU"/>
        </w:rPr>
        <w:t>writing</w:t>
      </w:r>
      <w:r w:rsidR="00BF19EC">
        <w:rPr>
          <w:lang w:eastAsia="en-AU"/>
        </w:rPr>
        <w:t xml:space="preserve"> </w:t>
      </w:r>
      <w:r w:rsidRPr="00686932">
        <w:rPr>
          <w:lang w:eastAsia="en-AU"/>
        </w:rPr>
        <w:t>responses</w:t>
      </w:r>
      <w:r>
        <w:rPr>
          <w:lang w:eastAsia="en-AU"/>
        </w:rPr>
        <w:t>:</w:t>
      </w:r>
    </w:p>
    <w:p w14:paraId="792DE76D" w14:textId="2D3A78AC" w:rsidR="00A97949" w:rsidRPr="00BF19EC" w:rsidRDefault="00A97949" w:rsidP="00BF19EC">
      <w:pPr>
        <w:pStyle w:val="ListBullet"/>
        <w:rPr>
          <w:lang w:eastAsia="en-AU"/>
        </w:rPr>
      </w:pPr>
      <w:r w:rsidRPr="00BF19EC">
        <w:rPr>
          <w:lang w:eastAsia="en-AU"/>
        </w:rPr>
        <w:t>drawn</w:t>
      </w:r>
      <w:r w:rsidR="00BF19EC">
        <w:rPr>
          <w:lang w:eastAsia="en-AU"/>
        </w:rPr>
        <w:t xml:space="preserve"> </w:t>
      </w:r>
      <w:r w:rsidRPr="00BF19EC">
        <w:rPr>
          <w:lang w:eastAsia="en-AU"/>
        </w:rPr>
        <w:t>from</w:t>
      </w:r>
      <w:r w:rsidR="00BF19EC">
        <w:rPr>
          <w:lang w:eastAsia="en-AU"/>
        </w:rPr>
        <w:t xml:space="preserve"> </w:t>
      </w:r>
      <w:r w:rsidRPr="00BF19EC">
        <w:rPr>
          <w:lang w:eastAsia="en-AU"/>
        </w:rPr>
        <w:t>all</w:t>
      </w:r>
      <w:r w:rsidR="00BF19EC">
        <w:rPr>
          <w:lang w:eastAsia="en-AU"/>
        </w:rPr>
        <w:t xml:space="preserve"> </w:t>
      </w:r>
      <w:r w:rsidRPr="00BF19EC">
        <w:rPr>
          <w:lang w:eastAsia="en-AU"/>
        </w:rPr>
        <w:t>the</w:t>
      </w:r>
      <w:r w:rsidR="00BF19EC">
        <w:rPr>
          <w:lang w:eastAsia="en-AU"/>
        </w:rPr>
        <w:t xml:space="preserve"> </w:t>
      </w:r>
      <w:r w:rsidRPr="00BF19EC">
        <w:rPr>
          <w:lang w:eastAsia="en-AU"/>
        </w:rPr>
        <w:t>prescribed</w:t>
      </w:r>
      <w:r w:rsidR="00BF19EC">
        <w:rPr>
          <w:lang w:eastAsia="en-AU"/>
        </w:rPr>
        <w:t xml:space="preserve"> </w:t>
      </w:r>
      <w:r w:rsidRPr="00BF19EC">
        <w:rPr>
          <w:iCs/>
          <w:lang w:eastAsia="en-AU"/>
        </w:rPr>
        <w:t>issues,</w:t>
      </w:r>
      <w:r w:rsidR="00BF19EC">
        <w:rPr>
          <w:iCs/>
          <w:lang w:eastAsia="en-AU"/>
        </w:rPr>
        <w:t xml:space="preserve"> </w:t>
      </w:r>
      <w:r w:rsidRPr="00BF19EC">
        <w:rPr>
          <w:iCs/>
          <w:lang w:eastAsia="en-AU"/>
        </w:rPr>
        <w:t>perspectives</w:t>
      </w:r>
      <w:r w:rsidR="00BF19EC">
        <w:rPr>
          <w:lang w:eastAsia="en-AU"/>
        </w:rPr>
        <w:t xml:space="preserve"> </w:t>
      </w:r>
      <w:r w:rsidRPr="00BF19EC">
        <w:rPr>
          <w:lang w:eastAsia="en-AU"/>
        </w:rPr>
        <w:t>and</w:t>
      </w:r>
      <w:r w:rsidR="00BF19EC">
        <w:rPr>
          <w:iCs/>
          <w:lang w:eastAsia="en-AU"/>
        </w:rPr>
        <w:t xml:space="preserve"> </w:t>
      </w:r>
      <w:r w:rsidRPr="00BF19EC">
        <w:rPr>
          <w:iCs/>
          <w:lang w:eastAsia="en-AU"/>
        </w:rPr>
        <w:t>contexts</w:t>
      </w:r>
      <w:r w:rsidR="00BF19EC">
        <w:rPr>
          <w:lang w:eastAsia="en-AU"/>
        </w:rPr>
        <w:t xml:space="preserve"> </w:t>
      </w:r>
      <w:r w:rsidRPr="00BF19EC">
        <w:rPr>
          <w:lang w:eastAsia="en-AU"/>
        </w:rPr>
        <w:t>in</w:t>
      </w:r>
      <w:r w:rsidR="00BF19EC">
        <w:rPr>
          <w:lang w:eastAsia="en-AU"/>
        </w:rPr>
        <w:t xml:space="preserve"> </w:t>
      </w:r>
      <w:r w:rsidRPr="00BF19EC">
        <w:rPr>
          <w:lang w:eastAsia="en-AU"/>
        </w:rPr>
        <w:t>the</w:t>
      </w:r>
      <w:r w:rsidR="00BF19EC">
        <w:rPr>
          <w:lang w:eastAsia="en-AU"/>
        </w:rPr>
        <w:t xml:space="preserve"> </w:t>
      </w:r>
      <w:r w:rsidRPr="00BF19EC">
        <w:rPr>
          <w:lang w:eastAsia="en-AU"/>
        </w:rPr>
        <w:t>syllabus,</w:t>
      </w:r>
      <w:r w:rsidR="00BF19EC">
        <w:rPr>
          <w:lang w:eastAsia="en-AU"/>
        </w:rPr>
        <w:t xml:space="preserve"> </w:t>
      </w:r>
      <w:r w:rsidRPr="00BF19EC">
        <w:rPr>
          <w:lang w:eastAsia="en-AU"/>
        </w:rPr>
        <w:t>so</w:t>
      </w:r>
      <w:r w:rsidR="00BF19EC">
        <w:rPr>
          <w:lang w:eastAsia="en-AU"/>
        </w:rPr>
        <w:t xml:space="preserve"> </w:t>
      </w:r>
      <w:r w:rsidRPr="00BF19EC">
        <w:rPr>
          <w:lang w:eastAsia="en-AU"/>
        </w:rPr>
        <w:t>that</w:t>
      </w:r>
      <w:r w:rsidR="00BF19EC">
        <w:rPr>
          <w:lang w:eastAsia="en-AU"/>
        </w:rPr>
        <w:t xml:space="preserve"> </w:t>
      </w:r>
      <w:r w:rsidRPr="00BF19EC">
        <w:rPr>
          <w:lang w:eastAsia="en-AU"/>
        </w:rPr>
        <w:t>you</w:t>
      </w:r>
      <w:r w:rsidR="00BF19EC">
        <w:rPr>
          <w:lang w:eastAsia="en-AU"/>
        </w:rPr>
        <w:t xml:space="preserve"> </w:t>
      </w:r>
      <w:r w:rsidRPr="00BF19EC">
        <w:rPr>
          <w:lang w:eastAsia="en-AU"/>
        </w:rPr>
        <w:t>have</w:t>
      </w:r>
      <w:r w:rsidR="00BF19EC">
        <w:rPr>
          <w:lang w:eastAsia="en-AU"/>
        </w:rPr>
        <w:t xml:space="preserve"> </w:t>
      </w:r>
      <w:r w:rsidRPr="00BF19EC">
        <w:rPr>
          <w:lang w:eastAsia="en-AU"/>
        </w:rPr>
        <w:t>a</w:t>
      </w:r>
      <w:r w:rsidR="00BF19EC">
        <w:rPr>
          <w:lang w:eastAsia="en-AU"/>
        </w:rPr>
        <w:t xml:space="preserve"> </w:t>
      </w:r>
      <w:r w:rsidRPr="00BF19EC">
        <w:rPr>
          <w:lang w:eastAsia="en-AU"/>
        </w:rPr>
        <w:t>comprehensive</w:t>
      </w:r>
      <w:r w:rsidR="00BF19EC">
        <w:rPr>
          <w:lang w:eastAsia="en-AU"/>
        </w:rPr>
        <w:t xml:space="preserve"> </w:t>
      </w:r>
      <w:r w:rsidRPr="00BF19EC">
        <w:rPr>
          <w:lang w:eastAsia="en-AU"/>
        </w:rPr>
        <w:t>bank</w:t>
      </w:r>
      <w:r w:rsidR="00BF19EC">
        <w:rPr>
          <w:lang w:eastAsia="en-AU"/>
        </w:rPr>
        <w:t xml:space="preserve"> </w:t>
      </w:r>
      <w:r w:rsidRPr="00BF19EC">
        <w:rPr>
          <w:lang w:eastAsia="en-AU"/>
        </w:rPr>
        <w:t>of</w:t>
      </w:r>
      <w:r w:rsidR="00BF19EC">
        <w:rPr>
          <w:lang w:eastAsia="en-AU"/>
        </w:rPr>
        <w:t xml:space="preserve"> </w:t>
      </w:r>
      <w:r w:rsidRPr="00BF19EC">
        <w:rPr>
          <w:lang w:eastAsia="en-AU"/>
        </w:rPr>
        <w:t>vocabulary</w:t>
      </w:r>
      <w:r w:rsidR="00BF19EC">
        <w:rPr>
          <w:lang w:eastAsia="en-AU"/>
        </w:rPr>
        <w:t xml:space="preserve"> </w:t>
      </w:r>
      <w:r w:rsidRPr="00BF19EC">
        <w:rPr>
          <w:lang w:eastAsia="en-AU"/>
        </w:rPr>
        <w:t>and</w:t>
      </w:r>
      <w:r w:rsidR="00BF19EC">
        <w:rPr>
          <w:lang w:eastAsia="en-AU"/>
        </w:rPr>
        <w:t xml:space="preserve"> </w:t>
      </w:r>
      <w:r w:rsidRPr="00BF19EC">
        <w:rPr>
          <w:lang w:eastAsia="en-AU"/>
        </w:rPr>
        <w:t>structures</w:t>
      </w:r>
      <w:r w:rsidR="00BF19EC">
        <w:rPr>
          <w:lang w:eastAsia="en-AU"/>
        </w:rPr>
        <w:t xml:space="preserve"> </w:t>
      </w:r>
      <w:r w:rsidRPr="00BF19EC">
        <w:rPr>
          <w:lang w:eastAsia="en-AU"/>
        </w:rPr>
        <w:t>at</w:t>
      </w:r>
      <w:r w:rsidR="00BF19EC">
        <w:rPr>
          <w:lang w:eastAsia="en-AU"/>
        </w:rPr>
        <w:t xml:space="preserve"> </w:t>
      </w:r>
      <w:r w:rsidRPr="00BF19EC">
        <w:rPr>
          <w:lang w:eastAsia="en-AU"/>
        </w:rPr>
        <w:t>your</w:t>
      </w:r>
      <w:r w:rsidR="00BF19EC">
        <w:rPr>
          <w:lang w:eastAsia="en-AU"/>
        </w:rPr>
        <w:t xml:space="preserve"> </w:t>
      </w:r>
      <w:r w:rsidRPr="00BF19EC">
        <w:rPr>
          <w:lang w:eastAsia="en-AU"/>
        </w:rPr>
        <w:t>disposal</w:t>
      </w:r>
    </w:p>
    <w:p w14:paraId="7114473E" w14:textId="51ECFEC7" w:rsidR="00A97949" w:rsidRPr="00BF19EC" w:rsidRDefault="00A97949" w:rsidP="00BF19EC">
      <w:pPr>
        <w:pStyle w:val="ListBullet"/>
        <w:rPr>
          <w:lang w:eastAsia="en-AU"/>
        </w:rPr>
      </w:pPr>
      <w:r w:rsidRPr="00BF19EC">
        <w:rPr>
          <w:lang w:eastAsia="en-AU"/>
        </w:rPr>
        <w:t>from</w:t>
      </w:r>
      <w:r w:rsidR="00BF19EC">
        <w:rPr>
          <w:lang w:eastAsia="en-AU"/>
        </w:rPr>
        <w:t xml:space="preserve"> </w:t>
      </w:r>
      <w:r w:rsidRPr="00BF19EC">
        <w:rPr>
          <w:lang w:eastAsia="en-AU"/>
        </w:rPr>
        <w:t>a</w:t>
      </w:r>
      <w:r w:rsidR="00BF19EC">
        <w:rPr>
          <w:lang w:eastAsia="en-AU"/>
        </w:rPr>
        <w:t xml:space="preserve"> </w:t>
      </w:r>
      <w:r w:rsidRPr="00BF19EC">
        <w:rPr>
          <w:lang w:eastAsia="en-AU"/>
        </w:rPr>
        <w:t>bilingual</w:t>
      </w:r>
      <w:r w:rsidR="00BF19EC">
        <w:rPr>
          <w:lang w:eastAsia="en-AU"/>
        </w:rPr>
        <w:t xml:space="preserve"> </w:t>
      </w:r>
      <w:r w:rsidRPr="00BF19EC">
        <w:rPr>
          <w:lang w:eastAsia="en-AU"/>
        </w:rPr>
        <w:t>and</w:t>
      </w:r>
      <w:r w:rsidR="00BF19EC">
        <w:rPr>
          <w:lang w:eastAsia="en-AU"/>
        </w:rPr>
        <w:t xml:space="preserve"> </w:t>
      </w:r>
      <w:r w:rsidRPr="00BF19EC">
        <w:rPr>
          <w:lang w:eastAsia="en-AU"/>
        </w:rPr>
        <w:t>bicultural</w:t>
      </w:r>
      <w:r w:rsidR="00BF19EC">
        <w:rPr>
          <w:lang w:eastAsia="en-AU"/>
        </w:rPr>
        <w:t xml:space="preserve"> </w:t>
      </w:r>
      <w:r w:rsidRPr="00BF19EC">
        <w:rPr>
          <w:lang w:eastAsia="en-AU"/>
        </w:rPr>
        <w:t>perspective</w:t>
      </w:r>
    </w:p>
    <w:p w14:paraId="31FDFF19" w14:textId="4C6DF21D" w:rsidR="00A97949" w:rsidRPr="00BF19EC" w:rsidRDefault="00A97949" w:rsidP="00BF19EC">
      <w:pPr>
        <w:pStyle w:val="ListBullet"/>
        <w:rPr>
          <w:lang w:eastAsia="en-AU"/>
        </w:rPr>
      </w:pPr>
      <w:r w:rsidRPr="00BF19EC">
        <w:rPr>
          <w:iCs/>
          <w:lang w:eastAsia="en-AU"/>
        </w:rPr>
        <w:t>within</w:t>
      </w:r>
      <w:r w:rsidR="00BF19EC">
        <w:rPr>
          <w:iCs/>
          <w:lang w:eastAsia="en-AU"/>
        </w:rPr>
        <w:t xml:space="preserve"> </w:t>
      </w:r>
      <w:r w:rsidRPr="00BF19EC">
        <w:rPr>
          <w:iCs/>
          <w:lang w:eastAsia="en-AU"/>
        </w:rPr>
        <w:t>the</w:t>
      </w:r>
      <w:r w:rsidR="00BF19EC">
        <w:rPr>
          <w:iCs/>
          <w:lang w:eastAsia="en-AU"/>
        </w:rPr>
        <w:t xml:space="preserve"> </w:t>
      </w:r>
      <w:r w:rsidRPr="00BF19EC">
        <w:rPr>
          <w:iCs/>
          <w:lang w:eastAsia="en-AU"/>
        </w:rPr>
        <w:t>allocated</w:t>
      </w:r>
      <w:r w:rsidR="00BF19EC">
        <w:rPr>
          <w:iCs/>
          <w:lang w:eastAsia="en-AU"/>
        </w:rPr>
        <w:t xml:space="preserve"> </w:t>
      </w:r>
      <w:r w:rsidRPr="00BF19EC">
        <w:rPr>
          <w:iCs/>
          <w:lang w:eastAsia="en-AU"/>
        </w:rPr>
        <w:t>time</w:t>
      </w:r>
      <w:r w:rsidR="00BF19EC">
        <w:rPr>
          <w:iCs/>
          <w:lang w:eastAsia="en-AU"/>
        </w:rPr>
        <w:t xml:space="preserve"> </w:t>
      </w:r>
      <w:r w:rsidRPr="00BF19EC">
        <w:rPr>
          <w:iCs/>
          <w:lang w:eastAsia="en-AU"/>
        </w:rPr>
        <w:t>limit,</w:t>
      </w:r>
      <w:r w:rsidR="00BF19EC">
        <w:rPr>
          <w:iCs/>
          <w:lang w:eastAsia="en-AU"/>
        </w:rPr>
        <w:t xml:space="preserve"> </w:t>
      </w:r>
      <w:r w:rsidRPr="00BF19EC">
        <w:rPr>
          <w:iCs/>
          <w:lang w:eastAsia="en-AU"/>
        </w:rPr>
        <w:t>to</w:t>
      </w:r>
      <w:r w:rsidR="00BF19EC">
        <w:rPr>
          <w:iCs/>
          <w:lang w:eastAsia="en-AU"/>
        </w:rPr>
        <w:t xml:space="preserve"> </w:t>
      </w:r>
      <w:r w:rsidRPr="00BF19EC">
        <w:rPr>
          <w:iCs/>
          <w:lang w:eastAsia="en-AU"/>
        </w:rPr>
        <w:t>ensure</w:t>
      </w:r>
      <w:r w:rsidR="00BF19EC">
        <w:rPr>
          <w:iCs/>
          <w:lang w:eastAsia="en-AU"/>
        </w:rPr>
        <w:t xml:space="preserve"> </w:t>
      </w:r>
      <w:r w:rsidRPr="00BF19EC">
        <w:rPr>
          <w:lang w:eastAsia="en-AU"/>
        </w:rPr>
        <w:t>you’re</w:t>
      </w:r>
      <w:r w:rsidR="00BF19EC">
        <w:rPr>
          <w:lang w:eastAsia="en-AU"/>
        </w:rPr>
        <w:t xml:space="preserve"> </w:t>
      </w:r>
      <w:r w:rsidRPr="00BF19EC">
        <w:rPr>
          <w:lang w:eastAsia="en-AU"/>
        </w:rPr>
        <w:t>able</w:t>
      </w:r>
      <w:r w:rsidR="00BF19EC">
        <w:rPr>
          <w:lang w:eastAsia="en-AU"/>
        </w:rPr>
        <w:t xml:space="preserve"> </w:t>
      </w:r>
      <w:r w:rsidRPr="00BF19EC">
        <w:rPr>
          <w:lang w:eastAsia="en-AU"/>
        </w:rPr>
        <w:t>to</w:t>
      </w:r>
      <w:r w:rsidR="00BF19EC">
        <w:rPr>
          <w:lang w:eastAsia="en-AU"/>
        </w:rPr>
        <w:t xml:space="preserve"> </w:t>
      </w:r>
      <w:r w:rsidRPr="00BF19EC">
        <w:rPr>
          <w:lang w:eastAsia="en-AU"/>
        </w:rPr>
        <w:t>respond</w:t>
      </w:r>
      <w:r w:rsidR="00BF19EC">
        <w:rPr>
          <w:lang w:eastAsia="en-AU"/>
        </w:rPr>
        <w:t xml:space="preserve"> </w:t>
      </w:r>
      <w:r w:rsidRPr="00BF19EC">
        <w:rPr>
          <w:lang w:eastAsia="en-AU"/>
        </w:rPr>
        <w:t>appropriately</w:t>
      </w:r>
      <w:r w:rsidR="00BF19EC">
        <w:rPr>
          <w:lang w:eastAsia="en-AU"/>
        </w:rPr>
        <w:t xml:space="preserve"> </w:t>
      </w:r>
      <w:r w:rsidRPr="00BF19EC">
        <w:rPr>
          <w:lang w:eastAsia="en-AU"/>
        </w:rPr>
        <w:t>within</w:t>
      </w:r>
      <w:r w:rsidR="00BF19EC">
        <w:rPr>
          <w:lang w:eastAsia="en-AU"/>
        </w:rPr>
        <w:t xml:space="preserve"> </w:t>
      </w:r>
      <w:r w:rsidRPr="00BF19EC">
        <w:rPr>
          <w:lang w:eastAsia="en-AU"/>
        </w:rPr>
        <w:t>the</w:t>
      </w:r>
      <w:r w:rsidR="00BF19EC">
        <w:rPr>
          <w:lang w:eastAsia="en-AU"/>
        </w:rPr>
        <w:t xml:space="preserve"> </w:t>
      </w:r>
      <w:r w:rsidRPr="00BF19EC">
        <w:rPr>
          <w:lang w:eastAsia="en-AU"/>
        </w:rPr>
        <w:t>given</w:t>
      </w:r>
      <w:r w:rsidR="00BF19EC">
        <w:rPr>
          <w:lang w:eastAsia="en-AU"/>
        </w:rPr>
        <w:t xml:space="preserve"> </w:t>
      </w:r>
      <w:r w:rsidRPr="00BF19EC">
        <w:rPr>
          <w:lang w:eastAsia="en-AU"/>
        </w:rPr>
        <w:t>time</w:t>
      </w:r>
      <w:r w:rsidR="00BF19EC">
        <w:rPr>
          <w:lang w:eastAsia="en-AU"/>
        </w:rPr>
        <w:t xml:space="preserve"> </w:t>
      </w:r>
      <w:r w:rsidRPr="00BF19EC">
        <w:rPr>
          <w:lang w:eastAsia="en-AU"/>
        </w:rPr>
        <w:t>frame</w:t>
      </w:r>
    </w:p>
    <w:p w14:paraId="7830395F" w14:textId="03CE2CAF" w:rsidR="00A97949" w:rsidRPr="00BF19EC" w:rsidRDefault="00A97949" w:rsidP="00BF19EC">
      <w:pPr>
        <w:pStyle w:val="ListBullet"/>
        <w:rPr>
          <w:iCs/>
          <w:lang w:eastAsia="en-AU"/>
        </w:rPr>
      </w:pPr>
      <w:r w:rsidRPr="00BF19EC">
        <w:rPr>
          <w:lang w:eastAsia="en-AU"/>
        </w:rPr>
        <w:t>within</w:t>
      </w:r>
      <w:r w:rsidR="00BF19EC">
        <w:rPr>
          <w:lang w:eastAsia="en-AU"/>
        </w:rPr>
        <w:t xml:space="preserve"> </w:t>
      </w:r>
      <w:r w:rsidRPr="00BF19EC">
        <w:rPr>
          <w:lang w:eastAsia="en-AU"/>
        </w:rPr>
        <w:t>the</w:t>
      </w:r>
      <w:r w:rsidR="00BF19EC">
        <w:rPr>
          <w:lang w:eastAsia="en-AU"/>
        </w:rPr>
        <w:t xml:space="preserve"> </w:t>
      </w:r>
      <w:r w:rsidRPr="00BF19EC">
        <w:rPr>
          <w:lang w:eastAsia="en-AU"/>
        </w:rPr>
        <w:t>allocated</w:t>
      </w:r>
      <w:r w:rsidR="00BF19EC">
        <w:rPr>
          <w:lang w:eastAsia="en-AU"/>
        </w:rPr>
        <w:t xml:space="preserve"> </w:t>
      </w:r>
      <w:r w:rsidRPr="00BF19EC">
        <w:rPr>
          <w:lang w:eastAsia="en-AU"/>
        </w:rPr>
        <w:t>length</w:t>
      </w:r>
      <w:r w:rsidR="00BF19EC">
        <w:rPr>
          <w:lang w:eastAsia="en-AU"/>
        </w:rPr>
        <w:t xml:space="preserve"> </w:t>
      </w:r>
      <w:r w:rsidRPr="00BF19EC">
        <w:rPr>
          <w:lang w:eastAsia="en-AU"/>
        </w:rPr>
        <w:t>of</w:t>
      </w:r>
      <w:r w:rsidR="00BF19EC">
        <w:rPr>
          <w:lang w:eastAsia="en-AU"/>
        </w:rPr>
        <w:t xml:space="preserve"> </w:t>
      </w:r>
      <w:r w:rsidRPr="00BF19EC">
        <w:rPr>
          <w:lang w:eastAsia="en-AU"/>
        </w:rPr>
        <w:t>the</w:t>
      </w:r>
      <w:r w:rsidR="00BF19EC">
        <w:rPr>
          <w:lang w:eastAsia="en-AU"/>
        </w:rPr>
        <w:t xml:space="preserve"> </w:t>
      </w:r>
      <w:r w:rsidRPr="00BF19EC">
        <w:rPr>
          <w:lang w:eastAsia="en-AU"/>
        </w:rPr>
        <w:t>response</w:t>
      </w:r>
      <w:r w:rsidR="00BF19EC">
        <w:rPr>
          <w:lang w:eastAsia="en-AU"/>
        </w:rPr>
        <w:t xml:space="preserve"> </w:t>
      </w:r>
      <w:r w:rsidRPr="00BF19EC">
        <w:rPr>
          <w:lang w:eastAsia="en-AU"/>
        </w:rPr>
        <w:t>and</w:t>
      </w:r>
      <w:r w:rsidR="00BF19EC">
        <w:rPr>
          <w:lang w:eastAsia="en-AU"/>
        </w:rPr>
        <w:t xml:space="preserve"> </w:t>
      </w:r>
      <w:r w:rsidRPr="00BF19EC">
        <w:rPr>
          <w:lang w:eastAsia="en-AU"/>
        </w:rPr>
        <w:t>familiarise</w:t>
      </w:r>
      <w:r w:rsidR="00BF19EC">
        <w:rPr>
          <w:lang w:eastAsia="en-AU"/>
        </w:rPr>
        <w:t xml:space="preserve"> </w:t>
      </w:r>
      <w:r w:rsidRPr="00BF19EC">
        <w:rPr>
          <w:lang w:eastAsia="en-AU"/>
        </w:rPr>
        <w:t>yourself</w:t>
      </w:r>
      <w:r w:rsidR="00BF19EC">
        <w:rPr>
          <w:lang w:eastAsia="en-AU"/>
        </w:rPr>
        <w:t xml:space="preserve"> </w:t>
      </w:r>
      <w:r w:rsidRPr="00BF19EC">
        <w:rPr>
          <w:lang w:eastAsia="en-AU"/>
        </w:rPr>
        <w:t>with</w:t>
      </w:r>
      <w:r w:rsidR="00BF19EC">
        <w:rPr>
          <w:lang w:eastAsia="en-AU"/>
        </w:rPr>
        <w:t xml:space="preserve"> </w:t>
      </w:r>
      <w:r w:rsidRPr="00BF19EC">
        <w:rPr>
          <w:lang w:eastAsia="en-AU"/>
        </w:rPr>
        <w:t>the</w:t>
      </w:r>
      <w:r w:rsidR="00BF19EC">
        <w:rPr>
          <w:lang w:eastAsia="en-AU"/>
        </w:rPr>
        <w:t xml:space="preserve"> </w:t>
      </w:r>
      <w:r w:rsidRPr="00BF19EC">
        <w:rPr>
          <w:lang w:eastAsia="en-AU"/>
        </w:rPr>
        <w:t>skills</w:t>
      </w:r>
      <w:r w:rsidR="00BF19EC">
        <w:rPr>
          <w:lang w:eastAsia="en-AU"/>
        </w:rPr>
        <w:t xml:space="preserve"> </w:t>
      </w:r>
      <w:r w:rsidRPr="00BF19EC">
        <w:rPr>
          <w:lang w:eastAsia="en-AU"/>
        </w:rPr>
        <w:t>required</w:t>
      </w:r>
      <w:r w:rsidR="00BF19EC">
        <w:rPr>
          <w:lang w:eastAsia="en-AU"/>
        </w:rPr>
        <w:t xml:space="preserve"> </w:t>
      </w:r>
      <w:r w:rsidRPr="00BF19EC">
        <w:rPr>
          <w:lang w:eastAsia="en-AU"/>
        </w:rPr>
        <w:t>to</w:t>
      </w:r>
      <w:r w:rsidR="00BF19EC">
        <w:rPr>
          <w:lang w:eastAsia="en-AU"/>
        </w:rPr>
        <w:t xml:space="preserve"> </w:t>
      </w:r>
      <w:r w:rsidRPr="00BF19EC">
        <w:rPr>
          <w:lang w:eastAsia="en-AU"/>
        </w:rPr>
        <w:t>communicate</w:t>
      </w:r>
      <w:r w:rsidR="00BF19EC">
        <w:rPr>
          <w:lang w:eastAsia="en-AU"/>
        </w:rPr>
        <w:t xml:space="preserve"> </w:t>
      </w:r>
      <w:r w:rsidRPr="00BF19EC">
        <w:rPr>
          <w:lang w:eastAsia="en-AU"/>
        </w:rPr>
        <w:t>effectively</w:t>
      </w:r>
      <w:r w:rsidR="00BF19EC">
        <w:rPr>
          <w:lang w:eastAsia="en-AU"/>
        </w:rPr>
        <w:t xml:space="preserve"> </w:t>
      </w:r>
      <w:r w:rsidRPr="00BF19EC">
        <w:rPr>
          <w:lang w:eastAsia="en-AU"/>
        </w:rPr>
        <w:t>in</w:t>
      </w:r>
      <w:r w:rsidR="00BF19EC">
        <w:rPr>
          <w:lang w:eastAsia="en-AU"/>
        </w:rPr>
        <w:t xml:space="preserve"> </w:t>
      </w:r>
      <w:r w:rsidRPr="00BF19EC">
        <w:rPr>
          <w:lang w:eastAsia="en-AU"/>
        </w:rPr>
        <w:t>each</w:t>
      </w:r>
      <w:r w:rsidR="00BF19EC">
        <w:rPr>
          <w:lang w:eastAsia="en-AU"/>
        </w:rPr>
        <w:t xml:space="preserve"> </w:t>
      </w:r>
      <w:r w:rsidRPr="00BF19EC">
        <w:rPr>
          <w:lang w:eastAsia="en-AU"/>
        </w:rPr>
        <w:t>text</w:t>
      </w:r>
    </w:p>
    <w:p w14:paraId="6D15E2CD" w14:textId="236CCB39" w:rsidR="00A97949" w:rsidRPr="00BF19EC" w:rsidRDefault="00A97949" w:rsidP="00BF19EC">
      <w:pPr>
        <w:pStyle w:val="ListBullet"/>
        <w:rPr>
          <w:iCs/>
          <w:lang w:eastAsia="en-AU"/>
        </w:rPr>
      </w:pPr>
      <w:proofErr w:type="gramStart"/>
      <w:r w:rsidRPr="00BF19EC">
        <w:rPr>
          <w:lang w:eastAsia="en-AU"/>
        </w:rPr>
        <w:t>using</w:t>
      </w:r>
      <w:proofErr w:type="gramEnd"/>
      <w:r w:rsidR="00BF19EC">
        <w:rPr>
          <w:lang w:eastAsia="en-AU"/>
        </w:rPr>
        <w:t xml:space="preserve"> </w:t>
      </w:r>
      <w:r w:rsidRPr="00BF19EC">
        <w:rPr>
          <w:lang w:eastAsia="en-AU"/>
        </w:rPr>
        <w:t>the</w:t>
      </w:r>
      <w:r w:rsidR="00BF19EC">
        <w:rPr>
          <w:lang w:eastAsia="en-AU"/>
        </w:rPr>
        <w:t xml:space="preserve"> </w:t>
      </w:r>
      <w:r w:rsidRPr="00BF19EC">
        <w:rPr>
          <w:lang w:eastAsia="en-AU"/>
        </w:rPr>
        <w:t>grammatical</w:t>
      </w:r>
      <w:r w:rsidR="00BF19EC">
        <w:rPr>
          <w:lang w:eastAsia="en-AU"/>
        </w:rPr>
        <w:t xml:space="preserve"> </w:t>
      </w:r>
      <w:r w:rsidRPr="00BF19EC">
        <w:rPr>
          <w:lang w:eastAsia="en-AU"/>
        </w:rPr>
        <w:t>items</w:t>
      </w:r>
      <w:r w:rsidR="00BF19EC">
        <w:rPr>
          <w:lang w:eastAsia="en-AU"/>
        </w:rPr>
        <w:t xml:space="preserve"> </w:t>
      </w:r>
      <w:r w:rsidRPr="00BF19EC">
        <w:rPr>
          <w:lang w:eastAsia="en-AU"/>
        </w:rPr>
        <w:t>you</w:t>
      </w:r>
      <w:r w:rsidR="00BF19EC">
        <w:rPr>
          <w:lang w:eastAsia="en-AU"/>
        </w:rPr>
        <w:t xml:space="preserve"> </w:t>
      </w:r>
      <w:r w:rsidRPr="00BF19EC">
        <w:rPr>
          <w:lang w:eastAsia="en-AU"/>
        </w:rPr>
        <w:t>are</w:t>
      </w:r>
      <w:r w:rsidR="00BF19EC">
        <w:rPr>
          <w:lang w:eastAsia="en-AU"/>
        </w:rPr>
        <w:t xml:space="preserve"> </w:t>
      </w:r>
      <w:r w:rsidRPr="00BF19EC">
        <w:rPr>
          <w:lang w:eastAsia="en-AU"/>
        </w:rPr>
        <w:t>expected</w:t>
      </w:r>
      <w:r w:rsidR="00BF19EC">
        <w:rPr>
          <w:lang w:eastAsia="en-AU"/>
        </w:rPr>
        <w:t xml:space="preserve"> </w:t>
      </w:r>
      <w:r w:rsidRPr="00BF19EC">
        <w:rPr>
          <w:lang w:eastAsia="en-AU"/>
        </w:rPr>
        <w:t>to</w:t>
      </w:r>
      <w:r w:rsidR="00BF19EC">
        <w:rPr>
          <w:lang w:eastAsia="en-AU"/>
        </w:rPr>
        <w:t xml:space="preserve"> </w:t>
      </w:r>
      <w:r w:rsidRPr="00BF19EC">
        <w:rPr>
          <w:lang w:eastAsia="en-AU"/>
        </w:rPr>
        <w:t>recognise</w:t>
      </w:r>
      <w:r w:rsidR="00BF19EC">
        <w:rPr>
          <w:lang w:eastAsia="en-AU"/>
        </w:rPr>
        <w:t xml:space="preserve"> </w:t>
      </w:r>
      <w:r w:rsidRPr="00BF19EC">
        <w:rPr>
          <w:lang w:eastAsia="en-AU"/>
        </w:rPr>
        <w:t>and</w:t>
      </w:r>
      <w:r w:rsidR="00BF19EC">
        <w:rPr>
          <w:lang w:eastAsia="en-AU"/>
        </w:rPr>
        <w:t xml:space="preserve"> </w:t>
      </w:r>
      <w:r w:rsidRPr="00BF19EC">
        <w:rPr>
          <w:lang w:eastAsia="en-AU"/>
        </w:rPr>
        <w:t>use</w:t>
      </w:r>
      <w:r w:rsidR="00BF19EC">
        <w:rPr>
          <w:lang w:eastAsia="en-AU"/>
        </w:rPr>
        <w:t xml:space="preserve"> </w:t>
      </w:r>
      <w:r w:rsidRPr="00BF19EC">
        <w:rPr>
          <w:lang w:eastAsia="en-AU"/>
        </w:rPr>
        <w:t>for</w:t>
      </w:r>
      <w:r w:rsidR="00BF19EC">
        <w:rPr>
          <w:lang w:eastAsia="en-AU"/>
        </w:rPr>
        <w:t xml:space="preserve"> </w:t>
      </w:r>
      <w:r w:rsidRPr="00BF19EC">
        <w:rPr>
          <w:lang w:eastAsia="en-AU"/>
        </w:rPr>
        <w:t>your</w:t>
      </w:r>
      <w:r w:rsidR="00BF19EC">
        <w:rPr>
          <w:lang w:eastAsia="en-AU"/>
        </w:rPr>
        <w:t xml:space="preserve"> </w:t>
      </w:r>
      <w:r w:rsidRPr="00BF19EC">
        <w:rPr>
          <w:lang w:eastAsia="en-AU"/>
        </w:rPr>
        <w:t>language</w:t>
      </w:r>
      <w:r w:rsidR="00BF19EC">
        <w:rPr>
          <w:lang w:eastAsia="en-AU"/>
        </w:rPr>
        <w:t xml:space="preserve"> </w:t>
      </w:r>
      <w:r w:rsidRPr="00BF19EC">
        <w:rPr>
          <w:lang w:eastAsia="en-AU"/>
        </w:rPr>
        <w:t>–</w:t>
      </w:r>
      <w:r w:rsidR="00BF19EC">
        <w:rPr>
          <w:lang w:eastAsia="en-AU"/>
        </w:rPr>
        <w:t xml:space="preserve"> </w:t>
      </w:r>
      <w:r w:rsidRPr="00BF19EC">
        <w:rPr>
          <w:lang w:eastAsia="en-AU"/>
        </w:rPr>
        <w:t>these</w:t>
      </w:r>
      <w:r w:rsidR="00BF19EC">
        <w:rPr>
          <w:lang w:eastAsia="en-AU"/>
        </w:rPr>
        <w:t xml:space="preserve"> </w:t>
      </w:r>
      <w:r w:rsidRPr="00BF19EC">
        <w:rPr>
          <w:lang w:eastAsia="en-AU"/>
        </w:rPr>
        <w:t>are</w:t>
      </w:r>
      <w:r w:rsidR="00BF19EC">
        <w:rPr>
          <w:lang w:eastAsia="en-AU"/>
        </w:rPr>
        <w:t xml:space="preserve"> </w:t>
      </w:r>
      <w:r w:rsidRPr="00BF19EC">
        <w:rPr>
          <w:lang w:eastAsia="en-AU"/>
        </w:rPr>
        <w:t>listed</w:t>
      </w:r>
      <w:r w:rsidR="00BF19EC">
        <w:rPr>
          <w:lang w:eastAsia="en-AU"/>
        </w:rPr>
        <w:t xml:space="preserve"> </w:t>
      </w:r>
      <w:r w:rsidRPr="00BF19EC">
        <w:rPr>
          <w:lang w:eastAsia="en-AU"/>
        </w:rPr>
        <w:t>in</w:t>
      </w:r>
      <w:r w:rsidR="00BF19EC">
        <w:rPr>
          <w:lang w:eastAsia="en-AU"/>
        </w:rPr>
        <w:t xml:space="preserve"> </w:t>
      </w:r>
      <w:r w:rsidRPr="00BF19EC">
        <w:rPr>
          <w:lang w:eastAsia="en-AU"/>
        </w:rPr>
        <w:t>section</w:t>
      </w:r>
      <w:r w:rsidR="00BF19EC">
        <w:rPr>
          <w:lang w:eastAsia="en-AU"/>
        </w:rPr>
        <w:t xml:space="preserve"> </w:t>
      </w:r>
      <w:r w:rsidRPr="00BF19EC">
        <w:rPr>
          <w:lang w:eastAsia="en-AU"/>
        </w:rPr>
        <w:t>8.5</w:t>
      </w:r>
      <w:r w:rsidR="00BF19EC">
        <w:rPr>
          <w:lang w:eastAsia="en-AU"/>
        </w:rPr>
        <w:t xml:space="preserve"> </w:t>
      </w:r>
      <w:r w:rsidRPr="00BF19EC">
        <w:rPr>
          <w:lang w:eastAsia="en-AU"/>
        </w:rPr>
        <w:t>of</w:t>
      </w:r>
      <w:r w:rsidR="00BF19EC">
        <w:rPr>
          <w:lang w:eastAsia="en-AU"/>
        </w:rPr>
        <w:t xml:space="preserve"> </w:t>
      </w:r>
      <w:r w:rsidRPr="00BF19EC">
        <w:rPr>
          <w:lang w:eastAsia="en-AU"/>
        </w:rPr>
        <w:t>the</w:t>
      </w:r>
      <w:r w:rsidR="00BF19EC">
        <w:rPr>
          <w:lang w:eastAsia="en-AU"/>
        </w:rPr>
        <w:t xml:space="preserve"> </w:t>
      </w:r>
      <w:r w:rsidRPr="00BF19EC">
        <w:rPr>
          <w:lang w:eastAsia="en-AU"/>
        </w:rPr>
        <w:t>syllabus</w:t>
      </w:r>
      <w:r w:rsidR="00BF19EC">
        <w:rPr>
          <w:lang w:eastAsia="en-AU"/>
        </w:rPr>
        <w:t xml:space="preserve"> </w:t>
      </w:r>
      <w:r w:rsidRPr="00BF19EC">
        <w:rPr>
          <w:lang w:eastAsia="en-AU"/>
        </w:rPr>
        <w:t>for</w:t>
      </w:r>
      <w:r w:rsidR="00BF19EC">
        <w:rPr>
          <w:lang w:eastAsia="en-AU"/>
        </w:rPr>
        <w:t xml:space="preserve"> </w:t>
      </w:r>
      <w:r w:rsidRPr="00BF19EC">
        <w:rPr>
          <w:lang w:eastAsia="en-AU"/>
        </w:rPr>
        <w:t>Korean</w:t>
      </w:r>
      <w:r w:rsidR="00BF19EC">
        <w:rPr>
          <w:lang w:eastAsia="en-AU"/>
        </w:rPr>
        <w:t xml:space="preserve"> </w:t>
      </w:r>
      <w:r w:rsidRPr="00BF19EC">
        <w:rPr>
          <w:lang w:eastAsia="en-AU"/>
        </w:rPr>
        <w:t>and</w:t>
      </w:r>
      <w:r w:rsidR="00BF19EC">
        <w:rPr>
          <w:lang w:eastAsia="en-AU"/>
        </w:rPr>
        <w:t xml:space="preserve"> </w:t>
      </w:r>
      <w:r w:rsidRPr="00BF19EC">
        <w:rPr>
          <w:lang w:eastAsia="en-AU"/>
        </w:rPr>
        <w:t>in</w:t>
      </w:r>
      <w:r w:rsidR="00BF19EC">
        <w:rPr>
          <w:lang w:eastAsia="en-AU"/>
        </w:rPr>
        <w:t xml:space="preserve"> </w:t>
      </w:r>
      <w:r w:rsidRPr="00BF19EC">
        <w:rPr>
          <w:lang w:eastAsia="en-AU"/>
        </w:rPr>
        <w:t>section</w:t>
      </w:r>
      <w:r w:rsidR="00BF19EC">
        <w:rPr>
          <w:lang w:eastAsia="en-AU"/>
        </w:rPr>
        <w:t xml:space="preserve"> </w:t>
      </w:r>
      <w:r w:rsidRPr="00BF19EC">
        <w:rPr>
          <w:lang w:eastAsia="en-AU"/>
        </w:rPr>
        <w:t>8.6</w:t>
      </w:r>
      <w:r w:rsidR="00BF19EC">
        <w:rPr>
          <w:lang w:eastAsia="en-AU"/>
        </w:rPr>
        <w:t xml:space="preserve"> </w:t>
      </w:r>
      <w:r w:rsidRPr="00BF19EC">
        <w:rPr>
          <w:lang w:eastAsia="en-AU"/>
        </w:rPr>
        <w:t>of</w:t>
      </w:r>
      <w:r w:rsidR="00BF19EC">
        <w:rPr>
          <w:lang w:eastAsia="en-AU"/>
        </w:rPr>
        <w:t xml:space="preserve"> </w:t>
      </w:r>
      <w:r w:rsidRPr="00BF19EC">
        <w:rPr>
          <w:lang w:eastAsia="en-AU"/>
        </w:rPr>
        <w:t>the</w:t>
      </w:r>
      <w:r w:rsidR="00BF19EC">
        <w:rPr>
          <w:lang w:eastAsia="en-AU"/>
        </w:rPr>
        <w:t xml:space="preserve"> </w:t>
      </w:r>
      <w:r w:rsidRPr="00BF19EC">
        <w:rPr>
          <w:lang w:eastAsia="en-AU"/>
        </w:rPr>
        <w:t>syllabus</w:t>
      </w:r>
      <w:r w:rsidR="00BF19EC">
        <w:rPr>
          <w:lang w:eastAsia="en-AU"/>
        </w:rPr>
        <w:t xml:space="preserve"> </w:t>
      </w:r>
      <w:r w:rsidRPr="00BF19EC">
        <w:rPr>
          <w:lang w:eastAsia="en-AU"/>
        </w:rPr>
        <w:t>for</w:t>
      </w:r>
      <w:r w:rsidR="00BF19EC">
        <w:rPr>
          <w:lang w:eastAsia="en-AU"/>
        </w:rPr>
        <w:t xml:space="preserve"> </w:t>
      </w:r>
      <w:r w:rsidRPr="00BF19EC">
        <w:rPr>
          <w:lang w:eastAsia="en-AU"/>
        </w:rPr>
        <w:t>Chinese</w:t>
      </w:r>
      <w:r w:rsidR="00BF19EC">
        <w:rPr>
          <w:lang w:eastAsia="en-AU"/>
        </w:rPr>
        <w:t xml:space="preserve"> </w:t>
      </w:r>
      <w:r w:rsidRPr="00BF19EC">
        <w:rPr>
          <w:lang w:eastAsia="en-AU"/>
        </w:rPr>
        <w:t>and</w:t>
      </w:r>
      <w:r w:rsidR="00BF19EC">
        <w:rPr>
          <w:lang w:eastAsia="en-AU"/>
        </w:rPr>
        <w:t xml:space="preserve"> </w:t>
      </w:r>
      <w:r w:rsidRPr="00BF19EC">
        <w:rPr>
          <w:lang w:eastAsia="en-AU"/>
        </w:rPr>
        <w:t>Japanese.</w:t>
      </w:r>
      <w:r w:rsidR="00BF19EC">
        <w:rPr>
          <w:lang w:eastAsia="en-AU"/>
        </w:rPr>
        <w:t xml:space="preserve"> </w:t>
      </w:r>
      <w:r w:rsidRPr="00BF19EC">
        <w:rPr>
          <w:lang w:eastAsia="en-AU"/>
        </w:rPr>
        <w:t>For</w:t>
      </w:r>
      <w:r w:rsidR="00BF19EC">
        <w:rPr>
          <w:lang w:eastAsia="en-AU"/>
        </w:rPr>
        <w:t xml:space="preserve"> </w:t>
      </w:r>
      <w:r w:rsidRPr="00BF19EC">
        <w:rPr>
          <w:lang w:eastAsia="en-AU"/>
        </w:rPr>
        <w:t>Chinese</w:t>
      </w:r>
      <w:r w:rsidR="00BF19EC">
        <w:rPr>
          <w:lang w:eastAsia="en-AU"/>
        </w:rPr>
        <w:t xml:space="preserve"> </w:t>
      </w:r>
      <w:r w:rsidRPr="00BF19EC">
        <w:rPr>
          <w:lang w:eastAsia="en-AU"/>
        </w:rPr>
        <w:t>and</w:t>
      </w:r>
      <w:r w:rsidR="00BF19EC">
        <w:rPr>
          <w:lang w:eastAsia="en-AU"/>
        </w:rPr>
        <w:t xml:space="preserve"> </w:t>
      </w:r>
      <w:r w:rsidRPr="00BF19EC">
        <w:rPr>
          <w:lang w:eastAsia="en-AU"/>
        </w:rPr>
        <w:t>Japanese,</w:t>
      </w:r>
      <w:r w:rsidR="00BF19EC">
        <w:rPr>
          <w:lang w:eastAsia="en-AU"/>
        </w:rPr>
        <w:t xml:space="preserve"> </w:t>
      </w:r>
      <w:r w:rsidRPr="00BF19EC">
        <w:rPr>
          <w:lang w:eastAsia="en-AU"/>
        </w:rPr>
        <w:t>use</w:t>
      </w:r>
      <w:r w:rsidR="00BF19EC">
        <w:rPr>
          <w:lang w:eastAsia="en-AU"/>
        </w:rPr>
        <w:t xml:space="preserve"> </w:t>
      </w:r>
      <w:r w:rsidRPr="00BF19EC">
        <w:rPr>
          <w:lang w:eastAsia="en-AU"/>
        </w:rPr>
        <w:t>the</w:t>
      </w:r>
      <w:r w:rsidR="00BF19EC">
        <w:rPr>
          <w:lang w:eastAsia="en-AU"/>
        </w:rPr>
        <w:t xml:space="preserve"> </w:t>
      </w:r>
      <w:r w:rsidRPr="00BF19EC">
        <w:rPr>
          <w:lang w:eastAsia="en-AU"/>
        </w:rPr>
        <w:t>prescribed</w:t>
      </w:r>
      <w:r w:rsidR="00BF19EC">
        <w:rPr>
          <w:lang w:eastAsia="en-AU"/>
        </w:rPr>
        <w:t xml:space="preserve"> </w:t>
      </w:r>
      <w:r w:rsidRPr="00BF19EC">
        <w:rPr>
          <w:lang w:eastAsia="en-AU"/>
        </w:rPr>
        <w:t>characters</w:t>
      </w:r>
      <w:r w:rsidR="00BF19EC">
        <w:rPr>
          <w:lang w:eastAsia="en-AU"/>
        </w:rPr>
        <w:t xml:space="preserve"> </w:t>
      </w:r>
      <w:r w:rsidRPr="00BF19EC">
        <w:rPr>
          <w:lang w:eastAsia="en-AU"/>
        </w:rPr>
        <w:t>whenever</w:t>
      </w:r>
      <w:r w:rsidR="00BF19EC">
        <w:rPr>
          <w:lang w:eastAsia="en-AU"/>
        </w:rPr>
        <w:t xml:space="preserve"> </w:t>
      </w:r>
      <w:r w:rsidRPr="00BF19EC">
        <w:rPr>
          <w:lang w:eastAsia="en-AU"/>
        </w:rPr>
        <w:t>you</w:t>
      </w:r>
      <w:r w:rsidR="00BF19EC">
        <w:rPr>
          <w:lang w:eastAsia="en-AU"/>
        </w:rPr>
        <w:t xml:space="preserve"> </w:t>
      </w:r>
      <w:r w:rsidRPr="00BF19EC">
        <w:rPr>
          <w:lang w:eastAsia="en-AU"/>
        </w:rPr>
        <w:t>can.</w:t>
      </w:r>
      <w:r w:rsidR="00BF19EC">
        <w:rPr>
          <w:lang w:eastAsia="en-AU"/>
        </w:rPr>
        <w:t xml:space="preserve"> </w:t>
      </w:r>
    </w:p>
    <w:p w14:paraId="7BAAC4E3" w14:textId="065F71F7" w:rsidR="00A97949" w:rsidRPr="00B871A3" w:rsidRDefault="00A97949" w:rsidP="00BF19EC">
      <w:pPr>
        <w:rPr>
          <w:lang w:eastAsia="en-AU"/>
        </w:rPr>
      </w:pPr>
      <w:r w:rsidRPr="00B871A3">
        <w:rPr>
          <w:lang w:eastAsia="en-AU"/>
        </w:rPr>
        <w:t>Practise</w:t>
      </w:r>
      <w:r w:rsidR="00BF19EC">
        <w:rPr>
          <w:lang w:eastAsia="en-AU"/>
        </w:rPr>
        <w:t xml:space="preserve"> </w:t>
      </w:r>
      <w:r w:rsidRPr="00B871A3">
        <w:rPr>
          <w:lang w:eastAsia="en-AU"/>
        </w:rPr>
        <w:t>past</w:t>
      </w:r>
      <w:r w:rsidR="00BF19EC">
        <w:rPr>
          <w:lang w:eastAsia="en-AU"/>
        </w:rPr>
        <w:t xml:space="preserve"> </w:t>
      </w:r>
      <w:r w:rsidRPr="00B871A3">
        <w:rPr>
          <w:lang w:eastAsia="en-AU"/>
        </w:rPr>
        <w:t>HSC</w:t>
      </w:r>
      <w:r w:rsidR="00BF19EC">
        <w:rPr>
          <w:lang w:eastAsia="en-AU"/>
        </w:rPr>
        <w:t xml:space="preserve"> </w:t>
      </w:r>
      <w:r>
        <w:rPr>
          <w:lang w:eastAsia="en-AU"/>
        </w:rPr>
        <w:t>examination</w:t>
      </w:r>
      <w:r w:rsidR="00BF19EC">
        <w:rPr>
          <w:lang w:eastAsia="en-AU"/>
        </w:rPr>
        <w:t xml:space="preserve"> </w:t>
      </w:r>
      <w:r>
        <w:rPr>
          <w:lang w:eastAsia="en-AU"/>
        </w:rPr>
        <w:t>papers</w:t>
      </w:r>
      <w:r w:rsidR="00BF19EC">
        <w:rPr>
          <w:lang w:eastAsia="en-AU"/>
        </w:rPr>
        <w:t xml:space="preserve"> </w:t>
      </w:r>
      <w:r w:rsidRPr="009865C8">
        <w:rPr>
          <w:rFonts w:cs="Arial"/>
          <w:lang w:eastAsia="en-AU"/>
        </w:rPr>
        <w:t>from</w:t>
      </w:r>
      <w:r w:rsidR="00BF19EC" w:rsidRPr="009865C8">
        <w:rPr>
          <w:rFonts w:cs="Arial"/>
          <w:lang w:eastAsia="en-AU"/>
        </w:rPr>
        <w:t xml:space="preserve"> </w:t>
      </w:r>
      <w:r w:rsidRPr="009865C8">
        <w:rPr>
          <w:rFonts w:cs="Arial"/>
          <w:lang w:eastAsia="en-AU"/>
        </w:rPr>
        <w:t>the</w:t>
      </w:r>
      <w:r w:rsidR="00BF19EC" w:rsidRPr="009865C8">
        <w:rPr>
          <w:rFonts w:cs="Arial"/>
          <w:lang w:eastAsia="en-AU"/>
        </w:rPr>
        <w:t xml:space="preserve"> </w:t>
      </w:r>
      <w:hyperlink r:id="rId18" w:history="1">
        <w:r w:rsidR="003628A1" w:rsidRPr="009865C8">
          <w:rPr>
            <w:rStyle w:val="Hyperlink"/>
            <w:rFonts w:eastAsia="Times New Roman" w:cs="Arial"/>
            <w:lang w:eastAsia="en-AU"/>
          </w:rPr>
          <w:t>NESA website</w:t>
        </w:r>
      </w:hyperlink>
      <w:r w:rsidRPr="009865C8">
        <w:rPr>
          <w:rFonts w:cs="Arial"/>
          <w:lang w:eastAsia="en-AU"/>
        </w:rPr>
        <w:t>.</w:t>
      </w:r>
    </w:p>
    <w:p w14:paraId="61502064" w14:textId="340A2A83" w:rsidR="00A97949" w:rsidRDefault="00A97949" w:rsidP="00BF19EC">
      <w:pPr>
        <w:rPr>
          <w:lang w:eastAsia="en-AU"/>
        </w:rPr>
      </w:pPr>
      <w:r w:rsidRPr="00686932">
        <w:rPr>
          <w:lang w:eastAsia="en-AU"/>
        </w:rPr>
        <w:t>Correspond</w:t>
      </w:r>
      <w:r w:rsidR="00BF19EC">
        <w:rPr>
          <w:lang w:eastAsia="en-AU"/>
        </w:rPr>
        <w:t xml:space="preserve"> </w:t>
      </w:r>
      <w:r w:rsidRPr="00686932">
        <w:rPr>
          <w:lang w:eastAsia="en-AU"/>
        </w:rPr>
        <w:t>with</w:t>
      </w:r>
      <w:r w:rsidR="00BF19EC">
        <w:rPr>
          <w:lang w:eastAsia="en-AU"/>
        </w:rPr>
        <w:t xml:space="preserve"> </w:t>
      </w:r>
      <w:r w:rsidRPr="00686932">
        <w:rPr>
          <w:lang w:eastAsia="en-AU"/>
        </w:rPr>
        <w:t>a</w:t>
      </w:r>
      <w:r w:rsidR="00BF19EC">
        <w:rPr>
          <w:lang w:eastAsia="en-AU"/>
        </w:rPr>
        <w:t xml:space="preserve"> </w:t>
      </w:r>
      <w:r>
        <w:rPr>
          <w:lang w:eastAsia="en-AU"/>
        </w:rPr>
        <w:t>[language]</w:t>
      </w:r>
      <w:r w:rsidR="00BF19EC">
        <w:rPr>
          <w:lang w:eastAsia="en-AU"/>
        </w:rPr>
        <w:t xml:space="preserve"> </w:t>
      </w:r>
      <w:r w:rsidRPr="00686932">
        <w:rPr>
          <w:lang w:eastAsia="en-AU"/>
        </w:rPr>
        <w:t>friend,</w:t>
      </w:r>
      <w:r w:rsidR="00BF19EC">
        <w:rPr>
          <w:lang w:eastAsia="en-AU"/>
        </w:rPr>
        <w:t xml:space="preserve"> </w:t>
      </w:r>
      <w:r>
        <w:rPr>
          <w:lang w:eastAsia="en-AU"/>
        </w:rPr>
        <w:t>via</w:t>
      </w:r>
      <w:r w:rsidR="00BF19EC">
        <w:rPr>
          <w:lang w:eastAsia="en-AU"/>
        </w:rPr>
        <w:t xml:space="preserve"> </w:t>
      </w:r>
      <w:r>
        <w:rPr>
          <w:lang w:eastAsia="en-AU"/>
        </w:rPr>
        <w:t>email</w:t>
      </w:r>
      <w:r w:rsidR="00BF19EC">
        <w:rPr>
          <w:lang w:eastAsia="en-AU"/>
        </w:rPr>
        <w:t xml:space="preserve"> </w:t>
      </w:r>
      <w:r>
        <w:rPr>
          <w:lang w:eastAsia="en-AU"/>
        </w:rPr>
        <w:t>or</w:t>
      </w:r>
      <w:r w:rsidR="00BF19EC">
        <w:rPr>
          <w:lang w:eastAsia="en-AU"/>
        </w:rPr>
        <w:t xml:space="preserve"> </w:t>
      </w:r>
      <w:r>
        <w:rPr>
          <w:lang w:eastAsia="en-AU"/>
        </w:rPr>
        <w:t>social</w:t>
      </w:r>
      <w:r w:rsidR="00BF19EC">
        <w:rPr>
          <w:lang w:eastAsia="en-AU"/>
        </w:rPr>
        <w:t xml:space="preserve"> </w:t>
      </w:r>
      <w:r>
        <w:rPr>
          <w:lang w:eastAsia="en-AU"/>
        </w:rPr>
        <w:t>media.</w:t>
      </w:r>
      <w:r w:rsidR="00BF19EC">
        <w:rPr>
          <w:lang w:eastAsia="en-AU"/>
        </w:rPr>
        <w:t xml:space="preserve"> </w:t>
      </w:r>
      <w:r>
        <w:rPr>
          <w:lang w:eastAsia="en-AU"/>
        </w:rPr>
        <w:t>This</w:t>
      </w:r>
      <w:r w:rsidR="00BF19EC">
        <w:rPr>
          <w:lang w:eastAsia="en-AU"/>
        </w:rPr>
        <w:t xml:space="preserve"> </w:t>
      </w:r>
      <w:r w:rsidRPr="00686932">
        <w:rPr>
          <w:lang w:eastAsia="en-AU"/>
        </w:rPr>
        <w:t>will</w:t>
      </w:r>
      <w:r w:rsidR="00BF19EC">
        <w:rPr>
          <w:lang w:eastAsia="en-AU"/>
        </w:rPr>
        <w:t xml:space="preserve"> </w:t>
      </w:r>
      <w:r w:rsidRPr="00686932">
        <w:rPr>
          <w:lang w:eastAsia="en-AU"/>
        </w:rPr>
        <w:t>assist</w:t>
      </w:r>
      <w:r w:rsidR="00BF19EC">
        <w:rPr>
          <w:lang w:eastAsia="en-AU"/>
        </w:rPr>
        <w:t xml:space="preserve"> </w:t>
      </w:r>
      <w:r w:rsidRPr="00686932">
        <w:rPr>
          <w:lang w:eastAsia="en-AU"/>
        </w:rPr>
        <w:t>you</w:t>
      </w:r>
      <w:r w:rsidR="00BF19EC">
        <w:rPr>
          <w:lang w:eastAsia="en-AU"/>
        </w:rPr>
        <w:t xml:space="preserve"> </w:t>
      </w:r>
      <w:r w:rsidRPr="00686932">
        <w:rPr>
          <w:lang w:eastAsia="en-AU"/>
        </w:rPr>
        <w:t>in</w:t>
      </w:r>
      <w:r w:rsidR="00BF19EC">
        <w:rPr>
          <w:lang w:eastAsia="en-AU"/>
        </w:rPr>
        <w:t xml:space="preserve"> </w:t>
      </w:r>
      <w:r w:rsidRPr="00686932">
        <w:rPr>
          <w:lang w:eastAsia="en-AU"/>
        </w:rPr>
        <w:t>developing</w:t>
      </w:r>
      <w:r w:rsidR="00BF19EC">
        <w:rPr>
          <w:lang w:eastAsia="en-AU"/>
        </w:rPr>
        <w:t xml:space="preserve"> </w:t>
      </w:r>
      <w:r w:rsidRPr="00686932">
        <w:rPr>
          <w:lang w:eastAsia="en-AU"/>
        </w:rPr>
        <w:t>your</w:t>
      </w:r>
      <w:r w:rsidR="00BF19EC">
        <w:rPr>
          <w:lang w:eastAsia="en-AU"/>
        </w:rPr>
        <w:t xml:space="preserve"> </w:t>
      </w:r>
      <w:r w:rsidRPr="00686932">
        <w:rPr>
          <w:lang w:eastAsia="en-AU"/>
        </w:rPr>
        <w:t>writing</w:t>
      </w:r>
      <w:r w:rsidR="00BF19EC">
        <w:rPr>
          <w:lang w:eastAsia="en-AU"/>
        </w:rPr>
        <w:t xml:space="preserve"> </w:t>
      </w:r>
      <w:r w:rsidRPr="00686932">
        <w:rPr>
          <w:lang w:eastAsia="en-AU"/>
        </w:rPr>
        <w:t>skills</w:t>
      </w:r>
      <w:r w:rsidR="00BF19EC">
        <w:rPr>
          <w:lang w:eastAsia="en-AU"/>
        </w:rPr>
        <w:t xml:space="preserve"> </w:t>
      </w:r>
      <w:r w:rsidRPr="00686932">
        <w:rPr>
          <w:lang w:eastAsia="en-AU"/>
        </w:rPr>
        <w:t>in</w:t>
      </w:r>
      <w:r w:rsidR="00BF19EC">
        <w:rPr>
          <w:lang w:eastAsia="en-AU"/>
        </w:rPr>
        <w:t xml:space="preserve"> </w:t>
      </w:r>
      <w:r w:rsidRPr="00686932">
        <w:rPr>
          <w:lang w:eastAsia="en-AU"/>
        </w:rPr>
        <w:t>an</w:t>
      </w:r>
      <w:r w:rsidR="00BF19EC">
        <w:rPr>
          <w:lang w:eastAsia="en-AU"/>
        </w:rPr>
        <w:t xml:space="preserve"> </w:t>
      </w:r>
      <w:r w:rsidRPr="00686932">
        <w:rPr>
          <w:lang w:eastAsia="en-AU"/>
        </w:rPr>
        <w:t>authentic</w:t>
      </w:r>
      <w:r w:rsidR="00BF19EC">
        <w:rPr>
          <w:lang w:eastAsia="en-AU"/>
        </w:rPr>
        <w:t xml:space="preserve"> </w:t>
      </w:r>
      <w:r w:rsidRPr="00686932">
        <w:rPr>
          <w:lang w:eastAsia="en-AU"/>
        </w:rPr>
        <w:t>context.</w:t>
      </w:r>
      <w:r w:rsidR="00BF19EC">
        <w:rPr>
          <w:lang w:eastAsia="en-AU"/>
        </w:rPr>
        <w:t xml:space="preserve"> </w:t>
      </w:r>
      <w:r w:rsidRPr="00686932">
        <w:rPr>
          <w:lang w:eastAsia="en-AU"/>
        </w:rPr>
        <w:t>However,</w:t>
      </w:r>
      <w:r w:rsidR="00BF19EC">
        <w:rPr>
          <w:lang w:eastAsia="en-AU"/>
        </w:rPr>
        <w:t xml:space="preserve"> </w:t>
      </w:r>
      <w:r w:rsidRPr="00686932">
        <w:rPr>
          <w:lang w:eastAsia="en-AU"/>
        </w:rPr>
        <w:t>it</w:t>
      </w:r>
      <w:r w:rsidR="00BF19EC">
        <w:rPr>
          <w:lang w:eastAsia="en-AU"/>
        </w:rPr>
        <w:t xml:space="preserve"> </w:t>
      </w:r>
      <w:r w:rsidRPr="00686932">
        <w:rPr>
          <w:lang w:eastAsia="en-AU"/>
        </w:rPr>
        <w:t>is</w:t>
      </w:r>
      <w:r w:rsidR="00BF19EC">
        <w:rPr>
          <w:lang w:eastAsia="en-AU"/>
        </w:rPr>
        <w:t xml:space="preserve"> </w:t>
      </w:r>
      <w:r w:rsidRPr="00686932">
        <w:rPr>
          <w:lang w:eastAsia="en-AU"/>
        </w:rPr>
        <w:t>very</w:t>
      </w:r>
      <w:r w:rsidR="00BF19EC">
        <w:rPr>
          <w:lang w:eastAsia="en-AU"/>
        </w:rPr>
        <w:t xml:space="preserve"> </w:t>
      </w:r>
      <w:r w:rsidRPr="00686932">
        <w:rPr>
          <w:lang w:eastAsia="en-AU"/>
        </w:rPr>
        <w:t>important</w:t>
      </w:r>
      <w:r w:rsidR="00BF19EC">
        <w:rPr>
          <w:lang w:eastAsia="en-AU"/>
        </w:rPr>
        <w:t xml:space="preserve"> </w:t>
      </w:r>
      <w:r w:rsidRPr="00686932">
        <w:rPr>
          <w:lang w:eastAsia="en-AU"/>
        </w:rPr>
        <w:t>that</w:t>
      </w:r>
      <w:r w:rsidR="00BF19EC">
        <w:rPr>
          <w:lang w:eastAsia="en-AU"/>
        </w:rPr>
        <w:t xml:space="preserve"> </w:t>
      </w:r>
      <w:r w:rsidRPr="00686932">
        <w:rPr>
          <w:lang w:eastAsia="en-AU"/>
        </w:rPr>
        <w:t>you</w:t>
      </w:r>
      <w:r w:rsidR="00BF19EC">
        <w:rPr>
          <w:lang w:eastAsia="en-AU"/>
        </w:rPr>
        <w:t xml:space="preserve"> </w:t>
      </w:r>
      <w:r w:rsidRPr="00686932">
        <w:rPr>
          <w:lang w:eastAsia="en-AU"/>
        </w:rPr>
        <w:t>practise</w:t>
      </w:r>
      <w:r w:rsidR="00BF19EC">
        <w:rPr>
          <w:lang w:eastAsia="en-AU"/>
        </w:rPr>
        <w:t xml:space="preserve"> </w:t>
      </w:r>
      <w:r w:rsidRPr="00686932">
        <w:rPr>
          <w:lang w:eastAsia="en-AU"/>
        </w:rPr>
        <w:t>writing</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modern</w:t>
      </w:r>
      <w:r w:rsidR="00BF19EC">
        <w:rPr>
          <w:lang w:eastAsia="en-AU"/>
        </w:rPr>
        <w:t xml:space="preserve"> </w:t>
      </w:r>
      <w:r w:rsidRPr="00686932">
        <w:rPr>
          <w:lang w:eastAsia="en-AU"/>
        </w:rPr>
        <w:t>standard</w:t>
      </w:r>
      <w:r w:rsidR="00BF19EC">
        <w:rPr>
          <w:lang w:eastAsia="en-AU"/>
        </w:rPr>
        <w:t xml:space="preserve"> </w:t>
      </w:r>
      <w:r w:rsidRPr="00686932">
        <w:rPr>
          <w:lang w:eastAsia="en-AU"/>
        </w:rPr>
        <w:t>version</w:t>
      </w:r>
      <w:r w:rsidR="00BF19EC">
        <w:rPr>
          <w:lang w:eastAsia="en-AU"/>
        </w:rPr>
        <w:t xml:space="preserve"> </w:t>
      </w:r>
      <w:r w:rsidRPr="00686932">
        <w:rPr>
          <w:lang w:eastAsia="en-AU"/>
        </w:rPr>
        <w:t>of</w:t>
      </w:r>
      <w:r w:rsidR="00BF19EC">
        <w:rPr>
          <w:lang w:eastAsia="en-AU"/>
        </w:rPr>
        <w:t xml:space="preserve"> </w:t>
      </w:r>
      <w:r>
        <w:rPr>
          <w:lang w:eastAsia="en-AU"/>
        </w:rPr>
        <w:t>[language],</w:t>
      </w:r>
      <w:r w:rsidR="00BF19EC">
        <w:rPr>
          <w:lang w:eastAsia="en-AU"/>
        </w:rPr>
        <w:t xml:space="preserve"> </w:t>
      </w:r>
      <w:r>
        <w:rPr>
          <w:lang w:eastAsia="en-AU"/>
        </w:rPr>
        <w:t>without</w:t>
      </w:r>
      <w:r w:rsidR="00BF19EC">
        <w:rPr>
          <w:lang w:eastAsia="en-AU"/>
        </w:rPr>
        <w:t xml:space="preserve"> </w:t>
      </w:r>
      <w:r>
        <w:rPr>
          <w:lang w:eastAsia="en-AU"/>
        </w:rPr>
        <w:t>abbreviations</w:t>
      </w:r>
      <w:r w:rsidR="00BF19EC">
        <w:rPr>
          <w:lang w:eastAsia="en-AU"/>
        </w:rPr>
        <w:t xml:space="preserve"> </w:t>
      </w:r>
      <w:r>
        <w:rPr>
          <w:lang w:eastAsia="en-AU"/>
        </w:rPr>
        <w:t>or</w:t>
      </w:r>
      <w:r w:rsidR="00BF19EC">
        <w:rPr>
          <w:lang w:eastAsia="en-AU"/>
        </w:rPr>
        <w:t xml:space="preserve"> </w:t>
      </w:r>
      <w:r>
        <w:rPr>
          <w:lang w:eastAsia="en-AU"/>
        </w:rPr>
        <w:t>colloquialisms.</w:t>
      </w:r>
    </w:p>
    <w:p w14:paraId="59F773C5" w14:textId="124281A8" w:rsidR="00A97949" w:rsidRPr="00686932" w:rsidRDefault="00A97949" w:rsidP="00BF19EC">
      <w:pPr>
        <w:rPr>
          <w:lang w:eastAsia="en-AU"/>
        </w:rPr>
      </w:pPr>
      <w:r w:rsidRPr="00686932">
        <w:rPr>
          <w:lang w:eastAsia="en-AU"/>
        </w:rPr>
        <w:t>Learn</w:t>
      </w:r>
      <w:r w:rsidR="00BF19EC">
        <w:rPr>
          <w:lang w:eastAsia="en-AU"/>
        </w:rPr>
        <w:t xml:space="preserve"> </w:t>
      </w:r>
      <w:r w:rsidRPr="00686932">
        <w:rPr>
          <w:lang w:eastAsia="en-AU"/>
        </w:rPr>
        <w:t>from</w:t>
      </w:r>
      <w:r w:rsidR="00BF19EC">
        <w:rPr>
          <w:lang w:eastAsia="en-AU"/>
        </w:rPr>
        <w:t xml:space="preserve"> </w:t>
      </w:r>
      <w:r w:rsidRPr="00686932">
        <w:rPr>
          <w:lang w:eastAsia="en-AU"/>
        </w:rPr>
        <w:t>your</w:t>
      </w:r>
      <w:r w:rsidR="00BF19EC">
        <w:rPr>
          <w:lang w:eastAsia="en-AU"/>
        </w:rPr>
        <w:t xml:space="preserve"> </w:t>
      </w:r>
      <w:r w:rsidRPr="00686932">
        <w:rPr>
          <w:lang w:eastAsia="en-AU"/>
        </w:rPr>
        <w:t>mistakes.</w:t>
      </w:r>
      <w:r w:rsidR="00BF19EC">
        <w:rPr>
          <w:lang w:eastAsia="en-AU"/>
        </w:rPr>
        <w:t xml:space="preserve"> </w:t>
      </w:r>
      <w:r w:rsidRPr="00686932">
        <w:rPr>
          <w:lang w:eastAsia="en-AU"/>
        </w:rPr>
        <w:t>Always</w:t>
      </w:r>
      <w:r w:rsidR="00BF19EC">
        <w:rPr>
          <w:lang w:eastAsia="en-AU"/>
        </w:rPr>
        <w:t xml:space="preserve"> </w:t>
      </w:r>
      <w:r w:rsidRPr="00686932">
        <w:rPr>
          <w:lang w:eastAsia="en-AU"/>
        </w:rPr>
        <w:t>carefully</w:t>
      </w:r>
      <w:r w:rsidR="00BF19EC">
        <w:rPr>
          <w:lang w:eastAsia="en-AU"/>
        </w:rPr>
        <w:t xml:space="preserve"> </w:t>
      </w:r>
      <w:r w:rsidRPr="00686932">
        <w:rPr>
          <w:lang w:eastAsia="en-AU"/>
        </w:rPr>
        <w:t>review</w:t>
      </w:r>
      <w:r w:rsidR="00BF19EC">
        <w:rPr>
          <w:lang w:eastAsia="en-AU"/>
        </w:rPr>
        <w:t xml:space="preserve"> </w:t>
      </w:r>
      <w:r w:rsidRPr="00686932">
        <w:rPr>
          <w:lang w:eastAsia="en-AU"/>
        </w:rPr>
        <w:t>corrected</w:t>
      </w:r>
      <w:r w:rsidR="00BF19EC">
        <w:rPr>
          <w:lang w:eastAsia="en-AU"/>
        </w:rPr>
        <w:t xml:space="preserve"> </w:t>
      </w:r>
      <w:r w:rsidRPr="00686932">
        <w:rPr>
          <w:lang w:eastAsia="en-AU"/>
        </w:rPr>
        <w:t>work</w:t>
      </w:r>
      <w:r w:rsidR="00BF19EC">
        <w:rPr>
          <w:lang w:eastAsia="en-AU"/>
        </w:rPr>
        <w:t xml:space="preserve"> </w:t>
      </w:r>
      <w:r w:rsidRPr="00686932">
        <w:rPr>
          <w:lang w:eastAsia="en-AU"/>
        </w:rPr>
        <w:t>handed</w:t>
      </w:r>
      <w:r w:rsidR="00BF19EC">
        <w:rPr>
          <w:lang w:eastAsia="en-AU"/>
        </w:rPr>
        <w:t xml:space="preserve"> </w:t>
      </w:r>
      <w:r w:rsidRPr="00686932">
        <w:rPr>
          <w:lang w:eastAsia="en-AU"/>
        </w:rPr>
        <w:t>back</w:t>
      </w:r>
      <w:r w:rsidR="00BF19EC">
        <w:rPr>
          <w:lang w:eastAsia="en-AU"/>
        </w:rPr>
        <w:t xml:space="preserve"> </w:t>
      </w:r>
      <w:r w:rsidRPr="00686932">
        <w:rPr>
          <w:lang w:eastAsia="en-AU"/>
        </w:rPr>
        <w:t>by</w:t>
      </w:r>
      <w:r w:rsidR="00BF19EC">
        <w:rPr>
          <w:lang w:eastAsia="en-AU"/>
        </w:rPr>
        <w:t xml:space="preserve"> </w:t>
      </w:r>
      <w:r w:rsidRPr="00686932">
        <w:rPr>
          <w:lang w:eastAsia="en-AU"/>
        </w:rPr>
        <w:t>your</w:t>
      </w:r>
      <w:r w:rsidR="00BF19EC">
        <w:rPr>
          <w:lang w:eastAsia="en-AU"/>
        </w:rPr>
        <w:t xml:space="preserve"> </w:t>
      </w:r>
      <w:r w:rsidRPr="00686932">
        <w:rPr>
          <w:lang w:eastAsia="en-AU"/>
        </w:rPr>
        <w:t>teacher,</w:t>
      </w:r>
      <w:r w:rsidR="00BF19EC">
        <w:rPr>
          <w:lang w:eastAsia="en-AU"/>
        </w:rPr>
        <w:t xml:space="preserve"> </w:t>
      </w:r>
      <w:r w:rsidRPr="00686932">
        <w:rPr>
          <w:lang w:eastAsia="en-AU"/>
        </w:rPr>
        <w:t>noting</w:t>
      </w:r>
      <w:r w:rsidR="00BF19EC">
        <w:rPr>
          <w:lang w:eastAsia="en-AU"/>
        </w:rPr>
        <w:t xml:space="preserve"> </w:t>
      </w:r>
      <w:r w:rsidRPr="00686932">
        <w:rPr>
          <w:lang w:eastAsia="en-AU"/>
        </w:rPr>
        <w:t>mistakes</w:t>
      </w:r>
      <w:r w:rsidR="00BF19EC">
        <w:rPr>
          <w:lang w:eastAsia="en-AU"/>
        </w:rPr>
        <w:t xml:space="preserve"> </w:t>
      </w:r>
      <w:r w:rsidRPr="00686932">
        <w:rPr>
          <w:lang w:eastAsia="en-AU"/>
        </w:rPr>
        <w:t>and</w:t>
      </w:r>
      <w:r w:rsidR="00BF19EC">
        <w:rPr>
          <w:lang w:eastAsia="en-AU"/>
        </w:rPr>
        <w:t xml:space="preserve"> </w:t>
      </w:r>
      <w:r w:rsidRPr="00686932">
        <w:rPr>
          <w:lang w:eastAsia="en-AU"/>
        </w:rPr>
        <w:t>corrections</w:t>
      </w:r>
      <w:r w:rsidR="00BF19EC">
        <w:rPr>
          <w:lang w:eastAsia="en-AU"/>
        </w:rPr>
        <w:t xml:space="preserve"> </w:t>
      </w:r>
      <w:r w:rsidRPr="00686932">
        <w:rPr>
          <w:lang w:eastAsia="en-AU"/>
        </w:rPr>
        <w:t>and</w:t>
      </w:r>
      <w:r w:rsidR="00BF19EC">
        <w:rPr>
          <w:lang w:eastAsia="en-AU"/>
        </w:rPr>
        <w:t xml:space="preserve"> </w:t>
      </w:r>
      <w:r w:rsidRPr="00686932">
        <w:rPr>
          <w:lang w:eastAsia="en-AU"/>
        </w:rPr>
        <w:t>asking</w:t>
      </w:r>
      <w:r w:rsidR="00BF19EC">
        <w:rPr>
          <w:lang w:eastAsia="en-AU"/>
        </w:rPr>
        <w:t xml:space="preserve"> </w:t>
      </w:r>
      <w:r w:rsidRPr="00686932">
        <w:rPr>
          <w:lang w:eastAsia="en-AU"/>
        </w:rPr>
        <w:t>for</w:t>
      </w:r>
      <w:r w:rsidR="00BF19EC">
        <w:rPr>
          <w:lang w:eastAsia="en-AU"/>
        </w:rPr>
        <w:t xml:space="preserve"> </w:t>
      </w:r>
      <w:r w:rsidRPr="00686932">
        <w:rPr>
          <w:lang w:eastAsia="en-AU"/>
        </w:rPr>
        <w:t>clarification</w:t>
      </w:r>
      <w:r w:rsidR="00BF19EC">
        <w:rPr>
          <w:lang w:eastAsia="en-AU"/>
        </w:rPr>
        <w:t xml:space="preserve"> </w:t>
      </w:r>
      <w:r w:rsidRPr="00686932">
        <w:rPr>
          <w:lang w:eastAsia="en-AU"/>
        </w:rPr>
        <w:t>when</w:t>
      </w:r>
      <w:r w:rsidR="00BF19EC">
        <w:rPr>
          <w:lang w:eastAsia="en-AU"/>
        </w:rPr>
        <w:t xml:space="preserve"> </w:t>
      </w:r>
      <w:r w:rsidRPr="00686932">
        <w:rPr>
          <w:lang w:eastAsia="en-AU"/>
        </w:rPr>
        <w:t>necessary.</w:t>
      </w:r>
    </w:p>
    <w:p w14:paraId="0521256F" w14:textId="6E997A21" w:rsidR="00A97949" w:rsidRPr="00686932" w:rsidRDefault="00A97949" w:rsidP="00BF19EC">
      <w:pPr>
        <w:rPr>
          <w:lang w:eastAsia="en-AU"/>
        </w:rPr>
      </w:pPr>
      <w:r w:rsidRPr="00686932">
        <w:rPr>
          <w:lang w:eastAsia="en-AU"/>
        </w:rPr>
        <w:t>Avoid</w:t>
      </w:r>
      <w:r w:rsidR="00BF19EC">
        <w:rPr>
          <w:lang w:eastAsia="en-AU"/>
        </w:rPr>
        <w:t xml:space="preserve"> </w:t>
      </w:r>
      <w:r w:rsidRPr="00686932">
        <w:rPr>
          <w:lang w:eastAsia="en-AU"/>
        </w:rPr>
        <w:t>the</w:t>
      </w:r>
      <w:r w:rsidR="00BF19EC">
        <w:rPr>
          <w:lang w:eastAsia="en-AU"/>
        </w:rPr>
        <w:t xml:space="preserve"> </w:t>
      </w:r>
      <w:r w:rsidRPr="00686932">
        <w:rPr>
          <w:lang w:eastAsia="en-AU"/>
        </w:rPr>
        <w:t>temptation</w:t>
      </w:r>
      <w:r w:rsidR="00BF19EC">
        <w:rPr>
          <w:lang w:eastAsia="en-AU"/>
        </w:rPr>
        <w:t xml:space="preserve"> </w:t>
      </w:r>
      <w:r w:rsidRPr="00686932">
        <w:rPr>
          <w:lang w:eastAsia="en-AU"/>
        </w:rPr>
        <w:t>to</w:t>
      </w:r>
      <w:r w:rsidR="00BF19EC">
        <w:rPr>
          <w:lang w:eastAsia="en-AU"/>
        </w:rPr>
        <w:t xml:space="preserve"> </w:t>
      </w:r>
      <w:r w:rsidRPr="00686932">
        <w:rPr>
          <w:lang w:eastAsia="en-AU"/>
        </w:rPr>
        <w:t>learn</w:t>
      </w:r>
      <w:r w:rsidR="00BF19EC">
        <w:rPr>
          <w:lang w:eastAsia="en-AU"/>
        </w:rPr>
        <w:t xml:space="preserve"> </w:t>
      </w:r>
      <w:r w:rsidRPr="00686932">
        <w:rPr>
          <w:lang w:eastAsia="en-AU"/>
        </w:rPr>
        <w:t>prepared</w:t>
      </w:r>
      <w:r w:rsidR="00BF19EC">
        <w:rPr>
          <w:lang w:eastAsia="en-AU"/>
        </w:rPr>
        <w:t xml:space="preserve"> </w:t>
      </w:r>
      <w:r w:rsidRPr="00686932">
        <w:rPr>
          <w:lang w:eastAsia="en-AU"/>
        </w:rPr>
        <w:t>answers</w:t>
      </w:r>
      <w:r w:rsidR="00BF19EC">
        <w:rPr>
          <w:lang w:eastAsia="en-AU"/>
        </w:rPr>
        <w:t xml:space="preserve"> </w:t>
      </w:r>
      <w:r w:rsidRPr="00686932">
        <w:rPr>
          <w:lang w:eastAsia="en-AU"/>
        </w:rPr>
        <w:t>off</w:t>
      </w:r>
      <w:r w:rsidR="00BF19EC">
        <w:rPr>
          <w:lang w:eastAsia="en-AU"/>
        </w:rPr>
        <w:t xml:space="preserve"> </w:t>
      </w:r>
      <w:r w:rsidRPr="00686932">
        <w:rPr>
          <w:lang w:eastAsia="en-AU"/>
        </w:rPr>
        <w:t>by</w:t>
      </w:r>
      <w:r w:rsidR="00BF19EC">
        <w:rPr>
          <w:lang w:eastAsia="en-AU"/>
        </w:rPr>
        <w:t xml:space="preserve"> </w:t>
      </w:r>
      <w:r w:rsidRPr="00686932">
        <w:rPr>
          <w:lang w:eastAsia="en-AU"/>
        </w:rPr>
        <w:t>heart</w:t>
      </w:r>
      <w:r w:rsidR="00BF19EC">
        <w:rPr>
          <w:lang w:eastAsia="en-AU"/>
        </w:rPr>
        <w:t xml:space="preserve"> </w:t>
      </w:r>
      <w:r w:rsidRPr="00686932">
        <w:rPr>
          <w:lang w:eastAsia="en-AU"/>
        </w:rPr>
        <w:t>and</w:t>
      </w:r>
      <w:r w:rsidR="00BF19EC">
        <w:rPr>
          <w:lang w:eastAsia="en-AU"/>
        </w:rPr>
        <w:t xml:space="preserve"> </w:t>
      </w:r>
      <w:r w:rsidRPr="00686932">
        <w:rPr>
          <w:lang w:eastAsia="en-AU"/>
        </w:rPr>
        <w:t>expect</w:t>
      </w:r>
      <w:r w:rsidR="00BF19EC">
        <w:rPr>
          <w:lang w:eastAsia="en-AU"/>
        </w:rPr>
        <w:t xml:space="preserve"> </w:t>
      </w:r>
      <w:r w:rsidRPr="00686932">
        <w:rPr>
          <w:lang w:eastAsia="en-AU"/>
        </w:rPr>
        <w:t>them</w:t>
      </w:r>
      <w:r w:rsidR="00BF19EC">
        <w:rPr>
          <w:lang w:eastAsia="en-AU"/>
        </w:rPr>
        <w:t xml:space="preserve"> </w:t>
      </w:r>
      <w:r w:rsidRPr="00686932">
        <w:rPr>
          <w:lang w:eastAsia="en-AU"/>
        </w:rPr>
        <w:t>to</w:t>
      </w:r>
      <w:r w:rsidR="00BF19EC">
        <w:rPr>
          <w:lang w:eastAsia="en-AU"/>
        </w:rPr>
        <w:t xml:space="preserve"> </w:t>
      </w:r>
      <w:r w:rsidRPr="00686932">
        <w:rPr>
          <w:lang w:eastAsia="en-AU"/>
        </w:rPr>
        <w:t>fit</w:t>
      </w:r>
      <w:r w:rsidR="00BF19EC">
        <w:rPr>
          <w:lang w:eastAsia="en-AU"/>
        </w:rPr>
        <w:t xml:space="preserve"> </w:t>
      </w:r>
      <w:r w:rsidRPr="00686932">
        <w:rPr>
          <w:lang w:eastAsia="en-AU"/>
        </w:rPr>
        <w:t>any</w:t>
      </w:r>
      <w:r w:rsidR="00BF19EC">
        <w:rPr>
          <w:lang w:eastAsia="en-AU"/>
        </w:rPr>
        <w:t xml:space="preserve"> </w:t>
      </w:r>
      <w:r w:rsidRPr="00686932">
        <w:rPr>
          <w:lang w:eastAsia="en-AU"/>
        </w:rPr>
        <w:t>question.</w:t>
      </w:r>
      <w:r w:rsidR="00BF19EC">
        <w:rPr>
          <w:lang w:eastAsia="en-AU"/>
        </w:rPr>
        <w:t xml:space="preserve"> </w:t>
      </w:r>
      <w:r w:rsidRPr="00686932">
        <w:rPr>
          <w:lang w:eastAsia="en-AU"/>
        </w:rPr>
        <w:t>It</w:t>
      </w:r>
      <w:r w:rsidR="00BF19EC">
        <w:rPr>
          <w:lang w:eastAsia="en-AU"/>
        </w:rPr>
        <w:t xml:space="preserve"> </w:t>
      </w:r>
      <w:r w:rsidRPr="00686932">
        <w:rPr>
          <w:lang w:eastAsia="en-AU"/>
        </w:rPr>
        <w:t>is</w:t>
      </w:r>
      <w:r w:rsidR="00BF19EC">
        <w:rPr>
          <w:lang w:eastAsia="en-AU"/>
        </w:rPr>
        <w:t xml:space="preserve"> </w:t>
      </w:r>
      <w:r w:rsidRPr="00686932">
        <w:rPr>
          <w:lang w:eastAsia="en-AU"/>
        </w:rPr>
        <w:t>highly</w:t>
      </w:r>
      <w:r w:rsidR="00BF19EC">
        <w:rPr>
          <w:lang w:eastAsia="en-AU"/>
        </w:rPr>
        <w:t xml:space="preserve"> </w:t>
      </w:r>
      <w:r w:rsidRPr="00686932">
        <w:rPr>
          <w:lang w:eastAsia="en-AU"/>
        </w:rPr>
        <w:t>unlikely</w:t>
      </w:r>
      <w:r w:rsidR="00BF19EC">
        <w:rPr>
          <w:lang w:eastAsia="en-AU"/>
        </w:rPr>
        <w:t xml:space="preserve"> </w:t>
      </w:r>
      <w:r w:rsidRPr="00686932">
        <w:rPr>
          <w:lang w:eastAsia="en-AU"/>
        </w:rPr>
        <w:t>that</w:t>
      </w:r>
      <w:r w:rsidR="00BF19EC">
        <w:rPr>
          <w:lang w:eastAsia="en-AU"/>
        </w:rPr>
        <w:t xml:space="preserve"> </w:t>
      </w:r>
      <w:r w:rsidRPr="00686932">
        <w:rPr>
          <w:lang w:eastAsia="en-AU"/>
        </w:rPr>
        <w:t>a</w:t>
      </w:r>
      <w:r w:rsidR="00BF19EC">
        <w:rPr>
          <w:lang w:eastAsia="en-AU"/>
        </w:rPr>
        <w:t xml:space="preserve"> </w:t>
      </w:r>
      <w:r w:rsidRPr="00686932">
        <w:rPr>
          <w:lang w:eastAsia="en-AU"/>
        </w:rPr>
        <w:t>prepared</w:t>
      </w:r>
      <w:r w:rsidR="00BF19EC">
        <w:rPr>
          <w:lang w:eastAsia="en-AU"/>
        </w:rPr>
        <w:t xml:space="preserve"> </w:t>
      </w:r>
      <w:r w:rsidRPr="00686932">
        <w:rPr>
          <w:lang w:eastAsia="en-AU"/>
        </w:rPr>
        <w:t>answer</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relevant,</w:t>
      </w:r>
      <w:r w:rsidR="00BF19EC">
        <w:rPr>
          <w:lang w:eastAsia="en-AU"/>
        </w:rPr>
        <w:t xml:space="preserve"> </w:t>
      </w:r>
      <w:r w:rsidRPr="00686932">
        <w:rPr>
          <w:lang w:eastAsia="en-AU"/>
        </w:rPr>
        <w:t>and</w:t>
      </w:r>
      <w:r w:rsidR="00BF19EC">
        <w:rPr>
          <w:lang w:eastAsia="en-AU"/>
        </w:rPr>
        <w:t xml:space="preserve"> </w:t>
      </w:r>
      <w:r w:rsidRPr="00686932">
        <w:rPr>
          <w:lang w:eastAsia="en-AU"/>
        </w:rPr>
        <w:t>responses</w:t>
      </w:r>
      <w:r w:rsidR="00BF19EC">
        <w:rPr>
          <w:lang w:eastAsia="en-AU"/>
        </w:rPr>
        <w:t xml:space="preserve"> </w:t>
      </w:r>
      <w:r w:rsidRPr="00686932">
        <w:rPr>
          <w:lang w:eastAsia="en-AU"/>
        </w:rPr>
        <w:t>that</w:t>
      </w:r>
      <w:r w:rsidR="00BF19EC">
        <w:rPr>
          <w:lang w:eastAsia="en-AU"/>
        </w:rPr>
        <w:t xml:space="preserve"> </w:t>
      </w:r>
      <w:r w:rsidRPr="00686932">
        <w:rPr>
          <w:lang w:eastAsia="en-AU"/>
        </w:rPr>
        <w:t>are</w:t>
      </w:r>
      <w:r w:rsidR="00BF19EC">
        <w:rPr>
          <w:lang w:eastAsia="en-AU"/>
        </w:rPr>
        <w:t xml:space="preserve"> </w:t>
      </w:r>
      <w:r w:rsidRPr="00686932">
        <w:rPr>
          <w:lang w:eastAsia="en-AU"/>
        </w:rPr>
        <w:t>not</w:t>
      </w:r>
      <w:r w:rsidR="00BF19EC">
        <w:rPr>
          <w:lang w:eastAsia="en-AU"/>
        </w:rPr>
        <w:t xml:space="preserve"> </w:t>
      </w:r>
      <w:r w:rsidRPr="00686932">
        <w:rPr>
          <w:lang w:eastAsia="en-AU"/>
        </w:rPr>
        <w:t>written</w:t>
      </w:r>
      <w:r w:rsidR="00BF19EC">
        <w:rPr>
          <w:lang w:eastAsia="en-AU"/>
        </w:rPr>
        <w:t xml:space="preserve"> </w:t>
      </w:r>
      <w:r w:rsidRPr="00686932">
        <w:rPr>
          <w:lang w:eastAsia="en-AU"/>
        </w:rPr>
        <w:t>specifically</w:t>
      </w:r>
      <w:r w:rsidR="00BF19EC">
        <w:rPr>
          <w:lang w:eastAsia="en-AU"/>
        </w:rPr>
        <w:t xml:space="preserve"> </w:t>
      </w:r>
      <w:r w:rsidRPr="00686932">
        <w:rPr>
          <w:lang w:eastAsia="en-AU"/>
        </w:rPr>
        <w:t>for</w:t>
      </w:r>
      <w:r w:rsidR="00BF19EC">
        <w:rPr>
          <w:lang w:eastAsia="en-AU"/>
        </w:rPr>
        <w:t xml:space="preserve"> </w:t>
      </w:r>
      <w:r w:rsidRPr="00686932">
        <w:rPr>
          <w:lang w:eastAsia="en-AU"/>
        </w:rPr>
        <w:t>the</w:t>
      </w:r>
      <w:r w:rsidR="00BF19EC">
        <w:rPr>
          <w:lang w:eastAsia="en-AU"/>
        </w:rPr>
        <w:t xml:space="preserve"> </w:t>
      </w:r>
      <w:r w:rsidRPr="00686932">
        <w:rPr>
          <w:lang w:eastAsia="en-AU"/>
        </w:rPr>
        <w:t>examination</w:t>
      </w:r>
      <w:r w:rsidR="00BF19EC">
        <w:rPr>
          <w:lang w:eastAsia="en-AU"/>
        </w:rPr>
        <w:t xml:space="preserve"> </w:t>
      </w:r>
      <w:r w:rsidRPr="00686932">
        <w:rPr>
          <w:lang w:eastAsia="en-AU"/>
        </w:rPr>
        <w:t>question</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immediately</w:t>
      </w:r>
      <w:r w:rsidR="00BF19EC">
        <w:rPr>
          <w:lang w:eastAsia="en-AU"/>
        </w:rPr>
        <w:t xml:space="preserve"> </w:t>
      </w:r>
      <w:r w:rsidRPr="00686932">
        <w:rPr>
          <w:lang w:eastAsia="en-AU"/>
        </w:rPr>
        <w:t>obvious</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examiner.</w:t>
      </w:r>
      <w:r w:rsidR="00BF19EC">
        <w:rPr>
          <w:lang w:eastAsia="en-AU"/>
        </w:rPr>
        <w:t xml:space="preserve"> </w:t>
      </w:r>
      <w:r w:rsidRPr="00686932">
        <w:rPr>
          <w:lang w:eastAsia="en-AU"/>
        </w:rPr>
        <w:t>Remember</w:t>
      </w:r>
      <w:r w:rsidR="00BF19EC">
        <w:rPr>
          <w:lang w:eastAsia="en-AU"/>
        </w:rPr>
        <w:t xml:space="preserve"> </w:t>
      </w:r>
      <w:r w:rsidRPr="00686932">
        <w:rPr>
          <w:lang w:eastAsia="en-AU"/>
        </w:rPr>
        <w:t>that</w:t>
      </w:r>
      <w:r w:rsidR="00BF19EC">
        <w:rPr>
          <w:lang w:eastAsia="en-AU"/>
        </w:rPr>
        <w:t xml:space="preserve"> </w:t>
      </w:r>
      <w:r w:rsidRPr="00686932">
        <w:rPr>
          <w:lang w:eastAsia="en-AU"/>
        </w:rPr>
        <w:t>relevance</w:t>
      </w:r>
      <w:r w:rsidR="00BF19EC">
        <w:rPr>
          <w:lang w:eastAsia="en-AU"/>
        </w:rPr>
        <w:t xml:space="preserve"> </w:t>
      </w:r>
      <w:r w:rsidRPr="00686932">
        <w:rPr>
          <w:lang w:eastAsia="en-AU"/>
        </w:rPr>
        <w:t>to</w:t>
      </w:r>
      <w:r w:rsidR="00BF19EC">
        <w:rPr>
          <w:lang w:eastAsia="en-AU"/>
        </w:rPr>
        <w:t xml:space="preserve"> </w:t>
      </w:r>
      <w:r w:rsidRPr="00686932">
        <w:rPr>
          <w:lang w:eastAsia="en-AU"/>
        </w:rPr>
        <w:t>all</w:t>
      </w:r>
      <w:r w:rsidR="00BF19EC">
        <w:rPr>
          <w:lang w:eastAsia="en-AU"/>
        </w:rPr>
        <w:t xml:space="preserve"> </w:t>
      </w:r>
      <w:r w:rsidRPr="00686932">
        <w:rPr>
          <w:lang w:eastAsia="en-AU"/>
        </w:rPr>
        <w:t>aspects</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is</w:t>
      </w:r>
      <w:r w:rsidR="00BF19EC">
        <w:rPr>
          <w:lang w:eastAsia="en-AU"/>
        </w:rPr>
        <w:t xml:space="preserve"> </w:t>
      </w:r>
      <w:r w:rsidRPr="00686932">
        <w:rPr>
          <w:lang w:eastAsia="en-AU"/>
        </w:rPr>
        <w:t>vital</w:t>
      </w:r>
      <w:r w:rsidR="00BF19EC">
        <w:rPr>
          <w:lang w:eastAsia="en-AU"/>
        </w:rPr>
        <w:t xml:space="preserve"> </w:t>
      </w:r>
      <w:r w:rsidRPr="00686932">
        <w:rPr>
          <w:lang w:eastAsia="en-AU"/>
        </w:rPr>
        <w:t>in</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p>
    <w:p w14:paraId="63A5D722" w14:textId="12D22ED9" w:rsidR="00A97949" w:rsidRPr="00686932" w:rsidRDefault="00A97949" w:rsidP="00BF19EC">
      <w:pPr>
        <w:rPr>
          <w:lang w:eastAsia="en-AU"/>
        </w:rPr>
      </w:pPr>
      <w:r w:rsidRPr="00686932">
        <w:rPr>
          <w:lang w:eastAsia="en-AU"/>
        </w:rPr>
        <w:t>Practise</w:t>
      </w:r>
      <w:r w:rsidR="00BF19EC">
        <w:rPr>
          <w:lang w:eastAsia="en-AU"/>
        </w:rPr>
        <w:t xml:space="preserve"> </w:t>
      </w:r>
      <w:r w:rsidRPr="00686932">
        <w:rPr>
          <w:lang w:eastAsia="en-AU"/>
        </w:rPr>
        <w:t>using</w:t>
      </w:r>
      <w:r w:rsidR="00BF19EC">
        <w:rPr>
          <w:lang w:eastAsia="en-AU"/>
        </w:rPr>
        <w:t xml:space="preserve"> </w:t>
      </w:r>
      <w:r w:rsidRPr="00686932">
        <w:rPr>
          <w:lang w:eastAsia="en-AU"/>
        </w:rPr>
        <w:t>a</w:t>
      </w:r>
      <w:r w:rsidR="00BF19EC">
        <w:rPr>
          <w:lang w:eastAsia="en-AU"/>
        </w:rPr>
        <w:t xml:space="preserve"> </w:t>
      </w:r>
      <w:r w:rsidRPr="00686932">
        <w:rPr>
          <w:lang w:eastAsia="en-AU"/>
        </w:rPr>
        <w:t>dictionary</w:t>
      </w:r>
      <w:r w:rsidR="00BF19EC">
        <w:rPr>
          <w:lang w:eastAsia="en-AU"/>
        </w:rPr>
        <w:t xml:space="preserve"> </w:t>
      </w:r>
      <w:r w:rsidRPr="00686932">
        <w:rPr>
          <w:lang w:eastAsia="en-AU"/>
        </w:rPr>
        <w:t>effectively.</w:t>
      </w:r>
      <w:r w:rsidR="00BF19EC">
        <w:rPr>
          <w:lang w:eastAsia="en-AU"/>
        </w:rPr>
        <w:t xml:space="preserve"> </w:t>
      </w:r>
      <w:r w:rsidRPr="00686932">
        <w:rPr>
          <w:lang w:eastAsia="en-AU"/>
        </w:rPr>
        <w:t>This</w:t>
      </w:r>
      <w:r w:rsidR="00BF19EC">
        <w:rPr>
          <w:lang w:eastAsia="en-AU"/>
        </w:rPr>
        <w:t xml:space="preserve"> </w:t>
      </w:r>
      <w:r w:rsidRPr="00686932">
        <w:rPr>
          <w:lang w:eastAsia="en-AU"/>
        </w:rPr>
        <w:t>requires</w:t>
      </w:r>
      <w:r w:rsidR="00BF19EC">
        <w:rPr>
          <w:lang w:eastAsia="en-AU"/>
        </w:rPr>
        <w:t xml:space="preserve"> </w:t>
      </w:r>
      <w:r w:rsidRPr="00686932">
        <w:rPr>
          <w:lang w:eastAsia="en-AU"/>
        </w:rPr>
        <w:t>a</w:t>
      </w:r>
      <w:r w:rsidR="00BF19EC">
        <w:rPr>
          <w:lang w:eastAsia="en-AU"/>
        </w:rPr>
        <w:t xml:space="preserve"> </w:t>
      </w:r>
      <w:r w:rsidRPr="00686932">
        <w:rPr>
          <w:lang w:eastAsia="en-AU"/>
        </w:rPr>
        <w:t>particular</w:t>
      </w:r>
      <w:r w:rsidR="00BF19EC">
        <w:rPr>
          <w:lang w:eastAsia="en-AU"/>
        </w:rPr>
        <w:t xml:space="preserve"> </w:t>
      </w:r>
      <w:r w:rsidRPr="00686932">
        <w:rPr>
          <w:lang w:eastAsia="en-AU"/>
        </w:rPr>
        <w:t>skill.</w:t>
      </w:r>
      <w:r w:rsidR="00BF19EC">
        <w:rPr>
          <w:lang w:eastAsia="en-AU"/>
        </w:rPr>
        <w:t xml:space="preserve"> </w:t>
      </w:r>
      <w:r>
        <w:rPr>
          <w:lang w:eastAsia="en-AU"/>
        </w:rPr>
        <w:t>Crosscheck</w:t>
      </w:r>
      <w:r w:rsidR="00BF19EC">
        <w:rPr>
          <w:lang w:eastAsia="en-AU"/>
        </w:rPr>
        <w:t xml:space="preserve"> </w:t>
      </w:r>
      <w:r>
        <w:rPr>
          <w:lang w:eastAsia="en-AU"/>
        </w:rPr>
        <w:t>words</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uncertain</w:t>
      </w:r>
      <w:r w:rsidR="00BF19EC">
        <w:rPr>
          <w:lang w:eastAsia="en-AU"/>
        </w:rPr>
        <w:t xml:space="preserve"> </w:t>
      </w:r>
      <w:r w:rsidRPr="00686932">
        <w:rPr>
          <w:lang w:eastAsia="en-AU"/>
        </w:rPr>
        <w:t>whether</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chosen</w:t>
      </w:r>
      <w:r w:rsidR="00BF19EC">
        <w:rPr>
          <w:lang w:eastAsia="en-AU"/>
        </w:rPr>
        <w:t xml:space="preserve"> </w:t>
      </w:r>
      <w:r w:rsidRPr="00686932">
        <w:rPr>
          <w:lang w:eastAsia="en-AU"/>
        </w:rPr>
        <w:t>the</w:t>
      </w:r>
      <w:r w:rsidR="00BF19EC">
        <w:rPr>
          <w:lang w:eastAsia="en-AU"/>
        </w:rPr>
        <w:t xml:space="preserve"> </w:t>
      </w:r>
      <w:r w:rsidRPr="00686932">
        <w:rPr>
          <w:lang w:eastAsia="en-AU"/>
        </w:rPr>
        <w:t>correct</w:t>
      </w:r>
      <w:r w:rsidR="00BF19EC">
        <w:rPr>
          <w:lang w:eastAsia="en-AU"/>
        </w:rPr>
        <w:t xml:space="preserve"> </w:t>
      </w:r>
      <w:r w:rsidRPr="00686932">
        <w:rPr>
          <w:lang w:eastAsia="en-AU"/>
        </w:rPr>
        <w:t>alternative.</w:t>
      </w:r>
    </w:p>
    <w:p w14:paraId="638810A0" w14:textId="36152EE8" w:rsidR="000A4B2C" w:rsidRPr="000E666C" w:rsidRDefault="000A4B2C" w:rsidP="00AF4878">
      <w:pPr>
        <w:pStyle w:val="Heading2"/>
        <w:rPr>
          <w:rFonts w:cs="Arial"/>
          <w:lang w:eastAsia="zh-CN"/>
        </w:rPr>
      </w:pPr>
      <w:bookmarkStart w:id="47" w:name="_Toc44569398"/>
      <w:r w:rsidRPr="000E666C">
        <w:rPr>
          <w:rFonts w:cs="Arial"/>
          <w:lang w:eastAsia="zh-CN"/>
        </w:rPr>
        <w:t>During</w:t>
      </w:r>
      <w:r w:rsidR="00BF19EC">
        <w:rPr>
          <w:rFonts w:cs="Arial"/>
          <w:lang w:eastAsia="zh-CN"/>
        </w:rPr>
        <w:t xml:space="preserve"> </w:t>
      </w:r>
      <w:r w:rsidRPr="000E666C">
        <w:rPr>
          <w:rFonts w:cs="Arial"/>
          <w:lang w:eastAsia="zh-CN"/>
        </w:rPr>
        <w:t>the</w:t>
      </w:r>
      <w:r w:rsidR="00BF19EC">
        <w:rPr>
          <w:rFonts w:cs="Arial"/>
          <w:lang w:eastAsia="zh-CN"/>
        </w:rPr>
        <w:t xml:space="preserve"> </w:t>
      </w:r>
      <w:r w:rsidRPr="000E666C">
        <w:rPr>
          <w:rFonts w:cs="Arial"/>
          <w:lang w:eastAsia="zh-CN"/>
        </w:rPr>
        <w:t>examination</w:t>
      </w:r>
      <w:bookmarkEnd w:id="47"/>
    </w:p>
    <w:p w14:paraId="122BC170" w14:textId="75106178" w:rsidR="00A97949" w:rsidRPr="00686932" w:rsidRDefault="00A97949" w:rsidP="00BF19EC">
      <w:pPr>
        <w:rPr>
          <w:lang w:eastAsia="en-AU"/>
        </w:rPr>
      </w:pPr>
      <w:r w:rsidRPr="00686932">
        <w:rPr>
          <w:lang w:eastAsia="en-AU"/>
        </w:rPr>
        <w:t>You</w:t>
      </w:r>
      <w:r w:rsidR="00BF19EC">
        <w:rPr>
          <w:lang w:eastAsia="en-AU"/>
        </w:rPr>
        <w:t xml:space="preserve"> </w:t>
      </w:r>
      <w:r w:rsidRPr="00686932">
        <w:rPr>
          <w:lang w:eastAsia="en-AU"/>
        </w:rPr>
        <w:t>should:</w:t>
      </w:r>
    </w:p>
    <w:p w14:paraId="33A88DED" w14:textId="11F16170" w:rsidR="00A97949" w:rsidRPr="00686932" w:rsidRDefault="00A97949" w:rsidP="00BF19EC">
      <w:pPr>
        <w:pStyle w:val="ListBullet"/>
        <w:rPr>
          <w:lang w:eastAsia="en-AU"/>
        </w:rPr>
      </w:pPr>
      <w:r w:rsidRPr="00686932">
        <w:rPr>
          <w:lang w:eastAsia="en-AU"/>
        </w:rPr>
        <w:t>clearly</w:t>
      </w:r>
      <w:r w:rsidR="00BF19EC">
        <w:rPr>
          <w:lang w:eastAsia="en-AU"/>
        </w:rPr>
        <w:t xml:space="preserve"> </w:t>
      </w:r>
      <w:r w:rsidRPr="00686932">
        <w:rPr>
          <w:lang w:eastAsia="en-AU"/>
        </w:rPr>
        <w:t>indicate</w:t>
      </w:r>
      <w:r w:rsidR="00BF19EC">
        <w:rPr>
          <w:lang w:eastAsia="en-AU"/>
        </w:rPr>
        <w:t xml:space="preserve"> </w:t>
      </w:r>
      <w:r w:rsidRPr="00686932">
        <w:rPr>
          <w:lang w:eastAsia="en-AU"/>
        </w:rPr>
        <w:t>on</w:t>
      </w:r>
      <w:r w:rsidR="00BF19EC">
        <w:rPr>
          <w:lang w:eastAsia="en-AU"/>
        </w:rPr>
        <w:t xml:space="preserve"> </w:t>
      </w:r>
      <w:r w:rsidRPr="00686932">
        <w:rPr>
          <w:lang w:eastAsia="en-AU"/>
        </w:rPr>
        <w:t>your</w:t>
      </w:r>
      <w:r w:rsidR="00BF19EC">
        <w:rPr>
          <w:lang w:eastAsia="en-AU"/>
        </w:rPr>
        <w:t xml:space="preserve"> </w:t>
      </w:r>
      <w:r w:rsidRPr="00686932">
        <w:rPr>
          <w:lang w:eastAsia="en-AU"/>
        </w:rPr>
        <w:t>answer</w:t>
      </w:r>
      <w:r w:rsidR="00BF19EC">
        <w:rPr>
          <w:lang w:eastAsia="en-AU"/>
        </w:rPr>
        <w:t xml:space="preserve"> </w:t>
      </w:r>
      <w:r w:rsidRPr="00686932">
        <w:rPr>
          <w:lang w:eastAsia="en-AU"/>
        </w:rPr>
        <w:t>paper</w:t>
      </w:r>
      <w:r w:rsidR="00BF19EC">
        <w:rPr>
          <w:lang w:eastAsia="en-AU"/>
        </w:rPr>
        <w:t xml:space="preserve"> </w:t>
      </w:r>
      <w:r w:rsidRPr="00686932">
        <w:rPr>
          <w:lang w:eastAsia="en-AU"/>
        </w:rPr>
        <w:t>which</w:t>
      </w:r>
      <w:r w:rsidR="00BF19EC">
        <w:rPr>
          <w:lang w:eastAsia="en-AU"/>
        </w:rPr>
        <w:t xml:space="preserve"> </w:t>
      </w:r>
      <w:r w:rsidRPr="00686932">
        <w:rPr>
          <w:lang w:eastAsia="en-AU"/>
        </w:rPr>
        <w:t>question</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attempting</w:t>
      </w:r>
    </w:p>
    <w:p w14:paraId="64598554" w14:textId="376AFEF0" w:rsidR="00A97949" w:rsidRPr="00686932" w:rsidRDefault="00A97949" w:rsidP="00BF19EC">
      <w:pPr>
        <w:pStyle w:val="ListBullet"/>
        <w:rPr>
          <w:lang w:eastAsia="en-AU"/>
        </w:rPr>
      </w:pPr>
      <w:r>
        <w:rPr>
          <w:lang w:eastAsia="en-AU"/>
        </w:rPr>
        <w:t>read</w:t>
      </w:r>
      <w:r w:rsidR="00BF19EC">
        <w:rPr>
          <w:lang w:eastAsia="en-AU"/>
        </w:rPr>
        <w:t xml:space="preserve"> </w:t>
      </w:r>
      <w:r>
        <w:rPr>
          <w:lang w:eastAsia="en-AU"/>
        </w:rPr>
        <w:t>the</w:t>
      </w:r>
      <w:r w:rsidR="00BF19EC">
        <w:rPr>
          <w:lang w:eastAsia="en-AU"/>
        </w:rPr>
        <w:t xml:space="preserve"> </w:t>
      </w:r>
      <w:r>
        <w:rPr>
          <w:lang w:eastAsia="en-AU"/>
        </w:rPr>
        <w:t>questions</w:t>
      </w:r>
      <w:r w:rsidR="00BF19EC">
        <w:rPr>
          <w:lang w:eastAsia="en-AU"/>
        </w:rPr>
        <w:t xml:space="preserve"> </w:t>
      </w:r>
      <w:r>
        <w:rPr>
          <w:lang w:eastAsia="en-AU"/>
        </w:rPr>
        <w:t>carefully</w:t>
      </w:r>
    </w:p>
    <w:p w14:paraId="595CC540" w14:textId="0D63DE86" w:rsidR="00A97949" w:rsidRPr="00686932" w:rsidRDefault="00A97949" w:rsidP="00BF19EC">
      <w:pPr>
        <w:pStyle w:val="ListBullet"/>
        <w:rPr>
          <w:lang w:eastAsia="en-AU"/>
        </w:rPr>
      </w:pPr>
      <w:proofErr w:type="gramStart"/>
      <w:r w:rsidRPr="00686932">
        <w:rPr>
          <w:lang w:eastAsia="en-AU"/>
        </w:rPr>
        <w:t>write</w:t>
      </w:r>
      <w:proofErr w:type="gramEnd"/>
      <w:r w:rsidR="00BF19EC">
        <w:rPr>
          <w:lang w:eastAsia="en-AU"/>
        </w:rPr>
        <w:t xml:space="preserve"> </w:t>
      </w:r>
      <w:r w:rsidRPr="00686932">
        <w:rPr>
          <w:lang w:eastAsia="en-AU"/>
        </w:rPr>
        <w:t>approximately</w:t>
      </w:r>
      <w:r w:rsidR="00BF19EC">
        <w:rPr>
          <w:lang w:eastAsia="en-AU"/>
        </w:rPr>
        <w:t xml:space="preserve"> </w:t>
      </w:r>
      <w:r w:rsidRPr="00686932">
        <w:rPr>
          <w:lang w:eastAsia="en-AU"/>
        </w:rPr>
        <w:t>the</w:t>
      </w:r>
      <w:r w:rsidR="00BF19EC">
        <w:rPr>
          <w:lang w:eastAsia="en-AU"/>
        </w:rPr>
        <w:t xml:space="preserve"> </w:t>
      </w:r>
      <w:r>
        <w:rPr>
          <w:lang w:eastAsia="en-AU"/>
        </w:rPr>
        <w:t>response</w:t>
      </w:r>
      <w:r w:rsidR="00BF19EC">
        <w:rPr>
          <w:lang w:eastAsia="en-AU"/>
        </w:rPr>
        <w:t xml:space="preserve"> </w:t>
      </w:r>
      <w:r>
        <w:rPr>
          <w:lang w:eastAsia="en-AU"/>
        </w:rPr>
        <w:t>length</w:t>
      </w:r>
      <w:r w:rsidR="00BF19EC">
        <w:rPr>
          <w:lang w:eastAsia="en-AU"/>
        </w:rPr>
        <w:t xml:space="preserve"> </w:t>
      </w:r>
      <w:r w:rsidRPr="00686932">
        <w:rPr>
          <w:lang w:eastAsia="en-AU"/>
        </w:rPr>
        <w:t>advised</w:t>
      </w:r>
      <w:r w:rsidR="00BF19EC">
        <w:rPr>
          <w:lang w:eastAsia="en-AU"/>
        </w:rPr>
        <w:t xml:space="preserve"> </w:t>
      </w:r>
      <w:r w:rsidRPr="00686932">
        <w:rPr>
          <w:lang w:eastAsia="en-AU"/>
        </w:rPr>
        <w:t>in</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Remember,</w:t>
      </w:r>
      <w:r w:rsidR="00BF19EC">
        <w:rPr>
          <w:lang w:eastAsia="en-AU"/>
        </w:rPr>
        <w:t xml:space="preserve"> </w:t>
      </w:r>
      <w:r w:rsidRPr="00686932">
        <w:rPr>
          <w:lang w:eastAsia="en-AU"/>
        </w:rPr>
        <w:t>writing</w:t>
      </w:r>
      <w:r w:rsidR="00BF19EC">
        <w:rPr>
          <w:lang w:eastAsia="en-AU"/>
        </w:rPr>
        <w:t xml:space="preserve"> </w:t>
      </w:r>
      <w:r w:rsidRPr="00686932">
        <w:rPr>
          <w:lang w:eastAsia="en-AU"/>
        </w:rPr>
        <w:t>more</w:t>
      </w:r>
      <w:r w:rsidR="00BF19EC">
        <w:rPr>
          <w:lang w:eastAsia="en-AU"/>
        </w:rPr>
        <w:t xml:space="preserve"> </w:t>
      </w:r>
      <w:r w:rsidRPr="00686932">
        <w:rPr>
          <w:lang w:eastAsia="en-AU"/>
        </w:rPr>
        <w:t>than</w:t>
      </w:r>
      <w:r w:rsidR="00BF19EC">
        <w:rPr>
          <w:lang w:eastAsia="en-AU"/>
        </w:rPr>
        <w:t xml:space="preserve"> </w:t>
      </w:r>
      <w:r w:rsidRPr="00686932">
        <w:rPr>
          <w:lang w:eastAsia="en-AU"/>
        </w:rPr>
        <w:t>the</w:t>
      </w:r>
      <w:r w:rsidR="00BF19EC">
        <w:rPr>
          <w:lang w:eastAsia="en-AU"/>
        </w:rPr>
        <w:t xml:space="preserve"> </w:t>
      </w:r>
      <w:r w:rsidRPr="00686932">
        <w:rPr>
          <w:lang w:eastAsia="en-AU"/>
        </w:rPr>
        <w:t>advised</w:t>
      </w:r>
      <w:r w:rsidR="00BF19EC">
        <w:rPr>
          <w:lang w:eastAsia="en-AU"/>
        </w:rPr>
        <w:t xml:space="preserve"> </w:t>
      </w:r>
      <w:r>
        <w:rPr>
          <w:lang w:eastAsia="en-AU"/>
        </w:rPr>
        <w:t>length</w:t>
      </w:r>
      <w:r w:rsidR="00BF19EC">
        <w:rPr>
          <w:lang w:eastAsia="en-AU"/>
        </w:rPr>
        <w:t xml:space="preserve"> </w:t>
      </w:r>
      <w:r w:rsidRPr="00686932">
        <w:rPr>
          <w:lang w:eastAsia="en-AU"/>
        </w:rPr>
        <w:t>is</w:t>
      </w:r>
      <w:r w:rsidR="00BF19EC">
        <w:rPr>
          <w:lang w:eastAsia="en-AU"/>
        </w:rPr>
        <w:t xml:space="preserve"> </w:t>
      </w:r>
      <w:r w:rsidRPr="00686932">
        <w:rPr>
          <w:lang w:eastAsia="en-AU"/>
        </w:rPr>
        <w:t>unnecessary</w:t>
      </w:r>
      <w:r>
        <w:rPr>
          <w:lang w:eastAsia="en-AU"/>
        </w:rPr>
        <w:t>.</w:t>
      </w:r>
      <w:r w:rsidR="00BF19EC">
        <w:rPr>
          <w:lang w:eastAsia="en-AU"/>
        </w:rPr>
        <w:t xml:space="preserve"> </w:t>
      </w:r>
      <w:r>
        <w:rPr>
          <w:lang w:eastAsia="en-AU"/>
        </w:rPr>
        <w:t>An</w:t>
      </w:r>
      <w:r w:rsidR="00BF19EC">
        <w:rPr>
          <w:lang w:eastAsia="en-AU"/>
        </w:rPr>
        <w:t xml:space="preserve"> </w:t>
      </w:r>
      <w:r w:rsidRPr="00686932">
        <w:rPr>
          <w:lang w:eastAsia="en-AU"/>
        </w:rPr>
        <w:t>accurate,</w:t>
      </w:r>
      <w:r w:rsidR="00BF19EC">
        <w:rPr>
          <w:lang w:eastAsia="en-AU"/>
        </w:rPr>
        <w:t xml:space="preserve"> </w:t>
      </w:r>
      <w:r w:rsidRPr="00686932">
        <w:rPr>
          <w:lang w:eastAsia="en-AU"/>
        </w:rPr>
        <w:t>interesting,</w:t>
      </w:r>
      <w:r w:rsidR="00BF19EC">
        <w:rPr>
          <w:lang w:eastAsia="en-AU"/>
        </w:rPr>
        <w:t xml:space="preserve"> </w:t>
      </w:r>
      <w:r w:rsidRPr="00686932">
        <w:rPr>
          <w:lang w:eastAsia="en-AU"/>
        </w:rPr>
        <w:t>well-crafted</w:t>
      </w:r>
      <w:r w:rsidR="00BF19EC">
        <w:rPr>
          <w:lang w:eastAsia="en-AU"/>
        </w:rPr>
        <w:t xml:space="preserve"> </w:t>
      </w:r>
      <w:r w:rsidRPr="00686932">
        <w:rPr>
          <w:lang w:eastAsia="en-AU"/>
        </w:rPr>
        <w:t>response,</w:t>
      </w:r>
      <w:r w:rsidR="00BF19EC">
        <w:rPr>
          <w:lang w:eastAsia="en-AU"/>
        </w:rPr>
        <w:t xml:space="preserve"> </w:t>
      </w:r>
      <w:r w:rsidR="0087339E">
        <w:rPr>
          <w:lang w:eastAsia="en-AU"/>
        </w:rPr>
        <w:t>which adheres to the advised length,</w:t>
      </w:r>
      <w:r w:rsidR="00BF19EC">
        <w:rPr>
          <w:lang w:eastAsia="en-AU"/>
        </w:rPr>
        <w:t xml:space="preserve"> </w:t>
      </w:r>
      <w:r>
        <w:rPr>
          <w:lang w:eastAsia="en-AU"/>
        </w:rPr>
        <w:t>w</w:t>
      </w:r>
      <w:r w:rsidRPr="00686932">
        <w:rPr>
          <w:lang w:eastAsia="en-AU"/>
        </w:rPr>
        <w:t>ill</w:t>
      </w:r>
      <w:r w:rsidR="00BF19EC">
        <w:rPr>
          <w:lang w:eastAsia="en-AU"/>
        </w:rPr>
        <w:t xml:space="preserve"> </w:t>
      </w:r>
      <w:r w:rsidRPr="00686932">
        <w:rPr>
          <w:lang w:eastAsia="en-AU"/>
        </w:rPr>
        <w:t>make</w:t>
      </w:r>
      <w:r w:rsidR="00BF19EC">
        <w:rPr>
          <w:lang w:eastAsia="en-AU"/>
        </w:rPr>
        <w:t xml:space="preserve"> </w:t>
      </w:r>
      <w:r w:rsidRPr="00686932">
        <w:rPr>
          <w:lang w:eastAsia="en-AU"/>
        </w:rPr>
        <w:t>a</w:t>
      </w:r>
      <w:r w:rsidR="00BF19EC">
        <w:rPr>
          <w:lang w:eastAsia="en-AU"/>
        </w:rPr>
        <w:t xml:space="preserve"> </w:t>
      </w:r>
      <w:r w:rsidRPr="00686932">
        <w:rPr>
          <w:lang w:eastAsia="en-AU"/>
        </w:rPr>
        <w:t>more</w:t>
      </w:r>
      <w:r w:rsidR="00BF19EC">
        <w:rPr>
          <w:lang w:eastAsia="en-AU"/>
        </w:rPr>
        <w:t xml:space="preserve"> </w:t>
      </w:r>
      <w:r w:rsidRPr="00686932">
        <w:rPr>
          <w:lang w:eastAsia="en-AU"/>
        </w:rPr>
        <w:t>positive</w:t>
      </w:r>
      <w:r w:rsidR="00BF19EC">
        <w:rPr>
          <w:lang w:eastAsia="en-AU"/>
        </w:rPr>
        <w:t xml:space="preserve"> </w:t>
      </w:r>
      <w:r w:rsidRPr="00686932">
        <w:rPr>
          <w:lang w:eastAsia="en-AU"/>
        </w:rPr>
        <w:t>impression</w:t>
      </w:r>
      <w:r w:rsidR="00BF19EC">
        <w:rPr>
          <w:lang w:eastAsia="en-AU"/>
        </w:rPr>
        <w:t xml:space="preserve"> </w:t>
      </w:r>
      <w:r w:rsidRPr="00686932">
        <w:rPr>
          <w:lang w:eastAsia="en-AU"/>
        </w:rPr>
        <w:t>than</w:t>
      </w:r>
      <w:r w:rsidR="00BF19EC">
        <w:rPr>
          <w:lang w:eastAsia="en-AU"/>
        </w:rPr>
        <w:t xml:space="preserve"> </w:t>
      </w:r>
      <w:r w:rsidRPr="00686932">
        <w:rPr>
          <w:lang w:eastAsia="en-AU"/>
        </w:rPr>
        <w:t>one</w:t>
      </w:r>
      <w:r w:rsidR="00BF19EC">
        <w:rPr>
          <w:lang w:eastAsia="en-AU"/>
        </w:rPr>
        <w:t xml:space="preserve"> </w:t>
      </w:r>
      <w:r w:rsidRPr="00686932">
        <w:rPr>
          <w:lang w:eastAsia="en-AU"/>
        </w:rPr>
        <w:t>which</w:t>
      </w:r>
      <w:r w:rsidR="00BF19EC">
        <w:rPr>
          <w:lang w:eastAsia="en-AU"/>
        </w:rPr>
        <w:t xml:space="preserve"> </w:t>
      </w:r>
      <w:r w:rsidRPr="00686932">
        <w:rPr>
          <w:lang w:eastAsia="en-AU"/>
        </w:rPr>
        <w:t>is</w:t>
      </w:r>
      <w:r w:rsidR="00BF19EC">
        <w:rPr>
          <w:lang w:eastAsia="en-AU"/>
        </w:rPr>
        <w:t xml:space="preserve"> </w:t>
      </w:r>
      <w:r w:rsidRPr="00686932">
        <w:rPr>
          <w:lang w:eastAsia="en-AU"/>
        </w:rPr>
        <w:t>significantly</w:t>
      </w:r>
      <w:r w:rsidR="00BF19EC">
        <w:rPr>
          <w:lang w:eastAsia="en-AU"/>
        </w:rPr>
        <w:t xml:space="preserve"> </w:t>
      </w:r>
      <w:r w:rsidRPr="00686932">
        <w:rPr>
          <w:lang w:eastAsia="en-AU"/>
        </w:rPr>
        <w:t>longer,</w:t>
      </w:r>
      <w:r w:rsidR="00BF19EC">
        <w:rPr>
          <w:lang w:eastAsia="en-AU"/>
        </w:rPr>
        <w:t xml:space="preserve"> </w:t>
      </w:r>
      <w:r w:rsidRPr="00686932">
        <w:rPr>
          <w:lang w:eastAsia="en-AU"/>
        </w:rPr>
        <w:t>but</w:t>
      </w:r>
      <w:r w:rsidR="00BF19EC">
        <w:rPr>
          <w:lang w:eastAsia="en-AU"/>
        </w:rPr>
        <w:t xml:space="preserve"> </w:t>
      </w:r>
      <w:r w:rsidRPr="00686932">
        <w:rPr>
          <w:lang w:eastAsia="en-AU"/>
        </w:rPr>
        <w:t>is</w:t>
      </w:r>
      <w:r w:rsidR="00BF19EC">
        <w:rPr>
          <w:lang w:eastAsia="en-AU"/>
        </w:rPr>
        <w:t xml:space="preserve"> </w:t>
      </w:r>
      <w:r w:rsidRPr="00686932">
        <w:rPr>
          <w:lang w:eastAsia="en-AU"/>
        </w:rPr>
        <w:t>disjointed</w:t>
      </w:r>
      <w:r w:rsidR="00BF19EC">
        <w:rPr>
          <w:lang w:eastAsia="en-AU"/>
        </w:rPr>
        <w:t xml:space="preserve"> </w:t>
      </w:r>
      <w:r w:rsidRPr="00686932">
        <w:rPr>
          <w:lang w:eastAsia="en-AU"/>
        </w:rPr>
        <w:t>and</w:t>
      </w:r>
      <w:r w:rsidR="00BF19EC">
        <w:rPr>
          <w:lang w:eastAsia="en-AU"/>
        </w:rPr>
        <w:t xml:space="preserve"> </w:t>
      </w:r>
      <w:r w:rsidRPr="00686932">
        <w:rPr>
          <w:lang w:eastAsia="en-AU"/>
        </w:rPr>
        <w:t>full</w:t>
      </w:r>
      <w:r w:rsidR="00BF19EC">
        <w:rPr>
          <w:lang w:eastAsia="en-AU"/>
        </w:rPr>
        <w:t xml:space="preserve"> </w:t>
      </w:r>
      <w:r w:rsidRPr="00686932">
        <w:rPr>
          <w:lang w:eastAsia="en-AU"/>
        </w:rPr>
        <w:t>of</w:t>
      </w:r>
      <w:r w:rsidR="00BF19EC">
        <w:rPr>
          <w:lang w:eastAsia="en-AU"/>
        </w:rPr>
        <w:t xml:space="preserve"> </w:t>
      </w:r>
      <w:r w:rsidRPr="00686932">
        <w:rPr>
          <w:lang w:eastAsia="en-AU"/>
        </w:rPr>
        <w:t>mistakes</w:t>
      </w:r>
    </w:p>
    <w:p w14:paraId="57080B01" w14:textId="6FD71D85" w:rsidR="00A97949" w:rsidRPr="00686932" w:rsidRDefault="00A97949" w:rsidP="00BF19EC">
      <w:pPr>
        <w:pStyle w:val="ListBullet"/>
        <w:rPr>
          <w:lang w:eastAsia="en-AU"/>
        </w:rPr>
      </w:pPr>
      <w:proofErr w:type="gramStart"/>
      <w:r w:rsidRPr="00686932">
        <w:rPr>
          <w:lang w:eastAsia="en-AU"/>
        </w:rPr>
        <w:t>allocate</w:t>
      </w:r>
      <w:proofErr w:type="gramEnd"/>
      <w:r w:rsidR="00BF19EC">
        <w:rPr>
          <w:lang w:eastAsia="en-AU"/>
        </w:rPr>
        <w:t xml:space="preserve"> </w:t>
      </w:r>
      <w:r w:rsidRPr="00686932">
        <w:rPr>
          <w:lang w:eastAsia="en-AU"/>
        </w:rPr>
        <w:t>an</w:t>
      </w:r>
      <w:r w:rsidR="00BF19EC">
        <w:rPr>
          <w:lang w:eastAsia="en-AU"/>
        </w:rPr>
        <w:t xml:space="preserve"> </w:t>
      </w:r>
      <w:r w:rsidRPr="00686932">
        <w:rPr>
          <w:lang w:eastAsia="en-AU"/>
        </w:rPr>
        <w:t>appropriate</w:t>
      </w:r>
      <w:r w:rsidR="00BF19EC">
        <w:rPr>
          <w:lang w:eastAsia="en-AU"/>
        </w:rPr>
        <w:t xml:space="preserve"> </w:t>
      </w:r>
      <w:r w:rsidRPr="00686932">
        <w:rPr>
          <w:lang w:eastAsia="en-AU"/>
        </w:rPr>
        <w:t>amount</w:t>
      </w:r>
      <w:r w:rsidR="00BF19EC">
        <w:rPr>
          <w:lang w:eastAsia="en-AU"/>
        </w:rPr>
        <w:t xml:space="preserve"> </w:t>
      </w:r>
      <w:r w:rsidRPr="00686932">
        <w:rPr>
          <w:lang w:eastAsia="en-AU"/>
        </w:rPr>
        <w:t>of</w:t>
      </w:r>
      <w:r w:rsidR="00BF19EC">
        <w:rPr>
          <w:lang w:eastAsia="en-AU"/>
        </w:rPr>
        <w:t xml:space="preserve"> </w:t>
      </w:r>
      <w:r w:rsidRPr="00686932">
        <w:rPr>
          <w:lang w:eastAsia="en-AU"/>
        </w:rPr>
        <w:t>time</w:t>
      </w:r>
      <w:r w:rsidR="00BF19EC">
        <w:rPr>
          <w:lang w:eastAsia="en-AU"/>
        </w:rPr>
        <w:t xml:space="preserve"> </w:t>
      </w:r>
      <w:r w:rsidRPr="00686932">
        <w:rPr>
          <w:lang w:eastAsia="en-AU"/>
        </w:rPr>
        <w:t>to</w:t>
      </w:r>
      <w:r w:rsidR="00BF19EC">
        <w:rPr>
          <w:lang w:eastAsia="en-AU"/>
        </w:rPr>
        <w:t xml:space="preserve"> </w:t>
      </w:r>
      <w:r w:rsidRPr="00686932">
        <w:rPr>
          <w:lang w:eastAsia="en-AU"/>
        </w:rPr>
        <w:t>ensure</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not</w:t>
      </w:r>
      <w:r w:rsidR="00BF19EC">
        <w:rPr>
          <w:lang w:eastAsia="en-AU"/>
        </w:rPr>
        <w:t xml:space="preserve"> </w:t>
      </w:r>
      <w:r w:rsidRPr="00686932">
        <w:rPr>
          <w:lang w:eastAsia="en-AU"/>
        </w:rPr>
        <w:t>hurrying</w:t>
      </w:r>
      <w:r w:rsidR="00BF19EC">
        <w:rPr>
          <w:lang w:eastAsia="en-AU"/>
        </w:rPr>
        <w:t xml:space="preserve"> </w:t>
      </w:r>
      <w:r w:rsidRPr="00686932">
        <w:rPr>
          <w:lang w:eastAsia="en-AU"/>
        </w:rPr>
        <w:t>to</w:t>
      </w:r>
      <w:r w:rsidR="00BF19EC">
        <w:rPr>
          <w:lang w:eastAsia="en-AU"/>
        </w:rPr>
        <w:t xml:space="preserve"> </w:t>
      </w:r>
      <w:r w:rsidRPr="00686932">
        <w:rPr>
          <w:lang w:eastAsia="en-AU"/>
        </w:rPr>
        <w:t>complete</w:t>
      </w:r>
      <w:r w:rsidR="00BF19EC">
        <w:rPr>
          <w:lang w:eastAsia="en-AU"/>
        </w:rPr>
        <w:t xml:space="preserve"> </w:t>
      </w:r>
      <w:r w:rsidRPr="00686932">
        <w:rPr>
          <w:lang w:eastAsia="en-AU"/>
        </w:rPr>
        <w:t>this</w:t>
      </w:r>
      <w:r w:rsidR="00BF19EC">
        <w:rPr>
          <w:lang w:eastAsia="en-AU"/>
        </w:rPr>
        <w:t xml:space="preserve"> </w:t>
      </w:r>
      <w:r w:rsidRPr="00686932">
        <w:rPr>
          <w:lang w:eastAsia="en-AU"/>
        </w:rPr>
        <w:t>task.</w:t>
      </w:r>
      <w:r w:rsidR="00BF19EC">
        <w:rPr>
          <w:lang w:eastAsia="en-AU"/>
        </w:rPr>
        <w:t xml:space="preserve"> </w:t>
      </w:r>
      <w:r w:rsidRPr="00686932">
        <w:rPr>
          <w:lang w:eastAsia="en-AU"/>
        </w:rPr>
        <w:t>The</w:t>
      </w:r>
      <w:r w:rsidR="00BF19EC">
        <w:rPr>
          <w:lang w:eastAsia="en-AU"/>
        </w:rPr>
        <w:t xml:space="preserve"> </w:t>
      </w:r>
      <w:r w:rsidRPr="00686932">
        <w:rPr>
          <w:lang w:eastAsia="en-AU"/>
        </w:rPr>
        <w:t>suggested</w:t>
      </w:r>
      <w:r w:rsidR="00BF19EC">
        <w:rPr>
          <w:lang w:eastAsia="en-AU"/>
        </w:rPr>
        <w:t xml:space="preserve"> </w:t>
      </w:r>
      <w:r w:rsidRPr="00686932">
        <w:rPr>
          <w:lang w:eastAsia="en-AU"/>
        </w:rPr>
        <w:t>time</w:t>
      </w:r>
      <w:r w:rsidR="00BF19EC">
        <w:rPr>
          <w:lang w:eastAsia="en-AU"/>
        </w:rPr>
        <w:t xml:space="preserve"> </w:t>
      </w:r>
      <w:r w:rsidRPr="00686932">
        <w:rPr>
          <w:lang w:eastAsia="en-AU"/>
        </w:rPr>
        <w:t>taken</w:t>
      </w:r>
      <w:r w:rsidR="00BF19EC">
        <w:rPr>
          <w:lang w:eastAsia="en-AU"/>
        </w:rPr>
        <w:t xml:space="preserve"> </w:t>
      </w:r>
      <w:r w:rsidRPr="00686932">
        <w:rPr>
          <w:lang w:eastAsia="en-AU"/>
        </w:rPr>
        <w:t>to</w:t>
      </w:r>
      <w:r w:rsidR="00BF19EC">
        <w:rPr>
          <w:lang w:eastAsia="en-AU"/>
        </w:rPr>
        <w:t xml:space="preserve"> </w:t>
      </w:r>
      <w:r w:rsidRPr="00686932">
        <w:rPr>
          <w:lang w:eastAsia="en-AU"/>
        </w:rPr>
        <w:t>complete</w:t>
      </w:r>
      <w:r w:rsidR="00BF19EC">
        <w:rPr>
          <w:lang w:eastAsia="en-AU"/>
        </w:rPr>
        <w:t xml:space="preserve"> </w:t>
      </w:r>
      <w:r w:rsidRPr="00686932">
        <w:rPr>
          <w:lang w:eastAsia="en-AU"/>
        </w:rPr>
        <w:t>this</w:t>
      </w:r>
      <w:r w:rsidR="00BF19EC">
        <w:rPr>
          <w:lang w:eastAsia="en-AU"/>
        </w:rPr>
        <w:t xml:space="preserve"> </w:t>
      </w:r>
      <w:r w:rsidRPr="00686932">
        <w:rPr>
          <w:lang w:eastAsia="en-AU"/>
        </w:rPr>
        <w:t>section</w:t>
      </w:r>
      <w:r w:rsidR="00BF19EC">
        <w:rPr>
          <w:lang w:eastAsia="en-AU"/>
        </w:rPr>
        <w:t xml:space="preserve"> </w:t>
      </w:r>
      <w:r w:rsidRPr="00686932">
        <w:rPr>
          <w:lang w:eastAsia="en-AU"/>
        </w:rPr>
        <w:t>is</w:t>
      </w:r>
      <w:r w:rsidR="00BF19EC">
        <w:rPr>
          <w:lang w:eastAsia="en-AU"/>
        </w:rPr>
        <w:t xml:space="preserve"> </w:t>
      </w:r>
      <w:r w:rsidRPr="00686932">
        <w:rPr>
          <w:lang w:eastAsia="en-AU"/>
        </w:rPr>
        <w:t>45</w:t>
      </w:r>
      <w:r w:rsidR="00BF19EC">
        <w:rPr>
          <w:lang w:eastAsia="en-AU"/>
        </w:rPr>
        <w:t xml:space="preserve"> </w:t>
      </w:r>
      <w:r w:rsidRPr="00686932">
        <w:rPr>
          <w:lang w:eastAsia="en-AU"/>
        </w:rPr>
        <w:t>minutes,</w:t>
      </w:r>
      <w:r w:rsidR="00BF19EC">
        <w:rPr>
          <w:lang w:eastAsia="en-AU"/>
        </w:rPr>
        <w:t xml:space="preserve"> </w:t>
      </w:r>
      <w:r w:rsidRPr="00686932">
        <w:rPr>
          <w:lang w:eastAsia="en-AU"/>
        </w:rPr>
        <w:t>so</w:t>
      </w:r>
      <w:r w:rsidR="00BF19EC">
        <w:rPr>
          <w:lang w:eastAsia="en-AU"/>
        </w:rPr>
        <w:t xml:space="preserve"> </w:t>
      </w:r>
      <w:r w:rsidRPr="00686932">
        <w:rPr>
          <w:lang w:eastAsia="en-AU"/>
        </w:rPr>
        <w:t>you</w:t>
      </w:r>
      <w:r w:rsidR="00BF19EC">
        <w:rPr>
          <w:lang w:eastAsia="en-AU"/>
        </w:rPr>
        <w:t xml:space="preserve"> </w:t>
      </w:r>
      <w:r w:rsidRPr="00686932">
        <w:rPr>
          <w:lang w:eastAsia="en-AU"/>
        </w:rPr>
        <w:t>might</w:t>
      </w:r>
      <w:r w:rsidR="00BF19EC">
        <w:rPr>
          <w:lang w:eastAsia="en-AU"/>
        </w:rPr>
        <w:t xml:space="preserve"> </w:t>
      </w:r>
      <w:r w:rsidRPr="00686932">
        <w:rPr>
          <w:lang w:eastAsia="en-AU"/>
        </w:rPr>
        <w:t>decide</w:t>
      </w:r>
      <w:r w:rsidR="00BF19EC">
        <w:rPr>
          <w:lang w:eastAsia="en-AU"/>
        </w:rPr>
        <w:t xml:space="preserve"> </w:t>
      </w:r>
      <w:r w:rsidRPr="00686932">
        <w:rPr>
          <w:lang w:eastAsia="en-AU"/>
        </w:rPr>
        <w:t>to</w:t>
      </w:r>
      <w:r w:rsidR="00BF19EC">
        <w:rPr>
          <w:lang w:eastAsia="en-AU"/>
        </w:rPr>
        <w:t xml:space="preserve"> </w:t>
      </w:r>
      <w:r w:rsidRPr="00686932">
        <w:rPr>
          <w:lang w:eastAsia="en-AU"/>
        </w:rPr>
        <w:t>spend</w:t>
      </w:r>
      <w:r w:rsidR="00BF19EC">
        <w:rPr>
          <w:lang w:eastAsia="en-AU"/>
        </w:rPr>
        <w:t xml:space="preserve"> </w:t>
      </w:r>
      <w:r w:rsidRPr="00686932">
        <w:rPr>
          <w:lang w:eastAsia="en-AU"/>
        </w:rPr>
        <w:t>a</w:t>
      </w:r>
      <w:r w:rsidR="00BF19EC">
        <w:rPr>
          <w:lang w:eastAsia="en-AU"/>
        </w:rPr>
        <w:t xml:space="preserve"> </w:t>
      </w:r>
      <w:r w:rsidRPr="00686932">
        <w:rPr>
          <w:lang w:eastAsia="en-AU"/>
        </w:rPr>
        <w:t>few</w:t>
      </w:r>
      <w:r w:rsidR="00BF19EC">
        <w:rPr>
          <w:lang w:eastAsia="en-AU"/>
        </w:rPr>
        <w:t xml:space="preserve"> </w:t>
      </w:r>
      <w:r w:rsidRPr="00686932">
        <w:rPr>
          <w:lang w:eastAsia="en-AU"/>
        </w:rPr>
        <w:t>minutes</w:t>
      </w:r>
      <w:r w:rsidR="00BF19EC">
        <w:rPr>
          <w:lang w:eastAsia="en-AU"/>
        </w:rPr>
        <w:t xml:space="preserve"> </w:t>
      </w:r>
      <w:r w:rsidRPr="00686932">
        <w:rPr>
          <w:lang w:eastAsia="en-AU"/>
        </w:rPr>
        <w:t>reading</w:t>
      </w:r>
      <w:r w:rsidR="00BF19EC">
        <w:rPr>
          <w:lang w:eastAsia="en-AU"/>
        </w:rPr>
        <w:t xml:space="preserve"> </w:t>
      </w:r>
      <w:r w:rsidRPr="00686932">
        <w:rPr>
          <w:lang w:eastAsia="en-AU"/>
        </w:rPr>
        <w:t>and</w:t>
      </w:r>
      <w:r w:rsidR="00BF19EC">
        <w:rPr>
          <w:lang w:eastAsia="en-AU"/>
        </w:rPr>
        <w:t xml:space="preserve"> </w:t>
      </w:r>
      <w:r w:rsidRPr="00686932">
        <w:rPr>
          <w:lang w:eastAsia="en-AU"/>
        </w:rPr>
        <w:t>understanding</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and</w:t>
      </w:r>
      <w:r w:rsidR="00BF19EC">
        <w:rPr>
          <w:lang w:eastAsia="en-AU"/>
        </w:rPr>
        <w:t xml:space="preserve"> </w:t>
      </w:r>
      <w:r w:rsidRPr="00686932">
        <w:rPr>
          <w:lang w:eastAsia="en-AU"/>
        </w:rPr>
        <w:t>planning</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However,</w:t>
      </w:r>
      <w:r w:rsidR="00BF19EC">
        <w:rPr>
          <w:lang w:eastAsia="en-AU"/>
        </w:rPr>
        <w:t xml:space="preserve"> </w:t>
      </w:r>
      <w:r w:rsidRPr="00686932">
        <w:rPr>
          <w:lang w:eastAsia="en-AU"/>
        </w:rPr>
        <w:t>from</w:t>
      </w:r>
      <w:r w:rsidR="00BF19EC">
        <w:rPr>
          <w:lang w:eastAsia="en-AU"/>
        </w:rPr>
        <w:t xml:space="preserve"> </w:t>
      </w:r>
      <w:r w:rsidRPr="00686932">
        <w:rPr>
          <w:lang w:eastAsia="en-AU"/>
        </w:rPr>
        <w:t>practice</w:t>
      </w:r>
      <w:r w:rsidR="00BF19EC">
        <w:rPr>
          <w:lang w:eastAsia="en-AU"/>
        </w:rPr>
        <w:t xml:space="preserve"> </w:t>
      </w:r>
      <w:r w:rsidRPr="00686932">
        <w:rPr>
          <w:lang w:eastAsia="en-AU"/>
        </w:rPr>
        <w:t>you</w:t>
      </w:r>
      <w:r w:rsidR="00BF19EC">
        <w:rPr>
          <w:lang w:eastAsia="en-AU"/>
        </w:rPr>
        <w:t xml:space="preserve"> </w:t>
      </w:r>
      <w:r w:rsidRPr="00686932">
        <w:rPr>
          <w:lang w:eastAsia="en-AU"/>
        </w:rPr>
        <w:t>will</w:t>
      </w:r>
      <w:r w:rsidR="00BF19EC">
        <w:rPr>
          <w:lang w:eastAsia="en-AU"/>
        </w:rPr>
        <w:t xml:space="preserve"> </w:t>
      </w:r>
      <w:r w:rsidRPr="00686932">
        <w:rPr>
          <w:lang w:eastAsia="en-AU"/>
        </w:rPr>
        <w:t>know</w:t>
      </w:r>
      <w:r w:rsidR="00BF19EC">
        <w:rPr>
          <w:lang w:eastAsia="en-AU"/>
        </w:rPr>
        <w:t xml:space="preserve"> </w:t>
      </w:r>
      <w:r w:rsidRPr="00686932">
        <w:rPr>
          <w:lang w:eastAsia="en-AU"/>
        </w:rPr>
        <w:t>how</w:t>
      </w:r>
      <w:r w:rsidR="00BF19EC">
        <w:rPr>
          <w:lang w:eastAsia="en-AU"/>
        </w:rPr>
        <w:t xml:space="preserve"> </w:t>
      </w:r>
      <w:r w:rsidRPr="00686932">
        <w:rPr>
          <w:lang w:eastAsia="en-AU"/>
        </w:rPr>
        <w:t>to</w:t>
      </w:r>
      <w:r w:rsidR="00BF19EC">
        <w:rPr>
          <w:lang w:eastAsia="en-AU"/>
        </w:rPr>
        <w:t xml:space="preserve"> </w:t>
      </w:r>
      <w:r w:rsidRPr="00686932">
        <w:rPr>
          <w:lang w:eastAsia="en-AU"/>
        </w:rPr>
        <w:t>effectively</w:t>
      </w:r>
      <w:r w:rsidR="00BF19EC">
        <w:rPr>
          <w:lang w:eastAsia="en-AU"/>
        </w:rPr>
        <w:t xml:space="preserve"> </w:t>
      </w:r>
      <w:r w:rsidRPr="00686932">
        <w:rPr>
          <w:lang w:eastAsia="en-AU"/>
        </w:rPr>
        <w:t>use</w:t>
      </w:r>
      <w:r w:rsidR="00BF19EC">
        <w:rPr>
          <w:lang w:eastAsia="en-AU"/>
        </w:rPr>
        <w:t xml:space="preserve"> </w:t>
      </w:r>
      <w:r w:rsidRPr="00686932">
        <w:rPr>
          <w:lang w:eastAsia="en-AU"/>
        </w:rPr>
        <w:t>your</w:t>
      </w:r>
      <w:r w:rsidR="00BF19EC">
        <w:rPr>
          <w:lang w:eastAsia="en-AU"/>
        </w:rPr>
        <w:t xml:space="preserve"> </w:t>
      </w:r>
      <w:r w:rsidRPr="00686932">
        <w:rPr>
          <w:lang w:eastAsia="en-AU"/>
        </w:rPr>
        <w:t>time</w:t>
      </w:r>
      <w:r w:rsidR="00BF19EC">
        <w:rPr>
          <w:lang w:eastAsia="en-AU"/>
        </w:rPr>
        <w:t xml:space="preserve"> </w:t>
      </w:r>
      <w:r w:rsidRPr="00686932">
        <w:rPr>
          <w:lang w:eastAsia="en-AU"/>
        </w:rPr>
        <w:t>for</w:t>
      </w:r>
      <w:r w:rsidR="00BF19EC">
        <w:rPr>
          <w:lang w:eastAsia="en-AU"/>
        </w:rPr>
        <w:t xml:space="preserve"> </w:t>
      </w:r>
      <w:r w:rsidRPr="00686932">
        <w:rPr>
          <w:lang w:eastAsia="en-AU"/>
        </w:rPr>
        <w:t>planning</w:t>
      </w:r>
      <w:r w:rsidR="00BF19EC">
        <w:rPr>
          <w:lang w:eastAsia="en-AU"/>
        </w:rPr>
        <w:t xml:space="preserve"> </w:t>
      </w:r>
      <w:r w:rsidRPr="00686932">
        <w:rPr>
          <w:lang w:eastAsia="en-AU"/>
        </w:rPr>
        <w:t>and</w:t>
      </w:r>
      <w:r w:rsidR="00BF19EC">
        <w:rPr>
          <w:lang w:eastAsia="en-AU"/>
        </w:rPr>
        <w:t xml:space="preserve"> </w:t>
      </w:r>
      <w:r w:rsidRPr="00686932">
        <w:rPr>
          <w:lang w:eastAsia="en-AU"/>
        </w:rPr>
        <w:t>writing</w:t>
      </w:r>
    </w:p>
    <w:p w14:paraId="6A9B0EA3" w14:textId="7F9E1E3E" w:rsidR="00A97949" w:rsidRPr="00686932" w:rsidRDefault="00A97949" w:rsidP="00BF19EC">
      <w:pPr>
        <w:pStyle w:val="ListBullet"/>
        <w:rPr>
          <w:lang w:eastAsia="en-AU"/>
        </w:rPr>
      </w:pPr>
      <w:r w:rsidRPr="00686932">
        <w:rPr>
          <w:lang w:eastAsia="en-AU"/>
        </w:rPr>
        <w:t>take</w:t>
      </w:r>
      <w:r w:rsidR="00BF19EC">
        <w:rPr>
          <w:lang w:eastAsia="en-AU"/>
        </w:rPr>
        <w:t xml:space="preserve"> </w:t>
      </w:r>
      <w:r w:rsidRPr="00686932">
        <w:rPr>
          <w:lang w:eastAsia="en-AU"/>
        </w:rPr>
        <w:t>time</w:t>
      </w:r>
      <w:r w:rsidR="00BF19EC">
        <w:rPr>
          <w:lang w:eastAsia="en-AU"/>
        </w:rPr>
        <w:t xml:space="preserve"> </w:t>
      </w:r>
      <w:r w:rsidRPr="00686932">
        <w:rPr>
          <w:lang w:eastAsia="en-AU"/>
        </w:rPr>
        <w:t>to</w:t>
      </w:r>
      <w:r w:rsidR="00BF19EC">
        <w:rPr>
          <w:lang w:eastAsia="en-AU"/>
        </w:rPr>
        <w:t xml:space="preserve"> </w:t>
      </w:r>
      <w:r w:rsidRPr="00686932">
        <w:rPr>
          <w:lang w:eastAsia="en-AU"/>
        </w:rPr>
        <w:t>plan</w:t>
      </w:r>
      <w:r w:rsidR="00BF19EC">
        <w:rPr>
          <w:lang w:eastAsia="en-AU"/>
        </w:rPr>
        <w:t xml:space="preserve"> </w:t>
      </w:r>
      <w:r w:rsidRPr="00686932">
        <w:rPr>
          <w:lang w:eastAsia="en-AU"/>
        </w:rPr>
        <w:t>your</w:t>
      </w:r>
      <w:r w:rsidR="00BF19EC">
        <w:rPr>
          <w:lang w:eastAsia="en-AU"/>
        </w:rPr>
        <w:t xml:space="preserve"> </w:t>
      </w:r>
      <w:r w:rsidRPr="00686932">
        <w:rPr>
          <w:lang w:eastAsia="en-AU"/>
        </w:rPr>
        <w:t>answers,</w:t>
      </w:r>
      <w:r w:rsidR="00BF19EC">
        <w:rPr>
          <w:lang w:eastAsia="en-AU"/>
        </w:rPr>
        <w:t xml:space="preserve"> </w:t>
      </w:r>
      <w:r w:rsidRPr="00686932">
        <w:rPr>
          <w:lang w:eastAsia="en-AU"/>
        </w:rPr>
        <w:t>even</w:t>
      </w:r>
      <w:r w:rsidR="00BF19EC">
        <w:rPr>
          <w:lang w:eastAsia="en-AU"/>
        </w:rPr>
        <w:t xml:space="preserve"> </w:t>
      </w:r>
      <w:r w:rsidRPr="00686932">
        <w:rPr>
          <w:lang w:eastAsia="en-AU"/>
        </w:rPr>
        <w:t>if</w:t>
      </w:r>
      <w:r w:rsidR="00BF19EC">
        <w:rPr>
          <w:lang w:eastAsia="en-AU"/>
        </w:rPr>
        <w:t xml:space="preserve"> </w:t>
      </w:r>
      <w:r w:rsidRPr="00686932">
        <w:rPr>
          <w:lang w:eastAsia="en-AU"/>
        </w:rPr>
        <w:t>it</w:t>
      </w:r>
      <w:r w:rsidR="00BF19EC">
        <w:rPr>
          <w:lang w:eastAsia="en-AU"/>
        </w:rPr>
        <w:t xml:space="preserve"> </w:t>
      </w:r>
      <w:r w:rsidRPr="00686932">
        <w:rPr>
          <w:lang w:eastAsia="en-AU"/>
        </w:rPr>
        <w:t>means</w:t>
      </w:r>
      <w:r w:rsidR="00BF19EC">
        <w:rPr>
          <w:lang w:eastAsia="en-AU"/>
        </w:rPr>
        <w:t xml:space="preserve"> </w:t>
      </w:r>
      <w:r w:rsidRPr="00686932">
        <w:rPr>
          <w:lang w:eastAsia="en-AU"/>
        </w:rPr>
        <w:t>simply</w:t>
      </w:r>
      <w:r w:rsidR="00BF19EC">
        <w:rPr>
          <w:lang w:eastAsia="en-AU"/>
        </w:rPr>
        <w:t xml:space="preserve"> </w:t>
      </w:r>
      <w:r w:rsidRPr="00686932">
        <w:rPr>
          <w:lang w:eastAsia="en-AU"/>
        </w:rPr>
        <w:t>noting</w:t>
      </w:r>
      <w:r w:rsidR="00BF19EC">
        <w:rPr>
          <w:lang w:eastAsia="en-AU"/>
        </w:rPr>
        <w:t xml:space="preserve"> </w:t>
      </w:r>
      <w:r w:rsidRPr="00686932">
        <w:rPr>
          <w:lang w:eastAsia="en-AU"/>
        </w:rPr>
        <w:t>down</w:t>
      </w:r>
      <w:r w:rsidR="00BF19EC">
        <w:rPr>
          <w:lang w:eastAsia="en-AU"/>
        </w:rPr>
        <w:t xml:space="preserve"> </w:t>
      </w:r>
      <w:r w:rsidRPr="00686932">
        <w:rPr>
          <w:lang w:eastAsia="en-AU"/>
        </w:rPr>
        <w:t>a</w:t>
      </w:r>
      <w:r w:rsidR="00BF19EC">
        <w:rPr>
          <w:lang w:eastAsia="en-AU"/>
        </w:rPr>
        <w:t xml:space="preserve"> </w:t>
      </w:r>
      <w:r w:rsidRPr="00686932">
        <w:rPr>
          <w:lang w:eastAsia="en-AU"/>
        </w:rPr>
        <w:t>few</w:t>
      </w:r>
      <w:r w:rsidR="00BF19EC">
        <w:rPr>
          <w:lang w:eastAsia="en-AU"/>
        </w:rPr>
        <w:t xml:space="preserve"> </w:t>
      </w:r>
      <w:r w:rsidRPr="00686932">
        <w:rPr>
          <w:lang w:eastAsia="en-AU"/>
        </w:rPr>
        <w:t>key</w:t>
      </w:r>
      <w:r w:rsidR="00BF19EC">
        <w:rPr>
          <w:lang w:eastAsia="en-AU"/>
        </w:rPr>
        <w:t xml:space="preserve"> </w:t>
      </w:r>
      <w:r w:rsidRPr="00686932">
        <w:rPr>
          <w:lang w:eastAsia="en-AU"/>
        </w:rPr>
        <w:t>words</w:t>
      </w:r>
      <w:r w:rsidR="00BF19EC">
        <w:rPr>
          <w:lang w:eastAsia="en-AU"/>
        </w:rPr>
        <w:t xml:space="preserve"> </w:t>
      </w:r>
      <w:r w:rsidRPr="00686932">
        <w:rPr>
          <w:lang w:eastAsia="en-AU"/>
        </w:rPr>
        <w:t>or</w:t>
      </w:r>
      <w:r w:rsidR="00BF19EC">
        <w:rPr>
          <w:lang w:eastAsia="en-AU"/>
        </w:rPr>
        <w:t xml:space="preserve"> </w:t>
      </w:r>
      <w:r w:rsidRPr="00686932">
        <w:rPr>
          <w:lang w:eastAsia="en-AU"/>
        </w:rPr>
        <w:t>phr</w:t>
      </w:r>
      <w:r>
        <w:rPr>
          <w:lang w:eastAsia="en-AU"/>
        </w:rPr>
        <w:t>ases</w:t>
      </w:r>
      <w:r w:rsidR="00BF19EC">
        <w:rPr>
          <w:lang w:eastAsia="en-AU"/>
        </w:rPr>
        <w:t xml:space="preserve"> </w:t>
      </w:r>
      <w:r>
        <w:rPr>
          <w:lang w:eastAsia="en-AU"/>
        </w:rPr>
        <w:t>before</w:t>
      </w:r>
      <w:r w:rsidR="00BF19EC">
        <w:rPr>
          <w:lang w:eastAsia="en-AU"/>
        </w:rPr>
        <w:t xml:space="preserve"> </w:t>
      </w:r>
      <w:r>
        <w:rPr>
          <w:lang w:eastAsia="en-AU"/>
        </w:rPr>
        <w:t>you</w:t>
      </w:r>
      <w:r w:rsidR="00BF19EC">
        <w:rPr>
          <w:lang w:eastAsia="en-AU"/>
        </w:rPr>
        <w:t xml:space="preserve"> </w:t>
      </w:r>
      <w:r>
        <w:rPr>
          <w:lang w:eastAsia="en-AU"/>
        </w:rPr>
        <w:t>begin</w:t>
      </w:r>
      <w:r w:rsidR="00BF19EC">
        <w:rPr>
          <w:lang w:eastAsia="en-AU"/>
        </w:rPr>
        <w:t xml:space="preserve"> </w:t>
      </w:r>
      <w:r>
        <w:rPr>
          <w:lang w:eastAsia="en-AU"/>
        </w:rPr>
        <w:t>writing</w:t>
      </w:r>
      <w:r w:rsidR="00BF19EC">
        <w:rPr>
          <w:lang w:eastAsia="en-AU"/>
        </w:rPr>
        <w:t xml:space="preserve"> </w:t>
      </w:r>
      <w:r>
        <w:rPr>
          <w:lang w:eastAsia="en-AU"/>
        </w:rPr>
        <w:t>–</w:t>
      </w:r>
      <w:r w:rsidR="00BF19EC">
        <w:rPr>
          <w:lang w:eastAsia="en-AU"/>
        </w:rPr>
        <w:t xml:space="preserve"> </w:t>
      </w:r>
      <w:r>
        <w:rPr>
          <w:lang w:eastAsia="en-AU"/>
        </w:rPr>
        <w:t>a</w:t>
      </w:r>
      <w:r w:rsidR="00BF19EC">
        <w:rPr>
          <w:lang w:eastAsia="en-AU"/>
        </w:rPr>
        <w:t xml:space="preserve"> </w:t>
      </w:r>
      <w:r w:rsidRPr="00686932">
        <w:rPr>
          <w:lang w:eastAsia="en-AU"/>
        </w:rPr>
        <w:t>plan</w:t>
      </w:r>
      <w:r w:rsidR="00BF19EC">
        <w:rPr>
          <w:lang w:eastAsia="en-AU"/>
        </w:rPr>
        <w:t xml:space="preserve"> </w:t>
      </w:r>
      <w:r w:rsidRPr="00686932">
        <w:rPr>
          <w:lang w:eastAsia="en-AU"/>
        </w:rPr>
        <w:t>is</w:t>
      </w:r>
      <w:r w:rsidR="00BF19EC">
        <w:rPr>
          <w:lang w:eastAsia="en-AU"/>
        </w:rPr>
        <w:t xml:space="preserve"> </w:t>
      </w:r>
      <w:r w:rsidRPr="00686932">
        <w:rPr>
          <w:lang w:eastAsia="en-AU"/>
        </w:rPr>
        <w:t>often</w:t>
      </w:r>
      <w:r w:rsidR="00BF19EC">
        <w:rPr>
          <w:lang w:eastAsia="en-AU"/>
        </w:rPr>
        <w:t xml:space="preserve"> </w:t>
      </w:r>
      <w:r w:rsidRPr="00686932">
        <w:rPr>
          <w:lang w:eastAsia="en-AU"/>
        </w:rPr>
        <w:t>a</w:t>
      </w:r>
      <w:r w:rsidR="00BF19EC">
        <w:rPr>
          <w:lang w:eastAsia="en-AU"/>
        </w:rPr>
        <w:t xml:space="preserve"> </w:t>
      </w:r>
      <w:r w:rsidRPr="00686932">
        <w:rPr>
          <w:lang w:eastAsia="en-AU"/>
        </w:rPr>
        <w:t>good</w:t>
      </w:r>
      <w:r w:rsidR="00BF19EC">
        <w:rPr>
          <w:lang w:eastAsia="en-AU"/>
        </w:rPr>
        <w:t xml:space="preserve"> </w:t>
      </w:r>
      <w:r w:rsidRPr="00686932">
        <w:rPr>
          <w:lang w:eastAsia="en-AU"/>
        </w:rPr>
        <w:t>idea</w:t>
      </w:r>
      <w:r w:rsidR="00BF19EC">
        <w:rPr>
          <w:lang w:eastAsia="en-AU"/>
        </w:rPr>
        <w:t xml:space="preserve"> </w:t>
      </w:r>
      <w:r w:rsidRPr="00686932">
        <w:rPr>
          <w:lang w:eastAsia="en-AU"/>
        </w:rPr>
        <w:t>for</w:t>
      </w:r>
      <w:r w:rsidR="00BF19EC">
        <w:rPr>
          <w:lang w:eastAsia="en-AU"/>
        </w:rPr>
        <w:t xml:space="preserve"> </w:t>
      </w:r>
      <w:r w:rsidRPr="00686932">
        <w:rPr>
          <w:lang w:eastAsia="en-AU"/>
        </w:rPr>
        <w:t>this</w:t>
      </w:r>
      <w:r w:rsidR="00BF19EC">
        <w:rPr>
          <w:lang w:eastAsia="en-AU"/>
        </w:rPr>
        <w:t xml:space="preserve"> </w:t>
      </w:r>
      <w:r w:rsidRPr="00686932">
        <w:rPr>
          <w:lang w:eastAsia="en-AU"/>
        </w:rPr>
        <w:t>type</w:t>
      </w:r>
      <w:r w:rsidR="00BF19EC">
        <w:rPr>
          <w:lang w:eastAsia="en-AU"/>
        </w:rPr>
        <w:t xml:space="preserve"> </w:t>
      </w:r>
      <w:r w:rsidRPr="00686932">
        <w:rPr>
          <w:lang w:eastAsia="en-AU"/>
        </w:rPr>
        <w:t>of</w:t>
      </w:r>
      <w:r w:rsidR="00BF19EC">
        <w:rPr>
          <w:lang w:eastAsia="en-AU"/>
        </w:rPr>
        <w:t xml:space="preserve"> </w:t>
      </w:r>
      <w:r w:rsidRPr="00686932">
        <w:rPr>
          <w:lang w:eastAsia="en-AU"/>
        </w:rPr>
        <w:t>extended</w:t>
      </w:r>
      <w:r w:rsidR="00BF19EC">
        <w:rPr>
          <w:lang w:eastAsia="en-AU"/>
        </w:rPr>
        <w:t xml:space="preserve"> </w:t>
      </w:r>
      <w:r w:rsidRPr="00686932">
        <w:rPr>
          <w:lang w:eastAsia="en-AU"/>
        </w:rPr>
        <w:t>response,</w:t>
      </w:r>
      <w:r w:rsidR="00BF19EC">
        <w:rPr>
          <w:lang w:eastAsia="en-AU"/>
        </w:rPr>
        <w:t xml:space="preserve"> </w:t>
      </w:r>
      <w:r w:rsidRPr="00686932">
        <w:rPr>
          <w:lang w:eastAsia="en-AU"/>
        </w:rPr>
        <w:t>as</w:t>
      </w:r>
      <w:r w:rsidR="00BF19EC">
        <w:rPr>
          <w:lang w:eastAsia="en-AU"/>
        </w:rPr>
        <w:t xml:space="preserve"> </w:t>
      </w:r>
      <w:r w:rsidRPr="00686932">
        <w:rPr>
          <w:lang w:eastAsia="en-AU"/>
        </w:rPr>
        <w:t>you</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judged</w:t>
      </w:r>
      <w:r w:rsidR="00BF19EC">
        <w:rPr>
          <w:lang w:eastAsia="en-AU"/>
        </w:rPr>
        <w:t xml:space="preserve"> </w:t>
      </w:r>
      <w:r w:rsidRPr="00686932">
        <w:rPr>
          <w:lang w:eastAsia="en-AU"/>
        </w:rPr>
        <w:t>on</w:t>
      </w:r>
      <w:r w:rsidR="00BF19EC">
        <w:rPr>
          <w:lang w:eastAsia="en-AU"/>
        </w:rPr>
        <w:t xml:space="preserve"> </w:t>
      </w:r>
      <w:r w:rsidRPr="00686932">
        <w:rPr>
          <w:lang w:eastAsia="en-AU"/>
        </w:rPr>
        <w:t>your</w:t>
      </w:r>
      <w:r w:rsidR="00BF19EC">
        <w:rPr>
          <w:lang w:eastAsia="en-AU"/>
        </w:rPr>
        <w:t xml:space="preserve"> </w:t>
      </w:r>
      <w:r w:rsidRPr="00686932">
        <w:rPr>
          <w:lang w:eastAsia="en-AU"/>
        </w:rPr>
        <w:t>ability</w:t>
      </w:r>
      <w:r w:rsidR="00BF19EC">
        <w:rPr>
          <w:lang w:eastAsia="en-AU"/>
        </w:rPr>
        <w:t xml:space="preserve"> </w:t>
      </w:r>
      <w:r w:rsidRPr="00686932">
        <w:rPr>
          <w:lang w:eastAsia="en-AU"/>
        </w:rPr>
        <w:t>to</w:t>
      </w:r>
      <w:r w:rsidR="00BF19EC">
        <w:rPr>
          <w:lang w:eastAsia="en-AU"/>
        </w:rPr>
        <w:t xml:space="preserve"> </w:t>
      </w:r>
      <w:r w:rsidRPr="00686932">
        <w:rPr>
          <w:lang w:eastAsia="en-AU"/>
        </w:rPr>
        <w:t>organise</w:t>
      </w:r>
      <w:r w:rsidR="00BF19EC">
        <w:rPr>
          <w:lang w:eastAsia="en-AU"/>
        </w:rPr>
        <w:t xml:space="preserve"> </w:t>
      </w:r>
      <w:r w:rsidRPr="00686932">
        <w:rPr>
          <w:lang w:eastAsia="en-AU"/>
        </w:rPr>
        <w:t>information</w:t>
      </w:r>
      <w:r w:rsidR="00BF19EC">
        <w:rPr>
          <w:lang w:eastAsia="en-AU"/>
        </w:rPr>
        <w:t xml:space="preserve"> </w:t>
      </w:r>
      <w:r w:rsidRPr="00686932">
        <w:rPr>
          <w:lang w:eastAsia="en-AU"/>
        </w:rPr>
        <w:t>and</w:t>
      </w:r>
      <w:r w:rsidR="00BF19EC">
        <w:rPr>
          <w:lang w:eastAsia="en-AU"/>
        </w:rPr>
        <w:t xml:space="preserve"> </w:t>
      </w:r>
      <w:r w:rsidRPr="00686932">
        <w:rPr>
          <w:lang w:eastAsia="en-AU"/>
        </w:rPr>
        <w:t>ideas</w:t>
      </w:r>
      <w:r w:rsidR="00BF19EC">
        <w:rPr>
          <w:lang w:eastAsia="en-AU"/>
        </w:rPr>
        <w:t xml:space="preserve"> </w:t>
      </w:r>
      <w:r w:rsidRPr="00686932">
        <w:rPr>
          <w:lang w:eastAsia="en-AU"/>
        </w:rPr>
        <w:t>coherently</w:t>
      </w:r>
    </w:p>
    <w:p w14:paraId="598D64EC" w14:textId="7AC76CD8" w:rsidR="00A97949" w:rsidRDefault="00A97949" w:rsidP="00BF19EC">
      <w:pPr>
        <w:pStyle w:val="ListBullet"/>
        <w:rPr>
          <w:lang w:eastAsia="en-AU"/>
        </w:rPr>
      </w:pPr>
      <w:r w:rsidRPr="00686932">
        <w:rPr>
          <w:lang w:eastAsia="en-AU"/>
        </w:rPr>
        <w:t>use</w:t>
      </w:r>
      <w:r w:rsidR="00BF19EC">
        <w:rPr>
          <w:lang w:eastAsia="en-AU"/>
        </w:rPr>
        <w:t xml:space="preserve"> </w:t>
      </w:r>
      <w:r w:rsidRPr="00686932">
        <w:rPr>
          <w:lang w:eastAsia="en-AU"/>
        </w:rPr>
        <w:t>a</w:t>
      </w:r>
      <w:r w:rsidR="00BF19EC">
        <w:rPr>
          <w:lang w:eastAsia="en-AU"/>
        </w:rPr>
        <w:t xml:space="preserve"> </w:t>
      </w:r>
      <w:r w:rsidRPr="00686932">
        <w:rPr>
          <w:lang w:eastAsia="en-AU"/>
        </w:rPr>
        <w:t>variety</w:t>
      </w:r>
      <w:r w:rsidR="00BF19EC">
        <w:rPr>
          <w:lang w:eastAsia="en-AU"/>
        </w:rPr>
        <w:t xml:space="preserve"> </w:t>
      </w:r>
      <w:r w:rsidRPr="00686932">
        <w:rPr>
          <w:lang w:eastAsia="en-AU"/>
        </w:rPr>
        <w:t>of</w:t>
      </w:r>
      <w:r w:rsidR="00BF19EC">
        <w:rPr>
          <w:lang w:eastAsia="en-AU"/>
        </w:rPr>
        <w:t xml:space="preserve"> </w:t>
      </w:r>
      <w:r w:rsidR="0080065F">
        <w:rPr>
          <w:lang w:eastAsia="en-AU"/>
        </w:rPr>
        <w:t xml:space="preserve">structures and </w:t>
      </w:r>
      <w:r w:rsidRPr="00686932">
        <w:rPr>
          <w:lang w:eastAsia="en-AU"/>
        </w:rPr>
        <w:t>vocabulary</w:t>
      </w:r>
      <w:r w:rsidR="00BF19EC">
        <w:rPr>
          <w:lang w:eastAsia="en-AU"/>
        </w:rPr>
        <w:t xml:space="preserve"> </w:t>
      </w:r>
      <w:r w:rsidRPr="00686932">
        <w:rPr>
          <w:lang w:eastAsia="en-AU"/>
        </w:rPr>
        <w:t>where</w:t>
      </w:r>
      <w:r w:rsidR="00BF19EC">
        <w:rPr>
          <w:lang w:eastAsia="en-AU"/>
        </w:rPr>
        <w:t xml:space="preserve"> </w:t>
      </w:r>
      <w:r w:rsidRPr="00686932">
        <w:rPr>
          <w:lang w:eastAsia="en-AU"/>
        </w:rPr>
        <w:t>possible</w:t>
      </w:r>
    </w:p>
    <w:p w14:paraId="2065862E" w14:textId="3B97C956" w:rsidR="00A97949" w:rsidRPr="00686932" w:rsidRDefault="00A97949" w:rsidP="00BF19EC">
      <w:pPr>
        <w:pStyle w:val="ListBullet"/>
        <w:rPr>
          <w:lang w:eastAsia="en-AU"/>
        </w:rPr>
      </w:pPr>
      <w:r>
        <w:rPr>
          <w:lang w:eastAsia="en-AU"/>
        </w:rPr>
        <w:t>for</w:t>
      </w:r>
      <w:r w:rsidR="00BF19EC">
        <w:rPr>
          <w:lang w:eastAsia="en-AU"/>
        </w:rPr>
        <w:t xml:space="preserve"> </w:t>
      </w:r>
      <w:r>
        <w:rPr>
          <w:lang w:eastAsia="en-AU"/>
        </w:rPr>
        <w:t>Chinese</w:t>
      </w:r>
      <w:r w:rsidR="00BF19EC">
        <w:rPr>
          <w:lang w:eastAsia="en-AU"/>
        </w:rPr>
        <w:t xml:space="preserve"> </w:t>
      </w:r>
      <w:r>
        <w:rPr>
          <w:lang w:eastAsia="en-AU"/>
        </w:rPr>
        <w:t>and</w:t>
      </w:r>
      <w:r w:rsidR="00BF19EC">
        <w:rPr>
          <w:lang w:eastAsia="en-AU"/>
        </w:rPr>
        <w:t xml:space="preserve"> </w:t>
      </w:r>
      <w:r>
        <w:rPr>
          <w:lang w:eastAsia="en-AU"/>
        </w:rPr>
        <w:t>Japanese,</w:t>
      </w:r>
      <w:r w:rsidR="00BF19EC">
        <w:rPr>
          <w:lang w:eastAsia="en-AU"/>
        </w:rPr>
        <w:t xml:space="preserve"> </w:t>
      </w:r>
      <w:r>
        <w:rPr>
          <w:lang w:eastAsia="en-AU"/>
        </w:rPr>
        <w:t>use</w:t>
      </w:r>
      <w:r w:rsidR="00BF19EC">
        <w:rPr>
          <w:lang w:eastAsia="en-AU"/>
        </w:rPr>
        <w:t xml:space="preserve"> </w:t>
      </w:r>
      <w:r>
        <w:rPr>
          <w:lang w:eastAsia="en-AU"/>
        </w:rPr>
        <w:t>a</w:t>
      </w:r>
      <w:r w:rsidR="00BF19EC">
        <w:rPr>
          <w:lang w:eastAsia="en-AU"/>
        </w:rPr>
        <w:t xml:space="preserve"> </w:t>
      </w:r>
      <w:r>
        <w:rPr>
          <w:lang w:eastAsia="en-AU"/>
        </w:rPr>
        <w:t>variety</w:t>
      </w:r>
      <w:r w:rsidR="00BF19EC">
        <w:rPr>
          <w:lang w:eastAsia="en-AU"/>
        </w:rPr>
        <w:t xml:space="preserve"> </w:t>
      </w:r>
      <w:r>
        <w:rPr>
          <w:lang w:eastAsia="en-AU"/>
        </w:rPr>
        <w:t>of</w:t>
      </w:r>
      <w:r w:rsidR="00BF19EC">
        <w:rPr>
          <w:lang w:eastAsia="en-AU"/>
        </w:rPr>
        <w:t xml:space="preserve"> </w:t>
      </w:r>
      <w:r>
        <w:rPr>
          <w:lang w:eastAsia="en-AU"/>
        </w:rPr>
        <w:t>prescribed</w:t>
      </w:r>
      <w:r w:rsidR="00BF19EC">
        <w:rPr>
          <w:lang w:eastAsia="en-AU"/>
        </w:rPr>
        <w:t xml:space="preserve"> </w:t>
      </w:r>
      <w:r w:rsidRPr="00686932">
        <w:rPr>
          <w:lang w:eastAsia="en-AU"/>
        </w:rPr>
        <w:t>characters</w:t>
      </w:r>
    </w:p>
    <w:p w14:paraId="71D96162" w14:textId="5140649A" w:rsidR="00A97949" w:rsidRPr="00686932" w:rsidRDefault="00A97949" w:rsidP="00BF19EC">
      <w:pPr>
        <w:pStyle w:val="ListBullet"/>
        <w:rPr>
          <w:lang w:eastAsia="en-AU"/>
        </w:rPr>
      </w:pPr>
      <w:proofErr w:type="gramStart"/>
      <w:r w:rsidRPr="00686932">
        <w:rPr>
          <w:lang w:eastAsia="en-AU"/>
        </w:rPr>
        <w:t>decide</w:t>
      </w:r>
      <w:proofErr w:type="gramEnd"/>
      <w:r w:rsidR="00BF19EC">
        <w:rPr>
          <w:lang w:eastAsia="en-AU"/>
        </w:rPr>
        <w:t xml:space="preserve"> </w:t>
      </w:r>
      <w:r w:rsidRPr="00686932">
        <w:rPr>
          <w:lang w:eastAsia="en-AU"/>
        </w:rPr>
        <w:t>whether</w:t>
      </w:r>
      <w:r w:rsidR="00BF19EC">
        <w:rPr>
          <w:lang w:eastAsia="en-AU"/>
        </w:rPr>
        <w:t xml:space="preserve"> </w:t>
      </w:r>
      <w:r w:rsidRPr="00686932">
        <w:rPr>
          <w:lang w:eastAsia="en-AU"/>
        </w:rPr>
        <w:t>a</w:t>
      </w:r>
      <w:r w:rsidR="00BF19EC">
        <w:rPr>
          <w:lang w:eastAsia="en-AU"/>
        </w:rPr>
        <w:t xml:space="preserve"> </w:t>
      </w:r>
      <w:r w:rsidRPr="00BF19EC">
        <w:rPr>
          <w:iCs/>
          <w:lang w:eastAsia="en-AU"/>
        </w:rPr>
        <w:t>formal</w:t>
      </w:r>
      <w:r w:rsidR="00BF19EC">
        <w:rPr>
          <w:iCs/>
          <w:lang w:eastAsia="en-AU"/>
        </w:rPr>
        <w:t xml:space="preserve"> </w:t>
      </w:r>
      <w:r w:rsidRPr="00BF19EC">
        <w:rPr>
          <w:iCs/>
          <w:lang w:eastAsia="en-AU"/>
        </w:rPr>
        <w:t>or</w:t>
      </w:r>
      <w:r w:rsidR="00BF19EC">
        <w:rPr>
          <w:iCs/>
          <w:lang w:eastAsia="en-AU"/>
        </w:rPr>
        <w:t xml:space="preserve"> </w:t>
      </w:r>
      <w:r w:rsidRPr="00BF19EC">
        <w:rPr>
          <w:iCs/>
          <w:lang w:eastAsia="en-AU"/>
        </w:rPr>
        <w:t>informal</w:t>
      </w:r>
      <w:r w:rsidR="00BF19EC">
        <w:rPr>
          <w:lang w:eastAsia="en-AU"/>
        </w:rPr>
        <w:t xml:space="preserve"> </w:t>
      </w:r>
      <w:r w:rsidRPr="00686932">
        <w:rPr>
          <w:lang w:eastAsia="en-AU"/>
        </w:rPr>
        <w:t>form</w:t>
      </w:r>
      <w:r w:rsidR="00BF19EC">
        <w:rPr>
          <w:lang w:eastAsia="en-AU"/>
        </w:rPr>
        <w:t xml:space="preserve"> </w:t>
      </w:r>
      <w:r w:rsidRPr="00686932">
        <w:rPr>
          <w:lang w:eastAsia="en-AU"/>
        </w:rPr>
        <w:t>of</w:t>
      </w:r>
      <w:r w:rsidR="00BF19EC">
        <w:rPr>
          <w:lang w:eastAsia="en-AU"/>
        </w:rPr>
        <w:t xml:space="preserve"> </w:t>
      </w:r>
      <w:r w:rsidRPr="00686932">
        <w:rPr>
          <w:lang w:eastAsia="en-AU"/>
        </w:rPr>
        <w:t>address</w:t>
      </w:r>
      <w:r w:rsidR="00BF19EC">
        <w:rPr>
          <w:lang w:eastAsia="en-AU"/>
        </w:rPr>
        <w:t xml:space="preserve"> </w:t>
      </w:r>
      <w:r w:rsidRPr="00686932">
        <w:rPr>
          <w:lang w:eastAsia="en-AU"/>
        </w:rPr>
        <w:t>is</w:t>
      </w:r>
      <w:r w:rsidR="00BF19EC">
        <w:rPr>
          <w:lang w:eastAsia="en-AU"/>
        </w:rPr>
        <w:t xml:space="preserve"> </w:t>
      </w:r>
      <w:r w:rsidRPr="00686932">
        <w:rPr>
          <w:lang w:eastAsia="en-AU"/>
        </w:rPr>
        <w:t>appropriate</w:t>
      </w:r>
      <w:r w:rsidR="00BF19EC">
        <w:rPr>
          <w:lang w:eastAsia="en-AU"/>
        </w:rPr>
        <w:t xml:space="preserve"> </w:t>
      </w:r>
      <w:r w:rsidRPr="00686932">
        <w:rPr>
          <w:lang w:eastAsia="en-AU"/>
        </w:rPr>
        <w:t>for</w:t>
      </w:r>
      <w:r w:rsidR="00BF19EC">
        <w:rPr>
          <w:lang w:eastAsia="en-AU"/>
        </w:rPr>
        <w:t xml:space="preserve"> </w:t>
      </w:r>
      <w:r w:rsidRPr="00686932">
        <w:rPr>
          <w:lang w:eastAsia="en-AU"/>
        </w:rPr>
        <w:t>the</w:t>
      </w:r>
      <w:r w:rsidR="00BF19EC">
        <w:rPr>
          <w:lang w:eastAsia="en-AU"/>
        </w:rPr>
        <w:t xml:space="preserve"> </w:t>
      </w:r>
      <w:r w:rsidRPr="00686932">
        <w:rPr>
          <w:lang w:eastAsia="en-AU"/>
        </w:rPr>
        <w:t>context,</w:t>
      </w:r>
      <w:r w:rsidR="00BF19EC">
        <w:rPr>
          <w:lang w:eastAsia="en-AU"/>
        </w:rPr>
        <w:t xml:space="preserve"> </w:t>
      </w:r>
      <w:r w:rsidRPr="00686932">
        <w:rPr>
          <w:lang w:eastAsia="en-AU"/>
        </w:rPr>
        <w:t>purpose</w:t>
      </w:r>
      <w:r w:rsidR="00BF19EC">
        <w:rPr>
          <w:lang w:eastAsia="en-AU"/>
        </w:rPr>
        <w:t xml:space="preserve"> </w:t>
      </w:r>
      <w:r w:rsidRPr="00686932">
        <w:rPr>
          <w:lang w:eastAsia="en-AU"/>
        </w:rPr>
        <w:t>and</w:t>
      </w:r>
      <w:r w:rsidR="00BF19EC">
        <w:rPr>
          <w:lang w:eastAsia="en-AU"/>
        </w:rPr>
        <w:t xml:space="preserve"> </w:t>
      </w:r>
      <w:r w:rsidRPr="00686932">
        <w:rPr>
          <w:lang w:eastAsia="en-AU"/>
        </w:rPr>
        <w:t>audience</w:t>
      </w:r>
      <w:r w:rsidR="00BF19EC">
        <w:rPr>
          <w:lang w:eastAsia="en-AU"/>
        </w:rPr>
        <w:t xml:space="preserve"> </w:t>
      </w:r>
      <w:r w:rsidRPr="00686932">
        <w:rPr>
          <w:lang w:eastAsia="en-AU"/>
        </w:rPr>
        <w:t>required</w:t>
      </w:r>
      <w:r w:rsidR="00BF19EC">
        <w:rPr>
          <w:lang w:eastAsia="en-AU"/>
        </w:rPr>
        <w:t xml:space="preserve"> </w:t>
      </w:r>
      <w:r w:rsidRPr="00686932">
        <w:rPr>
          <w:lang w:eastAsia="en-AU"/>
        </w:rPr>
        <w:t>by</w:t>
      </w:r>
      <w:r w:rsidR="00BF19EC">
        <w:rPr>
          <w:lang w:eastAsia="en-AU"/>
        </w:rPr>
        <w:t xml:space="preserve"> </w:t>
      </w:r>
      <w:r w:rsidRPr="00686932">
        <w:rPr>
          <w:lang w:eastAsia="en-AU"/>
        </w:rPr>
        <w:t>the</w:t>
      </w:r>
      <w:r w:rsidR="00BF19EC">
        <w:rPr>
          <w:lang w:eastAsia="en-AU"/>
        </w:rPr>
        <w:t xml:space="preserve"> </w:t>
      </w:r>
      <w:r w:rsidRPr="00686932">
        <w:rPr>
          <w:lang w:eastAsia="en-AU"/>
        </w:rPr>
        <w:t>ta</w:t>
      </w:r>
      <w:r>
        <w:rPr>
          <w:lang w:eastAsia="en-AU"/>
        </w:rPr>
        <w:t>sk</w:t>
      </w:r>
      <w:r w:rsidR="00BF19EC">
        <w:rPr>
          <w:lang w:eastAsia="en-AU"/>
        </w:rPr>
        <w:t xml:space="preserve"> </w:t>
      </w:r>
      <w:r>
        <w:rPr>
          <w:lang w:eastAsia="en-AU"/>
        </w:rPr>
        <w:t>and</w:t>
      </w:r>
      <w:r w:rsidR="00BF19EC">
        <w:rPr>
          <w:lang w:eastAsia="en-AU"/>
        </w:rPr>
        <w:t xml:space="preserve"> </w:t>
      </w:r>
      <w:r>
        <w:rPr>
          <w:lang w:eastAsia="en-AU"/>
        </w:rPr>
        <w:t>keep</w:t>
      </w:r>
      <w:r w:rsidR="00BF19EC">
        <w:rPr>
          <w:lang w:eastAsia="en-AU"/>
        </w:rPr>
        <w:t xml:space="preserve"> </w:t>
      </w:r>
      <w:r>
        <w:rPr>
          <w:lang w:eastAsia="en-AU"/>
        </w:rPr>
        <w:t>to</w:t>
      </w:r>
      <w:r w:rsidR="00BF19EC">
        <w:rPr>
          <w:lang w:eastAsia="en-AU"/>
        </w:rPr>
        <w:t xml:space="preserve"> </w:t>
      </w:r>
      <w:r>
        <w:rPr>
          <w:lang w:eastAsia="en-AU"/>
        </w:rPr>
        <w:t>this</w:t>
      </w:r>
      <w:r w:rsidR="00BF19EC">
        <w:rPr>
          <w:lang w:eastAsia="en-AU"/>
        </w:rPr>
        <w:t xml:space="preserve"> </w:t>
      </w:r>
      <w:r>
        <w:rPr>
          <w:lang w:eastAsia="en-AU"/>
        </w:rPr>
        <w:t>–</w:t>
      </w:r>
      <w:r w:rsidR="00BF19EC">
        <w:rPr>
          <w:lang w:eastAsia="en-AU"/>
        </w:rPr>
        <w:t xml:space="preserve"> </w:t>
      </w:r>
      <w:r>
        <w:rPr>
          <w:lang w:eastAsia="en-AU"/>
        </w:rPr>
        <w:t>t</w:t>
      </w:r>
      <w:r w:rsidRPr="00686932">
        <w:rPr>
          <w:lang w:eastAsia="en-AU"/>
        </w:rPr>
        <w:t>his</w:t>
      </w:r>
      <w:r w:rsidR="00BF19EC">
        <w:rPr>
          <w:lang w:eastAsia="en-AU"/>
        </w:rPr>
        <w:t xml:space="preserve"> </w:t>
      </w:r>
      <w:r w:rsidRPr="00686932">
        <w:rPr>
          <w:lang w:eastAsia="en-AU"/>
        </w:rPr>
        <w:t>will</w:t>
      </w:r>
      <w:r w:rsidR="00BF19EC">
        <w:rPr>
          <w:lang w:eastAsia="en-AU"/>
        </w:rPr>
        <w:t xml:space="preserve"> </w:t>
      </w:r>
      <w:r w:rsidRPr="00686932">
        <w:rPr>
          <w:lang w:eastAsia="en-AU"/>
        </w:rPr>
        <w:t>depend</w:t>
      </w:r>
      <w:r w:rsidR="00BF19EC">
        <w:rPr>
          <w:lang w:eastAsia="en-AU"/>
        </w:rPr>
        <w:t xml:space="preserve"> </w:t>
      </w:r>
      <w:r w:rsidRPr="00686932">
        <w:rPr>
          <w:lang w:eastAsia="en-AU"/>
        </w:rPr>
        <w:t>on</w:t>
      </w:r>
      <w:r w:rsidR="00BF19EC">
        <w:rPr>
          <w:lang w:eastAsia="en-AU"/>
        </w:rPr>
        <w:t xml:space="preserve"> </w:t>
      </w:r>
      <w:r w:rsidRPr="00686932">
        <w:rPr>
          <w:lang w:eastAsia="en-AU"/>
        </w:rPr>
        <w:t>whom</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addressing.</w:t>
      </w:r>
      <w:r w:rsidR="00BF19EC">
        <w:rPr>
          <w:lang w:eastAsia="en-AU"/>
        </w:rPr>
        <w:t xml:space="preserve"> </w:t>
      </w:r>
      <w:r w:rsidRPr="00686932">
        <w:rPr>
          <w:lang w:eastAsia="en-AU"/>
        </w:rPr>
        <w:t>Once</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decided</w:t>
      </w:r>
      <w:r w:rsidR="00BF19EC">
        <w:rPr>
          <w:lang w:eastAsia="en-AU"/>
        </w:rPr>
        <w:t xml:space="preserve"> </w:t>
      </w:r>
      <w:r w:rsidRPr="00686932">
        <w:rPr>
          <w:lang w:eastAsia="en-AU"/>
        </w:rPr>
        <w:t>what</w:t>
      </w:r>
      <w:r w:rsidR="00BF19EC">
        <w:rPr>
          <w:lang w:eastAsia="en-AU"/>
        </w:rPr>
        <w:t xml:space="preserve"> </w:t>
      </w:r>
      <w:r w:rsidRPr="00686932">
        <w:rPr>
          <w:lang w:eastAsia="en-AU"/>
        </w:rPr>
        <w:t>to</w:t>
      </w:r>
      <w:r w:rsidR="00BF19EC">
        <w:rPr>
          <w:lang w:eastAsia="en-AU"/>
        </w:rPr>
        <w:t xml:space="preserve"> </w:t>
      </w:r>
      <w:r w:rsidRPr="00686932">
        <w:rPr>
          <w:lang w:eastAsia="en-AU"/>
        </w:rPr>
        <w:t>use,</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switch</w:t>
      </w:r>
      <w:r w:rsidR="00BF19EC">
        <w:rPr>
          <w:lang w:eastAsia="en-AU"/>
        </w:rPr>
        <w:t xml:space="preserve"> </w:t>
      </w:r>
      <w:r w:rsidRPr="00686932">
        <w:rPr>
          <w:lang w:eastAsia="en-AU"/>
        </w:rPr>
        <w:t>between</w:t>
      </w:r>
      <w:r w:rsidR="00BF19EC">
        <w:rPr>
          <w:lang w:eastAsia="en-AU"/>
        </w:rPr>
        <w:t xml:space="preserve"> </w:t>
      </w:r>
      <w:r w:rsidRPr="00686932">
        <w:rPr>
          <w:lang w:eastAsia="en-AU"/>
        </w:rPr>
        <w:t>these</w:t>
      </w:r>
      <w:r w:rsidR="00BF19EC">
        <w:rPr>
          <w:lang w:eastAsia="en-AU"/>
        </w:rPr>
        <w:t xml:space="preserve"> </w:t>
      </w:r>
      <w:r w:rsidRPr="00686932">
        <w:rPr>
          <w:lang w:eastAsia="en-AU"/>
        </w:rPr>
        <w:t>when</w:t>
      </w:r>
      <w:r w:rsidR="00BF19EC">
        <w:rPr>
          <w:lang w:eastAsia="en-AU"/>
        </w:rPr>
        <w:t xml:space="preserve"> </w:t>
      </w:r>
      <w:r w:rsidRPr="00686932">
        <w:rPr>
          <w:lang w:eastAsia="en-AU"/>
        </w:rPr>
        <w:t>addressing</w:t>
      </w:r>
      <w:r w:rsidR="00BF19EC">
        <w:rPr>
          <w:lang w:eastAsia="en-AU"/>
        </w:rPr>
        <w:t xml:space="preserve"> </w:t>
      </w:r>
      <w:r w:rsidRPr="00686932">
        <w:rPr>
          <w:lang w:eastAsia="en-AU"/>
        </w:rPr>
        <w:t>the</w:t>
      </w:r>
      <w:r w:rsidR="00BF19EC">
        <w:rPr>
          <w:lang w:eastAsia="en-AU"/>
        </w:rPr>
        <w:t xml:space="preserve"> </w:t>
      </w:r>
      <w:r w:rsidRPr="00686932">
        <w:rPr>
          <w:lang w:eastAsia="en-AU"/>
        </w:rPr>
        <w:t>same</w:t>
      </w:r>
      <w:r w:rsidR="00BF19EC">
        <w:rPr>
          <w:lang w:eastAsia="en-AU"/>
        </w:rPr>
        <w:t xml:space="preserve"> </w:t>
      </w:r>
      <w:r w:rsidRPr="00686932">
        <w:rPr>
          <w:lang w:eastAsia="en-AU"/>
        </w:rPr>
        <w:t>person/people</w:t>
      </w:r>
    </w:p>
    <w:p w14:paraId="3B79E22A" w14:textId="7CDBEC56" w:rsidR="00A97949" w:rsidRPr="00686932" w:rsidRDefault="00A97949" w:rsidP="00BF19EC">
      <w:pPr>
        <w:pStyle w:val="ListBullet"/>
        <w:rPr>
          <w:lang w:eastAsia="en-AU"/>
        </w:rPr>
      </w:pPr>
      <w:r w:rsidRPr="00686932">
        <w:rPr>
          <w:lang w:eastAsia="en-AU"/>
        </w:rPr>
        <w:t>avoid</w:t>
      </w:r>
      <w:r w:rsidR="00BF19EC">
        <w:rPr>
          <w:lang w:eastAsia="en-AU"/>
        </w:rPr>
        <w:t xml:space="preserve"> </w:t>
      </w:r>
      <w:r w:rsidRPr="00686932">
        <w:rPr>
          <w:lang w:eastAsia="en-AU"/>
        </w:rPr>
        <w:t>using</w:t>
      </w:r>
      <w:r w:rsidR="00BF19EC">
        <w:rPr>
          <w:lang w:eastAsia="en-AU"/>
        </w:rPr>
        <w:t xml:space="preserve"> </w:t>
      </w:r>
      <w:r w:rsidRPr="00686932">
        <w:rPr>
          <w:lang w:eastAsia="en-AU"/>
        </w:rPr>
        <w:t>yo</w:t>
      </w:r>
      <w:r>
        <w:rPr>
          <w:lang w:eastAsia="en-AU"/>
        </w:rPr>
        <w:t>ur</w:t>
      </w:r>
      <w:r w:rsidR="00BF19EC">
        <w:rPr>
          <w:lang w:eastAsia="en-AU"/>
        </w:rPr>
        <w:t xml:space="preserve"> </w:t>
      </w:r>
      <w:r>
        <w:rPr>
          <w:lang w:eastAsia="en-AU"/>
        </w:rPr>
        <w:t>own</w:t>
      </w:r>
      <w:r w:rsidR="00BF19EC">
        <w:rPr>
          <w:lang w:eastAsia="en-AU"/>
        </w:rPr>
        <w:t xml:space="preserve"> </w:t>
      </w:r>
      <w:r>
        <w:rPr>
          <w:lang w:eastAsia="en-AU"/>
        </w:rPr>
        <w:t>personal</w:t>
      </w:r>
      <w:r w:rsidR="00BF19EC">
        <w:rPr>
          <w:lang w:eastAsia="en-AU"/>
        </w:rPr>
        <w:t xml:space="preserve"> </w:t>
      </w:r>
      <w:r>
        <w:rPr>
          <w:lang w:eastAsia="en-AU"/>
        </w:rPr>
        <w:t>details</w:t>
      </w:r>
      <w:r w:rsidR="00BF19EC">
        <w:rPr>
          <w:lang w:eastAsia="en-AU"/>
        </w:rPr>
        <w:t xml:space="preserve"> </w:t>
      </w:r>
      <w:r>
        <w:rPr>
          <w:lang w:eastAsia="en-AU"/>
        </w:rPr>
        <w:t>(for</w:t>
      </w:r>
      <w:r w:rsidR="00BF19EC">
        <w:rPr>
          <w:lang w:eastAsia="en-AU"/>
        </w:rPr>
        <w:t xml:space="preserve"> </w:t>
      </w:r>
      <w:r>
        <w:rPr>
          <w:lang w:eastAsia="en-AU"/>
        </w:rPr>
        <w:t>example,</w:t>
      </w:r>
      <w:r w:rsidR="00BF19EC">
        <w:rPr>
          <w:lang w:eastAsia="en-AU"/>
        </w:rPr>
        <w:t xml:space="preserve"> </w:t>
      </w:r>
      <w:r>
        <w:rPr>
          <w:lang w:eastAsia="en-AU"/>
        </w:rPr>
        <w:t>name,</w:t>
      </w:r>
      <w:r w:rsidR="00BF19EC">
        <w:rPr>
          <w:lang w:eastAsia="en-AU"/>
        </w:rPr>
        <w:t xml:space="preserve"> </w:t>
      </w:r>
      <w:r>
        <w:rPr>
          <w:lang w:eastAsia="en-AU"/>
        </w:rPr>
        <w:t>school)</w:t>
      </w:r>
      <w:r w:rsidR="00BF19EC">
        <w:rPr>
          <w:lang w:eastAsia="en-AU"/>
        </w:rPr>
        <w:t xml:space="preserve"> </w:t>
      </w:r>
      <w:r w:rsidRPr="00686932">
        <w:rPr>
          <w:lang w:eastAsia="en-AU"/>
        </w:rPr>
        <w:t>even</w:t>
      </w:r>
      <w:r w:rsidR="00BF19EC">
        <w:rPr>
          <w:lang w:eastAsia="en-AU"/>
        </w:rPr>
        <w:t xml:space="preserve"> </w:t>
      </w:r>
      <w:r w:rsidRPr="00686932">
        <w:rPr>
          <w:lang w:eastAsia="en-AU"/>
        </w:rPr>
        <w:t>though</w:t>
      </w:r>
      <w:r w:rsidR="00BF19EC">
        <w:rPr>
          <w:lang w:eastAsia="en-AU"/>
        </w:rPr>
        <w:t xml:space="preserve"> </w:t>
      </w:r>
      <w:r w:rsidRPr="00686932">
        <w:rPr>
          <w:lang w:eastAsia="en-AU"/>
        </w:rPr>
        <w:t>you</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writing</w:t>
      </w:r>
      <w:r w:rsidR="00BF19EC">
        <w:rPr>
          <w:lang w:eastAsia="en-AU"/>
        </w:rPr>
        <w:t xml:space="preserve"> </w:t>
      </w:r>
      <w:r w:rsidRPr="00686932">
        <w:rPr>
          <w:lang w:eastAsia="en-AU"/>
        </w:rPr>
        <w:t>from</w:t>
      </w:r>
      <w:r w:rsidR="00BF19EC">
        <w:rPr>
          <w:lang w:eastAsia="en-AU"/>
        </w:rPr>
        <w:t xml:space="preserve"> </w:t>
      </w:r>
      <w:r w:rsidRPr="00686932">
        <w:rPr>
          <w:lang w:eastAsia="en-AU"/>
        </w:rPr>
        <w:t>a</w:t>
      </w:r>
      <w:r w:rsidR="00BF19EC">
        <w:rPr>
          <w:lang w:eastAsia="en-AU"/>
        </w:rPr>
        <w:t xml:space="preserve"> </w:t>
      </w:r>
      <w:r w:rsidRPr="00686932">
        <w:rPr>
          <w:lang w:eastAsia="en-AU"/>
        </w:rPr>
        <w:t>pe</w:t>
      </w:r>
      <w:r>
        <w:rPr>
          <w:lang w:eastAsia="en-AU"/>
        </w:rPr>
        <w:t>rsonal</w:t>
      </w:r>
      <w:r w:rsidR="00BF19EC">
        <w:rPr>
          <w:lang w:eastAsia="en-AU"/>
        </w:rPr>
        <w:t xml:space="preserve"> </w:t>
      </w:r>
      <w:r>
        <w:rPr>
          <w:lang w:eastAsia="en-AU"/>
        </w:rPr>
        <w:t>viewpoint</w:t>
      </w:r>
      <w:r w:rsidR="00BF19EC">
        <w:rPr>
          <w:lang w:eastAsia="en-AU"/>
        </w:rPr>
        <w:t xml:space="preserve"> </w:t>
      </w:r>
      <w:r>
        <w:rPr>
          <w:lang w:eastAsia="en-AU"/>
        </w:rPr>
        <w:t>–</w:t>
      </w:r>
      <w:r w:rsidR="00BF19EC">
        <w:rPr>
          <w:lang w:eastAsia="en-AU"/>
        </w:rPr>
        <w:t xml:space="preserve"> </w:t>
      </w:r>
      <w:r>
        <w:rPr>
          <w:lang w:eastAsia="en-AU"/>
        </w:rPr>
        <w:t>t</w:t>
      </w:r>
      <w:r w:rsidRPr="00686932">
        <w:rPr>
          <w:lang w:eastAsia="en-AU"/>
        </w:rPr>
        <w:t>his</w:t>
      </w:r>
      <w:r w:rsidR="00BF19EC">
        <w:rPr>
          <w:lang w:eastAsia="en-AU"/>
        </w:rPr>
        <w:t xml:space="preserve"> </w:t>
      </w:r>
      <w:r w:rsidRPr="00686932">
        <w:rPr>
          <w:lang w:eastAsia="en-AU"/>
        </w:rPr>
        <w:t>will</w:t>
      </w:r>
      <w:r w:rsidR="00BF19EC">
        <w:rPr>
          <w:lang w:eastAsia="en-AU"/>
        </w:rPr>
        <w:t xml:space="preserve"> </w:t>
      </w:r>
      <w:r w:rsidRPr="00686932">
        <w:rPr>
          <w:lang w:eastAsia="en-AU"/>
        </w:rPr>
        <w:t>ensure</w:t>
      </w:r>
      <w:r w:rsidR="00BF19EC">
        <w:rPr>
          <w:lang w:eastAsia="en-AU"/>
        </w:rPr>
        <w:t xml:space="preserve"> </w:t>
      </w:r>
      <w:r w:rsidRPr="00686932">
        <w:rPr>
          <w:lang w:eastAsia="en-AU"/>
        </w:rPr>
        <w:t>the</w:t>
      </w:r>
      <w:r w:rsidR="00BF19EC">
        <w:rPr>
          <w:lang w:eastAsia="en-AU"/>
        </w:rPr>
        <w:t xml:space="preserve"> </w:t>
      </w:r>
      <w:r w:rsidRPr="00686932">
        <w:rPr>
          <w:lang w:eastAsia="en-AU"/>
        </w:rPr>
        <w:t>anonymity</w:t>
      </w:r>
      <w:r w:rsidR="00BF19EC">
        <w:rPr>
          <w:lang w:eastAsia="en-AU"/>
        </w:rPr>
        <w:t xml:space="preserve"> </w:t>
      </w:r>
      <w:r w:rsidRPr="00686932">
        <w:rPr>
          <w:lang w:eastAsia="en-AU"/>
        </w:rPr>
        <w:t>of</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p>
    <w:p w14:paraId="4DE63EF2" w14:textId="4234C53E" w:rsidR="00A97949" w:rsidRPr="00686932" w:rsidRDefault="00A97949" w:rsidP="00BF19EC">
      <w:pPr>
        <w:pStyle w:val="ListBullet"/>
        <w:rPr>
          <w:lang w:eastAsia="en-AU"/>
        </w:rPr>
      </w:pPr>
      <w:proofErr w:type="gramStart"/>
      <w:r w:rsidRPr="00686932">
        <w:rPr>
          <w:lang w:eastAsia="en-AU"/>
        </w:rPr>
        <w:t>avoid</w:t>
      </w:r>
      <w:proofErr w:type="gramEnd"/>
      <w:r w:rsidR="00BF19EC">
        <w:rPr>
          <w:lang w:eastAsia="en-AU"/>
        </w:rPr>
        <w:t xml:space="preserve"> </w:t>
      </w:r>
      <w:r w:rsidRPr="00686932">
        <w:rPr>
          <w:lang w:eastAsia="en-AU"/>
        </w:rPr>
        <w:t>repeating</w:t>
      </w:r>
      <w:r w:rsidR="00BF19EC">
        <w:rPr>
          <w:lang w:eastAsia="en-AU"/>
        </w:rPr>
        <w:t xml:space="preserve"> </w:t>
      </w:r>
      <w:r w:rsidRPr="00686932">
        <w:rPr>
          <w:lang w:eastAsia="en-AU"/>
        </w:rPr>
        <w:t>phrases</w:t>
      </w:r>
      <w:r w:rsidR="00BF19EC">
        <w:rPr>
          <w:lang w:eastAsia="en-AU"/>
        </w:rPr>
        <w:t xml:space="preserve"> </w:t>
      </w:r>
      <w:r w:rsidRPr="00686932">
        <w:rPr>
          <w:lang w:eastAsia="en-AU"/>
        </w:rPr>
        <w:t>and</w:t>
      </w:r>
      <w:r w:rsidR="00BF19EC">
        <w:rPr>
          <w:lang w:eastAsia="en-AU"/>
        </w:rPr>
        <w:t xml:space="preserve"> </w:t>
      </w:r>
      <w:r w:rsidRPr="00686932">
        <w:rPr>
          <w:lang w:eastAsia="en-AU"/>
        </w:rPr>
        <w:t>vocabulary</w:t>
      </w:r>
      <w:r w:rsidR="00BF19EC">
        <w:rPr>
          <w:lang w:eastAsia="en-AU"/>
        </w:rPr>
        <w:t xml:space="preserve"> </w:t>
      </w:r>
      <w:r w:rsidRPr="00686932">
        <w:rPr>
          <w:lang w:eastAsia="en-AU"/>
        </w:rPr>
        <w:t>across</w:t>
      </w:r>
      <w:r w:rsidR="00BF19EC">
        <w:rPr>
          <w:lang w:eastAsia="en-AU"/>
        </w:rPr>
        <w:t xml:space="preserve"> </w:t>
      </w:r>
      <w:r w:rsidRPr="00686932">
        <w:rPr>
          <w:lang w:eastAsia="en-AU"/>
        </w:rPr>
        <w:t>the</w:t>
      </w:r>
      <w:r w:rsidR="00BF19EC">
        <w:rPr>
          <w:lang w:eastAsia="en-AU"/>
        </w:rPr>
        <w:t xml:space="preserve"> </w:t>
      </w:r>
      <w:r w:rsidRPr="00686932">
        <w:rPr>
          <w:lang w:eastAsia="en-AU"/>
        </w:rPr>
        <w:t>texts</w:t>
      </w:r>
      <w:r w:rsidR="00BF19EC">
        <w:rPr>
          <w:lang w:eastAsia="en-AU"/>
        </w:rPr>
        <w:t xml:space="preserve"> </w:t>
      </w:r>
      <w:r w:rsidRPr="00686932">
        <w:rPr>
          <w:lang w:eastAsia="en-AU"/>
        </w:rPr>
        <w:t>you</w:t>
      </w:r>
      <w:r w:rsidR="00BF19EC">
        <w:rPr>
          <w:lang w:eastAsia="en-AU"/>
        </w:rPr>
        <w:t xml:space="preserve"> </w:t>
      </w:r>
      <w:r w:rsidRPr="00686932">
        <w:rPr>
          <w:lang w:eastAsia="en-AU"/>
        </w:rPr>
        <w:t>write.</w:t>
      </w:r>
      <w:r w:rsidR="00BF19EC">
        <w:rPr>
          <w:lang w:eastAsia="en-AU"/>
        </w:rPr>
        <w:t xml:space="preserve"> </w:t>
      </w:r>
      <w:r w:rsidRPr="00686932">
        <w:rPr>
          <w:lang w:eastAsia="en-AU"/>
        </w:rPr>
        <w:t>You</w:t>
      </w:r>
      <w:r w:rsidR="00BF19EC">
        <w:rPr>
          <w:lang w:eastAsia="en-AU"/>
        </w:rPr>
        <w:t xml:space="preserve"> </w:t>
      </w:r>
      <w:r w:rsidRPr="00686932">
        <w:rPr>
          <w:lang w:eastAsia="en-AU"/>
        </w:rPr>
        <w:t>only</w:t>
      </w:r>
      <w:r w:rsidR="00BF19EC">
        <w:rPr>
          <w:lang w:eastAsia="en-AU"/>
        </w:rPr>
        <w:t xml:space="preserve"> </w:t>
      </w:r>
      <w:r w:rsidRPr="00686932">
        <w:rPr>
          <w:lang w:eastAsia="en-AU"/>
        </w:rPr>
        <w:t>have</w:t>
      </w:r>
      <w:r w:rsidR="00BF19EC">
        <w:rPr>
          <w:lang w:eastAsia="en-AU"/>
        </w:rPr>
        <w:t xml:space="preserve"> </w:t>
      </w:r>
      <w:r w:rsidRPr="00686932">
        <w:rPr>
          <w:lang w:eastAsia="en-AU"/>
        </w:rPr>
        <w:t>a</w:t>
      </w:r>
      <w:r w:rsidR="00BF19EC">
        <w:rPr>
          <w:lang w:eastAsia="en-AU"/>
        </w:rPr>
        <w:t xml:space="preserve"> </w:t>
      </w:r>
      <w:r w:rsidRPr="00686932">
        <w:rPr>
          <w:lang w:eastAsia="en-AU"/>
        </w:rPr>
        <w:t>limited</w:t>
      </w:r>
      <w:r w:rsidR="00BF19EC">
        <w:rPr>
          <w:lang w:eastAsia="en-AU"/>
        </w:rPr>
        <w:t xml:space="preserve"> </w:t>
      </w:r>
      <w:r w:rsidRPr="00686932">
        <w:rPr>
          <w:lang w:eastAsia="en-AU"/>
        </w:rPr>
        <w:t>opportunity</w:t>
      </w:r>
      <w:r w:rsidR="00BF19EC">
        <w:rPr>
          <w:lang w:eastAsia="en-AU"/>
        </w:rPr>
        <w:t xml:space="preserve"> </w:t>
      </w:r>
      <w:r w:rsidRPr="00686932">
        <w:rPr>
          <w:lang w:eastAsia="en-AU"/>
        </w:rPr>
        <w:t>to</w:t>
      </w:r>
      <w:r w:rsidR="00BF19EC">
        <w:rPr>
          <w:lang w:eastAsia="en-AU"/>
        </w:rPr>
        <w:t xml:space="preserve"> </w:t>
      </w:r>
      <w:r w:rsidRPr="00686932">
        <w:rPr>
          <w:lang w:eastAsia="en-AU"/>
        </w:rPr>
        <w:t>show</w:t>
      </w:r>
      <w:r w:rsidR="00BF19EC">
        <w:rPr>
          <w:lang w:eastAsia="en-AU"/>
        </w:rPr>
        <w:t xml:space="preserve"> </w:t>
      </w:r>
      <w:r w:rsidRPr="00686932">
        <w:rPr>
          <w:lang w:eastAsia="en-AU"/>
        </w:rPr>
        <w:t>the</w:t>
      </w:r>
      <w:r w:rsidR="00BF19EC">
        <w:rPr>
          <w:lang w:eastAsia="en-AU"/>
        </w:rPr>
        <w:t xml:space="preserve"> </w:t>
      </w:r>
      <w:r w:rsidRPr="00686932">
        <w:rPr>
          <w:lang w:eastAsia="en-AU"/>
        </w:rPr>
        <w:t>examiners</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know,</w:t>
      </w:r>
      <w:r w:rsidR="00BF19EC">
        <w:rPr>
          <w:lang w:eastAsia="en-AU"/>
        </w:rPr>
        <w:t xml:space="preserve"> </w:t>
      </w:r>
      <w:r w:rsidRPr="00686932">
        <w:rPr>
          <w:lang w:eastAsia="en-AU"/>
        </w:rPr>
        <w:t>and</w:t>
      </w:r>
      <w:r w:rsidR="00BF19EC">
        <w:rPr>
          <w:lang w:eastAsia="en-AU"/>
        </w:rPr>
        <w:t xml:space="preserve"> </w:t>
      </w:r>
      <w:r w:rsidRPr="00686932">
        <w:rPr>
          <w:lang w:eastAsia="en-AU"/>
        </w:rPr>
        <w:t>a</w:t>
      </w:r>
      <w:r w:rsidR="00BF19EC">
        <w:rPr>
          <w:lang w:eastAsia="en-AU"/>
        </w:rPr>
        <w:t xml:space="preserve"> </w:t>
      </w:r>
      <w:r w:rsidRPr="00686932">
        <w:rPr>
          <w:lang w:eastAsia="en-AU"/>
        </w:rPr>
        <w:t>more</w:t>
      </w:r>
      <w:r w:rsidR="00BF19EC">
        <w:rPr>
          <w:lang w:eastAsia="en-AU"/>
        </w:rPr>
        <w:t xml:space="preserve"> </w:t>
      </w:r>
      <w:r w:rsidRPr="00686932">
        <w:rPr>
          <w:lang w:eastAsia="en-AU"/>
        </w:rPr>
        <w:t>positive</w:t>
      </w:r>
      <w:r w:rsidR="00BF19EC">
        <w:rPr>
          <w:lang w:eastAsia="en-AU"/>
        </w:rPr>
        <w:t xml:space="preserve"> </w:t>
      </w:r>
      <w:r w:rsidRPr="00686932">
        <w:rPr>
          <w:lang w:eastAsia="en-AU"/>
        </w:rPr>
        <w:t>impression</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made</w:t>
      </w:r>
      <w:r w:rsidR="00BF19EC">
        <w:rPr>
          <w:lang w:eastAsia="en-AU"/>
        </w:rPr>
        <w:t xml:space="preserve"> </w:t>
      </w:r>
      <w:r w:rsidRPr="00686932">
        <w:rPr>
          <w:lang w:eastAsia="en-AU"/>
        </w:rPr>
        <w:t>if</w:t>
      </w:r>
      <w:r w:rsidR="00BF19EC">
        <w:rPr>
          <w:lang w:eastAsia="en-AU"/>
        </w:rPr>
        <w:t xml:space="preserve"> </w:t>
      </w:r>
      <w:r w:rsidRPr="00686932">
        <w:rPr>
          <w:lang w:eastAsia="en-AU"/>
        </w:rPr>
        <w:t>the</w:t>
      </w:r>
      <w:r w:rsidR="00BF19EC">
        <w:rPr>
          <w:lang w:eastAsia="en-AU"/>
        </w:rPr>
        <w:t xml:space="preserve"> </w:t>
      </w:r>
      <w:r w:rsidRPr="00686932">
        <w:rPr>
          <w:lang w:eastAsia="en-AU"/>
        </w:rPr>
        <w:t>vocabulary,</w:t>
      </w:r>
      <w:r w:rsidR="00BF19EC">
        <w:rPr>
          <w:lang w:eastAsia="en-AU"/>
        </w:rPr>
        <w:t xml:space="preserve"> </w:t>
      </w:r>
      <w:r w:rsidRPr="00686932">
        <w:rPr>
          <w:lang w:eastAsia="en-AU"/>
        </w:rPr>
        <w:t>expressions</w:t>
      </w:r>
      <w:r w:rsidR="00BF19EC">
        <w:rPr>
          <w:lang w:eastAsia="en-AU"/>
        </w:rPr>
        <w:t xml:space="preserve"> </w:t>
      </w:r>
      <w:r w:rsidRPr="00686932">
        <w:rPr>
          <w:lang w:eastAsia="en-AU"/>
        </w:rPr>
        <w:t>and</w:t>
      </w:r>
      <w:r w:rsidR="00BF19EC">
        <w:rPr>
          <w:lang w:eastAsia="en-AU"/>
        </w:rPr>
        <w:t xml:space="preserve"> </w:t>
      </w:r>
      <w:r w:rsidRPr="00686932">
        <w:rPr>
          <w:lang w:eastAsia="en-AU"/>
        </w:rPr>
        <w:t>structures</w:t>
      </w:r>
      <w:r w:rsidR="00BF19EC">
        <w:rPr>
          <w:lang w:eastAsia="en-AU"/>
        </w:rPr>
        <w:t xml:space="preserve"> </w:t>
      </w:r>
      <w:r w:rsidRPr="00686932">
        <w:rPr>
          <w:lang w:eastAsia="en-AU"/>
        </w:rPr>
        <w:t>you</w:t>
      </w:r>
      <w:r w:rsidR="00BF19EC">
        <w:rPr>
          <w:lang w:eastAsia="en-AU"/>
        </w:rPr>
        <w:t xml:space="preserve"> </w:t>
      </w:r>
      <w:r w:rsidRPr="00686932">
        <w:rPr>
          <w:lang w:eastAsia="en-AU"/>
        </w:rPr>
        <w:t>use</w:t>
      </w:r>
      <w:r w:rsidR="00BF19EC">
        <w:rPr>
          <w:lang w:eastAsia="en-AU"/>
        </w:rPr>
        <w:t xml:space="preserve"> </w:t>
      </w:r>
      <w:r w:rsidRPr="00686932">
        <w:rPr>
          <w:lang w:eastAsia="en-AU"/>
        </w:rPr>
        <w:t>are</w:t>
      </w:r>
      <w:r w:rsidR="00BF19EC">
        <w:rPr>
          <w:lang w:eastAsia="en-AU"/>
        </w:rPr>
        <w:t xml:space="preserve"> </w:t>
      </w:r>
      <w:r w:rsidRPr="00686932">
        <w:rPr>
          <w:lang w:eastAsia="en-AU"/>
        </w:rPr>
        <w:t>not</w:t>
      </w:r>
      <w:r w:rsidR="00BF19EC">
        <w:rPr>
          <w:lang w:eastAsia="en-AU"/>
        </w:rPr>
        <w:t xml:space="preserve"> </w:t>
      </w:r>
      <w:r w:rsidRPr="00686932">
        <w:rPr>
          <w:lang w:eastAsia="en-AU"/>
        </w:rPr>
        <w:t>repeated</w:t>
      </w:r>
    </w:p>
    <w:p w14:paraId="1509B404" w14:textId="722A71DA" w:rsidR="00A97949" w:rsidRPr="00686932" w:rsidRDefault="00A97949" w:rsidP="00BF19EC">
      <w:pPr>
        <w:pStyle w:val="ListBullet"/>
        <w:rPr>
          <w:lang w:eastAsia="en-AU"/>
        </w:rPr>
      </w:pPr>
      <w:proofErr w:type="gramStart"/>
      <w:r w:rsidRPr="00686932">
        <w:rPr>
          <w:lang w:eastAsia="en-AU"/>
        </w:rPr>
        <w:t>aim</w:t>
      </w:r>
      <w:proofErr w:type="gramEnd"/>
      <w:r w:rsidR="00BF19EC">
        <w:rPr>
          <w:lang w:eastAsia="en-AU"/>
        </w:rPr>
        <w:t xml:space="preserve"> </w:t>
      </w:r>
      <w:r w:rsidRPr="00686932">
        <w:rPr>
          <w:lang w:eastAsia="en-AU"/>
        </w:rPr>
        <w:t>to</w:t>
      </w:r>
      <w:r w:rsidR="00BF19EC">
        <w:rPr>
          <w:lang w:eastAsia="en-AU"/>
        </w:rPr>
        <w:t xml:space="preserve"> </w:t>
      </w:r>
      <w:r w:rsidRPr="00686932">
        <w:rPr>
          <w:lang w:eastAsia="en-AU"/>
        </w:rPr>
        <w:t>make</w:t>
      </w:r>
      <w:r w:rsidR="00BF19EC">
        <w:rPr>
          <w:lang w:eastAsia="en-AU"/>
        </w:rPr>
        <w:t xml:space="preserve"> </w:t>
      </w:r>
      <w:r w:rsidRPr="00686932">
        <w:rPr>
          <w:lang w:eastAsia="en-AU"/>
        </w:rPr>
        <w:t>your</w:t>
      </w:r>
      <w:r w:rsidR="00BF19EC">
        <w:rPr>
          <w:lang w:eastAsia="en-AU"/>
        </w:rPr>
        <w:t xml:space="preserve"> </w:t>
      </w:r>
      <w:r w:rsidRPr="00686932">
        <w:rPr>
          <w:lang w:eastAsia="en-AU"/>
        </w:rPr>
        <w:t>answers</w:t>
      </w:r>
      <w:r w:rsidR="00BF19EC">
        <w:rPr>
          <w:lang w:eastAsia="en-AU"/>
        </w:rPr>
        <w:t xml:space="preserve"> </w:t>
      </w:r>
      <w:r w:rsidRPr="00686932">
        <w:rPr>
          <w:lang w:eastAsia="en-AU"/>
        </w:rPr>
        <w:t>as</w:t>
      </w:r>
      <w:r w:rsidR="00BF19EC">
        <w:rPr>
          <w:lang w:eastAsia="en-AU"/>
        </w:rPr>
        <w:t xml:space="preserve"> </w:t>
      </w:r>
      <w:r w:rsidRPr="00686932">
        <w:rPr>
          <w:lang w:eastAsia="en-AU"/>
        </w:rPr>
        <w:t>interesting</w:t>
      </w:r>
      <w:r w:rsidR="00BF19EC">
        <w:rPr>
          <w:lang w:eastAsia="en-AU"/>
        </w:rPr>
        <w:t xml:space="preserve"> </w:t>
      </w:r>
      <w:r w:rsidRPr="00686932">
        <w:rPr>
          <w:lang w:eastAsia="en-AU"/>
        </w:rPr>
        <w:t>as</w:t>
      </w:r>
      <w:r w:rsidR="00BF19EC">
        <w:rPr>
          <w:lang w:eastAsia="en-AU"/>
        </w:rPr>
        <w:t xml:space="preserve"> </w:t>
      </w:r>
      <w:r w:rsidRPr="00686932">
        <w:rPr>
          <w:lang w:eastAsia="en-AU"/>
        </w:rPr>
        <w:t>you</w:t>
      </w:r>
      <w:r w:rsidR="00BF19EC">
        <w:rPr>
          <w:lang w:eastAsia="en-AU"/>
        </w:rPr>
        <w:t xml:space="preserve"> </w:t>
      </w:r>
      <w:r w:rsidRPr="00686932">
        <w:rPr>
          <w:lang w:eastAsia="en-AU"/>
        </w:rPr>
        <w:t>can,</w:t>
      </w:r>
      <w:r w:rsidR="00BF19EC">
        <w:rPr>
          <w:lang w:eastAsia="en-AU"/>
        </w:rPr>
        <w:t xml:space="preserve"> </w:t>
      </w:r>
      <w:r w:rsidRPr="00686932">
        <w:rPr>
          <w:lang w:eastAsia="en-AU"/>
        </w:rPr>
        <w:t>ensuring</w:t>
      </w:r>
      <w:r w:rsidR="00BF19EC">
        <w:rPr>
          <w:lang w:eastAsia="en-AU"/>
        </w:rPr>
        <w:t xml:space="preserve"> </w:t>
      </w:r>
      <w:r w:rsidRPr="00686932">
        <w:rPr>
          <w:lang w:eastAsia="en-AU"/>
        </w:rPr>
        <w:t>that</w:t>
      </w:r>
      <w:r w:rsidR="00BF19EC">
        <w:rPr>
          <w:lang w:eastAsia="en-AU"/>
        </w:rPr>
        <w:t xml:space="preserve"> </w:t>
      </w:r>
      <w:r w:rsidRPr="00686932">
        <w:rPr>
          <w:lang w:eastAsia="en-AU"/>
        </w:rPr>
        <w:t>the</w:t>
      </w:r>
      <w:r w:rsidR="00BF19EC">
        <w:rPr>
          <w:lang w:eastAsia="en-AU"/>
        </w:rPr>
        <w:t xml:space="preserve"> </w:t>
      </w:r>
      <w:r w:rsidRPr="00686932">
        <w:rPr>
          <w:lang w:eastAsia="en-AU"/>
        </w:rPr>
        <w:t>development</w:t>
      </w:r>
      <w:r w:rsidR="00BF19EC">
        <w:rPr>
          <w:lang w:eastAsia="en-AU"/>
        </w:rPr>
        <w:t xml:space="preserve"> </w:t>
      </w:r>
      <w:r w:rsidRPr="00686932">
        <w:rPr>
          <w:lang w:eastAsia="en-AU"/>
        </w:rPr>
        <w:t>of</w:t>
      </w:r>
      <w:r w:rsidR="00BF19EC">
        <w:rPr>
          <w:lang w:eastAsia="en-AU"/>
        </w:rPr>
        <w:t xml:space="preserve"> </w:t>
      </w:r>
      <w:r w:rsidRPr="00686932">
        <w:rPr>
          <w:lang w:eastAsia="en-AU"/>
        </w:rPr>
        <w:t>your</w:t>
      </w:r>
      <w:r w:rsidR="00BF19EC">
        <w:rPr>
          <w:lang w:eastAsia="en-AU"/>
        </w:rPr>
        <w:t xml:space="preserve"> </w:t>
      </w:r>
      <w:r w:rsidRPr="00686932">
        <w:rPr>
          <w:lang w:eastAsia="en-AU"/>
        </w:rPr>
        <w:t>ideas</w:t>
      </w:r>
      <w:r w:rsidR="00BF19EC">
        <w:rPr>
          <w:lang w:eastAsia="en-AU"/>
        </w:rPr>
        <w:t xml:space="preserve"> </w:t>
      </w:r>
      <w:r w:rsidRPr="00686932">
        <w:rPr>
          <w:lang w:eastAsia="en-AU"/>
        </w:rPr>
        <w:t>is</w:t>
      </w:r>
      <w:r w:rsidR="00BF19EC">
        <w:rPr>
          <w:lang w:eastAsia="en-AU"/>
        </w:rPr>
        <w:t xml:space="preserve"> </w:t>
      </w:r>
      <w:r w:rsidRPr="00686932">
        <w:rPr>
          <w:lang w:eastAsia="en-AU"/>
        </w:rPr>
        <w:t>logical.</w:t>
      </w:r>
      <w:r w:rsidR="00BF19EC">
        <w:rPr>
          <w:lang w:eastAsia="en-AU"/>
        </w:rPr>
        <w:t xml:space="preserve"> </w:t>
      </w:r>
      <w:r w:rsidRPr="00686932">
        <w:rPr>
          <w:lang w:eastAsia="en-AU"/>
        </w:rPr>
        <w:t>Try</w:t>
      </w:r>
      <w:r w:rsidR="00BF19EC">
        <w:rPr>
          <w:lang w:eastAsia="en-AU"/>
        </w:rPr>
        <w:t xml:space="preserve"> </w:t>
      </w:r>
      <w:r w:rsidRPr="00686932">
        <w:rPr>
          <w:lang w:eastAsia="en-AU"/>
        </w:rPr>
        <w:t>to</w:t>
      </w:r>
      <w:r w:rsidR="00BF19EC">
        <w:rPr>
          <w:lang w:eastAsia="en-AU"/>
        </w:rPr>
        <w:t xml:space="preserve"> </w:t>
      </w:r>
      <w:r w:rsidRPr="00686932">
        <w:rPr>
          <w:lang w:eastAsia="en-AU"/>
        </w:rPr>
        <w:t>avoid</w:t>
      </w:r>
      <w:r w:rsidR="00BF19EC">
        <w:rPr>
          <w:lang w:eastAsia="en-AU"/>
        </w:rPr>
        <w:t xml:space="preserve"> </w:t>
      </w:r>
      <w:r w:rsidRPr="00686932">
        <w:rPr>
          <w:lang w:eastAsia="en-AU"/>
        </w:rPr>
        <w:t>jumping</w:t>
      </w:r>
      <w:r w:rsidR="00BF19EC">
        <w:rPr>
          <w:lang w:eastAsia="en-AU"/>
        </w:rPr>
        <w:t xml:space="preserve"> </w:t>
      </w:r>
      <w:r w:rsidRPr="00686932">
        <w:rPr>
          <w:lang w:eastAsia="en-AU"/>
        </w:rPr>
        <w:t>from</w:t>
      </w:r>
      <w:r w:rsidR="00BF19EC">
        <w:rPr>
          <w:lang w:eastAsia="en-AU"/>
        </w:rPr>
        <w:t xml:space="preserve"> </w:t>
      </w:r>
      <w:r w:rsidRPr="00686932">
        <w:rPr>
          <w:lang w:eastAsia="en-AU"/>
        </w:rPr>
        <w:t>one</w:t>
      </w:r>
      <w:r w:rsidR="00BF19EC">
        <w:rPr>
          <w:lang w:eastAsia="en-AU"/>
        </w:rPr>
        <w:t xml:space="preserve"> </w:t>
      </w:r>
      <w:r w:rsidRPr="00686932">
        <w:rPr>
          <w:lang w:eastAsia="en-AU"/>
        </w:rPr>
        <w:t>idea</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next</w:t>
      </w:r>
      <w:r w:rsidR="00BF19EC">
        <w:rPr>
          <w:lang w:eastAsia="en-AU"/>
        </w:rPr>
        <w:t xml:space="preserve"> </w:t>
      </w:r>
      <w:r w:rsidRPr="00686932">
        <w:rPr>
          <w:lang w:eastAsia="en-AU"/>
        </w:rPr>
        <w:t>in</w:t>
      </w:r>
      <w:r w:rsidR="00BF19EC">
        <w:rPr>
          <w:lang w:eastAsia="en-AU"/>
        </w:rPr>
        <w:t xml:space="preserve"> </w:t>
      </w:r>
      <w:r w:rsidRPr="00686932">
        <w:rPr>
          <w:lang w:eastAsia="en-AU"/>
        </w:rPr>
        <w:t>a</w:t>
      </w:r>
      <w:r w:rsidR="00BF19EC">
        <w:rPr>
          <w:lang w:eastAsia="en-AU"/>
        </w:rPr>
        <w:t xml:space="preserve"> </w:t>
      </w:r>
      <w:r w:rsidRPr="00686932">
        <w:rPr>
          <w:lang w:eastAsia="en-AU"/>
        </w:rPr>
        <w:t>disjointed</w:t>
      </w:r>
      <w:r w:rsidR="00BF19EC">
        <w:rPr>
          <w:lang w:eastAsia="en-AU"/>
        </w:rPr>
        <w:t xml:space="preserve"> </w:t>
      </w:r>
      <w:r w:rsidRPr="00686932">
        <w:rPr>
          <w:lang w:eastAsia="en-AU"/>
        </w:rPr>
        <w:t>fashion</w:t>
      </w:r>
    </w:p>
    <w:p w14:paraId="304BB8B9" w14:textId="5783C72A" w:rsidR="00A97949" w:rsidRPr="00686932" w:rsidRDefault="00A97949" w:rsidP="00BF19EC">
      <w:pPr>
        <w:pStyle w:val="ListBullet"/>
        <w:rPr>
          <w:lang w:eastAsia="en-AU"/>
        </w:rPr>
      </w:pPr>
      <w:proofErr w:type="gramStart"/>
      <w:r w:rsidRPr="00686932">
        <w:rPr>
          <w:lang w:eastAsia="en-AU"/>
        </w:rPr>
        <w:t>write</w:t>
      </w:r>
      <w:proofErr w:type="gramEnd"/>
      <w:r w:rsidR="00BF19EC">
        <w:rPr>
          <w:lang w:eastAsia="en-AU"/>
        </w:rPr>
        <w:t xml:space="preserve"> </w:t>
      </w:r>
      <w:r w:rsidRPr="00686932">
        <w:rPr>
          <w:lang w:eastAsia="en-AU"/>
        </w:rPr>
        <w:t>a</w:t>
      </w:r>
      <w:r w:rsidR="00BF19EC">
        <w:rPr>
          <w:lang w:eastAsia="en-AU"/>
        </w:rPr>
        <w:t xml:space="preserve"> </w:t>
      </w:r>
      <w:r w:rsidRPr="00686932">
        <w:rPr>
          <w:lang w:eastAsia="en-AU"/>
        </w:rPr>
        <w:t>relevant</w:t>
      </w:r>
      <w:r w:rsidR="00BF19EC">
        <w:rPr>
          <w:lang w:eastAsia="en-AU"/>
        </w:rPr>
        <w:t xml:space="preserve"> </w:t>
      </w:r>
      <w:r w:rsidRPr="00686932">
        <w:rPr>
          <w:lang w:eastAsia="en-AU"/>
        </w:rPr>
        <w:t>response</w:t>
      </w:r>
      <w:r w:rsidR="00BF19EC">
        <w:rPr>
          <w:lang w:eastAsia="en-AU"/>
        </w:rPr>
        <w:t xml:space="preserve"> </w:t>
      </w:r>
      <w:r w:rsidRPr="00686932">
        <w:rPr>
          <w:lang w:eastAsia="en-AU"/>
        </w:rPr>
        <w:t>and</w:t>
      </w:r>
      <w:r w:rsidR="00BF19EC">
        <w:rPr>
          <w:lang w:eastAsia="en-AU"/>
        </w:rPr>
        <w:t xml:space="preserve"> </w:t>
      </w:r>
      <w:r w:rsidRPr="00686932">
        <w:rPr>
          <w:lang w:eastAsia="en-AU"/>
        </w:rPr>
        <w:t>avoid</w:t>
      </w:r>
      <w:r w:rsidR="00BF19EC">
        <w:rPr>
          <w:lang w:eastAsia="en-AU"/>
        </w:rPr>
        <w:t xml:space="preserve"> </w:t>
      </w:r>
      <w:r w:rsidRPr="00686932">
        <w:rPr>
          <w:lang w:eastAsia="en-AU"/>
        </w:rPr>
        <w:t>the</w:t>
      </w:r>
      <w:r w:rsidR="00BF19EC">
        <w:rPr>
          <w:lang w:eastAsia="en-AU"/>
        </w:rPr>
        <w:t xml:space="preserve"> </w:t>
      </w:r>
      <w:r w:rsidRPr="00686932">
        <w:rPr>
          <w:lang w:eastAsia="en-AU"/>
        </w:rPr>
        <w:t>temptation</w:t>
      </w:r>
      <w:r w:rsidR="00BF19EC">
        <w:rPr>
          <w:lang w:eastAsia="en-AU"/>
        </w:rPr>
        <w:t xml:space="preserve"> </w:t>
      </w:r>
      <w:r w:rsidRPr="00686932">
        <w:rPr>
          <w:lang w:eastAsia="en-AU"/>
        </w:rPr>
        <w:t>to</w:t>
      </w:r>
      <w:r w:rsidR="00BF19EC">
        <w:rPr>
          <w:lang w:eastAsia="en-AU"/>
        </w:rPr>
        <w:t xml:space="preserve"> </w:t>
      </w:r>
      <w:r w:rsidRPr="00686932">
        <w:rPr>
          <w:lang w:eastAsia="en-AU"/>
        </w:rPr>
        <w:t>rely</w:t>
      </w:r>
      <w:r w:rsidR="00BF19EC">
        <w:rPr>
          <w:lang w:eastAsia="en-AU"/>
        </w:rPr>
        <w:t xml:space="preserve"> </w:t>
      </w:r>
      <w:r w:rsidRPr="00686932">
        <w:rPr>
          <w:lang w:eastAsia="en-AU"/>
        </w:rPr>
        <w:t>on</w:t>
      </w:r>
      <w:r w:rsidR="00BF19EC">
        <w:rPr>
          <w:lang w:eastAsia="en-AU"/>
        </w:rPr>
        <w:t xml:space="preserve"> </w:t>
      </w:r>
      <w:r w:rsidRPr="00686932">
        <w:rPr>
          <w:lang w:eastAsia="en-AU"/>
        </w:rPr>
        <w:t>slabs</w:t>
      </w:r>
      <w:r w:rsidR="00BF19EC">
        <w:rPr>
          <w:lang w:eastAsia="en-AU"/>
        </w:rPr>
        <w:t xml:space="preserve"> </w:t>
      </w:r>
      <w:r w:rsidRPr="00686932">
        <w:rPr>
          <w:lang w:eastAsia="en-AU"/>
        </w:rPr>
        <w:t>of</w:t>
      </w:r>
      <w:r w:rsidR="00BF19EC">
        <w:rPr>
          <w:lang w:eastAsia="en-AU"/>
        </w:rPr>
        <w:t xml:space="preserve"> </w:t>
      </w:r>
      <w:r w:rsidRPr="00686932">
        <w:rPr>
          <w:lang w:eastAsia="en-AU"/>
        </w:rPr>
        <w:t>pre-learned</w:t>
      </w:r>
      <w:r w:rsidR="00BF19EC">
        <w:rPr>
          <w:lang w:eastAsia="en-AU"/>
        </w:rPr>
        <w:t xml:space="preserve"> </w:t>
      </w:r>
      <w:r w:rsidRPr="00686932">
        <w:rPr>
          <w:lang w:eastAsia="en-AU"/>
        </w:rPr>
        <w:t>material.</w:t>
      </w:r>
      <w:r w:rsidR="00BF19EC">
        <w:rPr>
          <w:lang w:eastAsia="en-AU"/>
        </w:rPr>
        <w:t xml:space="preserve"> </w:t>
      </w:r>
      <w:r w:rsidRPr="00686932">
        <w:rPr>
          <w:lang w:eastAsia="en-AU"/>
        </w:rPr>
        <w:t>Your</w:t>
      </w:r>
      <w:r w:rsidR="00BF19EC">
        <w:rPr>
          <w:lang w:eastAsia="en-AU"/>
        </w:rPr>
        <w:t xml:space="preserve"> </w:t>
      </w:r>
      <w:r w:rsidRPr="00686932">
        <w:rPr>
          <w:lang w:eastAsia="en-AU"/>
        </w:rPr>
        <w:t>written</w:t>
      </w:r>
      <w:r w:rsidR="00BF19EC">
        <w:rPr>
          <w:lang w:eastAsia="en-AU"/>
        </w:rPr>
        <w:t xml:space="preserve"> </w:t>
      </w:r>
      <w:r w:rsidRPr="00686932">
        <w:rPr>
          <w:lang w:eastAsia="en-AU"/>
        </w:rPr>
        <w:t>text</w:t>
      </w:r>
      <w:r w:rsidR="00BF19EC">
        <w:rPr>
          <w:lang w:eastAsia="en-AU"/>
        </w:rPr>
        <w:t xml:space="preserve"> </w:t>
      </w:r>
      <w:r w:rsidRPr="00686932">
        <w:rPr>
          <w:lang w:eastAsia="en-AU"/>
        </w:rPr>
        <w:t>will</w:t>
      </w:r>
      <w:r w:rsidR="00BF19EC">
        <w:rPr>
          <w:lang w:eastAsia="en-AU"/>
        </w:rPr>
        <w:t xml:space="preserve"> </w:t>
      </w:r>
      <w:r w:rsidRPr="00686932">
        <w:rPr>
          <w:lang w:eastAsia="en-AU"/>
        </w:rPr>
        <w:t>not</w:t>
      </w:r>
      <w:r w:rsidR="00BF19EC">
        <w:rPr>
          <w:lang w:eastAsia="en-AU"/>
        </w:rPr>
        <w:t xml:space="preserve"> </w:t>
      </w:r>
      <w:r w:rsidRPr="00686932">
        <w:rPr>
          <w:lang w:eastAsia="en-AU"/>
        </w:rPr>
        <w:t>flow</w:t>
      </w:r>
      <w:r w:rsidR="00BF19EC">
        <w:rPr>
          <w:lang w:eastAsia="en-AU"/>
        </w:rPr>
        <w:t xml:space="preserve"> </w:t>
      </w:r>
      <w:r w:rsidRPr="00686932">
        <w:rPr>
          <w:lang w:eastAsia="en-AU"/>
        </w:rPr>
        <w:t>logically</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insert</w:t>
      </w:r>
      <w:r w:rsidR="00BF19EC">
        <w:rPr>
          <w:lang w:eastAsia="en-AU"/>
        </w:rPr>
        <w:t xml:space="preserve"> </w:t>
      </w:r>
      <w:r w:rsidRPr="00686932">
        <w:rPr>
          <w:lang w:eastAsia="en-AU"/>
        </w:rPr>
        <w:t>blocks</w:t>
      </w:r>
      <w:r w:rsidR="00BF19EC">
        <w:rPr>
          <w:lang w:eastAsia="en-AU"/>
        </w:rPr>
        <w:t xml:space="preserve"> </w:t>
      </w:r>
      <w:r w:rsidRPr="00686932">
        <w:rPr>
          <w:lang w:eastAsia="en-AU"/>
        </w:rPr>
        <w:t>of</w:t>
      </w:r>
      <w:r w:rsidR="00BF19EC">
        <w:rPr>
          <w:lang w:eastAsia="en-AU"/>
        </w:rPr>
        <w:t xml:space="preserve"> </w:t>
      </w:r>
      <w:r w:rsidRPr="00686932">
        <w:rPr>
          <w:lang w:eastAsia="en-AU"/>
        </w:rPr>
        <w:t>material</w:t>
      </w:r>
      <w:r w:rsidR="00BF19EC">
        <w:rPr>
          <w:lang w:eastAsia="en-AU"/>
        </w:rPr>
        <w:t xml:space="preserve"> </w:t>
      </w:r>
      <w:r w:rsidRPr="00686932">
        <w:rPr>
          <w:lang w:eastAsia="en-AU"/>
        </w:rPr>
        <w:t>learned</w:t>
      </w:r>
      <w:r w:rsidR="00BF19EC">
        <w:rPr>
          <w:lang w:eastAsia="en-AU"/>
        </w:rPr>
        <w:t xml:space="preserve"> </w:t>
      </w:r>
      <w:r w:rsidRPr="00686932">
        <w:rPr>
          <w:lang w:eastAsia="en-AU"/>
        </w:rPr>
        <w:t>by</w:t>
      </w:r>
      <w:r w:rsidR="00BF19EC">
        <w:rPr>
          <w:lang w:eastAsia="en-AU"/>
        </w:rPr>
        <w:t xml:space="preserve"> </w:t>
      </w:r>
      <w:r w:rsidRPr="00686932">
        <w:rPr>
          <w:lang w:eastAsia="en-AU"/>
        </w:rPr>
        <w:t>heart</w:t>
      </w:r>
      <w:r w:rsidR="00BF19EC">
        <w:rPr>
          <w:lang w:eastAsia="en-AU"/>
        </w:rPr>
        <w:t xml:space="preserve"> </w:t>
      </w:r>
      <w:r w:rsidRPr="00686932">
        <w:rPr>
          <w:lang w:eastAsia="en-AU"/>
        </w:rPr>
        <w:t>from</w:t>
      </w:r>
      <w:r w:rsidR="00BF19EC">
        <w:rPr>
          <w:lang w:eastAsia="en-AU"/>
        </w:rPr>
        <w:t xml:space="preserve"> </w:t>
      </w:r>
      <w:r w:rsidRPr="00686932">
        <w:rPr>
          <w:lang w:eastAsia="en-AU"/>
        </w:rPr>
        <w:t>somewhere</w:t>
      </w:r>
      <w:r w:rsidR="00BF19EC">
        <w:rPr>
          <w:lang w:eastAsia="en-AU"/>
        </w:rPr>
        <w:t xml:space="preserve"> </w:t>
      </w:r>
      <w:r w:rsidRPr="00686932">
        <w:rPr>
          <w:lang w:eastAsia="en-AU"/>
        </w:rPr>
        <w:t>else.</w:t>
      </w:r>
      <w:r w:rsidR="00BF19EC">
        <w:rPr>
          <w:lang w:eastAsia="en-AU"/>
        </w:rPr>
        <w:t xml:space="preserve"> </w:t>
      </w:r>
      <w:r w:rsidRPr="00686932">
        <w:rPr>
          <w:lang w:eastAsia="en-AU"/>
        </w:rPr>
        <w:t>Remember</w:t>
      </w:r>
      <w:r w:rsidR="00BF19EC">
        <w:rPr>
          <w:lang w:eastAsia="en-AU"/>
        </w:rPr>
        <w:t xml:space="preserve"> </w:t>
      </w:r>
      <w:r w:rsidRPr="00686932">
        <w:rPr>
          <w:lang w:eastAsia="en-AU"/>
        </w:rPr>
        <w:t>that</w:t>
      </w:r>
      <w:r w:rsidR="00BF19EC">
        <w:rPr>
          <w:lang w:eastAsia="en-AU"/>
        </w:rPr>
        <w:t xml:space="preserve"> </w:t>
      </w:r>
      <w:r w:rsidRPr="00686932">
        <w:rPr>
          <w:lang w:eastAsia="en-AU"/>
        </w:rPr>
        <w:t>your</w:t>
      </w:r>
      <w:r w:rsidR="00BF19EC">
        <w:rPr>
          <w:lang w:eastAsia="en-AU"/>
        </w:rPr>
        <w:t xml:space="preserve"> </w:t>
      </w:r>
      <w:r w:rsidRPr="00686932">
        <w:rPr>
          <w:lang w:eastAsia="en-AU"/>
        </w:rPr>
        <w:t>text</w:t>
      </w:r>
      <w:r w:rsidR="00BF19EC">
        <w:rPr>
          <w:lang w:eastAsia="en-AU"/>
        </w:rPr>
        <w:t xml:space="preserve"> </w:t>
      </w:r>
      <w:r w:rsidRPr="00686932">
        <w:rPr>
          <w:lang w:eastAsia="en-AU"/>
        </w:rPr>
        <w:t>must</w:t>
      </w:r>
      <w:r w:rsidR="00BF19EC">
        <w:rPr>
          <w:lang w:eastAsia="en-AU"/>
        </w:rPr>
        <w:t xml:space="preserve"> </w:t>
      </w:r>
      <w:r w:rsidRPr="00686932">
        <w:rPr>
          <w:lang w:eastAsia="en-AU"/>
        </w:rPr>
        <w:t>be</w:t>
      </w:r>
      <w:r w:rsidR="00BF19EC">
        <w:rPr>
          <w:lang w:eastAsia="en-AU"/>
        </w:rPr>
        <w:t xml:space="preserve"> </w:t>
      </w:r>
      <w:r w:rsidRPr="00686932">
        <w:rPr>
          <w:lang w:eastAsia="en-AU"/>
        </w:rPr>
        <w:t>relevant</w:t>
      </w:r>
      <w:r w:rsidR="00BF19EC">
        <w:rPr>
          <w:lang w:eastAsia="en-AU"/>
        </w:rPr>
        <w:t xml:space="preserve"> </w:t>
      </w:r>
      <w:r w:rsidRPr="00686932">
        <w:rPr>
          <w:lang w:eastAsia="en-AU"/>
        </w:rPr>
        <w:t>and</w:t>
      </w:r>
      <w:r w:rsidR="00BF19EC">
        <w:rPr>
          <w:lang w:eastAsia="en-AU"/>
        </w:rPr>
        <w:t xml:space="preserve"> </w:t>
      </w:r>
      <w:r w:rsidRPr="00686932">
        <w:rPr>
          <w:lang w:eastAsia="en-AU"/>
        </w:rPr>
        <w:t>must</w:t>
      </w:r>
      <w:r w:rsidR="00BF19EC">
        <w:rPr>
          <w:lang w:eastAsia="en-AU"/>
        </w:rPr>
        <w:t xml:space="preserve"> </w:t>
      </w:r>
      <w:r w:rsidRPr="00686932">
        <w:rPr>
          <w:lang w:eastAsia="en-AU"/>
        </w:rPr>
        <w:t>clearly</w:t>
      </w:r>
      <w:r w:rsidR="00BF19EC">
        <w:rPr>
          <w:lang w:eastAsia="en-AU"/>
        </w:rPr>
        <w:t xml:space="preserve"> </w:t>
      </w:r>
      <w:r w:rsidRPr="00686932">
        <w:rPr>
          <w:lang w:eastAsia="en-AU"/>
        </w:rPr>
        <w:t>address</w:t>
      </w:r>
      <w:r w:rsidR="00BF19EC">
        <w:rPr>
          <w:lang w:eastAsia="en-AU"/>
        </w:rPr>
        <w:t xml:space="preserve"> </w:t>
      </w:r>
      <w:r w:rsidRPr="00686932">
        <w:rPr>
          <w:lang w:eastAsia="en-AU"/>
        </w:rPr>
        <w:t>every</w:t>
      </w:r>
      <w:r w:rsidR="00BF19EC">
        <w:rPr>
          <w:lang w:eastAsia="en-AU"/>
        </w:rPr>
        <w:t xml:space="preserve"> </w:t>
      </w:r>
      <w:r w:rsidRPr="00686932">
        <w:rPr>
          <w:lang w:eastAsia="en-AU"/>
        </w:rPr>
        <w:t>aspect</w:t>
      </w:r>
      <w:r w:rsidR="00BF19EC">
        <w:rPr>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p>
    <w:p w14:paraId="63FA5EAE" w14:textId="5D97E07E" w:rsidR="00A97949" w:rsidRPr="00686932" w:rsidRDefault="00A97949" w:rsidP="00BF19EC">
      <w:pPr>
        <w:pStyle w:val="ListBullet"/>
        <w:rPr>
          <w:lang w:eastAsia="en-AU"/>
        </w:rPr>
      </w:pPr>
      <w:proofErr w:type="gramStart"/>
      <w:r w:rsidRPr="00686932">
        <w:rPr>
          <w:lang w:eastAsia="en-AU"/>
        </w:rPr>
        <w:t>avoid</w:t>
      </w:r>
      <w:proofErr w:type="gramEnd"/>
      <w:r w:rsidR="00BF19EC">
        <w:rPr>
          <w:lang w:eastAsia="en-AU"/>
        </w:rPr>
        <w:t xml:space="preserve"> </w:t>
      </w:r>
      <w:r w:rsidRPr="00686932">
        <w:rPr>
          <w:lang w:eastAsia="en-AU"/>
        </w:rPr>
        <w:t>experimenting</w:t>
      </w:r>
      <w:r w:rsidR="00BF19EC">
        <w:rPr>
          <w:lang w:eastAsia="en-AU"/>
        </w:rPr>
        <w:t xml:space="preserve"> </w:t>
      </w:r>
      <w:r w:rsidRPr="00686932">
        <w:rPr>
          <w:lang w:eastAsia="en-AU"/>
        </w:rPr>
        <w:t>with</w:t>
      </w:r>
      <w:r w:rsidR="00BF19EC">
        <w:rPr>
          <w:lang w:eastAsia="en-AU"/>
        </w:rPr>
        <w:t xml:space="preserve"> </w:t>
      </w:r>
      <w:r w:rsidRPr="00686932">
        <w:rPr>
          <w:lang w:eastAsia="en-AU"/>
        </w:rPr>
        <w:t>the</w:t>
      </w:r>
      <w:r w:rsidR="00BF19EC">
        <w:rPr>
          <w:lang w:eastAsia="en-AU"/>
        </w:rPr>
        <w:t xml:space="preserve"> </w:t>
      </w:r>
      <w:r w:rsidRPr="00686932">
        <w:rPr>
          <w:lang w:eastAsia="en-AU"/>
        </w:rPr>
        <w:t>language</w:t>
      </w:r>
      <w:r w:rsidR="00BF19EC">
        <w:rPr>
          <w:lang w:eastAsia="en-AU"/>
        </w:rPr>
        <w:t xml:space="preserve"> </w:t>
      </w:r>
      <w:r w:rsidRPr="00686932">
        <w:rPr>
          <w:lang w:eastAsia="en-AU"/>
        </w:rPr>
        <w:t>you</w:t>
      </w:r>
      <w:r w:rsidR="00BF19EC">
        <w:rPr>
          <w:lang w:eastAsia="en-AU"/>
        </w:rPr>
        <w:t xml:space="preserve"> </w:t>
      </w:r>
      <w:r w:rsidRPr="00686932">
        <w:rPr>
          <w:lang w:eastAsia="en-AU"/>
        </w:rPr>
        <w:t>use.</w:t>
      </w:r>
      <w:r w:rsidR="00BF19EC">
        <w:rPr>
          <w:lang w:eastAsia="en-AU"/>
        </w:rPr>
        <w:t xml:space="preserve"> </w:t>
      </w:r>
      <w:r w:rsidRPr="00686932">
        <w:rPr>
          <w:lang w:eastAsia="en-AU"/>
        </w:rPr>
        <w:t>In</w:t>
      </w:r>
      <w:r w:rsidR="00BF19EC">
        <w:rPr>
          <w:lang w:eastAsia="en-AU"/>
        </w:rPr>
        <w:t xml:space="preserve"> </w:t>
      </w:r>
      <w:r w:rsidRPr="00686932">
        <w:rPr>
          <w:lang w:eastAsia="en-AU"/>
        </w:rPr>
        <w:t>an</w:t>
      </w:r>
      <w:r w:rsidR="00BF19EC">
        <w:rPr>
          <w:lang w:eastAsia="en-AU"/>
        </w:rPr>
        <w:t xml:space="preserve"> </w:t>
      </w:r>
      <w:r w:rsidRPr="00686932">
        <w:rPr>
          <w:lang w:eastAsia="en-AU"/>
        </w:rPr>
        <w:t>examination</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always</w:t>
      </w:r>
      <w:r w:rsidR="00BF19EC">
        <w:rPr>
          <w:lang w:eastAsia="en-AU"/>
        </w:rPr>
        <w:t xml:space="preserve"> </w:t>
      </w:r>
      <w:r w:rsidRPr="00686932">
        <w:rPr>
          <w:lang w:eastAsia="en-AU"/>
        </w:rPr>
        <w:t>write</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know</w:t>
      </w:r>
      <w:r w:rsidR="00BF19EC">
        <w:rPr>
          <w:lang w:eastAsia="en-AU"/>
        </w:rPr>
        <w:t xml:space="preserve"> </w:t>
      </w:r>
      <w:r w:rsidRPr="00686932">
        <w:rPr>
          <w:lang w:eastAsia="en-AU"/>
        </w:rPr>
        <w:t>to</w:t>
      </w:r>
      <w:r w:rsidR="00BF19EC">
        <w:rPr>
          <w:lang w:eastAsia="en-AU"/>
        </w:rPr>
        <w:t xml:space="preserve"> </w:t>
      </w:r>
      <w:r w:rsidRPr="00686932">
        <w:rPr>
          <w:lang w:eastAsia="en-AU"/>
        </w:rPr>
        <w:t>be</w:t>
      </w:r>
      <w:r w:rsidR="00BF19EC">
        <w:rPr>
          <w:lang w:eastAsia="en-AU"/>
        </w:rPr>
        <w:t xml:space="preserve"> </w:t>
      </w:r>
      <w:r w:rsidRPr="00686932">
        <w:rPr>
          <w:lang w:eastAsia="en-AU"/>
        </w:rPr>
        <w:t>correct.</w:t>
      </w:r>
      <w:r w:rsidR="00BF19EC">
        <w:rPr>
          <w:lang w:eastAsia="en-AU"/>
        </w:rPr>
        <w:t xml:space="preserve"> </w:t>
      </w:r>
      <w:r w:rsidRPr="00686932">
        <w:rPr>
          <w:lang w:eastAsia="en-AU"/>
        </w:rPr>
        <w:t>Do</w:t>
      </w:r>
      <w:r w:rsidR="00BF19EC">
        <w:rPr>
          <w:lang w:eastAsia="en-AU"/>
        </w:rPr>
        <w:t xml:space="preserve"> </w:t>
      </w:r>
      <w:r w:rsidRPr="00686932">
        <w:rPr>
          <w:lang w:eastAsia="en-AU"/>
        </w:rPr>
        <w:t>not</w:t>
      </w:r>
      <w:r w:rsidR="00BF19EC">
        <w:rPr>
          <w:lang w:eastAsia="en-AU"/>
        </w:rPr>
        <w:t xml:space="preserve"> </w:t>
      </w:r>
      <w:r w:rsidRPr="00686932">
        <w:rPr>
          <w:lang w:eastAsia="en-AU"/>
        </w:rPr>
        <w:t>invent</w:t>
      </w:r>
      <w:r w:rsidR="00BF19EC">
        <w:rPr>
          <w:lang w:eastAsia="en-AU"/>
        </w:rPr>
        <w:t xml:space="preserve"> </w:t>
      </w:r>
      <w:r w:rsidRPr="00686932">
        <w:rPr>
          <w:lang w:eastAsia="en-AU"/>
        </w:rPr>
        <w:t>your</w:t>
      </w:r>
      <w:r w:rsidR="00BF19EC">
        <w:rPr>
          <w:lang w:eastAsia="en-AU"/>
        </w:rPr>
        <w:t xml:space="preserve"> </w:t>
      </w:r>
      <w:r w:rsidRPr="00686932">
        <w:rPr>
          <w:lang w:eastAsia="en-AU"/>
        </w:rPr>
        <w:t>own</w:t>
      </w:r>
      <w:r w:rsidR="00BF19EC">
        <w:rPr>
          <w:lang w:eastAsia="en-AU"/>
        </w:rPr>
        <w:t xml:space="preserve"> </w:t>
      </w:r>
      <w:r w:rsidRPr="00686932">
        <w:rPr>
          <w:lang w:eastAsia="en-AU"/>
        </w:rPr>
        <w:t>phrases</w:t>
      </w:r>
      <w:r w:rsidR="00BF19EC">
        <w:rPr>
          <w:lang w:eastAsia="en-AU"/>
        </w:rPr>
        <w:t xml:space="preserve"> </w:t>
      </w:r>
      <w:r w:rsidRPr="00686932">
        <w:rPr>
          <w:lang w:eastAsia="en-AU"/>
        </w:rPr>
        <w:t>and</w:t>
      </w:r>
      <w:r w:rsidR="00BF19EC">
        <w:rPr>
          <w:lang w:eastAsia="en-AU"/>
        </w:rPr>
        <w:t xml:space="preserve"> </w:t>
      </w:r>
      <w:r w:rsidRPr="00686932">
        <w:rPr>
          <w:lang w:eastAsia="en-AU"/>
        </w:rPr>
        <w:t>expressions</w:t>
      </w:r>
      <w:r w:rsidR="00BF19EC">
        <w:rPr>
          <w:lang w:eastAsia="en-AU"/>
        </w:rPr>
        <w:t xml:space="preserve"> </w:t>
      </w:r>
      <w:r w:rsidRPr="00686932">
        <w:rPr>
          <w:lang w:eastAsia="en-AU"/>
        </w:rPr>
        <w:t>or</w:t>
      </w:r>
      <w:r w:rsidR="00BF19EC">
        <w:rPr>
          <w:lang w:eastAsia="en-AU"/>
        </w:rPr>
        <w:t xml:space="preserve"> </w:t>
      </w:r>
      <w:r w:rsidRPr="00686932">
        <w:rPr>
          <w:lang w:eastAsia="en-AU"/>
        </w:rPr>
        <w:t>take</w:t>
      </w:r>
      <w:r w:rsidR="00BF19EC">
        <w:rPr>
          <w:lang w:eastAsia="en-AU"/>
        </w:rPr>
        <w:t xml:space="preserve"> </w:t>
      </w:r>
      <w:r w:rsidRPr="00686932">
        <w:rPr>
          <w:lang w:eastAsia="en-AU"/>
        </w:rPr>
        <w:t>a</w:t>
      </w:r>
      <w:r w:rsidR="00BF19EC">
        <w:rPr>
          <w:lang w:eastAsia="en-AU"/>
        </w:rPr>
        <w:t xml:space="preserve"> </w:t>
      </w:r>
      <w:r w:rsidRPr="00686932">
        <w:rPr>
          <w:lang w:eastAsia="en-AU"/>
        </w:rPr>
        <w:t>guess</w:t>
      </w:r>
      <w:r w:rsidR="00BF19EC">
        <w:rPr>
          <w:lang w:eastAsia="en-AU"/>
        </w:rPr>
        <w:t xml:space="preserve"> </w:t>
      </w:r>
      <w:r w:rsidRPr="00686932">
        <w:rPr>
          <w:lang w:eastAsia="en-AU"/>
        </w:rPr>
        <w:t>at</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think</w:t>
      </w:r>
      <w:r w:rsidR="00BF19EC">
        <w:rPr>
          <w:lang w:eastAsia="en-AU"/>
        </w:rPr>
        <w:t xml:space="preserve"> </w:t>
      </w:r>
      <w:r w:rsidRPr="00686932">
        <w:rPr>
          <w:lang w:eastAsia="en-AU"/>
        </w:rPr>
        <w:t>may</w:t>
      </w:r>
      <w:r w:rsidR="00BF19EC">
        <w:rPr>
          <w:lang w:eastAsia="en-AU"/>
        </w:rPr>
        <w:t xml:space="preserve"> </w:t>
      </w:r>
      <w:r w:rsidRPr="00686932">
        <w:rPr>
          <w:lang w:eastAsia="en-AU"/>
        </w:rPr>
        <w:t>be</w:t>
      </w:r>
      <w:r w:rsidR="00BF19EC">
        <w:rPr>
          <w:lang w:eastAsia="en-AU"/>
        </w:rPr>
        <w:t xml:space="preserve"> </w:t>
      </w:r>
      <w:r w:rsidRPr="00686932">
        <w:rPr>
          <w:lang w:eastAsia="en-AU"/>
        </w:rPr>
        <w:t>correct,</w:t>
      </w:r>
      <w:r w:rsidR="00BF19EC">
        <w:rPr>
          <w:lang w:eastAsia="en-AU"/>
        </w:rPr>
        <w:t xml:space="preserve"> </w:t>
      </w:r>
      <w:r w:rsidRPr="00686932">
        <w:rPr>
          <w:lang w:eastAsia="en-AU"/>
        </w:rPr>
        <w:t>simply</w:t>
      </w:r>
      <w:r w:rsidR="00BF19EC">
        <w:rPr>
          <w:lang w:eastAsia="en-AU"/>
        </w:rPr>
        <w:t xml:space="preserve"> </w:t>
      </w:r>
      <w:r w:rsidRPr="00686932">
        <w:rPr>
          <w:lang w:eastAsia="en-AU"/>
        </w:rPr>
        <w:t>because</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determined</w:t>
      </w:r>
      <w:r w:rsidR="00BF19EC">
        <w:rPr>
          <w:lang w:eastAsia="en-AU"/>
        </w:rPr>
        <w:t xml:space="preserve"> </w:t>
      </w:r>
      <w:r w:rsidRPr="00686932">
        <w:rPr>
          <w:lang w:eastAsia="en-AU"/>
        </w:rPr>
        <w:t>to</w:t>
      </w:r>
      <w:r w:rsidR="00BF19EC">
        <w:rPr>
          <w:lang w:eastAsia="en-AU"/>
        </w:rPr>
        <w:t xml:space="preserve"> </w:t>
      </w:r>
      <w:r w:rsidRPr="00686932">
        <w:rPr>
          <w:lang w:eastAsia="en-AU"/>
        </w:rPr>
        <w:t>make</w:t>
      </w:r>
      <w:r w:rsidR="00BF19EC">
        <w:rPr>
          <w:lang w:eastAsia="en-AU"/>
        </w:rPr>
        <w:t xml:space="preserve"> </w:t>
      </w:r>
      <w:r w:rsidRPr="00686932">
        <w:rPr>
          <w:lang w:eastAsia="en-AU"/>
        </w:rPr>
        <w:t>a</w:t>
      </w:r>
      <w:r w:rsidR="00BF19EC">
        <w:rPr>
          <w:lang w:eastAsia="en-AU"/>
        </w:rPr>
        <w:t xml:space="preserve"> </w:t>
      </w:r>
      <w:r w:rsidRPr="00686932">
        <w:rPr>
          <w:lang w:eastAsia="en-AU"/>
        </w:rPr>
        <w:t>particular</w:t>
      </w:r>
      <w:r w:rsidR="00BF19EC">
        <w:rPr>
          <w:lang w:eastAsia="en-AU"/>
        </w:rPr>
        <w:t xml:space="preserve"> </w:t>
      </w:r>
      <w:r w:rsidRPr="00686932">
        <w:rPr>
          <w:lang w:eastAsia="en-AU"/>
        </w:rPr>
        <w:t>point.</w:t>
      </w:r>
      <w:r w:rsidR="00BF19EC">
        <w:rPr>
          <w:lang w:eastAsia="en-AU"/>
        </w:rPr>
        <w:t xml:space="preserve"> </w:t>
      </w:r>
      <w:r w:rsidRPr="00686932">
        <w:rPr>
          <w:lang w:eastAsia="en-AU"/>
        </w:rPr>
        <w:t>If</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uncertain,</w:t>
      </w:r>
      <w:r w:rsidR="00BF19EC">
        <w:rPr>
          <w:lang w:eastAsia="en-AU"/>
        </w:rPr>
        <w:t xml:space="preserve"> </w:t>
      </w:r>
      <w:r w:rsidRPr="00686932">
        <w:rPr>
          <w:lang w:eastAsia="en-AU"/>
        </w:rPr>
        <w:t>you</w:t>
      </w:r>
      <w:r w:rsidR="00BF19EC">
        <w:rPr>
          <w:lang w:eastAsia="en-AU"/>
        </w:rPr>
        <w:t xml:space="preserve"> </w:t>
      </w:r>
      <w:r w:rsidRPr="00686932">
        <w:rPr>
          <w:lang w:eastAsia="en-AU"/>
        </w:rPr>
        <w:t>should</w:t>
      </w:r>
      <w:r w:rsidR="00BF19EC">
        <w:rPr>
          <w:lang w:eastAsia="en-AU"/>
        </w:rPr>
        <w:t xml:space="preserve"> </w:t>
      </w:r>
      <w:r w:rsidRPr="00686932">
        <w:rPr>
          <w:lang w:eastAsia="en-AU"/>
        </w:rPr>
        <w:t>write</w:t>
      </w:r>
      <w:r w:rsidR="00BF19EC">
        <w:rPr>
          <w:lang w:eastAsia="en-AU"/>
        </w:rPr>
        <w:t xml:space="preserve"> </w:t>
      </w:r>
      <w:r w:rsidRPr="00686932">
        <w:rPr>
          <w:lang w:eastAsia="en-AU"/>
        </w:rPr>
        <w:t>something</w:t>
      </w:r>
      <w:r w:rsidR="00BF19EC">
        <w:rPr>
          <w:lang w:eastAsia="en-AU"/>
        </w:rPr>
        <w:t xml:space="preserve"> </w:t>
      </w:r>
      <w:r w:rsidRPr="00686932">
        <w:rPr>
          <w:lang w:eastAsia="en-AU"/>
        </w:rPr>
        <w:t>different</w:t>
      </w:r>
      <w:r w:rsidR="00BF19EC">
        <w:rPr>
          <w:lang w:eastAsia="en-AU"/>
        </w:rPr>
        <w:t xml:space="preserve"> </w:t>
      </w:r>
      <w:r w:rsidRPr="00686932">
        <w:rPr>
          <w:lang w:eastAsia="en-AU"/>
        </w:rPr>
        <w:t>instead.</w:t>
      </w:r>
      <w:r w:rsidR="00BF19EC">
        <w:rPr>
          <w:lang w:eastAsia="en-AU"/>
        </w:rPr>
        <w:t xml:space="preserve"> </w:t>
      </w:r>
      <w:r w:rsidRPr="00686932">
        <w:rPr>
          <w:lang w:eastAsia="en-AU"/>
        </w:rPr>
        <w:t>A</w:t>
      </w:r>
      <w:r w:rsidR="00BF19EC">
        <w:rPr>
          <w:lang w:eastAsia="en-AU"/>
        </w:rPr>
        <w:t xml:space="preserve"> </w:t>
      </w:r>
      <w:r w:rsidRPr="00686932">
        <w:rPr>
          <w:lang w:eastAsia="en-AU"/>
        </w:rPr>
        <w:t>good</w:t>
      </w:r>
      <w:r w:rsidR="00BF19EC">
        <w:rPr>
          <w:lang w:eastAsia="en-AU"/>
        </w:rPr>
        <w:t xml:space="preserve"> </w:t>
      </w:r>
      <w:r w:rsidRPr="00686932">
        <w:rPr>
          <w:lang w:eastAsia="en-AU"/>
        </w:rPr>
        <w:t>student</w:t>
      </w:r>
      <w:r w:rsidR="00BF19EC">
        <w:rPr>
          <w:lang w:eastAsia="en-AU"/>
        </w:rPr>
        <w:t xml:space="preserve"> </w:t>
      </w:r>
      <w:r w:rsidRPr="00686932">
        <w:rPr>
          <w:lang w:eastAsia="en-AU"/>
        </w:rPr>
        <w:t>can</w:t>
      </w:r>
      <w:r w:rsidR="00BF19EC">
        <w:rPr>
          <w:lang w:eastAsia="en-AU"/>
        </w:rPr>
        <w:t xml:space="preserve"> </w:t>
      </w:r>
      <w:r w:rsidRPr="00686932">
        <w:rPr>
          <w:lang w:eastAsia="en-AU"/>
        </w:rPr>
        <w:t>always</w:t>
      </w:r>
      <w:r w:rsidR="00BF19EC">
        <w:rPr>
          <w:lang w:eastAsia="en-AU"/>
        </w:rPr>
        <w:t xml:space="preserve"> </w:t>
      </w:r>
      <w:r w:rsidRPr="00686932">
        <w:rPr>
          <w:lang w:eastAsia="en-AU"/>
        </w:rPr>
        <w:t>find</w:t>
      </w:r>
      <w:r w:rsidR="00BF19EC">
        <w:rPr>
          <w:lang w:eastAsia="en-AU"/>
        </w:rPr>
        <w:t xml:space="preserve"> </w:t>
      </w:r>
      <w:r w:rsidRPr="00686932">
        <w:rPr>
          <w:lang w:eastAsia="en-AU"/>
        </w:rPr>
        <w:t>ways</w:t>
      </w:r>
      <w:r w:rsidR="00BF19EC">
        <w:rPr>
          <w:lang w:eastAsia="en-AU"/>
        </w:rPr>
        <w:t xml:space="preserve"> </w:t>
      </w:r>
      <w:r w:rsidRPr="00686932">
        <w:rPr>
          <w:lang w:eastAsia="en-AU"/>
        </w:rPr>
        <w:t>of</w:t>
      </w:r>
      <w:r w:rsidR="00BF19EC">
        <w:rPr>
          <w:lang w:eastAsia="en-AU"/>
        </w:rPr>
        <w:t xml:space="preserve"> </w:t>
      </w:r>
      <w:r w:rsidRPr="00686932">
        <w:rPr>
          <w:lang w:eastAsia="en-AU"/>
        </w:rPr>
        <w:t>adapting</w:t>
      </w:r>
      <w:r w:rsidR="00BF19EC">
        <w:rPr>
          <w:lang w:eastAsia="en-AU"/>
        </w:rPr>
        <w:t xml:space="preserve"> </w:t>
      </w:r>
      <w:r w:rsidRPr="00686932">
        <w:rPr>
          <w:lang w:eastAsia="en-AU"/>
        </w:rPr>
        <w:t>what</w:t>
      </w:r>
      <w:r w:rsidR="00BF19EC">
        <w:rPr>
          <w:lang w:eastAsia="en-AU"/>
        </w:rPr>
        <w:t xml:space="preserve"> </w:t>
      </w:r>
      <w:r w:rsidRPr="00686932">
        <w:rPr>
          <w:lang w:eastAsia="en-AU"/>
        </w:rPr>
        <w:t>they</w:t>
      </w:r>
      <w:r w:rsidR="00BF19EC">
        <w:rPr>
          <w:lang w:eastAsia="en-AU"/>
        </w:rPr>
        <w:t xml:space="preserve"> </w:t>
      </w:r>
      <w:r w:rsidRPr="00686932">
        <w:rPr>
          <w:lang w:eastAsia="en-AU"/>
        </w:rPr>
        <w:t>know</w:t>
      </w:r>
      <w:r w:rsidR="00BF19EC">
        <w:rPr>
          <w:lang w:eastAsia="en-AU"/>
        </w:rPr>
        <w:t xml:space="preserve"> </w:t>
      </w:r>
      <w:r w:rsidRPr="00686932">
        <w:rPr>
          <w:lang w:eastAsia="en-AU"/>
        </w:rPr>
        <w:t>to</w:t>
      </w:r>
      <w:r w:rsidR="00BF19EC">
        <w:rPr>
          <w:lang w:eastAsia="en-AU"/>
        </w:rPr>
        <w:t xml:space="preserve"> </w:t>
      </w:r>
      <w:r w:rsidRPr="00686932">
        <w:rPr>
          <w:lang w:eastAsia="en-AU"/>
        </w:rPr>
        <w:t>suit</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p>
    <w:p w14:paraId="170F325F" w14:textId="34EE2EF4" w:rsidR="00A97949" w:rsidRPr="00686932" w:rsidRDefault="00A97949" w:rsidP="00BF19EC">
      <w:pPr>
        <w:pStyle w:val="ListBullet"/>
        <w:rPr>
          <w:lang w:eastAsia="en-AU"/>
        </w:rPr>
      </w:pPr>
      <w:r w:rsidRPr="00686932">
        <w:rPr>
          <w:lang w:eastAsia="en-AU"/>
        </w:rPr>
        <w:t>avoid</w:t>
      </w:r>
      <w:r w:rsidR="00BF19EC">
        <w:rPr>
          <w:lang w:eastAsia="en-AU"/>
        </w:rPr>
        <w:t xml:space="preserve"> </w:t>
      </w:r>
      <w:r w:rsidRPr="00686932">
        <w:rPr>
          <w:lang w:eastAsia="en-AU"/>
        </w:rPr>
        <w:t>any</w:t>
      </w:r>
      <w:r w:rsidR="00BF19EC">
        <w:rPr>
          <w:lang w:eastAsia="en-AU"/>
        </w:rPr>
        <w:t xml:space="preserve"> </w:t>
      </w:r>
      <w:r w:rsidRPr="00686932">
        <w:rPr>
          <w:lang w:eastAsia="en-AU"/>
        </w:rPr>
        <w:t>temptation</w:t>
      </w:r>
      <w:r w:rsidR="00BF19EC">
        <w:rPr>
          <w:lang w:eastAsia="en-AU"/>
        </w:rPr>
        <w:t xml:space="preserve"> </w:t>
      </w:r>
      <w:r w:rsidRPr="00686932">
        <w:rPr>
          <w:lang w:eastAsia="en-AU"/>
        </w:rPr>
        <w:t>to</w:t>
      </w:r>
      <w:r w:rsidR="00BF19EC">
        <w:rPr>
          <w:lang w:eastAsia="en-AU"/>
        </w:rPr>
        <w:t xml:space="preserve"> </w:t>
      </w:r>
      <w:r w:rsidRPr="00686932">
        <w:rPr>
          <w:lang w:eastAsia="en-AU"/>
        </w:rPr>
        <w:t>lift</w:t>
      </w:r>
      <w:r w:rsidR="00BF19EC">
        <w:rPr>
          <w:lang w:eastAsia="en-AU"/>
        </w:rPr>
        <w:t xml:space="preserve"> </w:t>
      </w:r>
      <w:r w:rsidRPr="00686932">
        <w:rPr>
          <w:lang w:eastAsia="en-AU"/>
        </w:rPr>
        <w:t>text</w:t>
      </w:r>
      <w:r w:rsidR="00BF19EC">
        <w:rPr>
          <w:lang w:eastAsia="en-AU"/>
        </w:rPr>
        <w:t xml:space="preserve"> </w:t>
      </w:r>
      <w:r w:rsidRPr="00686932">
        <w:rPr>
          <w:lang w:eastAsia="en-AU"/>
        </w:rPr>
        <w:t>from</w:t>
      </w:r>
      <w:r w:rsidR="00BF19EC">
        <w:rPr>
          <w:lang w:eastAsia="en-AU"/>
        </w:rPr>
        <w:t xml:space="preserve"> </w:t>
      </w:r>
      <w:r w:rsidR="00BF19EC" w:rsidRPr="0087339E">
        <w:rPr>
          <w:i/>
          <w:iCs/>
          <w:lang w:eastAsia="en-AU"/>
        </w:rPr>
        <w:t>Section 1 – r</w:t>
      </w:r>
      <w:r w:rsidRPr="0087339E">
        <w:rPr>
          <w:i/>
          <w:iCs/>
          <w:lang w:eastAsia="en-AU"/>
        </w:rPr>
        <w:t>esponding</w:t>
      </w:r>
      <w:r w:rsidR="00BF19EC" w:rsidRPr="0087339E">
        <w:rPr>
          <w:i/>
          <w:iCs/>
          <w:lang w:eastAsia="en-AU"/>
        </w:rPr>
        <w:t xml:space="preserve"> </w:t>
      </w:r>
      <w:r w:rsidRPr="0087339E">
        <w:rPr>
          <w:i/>
          <w:iCs/>
          <w:lang w:eastAsia="en-AU"/>
        </w:rPr>
        <w:t>to</w:t>
      </w:r>
      <w:r w:rsidR="00BF19EC" w:rsidRPr="0087339E">
        <w:rPr>
          <w:i/>
          <w:iCs/>
          <w:lang w:eastAsia="en-AU"/>
        </w:rPr>
        <w:t xml:space="preserve"> </w:t>
      </w:r>
      <w:r w:rsidRPr="0087339E">
        <w:rPr>
          <w:i/>
          <w:iCs/>
          <w:lang w:eastAsia="en-AU"/>
        </w:rPr>
        <w:t>texts</w:t>
      </w:r>
      <w:r w:rsidR="00BF19EC">
        <w:rPr>
          <w:b/>
          <w:lang w:eastAsia="en-AU"/>
        </w:rPr>
        <w:t xml:space="preserve"> </w:t>
      </w:r>
      <w:r w:rsidRPr="00686932">
        <w:rPr>
          <w:lang w:eastAsia="en-AU"/>
        </w:rPr>
        <w:t>of</w:t>
      </w:r>
      <w:r w:rsidR="00BF19EC">
        <w:rPr>
          <w:lang w:eastAsia="en-AU"/>
        </w:rPr>
        <w:t xml:space="preserve"> </w:t>
      </w:r>
      <w:r w:rsidRPr="00686932">
        <w:rPr>
          <w:lang w:eastAsia="en-AU"/>
        </w:rPr>
        <w:t>the</w:t>
      </w:r>
      <w:r w:rsidR="00BF19EC">
        <w:rPr>
          <w:lang w:eastAsia="en-AU"/>
        </w:rPr>
        <w:t xml:space="preserve"> </w:t>
      </w:r>
      <w:r w:rsidRPr="00686932">
        <w:rPr>
          <w:lang w:eastAsia="en-AU"/>
        </w:rPr>
        <w:t>examination,</w:t>
      </w:r>
      <w:r w:rsidR="00BF19EC">
        <w:rPr>
          <w:lang w:eastAsia="en-AU"/>
        </w:rPr>
        <w:t xml:space="preserve"> </w:t>
      </w:r>
      <w:r w:rsidRPr="00686932">
        <w:rPr>
          <w:lang w:eastAsia="en-AU"/>
        </w:rPr>
        <w:t>as</w:t>
      </w:r>
      <w:r w:rsidR="00BF19EC">
        <w:rPr>
          <w:lang w:eastAsia="en-AU"/>
        </w:rPr>
        <w:t xml:space="preserve"> </w:t>
      </w:r>
      <w:r w:rsidRPr="00686932">
        <w:rPr>
          <w:lang w:eastAsia="en-AU"/>
        </w:rPr>
        <w:t>this</w:t>
      </w:r>
      <w:r w:rsidR="00BF19EC">
        <w:rPr>
          <w:lang w:eastAsia="en-AU"/>
        </w:rPr>
        <w:t xml:space="preserve"> </w:t>
      </w:r>
      <w:r w:rsidRPr="00686932">
        <w:rPr>
          <w:lang w:eastAsia="en-AU"/>
        </w:rPr>
        <w:t>is</w:t>
      </w:r>
      <w:r w:rsidR="00BF19EC">
        <w:rPr>
          <w:lang w:eastAsia="en-AU"/>
        </w:rPr>
        <w:t xml:space="preserve"> </w:t>
      </w:r>
      <w:r w:rsidRPr="00686932">
        <w:rPr>
          <w:lang w:eastAsia="en-AU"/>
        </w:rPr>
        <w:t>plagiarism</w:t>
      </w:r>
      <w:r w:rsidR="00BF19EC">
        <w:rPr>
          <w:lang w:eastAsia="en-AU"/>
        </w:rPr>
        <w:t xml:space="preserve"> </w:t>
      </w:r>
      <w:r w:rsidRPr="00686932">
        <w:rPr>
          <w:lang w:eastAsia="en-AU"/>
        </w:rPr>
        <w:t>and</w:t>
      </w:r>
      <w:r w:rsidR="00BF19EC">
        <w:rPr>
          <w:lang w:eastAsia="en-AU"/>
        </w:rPr>
        <w:t xml:space="preserve"> </w:t>
      </w:r>
      <w:r w:rsidRPr="00686932">
        <w:rPr>
          <w:lang w:eastAsia="en-AU"/>
        </w:rPr>
        <w:t>will</w:t>
      </w:r>
      <w:r w:rsidR="00BF19EC">
        <w:rPr>
          <w:lang w:eastAsia="en-AU"/>
        </w:rPr>
        <w:t xml:space="preserve"> </w:t>
      </w:r>
      <w:r w:rsidRPr="00686932">
        <w:rPr>
          <w:lang w:eastAsia="en-AU"/>
        </w:rPr>
        <w:t>be</w:t>
      </w:r>
      <w:r w:rsidR="00BF19EC">
        <w:rPr>
          <w:lang w:eastAsia="en-AU"/>
        </w:rPr>
        <w:t xml:space="preserve"> </w:t>
      </w:r>
      <w:r w:rsidRPr="00686932">
        <w:rPr>
          <w:lang w:eastAsia="en-AU"/>
        </w:rPr>
        <w:t>easily</w:t>
      </w:r>
      <w:r w:rsidR="00BF19EC">
        <w:rPr>
          <w:lang w:eastAsia="en-AU"/>
        </w:rPr>
        <w:t xml:space="preserve"> </w:t>
      </w:r>
      <w:r w:rsidRPr="00686932">
        <w:rPr>
          <w:lang w:eastAsia="en-AU"/>
        </w:rPr>
        <w:t>identified</w:t>
      </w:r>
      <w:r w:rsidR="00BF19EC">
        <w:rPr>
          <w:lang w:eastAsia="en-AU"/>
        </w:rPr>
        <w:t xml:space="preserve"> </w:t>
      </w:r>
      <w:r w:rsidRPr="00686932">
        <w:rPr>
          <w:lang w:eastAsia="en-AU"/>
        </w:rPr>
        <w:t>by</w:t>
      </w:r>
      <w:r w:rsidR="00BF19EC">
        <w:rPr>
          <w:lang w:eastAsia="en-AU"/>
        </w:rPr>
        <w:t xml:space="preserve"> </w:t>
      </w:r>
      <w:r w:rsidRPr="00686932">
        <w:rPr>
          <w:lang w:eastAsia="en-AU"/>
        </w:rPr>
        <w:t>the</w:t>
      </w:r>
      <w:r w:rsidR="00BF19EC">
        <w:rPr>
          <w:lang w:eastAsia="en-AU"/>
        </w:rPr>
        <w:t xml:space="preserve"> </w:t>
      </w:r>
      <w:r w:rsidRPr="00686932">
        <w:rPr>
          <w:lang w:eastAsia="en-AU"/>
        </w:rPr>
        <w:t>examiner</w:t>
      </w:r>
      <w:r w:rsidR="0087339E">
        <w:rPr>
          <w:lang w:eastAsia="en-AU"/>
        </w:rPr>
        <w:t xml:space="preserve"> – you can only be awarded marks for your own work</w:t>
      </w:r>
    </w:p>
    <w:p w14:paraId="3D0C3556" w14:textId="2E2F618B" w:rsidR="00A97949" w:rsidRPr="00686932" w:rsidRDefault="00A97949" w:rsidP="00BF19EC">
      <w:pPr>
        <w:pStyle w:val="ListBullet"/>
        <w:rPr>
          <w:lang w:eastAsia="en-AU"/>
        </w:rPr>
      </w:pPr>
      <w:r w:rsidRPr="00686932">
        <w:rPr>
          <w:lang w:eastAsia="en-AU"/>
        </w:rPr>
        <w:t>keep</w:t>
      </w:r>
      <w:r w:rsidR="00BF19EC">
        <w:rPr>
          <w:lang w:eastAsia="en-AU"/>
        </w:rPr>
        <w:t xml:space="preserve"> </w:t>
      </w:r>
      <w:r w:rsidRPr="00686932">
        <w:rPr>
          <w:lang w:eastAsia="en-AU"/>
        </w:rPr>
        <w:t>going</w:t>
      </w:r>
      <w:r w:rsidR="00BF19EC">
        <w:rPr>
          <w:lang w:eastAsia="en-AU"/>
        </w:rPr>
        <w:t xml:space="preserve"> </w:t>
      </w:r>
      <w:r w:rsidRPr="00686932">
        <w:rPr>
          <w:lang w:eastAsia="en-AU"/>
        </w:rPr>
        <w:t>back</w:t>
      </w:r>
      <w:r w:rsidR="00BF19EC">
        <w:rPr>
          <w:lang w:eastAsia="en-AU"/>
        </w:rPr>
        <w:t xml:space="preserve"> </w:t>
      </w:r>
      <w:r w:rsidRPr="00686932">
        <w:rPr>
          <w:lang w:eastAsia="en-AU"/>
        </w:rPr>
        <w:t>to</w:t>
      </w:r>
      <w:r w:rsidR="00BF19EC">
        <w:rPr>
          <w:lang w:eastAsia="en-AU"/>
        </w:rPr>
        <w:t xml:space="preserve"> </w:t>
      </w:r>
      <w:r w:rsidRPr="00686932">
        <w:rPr>
          <w:lang w:eastAsia="en-AU"/>
        </w:rPr>
        <w:t>the</w:t>
      </w:r>
      <w:r w:rsidR="00BF19EC">
        <w:rPr>
          <w:lang w:eastAsia="en-AU"/>
        </w:rPr>
        <w:t xml:space="preserve"> </w:t>
      </w:r>
      <w:r w:rsidRPr="00686932">
        <w:rPr>
          <w:lang w:eastAsia="en-AU"/>
        </w:rPr>
        <w:t>question</w:t>
      </w:r>
      <w:r w:rsidR="00BF19EC">
        <w:rPr>
          <w:lang w:eastAsia="en-AU"/>
        </w:rPr>
        <w:t xml:space="preserve"> </w:t>
      </w:r>
      <w:r w:rsidRPr="00686932">
        <w:rPr>
          <w:lang w:eastAsia="en-AU"/>
        </w:rPr>
        <w:t>to</w:t>
      </w:r>
      <w:r w:rsidR="00BF19EC">
        <w:rPr>
          <w:lang w:eastAsia="en-AU"/>
        </w:rPr>
        <w:t xml:space="preserve"> </w:t>
      </w:r>
      <w:r w:rsidRPr="00686932">
        <w:rPr>
          <w:lang w:eastAsia="en-AU"/>
        </w:rPr>
        <w:t>ensure</w:t>
      </w:r>
      <w:r w:rsidR="00BF19EC">
        <w:rPr>
          <w:lang w:eastAsia="en-AU"/>
        </w:rPr>
        <w:t xml:space="preserve"> </w:t>
      </w:r>
      <w:r w:rsidRPr="00686932">
        <w:rPr>
          <w:lang w:eastAsia="en-AU"/>
        </w:rPr>
        <w:t>that</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are</w:t>
      </w:r>
      <w:r w:rsidR="00BF19EC">
        <w:rPr>
          <w:lang w:eastAsia="en-AU"/>
        </w:rPr>
        <w:t xml:space="preserve"> </w:t>
      </w:r>
      <w:r w:rsidRPr="00686932">
        <w:rPr>
          <w:lang w:eastAsia="en-AU"/>
        </w:rPr>
        <w:t>writing</w:t>
      </w:r>
      <w:r w:rsidR="00BF19EC">
        <w:rPr>
          <w:lang w:eastAsia="en-AU"/>
        </w:rPr>
        <w:t xml:space="preserve"> </w:t>
      </w:r>
      <w:r w:rsidRPr="00686932">
        <w:rPr>
          <w:lang w:eastAsia="en-AU"/>
        </w:rPr>
        <w:t>is</w:t>
      </w:r>
      <w:r w:rsidR="00BF19EC">
        <w:rPr>
          <w:lang w:eastAsia="en-AU"/>
        </w:rPr>
        <w:t xml:space="preserve"> </w:t>
      </w:r>
      <w:r w:rsidRPr="00686932">
        <w:rPr>
          <w:lang w:eastAsia="en-AU"/>
        </w:rPr>
        <w:t>relevant</w:t>
      </w:r>
    </w:p>
    <w:p w14:paraId="18670161" w14:textId="7B439F49" w:rsidR="00A97949" w:rsidRPr="00686932" w:rsidRDefault="00A97949" w:rsidP="00BF19EC">
      <w:pPr>
        <w:pStyle w:val="ListBullet"/>
        <w:rPr>
          <w:lang w:eastAsia="en-AU"/>
        </w:rPr>
      </w:pPr>
      <w:proofErr w:type="gramStart"/>
      <w:r w:rsidRPr="00686932">
        <w:rPr>
          <w:lang w:eastAsia="en-AU"/>
        </w:rPr>
        <w:t>allow</w:t>
      </w:r>
      <w:proofErr w:type="gramEnd"/>
      <w:r w:rsidR="00BF19EC">
        <w:rPr>
          <w:lang w:eastAsia="en-AU"/>
        </w:rPr>
        <w:t xml:space="preserve"> </w:t>
      </w:r>
      <w:r w:rsidRPr="00686932">
        <w:rPr>
          <w:lang w:eastAsia="en-AU"/>
        </w:rPr>
        <w:t>enough</w:t>
      </w:r>
      <w:r w:rsidR="00BF19EC">
        <w:rPr>
          <w:lang w:eastAsia="en-AU"/>
        </w:rPr>
        <w:t xml:space="preserve"> </w:t>
      </w:r>
      <w:r w:rsidRPr="00686932">
        <w:rPr>
          <w:lang w:eastAsia="en-AU"/>
        </w:rPr>
        <w:t>time</w:t>
      </w:r>
      <w:r w:rsidR="00BF19EC">
        <w:rPr>
          <w:lang w:eastAsia="en-AU"/>
        </w:rPr>
        <w:t xml:space="preserve"> </w:t>
      </w:r>
      <w:r w:rsidRPr="00686932">
        <w:rPr>
          <w:lang w:eastAsia="en-AU"/>
        </w:rPr>
        <w:t>to</w:t>
      </w:r>
      <w:r w:rsidR="00BF19EC">
        <w:rPr>
          <w:lang w:eastAsia="en-AU"/>
        </w:rPr>
        <w:t xml:space="preserve"> </w:t>
      </w:r>
      <w:r w:rsidRPr="00686932">
        <w:rPr>
          <w:lang w:eastAsia="en-AU"/>
        </w:rPr>
        <w:t>review</w:t>
      </w:r>
      <w:r w:rsidR="00BF19EC">
        <w:rPr>
          <w:lang w:eastAsia="en-AU"/>
        </w:rPr>
        <w:t xml:space="preserve"> </w:t>
      </w:r>
      <w:r w:rsidRPr="00686932">
        <w:rPr>
          <w:lang w:eastAsia="en-AU"/>
        </w:rPr>
        <w:t>your</w:t>
      </w:r>
      <w:r w:rsidR="00BF19EC">
        <w:rPr>
          <w:lang w:eastAsia="en-AU"/>
        </w:rPr>
        <w:t xml:space="preserve"> </w:t>
      </w:r>
      <w:r w:rsidRPr="00686932">
        <w:rPr>
          <w:lang w:eastAsia="en-AU"/>
        </w:rPr>
        <w:t>work.</w:t>
      </w:r>
      <w:r w:rsidR="00BF19EC">
        <w:rPr>
          <w:lang w:eastAsia="en-AU"/>
        </w:rPr>
        <w:t xml:space="preserve"> </w:t>
      </w:r>
      <w:r w:rsidRPr="00686932">
        <w:rPr>
          <w:lang w:eastAsia="en-AU"/>
        </w:rPr>
        <w:t>Re-read</w:t>
      </w:r>
      <w:r w:rsidR="00BF19EC">
        <w:rPr>
          <w:lang w:eastAsia="en-AU"/>
        </w:rPr>
        <w:t xml:space="preserve"> </w:t>
      </w:r>
      <w:r w:rsidRPr="00686932">
        <w:rPr>
          <w:lang w:eastAsia="en-AU"/>
        </w:rPr>
        <w:t>what</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written</w:t>
      </w:r>
      <w:r w:rsidR="00BF19EC">
        <w:rPr>
          <w:lang w:eastAsia="en-AU"/>
        </w:rPr>
        <w:t xml:space="preserve"> </w:t>
      </w:r>
      <w:r w:rsidRPr="00686932">
        <w:rPr>
          <w:lang w:eastAsia="en-AU"/>
        </w:rPr>
        <w:t>to</w:t>
      </w:r>
      <w:r w:rsidR="00BF19EC">
        <w:rPr>
          <w:lang w:eastAsia="en-AU"/>
        </w:rPr>
        <w:t xml:space="preserve"> </w:t>
      </w:r>
      <w:r w:rsidRPr="00686932">
        <w:rPr>
          <w:lang w:eastAsia="en-AU"/>
        </w:rPr>
        <w:t>make</w:t>
      </w:r>
      <w:r w:rsidR="00BF19EC">
        <w:rPr>
          <w:lang w:eastAsia="en-AU"/>
        </w:rPr>
        <w:t xml:space="preserve"> </w:t>
      </w:r>
      <w:r w:rsidRPr="00686932">
        <w:rPr>
          <w:lang w:eastAsia="en-AU"/>
        </w:rPr>
        <w:t>sure</w:t>
      </w:r>
      <w:r w:rsidR="00BF19EC">
        <w:rPr>
          <w:lang w:eastAsia="en-AU"/>
        </w:rPr>
        <w:t xml:space="preserve"> </w:t>
      </w:r>
      <w:r w:rsidRPr="00686932">
        <w:rPr>
          <w:lang w:eastAsia="en-AU"/>
        </w:rPr>
        <w:t>that</w:t>
      </w:r>
      <w:r w:rsidR="00BF19EC">
        <w:rPr>
          <w:lang w:eastAsia="en-AU"/>
        </w:rPr>
        <w:t xml:space="preserve"> </w:t>
      </w:r>
      <w:r w:rsidRPr="00686932">
        <w:rPr>
          <w:lang w:eastAsia="en-AU"/>
        </w:rPr>
        <w:t>you</w:t>
      </w:r>
      <w:r w:rsidR="00BF19EC">
        <w:rPr>
          <w:lang w:eastAsia="en-AU"/>
        </w:rPr>
        <w:t xml:space="preserve"> </w:t>
      </w:r>
      <w:r w:rsidRPr="00686932">
        <w:rPr>
          <w:lang w:eastAsia="en-AU"/>
        </w:rPr>
        <w:t>have</w:t>
      </w:r>
      <w:r w:rsidR="00BF19EC">
        <w:rPr>
          <w:lang w:eastAsia="en-AU"/>
        </w:rPr>
        <w:t xml:space="preserve"> </w:t>
      </w:r>
      <w:r w:rsidRPr="00686932">
        <w:rPr>
          <w:lang w:eastAsia="en-AU"/>
        </w:rPr>
        <w:t>not</w:t>
      </w:r>
      <w:r w:rsidR="00BF19EC">
        <w:rPr>
          <w:lang w:eastAsia="en-AU"/>
        </w:rPr>
        <w:t xml:space="preserve"> </w:t>
      </w:r>
      <w:r w:rsidRPr="00686932">
        <w:rPr>
          <w:lang w:eastAsia="en-AU"/>
        </w:rPr>
        <w:t>left</w:t>
      </w:r>
      <w:r w:rsidR="00BF19EC">
        <w:rPr>
          <w:lang w:eastAsia="en-AU"/>
        </w:rPr>
        <w:t xml:space="preserve"> </w:t>
      </w:r>
      <w:r w:rsidRPr="00686932">
        <w:rPr>
          <w:lang w:eastAsia="en-AU"/>
        </w:rPr>
        <w:t>anything</w:t>
      </w:r>
      <w:r w:rsidR="00BF19EC">
        <w:rPr>
          <w:lang w:eastAsia="en-AU"/>
        </w:rPr>
        <w:t xml:space="preserve"> </w:t>
      </w:r>
      <w:r w:rsidRPr="00686932">
        <w:rPr>
          <w:lang w:eastAsia="en-AU"/>
        </w:rPr>
        <w:t>out</w:t>
      </w:r>
    </w:p>
    <w:p w14:paraId="42ACB79C" w14:textId="35C7BE3F" w:rsidR="00A97949" w:rsidRPr="00686932" w:rsidRDefault="00A97949" w:rsidP="00BF19EC">
      <w:pPr>
        <w:pStyle w:val="ListBullet"/>
        <w:rPr>
          <w:lang w:eastAsia="en-AU"/>
        </w:rPr>
      </w:pPr>
      <w:r w:rsidRPr="00686932">
        <w:rPr>
          <w:lang w:eastAsia="en-AU"/>
        </w:rPr>
        <w:t>keep</w:t>
      </w:r>
      <w:r w:rsidR="00BF19EC">
        <w:rPr>
          <w:lang w:eastAsia="en-AU"/>
        </w:rPr>
        <w:t xml:space="preserve"> </w:t>
      </w:r>
      <w:r w:rsidRPr="00686932">
        <w:rPr>
          <w:lang w:eastAsia="en-AU"/>
        </w:rPr>
        <w:t>in</w:t>
      </w:r>
      <w:r w:rsidR="00BF19EC">
        <w:rPr>
          <w:lang w:eastAsia="en-AU"/>
        </w:rPr>
        <w:t xml:space="preserve"> </w:t>
      </w:r>
      <w:r w:rsidRPr="00686932">
        <w:rPr>
          <w:lang w:eastAsia="en-AU"/>
        </w:rPr>
        <w:t>mind</w:t>
      </w:r>
      <w:r w:rsidR="00BF19EC">
        <w:rPr>
          <w:lang w:eastAsia="en-AU"/>
        </w:rPr>
        <w:t xml:space="preserve"> </w:t>
      </w:r>
      <w:r w:rsidRPr="00686932">
        <w:rPr>
          <w:lang w:eastAsia="en-AU"/>
        </w:rPr>
        <w:t>that,</w:t>
      </w:r>
      <w:r w:rsidR="00BF19EC">
        <w:rPr>
          <w:lang w:eastAsia="en-AU"/>
        </w:rPr>
        <w:t xml:space="preserve"> </w:t>
      </w:r>
      <w:r w:rsidRPr="00686932">
        <w:rPr>
          <w:lang w:eastAsia="en-AU"/>
        </w:rPr>
        <w:t>for</w:t>
      </w:r>
      <w:r w:rsidR="00BF19EC">
        <w:rPr>
          <w:lang w:eastAsia="en-AU"/>
        </w:rPr>
        <w:t xml:space="preserve"> </w:t>
      </w:r>
      <w:r w:rsidRPr="00686932">
        <w:rPr>
          <w:lang w:eastAsia="en-AU"/>
        </w:rPr>
        <w:t>your</w:t>
      </w:r>
      <w:r w:rsidR="00BF19EC">
        <w:rPr>
          <w:lang w:eastAsia="en-AU"/>
        </w:rPr>
        <w:t xml:space="preserve"> </w:t>
      </w:r>
      <w:r w:rsidRPr="00686932">
        <w:rPr>
          <w:lang w:eastAsia="en-AU"/>
        </w:rPr>
        <w:t>response</w:t>
      </w:r>
      <w:r w:rsidR="00BF19EC">
        <w:rPr>
          <w:lang w:eastAsia="en-AU"/>
        </w:rPr>
        <w:t xml:space="preserve"> </w:t>
      </w:r>
      <w:r w:rsidRPr="00686932">
        <w:rPr>
          <w:lang w:eastAsia="en-AU"/>
        </w:rPr>
        <w:t>you</w:t>
      </w:r>
      <w:r w:rsidR="00BF19EC">
        <w:rPr>
          <w:lang w:eastAsia="en-AU"/>
        </w:rPr>
        <w:t xml:space="preserve"> </w:t>
      </w:r>
      <w:r w:rsidRPr="00686932">
        <w:rPr>
          <w:lang w:eastAsia="en-AU"/>
        </w:rPr>
        <w:t>need</w:t>
      </w:r>
      <w:r w:rsidR="00BF19EC">
        <w:rPr>
          <w:lang w:eastAsia="en-AU"/>
        </w:rPr>
        <w:t xml:space="preserve"> </w:t>
      </w:r>
      <w:r w:rsidRPr="00686932">
        <w:rPr>
          <w:lang w:eastAsia="en-AU"/>
        </w:rPr>
        <w:t>to:</w:t>
      </w:r>
    </w:p>
    <w:p w14:paraId="770CBF8C" w14:textId="1D36768D" w:rsidR="00A97949" w:rsidRPr="00686932" w:rsidRDefault="00A97949" w:rsidP="00BF19EC">
      <w:pPr>
        <w:pStyle w:val="ListBullet2"/>
        <w:rPr>
          <w:lang w:eastAsia="en-AU"/>
        </w:rPr>
      </w:pPr>
      <w:r w:rsidRPr="00686932">
        <w:rPr>
          <w:lang w:eastAsia="en-AU"/>
        </w:rPr>
        <w:t>demonstrate</w:t>
      </w:r>
      <w:r w:rsidR="00BF19EC">
        <w:rPr>
          <w:lang w:eastAsia="en-AU"/>
        </w:rPr>
        <w:t xml:space="preserve"> </w:t>
      </w:r>
      <w:r w:rsidRPr="00686932">
        <w:rPr>
          <w:lang w:eastAsia="en-AU"/>
        </w:rPr>
        <w:t>the</w:t>
      </w:r>
      <w:r w:rsidR="00BF19EC">
        <w:rPr>
          <w:lang w:eastAsia="en-AU"/>
        </w:rPr>
        <w:t xml:space="preserve"> </w:t>
      </w:r>
      <w:r w:rsidRPr="00686932">
        <w:rPr>
          <w:lang w:eastAsia="en-AU"/>
        </w:rPr>
        <w:t>relevance</w:t>
      </w:r>
      <w:r w:rsidR="00BF19EC">
        <w:rPr>
          <w:lang w:eastAsia="en-AU"/>
        </w:rPr>
        <w:t xml:space="preserve"> </w:t>
      </w:r>
      <w:r w:rsidRPr="00686932">
        <w:rPr>
          <w:lang w:eastAsia="en-AU"/>
        </w:rPr>
        <w:t>of</w:t>
      </w:r>
      <w:r w:rsidR="00BF19EC">
        <w:rPr>
          <w:lang w:eastAsia="en-AU"/>
        </w:rPr>
        <w:t xml:space="preserve"> </w:t>
      </w:r>
      <w:r w:rsidRPr="00686932">
        <w:rPr>
          <w:lang w:eastAsia="en-AU"/>
        </w:rPr>
        <w:t>information</w:t>
      </w:r>
      <w:r w:rsidR="00BF19EC">
        <w:rPr>
          <w:lang w:eastAsia="en-AU"/>
        </w:rPr>
        <w:t xml:space="preserve"> </w:t>
      </w:r>
      <w:r w:rsidRPr="00686932">
        <w:rPr>
          <w:lang w:eastAsia="en-AU"/>
        </w:rPr>
        <w:t>and</w:t>
      </w:r>
      <w:r w:rsidR="00BF19EC">
        <w:rPr>
          <w:lang w:eastAsia="en-AU"/>
        </w:rPr>
        <w:t xml:space="preserve"> </w:t>
      </w:r>
      <w:r w:rsidRPr="00686932">
        <w:rPr>
          <w:lang w:eastAsia="en-AU"/>
        </w:rPr>
        <w:t>ideas</w:t>
      </w:r>
    </w:p>
    <w:p w14:paraId="3F1D62EF" w14:textId="3BE9FB6C" w:rsidR="00A97949" w:rsidRPr="00686932" w:rsidRDefault="00A97949" w:rsidP="00BF19EC">
      <w:pPr>
        <w:pStyle w:val="ListBullet2"/>
        <w:rPr>
          <w:lang w:eastAsia="en-AU"/>
        </w:rPr>
      </w:pPr>
      <w:r w:rsidRPr="00686932">
        <w:rPr>
          <w:lang w:eastAsia="en-AU"/>
        </w:rPr>
        <w:t>write</w:t>
      </w:r>
      <w:r w:rsidR="00BF19EC">
        <w:rPr>
          <w:lang w:eastAsia="en-AU"/>
        </w:rPr>
        <w:t xml:space="preserve"> </w:t>
      </w:r>
      <w:r w:rsidRPr="00686932">
        <w:rPr>
          <w:lang w:eastAsia="en-AU"/>
        </w:rPr>
        <w:t>a</w:t>
      </w:r>
      <w:r w:rsidR="00BF19EC">
        <w:rPr>
          <w:lang w:eastAsia="en-AU"/>
        </w:rPr>
        <w:t xml:space="preserve"> </w:t>
      </w:r>
      <w:r w:rsidRPr="00686932">
        <w:rPr>
          <w:lang w:eastAsia="en-AU"/>
        </w:rPr>
        <w:t>text</w:t>
      </w:r>
      <w:r w:rsidR="00BF19EC">
        <w:rPr>
          <w:lang w:eastAsia="en-AU"/>
        </w:rPr>
        <w:t xml:space="preserve"> </w:t>
      </w:r>
      <w:r w:rsidRPr="00686932">
        <w:rPr>
          <w:lang w:eastAsia="en-AU"/>
        </w:rPr>
        <w:t>that</w:t>
      </w:r>
      <w:r w:rsidR="00BF19EC">
        <w:rPr>
          <w:lang w:eastAsia="en-AU"/>
        </w:rPr>
        <w:t xml:space="preserve"> </w:t>
      </w:r>
      <w:r w:rsidRPr="00686932">
        <w:rPr>
          <w:lang w:eastAsia="en-AU"/>
        </w:rPr>
        <w:t>is</w:t>
      </w:r>
      <w:r w:rsidR="00BF19EC">
        <w:rPr>
          <w:lang w:eastAsia="en-AU"/>
        </w:rPr>
        <w:t xml:space="preserve"> </w:t>
      </w:r>
      <w:r w:rsidRPr="00686932">
        <w:rPr>
          <w:lang w:eastAsia="en-AU"/>
        </w:rPr>
        <w:t>appropriate</w:t>
      </w:r>
      <w:r w:rsidR="00BF19EC">
        <w:rPr>
          <w:lang w:eastAsia="en-AU"/>
        </w:rPr>
        <w:t xml:space="preserve"> </w:t>
      </w:r>
      <w:r w:rsidRPr="00686932">
        <w:rPr>
          <w:lang w:eastAsia="en-AU"/>
        </w:rPr>
        <w:t>to</w:t>
      </w:r>
      <w:r w:rsidR="00BF19EC">
        <w:rPr>
          <w:lang w:eastAsia="en-AU"/>
        </w:rPr>
        <w:t xml:space="preserve"> </w:t>
      </w:r>
      <w:r w:rsidRPr="00686932">
        <w:rPr>
          <w:lang w:eastAsia="en-AU"/>
        </w:rPr>
        <w:t>its</w:t>
      </w:r>
      <w:r w:rsidR="00BF19EC">
        <w:rPr>
          <w:lang w:eastAsia="en-AU"/>
        </w:rPr>
        <w:t xml:space="preserve"> </w:t>
      </w:r>
      <w:r w:rsidRPr="00686932">
        <w:rPr>
          <w:lang w:eastAsia="en-AU"/>
        </w:rPr>
        <w:t>audience,</w:t>
      </w:r>
      <w:r w:rsidR="00BF19EC">
        <w:rPr>
          <w:lang w:eastAsia="en-AU"/>
        </w:rPr>
        <w:t xml:space="preserve"> </w:t>
      </w:r>
      <w:r w:rsidRPr="00686932">
        <w:rPr>
          <w:lang w:eastAsia="en-AU"/>
        </w:rPr>
        <w:t>context</w:t>
      </w:r>
      <w:r w:rsidR="00BF19EC">
        <w:rPr>
          <w:lang w:eastAsia="en-AU"/>
        </w:rPr>
        <w:t xml:space="preserve"> </w:t>
      </w:r>
      <w:r w:rsidRPr="00686932">
        <w:rPr>
          <w:lang w:eastAsia="en-AU"/>
        </w:rPr>
        <w:t>and</w:t>
      </w:r>
      <w:r w:rsidR="00BF19EC">
        <w:rPr>
          <w:lang w:eastAsia="en-AU"/>
        </w:rPr>
        <w:t xml:space="preserve"> </w:t>
      </w:r>
      <w:r w:rsidRPr="00686932">
        <w:rPr>
          <w:lang w:eastAsia="en-AU"/>
        </w:rPr>
        <w:t>purpose</w:t>
      </w:r>
    </w:p>
    <w:p w14:paraId="65693514" w14:textId="440611C4" w:rsidR="00A97949" w:rsidRPr="00686932" w:rsidRDefault="00A97949" w:rsidP="00BF19EC">
      <w:pPr>
        <w:pStyle w:val="ListBullet2"/>
        <w:rPr>
          <w:lang w:eastAsia="en-AU"/>
        </w:rPr>
      </w:pPr>
      <w:r w:rsidRPr="00686932">
        <w:rPr>
          <w:lang w:eastAsia="en-AU"/>
        </w:rPr>
        <w:t>structure</w:t>
      </w:r>
      <w:r w:rsidR="00BF19EC">
        <w:rPr>
          <w:lang w:eastAsia="en-AU"/>
        </w:rPr>
        <w:t xml:space="preserve"> </w:t>
      </w:r>
      <w:r w:rsidRPr="00686932">
        <w:rPr>
          <w:lang w:eastAsia="en-AU"/>
        </w:rPr>
        <w:t>and</w:t>
      </w:r>
      <w:r w:rsidR="00BF19EC">
        <w:rPr>
          <w:lang w:eastAsia="en-AU"/>
        </w:rPr>
        <w:t xml:space="preserve"> </w:t>
      </w:r>
      <w:r w:rsidRPr="00686932">
        <w:rPr>
          <w:lang w:eastAsia="en-AU"/>
        </w:rPr>
        <w:t>sequence</w:t>
      </w:r>
      <w:r w:rsidR="00BF19EC">
        <w:rPr>
          <w:lang w:eastAsia="en-AU"/>
        </w:rPr>
        <w:t xml:space="preserve"> </w:t>
      </w:r>
      <w:r w:rsidRPr="00686932">
        <w:rPr>
          <w:lang w:eastAsia="en-AU"/>
        </w:rPr>
        <w:t>information</w:t>
      </w:r>
      <w:r w:rsidR="00BF19EC">
        <w:rPr>
          <w:lang w:eastAsia="en-AU"/>
        </w:rPr>
        <w:t xml:space="preserve"> </w:t>
      </w:r>
      <w:r w:rsidRPr="00686932">
        <w:rPr>
          <w:lang w:eastAsia="en-AU"/>
        </w:rPr>
        <w:t>and</w:t>
      </w:r>
      <w:r w:rsidR="00BF19EC">
        <w:rPr>
          <w:lang w:eastAsia="en-AU"/>
        </w:rPr>
        <w:t xml:space="preserve"> </w:t>
      </w:r>
      <w:r w:rsidRPr="00686932">
        <w:rPr>
          <w:lang w:eastAsia="en-AU"/>
        </w:rPr>
        <w:t>ideas</w:t>
      </w:r>
    </w:p>
    <w:p w14:paraId="6120C716" w14:textId="556630F5" w:rsidR="00F17646" w:rsidRPr="00A97949" w:rsidRDefault="00A97949" w:rsidP="00BF19EC">
      <w:pPr>
        <w:pStyle w:val="ListBullet2"/>
        <w:rPr>
          <w:lang w:eastAsia="en-AU"/>
        </w:rPr>
      </w:pPr>
      <w:proofErr w:type="gramStart"/>
      <w:r w:rsidRPr="00686932">
        <w:rPr>
          <w:lang w:eastAsia="en-AU"/>
        </w:rPr>
        <w:t>demonstrate</w:t>
      </w:r>
      <w:proofErr w:type="gramEnd"/>
      <w:r w:rsidR="00BF19EC">
        <w:rPr>
          <w:lang w:eastAsia="en-AU"/>
        </w:rPr>
        <w:t xml:space="preserve"> </w:t>
      </w:r>
      <w:r w:rsidRPr="00686932">
        <w:rPr>
          <w:lang w:eastAsia="en-AU"/>
        </w:rPr>
        <w:t>control</w:t>
      </w:r>
      <w:r w:rsidR="00BF19EC">
        <w:rPr>
          <w:lang w:eastAsia="en-AU"/>
        </w:rPr>
        <w:t xml:space="preserve"> </w:t>
      </w:r>
      <w:r w:rsidRPr="00686932">
        <w:rPr>
          <w:lang w:eastAsia="en-AU"/>
        </w:rPr>
        <w:t>of</w:t>
      </w:r>
      <w:r w:rsidR="00BF19EC">
        <w:rPr>
          <w:lang w:eastAsia="en-AU"/>
        </w:rPr>
        <w:t xml:space="preserve"> </w:t>
      </w:r>
      <w:r w:rsidRPr="00686932">
        <w:rPr>
          <w:lang w:eastAsia="en-AU"/>
        </w:rPr>
        <w:t>a</w:t>
      </w:r>
      <w:r w:rsidR="00BF19EC">
        <w:rPr>
          <w:lang w:eastAsia="en-AU"/>
        </w:rPr>
        <w:t xml:space="preserve"> </w:t>
      </w:r>
      <w:r w:rsidRPr="00686932">
        <w:rPr>
          <w:lang w:eastAsia="en-AU"/>
        </w:rPr>
        <w:t>range</w:t>
      </w:r>
      <w:r w:rsidR="00BF19EC">
        <w:rPr>
          <w:lang w:eastAsia="en-AU"/>
        </w:rPr>
        <w:t xml:space="preserve"> </w:t>
      </w:r>
      <w:r w:rsidRPr="00686932">
        <w:rPr>
          <w:lang w:eastAsia="en-AU"/>
        </w:rPr>
        <w:t>of</w:t>
      </w:r>
      <w:r w:rsidR="00BF19EC">
        <w:rPr>
          <w:lang w:eastAsia="en-AU"/>
        </w:rPr>
        <w:t xml:space="preserve"> </w:t>
      </w:r>
      <w:r w:rsidRPr="00686932">
        <w:rPr>
          <w:lang w:eastAsia="en-AU"/>
        </w:rPr>
        <w:t>language</w:t>
      </w:r>
      <w:r w:rsidR="00BF19EC">
        <w:rPr>
          <w:lang w:eastAsia="en-AU"/>
        </w:rPr>
        <w:t xml:space="preserve"> </w:t>
      </w:r>
      <w:r w:rsidRPr="00686932">
        <w:rPr>
          <w:lang w:eastAsia="en-AU"/>
        </w:rPr>
        <w:t>structures</w:t>
      </w:r>
      <w:r w:rsidR="00BF19EC">
        <w:rPr>
          <w:lang w:eastAsia="en-AU"/>
        </w:rPr>
        <w:t xml:space="preserve"> </w:t>
      </w:r>
      <w:r w:rsidRPr="00686932">
        <w:rPr>
          <w:lang w:eastAsia="en-AU"/>
        </w:rPr>
        <w:t>and</w:t>
      </w:r>
      <w:r w:rsidR="00BF19EC">
        <w:rPr>
          <w:lang w:eastAsia="en-AU"/>
        </w:rPr>
        <w:t xml:space="preserve"> </w:t>
      </w:r>
      <w:r w:rsidRPr="00686932">
        <w:rPr>
          <w:lang w:eastAsia="en-AU"/>
        </w:rPr>
        <w:t>vocabulary</w:t>
      </w:r>
      <w:r w:rsidR="00BF19EC">
        <w:rPr>
          <w:lang w:eastAsia="en-AU"/>
        </w:rPr>
        <w:t xml:space="preserve"> </w:t>
      </w:r>
      <w:r w:rsidRPr="00686932">
        <w:rPr>
          <w:lang w:eastAsia="en-AU"/>
        </w:rPr>
        <w:t>in</w:t>
      </w:r>
      <w:r w:rsidR="00BF19EC">
        <w:rPr>
          <w:lang w:eastAsia="en-AU"/>
        </w:rPr>
        <w:t xml:space="preserve"> </w:t>
      </w:r>
      <w:r>
        <w:rPr>
          <w:lang w:eastAsia="en-AU"/>
        </w:rPr>
        <w:t>[language]</w:t>
      </w:r>
      <w:r w:rsidRPr="00686932">
        <w:rPr>
          <w:lang w:eastAsia="en-AU"/>
        </w:rPr>
        <w:t>.</w:t>
      </w:r>
    </w:p>
    <w:sectPr w:rsidR="00F17646" w:rsidRPr="00A97949" w:rsidSect="0017284D">
      <w:footerReference w:type="even" r:id="rId19"/>
      <w:footerReference w:type="default" r:id="rId20"/>
      <w:headerReference w:type="first" r:id="rId21"/>
      <w:footerReference w:type="first" r:id="rId22"/>
      <w:pgSz w:w="11900" w:h="16840"/>
      <w:pgMar w:top="680" w:right="680" w:bottom="567" w:left="680"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FCCA0" w16cid:durableId="22A5B0A5"/>
  <w16cid:commentId w16cid:paraId="403D9E15" w16cid:durableId="22A5DBF2"/>
  <w16cid:commentId w16cid:paraId="58A551C7" w16cid:durableId="22A5DD8D"/>
  <w16cid:commentId w16cid:paraId="2BC01D9A" w16cid:durableId="22A5E076"/>
  <w16cid:commentId w16cid:paraId="57386F6B" w16cid:durableId="22A5E0B4"/>
  <w16cid:commentId w16cid:paraId="4AE061EF" w16cid:durableId="22A6D01F"/>
  <w16cid:commentId w16cid:paraId="6F2111B3" w16cid:durableId="22A6D0BA"/>
  <w16cid:commentId w16cid:paraId="0D4692B9" w16cid:durableId="22A6D357"/>
  <w16cid:commentId w16cid:paraId="770B3F9C" w16cid:durableId="22A6D3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D969" w14:textId="77777777" w:rsidR="0091447E" w:rsidRDefault="0091447E" w:rsidP="00191F45">
      <w:r>
        <w:separator/>
      </w:r>
    </w:p>
    <w:p w14:paraId="302B55A1" w14:textId="77777777" w:rsidR="0091447E" w:rsidRDefault="0091447E"/>
    <w:p w14:paraId="0980DC15" w14:textId="77777777" w:rsidR="0091447E" w:rsidRDefault="0091447E"/>
  </w:endnote>
  <w:endnote w:type="continuationSeparator" w:id="0">
    <w:p w14:paraId="0459E8BD" w14:textId="77777777" w:rsidR="0091447E" w:rsidRDefault="0091447E" w:rsidP="00191F45">
      <w:r>
        <w:continuationSeparator/>
      </w:r>
    </w:p>
    <w:p w14:paraId="08424646" w14:textId="77777777" w:rsidR="0091447E" w:rsidRDefault="0091447E"/>
    <w:p w14:paraId="718E93F7" w14:textId="77777777" w:rsidR="0091447E" w:rsidRDefault="0091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721D60FA" w:rsidR="00FA0C0F" w:rsidRPr="00155F19" w:rsidRDefault="005D6E35" w:rsidP="00AE3875">
    <w:pPr>
      <w:pStyle w:val="Footer"/>
      <w:rPr>
        <w:color w:val="000000" w:themeColor="text1"/>
      </w:rPr>
    </w:pPr>
    <w:r>
      <w:rPr>
        <w:noProof/>
      </w:rPr>
      <w:fldChar w:fldCharType="begin"/>
    </w:r>
    <w:r>
      <w:rPr>
        <w:noProof/>
      </w:rPr>
      <w:instrText xml:space="preserve"> PAGE   \* MERGEFORMAT </w:instrText>
    </w:r>
    <w:r>
      <w:rPr>
        <w:noProof/>
      </w:rPr>
      <w:fldChar w:fldCharType="separate"/>
    </w:r>
    <w:r w:rsidR="0002195A">
      <w:rPr>
        <w:noProof/>
      </w:rPr>
      <w:t>14</w:t>
    </w:r>
    <w:r>
      <w:rPr>
        <w:noProof/>
      </w:rPr>
      <w:fldChar w:fldCharType="end"/>
    </w:r>
    <w:r w:rsidR="00FA0C0F"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sidR="00FA0C0F">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743274E5" w:rsidR="00FA0C0F" w:rsidRPr="002810D3" w:rsidRDefault="00FA0C0F" w:rsidP="00BF47D6">
    <w:pPr>
      <w:pStyle w:val="Footer"/>
    </w:pPr>
    <w:r w:rsidRPr="002810D3">
      <w:t xml:space="preserve">© NSW Department of Education, </w:t>
    </w:r>
    <w:r w:rsidR="0002195A">
      <w:rPr>
        <w:noProof/>
      </w:rPr>
      <w:t>Jul</w:t>
    </w:r>
    <w:r w:rsidR="00A01400">
      <w:rPr>
        <w:noProof/>
      </w:rPr>
      <w:t>-20</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FA0C0F" w:rsidRDefault="00FA0C0F"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0ECD" w14:textId="77777777" w:rsidR="0091447E" w:rsidRDefault="0091447E" w:rsidP="00191F45">
      <w:r>
        <w:separator/>
      </w:r>
    </w:p>
    <w:p w14:paraId="7CAE9F18" w14:textId="77777777" w:rsidR="0091447E" w:rsidRDefault="0091447E"/>
    <w:p w14:paraId="521A46A4" w14:textId="77777777" w:rsidR="0091447E" w:rsidRDefault="0091447E"/>
  </w:footnote>
  <w:footnote w:type="continuationSeparator" w:id="0">
    <w:p w14:paraId="1D5D5C18" w14:textId="77777777" w:rsidR="0091447E" w:rsidRDefault="0091447E" w:rsidP="00191F45">
      <w:r>
        <w:continuationSeparator/>
      </w:r>
    </w:p>
    <w:p w14:paraId="21A2D784" w14:textId="77777777" w:rsidR="0091447E" w:rsidRDefault="0091447E"/>
    <w:p w14:paraId="7F32B1C6" w14:textId="77777777" w:rsidR="0091447E" w:rsidRDefault="009144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FA0C0F" w:rsidRDefault="00FA0C0F">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78D318"/>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1" w15:restartNumberingAfterBreak="0">
    <w:nsid w:val="FFFFFF89"/>
    <w:multiLevelType w:val="singleLevel"/>
    <w:tmpl w:val="B33EC0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874CF"/>
    <w:multiLevelType w:val="multilevel"/>
    <w:tmpl w:val="D50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303F2"/>
    <w:multiLevelType w:val="hybridMultilevel"/>
    <w:tmpl w:val="2A52D748"/>
    <w:lvl w:ilvl="0" w:tplc="667034CA">
      <w:start w:val="1"/>
      <w:numFmt w:val="decimal"/>
      <w:pStyle w:val="DoEtablelist1numbered2018"/>
      <w:lvlText w:val="%1."/>
      <w:lvlJc w:val="left"/>
      <w:pPr>
        <w:ind w:left="425" w:hanging="227"/>
      </w:pPr>
      <w:rPr>
        <w:rFonts w:ascii="Helvetica" w:eastAsia="SimSu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84B77"/>
    <w:multiLevelType w:val="multilevel"/>
    <w:tmpl w:val="9268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44CCF"/>
    <w:multiLevelType w:val="multilevel"/>
    <w:tmpl w:val="AF7C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B0B50"/>
    <w:multiLevelType w:val="multilevel"/>
    <w:tmpl w:val="45B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C7D3B"/>
    <w:multiLevelType w:val="multilevel"/>
    <w:tmpl w:val="0A1E7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943D4"/>
    <w:multiLevelType w:val="multilevel"/>
    <w:tmpl w:val="97147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D3192"/>
    <w:multiLevelType w:val="multilevel"/>
    <w:tmpl w:val="DFC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F411C"/>
    <w:multiLevelType w:val="multilevel"/>
    <w:tmpl w:val="3B2A0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015A7"/>
    <w:multiLevelType w:val="multilevel"/>
    <w:tmpl w:val="D83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4150D"/>
    <w:multiLevelType w:val="multilevel"/>
    <w:tmpl w:val="820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C4F65"/>
    <w:multiLevelType w:val="multilevel"/>
    <w:tmpl w:val="521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5" w15:restartNumberingAfterBreak="0">
    <w:nsid w:val="2A0115DD"/>
    <w:multiLevelType w:val="multilevel"/>
    <w:tmpl w:val="ED5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36789"/>
    <w:multiLevelType w:val="multilevel"/>
    <w:tmpl w:val="74F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83471"/>
    <w:multiLevelType w:val="multilevel"/>
    <w:tmpl w:val="15F47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D2473"/>
    <w:multiLevelType w:val="hybridMultilevel"/>
    <w:tmpl w:val="EC4A900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0"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93A6B"/>
    <w:multiLevelType w:val="multilevel"/>
    <w:tmpl w:val="CC0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484932"/>
    <w:multiLevelType w:val="multilevel"/>
    <w:tmpl w:val="B49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727B2"/>
    <w:multiLevelType w:val="multilevel"/>
    <w:tmpl w:val="10D4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C66A5"/>
    <w:multiLevelType w:val="multilevel"/>
    <w:tmpl w:val="43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36148"/>
    <w:multiLevelType w:val="multilevel"/>
    <w:tmpl w:val="B53AF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20C27"/>
    <w:multiLevelType w:val="multilevel"/>
    <w:tmpl w:val="BA4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84763"/>
    <w:multiLevelType w:val="multilevel"/>
    <w:tmpl w:val="D35C2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B00E8"/>
    <w:multiLevelType w:val="multilevel"/>
    <w:tmpl w:val="C2A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714F2"/>
    <w:multiLevelType w:val="multilevel"/>
    <w:tmpl w:val="971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F3648"/>
    <w:multiLevelType w:val="multilevel"/>
    <w:tmpl w:val="3C5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3F1A1F"/>
    <w:multiLevelType w:val="multilevel"/>
    <w:tmpl w:val="A6881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A5D77"/>
    <w:multiLevelType w:val="multilevel"/>
    <w:tmpl w:val="DF5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35" w15:restartNumberingAfterBreak="0">
    <w:nsid w:val="61C22399"/>
    <w:multiLevelType w:val="multilevel"/>
    <w:tmpl w:val="ABFC5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71F2C"/>
    <w:multiLevelType w:val="hybridMultilevel"/>
    <w:tmpl w:val="3F4A4A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105B50"/>
    <w:multiLevelType w:val="multilevel"/>
    <w:tmpl w:val="D0C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1A1BBE"/>
    <w:multiLevelType w:val="hybridMultilevel"/>
    <w:tmpl w:val="1A8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324DCE"/>
    <w:multiLevelType w:val="multilevel"/>
    <w:tmpl w:val="174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157D4"/>
    <w:multiLevelType w:val="hybridMultilevel"/>
    <w:tmpl w:val="71A0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FD2CB0"/>
    <w:multiLevelType w:val="multilevel"/>
    <w:tmpl w:val="4BA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F178B"/>
    <w:multiLevelType w:val="multilevel"/>
    <w:tmpl w:val="E042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A1024"/>
    <w:multiLevelType w:val="multilevel"/>
    <w:tmpl w:val="AE2C7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
  </w:num>
  <w:num w:numId="3">
    <w:abstractNumId w:val="0"/>
  </w:num>
  <w:num w:numId="4">
    <w:abstractNumId w:val="34"/>
  </w:num>
  <w:num w:numId="5">
    <w:abstractNumId w:val="20"/>
  </w:num>
  <w:num w:numId="6">
    <w:abstractNumId w:val="18"/>
  </w:num>
  <w:num w:numId="7">
    <w:abstractNumId w:val="3"/>
  </w:num>
  <w:num w:numId="8">
    <w:abstractNumId w:val="14"/>
  </w:num>
  <w:num w:numId="9">
    <w:abstractNumId w:val="37"/>
  </w:num>
  <w:num w:numId="10">
    <w:abstractNumId w:val="24"/>
  </w:num>
  <w:num w:numId="11">
    <w:abstractNumId w:val="39"/>
  </w:num>
  <w:num w:numId="12">
    <w:abstractNumId w:val="9"/>
  </w:num>
  <w:num w:numId="13">
    <w:abstractNumId w:val="38"/>
  </w:num>
  <w:num w:numId="14">
    <w:abstractNumId w:val="40"/>
  </w:num>
  <w:num w:numId="15">
    <w:abstractNumId w:val="3"/>
    <w:lvlOverride w:ilvl="0">
      <w:startOverride w:val="2"/>
    </w:lvlOverride>
  </w:num>
  <w:num w:numId="16">
    <w:abstractNumId w:val="30"/>
  </w:num>
  <w:num w:numId="17">
    <w:abstractNumId w:val="16"/>
  </w:num>
  <w:num w:numId="18">
    <w:abstractNumId w:val="23"/>
  </w:num>
  <w:num w:numId="19">
    <w:abstractNumId w:val="8"/>
  </w:num>
  <w:num w:numId="20">
    <w:abstractNumId w:val="12"/>
  </w:num>
  <w:num w:numId="21">
    <w:abstractNumId w:val="29"/>
  </w:num>
  <w:num w:numId="22">
    <w:abstractNumId w:val="5"/>
  </w:num>
  <w:num w:numId="23">
    <w:abstractNumId w:val="35"/>
  </w:num>
  <w:num w:numId="24">
    <w:abstractNumId w:val="17"/>
  </w:num>
  <w:num w:numId="25">
    <w:abstractNumId w:val="10"/>
  </w:num>
  <w:num w:numId="26">
    <w:abstractNumId w:val="7"/>
  </w:num>
  <w:num w:numId="27">
    <w:abstractNumId w:val="26"/>
  </w:num>
  <w:num w:numId="28">
    <w:abstractNumId w:val="6"/>
  </w:num>
  <w:num w:numId="29">
    <w:abstractNumId w:val="28"/>
  </w:num>
  <w:num w:numId="30">
    <w:abstractNumId w:val="27"/>
  </w:num>
  <w:num w:numId="31">
    <w:abstractNumId w:val="22"/>
  </w:num>
  <w:num w:numId="32">
    <w:abstractNumId w:val="33"/>
  </w:num>
  <w:num w:numId="33">
    <w:abstractNumId w:val="11"/>
  </w:num>
  <w:num w:numId="34">
    <w:abstractNumId w:val="41"/>
  </w:num>
  <w:num w:numId="35">
    <w:abstractNumId w:val="21"/>
  </w:num>
  <w:num w:numId="36">
    <w:abstractNumId w:val="2"/>
  </w:num>
  <w:num w:numId="37">
    <w:abstractNumId w:val="15"/>
  </w:num>
  <w:num w:numId="38">
    <w:abstractNumId w:val="43"/>
  </w:num>
  <w:num w:numId="39">
    <w:abstractNumId w:val="19"/>
  </w:num>
  <w:num w:numId="40">
    <w:abstractNumId w:val="32"/>
  </w:num>
  <w:num w:numId="41">
    <w:abstractNumId w:val="13"/>
  </w:num>
  <w:num w:numId="42">
    <w:abstractNumId w:val="4"/>
  </w:num>
  <w:num w:numId="43">
    <w:abstractNumId w:val="42"/>
  </w:num>
  <w:num w:numId="44">
    <w:abstractNumId w:val="25"/>
  </w:num>
  <w:num w:numId="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3917"/>
    <w:rsid w:val="00006220"/>
    <w:rsid w:val="00006CD7"/>
    <w:rsid w:val="000103FC"/>
    <w:rsid w:val="00010746"/>
    <w:rsid w:val="00011F08"/>
    <w:rsid w:val="000143DF"/>
    <w:rsid w:val="000151F8"/>
    <w:rsid w:val="00015D43"/>
    <w:rsid w:val="00016801"/>
    <w:rsid w:val="00021171"/>
    <w:rsid w:val="00021292"/>
    <w:rsid w:val="0002195A"/>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4064"/>
    <w:rsid w:val="000B4F65"/>
    <w:rsid w:val="000B75CB"/>
    <w:rsid w:val="000B7AAC"/>
    <w:rsid w:val="000B7D49"/>
    <w:rsid w:val="000C0FB5"/>
    <w:rsid w:val="000C1078"/>
    <w:rsid w:val="000C16A7"/>
    <w:rsid w:val="000C1BCD"/>
    <w:rsid w:val="000C1CAA"/>
    <w:rsid w:val="000C250C"/>
    <w:rsid w:val="000C43DF"/>
    <w:rsid w:val="000C575E"/>
    <w:rsid w:val="000C61FB"/>
    <w:rsid w:val="000C6F89"/>
    <w:rsid w:val="000C7D4F"/>
    <w:rsid w:val="000D2063"/>
    <w:rsid w:val="000D24EC"/>
    <w:rsid w:val="000D2C3A"/>
    <w:rsid w:val="000D64D8"/>
    <w:rsid w:val="000E0886"/>
    <w:rsid w:val="000E3C1C"/>
    <w:rsid w:val="000E41B7"/>
    <w:rsid w:val="000E666C"/>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371D6"/>
    <w:rsid w:val="00140753"/>
    <w:rsid w:val="0014239C"/>
    <w:rsid w:val="00143921"/>
    <w:rsid w:val="00146F04"/>
    <w:rsid w:val="001478FD"/>
    <w:rsid w:val="00150EBC"/>
    <w:rsid w:val="001520B0"/>
    <w:rsid w:val="0015446A"/>
    <w:rsid w:val="0015487C"/>
    <w:rsid w:val="00155144"/>
    <w:rsid w:val="00155F19"/>
    <w:rsid w:val="0015712E"/>
    <w:rsid w:val="00157550"/>
    <w:rsid w:val="00162C3A"/>
    <w:rsid w:val="00170CB5"/>
    <w:rsid w:val="00171601"/>
    <w:rsid w:val="00172662"/>
    <w:rsid w:val="0017284D"/>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09B3"/>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37"/>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7B3"/>
    <w:rsid w:val="002B480D"/>
    <w:rsid w:val="002B4845"/>
    <w:rsid w:val="002B4AC3"/>
    <w:rsid w:val="002B7744"/>
    <w:rsid w:val="002C05AC"/>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2EEC"/>
    <w:rsid w:val="003534AD"/>
    <w:rsid w:val="00356988"/>
    <w:rsid w:val="00357136"/>
    <w:rsid w:val="003576EB"/>
    <w:rsid w:val="00360C67"/>
    <w:rsid w:val="00360E65"/>
    <w:rsid w:val="003628A1"/>
    <w:rsid w:val="00362DCB"/>
    <w:rsid w:val="0036308C"/>
    <w:rsid w:val="00363E8F"/>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E3640"/>
    <w:rsid w:val="003F0971"/>
    <w:rsid w:val="003F28DA"/>
    <w:rsid w:val="003F2C2F"/>
    <w:rsid w:val="003F35B8"/>
    <w:rsid w:val="003F3F97"/>
    <w:rsid w:val="003F42CF"/>
    <w:rsid w:val="003F4EA0"/>
    <w:rsid w:val="003F69BE"/>
    <w:rsid w:val="003F7B4F"/>
    <w:rsid w:val="003F7D20"/>
    <w:rsid w:val="004013F6"/>
    <w:rsid w:val="00403D68"/>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1C11"/>
    <w:rsid w:val="004F4E1D"/>
    <w:rsid w:val="004F6257"/>
    <w:rsid w:val="004F6A25"/>
    <w:rsid w:val="004F6AB0"/>
    <w:rsid w:val="004F6B4D"/>
    <w:rsid w:val="004F7FAF"/>
    <w:rsid w:val="005000BD"/>
    <w:rsid w:val="005000DD"/>
    <w:rsid w:val="00500C51"/>
    <w:rsid w:val="005017B3"/>
    <w:rsid w:val="005027F4"/>
    <w:rsid w:val="00503B09"/>
    <w:rsid w:val="00504F5C"/>
    <w:rsid w:val="00505262"/>
    <w:rsid w:val="0050597B"/>
    <w:rsid w:val="005064DA"/>
    <w:rsid w:val="00506DF8"/>
    <w:rsid w:val="00507451"/>
    <w:rsid w:val="00510F64"/>
    <w:rsid w:val="00511F4D"/>
    <w:rsid w:val="0051574E"/>
    <w:rsid w:val="0051725F"/>
    <w:rsid w:val="00520095"/>
    <w:rsid w:val="00520645"/>
    <w:rsid w:val="0052168D"/>
    <w:rsid w:val="0052396A"/>
    <w:rsid w:val="00527519"/>
    <w:rsid w:val="0052782C"/>
    <w:rsid w:val="00530E46"/>
    <w:rsid w:val="005324EF"/>
    <w:rsid w:val="0053286B"/>
    <w:rsid w:val="00536369"/>
    <w:rsid w:val="00537DCD"/>
    <w:rsid w:val="00540E99"/>
    <w:rsid w:val="00541130"/>
    <w:rsid w:val="00541EB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77F26"/>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7B55"/>
    <w:rsid w:val="005D0175"/>
    <w:rsid w:val="005D1CC4"/>
    <w:rsid w:val="005D2D62"/>
    <w:rsid w:val="005D5A78"/>
    <w:rsid w:val="005D5DB0"/>
    <w:rsid w:val="005D6E35"/>
    <w:rsid w:val="005E0B43"/>
    <w:rsid w:val="005E4742"/>
    <w:rsid w:val="005E6829"/>
    <w:rsid w:val="005F26E8"/>
    <w:rsid w:val="005F275A"/>
    <w:rsid w:val="005F2E08"/>
    <w:rsid w:val="005F5512"/>
    <w:rsid w:val="005F78DD"/>
    <w:rsid w:val="005F7A4D"/>
    <w:rsid w:val="00602730"/>
    <w:rsid w:val="0060359B"/>
    <w:rsid w:val="00603F69"/>
    <w:rsid w:val="006040DA"/>
    <w:rsid w:val="006047BD"/>
    <w:rsid w:val="00607675"/>
    <w:rsid w:val="00610F53"/>
    <w:rsid w:val="00612E3F"/>
    <w:rsid w:val="00613208"/>
    <w:rsid w:val="00616767"/>
    <w:rsid w:val="0061698B"/>
    <w:rsid w:val="00616F61"/>
    <w:rsid w:val="0061789F"/>
    <w:rsid w:val="00620917"/>
    <w:rsid w:val="0062163D"/>
    <w:rsid w:val="0062172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4500"/>
    <w:rsid w:val="006450E2"/>
    <w:rsid w:val="006453D8"/>
    <w:rsid w:val="00647D0D"/>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C3545"/>
    <w:rsid w:val="006D062E"/>
    <w:rsid w:val="006D0817"/>
    <w:rsid w:val="006D2405"/>
    <w:rsid w:val="006D2683"/>
    <w:rsid w:val="006D3A0E"/>
    <w:rsid w:val="006D3FB1"/>
    <w:rsid w:val="006D4268"/>
    <w:rsid w:val="006D4A39"/>
    <w:rsid w:val="006D53A4"/>
    <w:rsid w:val="006D6748"/>
    <w:rsid w:val="006E08C4"/>
    <w:rsid w:val="006E091B"/>
    <w:rsid w:val="006E2552"/>
    <w:rsid w:val="006E42C8"/>
    <w:rsid w:val="006E4800"/>
    <w:rsid w:val="006E560F"/>
    <w:rsid w:val="006E5B90"/>
    <w:rsid w:val="006E5C3E"/>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947"/>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6C58"/>
    <w:rsid w:val="007A78BF"/>
    <w:rsid w:val="007B24C4"/>
    <w:rsid w:val="007B35B3"/>
    <w:rsid w:val="007B50E4"/>
    <w:rsid w:val="007B5236"/>
    <w:rsid w:val="007C057B"/>
    <w:rsid w:val="007C16EC"/>
    <w:rsid w:val="007C1A9E"/>
    <w:rsid w:val="007C6E38"/>
    <w:rsid w:val="007D212E"/>
    <w:rsid w:val="007D458F"/>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065F"/>
    <w:rsid w:val="00801687"/>
    <w:rsid w:val="008019EE"/>
    <w:rsid w:val="00802022"/>
    <w:rsid w:val="0080207C"/>
    <w:rsid w:val="008028A3"/>
    <w:rsid w:val="0080332D"/>
    <w:rsid w:val="008059C1"/>
    <w:rsid w:val="0080662F"/>
    <w:rsid w:val="00806C91"/>
    <w:rsid w:val="00807C9F"/>
    <w:rsid w:val="0081065F"/>
    <w:rsid w:val="00810E72"/>
    <w:rsid w:val="0081179B"/>
    <w:rsid w:val="00812DCB"/>
    <w:rsid w:val="00813FA5"/>
    <w:rsid w:val="00814DB6"/>
    <w:rsid w:val="0081523F"/>
    <w:rsid w:val="00816151"/>
    <w:rsid w:val="00817268"/>
    <w:rsid w:val="008203B7"/>
    <w:rsid w:val="00820BB7"/>
    <w:rsid w:val="008212BE"/>
    <w:rsid w:val="0082234C"/>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39E"/>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552"/>
    <w:rsid w:val="008C6F82"/>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447E"/>
    <w:rsid w:val="009153A2"/>
    <w:rsid w:val="00915AC4"/>
    <w:rsid w:val="00920A1E"/>
    <w:rsid w:val="00920C71"/>
    <w:rsid w:val="009227DD"/>
    <w:rsid w:val="00923015"/>
    <w:rsid w:val="009234D0"/>
    <w:rsid w:val="00924536"/>
    <w:rsid w:val="00925013"/>
    <w:rsid w:val="00925024"/>
    <w:rsid w:val="00925655"/>
    <w:rsid w:val="00925733"/>
    <w:rsid w:val="009257A8"/>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40BB"/>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5C8"/>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2EC1"/>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157"/>
    <w:rsid w:val="009E6AB6"/>
    <w:rsid w:val="009E7F27"/>
    <w:rsid w:val="009F1290"/>
    <w:rsid w:val="009F1A7D"/>
    <w:rsid w:val="009F3431"/>
    <w:rsid w:val="009F3838"/>
    <w:rsid w:val="009F3ECD"/>
    <w:rsid w:val="009F4B19"/>
    <w:rsid w:val="009F5F05"/>
    <w:rsid w:val="009F7315"/>
    <w:rsid w:val="009F73D1"/>
    <w:rsid w:val="00A01400"/>
    <w:rsid w:val="00A016F1"/>
    <w:rsid w:val="00A04A93"/>
    <w:rsid w:val="00A07569"/>
    <w:rsid w:val="00A078FB"/>
    <w:rsid w:val="00A10CE1"/>
    <w:rsid w:val="00A10CED"/>
    <w:rsid w:val="00A11523"/>
    <w:rsid w:val="00A128C6"/>
    <w:rsid w:val="00A1373E"/>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0699"/>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97949"/>
    <w:rsid w:val="00AA18E2"/>
    <w:rsid w:val="00AA22B0"/>
    <w:rsid w:val="00AA2B19"/>
    <w:rsid w:val="00AA3B89"/>
    <w:rsid w:val="00AA5E50"/>
    <w:rsid w:val="00AA642B"/>
    <w:rsid w:val="00AB1983"/>
    <w:rsid w:val="00AB23C3"/>
    <w:rsid w:val="00AB24DB"/>
    <w:rsid w:val="00AB35D0"/>
    <w:rsid w:val="00AB6B9D"/>
    <w:rsid w:val="00AB77E7"/>
    <w:rsid w:val="00AC1DCF"/>
    <w:rsid w:val="00AC2282"/>
    <w:rsid w:val="00AC23B1"/>
    <w:rsid w:val="00AC260E"/>
    <w:rsid w:val="00AC2AF9"/>
    <w:rsid w:val="00AC2B0A"/>
    <w:rsid w:val="00AC2F71"/>
    <w:rsid w:val="00AC3264"/>
    <w:rsid w:val="00AC47A6"/>
    <w:rsid w:val="00AC583C"/>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4878"/>
    <w:rsid w:val="00AF726A"/>
    <w:rsid w:val="00AF7AB4"/>
    <w:rsid w:val="00AF7B91"/>
    <w:rsid w:val="00B00015"/>
    <w:rsid w:val="00B042BB"/>
    <w:rsid w:val="00B043A6"/>
    <w:rsid w:val="00B06DE8"/>
    <w:rsid w:val="00B07AE1"/>
    <w:rsid w:val="00B07D23"/>
    <w:rsid w:val="00B1070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AEF"/>
    <w:rsid w:val="00B35B87"/>
    <w:rsid w:val="00B40139"/>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5606"/>
    <w:rsid w:val="00BE6663"/>
    <w:rsid w:val="00BE6E4A"/>
    <w:rsid w:val="00BE7487"/>
    <w:rsid w:val="00BF0917"/>
    <w:rsid w:val="00BF0CD7"/>
    <w:rsid w:val="00BF143E"/>
    <w:rsid w:val="00BF15CE"/>
    <w:rsid w:val="00BF178A"/>
    <w:rsid w:val="00BF19EC"/>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3755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247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59A7"/>
    <w:rsid w:val="00D2655E"/>
    <w:rsid w:val="00D26D79"/>
    <w:rsid w:val="00D27C2B"/>
    <w:rsid w:val="00D3228F"/>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9A"/>
    <w:rsid w:val="00D56BB6"/>
    <w:rsid w:val="00D6022B"/>
    <w:rsid w:val="00D60C40"/>
    <w:rsid w:val="00D6138D"/>
    <w:rsid w:val="00D6166E"/>
    <w:rsid w:val="00D63126"/>
    <w:rsid w:val="00D63A67"/>
    <w:rsid w:val="00D646C9"/>
    <w:rsid w:val="00D6492E"/>
    <w:rsid w:val="00D65293"/>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31A2"/>
    <w:rsid w:val="00E052B1"/>
    <w:rsid w:val="00E05886"/>
    <w:rsid w:val="00E10C02"/>
    <w:rsid w:val="00E11940"/>
    <w:rsid w:val="00E137F4"/>
    <w:rsid w:val="00E164F2"/>
    <w:rsid w:val="00E16F61"/>
    <w:rsid w:val="00E20F6A"/>
    <w:rsid w:val="00E21A25"/>
    <w:rsid w:val="00E23303"/>
    <w:rsid w:val="00E253CA"/>
    <w:rsid w:val="00E26AA3"/>
    <w:rsid w:val="00E2771C"/>
    <w:rsid w:val="00E27C50"/>
    <w:rsid w:val="00E324D9"/>
    <w:rsid w:val="00E329A9"/>
    <w:rsid w:val="00E331FB"/>
    <w:rsid w:val="00E33DF4"/>
    <w:rsid w:val="00E35EDE"/>
    <w:rsid w:val="00E36528"/>
    <w:rsid w:val="00E36E3C"/>
    <w:rsid w:val="00E40CF7"/>
    <w:rsid w:val="00E413B8"/>
    <w:rsid w:val="00E43403"/>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03D8"/>
    <w:rsid w:val="00EA2BA6"/>
    <w:rsid w:val="00EA33B1"/>
    <w:rsid w:val="00EA74F2"/>
    <w:rsid w:val="00EA7F5C"/>
    <w:rsid w:val="00EB0BC0"/>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17646"/>
    <w:rsid w:val="00F20B40"/>
    <w:rsid w:val="00F2269A"/>
    <w:rsid w:val="00F22775"/>
    <w:rsid w:val="00F228A5"/>
    <w:rsid w:val="00F246D4"/>
    <w:rsid w:val="00F26525"/>
    <w:rsid w:val="00F269DC"/>
    <w:rsid w:val="00F309E2"/>
    <w:rsid w:val="00F30C2D"/>
    <w:rsid w:val="00F318BD"/>
    <w:rsid w:val="00F32557"/>
    <w:rsid w:val="00F332EF"/>
    <w:rsid w:val="00F34B50"/>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0C0F"/>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6B80"/>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E763B"/>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0"/>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rsid w:val="003E3640"/>
    <w:rPr>
      <w:sz w:val="16"/>
      <w:szCs w:val="16"/>
    </w:rPr>
  </w:style>
  <w:style w:type="paragraph" w:styleId="CommentText">
    <w:name w:val="annotation text"/>
    <w:basedOn w:val="Normal"/>
    <w:link w:val="CommentTextChar"/>
    <w:uiPriority w:val="99"/>
    <w:semiHidden/>
    <w:rsid w:val="003E3640"/>
    <w:pPr>
      <w:spacing w:line="240" w:lineRule="auto"/>
    </w:pPr>
    <w:rPr>
      <w:sz w:val="20"/>
      <w:szCs w:val="20"/>
    </w:rPr>
  </w:style>
  <w:style w:type="character" w:customStyle="1" w:styleId="CommentTextChar">
    <w:name w:val="Comment Text Char"/>
    <w:basedOn w:val="DefaultParagraphFont"/>
    <w:link w:val="CommentText"/>
    <w:uiPriority w:val="99"/>
    <w:semiHidden/>
    <w:rsid w:val="003E364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3E3640"/>
    <w:rPr>
      <w:b/>
      <w:bCs/>
    </w:rPr>
  </w:style>
  <w:style w:type="character" w:customStyle="1" w:styleId="CommentSubjectChar">
    <w:name w:val="Comment Subject Char"/>
    <w:basedOn w:val="CommentTextChar"/>
    <w:link w:val="CommentSubject"/>
    <w:uiPriority w:val="99"/>
    <w:semiHidden/>
    <w:rsid w:val="003E3640"/>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11-12/stage-6-learning-areas/stage-6-languages/in-context" TargetMode="External"/><Relationship Id="rId18" Type="http://schemas.openxmlformats.org/officeDocument/2006/relationships/hyperlink" Target="https://educationstandards.nsw.edu.au/wps/portal/nesa/11-12/resources/hsc-exam-pap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udentsonline.nesa.nsw.edu.au/go/login/" TargetMode="External"/><Relationship Id="rId17" Type="http://schemas.openxmlformats.org/officeDocument/2006/relationships/hyperlink" Target="https://educationstandards.nsw.edu.au/wps/portal/nesa/11-12/stage-6-learning-areas/stage-6-languages/in-contex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educationstandards.nsw.edu.au/wps/portal/nesa/11-12/resources/hsc-exam-pap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hsc/key-dates-exam-timetables/hsc-languages-oral-examin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11-12/stage-6-learning-areas/stage-6-languages/in-con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sho.boardofstudies.nsw.edu.au/links/schoolsonline.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13" ma:contentTypeDescription="Create a new document." ma:contentTypeScope="" ma:versionID="25d770c548f16ff814601967692d92d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e1b1fd5dff96d9f33b56821d6a2e0f3a"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2.xml><?xml version="1.0" encoding="utf-8"?>
<ds:datastoreItem xmlns:ds="http://schemas.openxmlformats.org/officeDocument/2006/customXml" ds:itemID="{F687E947-0DB8-47A8-A16A-01C746AD2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9F1CF-9FFC-4FA2-BC2F-21726BE4C4D1}">
  <ds:schemaRefs>
    <ds:schemaRef ds:uri="http://purl.org/dc/elements/1.1/"/>
    <ds:schemaRef ds:uri="http://schemas.microsoft.com/office/2006/metadata/properties"/>
    <ds:schemaRef ds:uri="58092856-036f-4420-b0f0-0e3e3f60f2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c38395-9039-40b1-bdd9-ede29eff24c3"/>
    <ds:schemaRef ds:uri="http://www.w3.org/XML/1998/namespace"/>
    <ds:schemaRef ds:uri="http://purl.org/dc/dcmitype/"/>
  </ds:schemaRefs>
</ds:datastoreItem>
</file>

<file path=customXml/itemProps4.xml><?xml version="1.0" encoding="utf-8"?>
<ds:datastoreItem xmlns:ds="http://schemas.openxmlformats.org/officeDocument/2006/customXml" ds:itemID="{73CEED56-D592-45FC-A8EA-B680A4EA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28515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2020-07-01T21:42:00Z</dcterms:created>
  <dcterms:modified xsi:type="dcterms:W3CDTF">2020-07-02T07:19:00Z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