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10FC9" w14:textId="77777777" w:rsidR="00086656" w:rsidRDefault="00DA754C" w:rsidP="00086656">
      <w:pPr>
        <w:pStyle w:val="Title"/>
      </w:pPr>
      <w:r>
        <w:t xml:space="preserve">Stage 6 </w:t>
      </w:r>
      <w:r w:rsidR="00927F16">
        <w:t>Latin Continuers (</w:t>
      </w:r>
      <w:r>
        <w:t>Preliminary</w:t>
      </w:r>
      <w:r w:rsidR="00927F16">
        <w:t>)</w:t>
      </w:r>
      <w:r w:rsidR="00927F16" w:rsidRPr="00927F16">
        <w:t xml:space="preserve"> – </w:t>
      </w:r>
      <w:r w:rsidR="00927F16">
        <w:t xml:space="preserve">the </w:t>
      </w:r>
      <w:r w:rsidR="00927F16" w:rsidRPr="00927F16">
        <w:t>poetry of Catullus</w:t>
      </w:r>
    </w:p>
    <w:p w14:paraId="1FE77E12" w14:textId="77777777" w:rsidR="00DA754C" w:rsidRPr="00E74336" w:rsidRDefault="00DA754C" w:rsidP="00DA754C">
      <w:pPr>
        <w:pBdr>
          <w:top w:val="nil"/>
          <w:left w:val="nil"/>
          <w:bottom w:val="none" w:sz="0" w:space="0" w:color="000000"/>
          <w:right w:val="nil"/>
          <w:between w:val="nil"/>
        </w:pBdr>
        <w:tabs>
          <w:tab w:val="left" w:pos="567"/>
          <w:tab w:val="left" w:pos="1134"/>
          <w:tab w:val="left" w:pos="1701"/>
          <w:tab w:val="left" w:pos="2268"/>
          <w:tab w:val="left" w:pos="2835"/>
          <w:tab w:val="left" w:pos="3402"/>
        </w:tabs>
        <w:spacing w:before="400" w:after="240" w:line="240" w:lineRule="auto"/>
        <w:rPr>
          <w:rFonts w:eastAsia="Helvetica Neue" w:cs="Arial"/>
        </w:rPr>
      </w:pPr>
      <w:r w:rsidRPr="00E74336">
        <w:rPr>
          <w:rFonts w:eastAsia="Helvetica Neue" w:cs="Arial"/>
        </w:rPr>
        <w:t xml:space="preserve">This unit starter can be modified to suit the needs of your learners, including adding your own resources, modifying content or duration, and differentiating </w:t>
      </w:r>
      <w:r>
        <w:rPr>
          <w:rFonts w:eastAsia="Helvetica Neue" w:cs="Arial"/>
        </w:rPr>
        <w:t>suggested activities.</w:t>
      </w:r>
      <w:r w:rsidRPr="00E74336">
        <w:rPr>
          <w:rFonts w:eastAsia="Helvetica Neue" w:cs="Arial"/>
        </w:rPr>
        <w:t xml:space="preserve"> The learning, teaching and assessment strategies and assessment task are suggestions only.</w:t>
      </w:r>
    </w:p>
    <w:p w14:paraId="0EDC292C" w14:textId="77777777" w:rsidR="00DA754C" w:rsidRDefault="00DA754C" w:rsidP="00DA754C">
      <w:pPr>
        <w:pStyle w:val="Heading1"/>
        <w:rPr>
          <w:lang w:eastAsia="zh-CN"/>
        </w:rPr>
      </w:pPr>
      <w:r>
        <w:rPr>
          <w:lang w:eastAsia="zh-CN"/>
        </w:rPr>
        <w:t>Overview</w:t>
      </w:r>
    </w:p>
    <w:p w14:paraId="2F242C0A" w14:textId="26D17C1D" w:rsidR="00DA754C" w:rsidRDefault="00927F16" w:rsidP="00527A41">
      <w:pPr>
        <w:rPr>
          <w:lang w:eastAsia="zh-CN"/>
        </w:rPr>
      </w:pPr>
      <w:r w:rsidRPr="00927F16">
        <w:rPr>
          <w:lang w:eastAsia="zh-CN"/>
        </w:rPr>
        <w:t xml:space="preserve">This unit </w:t>
      </w:r>
      <w:r>
        <w:rPr>
          <w:lang w:eastAsia="zh-CN"/>
        </w:rPr>
        <w:t xml:space="preserve">starter </w:t>
      </w:r>
      <w:r w:rsidR="00451F32">
        <w:rPr>
          <w:lang w:eastAsia="zh-CN"/>
        </w:rPr>
        <w:t>explores the</w:t>
      </w:r>
      <w:r w:rsidRPr="00927F16">
        <w:rPr>
          <w:lang w:eastAsia="zh-CN"/>
        </w:rPr>
        <w:t xml:space="preserve"> various stylistic features which occur most frequently in Latin poetry. </w:t>
      </w:r>
      <w:bookmarkStart w:id="0" w:name="_Hlk85731321"/>
      <w:r w:rsidRPr="00927F16">
        <w:rPr>
          <w:lang w:eastAsia="zh-CN"/>
        </w:rPr>
        <w:t xml:space="preserve">Students read, </w:t>
      </w:r>
      <w:r w:rsidR="009B158C">
        <w:rPr>
          <w:lang w:eastAsia="zh-CN"/>
        </w:rPr>
        <w:t xml:space="preserve">understand, </w:t>
      </w:r>
      <w:r w:rsidR="009B158C">
        <w:t>analyse literary features</w:t>
      </w:r>
      <w:r w:rsidR="009B158C" w:rsidRPr="00927F16">
        <w:rPr>
          <w:lang w:eastAsia="zh-CN"/>
        </w:rPr>
        <w:t xml:space="preserve"> </w:t>
      </w:r>
      <w:r w:rsidRPr="00927F16">
        <w:rPr>
          <w:lang w:eastAsia="zh-CN"/>
        </w:rPr>
        <w:t>and translate</w:t>
      </w:r>
      <w:bookmarkEnd w:id="0"/>
      <w:r w:rsidRPr="00927F16">
        <w:rPr>
          <w:lang w:eastAsia="zh-CN"/>
        </w:rPr>
        <w:t xml:space="preserve"> several poems of the </w:t>
      </w:r>
      <w:r w:rsidR="00622689">
        <w:rPr>
          <w:lang w:eastAsia="zh-CN"/>
        </w:rPr>
        <w:t>first c</w:t>
      </w:r>
      <w:r w:rsidR="00DA754C">
        <w:rPr>
          <w:lang w:eastAsia="zh-CN"/>
        </w:rPr>
        <w:t>e</w:t>
      </w:r>
      <w:r w:rsidRPr="00927F16">
        <w:rPr>
          <w:lang w:eastAsia="zh-CN"/>
        </w:rPr>
        <w:t>ntury BCE poet Gaius Valerius Catullus, and place his poetry in the context of both his era (late-republican Rome) and the literary tradition of which he formed a part (lyric poetry of the neoteric school).</w:t>
      </w:r>
    </w:p>
    <w:p w14:paraId="19BA582C" w14:textId="77777777" w:rsidR="00DA754C" w:rsidRDefault="00DA754C" w:rsidP="00DA754C">
      <w:pPr>
        <w:pStyle w:val="Heading1"/>
        <w:rPr>
          <w:lang w:eastAsia="zh-CN"/>
        </w:rPr>
      </w:pPr>
      <w:r>
        <w:rPr>
          <w:lang w:eastAsia="zh-CN"/>
        </w:rPr>
        <w:t>Duration</w:t>
      </w:r>
    </w:p>
    <w:p w14:paraId="1CD54FFA" w14:textId="3C363429" w:rsidR="00DA754C" w:rsidRDefault="00AE3173" w:rsidP="00527A41">
      <w:pPr>
        <w:rPr>
          <w:lang w:eastAsia="zh-CN"/>
        </w:rPr>
      </w:pPr>
      <w:r w:rsidRPr="00AE3173">
        <w:rPr>
          <w:lang w:eastAsia="zh-CN"/>
        </w:rPr>
        <w:t xml:space="preserve">Approximately </w:t>
      </w:r>
      <w:r w:rsidR="007E3A74">
        <w:rPr>
          <w:lang w:eastAsia="zh-CN"/>
        </w:rPr>
        <w:t>10</w:t>
      </w:r>
      <w:r w:rsidR="00DA754C" w:rsidRPr="00AE3173">
        <w:rPr>
          <w:lang w:eastAsia="zh-CN"/>
        </w:rPr>
        <w:t xml:space="preserve"> weeks</w:t>
      </w:r>
      <w:r w:rsidR="007E3A74">
        <w:rPr>
          <w:lang w:eastAsia="zh-CN"/>
        </w:rPr>
        <w:t>.</w:t>
      </w:r>
    </w:p>
    <w:p w14:paraId="619B34B1" w14:textId="77777777" w:rsidR="00365E24" w:rsidRDefault="00365E24">
      <w:pPr>
        <w:rPr>
          <w:rFonts w:eastAsiaTheme="majorEastAsia" w:cstheme="majorBidi"/>
          <w:b/>
          <w:color w:val="1C438B"/>
          <w:sz w:val="52"/>
          <w:szCs w:val="32"/>
        </w:rPr>
      </w:pPr>
      <w:r>
        <w:br w:type="page"/>
      </w:r>
    </w:p>
    <w:p w14:paraId="04DF57A4" w14:textId="38243F3F" w:rsidR="00365E24" w:rsidRDefault="00365E24" w:rsidP="00365E24">
      <w:pPr>
        <w:pStyle w:val="Heading1"/>
      </w:pPr>
      <w:r>
        <w:lastRenderedPageBreak/>
        <w:t>Assessment as and for learning</w:t>
      </w:r>
    </w:p>
    <w:p w14:paraId="0731ED72" w14:textId="77777777" w:rsidR="00365E24" w:rsidRDefault="00365E24" w:rsidP="00365E24">
      <w:pPr>
        <w:rPr>
          <w:lang w:eastAsia="zh-CN"/>
        </w:rPr>
      </w:pPr>
      <w:r w:rsidRPr="005A71E8">
        <w:rPr>
          <w:lang w:eastAsia="zh-CN"/>
        </w:rPr>
        <w:t xml:space="preserve">Assessment activities designed to check student learning and inform future language learning are embedded throughout the unit. </w:t>
      </w:r>
      <w:r>
        <w:rPr>
          <w:lang w:eastAsia="zh-CN"/>
        </w:rPr>
        <w:t>Sample a</w:t>
      </w:r>
      <w:r w:rsidRPr="005A71E8">
        <w:rPr>
          <w:lang w:eastAsia="zh-CN"/>
        </w:rPr>
        <w:t>ssessment as learning activities are identified by (</w:t>
      </w:r>
      <w:proofErr w:type="spellStart"/>
      <w:r w:rsidRPr="005A71E8">
        <w:rPr>
          <w:lang w:eastAsia="zh-CN"/>
        </w:rPr>
        <w:t>AaL</w:t>
      </w:r>
      <w:proofErr w:type="spellEnd"/>
      <w:r w:rsidRPr="005A71E8">
        <w:rPr>
          <w:lang w:eastAsia="zh-CN"/>
        </w:rPr>
        <w:t>) and</w:t>
      </w:r>
      <w:r>
        <w:rPr>
          <w:lang w:eastAsia="zh-CN"/>
        </w:rPr>
        <w:t xml:space="preserve"> sample</w:t>
      </w:r>
      <w:r w:rsidRPr="005A71E8">
        <w:rPr>
          <w:lang w:eastAsia="zh-CN"/>
        </w:rPr>
        <w:t xml:space="preserve"> assessment for learning activities are identified by (</w:t>
      </w:r>
      <w:proofErr w:type="spellStart"/>
      <w:r w:rsidRPr="005A71E8">
        <w:rPr>
          <w:lang w:eastAsia="zh-CN"/>
        </w:rPr>
        <w:t>AfL</w:t>
      </w:r>
      <w:proofErr w:type="spellEnd"/>
      <w:r w:rsidRPr="005A71E8">
        <w:rPr>
          <w:lang w:eastAsia="zh-CN"/>
        </w:rPr>
        <w:t>).</w:t>
      </w:r>
      <w:r>
        <w:rPr>
          <w:lang w:eastAsia="zh-CN"/>
        </w:rPr>
        <w:t xml:space="preserve"> These are suggestions only – please modify these to suit your context, or identify different assessment as and for learning opportunities.</w:t>
      </w:r>
    </w:p>
    <w:p w14:paraId="10944275" w14:textId="175972B7" w:rsidR="00DA754C" w:rsidRDefault="00072BB3" w:rsidP="00DA754C">
      <w:pPr>
        <w:pStyle w:val="Heading1"/>
        <w:rPr>
          <w:lang w:eastAsia="zh-CN"/>
        </w:rPr>
      </w:pPr>
      <w:r>
        <w:rPr>
          <w:lang w:eastAsia="zh-CN"/>
        </w:rPr>
        <w:t>Sample a</w:t>
      </w:r>
      <w:r w:rsidR="00DA754C">
        <w:rPr>
          <w:lang w:eastAsia="zh-CN"/>
        </w:rPr>
        <w:t>ssessment</w:t>
      </w:r>
      <w:r w:rsidR="00622689">
        <w:rPr>
          <w:lang w:eastAsia="zh-CN"/>
        </w:rPr>
        <w:t xml:space="preserve"> </w:t>
      </w:r>
      <w:r w:rsidR="00F52C18">
        <w:rPr>
          <w:lang w:eastAsia="zh-CN"/>
        </w:rPr>
        <w:t xml:space="preserve">of learning </w:t>
      </w:r>
      <w:r w:rsidR="00622689">
        <w:rPr>
          <w:lang w:eastAsia="zh-CN"/>
        </w:rPr>
        <w:t>task</w:t>
      </w:r>
    </w:p>
    <w:p w14:paraId="2A56813E" w14:textId="6E16F2BF" w:rsidR="00DA754C" w:rsidRDefault="00DA754C" w:rsidP="00DA754C">
      <w:pPr>
        <w:rPr>
          <w:lang w:eastAsia="zh-CN"/>
        </w:rPr>
      </w:pPr>
      <w:r>
        <w:rPr>
          <w:lang w:eastAsia="zh-CN"/>
        </w:rPr>
        <w:t>Literary commentary –</w:t>
      </w:r>
      <w:r w:rsidR="00AE3173">
        <w:rPr>
          <w:lang w:eastAsia="zh-CN"/>
        </w:rPr>
        <w:t xml:space="preserve"> s</w:t>
      </w:r>
      <w:r>
        <w:rPr>
          <w:lang w:eastAsia="zh-CN"/>
        </w:rPr>
        <w:t xml:space="preserve">tudents translate, analyse and answer short questions </w:t>
      </w:r>
      <w:r w:rsidR="009B158C">
        <w:rPr>
          <w:lang w:eastAsia="zh-CN"/>
        </w:rPr>
        <w:t>about</w:t>
      </w:r>
      <w:r>
        <w:rPr>
          <w:lang w:eastAsia="zh-CN"/>
        </w:rPr>
        <w:t xml:space="preserve"> </w:t>
      </w:r>
      <w:r w:rsidR="00AE3173">
        <w:rPr>
          <w:lang w:eastAsia="zh-CN"/>
        </w:rPr>
        <w:t>an</w:t>
      </w:r>
      <w:r>
        <w:rPr>
          <w:lang w:eastAsia="zh-CN"/>
        </w:rPr>
        <w:t xml:space="preserve"> extract.</w:t>
      </w:r>
    </w:p>
    <w:p w14:paraId="53A8FB98" w14:textId="77777777" w:rsidR="00DA754C" w:rsidRPr="001646D2" w:rsidRDefault="00DA754C" w:rsidP="00DA754C">
      <w:pPr>
        <w:rPr>
          <w:rStyle w:val="Strong"/>
          <w:lang w:eastAsia="zh-CN"/>
        </w:rPr>
      </w:pPr>
      <w:r w:rsidRPr="001646D2">
        <w:rPr>
          <w:rStyle w:val="Strong"/>
          <w:lang w:eastAsia="zh-CN"/>
        </w:rPr>
        <w:t>Outcomes</w:t>
      </w:r>
      <w:r w:rsidRPr="001646D2">
        <w:rPr>
          <w:rStyle w:val="Strong"/>
        </w:rPr>
        <w:t xml:space="preserve"> to be assessed:</w:t>
      </w:r>
    </w:p>
    <w:p w14:paraId="14C8C86B" w14:textId="77777777" w:rsidR="001646D2" w:rsidRDefault="001646D2" w:rsidP="001646D2">
      <w:pPr>
        <w:pStyle w:val="ListBullet"/>
        <w:numPr>
          <w:ilvl w:val="0"/>
          <w:numId w:val="1"/>
        </w:numPr>
        <w:rPr>
          <w:lang w:eastAsia="zh-CN"/>
        </w:rPr>
      </w:pPr>
      <w:r w:rsidRPr="004C72C4">
        <w:rPr>
          <w:rStyle w:val="Strong"/>
        </w:rPr>
        <w:t>1.1</w:t>
      </w:r>
      <w:r>
        <w:t xml:space="preserve"> applies knowledge of vocabulary and grammar </w:t>
      </w:r>
    </w:p>
    <w:p w14:paraId="75BD6E4F" w14:textId="77777777" w:rsidR="001646D2" w:rsidRDefault="001646D2" w:rsidP="001646D2">
      <w:pPr>
        <w:pStyle w:val="ListBullet"/>
        <w:numPr>
          <w:ilvl w:val="0"/>
          <w:numId w:val="1"/>
        </w:numPr>
        <w:rPr>
          <w:lang w:eastAsia="zh-CN"/>
        </w:rPr>
      </w:pPr>
      <w:r w:rsidRPr="004C72C4">
        <w:rPr>
          <w:rStyle w:val="Strong"/>
        </w:rPr>
        <w:t>1.3</w:t>
      </w:r>
      <w:r>
        <w:t xml:space="preserve"> translates into clear English using words appropriate to the context </w:t>
      </w:r>
    </w:p>
    <w:p w14:paraId="7F3DCACD" w14:textId="77777777" w:rsidR="001646D2" w:rsidRDefault="001646D2" w:rsidP="001646D2">
      <w:pPr>
        <w:pStyle w:val="ListBullet"/>
        <w:numPr>
          <w:ilvl w:val="0"/>
          <w:numId w:val="1"/>
        </w:numPr>
        <w:rPr>
          <w:lang w:eastAsia="zh-CN"/>
        </w:rPr>
      </w:pPr>
      <w:r w:rsidRPr="004C72C4">
        <w:rPr>
          <w:rStyle w:val="Strong"/>
        </w:rPr>
        <w:t>2.1</w:t>
      </w:r>
      <w:r>
        <w:t xml:space="preserve"> identifies, explains and analyses grammatical features </w:t>
      </w:r>
    </w:p>
    <w:p w14:paraId="009A0F4A" w14:textId="77777777" w:rsidR="001646D2" w:rsidRDefault="001646D2" w:rsidP="001646D2">
      <w:pPr>
        <w:pStyle w:val="ListBullet"/>
        <w:numPr>
          <w:ilvl w:val="0"/>
          <w:numId w:val="1"/>
        </w:numPr>
        <w:rPr>
          <w:lang w:eastAsia="zh-CN"/>
        </w:rPr>
      </w:pPr>
      <w:r w:rsidRPr="00C55774">
        <w:rPr>
          <w:rStyle w:val="Strong"/>
        </w:rPr>
        <w:t>2.2</w:t>
      </w:r>
      <w:r>
        <w:rPr>
          <w:lang w:eastAsia="zh-CN"/>
        </w:rPr>
        <w:t xml:space="preserve"> identifies, explains and analyses stylistic features and their contribution to the literary effect achieved in the extract</w:t>
      </w:r>
    </w:p>
    <w:p w14:paraId="31494441" w14:textId="016B79A2" w:rsidR="001646D2" w:rsidRDefault="001646D2" w:rsidP="001646D2">
      <w:pPr>
        <w:pStyle w:val="ListBullet"/>
        <w:numPr>
          <w:ilvl w:val="0"/>
          <w:numId w:val="1"/>
        </w:numPr>
        <w:rPr>
          <w:lang w:eastAsia="zh-CN"/>
        </w:rPr>
      </w:pPr>
      <w:r w:rsidRPr="00C55774">
        <w:rPr>
          <w:rStyle w:val="Strong"/>
        </w:rPr>
        <w:t>2.5</w:t>
      </w:r>
      <w:r>
        <w:rPr>
          <w:lang w:eastAsia="zh-CN"/>
        </w:rPr>
        <w:t xml:space="preserve"> identifies, explains and analyses the cultural, historical and religious references of an extract</w:t>
      </w:r>
    </w:p>
    <w:p w14:paraId="1325F33A" w14:textId="1E52C635" w:rsidR="00AE3173" w:rsidRDefault="00AE3173" w:rsidP="00AE3173">
      <w:pPr>
        <w:rPr>
          <w:lang w:eastAsia="zh-CN"/>
        </w:rPr>
      </w:pPr>
      <w:r>
        <w:rPr>
          <w:lang w:eastAsia="zh-CN"/>
        </w:rPr>
        <w:t xml:space="preserve">Note – a sample task for Catullus poem (Catullus 50, 7-17) is located on the </w:t>
      </w:r>
      <w:hyperlink r:id="rId11" w:history="1">
        <w:r w:rsidRPr="00DA754C">
          <w:rPr>
            <w:rStyle w:val="Hyperlink"/>
            <w:lang w:eastAsia="zh-CN"/>
          </w:rPr>
          <w:t>Stage 6 Latin Continuers page</w:t>
        </w:r>
      </w:hyperlink>
      <w:r>
        <w:rPr>
          <w:lang w:eastAsia="zh-CN"/>
        </w:rPr>
        <w:t>. As this is in the public domain, it is provided as a sample only. Please develop your own task on a different Catullus poem, using the sample as a guide.</w:t>
      </w:r>
    </w:p>
    <w:p w14:paraId="18855D3D" w14:textId="77777777" w:rsidR="00622689" w:rsidRDefault="00622689">
      <w:pPr>
        <w:rPr>
          <w:rFonts w:eastAsiaTheme="majorEastAsia" w:cstheme="majorBidi"/>
          <w:b/>
          <w:color w:val="1C438B"/>
          <w:sz w:val="52"/>
          <w:szCs w:val="32"/>
          <w:lang w:eastAsia="zh-CN"/>
        </w:rPr>
      </w:pPr>
      <w:r>
        <w:rPr>
          <w:lang w:eastAsia="zh-CN"/>
        </w:rPr>
        <w:br w:type="page"/>
      </w:r>
    </w:p>
    <w:p w14:paraId="4F56BEE8" w14:textId="55B5DE6B" w:rsidR="001646D2" w:rsidRDefault="00072BB3" w:rsidP="001646D2">
      <w:pPr>
        <w:pStyle w:val="Heading1"/>
        <w:rPr>
          <w:lang w:eastAsia="zh-CN"/>
        </w:rPr>
      </w:pPr>
      <w:r>
        <w:rPr>
          <w:lang w:eastAsia="zh-CN"/>
        </w:rPr>
        <w:lastRenderedPageBreak/>
        <w:t>Syllabus links</w:t>
      </w:r>
    </w:p>
    <w:p w14:paraId="10BF4470" w14:textId="6539AB10" w:rsidR="00072BB3" w:rsidRDefault="00072BB3" w:rsidP="00072BB3">
      <w:pPr>
        <w:rPr>
          <w:lang w:eastAsia="zh-CN"/>
        </w:rPr>
      </w:pPr>
      <w:r>
        <w:rPr>
          <w:lang w:eastAsia="zh-CN"/>
        </w:rPr>
        <w:t xml:space="preserve">Students are required to identify, explain and analyse specific </w:t>
      </w:r>
      <w:r w:rsidRPr="00072BB3">
        <w:rPr>
          <w:rStyle w:val="IOSstrongemphasis2017"/>
          <w:lang w:eastAsia="zh-CN"/>
        </w:rPr>
        <w:t>stylistic features and literary terms</w:t>
      </w:r>
      <w:r>
        <w:rPr>
          <w:lang w:eastAsia="zh-CN"/>
        </w:rPr>
        <w:t xml:space="preserve"> (listed 8.7 of the </w:t>
      </w:r>
      <w:hyperlink r:id="rId12" w:history="1">
        <w:r w:rsidRPr="00072BB3">
          <w:rPr>
            <w:rStyle w:val="Hyperlink"/>
            <w:lang w:eastAsia="zh-CN"/>
          </w:rPr>
          <w:t>Latin Stage 6 Continuers Syllabus</w:t>
        </w:r>
      </w:hyperlink>
      <w:r>
        <w:rPr>
          <w:lang w:eastAsia="zh-CN"/>
        </w:rPr>
        <w:t xml:space="preserve"> and to identify, explain and analyse </w:t>
      </w:r>
      <w:r w:rsidRPr="00072BB3">
        <w:rPr>
          <w:rStyle w:val="IOSstrongemphasis2017"/>
          <w:lang w:eastAsia="zh-CN"/>
        </w:rPr>
        <w:t>grammatical features</w:t>
      </w:r>
      <w:r>
        <w:rPr>
          <w:lang w:eastAsia="zh-CN"/>
        </w:rPr>
        <w:t xml:space="preserve"> in the extracts (listed in 8.6.1).</w:t>
      </w:r>
    </w:p>
    <w:p w14:paraId="0A244E2C" w14:textId="60DAD4FC" w:rsidR="00072BB3" w:rsidRPr="00072BB3" w:rsidRDefault="00072BB3" w:rsidP="00072BB3">
      <w:pPr>
        <w:pStyle w:val="Heading2"/>
        <w:rPr>
          <w:b w:val="0"/>
        </w:rPr>
      </w:pPr>
      <w:r w:rsidRPr="00072BB3">
        <w:rPr>
          <w:b w:val="0"/>
        </w:rPr>
        <w:t>Outcomes</w:t>
      </w:r>
    </w:p>
    <w:tbl>
      <w:tblPr>
        <w:tblStyle w:val="Tableheader"/>
        <w:tblW w:w="14562" w:type="dxa"/>
        <w:tblInd w:w="-30" w:type="dxa"/>
        <w:tblLook w:val="04A0" w:firstRow="1" w:lastRow="0" w:firstColumn="1" w:lastColumn="0" w:noHBand="0" w:noVBand="1"/>
      </w:tblPr>
      <w:tblGrid>
        <w:gridCol w:w="1701"/>
        <w:gridCol w:w="12861"/>
      </w:tblGrid>
      <w:tr w:rsidR="001646D2" w14:paraId="4F2548B3" w14:textId="77777777" w:rsidTr="001646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01" w:type="dxa"/>
          </w:tcPr>
          <w:p w14:paraId="4DE6AAA3" w14:textId="77777777" w:rsidR="001646D2" w:rsidRDefault="001646D2" w:rsidP="001646D2">
            <w:pPr>
              <w:spacing w:before="192" w:after="192"/>
              <w:rPr>
                <w:lang w:eastAsia="zh-CN"/>
              </w:rPr>
            </w:pPr>
            <w:bookmarkStart w:id="1" w:name="_Hlk84417585"/>
            <w:r>
              <w:rPr>
                <w:lang w:eastAsia="zh-CN"/>
              </w:rPr>
              <w:t>Outcome</w:t>
            </w:r>
          </w:p>
        </w:tc>
        <w:tc>
          <w:tcPr>
            <w:tcW w:w="12861" w:type="dxa"/>
          </w:tcPr>
          <w:p w14:paraId="252D1FAF" w14:textId="77777777" w:rsidR="001646D2" w:rsidRDefault="001646D2" w:rsidP="001646D2">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A student:</w:t>
            </w:r>
          </w:p>
        </w:tc>
      </w:tr>
      <w:tr w:rsidR="001646D2" w14:paraId="633B6690" w14:textId="77777777" w:rsidTr="00164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462E9D8" w14:textId="77777777" w:rsidR="001646D2" w:rsidRDefault="001646D2" w:rsidP="001646D2">
            <w:pPr>
              <w:rPr>
                <w:lang w:eastAsia="zh-CN"/>
              </w:rPr>
            </w:pPr>
            <w:r>
              <w:rPr>
                <w:lang w:eastAsia="zh-CN"/>
              </w:rPr>
              <w:t>1.1</w:t>
            </w:r>
          </w:p>
        </w:tc>
        <w:tc>
          <w:tcPr>
            <w:tcW w:w="12861" w:type="dxa"/>
          </w:tcPr>
          <w:p w14:paraId="41B1F61C" w14:textId="77777777" w:rsidR="001646D2" w:rsidRDefault="001646D2" w:rsidP="001646D2">
            <w:pPr>
              <w:cnfStyle w:val="000000100000" w:firstRow="0" w:lastRow="0" w:firstColumn="0" w:lastColumn="0" w:oddVBand="0" w:evenVBand="0" w:oddHBand="1" w:evenHBand="0" w:firstRowFirstColumn="0" w:firstRowLastColumn="0" w:lastRowFirstColumn="0" w:lastRowLastColumn="0"/>
              <w:rPr>
                <w:lang w:eastAsia="zh-CN"/>
              </w:rPr>
            </w:pPr>
            <w:bookmarkStart w:id="2" w:name="_Hlk85730383"/>
            <w:r w:rsidRPr="001646D2">
              <w:rPr>
                <w:lang w:eastAsia="zh-CN"/>
              </w:rPr>
              <w:t xml:space="preserve">applies knowledge of vocabulary </w:t>
            </w:r>
            <w:bookmarkEnd w:id="2"/>
            <w:r w:rsidRPr="001646D2">
              <w:rPr>
                <w:lang w:eastAsia="zh-CN"/>
              </w:rPr>
              <w:t>and grammar</w:t>
            </w:r>
          </w:p>
        </w:tc>
      </w:tr>
      <w:tr w:rsidR="00975C6E" w14:paraId="24704C26" w14:textId="77777777" w:rsidTr="001646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B9C183F" w14:textId="7C947AF7" w:rsidR="00975C6E" w:rsidRDefault="00975C6E" w:rsidP="001646D2">
            <w:pPr>
              <w:rPr>
                <w:lang w:eastAsia="zh-CN"/>
              </w:rPr>
            </w:pPr>
            <w:r>
              <w:rPr>
                <w:lang w:eastAsia="zh-CN"/>
              </w:rPr>
              <w:t>1.2</w:t>
            </w:r>
          </w:p>
        </w:tc>
        <w:tc>
          <w:tcPr>
            <w:tcW w:w="12861" w:type="dxa"/>
          </w:tcPr>
          <w:p w14:paraId="1E5B0234" w14:textId="39525EED" w:rsidR="00975C6E" w:rsidRPr="001646D2" w:rsidRDefault="001B725A" w:rsidP="001646D2">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infers the meaning of words or phrases from common patterns of word formation and from context</w:t>
            </w:r>
          </w:p>
        </w:tc>
      </w:tr>
      <w:tr w:rsidR="001646D2" w14:paraId="1DEB3C69" w14:textId="77777777" w:rsidTr="00164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8DA8CB5" w14:textId="77777777" w:rsidR="001646D2" w:rsidRDefault="001646D2" w:rsidP="001646D2">
            <w:pPr>
              <w:rPr>
                <w:lang w:eastAsia="zh-CN"/>
              </w:rPr>
            </w:pPr>
            <w:r>
              <w:rPr>
                <w:lang w:eastAsia="zh-CN"/>
              </w:rPr>
              <w:t>1.3</w:t>
            </w:r>
          </w:p>
        </w:tc>
        <w:tc>
          <w:tcPr>
            <w:tcW w:w="12861" w:type="dxa"/>
          </w:tcPr>
          <w:p w14:paraId="7354F942" w14:textId="77777777" w:rsidR="001646D2" w:rsidRDefault="001646D2" w:rsidP="001646D2">
            <w:pPr>
              <w:cnfStyle w:val="000000100000" w:firstRow="0" w:lastRow="0" w:firstColumn="0" w:lastColumn="0" w:oddVBand="0" w:evenVBand="0" w:oddHBand="1" w:evenHBand="0" w:firstRowFirstColumn="0" w:firstRowLastColumn="0" w:lastRowFirstColumn="0" w:lastRowLastColumn="0"/>
              <w:rPr>
                <w:lang w:eastAsia="zh-CN"/>
              </w:rPr>
            </w:pPr>
            <w:r w:rsidRPr="001646D2">
              <w:rPr>
                <w:lang w:eastAsia="zh-CN"/>
              </w:rPr>
              <w:t>translates into clear English using words appropriate to the context</w:t>
            </w:r>
          </w:p>
        </w:tc>
      </w:tr>
      <w:tr w:rsidR="001646D2" w14:paraId="6E2A0586" w14:textId="77777777" w:rsidTr="001646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4793D1E" w14:textId="77777777" w:rsidR="001646D2" w:rsidRDefault="001646D2" w:rsidP="001646D2">
            <w:pPr>
              <w:rPr>
                <w:lang w:eastAsia="zh-CN"/>
              </w:rPr>
            </w:pPr>
            <w:r>
              <w:rPr>
                <w:lang w:eastAsia="zh-CN"/>
              </w:rPr>
              <w:t>2.1</w:t>
            </w:r>
          </w:p>
        </w:tc>
        <w:tc>
          <w:tcPr>
            <w:tcW w:w="12861" w:type="dxa"/>
          </w:tcPr>
          <w:p w14:paraId="1A2A91DA" w14:textId="77777777" w:rsidR="001646D2" w:rsidRDefault="001646D2" w:rsidP="001646D2">
            <w:pPr>
              <w:cnfStyle w:val="000000010000" w:firstRow="0" w:lastRow="0" w:firstColumn="0" w:lastColumn="0" w:oddVBand="0" w:evenVBand="0" w:oddHBand="0" w:evenHBand="1" w:firstRowFirstColumn="0" w:firstRowLastColumn="0" w:lastRowFirstColumn="0" w:lastRowLastColumn="0"/>
              <w:rPr>
                <w:lang w:eastAsia="zh-CN"/>
              </w:rPr>
            </w:pPr>
            <w:r w:rsidRPr="001646D2">
              <w:rPr>
                <w:lang w:eastAsia="zh-CN"/>
              </w:rPr>
              <w:t>identifies, explains and analyses grammatical features</w:t>
            </w:r>
          </w:p>
        </w:tc>
      </w:tr>
      <w:tr w:rsidR="001646D2" w14:paraId="76702554" w14:textId="77777777" w:rsidTr="00164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D22E1C2" w14:textId="77777777" w:rsidR="001646D2" w:rsidRDefault="001646D2" w:rsidP="001646D2">
            <w:pPr>
              <w:rPr>
                <w:lang w:eastAsia="zh-CN"/>
              </w:rPr>
            </w:pPr>
            <w:r>
              <w:rPr>
                <w:lang w:eastAsia="zh-CN"/>
              </w:rPr>
              <w:t>2.2</w:t>
            </w:r>
          </w:p>
        </w:tc>
        <w:tc>
          <w:tcPr>
            <w:tcW w:w="12861" w:type="dxa"/>
          </w:tcPr>
          <w:p w14:paraId="1E3BC7E4" w14:textId="77777777" w:rsidR="001646D2" w:rsidRDefault="001646D2" w:rsidP="001646D2">
            <w:pPr>
              <w:cnfStyle w:val="000000100000" w:firstRow="0" w:lastRow="0" w:firstColumn="0" w:lastColumn="0" w:oddVBand="0" w:evenVBand="0" w:oddHBand="1" w:evenHBand="0" w:firstRowFirstColumn="0" w:firstRowLastColumn="0" w:lastRowFirstColumn="0" w:lastRowLastColumn="0"/>
              <w:rPr>
                <w:lang w:eastAsia="zh-CN"/>
              </w:rPr>
            </w:pPr>
            <w:r w:rsidRPr="001646D2">
              <w:rPr>
                <w:lang w:eastAsia="zh-CN"/>
              </w:rPr>
              <w:t>identifies, explains and analyses stylistic features and their contribution to the literary effect achieved in the extract</w:t>
            </w:r>
          </w:p>
        </w:tc>
      </w:tr>
      <w:tr w:rsidR="001646D2" w14:paraId="4B233F3F" w14:textId="77777777" w:rsidTr="001646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7550DDD" w14:textId="77777777" w:rsidR="001646D2" w:rsidRDefault="001646D2" w:rsidP="001646D2">
            <w:pPr>
              <w:rPr>
                <w:lang w:eastAsia="zh-CN"/>
              </w:rPr>
            </w:pPr>
            <w:r>
              <w:rPr>
                <w:lang w:eastAsia="zh-CN"/>
              </w:rPr>
              <w:t>2.4</w:t>
            </w:r>
          </w:p>
        </w:tc>
        <w:tc>
          <w:tcPr>
            <w:tcW w:w="12861" w:type="dxa"/>
          </w:tcPr>
          <w:p w14:paraId="2501A4FD" w14:textId="77777777" w:rsidR="001646D2" w:rsidRDefault="001646D2" w:rsidP="001646D2">
            <w:pPr>
              <w:cnfStyle w:val="000000010000" w:firstRow="0" w:lastRow="0" w:firstColumn="0" w:lastColumn="0" w:oddVBand="0" w:evenVBand="0" w:oddHBand="0" w:evenHBand="1" w:firstRowFirstColumn="0" w:firstRowLastColumn="0" w:lastRowFirstColumn="0" w:lastRowLastColumn="0"/>
              <w:rPr>
                <w:lang w:eastAsia="zh-CN"/>
              </w:rPr>
            </w:pPr>
            <w:r w:rsidRPr="001646D2">
              <w:rPr>
                <w:lang w:eastAsia="zh-CN"/>
              </w:rPr>
              <w:t>identifies, explains and analyses the context of an extract</w:t>
            </w:r>
          </w:p>
        </w:tc>
      </w:tr>
      <w:tr w:rsidR="001646D2" w14:paraId="0731800D" w14:textId="77777777" w:rsidTr="00164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23E3CB7" w14:textId="77777777" w:rsidR="001646D2" w:rsidRDefault="001646D2" w:rsidP="001646D2">
            <w:pPr>
              <w:rPr>
                <w:lang w:eastAsia="zh-CN"/>
              </w:rPr>
            </w:pPr>
            <w:bookmarkStart w:id="3" w:name="_Hlk87187077"/>
            <w:r>
              <w:rPr>
                <w:lang w:eastAsia="zh-CN"/>
              </w:rPr>
              <w:t>2.5</w:t>
            </w:r>
            <w:bookmarkEnd w:id="3"/>
          </w:p>
        </w:tc>
        <w:tc>
          <w:tcPr>
            <w:tcW w:w="12861" w:type="dxa"/>
          </w:tcPr>
          <w:p w14:paraId="48ABF060" w14:textId="77777777" w:rsidR="001646D2" w:rsidRDefault="001646D2" w:rsidP="001646D2">
            <w:pPr>
              <w:cnfStyle w:val="000000100000" w:firstRow="0" w:lastRow="0" w:firstColumn="0" w:lastColumn="0" w:oddVBand="0" w:evenVBand="0" w:oddHBand="1" w:evenHBand="0" w:firstRowFirstColumn="0" w:firstRowLastColumn="0" w:lastRowFirstColumn="0" w:lastRowLastColumn="0"/>
              <w:rPr>
                <w:lang w:eastAsia="zh-CN"/>
              </w:rPr>
            </w:pPr>
            <w:r w:rsidRPr="001646D2">
              <w:rPr>
                <w:lang w:eastAsia="zh-CN"/>
              </w:rPr>
              <w:t xml:space="preserve">identifies, explains and </w:t>
            </w:r>
            <w:bookmarkStart w:id="4" w:name="_Hlk87186722"/>
            <w:r w:rsidRPr="001646D2">
              <w:rPr>
                <w:lang w:eastAsia="zh-CN"/>
              </w:rPr>
              <w:t>analyses the cultural, historical and religious references of an extract</w:t>
            </w:r>
            <w:bookmarkEnd w:id="4"/>
          </w:p>
        </w:tc>
      </w:tr>
      <w:tr w:rsidR="001646D2" w14:paraId="18D1277E" w14:textId="77777777" w:rsidTr="001646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10A18CA" w14:textId="77777777" w:rsidR="001646D2" w:rsidRDefault="001646D2" w:rsidP="001646D2">
            <w:pPr>
              <w:rPr>
                <w:lang w:eastAsia="zh-CN"/>
              </w:rPr>
            </w:pPr>
            <w:r>
              <w:rPr>
                <w:lang w:eastAsia="zh-CN"/>
              </w:rPr>
              <w:t>3.1</w:t>
            </w:r>
          </w:p>
        </w:tc>
        <w:tc>
          <w:tcPr>
            <w:tcW w:w="12861" w:type="dxa"/>
          </w:tcPr>
          <w:p w14:paraId="4B65BB59" w14:textId="77777777" w:rsidR="001646D2" w:rsidRDefault="001646D2" w:rsidP="001646D2">
            <w:pPr>
              <w:cnfStyle w:val="000000010000" w:firstRow="0" w:lastRow="0" w:firstColumn="0" w:lastColumn="0" w:oddVBand="0" w:evenVBand="0" w:oddHBand="0" w:evenHBand="1" w:firstRowFirstColumn="0" w:firstRowLastColumn="0" w:lastRowFirstColumn="0" w:lastRowLastColumn="0"/>
              <w:rPr>
                <w:lang w:eastAsia="zh-CN"/>
              </w:rPr>
            </w:pPr>
            <w:r w:rsidRPr="001646D2">
              <w:rPr>
                <w:lang w:eastAsia="zh-CN"/>
              </w:rPr>
              <w:t>identifies and discusses Roman ideas, beliefs and arguments as revealed in the prescribed texts</w:t>
            </w:r>
          </w:p>
        </w:tc>
      </w:tr>
      <w:tr w:rsidR="001646D2" w14:paraId="61F7FDF7" w14:textId="77777777" w:rsidTr="00164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AE4BE4D" w14:textId="77777777" w:rsidR="001646D2" w:rsidRDefault="001646D2" w:rsidP="001646D2">
            <w:pPr>
              <w:rPr>
                <w:lang w:eastAsia="zh-CN"/>
              </w:rPr>
            </w:pPr>
            <w:r>
              <w:rPr>
                <w:lang w:eastAsia="zh-CN"/>
              </w:rPr>
              <w:t>3.2</w:t>
            </w:r>
          </w:p>
        </w:tc>
        <w:tc>
          <w:tcPr>
            <w:tcW w:w="12861" w:type="dxa"/>
          </w:tcPr>
          <w:p w14:paraId="24656C49" w14:textId="77777777" w:rsidR="001646D2" w:rsidRDefault="001646D2" w:rsidP="001646D2">
            <w:pPr>
              <w:cnfStyle w:val="000000100000" w:firstRow="0" w:lastRow="0" w:firstColumn="0" w:lastColumn="0" w:oddVBand="0" w:evenVBand="0" w:oddHBand="1" w:evenHBand="0" w:firstRowFirstColumn="0" w:firstRowLastColumn="0" w:lastRowFirstColumn="0" w:lastRowLastColumn="0"/>
              <w:rPr>
                <w:lang w:eastAsia="zh-CN"/>
              </w:rPr>
            </w:pPr>
            <w:r w:rsidRPr="001646D2">
              <w:rPr>
                <w:lang w:eastAsia="zh-CN"/>
              </w:rPr>
              <w:t>identifies and discusses the structure and literary qualities of the prescribed texts</w:t>
            </w:r>
          </w:p>
        </w:tc>
      </w:tr>
      <w:tr w:rsidR="001B725A" w14:paraId="271ABDC6" w14:textId="77777777" w:rsidTr="001646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755CC32" w14:textId="51CAD07C" w:rsidR="001B725A" w:rsidRDefault="001B725A" w:rsidP="001646D2">
            <w:pPr>
              <w:rPr>
                <w:lang w:eastAsia="zh-CN"/>
              </w:rPr>
            </w:pPr>
            <w:r>
              <w:rPr>
                <w:lang w:eastAsia="zh-CN"/>
              </w:rPr>
              <w:t>3.3</w:t>
            </w:r>
          </w:p>
        </w:tc>
        <w:tc>
          <w:tcPr>
            <w:tcW w:w="12861" w:type="dxa"/>
          </w:tcPr>
          <w:p w14:paraId="61878589" w14:textId="6D4616D5" w:rsidR="001B725A" w:rsidRPr="001646D2" w:rsidRDefault="00673529" w:rsidP="001646D2">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i</w:t>
            </w:r>
            <w:r w:rsidR="001B725A">
              <w:rPr>
                <w:lang w:eastAsia="zh-CN"/>
              </w:rPr>
              <w:t>dentifies and discusses specified thematic focus areas in the prescribed texts</w:t>
            </w:r>
          </w:p>
        </w:tc>
      </w:tr>
    </w:tbl>
    <w:bookmarkEnd w:id="1"/>
    <w:p w14:paraId="01D6D795" w14:textId="7AB7162D" w:rsidR="001646D2" w:rsidRDefault="00072BB3" w:rsidP="001646D2">
      <w:pPr>
        <w:rPr>
          <w:rStyle w:val="SubtleReference"/>
          <w:lang w:eastAsia="zh-CN"/>
        </w:rPr>
      </w:pPr>
      <w:r>
        <w:rPr>
          <w:rStyle w:val="SubtleReference"/>
          <w:lang w:eastAsia="zh-CN"/>
        </w:rPr>
        <w:t>Outcomes from</w:t>
      </w:r>
      <w:r w:rsidR="001646D2" w:rsidRPr="001646D2">
        <w:rPr>
          <w:rStyle w:val="SubtleReference"/>
          <w:lang w:eastAsia="zh-CN"/>
        </w:rPr>
        <w:t xml:space="preserve"> </w:t>
      </w:r>
      <w:hyperlink r:id="rId13" w:history="1">
        <w:r w:rsidR="001646D2" w:rsidRPr="001646D2">
          <w:rPr>
            <w:rStyle w:val="Hyperlink"/>
            <w:sz w:val="22"/>
            <w:lang w:eastAsia="zh-CN"/>
          </w:rPr>
          <w:t>Latin Continuers Stage 6 Syllabus</w:t>
        </w:r>
      </w:hyperlink>
      <w:r w:rsidR="001646D2" w:rsidRPr="001646D2">
        <w:rPr>
          <w:rStyle w:val="SubtleReference"/>
          <w:lang w:eastAsia="zh-CN"/>
        </w:rPr>
        <w:t xml:space="preserve"> © 2015 NSW Education Standards Authority (NESA) for and on behalf of the Crown in right of the State of New South Wales.</w:t>
      </w:r>
    </w:p>
    <w:p w14:paraId="2A19235B" w14:textId="082A4FA4" w:rsidR="001646D2" w:rsidRDefault="00D257EC" w:rsidP="001646D2">
      <w:pPr>
        <w:pStyle w:val="Heading1"/>
        <w:rPr>
          <w:rStyle w:val="SubtleReference"/>
          <w:sz w:val="52"/>
        </w:rPr>
      </w:pPr>
      <w:r>
        <w:rPr>
          <w:rStyle w:val="SubtleReference"/>
          <w:sz w:val="52"/>
        </w:rPr>
        <w:lastRenderedPageBreak/>
        <w:t>Suggested r</w:t>
      </w:r>
      <w:r w:rsidR="001646D2" w:rsidRPr="001646D2">
        <w:rPr>
          <w:rStyle w:val="SubtleReference"/>
          <w:sz w:val="52"/>
        </w:rPr>
        <w:t>esources</w:t>
      </w:r>
    </w:p>
    <w:p w14:paraId="026C0E17" w14:textId="7246C1C9" w:rsidR="009B158C" w:rsidRDefault="009B158C" w:rsidP="009B158C">
      <w:pPr>
        <w:pStyle w:val="ListBullet"/>
      </w:pPr>
      <w:r>
        <w:t>S</w:t>
      </w:r>
      <w:r w:rsidRPr="009B158C">
        <w:t>tudent edition of the poems</w:t>
      </w:r>
      <w:r>
        <w:t>, for example Oxford Latin Reader</w:t>
      </w:r>
    </w:p>
    <w:p w14:paraId="1F8527D8" w14:textId="52564BA1" w:rsidR="005E2A3F" w:rsidRDefault="005E377E" w:rsidP="009B158C">
      <w:pPr>
        <w:pStyle w:val="ListBullet"/>
      </w:pPr>
      <w:hyperlink r:id="rId14" w:history="1">
        <w:r w:rsidR="005E2A3F" w:rsidRPr="005C31D8">
          <w:rPr>
            <w:rStyle w:val="Hyperlink"/>
          </w:rPr>
          <w:t>https://blogs.dickinson.edu/catullus/page/5/</w:t>
        </w:r>
      </w:hyperlink>
    </w:p>
    <w:p w14:paraId="1982617C" w14:textId="62DE4A10" w:rsidR="001646D2" w:rsidRDefault="005E377E" w:rsidP="00D257EC">
      <w:pPr>
        <w:pStyle w:val="ListBullet"/>
        <w:rPr>
          <w:rStyle w:val="Hyperlink"/>
          <w:color w:val="auto"/>
          <w:u w:val="none"/>
        </w:rPr>
      </w:pPr>
      <w:hyperlink r:id="rId15" w:history="1">
        <w:r w:rsidR="001646D2" w:rsidRPr="005C236C">
          <w:rPr>
            <w:rStyle w:val="Hyperlink"/>
          </w:rPr>
          <w:t>Benjamin Johnson’s Latin tutorial YouTube channel</w:t>
        </w:r>
      </w:hyperlink>
      <w:r w:rsidR="005C236C" w:rsidRPr="005C236C">
        <w:rPr>
          <w:rStyle w:val="Hyperlink"/>
          <w:color w:val="auto"/>
          <w:u w:val="none"/>
        </w:rPr>
        <w:t xml:space="preserve"> (teachers to advise students of relevant videos)</w:t>
      </w:r>
    </w:p>
    <w:p w14:paraId="04CC42A0" w14:textId="41D26A03" w:rsidR="00072BB3" w:rsidRDefault="00072BB3" w:rsidP="00D257EC">
      <w:pPr>
        <w:pStyle w:val="ListBullet"/>
      </w:pPr>
      <w:r>
        <w:t>Teacher reference books to introduce students to related metalanguage, for example:</w:t>
      </w:r>
    </w:p>
    <w:p w14:paraId="5ED10925" w14:textId="77777777" w:rsidR="00072BB3" w:rsidRPr="00072BB3" w:rsidRDefault="00072BB3" w:rsidP="00072BB3">
      <w:pPr>
        <w:pStyle w:val="IOStablelist2bullet2017"/>
        <w:rPr>
          <w:rFonts w:ascii="Arial" w:hAnsi="Arial" w:cs="Arial"/>
          <w:sz w:val="24"/>
          <w:szCs w:val="24"/>
        </w:rPr>
      </w:pPr>
      <w:r w:rsidRPr="00072BB3">
        <w:rPr>
          <w:rFonts w:ascii="Arial" w:hAnsi="Arial" w:cs="Arial"/>
          <w:sz w:val="24"/>
          <w:szCs w:val="24"/>
        </w:rPr>
        <w:t>K Quinn, ed: Catullus: The poems Macmillan</w:t>
      </w:r>
    </w:p>
    <w:p w14:paraId="1458C1A9" w14:textId="77777777" w:rsidR="00072BB3" w:rsidRPr="00072BB3" w:rsidRDefault="00072BB3" w:rsidP="00072BB3">
      <w:pPr>
        <w:pStyle w:val="IOStablelist2bullet2017"/>
        <w:rPr>
          <w:rFonts w:ascii="Arial" w:hAnsi="Arial" w:cs="Arial"/>
          <w:sz w:val="24"/>
          <w:szCs w:val="24"/>
        </w:rPr>
      </w:pPr>
      <w:r w:rsidRPr="00072BB3">
        <w:rPr>
          <w:rFonts w:ascii="Arial" w:hAnsi="Arial" w:cs="Arial"/>
          <w:sz w:val="24"/>
          <w:szCs w:val="24"/>
        </w:rPr>
        <w:t>K Quinn, Approaches to Catullus, Cambridge</w:t>
      </w:r>
    </w:p>
    <w:p w14:paraId="018E036A" w14:textId="1862020F" w:rsidR="00072BB3" w:rsidRPr="00072BB3" w:rsidRDefault="00072BB3" w:rsidP="00072BB3">
      <w:pPr>
        <w:pStyle w:val="IOStablelist2bullet2017"/>
        <w:rPr>
          <w:rFonts w:ascii="Arial" w:hAnsi="Arial" w:cs="Arial"/>
          <w:sz w:val="24"/>
          <w:szCs w:val="24"/>
        </w:rPr>
      </w:pPr>
      <w:r w:rsidRPr="00072BB3">
        <w:rPr>
          <w:rFonts w:ascii="Arial" w:hAnsi="Arial" w:cs="Arial"/>
          <w:sz w:val="24"/>
          <w:szCs w:val="24"/>
        </w:rPr>
        <w:t>TP Wiseman: Catullus and his World, Cambridge</w:t>
      </w:r>
    </w:p>
    <w:p w14:paraId="716CD6C7" w14:textId="77777777" w:rsidR="001646D2" w:rsidRDefault="00622689" w:rsidP="00622689">
      <w:pPr>
        <w:pStyle w:val="Heading1"/>
      </w:pPr>
      <w:r>
        <w:t>Unit starter</w:t>
      </w:r>
    </w:p>
    <w:tbl>
      <w:tblPr>
        <w:tblStyle w:val="Tableheader"/>
        <w:tblW w:w="15138" w:type="dxa"/>
        <w:tblLook w:val="04A0" w:firstRow="1" w:lastRow="0" w:firstColumn="1" w:lastColumn="0" w:noHBand="0" w:noVBand="1"/>
      </w:tblPr>
      <w:tblGrid>
        <w:gridCol w:w="2631"/>
        <w:gridCol w:w="10522"/>
        <w:gridCol w:w="1985"/>
      </w:tblGrid>
      <w:tr w:rsidR="005C236C" w14:paraId="40D19E59" w14:textId="77777777" w:rsidTr="005C23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31" w:type="dxa"/>
          </w:tcPr>
          <w:p w14:paraId="7778791D" w14:textId="77777777" w:rsidR="005C236C" w:rsidRDefault="005C236C" w:rsidP="00622689">
            <w:pPr>
              <w:spacing w:before="192" w:after="192"/>
            </w:pPr>
            <w:r>
              <w:t>Syllabus content and indicative hours</w:t>
            </w:r>
          </w:p>
        </w:tc>
        <w:tc>
          <w:tcPr>
            <w:tcW w:w="10522" w:type="dxa"/>
          </w:tcPr>
          <w:p w14:paraId="63CB523B" w14:textId="77777777" w:rsidR="005C236C" w:rsidRDefault="005C236C" w:rsidP="00622689">
            <w:pPr>
              <w:cnfStyle w:val="100000000000" w:firstRow="1" w:lastRow="0" w:firstColumn="0" w:lastColumn="0" w:oddVBand="0" w:evenVBand="0" w:oddHBand="0" w:evenHBand="0" w:firstRowFirstColumn="0" w:firstRowLastColumn="0" w:lastRowFirstColumn="0" w:lastRowLastColumn="0"/>
            </w:pPr>
            <w:r>
              <w:t>Suggested teaching, learning and assessment activities</w:t>
            </w:r>
          </w:p>
        </w:tc>
        <w:tc>
          <w:tcPr>
            <w:tcW w:w="1985" w:type="dxa"/>
          </w:tcPr>
          <w:p w14:paraId="525FD094" w14:textId="77777777" w:rsidR="005C236C" w:rsidRDefault="005C236C" w:rsidP="00622689">
            <w:pPr>
              <w:cnfStyle w:val="100000000000" w:firstRow="1" w:lastRow="0" w:firstColumn="0" w:lastColumn="0" w:oddVBand="0" w:evenVBand="0" w:oddHBand="0" w:evenHBand="0" w:firstRowFirstColumn="0" w:firstRowLastColumn="0" w:lastRowFirstColumn="0" w:lastRowLastColumn="0"/>
            </w:pPr>
            <w:r>
              <w:t>Registration</w:t>
            </w:r>
          </w:p>
        </w:tc>
      </w:tr>
      <w:tr w:rsidR="00FD476F" w14:paraId="166FDC66" w14:textId="77777777" w:rsidTr="005C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vAlign w:val="top"/>
          </w:tcPr>
          <w:p w14:paraId="5EDB1928" w14:textId="77777777" w:rsidR="00FD476F" w:rsidRDefault="00FD476F" w:rsidP="00622689">
            <w:r w:rsidRPr="00FD476F">
              <w:rPr>
                <w:b w:val="0"/>
              </w:rPr>
              <w:t>Introduction</w:t>
            </w:r>
          </w:p>
          <w:p w14:paraId="10A3E06A" w14:textId="7590A6D5" w:rsidR="00FD476F" w:rsidRPr="00FD476F" w:rsidRDefault="00FD476F" w:rsidP="00622689">
            <w:pPr>
              <w:rPr>
                <w:b w:val="0"/>
              </w:rPr>
            </w:pPr>
            <w:r>
              <w:rPr>
                <w:b w:val="0"/>
              </w:rPr>
              <w:t xml:space="preserve">Approximately 1 hour (+ </w:t>
            </w:r>
            <w:r w:rsidR="00072BB3">
              <w:rPr>
                <w:b w:val="0"/>
              </w:rPr>
              <w:t>homework</w:t>
            </w:r>
            <w:r>
              <w:rPr>
                <w:b w:val="0"/>
              </w:rPr>
              <w:t>)</w:t>
            </w:r>
          </w:p>
        </w:tc>
        <w:tc>
          <w:tcPr>
            <w:tcW w:w="10522" w:type="dxa"/>
            <w:vAlign w:val="top"/>
          </w:tcPr>
          <w:p w14:paraId="3A5D7D6B" w14:textId="12DFE81B" w:rsidR="00FD476F" w:rsidRDefault="00FD476F" w:rsidP="00FD476F">
            <w:pPr>
              <w:cnfStyle w:val="000000100000" w:firstRow="0" w:lastRow="0" w:firstColumn="0" w:lastColumn="0" w:oddVBand="0" w:evenVBand="0" w:oddHBand="1" w:evenHBand="0" w:firstRowFirstColumn="0" w:firstRowLastColumn="0" w:lastRowFirstColumn="0" w:lastRowLastColumn="0"/>
            </w:pPr>
            <w:r>
              <w:t xml:space="preserve">Introduce students to the world of literature by showing the 3-minute clip on </w:t>
            </w:r>
            <w:hyperlink r:id="rId16" w:history="1">
              <w:r w:rsidRPr="00622689">
                <w:rPr>
                  <w:rStyle w:val="Hyperlink"/>
                  <w:sz w:val="22"/>
                </w:rPr>
                <w:t>Understanding poetry – Dead Poet</w:t>
              </w:r>
              <w:r>
                <w:rPr>
                  <w:rStyle w:val="Hyperlink"/>
                  <w:sz w:val="22"/>
                </w:rPr>
                <w:t>s</w:t>
              </w:r>
              <w:r w:rsidRPr="00622689">
                <w:rPr>
                  <w:rStyle w:val="Hyperlink"/>
                  <w:sz w:val="22"/>
                </w:rPr>
                <w:t xml:space="preserve"> Society</w:t>
              </w:r>
            </w:hyperlink>
            <w:r>
              <w:t xml:space="preserve"> and brainstorm the following questions: What is poetry? What is the power of poetry? What is so special about poetry? What can we learn from poetry? Students make notes </w:t>
            </w:r>
            <w:r w:rsidR="007E3A74">
              <w:t>of key points</w:t>
            </w:r>
            <w:r>
              <w:t>.</w:t>
            </w:r>
          </w:p>
          <w:p w14:paraId="0696C8E4" w14:textId="7798C3C1" w:rsidR="00FD476F" w:rsidRDefault="00FD476F" w:rsidP="00622689">
            <w:pPr>
              <w:cnfStyle w:val="000000100000" w:firstRow="0" w:lastRow="0" w:firstColumn="0" w:lastColumn="0" w:oddVBand="0" w:evenVBand="0" w:oddHBand="1" w:evenHBand="0" w:firstRowFirstColumn="0" w:firstRowLastColumn="0" w:lastRowFirstColumn="0" w:lastRowLastColumn="0"/>
            </w:pPr>
            <w:r>
              <w:t xml:space="preserve">Introduce students to the world of Gaius Valerius Catullus with the 3-minute clip </w:t>
            </w:r>
            <w:hyperlink r:id="rId17" w:history="1">
              <w:r w:rsidRPr="00622689">
                <w:rPr>
                  <w:rStyle w:val="Hyperlink"/>
                  <w:sz w:val="22"/>
                </w:rPr>
                <w:t>A thousand kisses – Catullus</w:t>
              </w:r>
            </w:hyperlink>
            <w:r>
              <w:t xml:space="preserve">. As a class, discuss why this poem has been translated so many times and transcends time. Is the theme universal? Who was Lesbia? </w:t>
            </w:r>
            <w:r w:rsidR="007E3A74">
              <w:t>Students make notes of key points.</w:t>
            </w:r>
          </w:p>
          <w:p w14:paraId="79E50B8F" w14:textId="4ACC0C35" w:rsidR="00FD476F" w:rsidRDefault="00FD476F" w:rsidP="00622689">
            <w:pPr>
              <w:cnfStyle w:val="000000100000" w:firstRow="0" w:lastRow="0" w:firstColumn="0" w:lastColumn="0" w:oddVBand="0" w:evenVBand="0" w:oddHBand="1" w:evenHBand="0" w:firstRowFirstColumn="0" w:firstRowLastColumn="0" w:lastRowFirstColumn="0" w:lastRowLastColumn="0"/>
            </w:pPr>
            <w:r>
              <w:t xml:space="preserve">At home, students conduct their own research: Who was Catullus? Who was he influenced by? What are some of his poems? What was his social background? What was his literary output? Share and discuss answers as a class. </w:t>
            </w:r>
          </w:p>
        </w:tc>
        <w:tc>
          <w:tcPr>
            <w:tcW w:w="1985" w:type="dxa"/>
            <w:vAlign w:val="top"/>
          </w:tcPr>
          <w:p w14:paraId="62F970F9" w14:textId="77777777" w:rsidR="00FD476F" w:rsidRDefault="00FD476F" w:rsidP="00622689">
            <w:pPr>
              <w:cnfStyle w:val="000000100000" w:firstRow="0" w:lastRow="0" w:firstColumn="0" w:lastColumn="0" w:oddVBand="0" w:evenVBand="0" w:oddHBand="1" w:evenHBand="0" w:firstRowFirstColumn="0" w:firstRowLastColumn="0" w:lastRowFirstColumn="0" w:lastRowLastColumn="0"/>
            </w:pPr>
          </w:p>
        </w:tc>
      </w:tr>
      <w:tr w:rsidR="005C236C" w14:paraId="612BF064" w14:textId="77777777" w:rsidTr="005C23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vAlign w:val="top"/>
          </w:tcPr>
          <w:p w14:paraId="44B49B57" w14:textId="3A9AC2CB" w:rsidR="005C236C" w:rsidRPr="00622689" w:rsidRDefault="005C236C" w:rsidP="00622689">
            <w:pPr>
              <w:rPr>
                <w:b w:val="0"/>
              </w:rPr>
            </w:pPr>
            <w:r w:rsidRPr="00622689">
              <w:rPr>
                <w:b w:val="0"/>
              </w:rPr>
              <w:t>Students read, understand</w:t>
            </w:r>
            <w:r w:rsidR="007E3A74">
              <w:rPr>
                <w:b w:val="0"/>
              </w:rPr>
              <w:t>,</w:t>
            </w:r>
            <w:r w:rsidRPr="00622689">
              <w:rPr>
                <w:b w:val="0"/>
              </w:rPr>
              <w:t xml:space="preserve"> </w:t>
            </w:r>
            <w:r w:rsidR="003921FF" w:rsidRPr="003921FF">
              <w:rPr>
                <w:b w:val="0"/>
              </w:rPr>
              <w:t xml:space="preserve">analyse </w:t>
            </w:r>
            <w:r w:rsidR="003921FF" w:rsidRPr="003921FF">
              <w:rPr>
                <w:b w:val="0"/>
              </w:rPr>
              <w:lastRenderedPageBreak/>
              <w:t>literary features</w:t>
            </w:r>
            <w:r w:rsidR="003921FF" w:rsidRPr="003921FF">
              <w:rPr>
                <w:b w:val="0"/>
                <w:lang w:eastAsia="zh-CN"/>
              </w:rPr>
              <w:t xml:space="preserve"> and translate</w:t>
            </w:r>
            <w:r w:rsidR="003921FF" w:rsidRPr="00F44A05">
              <w:t xml:space="preserve"> </w:t>
            </w:r>
            <w:r w:rsidRPr="00F44A05">
              <w:t>Catullus 1 (dedication to Cornelius)</w:t>
            </w:r>
          </w:p>
          <w:p w14:paraId="5FB83EBB" w14:textId="39EB08EB" w:rsidR="005C236C" w:rsidRDefault="005C236C" w:rsidP="00622689">
            <w:r w:rsidRPr="00622689">
              <w:rPr>
                <w:b w:val="0"/>
              </w:rPr>
              <w:t>Approximately 3 indicative hours</w:t>
            </w:r>
            <w:r>
              <w:rPr>
                <w:b w:val="0"/>
              </w:rPr>
              <w:t xml:space="preserve"> (+ homework)</w:t>
            </w:r>
          </w:p>
        </w:tc>
        <w:tc>
          <w:tcPr>
            <w:tcW w:w="10522" w:type="dxa"/>
            <w:vAlign w:val="top"/>
          </w:tcPr>
          <w:p w14:paraId="6071EE6D" w14:textId="4CC57756" w:rsidR="005C236C" w:rsidRDefault="005C236C" w:rsidP="005C236C">
            <w:pPr>
              <w:cnfStyle w:val="000000010000" w:firstRow="0" w:lastRow="0" w:firstColumn="0" w:lastColumn="0" w:oddVBand="0" w:evenVBand="0" w:oddHBand="0" w:evenHBand="1" w:firstRowFirstColumn="0" w:firstRowLastColumn="0" w:lastRowFirstColumn="0" w:lastRowLastColumn="0"/>
            </w:pPr>
            <w:r>
              <w:lastRenderedPageBreak/>
              <w:t xml:space="preserve">Read the poem </w:t>
            </w:r>
            <w:r w:rsidR="00BB077F">
              <w:t xml:space="preserve">Catullus 1 </w:t>
            </w:r>
            <w:r>
              <w:t xml:space="preserve">aloud to students, and then guide students through the structure of Catullus’ preferred hendecasyllabic metre, with an introduction to the distinction between short and long </w:t>
            </w:r>
            <w:r w:rsidR="00BB077F">
              <w:t xml:space="preserve">vowels </w:t>
            </w:r>
            <w:r w:rsidR="00BB077F">
              <w:lastRenderedPageBreak/>
              <w:t>and heavy and light syllables</w:t>
            </w:r>
            <w:r>
              <w:t>, and the general conventions of Latin scansion.</w:t>
            </w:r>
            <w:r w:rsidR="002D29C6">
              <w:t xml:space="preserve"> Introduce students to the poetic convention of elision (</w:t>
            </w:r>
            <w:proofErr w:type="spellStart"/>
            <w:r w:rsidR="002D29C6" w:rsidRPr="0091516D">
              <w:rPr>
                <w:i/>
              </w:rPr>
              <w:t>pumic</w:t>
            </w:r>
            <w:proofErr w:type="spellEnd"/>
            <w:r w:rsidR="002D29C6" w:rsidRPr="0091516D">
              <w:rPr>
                <w:i/>
              </w:rPr>
              <w:t xml:space="preserve">(e) </w:t>
            </w:r>
            <w:proofErr w:type="spellStart"/>
            <w:r w:rsidR="002D29C6" w:rsidRPr="0091516D">
              <w:rPr>
                <w:i/>
              </w:rPr>
              <w:t>expolitum</w:t>
            </w:r>
            <w:proofErr w:type="spellEnd"/>
            <w:r w:rsidR="002D29C6">
              <w:t>) and its importance in scansion and poetic effects.</w:t>
            </w:r>
          </w:p>
          <w:p w14:paraId="2C0F018B" w14:textId="30CA339B" w:rsidR="00BB077F" w:rsidRDefault="00BB077F" w:rsidP="005C236C">
            <w:pPr>
              <w:cnfStyle w:val="000000010000" w:firstRow="0" w:lastRow="0" w:firstColumn="0" w:lastColumn="0" w:oddVBand="0" w:evenVBand="0" w:oddHBand="0" w:evenHBand="1" w:firstRowFirstColumn="0" w:firstRowLastColumn="0" w:lastRowFirstColumn="0" w:lastRowLastColumn="0"/>
            </w:pPr>
            <w:r>
              <w:t xml:space="preserve">With a grammar and vocabulary scaffold, students explore the poem Catullus 1. </w:t>
            </w:r>
            <w:r w:rsidR="00072BB3">
              <w:t>Review the conventions of the Roman patron-client relationship through class discussio</w:t>
            </w:r>
            <w:r w:rsidR="00AE3173">
              <w:t>n</w:t>
            </w:r>
            <w:r w:rsidR="00072BB3">
              <w:t xml:space="preserve">. </w:t>
            </w:r>
            <w:r>
              <w:t xml:space="preserve">Ask guided questions to ensure comprehension and </w:t>
            </w:r>
            <w:r w:rsidR="00AE3173">
              <w:t xml:space="preserve">to </w:t>
            </w:r>
            <w:r>
              <w:t>encourage appreciation of literary features</w:t>
            </w:r>
            <w:r w:rsidR="00AE3173">
              <w:t xml:space="preserve"> evident in the poem</w:t>
            </w:r>
            <w:r>
              <w:t>, for example:</w:t>
            </w:r>
            <w:r w:rsidR="00D257EC">
              <w:t xml:space="preserve"> </w:t>
            </w:r>
            <w:r w:rsidR="00AE3173">
              <w:t xml:space="preserve">How is the patron-client relationship reflected in the poem? </w:t>
            </w:r>
            <w:r>
              <w:t xml:space="preserve">How does Catullus describe his </w:t>
            </w:r>
            <w:r w:rsidRPr="006D167A">
              <w:rPr>
                <w:rStyle w:val="Emphasis"/>
                <w:sz w:val="22"/>
                <w:szCs w:val="22"/>
              </w:rPr>
              <w:t>libellus</w:t>
            </w:r>
            <w:r w:rsidRPr="006D167A">
              <w:rPr>
                <w:szCs w:val="22"/>
              </w:rPr>
              <w:t>?</w:t>
            </w:r>
            <w:r>
              <w:t xml:space="preserve"> Why does he choose these adjectives?</w:t>
            </w:r>
            <w:r w:rsidR="00072BB3">
              <w:t xml:space="preserve"> </w:t>
            </w:r>
          </w:p>
          <w:p w14:paraId="46469D2B" w14:textId="4281AB72" w:rsidR="00E55461" w:rsidRDefault="00E55461" w:rsidP="005C236C">
            <w:pPr>
              <w:cnfStyle w:val="000000010000" w:firstRow="0" w:lastRow="0" w:firstColumn="0" w:lastColumn="0" w:oddVBand="0" w:evenVBand="0" w:oddHBand="0" w:evenHBand="1" w:firstRowFirstColumn="0" w:firstRowLastColumn="0" w:lastRowFirstColumn="0" w:lastRowLastColumn="0"/>
            </w:pPr>
            <w:r>
              <w:t>Introduce students to the concept of diminutive nouns, and the example from the poem (</w:t>
            </w:r>
            <w:proofErr w:type="spellStart"/>
            <w:r w:rsidRPr="0091516D">
              <w:rPr>
                <w:i/>
              </w:rPr>
              <w:t>libellum</w:t>
            </w:r>
            <w:proofErr w:type="spellEnd"/>
            <w:r>
              <w:t xml:space="preserve">), and the role they play in Catullus’ poems. </w:t>
            </w:r>
          </w:p>
          <w:p w14:paraId="46E272C6" w14:textId="7D696E14" w:rsidR="00BB077F" w:rsidRDefault="00BB077F" w:rsidP="00622689">
            <w:pPr>
              <w:cnfStyle w:val="000000010000" w:firstRow="0" w:lastRow="0" w:firstColumn="0" w:lastColumn="0" w:oddVBand="0" w:evenVBand="0" w:oddHBand="0" w:evenHBand="1" w:firstRowFirstColumn="0" w:firstRowLastColumn="0" w:lastRowFirstColumn="0" w:lastRowLastColumn="0"/>
            </w:pPr>
            <w:r>
              <w:t>In small groups, s</w:t>
            </w:r>
            <w:r w:rsidR="005C236C">
              <w:t>tudents take turns to read aloud different sections of the poem</w:t>
            </w:r>
            <w:r>
              <w:t>, developing their own beat to support the correct use of metre</w:t>
            </w:r>
            <w:bookmarkStart w:id="5" w:name="_Hlk84403911"/>
            <w:r w:rsidR="005D01FA">
              <w:t xml:space="preserve">, </w:t>
            </w:r>
            <w:r w:rsidR="005D01FA" w:rsidRPr="00E55461">
              <w:t>for example a rap or tapping on the desk.</w:t>
            </w:r>
          </w:p>
          <w:p w14:paraId="2E475F1E" w14:textId="07536557" w:rsidR="00BB077F" w:rsidRDefault="00BB077F" w:rsidP="00622689">
            <w:pPr>
              <w:cnfStyle w:val="000000010000" w:firstRow="0" w:lastRow="0" w:firstColumn="0" w:lastColumn="0" w:oddVBand="0" w:evenVBand="0" w:oddHBand="0" w:evenHBand="1" w:firstRowFirstColumn="0" w:firstRowLastColumn="0" w:lastRowFirstColumn="0" w:lastRowLastColumn="0"/>
            </w:pPr>
            <w:r>
              <w:t>Students develop their own translation at home, for class discussion and teacher feedback (</w:t>
            </w:r>
            <w:proofErr w:type="spellStart"/>
            <w:r>
              <w:t>AaL</w:t>
            </w:r>
            <w:proofErr w:type="spellEnd"/>
            <w:r>
              <w:t>/</w:t>
            </w:r>
            <w:proofErr w:type="spellStart"/>
            <w:r>
              <w:t>AfL</w:t>
            </w:r>
            <w:proofErr w:type="spellEnd"/>
            <w:r>
              <w:t>)</w:t>
            </w:r>
            <w:r w:rsidR="00AE3173">
              <w:t>.</w:t>
            </w:r>
          </w:p>
          <w:bookmarkEnd w:id="5"/>
          <w:p w14:paraId="028063E3" w14:textId="74DE9224" w:rsidR="006D7F5C" w:rsidRDefault="006D7F5C" w:rsidP="00622689">
            <w:pPr>
              <w:cnfStyle w:val="000000010000" w:firstRow="0" w:lastRow="0" w:firstColumn="0" w:lastColumn="0" w:oddVBand="0" w:evenVBand="0" w:oddHBand="0" w:evenHBand="1" w:firstRowFirstColumn="0" w:firstRowLastColumn="0" w:lastRowFirstColumn="0" w:lastRowLastColumn="0"/>
              <w:rPr>
                <w:szCs w:val="22"/>
              </w:rPr>
            </w:pPr>
            <w:r w:rsidRPr="005E2A3F">
              <w:rPr>
                <w:szCs w:val="22"/>
              </w:rPr>
              <w:t>Students listen to Scott Verna’s reading</w:t>
            </w:r>
            <w:r>
              <w:rPr>
                <w:szCs w:val="22"/>
              </w:rPr>
              <w:t xml:space="preserve"> and</w:t>
            </w:r>
            <w:r w:rsidRPr="005E2A3F">
              <w:rPr>
                <w:szCs w:val="22"/>
              </w:rPr>
              <w:t xml:space="preserve"> translation </w:t>
            </w:r>
            <w:r>
              <w:rPr>
                <w:szCs w:val="22"/>
              </w:rPr>
              <w:t xml:space="preserve">of, </w:t>
            </w:r>
            <w:r w:rsidRPr="005E2A3F">
              <w:rPr>
                <w:szCs w:val="22"/>
              </w:rPr>
              <w:t xml:space="preserve">and </w:t>
            </w:r>
            <w:r>
              <w:rPr>
                <w:szCs w:val="22"/>
              </w:rPr>
              <w:t>response to,</w:t>
            </w:r>
            <w:r w:rsidRPr="005E2A3F">
              <w:rPr>
                <w:szCs w:val="22"/>
              </w:rPr>
              <w:t xml:space="preserve"> Catullus 1 at </w:t>
            </w:r>
            <w:hyperlink r:id="rId18" w:history="1">
              <w:r w:rsidRPr="005E2A3F">
                <w:rPr>
                  <w:rStyle w:val="Hyperlink"/>
                  <w:sz w:val="22"/>
                  <w:szCs w:val="22"/>
                </w:rPr>
                <w:t>https://blogs.dickinson.edu/catullus/page/5/</w:t>
              </w:r>
            </w:hyperlink>
            <w:r w:rsidRPr="005E2A3F">
              <w:rPr>
                <w:szCs w:val="22"/>
              </w:rPr>
              <w:t xml:space="preserve"> and add any new learnings to their notes on the poem (</w:t>
            </w:r>
            <w:proofErr w:type="spellStart"/>
            <w:r w:rsidRPr="005E2A3F">
              <w:rPr>
                <w:szCs w:val="22"/>
              </w:rPr>
              <w:t>AaL</w:t>
            </w:r>
            <w:proofErr w:type="spellEnd"/>
            <w:r w:rsidRPr="005E2A3F">
              <w:rPr>
                <w:szCs w:val="22"/>
              </w:rPr>
              <w:t>)</w:t>
            </w:r>
            <w:r w:rsidR="00AE3173">
              <w:rPr>
                <w:szCs w:val="22"/>
              </w:rPr>
              <w:t>.</w:t>
            </w:r>
          </w:p>
          <w:p w14:paraId="786B8CB0" w14:textId="4CD2242E" w:rsidR="006D7F5C" w:rsidRDefault="006D7F5C" w:rsidP="00622689">
            <w:pPr>
              <w:cnfStyle w:val="000000010000" w:firstRow="0" w:lastRow="0" w:firstColumn="0" w:lastColumn="0" w:oddVBand="0" w:evenVBand="0" w:oddHBand="0" w:evenHBand="1" w:firstRowFirstColumn="0" w:firstRowLastColumn="0" w:lastRowFirstColumn="0" w:lastRowLastColumn="0"/>
            </w:pPr>
            <w:r>
              <w:t xml:space="preserve">As a class, discuss the successful elements of Verna’s presentation and co-create a model for a short response to an </w:t>
            </w:r>
            <w:r w:rsidR="00FD476F">
              <w:t xml:space="preserve">exam-style </w:t>
            </w:r>
            <w:r>
              <w:t>analysis question. For example</w:t>
            </w:r>
            <w:r w:rsidR="00FD476F">
              <w:t>: Explain the effect of one of the sound effects in the poem.</w:t>
            </w:r>
          </w:p>
          <w:p w14:paraId="05A736C1" w14:textId="2A5C8634" w:rsidR="005E2A3F" w:rsidRPr="00FD476F" w:rsidRDefault="002D29C6" w:rsidP="00622689">
            <w:pPr>
              <w:cnfStyle w:val="000000010000" w:firstRow="0" w:lastRow="0" w:firstColumn="0" w:lastColumn="0" w:oddVBand="0" w:evenVBand="0" w:oddHBand="0" w:evenHBand="1" w:firstRowFirstColumn="0" w:firstRowLastColumn="0" w:lastRowFirstColumn="0" w:lastRowLastColumn="0"/>
            </w:pPr>
            <w:r>
              <w:t xml:space="preserve">Provide students with a range of questions which explore the literary features of the poem, for example: </w:t>
            </w:r>
            <w:r w:rsidR="00377D8F" w:rsidRPr="00FD476F">
              <w:t>Quote an example of line framing. What effect does it have?</w:t>
            </w:r>
            <w:r w:rsidR="006D7F5C" w:rsidRPr="00FD476F">
              <w:t xml:space="preserve"> </w:t>
            </w:r>
            <w:r w:rsidR="00377D8F">
              <w:t>In pairs, s</w:t>
            </w:r>
            <w:r w:rsidR="005C236C">
              <w:t xml:space="preserve">tudents exchange </w:t>
            </w:r>
            <w:r w:rsidR="00377D8F">
              <w:t>responses</w:t>
            </w:r>
            <w:r w:rsidR="005C236C">
              <w:t xml:space="preserve"> and provide each other </w:t>
            </w:r>
            <w:r w:rsidR="00AE3173">
              <w:t xml:space="preserve">with </w:t>
            </w:r>
            <w:r w:rsidR="005C236C">
              <w:t>feedback (</w:t>
            </w:r>
            <w:proofErr w:type="spellStart"/>
            <w:r w:rsidR="005C236C">
              <w:t>AaL</w:t>
            </w:r>
            <w:proofErr w:type="spellEnd"/>
            <w:r w:rsidR="005C236C">
              <w:t>)</w:t>
            </w:r>
            <w:r w:rsidR="00AE3173">
              <w:t>. Discuss any challenges as a class.</w:t>
            </w:r>
          </w:p>
        </w:tc>
        <w:tc>
          <w:tcPr>
            <w:tcW w:w="1985" w:type="dxa"/>
            <w:vAlign w:val="top"/>
          </w:tcPr>
          <w:p w14:paraId="40ED0D81" w14:textId="77777777" w:rsidR="005C236C" w:rsidRDefault="005C236C" w:rsidP="00622689">
            <w:pPr>
              <w:cnfStyle w:val="000000010000" w:firstRow="0" w:lastRow="0" w:firstColumn="0" w:lastColumn="0" w:oddVBand="0" w:evenVBand="0" w:oddHBand="0" w:evenHBand="1" w:firstRowFirstColumn="0" w:firstRowLastColumn="0" w:lastRowFirstColumn="0" w:lastRowLastColumn="0"/>
            </w:pPr>
          </w:p>
        </w:tc>
      </w:tr>
      <w:tr w:rsidR="005C236C" w14:paraId="7E1E61AE" w14:textId="77777777" w:rsidTr="005C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vAlign w:val="top"/>
          </w:tcPr>
          <w:p w14:paraId="2708E5BC" w14:textId="5E2FAD00" w:rsidR="005C236C" w:rsidRPr="00F44A05" w:rsidRDefault="003921FF" w:rsidP="00F44A05">
            <w:pPr>
              <w:rPr>
                <w:b w:val="0"/>
              </w:rPr>
            </w:pPr>
            <w:r w:rsidRPr="00622689">
              <w:rPr>
                <w:b w:val="0"/>
              </w:rPr>
              <w:t>Students read, understand</w:t>
            </w:r>
            <w:r w:rsidR="007E3A74">
              <w:rPr>
                <w:b w:val="0"/>
              </w:rPr>
              <w:t>,</w:t>
            </w:r>
            <w:r w:rsidRPr="00622689">
              <w:rPr>
                <w:b w:val="0"/>
              </w:rPr>
              <w:t xml:space="preserve"> </w:t>
            </w:r>
            <w:r w:rsidRPr="003921FF">
              <w:rPr>
                <w:b w:val="0"/>
              </w:rPr>
              <w:t>analyse literary features</w:t>
            </w:r>
            <w:r w:rsidRPr="003921FF">
              <w:rPr>
                <w:b w:val="0"/>
                <w:lang w:eastAsia="zh-CN"/>
              </w:rPr>
              <w:t xml:space="preserve"> and translate</w:t>
            </w:r>
            <w:r w:rsidRPr="00F44A05">
              <w:t xml:space="preserve"> </w:t>
            </w:r>
            <w:r w:rsidR="005C236C" w:rsidRPr="00F44A05">
              <w:t xml:space="preserve">Catullus 13 (invitation to </w:t>
            </w:r>
            <w:proofErr w:type="spellStart"/>
            <w:r w:rsidR="005C236C" w:rsidRPr="00F44A05">
              <w:t>Fabullus</w:t>
            </w:r>
            <w:proofErr w:type="spellEnd"/>
            <w:r w:rsidR="005C236C" w:rsidRPr="00F44A05">
              <w:t>)</w:t>
            </w:r>
          </w:p>
          <w:p w14:paraId="6DB2270F" w14:textId="17A2AB29" w:rsidR="005C236C" w:rsidRPr="00F44A05" w:rsidRDefault="005C236C" w:rsidP="00F44A05">
            <w:pPr>
              <w:rPr>
                <w:b w:val="0"/>
              </w:rPr>
            </w:pPr>
            <w:r w:rsidRPr="00F44A05">
              <w:rPr>
                <w:b w:val="0"/>
              </w:rPr>
              <w:t xml:space="preserve">Approximately </w:t>
            </w:r>
            <w:r w:rsidR="00A851AF">
              <w:rPr>
                <w:b w:val="0"/>
              </w:rPr>
              <w:t>3</w:t>
            </w:r>
            <w:r w:rsidRPr="00F44A05">
              <w:rPr>
                <w:b w:val="0"/>
              </w:rPr>
              <w:t xml:space="preserve"> indicative hours</w:t>
            </w:r>
            <w:r w:rsidR="00377D8F">
              <w:rPr>
                <w:b w:val="0"/>
              </w:rPr>
              <w:t xml:space="preserve"> (+ homework)</w:t>
            </w:r>
          </w:p>
        </w:tc>
        <w:tc>
          <w:tcPr>
            <w:tcW w:w="10522" w:type="dxa"/>
            <w:vAlign w:val="top"/>
          </w:tcPr>
          <w:p w14:paraId="2B46F498" w14:textId="1227D681" w:rsidR="005C236C" w:rsidRDefault="005C236C" w:rsidP="00BB5D3C">
            <w:pPr>
              <w:cnfStyle w:val="000000100000" w:firstRow="0" w:lastRow="0" w:firstColumn="0" w:lastColumn="0" w:oddVBand="0" w:evenVBand="0" w:oddHBand="1" w:evenHBand="0" w:firstRowFirstColumn="0" w:firstRowLastColumn="0" w:lastRowFirstColumn="0" w:lastRowLastColumn="0"/>
              <w:rPr>
                <w:color w:val="000000" w:themeColor="text1"/>
              </w:rPr>
            </w:pPr>
            <w:r>
              <w:t xml:space="preserve">Show images of the Roman </w:t>
            </w:r>
            <w:proofErr w:type="spellStart"/>
            <w:r w:rsidRPr="00BB5D3C">
              <w:rPr>
                <w:i/>
              </w:rPr>
              <w:t>cena</w:t>
            </w:r>
            <w:proofErr w:type="spellEnd"/>
            <w:r>
              <w:t xml:space="preserve"> </w:t>
            </w:r>
            <w:r w:rsidR="00377D8F">
              <w:t xml:space="preserve">(for example </w:t>
            </w:r>
            <w:hyperlink r:id="rId19" w:history="1">
              <w:r w:rsidR="00377D8F" w:rsidRPr="00377D8F">
                <w:rPr>
                  <w:rStyle w:val="Hyperlink"/>
                  <w:sz w:val="22"/>
                </w:rPr>
                <w:t>Culture: Meals in Ancient Rome</w:t>
              </w:r>
            </w:hyperlink>
            <w:r w:rsidR="00377D8F">
              <w:t xml:space="preserve">) </w:t>
            </w:r>
            <w:r>
              <w:t xml:space="preserve">and </w:t>
            </w:r>
            <w:r w:rsidR="00AE3173">
              <w:t>ask the following discussion questions:</w:t>
            </w:r>
            <w:r>
              <w:t xml:space="preserve"> </w:t>
            </w:r>
            <w:r w:rsidR="00377D8F">
              <w:t xml:space="preserve">What do you see? What surprises you? </w:t>
            </w:r>
            <w:r>
              <w:t xml:space="preserve">Why have </w:t>
            </w:r>
            <w:r w:rsidR="00AE3173">
              <w:t>these feasts</w:t>
            </w:r>
            <w:r>
              <w:t xml:space="preserve"> been immortalised in books and films? What do you think was the role these feasts played in Roman society?</w:t>
            </w:r>
          </w:p>
          <w:p w14:paraId="1D745241" w14:textId="224002FA" w:rsidR="00377D8F" w:rsidRDefault="00377D8F" w:rsidP="00377D8F">
            <w:pPr>
              <w:cnfStyle w:val="000000100000" w:firstRow="0" w:lastRow="0" w:firstColumn="0" w:lastColumn="0" w:oddVBand="0" w:evenVBand="0" w:oddHBand="1" w:evenHBand="0" w:firstRowFirstColumn="0" w:firstRowLastColumn="0" w:lastRowFirstColumn="0" w:lastRowLastColumn="0"/>
            </w:pPr>
            <w:r>
              <w:t>With a grammar and vocabulary scaffold, students explore the poem Catullus 1</w:t>
            </w:r>
            <w:r w:rsidR="006715A3">
              <w:t>3</w:t>
            </w:r>
            <w:r>
              <w:t xml:space="preserve">. Ask guided questions to ensure comprehension and encourage appreciation of literary features, for example: </w:t>
            </w:r>
            <w:r w:rsidR="006715A3">
              <w:t>How does the invitation to dinner differ to a modern invitation? Who is the poem addressed to?</w:t>
            </w:r>
          </w:p>
          <w:p w14:paraId="4EF31BC2" w14:textId="229F9CDF" w:rsidR="00CA7AC2" w:rsidRDefault="00CA7AC2" w:rsidP="00CA7AC2">
            <w:pPr>
              <w:cnfStyle w:val="000000100000" w:firstRow="0" w:lastRow="0" w:firstColumn="0" w:lastColumn="0" w:oddVBand="0" w:evenVBand="0" w:oddHBand="1" w:evenHBand="0" w:firstRowFirstColumn="0" w:firstRowLastColumn="0" w:lastRowFirstColumn="0" w:lastRowLastColumn="0"/>
            </w:pPr>
            <w:r>
              <w:t>Scan the first line of the poem on the board to remind students of the hendecasyllabic metre. Provide each student with 1-2 lines from the poem. Students scan their line/s on the board, under the model, to demonstrate their understanding of the basics of scansion</w:t>
            </w:r>
            <w:r w:rsidR="00AE3173">
              <w:t>, with teacher feedback (</w:t>
            </w:r>
            <w:proofErr w:type="spellStart"/>
            <w:r w:rsidR="00AE3173">
              <w:t>AfL</w:t>
            </w:r>
            <w:proofErr w:type="spellEnd"/>
            <w:r w:rsidR="00AE3173">
              <w:t>).</w:t>
            </w:r>
          </w:p>
          <w:p w14:paraId="7428212F" w14:textId="77777777" w:rsidR="00AE3173" w:rsidRDefault="006715A3" w:rsidP="00BB5D3C">
            <w:pPr>
              <w:cnfStyle w:val="000000100000" w:firstRow="0" w:lastRow="0" w:firstColumn="0" w:lastColumn="0" w:oddVBand="0" w:evenVBand="0" w:oddHBand="1" w:evenHBand="0" w:firstRowFirstColumn="0" w:firstRowLastColumn="0" w:lastRowFirstColumn="0" w:lastRowLastColumn="0"/>
            </w:pPr>
            <w:r>
              <w:lastRenderedPageBreak/>
              <w:t>As a class, compare Catullus 1 and 13 – what are some of the common elements in lyric poetry? Create a shar</w:t>
            </w:r>
            <w:r w:rsidR="00AE3173">
              <w:t>eable class</w:t>
            </w:r>
            <w:r>
              <w:t xml:space="preserve"> list, </w:t>
            </w:r>
            <w:r w:rsidR="00AE3173">
              <w:t>for students to add to throughout their study of the poems in this unit.</w:t>
            </w:r>
          </w:p>
          <w:p w14:paraId="712F22DB" w14:textId="5A9BE319" w:rsidR="005E2A3F" w:rsidRPr="003921FF" w:rsidRDefault="005E2A3F" w:rsidP="00BB5D3C">
            <w:pPr>
              <w:cnfStyle w:val="000000100000" w:firstRow="0" w:lastRow="0" w:firstColumn="0" w:lastColumn="0" w:oddVBand="0" w:evenVBand="0" w:oddHBand="1" w:evenHBand="0" w:firstRowFirstColumn="0" w:firstRowLastColumn="0" w:lastRowFirstColumn="0" w:lastRowLastColumn="0"/>
              <w:rPr>
                <w:color w:val="000000" w:themeColor="text1"/>
                <w:szCs w:val="22"/>
              </w:rPr>
            </w:pPr>
            <w:r w:rsidRPr="003921FF">
              <w:rPr>
                <w:szCs w:val="22"/>
              </w:rPr>
              <w:t xml:space="preserve">Using </w:t>
            </w:r>
            <w:hyperlink r:id="rId20" w:history="1">
              <w:r w:rsidRPr="003921FF">
                <w:rPr>
                  <w:rStyle w:val="Hyperlink"/>
                  <w:sz w:val="22"/>
                  <w:szCs w:val="22"/>
                </w:rPr>
                <w:t>http://www.legonium.com/catullus-13/vn56a96emvl46bnnta4mhhv6w9ec0z</w:t>
              </w:r>
            </w:hyperlink>
            <w:r w:rsidRPr="003921FF">
              <w:rPr>
                <w:szCs w:val="22"/>
              </w:rPr>
              <w:t>, students develop their own translation at home, then check against a teacher-provided translation (</w:t>
            </w:r>
            <w:proofErr w:type="spellStart"/>
            <w:r w:rsidRPr="003921FF">
              <w:rPr>
                <w:szCs w:val="22"/>
              </w:rPr>
              <w:t>AaL</w:t>
            </w:r>
            <w:proofErr w:type="spellEnd"/>
            <w:r w:rsidRPr="003921FF">
              <w:rPr>
                <w:szCs w:val="22"/>
              </w:rPr>
              <w:t>)</w:t>
            </w:r>
            <w:r w:rsidR="00AE3173">
              <w:rPr>
                <w:szCs w:val="22"/>
              </w:rPr>
              <w:t>.</w:t>
            </w:r>
          </w:p>
          <w:p w14:paraId="0B5049B9" w14:textId="7F3D6B4D" w:rsidR="00CA7AC2" w:rsidRDefault="00CA7AC2" w:rsidP="00BB5D3C">
            <w:pPr>
              <w:cnfStyle w:val="000000100000" w:firstRow="0" w:lastRow="0" w:firstColumn="0" w:lastColumn="0" w:oddVBand="0" w:evenVBand="0" w:oddHBand="1" w:evenHBand="0" w:firstRowFirstColumn="0" w:firstRowLastColumn="0" w:lastRowFirstColumn="0" w:lastRowLastColumn="0"/>
              <w:rPr>
                <w:color w:val="000000" w:themeColor="text1"/>
              </w:rPr>
            </w:pPr>
            <w:r>
              <w:t xml:space="preserve">Students read </w:t>
            </w:r>
            <w:r w:rsidR="005E2A3F">
              <w:t>some</w:t>
            </w:r>
            <w:r>
              <w:t xml:space="preserve"> modern adaptations of the poem</w:t>
            </w:r>
            <w:r w:rsidR="003921FF">
              <w:t>, for example by William Morris and Frank Copley</w:t>
            </w:r>
            <w:r w:rsidR="007E3A74">
              <w:rPr>
                <w:rStyle w:val="CommentReference"/>
              </w:rPr>
              <w:t>.</w:t>
            </w:r>
            <w:r>
              <w:t xml:space="preserve"> As a class, discuss the elements of a good translation. In a think-pair-share activity, students discuss which of the adaptations more closely matches the mood and content of the original poem, with regard to word choice, register and metrical features. </w:t>
            </w:r>
          </w:p>
          <w:p w14:paraId="20D65F75" w14:textId="3283E8E1" w:rsidR="005C236C" w:rsidRDefault="00CA7AC2" w:rsidP="00BB5D3C">
            <w:pPr>
              <w:cnfStyle w:val="000000100000" w:firstRow="0" w:lastRow="0" w:firstColumn="0" w:lastColumn="0" w:oddVBand="0" w:evenVBand="0" w:oddHBand="1" w:evenHBand="0" w:firstRowFirstColumn="0" w:firstRowLastColumn="0" w:lastRowFirstColumn="0" w:lastRowLastColumn="0"/>
            </w:pPr>
            <w:r>
              <w:t xml:space="preserve">Ask students: Which parts of the poem may make the addressee smile or wonder? </w:t>
            </w:r>
            <w:r w:rsidR="005C236C">
              <w:t>Introduce students to the literary convention of the ‘unexpected ending’</w:t>
            </w:r>
            <w:r>
              <w:t xml:space="preserve"> (</w:t>
            </w:r>
            <w:proofErr w:type="spellStart"/>
            <w:r w:rsidRPr="00BB5D3C">
              <w:rPr>
                <w:i/>
              </w:rPr>
              <w:t>paraprosdokian</w:t>
            </w:r>
            <w:proofErr w:type="spellEnd"/>
            <w:r>
              <w:rPr>
                <w:i/>
              </w:rPr>
              <w:t>)</w:t>
            </w:r>
            <w:r w:rsidR="005C236C">
              <w:t xml:space="preserve"> and its appearances in this poem (</w:t>
            </w:r>
            <w:proofErr w:type="spellStart"/>
            <w:r w:rsidR="005C236C" w:rsidRPr="00BB5D3C">
              <w:rPr>
                <w:i/>
              </w:rPr>
              <w:t>cenam</w:t>
            </w:r>
            <w:proofErr w:type="spellEnd"/>
            <w:r w:rsidR="005C236C">
              <w:t xml:space="preserve">, </w:t>
            </w:r>
            <w:proofErr w:type="spellStart"/>
            <w:r w:rsidR="005C236C" w:rsidRPr="00BB5D3C">
              <w:rPr>
                <w:i/>
              </w:rPr>
              <w:t>aranearum</w:t>
            </w:r>
            <w:proofErr w:type="spellEnd"/>
            <w:r w:rsidR="005C236C">
              <w:t xml:space="preserve">, </w:t>
            </w:r>
            <w:proofErr w:type="spellStart"/>
            <w:r w:rsidR="005C236C" w:rsidRPr="00BB5D3C">
              <w:rPr>
                <w:i/>
              </w:rPr>
              <w:t>nasum</w:t>
            </w:r>
            <w:proofErr w:type="spellEnd"/>
            <w:r w:rsidR="005C236C">
              <w:t>).</w:t>
            </w:r>
            <w:r>
              <w:t xml:space="preserve"> </w:t>
            </w:r>
          </w:p>
          <w:p w14:paraId="66915884" w14:textId="0030B1FC" w:rsidR="005C236C" w:rsidRDefault="00CA7AC2" w:rsidP="00BB5D3C">
            <w:pPr>
              <w:cnfStyle w:val="000000100000" w:firstRow="0" w:lastRow="0" w:firstColumn="0" w:lastColumn="0" w:oddVBand="0" w:evenVBand="0" w:oddHBand="1" w:evenHBand="0" w:firstRowFirstColumn="0" w:firstRowLastColumn="0" w:lastRowFirstColumn="0" w:lastRowLastColumn="0"/>
            </w:pPr>
            <w:r>
              <w:t xml:space="preserve">Provide students with a range of questions which explore the literary features of the poem, for example: </w:t>
            </w:r>
            <w:r w:rsidR="00A851AF">
              <w:t xml:space="preserve">Comment on the effect of repetition (clauses, individual words and the use of polysyndeton). </w:t>
            </w:r>
            <w:r>
              <w:t>In pairs, students exchange responses and provide each other feedback</w:t>
            </w:r>
            <w:r w:rsidR="00A851AF">
              <w:t xml:space="preserve"> </w:t>
            </w:r>
            <w:r>
              <w:t>(</w:t>
            </w:r>
            <w:proofErr w:type="spellStart"/>
            <w:r>
              <w:t>AaL</w:t>
            </w:r>
            <w:proofErr w:type="spellEnd"/>
            <w:r>
              <w:t>)</w:t>
            </w:r>
            <w:r w:rsidR="00A851AF">
              <w:t xml:space="preserve"> then submit final responses for teacher feedback (</w:t>
            </w:r>
            <w:proofErr w:type="spellStart"/>
            <w:r w:rsidR="00A851AF">
              <w:t>AfL</w:t>
            </w:r>
            <w:proofErr w:type="spellEnd"/>
            <w:r w:rsidR="00A851AF">
              <w:t>)</w:t>
            </w:r>
            <w:r w:rsidR="00AE3173">
              <w:t>.</w:t>
            </w:r>
          </w:p>
        </w:tc>
        <w:tc>
          <w:tcPr>
            <w:tcW w:w="1985" w:type="dxa"/>
            <w:vAlign w:val="top"/>
          </w:tcPr>
          <w:p w14:paraId="50CA5B53" w14:textId="77777777" w:rsidR="005C236C" w:rsidRDefault="005C236C" w:rsidP="00622689">
            <w:pPr>
              <w:cnfStyle w:val="000000100000" w:firstRow="0" w:lastRow="0" w:firstColumn="0" w:lastColumn="0" w:oddVBand="0" w:evenVBand="0" w:oddHBand="1" w:evenHBand="0" w:firstRowFirstColumn="0" w:firstRowLastColumn="0" w:lastRowFirstColumn="0" w:lastRowLastColumn="0"/>
            </w:pPr>
          </w:p>
        </w:tc>
      </w:tr>
      <w:tr w:rsidR="005C236C" w14:paraId="26A83B99" w14:textId="77777777" w:rsidTr="005C23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vAlign w:val="top"/>
          </w:tcPr>
          <w:p w14:paraId="13964354" w14:textId="660CCF3C" w:rsidR="005C236C" w:rsidRPr="00E72F68" w:rsidRDefault="003921FF" w:rsidP="00E72F68">
            <w:pPr>
              <w:rPr>
                <w:b w:val="0"/>
              </w:rPr>
            </w:pPr>
            <w:r w:rsidRPr="00622689">
              <w:rPr>
                <w:b w:val="0"/>
              </w:rPr>
              <w:t>Students read, understand</w:t>
            </w:r>
            <w:r w:rsidR="007E3A74">
              <w:rPr>
                <w:b w:val="0"/>
              </w:rPr>
              <w:t>,</w:t>
            </w:r>
            <w:r w:rsidRPr="00622689">
              <w:rPr>
                <w:b w:val="0"/>
              </w:rPr>
              <w:t xml:space="preserve"> </w:t>
            </w:r>
            <w:r w:rsidRPr="003921FF">
              <w:rPr>
                <w:b w:val="0"/>
              </w:rPr>
              <w:t>analyse literary features</w:t>
            </w:r>
            <w:r w:rsidRPr="003921FF">
              <w:rPr>
                <w:b w:val="0"/>
                <w:lang w:eastAsia="zh-CN"/>
              </w:rPr>
              <w:t xml:space="preserve"> and translate</w:t>
            </w:r>
            <w:r w:rsidRPr="00F44A05">
              <w:t xml:space="preserve"> </w:t>
            </w:r>
            <w:r w:rsidR="005C236C" w:rsidRPr="00E72F68">
              <w:t>Catullus 50 (lament to Licinius Calvus)</w:t>
            </w:r>
          </w:p>
          <w:p w14:paraId="6E964AF1" w14:textId="157D8241" w:rsidR="005C236C" w:rsidRDefault="005C236C" w:rsidP="00E72F68">
            <w:bookmarkStart w:id="6" w:name="_Hlk85731098"/>
            <w:r w:rsidRPr="00E72F68">
              <w:rPr>
                <w:b w:val="0"/>
              </w:rPr>
              <w:t xml:space="preserve">Approximately </w:t>
            </w:r>
            <w:r w:rsidR="00072BB3">
              <w:rPr>
                <w:b w:val="0"/>
              </w:rPr>
              <w:t>4</w:t>
            </w:r>
            <w:r w:rsidRPr="00E72F68">
              <w:rPr>
                <w:b w:val="0"/>
              </w:rPr>
              <w:t xml:space="preserve"> indicative hours</w:t>
            </w:r>
            <w:bookmarkEnd w:id="6"/>
            <w:r w:rsidR="00072BB3">
              <w:rPr>
                <w:b w:val="0"/>
              </w:rPr>
              <w:t xml:space="preserve"> (+ homework)</w:t>
            </w:r>
          </w:p>
        </w:tc>
        <w:tc>
          <w:tcPr>
            <w:tcW w:w="10522" w:type="dxa"/>
            <w:vAlign w:val="top"/>
          </w:tcPr>
          <w:p w14:paraId="117C339E" w14:textId="74E9E60C" w:rsidR="005C236C" w:rsidRDefault="005C236C" w:rsidP="00E72F68">
            <w:pPr>
              <w:cnfStyle w:val="000000010000" w:firstRow="0" w:lastRow="0" w:firstColumn="0" w:lastColumn="0" w:oddVBand="0" w:evenVBand="0" w:oddHBand="0" w:evenHBand="1" w:firstRowFirstColumn="0" w:firstRowLastColumn="0" w:lastRowFirstColumn="0" w:lastRowLastColumn="0"/>
            </w:pPr>
            <w:r>
              <w:t xml:space="preserve">Explain the political and literary life of Gaius Licinius Calvus, the </w:t>
            </w:r>
            <w:r w:rsidR="00AE3173">
              <w:t xml:space="preserve">probable </w:t>
            </w:r>
            <w:r>
              <w:t xml:space="preserve">addressee of this poem, in particular his role as one of the </w:t>
            </w:r>
            <w:proofErr w:type="spellStart"/>
            <w:r w:rsidRPr="0052526E">
              <w:rPr>
                <w:i/>
              </w:rPr>
              <w:t>novi</w:t>
            </w:r>
            <w:proofErr w:type="spellEnd"/>
            <w:r w:rsidRPr="0052526E">
              <w:rPr>
                <w:i/>
              </w:rPr>
              <w:t xml:space="preserve"> </w:t>
            </w:r>
            <w:proofErr w:type="spellStart"/>
            <w:r w:rsidRPr="0052526E">
              <w:rPr>
                <w:i/>
              </w:rPr>
              <w:t>poetae</w:t>
            </w:r>
            <w:proofErr w:type="spellEnd"/>
            <w:r w:rsidRPr="0052526E">
              <w:rPr>
                <w:i/>
              </w:rPr>
              <w:t xml:space="preserve"> </w:t>
            </w:r>
            <w:r>
              <w:t>of whom Catullus is the only poet with a substantial corpus still extant.</w:t>
            </w:r>
          </w:p>
          <w:p w14:paraId="64D4FE93" w14:textId="62C4F23D" w:rsidR="005C236C" w:rsidRDefault="005C236C" w:rsidP="00E72F68">
            <w:pPr>
              <w:cnfStyle w:val="000000010000" w:firstRow="0" w:lastRow="0" w:firstColumn="0" w:lastColumn="0" w:oddVBand="0" w:evenVBand="0" w:oddHBand="0" w:evenHBand="1" w:firstRowFirstColumn="0" w:firstRowLastColumn="0" w:lastRowFirstColumn="0" w:lastRowLastColumn="0"/>
            </w:pPr>
            <w:r>
              <w:t>Guide students through the meaning of the poem, dealing with points of grammar</w:t>
            </w:r>
            <w:r w:rsidR="00724D87">
              <w:t>,</w:t>
            </w:r>
            <w:r w:rsidR="00A851AF">
              <w:t xml:space="preserve"> vocabulary </w:t>
            </w:r>
            <w:r w:rsidR="00724D87">
              <w:t xml:space="preserve">and allusions (for example Nemesis) </w:t>
            </w:r>
            <w:r>
              <w:t xml:space="preserve">as they arise. Students make </w:t>
            </w:r>
            <w:r w:rsidR="00625321">
              <w:t xml:space="preserve">their own </w:t>
            </w:r>
            <w:r>
              <w:t>annotations</w:t>
            </w:r>
            <w:r w:rsidR="00625321">
              <w:t xml:space="preserve"> on a copy of the poem</w:t>
            </w:r>
            <w:r>
              <w:t>.</w:t>
            </w:r>
          </w:p>
          <w:p w14:paraId="79C865E2" w14:textId="23F1B4F7" w:rsidR="00A851AF" w:rsidRDefault="00A851AF" w:rsidP="00E72F68">
            <w:pPr>
              <w:cnfStyle w:val="000000010000" w:firstRow="0" w:lastRow="0" w:firstColumn="0" w:lastColumn="0" w:oddVBand="0" w:evenVBand="0" w:oddHBand="0" w:evenHBand="1" w:firstRowFirstColumn="0" w:firstRowLastColumn="0" w:lastRowFirstColumn="0" w:lastRowLastColumn="0"/>
            </w:pPr>
            <w:r>
              <w:t xml:space="preserve">At home, </w:t>
            </w:r>
            <w:r w:rsidRPr="00E55461">
              <w:t>s</w:t>
            </w:r>
            <w:r w:rsidR="005C236C" w:rsidRPr="00E55461">
              <w:t xml:space="preserve">tudents </w:t>
            </w:r>
            <w:r w:rsidR="000660F7" w:rsidRPr="00E55461">
              <w:t xml:space="preserve">listen to </w:t>
            </w:r>
            <w:hyperlink r:id="rId21" w:history="1">
              <w:r w:rsidR="000660F7" w:rsidRPr="00E55461">
                <w:rPr>
                  <w:rStyle w:val="Hyperlink"/>
                  <w:sz w:val="22"/>
                </w:rPr>
                <w:t xml:space="preserve">Catullus 50 (with </w:t>
              </w:r>
              <w:r w:rsidR="00E55461" w:rsidRPr="00E55461">
                <w:rPr>
                  <w:rStyle w:val="Hyperlink"/>
                  <w:sz w:val="22"/>
                </w:rPr>
                <w:t xml:space="preserve">hendecasyllabic </w:t>
              </w:r>
              <w:r w:rsidR="000660F7" w:rsidRPr="00E55461">
                <w:rPr>
                  <w:rStyle w:val="Hyperlink"/>
                  <w:sz w:val="22"/>
                </w:rPr>
                <w:t>met</w:t>
              </w:r>
              <w:r w:rsidR="00E55461" w:rsidRPr="00E55461">
                <w:rPr>
                  <w:rStyle w:val="Hyperlink"/>
                  <w:sz w:val="22"/>
                </w:rPr>
                <w:t>re</w:t>
              </w:r>
              <w:r w:rsidR="000660F7" w:rsidRPr="00E55461">
                <w:rPr>
                  <w:rStyle w:val="Hyperlink"/>
                  <w:sz w:val="22"/>
                </w:rPr>
                <w:t xml:space="preserve"> exaggerated) clip</w:t>
              </w:r>
            </w:hyperlink>
            <w:r w:rsidR="000660F7" w:rsidRPr="00E55461">
              <w:t>, then</w:t>
            </w:r>
            <w:r w:rsidR="000660F7">
              <w:t xml:space="preserve"> </w:t>
            </w:r>
            <w:r w:rsidR="005C236C">
              <w:t xml:space="preserve">scan </w:t>
            </w:r>
            <w:r>
              <w:t>3</w:t>
            </w:r>
            <w:r w:rsidR="005C236C">
              <w:t xml:space="preserve"> lines of the poem </w:t>
            </w:r>
            <w:r>
              <w:t>and submit for feedback (</w:t>
            </w:r>
            <w:proofErr w:type="spellStart"/>
            <w:r>
              <w:t>AfL</w:t>
            </w:r>
            <w:proofErr w:type="spellEnd"/>
            <w:r>
              <w:t>)</w:t>
            </w:r>
            <w:r w:rsidR="00AE3173">
              <w:t>.</w:t>
            </w:r>
          </w:p>
          <w:p w14:paraId="4E7D2F48" w14:textId="1BD53A6F" w:rsidR="00625321" w:rsidRDefault="00625321" w:rsidP="00E72F68">
            <w:pPr>
              <w:cnfStyle w:val="000000010000" w:firstRow="0" w:lastRow="0" w:firstColumn="0" w:lastColumn="0" w:oddVBand="0" w:evenVBand="0" w:oddHBand="0" w:evenHBand="1" w:firstRowFirstColumn="0" w:firstRowLastColumn="0" w:lastRowFirstColumn="0" w:lastRowLastColumn="0"/>
            </w:pPr>
            <w:r>
              <w:t xml:space="preserve">Provide each student with 1-2 (different) translations of Roman love poetry from Catullus, Ovid and Propertius, with questions to guide their understanding of the </w:t>
            </w:r>
            <w:r w:rsidR="005C236C">
              <w:t>conventions</w:t>
            </w:r>
            <w:r>
              <w:t>, for example: How is love portrayed in the poem? How can love make you feel? What metaphors are used to convey the symptoms of love?</w:t>
            </w:r>
          </w:p>
          <w:p w14:paraId="15A6509F" w14:textId="2394F13E" w:rsidR="005C236C" w:rsidRDefault="005C236C" w:rsidP="00E72F68">
            <w:pPr>
              <w:cnfStyle w:val="000000010000" w:firstRow="0" w:lastRow="0" w:firstColumn="0" w:lastColumn="0" w:oddVBand="0" w:evenVBand="0" w:oddHBand="0" w:evenHBand="1" w:firstRowFirstColumn="0" w:firstRowLastColumn="0" w:lastRowFirstColumn="0" w:lastRowLastColumn="0"/>
            </w:pPr>
            <w:r>
              <w:t xml:space="preserve">Introduce students to the subversions of these conventions </w:t>
            </w:r>
            <w:r w:rsidR="007E3A74">
              <w:t>in this</w:t>
            </w:r>
            <w:r>
              <w:t xml:space="preserve"> poem, with particular reference to the imagery of fire (</w:t>
            </w:r>
            <w:proofErr w:type="spellStart"/>
            <w:r w:rsidRPr="0052526E">
              <w:rPr>
                <w:i/>
              </w:rPr>
              <w:t>incensus</w:t>
            </w:r>
            <w:proofErr w:type="spellEnd"/>
            <w:r>
              <w:t>), madness (</w:t>
            </w:r>
            <w:proofErr w:type="spellStart"/>
            <w:r w:rsidRPr="0052526E">
              <w:rPr>
                <w:i/>
              </w:rPr>
              <w:t>indomitus</w:t>
            </w:r>
            <w:proofErr w:type="spellEnd"/>
            <w:r w:rsidRPr="0052526E">
              <w:rPr>
                <w:i/>
              </w:rPr>
              <w:t xml:space="preserve"> furore</w:t>
            </w:r>
            <w:r>
              <w:t>), and illness/insomnia (</w:t>
            </w:r>
            <w:proofErr w:type="spellStart"/>
            <w:r w:rsidRPr="0052526E">
              <w:rPr>
                <w:i/>
              </w:rPr>
              <w:t>defessa</w:t>
            </w:r>
            <w:proofErr w:type="spellEnd"/>
            <w:r w:rsidRPr="0052526E">
              <w:rPr>
                <w:i/>
              </w:rPr>
              <w:t xml:space="preserve">, </w:t>
            </w:r>
            <w:proofErr w:type="spellStart"/>
            <w:r w:rsidRPr="0052526E">
              <w:rPr>
                <w:i/>
              </w:rPr>
              <w:t>semimortua</w:t>
            </w:r>
            <w:proofErr w:type="spellEnd"/>
            <w:r w:rsidRPr="0052526E">
              <w:rPr>
                <w:i/>
              </w:rPr>
              <w:t xml:space="preserve">, </w:t>
            </w:r>
            <w:proofErr w:type="spellStart"/>
            <w:r w:rsidRPr="0052526E">
              <w:rPr>
                <w:i/>
              </w:rPr>
              <w:lastRenderedPageBreak/>
              <w:t>dolorem</w:t>
            </w:r>
            <w:proofErr w:type="spellEnd"/>
            <w:r>
              <w:t>).</w:t>
            </w:r>
          </w:p>
          <w:p w14:paraId="67970382" w14:textId="77777777" w:rsidR="00072BB3" w:rsidRDefault="00724D87" w:rsidP="00072BB3">
            <w:pPr>
              <w:cnfStyle w:val="000000010000" w:firstRow="0" w:lastRow="0" w:firstColumn="0" w:lastColumn="0" w:oddVBand="0" w:evenVBand="0" w:oddHBand="0" w:evenHBand="1" w:firstRowFirstColumn="0" w:firstRowLastColumn="0" w:lastRowFirstColumn="0" w:lastRowLastColumn="0"/>
            </w:pPr>
            <w:r>
              <w:t xml:space="preserve">Provide students with a range of questions which explore the literary features of the poem, for example: How does the deliberate archaism </w:t>
            </w:r>
            <w:proofErr w:type="spellStart"/>
            <w:r w:rsidRPr="0052526E">
              <w:rPr>
                <w:i/>
              </w:rPr>
              <w:t>caveto</w:t>
            </w:r>
            <w:proofErr w:type="spellEnd"/>
            <w:r>
              <w:rPr>
                <w:i/>
              </w:rPr>
              <w:t xml:space="preserve"> </w:t>
            </w:r>
            <w:r>
              <w:t>underscore the subversion of the concept of Nemesis? Students share their responses for class discussion and feedback (</w:t>
            </w:r>
            <w:proofErr w:type="spellStart"/>
            <w:r>
              <w:t>AaL</w:t>
            </w:r>
            <w:proofErr w:type="spellEnd"/>
            <w:r>
              <w:t xml:space="preserve"> and </w:t>
            </w:r>
            <w:proofErr w:type="spellStart"/>
            <w:r>
              <w:t>AfL</w:t>
            </w:r>
            <w:proofErr w:type="spellEnd"/>
            <w:r>
              <w:t xml:space="preserve">), for example through </w:t>
            </w:r>
            <w:hyperlink r:id="rId22" w:history="1">
              <w:r w:rsidRPr="00724D87">
                <w:rPr>
                  <w:rStyle w:val="Hyperlink"/>
                  <w:sz w:val="22"/>
                </w:rPr>
                <w:t xml:space="preserve">Google </w:t>
              </w:r>
              <w:proofErr w:type="spellStart"/>
              <w:r w:rsidRPr="00724D87">
                <w:rPr>
                  <w:rStyle w:val="Hyperlink"/>
                  <w:sz w:val="22"/>
                </w:rPr>
                <w:t>Jamboard</w:t>
              </w:r>
              <w:proofErr w:type="spellEnd"/>
            </w:hyperlink>
            <w:r>
              <w:t>.</w:t>
            </w:r>
          </w:p>
          <w:p w14:paraId="16C5EDC6" w14:textId="23F7933E" w:rsidR="00072BB3" w:rsidRPr="00072BB3" w:rsidRDefault="00072BB3" w:rsidP="00072BB3">
            <w:pPr>
              <w:cnfStyle w:val="000000010000" w:firstRow="0" w:lastRow="0" w:firstColumn="0" w:lastColumn="0" w:oddVBand="0" w:evenVBand="0" w:oddHBand="0" w:evenHBand="1" w:firstRowFirstColumn="0" w:firstRowLastColumn="0" w:lastRowFirstColumn="0" w:lastRowLastColumn="0"/>
            </w:pPr>
            <w:r w:rsidRPr="00072BB3">
              <w:t xml:space="preserve">(Note – a sample assessment of learning task for Catullus 50 is available on the </w:t>
            </w:r>
            <w:hyperlink r:id="rId23" w:history="1">
              <w:r w:rsidRPr="00072BB3">
                <w:rPr>
                  <w:rStyle w:val="Hyperlink"/>
                  <w:sz w:val="22"/>
                </w:rPr>
                <w:t>Stage 6 Latin Continuers</w:t>
              </w:r>
            </w:hyperlink>
            <w:r w:rsidRPr="00072BB3">
              <w:t xml:space="preserve"> page. This could be provided to students as a practice task, with feedback, as assessment for learning. This would support students to build their examination technique</w:t>
            </w:r>
            <w:r w:rsidR="007E3A74">
              <w:t>s</w:t>
            </w:r>
            <w:r w:rsidRPr="00072BB3">
              <w:t xml:space="preserve"> and practise </w:t>
            </w:r>
            <w:r w:rsidR="00AE3173">
              <w:t xml:space="preserve">their </w:t>
            </w:r>
            <w:r w:rsidRPr="00072BB3">
              <w:t>timing of responses.)</w:t>
            </w:r>
          </w:p>
        </w:tc>
        <w:tc>
          <w:tcPr>
            <w:tcW w:w="1985" w:type="dxa"/>
            <w:vAlign w:val="top"/>
          </w:tcPr>
          <w:p w14:paraId="191A7286" w14:textId="77777777" w:rsidR="005C236C" w:rsidRDefault="005C236C" w:rsidP="00622689">
            <w:pPr>
              <w:cnfStyle w:val="000000010000" w:firstRow="0" w:lastRow="0" w:firstColumn="0" w:lastColumn="0" w:oddVBand="0" w:evenVBand="0" w:oddHBand="0" w:evenHBand="1" w:firstRowFirstColumn="0" w:firstRowLastColumn="0" w:lastRowFirstColumn="0" w:lastRowLastColumn="0"/>
            </w:pPr>
          </w:p>
        </w:tc>
      </w:tr>
      <w:tr w:rsidR="005C236C" w14:paraId="0D6CB240" w14:textId="77777777" w:rsidTr="005C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vAlign w:val="top"/>
          </w:tcPr>
          <w:p w14:paraId="1BF8967E" w14:textId="147722C4" w:rsidR="005C236C" w:rsidRPr="00730077" w:rsidRDefault="003921FF" w:rsidP="00730077">
            <w:pPr>
              <w:rPr>
                <w:b w:val="0"/>
              </w:rPr>
            </w:pPr>
            <w:r w:rsidRPr="00622689">
              <w:rPr>
                <w:b w:val="0"/>
              </w:rPr>
              <w:t>Students read, understand</w:t>
            </w:r>
            <w:r w:rsidR="007E3A74">
              <w:rPr>
                <w:b w:val="0"/>
              </w:rPr>
              <w:t>,</w:t>
            </w:r>
            <w:r w:rsidRPr="00622689">
              <w:rPr>
                <w:b w:val="0"/>
              </w:rPr>
              <w:t xml:space="preserve"> </w:t>
            </w:r>
            <w:r w:rsidRPr="003921FF">
              <w:rPr>
                <w:b w:val="0"/>
              </w:rPr>
              <w:t>analyse literary features</w:t>
            </w:r>
            <w:r w:rsidRPr="003921FF">
              <w:rPr>
                <w:b w:val="0"/>
                <w:lang w:eastAsia="zh-CN"/>
              </w:rPr>
              <w:t xml:space="preserve"> and translate</w:t>
            </w:r>
            <w:r w:rsidRPr="00F44A05">
              <w:t xml:space="preserve"> </w:t>
            </w:r>
            <w:r w:rsidR="005C236C" w:rsidRPr="00730077">
              <w:t>Catullus 51 (adaptation of Sappho</w:t>
            </w:r>
            <w:r w:rsidR="00C00EA6">
              <w:t xml:space="preserve"> 31</w:t>
            </w:r>
            <w:r w:rsidR="005C236C" w:rsidRPr="00730077">
              <w:t>)</w:t>
            </w:r>
          </w:p>
          <w:p w14:paraId="1F0329E9" w14:textId="453C1ACE" w:rsidR="005C236C" w:rsidRDefault="005C236C" w:rsidP="00730077">
            <w:r w:rsidRPr="00730077">
              <w:rPr>
                <w:b w:val="0"/>
              </w:rPr>
              <w:t>Approximately 4 indicative hours</w:t>
            </w:r>
            <w:r w:rsidR="00072BB3">
              <w:rPr>
                <w:b w:val="0"/>
              </w:rPr>
              <w:t xml:space="preserve"> (+ homework)</w:t>
            </w:r>
          </w:p>
        </w:tc>
        <w:tc>
          <w:tcPr>
            <w:tcW w:w="10522" w:type="dxa"/>
            <w:vAlign w:val="top"/>
          </w:tcPr>
          <w:p w14:paraId="6EC8C46E" w14:textId="67D94887" w:rsidR="00A85809" w:rsidRDefault="009E5804" w:rsidP="00730077">
            <w:pPr>
              <w:cnfStyle w:val="000000100000" w:firstRow="0" w:lastRow="0" w:firstColumn="0" w:lastColumn="0" w:oddVBand="0" w:evenVBand="0" w:oddHBand="1" w:evenHBand="0" w:firstRowFirstColumn="0" w:firstRowLastColumn="0" w:lastRowFirstColumn="0" w:lastRowLastColumn="0"/>
              <w:rPr>
                <w:color w:val="000000" w:themeColor="text1"/>
              </w:rPr>
            </w:pPr>
            <w:r>
              <w:t xml:space="preserve">Play </w:t>
            </w:r>
            <w:hyperlink r:id="rId24" w:history="1">
              <w:r w:rsidR="00A85809" w:rsidRPr="00A85809">
                <w:rPr>
                  <w:rStyle w:val="Hyperlink"/>
                  <w:sz w:val="22"/>
                </w:rPr>
                <w:t>Catullus, carmen 51</w:t>
              </w:r>
            </w:hyperlink>
            <w:r w:rsidR="00A85809">
              <w:t xml:space="preserve"> and discuss the differences in metre between this poem and the previous poems studied. Introduce students to Sapphic metre and its division into stanzas.</w:t>
            </w:r>
          </w:p>
          <w:p w14:paraId="03ECC49C" w14:textId="7BCD0997" w:rsidR="00A85809" w:rsidRDefault="00A85809" w:rsidP="00A85809">
            <w:pPr>
              <w:cnfStyle w:val="000000100000" w:firstRow="0" w:lastRow="0" w:firstColumn="0" w:lastColumn="0" w:oddVBand="0" w:evenVBand="0" w:oddHBand="1" w:evenHBand="0" w:firstRowFirstColumn="0" w:firstRowLastColumn="0" w:lastRowFirstColumn="0" w:lastRowLastColumn="0"/>
              <w:rPr>
                <w:color w:val="000000" w:themeColor="text1"/>
              </w:rPr>
            </w:pPr>
            <w:r>
              <w:t xml:space="preserve">Guide students through the meaning of the poem, dealing with </w:t>
            </w:r>
            <w:r w:rsidR="00631A57">
              <w:t xml:space="preserve">vocabulary, </w:t>
            </w:r>
            <w:r>
              <w:t>key points of grammar and literary features as they arise</w:t>
            </w:r>
            <w:r w:rsidR="007E3A74">
              <w:t>, f</w:t>
            </w:r>
            <w:r w:rsidR="00C00EA6">
              <w:t>or example diction in stanza 2. Students make their own annotations on a copy of the poem.</w:t>
            </w:r>
          </w:p>
          <w:p w14:paraId="5A5BFE94" w14:textId="3C5CDC22" w:rsidR="00A85809" w:rsidRDefault="00A85809" w:rsidP="00730077">
            <w:pPr>
              <w:cnfStyle w:val="000000100000" w:firstRow="0" w:lastRow="0" w:firstColumn="0" w:lastColumn="0" w:oddVBand="0" w:evenVBand="0" w:oddHBand="1" w:evenHBand="0" w:firstRowFirstColumn="0" w:firstRowLastColumn="0" w:lastRowFirstColumn="0" w:lastRowLastColumn="0"/>
              <w:rPr>
                <w:color w:val="000000" w:themeColor="text1"/>
              </w:rPr>
            </w:pPr>
            <w:r>
              <w:t>Students compare a translation of Sappho 31 to this poem. As a class, discuss: How has Catullus played with Sappho 31, changing it in a number of significant ways? Which of his changes might reflect his society, his class or his poetic purposes?</w:t>
            </w:r>
            <w:bookmarkStart w:id="7" w:name="_Hlk83895279"/>
          </w:p>
          <w:p w14:paraId="474CD989" w14:textId="382AE107" w:rsidR="005C236C" w:rsidRDefault="005C236C" w:rsidP="00730077">
            <w:pPr>
              <w:cnfStyle w:val="000000100000" w:firstRow="0" w:lastRow="0" w:firstColumn="0" w:lastColumn="0" w:oddVBand="0" w:evenVBand="0" w:oddHBand="1" w:evenHBand="0" w:firstRowFirstColumn="0" w:firstRowLastColumn="0" w:lastRowFirstColumn="0" w:lastRowLastColumn="0"/>
            </w:pPr>
            <w:r>
              <w:t xml:space="preserve">Introduce students to the Latin convention of a literary pseudonym for the poet’s beloved, for example, </w:t>
            </w:r>
            <w:r w:rsidRPr="00DC262B">
              <w:t>Ovid</w:t>
            </w:r>
            <w:r w:rsidR="001B6CDD">
              <w:t>’</w:t>
            </w:r>
            <w:r w:rsidRPr="00DC262B">
              <w:t>s Corinna and Propertius</w:t>
            </w:r>
            <w:r w:rsidR="001B6CDD">
              <w:t>’</w:t>
            </w:r>
            <w:r w:rsidRPr="00DC262B">
              <w:t xml:space="preserve"> Cynthia</w:t>
            </w:r>
            <w:r>
              <w:t>.</w:t>
            </w:r>
          </w:p>
          <w:bookmarkEnd w:id="7"/>
          <w:p w14:paraId="0FAF8906" w14:textId="033A4C61" w:rsidR="005C236C" w:rsidRDefault="005C236C" w:rsidP="00730077">
            <w:pPr>
              <w:cnfStyle w:val="000000100000" w:firstRow="0" w:lastRow="0" w:firstColumn="0" w:lastColumn="0" w:oddVBand="0" w:evenVBand="0" w:oddHBand="1" w:evenHBand="0" w:firstRowFirstColumn="0" w:firstRowLastColumn="0" w:lastRowFirstColumn="0" w:lastRowLastColumn="0"/>
            </w:pPr>
            <w:r>
              <w:t>Students examine the conventions of Roman love poetry as exemplified in the poem, with particular reference to the physical manifestations of being in love (stanza 3).</w:t>
            </w:r>
          </w:p>
          <w:p w14:paraId="5C28725C" w14:textId="31CCAF42" w:rsidR="005C236C" w:rsidRDefault="00072BB3" w:rsidP="00730077">
            <w:pPr>
              <w:cnfStyle w:val="000000100000" w:firstRow="0" w:lastRow="0" w:firstColumn="0" w:lastColumn="0" w:oddVBand="0" w:evenVBand="0" w:oddHBand="1" w:evenHBand="0" w:firstRowFirstColumn="0" w:firstRowLastColumn="0" w:lastRowFirstColumn="0" w:lastRowLastColumn="0"/>
            </w:pPr>
            <w:r>
              <w:t>At home s</w:t>
            </w:r>
            <w:r w:rsidR="005C236C">
              <w:t xml:space="preserve">tudents research </w:t>
            </w:r>
            <w:r w:rsidR="00C00EA6">
              <w:t>2-3</w:t>
            </w:r>
            <w:r w:rsidR="005C236C">
              <w:t xml:space="preserve"> modern adaptations </w:t>
            </w:r>
            <w:r w:rsidR="00C00EA6">
              <w:t xml:space="preserve">of the poem </w:t>
            </w:r>
            <w:r w:rsidR="005C236C">
              <w:t>and make notes</w:t>
            </w:r>
            <w:r w:rsidR="00C00EA6">
              <w:t xml:space="preserve"> </w:t>
            </w:r>
            <w:r w:rsidR="001B6CDD">
              <w:t>about</w:t>
            </w:r>
            <w:r w:rsidR="00C00EA6">
              <w:t xml:space="preserve"> the changes they observe, for discussion in class.</w:t>
            </w:r>
            <w:r w:rsidR="001B6CDD">
              <w:t xml:space="preserve"> Students identify words and phrases which may inform their own translations.</w:t>
            </w:r>
          </w:p>
          <w:p w14:paraId="576B9481" w14:textId="1EE5ACFE" w:rsidR="006D7F5C" w:rsidRDefault="005C236C" w:rsidP="00730077">
            <w:pPr>
              <w:cnfStyle w:val="000000100000" w:firstRow="0" w:lastRow="0" w:firstColumn="0" w:lastColumn="0" w:oddVBand="0" w:evenVBand="0" w:oddHBand="1" w:evenHBand="0" w:firstRowFirstColumn="0" w:firstRowLastColumn="0" w:lastRowFirstColumn="0" w:lastRowLastColumn="0"/>
            </w:pPr>
            <w:r>
              <w:t xml:space="preserve">Students </w:t>
            </w:r>
            <w:r w:rsidR="001B6CDD">
              <w:t>finalise their own translation of the poem and analyse the poet’s use of diction throughout the poem, and submit</w:t>
            </w:r>
            <w:r>
              <w:t xml:space="preserve"> for feedback (</w:t>
            </w:r>
            <w:proofErr w:type="spellStart"/>
            <w:r>
              <w:t>AfL</w:t>
            </w:r>
            <w:proofErr w:type="spellEnd"/>
            <w:r>
              <w:t>)</w:t>
            </w:r>
            <w:r w:rsidR="00AE3173">
              <w:t>.</w:t>
            </w:r>
          </w:p>
        </w:tc>
        <w:tc>
          <w:tcPr>
            <w:tcW w:w="1985" w:type="dxa"/>
            <w:vAlign w:val="top"/>
          </w:tcPr>
          <w:p w14:paraId="37FD59D9" w14:textId="77777777" w:rsidR="005C236C" w:rsidRDefault="005C236C" w:rsidP="00622689">
            <w:pPr>
              <w:cnfStyle w:val="000000100000" w:firstRow="0" w:lastRow="0" w:firstColumn="0" w:lastColumn="0" w:oddVBand="0" w:evenVBand="0" w:oddHBand="1" w:evenHBand="0" w:firstRowFirstColumn="0" w:firstRowLastColumn="0" w:lastRowFirstColumn="0" w:lastRowLastColumn="0"/>
            </w:pPr>
          </w:p>
        </w:tc>
      </w:tr>
      <w:tr w:rsidR="005C236C" w14:paraId="0A41A405" w14:textId="77777777" w:rsidTr="005C23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vAlign w:val="top"/>
          </w:tcPr>
          <w:p w14:paraId="2022BE31" w14:textId="397D773F" w:rsidR="005C236C" w:rsidRPr="0082516C" w:rsidRDefault="003921FF" w:rsidP="0082516C">
            <w:pPr>
              <w:rPr>
                <w:b w:val="0"/>
              </w:rPr>
            </w:pPr>
            <w:r w:rsidRPr="00622689">
              <w:rPr>
                <w:b w:val="0"/>
              </w:rPr>
              <w:t>Students read, understand</w:t>
            </w:r>
            <w:r w:rsidR="007E3A74">
              <w:rPr>
                <w:b w:val="0"/>
              </w:rPr>
              <w:t>,</w:t>
            </w:r>
            <w:r w:rsidRPr="00622689">
              <w:rPr>
                <w:b w:val="0"/>
              </w:rPr>
              <w:t xml:space="preserve"> </w:t>
            </w:r>
            <w:r w:rsidRPr="003921FF">
              <w:rPr>
                <w:b w:val="0"/>
              </w:rPr>
              <w:t>analyse literary features</w:t>
            </w:r>
            <w:r w:rsidRPr="003921FF">
              <w:rPr>
                <w:b w:val="0"/>
                <w:lang w:eastAsia="zh-CN"/>
              </w:rPr>
              <w:t xml:space="preserve"> and translate</w:t>
            </w:r>
            <w:r w:rsidRPr="00F44A05">
              <w:t xml:space="preserve"> </w:t>
            </w:r>
            <w:r w:rsidR="005C236C" w:rsidRPr="0082516C">
              <w:t xml:space="preserve">Catullus 5 </w:t>
            </w:r>
            <w:r w:rsidR="005C236C" w:rsidRPr="0082516C">
              <w:lastRenderedPageBreak/>
              <w:t xml:space="preserve">(demand for kisses from </w:t>
            </w:r>
            <w:proofErr w:type="spellStart"/>
            <w:r w:rsidR="005C236C" w:rsidRPr="0082516C">
              <w:t>Clodia</w:t>
            </w:r>
            <w:proofErr w:type="spellEnd"/>
            <w:r w:rsidR="005C236C" w:rsidRPr="0082516C">
              <w:t>)</w:t>
            </w:r>
          </w:p>
          <w:p w14:paraId="1DFF019E" w14:textId="539955BA" w:rsidR="005C236C" w:rsidRDefault="005C236C" w:rsidP="0082516C">
            <w:r w:rsidRPr="0082516C">
              <w:rPr>
                <w:b w:val="0"/>
              </w:rPr>
              <w:t>Approximately 3 indicative hours</w:t>
            </w:r>
            <w:r w:rsidR="00072BB3">
              <w:rPr>
                <w:b w:val="0"/>
              </w:rPr>
              <w:t xml:space="preserve"> (+ homework)</w:t>
            </w:r>
          </w:p>
        </w:tc>
        <w:tc>
          <w:tcPr>
            <w:tcW w:w="10522" w:type="dxa"/>
            <w:vAlign w:val="top"/>
          </w:tcPr>
          <w:p w14:paraId="5DCE5D6E" w14:textId="6AB3C091" w:rsidR="006D167A" w:rsidRDefault="006D167A" w:rsidP="0082516C">
            <w:pPr>
              <w:cnfStyle w:val="000000010000" w:firstRow="0" w:lastRow="0" w:firstColumn="0" w:lastColumn="0" w:oddVBand="0" w:evenVBand="0" w:oddHBand="0" w:evenHBand="1" w:firstRowFirstColumn="0" w:firstRowLastColumn="0" w:lastRowFirstColumn="0" w:lastRowLastColumn="0"/>
              <w:rPr>
                <w:highlight w:val="yellow"/>
              </w:rPr>
            </w:pPr>
            <w:r>
              <w:lastRenderedPageBreak/>
              <w:t xml:space="preserve">Students view </w:t>
            </w:r>
            <w:hyperlink r:id="rId25" w:history="1">
              <w:r w:rsidRPr="006D167A">
                <w:rPr>
                  <w:rStyle w:val="Hyperlink"/>
                  <w:sz w:val="22"/>
                </w:rPr>
                <w:t>Morgan Freeman reads Catullus V</w:t>
              </w:r>
            </w:hyperlink>
            <w:r>
              <w:t xml:space="preserve"> (which includes a translation).</w:t>
            </w:r>
          </w:p>
          <w:p w14:paraId="3C6AFBBA" w14:textId="3E75C876" w:rsidR="00631A57" w:rsidRDefault="00631A57" w:rsidP="0082516C">
            <w:pPr>
              <w:cnfStyle w:val="000000010000" w:firstRow="0" w:lastRow="0" w:firstColumn="0" w:lastColumn="0" w:oddVBand="0" w:evenVBand="0" w:oddHBand="0" w:evenHBand="1" w:firstRowFirstColumn="0" w:firstRowLastColumn="0" w:lastRowFirstColumn="0" w:lastRowLastColumn="0"/>
            </w:pPr>
            <w:r>
              <w:t>Guide students through the meaning of the poem, dealing with vocabulary, key points of grammar and literary features as they arise</w:t>
            </w:r>
            <w:r w:rsidR="007E3A74">
              <w:t>, f</w:t>
            </w:r>
            <w:r>
              <w:t>or example</w:t>
            </w:r>
            <w:r w:rsidR="007E3A74">
              <w:t xml:space="preserve"> </w:t>
            </w:r>
            <w:r>
              <w:t xml:space="preserve">imagery relating to banking/accounting. Students make their </w:t>
            </w:r>
            <w:r>
              <w:lastRenderedPageBreak/>
              <w:t>own annotations on a copy of the poem.</w:t>
            </w:r>
          </w:p>
          <w:p w14:paraId="023DE269" w14:textId="1BA97B56" w:rsidR="005C236C" w:rsidRDefault="006D167A" w:rsidP="0082516C">
            <w:pPr>
              <w:cnfStyle w:val="000000010000" w:firstRow="0" w:lastRow="0" w:firstColumn="0" w:lastColumn="0" w:oddVBand="0" w:evenVBand="0" w:oddHBand="0" w:evenHBand="1" w:firstRowFirstColumn="0" w:firstRowLastColumn="0" w:lastRowFirstColumn="0" w:lastRowLastColumn="0"/>
            </w:pPr>
            <w:r>
              <w:t xml:space="preserve">Show students an </w:t>
            </w:r>
            <w:hyperlink r:id="rId26" w:history="1">
              <w:r w:rsidRPr="006D167A">
                <w:rPr>
                  <w:rStyle w:val="Hyperlink"/>
                  <w:sz w:val="22"/>
                </w:rPr>
                <w:t>ancient mosaic image</w:t>
              </w:r>
            </w:hyperlink>
            <w:r>
              <w:t xml:space="preserve"> of the ‘evil eye’ and explain how it relates to Roman superstition.</w:t>
            </w:r>
            <w:r w:rsidR="00631A57">
              <w:t xml:space="preserve"> Ask students to identify other Roman values in the poem, for example </w:t>
            </w:r>
            <w:r w:rsidR="007E3A74">
              <w:t xml:space="preserve">the significance of </w:t>
            </w:r>
            <w:r w:rsidR="00631A57">
              <w:t>a person’s reputation.</w:t>
            </w:r>
          </w:p>
          <w:p w14:paraId="3F12970A" w14:textId="3472445E" w:rsidR="005C236C" w:rsidRPr="00631A57" w:rsidRDefault="005C236C" w:rsidP="0082516C">
            <w:pPr>
              <w:cnfStyle w:val="000000010000" w:firstRow="0" w:lastRow="0" w:firstColumn="0" w:lastColumn="0" w:oddVBand="0" w:evenVBand="0" w:oddHBand="0" w:evenHBand="1" w:firstRowFirstColumn="0" w:firstRowLastColumn="0" w:lastRowFirstColumn="0" w:lastRowLastColumn="0"/>
            </w:pPr>
            <w:r>
              <w:t>Students make a list of the subjunctive forms in the poem (</w:t>
            </w:r>
            <w:proofErr w:type="spellStart"/>
            <w:r w:rsidRPr="0082516C">
              <w:rPr>
                <w:i/>
              </w:rPr>
              <w:t>vivamus</w:t>
            </w:r>
            <w:proofErr w:type="spellEnd"/>
            <w:r w:rsidRPr="0082516C">
              <w:rPr>
                <w:i/>
              </w:rPr>
              <w:t xml:space="preserve">, </w:t>
            </w:r>
            <w:proofErr w:type="spellStart"/>
            <w:r w:rsidRPr="0082516C">
              <w:rPr>
                <w:i/>
              </w:rPr>
              <w:t>sciamus</w:t>
            </w:r>
            <w:proofErr w:type="spellEnd"/>
            <w:r w:rsidRPr="0082516C">
              <w:rPr>
                <w:i/>
              </w:rPr>
              <w:t xml:space="preserve">, </w:t>
            </w:r>
            <w:proofErr w:type="spellStart"/>
            <w:r w:rsidRPr="0082516C">
              <w:rPr>
                <w:i/>
              </w:rPr>
              <w:t>sciat</w:t>
            </w:r>
            <w:proofErr w:type="spellEnd"/>
            <w:r w:rsidRPr="0082516C">
              <w:rPr>
                <w:i/>
              </w:rPr>
              <w:t xml:space="preserve"> </w:t>
            </w:r>
            <w:r>
              <w:t xml:space="preserve">and so on), and </w:t>
            </w:r>
            <w:r w:rsidR="00631A57">
              <w:t>identify</w:t>
            </w:r>
            <w:r>
              <w:t xml:space="preserve"> which</w:t>
            </w:r>
            <w:r w:rsidR="00494A6A">
              <w:t xml:space="preserve"> use of the subjunctive each one represents.</w:t>
            </w:r>
            <w:r w:rsidR="00631A57">
              <w:t xml:space="preserve"> As a class, discuss how the second exhortation (</w:t>
            </w:r>
            <w:proofErr w:type="spellStart"/>
            <w:r w:rsidR="00631A57" w:rsidRPr="00631A57">
              <w:rPr>
                <w:i/>
              </w:rPr>
              <w:t>amemus</w:t>
            </w:r>
            <w:proofErr w:type="spellEnd"/>
            <w:r w:rsidR="00631A57">
              <w:t>) develops the idea in the first one (</w:t>
            </w:r>
            <w:proofErr w:type="spellStart"/>
            <w:r w:rsidR="00631A57" w:rsidRPr="0082516C">
              <w:rPr>
                <w:i/>
              </w:rPr>
              <w:t>vivamus</w:t>
            </w:r>
            <w:proofErr w:type="spellEnd"/>
            <w:r w:rsidR="00631A57">
              <w:t>).</w:t>
            </w:r>
          </w:p>
          <w:p w14:paraId="48CD37A4" w14:textId="5C61E3E3" w:rsidR="00AA414B" w:rsidRDefault="00AA414B" w:rsidP="0082516C">
            <w:pPr>
              <w:cnfStyle w:val="000000010000" w:firstRow="0" w:lastRow="0" w:firstColumn="0" w:lastColumn="0" w:oddVBand="0" w:evenVBand="0" w:oddHBand="0" w:evenHBand="1" w:firstRowFirstColumn="0" w:firstRowLastColumn="0" w:lastRowFirstColumn="0" w:lastRowLastColumn="0"/>
              <w:rPr>
                <w:rFonts w:cs="Arial"/>
              </w:rPr>
            </w:pPr>
            <w:r>
              <w:t xml:space="preserve">Students explore a modern variation of the </w:t>
            </w:r>
            <w:r w:rsidRPr="00AA414B">
              <w:rPr>
                <w:rFonts w:cs="Arial"/>
              </w:rPr>
              <w:t xml:space="preserve">poem, </w:t>
            </w:r>
            <w:hyperlink r:id="rId27" w:history="1">
              <w:r w:rsidRPr="00AA414B">
                <w:rPr>
                  <w:rStyle w:val="Hyperlink"/>
                  <w:rFonts w:cs="Arial"/>
                  <w:sz w:val="22"/>
                </w:rPr>
                <w:t xml:space="preserve">"Kiss the Girl" in Latin </w:t>
              </w:r>
              <w:r w:rsidR="008D73A8">
                <w:rPr>
                  <w:rStyle w:val="Hyperlink"/>
                  <w:rFonts w:cs="Arial"/>
                  <w:sz w:val="22"/>
                </w:rPr>
                <w:t>–</w:t>
              </w:r>
              <w:r w:rsidRPr="00AA414B">
                <w:rPr>
                  <w:rStyle w:val="Hyperlink"/>
                  <w:rFonts w:cs="Arial"/>
                  <w:sz w:val="22"/>
                </w:rPr>
                <w:t xml:space="preserve"> </w:t>
              </w:r>
              <w:proofErr w:type="spellStart"/>
              <w:r w:rsidRPr="00072BB3">
                <w:rPr>
                  <w:rStyle w:val="Hyperlink"/>
                  <w:rFonts w:cs="Arial"/>
                  <w:bCs/>
                  <w:i/>
                  <w:iCs/>
                  <w:sz w:val="22"/>
                </w:rPr>
                <w:t>Basia</w:t>
              </w:r>
              <w:proofErr w:type="spellEnd"/>
              <w:r w:rsidRPr="00AA414B">
                <w:rPr>
                  <w:rStyle w:val="Hyperlink"/>
                  <w:rFonts w:cs="Arial"/>
                  <w:sz w:val="22"/>
                </w:rPr>
                <w:t xml:space="preserve"> (The Little Mermaid) Disney Songs in Latin</w:t>
              </w:r>
            </w:hyperlink>
            <w:r w:rsidRPr="00AA414B">
              <w:rPr>
                <w:rFonts w:cs="Arial"/>
              </w:rPr>
              <w:t>, discussing vocabulary choices made for the lyrics</w:t>
            </w:r>
            <w:r>
              <w:rPr>
                <w:rFonts w:cs="Arial"/>
              </w:rPr>
              <w:t>.</w:t>
            </w:r>
          </w:p>
          <w:p w14:paraId="4E5BD95E" w14:textId="2CE20EA8" w:rsidR="00AA414B" w:rsidRDefault="00AA414B" w:rsidP="0082516C">
            <w:pPr>
              <w:cnfStyle w:val="000000010000" w:firstRow="0" w:lastRow="0" w:firstColumn="0" w:lastColumn="0" w:oddVBand="0" w:evenVBand="0" w:oddHBand="0" w:evenHBand="1" w:firstRowFirstColumn="0" w:firstRowLastColumn="0" w:lastRowFirstColumn="0" w:lastRowLastColumn="0"/>
              <w:rPr>
                <w:szCs w:val="22"/>
              </w:rPr>
            </w:pPr>
            <w:r>
              <w:rPr>
                <w:szCs w:val="22"/>
              </w:rPr>
              <w:t>St</w:t>
            </w:r>
            <w:r w:rsidRPr="003921FF">
              <w:rPr>
                <w:szCs w:val="22"/>
              </w:rPr>
              <w:t>udents develop their own translation at home, then check against a teacher-provided translation</w:t>
            </w:r>
            <w:r>
              <w:rPr>
                <w:szCs w:val="22"/>
              </w:rPr>
              <w:t xml:space="preserve"> (</w:t>
            </w:r>
            <w:proofErr w:type="spellStart"/>
            <w:r>
              <w:rPr>
                <w:szCs w:val="22"/>
              </w:rPr>
              <w:t>AaL</w:t>
            </w:r>
            <w:proofErr w:type="spellEnd"/>
            <w:r>
              <w:rPr>
                <w:szCs w:val="22"/>
              </w:rPr>
              <w:t>)</w:t>
            </w:r>
            <w:r w:rsidR="00AE3173">
              <w:rPr>
                <w:szCs w:val="22"/>
              </w:rPr>
              <w:t>.</w:t>
            </w:r>
          </w:p>
          <w:p w14:paraId="444565CC" w14:textId="752968C2" w:rsidR="00AA414B" w:rsidRDefault="00AA414B" w:rsidP="0082516C">
            <w:pPr>
              <w:cnfStyle w:val="000000010000" w:firstRow="0" w:lastRow="0" w:firstColumn="0" w:lastColumn="0" w:oddVBand="0" w:evenVBand="0" w:oddHBand="0" w:evenHBand="1" w:firstRowFirstColumn="0" w:firstRowLastColumn="0" w:lastRowFirstColumn="0" w:lastRowLastColumn="0"/>
            </w:pPr>
            <w:r w:rsidRPr="008D73A8">
              <w:rPr>
                <w:color w:val="auto"/>
              </w:rPr>
              <w:t xml:space="preserve">Students draft their response to </w:t>
            </w:r>
            <w:r w:rsidR="008D73A8" w:rsidRPr="008D73A8">
              <w:rPr>
                <w:color w:val="auto"/>
              </w:rPr>
              <w:t xml:space="preserve">teacher-developed </w:t>
            </w:r>
            <w:r w:rsidRPr="008D73A8">
              <w:rPr>
                <w:color w:val="auto"/>
              </w:rPr>
              <w:t xml:space="preserve">questions about the poem in an </w:t>
            </w:r>
            <w:r w:rsidR="008D73A8" w:rsidRPr="008D73A8">
              <w:rPr>
                <w:color w:val="auto"/>
              </w:rPr>
              <w:t>online collaborative</w:t>
            </w:r>
            <w:r w:rsidRPr="008D73A8">
              <w:rPr>
                <w:color w:val="auto"/>
              </w:rPr>
              <w:t xml:space="preserve"> document, and then share their document with a classmate for feedback</w:t>
            </w:r>
            <w:r w:rsidR="008D73A8" w:rsidRPr="008D73A8">
              <w:rPr>
                <w:color w:val="auto"/>
              </w:rPr>
              <w:t xml:space="preserve">, for example </w:t>
            </w:r>
            <w:hyperlink r:id="rId28" w:history="1">
              <w:r w:rsidR="008D73A8" w:rsidRPr="008D73A8">
                <w:rPr>
                  <w:rStyle w:val="Hyperlink"/>
                  <w:sz w:val="22"/>
                </w:rPr>
                <w:t>TAG feedback</w:t>
              </w:r>
            </w:hyperlink>
            <w:r w:rsidR="008D73A8" w:rsidRPr="008D73A8">
              <w:rPr>
                <w:color w:val="auto"/>
              </w:rPr>
              <w:t>. (</w:t>
            </w:r>
            <w:proofErr w:type="spellStart"/>
            <w:r w:rsidR="008D73A8" w:rsidRPr="008D73A8">
              <w:rPr>
                <w:color w:val="auto"/>
              </w:rPr>
              <w:t>AaL</w:t>
            </w:r>
            <w:proofErr w:type="spellEnd"/>
            <w:r w:rsidR="008D73A8" w:rsidRPr="008D73A8">
              <w:rPr>
                <w:color w:val="auto"/>
              </w:rPr>
              <w:t xml:space="preserve">) </w:t>
            </w:r>
          </w:p>
          <w:p w14:paraId="5AEDBEFF" w14:textId="5D6BFF2D" w:rsidR="00631A57" w:rsidRDefault="00072BB3" w:rsidP="0082516C">
            <w:pPr>
              <w:cnfStyle w:val="000000010000" w:firstRow="0" w:lastRow="0" w:firstColumn="0" w:lastColumn="0" w:oddVBand="0" w:evenVBand="0" w:oddHBand="0" w:evenHBand="1" w:firstRowFirstColumn="0" w:firstRowLastColumn="0" w:lastRowFirstColumn="0" w:lastRowLastColumn="0"/>
            </w:pPr>
            <w:r w:rsidRPr="00072BB3">
              <w:rPr>
                <w:color w:val="auto"/>
              </w:rPr>
              <w:t xml:space="preserve">To revise parts of speech </w:t>
            </w:r>
            <w:r>
              <w:rPr>
                <w:color w:val="auto"/>
              </w:rPr>
              <w:t xml:space="preserve">and vocabulary </w:t>
            </w:r>
            <w:r w:rsidR="007E3A74">
              <w:rPr>
                <w:color w:val="auto"/>
              </w:rPr>
              <w:t xml:space="preserve">in </w:t>
            </w:r>
            <w:r w:rsidRPr="00072BB3">
              <w:rPr>
                <w:color w:val="auto"/>
              </w:rPr>
              <w:t xml:space="preserve">the context of Catullus, students complete a </w:t>
            </w:r>
            <w:hyperlink r:id="rId29" w:history="1">
              <w:r w:rsidRPr="005E377E">
                <w:rPr>
                  <w:rStyle w:val="Hyperlink"/>
                  <w:sz w:val="22"/>
                </w:rPr>
                <w:t xml:space="preserve">mad lib </w:t>
              </w:r>
              <w:bookmarkStart w:id="8" w:name="_GoBack"/>
              <w:bookmarkEnd w:id="8"/>
              <w:r w:rsidRPr="005E377E">
                <w:rPr>
                  <w:rStyle w:val="Hyperlink"/>
                  <w:sz w:val="22"/>
                </w:rPr>
                <w:t>a</w:t>
              </w:r>
              <w:r w:rsidRPr="005E377E">
                <w:rPr>
                  <w:rStyle w:val="Hyperlink"/>
                  <w:sz w:val="22"/>
                </w:rPr>
                <w:t>cti</w:t>
              </w:r>
              <w:r w:rsidRPr="005E377E">
                <w:rPr>
                  <w:rStyle w:val="Hyperlink"/>
                  <w:sz w:val="22"/>
                </w:rPr>
                <w:t>v</w:t>
              </w:r>
              <w:r w:rsidRPr="005E377E">
                <w:rPr>
                  <w:rStyle w:val="Hyperlink"/>
                  <w:sz w:val="22"/>
                </w:rPr>
                <w:t>ity</w:t>
              </w:r>
            </w:hyperlink>
            <w:r w:rsidR="00AE3173">
              <w:rPr>
                <w:color w:val="auto"/>
              </w:rPr>
              <w:t xml:space="preserve"> (</w:t>
            </w:r>
            <w:proofErr w:type="spellStart"/>
            <w:r w:rsidR="00AE3173">
              <w:rPr>
                <w:color w:val="auto"/>
              </w:rPr>
              <w:t>AfL</w:t>
            </w:r>
            <w:proofErr w:type="spellEnd"/>
            <w:r w:rsidR="00AE3173">
              <w:rPr>
                <w:color w:val="auto"/>
              </w:rPr>
              <w:t>).</w:t>
            </w:r>
          </w:p>
        </w:tc>
        <w:tc>
          <w:tcPr>
            <w:tcW w:w="1985" w:type="dxa"/>
            <w:vAlign w:val="top"/>
          </w:tcPr>
          <w:p w14:paraId="3FED361C" w14:textId="77777777" w:rsidR="005C236C" w:rsidRDefault="005C236C" w:rsidP="00622689">
            <w:pPr>
              <w:cnfStyle w:val="000000010000" w:firstRow="0" w:lastRow="0" w:firstColumn="0" w:lastColumn="0" w:oddVBand="0" w:evenVBand="0" w:oddHBand="0" w:evenHBand="1" w:firstRowFirstColumn="0" w:firstRowLastColumn="0" w:lastRowFirstColumn="0" w:lastRowLastColumn="0"/>
            </w:pPr>
          </w:p>
        </w:tc>
      </w:tr>
      <w:tr w:rsidR="005C236C" w14:paraId="4615A544" w14:textId="77777777" w:rsidTr="005C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vAlign w:val="top"/>
          </w:tcPr>
          <w:p w14:paraId="10376482" w14:textId="1D546EA6" w:rsidR="005C236C" w:rsidRPr="0082516C" w:rsidRDefault="003921FF" w:rsidP="0082516C">
            <w:pPr>
              <w:pStyle w:val="IOStabletext2017"/>
              <w:rPr>
                <w:rFonts w:ascii="Arial" w:hAnsi="Arial" w:cs="Arial"/>
                <w:b w:val="0"/>
                <w:sz w:val="22"/>
                <w:szCs w:val="22"/>
                <w:lang w:eastAsia="en-US"/>
              </w:rPr>
            </w:pPr>
            <w:r w:rsidRPr="003921FF">
              <w:rPr>
                <w:rFonts w:ascii="Arial" w:hAnsi="Arial" w:cs="Arial"/>
                <w:b w:val="0"/>
                <w:sz w:val="22"/>
                <w:szCs w:val="22"/>
              </w:rPr>
              <w:t>Students read, understand</w:t>
            </w:r>
            <w:r w:rsidR="007E3A74">
              <w:rPr>
                <w:rFonts w:ascii="Arial" w:hAnsi="Arial" w:cs="Arial"/>
                <w:b w:val="0"/>
                <w:sz w:val="22"/>
                <w:szCs w:val="22"/>
              </w:rPr>
              <w:t>,</w:t>
            </w:r>
            <w:r w:rsidRPr="003921FF">
              <w:rPr>
                <w:rFonts w:ascii="Arial" w:hAnsi="Arial" w:cs="Arial"/>
                <w:b w:val="0"/>
                <w:sz w:val="22"/>
                <w:szCs w:val="22"/>
              </w:rPr>
              <w:t xml:space="preserve"> analyse literary features and translate</w:t>
            </w:r>
            <w:r w:rsidRPr="00F44A05">
              <w:t xml:space="preserve"> </w:t>
            </w:r>
            <w:r w:rsidR="005C236C" w:rsidRPr="0082516C">
              <w:rPr>
                <w:rFonts w:ascii="Arial" w:hAnsi="Arial" w:cs="Arial"/>
                <w:sz w:val="22"/>
                <w:szCs w:val="22"/>
                <w:lang w:eastAsia="en-US"/>
              </w:rPr>
              <w:t xml:space="preserve">Catullus 3 (lament for </w:t>
            </w:r>
            <w:proofErr w:type="spellStart"/>
            <w:r w:rsidR="005C236C" w:rsidRPr="0082516C">
              <w:rPr>
                <w:rFonts w:ascii="Arial" w:hAnsi="Arial" w:cs="Arial"/>
                <w:sz w:val="22"/>
                <w:szCs w:val="22"/>
                <w:lang w:eastAsia="en-US"/>
              </w:rPr>
              <w:t>Clodia’s</w:t>
            </w:r>
            <w:proofErr w:type="spellEnd"/>
            <w:r w:rsidR="005C236C" w:rsidRPr="0082516C">
              <w:rPr>
                <w:rFonts w:ascii="Arial" w:hAnsi="Arial" w:cs="Arial"/>
                <w:sz w:val="22"/>
                <w:szCs w:val="22"/>
                <w:lang w:eastAsia="en-US"/>
              </w:rPr>
              <w:t xml:space="preserve"> sparrow)</w:t>
            </w:r>
          </w:p>
          <w:p w14:paraId="133E111C" w14:textId="3C7AA8B9" w:rsidR="005C236C" w:rsidRDefault="005C236C" w:rsidP="0082516C">
            <w:r w:rsidRPr="0082516C">
              <w:rPr>
                <w:rFonts w:cs="Arial"/>
                <w:b w:val="0"/>
                <w:szCs w:val="22"/>
              </w:rPr>
              <w:t>Approximately 3 indicative hours</w:t>
            </w:r>
            <w:r w:rsidR="00072BB3">
              <w:rPr>
                <w:b w:val="0"/>
              </w:rPr>
              <w:t xml:space="preserve"> (+ homework)</w:t>
            </w:r>
          </w:p>
        </w:tc>
        <w:tc>
          <w:tcPr>
            <w:tcW w:w="10522" w:type="dxa"/>
            <w:vAlign w:val="top"/>
          </w:tcPr>
          <w:p w14:paraId="295542A7" w14:textId="0E9C2205" w:rsidR="00072BB3" w:rsidRDefault="00072BB3" w:rsidP="0082516C">
            <w:pPr>
              <w:cnfStyle w:val="000000100000" w:firstRow="0" w:lastRow="0" w:firstColumn="0" w:lastColumn="0" w:oddVBand="0" w:evenVBand="0" w:oddHBand="1" w:evenHBand="0" w:firstRowFirstColumn="0" w:firstRowLastColumn="0" w:lastRowFirstColumn="0" w:lastRowLastColumn="0"/>
            </w:pPr>
            <w:r w:rsidRPr="00072BB3">
              <w:t>Guide students through the meaning of the poem, dealing with vocabulary</w:t>
            </w:r>
            <w:r>
              <w:t xml:space="preserve"> and </w:t>
            </w:r>
            <w:r w:rsidRPr="00072BB3">
              <w:t xml:space="preserve">key points of grammar </w:t>
            </w:r>
            <w:r>
              <w:t>only</w:t>
            </w:r>
            <w:r w:rsidR="007E3A74">
              <w:t xml:space="preserve">; </w:t>
            </w:r>
            <w:r>
              <w:t>students will explore literary features on their own in the game which follows.</w:t>
            </w:r>
            <w:r w:rsidRPr="00072BB3">
              <w:t xml:space="preserve"> </w:t>
            </w:r>
            <w:r>
              <w:t xml:space="preserve">Read </w:t>
            </w:r>
            <w:r w:rsidR="00AE3173">
              <w:t xml:space="preserve">the poem </w:t>
            </w:r>
            <w:r>
              <w:t>aloud</w:t>
            </w:r>
            <w:r w:rsidR="00AE3173">
              <w:t>,</w:t>
            </w:r>
            <w:r>
              <w:t xml:space="preserve"> with plenty of expression, to support students in the </w:t>
            </w:r>
            <w:r w:rsidR="00AE3173">
              <w:t>game</w:t>
            </w:r>
            <w:r w:rsidR="007E3A74">
              <w:t>.</w:t>
            </w:r>
            <w:r>
              <w:t xml:space="preserve"> </w:t>
            </w:r>
            <w:r w:rsidRPr="00072BB3">
              <w:t xml:space="preserve">Students make their own annotations on a copy of the poem. Include references to </w:t>
            </w:r>
            <w:r w:rsidR="005C236C" w:rsidRPr="00072BB3">
              <w:t>Roman beliefs about, and attitudes towards, the underworld</w:t>
            </w:r>
            <w:r w:rsidRPr="00072BB3">
              <w:t xml:space="preserve"> and pet animals.</w:t>
            </w:r>
          </w:p>
          <w:p w14:paraId="4705347C" w14:textId="0827DE2F" w:rsidR="00072BB3" w:rsidRPr="00072BB3" w:rsidRDefault="00072BB3" w:rsidP="0082516C">
            <w:pPr>
              <w:cnfStyle w:val="000000100000" w:firstRow="0" w:lastRow="0" w:firstColumn="0" w:lastColumn="0" w:oddVBand="0" w:evenVBand="0" w:oddHBand="1" w:evenHBand="0" w:firstRowFirstColumn="0" w:firstRowLastColumn="0" w:lastRowFirstColumn="0" w:lastRowLastColumn="0"/>
            </w:pPr>
            <w:r>
              <w:t xml:space="preserve">To assess where students are up to in their learning, students play </w:t>
            </w:r>
            <w:r w:rsidR="00AE3173">
              <w:t>‘</w:t>
            </w:r>
            <w:r>
              <w:t>Spot the literary feature</w:t>
            </w:r>
            <w:r w:rsidR="00AE3173">
              <w:t>’</w:t>
            </w:r>
            <w:r>
              <w:t xml:space="preserve">. Allow 5 minutes for students to find 3 literary features (for example exclamation, onomatopoeia, </w:t>
            </w:r>
            <w:r w:rsidR="007E3A74">
              <w:t xml:space="preserve">a </w:t>
            </w:r>
            <w:r>
              <w:t>diminutive and so on). After the 5 minutes is up, discuss responses as a class. Award 2 points for each feature identified by only one student and one point for each feature identified by 2 or more students (</w:t>
            </w:r>
            <w:proofErr w:type="spellStart"/>
            <w:r>
              <w:t>AfL</w:t>
            </w:r>
            <w:proofErr w:type="spellEnd"/>
            <w:r>
              <w:t>)</w:t>
            </w:r>
            <w:r w:rsidR="00AE3173">
              <w:t>.</w:t>
            </w:r>
          </w:p>
          <w:p w14:paraId="379E4A11" w14:textId="67E1B360" w:rsidR="005C236C" w:rsidRPr="00072BB3" w:rsidRDefault="005C236C" w:rsidP="0082516C">
            <w:pPr>
              <w:cnfStyle w:val="000000100000" w:firstRow="0" w:lastRow="0" w:firstColumn="0" w:lastColumn="0" w:oddVBand="0" w:evenVBand="0" w:oddHBand="1" w:evenHBand="0" w:firstRowFirstColumn="0" w:firstRowLastColumn="0" w:lastRowFirstColumn="0" w:lastRowLastColumn="0"/>
            </w:pPr>
            <w:bookmarkStart w:id="9" w:name="_Hlk87191660"/>
            <w:r w:rsidRPr="00072BB3">
              <w:t>Students make a list of the pronominal forms in the poem (</w:t>
            </w:r>
            <w:proofErr w:type="spellStart"/>
            <w:r w:rsidRPr="00072BB3">
              <w:rPr>
                <w:i/>
              </w:rPr>
              <w:t>quem</w:t>
            </w:r>
            <w:proofErr w:type="spellEnd"/>
            <w:r w:rsidRPr="00072BB3">
              <w:rPr>
                <w:i/>
              </w:rPr>
              <w:t xml:space="preserve">, </w:t>
            </w:r>
            <w:proofErr w:type="spellStart"/>
            <w:r w:rsidRPr="00072BB3">
              <w:rPr>
                <w:i/>
              </w:rPr>
              <w:t>ipsam</w:t>
            </w:r>
            <w:proofErr w:type="spellEnd"/>
            <w:r w:rsidRPr="00072BB3">
              <w:rPr>
                <w:i/>
              </w:rPr>
              <w:t xml:space="preserve">, </w:t>
            </w:r>
            <w:proofErr w:type="spellStart"/>
            <w:r w:rsidRPr="00072BB3">
              <w:rPr>
                <w:i/>
              </w:rPr>
              <w:t>sese</w:t>
            </w:r>
            <w:proofErr w:type="spellEnd"/>
            <w:r w:rsidRPr="00072BB3">
              <w:rPr>
                <w:i/>
              </w:rPr>
              <w:t xml:space="preserve">, vobis </w:t>
            </w:r>
            <w:r w:rsidRPr="00072BB3">
              <w:t>and so on), and state the type of pronoun for each.</w:t>
            </w:r>
          </w:p>
          <w:p w14:paraId="4650AF9B" w14:textId="7313A4F7" w:rsidR="005C236C" w:rsidRPr="00072BB3" w:rsidRDefault="005C236C" w:rsidP="0082516C">
            <w:pPr>
              <w:cnfStyle w:val="000000100000" w:firstRow="0" w:lastRow="0" w:firstColumn="0" w:lastColumn="0" w:oddVBand="0" w:evenVBand="0" w:oddHBand="1" w:evenHBand="0" w:firstRowFirstColumn="0" w:firstRowLastColumn="0" w:lastRowFirstColumn="0" w:lastRowLastColumn="0"/>
            </w:pPr>
            <w:r w:rsidRPr="00072BB3">
              <w:t xml:space="preserve">Students discuss the purpose of the poem in the context of the affair between Catullus and </w:t>
            </w:r>
            <w:proofErr w:type="spellStart"/>
            <w:r w:rsidRPr="00072BB3">
              <w:t>Clodia</w:t>
            </w:r>
            <w:proofErr w:type="spellEnd"/>
            <w:r w:rsidRPr="00072BB3">
              <w:t>. For example: Are we meant to take the poem seriously</w:t>
            </w:r>
            <w:r w:rsidR="00072BB3" w:rsidRPr="00072BB3">
              <w:t>,</w:t>
            </w:r>
            <w:r w:rsidRPr="00072BB3">
              <w:t xml:space="preserve"> as a lament? At what stage of the relationship would the poem have been written? Was the poem meant to be private, or did Catullus intend it for a wider </w:t>
            </w:r>
            <w:r w:rsidRPr="00072BB3">
              <w:lastRenderedPageBreak/>
              <w:t xml:space="preserve">audience? </w:t>
            </w:r>
          </w:p>
          <w:p w14:paraId="53AC7FE1" w14:textId="4B14E60B" w:rsidR="00072BB3" w:rsidRPr="00072BB3" w:rsidRDefault="00072BB3" w:rsidP="0082516C">
            <w:pPr>
              <w:cnfStyle w:val="000000100000" w:firstRow="0" w:lastRow="0" w:firstColumn="0" w:lastColumn="0" w:oddVBand="0" w:evenVBand="0" w:oddHBand="1" w:evenHBand="0" w:firstRowFirstColumn="0" w:firstRowLastColumn="0" w:lastRowFirstColumn="0" w:lastRowLastColumn="0"/>
            </w:pPr>
            <w:r w:rsidRPr="00072BB3">
              <w:t xml:space="preserve">At home, students view </w:t>
            </w:r>
            <w:hyperlink r:id="rId30" w:history="1">
              <w:r w:rsidRPr="00072BB3">
                <w:rPr>
                  <w:rStyle w:val="Hyperlink"/>
                  <w:sz w:val="22"/>
                </w:rPr>
                <w:t>Catullus 3 Overview</w:t>
              </w:r>
            </w:hyperlink>
            <w:r w:rsidRPr="00072BB3">
              <w:t>, adding additional annotations to their copy of the poem.</w:t>
            </w:r>
          </w:p>
          <w:bookmarkEnd w:id="9"/>
          <w:p w14:paraId="4F2328FA" w14:textId="7A40221A" w:rsidR="00072BB3" w:rsidRDefault="005C236C" w:rsidP="0082516C">
            <w:pPr>
              <w:cnfStyle w:val="000000100000" w:firstRow="0" w:lastRow="0" w:firstColumn="0" w:lastColumn="0" w:oddVBand="0" w:evenVBand="0" w:oddHBand="1" w:evenHBand="0" w:firstRowFirstColumn="0" w:firstRowLastColumn="0" w:lastRowFirstColumn="0" w:lastRowLastColumn="0"/>
            </w:pPr>
            <w:r w:rsidRPr="00072BB3">
              <w:t>Students translate and analyse the literary and grammatical features of this poem and discuss as a class.</w:t>
            </w:r>
            <w:r w:rsidR="00072BB3" w:rsidRPr="00072BB3">
              <w:t xml:space="preserve"> For example: Identify one of the diminutives used in the poem and explain its effect. Explain how the poet uses his mythological allusion</w:t>
            </w:r>
            <w:r w:rsidR="007E3A74">
              <w:t xml:space="preserve"> to</w:t>
            </w:r>
            <w:r w:rsidR="00072BB3" w:rsidRPr="00072BB3">
              <w:t xml:space="preserve"> </w:t>
            </w:r>
            <w:r w:rsidR="00072BB3" w:rsidRPr="00072BB3">
              <w:rPr>
                <w:rStyle w:val="Emphasis"/>
                <w:sz w:val="22"/>
                <w:szCs w:val="22"/>
              </w:rPr>
              <w:t>Orcus</w:t>
            </w:r>
            <w:r w:rsidR="00072BB3" w:rsidRPr="00072BB3">
              <w:t xml:space="preserve"> in this poem. Citing examples from the whole poem, show how Catullus has carefully chosen words to evoke different aspects of the relationship between the </w:t>
            </w:r>
            <w:r w:rsidR="00072BB3" w:rsidRPr="00072BB3">
              <w:rPr>
                <w:rStyle w:val="Emphasis"/>
                <w:sz w:val="22"/>
              </w:rPr>
              <w:t>puella</w:t>
            </w:r>
            <w:r w:rsidR="00072BB3" w:rsidRPr="00072BB3">
              <w:rPr>
                <w:sz w:val="20"/>
              </w:rPr>
              <w:t xml:space="preserve"> </w:t>
            </w:r>
            <w:r w:rsidR="00072BB3" w:rsidRPr="00072BB3">
              <w:t xml:space="preserve">and the </w:t>
            </w:r>
            <w:r w:rsidR="00072BB3" w:rsidRPr="00072BB3">
              <w:rPr>
                <w:rStyle w:val="Emphasis"/>
                <w:sz w:val="22"/>
              </w:rPr>
              <w:t>passer</w:t>
            </w:r>
            <w:r w:rsidR="00072BB3" w:rsidRPr="00072BB3">
              <w:t xml:space="preserve">. </w:t>
            </w:r>
            <w:r w:rsidRPr="00072BB3">
              <w:t>Students swap their translation</w:t>
            </w:r>
            <w:r w:rsidR="00072BB3" w:rsidRPr="00072BB3">
              <w:t>s and literary analyses</w:t>
            </w:r>
            <w:r w:rsidRPr="00072BB3">
              <w:t xml:space="preserve"> with </w:t>
            </w:r>
            <w:r w:rsidR="00C06F9F">
              <w:t>2 other</w:t>
            </w:r>
            <w:r w:rsidRPr="00072BB3">
              <w:t xml:space="preserve"> student</w:t>
            </w:r>
            <w:r w:rsidR="00C06F9F">
              <w:t>s</w:t>
            </w:r>
            <w:r w:rsidRPr="00072BB3">
              <w:t xml:space="preserve"> and provide </w:t>
            </w:r>
            <w:r w:rsidR="00C06F9F">
              <w:t xml:space="preserve">constructive </w:t>
            </w:r>
            <w:hyperlink r:id="rId31" w:history="1">
              <w:r w:rsidR="00C06F9F" w:rsidRPr="00C06F9F">
                <w:rPr>
                  <w:rStyle w:val="Hyperlink"/>
                  <w:sz w:val="22"/>
                </w:rPr>
                <w:t>peer feedback, for example using 2 stars and a wish</w:t>
              </w:r>
            </w:hyperlink>
            <w:r w:rsidRPr="00072BB3">
              <w:t xml:space="preserve"> (</w:t>
            </w:r>
            <w:proofErr w:type="spellStart"/>
            <w:r w:rsidRPr="00072BB3">
              <w:t>AaL</w:t>
            </w:r>
            <w:proofErr w:type="spellEnd"/>
            <w:r w:rsidRPr="00072BB3">
              <w:t>)</w:t>
            </w:r>
            <w:r w:rsidR="00AE3173">
              <w:t>.</w:t>
            </w:r>
          </w:p>
        </w:tc>
        <w:tc>
          <w:tcPr>
            <w:tcW w:w="1985" w:type="dxa"/>
            <w:vAlign w:val="top"/>
          </w:tcPr>
          <w:p w14:paraId="62F402A0" w14:textId="77777777" w:rsidR="005C236C" w:rsidRDefault="005C236C" w:rsidP="00622689">
            <w:pPr>
              <w:cnfStyle w:val="000000100000" w:firstRow="0" w:lastRow="0" w:firstColumn="0" w:lastColumn="0" w:oddVBand="0" w:evenVBand="0" w:oddHBand="1" w:evenHBand="0" w:firstRowFirstColumn="0" w:firstRowLastColumn="0" w:lastRowFirstColumn="0" w:lastRowLastColumn="0"/>
            </w:pPr>
          </w:p>
        </w:tc>
      </w:tr>
      <w:tr w:rsidR="00C06F9F" w14:paraId="6A11F0D5" w14:textId="77777777" w:rsidTr="005C23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vAlign w:val="top"/>
          </w:tcPr>
          <w:p w14:paraId="4D510567" w14:textId="169D0408" w:rsidR="00C06F9F" w:rsidRPr="003F1395" w:rsidRDefault="00C06F9F" w:rsidP="00C06F9F">
            <w:pPr>
              <w:rPr>
                <w:rFonts w:cs="Arial"/>
                <w:szCs w:val="22"/>
              </w:rPr>
            </w:pPr>
            <w:r w:rsidRPr="003F1395">
              <w:rPr>
                <w:rFonts w:cs="Arial"/>
                <w:b w:val="0"/>
                <w:szCs w:val="22"/>
              </w:rPr>
              <w:t>Consolidation of learning – class-created revision tool</w:t>
            </w:r>
          </w:p>
          <w:p w14:paraId="5585012D" w14:textId="38491B15" w:rsidR="00C06F9F" w:rsidRPr="003921FF" w:rsidRDefault="00C06F9F" w:rsidP="00C06F9F">
            <w:pPr>
              <w:pStyle w:val="IOStabletext2017"/>
              <w:rPr>
                <w:rFonts w:ascii="Arial" w:hAnsi="Arial" w:cs="Arial"/>
                <w:sz w:val="22"/>
                <w:szCs w:val="22"/>
              </w:rPr>
            </w:pPr>
            <w:r w:rsidRPr="003F1395">
              <w:rPr>
                <w:rFonts w:ascii="Arial" w:hAnsi="Arial" w:cs="Arial"/>
                <w:b w:val="0"/>
                <w:sz w:val="22"/>
                <w:szCs w:val="22"/>
              </w:rPr>
              <w:t>Approximately 1 hour (+ homework)</w:t>
            </w:r>
          </w:p>
        </w:tc>
        <w:tc>
          <w:tcPr>
            <w:tcW w:w="10522" w:type="dxa"/>
            <w:vAlign w:val="top"/>
          </w:tcPr>
          <w:p w14:paraId="28FEF321" w14:textId="77777777" w:rsidR="003F1395" w:rsidRDefault="00C06F9F" w:rsidP="00C06F9F">
            <w:pPr>
              <w:cnfStyle w:val="000000010000" w:firstRow="0" w:lastRow="0" w:firstColumn="0" w:lastColumn="0" w:oddVBand="0" w:evenVBand="0" w:oddHBand="0" w:evenHBand="1" w:firstRowFirstColumn="0" w:firstRowLastColumn="0" w:lastRowFirstColumn="0" w:lastRowLastColumn="0"/>
            </w:pPr>
            <w:r w:rsidRPr="00AE3173">
              <w:t xml:space="preserve">To support students to revise for the final assessment of learning task, students </w:t>
            </w:r>
            <w:r w:rsidR="00E47FCD">
              <w:t xml:space="preserve">will </w:t>
            </w:r>
            <w:r w:rsidRPr="00AE3173">
              <w:t xml:space="preserve">create a class smash book, with a smash doodle for each poem – Google ‘smash doodle </w:t>
            </w:r>
            <w:r>
              <w:t>L</w:t>
            </w:r>
            <w:r w:rsidRPr="00AE3173">
              <w:t>atin’ to see a range of sample layouts and approaches. P</w:t>
            </w:r>
            <w:r w:rsidR="00E47FCD">
              <w:t xml:space="preserve">rior to the lesson, create </w:t>
            </w:r>
            <w:r w:rsidR="003F1395">
              <w:t xml:space="preserve">for students </w:t>
            </w:r>
            <w:r w:rsidRPr="00AE3173">
              <w:t>a sample</w:t>
            </w:r>
            <w:r w:rsidR="003F1395">
              <w:t xml:space="preserve"> smash doodle</w:t>
            </w:r>
            <w:r w:rsidRPr="00AE3173">
              <w:t xml:space="preserve"> </w:t>
            </w:r>
            <w:r w:rsidR="00E47FCD">
              <w:t>for</w:t>
            </w:r>
            <w:r w:rsidRPr="00AE3173">
              <w:t xml:space="preserve"> Catullus 1</w:t>
            </w:r>
            <w:r w:rsidR="00E47FCD">
              <w:t>. As a class explore the features you have included in your sample</w:t>
            </w:r>
            <w:r w:rsidR="003F1395">
              <w:t xml:space="preserve">. </w:t>
            </w:r>
          </w:p>
          <w:p w14:paraId="7E4C713A" w14:textId="57C205CA" w:rsidR="00C06F9F" w:rsidRPr="00AE3173" w:rsidRDefault="003F1395" w:rsidP="00C06F9F">
            <w:pPr>
              <w:cnfStyle w:val="000000010000" w:firstRow="0" w:lastRow="0" w:firstColumn="0" w:lastColumn="0" w:oddVBand="0" w:evenVBand="0" w:oddHBand="0" w:evenHBand="1" w:firstRowFirstColumn="0" w:firstRowLastColumn="0" w:lastRowFirstColumn="0" w:lastRowLastColumn="0"/>
            </w:pPr>
            <w:r>
              <w:t>D</w:t>
            </w:r>
            <w:r w:rsidR="00C06F9F" w:rsidRPr="00AE3173">
              <w:t>ivide the remaining poems studied evenly amongst students for them to create their own smash doodles – a maximum of one A4 page per poem. Students design their page, then the pages are collated into a class smash book and shared with the class, as a revision tool. For each poem, students include:</w:t>
            </w:r>
          </w:p>
          <w:p w14:paraId="55A0B761" w14:textId="77777777" w:rsidR="00C06F9F" w:rsidRPr="00AE3173" w:rsidRDefault="00C06F9F" w:rsidP="00C06F9F">
            <w:pPr>
              <w:pStyle w:val="IOStablelist1bullet2017"/>
              <w:cnfStyle w:val="000000010000" w:firstRow="0" w:lastRow="0" w:firstColumn="0" w:lastColumn="0" w:oddVBand="0" w:evenVBand="0" w:oddHBand="0" w:evenHBand="1" w:firstRowFirstColumn="0" w:firstRowLastColumn="0" w:lastRowFirstColumn="0" w:lastRowLastColumn="0"/>
              <w:rPr>
                <w:rFonts w:ascii="Arial" w:hAnsi="Arial" w:cs="Arial"/>
                <w:sz w:val="22"/>
              </w:rPr>
            </w:pPr>
            <w:r w:rsidRPr="00AE3173">
              <w:rPr>
                <w:rFonts w:ascii="Arial" w:hAnsi="Arial" w:cs="Arial"/>
                <w:sz w:val="22"/>
              </w:rPr>
              <w:t>the poem number, as a heading</w:t>
            </w:r>
          </w:p>
          <w:p w14:paraId="11A7E114" w14:textId="374BB065" w:rsidR="00C06F9F" w:rsidRPr="00AE3173" w:rsidRDefault="00E47FCD" w:rsidP="00C06F9F">
            <w:pPr>
              <w:pStyle w:val="IOStablelist1bullet2017"/>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sz w:val="22"/>
              </w:rPr>
              <w:t>their own e</w:t>
            </w:r>
            <w:r w:rsidR="00C06F9F" w:rsidRPr="00AE3173">
              <w:rPr>
                <w:rFonts w:ascii="Arial" w:hAnsi="Arial" w:cs="Arial"/>
                <w:sz w:val="22"/>
              </w:rPr>
              <w:t>vocative title for the poem, as a sub-heading</w:t>
            </w:r>
          </w:p>
          <w:p w14:paraId="707271C3" w14:textId="77777777" w:rsidR="00C06F9F" w:rsidRPr="00AE3173" w:rsidRDefault="00C06F9F" w:rsidP="00C06F9F">
            <w:pPr>
              <w:pStyle w:val="IOStablelist1bullet2017"/>
              <w:cnfStyle w:val="000000010000" w:firstRow="0" w:lastRow="0" w:firstColumn="0" w:lastColumn="0" w:oddVBand="0" w:evenVBand="0" w:oddHBand="0" w:evenHBand="1" w:firstRowFirstColumn="0" w:firstRowLastColumn="0" w:lastRowFirstColumn="0" w:lastRowLastColumn="0"/>
              <w:rPr>
                <w:rFonts w:ascii="Arial" w:hAnsi="Arial" w:cs="Arial"/>
                <w:sz w:val="22"/>
              </w:rPr>
            </w:pPr>
            <w:r w:rsidRPr="00AE3173">
              <w:rPr>
                <w:rFonts w:ascii="Arial" w:hAnsi="Arial" w:cs="Arial"/>
                <w:sz w:val="22"/>
              </w:rPr>
              <w:t>a short summary of the poem, including theme/s</w:t>
            </w:r>
          </w:p>
          <w:p w14:paraId="71833A33" w14:textId="77777777" w:rsidR="00C06F9F" w:rsidRPr="00AE3173" w:rsidRDefault="00C06F9F" w:rsidP="00C06F9F">
            <w:pPr>
              <w:pStyle w:val="IOStablelist1bullet2017"/>
              <w:cnfStyle w:val="000000010000" w:firstRow="0" w:lastRow="0" w:firstColumn="0" w:lastColumn="0" w:oddVBand="0" w:evenVBand="0" w:oddHBand="0" w:evenHBand="1" w:firstRowFirstColumn="0" w:firstRowLastColumn="0" w:lastRowFirstColumn="0" w:lastRowLastColumn="0"/>
              <w:rPr>
                <w:rFonts w:ascii="Arial" w:hAnsi="Arial" w:cs="Arial"/>
                <w:sz w:val="22"/>
              </w:rPr>
            </w:pPr>
            <w:r w:rsidRPr="00AE3173">
              <w:rPr>
                <w:rFonts w:ascii="Arial" w:hAnsi="Arial" w:cs="Arial"/>
                <w:sz w:val="22"/>
              </w:rPr>
              <w:t>an image which summarises the poem, or a link to a song/YouTube clip</w:t>
            </w:r>
          </w:p>
          <w:p w14:paraId="525CBA2D" w14:textId="77777777" w:rsidR="00C06F9F" w:rsidRPr="00AE3173" w:rsidRDefault="00C06F9F" w:rsidP="00C06F9F">
            <w:pPr>
              <w:pStyle w:val="IOStablelist1bullet2017"/>
              <w:cnfStyle w:val="000000010000" w:firstRow="0" w:lastRow="0" w:firstColumn="0" w:lastColumn="0" w:oddVBand="0" w:evenVBand="0" w:oddHBand="0" w:evenHBand="1" w:firstRowFirstColumn="0" w:firstRowLastColumn="0" w:lastRowFirstColumn="0" w:lastRowLastColumn="0"/>
              <w:rPr>
                <w:rFonts w:ascii="Arial" w:hAnsi="Arial" w:cs="Arial"/>
                <w:sz w:val="22"/>
              </w:rPr>
            </w:pPr>
            <w:r w:rsidRPr="00AE3173">
              <w:rPr>
                <w:rFonts w:ascii="Arial" w:hAnsi="Arial" w:cs="Arial"/>
                <w:sz w:val="22"/>
              </w:rPr>
              <w:t>3 key vocabulary items in the poem, with a small image or phrase which acts as a mnemonic for each item</w:t>
            </w:r>
          </w:p>
          <w:p w14:paraId="4A5F2FBB" w14:textId="77777777" w:rsidR="00C06F9F" w:rsidRPr="00AE3173" w:rsidRDefault="00C06F9F" w:rsidP="00C06F9F">
            <w:pPr>
              <w:pStyle w:val="IOStablelist1bullet2017"/>
              <w:cnfStyle w:val="000000010000" w:firstRow="0" w:lastRow="0" w:firstColumn="0" w:lastColumn="0" w:oddVBand="0" w:evenVBand="0" w:oddHBand="0" w:evenHBand="1" w:firstRowFirstColumn="0" w:firstRowLastColumn="0" w:lastRowFirstColumn="0" w:lastRowLastColumn="0"/>
              <w:rPr>
                <w:rFonts w:ascii="Arial" w:hAnsi="Arial" w:cs="Arial"/>
                <w:sz w:val="22"/>
              </w:rPr>
            </w:pPr>
            <w:r w:rsidRPr="00AE3173">
              <w:rPr>
                <w:rFonts w:ascii="Arial" w:hAnsi="Arial" w:cs="Arial"/>
                <w:sz w:val="22"/>
              </w:rPr>
              <w:t>3 key literary features featured in the poem, with a small image or short sentence which explains the impact of each feature</w:t>
            </w:r>
          </w:p>
          <w:p w14:paraId="40B6FB8A" w14:textId="77777777" w:rsidR="00C06F9F" w:rsidRDefault="00C06F9F" w:rsidP="00C06F9F">
            <w:pPr>
              <w:pStyle w:val="IOStablelist1bullet2017"/>
              <w:cnfStyle w:val="000000010000" w:firstRow="0" w:lastRow="0" w:firstColumn="0" w:lastColumn="0" w:oddVBand="0" w:evenVBand="0" w:oddHBand="0" w:evenHBand="1" w:firstRowFirstColumn="0" w:firstRowLastColumn="0" w:lastRowFirstColumn="0" w:lastRowLastColumn="0"/>
              <w:rPr>
                <w:rFonts w:ascii="Arial" w:hAnsi="Arial" w:cs="Arial"/>
                <w:sz w:val="22"/>
              </w:rPr>
            </w:pPr>
            <w:r w:rsidRPr="00AE3173">
              <w:rPr>
                <w:rFonts w:ascii="Arial" w:hAnsi="Arial" w:cs="Arial"/>
                <w:sz w:val="22"/>
              </w:rPr>
              <w:t xml:space="preserve">2 reflective comments (for example ‘It surprised me that … </w:t>
            </w:r>
            <w:proofErr w:type="gramStart"/>
            <w:r w:rsidRPr="00AE3173">
              <w:rPr>
                <w:rFonts w:ascii="Arial" w:hAnsi="Arial" w:cs="Arial"/>
                <w:sz w:val="22"/>
              </w:rPr>
              <w:t>‘ or</w:t>
            </w:r>
            <w:proofErr w:type="gramEnd"/>
            <w:r w:rsidRPr="00AE3173">
              <w:rPr>
                <w:rFonts w:ascii="Arial" w:hAnsi="Arial" w:cs="Arial"/>
                <w:sz w:val="22"/>
              </w:rPr>
              <w:t xml:space="preserve"> ‘I learned that … ‘ or write your own).</w:t>
            </w:r>
          </w:p>
          <w:p w14:paraId="6A8B0239" w14:textId="1DD49CA3" w:rsidR="00C06F9F" w:rsidRPr="00C06F9F" w:rsidRDefault="00C06F9F" w:rsidP="00C06F9F">
            <w:pPr>
              <w:pStyle w:val="IOStablelist1bullet2017"/>
              <w:numPr>
                <w:ilvl w:val="0"/>
                <w:numId w:val="0"/>
              </w:numP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sz w:val="22"/>
              </w:rPr>
              <w:t xml:space="preserve">(Allow at least one hour of class time for students to work on their smash </w:t>
            </w:r>
            <w:r w:rsidRPr="003F1395">
              <w:rPr>
                <w:rFonts w:ascii="Arial" w:hAnsi="Arial" w:cs="Arial"/>
                <w:sz w:val="22"/>
              </w:rPr>
              <w:t>doodle, and then distribute the final product at least a week prior to the final assessment task.)</w:t>
            </w:r>
          </w:p>
        </w:tc>
        <w:tc>
          <w:tcPr>
            <w:tcW w:w="1985" w:type="dxa"/>
            <w:vAlign w:val="top"/>
          </w:tcPr>
          <w:p w14:paraId="71E1449B" w14:textId="77777777" w:rsidR="00C06F9F" w:rsidRDefault="00C06F9F" w:rsidP="00622689">
            <w:pPr>
              <w:cnfStyle w:val="000000010000" w:firstRow="0" w:lastRow="0" w:firstColumn="0" w:lastColumn="0" w:oddVBand="0" w:evenVBand="0" w:oddHBand="0" w:evenHBand="1" w:firstRowFirstColumn="0" w:firstRowLastColumn="0" w:lastRowFirstColumn="0" w:lastRowLastColumn="0"/>
            </w:pPr>
          </w:p>
        </w:tc>
      </w:tr>
      <w:tr w:rsidR="005C236C" w14:paraId="3CB1EE72" w14:textId="77777777" w:rsidTr="005C2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vAlign w:val="top"/>
          </w:tcPr>
          <w:p w14:paraId="3573470D" w14:textId="4B25AA13" w:rsidR="005C236C" w:rsidRPr="0089636C" w:rsidRDefault="003921FF" w:rsidP="0089636C">
            <w:pPr>
              <w:rPr>
                <w:b w:val="0"/>
              </w:rPr>
            </w:pPr>
            <w:r w:rsidRPr="003921FF">
              <w:rPr>
                <w:rFonts w:cs="Arial"/>
                <w:b w:val="0"/>
                <w:szCs w:val="22"/>
              </w:rPr>
              <w:t>Students read, understand</w:t>
            </w:r>
            <w:r w:rsidR="007E3A74">
              <w:rPr>
                <w:rFonts w:cs="Arial"/>
                <w:b w:val="0"/>
                <w:szCs w:val="22"/>
              </w:rPr>
              <w:t>,</w:t>
            </w:r>
            <w:r w:rsidRPr="003921FF">
              <w:rPr>
                <w:rFonts w:cs="Arial"/>
                <w:b w:val="0"/>
                <w:szCs w:val="22"/>
              </w:rPr>
              <w:t xml:space="preserve"> analyse </w:t>
            </w:r>
            <w:r w:rsidRPr="003921FF">
              <w:rPr>
                <w:rFonts w:cs="Arial"/>
                <w:b w:val="0"/>
                <w:szCs w:val="22"/>
              </w:rPr>
              <w:lastRenderedPageBreak/>
              <w:t>literary features</w:t>
            </w:r>
            <w:r w:rsidRPr="003921FF">
              <w:rPr>
                <w:rFonts w:cs="Arial"/>
                <w:b w:val="0"/>
                <w:szCs w:val="22"/>
                <w:lang w:eastAsia="zh-CN"/>
              </w:rPr>
              <w:t xml:space="preserve"> and translate</w:t>
            </w:r>
            <w:r w:rsidRPr="00F44A05">
              <w:t xml:space="preserve"> </w:t>
            </w:r>
            <w:bookmarkStart w:id="10" w:name="_Hlk86837757"/>
            <w:r w:rsidR="005C236C" w:rsidRPr="0089636C">
              <w:t xml:space="preserve">Catullus 11 </w:t>
            </w:r>
            <w:bookmarkEnd w:id="10"/>
            <w:r w:rsidR="005C236C" w:rsidRPr="0089636C">
              <w:t xml:space="preserve">(farewell to </w:t>
            </w:r>
            <w:proofErr w:type="spellStart"/>
            <w:r w:rsidR="005C236C" w:rsidRPr="0089636C">
              <w:t>Clodia</w:t>
            </w:r>
            <w:proofErr w:type="spellEnd"/>
            <w:r w:rsidR="005C236C" w:rsidRPr="0089636C">
              <w:t xml:space="preserve">, via </w:t>
            </w:r>
            <w:proofErr w:type="spellStart"/>
            <w:r w:rsidR="005C236C" w:rsidRPr="0089636C">
              <w:t>Furius</w:t>
            </w:r>
            <w:proofErr w:type="spellEnd"/>
            <w:r w:rsidR="005C236C" w:rsidRPr="0089636C">
              <w:t xml:space="preserve"> and Aurelius)</w:t>
            </w:r>
          </w:p>
          <w:p w14:paraId="4772062F" w14:textId="1FC987D6" w:rsidR="005C236C" w:rsidRDefault="005C236C" w:rsidP="0089636C">
            <w:r w:rsidRPr="0089636C">
              <w:rPr>
                <w:b w:val="0"/>
              </w:rPr>
              <w:t xml:space="preserve">Approximately </w:t>
            </w:r>
            <w:r w:rsidR="003F1395">
              <w:rPr>
                <w:b w:val="0"/>
              </w:rPr>
              <w:t>6</w:t>
            </w:r>
            <w:r w:rsidRPr="0089636C">
              <w:rPr>
                <w:b w:val="0"/>
              </w:rPr>
              <w:t xml:space="preserve"> indicative hours</w:t>
            </w:r>
            <w:r w:rsidR="00072BB3">
              <w:rPr>
                <w:b w:val="0"/>
              </w:rPr>
              <w:t xml:space="preserve"> (+ homework)</w:t>
            </w:r>
          </w:p>
        </w:tc>
        <w:tc>
          <w:tcPr>
            <w:tcW w:w="10522" w:type="dxa"/>
            <w:vAlign w:val="top"/>
          </w:tcPr>
          <w:p w14:paraId="6E5C9945" w14:textId="72931BDF" w:rsidR="00072BB3" w:rsidRPr="00AE3173" w:rsidRDefault="00072BB3" w:rsidP="00072BB3">
            <w:pPr>
              <w:cnfStyle w:val="000000100000" w:firstRow="0" w:lastRow="0" w:firstColumn="0" w:lastColumn="0" w:oddVBand="0" w:evenVBand="0" w:oddHBand="1" w:evenHBand="0" w:firstRowFirstColumn="0" w:firstRowLastColumn="0" w:lastRowFirstColumn="0" w:lastRowLastColumn="0"/>
            </w:pPr>
            <w:r w:rsidRPr="00AE3173">
              <w:lastRenderedPageBreak/>
              <w:t xml:space="preserve">At home, students view </w:t>
            </w:r>
            <w:hyperlink r:id="rId32" w:history="1">
              <w:r w:rsidRPr="00AE3173">
                <w:rPr>
                  <w:rStyle w:val="Hyperlink"/>
                  <w:sz w:val="22"/>
                </w:rPr>
                <w:t>Roman Politics and Poetry: Cicero and Catullus</w:t>
              </w:r>
            </w:hyperlink>
            <w:r w:rsidRPr="00AE3173">
              <w:t xml:space="preserve"> which provides an analysis of the cultural, historical and religious references in Catullus 11, to prepare them for a class discussion of the </w:t>
            </w:r>
            <w:r w:rsidRPr="00AE3173">
              <w:lastRenderedPageBreak/>
              <w:t>poem. Students write down 5 things they found interesting or which they learnt about Catullus in his society.</w:t>
            </w:r>
          </w:p>
          <w:p w14:paraId="4BA40120" w14:textId="7D23A838" w:rsidR="005C236C" w:rsidRPr="00AE3173" w:rsidRDefault="00072BB3" w:rsidP="00AE3173">
            <w:pPr>
              <w:cnfStyle w:val="000000100000" w:firstRow="0" w:lastRow="0" w:firstColumn="0" w:lastColumn="0" w:oddVBand="0" w:evenVBand="0" w:oddHBand="1" w:evenHBand="0" w:firstRowFirstColumn="0" w:firstRowLastColumn="0" w:lastRowFirstColumn="0" w:lastRowLastColumn="0"/>
            </w:pPr>
            <w:r w:rsidRPr="00AE3173">
              <w:t xml:space="preserve">Guide students through the meaning of the poem, dealing with vocabulary, key points of grammar and literary features as they arise. While you are unpacking the poem as a class, display a map (preferably a topographical map) of Europe, the Middle East and India. As the students explore the poem, ask them to come up to the </w:t>
            </w:r>
            <w:r w:rsidRPr="00AE3173">
              <w:rPr>
                <w:szCs w:val="22"/>
              </w:rPr>
              <w:t xml:space="preserve">board and label the places or homelands of people referenced in the poem: </w:t>
            </w:r>
            <w:r w:rsidR="00AE3173" w:rsidRPr="00AE3173">
              <w:rPr>
                <w:rStyle w:val="Emphasis"/>
                <w:sz w:val="22"/>
                <w:szCs w:val="22"/>
              </w:rPr>
              <w:t>Indos</w:t>
            </w:r>
            <w:r w:rsidR="00AE3173" w:rsidRPr="00AE3173">
              <w:rPr>
                <w:szCs w:val="22"/>
              </w:rPr>
              <w:t xml:space="preserve"> (</w:t>
            </w:r>
            <w:r w:rsidR="00C06F9F">
              <w:rPr>
                <w:szCs w:val="22"/>
              </w:rPr>
              <w:t xml:space="preserve">the </w:t>
            </w:r>
            <w:r w:rsidR="00AE3173" w:rsidRPr="00AE3173">
              <w:rPr>
                <w:szCs w:val="22"/>
              </w:rPr>
              <w:t>India</w:t>
            </w:r>
            <w:r w:rsidR="00C06F9F">
              <w:rPr>
                <w:szCs w:val="22"/>
              </w:rPr>
              <w:t>ns</w:t>
            </w:r>
            <w:r w:rsidR="00AE3173" w:rsidRPr="00AE3173">
              <w:rPr>
                <w:szCs w:val="22"/>
              </w:rPr>
              <w:t xml:space="preserve">), </w:t>
            </w:r>
            <w:r w:rsidR="00AE3173" w:rsidRPr="00AE3173">
              <w:rPr>
                <w:rStyle w:val="Emphasis"/>
                <w:rFonts w:cs="Arial"/>
                <w:sz w:val="22"/>
                <w:szCs w:val="22"/>
              </w:rPr>
              <w:t>Hyrcanos</w:t>
            </w:r>
            <w:r w:rsidR="00AE3173" w:rsidRPr="00AE3173">
              <w:rPr>
                <w:rFonts w:cs="Arial"/>
                <w:szCs w:val="22"/>
              </w:rPr>
              <w:t xml:space="preserve"> (</w:t>
            </w:r>
            <w:proofErr w:type="spellStart"/>
            <w:r w:rsidR="00AE3173" w:rsidRPr="00AE3173">
              <w:rPr>
                <w:rFonts w:cs="Arial"/>
              </w:rPr>
              <w:t>Hyrcanian</w:t>
            </w:r>
            <w:r w:rsidR="00C06F9F">
              <w:rPr>
                <w:rFonts w:cs="Arial"/>
              </w:rPr>
              <w:t>s</w:t>
            </w:r>
            <w:proofErr w:type="spellEnd"/>
            <w:r w:rsidR="00AE3173" w:rsidRPr="00AE3173">
              <w:rPr>
                <w:rFonts w:cs="Arial"/>
                <w:szCs w:val="22"/>
              </w:rPr>
              <w:t xml:space="preserve">), </w:t>
            </w:r>
            <w:r w:rsidR="00AE3173" w:rsidRPr="00AE3173">
              <w:rPr>
                <w:rStyle w:val="Emphasis"/>
                <w:rFonts w:cs="Arial"/>
                <w:sz w:val="22"/>
                <w:szCs w:val="22"/>
              </w:rPr>
              <w:t>Arabes</w:t>
            </w:r>
            <w:r w:rsidR="00AE3173" w:rsidRPr="00AE3173">
              <w:rPr>
                <w:szCs w:val="22"/>
              </w:rPr>
              <w:t xml:space="preserve"> (Arabs), </w:t>
            </w:r>
            <w:r w:rsidR="00AE3173" w:rsidRPr="00AE3173">
              <w:rPr>
                <w:rStyle w:val="Emphasis"/>
                <w:sz w:val="22"/>
                <w:szCs w:val="22"/>
              </w:rPr>
              <w:t>Sagas</w:t>
            </w:r>
            <w:r w:rsidR="00AE3173" w:rsidRPr="00AE3173">
              <w:rPr>
                <w:szCs w:val="22"/>
              </w:rPr>
              <w:t xml:space="preserve"> (Sacae), </w:t>
            </w:r>
            <w:r w:rsidR="00AE3173" w:rsidRPr="00AE3173">
              <w:rPr>
                <w:rStyle w:val="Emphasis"/>
                <w:sz w:val="22"/>
                <w:szCs w:val="22"/>
              </w:rPr>
              <w:t>Parthos</w:t>
            </w:r>
            <w:r w:rsidR="00AE3173" w:rsidRPr="00AE3173">
              <w:rPr>
                <w:szCs w:val="22"/>
              </w:rPr>
              <w:t xml:space="preserve"> (</w:t>
            </w:r>
            <w:proofErr w:type="spellStart"/>
            <w:r w:rsidR="00AE3173" w:rsidRPr="00AE3173">
              <w:rPr>
                <w:szCs w:val="22"/>
              </w:rPr>
              <w:t>Parthians</w:t>
            </w:r>
            <w:proofErr w:type="spellEnd"/>
            <w:r w:rsidR="00AE3173" w:rsidRPr="00AE3173">
              <w:rPr>
                <w:szCs w:val="22"/>
              </w:rPr>
              <w:t xml:space="preserve">), </w:t>
            </w:r>
            <w:r w:rsidR="00AE3173" w:rsidRPr="00AE3173">
              <w:rPr>
                <w:rStyle w:val="Emphasis"/>
                <w:sz w:val="22"/>
                <w:szCs w:val="22"/>
              </w:rPr>
              <w:t>Nilus</w:t>
            </w:r>
            <w:r w:rsidR="00AE3173" w:rsidRPr="00AE3173">
              <w:rPr>
                <w:szCs w:val="22"/>
              </w:rPr>
              <w:t xml:space="preserve"> (Nile River), </w:t>
            </w:r>
            <w:r w:rsidR="00AE3173" w:rsidRPr="00AE3173">
              <w:rPr>
                <w:rStyle w:val="Emphasis"/>
                <w:sz w:val="22"/>
                <w:szCs w:val="22"/>
              </w:rPr>
              <w:t>Alpes</w:t>
            </w:r>
            <w:r w:rsidR="00AE3173" w:rsidRPr="00AE3173">
              <w:rPr>
                <w:szCs w:val="22"/>
              </w:rPr>
              <w:t xml:space="preserve"> (Alps), </w:t>
            </w:r>
            <w:r w:rsidR="00AE3173" w:rsidRPr="00AE3173">
              <w:rPr>
                <w:rStyle w:val="Emphasis"/>
                <w:sz w:val="22"/>
                <w:szCs w:val="22"/>
              </w:rPr>
              <w:t>Rhenum</w:t>
            </w:r>
            <w:r w:rsidR="00AE3173" w:rsidRPr="00AE3173">
              <w:rPr>
                <w:szCs w:val="22"/>
              </w:rPr>
              <w:t xml:space="preserve"> (Rhine River) and </w:t>
            </w:r>
            <w:r w:rsidR="00AE3173" w:rsidRPr="00AE3173">
              <w:rPr>
                <w:rStyle w:val="Emphasis"/>
                <w:sz w:val="22"/>
                <w:szCs w:val="22"/>
              </w:rPr>
              <w:t>Britannos</w:t>
            </w:r>
            <w:r w:rsidR="00AE3173" w:rsidRPr="00AE3173">
              <w:rPr>
                <w:szCs w:val="22"/>
              </w:rPr>
              <w:t xml:space="preserve"> (Britons). </w:t>
            </w:r>
            <w:r w:rsidR="00AE3173" w:rsidRPr="00AE3173">
              <w:t>Students make their own annotations on a copy of the poem.</w:t>
            </w:r>
          </w:p>
          <w:p w14:paraId="6AE1F00A" w14:textId="1A495A22" w:rsidR="005C236C" w:rsidRPr="00AE3173" w:rsidRDefault="00072BB3" w:rsidP="0089636C">
            <w:pPr>
              <w:cnfStyle w:val="000000100000" w:firstRow="0" w:lastRow="0" w:firstColumn="0" w:lastColumn="0" w:oddVBand="0" w:evenVBand="0" w:oddHBand="1" w:evenHBand="0" w:firstRowFirstColumn="0" w:firstRowLastColumn="0" w:lastRowFirstColumn="0" w:lastRowLastColumn="0"/>
            </w:pPr>
            <w:r w:rsidRPr="00AE3173">
              <w:t>Discuss</w:t>
            </w:r>
            <w:r w:rsidR="005C236C" w:rsidRPr="00AE3173">
              <w:t xml:space="preserve"> the purpose of the poem in marking the end of the affair with </w:t>
            </w:r>
            <w:proofErr w:type="spellStart"/>
            <w:r w:rsidR="005C236C" w:rsidRPr="00AE3173">
              <w:t>Clodia</w:t>
            </w:r>
            <w:proofErr w:type="spellEnd"/>
            <w:r w:rsidRPr="00AE3173">
              <w:t>, for example</w:t>
            </w:r>
            <w:bookmarkStart w:id="11" w:name="_Hlk87187704"/>
            <w:r w:rsidRPr="00AE3173">
              <w:t xml:space="preserve">: Why </w:t>
            </w:r>
            <w:r w:rsidR="005C236C" w:rsidRPr="00AE3173">
              <w:t xml:space="preserve">does Catullus entrust the ‘message’ to </w:t>
            </w:r>
            <w:proofErr w:type="spellStart"/>
            <w:r w:rsidR="005C236C" w:rsidRPr="00AE3173">
              <w:t>Furius</w:t>
            </w:r>
            <w:proofErr w:type="spellEnd"/>
            <w:r w:rsidR="005C236C" w:rsidRPr="00AE3173">
              <w:t xml:space="preserve"> and Aurelius? Why does he feel unable to address Lesbia directly? What is the purpose of all the geographical references in the poem? What does the poem reveal about Catullus’ mood, and his plans for the future (if any)? Why has Catullus used the same Sapphic metre as was used in Poem 51?</w:t>
            </w:r>
            <w:bookmarkEnd w:id="11"/>
          </w:p>
          <w:p w14:paraId="21398FB6" w14:textId="2CBD60E9" w:rsidR="00AE3173" w:rsidRDefault="005C236C" w:rsidP="0089636C">
            <w:pPr>
              <w:cnfStyle w:val="000000100000" w:firstRow="0" w:lastRow="0" w:firstColumn="0" w:lastColumn="0" w:oddVBand="0" w:evenVBand="0" w:oddHBand="1" w:evenHBand="0" w:firstRowFirstColumn="0" w:firstRowLastColumn="0" w:lastRowFirstColumn="0" w:lastRowLastColumn="0"/>
            </w:pPr>
            <w:r w:rsidRPr="00AE3173">
              <w:t>Students translate and analyse the literary and grammatical features of this poem</w:t>
            </w:r>
            <w:r w:rsidR="00072BB3" w:rsidRPr="00AE3173">
              <w:t xml:space="preserve">, answering a range of questions, for example: Identify words which emphasise the exceptional nature of people and places mentioned in the poem. How did your reading of the last stanza change how you interpreted the remainder of the </w:t>
            </w:r>
            <w:r w:rsidR="00072BB3" w:rsidRPr="00AE3173">
              <w:t>poem</w:t>
            </w:r>
            <w:r w:rsidR="000013DE">
              <w:t>?</w:t>
            </w:r>
            <w:r w:rsidR="00072BB3" w:rsidRPr="00AE3173">
              <w:t xml:space="preserve"> Explain </w:t>
            </w:r>
            <w:r w:rsidR="00072BB3" w:rsidRPr="00AE3173">
              <w:t>your answer with reference to the text.</w:t>
            </w:r>
            <w:r w:rsidR="00AE3173">
              <w:t xml:space="preserve"> </w:t>
            </w:r>
          </w:p>
          <w:p w14:paraId="4436B973" w14:textId="0BA8ED61" w:rsidR="005C236C" w:rsidRPr="003F1395" w:rsidRDefault="00AE3173" w:rsidP="0089636C">
            <w:pPr>
              <w:cnfStyle w:val="000000100000" w:firstRow="0" w:lastRow="0" w:firstColumn="0" w:lastColumn="0" w:oddVBand="0" w:evenVBand="0" w:oddHBand="1" w:evenHBand="0" w:firstRowFirstColumn="0" w:firstRowLastColumn="0" w:lastRowFirstColumn="0" w:lastRowLastColumn="0"/>
            </w:pPr>
            <w:r>
              <w:t>Students share their responses for class discussion and feedback (</w:t>
            </w:r>
            <w:proofErr w:type="spellStart"/>
            <w:r>
              <w:t>AaL</w:t>
            </w:r>
            <w:proofErr w:type="spellEnd"/>
            <w:r>
              <w:t xml:space="preserve"> and </w:t>
            </w:r>
            <w:proofErr w:type="spellStart"/>
            <w:r>
              <w:t>AfL</w:t>
            </w:r>
            <w:proofErr w:type="spellEnd"/>
            <w:r>
              <w:t xml:space="preserve">), for example through </w:t>
            </w:r>
            <w:hyperlink r:id="rId33" w:history="1">
              <w:r w:rsidRPr="003F1395">
                <w:rPr>
                  <w:rStyle w:val="Hyperlink"/>
                  <w:sz w:val="22"/>
                </w:rPr>
                <w:t xml:space="preserve">Google </w:t>
              </w:r>
              <w:proofErr w:type="spellStart"/>
              <w:r w:rsidRPr="003F1395">
                <w:rPr>
                  <w:rStyle w:val="Hyperlink"/>
                  <w:sz w:val="22"/>
                </w:rPr>
                <w:t>Jamboard</w:t>
              </w:r>
              <w:proofErr w:type="spellEnd"/>
            </w:hyperlink>
            <w:r w:rsidRPr="003F1395">
              <w:t>.</w:t>
            </w:r>
          </w:p>
          <w:p w14:paraId="6AA74EAB" w14:textId="7FDABE4B" w:rsidR="000013DE" w:rsidRPr="003F1395" w:rsidRDefault="000013DE" w:rsidP="003F1395">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3F1395">
              <w:t xml:space="preserve">As a class, </w:t>
            </w:r>
            <w:r w:rsidRPr="003F1395">
              <w:rPr>
                <w:rFonts w:cs="Arial"/>
              </w:rPr>
              <w:t xml:space="preserve">view and discuss all of (or excerpts from) the DVD of a dress rehearsal of I, </w:t>
            </w:r>
            <w:proofErr w:type="spellStart"/>
            <w:r w:rsidRPr="003F1395">
              <w:rPr>
                <w:rFonts w:cs="Arial"/>
              </w:rPr>
              <w:t>Clodia</w:t>
            </w:r>
            <w:proofErr w:type="spellEnd"/>
            <w:r w:rsidRPr="003F1395">
              <w:rPr>
                <w:rFonts w:cs="Arial"/>
              </w:rPr>
              <w:t xml:space="preserve">, from the CLTA Drama Festival 2002 (available via the </w:t>
            </w:r>
            <w:hyperlink r:id="rId34" w:history="1">
              <w:r w:rsidRPr="003F1395">
                <w:rPr>
                  <w:rStyle w:val="Hyperlink"/>
                  <w:rFonts w:cs="Times New Roman"/>
                  <w:sz w:val="22"/>
                </w:rPr>
                <w:t>CLTA website</w:t>
              </w:r>
              <w:r w:rsidRPr="003F1395">
                <w:rPr>
                  <w:rStyle w:val="Hyperlink"/>
                  <w:rFonts w:cs="Times New Roman"/>
                  <w:color w:val="auto"/>
                  <w:sz w:val="22"/>
                  <w:u w:val="none"/>
                </w:rPr>
                <w:t>)</w:t>
              </w:r>
              <w:r w:rsidR="003F1395" w:rsidRPr="003F1395">
                <w:rPr>
                  <w:rStyle w:val="Hyperlink"/>
                  <w:rFonts w:cs="Times New Roman"/>
                  <w:color w:val="auto"/>
                  <w:sz w:val="22"/>
                  <w:u w:val="none"/>
                </w:rPr>
                <w:t>.</w:t>
              </w:r>
            </w:hyperlink>
          </w:p>
          <w:p w14:paraId="7C6402CD" w14:textId="09F1F4C4" w:rsidR="00AE3173" w:rsidRPr="00AE3173" w:rsidRDefault="00AE3173" w:rsidP="0089636C">
            <w:pPr>
              <w:cnfStyle w:val="000000100000" w:firstRow="0" w:lastRow="0" w:firstColumn="0" w:lastColumn="0" w:oddVBand="0" w:evenVBand="0" w:oddHBand="1" w:evenHBand="0" w:firstRowFirstColumn="0" w:firstRowLastColumn="0" w:lastRowFirstColumn="0" w:lastRowLastColumn="0"/>
            </w:pPr>
            <w:r>
              <w:t xml:space="preserve">Students complete </w:t>
            </w:r>
            <w:r w:rsidR="00C06F9F">
              <w:t xml:space="preserve">an </w:t>
            </w:r>
            <w:r>
              <w:t>assessment of learning task.</w:t>
            </w:r>
          </w:p>
        </w:tc>
        <w:tc>
          <w:tcPr>
            <w:tcW w:w="1985" w:type="dxa"/>
            <w:vAlign w:val="top"/>
          </w:tcPr>
          <w:p w14:paraId="73D13A2E" w14:textId="77777777" w:rsidR="005C236C" w:rsidRDefault="005C236C" w:rsidP="00622689">
            <w:pPr>
              <w:cnfStyle w:val="000000100000" w:firstRow="0" w:lastRow="0" w:firstColumn="0" w:lastColumn="0" w:oddVBand="0" w:evenVBand="0" w:oddHBand="1" w:evenHBand="0" w:firstRowFirstColumn="0" w:firstRowLastColumn="0" w:lastRowFirstColumn="0" w:lastRowLastColumn="0"/>
            </w:pPr>
          </w:p>
        </w:tc>
      </w:tr>
      <w:tr w:rsidR="00C06F9F" w14:paraId="2A2F9FBB" w14:textId="77777777" w:rsidTr="005C23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vAlign w:val="top"/>
          </w:tcPr>
          <w:p w14:paraId="1A090F53" w14:textId="69A6F438" w:rsidR="00C06F9F" w:rsidRPr="003F1395" w:rsidRDefault="00494A6A" w:rsidP="0089636C">
            <w:pPr>
              <w:rPr>
                <w:rFonts w:cs="Arial"/>
                <w:b w:val="0"/>
                <w:szCs w:val="22"/>
              </w:rPr>
            </w:pPr>
            <w:r w:rsidRPr="003F1395">
              <w:rPr>
                <w:rFonts w:cs="Arial"/>
                <w:szCs w:val="22"/>
              </w:rPr>
              <w:t>Coda</w:t>
            </w:r>
          </w:p>
          <w:p w14:paraId="58470DAD" w14:textId="140D9F5A" w:rsidR="003F1395" w:rsidRPr="003F1395" w:rsidRDefault="003F1395" w:rsidP="0089636C">
            <w:pPr>
              <w:rPr>
                <w:rFonts w:cs="Arial"/>
                <w:b w:val="0"/>
                <w:szCs w:val="22"/>
              </w:rPr>
            </w:pPr>
            <w:r w:rsidRPr="003F1395">
              <w:rPr>
                <w:b w:val="0"/>
              </w:rPr>
              <w:t xml:space="preserve">Approximately 1.5 indicative hours </w:t>
            </w:r>
          </w:p>
        </w:tc>
        <w:tc>
          <w:tcPr>
            <w:tcW w:w="10522" w:type="dxa"/>
            <w:vAlign w:val="top"/>
          </w:tcPr>
          <w:p w14:paraId="0B62723D" w14:textId="5F210FCD" w:rsidR="00C06F9F" w:rsidRPr="003F1395" w:rsidRDefault="00C06F9F" w:rsidP="003F1395">
            <w:pPr>
              <w:cnfStyle w:val="000000010000" w:firstRow="0" w:lastRow="0" w:firstColumn="0" w:lastColumn="0" w:oddVBand="0" w:evenVBand="0" w:oddHBand="0" w:evenHBand="1" w:firstRowFirstColumn="0" w:firstRowLastColumn="0" w:lastRowFirstColumn="0" w:lastRowLastColumn="0"/>
              <w:rPr>
                <w:rFonts w:cs="Arial"/>
              </w:rPr>
            </w:pPr>
            <w:r w:rsidRPr="003F1395">
              <w:t>As a class, view and discuss the YouTube clip (</w:t>
            </w:r>
            <w:r w:rsidR="00494A6A" w:rsidRPr="003F1395">
              <w:t>12:24 min</w:t>
            </w:r>
            <w:r w:rsidRPr="003F1395">
              <w:t xml:space="preserve">) </w:t>
            </w:r>
            <w:r w:rsidR="000013DE" w:rsidRPr="003F1395">
              <w:t xml:space="preserve">about </w:t>
            </w:r>
            <w:hyperlink r:id="rId35" w:history="1">
              <w:proofErr w:type="spellStart"/>
              <w:r w:rsidRPr="003F1395">
                <w:rPr>
                  <w:rStyle w:val="Hyperlink"/>
                  <w:rFonts w:ascii="Helvetica" w:hAnsi="Helvetica"/>
                  <w:sz w:val="22"/>
                </w:rPr>
                <w:t>Clodia</w:t>
              </w:r>
              <w:proofErr w:type="spellEnd"/>
              <w:r w:rsidRPr="003F1395">
                <w:rPr>
                  <w:rStyle w:val="Hyperlink"/>
                  <w:rFonts w:ascii="Helvetica" w:hAnsi="Helvetica"/>
                  <w:sz w:val="22"/>
                </w:rPr>
                <w:t xml:space="preserve"> </w:t>
              </w:r>
              <w:r w:rsidR="000013DE" w:rsidRPr="003F1395">
                <w:rPr>
                  <w:rStyle w:val="Hyperlink"/>
                  <w:rFonts w:ascii="Helvetica" w:hAnsi="Helvetica"/>
                  <w:sz w:val="22"/>
                </w:rPr>
                <w:t>a</w:t>
              </w:r>
              <w:r w:rsidR="000013DE" w:rsidRPr="003F1395">
                <w:rPr>
                  <w:rStyle w:val="Hyperlink"/>
                  <w:rFonts w:ascii="Helvetica" w:hAnsi="Helvetica"/>
                </w:rPr>
                <w:t xml:space="preserve">nd Catullus </w:t>
              </w:r>
              <w:r w:rsidRPr="003F1395">
                <w:rPr>
                  <w:rStyle w:val="Hyperlink"/>
                  <w:rFonts w:ascii="Helvetica" w:hAnsi="Helvetica"/>
                  <w:sz w:val="22"/>
                </w:rPr>
                <w:t xml:space="preserve">in Forum </w:t>
              </w:r>
              <w:proofErr w:type="spellStart"/>
              <w:r w:rsidRPr="003F1395">
                <w:rPr>
                  <w:rStyle w:val="Hyperlink"/>
                  <w:rFonts w:ascii="Helvetica" w:hAnsi="Helvetica"/>
                  <w:sz w:val="22"/>
                </w:rPr>
                <w:t>Romanu</w:t>
              </w:r>
              <w:r w:rsidRPr="003F1395">
                <w:rPr>
                  <w:rStyle w:val="Hyperlink"/>
                  <w:rFonts w:ascii="Helvetica" w:hAnsi="Helvetica"/>
                  <w:sz w:val="22"/>
                </w:rPr>
                <w:t>m</w:t>
              </w:r>
              <w:proofErr w:type="spellEnd"/>
              <w:r w:rsidRPr="003F1395">
                <w:rPr>
                  <w:rStyle w:val="Hyperlink"/>
                  <w:rFonts w:ascii="Helvetica" w:hAnsi="Helvetica"/>
                  <w:sz w:val="22"/>
                </w:rPr>
                <w:t xml:space="preserve">: S20 </w:t>
              </w:r>
              <w:proofErr w:type="spellStart"/>
              <w:r w:rsidRPr="003F1395">
                <w:rPr>
                  <w:rStyle w:val="Hyperlink"/>
                  <w:rFonts w:ascii="Helvetica" w:hAnsi="Helvetica"/>
                  <w:sz w:val="22"/>
                </w:rPr>
                <w:t>Odi</w:t>
              </w:r>
              <w:proofErr w:type="spellEnd"/>
              <w:r w:rsidRPr="003F1395">
                <w:rPr>
                  <w:rStyle w:val="Hyperlink"/>
                  <w:rFonts w:ascii="Helvetica" w:hAnsi="Helvetica"/>
                  <w:sz w:val="22"/>
                </w:rPr>
                <w:t xml:space="preserve"> et Amo</w:t>
              </w:r>
            </w:hyperlink>
            <w:r w:rsidRPr="003F1395">
              <w:t xml:space="preserve"> (with </w:t>
            </w:r>
            <w:hyperlink r:id="rId36" w:history="1">
              <w:r w:rsidRPr="003F1395">
                <w:rPr>
                  <w:rStyle w:val="Hyperlink"/>
                  <w:rFonts w:ascii="Helvetica" w:hAnsi="Helvetica"/>
                  <w:sz w:val="22"/>
                </w:rPr>
                <w:t>script</w:t>
              </w:r>
            </w:hyperlink>
            <w:r w:rsidRPr="003F1395">
              <w:t>).</w:t>
            </w:r>
          </w:p>
          <w:p w14:paraId="38E49737" w14:textId="24987966" w:rsidR="00C06F9F" w:rsidRPr="003F1395" w:rsidRDefault="0069670F" w:rsidP="00C06F9F">
            <w:pPr>
              <w:cnfStyle w:val="000000010000" w:firstRow="0" w:lastRow="0" w:firstColumn="0" w:lastColumn="0" w:oddVBand="0" w:evenVBand="0" w:oddHBand="0" w:evenHBand="1" w:firstRowFirstColumn="0" w:firstRowLastColumn="0" w:lastRowFirstColumn="0" w:lastRowLastColumn="0"/>
            </w:pPr>
            <w:r w:rsidRPr="003F1395">
              <w:t xml:space="preserve">Provide students with a selection of </w:t>
            </w:r>
            <w:r w:rsidR="00C06F9F" w:rsidRPr="003F1395">
              <w:t xml:space="preserve">Catullus’ </w:t>
            </w:r>
            <w:r w:rsidRPr="003F1395">
              <w:t xml:space="preserve">other </w:t>
            </w:r>
            <w:r w:rsidR="00C06F9F" w:rsidRPr="003F1395">
              <w:t>short poems</w:t>
            </w:r>
            <w:r w:rsidR="00C3056D" w:rsidRPr="003F1395">
              <w:t xml:space="preserve"> </w:t>
            </w:r>
            <w:r w:rsidRPr="003F1395">
              <w:t xml:space="preserve">to explore for pleasure, </w:t>
            </w:r>
            <w:r w:rsidR="00C3056D" w:rsidRPr="003F1395">
              <w:t xml:space="preserve">for example </w:t>
            </w:r>
            <w:r w:rsidR="00C06F9F" w:rsidRPr="003F1395">
              <w:t>70, 72, 85, 109</w:t>
            </w:r>
            <w:r w:rsidRPr="003F1395">
              <w:t xml:space="preserve"> and/or </w:t>
            </w:r>
            <w:r w:rsidR="00C06F9F" w:rsidRPr="003F1395">
              <w:t>77</w:t>
            </w:r>
            <w:r w:rsidR="00E00279" w:rsidRPr="003F1395">
              <w:t>.</w:t>
            </w:r>
          </w:p>
        </w:tc>
        <w:tc>
          <w:tcPr>
            <w:tcW w:w="1985" w:type="dxa"/>
            <w:vAlign w:val="top"/>
          </w:tcPr>
          <w:p w14:paraId="3489EC01" w14:textId="77777777" w:rsidR="00C06F9F" w:rsidRDefault="00C06F9F" w:rsidP="00622689">
            <w:pPr>
              <w:cnfStyle w:val="000000010000" w:firstRow="0" w:lastRow="0" w:firstColumn="0" w:lastColumn="0" w:oddVBand="0" w:evenVBand="0" w:oddHBand="0" w:evenHBand="1" w:firstRowFirstColumn="0" w:firstRowLastColumn="0" w:lastRowFirstColumn="0" w:lastRowLastColumn="0"/>
            </w:pPr>
          </w:p>
        </w:tc>
      </w:tr>
    </w:tbl>
    <w:p w14:paraId="11156F72" w14:textId="77777777" w:rsidR="00622689" w:rsidRPr="00622689" w:rsidRDefault="00622689" w:rsidP="00622689"/>
    <w:sectPr w:rsidR="00622689" w:rsidRPr="00622689" w:rsidSect="00622689">
      <w:footerReference w:type="even" r:id="rId37"/>
      <w:footerReference w:type="default" r:id="rId38"/>
      <w:headerReference w:type="first" r:id="rId39"/>
      <w:footerReference w:type="first" r:id="rId40"/>
      <w:pgSz w:w="16840" w:h="11900" w:orient="landscape"/>
      <w:pgMar w:top="1134" w:right="1134" w:bottom="1134" w:left="1134"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9B1E" w16cex:dateUtc="2022-05-19T00:31:00Z"/>
  <w16cex:commentExtensible w16cex:durableId="2639D6FA" w16cex:dateUtc="2022-05-26T00:37:00Z"/>
  <w16cex:commentExtensible w16cex:durableId="25DDC2C2" w16cex:dateUtc="2022-03-17T03:22:00Z"/>
  <w16cex:commentExtensible w16cex:durableId="26309AE1" w16cex:dateUtc="2022-05-19T00:30:00Z"/>
  <w16cex:commentExtensible w16cex:durableId="25DDC3DD" w16cex:dateUtc="2022-03-17T03:27:00Z"/>
  <w16cex:commentExtensible w16cex:durableId="262F8EAD" w16cex:dateUtc="2022-05-18T05:26:00Z"/>
  <w16cex:commentExtensible w16cex:durableId="2639D73B" w16cex:dateUtc="2022-05-26T00:38:00Z"/>
  <w16cex:commentExtensible w16cex:durableId="2639D757" w16cex:dateUtc="2022-05-26T00:39:00Z"/>
  <w16cex:commentExtensible w16cex:durableId="2639D7BF" w16cex:dateUtc="2022-05-26T00:41:00Z"/>
  <w16cex:commentExtensible w16cex:durableId="25DDC703" w16cex:dateUtc="2022-03-17T03:41:00Z"/>
  <w16cex:commentExtensible w16cex:durableId="262F8EE4" w16cex:dateUtc="2022-05-18T05:27:00Z"/>
  <w16cex:commentExtensible w16cex:durableId="2639DAE9" w16cex:dateUtc="2022-05-26T00:54:00Z"/>
  <w16cex:commentExtensible w16cex:durableId="25DDCB32" w16cex:dateUtc="2022-03-17T03:58:00Z"/>
  <w16cex:commentExtensible w16cex:durableId="26309BA3" w16cex:dateUtc="2022-05-19T00:34:00Z"/>
  <w16cex:commentExtensible w16cex:durableId="2639DC69" w16cex:dateUtc="2022-05-26T01:00:00Z"/>
  <w16cex:commentExtensible w16cex:durableId="2639DEB4" w16cex:dateUtc="2022-05-26T01:10:00Z"/>
  <w16cex:commentExtensible w16cex:durableId="25DDD174" w16cex:dateUtc="2022-03-17T04:25:00Z"/>
  <w16cex:commentExtensible w16cex:durableId="26309CE5" w16cex:dateUtc="2022-05-19T00:39:00Z"/>
  <w16cex:commentExtensible w16cex:durableId="2639DDC4" w16cex:dateUtc="2022-05-26T01: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EF033" w14:textId="77777777" w:rsidR="008D73A8" w:rsidRDefault="008D73A8" w:rsidP="00191F45">
      <w:r>
        <w:separator/>
      </w:r>
    </w:p>
    <w:p w14:paraId="2BB19F75" w14:textId="77777777" w:rsidR="008D73A8" w:rsidRDefault="008D73A8"/>
    <w:p w14:paraId="583F178E" w14:textId="77777777" w:rsidR="008D73A8" w:rsidRDefault="008D73A8"/>
    <w:p w14:paraId="07778A71" w14:textId="77777777" w:rsidR="008D73A8" w:rsidRDefault="008D73A8"/>
  </w:endnote>
  <w:endnote w:type="continuationSeparator" w:id="0">
    <w:p w14:paraId="6D441102" w14:textId="77777777" w:rsidR="008D73A8" w:rsidRDefault="008D73A8" w:rsidP="00191F45">
      <w:r>
        <w:continuationSeparator/>
      </w:r>
    </w:p>
    <w:p w14:paraId="674D67A5" w14:textId="77777777" w:rsidR="008D73A8" w:rsidRDefault="008D73A8"/>
    <w:p w14:paraId="1F8E10C4" w14:textId="77777777" w:rsidR="008D73A8" w:rsidRDefault="008D73A8"/>
    <w:p w14:paraId="2825F14B" w14:textId="77777777" w:rsidR="008D73A8" w:rsidRDefault="008D7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00000003" w:usb1="500079DB" w:usb2="0000001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2A62B" w14:textId="77777777" w:rsidR="008D73A8" w:rsidRPr="004D333E" w:rsidRDefault="008D73A8" w:rsidP="00622689">
    <w:pPr>
      <w:pStyle w:val="Footer"/>
      <w:jc w:val="cen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r>
      <w:t>Stage 6 Latin Continuers – unit starter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A6DB5" w14:textId="1AD1308F" w:rsidR="008D73A8" w:rsidRPr="004D333E" w:rsidRDefault="008D73A8" w:rsidP="00622689">
    <w:pPr>
      <w:pStyle w:val="Footer"/>
      <w:jc w:val="center"/>
    </w:pPr>
    <w:r w:rsidRPr="002810D3">
      <w:t xml:space="preserve">© NSW Department of Education, </w:t>
    </w:r>
    <w:r w:rsidRPr="002810D3">
      <w:fldChar w:fldCharType="begin"/>
    </w:r>
    <w:r w:rsidRPr="002810D3">
      <w:instrText xml:space="preserve"> DATE \@ "MMM-yy" </w:instrText>
    </w:r>
    <w:r w:rsidRPr="002810D3">
      <w:fldChar w:fldCharType="separate"/>
    </w:r>
    <w:r w:rsidR="00F276BD">
      <w:rPr>
        <w:noProof/>
      </w:rPr>
      <w:t>May-22</w:t>
    </w:r>
    <w:r w:rsidRPr="002810D3">
      <w:fldChar w:fldCharType="end"/>
    </w:r>
    <w:r w:rsidRPr="002810D3">
      <w:tab/>
    </w:r>
    <w:r w:rsidRPr="002810D3">
      <w:fldChar w:fldCharType="begin"/>
    </w:r>
    <w:r w:rsidRPr="002810D3">
      <w:instrText xml:space="preserve"> PAGE </w:instrText>
    </w:r>
    <w:r w:rsidRPr="002810D3">
      <w:fldChar w:fldCharType="separate"/>
    </w:r>
    <w:r>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22E6F" w14:textId="77777777" w:rsidR="008D73A8" w:rsidRDefault="008D73A8" w:rsidP="00622689">
    <w:pPr>
      <w:pStyle w:val="Logo"/>
      <w:jc w:val="center"/>
    </w:pPr>
    <w:r w:rsidRPr="00913D40">
      <w:rPr>
        <w:sz w:val="24"/>
      </w:rPr>
      <w:t>education.nsw.gov.au</w:t>
    </w:r>
    <w:r w:rsidRPr="00791B72">
      <w:tab/>
    </w:r>
    <w:r w:rsidRPr="009C69B7">
      <w:rPr>
        <w:noProof/>
        <w:lang w:eastAsia="en-AU"/>
      </w:rPr>
      <w:drawing>
        <wp:inline distT="0" distB="0" distL="0" distR="0" wp14:anchorId="10A14104" wp14:editId="1547F399">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7B4BC" w14:textId="77777777" w:rsidR="008D73A8" w:rsidRDefault="008D73A8" w:rsidP="00191F45">
      <w:r>
        <w:separator/>
      </w:r>
    </w:p>
    <w:p w14:paraId="4A7D4D23" w14:textId="77777777" w:rsidR="008D73A8" w:rsidRDefault="008D73A8"/>
    <w:p w14:paraId="44052470" w14:textId="77777777" w:rsidR="008D73A8" w:rsidRDefault="008D73A8"/>
    <w:p w14:paraId="1453A5AC" w14:textId="77777777" w:rsidR="008D73A8" w:rsidRDefault="008D73A8"/>
  </w:footnote>
  <w:footnote w:type="continuationSeparator" w:id="0">
    <w:p w14:paraId="7F267678" w14:textId="77777777" w:rsidR="008D73A8" w:rsidRDefault="008D73A8" w:rsidP="00191F45">
      <w:r>
        <w:continuationSeparator/>
      </w:r>
    </w:p>
    <w:p w14:paraId="019BC69E" w14:textId="77777777" w:rsidR="008D73A8" w:rsidRDefault="008D73A8"/>
    <w:p w14:paraId="501F59F7" w14:textId="77777777" w:rsidR="008D73A8" w:rsidRDefault="008D73A8"/>
    <w:p w14:paraId="5DCB25E8" w14:textId="77777777" w:rsidR="008D73A8" w:rsidRDefault="008D7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7E95C" w14:textId="77777777" w:rsidR="008D73A8" w:rsidRDefault="008D73A8">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CEE545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B8D453E"/>
    <w:multiLevelType w:val="hybridMultilevel"/>
    <w:tmpl w:val="56927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141316"/>
    <w:multiLevelType w:val="multilevel"/>
    <w:tmpl w:val="8278BAD8"/>
    <w:lvl w:ilvl="0">
      <w:numFmt w:val="decimal"/>
      <w:lvlText w:val="%1."/>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17513B3B"/>
    <w:multiLevelType w:val="multilevel"/>
    <w:tmpl w:val="9F82C1A0"/>
    <w:lvl w:ilvl="0">
      <w:start w:val="1"/>
      <w:numFmt w:val="decimal"/>
      <w:lvlText w:val="%1."/>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24296B4E"/>
    <w:multiLevelType w:val="multilevel"/>
    <w:tmpl w:val="0EA64480"/>
    <w:lvl w:ilvl="0">
      <w:start w:val="1"/>
      <w:numFmt w:val="decimal"/>
      <w:lvlText w:val="%1."/>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23569D1"/>
    <w:multiLevelType w:val="multilevel"/>
    <w:tmpl w:val="3294D3A0"/>
    <w:lvl w:ilvl="0">
      <w:start w:val="1"/>
      <w:numFmt w:val="decimal"/>
      <w:lvlText w:val="%1."/>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8166F8"/>
    <w:multiLevelType w:val="multilevel"/>
    <w:tmpl w:val="04AEE1DE"/>
    <w:lvl w:ilvl="0">
      <w:numFmt w:val="decimal"/>
      <w:lvlText w:val="%1."/>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6" w15:restartNumberingAfterBreak="0">
    <w:nsid w:val="59805D0B"/>
    <w:multiLevelType w:val="multilevel"/>
    <w:tmpl w:val="FE189DE6"/>
    <w:lvl w:ilvl="0">
      <w:start w:val="1"/>
      <w:numFmt w:val="decimal"/>
      <w:lvlText w:val="%1."/>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5FB45007"/>
    <w:multiLevelType w:val="multilevel"/>
    <w:tmpl w:val="7EECB836"/>
    <w:lvl w:ilvl="0">
      <w:start w:val="1"/>
      <w:numFmt w:val="decimal"/>
      <w:lvlText w:val="%1."/>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9" w15:restartNumberingAfterBreak="0">
    <w:nsid w:val="5FC269FD"/>
    <w:multiLevelType w:val="multilevel"/>
    <w:tmpl w:val="C2EC5C7A"/>
    <w:lvl w:ilvl="0">
      <w:start w:val="1"/>
      <w:numFmt w:val="lowerLetter"/>
      <w:lvlText w:val="%1."/>
      <w:lvlJc w:val="left"/>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0"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7029AD"/>
    <w:multiLevelType w:val="multilevel"/>
    <w:tmpl w:val="49CEC7D4"/>
    <w:lvl w:ilvl="0">
      <w:start w:val="1"/>
      <w:numFmt w:val="decimal"/>
      <w:lvlText w:val="%1."/>
      <w:lvlJc w:val="left"/>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2" w15:restartNumberingAfterBreak="0">
    <w:nsid w:val="628D061A"/>
    <w:multiLevelType w:val="multilevel"/>
    <w:tmpl w:val="7BE21E14"/>
    <w:lvl w:ilvl="0">
      <w:numFmt w:val="decimal"/>
      <w:lvlText w:val="%1."/>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3" w15:restartNumberingAfterBreak="0">
    <w:nsid w:val="7AE73AE6"/>
    <w:multiLevelType w:val="multilevel"/>
    <w:tmpl w:val="59C8D89E"/>
    <w:lvl w:ilvl="0">
      <w:start w:val="1"/>
      <w:numFmt w:val="decimal"/>
      <w:pStyle w:val="ListNumber"/>
      <w:lvlText w:val="%1."/>
      <w:lvlJc w:val="left"/>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7"/>
  </w:num>
  <w:num w:numId="2">
    <w:abstractNumId w:val="15"/>
  </w:num>
  <w:num w:numId="3">
    <w:abstractNumId w:val="19"/>
  </w:num>
  <w:num w:numId="4">
    <w:abstractNumId w:val="2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2"/>
  </w:num>
  <w:num w:numId="8">
    <w:abstractNumId w:val="12"/>
  </w:num>
  <w:num w:numId="9">
    <w:abstractNumId w:val="18"/>
  </w:num>
  <w:num w:numId="10">
    <w:abstractNumId w:val="11"/>
  </w:num>
  <w:num w:numId="11">
    <w:abstractNumId w:val="16"/>
  </w:num>
  <w:num w:numId="12">
    <w:abstractNumId w:val="6"/>
  </w:num>
  <w:num w:numId="13">
    <w:abstractNumId w:val="10"/>
  </w:num>
  <w:num w:numId="14">
    <w:abstractNumId w:val="0"/>
  </w:num>
  <w:num w:numId="15">
    <w:abstractNumId w:val="1"/>
  </w:num>
  <w:num w:numId="16">
    <w:abstractNumId w:val="2"/>
  </w:num>
  <w:num w:numId="17">
    <w:abstractNumId w:val="3"/>
  </w:num>
  <w:num w:numId="18">
    <w:abstractNumId w:val="4"/>
  </w:num>
  <w:num w:numId="19">
    <w:abstractNumId w:val="5"/>
  </w:num>
  <w:num w:numId="20">
    <w:abstractNumId w:val="8"/>
  </w:num>
  <w:num w:numId="21">
    <w:abstractNumId w:val="23"/>
  </w:num>
  <w:num w:numId="22">
    <w:abstractNumId w:val="20"/>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7"/>
  </w:num>
  <w:num w:numId="32">
    <w:abstractNumId w:val="23"/>
  </w:num>
  <w:num w:numId="33">
    <w:abstractNumId w:val="19"/>
  </w:num>
  <w:num w:numId="34">
    <w:abstractNumId w:val="21"/>
  </w:num>
  <w:num w:numId="35">
    <w:abstractNumId w:val="14"/>
  </w:num>
  <w:num w:numId="36">
    <w:abstractNumId w:val="7"/>
  </w:num>
  <w:num w:numId="37">
    <w:abstractNumId w:val="9"/>
  </w:num>
  <w:num w:numId="3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ctiveWritingStyle w:appName="MSWord" w:lang="en-AU" w:vendorID="64" w:dllVersion="4096" w:nlCheck="1" w:checkStyle="0"/>
  <w:activeWritingStyle w:appName="MSWord" w:lang="en-AU" w:vendorID="64" w:dllVersion="6" w:nlCheck="1" w:checkStyle="1"/>
  <w:activeWritingStyle w:appName="MSWord" w:lang="en-GB" w:vendorID="64" w:dllVersion="4096" w:nlCheck="1" w:checkStyle="0"/>
  <w:proofState w:spelling="clean" w:grammar="clean"/>
  <w:attachedTemplate r:id="rId1"/>
  <w:defaultTabStop w:val="720"/>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14"/>
    <w:rsid w:val="0000031A"/>
    <w:rsid w:val="000013DE"/>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3A27"/>
    <w:rsid w:val="00034F5E"/>
    <w:rsid w:val="0003541F"/>
    <w:rsid w:val="00040BF3"/>
    <w:rsid w:val="0004237B"/>
    <w:rsid w:val="000423E3"/>
    <w:rsid w:val="0004292D"/>
    <w:rsid w:val="00042D30"/>
    <w:rsid w:val="00043FA0"/>
    <w:rsid w:val="00044C5D"/>
    <w:rsid w:val="00044D23"/>
    <w:rsid w:val="00046473"/>
    <w:rsid w:val="00047A6B"/>
    <w:rsid w:val="000507E6"/>
    <w:rsid w:val="0005163D"/>
    <w:rsid w:val="000534F4"/>
    <w:rsid w:val="000535B7"/>
    <w:rsid w:val="00053726"/>
    <w:rsid w:val="00054070"/>
    <w:rsid w:val="000562A7"/>
    <w:rsid w:val="000564F8"/>
    <w:rsid w:val="00057BC8"/>
    <w:rsid w:val="000604B9"/>
    <w:rsid w:val="00061232"/>
    <w:rsid w:val="000613C4"/>
    <w:rsid w:val="000620E8"/>
    <w:rsid w:val="00062708"/>
    <w:rsid w:val="00065A16"/>
    <w:rsid w:val="000660F7"/>
    <w:rsid w:val="00071D06"/>
    <w:rsid w:val="0007214A"/>
    <w:rsid w:val="00072B6E"/>
    <w:rsid w:val="00072BB3"/>
    <w:rsid w:val="00072DFB"/>
    <w:rsid w:val="000738D4"/>
    <w:rsid w:val="00075B4E"/>
    <w:rsid w:val="00077A7C"/>
    <w:rsid w:val="00082E53"/>
    <w:rsid w:val="000844F9"/>
    <w:rsid w:val="00084830"/>
    <w:rsid w:val="0008606A"/>
    <w:rsid w:val="00086656"/>
    <w:rsid w:val="00086D87"/>
    <w:rsid w:val="000872D6"/>
    <w:rsid w:val="00087516"/>
    <w:rsid w:val="00087F15"/>
    <w:rsid w:val="00090628"/>
    <w:rsid w:val="0009452F"/>
    <w:rsid w:val="00096701"/>
    <w:rsid w:val="000A0C05"/>
    <w:rsid w:val="000A33D4"/>
    <w:rsid w:val="000A41E7"/>
    <w:rsid w:val="000A451E"/>
    <w:rsid w:val="000A5914"/>
    <w:rsid w:val="000A796C"/>
    <w:rsid w:val="000A7A61"/>
    <w:rsid w:val="000B07E6"/>
    <w:rsid w:val="000B09C8"/>
    <w:rsid w:val="000B1FC2"/>
    <w:rsid w:val="000B2886"/>
    <w:rsid w:val="000B30E1"/>
    <w:rsid w:val="000B4F65"/>
    <w:rsid w:val="000B6E9C"/>
    <w:rsid w:val="000B75CB"/>
    <w:rsid w:val="000B7D49"/>
    <w:rsid w:val="000C0FB5"/>
    <w:rsid w:val="000C1078"/>
    <w:rsid w:val="000C16A7"/>
    <w:rsid w:val="000C1BCD"/>
    <w:rsid w:val="000C250C"/>
    <w:rsid w:val="000C43DF"/>
    <w:rsid w:val="000C51FD"/>
    <w:rsid w:val="000C575E"/>
    <w:rsid w:val="000C61FB"/>
    <w:rsid w:val="000C6F89"/>
    <w:rsid w:val="000C7D4F"/>
    <w:rsid w:val="000D2063"/>
    <w:rsid w:val="000D24EC"/>
    <w:rsid w:val="000D2C3A"/>
    <w:rsid w:val="000D3B2E"/>
    <w:rsid w:val="000D48A8"/>
    <w:rsid w:val="000D4B5A"/>
    <w:rsid w:val="000D55B1"/>
    <w:rsid w:val="000D64D8"/>
    <w:rsid w:val="000E3C1C"/>
    <w:rsid w:val="000E41B7"/>
    <w:rsid w:val="000E6BA0"/>
    <w:rsid w:val="000F174A"/>
    <w:rsid w:val="000F18C8"/>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28B"/>
    <w:rsid w:val="00114B7D"/>
    <w:rsid w:val="001177C4"/>
    <w:rsid w:val="00117B7D"/>
    <w:rsid w:val="00117FF3"/>
    <w:rsid w:val="0012093E"/>
    <w:rsid w:val="00125C6C"/>
    <w:rsid w:val="00127648"/>
    <w:rsid w:val="0013032B"/>
    <w:rsid w:val="001305EA"/>
    <w:rsid w:val="001313E8"/>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46D2"/>
    <w:rsid w:val="00165FF0"/>
    <w:rsid w:val="0017075C"/>
    <w:rsid w:val="00170CB5"/>
    <w:rsid w:val="00171601"/>
    <w:rsid w:val="00174183"/>
    <w:rsid w:val="00176C65"/>
    <w:rsid w:val="00176F91"/>
    <w:rsid w:val="00180A15"/>
    <w:rsid w:val="001810F4"/>
    <w:rsid w:val="00181128"/>
    <w:rsid w:val="0018179E"/>
    <w:rsid w:val="00182B46"/>
    <w:rsid w:val="001839C3"/>
    <w:rsid w:val="00183B80"/>
    <w:rsid w:val="00183DB2"/>
    <w:rsid w:val="00183E9C"/>
    <w:rsid w:val="001841F1"/>
    <w:rsid w:val="0018571A"/>
    <w:rsid w:val="001859B6"/>
    <w:rsid w:val="00187FFC"/>
    <w:rsid w:val="00190FE8"/>
    <w:rsid w:val="00191147"/>
    <w:rsid w:val="001919FF"/>
    <w:rsid w:val="00191D2F"/>
    <w:rsid w:val="00191F45"/>
    <w:rsid w:val="00193503"/>
    <w:rsid w:val="001939CA"/>
    <w:rsid w:val="00193B82"/>
    <w:rsid w:val="0019600C"/>
    <w:rsid w:val="00196CF1"/>
    <w:rsid w:val="00197B41"/>
    <w:rsid w:val="001A03EA"/>
    <w:rsid w:val="001A2FA2"/>
    <w:rsid w:val="001A3627"/>
    <w:rsid w:val="001A441D"/>
    <w:rsid w:val="001A6E23"/>
    <w:rsid w:val="001B0E7D"/>
    <w:rsid w:val="001B3065"/>
    <w:rsid w:val="001B33C0"/>
    <w:rsid w:val="001B4A46"/>
    <w:rsid w:val="001B5E34"/>
    <w:rsid w:val="001B6179"/>
    <w:rsid w:val="001B6CDD"/>
    <w:rsid w:val="001B725A"/>
    <w:rsid w:val="001C2997"/>
    <w:rsid w:val="001C4DB7"/>
    <w:rsid w:val="001C6C9B"/>
    <w:rsid w:val="001D0C12"/>
    <w:rsid w:val="001D10B2"/>
    <w:rsid w:val="001D3092"/>
    <w:rsid w:val="001D4CD1"/>
    <w:rsid w:val="001D66C2"/>
    <w:rsid w:val="001E0FFC"/>
    <w:rsid w:val="001E1F93"/>
    <w:rsid w:val="001E24CF"/>
    <w:rsid w:val="001E3097"/>
    <w:rsid w:val="001E4B06"/>
    <w:rsid w:val="001E5F98"/>
    <w:rsid w:val="001E6BF1"/>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4C0"/>
    <w:rsid w:val="00206EFD"/>
    <w:rsid w:val="0020756A"/>
    <w:rsid w:val="00207617"/>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2A47"/>
    <w:rsid w:val="002441F2"/>
    <w:rsid w:val="0024438F"/>
    <w:rsid w:val="002447C2"/>
    <w:rsid w:val="002458D0"/>
    <w:rsid w:val="00245EC0"/>
    <w:rsid w:val="002462B7"/>
    <w:rsid w:val="00247FF0"/>
    <w:rsid w:val="00250B84"/>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A7842"/>
    <w:rsid w:val="002B108B"/>
    <w:rsid w:val="002B12DE"/>
    <w:rsid w:val="002B270D"/>
    <w:rsid w:val="002B3375"/>
    <w:rsid w:val="002B4745"/>
    <w:rsid w:val="002B480D"/>
    <w:rsid w:val="002B4845"/>
    <w:rsid w:val="002B4AC3"/>
    <w:rsid w:val="002B5491"/>
    <w:rsid w:val="002B7744"/>
    <w:rsid w:val="002C05AC"/>
    <w:rsid w:val="002C1353"/>
    <w:rsid w:val="002C3953"/>
    <w:rsid w:val="002C56A0"/>
    <w:rsid w:val="002C7496"/>
    <w:rsid w:val="002D12FF"/>
    <w:rsid w:val="002D21A5"/>
    <w:rsid w:val="002D29C6"/>
    <w:rsid w:val="002D4413"/>
    <w:rsid w:val="002D7247"/>
    <w:rsid w:val="002E047A"/>
    <w:rsid w:val="002E23E3"/>
    <w:rsid w:val="002E26F3"/>
    <w:rsid w:val="002E34CB"/>
    <w:rsid w:val="002E3F52"/>
    <w:rsid w:val="002E4059"/>
    <w:rsid w:val="002E4D5B"/>
    <w:rsid w:val="002E5474"/>
    <w:rsid w:val="002E5699"/>
    <w:rsid w:val="002E5832"/>
    <w:rsid w:val="002E5A32"/>
    <w:rsid w:val="002E633F"/>
    <w:rsid w:val="002F0BF7"/>
    <w:rsid w:val="002F0D60"/>
    <w:rsid w:val="002F104E"/>
    <w:rsid w:val="002F1BD9"/>
    <w:rsid w:val="002F3A6D"/>
    <w:rsid w:val="002F47B7"/>
    <w:rsid w:val="002F749C"/>
    <w:rsid w:val="00303813"/>
    <w:rsid w:val="00310348"/>
    <w:rsid w:val="00310EE6"/>
    <w:rsid w:val="00311628"/>
    <w:rsid w:val="00311E73"/>
    <w:rsid w:val="0031221D"/>
    <w:rsid w:val="003123F7"/>
    <w:rsid w:val="00314A01"/>
    <w:rsid w:val="00314B9D"/>
    <w:rsid w:val="00314DD8"/>
    <w:rsid w:val="00314FC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455"/>
    <w:rsid w:val="00352686"/>
    <w:rsid w:val="003534AD"/>
    <w:rsid w:val="00357136"/>
    <w:rsid w:val="003576EB"/>
    <w:rsid w:val="00360C67"/>
    <w:rsid w:val="00360E65"/>
    <w:rsid w:val="00362DCB"/>
    <w:rsid w:val="0036308C"/>
    <w:rsid w:val="00363E8F"/>
    <w:rsid w:val="00365118"/>
    <w:rsid w:val="00365E24"/>
    <w:rsid w:val="00366467"/>
    <w:rsid w:val="00367331"/>
    <w:rsid w:val="00370563"/>
    <w:rsid w:val="003713D2"/>
    <w:rsid w:val="00371AF4"/>
    <w:rsid w:val="003726D4"/>
    <w:rsid w:val="00372A4F"/>
    <w:rsid w:val="00372B9F"/>
    <w:rsid w:val="00373265"/>
    <w:rsid w:val="0037384B"/>
    <w:rsid w:val="00373892"/>
    <w:rsid w:val="003743CE"/>
    <w:rsid w:val="00377D8F"/>
    <w:rsid w:val="003807AF"/>
    <w:rsid w:val="00380856"/>
    <w:rsid w:val="00380E60"/>
    <w:rsid w:val="00380EAE"/>
    <w:rsid w:val="00382A6F"/>
    <w:rsid w:val="00382C57"/>
    <w:rsid w:val="00383B5F"/>
    <w:rsid w:val="00383FB2"/>
    <w:rsid w:val="00384483"/>
    <w:rsid w:val="0038499A"/>
    <w:rsid w:val="00384F53"/>
    <w:rsid w:val="00386D58"/>
    <w:rsid w:val="00387053"/>
    <w:rsid w:val="00390AE7"/>
    <w:rsid w:val="003921FF"/>
    <w:rsid w:val="00395451"/>
    <w:rsid w:val="00395716"/>
    <w:rsid w:val="00396A55"/>
    <w:rsid w:val="00396B0E"/>
    <w:rsid w:val="00396B6A"/>
    <w:rsid w:val="0039766F"/>
    <w:rsid w:val="003A01C8"/>
    <w:rsid w:val="003A1238"/>
    <w:rsid w:val="003A1937"/>
    <w:rsid w:val="003A43B0"/>
    <w:rsid w:val="003A4F65"/>
    <w:rsid w:val="003A53D9"/>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1395"/>
    <w:rsid w:val="003F2251"/>
    <w:rsid w:val="003F28DA"/>
    <w:rsid w:val="003F2C2F"/>
    <w:rsid w:val="003F35B8"/>
    <w:rsid w:val="003F3F97"/>
    <w:rsid w:val="003F42CF"/>
    <w:rsid w:val="003F4EA0"/>
    <w:rsid w:val="003F51A7"/>
    <w:rsid w:val="003F69BE"/>
    <w:rsid w:val="003F7D20"/>
    <w:rsid w:val="00400EB0"/>
    <w:rsid w:val="004013F6"/>
    <w:rsid w:val="00405801"/>
    <w:rsid w:val="0040746D"/>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1F32"/>
    <w:rsid w:val="00452D84"/>
    <w:rsid w:val="00453739"/>
    <w:rsid w:val="0045627B"/>
    <w:rsid w:val="00456C90"/>
    <w:rsid w:val="00457160"/>
    <w:rsid w:val="004578CC"/>
    <w:rsid w:val="00457E41"/>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A6A"/>
    <w:rsid w:val="00494FDC"/>
    <w:rsid w:val="004958D0"/>
    <w:rsid w:val="004A0489"/>
    <w:rsid w:val="004A161B"/>
    <w:rsid w:val="004A4146"/>
    <w:rsid w:val="004A47DB"/>
    <w:rsid w:val="004A5AAE"/>
    <w:rsid w:val="004A5E75"/>
    <w:rsid w:val="004A6AB7"/>
    <w:rsid w:val="004A7284"/>
    <w:rsid w:val="004A7E1A"/>
    <w:rsid w:val="004B0073"/>
    <w:rsid w:val="004B09C5"/>
    <w:rsid w:val="004B14A7"/>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5DB"/>
    <w:rsid w:val="004C4D54"/>
    <w:rsid w:val="004C7023"/>
    <w:rsid w:val="004C7513"/>
    <w:rsid w:val="004D02AC"/>
    <w:rsid w:val="004D0383"/>
    <w:rsid w:val="004D1753"/>
    <w:rsid w:val="004D1F3F"/>
    <w:rsid w:val="004D333E"/>
    <w:rsid w:val="004D3A72"/>
    <w:rsid w:val="004D3EE2"/>
    <w:rsid w:val="004D5BBA"/>
    <w:rsid w:val="004D6540"/>
    <w:rsid w:val="004E1C2A"/>
    <w:rsid w:val="004E2ACB"/>
    <w:rsid w:val="004E38B0"/>
    <w:rsid w:val="004E3C28"/>
    <w:rsid w:val="004E4164"/>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0CB6"/>
    <w:rsid w:val="00501F74"/>
    <w:rsid w:val="00503948"/>
    <w:rsid w:val="00503B09"/>
    <w:rsid w:val="00504F5C"/>
    <w:rsid w:val="00505262"/>
    <w:rsid w:val="0050597B"/>
    <w:rsid w:val="00506DF8"/>
    <w:rsid w:val="00507451"/>
    <w:rsid w:val="00511F4D"/>
    <w:rsid w:val="00512215"/>
    <w:rsid w:val="00512562"/>
    <w:rsid w:val="00514D6B"/>
    <w:rsid w:val="0051574E"/>
    <w:rsid w:val="0051725F"/>
    <w:rsid w:val="00520095"/>
    <w:rsid w:val="00520645"/>
    <w:rsid w:val="0052168D"/>
    <w:rsid w:val="0052396A"/>
    <w:rsid w:val="0052526E"/>
    <w:rsid w:val="0052782C"/>
    <w:rsid w:val="00527A41"/>
    <w:rsid w:val="00530E46"/>
    <w:rsid w:val="005324EF"/>
    <w:rsid w:val="0053286B"/>
    <w:rsid w:val="0053433E"/>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1C3E"/>
    <w:rsid w:val="0056293C"/>
    <w:rsid w:val="00563104"/>
    <w:rsid w:val="005646C1"/>
    <w:rsid w:val="005646CC"/>
    <w:rsid w:val="005652E4"/>
    <w:rsid w:val="00565730"/>
    <w:rsid w:val="00566671"/>
    <w:rsid w:val="00567B22"/>
    <w:rsid w:val="0057134C"/>
    <w:rsid w:val="0057331C"/>
    <w:rsid w:val="00573328"/>
    <w:rsid w:val="00573F07"/>
    <w:rsid w:val="005747FF"/>
    <w:rsid w:val="005763CB"/>
    <w:rsid w:val="00576415"/>
    <w:rsid w:val="0057691B"/>
    <w:rsid w:val="00580D0F"/>
    <w:rsid w:val="005824C0"/>
    <w:rsid w:val="00582560"/>
    <w:rsid w:val="00582FD7"/>
    <w:rsid w:val="005832ED"/>
    <w:rsid w:val="00583524"/>
    <w:rsid w:val="005835A2"/>
    <w:rsid w:val="00583853"/>
    <w:rsid w:val="005857A8"/>
    <w:rsid w:val="0058713B"/>
    <w:rsid w:val="005876D2"/>
    <w:rsid w:val="00587A14"/>
    <w:rsid w:val="0059056C"/>
    <w:rsid w:val="00590624"/>
    <w:rsid w:val="0059130B"/>
    <w:rsid w:val="00596689"/>
    <w:rsid w:val="005A16FB"/>
    <w:rsid w:val="005A1A68"/>
    <w:rsid w:val="005A2A5A"/>
    <w:rsid w:val="005A3076"/>
    <w:rsid w:val="005A39FC"/>
    <w:rsid w:val="005A3B66"/>
    <w:rsid w:val="005A42E3"/>
    <w:rsid w:val="005A5F04"/>
    <w:rsid w:val="005A69DF"/>
    <w:rsid w:val="005A6DC2"/>
    <w:rsid w:val="005B0870"/>
    <w:rsid w:val="005B1762"/>
    <w:rsid w:val="005B4B88"/>
    <w:rsid w:val="005B5605"/>
    <w:rsid w:val="005B5D60"/>
    <w:rsid w:val="005B5E31"/>
    <w:rsid w:val="005B64AE"/>
    <w:rsid w:val="005B6E3D"/>
    <w:rsid w:val="005B7298"/>
    <w:rsid w:val="005C1BFC"/>
    <w:rsid w:val="005C236C"/>
    <w:rsid w:val="005C70EF"/>
    <w:rsid w:val="005C7B55"/>
    <w:rsid w:val="005D0175"/>
    <w:rsid w:val="005D01FA"/>
    <w:rsid w:val="005D1CC4"/>
    <w:rsid w:val="005D2225"/>
    <w:rsid w:val="005D2D62"/>
    <w:rsid w:val="005D5A78"/>
    <w:rsid w:val="005D5DB0"/>
    <w:rsid w:val="005E0B43"/>
    <w:rsid w:val="005E2A3F"/>
    <w:rsid w:val="005E377E"/>
    <w:rsid w:val="005E4742"/>
    <w:rsid w:val="005E6829"/>
    <w:rsid w:val="005F10D4"/>
    <w:rsid w:val="005F26E8"/>
    <w:rsid w:val="005F275A"/>
    <w:rsid w:val="005F2E08"/>
    <w:rsid w:val="005F78DD"/>
    <w:rsid w:val="005F7A4D"/>
    <w:rsid w:val="00601B68"/>
    <w:rsid w:val="00602032"/>
    <w:rsid w:val="0060359B"/>
    <w:rsid w:val="00603F69"/>
    <w:rsid w:val="006040DA"/>
    <w:rsid w:val="00604122"/>
    <w:rsid w:val="006047BD"/>
    <w:rsid w:val="00607675"/>
    <w:rsid w:val="00610F53"/>
    <w:rsid w:val="006126BC"/>
    <w:rsid w:val="00612E3F"/>
    <w:rsid w:val="00613208"/>
    <w:rsid w:val="00616767"/>
    <w:rsid w:val="0061698B"/>
    <w:rsid w:val="00616F61"/>
    <w:rsid w:val="00620917"/>
    <w:rsid w:val="0062163D"/>
    <w:rsid w:val="00622689"/>
    <w:rsid w:val="00623A9E"/>
    <w:rsid w:val="00624A20"/>
    <w:rsid w:val="00624C9B"/>
    <w:rsid w:val="00625321"/>
    <w:rsid w:val="00630BB3"/>
    <w:rsid w:val="00631A57"/>
    <w:rsid w:val="00632182"/>
    <w:rsid w:val="006335DF"/>
    <w:rsid w:val="00634717"/>
    <w:rsid w:val="0063670E"/>
    <w:rsid w:val="00637181"/>
    <w:rsid w:val="00637AF8"/>
    <w:rsid w:val="00640B6E"/>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036"/>
    <w:rsid w:val="0066665B"/>
    <w:rsid w:val="00670EE3"/>
    <w:rsid w:val="006715A3"/>
    <w:rsid w:val="0067331F"/>
    <w:rsid w:val="00673529"/>
    <w:rsid w:val="006742E8"/>
    <w:rsid w:val="006743E9"/>
    <w:rsid w:val="0067482E"/>
    <w:rsid w:val="00675260"/>
    <w:rsid w:val="00677DDB"/>
    <w:rsid w:val="00677EF0"/>
    <w:rsid w:val="006814BF"/>
    <w:rsid w:val="00681F32"/>
    <w:rsid w:val="00683AEC"/>
    <w:rsid w:val="00683DCC"/>
    <w:rsid w:val="006841E3"/>
    <w:rsid w:val="00684672"/>
    <w:rsid w:val="0068481E"/>
    <w:rsid w:val="0068666F"/>
    <w:rsid w:val="0068780A"/>
    <w:rsid w:val="00690267"/>
    <w:rsid w:val="006906E7"/>
    <w:rsid w:val="0069370D"/>
    <w:rsid w:val="006941D2"/>
    <w:rsid w:val="006954D4"/>
    <w:rsid w:val="0069598B"/>
    <w:rsid w:val="00695AF0"/>
    <w:rsid w:val="0069670F"/>
    <w:rsid w:val="006A1A8E"/>
    <w:rsid w:val="006A1CF6"/>
    <w:rsid w:val="006A2D9E"/>
    <w:rsid w:val="006A36DB"/>
    <w:rsid w:val="006A3EF2"/>
    <w:rsid w:val="006A44D0"/>
    <w:rsid w:val="006A48C1"/>
    <w:rsid w:val="006A510D"/>
    <w:rsid w:val="006A51A4"/>
    <w:rsid w:val="006B06B2"/>
    <w:rsid w:val="006B1FFA"/>
    <w:rsid w:val="006B20C7"/>
    <w:rsid w:val="006B3564"/>
    <w:rsid w:val="006B37E6"/>
    <w:rsid w:val="006B3D8F"/>
    <w:rsid w:val="006B42E3"/>
    <w:rsid w:val="006B44E9"/>
    <w:rsid w:val="006B6A65"/>
    <w:rsid w:val="006B73E5"/>
    <w:rsid w:val="006C00A3"/>
    <w:rsid w:val="006C5526"/>
    <w:rsid w:val="006C7AB5"/>
    <w:rsid w:val="006D062E"/>
    <w:rsid w:val="006D0817"/>
    <w:rsid w:val="006D0996"/>
    <w:rsid w:val="006D167A"/>
    <w:rsid w:val="006D2405"/>
    <w:rsid w:val="006D3A0E"/>
    <w:rsid w:val="006D4A39"/>
    <w:rsid w:val="006D53A4"/>
    <w:rsid w:val="006D6748"/>
    <w:rsid w:val="006D7F5C"/>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6F78E2"/>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4D87"/>
    <w:rsid w:val="00725C3B"/>
    <w:rsid w:val="00725D14"/>
    <w:rsid w:val="007266FB"/>
    <w:rsid w:val="00730077"/>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08DE"/>
    <w:rsid w:val="0075322D"/>
    <w:rsid w:val="00753B94"/>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2E85"/>
    <w:rsid w:val="007763FE"/>
    <w:rsid w:val="00776998"/>
    <w:rsid w:val="007776A2"/>
    <w:rsid w:val="00777849"/>
    <w:rsid w:val="00780A99"/>
    <w:rsid w:val="00781B2F"/>
    <w:rsid w:val="00781C4F"/>
    <w:rsid w:val="00782487"/>
    <w:rsid w:val="00782A2E"/>
    <w:rsid w:val="00782B11"/>
    <w:rsid w:val="007836C0"/>
    <w:rsid w:val="007855C0"/>
    <w:rsid w:val="0078667E"/>
    <w:rsid w:val="007919DC"/>
    <w:rsid w:val="00791B72"/>
    <w:rsid w:val="00791C7F"/>
    <w:rsid w:val="00791CD0"/>
    <w:rsid w:val="00795315"/>
    <w:rsid w:val="00796888"/>
    <w:rsid w:val="007A1326"/>
    <w:rsid w:val="007A2B7B"/>
    <w:rsid w:val="007A3356"/>
    <w:rsid w:val="007A36F3"/>
    <w:rsid w:val="007A4CEF"/>
    <w:rsid w:val="007A55A8"/>
    <w:rsid w:val="007B24C4"/>
    <w:rsid w:val="007B50E4"/>
    <w:rsid w:val="007B5236"/>
    <w:rsid w:val="007B63B5"/>
    <w:rsid w:val="007B6B2F"/>
    <w:rsid w:val="007C057B"/>
    <w:rsid w:val="007C1661"/>
    <w:rsid w:val="007C1A9E"/>
    <w:rsid w:val="007C6E38"/>
    <w:rsid w:val="007D212E"/>
    <w:rsid w:val="007D458F"/>
    <w:rsid w:val="007D5655"/>
    <w:rsid w:val="007D5A52"/>
    <w:rsid w:val="007D7CF5"/>
    <w:rsid w:val="007D7E58"/>
    <w:rsid w:val="007E3A74"/>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4915"/>
    <w:rsid w:val="008059C1"/>
    <w:rsid w:val="0080662F"/>
    <w:rsid w:val="00806C91"/>
    <w:rsid w:val="0081065F"/>
    <w:rsid w:val="00810E72"/>
    <w:rsid w:val="0081179B"/>
    <w:rsid w:val="0081197D"/>
    <w:rsid w:val="00812DCB"/>
    <w:rsid w:val="00813FA5"/>
    <w:rsid w:val="0081523F"/>
    <w:rsid w:val="00816151"/>
    <w:rsid w:val="00817268"/>
    <w:rsid w:val="008203B7"/>
    <w:rsid w:val="00820BB7"/>
    <w:rsid w:val="00821220"/>
    <w:rsid w:val="008212BE"/>
    <w:rsid w:val="008218CF"/>
    <w:rsid w:val="008248E7"/>
    <w:rsid w:val="00824F02"/>
    <w:rsid w:val="0082516C"/>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58F"/>
    <w:rsid w:val="00841B54"/>
    <w:rsid w:val="00842B42"/>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0E18"/>
    <w:rsid w:val="00862960"/>
    <w:rsid w:val="00863532"/>
    <w:rsid w:val="008641E8"/>
    <w:rsid w:val="008657D2"/>
    <w:rsid w:val="00865EC3"/>
    <w:rsid w:val="0086629C"/>
    <w:rsid w:val="00866415"/>
    <w:rsid w:val="0086672A"/>
    <w:rsid w:val="00867469"/>
    <w:rsid w:val="00870838"/>
    <w:rsid w:val="00870A3D"/>
    <w:rsid w:val="00872B82"/>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636C"/>
    <w:rsid w:val="00896AF3"/>
    <w:rsid w:val="00897B91"/>
    <w:rsid w:val="008A00A0"/>
    <w:rsid w:val="008A0836"/>
    <w:rsid w:val="008A21F0"/>
    <w:rsid w:val="008A5DE5"/>
    <w:rsid w:val="008B1FDB"/>
    <w:rsid w:val="008B2A5B"/>
    <w:rsid w:val="008B367A"/>
    <w:rsid w:val="008B3E3E"/>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2E6E"/>
    <w:rsid w:val="008D5308"/>
    <w:rsid w:val="008D55BF"/>
    <w:rsid w:val="008D61E0"/>
    <w:rsid w:val="008D6722"/>
    <w:rsid w:val="008D6E1D"/>
    <w:rsid w:val="008D73A8"/>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6A07"/>
    <w:rsid w:val="009078AB"/>
    <w:rsid w:val="0091055E"/>
    <w:rsid w:val="00912C5D"/>
    <w:rsid w:val="00912EC7"/>
    <w:rsid w:val="00913D40"/>
    <w:rsid w:val="0091516D"/>
    <w:rsid w:val="009153A2"/>
    <w:rsid w:val="0091571A"/>
    <w:rsid w:val="00915AC4"/>
    <w:rsid w:val="00920A1E"/>
    <w:rsid w:val="00920B8B"/>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27F16"/>
    <w:rsid w:val="00930D17"/>
    <w:rsid w:val="00930ED6"/>
    <w:rsid w:val="00931206"/>
    <w:rsid w:val="00932077"/>
    <w:rsid w:val="00932A03"/>
    <w:rsid w:val="0093313E"/>
    <w:rsid w:val="009331F9"/>
    <w:rsid w:val="00934012"/>
    <w:rsid w:val="0093530F"/>
    <w:rsid w:val="0093592F"/>
    <w:rsid w:val="009363F0"/>
    <w:rsid w:val="0093688D"/>
    <w:rsid w:val="00936AB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75C6E"/>
    <w:rsid w:val="00981475"/>
    <w:rsid w:val="00981668"/>
    <w:rsid w:val="00984331"/>
    <w:rsid w:val="00984C07"/>
    <w:rsid w:val="00984DEF"/>
    <w:rsid w:val="00985F69"/>
    <w:rsid w:val="009874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A5634"/>
    <w:rsid w:val="009A5FD3"/>
    <w:rsid w:val="009B08F7"/>
    <w:rsid w:val="009B158C"/>
    <w:rsid w:val="009B165F"/>
    <w:rsid w:val="009B2BBC"/>
    <w:rsid w:val="009B2E67"/>
    <w:rsid w:val="009B417F"/>
    <w:rsid w:val="009B4483"/>
    <w:rsid w:val="009B5879"/>
    <w:rsid w:val="009B5A96"/>
    <w:rsid w:val="009B6030"/>
    <w:rsid w:val="009C0698"/>
    <w:rsid w:val="009C098A"/>
    <w:rsid w:val="009C0DA0"/>
    <w:rsid w:val="009C1693"/>
    <w:rsid w:val="009C1AD9"/>
    <w:rsid w:val="009C1FCA"/>
    <w:rsid w:val="009C3001"/>
    <w:rsid w:val="009C3938"/>
    <w:rsid w:val="009C44C9"/>
    <w:rsid w:val="009C575A"/>
    <w:rsid w:val="009C65D7"/>
    <w:rsid w:val="009C69B7"/>
    <w:rsid w:val="009C72FE"/>
    <w:rsid w:val="009C7379"/>
    <w:rsid w:val="009D0C17"/>
    <w:rsid w:val="009D1EBE"/>
    <w:rsid w:val="009D2409"/>
    <w:rsid w:val="009D2983"/>
    <w:rsid w:val="009D36ED"/>
    <w:rsid w:val="009D4F4A"/>
    <w:rsid w:val="009D51DD"/>
    <w:rsid w:val="009D5596"/>
    <w:rsid w:val="009D572A"/>
    <w:rsid w:val="009D67D9"/>
    <w:rsid w:val="009D7742"/>
    <w:rsid w:val="009D7D50"/>
    <w:rsid w:val="009E037B"/>
    <w:rsid w:val="009E05EC"/>
    <w:rsid w:val="009E0CF8"/>
    <w:rsid w:val="009E16BB"/>
    <w:rsid w:val="009E56EB"/>
    <w:rsid w:val="009E5804"/>
    <w:rsid w:val="009E6AB6"/>
    <w:rsid w:val="009E6B21"/>
    <w:rsid w:val="009E7F27"/>
    <w:rsid w:val="009F1A7D"/>
    <w:rsid w:val="009F3431"/>
    <w:rsid w:val="009F3838"/>
    <w:rsid w:val="009F3ECD"/>
    <w:rsid w:val="009F4B19"/>
    <w:rsid w:val="009F5F05"/>
    <w:rsid w:val="009F7315"/>
    <w:rsid w:val="009F73D1"/>
    <w:rsid w:val="00A00D40"/>
    <w:rsid w:val="00A02CB7"/>
    <w:rsid w:val="00A04A93"/>
    <w:rsid w:val="00A06682"/>
    <w:rsid w:val="00A07569"/>
    <w:rsid w:val="00A07749"/>
    <w:rsid w:val="00A078FB"/>
    <w:rsid w:val="00A10CE1"/>
    <w:rsid w:val="00A10CED"/>
    <w:rsid w:val="00A128C6"/>
    <w:rsid w:val="00A13C4C"/>
    <w:rsid w:val="00A143CE"/>
    <w:rsid w:val="00A16D9B"/>
    <w:rsid w:val="00A21A49"/>
    <w:rsid w:val="00A231E9"/>
    <w:rsid w:val="00A27F01"/>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57581"/>
    <w:rsid w:val="00A60064"/>
    <w:rsid w:val="00A62BC8"/>
    <w:rsid w:val="00A63016"/>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2C3D"/>
    <w:rsid w:val="00A8372C"/>
    <w:rsid w:val="00A851AF"/>
    <w:rsid w:val="00A855FA"/>
    <w:rsid w:val="00A85809"/>
    <w:rsid w:val="00A86B18"/>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414B"/>
    <w:rsid w:val="00AA5E50"/>
    <w:rsid w:val="00AA642B"/>
    <w:rsid w:val="00AB0677"/>
    <w:rsid w:val="00AB1862"/>
    <w:rsid w:val="00AB1983"/>
    <w:rsid w:val="00AB23C3"/>
    <w:rsid w:val="00AB24DB"/>
    <w:rsid w:val="00AB35D0"/>
    <w:rsid w:val="00AB5FCD"/>
    <w:rsid w:val="00AB64AB"/>
    <w:rsid w:val="00AB77E7"/>
    <w:rsid w:val="00AC0403"/>
    <w:rsid w:val="00AC1DCF"/>
    <w:rsid w:val="00AC23B1"/>
    <w:rsid w:val="00AC260E"/>
    <w:rsid w:val="00AC2AF9"/>
    <w:rsid w:val="00AC2F71"/>
    <w:rsid w:val="00AC47A6"/>
    <w:rsid w:val="00AC5478"/>
    <w:rsid w:val="00AC60C5"/>
    <w:rsid w:val="00AC6D1F"/>
    <w:rsid w:val="00AC78ED"/>
    <w:rsid w:val="00AD02D3"/>
    <w:rsid w:val="00AD3055"/>
    <w:rsid w:val="00AD3675"/>
    <w:rsid w:val="00AD3DBD"/>
    <w:rsid w:val="00AD56A9"/>
    <w:rsid w:val="00AD69C4"/>
    <w:rsid w:val="00AD6F0C"/>
    <w:rsid w:val="00AE1C5F"/>
    <w:rsid w:val="00AE23DD"/>
    <w:rsid w:val="00AE3173"/>
    <w:rsid w:val="00AE3899"/>
    <w:rsid w:val="00AE6CD2"/>
    <w:rsid w:val="00AE776A"/>
    <w:rsid w:val="00AF1F68"/>
    <w:rsid w:val="00AF27B7"/>
    <w:rsid w:val="00AF2BB2"/>
    <w:rsid w:val="00AF3C5D"/>
    <w:rsid w:val="00AF726A"/>
    <w:rsid w:val="00AF7AB4"/>
    <w:rsid w:val="00AF7B91"/>
    <w:rsid w:val="00B00015"/>
    <w:rsid w:val="00B00549"/>
    <w:rsid w:val="00B043A6"/>
    <w:rsid w:val="00B04960"/>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6EE"/>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A6E"/>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077F"/>
    <w:rsid w:val="00BB1855"/>
    <w:rsid w:val="00BB2332"/>
    <w:rsid w:val="00BB239F"/>
    <w:rsid w:val="00BB2494"/>
    <w:rsid w:val="00BB2522"/>
    <w:rsid w:val="00BB28A3"/>
    <w:rsid w:val="00BB3945"/>
    <w:rsid w:val="00BB5218"/>
    <w:rsid w:val="00BB5D3C"/>
    <w:rsid w:val="00BB72C0"/>
    <w:rsid w:val="00BB7FF3"/>
    <w:rsid w:val="00BC0AF1"/>
    <w:rsid w:val="00BC27BE"/>
    <w:rsid w:val="00BC3779"/>
    <w:rsid w:val="00BC41A0"/>
    <w:rsid w:val="00BC43D8"/>
    <w:rsid w:val="00BD0186"/>
    <w:rsid w:val="00BD1661"/>
    <w:rsid w:val="00BD6178"/>
    <w:rsid w:val="00BD6348"/>
    <w:rsid w:val="00BE147F"/>
    <w:rsid w:val="00BE1BBC"/>
    <w:rsid w:val="00BE3F63"/>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0EA6"/>
    <w:rsid w:val="00C0161F"/>
    <w:rsid w:val="00C030BD"/>
    <w:rsid w:val="00C036C3"/>
    <w:rsid w:val="00C03CCA"/>
    <w:rsid w:val="00C040E8"/>
    <w:rsid w:val="00C0499E"/>
    <w:rsid w:val="00C04F4A"/>
    <w:rsid w:val="00C06484"/>
    <w:rsid w:val="00C06F9F"/>
    <w:rsid w:val="00C07776"/>
    <w:rsid w:val="00C07C0D"/>
    <w:rsid w:val="00C10210"/>
    <w:rsid w:val="00C1035C"/>
    <w:rsid w:val="00C1140E"/>
    <w:rsid w:val="00C1358F"/>
    <w:rsid w:val="00C13C2A"/>
    <w:rsid w:val="00C13CE8"/>
    <w:rsid w:val="00C14187"/>
    <w:rsid w:val="00C15151"/>
    <w:rsid w:val="00C1545C"/>
    <w:rsid w:val="00C16B29"/>
    <w:rsid w:val="00C179BC"/>
    <w:rsid w:val="00C17F8C"/>
    <w:rsid w:val="00C2022C"/>
    <w:rsid w:val="00C211E6"/>
    <w:rsid w:val="00C22446"/>
    <w:rsid w:val="00C22681"/>
    <w:rsid w:val="00C22FB5"/>
    <w:rsid w:val="00C24236"/>
    <w:rsid w:val="00C24CBF"/>
    <w:rsid w:val="00C25C66"/>
    <w:rsid w:val="00C2710B"/>
    <w:rsid w:val="00C279C2"/>
    <w:rsid w:val="00C3056D"/>
    <w:rsid w:val="00C3183E"/>
    <w:rsid w:val="00C33531"/>
    <w:rsid w:val="00C33B9E"/>
    <w:rsid w:val="00C34194"/>
    <w:rsid w:val="00C3557B"/>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3F09"/>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A7AC2"/>
    <w:rsid w:val="00CB281B"/>
    <w:rsid w:val="00CB364E"/>
    <w:rsid w:val="00CB37B8"/>
    <w:rsid w:val="00CB4F1A"/>
    <w:rsid w:val="00CB54F5"/>
    <w:rsid w:val="00CB58B4"/>
    <w:rsid w:val="00CB6577"/>
    <w:rsid w:val="00CB6768"/>
    <w:rsid w:val="00CB74C7"/>
    <w:rsid w:val="00CC1FE9"/>
    <w:rsid w:val="00CC3B49"/>
    <w:rsid w:val="00CC3D04"/>
    <w:rsid w:val="00CC4AF7"/>
    <w:rsid w:val="00CC54E5"/>
    <w:rsid w:val="00CC6B96"/>
    <w:rsid w:val="00CC6F04"/>
    <w:rsid w:val="00CC7B94"/>
    <w:rsid w:val="00CC7F04"/>
    <w:rsid w:val="00CD531A"/>
    <w:rsid w:val="00CD6E8E"/>
    <w:rsid w:val="00CE161F"/>
    <w:rsid w:val="00CE2CC6"/>
    <w:rsid w:val="00CE3529"/>
    <w:rsid w:val="00CE4320"/>
    <w:rsid w:val="00CE5D9A"/>
    <w:rsid w:val="00CE76CD"/>
    <w:rsid w:val="00CF0B65"/>
    <w:rsid w:val="00CF127C"/>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7D6"/>
    <w:rsid w:val="00D15E5B"/>
    <w:rsid w:val="00D179DD"/>
    <w:rsid w:val="00D17C62"/>
    <w:rsid w:val="00D21586"/>
    <w:rsid w:val="00D21EA5"/>
    <w:rsid w:val="00D2235F"/>
    <w:rsid w:val="00D23A38"/>
    <w:rsid w:val="00D24702"/>
    <w:rsid w:val="00D2574C"/>
    <w:rsid w:val="00D257EC"/>
    <w:rsid w:val="00D26D79"/>
    <w:rsid w:val="00D27C2B"/>
    <w:rsid w:val="00D33363"/>
    <w:rsid w:val="00D34943"/>
    <w:rsid w:val="00D34A0B"/>
    <w:rsid w:val="00D34A2B"/>
    <w:rsid w:val="00D35409"/>
    <w:rsid w:val="00D359D4"/>
    <w:rsid w:val="00D41B88"/>
    <w:rsid w:val="00D41E23"/>
    <w:rsid w:val="00D429EC"/>
    <w:rsid w:val="00D43D44"/>
    <w:rsid w:val="00D43EBB"/>
    <w:rsid w:val="00D44E4E"/>
    <w:rsid w:val="00D45CBF"/>
    <w:rsid w:val="00D46D26"/>
    <w:rsid w:val="00D51254"/>
    <w:rsid w:val="00D51627"/>
    <w:rsid w:val="00D51E1A"/>
    <w:rsid w:val="00D52344"/>
    <w:rsid w:val="00D5269A"/>
    <w:rsid w:val="00D54AAC"/>
    <w:rsid w:val="00D54B32"/>
    <w:rsid w:val="00D55DF0"/>
    <w:rsid w:val="00D563E1"/>
    <w:rsid w:val="00D564AD"/>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2332"/>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A754C"/>
    <w:rsid w:val="00DB3080"/>
    <w:rsid w:val="00DB4E12"/>
    <w:rsid w:val="00DB5771"/>
    <w:rsid w:val="00DC0AB6"/>
    <w:rsid w:val="00DC21CF"/>
    <w:rsid w:val="00DC262B"/>
    <w:rsid w:val="00DC3395"/>
    <w:rsid w:val="00DC3664"/>
    <w:rsid w:val="00DC4B9B"/>
    <w:rsid w:val="00DC6EFC"/>
    <w:rsid w:val="00DC7CDE"/>
    <w:rsid w:val="00DD142D"/>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279"/>
    <w:rsid w:val="00E003AF"/>
    <w:rsid w:val="00E00482"/>
    <w:rsid w:val="00E018C3"/>
    <w:rsid w:val="00E01C15"/>
    <w:rsid w:val="00E01F67"/>
    <w:rsid w:val="00E033D7"/>
    <w:rsid w:val="00E052B1"/>
    <w:rsid w:val="00E057AF"/>
    <w:rsid w:val="00E05886"/>
    <w:rsid w:val="00E104C6"/>
    <w:rsid w:val="00E10C02"/>
    <w:rsid w:val="00E137F4"/>
    <w:rsid w:val="00E1505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25F1"/>
    <w:rsid w:val="00E434EB"/>
    <w:rsid w:val="00E440C0"/>
    <w:rsid w:val="00E4683D"/>
    <w:rsid w:val="00E46CA0"/>
    <w:rsid w:val="00E47FCD"/>
    <w:rsid w:val="00E504A1"/>
    <w:rsid w:val="00E51231"/>
    <w:rsid w:val="00E52A67"/>
    <w:rsid w:val="00E55461"/>
    <w:rsid w:val="00E602A7"/>
    <w:rsid w:val="00E619E1"/>
    <w:rsid w:val="00E624A2"/>
    <w:rsid w:val="00E62FBE"/>
    <w:rsid w:val="00E63389"/>
    <w:rsid w:val="00E64597"/>
    <w:rsid w:val="00E65780"/>
    <w:rsid w:val="00E669EA"/>
    <w:rsid w:val="00E66AA1"/>
    <w:rsid w:val="00E66B6A"/>
    <w:rsid w:val="00E71243"/>
    <w:rsid w:val="00E71362"/>
    <w:rsid w:val="00E714D8"/>
    <w:rsid w:val="00E7168A"/>
    <w:rsid w:val="00E71D25"/>
    <w:rsid w:val="00E7295C"/>
    <w:rsid w:val="00E72F68"/>
    <w:rsid w:val="00E73306"/>
    <w:rsid w:val="00E74817"/>
    <w:rsid w:val="00E74FE4"/>
    <w:rsid w:val="00E7738D"/>
    <w:rsid w:val="00E81633"/>
    <w:rsid w:val="00E82AED"/>
    <w:rsid w:val="00E82FCC"/>
    <w:rsid w:val="00E831A3"/>
    <w:rsid w:val="00E840D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3B19"/>
    <w:rsid w:val="00F246D4"/>
    <w:rsid w:val="00F269DC"/>
    <w:rsid w:val="00F276BD"/>
    <w:rsid w:val="00F309E2"/>
    <w:rsid w:val="00F30C2D"/>
    <w:rsid w:val="00F318BD"/>
    <w:rsid w:val="00F32557"/>
    <w:rsid w:val="00F32CE9"/>
    <w:rsid w:val="00F332EF"/>
    <w:rsid w:val="00F33A6A"/>
    <w:rsid w:val="00F34D8E"/>
    <w:rsid w:val="00F3515A"/>
    <w:rsid w:val="00F3674D"/>
    <w:rsid w:val="00F37587"/>
    <w:rsid w:val="00F4079E"/>
    <w:rsid w:val="00F408E1"/>
    <w:rsid w:val="00F40B14"/>
    <w:rsid w:val="00F4207D"/>
    <w:rsid w:val="00F42101"/>
    <w:rsid w:val="00F42EAA"/>
    <w:rsid w:val="00F42EE0"/>
    <w:rsid w:val="00F434A9"/>
    <w:rsid w:val="00F437C4"/>
    <w:rsid w:val="00F43C73"/>
    <w:rsid w:val="00F446A0"/>
    <w:rsid w:val="00F44A05"/>
    <w:rsid w:val="00F47A0A"/>
    <w:rsid w:val="00F47A79"/>
    <w:rsid w:val="00F47F5C"/>
    <w:rsid w:val="00F51928"/>
    <w:rsid w:val="00F52C18"/>
    <w:rsid w:val="00F543B3"/>
    <w:rsid w:val="00F5467A"/>
    <w:rsid w:val="00F5643A"/>
    <w:rsid w:val="00F56596"/>
    <w:rsid w:val="00F62236"/>
    <w:rsid w:val="00F642AF"/>
    <w:rsid w:val="00F650B4"/>
    <w:rsid w:val="00F65901"/>
    <w:rsid w:val="00F66B95"/>
    <w:rsid w:val="00F706AA"/>
    <w:rsid w:val="00F715D0"/>
    <w:rsid w:val="00F717E7"/>
    <w:rsid w:val="00F71A58"/>
    <w:rsid w:val="00F724A1"/>
    <w:rsid w:val="00F7288E"/>
    <w:rsid w:val="00F740FA"/>
    <w:rsid w:val="00F7632C"/>
    <w:rsid w:val="00F76FDC"/>
    <w:rsid w:val="00F771C6"/>
    <w:rsid w:val="00F77ED7"/>
    <w:rsid w:val="00F80F5D"/>
    <w:rsid w:val="00F83143"/>
    <w:rsid w:val="00F84564"/>
    <w:rsid w:val="00F853F3"/>
    <w:rsid w:val="00F8591B"/>
    <w:rsid w:val="00F86171"/>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76F"/>
    <w:rsid w:val="00FD495B"/>
    <w:rsid w:val="00FD5E9F"/>
    <w:rsid w:val="00FD7EC3"/>
    <w:rsid w:val="00FE0BBB"/>
    <w:rsid w:val="00FE0C73"/>
    <w:rsid w:val="00FE0F38"/>
    <w:rsid w:val="00FE108E"/>
    <w:rsid w:val="00FE10F9"/>
    <w:rsid w:val="00FE126B"/>
    <w:rsid w:val="00FE1B3D"/>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458F074"/>
  <w15:docId w15:val="{C2111118-3229-4566-8E1F-4F4AA8BC2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0013DE"/>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UnresolvedMention">
    <w:name w:val="Unresolved Mention"/>
    <w:basedOn w:val="DefaultParagraphFont"/>
    <w:uiPriority w:val="99"/>
    <w:semiHidden/>
    <w:unhideWhenUsed/>
    <w:rsid w:val="00DA754C"/>
    <w:rPr>
      <w:color w:val="605E5C"/>
      <w:shd w:val="clear" w:color="auto" w:fill="E1DFDD"/>
    </w:rPr>
  </w:style>
  <w:style w:type="character" w:styleId="CommentReference">
    <w:name w:val="annotation reference"/>
    <w:basedOn w:val="DefaultParagraphFont"/>
    <w:uiPriority w:val="99"/>
    <w:semiHidden/>
    <w:rsid w:val="001646D2"/>
    <w:rPr>
      <w:sz w:val="16"/>
      <w:szCs w:val="16"/>
    </w:rPr>
  </w:style>
  <w:style w:type="paragraph" w:styleId="CommentText">
    <w:name w:val="annotation text"/>
    <w:basedOn w:val="Normal"/>
    <w:link w:val="CommentTextChar"/>
    <w:uiPriority w:val="99"/>
    <w:semiHidden/>
    <w:rsid w:val="001646D2"/>
    <w:pPr>
      <w:spacing w:line="240" w:lineRule="auto"/>
    </w:pPr>
    <w:rPr>
      <w:sz w:val="20"/>
      <w:szCs w:val="20"/>
    </w:rPr>
  </w:style>
  <w:style w:type="character" w:customStyle="1" w:styleId="CommentTextChar">
    <w:name w:val="Comment Text Char"/>
    <w:basedOn w:val="DefaultParagraphFont"/>
    <w:link w:val="CommentText"/>
    <w:uiPriority w:val="99"/>
    <w:semiHidden/>
    <w:rsid w:val="001646D2"/>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1646D2"/>
    <w:rPr>
      <w:b/>
      <w:bCs/>
    </w:rPr>
  </w:style>
  <w:style w:type="character" w:customStyle="1" w:styleId="CommentSubjectChar">
    <w:name w:val="Comment Subject Char"/>
    <w:basedOn w:val="CommentTextChar"/>
    <w:link w:val="CommentSubject"/>
    <w:uiPriority w:val="99"/>
    <w:semiHidden/>
    <w:rsid w:val="001646D2"/>
    <w:rPr>
      <w:rFonts w:ascii="Arial" w:hAnsi="Arial"/>
      <w:b/>
      <w:bCs/>
      <w:sz w:val="20"/>
      <w:szCs w:val="20"/>
      <w:lang w:val="en-AU"/>
    </w:rPr>
  </w:style>
  <w:style w:type="paragraph" w:styleId="BalloonText">
    <w:name w:val="Balloon Text"/>
    <w:basedOn w:val="Normal"/>
    <w:link w:val="BalloonTextChar"/>
    <w:uiPriority w:val="99"/>
    <w:semiHidden/>
    <w:unhideWhenUsed/>
    <w:rsid w:val="001646D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6D2"/>
    <w:rPr>
      <w:rFonts w:ascii="Segoe UI" w:hAnsi="Segoe UI" w:cs="Segoe UI"/>
      <w:sz w:val="18"/>
      <w:szCs w:val="18"/>
      <w:lang w:val="en-AU"/>
    </w:rPr>
  </w:style>
  <w:style w:type="paragraph" w:customStyle="1" w:styleId="IOSlist1bullet2017">
    <w:name w:val="IOS list 1 bullet 2017"/>
    <w:basedOn w:val="Normal"/>
    <w:qFormat/>
    <w:locked/>
    <w:rsid w:val="001646D2"/>
    <w:pPr>
      <w:spacing w:before="80" w:line="280" w:lineRule="atLeast"/>
      <w:ind w:left="720" w:hanging="436"/>
    </w:pPr>
    <w:rPr>
      <w:rFonts w:eastAsia="SimSun" w:cs="Times New Roman"/>
      <w:lang w:eastAsia="zh-CN"/>
    </w:rPr>
  </w:style>
  <w:style w:type="character" w:customStyle="1" w:styleId="IOSstrongemphasis2017">
    <w:name w:val="IOS strong emphasis 2017"/>
    <w:basedOn w:val="DefaultParagraphFont"/>
    <w:uiPriority w:val="1"/>
    <w:qFormat/>
    <w:rsid w:val="001646D2"/>
    <w:rPr>
      <w:b/>
      <w:noProof w:val="0"/>
      <w:lang w:val="en-AU"/>
    </w:rPr>
  </w:style>
  <w:style w:type="paragraph" w:customStyle="1" w:styleId="IOStabletext2017">
    <w:name w:val="IOS table text 2017"/>
    <w:basedOn w:val="Normal"/>
    <w:qFormat/>
    <w:locked/>
    <w:rsid w:val="0082516C"/>
    <w:pPr>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sz w:val="20"/>
      <w:szCs w:val="20"/>
      <w:lang w:eastAsia="zh-CN"/>
    </w:rPr>
  </w:style>
  <w:style w:type="paragraph" w:customStyle="1" w:styleId="IOStablelist1bullet2017">
    <w:name w:val="IOS table list 1 bullet 2017"/>
    <w:basedOn w:val="IOStabletext2017"/>
    <w:qFormat/>
    <w:locked/>
    <w:rsid w:val="0082516C"/>
    <w:pPr>
      <w:numPr>
        <w:numId w:val="35"/>
      </w:numPr>
      <w:tabs>
        <w:tab w:val="clear" w:pos="567"/>
        <w:tab w:val="left" w:pos="425"/>
      </w:tabs>
      <w:spacing w:after="40" w:line="240" w:lineRule="atLeast"/>
    </w:pPr>
  </w:style>
  <w:style w:type="paragraph" w:customStyle="1" w:styleId="IOStablelist2bullet2017">
    <w:name w:val="IOS table list 2 bullet 2017"/>
    <w:basedOn w:val="IOStablelist1bullet2017"/>
    <w:qFormat/>
    <w:rsid w:val="0082516C"/>
    <w:pPr>
      <w:numPr>
        <w:ilvl w:val="1"/>
      </w:numPr>
      <w:tabs>
        <w:tab w:val="clear" w:pos="425"/>
        <w:tab w:val="clear" w:pos="2268"/>
        <w:tab w:val="clear" w:pos="3402"/>
        <w:tab w:val="left" w:pos="1106"/>
        <w:tab w:val="left" w:pos="2240"/>
      </w:tabs>
      <w:ind w:left="709" w:hanging="289"/>
    </w:pPr>
  </w:style>
  <w:style w:type="character" w:styleId="FollowedHyperlink">
    <w:name w:val="FollowedHyperlink"/>
    <w:basedOn w:val="DefaultParagraphFont"/>
    <w:uiPriority w:val="99"/>
    <w:semiHidden/>
    <w:unhideWhenUsed/>
    <w:rsid w:val="0011428B"/>
    <w:rPr>
      <w:color w:val="954F72" w:themeColor="followedHyperlink"/>
      <w:u w:val="single"/>
    </w:rPr>
  </w:style>
  <w:style w:type="paragraph" w:styleId="ListParagraph">
    <w:name w:val="List Paragraph"/>
    <w:basedOn w:val="Normal"/>
    <w:uiPriority w:val="99"/>
    <w:unhideWhenUsed/>
    <w:qFormat/>
    <w:rsid w:val="005D01FA"/>
    <w:pPr>
      <w:ind w:left="720"/>
      <w:contextualSpacing/>
    </w:pPr>
  </w:style>
  <w:style w:type="paragraph" w:styleId="NormalWeb">
    <w:name w:val="Normal (Web)"/>
    <w:basedOn w:val="Normal"/>
    <w:uiPriority w:val="99"/>
    <w:semiHidden/>
    <w:unhideWhenUsed/>
    <w:rsid w:val="00E01F67"/>
    <w:pPr>
      <w:spacing w:before="100" w:beforeAutospacing="1" w:after="100" w:afterAutospacing="1" w:line="240" w:lineRule="auto"/>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594253">
      <w:bodyDiv w:val="1"/>
      <w:marLeft w:val="0"/>
      <w:marRight w:val="0"/>
      <w:marTop w:val="0"/>
      <w:marBottom w:val="0"/>
      <w:divBdr>
        <w:top w:val="none" w:sz="0" w:space="0" w:color="auto"/>
        <w:left w:val="none" w:sz="0" w:space="0" w:color="auto"/>
        <w:bottom w:val="none" w:sz="0" w:space="0" w:color="auto"/>
        <w:right w:val="none" w:sz="0" w:space="0" w:color="auto"/>
      </w:divBdr>
    </w:div>
    <w:div w:id="865171035">
      <w:bodyDiv w:val="1"/>
      <w:marLeft w:val="0"/>
      <w:marRight w:val="0"/>
      <w:marTop w:val="0"/>
      <w:marBottom w:val="0"/>
      <w:divBdr>
        <w:top w:val="none" w:sz="0" w:space="0" w:color="auto"/>
        <w:left w:val="none" w:sz="0" w:space="0" w:color="auto"/>
        <w:bottom w:val="none" w:sz="0" w:space="0" w:color="auto"/>
        <w:right w:val="none" w:sz="0" w:space="0" w:color="auto"/>
      </w:divBdr>
    </w:div>
    <w:div w:id="1188451767">
      <w:bodyDiv w:val="1"/>
      <w:marLeft w:val="0"/>
      <w:marRight w:val="0"/>
      <w:marTop w:val="0"/>
      <w:marBottom w:val="0"/>
      <w:divBdr>
        <w:top w:val="none" w:sz="0" w:space="0" w:color="auto"/>
        <w:left w:val="none" w:sz="0" w:space="0" w:color="auto"/>
        <w:bottom w:val="none" w:sz="0" w:space="0" w:color="auto"/>
        <w:right w:val="none" w:sz="0" w:space="0" w:color="auto"/>
      </w:divBdr>
    </w:div>
    <w:div w:id="1513229242">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ucationstandards.nsw.edu.au/wps/portal/nesa/11-12/stage-6-learning-areas/stage-6-languages/continuers/latin-continuers-syllabus" TargetMode="External"/><Relationship Id="rId18" Type="http://schemas.openxmlformats.org/officeDocument/2006/relationships/hyperlink" Target="https://blogs.dickinson.edu/catullus/page/5/" TargetMode="External"/><Relationship Id="rId26" Type="http://schemas.openxmlformats.org/officeDocument/2006/relationships/hyperlink" Target="http://omeka.wustl.edu/omeka/files/original/f936ca2d72e06fa4a8622aa4f9e6857a.jpg" TargetMode="External"/><Relationship Id="rId39" Type="http://schemas.openxmlformats.org/officeDocument/2006/relationships/header" Target="header1.xml"/><Relationship Id="rId21" Type="http://schemas.openxmlformats.org/officeDocument/2006/relationships/hyperlink" Target="https://www.youtube.com/watch?app=desktop&amp;v=0SJN3LIYvI4" TargetMode="External"/><Relationship Id="rId34" Type="http://schemas.openxmlformats.org/officeDocument/2006/relationships/hyperlink" Target="https://www.cltainc.org/"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youtube.com/watch?app=desktop&amp;v=LjHORRHXtyI" TargetMode="External"/><Relationship Id="rId20" Type="http://schemas.openxmlformats.org/officeDocument/2006/relationships/hyperlink" Target="http://www.legonium.com/catullus-13/vn56a96emvl46bnnta4mhhv6w9ec0z" TargetMode="External"/><Relationship Id="rId29" Type="http://schemas.openxmlformats.org/officeDocument/2006/relationships/hyperlink" Target="https://education.nsw.gov.au/content/dam/main-education/teaching-and-learning/curriculum/key-learning-areas/languages/stage-6/latin/mad-lib-valentine.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teaching-and-learning/curriculum/key-learning-areas/languages/s6/latin/latin-continuers" TargetMode="External"/><Relationship Id="rId24" Type="http://schemas.openxmlformats.org/officeDocument/2006/relationships/hyperlink" Target="https://www.youtube.com/watch?v=QqDmkb5zu_0" TargetMode="External"/><Relationship Id="rId32" Type="http://schemas.openxmlformats.org/officeDocument/2006/relationships/hyperlink" Target="https://www.youtube.com/watch?v=-1-C5mbV9Lk"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youtube.com/channel/UC30yV4OSzNd_uDJ9c1OFXBg" TargetMode="External"/><Relationship Id="rId23" Type="http://schemas.openxmlformats.org/officeDocument/2006/relationships/hyperlink" Target="https://education.nsw.gov.au/teaching-and-learning/curriculum/key-learning-areas/languages/s6/latin/latin-continuers" TargetMode="External"/><Relationship Id="rId28" Type="http://schemas.openxmlformats.org/officeDocument/2006/relationships/hyperlink" Target="https://schoolsnsw.sharepoint.com/:p:/s/DLS/EVQGbTuQjJVPn34_eBthJ0kB_TGDAg0FheGb3DdU_LAhDw?e=rOmbtQ&amp;clearCache=e6b44899-f431-8fab-b8bb-e11d2010ba46" TargetMode="External"/><Relationship Id="rId36" Type="http://schemas.openxmlformats.org/officeDocument/2006/relationships/hyperlink" Target="http://nle.org/pdf/RomanForum/twenty.pdf" TargetMode="External"/><Relationship Id="rId10" Type="http://schemas.openxmlformats.org/officeDocument/2006/relationships/endnotes" Target="endnotes.xml"/><Relationship Id="rId19" Type="http://schemas.openxmlformats.org/officeDocument/2006/relationships/hyperlink" Target="http://www.empirerome.com/wordpress/?page_id=599" TargetMode="External"/><Relationship Id="rId31" Type="http://schemas.openxmlformats.org/officeDocument/2006/relationships/hyperlink" Target="https://app.education.nsw.gov.au/digital-learning-selector/LearningActivity/Card/54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ogs.dickinson.edu/catullus/page/5/" TargetMode="External"/><Relationship Id="rId22" Type="http://schemas.openxmlformats.org/officeDocument/2006/relationships/hyperlink" Target="https://jamboard.google.com/" TargetMode="External"/><Relationship Id="rId27" Type="http://schemas.openxmlformats.org/officeDocument/2006/relationships/hyperlink" Target="https://www.youtube.com/watch?v=okGVEdoLMo8" TargetMode="External"/><Relationship Id="rId30" Type="http://schemas.openxmlformats.org/officeDocument/2006/relationships/hyperlink" Target="https://www.youtube.com/watch?app=desktop&amp;v=4XiV00U7qhE" TargetMode="External"/><Relationship Id="rId35" Type="http://schemas.openxmlformats.org/officeDocument/2006/relationships/hyperlink" Target="https://www.youtube.com/watch?v=Bj_x0GGOVYs" TargetMode="External"/><Relationship Id="rId43" Type="http://schemas.microsoft.com/office/2018/08/relationships/commentsExtensible" Target="commentsExtensi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ducationstandards.nsw.edu.au/wps/portal/nesa/11-12/stage-6-learning-areas/stage-6-languages/continuers/latin-continuers-syllabus" TargetMode="External"/><Relationship Id="rId17" Type="http://schemas.openxmlformats.org/officeDocument/2006/relationships/hyperlink" Target="https://www.youtube.com/watch?app=desktop&amp;v=bDLfZgTNw1k" TargetMode="External"/><Relationship Id="rId25" Type="http://schemas.openxmlformats.org/officeDocument/2006/relationships/hyperlink" Target="https://www.youtube.com/watch?app=desktop&amp;fbclid=IwAR1Yiy6GSAf8W2TTZLB5G-NPwUdyEfUvD1MLMf173rqMPuqAXNe3AT7OP8k&amp;v=Lp4g-CYjYnE&amp;feature=youtu.be" TargetMode="External"/><Relationship Id="rId33" Type="http://schemas.openxmlformats.org/officeDocument/2006/relationships/hyperlink" Target="https://jamboard.google.com/" TargetMode="External"/><Relationship Id="rId38"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obertson4\AppData\Local\Temp\Temp1_DoEBrandAsset%20(1).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0C75A6E2AB61409744BA56380DBD28" ma:contentTypeVersion="14" ma:contentTypeDescription="Create a new document." ma:contentTypeScope="" ma:versionID="baa06bd817403b25b702c750463730fc">
  <xsd:schema xmlns:xsd="http://www.w3.org/2001/XMLSchema" xmlns:xs="http://www.w3.org/2001/XMLSchema" xmlns:p="http://schemas.microsoft.com/office/2006/metadata/properties" xmlns:ns3="58092856-036f-4420-b0f0-0e3e3f60f299" xmlns:ns4="94c38395-9039-40b1-bdd9-ede29eff24c3" targetNamespace="http://schemas.microsoft.com/office/2006/metadata/properties" ma:root="true" ma:fieldsID="c3d3ad4deeb1e5d03d0db5fcd0dfef89" ns3:_="" ns4:_="">
    <xsd:import namespace="58092856-036f-4420-b0f0-0e3e3f60f299"/>
    <xsd:import namespace="94c38395-9039-40b1-bdd9-ede29eff24c3"/>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92856-036f-4420-b0f0-0e3e3f60f2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38395-9039-40b1-bdd9-ede29eff24c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2.xml><?xml version="1.0" encoding="utf-8"?>
<ds:datastoreItem xmlns:ds="http://schemas.openxmlformats.org/officeDocument/2006/customXml" ds:itemID="{FD2F9418-2DB1-4034-B391-142A87929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92856-036f-4420-b0f0-0e3e3f60f299"/>
    <ds:schemaRef ds:uri="94c38395-9039-40b1-bdd9-ede29eff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3A076-9CB4-4844-8A09-DF9E6D31F34D}">
  <ds:schemaRefs>
    <ds:schemaRef ds:uri="http://schemas.microsoft.com/office/2006/documentManagement/types"/>
    <ds:schemaRef ds:uri="94c38395-9039-40b1-bdd9-ede29eff24c3"/>
    <ds:schemaRef ds:uri="http://schemas.microsoft.com/office/2006/metadata/properties"/>
    <ds:schemaRef ds:uri="http://schemas.microsoft.com/office/infopath/2007/PartnerControls"/>
    <ds:schemaRef ds:uri="http://purl.org/dc/dcmitype/"/>
    <ds:schemaRef ds:uri="http://www.w3.org/XML/1998/namespace"/>
    <ds:schemaRef ds:uri="http://purl.org/dc/terms/"/>
    <ds:schemaRef ds:uri="58092856-036f-4420-b0f0-0e3e3f60f299"/>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CF7D96DD-499E-47F1-B773-10BA59F1F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20200115-DOE-annotated-template.dotx</Template>
  <TotalTime>1115</TotalTime>
  <Pages>10</Pages>
  <Words>3572</Words>
  <Characters>19041</Characters>
  <Application>Microsoft Office Word</Application>
  <DocSecurity>0</DocSecurity>
  <Lines>373</Lines>
  <Paragraphs>186</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22427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Robertson</dc:creator>
  <cp:keywords/>
  <dc:description/>
  <cp:lastModifiedBy>Elisabeth Robertson</cp:lastModifiedBy>
  <cp:revision>5</cp:revision>
  <cp:lastPrinted>2019-09-30T07:42:00Z</cp:lastPrinted>
  <dcterms:created xsi:type="dcterms:W3CDTF">2022-05-26T03:37:00Z</dcterms:created>
  <dcterms:modified xsi:type="dcterms:W3CDTF">2022-05-27T03:00:00Z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0x010100D90C75A6E2AB61409744BA56380DBD28</vt:lpwstr>
  </property>
</Properties>
</file>