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70960" w14:textId="3604B815" w:rsidR="00DF2EDB" w:rsidRDefault="00C726BE" w:rsidP="009E68E8">
      <w:pPr>
        <w:pStyle w:val="Heading1"/>
        <w:rPr>
          <w:rFonts w:eastAsia="SimSun"/>
          <w:lang w:eastAsia="zh-CN"/>
        </w:rPr>
      </w:pPr>
      <w:bookmarkStart w:id="0" w:name="_Hlk127797404"/>
      <w:r>
        <w:rPr>
          <w:rFonts w:eastAsia="SimSun"/>
          <w:lang w:eastAsia="zh-CN"/>
        </w:rPr>
        <w:t xml:space="preserve">Modern </w:t>
      </w:r>
      <w:r w:rsidR="00DF2EDB" w:rsidRPr="00DF2EDB">
        <w:rPr>
          <w:rFonts w:eastAsia="SimSun"/>
          <w:lang w:eastAsia="zh-CN"/>
        </w:rPr>
        <w:t>Languages</w:t>
      </w:r>
      <w:bookmarkStart w:id="1" w:name="_Hlk122593626"/>
      <w:bookmarkEnd w:id="1"/>
      <w:r w:rsidRPr="00C726BE">
        <w:rPr>
          <w:rFonts w:eastAsia="SimSun"/>
          <w:lang w:eastAsia="zh-CN"/>
        </w:rPr>
        <w:t xml:space="preserve"> </w:t>
      </w:r>
      <w:r>
        <w:rPr>
          <w:rFonts w:eastAsia="SimSun"/>
          <w:lang w:eastAsia="zh-CN"/>
        </w:rPr>
        <w:t xml:space="preserve">Early </w:t>
      </w:r>
      <w:r w:rsidRPr="00DF2EDB">
        <w:rPr>
          <w:rFonts w:eastAsia="SimSun"/>
          <w:lang w:eastAsia="zh-CN"/>
        </w:rPr>
        <w:t xml:space="preserve">Stage </w:t>
      </w:r>
      <w:r>
        <w:rPr>
          <w:rFonts w:eastAsia="SimSun"/>
          <w:lang w:eastAsia="zh-CN"/>
        </w:rPr>
        <w:t>1 –</w:t>
      </w:r>
      <w:r w:rsidR="00DF2EDB" w:rsidRPr="00DF2EDB">
        <w:rPr>
          <w:rFonts w:eastAsia="SimSun"/>
          <w:lang w:eastAsia="zh-CN"/>
        </w:rPr>
        <w:t xml:space="preserve"> </w:t>
      </w:r>
      <w:r>
        <w:rPr>
          <w:rFonts w:eastAsia="SimSun"/>
          <w:lang w:eastAsia="zh-CN"/>
        </w:rPr>
        <w:t>s</w:t>
      </w:r>
      <w:r w:rsidR="00DF2EDB" w:rsidRPr="00DF2EDB">
        <w:rPr>
          <w:rFonts w:eastAsia="SimSun"/>
          <w:lang w:eastAsia="zh-CN"/>
        </w:rPr>
        <w:t>ample scope and sequence</w:t>
      </w:r>
    </w:p>
    <w:bookmarkEnd w:id="0"/>
    <w:p w14:paraId="3B3BC641" w14:textId="05AFC6DF" w:rsidR="007730A7" w:rsidRPr="007730A7" w:rsidRDefault="007730A7" w:rsidP="007730A7">
      <w:pPr>
        <w:rPr>
          <w:lang w:eastAsia="zh-CN"/>
        </w:rPr>
      </w:pPr>
      <w:r w:rsidRPr="007730A7">
        <w:rPr>
          <w:lang w:eastAsia="zh-CN"/>
        </w:rPr>
        <w:t xml:space="preserve">All NSW public schools need to plan curricula and develop teaching programs consistent with the </w:t>
      </w:r>
      <w:r w:rsidRPr="00C60FCC">
        <w:rPr>
          <w:rStyle w:val="Emphasis"/>
          <w:lang w:eastAsia="zh-CN"/>
        </w:rPr>
        <w:t>Education Act</w:t>
      </w:r>
      <w:r w:rsidRPr="007730A7">
        <w:rPr>
          <w:lang w:eastAsia="zh-CN"/>
        </w:rPr>
        <w:t xml:space="preserve"> </w:t>
      </w:r>
      <w:r w:rsidRPr="00C60FCC">
        <w:rPr>
          <w:rStyle w:val="Emphasis"/>
          <w:lang w:eastAsia="zh-CN"/>
        </w:rPr>
        <w:t>1990</w:t>
      </w:r>
      <w:r w:rsidRPr="007730A7">
        <w:rPr>
          <w:lang w:eastAsia="zh-CN"/>
        </w:rPr>
        <w:t xml:space="preserve"> and the </w:t>
      </w:r>
      <w:hyperlink r:id="rId11" w:history="1">
        <w:r w:rsidRPr="007730A7">
          <w:rPr>
            <w:rStyle w:val="Hyperlink"/>
            <w:lang w:eastAsia="zh-CN"/>
          </w:rPr>
          <w:t>NSW Education Standards Authority (NESA) syllabuses</w:t>
        </w:r>
      </w:hyperlink>
      <w:r w:rsidRPr="007730A7">
        <w:rPr>
          <w:lang w:eastAsia="zh-CN"/>
        </w:rPr>
        <w:t xml:space="preserve"> and credentialing requirements. Scope and sequence documents form part of the ongoing evidence schools maintain to comply with the </w:t>
      </w:r>
      <w:hyperlink r:id="rId12" w:history="1">
        <w:r w:rsidRPr="007730A7">
          <w:rPr>
            <w:rStyle w:val="Hyperlink"/>
            <w:lang w:eastAsia="zh-CN"/>
          </w:rPr>
          <w:t>department’s policy</w:t>
        </w:r>
      </w:hyperlink>
      <w:r w:rsidRPr="007730A7">
        <w:rPr>
          <w:lang w:eastAsia="zh-CN"/>
        </w:rPr>
        <w:t>, policy standards and registration requirements.</w:t>
      </w:r>
    </w:p>
    <w:p w14:paraId="7F316F0C" w14:textId="77777777" w:rsidR="007730A7" w:rsidRPr="007730A7" w:rsidRDefault="007730A7" w:rsidP="007730A7">
      <w:pPr>
        <w:rPr>
          <w:lang w:eastAsia="zh-CN"/>
        </w:rPr>
      </w:pPr>
      <w:r w:rsidRPr="007730A7">
        <w:rPr>
          <w:lang w:eastAsia="zh-CN"/>
        </w:rPr>
        <w:t>Effective teaching of Modern Languages requires a deep knowledge of the key concepts, ideas, and skills present in the syllabus, and an understanding of how to teach and assess these in local contexts to meet student needs.</w:t>
      </w:r>
    </w:p>
    <w:p w14:paraId="267E0B7C" w14:textId="77777777" w:rsidR="007730A7" w:rsidRPr="007730A7" w:rsidRDefault="007730A7" w:rsidP="007730A7">
      <w:pPr>
        <w:rPr>
          <w:lang w:eastAsia="zh-CN"/>
        </w:rPr>
      </w:pPr>
      <w:r w:rsidRPr="007730A7">
        <w:rPr>
          <w:lang w:eastAsia="zh-CN"/>
        </w:rPr>
        <w:t>There will be variations in scope and sequences arising from differences in school contexts, student cohorts and syllabus requirements. Scope and sequences are flexible documents that are designed to help teachers respond to student needs, as identified through ongoing assessment. They provide a brief overview of the key concepts and ideas addressed in learning and teaching programs for an individual stage or year.</w:t>
      </w:r>
    </w:p>
    <w:p w14:paraId="0BD8C175" w14:textId="77777777" w:rsidR="007730A7" w:rsidRPr="007730A7" w:rsidRDefault="007730A7" w:rsidP="007730A7">
      <w:r w:rsidRPr="007730A7">
        <w:rPr>
          <w:lang w:eastAsia="zh-CN"/>
        </w:rPr>
        <w:t>This sample scope and sequence document is based on a school program of 60 minutes per week.</w:t>
      </w:r>
    </w:p>
    <w:p w14:paraId="48DBB28E" w14:textId="2F5DDA69" w:rsidR="0039406B" w:rsidRPr="0039406B" w:rsidRDefault="00000000" w:rsidP="0039406B">
      <w:pPr>
        <w:pStyle w:val="Imageattributioncaption"/>
        <w:rPr>
          <w:lang w:eastAsia="zh-CN"/>
        </w:rPr>
      </w:pPr>
      <w:hyperlink r:id="rId13" w:history="1">
        <w:r w:rsidR="0039406B" w:rsidRPr="004974DC">
          <w:rPr>
            <w:rStyle w:val="Hyperlink"/>
          </w:rPr>
          <w:t>Modern Languages K–10 Syllabus</w:t>
        </w:r>
      </w:hyperlink>
      <w:r w:rsidR="0039406B" w:rsidRPr="004974DC">
        <w:t xml:space="preserve"> © NSW Education Standards Authority (NESA) for and on behalf of the Crown in right of the State of New South Wales, 2022.</w:t>
      </w:r>
    </w:p>
    <w:p w14:paraId="4C7A0AA0" w14:textId="77777777" w:rsidR="00B17B87" w:rsidRPr="009E68E8" w:rsidRDefault="00837816" w:rsidP="009E68E8">
      <w:pPr>
        <w:pStyle w:val="Heading2"/>
      </w:pPr>
      <w:r w:rsidRPr="009E68E8">
        <w:lastRenderedPageBreak/>
        <w:t>Proficiency levels</w:t>
      </w:r>
    </w:p>
    <w:p w14:paraId="0A6E9287" w14:textId="13F7C8A9" w:rsidR="0020242C" w:rsidRDefault="0020242C" w:rsidP="00865ACE">
      <w:pPr>
        <w:rPr>
          <w:lang w:eastAsia="zh-CN"/>
        </w:rPr>
      </w:pPr>
      <w:r w:rsidRPr="0020242C">
        <w:rPr>
          <w:lang w:eastAsia="zh-CN"/>
        </w:rPr>
        <w:t xml:space="preserve">The units and tasks in this document are aimed at </w:t>
      </w:r>
      <w:r w:rsidR="006F63F8">
        <w:rPr>
          <w:lang w:eastAsia="zh-CN"/>
        </w:rPr>
        <w:t>B</w:t>
      </w:r>
      <w:r w:rsidRPr="0020242C">
        <w:rPr>
          <w:lang w:eastAsia="zh-CN"/>
        </w:rPr>
        <w:t xml:space="preserve">eginner students. Some Early Stage 1 students may be </w:t>
      </w:r>
      <w:r w:rsidR="006F63F8">
        <w:rPr>
          <w:lang w:eastAsia="zh-CN"/>
        </w:rPr>
        <w:t>I</w:t>
      </w:r>
      <w:r w:rsidRPr="0020242C">
        <w:rPr>
          <w:lang w:eastAsia="zh-CN"/>
        </w:rPr>
        <w:t xml:space="preserve">ntermediate or </w:t>
      </w:r>
      <w:r w:rsidR="006F63F8">
        <w:rPr>
          <w:lang w:eastAsia="zh-CN"/>
        </w:rPr>
        <w:t>A</w:t>
      </w:r>
      <w:r w:rsidRPr="0020242C">
        <w:rPr>
          <w:lang w:eastAsia="zh-CN"/>
        </w:rPr>
        <w:t xml:space="preserve">dvanced in the language if it is the background language of their family or </w:t>
      </w:r>
      <w:r w:rsidR="001C661F">
        <w:rPr>
          <w:lang w:eastAsia="zh-CN"/>
        </w:rPr>
        <w:t xml:space="preserve">if </w:t>
      </w:r>
      <w:r w:rsidRPr="0020242C">
        <w:rPr>
          <w:lang w:eastAsia="zh-CN"/>
        </w:rPr>
        <w:t xml:space="preserve">it is their mother tongue. Every classroom will be </w:t>
      </w:r>
      <w:r w:rsidR="004E7CB0" w:rsidRPr="0020242C">
        <w:rPr>
          <w:lang w:eastAsia="zh-CN"/>
        </w:rPr>
        <w:t>different,</w:t>
      </w:r>
      <w:r w:rsidRPr="0020242C">
        <w:rPr>
          <w:lang w:eastAsia="zh-CN"/>
        </w:rPr>
        <w:t xml:space="preserve"> and teachers will need to adapt to their context. Many classes may include a combination of </w:t>
      </w:r>
      <w:r w:rsidR="006F63F8">
        <w:rPr>
          <w:lang w:eastAsia="zh-CN"/>
        </w:rPr>
        <w:t>B</w:t>
      </w:r>
      <w:r w:rsidRPr="0020242C">
        <w:rPr>
          <w:lang w:eastAsia="zh-CN"/>
        </w:rPr>
        <w:t xml:space="preserve">eginner, </w:t>
      </w:r>
      <w:r w:rsidR="006F63F8">
        <w:rPr>
          <w:lang w:eastAsia="zh-CN"/>
        </w:rPr>
        <w:t>I</w:t>
      </w:r>
      <w:r w:rsidRPr="0020242C">
        <w:rPr>
          <w:lang w:eastAsia="zh-CN"/>
        </w:rPr>
        <w:t xml:space="preserve">ntermediate and </w:t>
      </w:r>
      <w:r w:rsidR="006F63F8">
        <w:rPr>
          <w:lang w:eastAsia="zh-CN"/>
        </w:rPr>
        <w:t>A</w:t>
      </w:r>
      <w:r w:rsidRPr="0020242C">
        <w:rPr>
          <w:lang w:eastAsia="zh-CN"/>
        </w:rPr>
        <w:t>dvanced students with varying skills and abilities within these proficiency levels.</w:t>
      </w:r>
    </w:p>
    <w:p w14:paraId="2955FD28" w14:textId="3D426921" w:rsidR="009E68E8" w:rsidRDefault="009E68E8" w:rsidP="009E68E8">
      <w:pPr>
        <w:pStyle w:val="Caption"/>
      </w:pPr>
      <w:r>
        <w:t xml:space="preserve">Table </w:t>
      </w:r>
      <w:r w:rsidR="00070174">
        <w:fldChar w:fldCharType="begin"/>
      </w:r>
      <w:r w:rsidR="00070174">
        <w:instrText xml:space="preserve"> SEQ Table \* ARABIC </w:instrText>
      </w:r>
      <w:r w:rsidR="00070174">
        <w:fldChar w:fldCharType="separate"/>
      </w:r>
      <w:r w:rsidR="007730A7">
        <w:rPr>
          <w:noProof/>
        </w:rPr>
        <w:t>1</w:t>
      </w:r>
      <w:r w:rsidR="00070174">
        <w:rPr>
          <w:noProof/>
        </w:rPr>
        <w:fldChar w:fldCharType="end"/>
      </w:r>
      <w:r>
        <w:t xml:space="preserve"> – </w:t>
      </w:r>
      <w:r w:rsidR="007D566B">
        <w:t>s</w:t>
      </w:r>
      <w:r>
        <w:t>cope and sequence</w:t>
      </w:r>
    </w:p>
    <w:tbl>
      <w:tblPr>
        <w:tblStyle w:val="Tableheader"/>
        <w:tblW w:w="0" w:type="auto"/>
        <w:tblLayout w:type="fixed"/>
        <w:tblLook w:val="04A0" w:firstRow="1" w:lastRow="0" w:firstColumn="1" w:lastColumn="0" w:noHBand="0" w:noVBand="1"/>
        <w:tblDescription w:val="Table outlines the teaching and learning for each term, the outcomes and content points, learning overview and assessment task information for the year."/>
      </w:tblPr>
      <w:tblGrid>
        <w:gridCol w:w="2263"/>
        <w:gridCol w:w="3074"/>
        <w:gridCol w:w="3075"/>
        <w:gridCol w:w="3075"/>
        <w:gridCol w:w="3075"/>
      </w:tblGrid>
      <w:tr w:rsidR="009E68E8" w14:paraId="57878604" w14:textId="77777777" w:rsidTr="002A16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2DDA2CC" w14:textId="77777777" w:rsidR="009E68E8" w:rsidRDefault="009E68E8" w:rsidP="009E68E8">
            <w:pPr>
              <w:rPr>
                <w:lang w:eastAsia="zh-CN"/>
              </w:rPr>
            </w:pPr>
            <w:r>
              <w:rPr>
                <w:lang w:eastAsia="zh-CN"/>
              </w:rPr>
              <w:t>Teaching and learning</w:t>
            </w:r>
          </w:p>
        </w:tc>
        <w:tc>
          <w:tcPr>
            <w:tcW w:w="3074" w:type="dxa"/>
          </w:tcPr>
          <w:p w14:paraId="6BBB5FF2" w14:textId="77777777" w:rsidR="009E68E8" w:rsidRDefault="009E68E8" w:rsidP="009E68E8">
            <w:pPr>
              <w:cnfStyle w:val="100000000000" w:firstRow="1" w:lastRow="0" w:firstColumn="0" w:lastColumn="0" w:oddVBand="0" w:evenVBand="0" w:oddHBand="0" w:evenHBand="0" w:firstRowFirstColumn="0" w:firstRowLastColumn="0" w:lastRowFirstColumn="0" w:lastRowLastColumn="0"/>
              <w:rPr>
                <w:lang w:eastAsia="zh-CN"/>
              </w:rPr>
            </w:pPr>
            <w:r w:rsidRPr="009E68E8">
              <w:t>Term 1</w:t>
            </w:r>
          </w:p>
        </w:tc>
        <w:tc>
          <w:tcPr>
            <w:tcW w:w="3075" w:type="dxa"/>
          </w:tcPr>
          <w:p w14:paraId="0E5CC014" w14:textId="77777777" w:rsidR="009E68E8" w:rsidRDefault="009E68E8" w:rsidP="009E68E8">
            <w:pPr>
              <w:cnfStyle w:val="100000000000" w:firstRow="1" w:lastRow="0" w:firstColumn="0" w:lastColumn="0" w:oddVBand="0" w:evenVBand="0" w:oddHBand="0" w:evenHBand="0" w:firstRowFirstColumn="0" w:firstRowLastColumn="0" w:lastRowFirstColumn="0" w:lastRowLastColumn="0"/>
              <w:rPr>
                <w:lang w:eastAsia="zh-CN"/>
              </w:rPr>
            </w:pPr>
            <w:r w:rsidRPr="009E68E8">
              <w:t>Term 2</w:t>
            </w:r>
          </w:p>
        </w:tc>
        <w:tc>
          <w:tcPr>
            <w:tcW w:w="3075" w:type="dxa"/>
          </w:tcPr>
          <w:p w14:paraId="174167CE" w14:textId="77777777" w:rsidR="009E68E8" w:rsidRDefault="009E68E8" w:rsidP="009E68E8">
            <w:pPr>
              <w:cnfStyle w:val="100000000000" w:firstRow="1" w:lastRow="0" w:firstColumn="0" w:lastColumn="0" w:oddVBand="0" w:evenVBand="0" w:oddHBand="0" w:evenHBand="0" w:firstRowFirstColumn="0" w:firstRowLastColumn="0" w:lastRowFirstColumn="0" w:lastRowLastColumn="0"/>
              <w:rPr>
                <w:lang w:eastAsia="zh-CN"/>
              </w:rPr>
            </w:pPr>
            <w:r w:rsidRPr="009E68E8">
              <w:t>Term 3</w:t>
            </w:r>
          </w:p>
        </w:tc>
        <w:tc>
          <w:tcPr>
            <w:tcW w:w="3075" w:type="dxa"/>
          </w:tcPr>
          <w:p w14:paraId="43380794" w14:textId="77777777" w:rsidR="009E68E8" w:rsidRDefault="009E68E8" w:rsidP="009E68E8">
            <w:pPr>
              <w:cnfStyle w:val="100000000000" w:firstRow="1" w:lastRow="0" w:firstColumn="0" w:lastColumn="0" w:oddVBand="0" w:evenVBand="0" w:oddHBand="0" w:evenHBand="0" w:firstRowFirstColumn="0" w:firstRowLastColumn="0" w:lastRowFirstColumn="0" w:lastRowLastColumn="0"/>
              <w:rPr>
                <w:lang w:eastAsia="zh-CN"/>
              </w:rPr>
            </w:pPr>
            <w:r w:rsidRPr="009E68E8">
              <w:t>Term 4</w:t>
            </w:r>
          </w:p>
        </w:tc>
      </w:tr>
      <w:tr w:rsidR="007730A7" w14:paraId="48172F95" w14:textId="77777777" w:rsidTr="002A16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52D2BB6" w14:textId="77777777" w:rsidR="007730A7" w:rsidRDefault="007730A7" w:rsidP="007730A7">
            <w:pPr>
              <w:rPr>
                <w:lang w:eastAsia="zh-CN"/>
              </w:rPr>
            </w:pPr>
            <w:r>
              <w:rPr>
                <w:lang w:eastAsia="zh-CN"/>
              </w:rPr>
              <w:t>Unit title</w:t>
            </w:r>
          </w:p>
        </w:tc>
        <w:tc>
          <w:tcPr>
            <w:tcW w:w="3074" w:type="dxa"/>
          </w:tcPr>
          <w:p w14:paraId="30F299F1" w14:textId="480DA541" w:rsidR="007730A7" w:rsidRPr="009E68E8" w:rsidRDefault="007730A7" w:rsidP="007730A7">
            <w:pPr>
              <w:cnfStyle w:val="000000100000" w:firstRow="0" w:lastRow="0" w:firstColumn="0" w:lastColumn="0" w:oddVBand="0" w:evenVBand="0" w:oddHBand="1" w:evenHBand="0" w:firstRowFirstColumn="0" w:firstRowLastColumn="0" w:lastRowFirstColumn="0" w:lastRowLastColumn="0"/>
            </w:pPr>
            <w:r w:rsidRPr="00CE23D1">
              <w:t>Hello!</w:t>
            </w:r>
          </w:p>
        </w:tc>
        <w:tc>
          <w:tcPr>
            <w:tcW w:w="3075" w:type="dxa"/>
          </w:tcPr>
          <w:p w14:paraId="66088E90" w14:textId="0E896D34" w:rsidR="007730A7" w:rsidRPr="009E68E8" w:rsidRDefault="007730A7" w:rsidP="007730A7">
            <w:pPr>
              <w:cnfStyle w:val="000000100000" w:firstRow="0" w:lastRow="0" w:firstColumn="0" w:lastColumn="0" w:oddVBand="0" w:evenVBand="0" w:oddHBand="1" w:evenHBand="0" w:firstRowFirstColumn="0" w:firstRowLastColumn="0" w:lastRowFirstColumn="0" w:lastRowLastColumn="0"/>
            </w:pPr>
            <w:r w:rsidRPr="00CE23D1">
              <w:t>It’s me!</w:t>
            </w:r>
          </w:p>
        </w:tc>
        <w:tc>
          <w:tcPr>
            <w:tcW w:w="3075" w:type="dxa"/>
          </w:tcPr>
          <w:p w14:paraId="7152063F" w14:textId="2DC2ECC8" w:rsidR="007730A7" w:rsidRPr="009E68E8" w:rsidRDefault="007730A7" w:rsidP="007730A7">
            <w:pPr>
              <w:cnfStyle w:val="000000100000" w:firstRow="0" w:lastRow="0" w:firstColumn="0" w:lastColumn="0" w:oddVBand="0" w:evenVBand="0" w:oddHBand="1" w:evenHBand="0" w:firstRowFirstColumn="0" w:firstRowLastColumn="0" w:lastRowFirstColumn="0" w:lastRowLastColumn="0"/>
            </w:pPr>
            <w:r w:rsidRPr="00CE23D1">
              <w:t>Teacher for the day</w:t>
            </w:r>
          </w:p>
        </w:tc>
        <w:tc>
          <w:tcPr>
            <w:tcW w:w="3075" w:type="dxa"/>
          </w:tcPr>
          <w:p w14:paraId="72C69A37" w14:textId="3AE000D3" w:rsidR="007730A7" w:rsidRPr="009E68E8" w:rsidRDefault="007730A7" w:rsidP="007730A7">
            <w:pPr>
              <w:cnfStyle w:val="000000100000" w:firstRow="0" w:lastRow="0" w:firstColumn="0" w:lastColumn="0" w:oddVBand="0" w:evenVBand="0" w:oddHBand="1" w:evenHBand="0" w:firstRowFirstColumn="0" w:firstRowLastColumn="0" w:lastRowFirstColumn="0" w:lastRowLastColumn="0"/>
            </w:pPr>
            <w:r w:rsidRPr="00CE23D1">
              <w:t>Show and tell</w:t>
            </w:r>
          </w:p>
        </w:tc>
      </w:tr>
      <w:tr w:rsidR="009E68E8" w14:paraId="0B206FB3" w14:textId="77777777" w:rsidTr="002A16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C894DDB" w14:textId="77777777" w:rsidR="009E68E8" w:rsidRDefault="009E68E8" w:rsidP="009E68E8">
            <w:pPr>
              <w:rPr>
                <w:lang w:eastAsia="zh-CN"/>
              </w:rPr>
            </w:pPr>
            <w:r w:rsidRPr="009E68E8">
              <w:t>Outcomes to be assessed</w:t>
            </w:r>
          </w:p>
        </w:tc>
        <w:tc>
          <w:tcPr>
            <w:tcW w:w="3074" w:type="dxa"/>
          </w:tcPr>
          <w:p w14:paraId="6E07ACD3" w14:textId="77777777" w:rsidR="007730A7" w:rsidRPr="007730A7" w:rsidRDefault="007730A7" w:rsidP="00C60FCC">
            <w:pPr>
              <w:cnfStyle w:val="000000010000" w:firstRow="0" w:lastRow="0" w:firstColumn="0" w:lastColumn="0" w:oddVBand="0" w:evenVBand="0" w:oddHBand="0" w:evenHBand="1" w:firstRowFirstColumn="0" w:firstRowLastColumn="0" w:lastRowFirstColumn="0" w:lastRowLastColumn="0"/>
              <w:rPr>
                <w:rStyle w:val="Strong"/>
              </w:rPr>
            </w:pPr>
            <w:r w:rsidRPr="007730A7">
              <w:rPr>
                <w:rStyle w:val="Strong"/>
              </w:rPr>
              <w:t>MLE-UND-01</w:t>
            </w:r>
          </w:p>
          <w:p w14:paraId="1AE6CCCA" w14:textId="377E14F0" w:rsidR="009E68E8" w:rsidRDefault="007730A7" w:rsidP="007730A7">
            <w:pPr>
              <w:cnfStyle w:val="000000010000" w:firstRow="0" w:lastRow="0" w:firstColumn="0" w:lastColumn="0" w:oddVBand="0" w:evenVBand="0" w:oddHBand="0" w:evenHBand="1" w:firstRowFirstColumn="0" w:firstRowLastColumn="0" w:lastRowFirstColumn="0" w:lastRowLastColumn="0"/>
              <w:rPr>
                <w:lang w:eastAsia="zh-CN"/>
              </w:rPr>
            </w:pPr>
            <w:r w:rsidRPr="007730A7">
              <w:t>responds to information in simple texts in a variety of ways to demonstrate understanding</w:t>
            </w:r>
          </w:p>
        </w:tc>
        <w:tc>
          <w:tcPr>
            <w:tcW w:w="3075" w:type="dxa"/>
          </w:tcPr>
          <w:p w14:paraId="30431E45" w14:textId="77777777" w:rsidR="007730A7" w:rsidRPr="007730A7" w:rsidRDefault="007730A7" w:rsidP="00C60FCC">
            <w:pPr>
              <w:cnfStyle w:val="000000010000" w:firstRow="0" w:lastRow="0" w:firstColumn="0" w:lastColumn="0" w:oddVBand="0" w:evenVBand="0" w:oddHBand="0" w:evenHBand="1" w:firstRowFirstColumn="0" w:firstRowLastColumn="0" w:lastRowFirstColumn="0" w:lastRowLastColumn="0"/>
              <w:rPr>
                <w:rStyle w:val="Strong"/>
              </w:rPr>
            </w:pPr>
            <w:r w:rsidRPr="007730A7">
              <w:rPr>
                <w:rStyle w:val="Strong"/>
              </w:rPr>
              <w:t>MLE-INT-01</w:t>
            </w:r>
          </w:p>
          <w:p w14:paraId="1499B482" w14:textId="19ED14A9" w:rsidR="009E68E8" w:rsidRDefault="007730A7" w:rsidP="007730A7">
            <w:pPr>
              <w:cnfStyle w:val="000000010000" w:firstRow="0" w:lastRow="0" w:firstColumn="0" w:lastColumn="0" w:oddVBand="0" w:evenVBand="0" w:oddHBand="0" w:evenHBand="1" w:firstRowFirstColumn="0" w:firstRowLastColumn="0" w:lastRowFirstColumn="0" w:lastRowLastColumn="0"/>
              <w:rPr>
                <w:lang w:eastAsia="zh-CN"/>
              </w:rPr>
            </w:pPr>
            <w:r w:rsidRPr="007730A7">
              <w:t>exchanges meaning through play and actions by reproducing culturally appropriate modelled language</w:t>
            </w:r>
          </w:p>
        </w:tc>
        <w:tc>
          <w:tcPr>
            <w:tcW w:w="3075" w:type="dxa"/>
          </w:tcPr>
          <w:p w14:paraId="26319DA2" w14:textId="77777777" w:rsidR="007730A7" w:rsidRPr="007730A7" w:rsidRDefault="007730A7" w:rsidP="00C60FCC">
            <w:pPr>
              <w:cnfStyle w:val="000000010000" w:firstRow="0" w:lastRow="0" w:firstColumn="0" w:lastColumn="0" w:oddVBand="0" w:evenVBand="0" w:oddHBand="0" w:evenHBand="1" w:firstRowFirstColumn="0" w:firstRowLastColumn="0" w:lastRowFirstColumn="0" w:lastRowLastColumn="0"/>
              <w:rPr>
                <w:rStyle w:val="Strong"/>
              </w:rPr>
            </w:pPr>
            <w:r w:rsidRPr="007730A7">
              <w:rPr>
                <w:rStyle w:val="Strong"/>
              </w:rPr>
              <w:t>MLE-INT-01</w:t>
            </w:r>
          </w:p>
          <w:p w14:paraId="58790A12" w14:textId="77777777" w:rsidR="007730A7" w:rsidRPr="007730A7" w:rsidRDefault="007730A7" w:rsidP="00C60FCC">
            <w:pPr>
              <w:cnfStyle w:val="000000010000" w:firstRow="0" w:lastRow="0" w:firstColumn="0" w:lastColumn="0" w:oddVBand="0" w:evenVBand="0" w:oddHBand="0" w:evenHBand="1" w:firstRowFirstColumn="0" w:firstRowLastColumn="0" w:lastRowFirstColumn="0" w:lastRowLastColumn="0"/>
            </w:pPr>
            <w:r w:rsidRPr="007730A7">
              <w:t>exchanges meaning through play and actions by reproducing culturally appropriate modelled language</w:t>
            </w:r>
          </w:p>
          <w:p w14:paraId="3684338D" w14:textId="77777777" w:rsidR="007730A7" w:rsidRPr="007730A7" w:rsidRDefault="007730A7" w:rsidP="00C60FCC">
            <w:pPr>
              <w:cnfStyle w:val="000000010000" w:firstRow="0" w:lastRow="0" w:firstColumn="0" w:lastColumn="0" w:oddVBand="0" w:evenVBand="0" w:oddHBand="0" w:evenHBand="1" w:firstRowFirstColumn="0" w:firstRowLastColumn="0" w:lastRowFirstColumn="0" w:lastRowLastColumn="0"/>
              <w:rPr>
                <w:rStyle w:val="Strong"/>
              </w:rPr>
            </w:pPr>
            <w:r w:rsidRPr="007730A7">
              <w:rPr>
                <w:rStyle w:val="Strong"/>
              </w:rPr>
              <w:t>MLE-CRT-01</w:t>
            </w:r>
          </w:p>
          <w:p w14:paraId="30194B3C" w14:textId="08BA67FE" w:rsidR="009E68E8" w:rsidRDefault="007730A7" w:rsidP="007730A7">
            <w:pPr>
              <w:cnfStyle w:val="000000010000" w:firstRow="0" w:lastRow="0" w:firstColumn="0" w:lastColumn="0" w:oddVBand="0" w:evenVBand="0" w:oddHBand="0" w:evenHBand="1" w:firstRowFirstColumn="0" w:firstRowLastColumn="0" w:lastRowFirstColumn="0" w:lastRowLastColumn="0"/>
              <w:rPr>
                <w:lang w:eastAsia="zh-CN"/>
              </w:rPr>
            </w:pPr>
            <w:r w:rsidRPr="007730A7">
              <w:t xml:space="preserve">creates simple texts by </w:t>
            </w:r>
            <w:r w:rsidRPr="007730A7">
              <w:lastRenderedPageBreak/>
              <w:t>reproducing culturally appropriate modelled vocabulary</w:t>
            </w:r>
          </w:p>
        </w:tc>
        <w:tc>
          <w:tcPr>
            <w:tcW w:w="3075" w:type="dxa"/>
          </w:tcPr>
          <w:p w14:paraId="0F525A3F" w14:textId="77777777" w:rsidR="007730A7" w:rsidRPr="007730A7" w:rsidRDefault="007730A7" w:rsidP="00C60FCC">
            <w:pPr>
              <w:cnfStyle w:val="000000010000" w:firstRow="0" w:lastRow="0" w:firstColumn="0" w:lastColumn="0" w:oddVBand="0" w:evenVBand="0" w:oddHBand="0" w:evenHBand="1" w:firstRowFirstColumn="0" w:firstRowLastColumn="0" w:lastRowFirstColumn="0" w:lastRowLastColumn="0"/>
              <w:rPr>
                <w:rStyle w:val="Strong"/>
              </w:rPr>
            </w:pPr>
            <w:r w:rsidRPr="007730A7">
              <w:rPr>
                <w:rStyle w:val="Strong"/>
              </w:rPr>
              <w:lastRenderedPageBreak/>
              <w:t>MLE-CRT-01</w:t>
            </w:r>
          </w:p>
          <w:p w14:paraId="14368887" w14:textId="655CDCF4" w:rsidR="009E68E8" w:rsidRDefault="007730A7" w:rsidP="007730A7">
            <w:pPr>
              <w:cnfStyle w:val="000000010000" w:firstRow="0" w:lastRow="0" w:firstColumn="0" w:lastColumn="0" w:oddVBand="0" w:evenVBand="0" w:oddHBand="0" w:evenHBand="1" w:firstRowFirstColumn="0" w:firstRowLastColumn="0" w:lastRowFirstColumn="0" w:lastRowLastColumn="0"/>
              <w:rPr>
                <w:lang w:eastAsia="zh-CN"/>
              </w:rPr>
            </w:pPr>
            <w:r w:rsidRPr="007730A7">
              <w:t>creates simple texts by reproducing culturally appropriate modelled vocabulary</w:t>
            </w:r>
          </w:p>
        </w:tc>
      </w:tr>
      <w:tr w:rsidR="007730A7" w14:paraId="05E90F6A" w14:textId="77777777" w:rsidTr="002A16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669D288" w14:textId="77777777" w:rsidR="007730A7" w:rsidRDefault="007730A7" w:rsidP="007730A7">
            <w:pPr>
              <w:rPr>
                <w:lang w:eastAsia="zh-CN"/>
              </w:rPr>
            </w:pPr>
            <w:r w:rsidRPr="009E68E8">
              <w:t xml:space="preserve">Overview of learning </w:t>
            </w:r>
          </w:p>
        </w:tc>
        <w:tc>
          <w:tcPr>
            <w:tcW w:w="3074" w:type="dxa"/>
          </w:tcPr>
          <w:p w14:paraId="54BEA790" w14:textId="721BF840" w:rsidR="007730A7" w:rsidRDefault="007730A7" w:rsidP="007730A7">
            <w:pPr>
              <w:cnfStyle w:val="000000100000" w:firstRow="0" w:lastRow="0" w:firstColumn="0" w:lastColumn="0" w:oddVBand="0" w:evenVBand="0" w:oddHBand="1" w:evenHBand="0" w:firstRowFirstColumn="0" w:firstRowLastColumn="0" w:lastRowFirstColumn="0" w:lastRowLastColumn="0"/>
            </w:pPr>
            <w:r w:rsidRPr="00AF7B0A">
              <w:t>In this unit, students sing a greetings song in [Language]. They learn the language in the song through call and response singing. Students also learn different answers to ‘How are you?’ They then greet a classmate, ask them how they are, thank them and say goodbye.</w:t>
            </w:r>
          </w:p>
        </w:tc>
        <w:tc>
          <w:tcPr>
            <w:tcW w:w="3075" w:type="dxa"/>
          </w:tcPr>
          <w:p w14:paraId="312F1867" w14:textId="4B7AA7CF" w:rsidR="007730A7" w:rsidRDefault="007730A7" w:rsidP="007730A7">
            <w:pPr>
              <w:cnfStyle w:val="000000100000" w:firstRow="0" w:lastRow="0" w:firstColumn="0" w:lastColumn="0" w:oddVBand="0" w:evenVBand="0" w:oddHBand="1" w:evenHBand="0" w:firstRowFirstColumn="0" w:firstRowLastColumn="0" w:lastRowFirstColumn="0" w:lastRowLastColumn="0"/>
            </w:pPr>
            <w:r w:rsidRPr="00AF7B0A">
              <w:t>In this unit, students introduce themselves in [Language]. They answer common questions about themselves and use basic greetings.</w:t>
            </w:r>
          </w:p>
        </w:tc>
        <w:tc>
          <w:tcPr>
            <w:tcW w:w="3075" w:type="dxa"/>
          </w:tcPr>
          <w:p w14:paraId="76C80021" w14:textId="66F29054" w:rsidR="007730A7" w:rsidRDefault="007730A7" w:rsidP="007730A7">
            <w:pPr>
              <w:cnfStyle w:val="000000100000" w:firstRow="0" w:lastRow="0" w:firstColumn="0" w:lastColumn="0" w:oddVBand="0" w:evenVBand="0" w:oddHBand="1" w:evenHBand="0" w:firstRowFirstColumn="0" w:firstRowLastColumn="0" w:lastRowFirstColumn="0" w:lastRowLastColumn="0"/>
            </w:pPr>
            <w:r w:rsidRPr="00AF7B0A">
              <w:t>In this unit, students give simple classroom instructions in [Language]. They use basic nouns and action verbs when giving classroom instructions to their peers.</w:t>
            </w:r>
          </w:p>
        </w:tc>
        <w:tc>
          <w:tcPr>
            <w:tcW w:w="3075" w:type="dxa"/>
          </w:tcPr>
          <w:p w14:paraId="71B9F496" w14:textId="0297D437" w:rsidR="007730A7" w:rsidRDefault="007730A7" w:rsidP="007730A7">
            <w:pPr>
              <w:cnfStyle w:val="000000100000" w:firstRow="0" w:lastRow="0" w:firstColumn="0" w:lastColumn="0" w:oddVBand="0" w:evenVBand="0" w:oddHBand="1" w:evenHBand="0" w:firstRowFirstColumn="0" w:firstRowLastColumn="0" w:lastRowFirstColumn="0" w:lastRowLastColumn="0"/>
            </w:pPr>
            <w:r w:rsidRPr="00AF7B0A">
              <w:t>In this unit, students introduce their favourite toy to the class in [Language]. They use basic adjectives to describe their toy using numbers and colours.</w:t>
            </w:r>
          </w:p>
        </w:tc>
      </w:tr>
      <w:tr w:rsidR="009E68E8" w14:paraId="2F296C4F" w14:textId="77777777" w:rsidTr="002A16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900FECB" w14:textId="77777777" w:rsidR="009E68E8" w:rsidRPr="009E68E8" w:rsidRDefault="009E68E8" w:rsidP="009E68E8">
            <w:r w:rsidRPr="009E68E8">
              <w:t>Assessment task</w:t>
            </w:r>
          </w:p>
        </w:tc>
        <w:tc>
          <w:tcPr>
            <w:tcW w:w="3074" w:type="dxa"/>
          </w:tcPr>
          <w:p w14:paraId="36BBAC88" w14:textId="77777777" w:rsidR="007730A7" w:rsidRPr="00C60FCC" w:rsidRDefault="007730A7" w:rsidP="00C60FCC">
            <w:pPr>
              <w:cnfStyle w:val="000000010000" w:firstRow="0" w:lastRow="0" w:firstColumn="0" w:lastColumn="0" w:oddVBand="0" w:evenVBand="0" w:oddHBand="0" w:evenHBand="1" w:firstRowFirstColumn="0" w:firstRowLastColumn="0" w:lastRowFirstColumn="0" w:lastRowLastColumn="0"/>
            </w:pPr>
            <w:r w:rsidRPr="007730A7">
              <w:rPr>
                <w:rStyle w:val="Strong"/>
              </w:rPr>
              <w:t>Task:</w:t>
            </w:r>
            <w:r w:rsidRPr="00C60FCC">
              <w:t xml:space="preserve"> Greet and thank your new language speaking classmates.</w:t>
            </w:r>
          </w:p>
          <w:p w14:paraId="58D6A8EF" w14:textId="6C8BC3D9" w:rsidR="007730A7" w:rsidRPr="00C60FCC" w:rsidRDefault="007730A7" w:rsidP="00C60FCC">
            <w:pPr>
              <w:cnfStyle w:val="000000010000" w:firstRow="0" w:lastRow="0" w:firstColumn="0" w:lastColumn="0" w:oddVBand="0" w:evenVBand="0" w:oddHBand="0" w:evenHBand="1" w:firstRowFirstColumn="0" w:firstRowLastColumn="0" w:lastRowFirstColumn="0" w:lastRowLastColumn="0"/>
            </w:pPr>
            <w:r w:rsidRPr="007730A7">
              <w:rPr>
                <w:rStyle w:val="Strong"/>
              </w:rPr>
              <w:t>Context:</w:t>
            </w:r>
            <w:r w:rsidRPr="00C60FCC">
              <w:t xml:space="preserve"> </w:t>
            </w:r>
            <w:r w:rsidR="00853A3D">
              <w:t>p</w:t>
            </w:r>
            <w:r w:rsidRPr="00C60FCC">
              <w:t xml:space="preserve">retend you are </w:t>
            </w:r>
            <w:r w:rsidRPr="00C60FCC">
              <w:lastRenderedPageBreak/>
              <w:t>a new student in a class at a school in [Country]</w:t>
            </w:r>
          </w:p>
          <w:p w14:paraId="3E1BB643" w14:textId="66D3F5DB" w:rsidR="007730A7" w:rsidRPr="00C60FCC" w:rsidRDefault="007730A7" w:rsidP="00C60FCC">
            <w:pPr>
              <w:cnfStyle w:val="000000010000" w:firstRow="0" w:lastRow="0" w:firstColumn="0" w:lastColumn="0" w:oddVBand="0" w:evenVBand="0" w:oddHBand="0" w:evenHBand="1" w:firstRowFirstColumn="0" w:firstRowLastColumn="0" w:lastRowFirstColumn="0" w:lastRowLastColumn="0"/>
            </w:pPr>
            <w:r w:rsidRPr="007730A7">
              <w:rPr>
                <w:rStyle w:val="Strong"/>
              </w:rPr>
              <w:t>Audience:</w:t>
            </w:r>
            <w:r w:rsidRPr="00C60FCC">
              <w:t xml:space="preserve"> </w:t>
            </w:r>
            <w:r w:rsidR="00853A3D">
              <w:t>y</w:t>
            </w:r>
            <w:r w:rsidRPr="00C60FCC">
              <w:t>our new classmates</w:t>
            </w:r>
          </w:p>
          <w:p w14:paraId="26DECB07" w14:textId="4B646DC5" w:rsidR="009E68E8" w:rsidRDefault="007730A7" w:rsidP="007730A7">
            <w:pPr>
              <w:cnfStyle w:val="000000010000" w:firstRow="0" w:lastRow="0" w:firstColumn="0" w:lastColumn="0" w:oddVBand="0" w:evenVBand="0" w:oddHBand="0" w:evenHBand="1" w:firstRowFirstColumn="0" w:firstRowLastColumn="0" w:lastRowFirstColumn="0" w:lastRowLastColumn="0"/>
              <w:rPr>
                <w:lang w:eastAsia="zh-CN"/>
              </w:rPr>
            </w:pPr>
            <w:r w:rsidRPr="007730A7">
              <w:rPr>
                <w:rStyle w:val="Strong"/>
              </w:rPr>
              <w:t>Purpose:</w:t>
            </w:r>
            <w:r w:rsidRPr="007730A7">
              <w:t xml:space="preserve"> </w:t>
            </w:r>
            <w:r w:rsidR="00853A3D">
              <w:t>g</w:t>
            </w:r>
            <w:r w:rsidRPr="007730A7">
              <w:t>reet and thank your new classmates</w:t>
            </w:r>
          </w:p>
        </w:tc>
        <w:tc>
          <w:tcPr>
            <w:tcW w:w="3075" w:type="dxa"/>
          </w:tcPr>
          <w:p w14:paraId="268F2752" w14:textId="48E54E3F" w:rsidR="007730A7" w:rsidRPr="00C60FCC" w:rsidRDefault="007730A7" w:rsidP="00C60FCC">
            <w:pPr>
              <w:cnfStyle w:val="000000010000" w:firstRow="0" w:lastRow="0" w:firstColumn="0" w:lastColumn="0" w:oddVBand="0" w:evenVBand="0" w:oddHBand="0" w:evenHBand="1" w:firstRowFirstColumn="0" w:firstRowLastColumn="0" w:lastRowFirstColumn="0" w:lastRowLastColumn="0"/>
            </w:pPr>
            <w:r w:rsidRPr="007730A7">
              <w:rPr>
                <w:rStyle w:val="Strong"/>
              </w:rPr>
              <w:lastRenderedPageBreak/>
              <w:t>Task:</w:t>
            </w:r>
            <w:r w:rsidRPr="00C60FCC">
              <w:t xml:space="preserve"> A new student from [Country] has joined your class. Introduce yourself to this new student and tell </w:t>
            </w:r>
            <w:r w:rsidRPr="00C60FCC">
              <w:lastRenderedPageBreak/>
              <w:t>them a little about yourself, including name, age and class</w:t>
            </w:r>
          </w:p>
          <w:p w14:paraId="5CE44722" w14:textId="1FF7AED1" w:rsidR="007730A7" w:rsidRPr="00C60FCC" w:rsidRDefault="007730A7" w:rsidP="00C60FCC">
            <w:pPr>
              <w:cnfStyle w:val="000000010000" w:firstRow="0" w:lastRow="0" w:firstColumn="0" w:lastColumn="0" w:oddVBand="0" w:evenVBand="0" w:oddHBand="0" w:evenHBand="1" w:firstRowFirstColumn="0" w:firstRowLastColumn="0" w:lastRowFirstColumn="0" w:lastRowLastColumn="0"/>
            </w:pPr>
            <w:r w:rsidRPr="007730A7">
              <w:rPr>
                <w:rStyle w:val="Strong"/>
              </w:rPr>
              <w:t>Context:</w:t>
            </w:r>
            <w:r w:rsidRPr="00C60FCC">
              <w:t xml:space="preserve"> </w:t>
            </w:r>
            <w:r w:rsidR="00853A3D">
              <w:t>a</w:t>
            </w:r>
            <w:r w:rsidRPr="00C60FCC">
              <w:t xml:space="preserve"> new student from [Country] has joined your class</w:t>
            </w:r>
          </w:p>
          <w:p w14:paraId="3C89D518" w14:textId="1D8A65CB" w:rsidR="007730A7" w:rsidRPr="00C60FCC" w:rsidRDefault="007730A7" w:rsidP="00C60FCC">
            <w:pPr>
              <w:cnfStyle w:val="000000010000" w:firstRow="0" w:lastRow="0" w:firstColumn="0" w:lastColumn="0" w:oddVBand="0" w:evenVBand="0" w:oddHBand="0" w:evenHBand="1" w:firstRowFirstColumn="0" w:firstRowLastColumn="0" w:lastRowFirstColumn="0" w:lastRowLastColumn="0"/>
            </w:pPr>
            <w:r w:rsidRPr="007730A7">
              <w:rPr>
                <w:rStyle w:val="Strong"/>
              </w:rPr>
              <w:t>Audience:</w:t>
            </w:r>
            <w:r w:rsidRPr="00C60FCC">
              <w:t xml:space="preserve"> </w:t>
            </w:r>
            <w:r w:rsidR="00853A3D">
              <w:t>t</w:t>
            </w:r>
            <w:r w:rsidRPr="00C60FCC">
              <w:t>he new student</w:t>
            </w:r>
          </w:p>
          <w:p w14:paraId="0D3473F9" w14:textId="1CC447A7" w:rsidR="009E68E8" w:rsidRDefault="007730A7" w:rsidP="007730A7">
            <w:pPr>
              <w:cnfStyle w:val="000000010000" w:firstRow="0" w:lastRow="0" w:firstColumn="0" w:lastColumn="0" w:oddVBand="0" w:evenVBand="0" w:oddHBand="0" w:evenHBand="1" w:firstRowFirstColumn="0" w:firstRowLastColumn="0" w:lastRowFirstColumn="0" w:lastRowLastColumn="0"/>
            </w:pPr>
            <w:r w:rsidRPr="007730A7">
              <w:rPr>
                <w:rStyle w:val="Strong"/>
              </w:rPr>
              <w:t>Purpose:</w:t>
            </w:r>
            <w:r w:rsidRPr="007730A7">
              <w:t xml:space="preserve"> </w:t>
            </w:r>
            <w:r w:rsidR="00853A3D">
              <w:t>t</w:t>
            </w:r>
            <w:r w:rsidRPr="007730A7">
              <w:t>o introduce yourself to the new student</w:t>
            </w:r>
          </w:p>
        </w:tc>
        <w:tc>
          <w:tcPr>
            <w:tcW w:w="3075" w:type="dxa"/>
          </w:tcPr>
          <w:p w14:paraId="12909CA6" w14:textId="51A089B4" w:rsidR="007730A7" w:rsidRPr="00C60FCC" w:rsidRDefault="007730A7" w:rsidP="00C60FCC">
            <w:pPr>
              <w:cnfStyle w:val="000000010000" w:firstRow="0" w:lastRow="0" w:firstColumn="0" w:lastColumn="0" w:oddVBand="0" w:evenVBand="0" w:oddHBand="0" w:evenHBand="1" w:firstRowFirstColumn="0" w:firstRowLastColumn="0" w:lastRowFirstColumn="0" w:lastRowLastColumn="0"/>
            </w:pPr>
            <w:r w:rsidRPr="007730A7">
              <w:rPr>
                <w:rStyle w:val="Strong"/>
              </w:rPr>
              <w:lastRenderedPageBreak/>
              <w:t>Task:</w:t>
            </w:r>
            <w:r w:rsidRPr="00C60FCC">
              <w:t xml:space="preserve"> You are the teacher. Give your students from [Country] instructions so you can </w:t>
            </w:r>
            <w:r w:rsidRPr="00C60FCC">
              <w:lastRenderedPageBreak/>
              <w:t>teach your lesson.</w:t>
            </w:r>
          </w:p>
          <w:p w14:paraId="50D65309" w14:textId="648289E6" w:rsidR="007730A7" w:rsidRPr="00C60FCC" w:rsidRDefault="007730A7" w:rsidP="00C60FCC">
            <w:pPr>
              <w:cnfStyle w:val="000000010000" w:firstRow="0" w:lastRow="0" w:firstColumn="0" w:lastColumn="0" w:oddVBand="0" w:evenVBand="0" w:oddHBand="0" w:evenHBand="1" w:firstRowFirstColumn="0" w:firstRowLastColumn="0" w:lastRowFirstColumn="0" w:lastRowLastColumn="0"/>
            </w:pPr>
            <w:r w:rsidRPr="007730A7">
              <w:rPr>
                <w:rStyle w:val="Strong"/>
              </w:rPr>
              <w:t>Context:</w:t>
            </w:r>
            <w:r w:rsidRPr="00C60FCC">
              <w:t xml:space="preserve"> </w:t>
            </w:r>
            <w:r w:rsidR="00853A3D">
              <w:t>t</w:t>
            </w:r>
            <w:r w:rsidRPr="00C60FCC">
              <w:t>eacher teaching a class</w:t>
            </w:r>
          </w:p>
          <w:p w14:paraId="493C6C17" w14:textId="3041B9D2" w:rsidR="007730A7" w:rsidRPr="00C60FCC" w:rsidRDefault="007730A7" w:rsidP="00C60FCC">
            <w:pPr>
              <w:cnfStyle w:val="000000010000" w:firstRow="0" w:lastRow="0" w:firstColumn="0" w:lastColumn="0" w:oddVBand="0" w:evenVBand="0" w:oddHBand="0" w:evenHBand="1" w:firstRowFirstColumn="0" w:firstRowLastColumn="0" w:lastRowFirstColumn="0" w:lastRowLastColumn="0"/>
            </w:pPr>
            <w:r w:rsidRPr="007730A7">
              <w:rPr>
                <w:rStyle w:val="Strong"/>
              </w:rPr>
              <w:t>Audience:</w:t>
            </w:r>
            <w:r w:rsidRPr="00C60FCC">
              <w:t xml:space="preserve"> </w:t>
            </w:r>
            <w:r w:rsidR="00853A3D">
              <w:t>y</w:t>
            </w:r>
            <w:r w:rsidRPr="00C60FCC">
              <w:t>our students</w:t>
            </w:r>
          </w:p>
          <w:p w14:paraId="165DB764" w14:textId="3B7C7282" w:rsidR="009E68E8" w:rsidRDefault="007730A7" w:rsidP="007730A7">
            <w:pPr>
              <w:cnfStyle w:val="000000010000" w:firstRow="0" w:lastRow="0" w:firstColumn="0" w:lastColumn="0" w:oddVBand="0" w:evenVBand="0" w:oddHBand="0" w:evenHBand="1" w:firstRowFirstColumn="0" w:firstRowLastColumn="0" w:lastRowFirstColumn="0" w:lastRowLastColumn="0"/>
            </w:pPr>
            <w:r w:rsidRPr="007730A7">
              <w:rPr>
                <w:rStyle w:val="Strong"/>
              </w:rPr>
              <w:t>Purpose:</w:t>
            </w:r>
            <w:r w:rsidRPr="007730A7">
              <w:t xml:space="preserve"> </w:t>
            </w:r>
            <w:r w:rsidR="00853A3D">
              <w:t>t</w:t>
            </w:r>
            <w:r w:rsidRPr="007730A7">
              <w:t>o give students instructions</w:t>
            </w:r>
          </w:p>
        </w:tc>
        <w:tc>
          <w:tcPr>
            <w:tcW w:w="3075" w:type="dxa"/>
          </w:tcPr>
          <w:p w14:paraId="523F1C21" w14:textId="77777777" w:rsidR="007730A7" w:rsidRPr="00C60FCC" w:rsidRDefault="007730A7" w:rsidP="00C60FCC">
            <w:pPr>
              <w:cnfStyle w:val="000000010000" w:firstRow="0" w:lastRow="0" w:firstColumn="0" w:lastColumn="0" w:oddVBand="0" w:evenVBand="0" w:oddHBand="0" w:evenHBand="1" w:firstRowFirstColumn="0" w:firstRowLastColumn="0" w:lastRowFirstColumn="0" w:lastRowLastColumn="0"/>
            </w:pPr>
            <w:r w:rsidRPr="007730A7">
              <w:rPr>
                <w:rStyle w:val="Strong"/>
              </w:rPr>
              <w:lastRenderedPageBreak/>
              <w:t>Task:</w:t>
            </w:r>
            <w:r w:rsidRPr="00C60FCC">
              <w:t xml:space="preserve"> For your news day, introduce your favourite toy to your classmates. Bring a toy from home and </w:t>
            </w:r>
            <w:r w:rsidRPr="00C60FCC">
              <w:lastRenderedPageBreak/>
              <w:t>describe it.</w:t>
            </w:r>
          </w:p>
          <w:p w14:paraId="5A270816" w14:textId="672EF5B0" w:rsidR="007730A7" w:rsidRPr="00C60FCC" w:rsidRDefault="007730A7" w:rsidP="00C60FCC">
            <w:pPr>
              <w:cnfStyle w:val="000000010000" w:firstRow="0" w:lastRow="0" w:firstColumn="0" w:lastColumn="0" w:oddVBand="0" w:evenVBand="0" w:oddHBand="0" w:evenHBand="1" w:firstRowFirstColumn="0" w:firstRowLastColumn="0" w:lastRowFirstColumn="0" w:lastRowLastColumn="0"/>
            </w:pPr>
            <w:r w:rsidRPr="007730A7">
              <w:rPr>
                <w:rStyle w:val="Strong"/>
              </w:rPr>
              <w:t>Context:</w:t>
            </w:r>
            <w:r w:rsidRPr="00C60FCC">
              <w:t xml:space="preserve"> </w:t>
            </w:r>
            <w:r w:rsidR="00853A3D">
              <w:t>i</w:t>
            </w:r>
            <w:r w:rsidRPr="00C60FCC">
              <w:t>t’s your news day. Introduce your toy to the class</w:t>
            </w:r>
          </w:p>
          <w:p w14:paraId="266E15A0" w14:textId="205E1F02" w:rsidR="007730A7" w:rsidRPr="00C60FCC" w:rsidRDefault="007730A7" w:rsidP="00C60FCC">
            <w:pPr>
              <w:cnfStyle w:val="000000010000" w:firstRow="0" w:lastRow="0" w:firstColumn="0" w:lastColumn="0" w:oddVBand="0" w:evenVBand="0" w:oddHBand="0" w:evenHBand="1" w:firstRowFirstColumn="0" w:firstRowLastColumn="0" w:lastRowFirstColumn="0" w:lastRowLastColumn="0"/>
            </w:pPr>
            <w:r w:rsidRPr="007730A7">
              <w:rPr>
                <w:rStyle w:val="Strong"/>
              </w:rPr>
              <w:t>Audience:</w:t>
            </w:r>
            <w:r w:rsidRPr="00C60FCC">
              <w:t xml:space="preserve"> </w:t>
            </w:r>
            <w:r w:rsidR="00853A3D">
              <w:t>c</w:t>
            </w:r>
            <w:r w:rsidRPr="00C60FCC">
              <w:t>lassmates</w:t>
            </w:r>
          </w:p>
          <w:p w14:paraId="0EE2D59C" w14:textId="5231C9E0" w:rsidR="009E68E8" w:rsidRDefault="007730A7" w:rsidP="007730A7">
            <w:pPr>
              <w:cnfStyle w:val="000000010000" w:firstRow="0" w:lastRow="0" w:firstColumn="0" w:lastColumn="0" w:oddVBand="0" w:evenVBand="0" w:oddHBand="0" w:evenHBand="1" w:firstRowFirstColumn="0" w:firstRowLastColumn="0" w:lastRowFirstColumn="0" w:lastRowLastColumn="0"/>
              <w:rPr>
                <w:lang w:eastAsia="zh-CN"/>
              </w:rPr>
            </w:pPr>
            <w:r w:rsidRPr="007730A7">
              <w:rPr>
                <w:rStyle w:val="Strong"/>
              </w:rPr>
              <w:t>Purpose:</w:t>
            </w:r>
            <w:r w:rsidRPr="007730A7">
              <w:t xml:space="preserve"> </w:t>
            </w:r>
            <w:r w:rsidR="00853A3D">
              <w:t>t</w:t>
            </w:r>
            <w:r w:rsidRPr="007730A7">
              <w:t>o tell your class about your favourite toy</w:t>
            </w:r>
          </w:p>
        </w:tc>
      </w:tr>
    </w:tbl>
    <w:p w14:paraId="3A599FB6" w14:textId="71226C87" w:rsidR="007730A7" w:rsidRDefault="007730A7" w:rsidP="009676CD">
      <w:r>
        <w:lastRenderedPageBreak/>
        <w:br w:type="page"/>
      </w:r>
    </w:p>
    <w:p w14:paraId="2F4AA518" w14:textId="77777777" w:rsidR="007730A7" w:rsidRDefault="007730A7" w:rsidP="007730A7">
      <w:pPr>
        <w:pStyle w:val="Heading2"/>
      </w:pPr>
      <w:r>
        <w:lastRenderedPageBreak/>
        <w:t>Support and alignment</w:t>
      </w:r>
    </w:p>
    <w:p w14:paraId="5DAC51F3" w14:textId="0FC8722D" w:rsidR="007730A7" w:rsidRDefault="007730A7" w:rsidP="007730A7">
      <w:r w:rsidRPr="007730A7">
        <w:rPr>
          <w:rStyle w:val="Strong"/>
        </w:rPr>
        <w:t>Resource evaluation and support</w:t>
      </w:r>
      <w:r>
        <w:t xml:space="preserve">: </w:t>
      </w:r>
      <w:r w:rsidR="00F55FD1">
        <w:t>a</w:t>
      </w:r>
      <w:r>
        <w:t xml:space="preserve">ll curriculum resources are prepared through a rigorous process. Resources are periodically reviewed as part of our ongoing evaluation plan to ensure currency, relevance, and effectiveness. For additional support or advice, contact the Primary Languages team by emailing </w:t>
      </w:r>
      <w:hyperlink r:id="rId14" w:history="1">
        <w:r w:rsidR="00C60FCC" w:rsidRPr="006A2254">
          <w:rPr>
            <w:rStyle w:val="Hyperlink"/>
          </w:rPr>
          <w:t>primlang@det.nsw.edu.au</w:t>
        </w:r>
      </w:hyperlink>
      <w:r w:rsidR="00C60FCC">
        <w:t>.</w:t>
      </w:r>
    </w:p>
    <w:p w14:paraId="36D0B503" w14:textId="5BF75BF8" w:rsidR="007730A7" w:rsidRDefault="007730A7" w:rsidP="007730A7">
      <w:r w:rsidRPr="007730A7">
        <w:rPr>
          <w:rStyle w:val="Strong"/>
        </w:rPr>
        <w:t>Alignment to system priorities and/or needs</w:t>
      </w:r>
      <w:r>
        <w:t xml:space="preserve">: </w:t>
      </w:r>
      <w:hyperlink r:id="rId15" w:history="1">
        <w:r w:rsidRPr="00C60FCC">
          <w:rPr>
            <w:rStyle w:val="Hyperlink"/>
          </w:rPr>
          <w:t>School Excellence Policy</w:t>
        </w:r>
      </w:hyperlink>
      <w:r>
        <w:t xml:space="preserve">, </w:t>
      </w:r>
      <w:hyperlink r:id="rId16" w:history="1">
        <w:r w:rsidRPr="00C60FCC">
          <w:rPr>
            <w:rStyle w:val="Hyperlink"/>
          </w:rPr>
          <w:t>School Success Model</w:t>
        </w:r>
      </w:hyperlink>
    </w:p>
    <w:p w14:paraId="7FBD16D7" w14:textId="459EBC05" w:rsidR="007730A7" w:rsidRDefault="007730A7" w:rsidP="007730A7">
      <w:r w:rsidRPr="007730A7">
        <w:rPr>
          <w:rStyle w:val="Strong"/>
        </w:rPr>
        <w:t>Alignment to the School Excellence Framework</w:t>
      </w:r>
      <w:r>
        <w:t xml:space="preserve">: </w:t>
      </w:r>
      <w:r w:rsidR="00F55FD1">
        <w:t>t</w:t>
      </w:r>
      <w:r>
        <w:t xml:space="preserve">his resource supports the </w:t>
      </w:r>
      <w:hyperlink r:id="rId17" w:history="1">
        <w:r w:rsidRPr="00C60FCC">
          <w:rPr>
            <w:rStyle w:val="Hyperlink"/>
          </w:rPr>
          <w:t>School Excellence Framework</w:t>
        </w:r>
      </w:hyperlink>
      <w:r>
        <w:t xml:space="preserve"> elements of curriculum (curriculum provision, teaching and learning programs) and effective classroom practice (lesson planning).</w:t>
      </w:r>
    </w:p>
    <w:p w14:paraId="142245BF" w14:textId="1048E614" w:rsidR="007730A7" w:rsidRDefault="007730A7" w:rsidP="007730A7">
      <w:r w:rsidRPr="007730A7">
        <w:rPr>
          <w:rStyle w:val="Strong"/>
        </w:rPr>
        <w:t>Alignment to Australian Professional Teaching Standards</w:t>
      </w:r>
      <w:r>
        <w:t xml:space="preserve">: </w:t>
      </w:r>
      <w:r w:rsidR="00F55FD1">
        <w:t>t</w:t>
      </w:r>
      <w:r>
        <w:t xml:space="preserve">his resource supports teachers to address </w:t>
      </w:r>
      <w:hyperlink r:id="rId18" w:history="1">
        <w:r w:rsidRPr="00C60FCC">
          <w:rPr>
            <w:rStyle w:val="Hyperlink"/>
          </w:rPr>
          <w:t>Australian Professional Teaching Standards</w:t>
        </w:r>
      </w:hyperlink>
      <w:r>
        <w:t xml:space="preserve"> 2.2.2, 3.2.2.</w:t>
      </w:r>
    </w:p>
    <w:p w14:paraId="01DA6BCF" w14:textId="33993A1A" w:rsidR="007730A7" w:rsidRDefault="007730A7" w:rsidP="007730A7">
      <w:r w:rsidRPr="007730A7">
        <w:rPr>
          <w:rStyle w:val="Strong"/>
        </w:rPr>
        <w:t>Consulted with</w:t>
      </w:r>
      <w:r>
        <w:t xml:space="preserve">: Curriculum, Secondary Learners, school-based staff and NESA subject matter experts. Advice from Inclusive Education for </w:t>
      </w:r>
      <w:r w:rsidRPr="00C60FCC">
        <w:rPr>
          <w:rStyle w:val="Emphasis"/>
        </w:rPr>
        <w:t>Modern Languages K</w:t>
      </w:r>
      <w:r w:rsidR="00C60FCC">
        <w:rPr>
          <w:rStyle w:val="Emphasis"/>
        </w:rPr>
        <w:t>–</w:t>
      </w:r>
      <w:r w:rsidRPr="00C60FCC">
        <w:rPr>
          <w:rStyle w:val="Emphasis"/>
        </w:rPr>
        <w:t>10 scope and sequence Stage 4</w:t>
      </w:r>
      <w:r>
        <w:t xml:space="preserve"> has been considered in preparing this document.</w:t>
      </w:r>
    </w:p>
    <w:p w14:paraId="33669940" w14:textId="620B43E2" w:rsidR="007730A7" w:rsidRDefault="007730A7" w:rsidP="007730A7">
      <w:r w:rsidRPr="007730A7">
        <w:rPr>
          <w:rStyle w:val="Strong"/>
        </w:rPr>
        <w:t>NSW syllabus</w:t>
      </w:r>
      <w:r>
        <w:t>: Modern Languages K</w:t>
      </w:r>
      <w:r w:rsidR="00C60FCC">
        <w:t>–</w:t>
      </w:r>
      <w:r>
        <w:t>10 Syllabus</w:t>
      </w:r>
    </w:p>
    <w:p w14:paraId="0211F6CF" w14:textId="1101AD4A" w:rsidR="007730A7" w:rsidRDefault="007730A7" w:rsidP="007730A7">
      <w:r w:rsidRPr="007730A7">
        <w:rPr>
          <w:rStyle w:val="Strong"/>
        </w:rPr>
        <w:t>Syllabus outcomes</w:t>
      </w:r>
      <w:r>
        <w:t>: ML</w:t>
      </w:r>
      <w:r w:rsidR="00F55FD1">
        <w:t>E</w:t>
      </w:r>
      <w:r>
        <w:t>-INT-01, ML</w:t>
      </w:r>
      <w:r w:rsidR="00F55FD1">
        <w:t>E</w:t>
      </w:r>
      <w:r>
        <w:t>-UND-01, ML</w:t>
      </w:r>
      <w:r w:rsidR="00F55FD1">
        <w:t>E</w:t>
      </w:r>
      <w:r>
        <w:t>-CRT-01</w:t>
      </w:r>
    </w:p>
    <w:p w14:paraId="0636236B" w14:textId="77777777" w:rsidR="007730A7" w:rsidRDefault="007730A7" w:rsidP="007730A7">
      <w:r w:rsidRPr="007730A7">
        <w:rPr>
          <w:rStyle w:val="Strong"/>
        </w:rPr>
        <w:t>Author:</w:t>
      </w:r>
      <w:r>
        <w:t xml:space="preserve"> Primary Curriculum</w:t>
      </w:r>
    </w:p>
    <w:p w14:paraId="65F96689" w14:textId="77777777" w:rsidR="007730A7" w:rsidRDefault="007730A7" w:rsidP="007730A7">
      <w:r w:rsidRPr="007730A7">
        <w:rPr>
          <w:rStyle w:val="Strong"/>
        </w:rPr>
        <w:t>Publisher</w:t>
      </w:r>
      <w:r>
        <w:t>: State of NSW, Department of Education</w:t>
      </w:r>
    </w:p>
    <w:p w14:paraId="2BDF7C1D" w14:textId="77777777" w:rsidR="007730A7" w:rsidRDefault="007730A7" w:rsidP="007730A7">
      <w:r w:rsidRPr="007730A7">
        <w:rPr>
          <w:rStyle w:val="Strong"/>
        </w:rPr>
        <w:t>Resource:</w:t>
      </w:r>
      <w:r>
        <w:t xml:space="preserve"> Scope and sequence</w:t>
      </w:r>
    </w:p>
    <w:p w14:paraId="37A933BC" w14:textId="27EC8DC1" w:rsidR="007730A7" w:rsidRDefault="007730A7" w:rsidP="007730A7">
      <w:r w:rsidRPr="007730A7">
        <w:rPr>
          <w:rStyle w:val="Strong"/>
        </w:rPr>
        <w:lastRenderedPageBreak/>
        <w:t>Related resources</w:t>
      </w:r>
      <w:r>
        <w:t xml:space="preserve">: </w:t>
      </w:r>
      <w:r w:rsidR="00F55FD1">
        <w:t>f</w:t>
      </w:r>
      <w:r>
        <w:t xml:space="preserve">urther resources to support Early Stage 1 Modern Languages can be found on the </w:t>
      </w:r>
      <w:hyperlink r:id="rId19" w:history="1">
        <w:r w:rsidRPr="00C60FCC">
          <w:rPr>
            <w:rStyle w:val="Hyperlink"/>
          </w:rPr>
          <w:t>Languages K</w:t>
        </w:r>
        <w:r w:rsidR="00C60FCC">
          <w:rPr>
            <w:rStyle w:val="Hyperlink"/>
          </w:rPr>
          <w:t>–</w:t>
        </w:r>
        <w:r w:rsidRPr="00C60FCC">
          <w:rPr>
            <w:rStyle w:val="Hyperlink"/>
          </w:rPr>
          <w:t>6 curriculum page</w:t>
        </w:r>
      </w:hyperlink>
      <w:r>
        <w:t>.</w:t>
      </w:r>
    </w:p>
    <w:p w14:paraId="71328CE9" w14:textId="5B4D555F" w:rsidR="007730A7" w:rsidRDefault="007730A7" w:rsidP="007730A7">
      <w:r w:rsidRPr="007730A7">
        <w:rPr>
          <w:rStyle w:val="Strong"/>
        </w:rPr>
        <w:t>Professional learning</w:t>
      </w:r>
      <w:r>
        <w:t xml:space="preserve">: </w:t>
      </w:r>
      <w:r w:rsidR="00F55FD1">
        <w:t>r</w:t>
      </w:r>
      <w:r>
        <w:t xml:space="preserve">elevant professional learning is available through </w:t>
      </w:r>
      <w:hyperlink r:id="rId20" w:history="1">
        <w:r w:rsidRPr="00C60FCC">
          <w:rPr>
            <w:rStyle w:val="Hyperlink"/>
          </w:rPr>
          <w:t>Primary Languages Networks</w:t>
        </w:r>
      </w:hyperlink>
      <w:r>
        <w:t xml:space="preserve"> on Teams (staff only).</w:t>
      </w:r>
    </w:p>
    <w:p w14:paraId="3B54A9C6" w14:textId="333A5655" w:rsidR="007730A7" w:rsidRDefault="007730A7" w:rsidP="007730A7">
      <w:r w:rsidRPr="007730A7">
        <w:rPr>
          <w:rStyle w:val="Strong"/>
        </w:rPr>
        <w:t>Universal Design for Learning</w:t>
      </w:r>
      <w:r>
        <w:t xml:space="preserve">: </w:t>
      </w:r>
      <w:hyperlink r:id="rId21" w:history="1">
        <w:r w:rsidRPr="00C60FCC">
          <w:rPr>
            <w:rStyle w:val="Hyperlink"/>
          </w:rPr>
          <w:t>Universal Design for Learning planning tool</w:t>
        </w:r>
      </w:hyperlink>
      <w:r>
        <w:t xml:space="preserve">. Support the diverse learning needs of students using inclusive teaching and learning strategies. Some students may require more specific adjustments to allow them to participate on the same basis as their peers. For further advice see </w:t>
      </w:r>
      <w:hyperlink r:id="rId22" w:history="1">
        <w:r w:rsidRPr="00C60FCC">
          <w:rPr>
            <w:rStyle w:val="Hyperlink"/>
          </w:rPr>
          <w:t xml:space="preserve">Inclusive practice resources for </w:t>
        </w:r>
        <w:r w:rsidR="00575DF5">
          <w:rPr>
            <w:rStyle w:val="Hyperlink"/>
          </w:rPr>
          <w:t>primary</w:t>
        </w:r>
        <w:r w:rsidRPr="00C60FCC">
          <w:rPr>
            <w:rStyle w:val="Hyperlink"/>
          </w:rPr>
          <w:t xml:space="preserve"> school</w:t>
        </w:r>
      </w:hyperlink>
      <w:r>
        <w:t>.</w:t>
      </w:r>
    </w:p>
    <w:p w14:paraId="3A01F6C2" w14:textId="307F31E3" w:rsidR="007730A7" w:rsidRDefault="007730A7" w:rsidP="007730A7">
      <w:r w:rsidRPr="007730A7">
        <w:rPr>
          <w:rStyle w:val="Strong"/>
        </w:rPr>
        <w:t>Differentiation</w:t>
      </w:r>
      <w:r>
        <w:t xml:space="preserve">: </w:t>
      </w:r>
      <w:r w:rsidR="00F55FD1">
        <w:t>w</w:t>
      </w:r>
      <w:r>
        <w:t>hen using these resources in the classroom, it is important for teachers to consider the needs of all students in their class, including:</w:t>
      </w:r>
    </w:p>
    <w:p w14:paraId="6FA22112" w14:textId="77777777" w:rsidR="00E300FD" w:rsidRDefault="00E300FD" w:rsidP="00E300FD">
      <w:pPr>
        <w:pStyle w:val="ListBullet"/>
        <w:numPr>
          <w:ilvl w:val="0"/>
          <w:numId w:val="24"/>
        </w:numPr>
      </w:pPr>
      <w:r w:rsidRPr="007730A7">
        <w:rPr>
          <w:rStyle w:val="Strong"/>
        </w:rPr>
        <w:t>Aboriginal and Torres Strait Islander students</w:t>
      </w:r>
      <w:r>
        <w:t xml:space="preserve">. Targeted </w:t>
      </w:r>
      <w:hyperlink r:id="rId23" w:history="1">
        <w:r w:rsidRPr="00C60FCC">
          <w:rPr>
            <w:rStyle w:val="Hyperlink"/>
          </w:rPr>
          <w:t>strategies</w:t>
        </w:r>
      </w:hyperlink>
      <w:r>
        <w:t xml:space="preserve"> can be used to achieve outcomes for Aboriginal students in K–12 and increase knowledge and understanding of Aboriginal histories and cultures. Teachers should use students’ Personalised Learning Pathways to support individual student needs and goals.</w:t>
      </w:r>
    </w:p>
    <w:p w14:paraId="39DB95D1" w14:textId="77777777" w:rsidR="00E300FD" w:rsidRDefault="00E300FD" w:rsidP="00E300FD">
      <w:pPr>
        <w:pStyle w:val="ListBullet"/>
        <w:numPr>
          <w:ilvl w:val="0"/>
          <w:numId w:val="24"/>
        </w:numPr>
      </w:pPr>
      <w:r w:rsidRPr="007730A7">
        <w:rPr>
          <w:rStyle w:val="Strong"/>
        </w:rPr>
        <w:t>EAL/D learners</w:t>
      </w:r>
      <w:r>
        <w:t xml:space="preserve">. EAL/D learners may require scaffolding to support them to gain content knowledge, while providing extra time and assistance to master the English language required to engage with texts or complete classroom tasks. </w:t>
      </w:r>
      <w:hyperlink r:id="rId24" w:anchor="Differentiation2" w:history="1">
        <w:r w:rsidRPr="00C60FCC">
          <w:rPr>
            <w:rStyle w:val="Hyperlink"/>
          </w:rPr>
          <w:t>View some samples of differentiating through scaffolding</w:t>
        </w:r>
      </w:hyperlink>
      <w:r>
        <w:t>.</w:t>
      </w:r>
    </w:p>
    <w:p w14:paraId="380F4A85" w14:textId="77777777" w:rsidR="00E300FD" w:rsidRDefault="00E300FD" w:rsidP="00E300FD">
      <w:pPr>
        <w:pStyle w:val="ListBullet"/>
        <w:numPr>
          <w:ilvl w:val="0"/>
          <w:numId w:val="24"/>
        </w:numPr>
      </w:pPr>
      <w:r w:rsidRPr="00202FB9">
        <w:rPr>
          <w:b/>
          <w:bCs/>
        </w:rPr>
        <w:t>Students with additional learning needs</w:t>
      </w:r>
      <w:r>
        <w:t xml:space="preserve">. Learning adjustments enable students with disability and additional learning and support needs to access syllabus outcomes and content on the same basis as their peers. Teachers can use a range of </w:t>
      </w:r>
      <w:hyperlink r:id="rId25" w:history="1">
        <w:r w:rsidRPr="00C60FCC">
          <w:rPr>
            <w:rStyle w:val="Hyperlink"/>
          </w:rPr>
          <w:t>adjustments</w:t>
        </w:r>
      </w:hyperlink>
      <w:r>
        <w:t xml:space="preserve"> to ensure a personalised approach to student learning.</w:t>
      </w:r>
    </w:p>
    <w:p w14:paraId="3DAA90C1" w14:textId="77777777" w:rsidR="00E300FD" w:rsidRDefault="00E300FD" w:rsidP="00E300FD">
      <w:pPr>
        <w:pStyle w:val="ListBullet"/>
        <w:numPr>
          <w:ilvl w:val="0"/>
          <w:numId w:val="24"/>
        </w:numPr>
      </w:pPr>
      <w:r w:rsidRPr="00202FB9">
        <w:rPr>
          <w:b/>
          <w:bCs/>
        </w:rPr>
        <w:t>High potential and gifted learners</w:t>
      </w:r>
      <w:r>
        <w:t xml:space="preserve">. </w:t>
      </w:r>
      <w:hyperlink r:id="rId26" w:anchor="Assessment1" w:history="1">
        <w:r w:rsidRPr="00C60FCC">
          <w:rPr>
            <w:rStyle w:val="Hyperlink"/>
          </w:rPr>
          <w:t>Assessing and identifying high potential and gifted learners</w:t>
        </w:r>
      </w:hyperlink>
      <w:r>
        <w:t xml:space="preserve"> will help teachers decide which students may benefit from extension and additional challenge. In addition, the </w:t>
      </w:r>
      <w:hyperlink r:id="rId27" w:history="1">
        <w:r w:rsidRPr="00C60FCC">
          <w:rPr>
            <w:rStyle w:val="Hyperlink"/>
          </w:rPr>
          <w:t>Differentiation Adjustment Tool</w:t>
        </w:r>
      </w:hyperlink>
      <w:r>
        <w:t xml:space="preserve"> can be used to support the specific learning needs of high potential and gifted students. </w:t>
      </w:r>
    </w:p>
    <w:p w14:paraId="3EA1344E" w14:textId="77777777" w:rsidR="007730A7" w:rsidRDefault="007730A7" w:rsidP="007730A7">
      <w:r w:rsidRPr="007730A7">
        <w:rPr>
          <w:rStyle w:val="Strong"/>
        </w:rPr>
        <w:lastRenderedPageBreak/>
        <w:t>Creation date</w:t>
      </w:r>
      <w:r>
        <w:t>: 1 February 2023</w:t>
      </w:r>
    </w:p>
    <w:p w14:paraId="50AA66C3" w14:textId="69D79FC7" w:rsidR="009676CD" w:rsidRDefault="007730A7" w:rsidP="007730A7">
      <w:r w:rsidRPr="007730A7">
        <w:rPr>
          <w:rStyle w:val="Strong"/>
        </w:rPr>
        <w:t>Rights</w:t>
      </w:r>
      <w:r>
        <w:t>: © State of New South Wales, Department of Education</w:t>
      </w:r>
    </w:p>
    <w:p w14:paraId="68E9D4B4" w14:textId="77777777" w:rsidR="00AC7676" w:rsidRDefault="00AC7676" w:rsidP="00C60FCC">
      <w:pPr>
        <w:pStyle w:val="Heading3"/>
      </w:pPr>
      <w:r>
        <w:br w:type="page"/>
      </w:r>
    </w:p>
    <w:p w14:paraId="10197E1F" w14:textId="6EC133C8" w:rsidR="00C60FCC" w:rsidRDefault="00D57235" w:rsidP="00AC7676">
      <w:pPr>
        <w:pStyle w:val="Heading2"/>
      </w:pPr>
      <w:r>
        <w:lastRenderedPageBreak/>
        <w:t>References</w:t>
      </w:r>
    </w:p>
    <w:p w14:paraId="27E2A8DE" w14:textId="77777777" w:rsidR="0039406B" w:rsidRDefault="0039406B" w:rsidP="0039406B">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3D750991" w14:textId="77777777" w:rsidR="0039406B" w:rsidRDefault="0039406B" w:rsidP="0039406B">
      <w:pPr>
        <w:pStyle w:val="FeatureBox2"/>
      </w:pPr>
      <w:r>
        <w:t xml:space="preserve">Please refer to the NESA Copyright Disclaimer for more information </w:t>
      </w:r>
      <w:hyperlink r:id="rId28" w:history="1">
        <w:r w:rsidRPr="00225FD6">
          <w:rPr>
            <w:rStyle w:val="Hyperlink"/>
          </w:rPr>
          <w:t>https://educationstandards.nsw.edu.au/wps/portal/nesa/mini-footer/copyright</w:t>
        </w:r>
      </w:hyperlink>
      <w:r>
        <w:t>.</w:t>
      </w:r>
    </w:p>
    <w:p w14:paraId="0A1D7A1F" w14:textId="304B1223" w:rsidR="0039406B" w:rsidRPr="0039406B" w:rsidRDefault="0039406B" w:rsidP="0039406B">
      <w:pPr>
        <w:pStyle w:val="FeatureBox2"/>
      </w:pPr>
      <w:r>
        <w:t xml:space="preserve">NESA holds the only official and up-to-date versions of the NSW Curriculum and syllabus documents. Please visit the NSW Education Standards Authority (NESA) website </w:t>
      </w:r>
      <w:hyperlink r:id="rId29" w:history="1">
        <w:r w:rsidRPr="00225FD6">
          <w:rPr>
            <w:rStyle w:val="Hyperlink"/>
          </w:rPr>
          <w:t>https://educationstandards.nsw.edu.au/</w:t>
        </w:r>
      </w:hyperlink>
      <w:r>
        <w:t xml:space="preserve"> and the NSW Curriculum website </w:t>
      </w:r>
      <w:hyperlink r:id="rId30" w:history="1">
        <w:r w:rsidRPr="00225FD6">
          <w:rPr>
            <w:rStyle w:val="Hyperlink"/>
          </w:rPr>
          <w:t>https://curriculum.nsw.edu.au/home</w:t>
        </w:r>
      </w:hyperlink>
      <w:r>
        <w:t>.</w:t>
      </w:r>
    </w:p>
    <w:p w14:paraId="77B3771E" w14:textId="72B2BD40" w:rsidR="00AC7676" w:rsidRPr="00EC04CD" w:rsidRDefault="00000000" w:rsidP="00AC7676">
      <w:hyperlink r:id="rId31" w:history="1">
        <w:r w:rsidR="00AC7676" w:rsidRPr="00EC04CD">
          <w:rPr>
            <w:color w:val="2F5496" w:themeColor="accent1" w:themeShade="BF"/>
            <w:u w:val="single"/>
          </w:rPr>
          <w:t>NSW Modern Languages K-10 Syllabus</w:t>
        </w:r>
      </w:hyperlink>
      <w:r w:rsidR="00AC7676" w:rsidRPr="00EC04CD">
        <w:t xml:space="preserve"> © NSW Education Standards Authority (NESA) for and on behalf of the Crown in right of the State of New South Wales</w:t>
      </w:r>
      <w:r w:rsidR="0009492E">
        <w:t>, 2022</w:t>
      </w:r>
      <w:r w:rsidR="00AC7676" w:rsidRPr="00EC04CD">
        <w:t>.</w:t>
      </w:r>
    </w:p>
    <w:p w14:paraId="1C4DF244" w14:textId="38C34CE7" w:rsidR="00C60FCC" w:rsidRPr="007E2018" w:rsidRDefault="00C60FCC" w:rsidP="00C60FCC">
      <w:r w:rsidRPr="007E2018">
        <w:t>NESA (NSW Education Standards Authority) (2022) ‘</w:t>
      </w:r>
      <w:hyperlink r:id="rId32" w:history="1">
        <w:r w:rsidRPr="007E2018">
          <w:rPr>
            <w:rStyle w:val="Hyperlink"/>
          </w:rPr>
          <w:t>Advice on scope and sequences</w:t>
        </w:r>
      </w:hyperlink>
      <w:r w:rsidRPr="007E2018">
        <w:t xml:space="preserve">’, </w:t>
      </w:r>
      <w:r w:rsidRPr="00C60FCC">
        <w:rPr>
          <w:rStyle w:val="Emphasis"/>
        </w:rPr>
        <w:t>Programming</w:t>
      </w:r>
      <w:r w:rsidRPr="007E2018">
        <w:t>, NESA website, accessed 21 December 2022.</w:t>
      </w:r>
    </w:p>
    <w:p w14:paraId="77D33269" w14:textId="77777777" w:rsidR="00E300FD" w:rsidRPr="007E2018" w:rsidRDefault="00E300FD" w:rsidP="00E300FD">
      <w:r w:rsidRPr="007E2018">
        <w:t>NESA (NSW Education Standards Authority) (2022) ‘</w:t>
      </w:r>
      <w:hyperlink r:id="rId33" w:history="1">
        <w:r w:rsidRPr="007E2018">
          <w:rPr>
            <w:rStyle w:val="Hyperlink"/>
          </w:rPr>
          <w:t>Proficient Teacher: Standard descriptors</w:t>
        </w:r>
      </w:hyperlink>
      <w:r w:rsidRPr="007E2018">
        <w:t xml:space="preserve">’, </w:t>
      </w:r>
      <w:r w:rsidRPr="00C60FCC">
        <w:rPr>
          <w:rStyle w:val="Emphasis"/>
        </w:rPr>
        <w:t>The Standards</w:t>
      </w:r>
      <w:r w:rsidRPr="007E2018">
        <w:t>, NESA website, accessed 21 December 2022.</w:t>
      </w:r>
    </w:p>
    <w:p w14:paraId="2E1629FC" w14:textId="77777777" w:rsidR="00C60FCC" w:rsidRPr="007E2018" w:rsidRDefault="00C60FCC" w:rsidP="00C60FCC">
      <w:r w:rsidRPr="007E2018">
        <w:t>State of New South Wales (Department of Education)</w:t>
      </w:r>
      <w:r w:rsidRPr="007E2018" w:rsidDel="00AA5AE0">
        <w:t xml:space="preserve"> </w:t>
      </w:r>
      <w:r w:rsidRPr="007E2018">
        <w:t>(2021) ‘</w:t>
      </w:r>
      <w:hyperlink r:id="rId34" w:history="1">
        <w:r w:rsidRPr="007E2018">
          <w:rPr>
            <w:rStyle w:val="Hyperlink"/>
          </w:rPr>
          <w:t>Universal Design for Learning planning tool</w:t>
        </w:r>
      </w:hyperlink>
      <w:r w:rsidRPr="007E2018">
        <w:t xml:space="preserve">’, </w:t>
      </w:r>
      <w:r w:rsidRPr="00C60FCC">
        <w:rPr>
          <w:rStyle w:val="Emphasis"/>
        </w:rPr>
        <w:t>Teaching and learning: Resource Library</w:t>
      </w:r>
      <w:r w:rsidRPr="007E2018">
        <w:t>, NSW Department of Education website, accessed 21 December 2022.</w:t>
      </w:r>
    </w:p>
    <w:p w14:paraId="23556BE9" w14:textId="77777777" w:rsidR="00C60FCC" w:rsidRPr="007E2018" w:rsidRDefault="00C60FCC" w:rsidP="00C60FCC">
      <w:r w:rsidRPr="007E2018">
        <w:lastRenderedPageBreak/>
        <w:t>State of New South Wales (Department of Education)</w:t>
      </w:r>
      <w:r w:rsidRPr="007E2018" w:rsidDel="00AA5AE0">
        <w:t xml:space="preserve"> </w:t>
      </w:r>
      <w:r w:rsidRPr="007E2018">
        <w:t>(2022) ‘</w:t>
      </w:r>
      <w:hyperlink r:id="rId35" w:history="1">
        <w:r w:rsidRPr="007E2018">
          <w:rPr>
            <w:rStyle w:val="Hyperlink"/>
          </w:rPr>
          <w:t>Developing a scope and sequence</w:t>
        </w:r>
      </w:hyperlink>
      <w:r w:rsidRPr="007E2018">
        <w:t xml:space="preserve">’, </w:t>
      </w:r>
      <w:r w:rsidRPr="00C60FCC">
        <w:rPr>
          <w:rStyle w:val="Emphasis"/>
        </w:rPr>
        <w:t>Primary curriculum hub</w:t>
      </w:r>
      <w:r w:rsidRPr="007E2018">
        <w:t>, NSW Department of Education website, accessed 21 December 2022.</w:t>
      </w:r>
    </w:p>
    <w:p w14:paraId="62BD896C" w14:textId="40C7BD33" w:rsidR="00C60FCC" w:rsidRPr="00C60FCC" w:rsidRDefault="00C60FCC" w:rsidP="00C60FCC">
      <w:r w:rsidRPr="007E2018">
        <w:t>State of New South Wales (Department of Education)</w:t>
      </w:r>
      <w:r w:rsidRPr="007E2018" w:rsidDel="00AA5AE0">
        <w:t xml:space="preserve"> </w:t>
      </w:r>
      <w:r w:rsidRPr="007E2018">
        <w:t>(2022) ‘</w:t>
      </w:r>
      <w:hyperlink r:id="rId36" w:history="1">
        <w:r w:rsidRPr="007E2018">
          <w:rPr>
            <w:rStyle w:val="Hyperlink"/>
          </w:rPr>
          <w:t>Differentiating learning</w:t>
        </w:r>
      </w:hyperlink>
      <w:r w:rsidRPr="007E2018">
        <w:t xml:space="preserve">’, </w:t>
      </w:r>
      <w:r w:rsidRPr="00C60FCC">
        <w:rPr>
          <w:rStyle w:val="Emphasis"/>
        </w:rPr>
        <w:t>Refining practice</w:t>
      </w:r>
      <w:r w:rsidRPr="007E2018">
        <w:t>, NSW Department of Education website, accessed 21 December 2022.</w:t>
      </w:r>
    </w:p>
    <w:p w14:paraId="632CD3BC" w14:textId="088A2968" w:rsidR="007730A7" w:rsidRDefault="007730A7" w:rsidP="009676CD">
      <w:pPr>
        <w:sectPr w:rsidR="007730A7" w:rsidSect="00B1794E">
          <w:headerReference w:type="even" r:id="rId37"/>
          <w:headerReference w:type="default" r:id="rId38"/>
          <w:footerReference w:type="even" r:id="rId39"/>
          <w:footerReference w:type="default" r:id="rId40"/>
          <w:headerReference w:type="first" r:id="rId41"/>
          <w:footerReference w:type="first" r:id="rId42"/>
          <w:pgSz w:w="16840" w:h="11900" w:orient="landscape"/>
          <w:pgMar w:top="1134" w:right="1134" w:bottom="1134" w:left="1134" w:header="709" w:footer="709" w:gutter="0"/>
          <w:pgNumType w:start="1"/>
          <w:cols w:space="708"/>
          <w:titlePg/>
          <w:docGrid w:linePitch="360"/>
        </w:sectPr>
      </w:pPr>
    </w:p>
    <w:p w14:paraId="2C9CD353" w14:textId="77777777" w:rsidR="00104322" w:rsidRPr="0039406B" w:rsidRDefault="00104322" w:rsidP="00104322">
      <w:pPr>
        <w:rPr>
          <w:rStyle w:val="Strong"/>
          <w:sz w:val="28"/>
          <w:szCs w:val="28"/>
        </w:rPr>
      </w:pPr>
      <w:r w:rsidRPr="0039406B">
        <w:rPr>
          <w:rStyle w:val="Strong"/>
          <w:sz w:val="28"/>
          <w:szCs w:val="28"/>
        </w:rPr>
        <w:lastRenderedPageBreak/>
        <w:t>© State of New South Wales (Department of Education), 2023</w:t>
      </w:r>
    </w:p>
    <w:p w14:paraId="1763E5E8" w14:textId="77777777" w:rsidR="00104322" w:rsidRPr="005A2FF0" w:rsidRDefault="00104322" w:rsidP="00104322">
      <w:r w:rsidRPr="005A2FF0">
        <w:t xml:space="preserve">The copyright material published in this resource is subject to the </w:t>
      </w:r>
      <w:r w:rsidRPr="005A2FF0">
        <w:rPr>
          <w:rStyle w:val="Emphasis"/>
        </w:rPr>
        <w:t>Copyright Act 1968</w:t>
      </w:r>
      <w:r w:rsidRPr="005A2FF0">
        <w:t xml:space="preserve"> (</w:t>
      </w:r>
      <w:proofErr w:type="spellStart"/>
      <w:r w:rsidRPr="005A2FF0">
        <w:t>Cth</w:t>
      </w:r>
      <w:proofErr w:type="spellEnd"/>
      <w:r w:rsidRPr="005A2FF0">
        <w:t>) and is owned by the NSW Department of Education or, where indicated, by a party other than the NSW Department of Education (third-party material).</w:t>
      </w:r>
    </w:p>
    <w:p w14:paraId="6E77A515" w14:textId="77777777" w:rsidR="00104322" w:rsidRPr="005A2FF0" w:rsidRDefault="00104322" w:rsidP="00104322">
      <w:r w:rsidRPr="005A2FF0">
        <w:t xml:space="preserve">Copyright material available in this resource and owned by the NSW Department of Education is licensed under a </w:t>
      </w:r>
      <w:hyperlink r:id="rId43" w:history="1">
        <w:r w:rsidRPr="005A2FF0">
          <w:rPr>
            <w:rStyle w:val="Hyperlink"/>
          </w:rPr>
          <w:t>Creative Commons Attribution 4.0 International (CC BY 4.0) licence.</w:t>
        </w:r>
      </w:hyperlink>
    </w:p>
    <w:p w14:paraId="7F05127B" w14:textId="77777777" w:rsidR="00104322" w:rsidRPr="000F46D1" w:rsidRDefault="00104322" w:rsidP="00104322">
      <w:pPr>
        <w:rPr>
          <w:lang w:eastAsia="en-AU"/>
        </w:rPr>
      </w:pPr>
      <w:r w:rsidRPr="0082282B">
        <w:rPr>
          <w:noProof/>
        </w:rPr>
        <w:drawing>
          <wp:inline distT="0" distB="0" distL="0" distR="0" wp14:anchorId="52C1604C" wp14:editId="5F98258A">
            <wp:extent cx="1122630" cy="391615"/>
            <wp:effectExtent l="0" t="0" r="1905" b="8890"/>
            <wp:docPr id="32" name="Picture 32" descr="Creative Commons logo&#10;">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logo&#10;">
                      <a:hlinkClick r:id="rId43"/>
                    </pic:cNvP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131429" cy="394685"/>
                    </a:xfrm>
                    <a:prstGeom prst="rect">
                      <a:avLst/>
                    </a:prstGeom>
                    <a:noFill/>
                    <a:ln>
                      <a:noFill/>
                    </a:ln>
                  </pic:spPr>
                </pic:pic>
              </a:graphicData>
            </a:graphic>
          </wp:inline>
        </w:drawing>
      </w:r>
    </w:p>
    <w:p w14:paraId="00A302A1" w14:textId="77777777" w:rsidR="00104322" w:rsidRPr="005A2FF0" w:rsidRDefault="00104322" w:rsidP="00104322">
      <w:r w:rsidRPr="005A2FF0">
        <w:t>This licence allows you to share and adapt the material for any purpose, even commercially. Attribution should be given to © State of New South Wales (Department of Education), 2023.</w:t>
      </w:r>
    </w:p>
    <w:p w14:paraId="08A89D67" w14:textId="77777777" w:rsidR="00104322" w:rsidRPr="005A2FF0" w:rsidRDefault="00104322" w:rsidP="00104322">
      <w:r w:rsidRPr="005A2FF0">
        <w:t>Material in this resource not available under a Creative Commons licence:</w:t>
      </w:r>
    </w:p>
    <w:p w14:paraId="47AB33C3" w14:textId="77777777" w:rsidR="00104322" w:rsidRPr="005A2FF0" w:rsidRDefault="00104322" w:rsidP="00104322">
      <w:pPr>
        <w:pStyle w:val="ListBullet"/>
        <w:numPr>
          <w:ilvl w:val="0"/>
          <w:numId w:val="24"/>
        </w:numPr>
      </w:pPr>
      <w:r w:rsidRPr="005A2FF0">
        <w:t>the NSW Department of Education logo, other logos and trademark-protected material</w:t>
      </w:r>
    </w:p>
    <w:p w14:paraId="0DED9FCA" w14:textId="77777777" w:rsidR="00104322" w:rsidRPr="005A2FF0" w:rsidRDefault="00104322" w:rsidP="00104322">
      <w:pPr>
        <w:pStyle w:val="ListBullet"/>
        <w:numPr>
          <w:ilvl w:val="0"/>
          <w:numId w:val="24"/>
        </w:numPr>
      </w:pPr>
      <w:r w:rsidRPr="005A2FF0">
        <w:t>material owned by a third party that has been reproduced with permission. You will need to obtain permission from the third party to reuse its material.</w:t>
      </w:r>
    </w:p>
    <w:p w14:paraId="7017BF61" w14:textId="77777777" w:rsidR="00104322" w:rsidRPr="00104322" w:rsidRDefault="00104322" w:rsidP="00104322">
      <w:pPr>
        <w:pStyle w:val="FeatureBox2"/>
        <w:rPr>
          <w:rStyle w:val="Strong"/>
        </w:rPr>
      </w:pPr>
      <w:r w:rsidRPr="00104322">
        <w:rPr>
          <w:rStyle w:val="Strong"/>
        </w:rPr>
        <w:t>Links to third-party material and websites</w:t>
      </w:r>
    </w:p>
    <w:p w14:paraId="5A15D284" w14:textId="77777777" w:rsidR="00104322" w:rsidRPr="005A2FF0" w:rsidRDefault="00104322" w:rsidP="00104322">
      <w:pPr>
        <w:pStyle w:val="FeatureBox2"/>
      </w:pPr>
      <w:r w:rsidRPr="005A2FF0">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277FE889" w14:textId="05626D7C" w:rsidR="009E68E8" w:rsidRPr="009676CD" w:rsidRDefault="00104322" w:rsidP="00104322">
      <w:pPr>
        <w:pStyle w:val="FeatureBox2"/>
      </w:pPr>
      <w:r w:rsidRPr="005A2FF0">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rsidRPr="005A2FF0">
        <w:t>where</w:t>
      </w:r>
      <w:proofErr w:type="gramEnd"/>
      <w:r w:rsidRPr="005A2FF0">
        <w:t xml:space="preserve"> permitted by the </w:t>
      </w:r>
      <w:r w:rsidRPr="00104322">
        <w:rPr>
          <w:rStyle w:val="Emphasis"/>
        </w:rPr>
        <w:t>Copyright Act 1968</w:t>
      </w:r>
      <w:r w:rsidRPr="005A2FF0">
        <w:t xml:space="preserve"> (</w:t>
      </w:r>
      <w:proofErr w:type="spellStart"/>
      <w:r w:rsidRPr="005A2FF0">
        <w:t>Cth</w:t>
      </w:r>
      <w:proofErr w:type="spellEnd"/>
      <w:r w:rsidRPr="005A2FF0">
        <w:t>). The department accepts no responsibility for content on third-party websites.</w:t>
      </w:r>
    </w:p>
    <w:sectPr w:rsidR="009E68E8" w:rsidRPr="009676CD" w:rsidSect="005A2FF0">
      <w:headerReference w:type="default" r:id="rId45"/>
      <w:footerReference w:type="even" r:id="rId46"/>
      <w:footerReference w:type="default" r:id="rId47"/>
      <w:pgSz w:w="16838" w:h="11906" w:orient="landscape"/>
      <w:pgMar w:top="284" w:right="1440" w:bottom="284"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6A2E2" w14:textId="77777777" w:rsidR="002451D6" w:rsidRDefault="002451D6" w:rsidP="00191F45">
      <w:r>
        <w:separator/>
      </w:r>
    </w:p>
    <w:p w14:paraId="6C936116" w14:textId="77777777" w:rsidR="002451D6" w:rsidRDefault="002451D6"/>
    <w:p w14:paraId="6D00708A" w14:textId="77777777" w:rsidR="002451D6" w:rsidRDefault="002451D6"/>
    <w:p w14:paraId="44EA5F89" w14:textId="77777777" w:rsidR="002451D6" w:rsidRDefault="002451D6"/>
  </w:endnote>
  <w:endnote w:type="continuationSeparator" w:id="0">
    <w:p w14:paraId="6E119A84" w14:textId="77777777" w:rsidR="002451D6" w:rsidRDefault="002451D6" w:rsidP="00191F45">
      <w:r>
        <w:continuationSeparator/>
      </w:r>
    </w:p>
    <w:p w14:paraId="3461B091" w14:textId="77777777" w:rsidR="002451D6" w:rsidRDefault="002451D6"/>
    <w:p w14:paraId="22BF72D5" w14:textId="77777777" w:rsidR="002451D6" w:rsidRDefault="002451D6"/>
    <w:p w14:paraId="25A52C26" w14:textId="77777777" w:rsidR="002451D6" w:rsidRDefault="002451D6"/>
  </w:endnote>
  <w:endnote w:type="continuationNotice" w:id="1">
    <w:p w14:paraId="01E40254" w14:textId="77777777" w:rsidR="002451D6" w:rsidRDefault="002451D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C6B3" w14:textId="4FCA1390" w:rsidR="007A3356" w:rsidRPr="009676CD" w:rsidRDefault="009676CD" w:rsidP="009676CD">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175A22">
      <w:rPr>
        <w:noProof/>
      </w:rPr>
      <w:t>Aug-23</w:t>
    </w:r>
    <w:r w:rsidRPr="00E56264">
      <w:fldChar w:fldCharType="end"/>
    </w:r>
    <w:r>
      <w:ptab w:relativeTo="margin" w:alignment="right" w:leader="none"/>
    </w:r>
    <w:r>
      <w:rPr>
        <w:b/>
        <w:bCs/>
        <w:noProof/>
        <w:sz w:val="28"/>
        <w:szCs w:val="28"/>
      </w:rPr>
      <w:drawing>
        <wp:inline distT="0" distB="0" distL="0" distR="0" wp14:anchorId="668396D9" wp14:editId="613EE510">
          <wp:extent cx="561975" cy="196038"/>
          <wp:effectExtent l="0" t="0" r="0" b="0"/>
          <wp:docPr id="31" name="Picture 31">
            <a:hlinkClick xmlns:a="http://schemas.openxmlformats.org/drawingml/2006/main" r:id="rId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1"/>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78CFB" w14:textId="47DDAE67" w:rsidR="007A3356" w:rsidRPr="008E1286" w:rsidRDefault="009676CD" w:rsidP="008E1286">
    <w:pPr>
      <w:pStyle w:val="Footer"/>
      <w:spacing w:before="120"/>
    </w:pPr>
    <w:r w:rsidRPr="008E1286">
      <w:t xml:space="preserve">© NSW Department of Education, </w:t>
    </w:r>
    <w:r w:rsidRPr="008E1286">
      <w:fldChar w:fldCharType="begin"/>
    </w:r>
    <w:r w:rsidRPr="008E1286">
      <w:instrText xml:space="preserve"> DATE  \@ "MMM-yy"  \* MERGEFORMAT </w:instrText>
    </w:r>
    <w:r w:rsidRPr="008E1286">
      <w:fldChar w:fldCharType="separate"/>
    </w:r>
    <w:r w:rsidR="00175A22">
      <w:rPr>
        <w:noProof/>
      </w:rPr>
      <w:t>Aug-23</w:t>
    </w:r>
    <w:r w:rsidRPr="008E1286">
      <w:fldChar w:fldCharType="end"/>
    </w:r>
    <w:r w:rsidRPr="008E1286">
      <w:ptab w:relativeTo="margin" w:alignment="right" w:leader="none"/>
    </w:r>
    <w:r w:rsidRPr="008E1286">
      <w:rPr>
        <w:noProof/>
      </w:rPr>
      <w:drawing>
        <wp:inline distT="0" distB="0" distL="0" distR="0" wp14:anchorId="44E675AC" wp14:editId="583D1FAC">
          <wp:extent cx="561975" cy="196038"/>
          <wp:effectExtent l="0" t="0" r="0" b="0"/>
          <wp:docPr id="1" name="Picture 1">
            <a:hlinkClick xmlns:a="http://schemas.openxmlformats.org/drawingml/2006/main" r:id="rId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5F3E6" w14:textId="77777777" w:rsidR="00EF2042" w:rsidRDefault="00EF2042" w:rsidP="00EF2042">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3BF501AC" wp14:editId="414DE473">
          <wp:extent cx="507600" cy="540000"/>
          <wp:effectExtent l="0" t="0" r="635" b="6350"/>
          <wp:docPr id="15" name="Picture 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7CD3" w14:textId="2AE12617" w:rsidR="00746982" w:rsidRDefault="00EF2042">
    <w:pPr>
      <w:pStyle w:val="Footer"/>
    </w:pPr>
    <w:r w:rsidRPr="00491389">
      <w:t xml:space="preserve">© NSW Department of Education, </w:t>
    </w:r>
    <w:r w:rsidRPr="00491389">
      <w:fldChar w:fldCharType="begin"/>
    </w:r>
    <w:r w:rsidRPr="00491389">
      <w:instrText xml:space="preserve"> DATE  \@ "MMM-yy"  \* MERGEFORMAT </w:instrText>
    </w:r>
    <w:r w:rsidRPr="00491389">
      <w:fldChar w:fldCharType="separate"/>
    </w:r>
    <w:r w:rsidR="00175A22">
      <w:rPr>
        <w:noProof/>
      </w:rPr>
      <w:t>Aug-23</w:t>
    </w:r>
    <w:r w:rsidRPr="00491389">
      <w:fldChar w:fldCharType="end"/>
    </w:r>
    <w:r w:rsidRPr="00491389">
      <w:ptab w:relativeTo="margin" w:alignment="right" w:leader="none"/>
    </w:r>
    <w:r w:rsidRPr="00491389">
      <w:fldChar w:fldCharType="begin"/>
    </w:r>
    <w:r w:rsidRPr="00491389">
      <w:instrText xml:space="preserve"> PAGE  \* Arabic  \* MERGEFORMAT </w:instrText>
    </w:r>
    <w:r w:rsidRPr="00491389">
      <w:fldChar w:fldCharType="separate"/>
    </w:r>
    <w:r>
      <w:t>2</w:t>
    </w:r>
    <w:r w:rsidRPr="00491389">
      <w:fldChar w:fldCharType="end"/>
    </w:r>
    <w:r w:rsidRPr="00491389">
      <w:ptab w:relativeTo="margin" w:alignment="right" w:leader="none"/>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3020" w14:textId="77777777" w:rsidR="00F66145" w:rsidRPr="00761359" w:rsidRDefault="00000000" w:rsidP="005A2FF0">
    <w:pPr>
      <w:pStyle w:val="Footer"/>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04D45" w14:textId="77777777" w:rsidR="002451D6" w:rsidRDefault="002451D6" w:rsidP="00191F45">
      <w:r>
        <w:separator/>
      </w:r>
    </w:p>
    <w:p w14:paraId="3E4131B3" w14:textId="77777777" w:rsidR="002451D6" w:rsidRDefault="002451D6"/>
    <w:p w14:paraId="661C6D80" w14:textId="77777777" w:rsidR="002451D6" w:rsidRDefault="002451D6"/>
    <w:p w14:paraId="6BA1C0A8" w14:textId="77777777" w:rsidR="002451D6" w:rsidRDefault="002451D6"/>
  </w:footnote>
  <w:footnote w:type="continuationSeparator" w:id="0">
    <w:p w14:paraId="4DBB5B7B" w14:textId="77777777" w:rsidR="002451D6" w:rsidRDefault="002451D6" w:rsidP="00191F45">
      <w:r>
        <w:continuationSeparator/>
      </w:r>
    </w:p>
    <w:p w14:paraId="27B14F0F" w14:textId="77777777" w:rsidR="002451D6" w:rsidRDefault="002451D6"/>
    <w:p w14:paraId="5832AFF7" w14:textId="77777777" w:rsidR="002451D6" w:rsidRDefault="002451D6"/>
    <w:p w14:paraId="2B957571" w14:textId="77777777" w:rsidR="002451D6" w:rsidRDefault="002451D6"/>
  </w:footnote>
  <w:footnote w:type="continuationNotice" w:id="1">
    <w:p w14:paraId="39149C67" w14:textId="77777777" w:rsidR="002451D6" w:rsidRDefault="002451D6">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DCC96" w14:textId="77777777" w:rsidR="009676CD" w:rsidRDefault="009676CD" w:rsidP="009676CD">
    <w:pPr>
      <w:pStyle w:val="Documentname"/>
    </w:pPr>
    <w:r w:rsidRPr="009676CD">
      <w:t>Stage [X] Languages: Sample scope and sequence</w:t>
    </w:r>
    <w:r>
      <w:t xml:space="preserve">| </w:t>
    </w:r>
    <w:r w:rsidRPr="009D6697">
      <w:fldChar w:fldCharType="begin"/>
    </w:r>
    <w:r w:rsidRPr="009D6697">
      <w:instrText xml:space="preserve"> PAGE   \* MERGEFORMAT </w:instrText>
    </w:r>
    <w:r w:rsidRPr="009D6697">
      <w:fldChar w:fldCharType="separate"/>
    </w:r>
    <w:r>
      <w:t>1</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1C4B" w14:textId="3584C91F" w:rsidR="00EF2042" w:rsidRPr="009676CD" w:rsidRDefault="00C726BE" w:rsidP="009676CD">
    <w:pPr>
      <w:pStyle w:val="Documentname"/>
    </w:pPr>
    <w:r>
      <w:t xml:space="preserve">Modern </w:t>
    </w:r>
    <w:r w:rsidR="00C60FCC" w:rsidRPr="00C60FCC">
      <w:t>Languages</w:t>
    </w:r>
    <w:r w:rsidRPr="00C726BE">
      <w:t xml:space="preserve"> </w:t>
    </w:r>
    <w:r w:rsidRPr="00C60FCC">
      <w:t>Early Stage 1</w:t>
    </w:r>
    <w:r>
      <w:t xml:space="preserve"> –</w:t>
    </w:r>
    <w:r w:rsidR="009676CD" w:rsidRPr="009676CD">
      <w:t xml:space="preserve"> </w:t>
    </w:r>
    <w:r>
      <w:t>s</w:t>
    </w:r>
    <w:r w:rsidR="009676CD" w:rsidRPr="009676CD">
      <w:t>ample scope and sequence</w:t>
    </w:r>
    <w:r w:rsidR="009676CD">
      <w:t xml:space="preserve"> | </w:t>
    </w:r>
    <w:r w:rsidR="009676CD" w:rsidRPr="009D6697">
      <w:fldChar w:fldCharType="begin"/>
    </w:r>
    <w:r w:rsidR="009676CD" w:rsidRPr="009D6697">
      <w:instrText xml:space="preserve"> PAGE   \* MERGEFORMAT </w:instrText>
    </w:r>
    <w:r w:rsidR="009676CD" w:rsidRPr="009D6697">
      <w:fldChar w:fldCharType="separate"/>
    </w:r>
    <w:r w:rsidR="009676CD">
      <w:t>1</w:t>
    </w:r>
    <w:r w:rsidR="009676CD" w:rsidRPr="009D669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6AA4" w14:textId="77777777" w:rsidR="00EF2042" w:rsidRDefault="00EF2042">
    <w:pPr>
      <w:pStyle w:val="Header"/>
    </w:pPr>
    <w:r w:rsidRPr="00F14D7F">
      <w:t>| NSW Department of Education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087B" w14:textId="77777777" w:rsidR="00E05285" w:rsidRPr="00761359" w:rsidRDefault="00000000" w:rsidP="005A2FF0">
    <w:pPr>
      <w:spacing w:before="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44E9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BA89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08F394"/>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208CE9C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4E6E5E5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C74E29C"/>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3C8166F8"/>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5"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5BE53912"/>
    <w:multiLevelType w:val="multilevel"/>
    <w:tmpl w:val="478E941C"/>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9" w15:restartNumberingAfterBreak="0">
    <w:nsid w:val="5FC269FD"/>
    <w:multiLevelType w:val="multilevel"/>
    <w:tmpl w:val="A9B0669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0"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27029AD"/>
    <w:multiLevelType w:val="multilevel"/>
    <w:tmpl w:val="5DEED992"/>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2"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3"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AE73AE6"/>
    <w:multiLevelType w:val="multilevel"/>
    <w:tmpl w:val="49361B3A"/>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1972854887">
    <w:abstractNumId w:val="17"/>
  </w:num>
  <w:num w:numId="2" w16cid:durableId="1326932364">
    <w:abstractNumId w:val="14"/>
  </w:num>
  <w:num w:numId="3" w16cid:durableId="625550451">
    <w:abstractNumId w:val="19"/>
  </w:num>
  <w:num w:numId="4" w16cid:durableId="2085372253">
    <w:abstractNumId w:val="21"/>
  </w:num>
  <w:num w:numId="5" w16cid:durableId="11300511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3399798">
    <w:abstractNumId w:val="13"/>
  </w:num>
  <w:num w:numId="7" w16cid:durableId="976498520">
    <w:abstractNumId w:val="22"/>
  </w:num>
  <w:num w:numId="8" w16cid:durableId="1603368636">
    <w:abstractNumId w:val="11"/>
  </w:num>
  <w:num w:numId="9" w16cid:durableId="1365666177">
    <w:abstractNumId w:val="18"/>
  </w:num>
  <w:num w:numId="10" w16cid:durableId="1227763655">
    <w:abstractNumId w:val="9"/>
  </w:num>
  <w:num w:numId="11" w16cid:durableId="1339700487">
    <w:abstractNumId w:val="16"/>
  </w:num>
  <w:num w:numId="12" w16cid:durableId="1991129387">
    <w:abstractNumId w:val="6"/>
  </w:num>
  <w:num w:numId="13" w16cid:durableId="1058286263">
    <w:abstractNumId w:val="8"/>
  </w:num>
  <w:num w:numId="14" w16cid:durableId="1564024652">
    <w:abstractNumId w:val="0"/>
  </w:num>
  <w:num w:numId="15" w16cid:durableId="648703771">
    <w:abstractNumId w:val="1"/>
  </w:num>
  <w:num w:numId="16" w16cid:durableId="420755712">
    <w:abstractNumId w:val="2"/>
  </w:num>
  <w:num w:numId="17" w16cid:durableId="1982807412">
    <w:abstractNumId w:val="3"/>
  </w:num>
  <w:num w:numId="18" w16cid:durableId="1279794870">
    <w:abstractNumId w:val="4"/>
  </w:num>
  <w:num w:numId="19" w16cid:durableId="188373016">
    <w:abstractNumId w:val="5"/>
  </w:num>
  <w:num w:numId="20" w16cid:durableId="1020743186">
    <w:abstractNumId w:val="7"/>
  </w:num>
  <w:num w:numId="21" w16cid:durableId="1440907071">
    <w:abstractNumId w:val="24"/>
  </w:num>
  <w:num w:numId="22" w16cid:durableId="881212213">
    <w:abstractNumId w:val="20"/>
  </w:num>
  <w:num w:numId="23" w16cid:durableId="623194970">
    <w:abstractNumId w:val="15"/>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4" w16cid:durableId="971130089">
    <w:abstractNumId w:val="10"/>
  </w:num>
  <w:num w:numId="25" w16cid:durableId="1434133220">
    <w:abstractNumId w:val="23"/>
  </w:num>
  <w:num w:numId="26" w16cid:durableId="828709556">
    <w:abstractNumId w:val="12"/>
  </w:num>
  <w:num w:numId="27" w16cid:durableId="465701229">
    <w:abstractNumId w:val="15"/>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8" w16cid:durableId="1581796194">
    <w:abstractNumId w:val="10"/>
  </w:num>
  <w:num w:numId="29" w16cid:durableId="916285904">
    <w:abstractNumId w:val="23"/>
  </w:num>
  <w:num w:numId="30" w16cid:durableId="642195624">
    <w:abstractNumId w:val="12"/>
  </w:num>
  <w:num w:numId="31" w16cid:durableId="1138567242">
    <w:abstractNumId w:val="10"/>
  </w:num>
  <w:num w:numId="32" w16cid:durableId="1194266953">
    <w:abstractNumId w:val="10"/>
  </w:num>
  <w:num w:numId="33" w16cid:durableId="1167749420">
    <w:abstractNumId w:val="15"/>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4" w16cid:durableId="1704941832">
    <w:abstractNumId w:val="23"/>
  </w:num>
  <w:num w:numId="35" w16cid:durableId="1076779368">
    <w:abstractNumId w:val="12"/>
  </w:num>
  <w:num w:numId="36" w16cid:durableId="1168058721">
    <w:abstractNumId w:val="10"/>
  </w:num>
  <w:num w:numId="37" w16cid:durableId="1525551961">
    <w:abstractNumId w:val="15"/>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8" w16cid:durableId="1860195237">
    <w:abstractNumId w:val="10"/>
  </w:num>
  <w:num w:numId="39" w16cid:durableId="812716191">
    <w:abstractNumId w:val="23"/>
  </w:num>
  <w:num w:numId="40" w16cid:durableId="1478910219">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en-AU" w:vendorID="64" w:dllVersion="4096" w:nlCheck="1" w:checkStyle="0"/>
  <w:activeWritingStyle w:appName="MSWord" w:lang="en-AU"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0A7"/>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3AE"/>
    <w:rsid w:val="00030EBC"/>
    <w:rsid w:val="00030F70"/>
    <w:rsid w:val="000331B6"/>
    <w:rsid w:val="00034F5E"/>
    <w:rsid w:val="0003541F"/>
    <w:rsid w:val="00037F4B"/>
    <w:rsid w:val="00040BF3"/>
    <w:rsid w:val="000423E3"/>
    <w:rsid w:val="0004292D"/>
    <w:rsid w:val="00042D30"/>
    <w:rsid w:val="00043A03"/>
    <w:rsid w:val="00043FA0"/>
    <w:rsid w:val="00044C5D"/>
    <w:rsid w:val="00044D23"/>
    <w:rsid w:val="00046473"/>
    <w:rsid w:val="000507E6"/>
    <w:rsid w:val="0005163D"/>
    <w:rsid w:val="0005252C"/>
    <w:rsid w:val="000534F4"/>
    <w:rsid w:val="000535B7"/>
    <w:rsid w:val="00053726"/>
    <w:rsid w:val="000562A7"/>
    <w:rsid w:val="000564F8"/>
    <w:rsid w:val="00057BC8"/>
    <w:rsid w:val="000604B9"/>
    <w:rsid w:val="00061232"/>
    <w:rsid w:val="000613C4"/>
    <w:rsid w:val="000620E8"/>
    <w:rsid w:val="00062708"/>
    <w:rsid w:val="00065A16"/>
    <w:rsid w:val="00070174"/>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492E"/>
    <w:rsid w:val="00096701"/>
    <w:rsid w:val="000A0C05"/>
    <w:rsid w:val="000A33D4"/>
    <w:rsid w:val="000A373D"/>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27C4"/>
    <w:rsid w:val="000C43DF"/>
    <w:rsid w:val="000C575E"/>
    <w:rsid w:val="000C61FB"/>
    <w:rsid w:val="000C6F89"/>
    <w:rsid w:val="000C7D4F"/>
    <w:rsid w:val="000D2063"/>
    <w:rsid w:val="000D24EC"/>
    <w:rsid w:val="000D2C3A"/>
    <w:rsid w:val="000D4B5A"/>
    <w:rsid w:val="000D64D8"/>
    <w:rsid w:val="000E3C1C"/>
    <w:rsid w:val="000E41B7"/>
    <w:rsid w:val="000E6BA0"/>
    <w:rsid w:val="000F174A"/>
    <w:rsid w:val="00100B59"/>
    <w:rsid w:val="00100DC5"/>
    <w:rsid w:val="00100E27"/>
    <w:rsid w:val="00100E5A"/>
    <w:rsid w:val="00101135"/>
    <w:rsid w:val="0010259B"/>
    <w:rsid w:val="00103D80"/>
    <w:rsid w:val="00104322"/>
    <w:rsid w:val="00104A05"/>
    <w:rsid w:val="00106009"/>
    <w:rsid w:val="001061F9"/>
    <w:rsid w:val="00106274"/>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5A22"/>
    <w:rsid w:val="00176C65"/>
    <w:rsid w:val="00180A15"/>
    <w:rsid w:val="001810F4"/>
    <w:rsid w:val="0018179E"/>
    <w:rsid w:val="00182B46"/>
    <w:rsid w:val="001839C3"/>
    <w:rsid w:val="00183B80"/>
    <w:rsid w:val="00183DB2"/>
    <w:rsid w:val="00183E9C"/>
    <w:rsid w:val="001841F1"/>
    <w:rsid w:val="0018571A"/>
    <w:rsid w:val="0018581D"/>
    <w:rsid w:val="001859B6"/>
    <w:rsid w:val="00187FFC"/>
    <w:rsid w:val="00191D2F"/>
    <w:rsid w:val="00191F45"/>
    <w:rsid w:val="00193503"/>
    <w:rsid w:val="001939CA"/>
    <w:rsid w:val="00193B82"/>
    <w:rsid w:val="0019600C"/>
    <w:rsid w:val="00196CF1"/>
    <w:rsid w:val="00197B41"/>
    <w:rsid w:val="001A03EA"/>
    <w:rsid w:val="001A3437"/>
    <w:rsid w:val="001A3627"/>
    <w:rsid w:val="001B3065"/>
    <w:rsid w:val="001B33C0"/>
    <w:rsid w:val="001B3C8D"/>
    <w:rsid w:val="001B5E34"/>
    <w:rsid w:val="001C2997"/>
    <w:rsid w:val="001C4DB7"/>
    <w:rsid w:val="001C661F"/>
    <w:rsid w:val="001C6C9B"/>
    <w:rsid w:val="001D10B2"/>
    <w:rsid w:val="001D3092"/>
    <w:rsid w:val="001D4CD1"/>
    <w:rsid w:val="001D66C2"/>
    <w:rsid w:val="001E0FFC"/>
    <w:rsid w:val="001E1F93"/>
    <w:rsid w:val="001E24CF"/>
    <w:rsid w:val="001E3097"/>
    <w:rsid w:val="001E4B06"/>
    <w:rsid w:val="001E5F98"/>
    <w:rsid w:val="001E62EC"/>
    <w:rsid w:val="001F01F4"/>
    <w:rsid w:val="001F0F26"/>
    <w:rsid w:val="001F2232"/>
    <w:rsid w:val="001F4AB9"/>
    <w:rsid w:val="001F64BE"/>
    <w:rsid w:val="001F6D7B"/>
    <w:rsid w:val="001F7070"/>
    <w:rsid w:val="001F7807"/>
    <w:rsid w:val="00200AD3"/>
    <w:rsid w:val="00200EF2"/>
    <w:rsid w:val="002016B9"/>
    <w:rsid w:val="00201825"/>
    <w:rsid w:val="00201CB2"/>
    <w:rsid w:val="00202266"/>
    <w:rsid w:val="0020242C"/>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10C8"/>
    <w:rsid w:val="00241C93"/>
    <w:rsid w:val="0024214A"/>
    <w:rsid w:val="002441F2"/>
    <w:rsid w:val="0024438F"/>
    <w:rsid w:val="002447C2"/>
    <w:rsid w:val="00245103"/>
    <w:rsid w:val="002451D6"/>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408D"/>
    <w:rsid w:val="00266738"/>
    <w:rsid w:val="00266D0C"/>
    <w:rsid w:val="00273F94"/>
    <w:rsid w:val="002760B7"/>
    <w:rsid w:val="002810D3"/>
    <w:rsid w:val="00283306"/>
    <w:rsid w:val="002847AE"/>
    <w:rsid w:val="002870F2"/>
    <w:rsid w:val="00287650"/>
    <w:rsid w:val="0029008E"/>
    <w:rsid w:val="00290154"/>
    <w:rsid w:val="0029364C"/>
    <w:rsid w:val="00294F88"/>
    <w:rsid w:val="00294FCC"/>
    <w:rsid w:val="00295516"/>
    <w:rsid w:val="002A10A1"/>
    <w:rsid w:val="002A165C"/>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B7B5D"/>
    <w:rsid w:val="002C0338"/>
    <w:rsid w:val="002C05AC"/>
    <w:rsid w:val="002C3953"/>
    <w:rsid w:val="002C3FDE"/>
    <w:rsid w:val="002C56A0"/>
    <w:rsid w:val="002D12FF"/>
    <w:rsid w:val="002D21A5"/>
    <w:rsid w:val="002D4413"/>
    <w:rsid w:val="002D7247"/>
    <w:rsid w:val="002E26F3"/>
    <w:rsid w:val="002E34CB"/>
    <w:rsid w:val="002E4059"/>
    <w:rsid w:val="002E4D5B"/>
    <w:rsid w:val="002E5474"/>
    <w:rsid w:val="002E5494"/>
    <w:rsid w:val="002E5699"/>
    <w:rsid w:val="002E5832"/>
    <w:rsid w:val="002E633F"/>
    <w:rsid w:val="002F0BF7"/>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A51"/>
    <w:rsid w:val="00332B30"/>
    <w:rsid w:val="0033532B"/>
    <w:rsid w:val="00337929"/>
    <w:rsid w:val="00340003"/>
    <w:rsid w:val="003429B7"/>
    <w:rsid w:val="00342B92"/>
    <w:rsid w:val="00343B23"/>
    <w:rsid w:val="003444A9"/>
    <w:rsid w:val="003445F2"/>
    <w:rsid w:val="00345EB0"/>
    <w:rsid w:val="0034764B"/>
    <w:rsid w:val="0034780A"/>
    <w:rsid w:val="00347CBE"/>
    <w:rsid w:val="00350066"/>
    <w:rsid w:val="003503AC"/>
    <w:rsid w:val="00352686"/>
    <w:rsid w:val="003534AD"/>
    <w:rsid w:val="0035626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AE"/>
    <w:rsid w:val="00382A6F"/>
    <w:rsid w:val="00382C57"/>
    <w:rsid w:val="00383B5F"/>
    <w:rsid w:val="00384483"/>
    <w:rsid w:val="0038499A"/>
    <w:rsid w:val="00384F53"/>
    <w:rsid w:val="003869D3"/>
    <w:rsid w:val="00386D58"/>
    <w:rsid w:val="00387053"/>
    <w:rsid w:val="0039406B"/>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3CF0"/>
    <w:rsid w:val="003D53BF"/>
    <w:rsid w:val="003D6797"/>
    <w:rsid w:val="003D779D"/>
    <w:rsid w:val="003D7846"/>
    <w:rsid w:val="003D78A2"/>
    <w:rsid w:val="003E03FD"/>
    <w:rsid w:val="003E15EE"/>
    <w:rsid w:val="003E230A"/>
    <w:rsid w:val="003E6AE0"/>
    <w:rsid w:val="003F0971"/>
    <w:rsid w:val="003F28DA"/>
    <w:rsid w:val="003F2C2F"/>
    <w:rsid w:val="003F35B8"/>
    <w:rsid w:val="003F3F97"/>
    <w:rsid w:val="003F42CF"/>
    <w:rsid w:val="003F4EA0"/>
    <w:rsid w:val="003F69BE"/>
    <w:rsid w:val="003F7D20"/>
    <w:rsid w:val="004013F6"/>
    <w:rsid w:val="00405801"/>
    <w:rsid w:val="00407474"/>
    <w:rsid w:val="00407ED4"/>
    <w:rsid w:val="004128F0"/>
    <w:rsid w:val="00414D5B"/>
    <w:rsid w:val="004163AD"/>
    <w:rsid w:val="0041645A"/>
    <w:rsid w:val="00417BB8"/>
    <w:rsid w:val="00421CC4"/>
    <w:rsid w:val="0042354D"/>
    <w:rsid w:val="004259A6"/>
    <w:rsid w:val="00430D80"/>
    <w:rsid w:val="004317B5"/>
    <w:rsid w:val="00431E3D"/>
    <w:rsid w:val="00435259"/>
    <w:rsid w:val="00436B23"/>
    <w:rsid w:val="00436E88"/>
    <w:rsid w:val="00440977"/>
    <w:rsid w:val="0044175B"/>
    <w:rsid w:val="00441C88"/>
    <w:rsid w:val="00442026"/>
    <w:rsid w:val="00442448"/>
    <w:rsid w:val="00443CD4"/>
    <w:rsid w:val="004440BB"/>
    <w:rsid w:val="00444766"/>
    <w:rsid w:val="004450B6"/>
    <w:rsid w:val="00445612"/>
    <w:rsid w:val="004479D8"/>
    <w:rsid w:val="00447C97"/>
    <w:rsid w:val="00451168"/>
    <w:rsid w:val="00451506"/>
    <w:rsid w:val="00452D84"/>
    <w:rsid w:val="00453739"/>
    <w:rsid w:val="004548A3"/>
    <w:rsid w:val="0045627B"/>
    <w:rsid w:val="00456C90"/>
    <w:rsid w:val="00457160"/>
    <w:rsid w:val="004578CC"/>
    <w:rsid w:val="00462947"/>
    <w:rsid w:val="00463BFC"/>
    <w:rsid w:val="00463E25"/>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D2B"/>
    <w:rsid w:val="00490319"/>
    <w:rsid w:val="00490D60"/>
    <w:rsid w:val="004949C7"/>
    <w:rsid w:val="00494FDC"/>
    <w:rsid w:val="00496A1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20CF"/>
    <w:rsid w:val="004C299C"/>
    <w:rsid w:val="004C2E2E"/>
    <w:rsid w:val="004C4D54"/>
    <w:rsid w:val="004C7023"/>
    <w:rsid w:val="004C7513"/>
    <w:rsid w:val="004D02AC"/>
    <w:rsid w:val="004D0383"/>
    <w:rsid w:val="004D1F3F"/>
    <w:rsid w:val="004D3743"/>
    <w:rsid w:val="004D3A72"/>
    <w:rsid w:val="004D3EE2"/>
    <w:rsid w:val="004D5BBA"/>
    <w:rsid w:val="004D5CAA"/>
    <w:rsid w:val="004D6540"/>
    <w:rsid w:val="004E1C2A"/>
    <w:rsid w:val="004E2ACB"/>
    <w:rsid w:val="004E38B0"/>
    <w:rsid w:val="004E3C28"/>
    <w:rsid w:val="004E4332"/>
    <w:rsid w:val="004E4E0B"/>
    <w:rsid w:val="004E6856"/>
    <w:rsid w:val="004E6FB4"/>
    <w:rsid w:val="004E7CB0"/>
    <w:rsid w:val="004F0977"/>
    <w:rsid w:val="004F1408"/>
    <w:rsid w:val="004F4E1D"/>
    <w:rsid w:val="004F6257"/>
    <w:rsid w:val="004F6A25"/>
    <w:rsid w:val="004F6AB0"/>
    <w:rsid w:val="004F6B4D"/>
    <w:rsid w:val="004F6F40"/>
    <w:rsid w:val="005000BD"/>
    <w:rsid w:val="005000DD"/>
    <w:rsid w:val="00500F89"/>
    <w:rsid w:val="00503948"/>
    <w:rsid w:val="00503B09"/>
    <w:rsid w:val="00504F5C"/>
    <w:rsid w:val="00505262"/>
    <w:rsid w:val="0050597B"/>
    <w:rsid w:val="00506DF8"/>
    <w:rsid w:val="00506DFA"/>
    <w:rsid w:val="00507451"/>
    <w:rsid w:val="00511F4D"/>
    <w:rsid w:val="00514D6B"/>
    <w:rsid w:val="0051574E"/>
    <w:rsid w:val="0051725F"/>
    <w:rsid w:val="00520095"/>
    <w:rsid w:val="00520645"/>
    <w:rsid w:val="0052168D"/>
    <w:rsid w:val="0052396A"/>
    <w:rsid w:val="0052782C"/>
    <w:rsid w:val="00527A41"/>
    <w:rsid w:val="00530E46"/>
    <w:rsid w:val="005324EF"/>
    <w:rsid w:val="005325A5"/>
    <w:rsid w:val="0053286B"/>
    <w:rsid w:val="00536369"/>
    <w:rsid w:val="005400FF"/>
    <w:rsid w:val="00540426"/>
    <w:rsid w:val="00540E99"/>
    <w:rsid w:val="00541130"/>
    <w:rsid w:val="00546A8B"/>
    <w:rsid w:val="00546D5E"/>
    <w:rsid w:val="00546F02"/>
    <w:rsid w:val="00551073"/>
    <w:rsid w:val="00551DA4"/>
    <w:rsid w:val="0055213A"/>
    <w:rsid w:val="00554956"/>
    <w:rsid w:val="00557BE6"/>
    <w:rsid w:val="005600BC"/>
    <w:rsid w:val="00563104"/>
    <w:rsid w:val="005646C1"/>
    <w:rsid w:val="005646CC"/>
    <w:rsid w:val="005652E4"/>
    <w:rsid w:val="00565730"/>
    <w:rsid w:val="00566671"/>
    <w:rsid w:val="00567B22"/>
    <w:rsid w:val="00567EAF"/>
    <w:rsid w:val="0057134C"/>
    <w:rsid w:val="0057331C"/>
    <w:rsid w:val="00573328"/>
    <w:rsid w:val="00573F07"/>
    <w:rsid w:val="005747FF"/>
    <w:rsid w:val="00575DF5"/>
    <w:rsid w:val="00576415"/>
    <w:rsid w:val="00577D5D"/>
    <w:rsid w:val="00580D0F"/>
    <w:rsid w:val="005824C0"/>
    <w:rsid w:val="00582FD7"/>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3C4A"/>
    <w:rsid w:val="005B4B88"/>
    <w:rsid w:val="005B5D60"/>
    <w:rsid w:val="005B5E31"/>
    <w:rsid w:val="005B64AE"/>
    <w:rsid w:val="005B6E3D"/>
    <w:rsid w:val="005B7298"/>
    <w:rsid w:val="005C1612"/>
    <w:rsid w:val="005C1BFC"/>
    <w:rsid w:val="005C7B55"/>
    <w:rsid w:val="005D0175"/>
    <w:rsid w:val="005D1CC4"/>
    <w:rsid w:val="005D2D62"/>
    <w:rsid w:val="005D5A78"/>
    <w:rsid w:val="005D5DB0"/>
    <w:rsid w:val="005E0B43"/>
    <w:rsid w:val="005E45BC"/>
    <w:rsid w:val="005E4742"/>
    <w:rsid w:val="005E6829"/>
    <w:rsid w:val="005F26E8"/>
    <w:rsid w:val="005F275A"/>
    <w:rsid w:val="005F2E08"/>
    <w:rsid w:val="005F78DD"/>
    <w:rsid w:val="005F7A4D"/>
    <w:rsid w:val="006017FC"/>
    <w:rsid w:val="0060359B"/>
    <w:rsid w:val="00603F69"/>
    <w:rsid w:val="006040DA"/>
    <w:rsid w:val="006047BD"/>
    <w:rsid w:val="00604D8E"/>
    <w:rsid w:val="00607675"/>
    <w:rsid w:val="00610F53"/>
    <w:rsid w:val="00612668"/>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675"/>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20FF"/>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0CF0"/>
    <w:rsid w:val="006B1FFA"/>
    <w:rsid w:val="006B3564"/>
    <w:rsid w:val="006B37E6"/>
    <w:rsid w:val="006B3D8F"/>
    <w:rsid w:val="006B42E3"/>
    <w:rsid w:val="006B44E9"/>
    <w:rsid w:val="006B73E5"/>
    <w:rsid w:val="006C00A3"/>
    <w:rsid w:val="006D062E"/>
    <w:rsid w:val="006D0817"/>
    <w:rsid w:val="006D0996"/>
    <w:rsid w:val="006D2405"/>
    <w:rsid w:val="006D3A0E"/>
    <w:rsid w:val="006D4A39"/>
    <w:rsid w:val="006D53A4"/>
    <w:rsid w:val="006D6748"/>
    <w:rsid w:val="006E08A7"/>
    <w:rsid w:val="006E08C4"/>
    <w:rsid w:val="006E091B"/>
    <w:rsid w:val="006E0967"/>
    <w:rsid w:val="006E2552"/>
    <w:rsid w:val="006E42C8"/>
    <w:rsid w:val="006E4800"/>
    <w:rsid w:val="006E560F"/>
    <w:rsid w:val="006E5B90"/>
    <w:rsid w:val="006E60D3"/>
    <w:rsid w:val="006E79B6"/>
    <w:rsid w:val="006F054E"/>
    <w:rsid w:val="006F1B19"/>
    <w:rsid w:val="006F3613"/>
    <w:rsid w:val="006F3839"/>
    <w:rsid w:val="006F4503"/>
    <w:rsid w:val="006F63F8"/>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379AF"/>
    <w:rsid w:val="00740573"/>
    <w:rsid w:val="00741479"/>
    <w:rsid w:val="007414DA"/>
    <w:rsid w:val="007448D2"/>
    <w:rsid w:val="00744A73"/>
    <w:rsid w:val="00744DB8"/>
    <w:rsid w:val="00745C28"/>
    <w:rsid w:val="007460FF"/>
    <w:rsid w:val="00746982"/>
    <w:rsid w:val="007474D4"/>
    <w:rsid w:val="0075322D"/>
    <w:rsid w:val="00753D56"/>
    <w:rsid w:val="007564AE"/>
    <w:rsid w:val="00757591"/>
    <w:rsid w:val="00757633"/>
    <w:rsid w:val="00757A59"/>
    <w:rsid w:val="00757DD5"/>
    <w:rsid w:val="00761359"/>
    <w:rsid w:val="007617A7"/>
    <w:rsid w:val="00762125"/>
    <w:rsid w:val="00762183"/>
    <w:rsid w:val="007635C3"/>
    <w:rsid w:val="00765E06"/>
    <w:rsid w:val="00765F79"/>
    <w:rsid w:val="007706FF"/>
    <w:rsid w:val="00770891"/>
    <w:rsid w:val="00770C61"/>
    <w:rsid w:val="00772BA3"/>
    <w:rsid w:val="007730A7"/>
    <w:rsid w:val="007763FE"/>
    <w:rsid w:val="00776998"/>
    <w:rsid w:val="007776A2"/>
    <w:rsid w:val="00777849"/>
    <w:rsid w:val="00780A99"/>
    <w:rsid w:val="00781C4F"/>
    <w:rsid w:val="00782083"/>
    <w:rsid w:val="00782487"/>
    <w:rsid w:val="00782A2E"/>
    <w:rsid w:val="00782B11"/>
    <w:rsid w:val="007836C0"/>
    <w:rsid w:val="0078667E"/>
    <w:rsid w:val="007919DC"/>
    <w:rsid w:val="00791B72"/>
    <w:rsid w:val="00791C7F"/>
    <w:rsid w:val="00796888"/>
    <w:rsid w:val="007A1326"/>
    <w:rsid w:val="007A3356"/>
    <w:rsid w:val="007A36F3"/>
    <w:rsid w:val="007A55A8"/>
    <w:rsid w:val="007B24C4"/>
    <w:rsid w:val="007B50E4"/>
    <w:rsid w:val="007B5236"/>
    <w:rsid w:val="007B6B2F"/>
    <w:rsid w:val="007C057B"/>
    <w:rsid w:val="007C1661"/>
    <w:rsid w:val="007C1A9E"/>
    <w:rsid w:val="007C6E38"/>
    <w:rsid w:val="007D212E"/>
    <w:rsid w:val="007D458F"/>
    <w:rsid w:val="007D5655"/>
    <w:rsid w:val="007D566B"/>
    <w:rsid w:val="007D5A52"/>
    <w:rsid w:val="007D7CF5"/>
    <w:rsid w:val="007D7E58"/>
    <w:rsid w:val="007E41AD"/>
    <w:rsid w:val="007E5E9E"/>
    <w:rsid w:val="007F1493"/>
    <w:rsid w:val="007F15BC"/>
    <w:rsid w:val="007F3524"/>
    <w:rsid w:val="007F576D"/>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282B"/>
    <w:rsid w:val="008248E7"/>
    <w:rsid w:val="00824F02"/>
    <w:rsid w:val="00825595"/>
    <w:rsid w:val="00826BD1"/>
    <w:rsid w:val="00826C4F"/>
    <w:rsid w:val="00830A48"/>
    <w:rsid w:val="00831C89"/>
    <w:rsid w:val="00832DA5"/>
    <w:rsid w:val="00832F4B"/>
    <w:rsid w:val="00833A2E"/>
    <w:rsid w:val="00833EDF"/>
    <w:rsid w:val="00834038"/>
    <w:rsid w:val="008377AF"/>
    <w:rsid w:val="00837816"/>
    <w:rsid w:val="008404C4"/>
    <w:rsid w:val="0084056D"/>
    <w:rsid w:val="00841080"/>
    <w:rsid w:val="008412F7"/>
    <w:rsid w:val="008414BB"/>
    <w:rsid w:val="00841B54"/>
    <w:rsid w:val="008434A7"/>
    <w:rsid w:val="00843ED1"/>
    <w:rsid w:val="008467D0"/>
    <w:rsid w:val="008470D0"/>
    <w:rsid w:val="008505DC"/>
    <w:rsid w:val="008509F0"/>
    <w:rsid w:val="00851875"/>
    <w:rsid w:val="00852357"/>
    <w:rsid w:val="00852B7B"/>
    <w:rsid w:val="00853A3D"/>
    <w:rsid w:val="00853EA8"/>
    <w:rsid w:val="0085448C"/>
    <w:rsid w:val="00855048"/>
    <w:rsid w:val="008563D3"/>
    <w:rsid w:val="008566E4"/>
    <w:rsid w:val="00856E64"/>
    <w:rsid w:val="00860A52"/>
    <w:rsid w:val="00862960"/>
    <w:rsid w:val="00863532"/>
    <w:rsid w:val="008641E8"/>
    <w:rsid w:val="00865ACE"/>
    <w:rsid w:val="00865EC3"/>
    <w:rsid w:val="0086629C"/>
    <w:rsid w:val="00866415"/>
    <w:rsid w:val="0086672A"/>
    <w:rsid w:val="00867469"/>
    <w:rsid w:val="00870838"/>
    <w:rsid w:val="00870A3D"/>
    <w:rsid w:val="008736AC"/>
    <w:rsid w:val="008746F4"/>
    <w:rsid w:val="00874C1F"/>
    <w:rsid w:val="0087638D"/>
    <w:rsid w:val="00880A08"/>
    <w:rsid w:val="008813A0"/>
    <w:rsid w:val="00882E98"/>
    <w:rsid w:val="00883242"/>
    <w:rsid w:val="00883A53"/>
    <w:rsid w:val="00885C59"/>
    <w:rsid w:val="00890C47"/>
    <w:rsid w:val="0089256F"/>
    <w:rsid w:val="00893CDB"/>
    <w:rsid w:val="00893D12"/>
    <w:rsid w:val="0089468F"/>
    <w:rsid w:val="00894E18"/>
    <w:rsid w:val="00895105"/>
    <w:rsid w:val="00895316"/>
    <w:rsid w:val="00895861"/>
    <w:rsid w:val="00897B91"/>
    <w:rsid w:val="008A00A0"/>
    <w:rsid w:val="008A0836"/>
    <w:rsid w:val="008A21F0"/>
    <w:rsid w:val="008A30C4"/>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57FF"/>
    <w:rsid w:val="008C6461"/>
    <w:rsid w:val="008C6F82"/>
    <w:rsid w:val="008C7CBC"/>
    <w:rsid w:val="008D125E"/>
    <w:rsid w:val="008D5308"/>
    <w:rsid w:val="008D55BF"/>
    <w:rsid w:val="008D61E0"/>
    <w:rsid w:val="008D6722"/>
    <w:rsid w:val="008D6E1D"/>
    <w:rsid w:val="008D7AB2"/>
    <w:rsid w:val="008E0259"/>
    <w:rsid w:val="008E1286"/>
    <w:rsid w:val="008E43E0"/>
    <w:rsid w:val="008E4A0E"/>
    <w:rsid w:val="008E4E59"/>
    <w:rsid w:val="008F0115"/>
    <w:rsid w:val="008F0383"/>
    <w:rsid w:val="008F1F6A"/>
    <w:rsid w:val="008F28E7"/>
    <w:rsid w:val="008F3EDF"/>
    <w:rsid w:val="0090053B"/>
    <w:rsid w:val="00900E59"/>
    <w:rsid w:val="00900FCF"/>
    <w:rsid w:val="00901298"/>
    <w:rsid w:val="009019BB"/>
    <w:rsid w:val="00902919"/>
    <w:rsid w:val="0090315B"/>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2EB2"/>
    <w:rsid w:val="00943299"/>
    <w:rsid w:val="009438A7"/>
    <w:rsid w:val="009458AF"/>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676CD"/>
    <w:rsid w:val="0097036E"/>
    <w:rsid w:val="009718BF"/>
    <w:rsid w:val="00973DB2"/>
    <w:rsid w:val="00981475"/>
    <w:rsid w:val="00981668"/>
    <w:rsid w:val="009829B5"/>
    <w:rsid w:val="00984331"/>
    <w:rsid w:val="00984C07"/>
    <w:rsid w:val="00985F69"/>
    <w:rsid w:val="00987813"/>
    <w:rsid w:val="00990C18"/>
    <w:rsid w:val="00990C46"/>
    <w:rsid w:val="00991DEF"/>
    <w:rsid w:val="00992659"/>
    <w:rsid w:val="0099359F"/>
    <w:rsid w:val="00993F37"/>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1EF4"/>
    <w:rsid w:val="009B2E67"/>
    <w:rsid w:val="009B417F"/>
    <w:rsid w:val="009B4483"/>
    <w:rsid w:val="009B5879"/>
    <w:rsid w:val="009B5A96"/>
    <w:rsid w:val="009B6030"/>
    <w:rsid w:val="009C0698"/>
    <w:rsid w:val="009C098A"/>
    <w:rsid w:val="009C0DA0"/>
    <w:rsid w:val="009C10DF"/>
    <w:rsid w:val="009C1693"/>
    <w:rsid w:val="009C1AD9"/>
    <w:rsid w:val="009C1FCA"/>
    <w:rsid w:val="009C3001"/>
    <w:rsid w:val="009C44C9"/>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4BE6"/>
    <w:rsid w:val="009E56EB"/>
    <w:rsid w:val="009E68E8"/>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1791"/>
    <w:rsid w:val="00A8195D"/>
    <w:rsid w:val="00A81DC9"/>
    <w:rsid w:val="00A82923"/>
    <w:rsid w:val="00A8372C"/>
    <w:rsid w:val="00A855FA"/>
    <w:rsid w:val="00A905C6"/>
    <w:rsid w:val="00A90A0B"/>
    <w:rsid w:val="00A91418"/>
    <w:rsid w:val="00A91A18"/>
    <w:rsid w:val="00A932DF"/>
    <w:rsid w:val="00A947CF"/>
    <w:rsid w:val="00A95F5B"/>
    <w:rsid w:val="00A96D9C"/>
    <w:rsid w:val="00A9772A"/>
    <w:rsid w:val="00AA18E2"/>
    <w:rsid w:val="00AA22B0"/>
    <w:rsid w:val="00AA2B19"/>
    <w:rsid w:val="00AA3B89"/>
    <w:rsid w:val="00AA5E50"/>
    <w:rsid w:val="00AA642B"/>
    <w:rsid w:val="00AA75A6"/>
    <w:rsid w:val="00AB0677"/>
    <w:rsid w:val="00AB1983"/>
    <w:rsid w:val="00AB23C3"/>
    <w:rsid w:val="00AB24DB"/>
    <w:rsid w:val="00AB35D0"/>
    <w:rsid w:val="00AB77E7"/>
    <w:rsid w:val="00AC1DCF"/>
    <w:rsid w:val="00AC23B1"/>
    <w:rsid w:val="00AC260E"/>
    <w:rsid w:val="00AC2AF9"/>
    <w:rsid w:val="00AC2F71"/>
    <w:rsid w:val="00AC47A6"/>
    <w:rsid w:val="00AC7676"/>
    <w:rsid w:val="00AC78ED"/>
    <w:rsid w:val="00AD02D3"/>
    <w:rsid w:val="00AD3675"/>
    <w:rsid w:val="00AD56A9"/>
    <w:rsid w:val="00AD69C4"/>
    <w:rsid w:val="00AD6F0C"/>
    <w:rsid w:val="00AE1C5F"/>
    <w:rsid w:val="00AE3899"/>
    <w:rsid w:val="00AE6CD2"/>
    <w:rsid w:val="00AE776A"/>
    <w:rsid w:val="00AF02F4"/>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1794E"/>
    <w:rsid w:val="00B17B87"/>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67500"/>
    <w:rsid w:val="00B720C9"/>
    <w:rsid w:val="00B7391B"/>
    <w:rsid w:val="00B73ACC"/>
    <w:rsid w:val="00B743E7"/>
    <w:rsid w:val="00B74B80"/>
    <w:rsid w:val="00B759B4"/>
    <w:rsid w:val="00B768A9"/>
    <w:rsid w:val="00B76E90"/>
    <w:rsid w:val="00B8005C"/>
    <w:rsid w:val="00B8666B"/>
    <w:rsid w:val="00B904F4"/>
    <w:rsid w:val="00B90BD1"/>
    <w:rsid w:val="00B92536"/>
    <w:rsid w:val="00B9274D"/>
    <w:rsid w:val="00B94207"/>
    <w:rsid w:val="00B945D4"/>
    <w:rsid w:val="00B9506C"/>
    <w:rsid w:val="00B964CD"/>
    <w:rsid w:val="00B97B50"/>
    <w:rsid w:val="00BA3959"/>
    <w:rsid w:val="00BA563D"/>
    <w:rsid w:val="00BB1855"/>
    <w:rsid w:val="00BB2332"/>
    <w:rsid w:val="00BB239F"/>
    <w:rsid w:val="00BB2494"/>
    <w:rsid w:val="00BB2522"/>
    <w:rsid w:val="00BB28A3"/>
    <w:rsid w:val="00BB2EC1"/>
    <w:rsid w:val="00BB5218"/>
    <w:rsid w:val="00BB72C0"/>
    <w:rsid w:val="00BB7FF3"/>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2FB2"/>
    <w:rsid w:val="00C030BD"/>
    <w:rsid w:val="00C036C3"/>
    <w:rsid w:val="00C03CCA"/>
    <w:rsid w:val="00C040E8"/>
    <w:rsid w:val="00C0499E"/>
    <w:rsid w:val="00C04F4A"/>
    <w:rsid w:val="00C05DB6"/>
    <w:rsid w:val="00C06484"/>
    <w:rsid w:val="00C07776"/>
    <w:rsid w:val="00C07C0D"/>
    <w:rsid w:val="00C10210"/>
    <w:rsid w:val="00C1035C"/>
    <w:rsid w:val="00C1140E"/>
    <w:rsid w:val="00C1358F"/>
    <w:rsid w:val="00C13C2A"/>
    <w:rsid w:val="00C13CE8"/>
    <w:rsid w:val="00C14187"/>
    <w:rsid w:val="00C15151"/>
    <w:rsid w:val="00C179BC"/>
    <w:rsid w:val="00C17B71"/>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536"/>
    <w:rsid w:val="00C41F7E"/>
    <w:rsid w:val="00C42A1B"/>
    <w:rsid w:val="00C42C1F"/>
    <w:rsid w:val="00C44A8D"/>
    <w:rsid w:val="00C44CF8"/>
    <w:rsid w:val="00C45B91"/>
    <w:rsid w:val="00C460A1"/>
    <w:rsid w:val="00C4789C"/>
    <w:rsid w:val="00C52961"/>
    <w:rsid w:val="00C52C02"/>
    <w:rsid w:val="00C52DCB"/>
    <w:rsid w:val="00C57EE8"/>
    <w:rsid w:val="00C60FCC"/>
    <w:rsid w:val="00C61072"/>
    <w:rsid w:val="00C6243C"/>
    <w:rsid w:val="00C62F54"/>
    <w:rsid w:val="00C63AEA"/>
    <w:rsid w:val="00C67BBF"/>
    <w:rsid w:val="00C70168"/>
    <w:rsid w:val="00C718DD"/>
    <w:rsid w:val="00C71AFB"/>
    <w:rsid w:val="00C726BE"/>
    <w:rsid w:val="00C74707"/>
    <w:rsid w:val="00C767C7"/>
    <w:rsid w:val="00C779FD"/>
    <w:rsid w:val="00C77D84"/>
    <w:rsid w:val="00C80B9E"/>
    <w:rsid w:val="00C82205"/>
    <w:rsid w:val="00C841B7"/>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F04"/>
    <w:rsid w:val="00CC7B94"/>
    <w:rsid w:val="00CD6E8E"/>
    <w:rsid w:val="00CE161F"/>
    <w:rsid w:val="00CE3529"/>
    <w:rsid w:val="00CE4320"/>
    <w:rsid w:val="00CE5D9A"/>
    <w:rsid w:val="00CE6968"/>
    <w:rsid w:val="00CE76CD"/>
    <w:rsid w:val="00CF0B65"/>
    <w:rsid w:val="00CF1C1F"/>
    <w:rsid w:val="00CF3B5E"/>
    <w:rsid w:val="00CF3BA6"/>
    <w:rsid w:val="00CF4E8C"/>
    <w:rsid w:val="00CF5214"/>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21C4"/>
    <w:rsid w:val="00D14274"/>
    <w:rsid w:val="00D15E5B"/>
    <w:rsid w:val="00D17C62"/>
    <w:rsid w:val="00D21586"/>
    <w:rsid w:val="00D21EA5"/>
    <w:rsid w:val="00D22D12"/>
    <w:rsid w:val="00D23A38"/>
    <w:rsid w:val="00D2449B"/>
    <w:rsid w:val="00D2574C"/>
    <w:rsid w:val="00D26D79"/>
    <w:rsid w:val="00D27C2B"/>
    <w:rsid w:val="00D33363"/>
    <w:rsid w:val="00D3467E"/>
    <w:rsid w:val="00D34943"/>
    <w:rsid w:val="00D34A2B"/>
    <w:rsid w:val="00D359D4"/>
    <w:rsid w:val="00D41B88"/>
    <w:rsid w:val="00D41E23"/>
    <w:rsid w:val="00D429EC"/>
    <w:rsid w:val="00D43D44"/>
    <w:rsid w:val="00D43EBB"/>
    <w:rsid w:val="00D44E4E"/>
    <w:rsid w:val="00D46D26"/>
    <w:rsid w:val="00D51254"/>
    <w:rsid w:val="00D51627"/>
    <w:rsid w:val="00D51E1A"/>
    <w:rsid w:val="00D54AAC"/>
    <w:rsid w:val="00D54B32"/>
    <w:rsid w:val="00D55DF0"/>
    <w:rsid w:val="00D563E1"/>
    <w:rsid w:val="00D56BB6"/>
    <w:rsid w:val="00D57235"/>
    <w:rsid w:val="00D6022B"/>
    <w:rsid w:val="00D60C40"/>
    <w:rsid w:val="00D6138D"/>
    <w:rsid w:val="00D6166E"/>
    <w:rsid w:val="00D63126"/>
    <w:rsid w:val="00D63A67"/>
    <w:rsid w:val="00D646C9"/>
    <w:rsid w:val="00D6492E"/>
    <w:rsid w:val="00D65845"/>
    <w:rsid w:val="00D67242"/>
    <w:rsid w:val="00D70087"/>
    <w:rsid w:val="00D7079E"/>
    <w:rsid w:val="00D70823"/>
    <w:rsid w:val="00D70AB1"/>
    <w:rsid w:val="00D70F23"/>
    <w:rsid w:val="00D71AFA"/>
    <w:rsid w:val="00D745F5"/>
    <w:rsid w:val="00D75392"/>
    <w:rsid w:val="00D7585E"/>
    <w:rsid w:val="00D759A3"/>
    <w:rsid w:val="00D81FF2"/>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21CF"/>
    <w:rsid w:val="00DC3395"/>
    <w:rsid w:val="00DC3664"/>
    <w:rsid w:val="00DC4B9B"/>
    <w:rsid w:val="00DC6EFC"/>
    <w:rsid w:val="00DC7CDE"/>
    <w:rsid w:val="00DD195B"/>
    <w:rsid w:val="00DD243F"/>
    <w:rsid w:val="00DD46E9"/>
    <w:rsid w:val="00DD4812"/>
    <w:rsid w:val="00DD4CA7"/>
    <w:rsid w:val="00DD6DAC"/>
    <w:rsid w:val="00DE0097"/>
    <w:rsid w:val="00DE05AE"/>
    <w:rsid w:val="00DE0979"/>
    <w:rsid w:val="00DE12E9"/>
    <w:rsid w:val="00DE301D"/>
    <w:rsid w:val="00DE43F4"/>
    <w:rsid w:val="00DE53F8"/>
    <w:rsid w:val="00DE60E6"/>
    <w:rsid w:val="00DE6C9B"/>
    <w:rsid w:val="00DE74DC"/>
    <w:rsid w:val="00DE7D5A"/>
    <w:rsid w:val="00DF1EC4"/>
    <w:rsid w:val="00DF247C"/>
    <w:rsid w:val="00DF2EDB"/>
    <w:rsid w:val="00DF707E"/>
    <w:rsid w:val="00DF70A1"/>
    <w:rsid w:val="00DF759D"/>
    <w:rsid w:val="00E003AF"/>
    <w:rsid w:val="00E00482"/>
    <w:rsid w:val="00E018C3"/>
    <w:rsid w:val="00E01C15"/>
    <w:rsid w:val="00E052B1"/>
    <w:rsid w:val="00E05886"/>
    <w:rsid w:val="00E07A42"/>
    <w:rsid w:val="00E10C02"/>
    <w:rsid w:val="00E137F4"/>
    <w:rsid w:val="00E164F2"/>
    <w:rsid w:val="00E16F61"/>
    <w:rsid w:val="00E20F6A"/>
    <w:rsid w:val="00E21A25"/>
    <w:rsid w:val="00E23303"/>
    <w:rsid w:val="00E253CA"/>
    <w:rsid w:val="00E25971"/>
    <w:rsid w:val="00E2771C"/>
    <w:rsid w:val="00E300FD"/>
    <w:rsid w:val="00E31D50"/>
    <w:rsid w:val="00E324D9"/>
    <w:rsid w:val="00E331FB"/>
    <w:rsid w:val="00E33DF4"/>
    <w:rsid w:val="00E35EDE"/>
    <w:rsid w:val="00E36528"/>
    <w:rsid w:val="00E409B4"/>
    <w:rsid w:val="00E40CF7"/>
    <w:rsid w:val="00E413B8"/>
    <w:rsid w:val="00E434EB"/>
    <w:rsid w:val="00E440C0"/>
    <w:rsid w:val="00E4683D"/>
    <w:rsid w:val="00E504A1"/>
    <w:rsid w:val="00E51231"/>
    <w:rsid w:val="00E52A67"/>
    <w:rsid w:val="00E602A7"/>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06DA"/>
    <w:rsid w:val="00E81633"/>
    <w:rsid w:val="00E82AED"/>
    <w:rsid w:val="00E831A3"/>
    <w:rsid w:val="00E862B5"/>
    <w:rsid w:val="00E86733"/>
    <w:rsid w:val="00E86927"/>
    <w:rsid w:val="00E86A2C"/>
    <w:rsid w:val="00E8700D"/>
    <w:rsid w:val="00E9108A"/>
    <w:rsid w:val="00E94803"/>
    <w:rsid w:val="00E94B69"/>
    <w:rsid w:val="00E9588E"/>
    <w:rsid w:val="00E96813"/>
    <w:rsid w:val="00EA0D62"/>
    <w:rsid w:val="00EA17B9"/>
    <w:rsid w:val="00EA279E"/>
    <w:rsid w:val="00EA2BA6"/>
    <w:rsid w:val="00EA33B1"/>
    <w:rsid w:val="00EA3C69"/>
    <w:rsid w:val="00EA74F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C23"/>
    <w:rsid w:val="00ED2CF0"/>
    <w:rsid w:val="00ED6D87"/>
    <w:rsid w:val="00EE1058"/>
    <w:rsid w:val="00EE1089"/>
    <w:rsid w:val="00EE3260"/>
    <w:rsid w:val="00EE3CF3"/>
    <w:rsid w:val="00EE50F0"/>
    <w:rsid w:val="00EE586E"/>
    <w:rsid w:val="00EE5BEB"/>
    <w:rsid w:val="00EE788B"/>
    <w:rsid w:val="00EF00ED"/>
    <w:rsid w:val="00EF0192"/>
    <w:rsid w:val="00EF0196"/>
    <w:rsid w:val="00EF06A8"/>
    <w:rsid w:val="00EF0943"/>
    <w:rsid w:val="00EF0EAD"/>
    <w:rsid w:val="00EF2042"/>
    <w:rsid w:val="00EF2528"/>
    <w:rsid w:val="00EF4CB1"/>
    <w:rsid w:val="00EF5798"/>
    <w:rsid w:val="00EF60A5"/>
    <w:rsid w:val="00EF60E5"/>
    <w:rsid w:val="00EF6A0C"/>
    <w:rsid w:val="00EF6E7F"/>
    <w:rsid w:val="00F01D8F"/>
    <w:rsid w:val="00F01D93"/>
    <w:rsid w:val="00F0316E"/>
    <w:rsid w:val="00F05A4D"/>
    <w:rsid w:val="00F06BB9"/>
    <w:rsid w:val="00F121C4"/>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5FD1"/>
    <w:rsid w:val="00F5643A"/>
    <w:rsid w:val="00F56596"/>
    <w:rsid w:val="00F62236"/>
    <w:rsid w:val="00F642AF"/>
    <w:rsid w:val="00F650B4"/>
    <w:rsid w:val="00F65901"/>
    <w:rsid w:val="00F66B95"/>
    <w:rsid w:val="00F706AA"/>
    <w:rsid w:val="00F715D0"/>
    <w:rsid w:val="00F717E7"/>
    <w:rsid w:val="00F724A1"/>
    <w:rsid w:val="00F7288E"/>
    <w:rsid w:val="00F7632C"/>
    <w:rsid w:val="00F76FDC"/>
    <w:rsid w:val="00F77ED7"/>
    <w:rsid w:val="00F80F5D"/>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26657"/>
  <w14:defaultImageDpi w14:val="32767"/>
  <w15:chartTrackingRefBased/>
  <w15:docId w15:val="{F0B54DF1-C95B-4208-8D1F-49C14CEA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22" w:unhideWhenUsed="1" w:qFormat="1"/>
    <w:lsdException w:name="toc 2" w:semiHidden="1" w:uiPriority="23" w:unhideWhenUsed="1" w:qFormat="1"/>
    <w:lsdException w:name="toc 3" w:semiHidden="1" w:uiPriority="24" w:unhideWhenUsed="1" w:qFormat="1"/>
    <w:lsdException w:name="toc 4" w:semiHidden="1" w:uiPriority="25"/>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lsdException w:name="List Bullet 4" w:semiHidden="1"/>
    <w:lsdException w:name="List Bullet 5" w:semiHidden="1"/>
    <w:lsdException w:name="List Number 2" w:semiHidden="1" w:uiPriority="8" w:unhideWhenUsed="1" w:qFormat="1"/>
    <w:lsdException w:name="List Number 3" w:semiHidden="1"/>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39406B"/>
    <w:pPr>
      <w:spacing w:line="360" w:lineRule="auto"/>
    </w:pPr>
    <w:rPr>
      <w:rFonts w:ascii="Arial" w:hAnsi="Arial" w:cs="Arial"/>
      <w:lang w:val="en-AU"/>
    </w:rPr>
  </w:style>
  <w:style w:type="paragraph" w:styleId="Heading1">
    <w:name w:val="heading 1"/>
    <w:aliases w:val="ŠHeading 1"/>
    <w:basedOn w:val="Normal"/>
    <w:next w:val="Normal"/>
    <w:link w:val="Heading1Char"/>
    <w:uiPriority w:val="2"/>
    <w:qFormat/>
    <w:rsid w:val="0039406B"/>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3"/>
    <w:qFormat/>
    <w:rsid w:val="0039406B"/>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4"/>
    <w:qFormat/>
    <w:rsid w:val="0039406B"/>
    <w:pPr>
      <w:keepNext/>
      <w:outlineLvl w:val="2"/>
    </w:pPr>
    <w:rPr>
      <w:b/>
      <w:color w:val="002664"/>
      <w:sz w:val="40"/>
      <w:szCs w:val="40"/>
    </w:rPr>
  </w:style>
  <w:style w:type="paragraph" w:styleId="Heading4">
    <w:name w:val="heading 4"/>
    <w:aliases w:val="ŠHeading 4"/>
    <w:basedOn w:val="Normal"/>
    <w:next w:val="Normal"/>
    <w:link w:val="Heading4Char"/>
    <w:uiPriority w:val="5"/>
    <w:qFormat/>
    <w:rsid w:val="0039406B"/>
    <w:pPr>
      <w:keepNext/>
      <w:outlineLvl w:val="3"/>
    </w:pPr>
    <w:rPr>
      <w:b/>
      <w:color w:val="002664"/>
      <w:sz w:val="36"/>
      <w:szCs w:val="36"/>
    </w:rPr>
  </w:style>
  <w:style w:type="paragraph" w:styleId="Heading5">
    <w:name w:val="heading 5"/>
    <w:aliases w:val="ŠHeading 5"/>
    <w:basedOn w:val="Normal"/>
    <w:next w:val="Normal"/>
    <w:link w:val="Heading5Char"/>
    <w:uiPriority w:val="6"/>
    <w:qFormat/>
    <w:rsid w:val="0039406B"/>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A3EAC"/>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A35E8B"/>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A35E8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A35E8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22"/>
    <w:unhideWhenUsed/>
    <w:rsid w:val="0039406B"/>
    <w:pPr>
      <w:tabs>
        <w:tab w:val="right" w:leader="dot" w:pos="14570"/>
      </w:tabs>
      <w:spacing w:before="0"/>
    </w:pPr>
    <w:rPr>
      <w:b/>
      <w:noProof/>
    </w:rPr>
  </w:style>
  <w:style w:type="paragraph" w:styleId="TOC2">
    <w:name w:val="toc 2"/>
    <w:aliases w:val="ŠTOC 2"/>
    <w:basedOn w:val="Normal"/>
    <w:next w:val="Normal"/>
    <w:uiPriority w:val="23"/>
    <w:unhideWhenUsed/>
    <w:rsid w:val="0039406B"/>
    <w:pPr>
      <w:tabs>
        <w:tab w:val="right" w:leader="dot" w:pos="14570"/>
      </w:tabs>
      <w:spacing w:before="0"/>
    </w:pPr>
    <w:rPr>
      <w:noProof/>
    </w:rPr>
  </w:style>
  <w:style w:type="paragraph" w:styleId="Header">
    <w:name w:val="header"/>
    <w:aliases w:val="ŠHeader"/>
    <w:basedOn w:val="Normal"/>
    <w:link w:val="HeaderChar"/>
    <w:uiPriority w:val="16"/>
    <w:rsid w:val="0039406B"/>
    <w:pPr>
      <w:pBdr>
        <w:bottom w:val="single" w:sz="8" w:space="10" w:color="D0CECE" w:themeColor="background2" w:themeShade="E6"/>
      </w:pBdr>
      <w:tabs>
        <w:tab w:val="center" w:pos="4513"/>
        <w:tab w:val="right" w:pos="9026"/>
      </w:tabs>
      <w:spacing w:before="0" w:after="240" w:line="276" w:lineRule="auto"/>
    </w:pPr>
    <w:rPr>
      <w:b/>
      <w:bCs/>
      <w:color w:val="002664"/>
    </w:rPr>
  </w:style>
  <w:style w:type="character" w:customStyle="1" w:styleId="Heading5Char">
    <w:name w:val="Heading 5 Char"/>
    <w:aliases w:val="ŠHeading 5 Char"/>
    <w:basedOn w:val="DefaultParagraphFont"/>
    <w:link w:val="Heading5"/>
    <w:uiPriority w:val="6"/>
    <w:rsid w:val="0039406B"/>
    <w:rPr>
      <w:rFonts w:ascii="Arial" w:hAnsi="Arial" w:cs="Arial"/>
      <w:color w:val="002664"/>
      <w:sz w:val="32"/>
      <w:szCs w:val="32"/>
      <w:lang w:val="en-AU"/>
    </w:rPr>
  </w:style>
  <w:style w:type="character" w:customStyle="1" w:styleId="HeaderChar">
    <w:name w:val="Header Char"/>
    <w:aliases w:val="ŠHeader Char"/>
    <w:basedOn w:val="DefaultParagraphFont"/>
    <w:link w:val="Header"/>
    <w:uiPriority w:val="16"/>
    <w:rsid w:val="0039406B"/>
    <w:rPr>
      <w:rFonts w:ascii="Arial" w:hAnsi="Arial" w:cs="Arial"/>
      <w:b/>
      <w:bCs/>
      <w:color w:val="002664"/>
      <w:lang w:val="en-AU"/>
    </w:rPr>
  </w:style>
  <w:style w:type="paragraph" w:styleId="Footer">
    <w:name w:val="footer"/>
    <w:aliases w:val="ŠFooter"/>
    <w:basedOn w:val="Normal"/>
    <w:link w:val="FooterChar"/>
    <w:uiPriority w:val="19"/>
    <w:rsid w:val="0039406B"/>
    <w:pPr>
      <w:tabs>
        <w:tab w:val="center" w:pos="4513"/>
        <w:tab w:val="right" w:pos="9026"/>
        <w:tab w:val="right" w:pos="10773"/>
      </w:tabs>
      <w:spacing w:before="0" w:line="23" w:lineRule="atLeast"/>
      <w:ind w:right="-567"/>
    </w:pPr>
    <w:rPr>
      <w:sz w:val="18"/>
      <w:szCs w:val="18"/>
    </w:rPr>
  </w:style>
  <w:style w:type="character" w:customStyle="1" w:styleId="FooterChar">
    <w:name w:val="Footer Char"/>
    <w:aliases w:val="ŠFooter Char"/>
    <w:basedOn w:val="DefaultParagraphFont"/>
    <w:link w:val="Footer"/>
    <w:uiPriority w:val="19"/>
    <w:rsid w:val="0039406B"/>
    <w:rPr>
      <w:rFonts w:ascii="Arial" w:hAnsi="Arial" w:cs="Arial"/>
      <w:sz w:val="18"/>
      <w:szCs w:val="18"/>
      <w:lang w:val="en-AU"/>
    </w:rPr>
  </w:style>
  <w:style w:type="paragraph" w:styleId="Caption">
    <w:name w:val="caption"/>
    <w:aliases w:val="ŠCaption"/>
    <w:basedOn w:val="Normal"/>
    <w:next w:val="Normal"/>
    <w:uiPriority w:val="20"/>
    <w:qFormat/>
    <w:rsid w:val="0039406B"/>
    <w:pPr>
      <w:keepNext/>
      <w:spacing w:after="200" w:line="240" w:lineRule="auto"/>
    </w:pPr>
    <w:rPr>
      <w:b/>
      <w:iCs/>
      <w:szCs w:val="18"/>
    </w:rPr>
  </w:style>
  <w:style w:type="paragraph" w:customStyle="1" w:styleId="Logo-landscape">
    <w:name w:val="ŠLogo-landscape"/>
    <w:basedOn w:val="Normal"/>
    <w:uiPriority w:val="16"/>
    <w:qFormat/>
    <w:rsid w:val="00030F70"/>
    <w:pPr>
      <w:tabs>
        <w:tab w:val="right" w:pos="14572"/>
      </w:tabs>
      <w:spacing w:line="300" w:lineRule="atLeast"/>
      <w:ind w:right="-454"/>
    </w:pPr>
    <w:rPr>
      <w:rFonts w:eastAsia="SimSun" w:cs="Times New Roman"/>
      <w:b/>
      <w:color w:val="002060"/>
      <w:szCs w:val="28"/>
      <w:lang w:eastAsia="zh-CN"/>
    </w:rPr>
  </w:style>
  <w:style w:type="character" w:customStyle="1" w:styleId="Heading6Char">
    <w:name w:val="Heading 6 Char"/>
    <w:aliases w:val="ŠHeading 6 Char"/>
    <w:basedOn w:val="DefaultParagraphFont"/>
    <w:link w:val="Heading6"/>
    <w:uiPriority w:val="99"/>
    <w:semiHidden/>
    <w:rsid w:val="009A3EAC"/>
    <w:rPr>
      <w:rFonts w:ascii="Arial" w:eastAsiaTheme="majorEastAsia" w:hAnsi="Arial" w:cstheme="majorBidi"/>
      <w:sz w:val="28"/>
      <w:lang w:val="en-AU"/>
    </w:rPr>
  </w:style>
  <w:style w:type="paragraph" w:styleId="TOC3">
    <w:name w:val="toc 3"/>
    <w:aliases w:val="ŠTOC 3"/>
    <w:basedOn w:val="Normal"/>
    <w:next w:val="Normal"/>
    <w:uiPriority w:val="24"/>
    <w:unhideWhenUsed/>
    <w:rsid w:val="0039406B"/>
    <w:pPr>
      <w:spacing w:before="0"/>
      <w:ind w:left="244"/>
    </w:pPr>
  </w:style>
  <w:style w:type="character" w:styleId="Hyperlink">
    <w:name w:val="Hyperlink"/>
    <w:aliases w:val="ŠHyperlink"/>
    <w:basedOn w:val="DefaultParagraphFont"/>
    <w:uiPriority w:val="99"/>
    <w:unhideWhenUsed/>
    <w:rsid w:val="0039406B"/>
    <w:rPr>
      <w:color w:val="2F5496" w:themeColor="accent1" w:themeShade="BF"/>
      <w:u w:val="single"/>
    </w:rPr>
  </w:style>
  <w:style w:type="character" w:styleId="SubtleReference">
    <w:name w:val="Subtle Reference"/>
    <w:aliases w:val="ŠSubtle Reference"/>
    <w:uiPriority w:val="31"/>
    <w:qFormat/>
    <w:rsid w:val="0082282B"/>
    <w:rPr>
      <w:rFonts w:ascii="Arial" w:hAnsi="Arial"/>
      <w:sz w:val="22"/>
    </w:rPr>
  </w:style>
  <w:style w:type="character" w:styleId="UnresolvedMention">
    <w:name w:val="Unresolved Mention"/>
    <w:basedOn w:val="DefaultParagraphFont"/>
    <w:uiPriority w:val="99"/>
    <w:semiHidden/>
    <w:unhideWhenUsed/>
    <w:rsid w:val="0039406B"/>
    <w:rPr>
      <w:color w:val="605E5C"/>
      <w:shd w:val="clear" w:color="auto" w:fill="E1DFDD"/>
    </w:rPr>
  </w:style>
  <w:style w:type="character" w:customStyle="1" w:styleId="Heading1Char">
    <w:name w:val="Heading 1 Char"/>
    <w:aliases w:val="ŠHeading 1 Char"/>
    <w:basedOn w:val="DefaultParagraphFont"/>
    <w:link w:val="Heading1"/>
    <w:uiPriority w:val="2"/>
    <w:rsid w:val="0039406B"/>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3"/>
    <w:rsid w:val="0039406B"/>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4"/>
    <w:rsid w:val="0039406B"/>
    <w:rPr>
      <w:rFonts w:ascii="Arial" w:hAnsi="Arial" w:cs="Arial"/>
      <w:b/>
      <w:color w:val="002664"/>
      <w:sz w:val="40"/>
      <w:szCs w:val="40"/>
      <w:lang w:val="en-AU"/>
    </w:rPr>
  </w:style>
  <w:style w:type="character" w:customStyle="1" w:styleId="Heading4Char">
    <w:name w:val="Heading 4 Char"/>
    <w:aliases w:val="ŠHeading 4 Char"/>
    <w:basedOn w:val="DefaultParagraphFont"/>
    <w:link w:val="Heading4"/>
    <w:uiPriority w:val="5"/>
    <w:rsid w:val="0039406B"/>
    <w:rPr>
      <w:rFonts w:ascii="Arial" w:hAnsi="Arial" w:cs="Arial"/>
      <w:b/>
      <w:color w:val="002664"/>
      <w:sz w:val="36"/>
      <w:szCs w:val="36"/>
      <w:lang w:val="en-AU"/>
    </w:rPr>
  </w:style>
  <w:style w:type="paragraph" w:styleId="ListNumber2">
    <w:name w:val="List Number 2"/>
    <w:aliases w:val="ŠList Number 2"/>
    <w:basedOn w:val="Normal"/>
    <w:uiPriority w:val="8"/>
    <w:qFormat/>
    <w:rsid w:val="0039406B"/>
    <w:pPr>
      <w:numPr>
        <w:numId w:val="39"/>
      </w:numPr>
      <w:contextualSpacing/>
    </w:pPr>
  </w:style>
  <w:style w:type="character" w:customStyle="1" w:styleId="Heading7Char">
    <w:name w:val="Heading 7 Char"/>
    <w:basedOn w:val="DefaultParagraphFont"/>
    <w:link w:val="Heading7"/>
    <w:uiPriority w:val="99"/>
    <w:semiHidden/>
    <w:rsid w:val="001E1F93"/>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1E1F93"/>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19"/>
    <w:qFormat/>
    <w:rsid w:val="0039406B"/>
    <w:pPr>
      <w:keepNext/>
      <w:spacing w:before="200" w:after="200" w:line="240" w:lineRule="atLeast"/>
      <w:ind w:left="567" w:right="567"/>
    </w:pPr>
  </w:style>
  <w:style w:type="paragraph" w:styleId="ListBullet2">
    <w:name w:val="List Bullet 2"/>
    <w:aliases w:val="ŠList Bullet 2"/>
    <w:basedOn w:val="Normal"/>
    <w:uiPriority w:val="10"/>
    <w:qFormat/>
    <w:rsid w:val="0039406B"/>
    <w:pPr>
      <w:numPr>
        <w:numId w:val="37"/>
      </w:numPr>
      <w:contextualSpacing/>
    </w:pPr>
  </w:style>
  <w:style w:type="character" w:customStyle="1" w:styleId="Heading9Char">
    <w:name w:val="Heading 9 Char"/>
    <w:basedOn w:val="DefaultParagraphFont"/>
    <w:link w:val="Heading9"/>
    <w:uiPriority w:val="99"/>
    <w:semiHidden/>
    <w:rsid w:val="001E1F93"/>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39406B"/>
    <w:pPr>
      <w:numPr>
        <w:numId w:val="40"/>
      </w:numPr>
      <w:contextualSpacing/>
    </w:pPr>
  </w:style>
  <w:style w:type="character" w:styleId="Strong">
    <w:name w:val="Strong"/>
    <w:aliases w:val="ŠStrong"/>
    <w:qFormat/>
    <w:rsid w:val="0039406B"/>
    <w:rPr>
      <w:b/>
      <w:bCs/>
    </w:rPr>
  </w:style>
  <w:style w:type="paragraph" w:styleId="ListBullet">
    <w:name w:val="List Bullet"/>
    <w:aliases w:val="ŠList Bullet"/>
    <w:basedOn w:val="Normal"/>
    <w:uiPriority w:val="9"/>
    <w:qFormat/>
    <w:rsid w:val="0039406B"/>
    <w:pPr>
      <w:numPr>
        <w:numId w:val="38"/>
      </w:numPr>
      <w:contextualSpacing/>
    </w:pPr>
  </w:style>
  <w:style w:type="character" w:customStyle="1" w:styleId="QuoteChar">
    <w:name w:val="Quote Char"/>
    <w:aliases w:val="ŠQuote Char"/>
    <w:basedOn w:val="DefaultParagraphFont"/>
    <w:link w:val="Quote"/>
    <w:uiPriority w:val="19"/>
    <w:rsid w:val="0039406B"/>
    <w:rPr>
      <w:rFonts w:ascii="Arial" w:hAnsi="Arial" w:cs="Arial"/>
      <w:lang w:val="en-AU"/>
    </w:rPr>
  </w:style>
  <w:style w:type="character" w:styleId="Emphasis">
    <w:name w:val="Emphasis"/>
    <w:aliases w:val="ŠLanguage or scientific"/>
    <w:qFormat/>
    <w:rsid w:val="0039406B"/>
    <w:rPr>
      <w:i/>
      <w:iCs/>
    </w:rPr>
  </w:style>
  <w:style w:type="paragraph" w:styleId="Title">
    <w:name w:val="Title"/>
    <w:aliases w:val="ŠTitle"/>
    <w:basedOn w:val="Normal"/>
    <w:next w:val="Normal"/>
    <w:link w:val="TitleChar"/>
    <w:uiPriority w:val="1"/>
    <w:qFormat/>
    <w:rsid w:val="0039406B"/>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1"/>
    <w:rsid w:val="0039406B"/>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37587"/>
  </w:style>
  <w:style w:type="paragraph" w:styleId="Date">
    <w:name w:val="Date"/>
    <w:aliases w:val="ŠDate"/>
    <w:basedOn w:val="Normal"/>
    <w:next w:val="Normal"/>
    <w:link w:val="DateChar"/>
    <w:uiPriority w:val="99"/>
    <w:rsid w:val="0082282B"/>
    <w:pPr>
      <w:spacing w:before="0" w:line="720" w:lineRule="atLeast"/>
    </w:pPr>
  </w:style>
  <w:style w:type="character" w:customStyle="1" w:styleId="DateChar">
    <w:name w:val="Date Char"/>
    <w:aliases w:val="ŠDate Char"/>
    <w:basedOn w:val="DefaultParagraphFont"/>
    <w:link w:val="Date"/>
    <w:uiPriority w:val="99"/>
    <w:rsid w:val="0082282B"/>
    <w:rPr>
      <w:rFonts w:ascii="Arial" w:hAnsi="Arial" w:cs="Arial"/>
      <w:lang w:val="en-AU"/>
    </w:rPr>
  </w:style>
  <w:style w:type="paragraph" w:styleId="Signature">
    <w:name w:val="Signature"/>
    <w:aliases w:val="ŠSignature"/>
    <w:basedOn w:val="Normal"/>
    <w:link w:val="SignatureChar"/>
    <w:uiPriority w:val="99"/>
    <w:rsid w:val="0082282B"/>
    <w:pPr>
      <w:spacing w:before="0" w:line="720" w:lineRule="atLeast"/>
    </w:pPr>
  </w:style>
  <w:style w:type="character" w:customStyle="1" w:styleId="SignatureChar">
    <w:name w:val="Signature Char"/>
    <w:aliases w:val="ŠSignature Char"/>
    <w:basedOn w:val="DefaultParagraphFont"/>
    <w:link w:val="Signature"/>
    <w:uiPriority w:val="99"/>
    <w:rsid w:val="0082282B"/>
    <w:rPr>
      <w:rFonts w:ascii="Arial" w:hAnsi="Arial" w:cs="Arial"/>
      <w:lang w:val="en-AU"/>
    </w:rPr>
  </w:style>
  <w:style w:type="paragraph" w:styleId="TableofFigures">
    <w:name w:val="table of figures"/>
    <w:basedOn w:val="Normal"/>
    <w:next w:val="Normal"/>
    <w:uiPriority w:val="99"/>
    <w:unhideWhenUsed/>
    <w:rsid w:val="0082282B"/>
  </w:style>
  <w:style w:type="table" w:styleId="TableGrid">
    <w:name w:val="Table Grid"/>
    <w:basedOn w:val="TableNormal"/>
    <w:uiPriority w:val="39"/>
    <w:rsid w:val="0039406B"/>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atureBox">
    <w:name w:val="ŠFeature Box"/>
    <w:basedOn w:val="Normal"/>
    <w:next w:val="Normal"/>
    <w:uiPriority w:val="11"/>
    <w:qFormat/>
    <w:rsid w:val="0039406B"/>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39406B"/>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styleId="ListParagraph">
    <w:name w:val="List Paragraph"/>
    <w:basedOn w:val="Normal"/>
    <w:uiPriority w:val="34"/>
    <w:unhideWhenUsed/>
    <w:qFormat/>
    <w:rsid w:val="0082282B"/>
    <w:pPr>
      <w:ind w:left="720"/>
      <w:contextualSpacing/>
    </w:pPr>
  </w:style>
  <w:style w:type="character" w:styleId="CommentReference">
    <w:name w:val="annotation reference"/>
    <w:basedOn w:val="DefaultParagraphFont"/>
    <w:uiPriority w:val="99"/>
    <w:semiHidden/>
    <w:unhideWhenUsed/>
    <w:rsid w:val="0039406B"/>
    <w:rPr>
      <w:sz w:val="16"/>
      <w:szCs w:val="16"/>
    </w:rPr>
  </w:style>
  <w:style w:type="paragraph" w:styleId="CommentText">
    <w:name w:val="annotation text"/>
    <w:basedOn w:val="Normal"/>
    <w:link w:val="CommentTextChar"/>
    <w:uiPriority w:val="99"/>
    <w:unhideWhenUsed/>
    <w:rsid w:val="0039406B"/>
    <w:pPr>
      <w:spacing w:line="240" w:lineRule="auto"/>
    </w:pPr>
    <w:rPr>
      <w:sz w:val="20"/>
      <w:szCs w:val="20"/>
    </w:rPr>
  </w:style>
  <w:style w:type="character" w:customStyle="1" w:styleId="CommentTextChar">
    <w:name w:val="Comment Text Char"/>
    <w:basedOn w:val="DefaultParagraphFont"/>
    <w:link w:val="CommentText"/>
    <w:uiPriority w:val="99"/>
    <w:rsid w:val="0039406B"/>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39406B"/>
    <w:rPr>
      <w:b/>
      <w:bCs/>
    </w:rPr>
  </w:style>
  <w:style w:type="character" w:customStyle="1" w:styleId="CommentSubjectChar">
    <w:name w:val="Comment Subject Char"/>
    <w:basedOn w:val="CommentTextChar"/>
    <w:link w:val="CommentSubject"/>
    <w:uiPriority w:val="99"/>
    <w:semiHidden/>
    <w:rsid w:val="0039406B"/>
    <w:rPr>
      <w:rFonts w:ascii="Arial" w:hAnsi="Arial" w:cs="Arial"/>
      <w:b/>
      <w:bCs/>
      <w:sz w:val="20"/>
      <w:szCs w:val="20"/>
      <w:lang w:val="en-AU"/>
    </w:rPr>
  </w:style>
  <w:style w:type="paragraph" w:customStyle="1" w:styleId="Logo">
    <w:name w:val="ŠLogo"/>
    <w:basedOn w:val="Normal"/>
    <w:uiPriority w:val="18"/>
    <w:qFormat/>
    <w:rsid w:val="0039406B"/>
    <w:pPr>
      <w:tabs>
        <w:tab w:val="right" w:pos="10200"/>
      </w:tabs>
      <w:spacing w:line="300" w:lineRule="atLeast"/>
      <w:ind w:left="-567" w:right="-567" w:firstLine="567"/>
    </w:pPr>
    <w:rPr>
      <w:b/>
      <w:bCs/>
      <w:color w:val="002664"/>
    </w:rPr>
  </w:style>
  <w:style w:type="table" w:customStyle="1" w:styleId="Tableheader">
    <w:name w:val="ŠTable header"/>
    <w:basedOn w:val="TableNormal"/>
    <w:uiPriority w:val="99"/>
    <w:rsid w:val="0039406B"/>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Subtitle">
    <w:name w:val="Subtitle"/>
    <w:basedOn w:val="Normal"/>
    <w:next w:val="Normal"/>
    <w:link w:val="SubtitleChar"/>
    <w:uiPriority w:val="11"/>
    <w:semiHidden/>
    <w:qFormat/>
    <w:rsid w:val="0039406B"/>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39406B"/>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39406B"/>
    <w:rPr>
      <w:i/>
      <w:iCs/>
      <w:color w:val="404040" w:themeColor="text1" w:themeTint="BF"/>
    </w:rPr>
  </w:style>
  <w:style w:type="paragraph" w:styleId="TOC4">
    <w:name w:val="toc 4"/>
    <w:aliases w:val="ŠTOC 4"/>
    <w:basedOn w:val="Normal"/>
    <w:next w:val="Normal"/>
    <w:autoRedefine/>
    <w:uiPriority w:val="25"/>
    <w:unhideWhenUsed/>
    <w:rsid w:val="0039406B"/>
    <w:pPr>
      <w:spacing w:before="0"/>
      <w:ind w:left="488"/>
    </w:pPr>
  </w:style>
  <w:style w:type="paragraph" w:styleId="TOCHeading">
    <w:name w:val="TOC Heading"/>
    <w:aliases w:val="ŠTOC Heading"/>
    <w:basedOn w:val="Heading1"/>
    <w:next w:val="Normal"/>
    <w:uiPriority w:val="21"/>
    <w:qFormat/>
    <w:rsid w:val="0039406B"/>
    <w:pPr>
      <w:outlineLvl w:val="9"/>
    </w:pPr>
    <w:rPr>
      <w:sz w:val="40"/>
      <w:szCs w:val="40"/>
    </w:rPr>
  </w:style>
  <w:style w:type="paragraph" w:customStyle="1" w:styleId="Documentname">
    <w:name w:val="ŠDocument name"/>
    <w:basedOn w:val="Normal"/>
    <w:next w:val="Normal"/>
    <w:uiPriority w:val="17"/>
    <w:qFormat/>
    <w:rsid w:val="0039406B"/>
    <w:pPr>
      <w:pBdr>
        <w:bottom w:val="single" w:sz="8" w:space="10" w:color="D0CECE" w:themeColor="background2" w:themeShade="E6"/>
      </w:pBdr>
      <w:spacing w:before="0" w:after="240" w:line="276" w:lineRule="auto"/>
      <w:jc w:val="right"/>
    </w:pPr>
    <w:rPr>
      <w:bCs/>
      <w:sz w:val="18"/>
      <w:szCs w:val="18"/>
    </w:rPr>
  </w:style>
  <w:style w:type="character" w:styleId="FollowedHyperlink">
    <w:name w:val="FollowedHyperlink"/>
    <w:basedOn w:val="DefaultParagraphFont"/>
    <w:uiPriority w:val="99"/>
    <w:semiHidden/>
    <w:unhideWhenUsed/>
    <w:rsid w:val="0082282B"/>
    <w:rPr>
      <w:color w:val="954F72" w:themeColor="followedHyperlink"/>
      <w:u w:val="single"/>
    </w:rPr>
  </w:style>
  <w:style w:type="paragraph" w:customStyle="1" w:styleId="FeatureBox3">
    <w:name w:val="ŠFeature Box 3"/>
    <w:basedOn w:val="Normal"/>
    <w:next w:val="Normal"/>
    <w:uiPriority w:val="13"/>
    <w:qFormat/>
    <w:rsid w:val="0039406B"/>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4">
    <w:name w:val="ŠFeature Box 4"/>
    <w:basedOn w:val="FeatureBox2"/>
    <w:next w:val="Normal"/>
    <w:uiPriority w:val="14"/>
    <w:qFormat/>
    <w:rsid w:val="0039406B"/>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3940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urriculum.nsw.edu.au/learning-areas/languages/modern-languages-k-10-2022" TargetMode="External"/><Relationship Id="rId18" Type="http://schemas.openxmlformats.org/officeDocument/2006/relationships/hyperlink" Target="https://educationstandards.nsw.edu.au/wps/portal/nesa/teacher-accreditation/meeting-requirements/the-standards/proficient-teacher" TargetMode="External"/><Relationship Id="rId26" Type="http://schemas.openxmlformats.org/officeDocument/2006/relationships/hyperlink" Target="https://education.nsw.gov.au/teaching-and-learning/high-potential-and-gifted-education/supporting-educators/assess-and-identify" TargetMode="External"/><Relationship Id="rId39" Type="http://schemas.openxmlformats.org/officeDocument/2006/relationships/footer" Target="footer1.xml"/><Relationship Id="rId21" Type="http://schemas.openxmlformats.org/officeDocument/2006/relationships/hyperlink" Target="https://education.nsw.gov.au/teaching-and-learning/learning-from-home/teaching-at-home/teaching-and-learning-resources/universal-design-for-learning" TargetMode="External"/><Relationship Id="rId34" Type="http://schemas.openxmlformats.org/officeDocument/2006/relationships/hyperlink" Target="https://education.nsw.gov.au/teaching-and-learning/learning-from-home/teaching-at-home/teaching-and-learning-resources/universal-design-for-learning" TargetMode="External"/><Relationship Id="rId42" Type="http://schemas.openxmlformats.org/officeDocument/2006/relationships/footer" Target="footer3.xml"/><Relationship Id="rId47" Type="http://schemas.openxmlformats.org/officeDocument/2006/relationships/footer" Target="foot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ducation.nsw.gov.au/public-schools/school-success-model/school-success-model-explained" TargetMode="External"/><Relationship Id="rId29" Type="http://schemas.openxmlformats.org/officeDocument/2006/relationships/hyperlink" Target="https://educationstandards.nsw.edu.au/" TargetMode="External"/><Relationship Id="rId11" Type="http://schemas.openxmlformats.org/officeDocument/2006/relationships/hyperlink" Target="https://educationstandards.nsw.edu.au/wps/portal/nesa/k-10/understanding-the-curriculum/syllabuses-a-z" TargetMode="External"/><Relationship Id="rId24" Type="http://schemas.openxmlformats.org/officeDocument/2006/relationships/hyperlink" Target="https://education.nsw.gov.au/teaching-and-learning/curriculum/multicultural-education/english-as-an-additional-language-or-dialect/teaching-and-learning" TargetMode="External"/><Relationship Id="rId32" Type="http://schemas.openxmlformats.org/officeDocument/2006/relationships/hyperlink" Target="https://educationstandards.nsw.edu.au/wps/portal/nesa/k-10/understanding-the-curriculum/programming/advice-on-scope-and-sequences"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education.nsw.gov.au/policy-library/policies/pd-2016-0468" TargetMode="External"/><Relationship Id="rId23" Type="http://schemas.openxmlformats.org/officeDocument/2006/relationships/hyperlink" Target="https://education.nsw.gov.au/teaching-and-learning/aec/aboriginal-education-in-nsw-public-schools" TargetMode="External"/><Relationship Id="rId28" Type="http://schemas.openxmlformats.org/officeDocument/2006/relationships/hyperlink" Target="https://educationstandards.nsw.edu.au/wps/portal/nesa/mini-footer/copyright" TargetMode="External"/><Relationship Id="rId36" Type="http://schemas.openxmlformats.org/officeDocument/2006/relationships/hyperlink" Target="https://education.nsw.gov.au/teaching-and-learning/professional-learning/teacher-quality-and-accreditation/strong-start-great-teachers/refining-practice/differentiating-learning"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ducation.nsw.gov.au/teaching-and-learning/curriculum/languages/planning-programming-and-assessing-languages-k-6" TargetMode="External"/><Relationship Id="rId31" Type="http://schemas.openxmlformats.org/officeDocument/2006/relationships/hyperlink" Target="https://curriculum.nsw.edu.au/learning-areas/languages/modern-languages-k-10-2022" TargetMode="External"/><Relationship Id="rId44"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mlang@det.nsw.edu.au" TargetMode="External"/><Relationship Id="rId22" Type="http://schemas.openxmlformats.org/officeDocument/2006/relationships/hyperlink" Target="https://education.nsw.gov.au/campaigns/inclusive-practice-hub/primary-school" TargetMode="External"/><Relationship Id="rId27" Type="http://schemas.openxmlformats.org/officeDocument/2006/relationships/hyperlink" Target="https://education.nsw.gov.au/teaching-and-learning/high-potential-and-gifted-education/supporting-educators/implement/differentiation-adjustment-strategies" TargetMode="External"/><Relationship Id="rId30" Type="http://schemas.openxmlformats.org/officeDocument/2006/relationships/hyperlink" Target="https://curriculum.nsw.edu.au/home" TargetMode="External"/><Relationship Id="rId35" Type="http://schemas.openxmlformats.org/officeDocument/2006/relationships/hyperlink" Target="https://education.nsw.gov.au/teaching-and-learning/curriculum/primary/scope-and-sequences" TargetMode="External"/><Relationship Id="rId43" Type="http://schemas.openxmlformats.org/officeDocument/2006/relationships/hyperlink" Target="https://creativecommons.org/licenses/by/4.0/"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olicies.education.nsw.gov.au/policy-library/policies/curriculum-planning-and-programming-assessing-and-reporting-to-parents-k-12" TargetMode="External"/><Relationship Id="rId17" Type="http://schemas.openxmlformats.org/officeDocument/2006/relationships/hyperlink" Target="https://education.nsw.gov.au/teaching-and-learning/school-excellence-and-accountability/sef-evidence-guide/resources/about-sef" TargetMode="External"/><Relationship Id="rId25" Type="http://schemas.openxmlformats.org/officeDocument/2006/relationships/hyperlink" Target="https://education.nsw.gov.au/teaching-and-learning/disability-learning-and-support/personalised-support-for-learning/adjustments-to-teaching-and-learning" TargetMode="External"/><Relationship Id="rId33" Type="http://schemas.openxmlformats.org/officeDocument/2006/relationships/hyperlink" Target="https://educationstandards.nsw.edu.au/wps/portal/nesa/teacher-accreditation/meeting-requirements/the-standards/proficient-teacher" TargetMode="External"/><Relationship Id="rId38" Type="http://schemas.openxmlformats.org/officeDocument/2006/relationships/header" Target="header2.xml"/><Relationship Id="rId46" Type="http://schemas.openxmlformats.org/officeDocument/2006/relationships/footer" Target="footer4.xml"/><Relationship Id="rId20" Type="http://schemas.openxmlformats.org/officeDocument/2006/relationships/hyperlink" Target="https://teams.microsoft.com/l/team/19%3az18AANNDakIiZmi9dSLcfWx2Den_p0EiRqjP1B2_nYc1%40thread.tacv2/conversations?groupId=f062beb5-8af0-4ba5-87b3-bd45fa3f9767&amp;tenantId=05a0e69a-418a-47c1-9c25-9387261bf991"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3" ma:contentTypeDescription="Create a new document." ma:contentTypeScope="" ma:versionID="bb19cdbf683eaf3822fae705dab0ddb3">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87740c41260166888d7d10ca58e38346"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775949-C356-41CE-825D-5139235C7E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F1C676-42A7-4C4E-9DC2-81661D4FA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7CECB8-E3C0-4FCA-9DE3-370D63578111}">
  <ds:schemaRefs>
    <ds:schemaRef ds:uri="http://schemas.openxmlformats.org/officeDocument/2006/bibliography"/>
  </ds:schemaRefs>
</ds:datastoreItem>
</file>

<file path=customXml/itemProps4.xml><?xml version="1.0" encoding="utf-8"?>
<ds:datastoreItem xmlns:ds="http://schemas.openxmlformats.org/officeDocument/2006/customXml" ds:itemID="{76B7AA6A-AADD-4DBF-8579-D88B887F93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2167</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K-6-languages-ES1-sample-scope-sequence</vt:lpstr>
    </vt:vector>
  </TitlesOfParts>
  <Manager/>
  <Company/>
  <LinksUpToDate>false</LinksUpToDate>
  <CharactersWithSpaces>14491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K-6-languages-ES1-sample-scope-sequence</dc:title>
  <dc:subject/>
  <dc:creator>NSW Department of Education</dc:creator>
  <cp:keywords/>
  <dc:description/>
  <cp:lastModifiedBy>Taryn Ablott</cp:lastModifiedBy>
  <cp:revision>16</cp:revision>
  <dcterms:created xsi:type="dcterms:W3CDTF">2023-02-23T01:27:00Z</dcterms:created>
  <dcterms:modified xsi:type="dcterms:W3CDTF">2023-08-09T05:02:00Z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SIP_Label_b603dfd7-d93a-4381-a340-2995d8282205_Enabled">
    <vt:lpwstr>true</vt:lpwstr>
  </property>
  <property fmtid="{D5CDD505-2E9C-101B-9397-08002B2CF9AE}" pid="4" name="MSIP_Label_b603dfd7-d93a-4381-a340-2995d8282205_SetDate">
    <vt:lpwstr>2023-08-09T00:31:05Z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61b87260-8e65-4ade-88a5-d32f15a9bcc0</vt:lpwstr>
  </property>
  <property fmtid="{D5CDD505-2E9C-101B-9397-08002B2CF9AE}" pid="9" name="MSIP_Label_b603dfd7-d93a-4381-a340-2995d8282205_ContentBits">
    <vt:lpwstr>0</vt:lpwstr>
  </property>
</Properties>
</file>