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2A7F6" w14:textId="74FFBBC3" w:rsidR="00767F93" w:rsidRDefault="00F16152" w:rsidP="00886BD2">
      <w:pPr>
        <w:pStyle w:val="Heading1"/>
      </w:pPr>
      <w:r>
        <w:t xml:space="preserve">Auction </w:t>
      </w:r>
      <w:proofErr w:type="gramStart"/>
      <w:r>
        <w:t>game</w:t>
      </w:r>
      <w:proofErr w:type="gramEnd"/>
    </w:p>
    <w:p w14:paraId="35E9673F" w14:textId="37E11EE3" w:rsidR="00FA3C98" w:rsidRDefault="00FA3C98" w:rsidP="00FA3C98">
      <w:pPr>
        <w:pStyle w:val="FeatureBox2"/>
      </w:pPr>
      <w:r>
        <w:t xml:space="preserve">This resource is for the teacher. It provides the content and instructions </w:t>
      </w:r>
      <w:r w:rsidR="00CA6A8F">
        <w:t xml:space="preserve">you need </w:t>
      </w:r>
      <w:r>
        <w:t>to share with students.</w:t>
      </w:r>
    </w:p>
    <w:p w14:paraId="36685E27" w14:textId="415E3ACF" w:rsidR="00D50740" w:rsidRDefault="00D50740" w:rsidP="00D50740">
      <w:r w:rsidRPr="00B13467">
        <w:t>Use the ‘</w:t>
      </w:r>
      <w:r>
        <w:t xml:space="preserve">Auction item cards’ and ‘Indonesian </w:t>
      </w:r>
      <w:r w:rsidR="002B3930">
        <w:t>currency</w:t>
      </w:r>
      <w:r w:rsidR="00A114B6">
        <w:t xml:space="preserve"> </w:t>
      </w:r>
      <w:r w:rsidR="00CF2E0C">
        <w:t>sheet</w:t>
      </w:r>
      <w:r w:rsidR="002B3930">
        <w:t xml:space="preserve">’ </w:t>
      </w:r>
      <w:r>
        <w:t>at the end of this resource,</w:t>
      </w:r>
      <w:r w:rsidRPr="00B13467">
        <w:t xml:space="preserve"> or</w:t>
      </w:r>
      <w:r>
        <w:t xml:space="preserve"> use the </w:t>
      </w:r>
      <w:bookmarkStart w:id="0" w:name="_Hlk165368848"/>
      <w:r w:rsidRPr="00A114B6">
        <w:t>editable version</w:t>
      </w:r>
      <w:r w:rsidR="00CF2E0C">
        <w:t>s</w:t>
      </w:r>
      <w:r w:rsidRPr="00A114B6">
        <w:t xml:space="preserve"> on </w:t>
      </w:r>
      <w:r w:rsidR="00A114B6">
        <w:t>Canva (</w:t>
      </w:r>
      <w:hyperlink r:id="rId8" w:history="1">
        <w:r w:rsidR="00A114B6" w:rsidRPr="004C3B24">
          <w:rPr>
            <w:rStyle w:val="Hyperlink"/>
          </w:rPr>
          <w:t>Auction item cards</w:t>
        </w:r>
      </w:hyperlink>
      <w:r w:rsidR="00A114B6">
        <w:t xml:space="preserve"> and </w:t>
      </w:r>
      <w:hyperlink r:id="rId9" w:history="1">
        <w:r w:rsidR="00A114B6" w:rsidRPr="005145B5">
          <w:rPr>
            <w:rStyle w:val="Hyperlink"/>
          </w:rPr>
          <w:t xml:space="preserve">Indonesian currency </w:t>
        </w:r>
        <w:r w:rsidR="00CF2E0C" w:rsidRPr="005145B5">
          <w:rPr>
            <w:rStyle w:val="Hyperlink"/>
          </w:rPr>
          <w:t>sheet</w:t>
        </w:r>
      </w:hyperlink>
      <w:r w:rsidR="00A114B6">
        <w:t>).</w:t>
      </w:r>
    </w:p>
    <w:bookmarkEnd w:id="0"/>
    <w:p w14:paraId="45BFAFCE" w14:textId="426189DE" w:rsidR="002E5C54" w:rsidRDefault="00D50740" w:rsidP="00D50740">
      <w:r>
        <w:t>Print</w:t>
      </w:r>
      <w:r w:rsidR="00211BC0">
        <w:t xml:space="preserve"> the ‘Auction item cards’ </w:t>
      </w:r>
      <w:r w:rsidR="008E342F">
        <w:t xml:space="preserve">to display to students </w:t>
      </w:r>
      <w:r w:rsidR="00A114B6">
        <w:t xml:space="preserve">as </w:t>
      </w:r>
      <w:r w:rsidR="00285D87">
        <w:t xml:space="preserve">the ‘prizes’ they are bidding for </w:t>
      </w:r>
      <w:r w:rsidR="008E342F">
        <w:t xml:space="preserve">during the auction. </w:t>
      </w:r>
    </w:p>
    <w:p w14:paraId="5FBF2359" w14:textId="0006A49D" w:rsidR="0062039E" w:rsidRDefault="002E5C54" w:rsidP="00D50740">
      <w:r>
        <w:t xml:space="preserve">Print and cut out the </w:t>
      </w:r>
      <w:r w:rsidR="00A250A2">
        <w:t>‘Indonesian currency</w:t>
      </w:r>
      <w:r w:rsidR="00CF2E0C">
        <w:t xml:space="preserve"> sheet</w:t>
      </w:r>
      <w:r w:rsidR="00A250A2">
        <w:t>’, ensuring there is enough for each student to receive</w:t>
      </w:r>
      <w:r w:rsidR="00D319BE">
        <w:t xml:space="preserve"> 2 of each </w:t>
      </w:r>
      <w:r w:rsidR="00142AB4">
        <w:t xml:space="preserve">note denomination. This will mean each student has </w:t>
      </w:r>
      <w:r w:rsidR="00285D87">
        <w:t xml:space="preserve">up to </w:t>
      </w:r>
      <w:r w:rsidR="00142AB4">
        <w:t xml:space="preserve">Rp 376.000 </w:t>
      </w:r>
      <w:r w:rsidR="00285D87">
        <w:t>to spend during the game</w:t>
      </w:r>
      <w:r w:rsidR="004B7223">
        <w:t>. It may be helpful to print an extra copy of the currency for the teacher to use as change.</w:t>
      </w:r>
    </w:p>
    <w:p w14:paraId="77D6AFCD" w14:textId="32F2E0CB" w:rsidR="00B20153" w:rsidRDefault="00B20153" w:rsidP="00D50740">
      <w:r>
        <w:t xml:space="preserve">Students participate in the auction as individuals. </w:t>
      </w:r>
      <w:r w:rsidR="0062039E">
        <w:t>The goal of the game can vary depending on the focus of the activity and the class context. For example, the goal may be for every student to place at least 3 bids throughout the auction.</w:t>
      </w:r>
    </w:p>
    <w:p w14:paraId="1249D7F0" w14:textId="046ECE42" w:rsidR="00B841C8" w:rsidRDefault="00353DCC" w:rsidP="00D50740">
      <w:r>
        <w:t>One-by-one</w:t>
      </w:r>
      <w:r w:rsidRPr="00E80B14">
        <w:rPr>
          <w:szCs w:val="22"/>
        </w:rPr>
        <w:t>, d</w:t>
      </w:r>
      <w:r w:rsidR="00EA57E8" w:rsidRPr="00E80B14">
        <w:rPr>
          <w:szCs w:val="22"/>
        </w:rPr>
        <w:t xml:space="preserve">isplay each item to the class and </w:t>
      </w:r>
      <w:r w:rsidR="00F62AAF" w:rsidRPr="00E80B14">
        <w:rPr>
          <w:szCs w:val="22"/>
        </w:rPr>
        <w:t xml:space="preserve">open the bidding by saying a starting price. For example, </w:t>
      </w:r>
      <w:proofErr w:type="spellStart"/>
      <w:r w:rsidR="00E80B14" w:rsidRPr="00E80B14">
        <w:rPr>
          <w:i/>
          <w:iCs/>
          <w:szCs w:val="22"/>
        </w:rPr>
        <w:t>S</w:t>
      </w:r>
      <w:r w:rsidR="00F62AAF" w:rsidRPr="00E80B14">
        <w:rPr>
          <w:i/>
          <w:iCs/>
          <w:szCs w:val="22"/>
        </w:rPr>
        <w:t>epuluh</w:t>
      </w:r>
      <w:proofErr w:type="spellEnd"/>
      <w:r w:rsidR="00F62AAF" w:rsidRPr="00E80B14">
        <w:rPr>
          <w:i/>
          <w:iCs/>
          <w:szCs w:val="22"/>
        </w:rPr>
        <w:t xml:space="preserve"> </w:t>
      </w:r>
      <w:proofErr w:type="spellStart"/>
      <w:r w:rsidR="00F62AAF" w:rsidRPr="00E80B14">
        <w:rPr>
          <w:i/>
          <w:iCs/>
          <w:szCs w:val="22"/>
        </w:rPr>
        <w:t>ribu</w:t>
      </w:r>
      <w:proofErr w:type="spellEnd"/>
      <w:r w:rsidR="00F62AAF" w:rsidRPr="00E80B14">
        <w:rPr>
          <w:i/>
          <w:iCs/>
          <w:szCs w:val="22"/>
        </w:rPr>
        <w:t xml:space="preserve"> rupiah</w:t>
      </w:r>
      <w:r w:rsidR="00E80B14" w:rsidRPr="00E80B14">
        <w:rPr>
          <w:szCs w:val="22"/>
        </w:rPr>
        <w:t>.</w:t>
      </w:r>
      <w:r w:rsidR="00F62AAF" w:rsidRPr="00E80B14">
        <w:rPr>
          <w:szCs w:val="22"/>
        </w:rPr>
        <w:t xml:space="preserve"> </w:t>
      </w:r>
      <w:r w:rsidR="00812DDE" w:rsidRPr="00E80B14">
        <w:rPr>
          <w:szCs w:val="22"/>
        </w:rPr>
        <w:t>Once the bidding is open, students make bids for the item if they want to buy it. To make their bid,</w:t>
      </w:r>
      <w:r w:rsidR="00812DDE" w:rsidRPr="00E80B14">
        <w:t xml:space="preserve"> </w:t>
      </w:r>
      <w:r w:rsidR="00812DDE">
        <w:t>students call out a higher price than the current bid,</w:t>
      </w:r>
      <w:r w:rsidR="00B841C8">
        <w:t xml:space="preserve"> in Indonesian.</w:t>
      </w:r>
    </w:p>
    <w:p w14:paraId="3C0873F3" w14:textId="13A2478E" w:rsidR="009B41AB" w:rsidRDefault="00B841C8" w:rsidP="0062039E">
      <w:r>
        <w:t>Moderate th</w:t>
      </w:r>
      <w:r w:rsidR="009B41AB">
        <w:t>e</w:t>
      </w:r>
      <w:r>
        <w:t xml:space="preserve"> fast-paced</w:t>
      </w:r>
      <w:r w:rsidR="00A45A43">
        <w:t xml:space="preserve"> bidding, replicating an auction environment by repeating bids back to students in Indonesian and identifying whose bid is currently the highest. </w:t>
      </w:r>
      <w:r w:rsidR="00836050">
        <w:t>Accept bids only if they are said accurately.</w:t>
      </w:r>
      <w:r w:rsidR="00AC2410">
        <w:t xml:space="preserve"> When there are no more bids, </w:t>
      </w:r>
      <w:r w:rsidR="00D318E0">
        <w:t>count to 3 (</w:t>
      </w:r>
      <w:proofErr w:type="spellStart"/>
      <w:r w:rsidR="00D318E0" w:rsidRPr="00FB590A">
        <w:rPr>
          <w:i/>
          <w:iCs/>
        </w:rPr>
        <w:t>satu</w:t>
      </w:r>
      <w:proofErr w:type="spellEnd"/>
      <w:r w:rsidR="00D318E0" w:rsidRPr="00FB590A">
        <w:rPr>
          <w:i/>
          <w:iCs/>
        </w:rPr>
        <w:t xml:space="preserve">, dua, </w:t>
      </w:r>
      <w:proofErr w:type="spellStart"/>
      <w:r w:rsidR="00D318E0" w:rsidRPr="00FB590A">
        <w:rPr>
          <w:i/>
          <w:iCs/>
        </w:rPr>
        <w:t>tiga</w:t>
      </w:r>
      <w:proofErr w:type="spellEnd"/>
      <w:r w:rsidR="00D318E0">
        <w:t xml:space="preserve">) and say </w:t>
      </w:r>
      <w:r w:rsidR="00E80B14" w:rsidRPr="00E80B14">
        <w:rPr>
          <w:i/>
          <w:iCs/>
        </w:rPr>
        <w:t>J</w:t>
      </w:r>
      <w:r w:rsidR="00FB590A" w:rsidRPr="00FB590A">
        <w:rPr>
          <w:i/>
          <w:iCs/>
        </w:rPr>
        <w:t>ual</w:t>
      </w:r>
      <w:r w:rsidR="00E80B14" w:rsidRPr="00E80B14">
        <w:rPr>
          <w:i/>
          <w:iCs/>
        </w:rPr>
        <w:t>!</w:t>
      </w:r>
      <w:r w:rsidR="00FB590A">
        <w:t xml:space="preserve"> (</w:t>
      </w:r>
      <w:r w:rsidR="00E80B14">
        <w:t>Sold!)</w:t>
      </w:r>
      <w:r w:rsidR="00FB590A">
        <w:t>. The student with the highest bid gets the prize.</w:t>
      </w:r>
      <w:r w:rsidR="00285D87">
        <w:t xml:space="preserve"> They must hand</w:t>
      </w:r>
      <w:r w:rsidR="00EB3530">
        <w:t xml:space="preserve"> in</w:t>
      </w:r>
      <w:r w:rsidR="00285D87">
        <w:t xml:space="preserve"> the correct </w:t>
      </w:r>
      <w:r w:rsidR="00EB3530">
        <w:t xml:space="preserve">amount of money and say </w:t>
      </w:r>
      <w:r w:rsidR="00EB3530" w:rsidRPr="00EB3530">
        <w:rPr>
          <w:i/>
          <w:iCs/>
        </w:rPr>
        <w:t xml:space="preserve">Ini </w:t>
      </w:r>
      <w:proofErr w:type="spellStart"/>
      <w:r w:rsidR="00EB3530" w:rsidRPr="00EB3530">
        <w:rPr>
          <w:i/>
          <w:iCs/>
        </w:rPr>
        <w:t>uangnya</w:t>
      </w:r>
      <w:proofErr w:type="spellEnd"/>
      <w:r w:rsidR="00EB3530">
        <w:t xml:space="preserve">. Return any change to the student and say </w:t>
      </w:r>
      <w:r w:rsidR="00EB3530" w:rsidRPr="00EB3530">
        <w:rPr>
          <w:i/>
          <w:iCs/>
        </w:rPr>
        <w:t xml:space="preserve">Ini uang </w:t>
      </w:r>
      <w:proofErr w:type="spellStart"/>
      <w:r w:rsidR="00EB3530" w:rsidRPr="00EB3530">
        <w:rPr>
          <w:i/>
          <w:iCs/>
        </w:rPr>
        <w:t>kembalinya</w:t>
      </w:r>
      <w:proofErr w:type="spellEnd"/>
      <w:r w:rsidR="00EB3530">
        <w:t>.</w:t>
      </w:r>
    </w:p>
    <w:p w14:paraId="6986FC4E" w14:textId="13802418" w:rsidR="00D570E3" w:rsidRDefault="009B41AB" w:rsidP="0062039E">
      <w:r>
        <w:t>To enable participation</w:t>
      </w:r>
      <w:r w:rsidR="00782A39">
        <w:t>, consider</w:t>
      </w:r>
      <w:r w:rsidR="00723564">
        <w:t xml:space="preserve"> implementin</w:t>
      </w:r>
      <w:r w:rsidR="00D570E3">
        <w:t xml:space="preserve">g </w:t>
      </w:r>
      <w:r w:rsidR="00782A39">
        <w:t>further rules</w:t>
      </w:r>
      <w:r w:rsidR="00D570E3">
        <w:t>. For example:</w:t>
      </w:r>
    </w:p>
    <w:p w14:paraId="600F706E" w14:textId="0938B51D" w:rsidR="00EB3530" w:rsidRDefault="00D570E3" w:rsidP="00DF1151">
      <w:pPr>
        <w:pStyle w:val="ListBullet"/>
      </w:pPr>
      <w:r>
        <w:lastRenderedPageBreak/>
        <w:t>All students need to bid at least 3 times during the auction.</w:t>
      </w:r>
    </w:p>
    <w:p w14:paraId="1E44BCBB" w14:textId="445FA88E" w:rsidR="00D570E3" w:rsidRDefault="00547A5E" w:rsidP="00DF1151">
      <w:pPr>
        <w:pStyle w:val="ListBullet"/>
      </w:pPr>
      <w:r>
        <w:t>All students need to purchase something (ensure there are enough prizes to facilitate this).</w:t>
      </w:r>
    </w:p>
    <w:p w14:paraId="2C4FDA7F" w14:textId="56E07183" w:rsidR="00547A5E" w:rsidRDefault="00547A5E" w:rsidP="00DF1151">
      <w:pPr>
        <w:pStyle w:val="ListBullet"/>
      </w:pPr>
      <w:r>
        <w:t>Instead of the whole class bidding at once, choose 3</w:t>
      </w:r>
      <w:r w:rsidR="00E80B14">
        <w:t xml:space="preserve"> to </w:t>
      </w:r>
      <w:r>
        <w:t>4 students to outbid each other for each item.</w:t>
      </w:r>
    </w:p>
    <w:p w14:paraId="407366CB" w14:textId="3ADBB7FD" w:rsidR="002A7CE0" w:rsidRDefault="002A7CE0" w:rsidP="00DF1151">
      <w:pPr>
        <w:pStyle w:val="ListBullet"/>
      </w:pPr>
      <w:r>
        <w:t>Allow students to ‘pool’ their money together to bid and purchase as a group.</w:t>
      </w:r>
    </w:p>
    <w:p w14:paraId="77AB895B" w14:textId="2BCC84CD" w:rsidR="0062039E" w:rsidRDefault="0062039E" w:rsidP="0062039E">
      <w:r>
        <w:t>The auction ends when there are no more prizes remaining.</w:t>
      </w:r>
    </w:p>
    <w:p w14:paraId="2AC99E1D" w14:textId="77777777" w:rsidR="00216210" w:rsidRPr="000D1F3C" w:rsidRDefault="00216210" w:rsidP="00216210">
      <w:pPr>
        <w:pStyle w:val="FeatureBoxGrey"/>
        <w:rPr>
          <w:sz w:val="22"/>
          <w:szCs w:val="22"/>
        </w:rPr>
      </w:pPr>
      <w:r w:rsidRPr="000D1F3C">
        <w:rPr>
          <w:noProof/>
          <w:sz w:val="22"/>
          <w:szCs w:val="22"/>
        </w:rPr>
        <w:drawing>
          <wp:inline distT="0" distB="0" distL="0" distR="0" wp14:anchorId="3DA477DF" wp14:editId="4A0F60F9">
            <wp:extent cx="310173" cy="310173"/>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1851" cy="311851"/>
                    </a:xfrm>
                    <a:prstGeom prst="rect">
                      <a:avLst/>
                    </a:prstGeom>
                  </pic:spPr>
                </pic:pic>
              </a:graphicData>
            </a:graphic>
          </wp:inline>
        </w:drawing>
      </w:r>
      <w:r w:rsidRPr="000D1F3C">
        <w:rPr>
          <w:sz w:val="22"/>
          <w:szCs w:val="22"/>
        </w:rPr>
        <w:t xml:space="preserve"> </w:t>
      </w:r>
      <w:r w:rsidRPr="000D1F3C">
        <w:rPr>
          <w:b/>
          <w:bCs/>
          <w:sz w:val="22"/>
          <w:szCs w:val="22"/>
        </w:rPr>
        <w:t>Differentiation examples</w:t>
      </w:r>
    </w:p>
    <w:p w14:paraId="13C38D70" w14:textId="343D9094" w:rsidR="00216210" w:rsidRDefault="00216210" w:rsidP="00216210">
      <w:pPr>
        <w:pStyle w:val="FeatureBoxGrey"/>
        <w:rPr>
          <w:sz w:val="22"/>
          <w:szCs w:val="22"/>
        </w:rPr>
      </w:pPr>
      <w:r w:rsidRPr="000D1F3C">
        <w:rPr>
          <w:b/>
          <w:bCs/>
          <w:sz w:val="22"/>
          <w:szCs w:val="22"/>
        </w:rPr>
        <w:t>Students with advanced proficiency</w:t>
      </w:r>
      <w:r w:rsidRPr="00E80B14">
        <w:rPr>
          <w:sz w:val="22"/>
          <w:szCs w:val="22"/>
        </w:rPr>
        <w:t xml:space="preserve"> </w:t>
      </w:r>
      <w:r w:rsidR="00782A39" w:rsidRPr="00E80B14">
        <w:rPr>
          <w:sz w:val="22"/>
          <w:szCs w:val="22"/>
        </w:rPr>
        <w:t>and</w:t>
      </w:r>
      <w:r w:rsidR="00782A39" w:rsidRPr="00E11D4C">
        <w:rPr>
          <w:sz w:val="22"/>
          <w:szCs w:val="22"/>
        </w:rPr>
        <w:t xml:space="preserve"> </w:t>
      </w:r>
      <w:r w:rsidR="00E80B14">
        <w:rPr>
          <w:b/>
          <w:bCs/>
          <w:sz w:val="22"/>
          <w:szCs w:val="22"/>
        </w:rPr>
        <w:t>h</w:t>
      </w:r>
      <w:r w:rsidR="00782A39" w:rsidRPr="000D1F3C">
        <w:rPr>
          <w:b/>
          <w:bCs/>
          <w:sz w:val="22"/>
          <w:szCs w:val="22"/>
        </w:rPr>
        <w:t>igh potential and gifted students</w:t>
      </w:r>
      <w:r w:rsidR="00D84EC5" w:rsidRPr="00E11D4C">
        <w:rPr>
          <w:sz w:val="22"/>
          <w:szCs w:val="22"/>
        </w:rPr>
        <w:t xml:space="preserve"> –</w:t>
      </w:r>
      <w:r w:rsidR="00D84EC5">
        <w:rPr>
          <w:sz w:val="22"/>
          <w:szCs w:val="22"/>
        </w:rPr>
        <w:t xml:space="preserve"> e</w:t>
      </w:r>
      <w:r w:rsidR="008F7F50">
        <w:rPr>
          <w:sz w:val="22"/>
          <w:szCs w:val="22"/>
        </w:rPr>
        <w:t xml:space="preserve">ncourage students </w:t>
      </w:r>
      <w:r w:rsidR="0046415C">
        <w:rPr>
          <w:sz w:val="22"/>
          <w:szCs w:val="22"/>
        </w:rPr>
        <w:t>to take on the role of auctioneer, allowing them to facilitate the bidding for each item and us</w:t>
      </w:r>
      <w:r w:rsidR="00D16035">
        <w:rPr>
          <w:sz w:val="22"/>
          <w:szCs w:val="22"/>
        </w:rPr>
        <w:t>e</w:t>
      </w:r>
      <w:r w:rsidR="005334AE">
        <w:rPr>
          <w:sz w:val="22"/>
          <w:szCs w:val="22"/>
        </w:rPr>
        <w:t xml:space="preserve"> additional</w:t>
      </w:r>
      <w:r w:rsidR="00D16035">
        <w:rPr>
          <w:sz w:val="22"/>
          <w:szCs w:val="22"/>
        </w:rPr>
        <w:t xml:space="preserve"> </w:t>
      </w:r>
      <w:r w:rsidR="0046415C">
        <w:rPr>
          <w:sz w:val="22"/>
          <w:szCs w:val="22"/>
        </w:rPr>
        <w:t>phrases in the target language such as</w:t>
      </w:r>
      <w:r w:rsidR="008D6AD7">
        <w:rPr>
          <w:sz w:val="22"/>
          <w:szCs w:val="22"/>
        </w:rPr>
        <w:t xml:space="preserve"> </w:t>
      </w:r>
      <w:proofErr w:type="spellStart"/>
      <w:r w:rsidR="00E80B14">
        <w:rPr>
          <w:i/>
          <w:iCs/>
          <w:sz w:val="22"/>
          <w:szCs w:val="22"/>
        </w:rPr>
        <w:t>T</w:t>
      </w:r>
      <w:r w:rsidR="005334AE" w:rsidRPr="005271BF">
        <w:rPr>
          <w:i/>
          <w:iCs/>
          <w:sz w:val="22"/>
          <w:szCs w:val="22"/>
        </w:rPr>
        <w:t>awaran</w:t>
      </w:r>
      <w:proofErr w:type="spellEnd"/>
      <w:r w:rsidR="005334AE" w:rsidRPr="005271BF">
        <w:rPr>
          <w:i/>
          <w:iCs/>
          <w:sz w:val="22"/>
          <w:szCs w:val="22"/>
        </w:rPr>
        <w:t xml:space="preserve"> </w:t>
      </w:r>
      <w:proofErr w:type="spellStart"/>
      <w:r w:rsidR="005334AE" w:rsidRPr="005271BF">
        <w:rPr>
          <w:i/>
          <w:iCs/>
          <w:sz w:val="22"/>
          <w:szCs w:val="22"/>
        </w:rPr>
        <w:t>dimulai</w:t>
      </w:r>
      <w:proofErr w:type="spellEnd"/>
      <w:r w:rsidR="005271BF" w:rsidRPr="005271BF">
        <w:rPr>
          <w:i/>
          <w:iCs/>
          <w:sz w:val="22"/>
          <w:szCs w:val="22"/>
        </w:rPr>
        <w:t xml:space="preserve"> </w:t>
      </w:r>
      <w:r w:rsidR="005334AE">
        <w:rPr>
          <w:sz w:val="22"/>
          <w:szCs w:val="22"/>
        </w:rPr>
        <w:t xml:space="preserve">and </w:t>
      </w:r>
      <w:proofErr w:type="spellStart"/>
      <w:r w:rsidR="00E80B14">
        <w:rPr>
          <w:i/>
          <w:iCs/>
          <w:sz w:val="22"/>
          <w:szCs w:val="22"/>
        </w:rPr>
        <w:t>T</w:t>
      </w:r>
      <w:r w:rsidR="005334AE" w:rsidRPr="005271BF">
        <w:rPr>
          <w:i/>
          <w:iCs/>
          <w:sz w:val="22"/>
          <w:szCs w:val="22"/>
        </w:rPr>
        <w:t>awaran</w:t>
      </w:r>
      <w:proofErr w:type="spellEnd"/>
      <w:r w:rsidR="005334AE" w:rsidRPr="005271BF">
        <w:rPr>
          <w:i/>
          <w:iCs/>
          <w:sz w:val="22"/>
          <w:szCs w:val="22"/>
        </w:rPr>
        <w:t xml:space="preserve"> yang paling </w:t>
      </w:r>
      <w:proofErr w:type="spellStart"/>
      <w:r w:rsidR="005334AE" w:rsidRPr="005271BF">
        <w:rPr>
          <w:i/>
          <w:iCs/>
          <w:sz w:val="22"/>
          <w:szCs w:val="22"/>
        </w:rPr>
        <w:t>tinggi</w:t>
      </w:r>
      <w:proofErr w:type="spellEnd"/>
      <w:r w:rsidR="005334AE" w:rsidRPr="005271BF">
        <w:rPr>
          <w:i/>
          <w:iCs/>
          <w:sz w:val="22"/>
          <w:szCs w:val="22"/>
        </w:rPr>
        <w:t xml:space="preserve"> </w:t>
      </w:r>
      <w:proofErr w:type="spellStart"/>
      <w:r w:rsidR="005334AE" w:rsidRPr="005271BF">
        <w:rPr>
          <w:i/>
          <w:iCs/>
          <w:sz w:val="22"/>
          <w:szCs w:val="22"/>
        </w:rPr>
        <w:t>adala</w:t>
      </w:r>
      <w:r w:rsidR="005271BF" w:rsidRPr="005271BF">
        <w:rPr>
          <w:i/>
          <w:iCs/>
          <w:sz w:val="22"/>
          <w:szCs w:val="22"/>
        </w:rPr>
        <w:t>h</w:t>
      </w:r>
      <w:proofErr w:type="spellEnd"/>
      <w:r w:rsidR="005271BF" w:rsidRPr="005271BF">
        <w:rPr>
          <w:i/>
          <w:iCs/>
          <w:sz w:val="22"/>
          <w:szCs w:val="22"/>
        </w:rPr>
        <w:t>…</w:t>
      </w:r>
    </w:p>
    <w:p w14:paraId="54F5817C" w14:textId="11BA6449" w:rsidR="00E06BCC" w:rsidRPr="000D1F3C" w:rsidRDefault="00E06BCC" w:rsidP="00216210">
      <w:pPr>
        <w:pStyle w:val="FeatureBoxGrey"/>
        <w:rPr>
          <w:sz w:val="22"/>
          <w:szCs w:val="22"/>
        </w:rPr>
      </w:pPr>
      <w:r>
        <w:rPr>
          <w:sz w:val="22"/>
          <w:szCs w:val="22"/>
        </w:rPr>
        <w:t>Students can use adjectives to describe the item they are bidding for or buying. For ex</w:t>
      </w:r>
      <w:r w:rsidR="00FD4B67">
        <w:rPr>
          <w:sz w:val="22"/>
          <w:szCs w:val="22"/>
        </w:rPr>
        <w:t xml:space="preserve">ample, </w:t>
      </w:r>
      <w:r w:rsidR="00FD4B67" w:rsidRPr="00860148">
        <w:rPr>
          <w:i/>
          <w:iCs/>
          <w:sz w:val="22"/>
          <w:szCs w:val="22"/>
        </w:rPr>
        <w:t xml:space="preserve">yang </w:t>
      </w:r>
      <w:proofErr w:type="spellStart"/>
      <w:r w:rsidR="00FD4B67" w:rsidRPr="00860148">
        <w:rPr>
          <w:i/>
          <w:iCs/>
          <w:sz w:val="22"/>
          <w:szCs w:val="22"/>
        </w:rPr>
        <w:t>hijau</w:t>
      </w:r>
      <w:proofErr w:type="spellEnd"/>
      <w:r w:rsidR="00FD4B67">
        <w:rPr>
          <w:sz w:val="22"/>
          <w:szCs w:val="22"/>
        </w:rPr>
        <w:t xml:space="preserve">, </w:t>
      </w:r>
      <w:r w:rsidR="00FD4B67" w:rsidRPr="00860148">
        <w:rPr>
          <w:i/>
          <w:iCs/>
          <w:sz w:val="22"/>
          <w:szCs w:val="22"/>
        </w:rPr>
        <w:t xml:space="preserve">yang </w:t>
      </w:r>
      <w:proofErr w:type="spellStart"/>
      <w:r w:rsidR="00FD4B67" w:rsidRPr="00860148">
        <w:rPr>
          <w:i/>
          <w:iCs/>
          <w:sz w:val="22"/>
          <w:szCs w:val="22"/>
        </w:rPr>
        <w:t>besar</w:t>
      </w:r>
      <w:proofErr w:type="spellEnd"/>
      <w:r w:rsidR="00FD4B67">
        <w:rPr>
          <w:sz w:val="22"/>
          <w:szCs w:val="22"/>
        </w:rPr>
        <w:t xml:space="preserve">, </w:t>
      </w:r>
      <w:r w:rsidR="00FD4B67" w:rsidRPr="00860148">
        <w:rPr>
          <w:i/>
          <w:iCs/>
          <w:sz w:val="22"/>
          <w:szCs w:val="22"/>
        </w:rPr>
        <w:t>yang modern</w:t>
      </w:r>
      <w:r w:rsidR="00FD4B67">
        <w:rPr>
          <w:sz w:val="22"/>
          <w:szCs w:val="22"/>
        </w:rPr>
        <w:t>.</w:t>
      </w:r>
    </w:p>
    <w:p w14:paraId="6D5DAC36" w14:textId="409A275D" w:rsidR="00216210" w:rsidRPr="000D1F3C" w:rsidRDefault="00216210" w:rsidP="00702820">
      <w:pPr>
        <w:pStyle w:val="FeatureBoxGrey"/>
        <w:rPr>
          <w:sz w:val="22"/>
          <w:szCs w:val="22"/>
        </w:rPr>
      </w:pPr>
      <w:r w:rsidRPr="000D1F3C">
        <w:rPr>
          <w:b/>
          <w:bCs/>
          <w:sz w:val="22"/>
          <w:szCs w:val="22"/>
        </w:rPr>
        <w:t>Students requiring additional support</w:t>
      </w:r>
      <w:r w:rsidRPr="000D1F3C">
        <w:rPr>
          <w:sz w:val="22"/>
          <w:szCs w:val="22"/>
        </w:rPr>
        <w:t xml:space="preserve"> </w:t>
      </w:r>
      <w:bookmarkStart w:id="1" w:name="_Hlk165372066"/>
      <w:r w:rsidRPr="000D1F3C">
        <w:rPr>
          <w:sz w:val="22"/>
          <w:szCs w:val="22"/>
        </w:rPr>
        <w:t>–</w:t>
      </w:r>
      <w:r w:rsidR="004E035D">
        <w:rPr>
          <w:sz w:val="22"/>
          <w:szCs w:val="22"/>
        </w:rPr>
        <w:t xml:space="preserve"> </w:t>
      </w:r>
      <w:r w:rsidR="00E80B14">
        <w:rPr>
          <w:sz w:val="22"/>
          <w:szCs w:val="22"/>
        </w:rPr>
        <w:t xml:space="preserve">provide </w:t>
      </w:r>
      <w:r w:rsidR="0098484C" w:rsidRPr="000D1F3C">
        <w:rPr>
          <w:sz w:val="22"/>
          <w:szCs w:val="22"/>
        </w:rPr>
        <w:t xml:space="preserve">students </w:t>
      </w:r>
      <w:r w:rsidR="008810D2">
        <w:rPr>
          <w:sz w:val="22"/>
          <w:szCs w:val="22"/>
        </w:rPr>
        <w:t>with a list of large numbers in Indonesian to refer to during the activity. Stu</w:t>
      </w:r>
      <w:r w:rsidR="00702820">
        <w:rPr>
          <w:sz w:val="22"/>
          <w:szCs w:val="22"/>
        </w:rPr>
        <w:t>dents coul</w:t>
      </w:r>
      <w:bookmarkEnd w:id="1"/>
      <w:r w:rsidR="00C55FDA">
        <w:rPr>
          <w:sz w:val="22"/>
          <w:szCs w:val="22"/>
        </w:rPr>
        <w:t>d be given the opportunity to bid first or last</w:t>
      </w:r>
      <w:r w:rsidR="00543DB2">
        <w:rPr>
          <w:sz w:val="22"/>
          <w:szCs w:val="22"/>
        </w:rPr>
        <w:t>, with additional time provided to say their bid</w:t>
      </w:r>
      <w:r w:rsidR="00EB57DD">
        <w:rPr>
          <w:sz w:val="22"/>
          <w:szCs w:val="22"/>
        </w:rPr>
        <w:t xml:space="preserve"> aloud</w:t>
      </w:r>
      <w:r w:rsidR="00543DB2">
        <w:rPr>
          <w:sz w:val="22"/>
          <w:szCs w:val="22"/>
        </w:rPr>
        <w:t>.</w:t>
      </w:r>
    </w:p>
    <w:p w14:paraId="24201C01" w14:textId="5E3A6758" w:rsidR="00216210" w:rsidRPr="000D2FF0" w:rsidRDefault="00216210" w:rsidP="004B6E5E">
      <w:pPr>
        <w:rPr>
          <w:szCs w:val="22"/>
        </w:rPr>
      </w:pPr>
      <w:r>
        <w:br w:type="page"/>
      </w:r>
    </w:p>
    <w:p w14:paraId="477E4CB9" w14:textId="345E3EF8" w:rsidR="000A1F66" w:rsidRDefault="00543DB2" w:rsidP="000A1F66">
      <w:pPr>
        <w:pStyle w:val="Heading2"/>
      </w:pPr>
      <w:r>
        <w:lastRenderedPageBreak/>
        <w:t>Auction item cards</w:t>
      </w:r>
    </w:p>
    <w:p w14:paraId="783F283C" w14:textId="4F701698" w:rsidR="000A1F66" w:rsidRPr="000A1F66" w:rsidRDefault="000A1F66" w:rsidP="000A1F66">
      <w:r w:rsidRPr="000A1F66">
        <w:rPr>
          <w:noProof/>
        </w:rPr>
        <w:drawing>
          <wp:inline distT="0" distB="0" distL="0" distR="0" wp14:anchorId="1A1FA8A7" wp14:editId="1AA97A65">
            <wp:extent cx="5927697" cy="8383720"/>
            <wp:effectExtent l="0" t="0" r="0" b="0"/>
            <wp:docPr id="1540242607" name="Picture 2" descr="Auction item cards 1 showing a bag, a mask, some sunglasses and a pair of th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242607" name="Picture 2" descr="Auction item cards 1 showing a bag, a mask, some sunglasses and a pair of thong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511" cy="8403258"/>
                    </a:xfrm>
                    <a:prstGeom prst="rect">
                      <a:avLst/>
                    </a:prstGeom>
                    <a:noFill/>
                    <a:ln>
                      <a:noFill/>
                    </a:ln>
                  </pic:spPr>
                </pic:pic>
              </a:graphicData>
            </a:graphic>
          </wp:inline>
        </w:drawing>
      </w:r>
    </w:p>
    <w:p w14:paraId="584D77E5" w14:textId="0950BD59" w:rsidR="00543DB2" w:rsidRPr="000E20FC" w:rsidRDefault="0035400D" w:rsidP="000A1F66">
      <w:pPr>
        <w:rPr>
          <w:lang w:val="en-US"/>
        </w:rPr>
      </w:pPr>
      <w:r w:rsidRPr="000A1F66">
        <w:rPr>
          <w:noProof/>
        </w:rPr>
        <w:lastRenderedPageBreak/>
        <w:drawing>
          <wp:inline distT="0" distB="0" distL="0" distR="0" wp14:anchorId="2336F6E3" wp14:editId="184CEE15">
            <wp:extent cx="6115050" cy="8648700"/>
            <wp:effectExtent l="0" t="0" r="0" b="0"/>
            <wp:docPr id="1526303463" name="Picture 3" descr="Auction item cards 2 showing a watch, a wallet, a blouse and a sk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303463" name="Picture 3" descr="Auction item cards 2 showing a watch, a wallet, a blouse and a ski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r w:rsidRPr="000A1F66">
        <w:rPr>
          <w:noProof/>
        </w:rPr>
        <w:drawing>
          <wp:inline distT="0" distB="0" distL="0" distR="0" wp14:anchorId="3E8E885A" wp14:editId="53644AAC">
            <wp:extent cx="6115050" cy="8648700"/>
            <wp:effectExtent l="0" t="0" r="0" b="0"/>
            <wp:docPr id="906755869" name="Picture 4" descr="Auction item cards 3 showing durian, lychee, a keyring and a tie-dye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55869" name="Picture 4" descr="Auction item cards 3 showing durian, lychee, a keyring and a tie-dye shi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r w:rsidRPr="000A1F66">
        <w:rPr>
          <w:noProof/>
        </w:rPr>
        <w:drawing>
          <wp:inline distT="0" distB="0" distL="0" distR="0" wp14:anchorId="041BAB5E" wp14:editId="4BF7E1FA">
            <wp:extent cx="6115050" cy="8648700"/>
            <wp:effectExtent l="0" t="0" r="0" b="0"/>
            <wp:docPr id="1146789320" name="Picture 5" descr="Auction item cards 4 showing an umbrella, a sticker, a stamp and an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789320" name="Picture 5" descr="Auction item cards 4 showing an umbrella, a sticker, a stamp and an artwo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r w:rsidRPr="000A1F66">
        <w:rPr>
          <w:noProof/>
        </w:rPr>
        <w:drawing>
          <wp:inline distT="0" distB="0" distL="0" distR="0" wp14:anchorId="43D3A842" wp14:editId="0B64926D">
            <wp:extent cx="6115050" cy="8648700"/>
            <wp:effectExtent l="0" t="0" r="0" b="0"/>
            <wp:docPr id="388354724" name="Picture 6" descr="Auction item cards 5 showing shoes, a bucket hat, a teddy bear and a neck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54724" name="Picture 6" descr="Auction item cards 5 showing shoes, a bucket hat, a teddy bear and a neckla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r w:rsidRPr="000A1F66">
        <w:rPr>
          <w:noProof/>
        </w:rPr>
        <w:drawing>
          <wp:inline distT="0" distB="0" distL="0" distR="0" wp14:anchorId="22FDBBC9" wp14:editId="2DDD1E2E">
            <wp:extent cx="6115050" cy="8648700"/>
            <wp:effectExtent l="0" t="0" r="0" b="0"/>
            <wp:docPr id="1857400772" name="Picture 7" descr="Auction item cards 6 showing a hoodie, boardshorts, chocolate and a jar of ca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00772" name="Picture 7" descr="Auction item cards 6 showing a hoodie, boardshorts, chocolate and a jar of cand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r w:rsidR="00BD1337" w:rsidRPr="000A1F66">
        <w:rPr>
          <w:noProof/>
        </w:rPr>
        <w:drawing>
          <wp:inline distT="0" distB="0" distL="0" distR="0" wp14:anchorId="1387B50F" wp14:editId="1B97406F">
            <wp:extent cx="6115050" cy="8648700"/>
            <wp:effectExtent l="0" t="0" r="0" b="0"/>
            <wp:docPr id="938031757" name="Picture 9" descr="Auction item cards 7 showing vegetables, a packet of mi goreng, a scarf and a pair of s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31757" name="Picture 9" descr="Auction item cards 7 showing vegetables, a packet of mi goreng, a scarf and a pair of sock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r w:rsidR="00BD1337" w:rsidRPr="000A1F66">
        <w:rPr>
          <w:noProof/>
        </w:rPr>
        <w:drawing>
          <wp:inline distT="0" distB="0" distL="0" distR="0" wp14:anchorId="299E987B" wp14:editId="7A3F852D">
            <wp:extent cx="6115050" cy="8648700"/>
            <wp:effectExtent l="0" t="0" r="0" b="0"/>
            <wp:docPr id="1015656358" name="Picture 8" descr="Auction item cards 8 showing a packet of gummy bears, an Indonesian flag, some eggs in a basket and a sack of 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56358" name="Picture 8" descr="Auction item cards 8 showing a packet of gummy bears, an Indonesian flag, some eggs in a basket and a sack of ri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5196ADDD" w14:textId="77777777" w:rsidR="00DF1151" w:rsidRDefault="00543DB2" w:rsidP="000D1F3C">
      <w:pPr>
        <w:pStyle w:val="Heading3"/>
      </w:pPr>
      <w:r>
        <w:t xml:space="preserve">Indonesian currency </w:t>
      </w:r>
      <w:r w:rsidR="00CF2E0C">
        <w:t>sheet</w:t>
      </w:r>
    </w:p>
    <w:p w14:paraId="151C23D0" w14:textId="0F5BD8BE" w:rsidR="00F91B07" w:rsidRPr="00492663" w:rsidRDefault="00DC1E6F" w:rsidP="00DF1151">
      <w:r w:rsidRPr="00DF1151">
        <w:rPr>
          <w:noProof/>
        </w:rPr>
        <w:drawing>
          <wp:inline distT="0" distB="0" distL="0" distR="0" wp14:anchorId="6CA5CDF2" wp14:editId="54B309BB">
            <wp:extent cx="5065921" cy="8100000"/>
            <wp:effectExtent l="0" t="0" r="1905" b="0"/>
            <wp:docPr id="868952093" name="Picture 1" descr="Indonesian currency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952093" name="Picture 1" descr="Indonesian currency shee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065921" cy="8100000"/>
                    </a:xfrm>
                    <a:prstGeom prst="rect">
                      <a:avLst/>
                    </a:prstGeom>
                    <a:noFill/>
                    <a:ln>
                      <a:noFill/>
                    </a:ln>
                    <a:extLst>
                      <a:ext uri="{53640926-AAD7-44D8-BBD7-CCE9431645EC}">
                        <a14:shadowObscured xmlns:a14="http://schemas.microsoft.com/office/drawing/2010/main"/>
                      </a:ext>
                    </a:extLst>
                  </pic:spPr>
                </pic:pic>
              </a:graphicData>
            </a:graphic>
          </wp:inline>
        </w:drawing>
      </w:r>
      <w:r w:rsidR="00F91B07" w:rsidRPr="00492663">
        <w:br w:type="page"/>
      </w:r>
    </w:p>
    <w:p w14:paraId="4665A55F" w14:textId="77777777" w:rsidR="00886BD2" w:rsidRPr="00492663" w:rsidRDefault="00886BD2" w:rsidP="00492663">
      <w:pPr>
        <w:sectPr w:rsidR="00886BD2" w:rsidRPr="00492663" w:rsidSect="00016906">
          <w:headerReference w:type="default" r:id="rId20"/>
          <w:footerReference w:type="default" r:id="rId21"/>
          <w:headerReference w:type="first" r:id="rId22"/>
          <w:footerReference w:type="first" r:id="rId23"/>
          <w:pgSz w:w="11906" w:h="16838"/>
          <w:pgMar w:top="1134" w:right="1134" w:bottom="1134" w:left="1134" w:header="709" w:footer="709" w:gutter="0"/>
          <w:pgNumType w:start="1"/>
          <w:cols w:space="708"/>
          <w:titlePg/>
          <w:docGrid w:linePitch="360"/>
        </w:sectPr>
      </w:pPr>
    </w:p>
    <w:p w14:paraId="32A852E8" w14:textId="77777777" w:rsidR="00DF1151" w:rsidRDefault="00DF1151" w:rsidP="00DF1151">
      <w:pPr>
        <w:rPr>
          <w:rStyle w:val="Strong"/>
          <w:szCs w:val="22"/>
        </w:rPr>
      </w:pPr>
      <w:r>
        <w:rPr>
          <w:rStyle w:val="Strong"/>
          <w:szCs w:val="22"/>
        </w:rPr>
        <w:t>© State of New South Wales (Department of Education), 2024</w:t>
      </w:r>
    </w:p>
    <w:p w14:paraId="7E815469" w14:textId="77777777" w:rsidR="00DF1151" w:rsidRDefault="00DF1151" w:rsidP="00DF1151">
      <w:r>
        <w:t xml:space="preserve">The copyright material published in this resource is subject to the </w:t>
      </w:r>
      <w:r>
        <w:rPr>
          <w:rStyle w:val="Emphasis"/>
        </w:rPr>
        <w:t>Copyright Act 1968</w:t>
      </w:r>
      <w:r>
        <w:t xml:space="preserve"> (Cth) and is owned by the NSW Department of Education or, where indicated, by a party other than the NSW Department of Education (third-party material).</w:t>
      </w:r>
    </w:p>
    <w:p w14:paraId="429040F2" w14:textId="77777777" w:rsidR="00DF1151" w:rsidRDefault="00DF1151" w:rsidP="00DF1151">
      <w:r>
        <w:t xml:space="preserve">Copyright material available in this resource and owned by the NSW Department of Education is licensed under a </w:t>
      </w:r>
      <w:hyperlink r:id="rId24" w:history="1">
        <w:r>
          <w:rPr>
            <w:rStyle w:val="Hyperlink"/>
          </w:rPr>
          <w:t>Creative Commons Attribution 4.0 International (CC BY 4.0) license</w:t>
        </w:r>
      </w:hyperlink>
      <w:r>
        <w:t>.</w:t>
      </w:r>
    </w:p>
    <w:p w14:paraId="3318670C" w14:textId="13E6B963" w:rsidR="00DF1151" w:rsidRDefault="00DF1151" w:rsidP="00DF1151">
      <w:r>
        <w:rPr>
          <w:noProof/>
        </w:rPr>
        <w:drawing>
          <wp:inline distT="0" distB="0" distL="0" distR="0" wp14:anchorId="13049A83" wp14:editId="31FB6565">
            <wp:extent cx="1226820" cy="425450"/>
            <wp:effectExtent l="0" t="0" r="0" b="0"/>
            <wp:docPr id="1124225462" name="Picture 1" descr="Creative Commons Attribution license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6820" cy="425450"/>
                    </a:xfrm>
                    <a:prstGeom prst="rect">
                      <a:avLst/>
                    </a:prstGeom>
                    <a:noFill/>
                    <a:ln>
                      <a:noFill/>
                    </a:ln>
                  </pic:spPr>
                </pic:pic>
              </a:graphicData>
            </a:graphic>
          </wp:inline>
        </w:drawing>
      </w:r>
    </w:p>
    <w:p w14:paraId="4A35F6C0" w14:textId="77777777" w:rsidR="00DF1151" w:rsidRDefault="00DF1151" w:rsidP="00DF1151">
      <w:r>
        <w:t>This license allows you to share and adapt the material for any purpose, even commercially.</w:t>
      </w:r>
    </w:p>
    <w:p w14:paraId="1347F0DB" w14:textId="77777777" w:rsidR="00DF1151" w:rsidRDefault="00DF1151" w:rsidP="00DF1151">
      <w:r>
        <w:t>Attribution should be given to © State of New South Wales (Department of Education), 2024.</w:t>
      </w:r>
    </w:p>
    <w:p w14:paraId="49EFB183" w14:textId="77777777" w:rsidR="00DF1151" w:rsidRDefault="00DF1151" w:rsidP="00DF1151">
      <w:r>
        <w:t>Material in this resource not available under a Creative Commons license:</w:t>
      </w:r>
    </w:p>
    <w:p w14:paraId="0B79D206" w14:textId="77777777" w:rsidR="00DF1151" w:rsidRDefault="00DF1151" w:rsidP="00DF1151">
      <w:pPr>
        <w:pStyle w:val="ListBullet"/>
        <w:numPr>
          <w:ilvl w:val="0"/>
          <w:numId w:val="10"/>
        </w:numPr>
      </w:pPr>
      <w:r>
        <w:t>the NSW Department of Education logo, other logos and trademark-protected material</w:t>
      </w:r>
    </w:p>
    <w:p w14:paraId="5B7AE514" w14:textId="77777777" w:rsidR="00DF1151" w:rsidRDefault="00DF1151" w:rsidP="00DF1151">
      <w:pPr>
        <w:pStyle w:val="ListBullet"/>
        <w:numPr>
          <w:ilvl w:val="0"/>
          <w:numId w:val="10"/>
        </w:numPr>
      </w:pPr>
      <w:r>
        <w:t>material owned by a third party that has been reproduced with permission. You will need to obtain permission from the third party to reuse its material.</w:t>
      </w:r>
    </w:p>
    <w:p w14:paraId="14B31340" w14:textId="77777777" w:rsidR="00DF1151" w:rsidRDefault="00DF1151" w:rsidP="00DF1151">
      <w:pPr>
        <w:pStyle w:val="FeatureBox2"/>
        <w:rPr>
          <w:rStyle w:val="Strong"/>
        </w:rPr>
      </w:pPr>
      <w:r>
        <w:rPr>
          <w:rStyle w:val="Strong"/>
        </w:rPr>
        <w:t>Links to third-party material and websites</w:t>
      </w:r>
    </w:p>
    <w:p w14:paraId="34F62FB4" w14:textId="77777777" w:rsidR="00DF1151" w:rsidRDefault="00DF1151" w:rsidP="00DF1151">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9831FBE" w14:textId="0AC5C70F" w:rsidR="00886BD2" w:rsidRPr="00886BD2" w:rsidRDefault="00DF1151" w:rsidP="00DF1151">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Pr>
          <w:rStyle w:val="Emphasis"/>
        </w:rPr>
        <w:t>Copyright Act 1968</w:t>
      </w:r>
      <w:r>
        <w:t xml:space="preserve"> (Cth). The department accepts no responsibility for content on third-party websites.</w:t>
      </w:r>
    </w:p>
    <w:sectPr w:rsidR="00886BD2" w:rsidRPr="00886BD2" w:rsidSect="00016906">
      <w:footerReference w:type="even" r:id="rId26"/>
      <w:footerReference w:type="default" r:id="rId27"/>
      <w:headerReference w:type="first" r:id="rId28"/>
      <w:footerReference w:type="first" r:id="rId29"/>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C3C34" w14:textId="77777777" w:rsidR="00016906" w:rsidRDefault="00016906" w:rsidP="00843DF5">
      <w:r>
        <w:separator/>
      </w:r>
    </w:p>
    <w:p w14:paraId="440E6BB6" w14:textId="77777777" w:rsidR="00016906" w:rsidRDefault="00016906" w:rsidP="00843DF5"/>
    <w:p w14:paraId="7846F044" w14:textId="77777777" w:rsidR="00016906" w:rsidRDefault="00016906" w:rsidP="00843DF5"/>
  </w:endnote>
  <w:endnote w:type="continuationSeparator" w:id="0">
    <w:p w14:paraId="43AF89D1" w14:textId="77777777" w:rsidR="00016906" w:rsidRDefault="00016906" w:rsidP="00843DF5">
      <w:r>
        <w:continuationSeparator/>
      </w:r>
    </w:p>
    <w:p w14:paraId="4046F662" w14:textId="77777777" w:rsidR="00016906" w:rsidRDefault="00016906" w:rsidP="00843DF5"/>
    <w:p w14:paraId="7D66F72C" w14:textId="77777777" w:rsidR="00016906" w:rsidRDefault="00016906"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D28CFA3-9223-410C-9E14-340F86E7CA99}"/>
    <w:embedBold r:id="rId2" w:fontKey="{E316B2F7-5AC3-493B-99F5-0915A59B3C28}"/>
    <w:embedItalic r:id="rId3" w:fontKey="{C3B0E789-94FE-4FEC-95FE-DD5162206427}"/>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4" w:fontKey="{5E0217C6-00C3-4FB4-9AFD-61F600DC94C5}"/>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5" w:fontKey="{0DF17114-6A89-4345-A6D6-2F66702E6240}"/>
  </w:font>
  <w:font w:name="Calibri Light">
    <w:panose1 w:val="020F0302020204030204"/>
    <w:charset w:val="00"/>
    <w:family w:val="swiss"/>
    <w:pitch w:val="variable"/>
    <w:sig w:usb0="E4002EFF" w:usb1="C200247B" w:usb2="00000009" w:usb3="00000000" w:csb0="000001FF" w:csb1="00000000"/>
    <w:embedRegular r:id="rId6" w:fontKey="{6B6FCEA4-A926-4C25-B7DE-502B3717A0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25C56" w14:textId="7BE469DA"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610F0C">
      <w:rPr>
        <w:noProof/>
      </w:rPr>
      <w:t>Jun-24</w:t>
    </w:r>
    <w:r>
      <w:fldChar w:fldCharType="end"/>
    </w:r>
    <w:r>
      <w:ptab w:relativeTo="margin" w:alignment="right" w:leader="none"/>
    </w:r>
    <w:r>
      <w:t xml:space="preserve"> </w:t>
    </w:r>
    <w:r>
      <w:rPr>
        <w:b/>
        <w:noProof/>
        <w:sz w:val="28"/>
        <w:szCs w:val="28"/>
      </w:rPr>
      <w:drawing>
        <wp:inline distT="0" distB="0" distL="0" distR="0" wp14:anchorId="5A10C06F" wp14:editId="4FB34CA6">
          <wp:extent cx="571500" cy="190500"/>
          <wp:effectExtent l="0" t="0" r="0" b="0"/>
          <wp:docPr id="1322160393" name="Picture 132216039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DDB64"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762FC" w14:textId="77777777" w:rsidR="00670C2A" w:rsidRPr="004D333E" w:rsidRDefault="00670C2A"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proofErr w:type="spellStart"/>
    <w:r w:rsidRPr="000B0D17">
      <w:rPr>
        <w:i/>
        <w:iCs/>
      </w:rPr>
      <w:t>Acorazado</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0D861" w14:textId="418C1A0C" w:rsidR="00670C2A" w:rsidRPr="004D333E" w:rsidRDefault="00670C2A"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610F0C">
      <w:rPr>
        <w:noProof/>
      </w:rPr>
      <w:t>Jun-24</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47C9F" w14:textId="77777777" w:rsidR="00670C2A" w:rsidRPr="008434B4" w:rsidRDefault="00670C2A" w:rsidP="008434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A584A" w14:textId="77777777" w:rsidR="00016906" w:rsidRDefault="00016906" w:rsidP="00843DF5">
      <w:r>
        <w:separator/>
      </w:r>
    </w:p>
    <w:p w14:paraId="5CD9F8AE" w14:textId="77777777" w:rsidR="00016906" w:rsidRDefault="00016906" w:rsidP="00843DF5"/>
    <w:p w14:paraId="31261755" w14:textId="77777777" w:rsidR="00016906" w:rsidRDefault="00016906" w:rsidP="00843DF5"/>
  </w:footnote>
  <w:footnote w:type="continuationSeparator" w:id="0">
    <w:p w14:paraId="1F390A68" w14:textId="77777777" w:rsidR="00016906" w:rsidRDefault="00016906" w:rsidP="00843DF5">
      <w:r>
        <w:continuationSeparator/>
      </w:r>
    </w:p>
    <w:p w14:paraId="6A50EE54" w14:textId="77777777" w:rsidR="00016906" w:rsidRDefault="00016906" w:rsidP="00843DF5"/>
    <w:p w14:paraId="3DD3EF59" w14:textId="77777777" w:rsidR="00016906" w:rsidRDefault="00016906"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763E4" w14:textId="099FD5C5" w:rsidR="008A353C" w:rsidRDefault="00F16152" w:rsidP="00843DF5">
    <w:pPr>
      <w:pStyle w:val="Documentname"/>
    </w:pPr>
    <w:r>
      <w:t xml:space="preserve">Auction game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D02BF" w14:textId="61C8BAEB"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2C904C7B" wp14:editId="36D2CBC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E6FF4F"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4C7B"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CE6FF4F"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4FE12507" wp14:editId="0B56682B">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9F23F" w14:textId="77777777" w:rsidR="00670C2A" w:rsidRPr="00D34248" w:rsidRDefault="00670C2A" w:rsidP="00D342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6172B75"/>
    <w:multiLevelType w:val="hybridMultilevel"/>
    <w:tmpl w:val="413C09D2"/>
    <w:lvl w:ilvl="0" w:tplc="1C044B68">
      <w:numFmt w:val="bullet"/>
      <w:lvlText w:val="-"/>
      <w:lvlJc w:val="left"/>
      <w:pPr>
        <w:ind w:left="72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3A0C501A"/>
    <w:lvl w:ilvl="0">
      <w:start w:val="1"/>
      <w:numFmt w:val="decimal"/>
      <w:pStyle w:val="ListNumber"/>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D7E4C92"/>
    <w:multiLevelType w:val="hybridMultilevel"/>
    <w:tmpl w:val="6012032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04F21C2"/>
    <w:multiLevelType w:val="hybridMultilevel"/>
    <w:tmpl w:val="F1B09834"/>
    <w:lvl w:ilvl="0" w:tplc="69E63D04">
      <w:start w:val="1"/>
      <w:numFmt w:val="decimal"/>
      <w:lvlText w:val="%1."/>
      <w:lvlJc w:val="left"/>
      <w:pPr>
        <w:ind w:left="720" w:hanging="360"/>
      </w:pPr>
      <w:rPr>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8667C2F"/>
    <w:multiLevelType w:val="hybridMultilevel"/>
    <w:tmpl w:val="FDD0D5C6"/>
    <w:lvl w:ilvl="0" w:tplc="E2265644">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3164040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1900089945">
    <w:abstractNumId w:val="0"/>
  </w:num>
  <w:num w:numId="3" w16cid:durableId="536282505">
    <w:abstractNumId w:val="2"/>
  </w:num>
  <w:num w:numId="4" w16cid:durableId="1524827528">
    <w:abstractNumId w:val="8"/>
  </w:num>
  <w:num w:numId="5" w16cid:durableId="1545752153">
    <w:abstractNumId w:val="3"/>
  </w:num>
  <w:num w:numId="6" w16cid:durableId="2051148201">
    <w:abstractNumId w:val="6"/>
  </w:num>
  <w:num w:numId="7" w16cid:durableId="1071463383">
    <w:abstractNumId w:val="7"/>
  </w:num>
  <w:num w:numId="8" w16cid:durableId="1480996000">
    <w:abstractNumId w:val="1"/>
  </w:num>
  <w:num w:numId="9" w16cid:durableId="1363091329">
    <w:abstractNumId w:val="4"/>
  </w:num>
  <w:num w:numId="10" w16cid:durableId="855273212">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3EFA"/>
    <w:rsid w:val="00004183"/>
    <w:rsid w:val="000077BF"/>
    <w:rsid w:val="00013FF2"/>
    <w:rsid w:val="00016906"/>
    <w:rsid w:val="00017B07"/>
    <w:rsid w:val="0002231F"/>
    <w:rsid w:val="000252CB"/>
    <w:rsid w:val="000257A4"/>
    <w:rsid w:val="00025BE5"/>
    <w:rsid w:val="00045F0D"/>
    <w:rsid w:val="0004750C"/>
    <w:rsid w:val="00047862"/>
    <w:rsid w:val="00050245"/>
    <w:rsid w:val="00051080"/>
    <w:rsid w:val="00054D26"/>
    <w:rsid w:val="00061D5B"/>
    <w:rsid w:val="000673B7"/>
    <w:rsid w:val="00070384"/>
    <w:rsid w:val="00070804"/>
    <w:rsid w:val="00072AA7"/>
    <w:rsid w:val="00072E86"/>
    <w:rsid w:val="000733A1"/>
    <w:rsid w:val="000742DE"/>
    <w:rsid w:val="00074F0F"/>
    <w:rsid w:val="000769CC"/>
    <w:rsid w:val="000A04B2"/>
    <w:rsid w:val="000A1F66"/>
    <w:rsid w:val="000C1B93"/>
    <w:rsid w:val="000C24ED"/>
    <w:rsid w:val="000C4344"/>
    <w:rsid w:val="000C5481"/>
    <w:rsid w:val="000D1EB7"/>
    <w:rsid w:val="000D1F3C"/>
    <w:rsid w:val="000D2FF0"/>
    <w:rsid w:val="000D3BBE"/>
    <w:rsid w:val="000D5541"/>
    <w:rsid w:val="000D7466"/>
    <w:rsid w:val="000D7E5E"/>
    <w:rsid w:val="000E20FC"/>
    <w:rsid w:val="00103E4F"/>
    <w:rsid w:val="00112528"/>
    <w:rsid w:val="00113093"/>
    <w:rsid w:val="00123A38"/>
    <w:rsid w:val="00125DFF"/>
    <w:rsid w:val="0012654C"/>
    <w:rsid w:val="00142AB4"/>
    <w:rsid w:val="001432A6"/>
    <w:rsid w:val="00153D13"/>
    <w:rsid w:val="00155D05"/>
    <w:rsid w:val="001613E4"/>
    <w:rsid w:val="0017408C"/>
    <w:rsid w:val="00175A81"/>
    <w:rsid w:val="001817E0"/>
    <w:rsid w:val="00181F54"/>
    <w:rsid w:val="00190C6F"/>
    <w:rsid w:val="001A2D64"/>
    <w:rsid w:val="001A3009"/>
    <w:rsid w:val="001A4D27"/>
    <w:rsid w:val="001C0997"/>
    <w:rsid w:val="001C5BB3"/>
    <w:rsid w:val="001C7E97"/>
    <w:rsid w:val="001D3FE7"/>
    <w:rsid w:val="001D5230"/>
    <w:rsid w:val="001E103F"/>
    <w:rsid w:val="001E2C57"/>
    <w:rsid w:val="001E3497"/>
    <w:rsid w:val="001E761A"/>
    <w:rsid w:val="001F2668"/>
    <w:rsid w:val="001F2D78"/>
    <w:rsid w:val="001F5F7B"/>
    <w:rsid w:val="002051F8"/>
    <w:rsid w:val="002075BD"/>
    <w:rsid w:val="002105AD"/>
    <w:rsid w:val="00211BC0"/>
    <w:rsid w:val="00216210"/>
    <w:rsid w:val="00216244"/>
    <w:rsid w:val="002178F4"/>
    <w:rsid w:val="002227AD"/>
    <w:rsid w:val="002300CD"/>
    <w:rsid w:val="00230B2C"/>
    <w:rsid w:val="00242D98"/>
    <w:rsid w:val="0024474D"/>
    <w:rsid w:val="0025592F"/>
    <w:rsid w:val="0026327B"/>
    <w:rsid w:val="0026548C"/>
    <w:rsid w:val="00266207"/>
    <w:rsid w:val="0027370C"/>
    <w:rsid w:val="0028514A"/>
    <w:rsid w:val="00285D87"/>
    <w:rsid w:val="00294275"/>
    <w:rsid w:val="002A28B4"/>
    <w:rsid w:val="002A2B8C"/>
    <w:rsid w:val="002A30D8"/>
    <w:rsid w:val="002A35CF"/>
    <w:rsid w:val="002A475D"/>
    <w:rsid w:val="002A63EF"/>
    <w:rsid w:val="002A7CE0"/>
    <w:rsid w:val="002B316A"/>
    <w:rsid w:val="002B3930"/>
    <w:rsid w:val="002B50F2"/>
    <w:rsid w:val="002D4122"/>
    <w:rsid w:val="002E3150"/>
    <w:rsid w:val="002E5C54"/>
    <w:rsid w:val="002F7CFE"/>
    <w:rsid w:val="00302680"/>
    <w:rsid w:val="00303085"/>
    <w:rsid w:val="00306C23"/>
    <w:rsid w:val="0031095A"/>
    <w:rsid w:val="003333ED"/>
    <w:rsid w:val="003355E2"/>
    <w:rsid w:val="00340DD9"/>
    <w:rsid w:val="00353DCC"/>
    <w:rsid w:val="0035400D"/>
    <w:rsid w:val="0035781C"/>
    <w:rsid w:val="00357E5F"/>
    <w:rsid w:val="00360E17"/>
    <w:rsid w:val="0036209C"/>
    <w:rsid w:val="00362D26"/>
    <w:rsid w:val="00371F68"/>
    <w:rsid w:val="0038536D"/>
    <w:rsid w:val="00385DFB"/>
    <w:rsid w:val="003A0CFB"/>
    <w:rsid w:val="003A2E4E"/>
    <w:rsid w:val="003A5190"/>
    <w:rsid w:val="003A5643"/>
    <w:rsid w:val="003B0768"/>
    <w:rsid w:val="003B240E"/>
    <w:rsid w:val="003B32FA"/>
    <w:rsid w:val="003B3E41"/>
    <w:rsid w:val="003D13EF"/>
    <w:rsid w:val="003D1F70"/>
    <w:rsid w:val="003D4E74"/>
    <w:rsid w:val="003E6637"/>
    <w:rsid w:val="003F5A78"/>
    <w:rsid w:val="003F6E52"/>
    <w:rsid w:val="00400ACE"/>
    <w:rsid w:val="00401084"/>
    <w:rsid w:val="00407CAD"/>
    <w:rsid w:val="00407EF0"/>
    <w:rsid w:val="00412F2B"/>
    <w:rsid w:val="004178B3"/>
    <w:rsid w:val="00430F12"/>
    <w:rsid w:val="00442345"/>
    <w:rsid w:val="004479BE"/>
    <w:rsid w:val="00453EC1"/>
    <w:rsid w:val="00454159"/>
    <w:rsid w:val="00456066"/>
    <w:rsid w:val="0046415C"/>
    <w:rsid w:val="004662AB"/>
    <w:rsid w:val="00474E4B"/>
    <w:rsid w:val="00480185"/>
    <w:rsid w:val="0048642E"/>
    <w:rsid w:val="00491389"/>
    <w:rsid w:val="00492663"/>
    <w:rsid w:val="004A29D0"/>
    <w:rsid w:val="004B13C5"/>
    <w:rsid w:val="004B484F"/>
    <w:rsid w:val="004B4EF9"/>
    <w:rsid w:val="004B6E5E"/>
    <w:rsid w:val="004B7223"/>
    <w:rsid w:val="004B723A"/>
    <w:rsid w:val="004C11A9"/>
    <w:rsid w:val="004C3B24"/>
    <w:rsid w:val="004C4B48"/>
    <w:rsid w:val="004C50EE"/>
    <w:rsid w:val="004C68E7"/>
    <w:rsid w:val="004D7BC4"/>
    <w:rsid w:val="004E035D"/>
    <w:rsid w:val="004E1043"/>
    <w:rsid w:val="004F2AC5"/>
    <w:rsid w:val="004F48DD"/>
    <w:rsid w:val="004F6AF2"/>
    <w:rsid w:val="00511863"/>
    <w:rsid w:val="005128E7"/>
    <w:rsid w:val="005145B5"/>
    <w:rsid w:val="005154F3"/>
    <w:rsid w:val="00526795"/>
    <w:rsid w:val="005271BF"/>
    <w:rsid w:val="005334AE"/>
    <w:rsid w:val="00541FBB"/>
    <w:rsid w:val="00543DB2"/>
    <w:rsid w:val="00547A5E"/>
    <w:rsid w:val="005500B1"/>
    <w:rsid w:val="005608F0"/>
    <w:rsid w:val="005649D2"/>
    <w:rsid w:val="005651B7"/>
    <w:rsid w:val="0058102D"/>
    <w:rsid w:val="00583731"/>
    <w:rsid w:val="005934B4"/>
    <w:rsid w:val="005957FA"/>
    <w:rsid w:val="00597644"/>
    <w:rsid w:val="005A34D4"/>
    <w:rsid w:val="005A67CA"/>
    <w:rsid w:val="005B184F"/>
    <w:rsid w:val="005B4B00"/>
    <w:rsid w:val="005B57F5"/>
    <w:rsid w:val="005B76BC"/>
    <w:rsid w:val="005B77E0"/>
    <w:rsid w:val="005C14A7"/>
    <w:rsid w:val="005C3190"/>
    <w:rsid w:val="005C344B"/>
    <w:rsid w:val="005C56A1"/>
    <w:rsid w:val="005D0140"/>
    <w:rsid w:val="005D1384"/>
    <w:rsid w:val="005D49FE"/>
    <w:rsid w:val="005E1F63"/>
    <w:rsid w:val="005E35EE"/>
    <w:rsid w:val="005F2F1A"/>
    <w:rsid w:val="005F49D6"/>
    <w:rsid w:val="00610F0C"/>
    <w:rsid w:val="00613017"/>
    <w:rsid w:val="00615971"/>
    <w:rsid w:val="0062039E"/>
    <w:rsid w:val="00622201"/>
    <w:rsid w:val="00624D13"/>
    <w:rsid w:val="00626BBF"/>
    <w:rsid w:val="00627913"/>
    <w:rsid w:val="00627A57"/>
    <w:rsid w:val="00637F8F"/>
    <w:rsid w:val="0064273E"/>
    <w:rsid w:val="00643CC4"/>
    <w:rsid w:val="00670C2A"/>
    <w:rsid w:val="0067574D"/>
    <w:rsid w:val="00677835"/>
    <w:rsid w:val="00680388"/>
    <w:rsid w:val="00690DD5"/>
    <w:rsid w:val="00691121"/>
    <w:rsid w:val="0069617A"/>
    <w:rsid w:val="00696410"/>
    <w:rsid w:val="006A046F"/>
    <w:rsid w:val="006A3884"/>
    <w:rsid w:val="006A53CD"/>
    <w:rsid w:val="006B3488"/>
    <w:rsid w:val="006C3887"/>
    <w:rsid w:val="006D00B0"/>
    <w:rsid w:val="006D1CF3"/>
    <w:rsid w:val="006D5875"/>
    <w:rsid w:val="006D5ABD"/>
    <w:rsid w:val="006E54D3"/>
    <w:rsid w:val="006F1CF4"/>
    <w:rsid w:val="00700B23"/>
    <w:rsid w:val="00702820"/>
    <w:rsid w:val="0070389E"/>
    <w:rsid w:val="00707E8B"/>
    <w:rsid w:val="00711D2F"/>
    <w:rsid w:val="00716A9A"/>
    <w:rsid w:val="00717237"/>
    <w:rsid w:val="00723564"/>
    <w:rsid w:val="0072638E"/>
    <w:rsid w:val="007403CC"/>
    <w:rsid w:val="007413B7"/>
    <w:rsid w:val="00752ED5"/>
    <w:rsid w:val="007564F8"/>
    <w:rsid w:val="0076669D"/>
    <w:rsid w:val="00766D19"/>
    <w:rsid w:val="00767CA4"/>
    <w:rsid w:val="00767F93"/>
    <w:rsid w:val="00773CDB"/>
    <w:rsid w:val="00782A39"/>
    <w:rsid w:val="0079523E"/>
    <w:rsid w:val="00796499"/>
    <w:rsid w:val="007A5BC8"/>
    <w:rsid w:val="007B020C"/>
    <w:rsid w:val="007B523A"/>
    <w:rsid w:val="007C4870"/>
    <w:rsid w:val="007C5D33"/>
    <w:rsid w:val="007C61E6"/>
    <w:rsid w:val="007C63BB"/>
    <w:rsid w:val="007D56C3"/>
    <w:rsid w:val="007E20E5"/>
    <w:rsid w:val="007E6A58"/>
    <w:rsid w:val="007F066A"/>
    <w:rsid w:val="007F27F8"/>
    <w:rsid w:val="007F6BE6"/>
    <w:rsid w:val="00801971"/>
    <w:rsid w:val="0080248A"/>
    <w:rsid w:val="00804F58"/>
    <w:rsid w:val="00806ECB"/>
    <w:rsid w:val="008073B1"/>
    <w:rsid w:val="00810D93"/>
    <w:rsid w:val="00812DDE"/>
    <w:rsid w:val="00820032"/>
    <w:rsid w:val="008242EB"/>
    <w:rsid w:val="00824F5A"/>
    <w:rsid w:val="00836050"/>
    <w:rsid w:val="00836838"/>
    <w:rsid w:val="008414F4"/>
    <w:rsid w:val="00841C72"/>
    <w:rsid w:val="008426B6"/>
    <w:rsid w:val="00843DF5"/>
    <w:rsid w:val="008559F3"/>
    <w:rsid w:val="00856CA3"/>
    <w:rsid w:val="00860148"/>
    <w:rsid w:val="00864528"/>
    <w:rsid w:val="00865BC1"/>
    <w:rsid w:val="0087496A"/>
    <w:rsid w:val="008810D2"/>
    <w:rsid w:val="00881ED0"/>
    <w:rsid w:val="00886BD2"/>
    <w:rsid w:val="00890EEE"/>
    <w:rsid w:val="0089316E"/>
    <w:rsid w:val="008938C9"/>
    <w:rsid w:val="008A353C"/>
    <w:rsid w:val="008A4CF6"/>
    <w:rsid w:val="008B1946"/>
    <w:rsid w:val="008C54BE"/>
    <w:rsid w:val="008D5C37"/>
    <w:rsid w:val="008D6AD7"/>
    <w:rsid w:val="008E342F"/>
    <w:rsid w:val="008E3DE9"/>
    <w:rsid w:val="008E4E66"/>
    <w:rsid w:val="008F7F50"/>
    <w:rsid w:val="009107ED"/>
    <w:rsid w:val="009138BF"/>
    <w:rsid w:val="00915B46"/>
    <w:rsid w:val="009163DB"/>
    <w:rsid w:val="00921FDC"/>
    <w:rsid w:val="0092201E"/>
    <w:rsid w:val="009231D0"/>
    <w:rsid w:val="0093679E"/>
    <w:rsid w:val="00941750"/>
    <w:rsid w:val="00941947"/>
    <w:rsid w:val="0094511B"/>
    <w:rsid w:val="00945B9D"/>
    <w:rsid w:val="00946FE3"/>
    <w:rsid w:val="009560E5"/>
    <w:rsid w:val="0097042E"/>
    <w:rsid w:val="009739C8"/>
    <w:rsid w:val="00982157"/>
    <w:rsid w:val="0098484C"/>
    <w:rsid w:val="00987805"/>
    <w:rsid w:val="009928F0"/>
    <w:rsid w:val="0099399A"/>
    <w:rsid w:val="00995C6E"/>
    <w:rsid w:val="009B1280"/>
    <w:rsid w:val="009B2812"/>
    <w:rsid w:val="009B3D61"/>
    <w:rsid w:val="009B41AB"/>
    <w:rsid w:val="009C2DB5"/>
    <w:rsid w:val="009C5B0E"/>
    <w:rsid w:val="009D43DD"/>
    <w:rsid w:val="009E6FBE"/>
    <w:rsid w:val="009F6AF5"/>
    <w:rsid w:val="00A10577"/>
    <w:rsid w:val="00A114B6"/>
    <w:rsid w:val="00A119B4"/>
    <w:rsid w:val="00A134FE"/>
    <w:rsid w:val="00A170A2"/>
    <w:rsid w:val="00A250A2"/>
    <w:rsid w:val="00A2629A"/>
    <w:rsid w:val="00A348ED"/>
    <w:rsid w:val="00A450F8"/>
    <w:rsid w:val="00A45A43"/>
    <w:rsid w:val="00A52DC6"/>
    <w:rsid w:val="00A534B8"/>
    <w:rsid w:val="00A54063"/>
    <w:rsid w:val="00A5409F"/>
    <w:rsid w:val="00A55D6B"/>
    <w:rsid w:val="00A56811"/>
    <w:rsid w:val="00A57460"/>
    <w:rsid w:val="00A63054"/>
    <w:rsid w:val="00A6693C"/>
    <w:rsid w:val="00A72AFB"/>
    <w:rsid w:val="00A73326"/>
    <w:rsid w:val="00A74A54"/>
    <w:rsid w:val="00A75A37"/>
    <w:rsid w:val="00A76FB9"/>
    <w:rsid w:val="00A83D41"/>
    <w:rsid w:val="00A873E9"/>
    <w:rsid w:val="00A9004C"/>
    <w:rsid w:val="00A94298"/>
    <w:rsid w:val="00AB099B"/>
    <w:rsid w:val="00AB3116"/>
    <w:rsid w:val="00AB5F89"/>
    <w:rsid w:val="00AC2410"/>
    <w:rsid w:val="00AE4760"/>
    <w:rsid w:val="00B03CCC"/>
    <w:rsid w:val="00B05292"/>
    <w:rsid w:val="00B13467"/>
    <w:rsid w:val="00B20153"/>
    <w:rsid w:val="00B2036D"/>
    <w:rsid w:val="00B21A81"/>
    <w:rsid w:val="00B222FB"/>
    <w:rsid w:val="00B26C50"/>
    <w:rsid w:val="00B31D0A"/>
    <w:rsid w:val="00B42E51"/>
    <w:rsid w:val="00B46033"/>
    <w:rsid w:val="00B53FCE"/>
    <w:rsid w:val="00B56BFE"/>
    <w:rsid w:val="00B57D39"/>
    <w:rsid w:val="00B65452"/>
    <w:rsid w:val="00B656BE"/>
    <w:rsid w:val="00B6716A"/>
    <w:rsid w:val="00B727CB"/>
    <w:rsid w:val="00B72931"/>
    <w:rsid w:val="00B80AAD"/>
    <w:rsid w:val="00B80ADE"/>
    <w:rsid w:val="00B816F5"/>
    <w:rsid w:val="00B83CCB"/>
    <w:rsid w:val="00B841C8"/>
    <w:rsid w:val="00B868BA"/>
    <w:rsid w:val="00B90109"/>
    <w:rsid w:val="00B92ED7"/>
    <w:rsid w:val="00BA2B75"/>
    <w:rsid w:val="00BA7230"/>
    <w:rsid w:val="00BA7AAB"/>
    <w:rsid w:val="00BB1EFE"/>
    <w:rsid w:val="00BB4FBA"/>
    <w:rsid w:val="00BC1208"/>
    <w:rsid w:val="00BC1479"/>
    <w:rsid w:val="00BC7C1F"/>
    <w:rsid w:val="00BD1337"/>
    <w:rsid w:val="00BD2F8A"/>
    <w:rsid w:val="00BE0BA7"/>
    <w:rsid w:val="00BE255E"/>
    <w:rsid w:val="00BF35D4"/>
    <w:rsid w:val="00BF732E"/>
    <w:rsid w:val="00C2168A"/>
    <w:rsid w:val="00C41B52"/>
    <w:rsid w:val="00C436AB"/>
    <w:rsid w:val="00C43F7A"/>
    <w:rsid w:val="00C45F56"/>
    <w:rsid w:val="00C55B7A"/>
    <w:rsid w:val="00C55FDA"/>
    <w:rsid w:val="00C62B29"/>
    <w:rsid w:val="00C664FC"/>
    <w:rsid w:val="00C70C44"/>
    <w:rsid w:val="00C75F77"/>
    <w:rsid w:val="00C774D3"/>
    <w:rsid w:val="00C84DB5"/>
    <w:rsid w:val="00C92FDF"/>
    <w:rsid w:val="00CA0226"/>
    <w:rsid w:val="00CA3A10"/>
    <w:rsid w:val="00CA6A8F"/>
    <w:rsid w:val="00CB2145"/>
    <w:rsid w:val="00CB4CB2"/>
    <w:rsid w:val="00CB66B0"/>
    <w:rsid w:val="00CB7F1E"/>
    <w:rsid w:val="00CC351B"/>
    <w:rsid w:val="00CD6723"/>
    <w:rsid w:val="00CE5951"/>
    <w:rsid w:val="00CF2E0C"/>
    <w:rsid w:val="00CF3B77"/>
    <w:rsid w:val="00CF73E9"/>
    <w:rsid w:val="00D136E3"/>
    <w:rsid w:val="00D14573"/>
    <w:rsid w:val="00D15A52"/>
    <w:rsid w:val="00D16035"/>
    <w:rsid w:val="00D2403C"/>
    <w:rsid w:val="00D26176"/>
    <w:rsid w:val="00D318E0"/>
    <w:rsid w:val="00D319BE"/>
    <w:rsid w:val="00D31E35"/>
    <w:rsid w:val="00D411BE"/>
    <w:rsid w:val="00D50740"/>
    <w:rsid w:val="00D507E2"/>
    <w:rsid w:val="00D534B3"/>
    <w:rsid w:val="00D570E3"/>
    <w:rsid w:val="00D60320"/>
    <w:rsid w:val="00D61CE0"/>
    <w:rsid w:val="00D678DB"/>
    <w:rsid w:val="00D72093"/>
    <w:rsid w:val="00D7649E"/>
    <w:rsid w:val="00D84D15"/>
    <w:rsid w:val="00D84EC5"/>
    <w:rsid w:val="00D924E7"/>
    <w:rsid w:val="00DA016D"/>
    <w:rsid w:val="00DA07D3"/>
    <w:rsid w:val="00DB1741"/>
    <w:rsid w:val="00DB32F3"/>
    <w:rsid w:val="00DC1E6F"/>
    <w:rsid w:val="00DC66B8"/>
    <w:rsid w:val="00DC6BCA"/>
    <w:rsid w:val="00DC74E1"/>
    <w:rsid w:val="00DD1132"/>
    <w:rsid w:val="00DD2F4E"/>
    <w:rsid w:val="00DE07A5"/>
    <w:rsid w:val="00DE2CE3"/>
    <w:rsid w:val="00DF1135"/>
    <w:rsid w:val="00DF1151"/>
    <w:rsid w:val="00E04DAF"/>
    <w:rsid w:val="00E06BCC"/>
    <w:rsid w:val="00E109C6"/>
    <w:rsid w:val="00E112C7"/>
    <w:rsid w:val="00E11D4C"/>
    <w:rsid w:val="00E11FC7"/>
    <w:rsid w:val="00E14F14"/>
    <w:rsid w:val="00E15C44"/>
    <w:rsid w:val="00E22F6B"/>
    <w:rsid w:val="00E32ED9"/>
    <w:rsid w:val="00E33FAF"/>
    <w:rsid w:val="00E34872"/>
    <w:rsid w:val="00E4272D"/>
    <w:rsid w:val="00E4707A"/>
    <w:rsid w:val="00E5058E"/>
    <w:rsid w:val="00E51733"/>
    <w:rsid w:val="00E56264"/>
    <w:rsid w:val="00E604B6"/>
    <w:rsid w:val="00E64E3A"/>
    <w:rsid w:val="00E66CA0"/>
    <w:rsid w:val="00E765F1"/>
    <w:rsid w:val="00E80B14"/>
    <w:rsid w:val="00E82B60"/>
    <w:rsid w:val="00E836F5"/>
    <w:rsid w:val="00E87132"/>
    <w:rsid w:val="00E904DB"/>
    <w:rsid w:val="00EA07C6"/>
    <w:rsid w:val="00EA57E8"/>
    <w:rsid w:val="00EB3530"/>
    <w:rsid w:val="00EB57DD"/>
    <w:rsid w:val="00EC59D6"/>
    <w:rsid w:val="00ED1EDE"/>
    <w:rsid w:val="00ED3CA3"/>
    <w:rsid w:val="00EE7DB5"/>
    <w:rsid w:val="00EF79D0"/>
    <w:rsid w:val="00F04295"/>
    <w:rsid w:val="00F1353E"/>
    <w:rsid w:val="00F14D7F"/>
    <w:rsid w:val="00F16152"/>
    <w:rsid w:val="00F2064F"/>
    <w:rsid w:val="00F20AC8"/>
    <w:rsid w:val="00F3454B"/>
    <w:rsid w:val="00F522E3"/>
    <w:rsid w:val="00F54F06"/>
    <w:rsid w:val="00F55F2B"/>
    <w:rsid w:val="00F60741"/>
    <w:rsid w:val="00F620A7"/>
    <w:rsid w:val="00F62AAF"/>
    <w:rsid w:val="00F65B7F"/>
    <w:rsid w:val="00F66145"/>
    <w:rsid w:val="00F673C6"/>
    <w:rsid w:val="00F67719"/>
    <w:rsid w:val="00F712B8"/>
    <w:rsid w:val="00F814BD"/>
    <w:rsid w:val="00F81980"/>
    <w:rsid w:val="00F823FE"/>
    <w:rsid w:val="00F824C2"/>
    <w:rsid w:val="00F86827"/>
    <w:rsid w:val="00F91B07"/>
    <w:rsid w:val="00FA3555"/>
    <w:rsid w:val="00FA3C98"/>
    <w:rsid w:val="00FA6449"/>
    <w:rsid w:val="00FB590A"/>
    <w:rsid w:val="00FB7C01"/>
    <w:rsid w:val="00FC0E4A"/>
    <w:rsid w:val="00FC3BCF"/>
    <w:rsid w:val="00FD0590"/>
    <w:rsid w:val="00FD0A93"/>
    <w:rsid w:val="00FD29E9"/>
    <w:rsid w:val="00FD4B67"/>
    <w:rsid w:val="00FE393D"/>
    <w:rsid w:val="00FE5E0D"/>
    <w:rsid w:val="00FF791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8D5DC6"/>
  <w15:chartTrackingRefBased/>
  <w15:docId w15:val="{51BAFF4B-E53E-4CAA-96D7-9E0F4DD0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70C2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7574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7574D"/>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7574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7574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7574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7574D"/>
    <w:pPr>
      <w:keepNext/>
      <w:spacing w:after="200" w:line="240" w:lineRule="auto"/>
    </w:pPr>
    <w:rPr>
      <w:iCs/>
      <w:color w:val="002664"/>
      <w:sz w:val="18"/>
      <w:szCs w:val="18"/>
    </w:rPr>
  </w:style>
  <w:style w:type="table" w:customStyle="1" w:styleId="Tableheader">
    <w:name w:val="ŠTable header"/>
    <w:basedOn w:val="TableNormal"/>
    <w:uiPriority w:val="99"/>
    <w:rsid w:val="0067574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75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7574D"/>
    <w:pPr>
      <w:numPr>
        <w:numId w:val="5"/>
      </w:numPr>
    </w:pPr>
  </w:style>
  <w:style w:type="paragraph" w:styleId="ListNumber2">
    <w:name w:val="List Number 2"/>
    <w:aliases w:val="ŠList Number 2"/>
    <w:basedOn w:val="Normal"/>
    <w:uiPriority w:val="8"/>
    <w:qFormat/>
    <w:rsid w:val="0067574D"/>
    <w:pPr>
      <w:numPr>
        <w:numId w:val="4"/>
      </w:numPr>
    </w:pPr>
  </w:style>
  <w:style w:type="paragraph" w:styleId="ListBullet">
    <w:name w:val="List Bullet"/>
    <w:aliases w:val="ŠList Bullet"/>
    <w:basedOn w:val="Normal"/>
    <w:uiPriority w:val="9"/>
    <w:qFormat/>
    <w:rsid w:val="0067574D"/>
    <w:pPr>
      <w:numPr>
        <w:numId w:val="3"/>
      </w:numPr>
    </w:pPr>
  </w:style>
  <w:style w:type="paragraph" w:styleId="ListBullet2">
    <w:name w:val="List Bullet 2"/>
    <w:aliases w:val="ŠList Bullet 2"/>
    <w:basedOn w:val="Normal"/>
    <w:uiPriority w:val="10"/>
    <w:qFormat/>
    <w:rsid w:val="0067574D"/>
    <w:pPr>
      <w:numPr>
        <w:numId w:val="1"/>
      </w:numPr>
    </w:pPr>
  </w:style>
  <w:style w:type="paragraph" w:customStyle="1" w:styleId="FeatureBox4">
    <w:name w:val="ŠFeature Box 4"/>
    <w:basedOn w:val="FeatureBox2"/>
    <w:next w:val="Normal"/>
    <w:uiPriority w:val="14"/>
    <w:qFormat/>
    <w:rsid w:val="0067574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7574D"/>
    <w:pPr>
      <w:keepNext/>
      <w:ind w:left="567" w:right="57"/>
    </w:pPr>
    <w:rPr>
      <w:szCs w:val="22"/>
    </w:rPr>
  </w:style>
  <w:style w:type="paragraph" w:customStyle="1" w:styleId="Documentname">
    <w:name w:val="ŠDocument name"/>
    <w:basedOn w:val="Normal"/>
    <w:next w:val="Normal"/>
    <w:uiPriority w:val="17"/>
    <w:qFormat/>
    <w:rsid w:val="00050245"/>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67574D"/>
    <w:pPr>
      <w:spacing w:after="0"/>
    </w:pPr>
    <w:rPr>
      <w:sz w:val="18"/>
      <w:szCs w:val="18"/>
    </w:rPr>
  </w:style>
  <w:style w:type="paragraph" w:customStyle="1" w:styleId="FeatureBox2">
    <w:name w:val="ŠFeature Box 2"/>
    <w:basedOn w:val="Normal"/>
    <w:next w:val="Normal"/>
    <w:uiPriority w:val="12"/>
    <w:qFormat/>
    <w:rsid w:val="0067574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67574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67574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7574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7574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50245"/>
    <w:rPr>
      <w:color w:val="002664"/>
      <w:u w:val="single"/>
    </w:rPr>
  </w:style>
  <w:style w:type="paragraph" w:customStyle="1" w:styleId="Logo">
    <w:name w:val="ŠLogo"/>
    <w:basedOn w:val="Normal"/>
    <w:uiPriority w:val="18"/>
    <w:qFormat/>
    <w:rsid w:val="0067574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7574D"/>
    <w:pPr>
      <w:tabs>
        <w:tab w:val="right" w:leader="dot" w:pos="14570"/>
      </w:tabs>
      <w:spacing w:before="0"/>
    </w:pPr>
    <w:rPr>
      <w:b/>
      <w:noProof/>
    </w:rPr>
  </w:style>
  <w:style w:type="paragraph" w:styleId="TOC2">
    <w:name w:val="toc 2"/>
    <w:aliases w:val="ŠTOC 2"/>
    <w:basedOn w:val="Normal"/>
    <w:next w:val="Normal"/>
    <w:uiPriority w:val="39"/>
    <w:unhideWhenUsed/>
    <w:rsid w:val="0067574D"/>
    <w:pPr>
      <w:tabs>
        <w:tab w:val="right" w:leader="dot" w:pos="14570"/>
      </w:tabs>
      <w:spacing w:before="0"/>
    </w:pPr>
    <w:rPr>
      <w:noProof/>
    </w:rPr>
  </w:style>
  <w:style w:type="paragraph" w:styleId="TOC3">
    <w:name w:val="toc 3"/>
    <w:aliases w:val="ŠTOC 3"/>
    <w:basedOn w:val="Normal"/>
    <w:next w:val="Normal"/>
    <w:uiPriority w:val="39"/>
    <w:unhideWhenUsed/>
    <w:rsid w:val="0067574D"/>
    <w:pPr>
      <w:spacing w:before="0"/>
      <w:ind w:left="244"/>
    </w:pPr>
  </w:style>
  <w:style w:type="character" w:customStyle="1" w:styleId="BoldItalic">
    <w:name w:val="ŠBold Italic"/>
    <w:basedOn w:val="DefaultParagraphFont"/>
    <w:uiPriority w:val="1"/>
    <w:qFormat/>
    <w:rsid w:val="0067574D"/>
    <w:rPr>
      <w:b/>
      <w:i/>
      <w:iCs/>
    </w:rPr>
  </w:style>
  <w:style w:type="character" w:customStyle="1" w:styleId="Heading1Char">
    <w:name w:val="Heading 1 Char"/>
    <w:aliases w:val="ŠHeading 1 Char"/>
    <w:basedOn w:val="DefaultParagraphFont"/>
    <w:link w:val="Heading1"/>
    <w:uiPriority w:val="3"/>
    <w:rsid w:val="0067574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7574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7574D"/>
    <w:pPr>
      <w:spacing w:after="240"/>
      <w:outlineLvl w:val="9"/>
    </w:pPr>
    <w:rPr>
      <w:szCs w:val="40"/>
    </w:rPr>
  </w:style>
  <w:style w:type="paragraph" w:styleId="Footer">
    <w:name w:val="footer"/>
    <w:aliases w:val="ŠFooter"/>
    <w:basedOn w:val="Normal"/>
    <w:link w:val="FooterChar"/>
    <w:uiPriority w:val="19"/>
    <w:rsid w:val="0067574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7574D"/>
    <w:rPr>
      <w:rFonts w:ascii="Arial" w:hAnsi="Arial" w:cs="Arial"/>
      <w:sz w:val="18"/>
      <w:szCs w:val="18"/>
    </w:rPr>
  </w:style>
  <w:style w:type="paragraph" w:styleId="Header">
    <w:name w:val="header"/>
    <w:aliases w:val="ŠHeader"/>
    <w:basedOn w:val="Normal"/>
    <w:link w:val="HeaderChar"/>
    <w:uiPriority w:val="16"/>
    <w:rsid w:val="0067574D"/>
    <w:rPr>
      <w:noProof/>
      <w:color w:val="002664"/>
      <w:sz w:val="28"/>
      <w:szCs w:val="28"/>
    </w:rPr>
  </w:style>
  <w:style w:type="character" w:customStyle="1" w:styleId="HeaderChar">
    <w:name w:val="Header Char"/>
    <w:aliases w:val="ŠHeader Char"/>
    <w:basedOn w:val="DefaultParagraphFont"/>
    <w:link w:val="Header"/>
    <w:uiPriority w:val="16"/>
    <w:rsid w:val="0067574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7574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7574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7574D"/>
    <w:rPr>
      <w:rFonts w:ascii="Arial" w:hAnsi="Arial" w:cs="Arial"/>
      <w:b/>
      <w:szCs w:val="32"/>
    </w:rPr>
  </w:style>
  <w:style w:type="character" w:styleId="UnresolvedMention">
    <w:name w:val="Unresolved Mention"/>
    <w:basedOn w:val="DefaultParagraphFont"/>
    <w:uiPriority w:val="99"/>
    <w:semiHidden/>
    <w:unhideWhenUsed/>
    <w:rsid w:val="0067574D"/>
    <w:rPr>
      <w:color w:val="605E5C"/>
      <w:shd w:val="clear" w:color="auto" w:fill="E1DFDD"/>
    </w:rPr>
  </w:style>
  <w:style w:type="character" w:styleId="SubtleEmphasis">
    <w:name w:val="Subtle Emphasis"/>
    <w:basedOn w:val="DefaultParagraphFont"/>
    <w:uiPriority w:val="19"/>
    <w:semiHidden/>
    <w:qFormat/>
    <w:rsid w:val="0067574D"/>
    <w:rPr>
      <w:i/>
      <w:iCs/>
      <w:color w:val="404040" w:themeColor="text1" w:themeTint="BF"/>
    </w:rPr>
  </w:style>
  <w:style w:type="paragraph" w:styleId="TOC4">
    <w:name w:val="toc 4"/>
    <w:aliases w:val="ŠTOC 4"/>
    <w:basedOn w:val="Normal"/>
    <w:next w:val="Normal"/>
    <w:autoRedefine/>
    <w:uiPriority w:val="39"/>
    <w:unhideWhenUsed/>
    <w:rsid w:val="0067574D"/>
    <w:pPr>
      <w:spacing w:before="0"/>
      <w:ind w:left="488"/>
    </w:pPr>
  </w:style>
  <w:style w:type="character" w:styleId="CommentReference">
    <w:name w:val="annotation reference"/>
    <w:basedOn w:val="DefaultParagraphFont"/>
    <w:uiPriority w:val="99"/>
    <w:semiHidden/>
    <w:unhideWhenUsed/>
    <w:rsid w:val="0067574D"/>
    <w:rPr>
      <w:sz w:val="16"/>
      <w:szCs w:val="16"/>
    </w:rPr>
  </w:style>
  <w:style w:type="paragraph" w:styleId="CommentText">
    <w:name w:val="annotation text"/>
    <w:basedOn w:val="Normal"/>
    <w:link w:val="CommentTextChar"/>
    <w:uiPriority w:val="99"/>
    <w:unhideWhenUsed/>
    <w:rsid w:val="0067574D"/>
    <w:pPr>
      <w:spacing w:line="240" w:lineRule="auto"/>
    </w:pPr>
    <w:rPr>
      <w:sz w:val="20"/>
      <w:szCs w:val="20"/>
    </w:rPr>
  </w:style>
  <w:style w:type="character" w:customStyle="1" w:styleId="CommentTextChar">
    <w:name w:val="Comment Text Char"/>
    <w:basedOn w:val="DefaultParagraphFont"/>
    <w:link w:val="CommentText"/>
    <w:uiPriority w:val="99"/>
    <w:rsid w:val="0067574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7574D"/>
    <w:rPr>
      <w:b/>
      <w:bCs/>
    </w:rPr>
  </w:style>
  <w:style w:type="character" w:customStyle="1" w:styleId="CommentSubjectChar">
    <w:name w:val="Comment Subject Char"/>
    <w:basedOn w:val="CommentTextChar"/>
    <w:link w:val="CommentSubject"/>
    <w:uiPriority w:val="99"/>
    <w:semiHidden/>
    <w:rsid w:val="0067574D"/>
    <w:rPr>
      <w:rFonts w:ascii="Arial" w:hAnsi="Arial" w:cs="Arial"/>
      <w:b/>
      <w:bCs/>
      <w:sz w:val="20"/>
      <w:szCs w:val="20"/>
    </w:rPr>
  </w:style>
  <w:style w:type="character" w:styleId="Strong">
    <w:name w:val="Strong"/>
    <w:aliases w:val="ŠStrong,Bold"/>
    <w:qFormat/>
    <w:rsid w:val="0067574D"/>
    <w:rPr>
      <w:b/>
      <w:bCs/>
    </w:rPr>
  </w:style>
  <w:style w:type="character" w:styleId="Emphasis">
    <w:name w:val="Emphasis"/>
    <w:aliases w:val="ŠEmphasis,Italic,ŠLanguage or scientific"/>
    <w:qFormat/>
    <w:rsid w:val="0067574D"/>
    <w:rPr>
      <w:i/>
      <w:iCs/>
    </w:rPr>
  </w:style>
  <w:style w:type="paragraph" w:styleId="ListNumber3">
    <w:name w:val="List Number 3"/>
    <w:aliases w:val="ŠList Number 3"/>
    <w:basedOn w:val="ListBullet3"/>
    <w:uiPriority w:val="8"/>
    <w:rsid w:val="0067574D"/>
    <w:pPr>
      <w:numPr>
        <w:ilvl w:val="2"/>
        <w:numId w:val="4"/>
      </w:numPr>
    </w:pPr>
  </w:style>
  <w:style w:type="paragraph" w:styleId="ListBullet3">
    <w:name w:val="List Bullet 3"/>
    <w:aliases w:val="ŠList Bullet 3"/>
    <w:basedOn w:val="Normal"/>
    <w:uiPriority w:val="10"/>
    <w:rsid w:val="0067574D"/>
    <w:pPr>
      <w:numPr>
        <w:numId w:val="2"/>
      </w:numPr>
    </w:pPr>
  </w:style>
  <w:style w:type="character" w:styleId="PlaceholderText">
    <w:name w:val="Placeholder Text"/>
    <w:basedOn w:val="DefaultParagraphFont"/>
    <w:uiPriority w:val="99"/>
    <w:semiHidden/>
    <w:rsid w:val="0067574D"/>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67574D"/>
    <w:pPr>
      <w:spacing w:before="360"/>
    </w:pPr>
    <w:rPr>
      <w:color w:val="002664"/>
      <w:sz w:val="44"/>
      <w:szCs w:val="48"/>
    </w:rPr>
  </w:style>
  <w:style w:type="character" w:customStyle="1" w:styleId="SubtitleChar0">
    <w:name w:val="ŠSubtitle Char"/>
    <w:basedOn w:val="DefaultParagraphFont"/>
    <w:link w:val="Subtitle0"/>
    <w:uiPriority w:val="2"/>
    <w:rsid w:val="0067574D"/>
    <w:rPr>
      <w:rFonts w:ascii="Arial" w:hAnsi="Arial" w:cs="Arial"/>
      <w:color w:val="002664"/>
      <w:sz w:val="44"/>
      <w:szCs w:val="48"/>
    </w:rPr>
  </w:style>
  <w:style w:type="paragraph" w:styleId="Title">
    <w:name w:val="Title"/>
    <w:aliases w:val="ŠTitle"/>
    <w:basedOn w:val="Normal"/>
    <w:next w:val="Normal"/>
    <w:link w:val="TitleChar"/>
    <w:uiPriority w:val="1"/>
    <w:rsid w:val="0067574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7574D"/>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67574D"/>
    <w:pPr>
      <w:ind w:left="567"/>
    </w:pPr>
  </w:style>
  <w:style w:type="character" w:styleId="FollowedHyperlink">
    <w:name w:val="FollowedHyperlink"/>
    <w:basedOn w:val="DefaultParagraphFont"/>
    <w:uiPriority w:val="99"/>
    <w:semiHidden/>
    <w:unhideWhenUsed/>
    <w:rsid w:val="00767F93"/>
    <w:rPr>
      <w:color w:val="954F72" w:themeColor="followedHyperlink"/>
      <w:u w:val="single"/>
    </w:rPr>
  </w:style>
  <w:style w:type="paragraph" w:customStyle="1" w:styleId="paragraph">
    <w:name w:val="paragraph"/>
    <w:basedOn w:val="Normal"/>
    <w:rsid w:val="007413B7"/>
    <w:pPr>
      <w:suppressAutoHyphens w:val="0"/>
      <w:spacing w:before="100" w:beforeAutospacing="1" w:after="100" w:afterAutospacing="1" w:line="240" w:lineRule="auto"/>
    </w:pPr>
    <w:rPr>
      <w:rFonts w:ascii="Times New Roman" w:eastAsia="Times New Roman" w:hAnsi="Times New Roman" w:cs="Times New Roman"/>
      <w:sz w:val="24"/>
      <w:lang w:eastAsia="ja-JP"/>
    </w:rPr>
  </w:style>
  <w:style w:type="character" w:customStyle="1" w:styleId="normaltextrun">
    <w:name w:val="normaltextrun"/>
    <w:basedOn w:val="DefaultParagraphFont"/>
    <w:rsid w:val="007413B7"/>
  </w:style>
  <w:style w:type="paragraph" w:customStyle="1" w:styleId="FeatureBoxGrey">
    <w:name w:val="ŠFeature Box Grey"/>
    <w:basedOn w:val="Normal"/>
    <w:uiPriority w:val="12"/>
    <w:qFormat/>
    <w:rsid w:val="003D4E74"/>
    <w:pPr>
      <w:pBdr>
        <w:top w:val="single" w:sz="24" w:space="10" w:color="EBEBEB"/>
        <w:left w:val="single" w:sz="24" w:space="10" w:color="EBEBEB"/>
        <w:bottom w:val="single" w:sz="24" w:space="10" w:color="EBEBEB"/>
        <w:right w:val="single" w:sz="24" w:space="10" w:color="EBEBEB"/>
      </w:pBdr>
      <w:shd w:val="clear" w:color="auto" w:fill="EBEBEB"/>
      <w:suppressAutoHyphens w:val="0"/>
      <w:spacing w:before="120"/>
    </w:pPr>
    <w:rPr>
      <w:sz w:val="24"/>
    </w:rPr>
  </w:style>
  <w:style w:type="paragraph" w:customStyle="1" w:styleId="pf0">
    <w:name w:val="pf0"/>
    <w:basedOn w:val="Normal"/>
    <w:rsid w:val="005C56A1"/>
    <w:pPr>
      <w:suppressAutoHyphens w:val="0"/>
      <w:spacing w:before="100" w:beforeAutospacing="1" w:after="100" w:afterAutospacing="1" w:line="240" w:lineRule="auto"/>
    </w:pPr>
    <w:rPr>
      <w:rFonts w:ascii="Times New Roman" w:eastAsia="Times New Roman" w:hAnsi="Times New Roman" w:cs="Times New Roman"/>
      <w:sz w:val="24"/>
      <w:lang w:eastAsia="ko-KR"/>
    </w:rPr>
  </w:style>
  <w:style w:type="character" w:customStyle="1" w:styleId="cf01">
    <w:name w:val="cf01"/>
    <w:basedOn w:val="DefaultParagraphFont"/>
    <w:rsid w:val="005C56A1"/>
    <w:rPr>
      <w:rFonts w:ascii="Segoe UI" w:hAnsi="Segoe UI" w:cs="Segoe UI" w:hint="default"/>
      <w:color w:val="FF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455733">
      <w:bodyDiv w:val="1"/>
      <w:marLeft w:val="0"/>
      <w:marRight w:val="0"/>
      <w:marTop w:val="0"/>
      <w:marBottom w:val="0"/>
      <w:divBdr>
        <w:top w:val="none" w:sz="0" w:space="0" w:color="auto"/>
        <w:left w:val="none" w:sz="0" w:space="0" w:color="auto"/>
        <w:bottom w:val="none" w:sz="0" w:space="0" w:color="auto"/>
        <w:right w:val="none" w:sz="0" w:space="0" w:color="auto"/>
      </w:divBdr>
      <w:divsChild>
        <w:div w:id="1221135750">
          <w:marLeft w:val="0"/>
          <w:marRight w:val="0"/>
          <w:marTop w:val="0"/>
          <w:marBottom w:val="0"/>
          <w:divBdr>
            <w:top w:val="none" w:sz="0" w:space="0" w:color="auto"/>
            <w:left w:val="none" w:sz="0" w:space="0" w:color="auto"/>
            <w:bottom w:val="none" w:sz="0" w:space="0" w:color="auto"/>
            <w:right w:val="none" w:sz="0" w:space="0" w:color="auto"/>
          </w:divBdr>
        </w:div>
        <w:div w:id="45881220">
          <w:marLeft w:val="0"/>
          <w:marRight w:val="0"/>
          <w:marTop w:val="0"/>
          <w:marBottom w:val="0"/>
          <w:divBdr>
            <w:top w:val="none" w:sz="0" w:space="0" w:color="auto"/>
            <w:left w:val="none" w:sz="0" w:space="0" w:color="auto"/>
            <w:bottom w:val="none" w:sz="0" w:space="0" w:color="auto"/>
            <w:right w:val="none" w:sz="0" w:space="0" w:color="auto"/>
          </w:divBdr>
        </w:div>
        <w:div w:id="921572741">
          <w:marLeft w:val="0"/>
          <w:marRight w:val="0"/>
          <w:marTop w:val="0"/>
          <w:marBottom w:val="0"/>
          <w:divBdr>
            <w:top w:val="none" w:sz="0" w:space="0" w:color="auto"/>
            <w:left w:val="none" w:sz="0" w:space="0" w:color="auto"/>
            <w:bottom w:val="none" w:sz="0" w:space="0" w:color="auto"/>
            <w:right w:val="none" w:sz="0" w:space="0" w:color="auto"/>
          </w:divBdr>
        </w:div>
        <w:div w:id="1672175126">
          <w:marLeft w:val="0"/>
          <w:marRight w:val="0"/>
          <w:marTop w:val="0"/>
          <w:marBottom w:val="0"/>
          <w:divBdr>
            <w:top w:val="none" w:sz="0" w:space="0" w:color="auto"/>
            <w:left w:val="none" w:sz="0" w:space="0" w:color="auto"/>
            <w:bottom w:val="none" w:sz="0" w:space="0" w:color="auto"/>
            <w:right w:val="none" w:sz="0" w:space="0" w:color="auto"/>
          </w:divBdr>
        </w:div>
        <w:div w:id="198788042">
          <w:marLeft w:val="0"/>
          <w:marRight w:val="0"/>
          <w:marTop w:val="0"/>
          <w:marBottom w:val="0"/>
          <w:divBdr>
            <w:top w:val="none" w:sz="0" w:space="0" w:color="auto"/>
            <w:left w:val="none" w:sz="0" w:space="0" w:color="auto"/>
            <w:bottom w:val="none" w:sz="0" w:space="0" w:color="auto"/>
            <w:right w:val="none" w:sz="0" w:space="0" w:color="auto"/>
          </w:divBdr>
        </w:div>
        <w:div w:id="1454858914">
          <w:marLeft w:val="0"/>
          <w:marRight w:val="0"/>
          <w:marTop w:val="0"/>
          <w:marBottom w:val="0"/>
          <w:divBdr>
            <w:top w:val="none" w:sz="0" w:space="0" w:color="auto"/>
            <w:left w:val="none" w:sz="0" w:space="0" w:color="auto"/>
            <w:bottom w:val="none" w:sz="0" w:space="0" w:color="auto"/>
            <w:right w:val="none" w:sz="0" w:space="0" w:color="auto"/>
          </w:divBdr>
        </w:div>
        <w:div w:id="720330730">
          <w:marLeft w:val="0"/>
          <w:marRight w:val="0"/>
          <w:marTop w:val="0"/>
          <w:marBottom w:val="0"/>
          <w:divBdr>
            <w:top w:val="none" w:sz="0" w:space="0" w:color="auto"/>
            <w:left w:val="none" w:sz="0" w:space="0" w:color="auto"/>
            <w:bottom w:val="none" w:sz="0" w:space="0" w:color="auto"/>
            <w:right w:val="none" w:sz="0" w:space="0" w:color="auto"/>
          </w:divBdr>
        </w:div>
        <w:div w:id="450055427">
          <w:marLeft w:val="0"/>
          <w:marRight w:val="0"/>
          <w:marTop w:val="0"/>
          <w:marBottom w:val="0"/>
          <w:divBdr>
            <w:top w:val="none" w:sz="0" w:space="0" w:color="auto"/>
            <w:left w:val="none" w:sz="0" w:space="0" w:color="auto"/>
            <w:bottom w:val="none" w:sz="0" w:space="0" w:color="auto"/>
            <w:right w:val="none" w:sz="0" w:space="0" w:color="auto"/>
          </w:divBdr>
        </w:div>
        <w:div w:id="1185825150">
          <w:marLeft w:val="0"/>
          <w:marRight w:val="0"/>
          <w:marTop w:val="0"/>
          <w:marBottom w:val="0"/>
          <w:divBdr>
            <w:top w:val="none" w:sz="0" w:space="0" w:color="auto"/>
            <w:left w:val="none" w:sz="0" w:space="0" w:color="auto"/>
            <w:bottom w:val="none" w:sz="0" w:space="0" w:color="auto"/>
            <w:right w:val="none" w:sz="0" w:space="0" w:color="auto"/>
          </w:divBdr>
        </w:div>
        <w:div w:id="1876116089">
          <w:marLeft w:val="0"/>
          <w:marRight w:val="0"/>
          <w:marTop w:val="0"/>
          <w:marBottom w:val="0"/>
          <w:divBdr>
            <w:top w:val="none" w:sz="0" w:space="0" w:color="auto"/>
            <w:left w:val="none" w:sz="0" w:space="0" w:color="auto"/>
            <w:bottom w:val="none" w:sz="0" w:space="0" w:color="auto"/>
            <w:right w:val="none" w:sz="0" w:space="0" w:color="auto"/>
          </w:divBdr>
        </w:div>
        <w:div w:id="1177230634">
          <w:marLeft w:val="0"/>
          <w:marRight w:val="0"/>
          <w:marTop w:val="0"/>
          <w:marBottom w:val="0"/>
          <w:divBdr>
            <w:top w:val="none" w:sz="0" w:space="0" w:color="auto"/>
            <w:left w:val="none" w:sz="0" w:space="0" w:color="auto"/>
            <w:bottom w:val="none" w:sz="0" w:space="0" w:color="auto"/>
            <w:right w:val="none" w:sz="0" w:space="0" w:color="auto"/>
          </w:divBdr>
        </w:div>
        <w:div w:id="576331278">
          <w:marLeft w:val="0"/>
          <w:marRight w:val="0"/>
          <w:marTop w:val="0"/>
          <w:marBottom w:val="0"/>
          <w:divBdr>
            <w:top w:val="none" w:sz="0" w:space="0" w:color="auto"/>
            <w:left w:val="none" w:sz="0" w:space="0" w:color="auto"/>
            <w:bottom w:val="none" w:sz="0" w:space="0" w:color="auto"/>
            <w:right w:val="none" w:sz="0" w:space="0" w:color="auto"/>
          </w:divBdr>
        </w:div>
        <w:div w:id="778337198">
          <w:marLeft w:val="0"/>
          <w:marRight w:val="0"/>
          <w:marTop w:val="0"/>
          <w:marBottom w:val="0"/>
          <w:divBdr>
            <w:top w:val="none" w:sz="0" w:space="0" w:color="auto"/>
            <w:left w:val="none" w:sz="0" w:space="0" w:color="auto"/>
            <w:bottom w:val="none" w:sz="0" w:space="0" w:color="auto"/>
            <w:right w:val="none" w:sz="0" w:space="0" w:color="auto"/>
          </w:divBdr>
        </w:div>
        <w:div w:id="321852406">
          <w:marLeft w:val="0"/>
          <w:marRight w:val="0"/>
          <w:marTop w:val="0"/>
          <w:marBottom w:val="0"/>
          <w:divBdr>
            <w:top w:val="none" w:sz="0" w:space="0" w:color="auto"/>
            <w:left w:val="none" w:sz="0" w:space="0" w:color="auto"/>
            <w:bottom w:val="none" w:sz="0" w:space="0" w:color="auto"/>
            <w:right w:val="none" w:sz="0" w:space="0" w:color="auto"/>
          </w:divBdr>
        </w:div>
        <w:div w:id="509106173">
          <w:marLeft w:val="0"/>
          <w:marRight w:val="0"/>
          <w:marTop w:val="0"/>
          <w:marBottom w:val="0"/>
          <w:divBdr>
            <w:top w:val="none" w:sz="0" w:space="0" w:color="auto"/>
            <w:left w:val="none" w:sz="0" w:space="0" w:color="auto"/>
            <w:bottom w:val="none" w:sz="0" w:space="0" w:color="auto"/>
            <w:right w:val="none" w:sz="0" w:space="0" w:color="auto"/>
          </w:divBdr>
        </w:div>
        <w:div w:id="1276253164">
          <w:marLeft w:val="0"/>
          <w:marRight w:val="0"/>
          <w:marTop w:val="0"/>
          <w:marBottom w:val="0"/>
          <w:divBdr>
            <w:top w:val="none" w:sz="0" w:space="0" w:color="auto"/>
            <w:left w:val="none" w:sz="0" w:space="0" w:color="auto"/>
            <w:bottom w:val="none" w:sz="0" w:space="0" w:color="auto"/>
            <w:right w:val="none" w:sz="0" w:space="0" w:color="auto"/>
          </w:divBdr>
        </w:div>
        <w:div w:id="86271082">
          <w:marLeft w:val="0"/>
          <w:marRight w:val="0"/>
          <w:marTop w:val="0"/>
          <w:marBottom w:val="0"/>
          <w:divBdr>
            <w:top w:val="none" w:sz="0" w:space="0" w:color="auto"/>
            <w:left w:val="none" w:sz="0" w:space="0" w:color="auto"/>
            <w:bottom w:val="none" w:sz="0" w:space="0" w:color="auto"/>
            <w:right w:val="none" w:sz="0" w:space="0" w:color="auto"/>
          </w:divBdr>
        </w:div>
        <w:div w:id="1270815022">
          <w:marLeft w:val="0"/>
          <w:marRight w:val="0"/>
          <w:marTop w:val="0"/>
          <w:marBottom w:val="0"/>
          <w:divBdr>
            <w:top w:val="none" w:sz="0" w:space="0" w:color="auto"/>
            <w:left w:val="none" w:sz="0" w:space="0" w:color="auto"/>
            <w:bottom w:val="none" w:sz="0" w:space="0" w:color="auto"/>
            <w:right w:val="none" w:sz="0" w:space="0" w:color="auto"/>
          </w:divBdr>
        </w:div>
        <w:div w:id="420488246">
          <w:marLeft w:val="0"/>
          <w:marRight w:val="0"/>
          <w:marTop w:val="0"/>
          <w:marBottom w:val="0"/>
          <w:divBdr>
            <w:top w:val="none" w:sz="0" w:space="0" w:color="auto"/>
            <w:left w:val="none" w:sz="0" w:space="0" w:color="auto"/>
            <w:bottom w:val="none" w:sz="0" w:space="0" w:color="auto"/>
            <w:right w:val="none" w:sz="0" w:space="0" w:color="auto"/>
          </w:divBdr>
        </w:div>
        <w:div w:id="1840464901">
          <w:marLeft w:val="0"/>
          <w:marRight w:val="0"/>
          <w:marTop w:val="0"/>
          <w:marBottom w:val="0"/>
          <w:divBdr>
            <w:top w:val="none" w:sz="0" w:space="0" w:color="auto"/>
            <w:left w:val="none" w:sz="0" w:space="0" w:color="auto"/>
            <w:bottom w:val="none" w:sz="0" w:space="0" w:color="auto"/>
            <w:right w:val="none" w:sz="0" w:space="0" w:color="auto"/>
          </w:divBdr>
        </w:div>
      </w:divsChild>
    </w:div>
    <w:div w:id="484398108">
      <w:bodyDiv w:val="1"/>
      <w:marLeft w:val="0"/>
      <w:marRight w:val="0"/>
      <w:marTop w:val="0"/>
      <w:marBottom w:val="0"/>
      <w:divBdr>
        <w:top w:val="none" w:sz="0" w:space="0" w:color="auto"/>
        <w:left w:val="none" w:sz="0" w:space="0" w:color="auto"/>
        <w:bottom w:val="none" w:sz="0" w:space="0" w:color="auto"/>
        <w:right w:val="none" w:sz="0" w:space="0" w:color="auto"/>
      </w:divBdr>
    </w:div>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1218587067">
      <w:bodyDiv w:val="1"/>
      <w:marLeft w:val="0"/>
      <w:marRight w:val="0"/>
      <w:marTop w:val="0"/>
      <w:marBottom w:val="0"/>
      <w:divBdr>
        <w:top w:val="none" w:sz="0" w:space="0" w:color="auto"/>
        <w:left w:val="none" w:sz="0" w:space="0" w:color="auto"/>
        <w:bottom w:val="none" w:sz="0" w:space="0" w:color="auto"/>
        <w:right w:val="none" w:sz="0" w:space="0" w:color="auto"/>
      </w:divBdr>
      <w:divsChild>
        <w:div w:id="847210725">
          <w:marLeft w:val="0"/>
          <w:marRight w:val="0"/>
          <w:marTop w:val="0"/>
          <w:marBottom w:val="0"/>
          <w:divBdr>
            <w:top w:val="none" w:sz="0" w:space="0" w:color="auto"/>
            <w:left w:val="none" w:sz="0" w:space="0" w:color="auto"/>
            <w:bottom w:val="none" w:sz="0" w:space="0" w:color="auto"/>
            <w:right w:val="none" w:sz="0" w:space="0" w:color="auto"/>
          </w:divBdr>
        </w:div>
        <w:div w:id="1336030255">
          <w:marLeft w:val="0"/>
          <w:marRight w:val="0"/>
          <w:marTop w:val="0"/>
          <w:marBottom w:val="0"/>
          <w:divBdr>
            <w:top w:val="none" w:sz="0" w:space="0" w:color="auto"/>
            <w:left w:val="none" w:sz="0" w:space="0" w:color="auto"/>
            <w:bottom w:val="none" w:sz="0" w:space="0" w:color="auto"/>
            <w:right w:val="none" w:sz="0" w:space="0" w:color="auto"/>
          </w:divBdr>
        </w:div>
        <w:div w:id="111021430">
          <w:marLeft w:val="0"/>
          <w:marRight w:val="0"/>
          <w:marTop w:val="0"/>
          <w:marBottom w:val="0"/>
          <w:divBdr>
            <w:top w:val="none" w:sz="0" w:space="0" w:color="auto"/>
            <w:left w:val="none" w:sz="0" w:space="0" w:color="auto"/>
            <w:bottom w:val="none" w:sz="0" w:space="0" w:color="auto"/>
            <w:right w:val="none" w:sz="0" w:space="0" w:color="auto"/>
          </w:divBdr>
        </w:div>
        <w:div w:id="985738970">
          <w:marLeft w:val="0"/>
          <w:marRight w:val="0"/>
          <w:marTop w:val="0"/>
          <w:marBottom w:val="0"/>
          <w:divBdr>
            <w:top w:val="none" w:sz="0" w:space="0" w:color="auto"/>
            <w:left w:val="none" w:sz="0" w:space="0" w:color="auto"/>
            <w:bottom w:val="none" w:sz="0" w:space="0" w:color="auto"/>
            <w:right w:val="none" w:sz="0" w:space="0" w:color="auto"/>
          </w:divBdr>
        </w:div>
        <w:div w:id="658577262">
          <w:marLeft w:val="0"/>
          <w:marRight w:val="0"/>
          <w:marTop w:val="0"/>
          <w:marBottom w:val="0"/>
          <w:divBdr>
            <w:top w:val="none" w:sz="0" w:space="0" w:color="auto"/>
            <w:left w:val="none" w:sz="0" w:space="0" w:color="auto"/>
            <w:bottom w:val="none" w:sz="0" w:space="0" w:color="auto"/>
            <w:right w:val="none" w:sz="0" w:space="0" w:color="auto"/>
          </w:divBdr>
        </w:div>
        <w:div w:id="1446541740">
          <w:marLeft w:val="0"/>
          <w:marRight w:val="0"/>
          <w:marTop w:val="0"/>
          <w:marBottom w:val="0"/>
          <w:divBdr>
            <w:top w:val="none" w:sz="0" w:space="0" w:color="auto"/>
            <w:left w:val="none" w:sz="0" w:space="0" w:color="auto"/>
            <w:bottom w:val="none" w:sz="0" w:space="0" w:color="auto"/>
            <w:right w:val="none" w:sz="0" w:space="0" w:color="auto"/>
          </w:divBdr>
        </w:div>
        <w:div w:id="1489398795">
          <w:marLeft w:val="0"/>
          <w:marRight w:val="0"/>
          <w:marTop w:val="0"/>
          <w:marBottom w:val="0"/>
          <w:divBdr>
            <w:top w:val="none" w:sz="0" w:space="0" w:color="auto"/>
            <w:left w:val="none" w:sz="0" w:space="0" w:color="auto"/>
            <w:bottom w:val="none" w:sz="0" w:space="0" w:color="auto"/>
            <w:right w:val="none" w:sz="0" w:space="0" w:color="auto"/>
          </w:divBdr>
        </w:div>
        <w:div w:id="1697265871">
          <w:marLeft w:val="0"/>
          <w:marRight w:val="0"/>
          <w:marTop w:val="0"/>
          <w:marBottom w:val="0"/>
          <w:divBdr>
            <w:top w:val="none" w:sz="0" w:space="0" w:color="auto"/>
            <w:left w:val="none" w:sz="0" w:space="0" w:color="auto"/>
            <w:bottom w:val="none" w:sz="0" w:space="0" w:color="auto"/>
            <w:right w:val="none" w:sz="0" w:space="0" w:color="auto"/>
          </w:divBdr>
        </w:div>
        <w:div w:id="306514177">
          <w:marLeft w:val="0"/>
          <w:marRight w:val="0"/>
          <w:marTop w:val="0"/>
          <w:marBottom w:val="0"/>
          <w:divBdr>
            <w:top w:val="none" w:sz="0" w:space="0" w:color="auto"/>
            <w:left w:val="none" w:sz="0" w:space="0" w:color="auto"/>
            <w:bottom w:val="none" w:sz="0" w:space="0" w:color="auto"/>
            <w:right w:val="none" w:sz="0" w:space="0" w:color="auto"/>
          </w:divBdr>
        </w:div>
        <w:div w:id="533617958">
          <w:marLeft w:val="0"/>
          <w:marRight w:val="0"/>
          <w:marTop w:val="0"/>
          <w:marBottom w:val="0"/>
          <w:divBdr>
            <w:top w:val="none" w:sz="0" w:space="0" w:color="auto"/>
            <w:left w:val="none" w:sz="0" w:space="0" w:color="auto"/>
            <w:bottom w:val="none" w:sz="0" w:space="0" w:color="auto"/>
            <w:right w:val="none" w:sz="0" w:space="0" w:color="auto"/>
          </w:divBdr>
        </w:div>
        <w:div w:id="698438425">
          <w:marLeft w:val="0"/>
          <w:marRight w:val="0"/>
          <w:marTop w:val="0"/>
          <w:marBottom w:val="0"/>
          <w:divBdr>
            <w:top w:val="none" w:sz="0" w:space="0" w:color="auto"/>
            <w:left w:val="none" w:sz="0" w:space="0" w:color="auto"/>
            <w:bottom w:val="none" w:sz="0" w:space="0" w:color="auto"/>
            <w:right w:val="none" w:sz="0" w:space="0" w:color="auto"/>
          </w:divBdr>
        </w:div>
        <w:div w:id="1186750940">
          <w:marLeft w:val="0"/>
          <w:marRight w:val="0"/>
          <w:marTop w:val="0"/>
          <w:marBottom w:val="0"/>
          <w:divBdr>
            <w:top w:val="none" w:sz="0" w:space="0" w:color="auto"/>
            <w:left w:val="none" w:sz="0" w:space="0" w:color="auto"/>
            <w:bottom w:val="none" w:sz="0" w:space="0" w:color="auto"/>
            <w:right w:val="none" w:sz="0" w:space="0" w:color="auto"/>
          </w:divBdr>
        </w:div>
        <w:div w:id="1603495780">
          <w:marLeft w:val="0"/>
          <w:marRight w:val="0"/>
          <w:marTop w:val="0"/>
          <w:marBottom w:val="0"/>
          <w:divBdr>
            <w:top w:val="none" w:sz="0" w:space="0" w:color="auto"/>
            <w:left w:val="none" w:sz="0" w:space="0" w:color="auto"/>
            <w:bottom w:val="none" w:sz="0" w:space="0" w:color="auto"/>
            <w:right w:val="none" w:sz="0" w:space="0" w:color="auto"/>
          </w:divBdr>
        </w:div>
        <w:div w:id="1297565029">
          <w:marLeft w:val="0"/>
          <w:marRight w:val="0"/>
          <w:marTop w:val="0"/>
          <w:marBottom w:val="0"/>
          <w:divBdr>
            <w:top w:val="none" w:sz="0" w:space="0" w:color="auto"/>
            <w:left w:val="none" w:sz="0" w:space="0" w:color="auto"/>
            <w:bottom w:val="none" w:sz="0" w:space="0" w:color="auto"/>
            <w:right w:val="none" w:sz="0" w:space="0" w:color="auto"/>
          </w:divBdr>
        </w:div>
        <w:div w:id="972952536">
          <w:marLeft w:val="0"/>
          <w:marRight w:val="0"/>
          <w:marTop w:val="0"/>
          <w:marBottom w:val="0"/>
          <w:divBdr>
            <w:top w:val="none" w:sz="0" w:space="0" w:color="auto"/>
            <w:left w:val="none" w:sz="0" w:space="0" w:color="auto"/>
            <w:bottom w:val="none" w:sz="0" w:space="0" w:color="auto"/>
            <w:right w:val="none" w:sz="0" w:space="0" w:color="auto"/>
          </w:divBdr>
        </w:div>
        <w:div w:id="1234505860">
          <w:marLeft w:val="0"/>
          <w:marRight w:val="0"/>
          <w:marTop w:val="0"/>
          <w:marBottom w:val="0"/>
          <w:divBdr>
            <w:top w:val="none" w:sz="0" w:space="0" w:color="auto"/>
            <w:left w:val="none" w:sz="0" w:space="0" w:color="auto"/>
            <w:bottom w:val="none" w:sz="0" w:space="0" w:color="auto"/>
            <w:right w:val="none" w:sz="0" w:space="0" w:color="auto"/>
          </w:divBdr>
        </w:div>
        <w:div w:id="1018198859">
          <w:marLeft w:val="0"/>
          <w:marRight w:val="0"/>
          <w:marTop w:val="0"/>
          <w:marBottom w:val="0"/>
          <w:divBdr>
            <w:top w:val="none" w:sz="0" w:space="0" w:color="auto"/>
            <w:left w:val="none" w:sz="0" w:space="0" w:color="auto"/>
            <w:bottom w:val="none" w:sz="0" w:space="0" w:color="auto"/>
            <w:right w:val="none" w:sz="0" w:space="0" w:color="auto"/>
          </w:divBdr>
        </w:div>
        <w:div w:id="2092313071">
          <w:marLeft w:val="0"/>
          <w:marRight w:val="0"/>
          <w:marTop w:val="0"/>
          <w:marBottom w:val="0"/>
          <w:divBdr>
            <w:top w:val="none" w:sz="0" w:space="0" w:color="auto"/>
            <w:left w:val="none" w:sz="0" w:space="0" w:color="auto"/>
            <w:bottom w:val="none" w:sz="0" w:space="0" w:color="auto"/>
            <w:right w:val="none" w:sz="0" w:space="0" w:color="auto"/>
          </w:divBdr>
        </w:div>
        <w:div w:id="1323704680">
          <w:marLeft w:val="0"/>
          <w:marRight w:val="0"/>
          <w:marTop w:val="0"/>
          <w:marBottom w:val="0"/>
          <w:divBdr>
            <w:top w:val="none" w:sz="0" w:space="0" w:color="auto"/>
            <w:left w:val="none" w:sz="0" w:space="0" w:color="auto"/>
            <w:bottom w:val="none" w:sz="0" w:space="0" w:color="auto"/>
            <w:right w:val="none" w:sz="0" w:space="0" w:color="auto"/>
          </w:divBdr>
        </w:div>
        <w:div w:id="559369010">
          <w:marLeft w:val="0"/>
          <w:marRight w:val="0"/>
          <w:marTop w:val="0"/>
          <w:marBottom w:val="0"/>
          <w:divBdr>
            <w:top w:val="none" w:sz="0" w:space="0" w:color="auto"/>
            <w:left w:val="none" w:sz="0" w:space="0" w:color="auto"/>
            <w:bottom w:val="none" w:sz="0" w:space="0" w:color="auto"/>
            <w:right w:val="none" w:sz="0" w:space="0" w:color="auto"/>
          </w:divBdr>
        </w:div>
      </w:divsChild>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 w:id="1961298494">
      <w:bodyDiv w:val="1"/>
      <w:marLeft w:val="0"/>
      <w:marRight w:val="0"/>
      <w:marTop w:val="0"/>
      <w:marBottom w:val="0"/>
      <w:divBdr>
        <w:top w:val="none" w:sz="0" w:space="0" w:color="auto"/>
        <w:left w:val="none" w:sz="0" w:space="0" w:color="auto"/>
        <w:bottom w:val="none" w:sz="0" w:space="0" w:color="auto"/>
        <w:right w:val="none" w:sz="0" w:space="0" w:color="auto"/>
      </w:divBdr>
      <w:divsChild>
        <w:div w:id="1447263705">
          <w:marLeft w:val="0"/>
          <w:marRight w:val="0"/>
          <w:marTop w:val="0"/>
          <w:marBottom w:val="0"/>
          <w:divBdr>
            <w:top w:val="none" w:sz="0" w:space="0" w:color="auto"/>
            <w:left w:val="none" w:sz="0" w:space="0" w:color="auto"/>
            <w:bottom w:val="none" w:sz="0" w:space="0" w:color="auto"/>
            <w:right w:val="none" w:sz="0" w:space="0" w:color="auto"/>
          </w:divBdr>
        </w:div>
        <w:div w:id="1863473011">
          <w:marLeft w:val="0"/>
          <w:marRight w:val="0"/>
          <w:marTop w:val="0"/>
          <w:marBottom w:val="0"/>
          <w:divBdr>
            <w:top w:val="none" w:sz="0" w:space="0" w:color="auto"/>
            <w:left w:val="none" w:sz="0" w:space="0" w:color="auto"/>
            <w:bottom w:val="none" w:sz="0" w:space="0" w:color="auto"/>
            <w:right w:val="none" w:sz="0" w:space="0" w:color="auto"/>
          </w:divBdr>
        </w:div>
        <w:div w:id="37240470">
          <w:marLeft w:val="0"/>
          <w:marRight w:val="0"/>
          <w:marTop w:val="0"/>
          <w:marBottom w:val="0"/>
          <w:divBdr>
            <w:top w:val="none" w:sz="0" w:space="0" w:color="auto"/>
            <w:left w:val="none" w:sz="0" w:space="0" w:color="auto"/>
            <w:bottom w:val="none" w:sz="0" w:space="0" w:color="auto"/>
            <w:right w:val="none" w:sz="0" w:space="0" w:color="auto"/>
          </w:divBdr>
        </w:div>
        <w:div w:id="1827823530">
          <w:marLeft w:val="0"/>
          <w:marRight w:val="0"/>
          <w:marTop w:val="0"/>
          <w:marBottom w:val="0"/>
          <w:divBdr>
            <w:top w:val="none" w:sz="0" w:space="0" w:color="auto"/>
            <w:left w:val="none" w:sz="0" w:space="0" w:color="auto"/>
            <w:bottom w:val="none" w:sz="0" w:space="0" w:color="auto"/>
            <w:right w:val="none" w:sz="0" w:space="0" w:color="auto"/>
          </w:divBdr>
        </w:div>
        <w:div w:id="1811285346">
          <w:marLeft w:val="0"/>
          <w:marRight w:val="0"/>
          <w:marTop w:val="0"/>
          <w:marBottom w:val="0"/>
          <w:divBdr>
            <w:top w:val="none" w:sz="0" w:space="0" w:color="auto"/>
            <w:left w:val="none" w:sz="0" w:space="0" w:color="auto"/>
            <w:bottom w:val="none" w:sz="0" w:space="0" w:color="auto"/>
            <w:right w:val="none" w:sz="0" w:space="0" w:color="auto"/>
          </w:divBdr>
        </w:div>
        <w:div w:id="332077170">
          <w:marLeft w:val="0"/>
          <w:marRight w:val="0"/>
          <w:marTop w:val="0"/>
          <w:marBottom w:val="0"/>
          <w:divBdr>
            <w:top w:val="none" w:sz="0" w:space="0" w:color="auto"/>
            <w:left w:val="none" w:sz="0" w:space="0" w:color="auto"/>
            <w:bottom w:val="none" w:sz="0" w:space="0" w:color="auto"/>
            <w:right w:val="none" w:sz="0" w:space="0" w:color="auto"/>
          </w:divBdr>
        </w:div>
        <w:div w:id="629551422">
          <w:marLeft w:val="0"/>
          <w:marRight w:val="0"/>
          <w:marTop w:val="0"/>
          <w:marBottom w:val="0"/>
          <w:divBdr>
            <w:top w:val="none" w:sz="0" w:space="0" w:color="auto"/>
            <w:left w:val="none" w:sz="0" w:space="0" w:color="auto"/>
            <w:bottom w:val="none" w:sz="0" w:space="0" w:color="auto"/>
            <w:right w:val="none" w:sz="0" w:space="0" w:color="auto"/>
          </w:divBdr>
        </w:div>
        <w:div w:id="1745027829">
          <w:marLeft w:val="0"/>
          <w:marRight w:val="0"/>
          <w:marTop w:val="0"/>
          <w:marBottom w:val="0"/>
          <w:divBdr>
            <w:top w:val="none" w:sz="0" w:space="0" w:color="auto"/>
            <w:left w:val="none" w:sz="0" w:space="0" w:color="auto"/>
            <w:bottom w:val="none" w:sz="0" w:space="0" w:color="auto"/>
            <w:right w:val="none" w:sz="0" w:space="0" w:color="auto"/>
          </w:divBdr>
        </w:div>
        <w:div w:id="602956398">
          <w:marLeft w:val="0"/>
          <w:marRight w:val="0"/>
          <w:marTop w:val="0"/>
          <w:marBottom w:val="0"/>
          <w:divBdr>
            <w:top w:val="none" w:sz="0" w:space="0" w:color="auto"/>
            <w:left w:val="none" w:sz="0" w:space="0" w:color="auto"/>
            <w:bottom w:val="none" w:sz="0" w:space="0" w:color="auto"/>
            <w:right w:val="none" w:sz="0" w:space="0" w:color="auto"/>
          </w:divBdr>
        </w:div>
        <w:div w:id="2046515628">
          <w:marLeft w:val="0"/>
          <w:marRight w:val="0"/>
          <w:marTop w:val="0"/>
          <w:marBottom w:val="0"/>
          <w:divBdr>
            <w:top w:val="none" w:sz="0" w:space="0" w:color="auto"/>
            <w:left w:val="none" w:sz="0" w:space="0" w:color="auto"/>
            <w:bottom w:val="none" w:sz="0" w:space="0" w:color="auto"/>
            <w:right w:val="none" w:sz="0" w:space="0" w:color="auto"/>
          </w:divBdr>
        </w:div>
        <w:div w:id="2077778182">
          <w:marLeft w:val="0"/>
          <w:marRight w:val="0"/>
          <w:marTop w:val="0"/>
          <w:marBottom w:val="0"/>
          <w:divBdr>
            <w:top w:val="none" w:sz="0" w:space="0" w:color="auto"/>
            <w:left w:val="none" w:sz="0" w:space="0" w:color="auto"/>
            <w:bottom w:val="none" w:sz="0" w:space="0" w:color="auto"/>
            <w:right w:val="none" w:sz="0" w:space="0" w:color="auto"/>
          </w:divBdr>
        </w:div>
        <w:div w:id="1694069210">
          <w:marLeft w:val="0"/>
          <w:marRight w:val="0"/>
          <w:marTop w:val="0"/>
          <w:marBottom w:val="0"/>
          <w:divBdr>
            <w:top w:val="none" w:sz="0" w:space="0" w:color="auto"/>
            <w:left w:val="none" w:sz="0" w:space="0" w:color="auto"/>
            <w:bottom w:val="none" w:sz="0" w:space="0" w:color="auto"/>
            <w:right w:val="none" w:sz="0" w:space="0" w:color="auto"/>
          </w:divBdr>
        </w:div>
        <w:div w:id="1161845291">
          <w:marLeft w:val="0"/>
          <w:marRight w:val="0"/>
          <w:marTop w:val="0"/>
          <w:marBottom w:val="0"/>
          <w:divBdr>
            <w:top w:val="none" w:sz="0" w:space="0" w:color="auto"/>
            <w:left w:val="none" w:sz="0" w:space="0" w:color="auto"/>
            <w:bottom w:val="none" w:sz="0" w:space="0" w:color="auto"/>
            <w:right w:val="none" w:sz="0" w:space="0" w:color="auto"/>
          </w:divBdr>
        </w:div>
        <w:div w:id="76749740">
          <w:marLeft w:val="0"/>
          <w:marRight w:val="0"/>
          <w:marTop w:val="0"/>
          <w:marBottom w:val="0"/>
          <w:divBdr>
            <w:top w:val="none" w:sz="0" w:space="0" w:color="auto"/>
            <w:left w:val="none" w:sz="0" w:space="0" w:color="auto"/>
            <w:bottom w:val="none" w:sz="0" w:space="0" w:color="auto"/>
            <w:right w:val="none" w:sz="0" w:space="0" w:color="auto"/>
          </w:divBdr>
        </w:div>
        <w:div w:id="1801218754">
          <w:marLeft w:val="0"/>
          <w:marRight w:val="0"/>
          <w:marTop w:val="0"/>
          <w:marBottom w:val="0"/>
          <w:divBdr>
            <w:top w:val="none" w:sz="0" w:space="0" w:color="auto"/>
            <w:left w:val="none" w:sz="0" w:space="0" w:color="auto"/>
            <w:bottom w:val="none" w:sz="0" w:space="0" w:color="auto"/>
            <w:right w:val="none" w:sz="0" w:space="0" w:color="auto"/>
          </w:divBdr>
        </w:div>
        <w:div w:id="1502427350">
          <w:marLeft w:val="0"/>
          <w:marRight w:val="0"/>
          <w:marTop w:val="0"/>
          <w:marBottom w:val="0"/>
          <w:divBdr>
            <w:top w:val="none" w:sz="0" w:space="0" w:color="auto"/>
            <w:left w:val="none" w:sz="0" w:space="0" w:color="auto"/>
            <w:bottom w:val="none" w:sz="0" w:space="0" w:color="auto"/>
            <w:right w:val="none" w:sz="0" w:space="0" w:color="auto"/>
          </w:divBdr>
        </w:div>
        <w:div w:id="1919778584">
          <w:marLeft w:val="0"/>
          <w:marRight w:val="0"/>
          <w:marTop w:val="0"/>
          <w:marBottom w:val="0"/>
          <w:divBdr>
            <w:top w:val="none" w:sz="0" w:space="0" w:color="auto"/>
            <w:left w:val="none" w:sz="0" w:space="0" w:color="auto"/>
            <w:bottom w:val="none" w:sz="0" w:space="0" w:color="auto"/>
            <w:right w:val="none" w:sz="0" w:space="0" w:color="auto"/>
          </w:divBdr>
        </w:div>
        <w:div w:id="127163310">
          <w:marLeft w:val="0"/>
          <w:marRight w:val="0"/>
          <w:marTop w:val="0"/>
          <w:marBottom w:val="0"/>
          <w:divBdr>
            <w:top w:val="none" w:sz="0" w:space="0" w:color="auto"/>
            <w:left w:val="none" w:sz="0" w:space="0" w:color="auto"/>
            <w:bottom w:val="none" w:sz="0" w:space="0" w:color="auto"/>
            <w:right w:val="none" w:sz="0" w:space="0" w:color="auto"/>
          </w:divBdr>
        </w:div>
        <w:div w:id="108815910">
          <w:marLeft w:val="0"/>
          <w:marRight w:val="0"/>
          <w:marTop w:val="0"/>
          <w:marBottom w:val="0"/>
          <w:divBdr>
            <w:top w:val="none" w:sz="0" w:space="0" w:color="auto"/>
            <w:left w:val="none" w:sz="0" w:space="0" w:color="auto"/>
            <w:bottom w:val="none" w:sz="0" w:space="0" w:color="auto"/>
            <w:right w:val="none" w:sz="0" w:space="0" w:color="auto"/>
          </w:divBdr>
        </w:div>
        <w:div w:id="897857056">
          <w:marLeft w:val="0"/>
          <w:marRight w:val="0"/>
          <w:marTop w:val="0"/>
          <w:marBottom w:val="0"/>
          <w:divBdr>
            <w:top w:val="none" w:sz="0" w:space="0" w:color="auto"/>
            <w:left w:val="none" w:sz="0" w:space="0" w:color="auto"/>
            <w:bottom w:val="none" w:sz="0" w:space="0" w:color="auto"/>
            <w:right w:val="none" w:sz="0" w:space="0" w:color="auto"/>
          </w:divBdr>
        </w:div>
      </w:divsChild>
    </w:div>
    <w:div w:id="2132430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nva.com/design/DAGD3UbNu-E/FkPJpqhovwtVJjC8cZ-dfg/view?utm_content=DAGD3UbNu-E&amp;utm_campaign=designshare&amp;utm_medium=link&amp;utm_source=publishsharelink&amp;mode=preview"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creativecommons.org/licenses/by/4.0/"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anva.com/design/DAGB9vY60XY/NHqKFBiQiDd79348e_a3DQ/view?utm_content=DAGB9vY60XY&amp;utm_campaign=designshare&amp;utm_medium=link&amp;utm_source=publishsharelink&amp;mode=preview" TargetMode="External"/><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85B0B-813A-4F5B-97AD-B2515597F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853</Words>
  <Characters>4343</Characters>
  <Application>Microsoft Office Word</Application>
  <DocSecurity>0</DocSecurity>
  <Lines>85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Auction game</dc:title>
  <dc:subject/>
  <dc:creator>NSW Department of Education</dc:creator>
  <cp:keywords/>
  <dc:description/>
  <dcterms:created xsi:type="dcterms:W3CDTF">2024-06-07T05:02:00Z</dcterms:created>
  <dcterms:modified xsi:type="dcterms:W3CDTF">2024-06-07T05:02:00Z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f6a27a0a0c4cf963509f183f2bd9ba6c5ce06ba893088858aec3992fa948d74f</vt:lpwstr>
  </property>
  <property fmtid="{D5CDD505-2E9C-101B-9397-08002B2CF9AE}" pid="3" name="MSIP_Label_b603dfd7-d93a-4381-a340-2995d8282205_Enabled">
    <vt:lpwstr>true</vt:lpwstr>
  </property>
  <property fmtid="{D5CDD505-2E9C-101B-9397-08002B2CF9AE}" pid="4" name="MSIP_Label_b603dfd7-d93a-4381-a340-2995d8282205_SetDate">
    <vt:lpwstr>2024-06-07T05:01:47Z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cab08c26-1199-47d8-87aa-ffb2460c7472</vt:lpwstr>
  </property>
  <property fmtid="{D5CDD505-2E9C-101B-9397-08002B2CF9AE}" pid="9" name="MSIP_Label_b603dfd7-d93a-4381-a340-2995d8282205_ContentBits">
    <vt:lpwstr>0</vt:lpwstr>
  </property>
</Properties>
</file>