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F85A489" w14:textId="0730C97A" w:rsidR="00BB04B1" w:rsidRDefault="00E20F46" w:rsidP="00600E70">
      <w:pPr>
        <w:pStyle w:val="Title"/>
        <w:spacing w:before="1560"/>
      </w:pPr>
      <w:r>
        <w:t>Mathematics 3</w:t>
      </w:r>
      <w:r w:rsidR="009658BB">
        <w:t>–</w:t>
      </w:r>
      <w:r>
        <w:t xml:space="preserve">6 </w:t>
      </w:r>
      <w:r w:rsidR="007D7BE1">
        <w:t>M</w:t>
      </w:r>
      <w:r>
        <w:t xml:space="preserve">ulti-age – </w:t>
      </w:r>
      <w:r w:rsidR="0061572D">
        <w:t>Y</w:t>
      </w:r>
      <w:r>
        <w:t xml:space="preserve">ear B – </w:t>
      </w:r>
      <w:r w:rsidR="001D1F8B">
        <w:t>U</w:t>
      </w:r>
      <w:r>
        <w:t xml:space="preserve">nit </w:t>
      </w:r>
      <w:r w:rsidR="6449ABCA">
        <w:t>12</w:t>
      </w:r>
    </w:p>
    <w:p w14:paraId="2506105C" w14:textId="382877C0" w:rsidR="00E20F46" w:rsidRPr="00BB04B1" w:rsidRDefault="00600E70" w:rsidP="00600E70">
      <w:pPr>
        <w:pStyle w:val="Subtitle0"/>
      </w:pPr>
      <w:r w:rsidRPr="00600E70">
        <w:t>Understanding relationships between the properties of 2D shapes helps visualise and organise spaces in the world</w:t>
      </w:r>
      <w:r w:rsidR="00E20F46" w:rsidRPr="00BB04B1">
        <w:br w:type="page"/>
      </w:r>
    </w:p>
    <w:p w14:paraId="74AE652C" w14:textId="06BA8258" w:rsidR="00E20F46" w:rsidRPr="00367957" w:rsidRDefault="00E20F46" w:rsidP="001D1F8B">
      <w:pPr>
        <w:pStyle w:val="TOCHeading"/>
        <w:tabs>
          <w:tab w:val="left" w:pos="13500"/>
        </w:tabs>
      </w:pPr>
      <w:r w:rsidRPr="009B2121">
        <w:lastRenderedPageBreak/>
        <w:t>Contents</w:t>
      </w:r>
    </w:p>
    <w:p w14:paraId="183D493E" w14:textId="129C3C4D" w:rsidR="00990A99" w:rsidRDefault="311EC88B">
      <w:pPr>
        <w:pStyle w:val="TOC1"/>
        <w:rPr>
          <w:rFonts w:asciiTheme="minorHAnsi" w:eastAsiaTheme="minorEastAsia" w:hAnsiTheme="minorHAnsi" w:cstheme="minorBidi"/>
          <w:b w:val="0"/>
          <w:kern w:val="2"/>
          <w:sz w:val="24"/>
          <w:lang w:eastAsia="en-AU"/>
          <w14:ligatures w14:val="standardContextual"/>
        </w:rPr>
      </w:pPr>
      <w:r>
        <w:fldChar w:fldCharType="begin"/>
      </w:r>
      <w:r w:rsidR="00AB6462">
        <w:instrText>TOC \o "1-3" \h \z \u</w:instrText>
      </w:r>
      <w:r>
        <w:fldChar w:fldCharType="separate"/>
      </w:r>
      <w:hyperlink w:anchor="_Toc172532405" w:history="1">
        <w:r w:rsidR="00990A99" w:rsidRPr="00A37AD2">
          <w:rPr>
            <w:rStyle w:val="Hyperlink"/>
          </w:rPr>
          <w:t>Unit description and duration</w:t>
        </w:r>
        <w:r w:rsidR="00990A99">
          <w:rPr>
            <w:webHidden/>
          </w:rPr>
          <w:tab/>
        </w:r>
        <w:r w:rsidR="00990A99">
          <w:rPr>
            <w:webHidden/>
          </w:rPr>
          <w:fldChar w:fldCharType="begin"/>
        </w:r>
        <w:r w:rsidR="00990A99">
          <w:rPr>
            <w:webHidden/>
          </w:rPr>
          <w:instrText xml:space="preserve"> PAGEREF _Toc172532405 \h </w:instrText>
        </w:r>
        <w:r w:rsidR="00990A99">
          <w:rPr>
            <w:webHidden/>
          </w:rPr>
        </w:r>
        <w:r w:rsidR="00990A99">
          <w:rPr>
            <w:webHidden/>
          </w:rPr>
          <w:fldChar w:fldCharType="separate"/>
        </w:r>
        <w:r w:rsidR="00990A99">
          <w:rPr>
            <w:webHidden/>
          </w:rPr>
          <w:t>7</w:t>
        </w:r>
        <w:r w:rsidR="00990A99">
          <w:rPr>
            <w:webHidden/>
          </w:rPr>
          <w:fldChar w:fldCharType="end"/>
        </w:r>
      </w:hyperlink>
    </w:p>
    <w:p w14:paraId="022F90F1" w14:textId="5BB2D391" w:rsidR="00990A99" w:rsidRDefault="00081355">
      <w:pPr>
        <w:pStyle w:val="TOC2"/>
        <w:rPr>
          <w:rFonts w:asciiTheme="minorHAnsi" w:eastAsiaTheme="minorEastAsia" w:hAnsiTheme="minorHAnsi" w:cstheme="minorBidi"/>
          <w:kern w:val="2"/>
          <w:sz w:val="24"/>
          <w:lang w:eastAsia="en-AU"/>
          <w14:ligatures w14:val="standardContextual"/>
        </w:rPr>
      </w:pPr>
      <w:hyperlink w:anchor="_Toc172532406" w:history="1">
        <w:r w:rsidR="00990A99" w:rsidRPr="00A37AD2">
          <w:rPr>
            <w:rStyle w:val="Hyperlink"/>
          </w:rPr>
          <w:t>Syllabus outcomes</w:t>
        </w:r>
        <w:r w:rsidR="00990A99">
          <w:rPr>
            <w:webHidden/>
          </w:rPr>
          <w:tab/>
        </w:r>
        <w:r w:rsidR="00990A99">
          <w:rPr>
            <w:webHidden/>
          </w:rPr>
          <w:fldChar w:fldCharType="begin"/>
        </w:r>
        <w:r w:rsidR="00990A99">
          <w:rPr>
            <w:webHidden/>
          </w:rPr>
          <w:instrText xml:space="preserve"> PAGEREF _Toc172532406 \h </w:instrText>
        </w:r>
        <w:r w:rsidR="00990A99">
          <w:rPr>
            <w:webHidden/>
          </w:rPr>
        </w:r>
        <w:r w:rsidR="00990A99">
          <w:rPr>
            <w:webHidden/>
          </w:rPr>
          <w:fldChar w:fldCharType="separate"/>
        </w:r>
        <w:r w:rsidR="00990A99">
          <w:rPr>
            <w:webHidden/>
          </w:rPr>
          <w:t>7</w:t>
        </w:r>
        <w:r w:rsidR="00990A99">
          <w:rPr>
            <w:webHidden/>
          </w:rPr>
          <w:fldChar w:fldCharType="end"/>
        </w:r>
      </w:hyperlink>
    </w:p>
    <w:p w14:paraId="75D8109D" w14:textId="392DF494" w:rsidR="00990A99" w:rsidRDefault="00081355">
      <w:pPr>
        <w:pStyle w:val="TOC3"/>
        <w:tabs>
          <w:tab w:val="right" w:leader="dot" w:pos="14560"/>
        </w:tabs>
        <w:rPr>
          <w:rFonts w:asciiTheme="minorHAnsi" w:eastAsiaTheme="minorEastAsia" w:hAnsiTheme="minorHAnsi" w:cstheme="minorBidi"/>
          <w:noProof/>
          <w:kern w:val="2"/>
          <w:sz w:val="24"/>
          <w:lang w:eastAsia="en-AU"/>
          <w14:ligatures w14:val="standardContextual"/>
        </w:rPr>
      </w:pPr>
      <w:hyperlink w:anchor="_Toc172532407" w:history="1">
        <w:r w:rsidR="00990A99" w:rsidRPr="00A37AD2">
          <w:rPr>
            <w:rStyle w:val="Hyperlink"/>
            <w:noProof/>
          </w:rPr>
          <w:t>Stage 2</w:t>
        </w:r>
        <w:r w:rsidR="00990A99">
          <w:rPr>
            <w:noProof/>
            <w:webHidden/>
          </w:rPr>
          <w:tab/>
        </w:r>
        <w:r w:rsidR="00990A99">
          <w:rPr>
            <w:noProof/>
            <w:webHidden/>
          </w:rPr>
          <w:fldChar w:fldCharType="begin"/>
        </w:r>
        <w:r w:rsidR="00990A99">
          <w:rPr>
            <w:noProof/>
            <w:webHidden/>
          </w:rPr>
          <w:instrText xml:space="preserve"> PAGEREF _Toc172532407 \h </w:instrText>
        </w:r>
        <w:r w:rsidR="00990A99">
          <w:rPr>
            <w:noProof/>
            <w:webHidden/>
          </w:rPr>
        </w:r>
        <w:r w:rsidR="00990A99">
          <w:rPr>
            <w:noProof/>
            <w:webHidden/>
          </w:rPr>
          <w:fldChar w:fldCharType="separate"/>
        </w:r>
        <w:r w:rsidR="00990A99">
          <w:rPr>
            <w:noProof/>
            <w:webHidden/>
          </w:rPr>
          <w:t>8</w:t>
        </w:r>
        <w:r w:rsidR="00990A99">
          <w:rPr>
            <w:noProof/>
            <w:webHidden/>
          </w:rPr>
          <w:fldChar w:fldCharType="end"/>
        </w:r>
      </w:hyperlink>
    </w:p>
    <w:p w14:paraId="7D025789" w14:textId="60E46846" w:rsidR="00990A99" w:rsidRDefault="00081355">
      <w:pPr>
        <w:pStyle w:val="TOC3"/>
        <w:tabs>
          <w:tab w:val="right" w:leader="dot" w:pos="14560"/>
        </w:tabs>
        <w:rPr>
          <w:rFonts w:asciiTheme="minorHAnsi" w:eastAsiaTheme="minorEastAsia" w:hAnsiTheme="minorHAnsi" w:cstheme="minorBidi"/>
          <w:noProof/>
          <w:kern w:val="2"/>
          <w:sz w:val="24"/>
          <w:lang w:eastAsia="en-AU"/>
          <w14:ligatures w14:val="standardContextual"/>
        </w:rPr>
      </w:pPr>
      <w:hyperlink w:anchor="_Toc172532408" w:history="1">
        <w:r w:rsidR="00990A99" w:rsidRPr="00A37AD2">
          <w:rPr>
            <w:rStyle w:val="Hyperlink"/>
            <w:noProof/>
          </w:rPr>
          <w:t>Stage 3</w:t>
        </w:r>
        <w:r w:rsidR="00990A99">
          <w:rPr>
            <w:noProof/>
            <w:webHidden/>
          </w:rPr>
          <w:tab/>
        </w:r>
        <w:r w:rsidR="00990A99">
          <w:rPr>
            <w:noProof/>
            <w:webHidden/>
          </w:rPr>
          <w:fldChar w:fldCharType="begin"/>
        </w:r>
        <w:r w:rsidR="00990A99">
          <w:rPr>
            <w:noProof/>
            <w:webHidden/>
          </w:rPr>
          <w:instrText xml:space="preserve"> PAGEREF _Toc172532408 \h </w:instrText>
        </w:r>
        <w:r w:rsidR="00990A99">
          <w:rPr>
            <w:noProof/>
            <w:webHidden/>
          </w:rPr>
        </w:r>
        <w:r w:rsidR="00990A99">
          <w:rPr>
            <w:noProof/>
            <w:webHidden/>
          </w:rPr>
          <w:fldChar w:fldCharType="separate"/>
        </w:r>
        <w:r w:rsidR="00990A99">
          <w:rPr>
            <w:noProof/>
            <w:webHidden/>
          </w:rPr>
          <w:t>8</w:t>
        </w:r>
        <w:r w:rsidR="00990A99">
          <w:rPr>
            <w:noProof/>
            <w:webHidden/>
          </w:rPr>
          <w:fldChar w:fldCharType="end"/>
        </w:r>
      </w:hyperlink>
    </w:p>
    <w:p w14:paraId="5DE52751" w14:textId="5CDA2489" w:rsidR="00990A99" w:rsidRDefault="00081355">
      <w:pPr>
        <w:pStyle w:val="TOC2"/>
        <w:rPr>
          <w:rFonts w:asciiTheme="minorHAnsi" w:eastAsiaTheme="minorEastAsia" w:hAnsiTheme="minorHAnsi" w:cstheme="minorBidi"/>
          <w:kern w:val="2"/>
          <w:sz w:val="24"/>
          <w:lang w:eastAsia="en-AU"/>
          <w14:ligatures w14:val="standardContextual"/>
        </w:rPr>
      </w:pPr>
      <w:hyperlink w:anchor="_Toc172532409" w:history="1">
        <w:r w:rsidR="00990A99" w:rsidRPr="00A37AD2">
          <w:rPr>
            <w:rStyle w:val="Hyperlink"/>
          </w:rPr>
          <w:t>Working mathematically</w:t>
        </w:r>
        <w:r w:rsidR="00990A99">
          <w:rPr>
            <w:webHidden/>
          </w:rPr>
          <w:tab/>
        </w:r>
        <w:r w:rsidR="00990A99">
          <w:rPr>
            <w:webHidden/>
          </w:rPr>
          <w:fldChar w:fldCharType="begin"/>
        </w:r>
        <w:r w:rsidR="00990A99">
          <w:rPr>
            <w:webHidden/>
          </w:rPr>
          <w:instrText xml:space="preserve"> PAGEREF _Toc172532409 \h </w:instrText>
        </w:r>
        <w:r w:rsidR="00990A99">
          <w:rPr>
            <w:webHidden/>
          </w:rPr>
        </w:r>
        <w:r w:rsidR="00990A99">
          <w:rPr>
            <w:webHidden/>
          </w:rPr>
          <w:fldChar w:fldCharType="separate"/>
        </w:r>
        <w:r w:rsidR="00990A99">
          <w:rPr>
            <w:webHidden/>
          </w:rPr>
          <w:t>9</w:t>
        </w:r>
        <w:r w:rsidR="00990A99">
          <w:rPr>
            <w:webHidden/>
          </w:rPr>
          <w:fldChar w:fldCharType="end"/>
        </w:r>
      </w:hyperlink>
    </w:p>
    <w:p w14:paraId="3B2234B4" w14:textId="274F52A9" w:rsidR="00990A99" w:rsidRDefault="00081355">
      <w:pPr>
        <w:pStyle w:val="TOC2"/>
        <w:rPr>
          <w:rFonts w:asciiTheme="minorHAnsi" w:eastAsiaTheme="minorEastAsia" w:hAnsiTheme="minorHAnsi" w:cstheme="minorBidi"/>
          <w:kern w:val="2"/>
          <w:sz w:val="24"/>
          <w:lang w:eastAsia="en-AU"/>
          <w14:ligatures w14:val="standardContextual"/>
        </w:rPr>
      </w:pPr>
      <w:hyperlink w:anchor="_Toc172532410" w:history="1">
        <w:r w:rsidR="00990A99" w:rsidRPr="00A37AD2">
          <w:rPr>
            <w:rStyle w:val="Hyperlink"/>
          </w:rPr>
          <w:t>Student prior learning</w:t>
        </w:r>
        <w:r w:rsidR="00990A99">
          <w:rPr>
            <w:webHidden/>
          </w:rPr>
          <w:tab/>
        </w:r>
        <w:r w:rsidR="00990A99">
          <w:rPr>
            <w:webHidden/>
          </w:rPr>
          <w:fldChar w:fldCharType="begin"/>
        </w:r>
        <w:r w:rsidR="00990A99">
          <w:rPr>
            <w:webHidden/>
          </w:rPr>
          <w:instrText xml:space="preserve"> PAGEREF _Toc172532410 \h </w:instrText>
        </w:r>
        <w:r w:rsidR="00990A99">
          <w:rPr>
            <w:webHidden/>
          </w:rPr>
        </w:r>
        <w:r w:rsidR="00990A99">
          <w:rPr>
            <w:webHidden/>
          </w:rPr>
          <w:fldChar w:fldCharType="separate"/>
        </w:r>
        <w:r w:rsidR="00990A99">
          <w:rPr>
            <w:webHidden/>
          </w:rPr>
          <w:t>9</w:t>
        </w:r>
        <w:r w:rsidR="00990A99">
          <w:rPr>
            <w:webHidden/>
          </w:rPr>
          <w:fldChar w:fldCharType="end"/>
        </w:r>
      </w:hyperlink>
    </w:p>
    <w:p w14:paraId="2A4CB4E9" w14:textId="38455D6B" w:rsidR="00990A99" w:rsidRDefault="00081355">
      <w:pPr>
        <w:pStyle w:val="TOC1"/>
        <w:rPr>
          <w:rFonts w:asciiTheme="minorHAnsi" w:eastAsiaTheme="minorEastAsia" w:hAnsiTheme="minorHAnsi" w:cstheme="minorBidi"/>
          <w:b w:val="0"/>
          <w:kern w:val="2"/>
          <w:sz w:val="24"/>
          <w:lang w:eastAsia="en-AU"/>
          <w14:ligatures w14:val="standardContextual"/>
        </w:rPr>
      </w:pPr>
      <w:hyperlink w:anchor="_Toc172532411" w:history="1">
        <w:r w:rsidR="00990A99" w:rsidRPr="00A37AD2">
          <w:rPr>
            <w:rStyle w:val="Hyperlink"/>
          </w:rPr>
          <w:t>Lesson overview and resources</w:t>
        </w:r>
        <w:r w:rsidR="00990A99">
          <w:rPr>
            <w:webHidden/>
          </w:rPr>
          <w:tab/>
        </w:r>
        <w:r w:rsidR="00990A99">
          <w:rPr>
            <w:webHidden/>
          </w:rPr>
          <w:fldChar w:fldCharType="begin"/>
        </w:r>
        <w:r w:rsidR="00990A99">
          <w:rPr>
            <w:webHidden/>
          </w:rPr>
          <w:instrText xml:space="preserve"> PAGEREF _Toc172532411 \h </w:instrText>
        </w:r>
        <w:r w:rsidR="00990A99">
          <w:rPr>
            <w:webHidden/>
          </w:rPr>
        </w:r>
        <w:r w:rsidR="00990A99">
          <w:rPr>
            <w:webHidden/>
          </w:rPr>
          <w:fldChar w:fldCharType="separate"/>
        </w:r>
        <w:r w:rsidR="00990A99">
          <w:rPr>
            <w:webHidden/>
          </w:rPr>
          <w:t>11</w:t>
        </w:r>
        <w:r w:rsidR="00990A99">
          <w:rPr>
            <w:webHidden/>
          </w:rPr>
          <w:fldChar w:fldCharType="end"/>
        </w:r>
      </w:hyperlink>
    </w:p>
    <w:p w14:paraId="5BC5081D" w14:textId="125867E8" w:rsidR="00990A99" w:rsidRDefault="00081355">
      <w:pPr>
        <w:pStyle w:val="TOC1"/>
        <w:rPr>
          <w:rFonts w:asciiTheme="minorHAnsi" w:eastAsiaTheme="minorEastAsia" w:hAnsiTheme="minorHAnsi" w:cstheme="minorBidi"/>
          <w:b w:val="0"/>
          <w:kern w:val="2"/>
          <w:sz w:val="24"/>
          <w:lang w:eastAsia="en-AU"/>
          <w14:ligatures w14:val="standardContextual"/>
        </w:rPr>
      </w:pPr>
      <w:hyperlink w:anchor="_Toc172532412" w:history="1">
        <w:r w:rsidR="00990A99" w:rsidRPr="00A37AD2">
          <w:rPr>
            <w:rStyle w:val="Hyperlink"/>
          </w:rPr>
          <w:t>Lesson 1</w:t>
        </w:r>
        <w:r w:rsidR="00990A99">
          <w:rPr>
            <w:webHidden/>
          </w:rPr>
          <w:tab/>
        </w:r>
        <w:r w:rsidR="00990A99">
          <w:rPr>
            <w:webHidden/>
          </w:rPr>
          <w:fldChar w:fldCharType="begin"/>
        </w:r>
        <w:r w:rsidR="00990A99">
          <w:rPr>
            <w:webHidden/>
          </w:rPr>
          <w:instrText xml:space="preserve"> PAGEREF _Toc172532412 \h </w:instrText>
        </w:r>
        <w:r w:rsidR="00990A99">
          <w:rPr>
            <w:webHidden/>
          </w:rPr>
        </w:r>
        <w:r w:rsidR="00990A99">
          <w:rPr>
            <w:webHidden/>
          </w:rPr>
          <w:fldChar w:fldCharType="separate"/>
        </w:r>
        <w:r w:rsidR="00990A99">
          <w:rPr>
            <w:webHidden/>
          </w:rPr>
          <w:t>20</w:t>
        </w:r>
        <w:r w:rsidR="00990A99">
          <w:rPr>
            <w:webHidden/>
          </w:rPr>
          <w:fldChar w:fldCharType="end"/>
        </w:r>
      </w:hyperlink>
    </w:p>
    <w:p w14:paraId="30D52697" w14:textId="790ADC24" w:rsidR="00990A99" w:rsidRDefault="00081355">
      <w:pPr>
        <w:pStyle w:val="TOC2"/>
        <w:rPr>
          <w:rFonts w:asciiTheme="minorHAnsi" w:eastAsiaTheme="minorEastAsia" w:hAnsiTheme="minorHAnsi" w:cstheme="minorBidi"/>
          <w:kern w:val="2"/>
          <w:sz w:val="24"/>
          <w:lang w:eastAsia="en-AU"/>
          <w14:ligatures w14:val="standardContextual"/>
        </w:rPr>
      </w:pPr>
      <w:hyperlink w:anchor="_Toc172532413" w:history="1">
        <w:r w:rsidR="00990A99" w:rsidRPr="00A37AD2">
          <w:rPr>
            <w:rStyle w:val="Hyperlink"/>
          </w:rPr>
          <w:t>Daily number sense – pattern spins – 10 minutes</w:t>
        </w:r>
        <w:r w:rsidR="00990A99">
          <w:rPr>
            <w:webHidden/>
          </w:rPr>
          <w:tab/>
        </w:r>
        <w:r w:rsidR="00990A99">
          <w:rPr>
            <w:webHidden/>
          </w:rPr>
          <w:fldChar w:fldCharType="begin"/>
        </w:r>
        <w:r w:rsidR="00990A99">
          <w:rPr>
            <w:webHidden/>
          </w:rPr>
          <w:instrText xml:space="preserve"> PAGEREF _Toc172532413 \h </w:instrText>
        </w:r>
        <w:r w:rsidR="00990A99">
          <w:rPr>
            <w:webHidden/>
          </w:rPr>
        </w:r>
        <w:r w:rsidR="00990A99">
          <w:rPr>
            <w:webHidden/>
          </w:rPr>
          <w:fldChar w:fldCharType="separate"/>
        </w:r>
        <w:r w:rsidR="00990A99">
          <w:rPr>
            <w:webHidden/>
          </w:rPr>
          <w:t>20</w:t>
        </w:r>
        <w:r w:rsidR="00990A99">
          <w:rPr>
            <w:webHidden/>
          </w:rPr>
          <w:fldChar w:fldCharType="end"/>
        </w:r>
      </w:hyperlink>
    </w:p>
    <w:p w14:paraId="7C363177" w14:textId="3ACC7B4C" w:rsidR="00990A99" w:rsidRDefault="00081355">
      <w:pPr>
        <w:pStyle w:val="TOC2"/>
        <w:rPr>
          <w:rFonts w:asciiTheme="minorHAnsi" w:eastAsiaTheme="minorEastAsia" w:hAnsiTheme="minorHAnsi" w:cstheme="minorBidi"/>
          <w:kern w:val="2"/>
          <w:sz w:val="24"/>
          <w:lang w:eastAsia="en-AU"/>
          <w14:ligatures w14:val="standardContextual"/>
        </w:rPr>
      </w:pPr>
      <w:hyperlink w:anchor="_Toc172532414" w:history="1">
        <w:r w:rsidR="00990A99" w:rsidRPr="00A37AD2">
          <w:rPr>
            <w:rStyle w:val="Hyperlink"/>
          </w:rPr>
          <w:t>Core lesson 1 – finding symmetry – 20 minutes</w:t>
        </w:r>
        <w:r w:rsidR="00990A99">
          <w:rPr>
            <w:webHidden/>
          </w:rPr>
          <w:tab/>
        </w:r>
        <w:r w:rsidR="00990A99">
          <w:rPr>
            <w:webHidden/>
          </w:rPr>
          <w:fldChar w:fldCharType="begin"/>
        </w:r>
        <w:r w:rsidR="00990A99">
          <w:rPr>
            <w:webHidden/>
          </w:rPr>
          <w:instrText xml:space="preserve"> PAGEREF _Toc172532414 \h </w:instrText>
        </w:r>
        <w:r w:rsidR="00990A99">
          <w:rPr>
            <w:webHidden/>
          </w:rPr>
        </w:r>
        <w:r w:rsidR="00990A99">
          <w:rPr>
            <w:webHidden/>
          </w:rPr>
          <w:fldChar w:fldCharType="separate"/>
        </w:r>
        <w:r w:rsidR="00990A99">
          <w:rPr>
            <w:webHidden/>
          </w:rPr>
          <w:t>24</w:t>
        </w:r>
        <w:r w:rsidR="00990A99">
          <w:rPr>
            <w:webHidden/>
          </w:rPr>
          <w:fldChar w:fldCharType="end"/>
        </w:r>
      </w:hyperlink>
    </w:p>
    <w:p w14:paraId="46148E6D" w14:textId="1D81FE4A" w:rsidR="00990A99" w:rsidRDefault="00081355">
      <w:pPr>
        <w:pStyle w:val="TOC2"/>
        <w:rPr>
          <w:rFonts w:asciiTheme="minorHAnsi" w:eastAsiaTheme="minorEastAsia" w:hAnsiTheme="minorHAnsi" w:cstheme="minorBidi"/>
          <w:kern w:val="2"/>
          <w:sz w:val="24"/>
          <w:lang w:eastAsia="en-AU"/>
          <w14:ligatures w14:val="standardContextual"/>
        </w:rPr>
      </w:pPr>
      <w:hyperlink w:anchor="_Toc172532415" w:history="1">
        <w:r w:rsidR="00990A99" w:rsidRPr="00A37AD2">
          <w:rPr>
            <w:rStyle w:val="Hyperlink"/>
          </w:rPr>
          <w:t>Core lesson 2 – 30 minutes</w:t>
        </w:r>
        <w:r w:rsidR="00990A99">
          <w:rPr>
            <w:webHidden/>
          </w:rPr>
          <w:tab/>
        </w:r>
        <w:r w:rsidR="00990A99">
          <w:rPr>
            <w:webHidden/>
          </w:rPr>
          <w:fldChar w:fldCharType="begin"/>
        </w:r>
        <w:r w:rsidR="00990A99">
          <w:rPr>
            <w:webHidden/>
          </w:rPr>
          <w:instrText xml:space="preserve"> PAGEREF _Toc172532415 \h </w:instrText>
        </w:r>
        <w:r w:rsidR="00990A99">
          <w:rPr>
            <w:webHidden/>
          </w:rPr>
        </w:r>
        <w:r w:rsidR="00990A99">
          <w:rPr>
            <w:webHidden/>
          </w:rPr>
          <w:fldChar w:fldCharType="separate"/>
        </w:r>
        <w:r w:rsidR="00990A99">
          <w:rPr>
            <w:webHidden/>
          </w:rPr>
          <w:t>27</w:t>
        </w:r>
        <w:r w:rsidR="00990A99">
          <w:rPr>
            <w:webHidden/>
          </w:rPr>
          <w:fldChar w:fldCharType="end"/>
        </w:r>
      </w:hyperlink>
    </w:p>
    <w:p w14:paraId="1DA8D087" w14:textId="64C5A293" w:rsidR="00990A99" w:rsidRDefault="00081355">
      <w:pPr>
        <w:pStyle w:val="TOC3"/>
        <w:tabs>
          <w:tab w:val="right" w:leader="dot" w:pos="14560"/>
        </w:tabs>
        <w:rPr>
          <w:rFonts w:asciiTheme="minorHAnsi" w:eastAsiaTheme="minorEastAsia" w:hAnsiTheme="minorHAnsi" w:cstheme="minorBidi"/>
          <w:noProof/>
          <w:kern w:val="2"/>
          <w:sz w:val="24"/>
          <w:lang w:eastAsia="en-AU"/>
          <w14:ligatures w14:val="standardContextual"/>
        </w:rPr>
      </w:pPr>
      <w:hyperlink w:anchor="_Toc172532416" w:history="1">
        <w:r w:rsidR="00990A99" w:rsidRPr="00A37AD2">
          <w:rPr>
            <w:rStyle w:val="Hyperlink"/>
            <w:noProof/>
          </w:rPr>
          <w:t>Stage 2 task – symmetry hunt</w:t>
        </w:r>
        <w:r w:rsidR="00990A99">
          <w:rPr>
            <w:noProof/>
            <w:webHidden/>
          </w:rPr>
          <w:tab/>
        </w:r>
        <w:r w:rsidR="00990A99">
          <w:rPr>
            <w:noProof/>
            <w:webHidden/>
          </w:rPr>
          <w:fldChar w:fldCharType="begin"/>
        </w:r>
        <w:r w:rsidR="00990A99">
          <w:rPr>
            <w:noProof/>
            <w:webHidden/>
          </w:rPr>
          <w:instrText xml:space="preserve"> PAGEREF _Toc172532416 \h </w:instrText>
        </w:r>
        <w:r w:rsidR="00990A99">
          <w:rPr>
            <w:noProof/>
            <w:webHidden/>
          </w:rPr>
        </w:r>
        <w:r w:rsidR="00990A99">
          <w:rPr>
            <w:noProof/>
            <w:webHidden/>
          </w:rPr>
          <w:fldChar w:fldCharType="separate"/>
        </w:r>
        <w:r w:rsidR="00990A99">
          <w:rPr>
            <w:noProof/>
            <w:webHidden/>
          </w:rPr>
          <w:t>27</w:t>
        </w:r>
        <w:r w:rsidR="00990A99">
          <w:rPr>
            <w:noProof/>
            <w:webHidden/>
          </w:rPr>
          <w:fldChar w:fldCharType="end"/>
        </w:r>
      </w:hyperlink>
    </w:p>
    <w:p w14:paraId="70549837" w14:textId="239E98DB" w:rsidR="00990A99" w:rsidRDefault="00081355">
      <w:pPr>
        <w:pStyle w:val="TOC3"/>
        <w:tabs>
          <w:tab w:val="right" w:leader="dot" w:pos="14560"/>
        </w:tabs>
        <w:rPr>
          <w:rFonts w:asciiTheme="minorHAnsi" w:eastAsiaTheme="minorEastAsia" w:hAnsiTheme="minorHAnsi" w:cstheme="minorBidi"/>
          <w:noProof/>
          <w:kern w:val="2"/>
          <w:sz w:val="24"/>
          <w:lang w:eastAsia="en-AU"/>
          <w14:ligatures w14:val="standardContextual"/>
        </w:rPr>
      </w:pPr>
      <w:hyperlink w:anchor="_Toc172532417" w:history="1">
        <w:r w:rsidR="00990A99" w:rsidRPr="00A37AD2">
          <w:rPr>
            <w:rStyle w:val="Hyperlink"/>
            <w:noProof/>
          </w:rPr>
          <w:t>Stage 3 task – symmetry in objects</w:t>
        </w:r>
        <w:r w:rsidR="00990A99">
          <w:rPr>
            <w:noProof/>
            <w:webHidden/>
          </w:rPr>
          <w:tab/>
        </w:r>
        <w:r w:rsidR="00990A99">
          <w:rPr>
            <w:noProof/>
            <w:webHidden/>
          </w:rPr>
          <w:fldChar w:fldCharType="begin"/>
        </w:r>
        <w:r w:rsidR="00990A99">
          <w:rPr>
            <w:noProof/>
            <w:webHidden/>
          </w:rPr>
          <w:instrText xml:space="preserve"> PAGEREF _Toc172532417 \h </w:instrText>
        </w:r>
        <w:r w:rsidR="00990A99">
          <w:rPr>
            <w:noProof/>
            <w:webHidden/>
          </w:rPr>
        </w:r>
        <w:r w:rsidR="00990A99">
          <w:rPr>
            <w:noProof/>
            <w:webHidden/>
          </w:rPr>
          <w:fldChar w:fldCharType="separate"/>
        </w:r>
        <w:r w:rsidR="00990A99">
          <w:rPr>
            <w:noProof/>
            <w:webHidden/>
          </w:rPr>
          <w:t>28</w:t>
        </w:r>
        <w:r w:rsidR="00990A99">
          <w:rPr>
            <w:noProof/>
            <w:webHidden/>
          </w:rPr>
          <w:fldChar w:fldCharType="end"/>
        </w:r>
      </w:hyperlink>
    </w:p>
    <w:p w14:paraId="786079A0" w14:textId="47DECC64" w:rsidR="00990A99" w:rsidRDefault="00081355">
      <w:pPr>
        <w:pStyle w:val="TOC2"/>
        <w:rPr>
          <w:rFonts w:asciiTheme="minorHAnsi" w:eastAsiaTheme="minorEastAsia" w:hAnsiTheme="minorHAnsi" w:cstheme="minorBidi"/>
          <w:kern w:val="2"/>
          <w:sz w:val="24"/>
          <w:lang w:eastAsia="en-AU"/>
          <w14:ligatures w14:val="standardContextual"/>
        </w:rPr>
      </w:pPr>
      <w:hyperlink w:anchor="_Toc172532418" w:history="1">
        <w:r w:rsidR="00990A99" w:rsidRPr="00A37AD2">
          <w:rPr>
            <w:rStyle w:val="Hyperlink"/>
          </w:rPr>
          <w:t>Discuss and connect the mathematics – 10 minutes</w:t>
        </w:r>
        <w:r w:rsidR="00990A99">
          <w:rPr>
            <w:webHidden/>
          </w:rPr>
          <w:tab/>
        </w:r>
        <w:r w:rsidR="00990A99">
          <w:rPr>
            <w:webHidden/>
          </w:rPr>
          <w:fldChar w:fldCharType="begin"/>
        </w:r>
        <w:r w:rsidR="00990A99">
          <w:rPr>
            <w:webHidden/>
          </w:rPr>
          <w:instrText xml:space="preserve"> PAGEREF _Toc172532418 \h </w:instrText>
        </w:r>
        <w:r w:rsidR="00990A99">
          <w:rPr>
            <w:webHidden/>
          </w:rPr>
        </w:r>
        <w:r w:rsidR="00990A99">
          <w:rPr>
            <w:webHidden/>
          </w:rPr>
          <w:fldChar w:fldCharType="separate"/>
        </w:r>
        <w:r w:rsidR="00990A99">
          <w:rPr>
            <w:webHidden/>
          </w:rPr>
          <w:t>31</w:t>
        </w:r>
        <w:r w:rsidR="00990A99">
          <w:rPr>
            <w:webHidden/>
          </w:rPr>
          <w:fldChar w:fldCharType="end"/>
        </w:r>
      </w:hyperlink>
    </w:p>
    <w:p w14:paraId="2826F4E0" w14:textId="6F18E2C8" w:rsidR="00990A99" w:rsidRDefault="00081355">
      <w:pPr>
        <w:pStyle w:val="TOC1"/>
        <w:rPr>
          <w:rFonts w:asciiTheme="minorHAnsi" w:eastAsiaTheme="minorEastAsia" w:hAnsiTheme="minorHAnsi" w:cstheme="minorBidi"/>
          <w:b w:val="0"/>
          <w:kern w:val="2"/>
          <w:sz w:val="24"/>
          <w:lang w:eastAsia="en-AU"/>
          <w14:ligatures w14:val="standardContextual"/>
        </w:rPr>
      </w:pPr>
      <w:hyperlink w:anchor="_Toc172532419" w:history="1">
        <w:r w:rsidR="00990A99" w:rsidRPr="00A37AD2">
          <w:rPr>
            <w:rStyle w:val="Hyperlink"/>
          </w:rPr>
          <w:t>Lesson 2</w:t>
        </w:r>
        <w:r w:rsidR="00990A99">
          <w:rPr>
            <w:webHidden/>
          </w:rPr>
          <w:tab/>
        </w:r>
        <w:r w:rsidR="00990A99">
          <w:rPr>
            <w:webHidden/>
          </w:rPr>
          <w:fldChar w:fldCharType="begin"/>
        </w:r>
        <w:r w:rsidR="00990A99">
          <w:rPr>
            <w:webHidden/>
          </w:rPr>
          <w:instrText xml:space="preserve"> PAGEREF _Toc172532419 \h </w:instrText>
        </w:r>
        <w:r w:rsidR="00990A99">
          <w:rPr>
            <w:webHidden/>
          </w:rPr>
        </w:r>
        <w:r w:rsidR="00990A99">
          <w:rPr>
            <w:webHidden/>
          </w:rPr>
          <w:fldChar w:fldCharType="separate"/>
        </w:r>
        <w:r w:rsidR="00990A99">
          <w:rPr>
            <w:webHidden/>
          </w:rPr>
          <w:t>32</w:t>
        </w:r>
        <w:r w:rsidR="00990A99">
          <w:rPr>
            <w:webHidden/>
          </w:rPr>
          <w:fldChar w:fldCharType="end"/>
        </w:r>
      </w:hyperlink>
    </w:p>
    <w:p w14:paraId="798CF1B0" w14:textId="05A43A22" w:rsidR="00990A99" w:rsidRDefault="00081355">
      <w:pPr>
        <w:pStyle w:val="TOC2"/>
        <w:rPr>
          <w:rFonts w:asciiTheme="minorHAnsi" w:eastAsiaTheme="minorEastAsia" w:hAnsiTheme="minorHAnsi" w:cstheme="minorBidi"/>
          <w:kern w:val="2"/>
          <w:sz w:val="24"/>
          <w:lang w:eastAsia="en-AU"/>
          <w14:ligatures w14:val="standardContextual"/>
        </w:rPr>
      </w:pPr>
      <w:hyperlink w:anchor="_Toc172532420" w:history="1">
        <w:r w:rsidR="00990A99" w:rsidRPr="00A37AD2">
          <w:rPr>
            <w:rStyle w:val="Hyperlink"/>
          </w:rPr>
          <w:t>Daily number sense – the missing spin – 10 minutes</w:t>
        </w:r>
        <w:r w:rsidR="00990A99">
          <w:rPr>
            <w:webHidden/>
          </w:rPr>
          <w:tab/>
        </w:r>
        <w:r w:rsidR="00990A99">
          <w:rPr>
            <w:webHidden/>
          </w:rPr>
          <w:fldChar w:fldCharType="begin"/>
        </w:r>
        <w:r w:rsidR="00990A99">
          <w:rPr>
            <w:webHidden/>
          </w:rPr>
          <w:instrText xml:space="preserve"> PAGEREF _Toc172532420 \h </w:instrText>
        </w:r>
        <w:r w:rsidR="00990A99">
          <w:rPr>
            <w:webHidden/>
          </w:rPr>
        </w:r>
        <w:r w:rsidR="00990A99">
          <w:rPr>
            <w:webHidden/>
          </w:rPr>
          <w:fldChar w:fldCharType="separate"/>
        </w:r>
        <w:r w:rsidR="00990A99">
          <w:rPr>
            <w:webHidden/>
          </w:rPr>
          <w:t>32</w:t>
        </w:r>
        <w:r w:rsidR="00990A99">
          <w:rPr>
            <w:webHidden/>
          </w:rPr>
          <w:fldChar w:fldCharType="end"/>
        </w:r>
      </w:hyperlink>
    </w:p>
    <w:p w14:paraId="2F20F59C" w14:textId="3095CC95" w:rsidR="00990A99" w:rsidRDefault="00081355">
      <w:pPr>
        <w:pStyle w:val="TOC2"/>
        <w:rPr>
          <w:rFonts w:asciiTheme="minorHAnsi" w:eastAsiaTheme="minorEastAsia" w:hAnsiTheme="minorHAnsi" w:cstheme="minorBidi"/>
          <w:kern w:val="2"/>
          <w:sz w:val="24"/>
          <w:lang w:eastAsia="en-AU"/>
          <w14:ligatures w14:val="standardContextual"/>
        </w:rPr>
      </w:pPr>
      <w:hyperlink w:anchor="_Toc172532421" w:history="1">
        <w:r w:rsidR="00990A99" w:rsidRPr="00A37AD2">
          <w:rPr>
            <w:rStyle w:val="Hyperlink"/>
          </w:rPr>
          <w:t>Core lesson 1 – rearranging shapes – 20 minutes</w:t>
        </w:r>
        <w:r w:rsidR="00990A99">
          <w:rPr>
            <w:webHidden/>
          </w:rPr>
          <w:tab/>
        </w:r>
        <w:r w:rsidR="00990A99">
          <w:rPr>
            <w:webHidden/>
          </w:rPr>
          <w:fldChar w:fldCharType="begin"/>
        </w:r>
        <w:r w:rsidR="00990A99">
          <w:rPr>
            <w:webHidden/>
          </w:rPr>
          <w:instrText xml:space="preserve"> PAGEREF _Toc172532421 \h </w:instrText>
        </w:r>
        <w:r w:rsidR="00990A99">
          <w:rPr>
            <w:webHidden/>
          </w:rPr>
        </w:r>
        <w:r w:rsidR="00990A99">
          <w:rPr>
            <w:webHidden/>
          </w:rPr>
          <w:fldChar w:fldCharType="separate"/>
        </w:r>
        <w:r w:rsidR="00990A99">
          <w:rPr>
            <w:webHidden/>
          </w:rPr>
          <w:t>33</w:t>
        </w:r>
        <w:r w:rsidR="00990A99">
          <w:rPr>
            <w:webHidden/>
          </w:rPr>
          <w:fldChar w:fldCharType="end"/>
        </w:r>
      </w:hyperlink>
    </w:p>
    <w:p w14:paraId="1E7B2123" w14:textId="344CA4E0" w:rsidR="00990A99" w:rsidRDefault="00081355">
      <w:pPr>
        <w:pStyle w:val="TOC2"/>
        <w:rPr>
          <w:rFonts w:asciiTheme="minorHAnsi" w:eastAsiaTheme="minorEastAsia" w:hAnsiTheme="minorHAnsi" w:cstheme="minorBidi"/>
          <w:kern w:val="2"/>
          <w:sz w:val="24"/>
          <w:lang w:eastAsia="en-AU"/>
          <w14:ligatures w14:val="standardContextual"/>
        </w:rPr>
      </w:pPr>
      <w:hyperlink w:anchor="_Toc172532422" w:history="1">
        <w:r w:rsidR="00990A99" w:rsidRPr="00A37AD2">
          <w:rPr>
            <w:rStyle w:val="Hyperlink"/>
          </w:rPr>
          <w:t>Core lesson 2 – 25 minutes</w:t>
        </w:r>
        <w:r w:rsidR="00990A99">
          <w:rPr>
            <w:webHidden/>
          </w:rPr>
          <w:tab/>
        </w:r>
        <w:r w:rsidR="00990A99">
          <w:rPr>
            <w:webHidden/>
          </w:rPr>
          <w:fldChar w:fldCharType="begin"/>
        </w:r>
        <w:r w:rsidR="00990A99">
          <w:rPr>
            <w:webHidden/>
          </w:rPr>
          <w:instrText xml:space="preserve"> PAGEREF _Toc172532422 \h </w:instrText>
        </w:r>
        <w:r w:rsidR="00990A99">
          <w:rPr>
            <w:webHidden/>
          </w:rPr>
        </w:r>
        <w:r w:rsidR="00990A99">
          <w:rPr>
            <w:webHidden/>
          </w:rPr>
          <w:fldChar w:fldCharType="separate"/>
        </w:r>
        <w:r w:rsidR="00990A99">
          <w:rPr>
            <w:webHidden/>
          </w:rPr>
          <w:t>38</w:t>
        </w:r>
        <w:r w:rsidR="00990A99">
          <w:rPr>
            <w:webHidden/>
          </w:rPr>
          <w:fldChar w:fldCharType="end"/>
        </w:r>
      </w:hyperlink>
    </w:p>
    <w:p w14:paraId="74B30FC8" w14:textId="7A18B9EA" w:rsidR="00990A99" w:rsidRDefault="00081355">
      <w:pPr>
        <w:pStyle w:val="TOC3"/>
        <w:tabs>
          <w:tab w:val="right" w:leader="dot" w:pos="14560"/>
        </w:tabs>
        <w:rPr>
          <w:rFonts w:asciiTheme="minorHAnsi" w:eastAsiaTheme="minorEastAsia" w:hAnsiTheme="minorHAnsi" w:cstheme="minorBidi"/>
          <w:noProof/>
          <w:kern w:val="2"/>
          <w:sz w:val="24"/>
          <w:lang w:eastAsia="en-AU"/>
          <w14:ligatures w14:val="standardContextual"/>
        </w:rPr>
      </w:pPr>
      <w:hyperlink w:anchor="_Toc172532423" w:history="1">
        <w:r w:rsidR="00990A99" w:rsidRPr="00A37AD2">
          <w:rPr>
            <w:rStyle w:val="Hyperlink"/>
            <w:noProof/>
          </w:rPr>
          <w:t>Stage 2 task – creating more new shapes</w:t>
        </w:r>
        <w:r w:rsidR="00990A99">
          <w:rPr>
            <w:noProof/>
            <w:webHidden/>
          </w:rPr>
          <w:tab/>
        </w:r>
        <w:r w:rsidR="00990A99">
          <w:rPr>
            <w:noProof/>
            <w:webHidden/>
          </w:rPr>
          <w:fldChar w:fldCharType="begin"/>
        </w:r>
        <w:r w:rsidR="00990A99">
          <w:rPr>
            <w:noProof/>
            <w:webHidden/>
          </w:rPr>
          <w:instrText xml:space="preserve"> PAGEREF _Toc172532423 \h </w:instrText>
        </w:r>
        <w:r w:rsidR="00990A99">
          <w:rPr>
            <w:noProof/>
            <w:webHidden/>
          </w:rPr>
        </w:r>
        <w:r w:rsidR="00990A99">
          <w:rPr>
            <w:noProof/>
            <w:webHidden/>
          </w:rPr>
          <w:fldChar w:fldCharType="separate"/>
        </w:r>
        <w:r w:rsidR="00990A99">
          <w:rPr>
            <w:noProof/>
            <w:webHidden/>
          </w:rPr>
          <w:t>38</w:t>
        </w:r>
        <w:r w:rsidR="00990A99">
          <w:rPr>
            <w:noProof/>
            <w:webHidden/>
          </w:rPr>
          <w:fldChar w:fldCharType="end"/>
        </w:r>
      </w:hyperlink>
    </w:p>
    <w:p w14:paraId="14716438" w14:textId="290D2D09" w:rsidR="00990A99" w:rsidRDefault="00081355">
      <w:pPr>
        <w:pStyle w:val="TOC3"/>
        <w:tabs>
          <w:tab w:val="right" w:leader="dot" w:pos="14560"/>
        </w:tabs>
        <w:rPr>
          <w:rFonts w:asciiTheme="minorHAnsi" w:eastAsiaTheme="minorEastAsia" w:hAnsiTheme="minorHAnsi" w:cstheme="minorBidi"/>
          <w:noProof/>
          <w:kern w:val="2"/>
          <w:sz w:val="24"/>
          <w:lang w:eastAsia="en-AU"/>
          <w14:ligatures w14:val="standardContextual"/>
        </w:rPr>
      </w:pPr>
      <w:hyperlink w:anchor="_Toc172532424" w:history="1">
        <w:r w:rsidR="00990A99" w:rsidRPr="00A37AD2">
          <w:rPr>
            <w:rStyle w:val="Hyperlink"/>
            <w:noProof/>
          </w:rPr>
          <w:t>Stage 3 task – rearranging triangles</w:t>
        </w:r>
        <w:r w:rsidR="00990A99">
          <w:rPr>
            <w:noProof/>
            <w:webHidden/>
          </w:rPr>
          <w:tab/>
        </w:r>
        <w:r w:rsidR="00990A99">
          <w:rPr>
            <w:noProof/>
            <w:webHidden/>
          </w:rPr>
          <w:fldChar w:fldCharType="begin"/>
        </w:r>
        <w:r w:rsidR="00990A99">
          <w:rPr>
            <w:noProof/>
            <w:webHidden/>
          </w:rPr>
          <w:instrText xml:space="preserve"> PAGEREF _Toc172532424 \h </w:instrText>
        </w:r>
        <w:r w:rsidR="00990A99">
          <w:rPr>
            <w:noProof/>
            <w:webHidden/>
          </w:rPr>
        </w:r>
        <w:r w:rsidR="00990A99">
          <w:rPr>
            <w:noProof/>
            <w:webHidden/>
          </w:rPr>
          <w:fldChar w:fldCharType="separate"/>
        </w:r>
        <w:r w:rsidR="00990A99">
          <w:rPr>
            <w:noProof/>
            <w:webHidden/>
          </w:rPr>
          <w:t>39</w:t>
        </w:r>
        <w:r w:rsidR="00990A99">
          <w:rPr>
            <w:noProof/>
            <w:webHidden/>
          </w:rPr>
          <w:fldChar w:fldCharType="end"/>
        </w:r>
      </w:hyperlink>
    </w:p>
    <w:p w14:paraId="5D1E75DC" w14:textId="49910EA4" w:rsidR="00990A99" w:rsidRDefault="00081355">
      <w:pPr>
        <w:pStyle w:val="TOC2"/>
        <w:rPr>
          <w:rFonts w:asciiTheme="minorHAnsi" w:eastAsiaTheme="minorEastAsia" w:hAnsiTheme="minorHAnsi" w:cstheme="minorBidi"/>
          <w:kern w:val="2"/>
          <w:sz w:val="24"/>
          <w:lang w:eastAsia="en-AU"/>
          <w14:ligatures w14:val="standardContextual"/>
        </w:rPr>
      </w:pPr>
      <w:hyperlink w:anchor="_Toc172532425" w:history="1">
        <w:r w:rsidR="00990A99" w:rsidRPr="00A37AD2">
          <w:rPr>
            <w:rStyle w:val="Hyperlink"/>
          </w:rPr>
          <w:t>Discuss and connect the mathematics – 5 minutes</w:t>
        </w:r>
        <w:r w:rsidR="00990A99">
          <w:rPr>
            <w:webHidden/>
          </w:rPr>
          <w:tab/>
        </w:r>
        <w:r w:rsidR="00990A99">
          <w:rPr>
            <w:webHidden/>
          </w:rPr>
          <w:fldChar w:fldCharType="begin"/>
        </w:r>
        <w:r w:rsidR="00990A99">
          <w:rPr>
            <w:webHidden/>
          </w:rPr>
          <w:instrText xml:space="preserve"> PAGEREF _Toc172532425 \h </w:instrText>
        </w:r>
        <w:r w:rsidR="00990A99">
          <w:rPr>
            <w:webHidden/>
          </w:rPr>
        </w:r>
        <w:r w:rsidR="00990A99">
          <w:rPr>
            <w:webHidden/>
          </w:rPr>
          <w:fldChar w:fldCharType="separate"/>
        </w:r>
        <w:r w:rsidR="00990A99">
          <w:rPr>
            <w:webHidden/>
          </w:rPr>
          <w:t>41</w:t>
        </w:r>
        <w:r w:rsidR="00990A99">
          <w:rPr>
            <w:webHidden/>
          </w:rPr>
          <w:fldChar w:fldCharType="end"/>
        </w:r>
      </w:hyperlink>
    </w:p>
    <w:p w14:paraId="749C57A1" w14:textId="58B7C0BD" w:rsidR="00990A99" w:rsidRDefault="00081355">
      <w:pPr>
        <w:pStyle w:val="TOC1"/>
        <w:rPr>
          <w:rFonts w:asciiTheme="minorHAnsi" w:eastAsiaTheme="minorEastAsia" w:hAnsiTheme="minorHAnsi" w:cstheme="minorBidi"/>
          <w:b w:val="0"/>
          <w:kern w:val="2"/>
          <w:sz w:val="24"/>
          <w:lang w:eastAsia="en-AU"/>
          <w14:ligatures w14:val="standardContextual"/>
        </w:rPr>
      </w:pPr>
      <w:hyperlink w:anchor="_Toc172532426" w:history="1">
        <w:r w:rsidR="00990A99" w:rsidRPr="00A37AD2">
          <w:rPr>
            <w:rStyle w:val="Hyperlink"/>
          </w:rPr>
          <w:t>Lesson 3</w:t>
        </w:r>
        <w:r w:rsidR="00990A99">
          <w:rPr>
            <w:webHidden/>
          </w:rPr>
          <w:tab/>
        </w:r>
        <w:r w:rsidR="00990A99">
          <w:rPr>
            <w:webHidden/>
          </w:rPr>
          <w:fldChar w:fldCharType="begin"/>
        </w:r>
        <w:r w:rsidR="00990A99">
          <w:rPr>
            <w:webHidden/>
          </w:rPr>
          <w:instrText xml:space="preserve"> PAGEREF _Toc172532426 \h </w:instrText>
        </w:r>
        <w:r w:rsidR="00990A99">
          <w:rPr>
            <w:webHidden/>
          </w:rPr>
        </w:r>
        <w:r w:rsidR="00990A99">
          <w:rPr>
            <w:webHidden/>
          </w:rPr>
          <w:fldChar w:fldCharType="separate"/>
        </w:r>
        <w:r w:rsidR="00990A99">
          <w:rPr>
            <w:webHidden/>
          </w:rPr>
          <w:t>43</w:t>
        </w:r>
        <w:r w:rsidR="00990A99">
          <w:rPr>
            <w:webHidden/>
          </w:rPr>
          <w:fldChar w:fldCharType="end"/>
        </w:r>
      </w:hyperlink>
    </w:p>
    <w:p w14:paraId="2CDAAC1B" w14:textId="53B54DA1" w:rsidR="00990A99" w:rsidRDefault="00081355">
      <w:pPr>
        <w:pStyle w:val="TOC2"/>
        <w:rPr>
          <w:rFonts w:asciiTheme="minorHAnsi" w:eastAsiaTheme="minorEastAsia" w:hAnsiTheme="minorHAnsi" w:cstheme="minorBidi"/>
          <w:kern w:val="2"/>
          <w:sz w:val="24"/>
          <w:lang w:eastAsia="en-AU"/>
          <w14:ligatures w14:val="standardContextual"/>
        </w:rPr>
      </w:pPr>
      <w:hyperlink w:anchor="_Toc172532427" w:history="1">
        <w:r w:rsidR="00990A99" w:rsidRPr="00A37AD2">
          <w:rPr>
            <w:rStyle w:val="Hyperlink"/>
          </w:rPr>
          <w:t>Daily number sense – baking problems – 15 minutes</w:t>
        </w:r>
        <w:r w:rsidR="00990A99">
          <w:rPr>
            <w:webHidden/>
          </w:rPr>
          <w:tab/>
        </w:r>
        <w:r w:rsidR="00990A99">
          <w:rPr>
            <w:webHidden/>
          </w:rPr>
          <w:fldChar w:fldCharType="begin"/>
        </w:r>
        <w:r w:rsidR="00990A99">
          <w:rPr>
            <w:webHidden/>
          </w:rPr>
          <w:instrText xml:space="preserve"> PAGEREF _Toc172532427 \h </w:instrText>
        </w:r>
        <w:r w:rsidR="00990A99">
          <w:rPr>
            <w:webHidden/>
          </w:rPr>
        </w:r>
        <w:r w:rsidR="00990A99">
          <w:rPr>
            <w:webHidden/>
          </w:rPr>
          <w:fldChar w:fldCharType="separate"/>
        </w:r>
        <w:r w:rsidR="00990A99">
          <w:rPr>
            <w:webHidden/>
          </w:rPr>
          <w:t>43</w:t>
        </w:r>
        <w:r w:rsidR="00990A99">
          <w:rPr>
            <w:webHidden/>
          </w:rPr>
          <w:fldChar w:fldCharType="end"/>
        </w:r>
      </w:hyperlink>
    </w:p>
    <w:p w14:paraId="5C0961F2" w14:textId="6D9F8A1B" w:rsidR="00990A99" w:rsidRDefault="00081355">
      <w:pPr>
        <w:pStyle w:val="TOC2"/>
        <w:rPr>
          <w:rFonts w:asciiTheme="minorHAnsi" w:eastAsiaTheme="minorEastAsia" w:hAnsiTheme="minorHAnsi" w:cstheme="minorBidi"/>
          <w:kern w:val="2"/>
          <w:sz w:val="24"/>
          <w:lang w:eastAsia="en-AU"/>
          <w14:ligatures w14:val="standardContextual"/>
        </w:rPr>
      </w:pPr>
      <w:hyperlink w:anchor="_Toc172532428" w:history="1">
        <w:r w:rsidR="00990A99" w:rsidRPr="00A37AD2">
          <w:rPr>
            <w:rStyle w:val="Hyperlink"/>
          </w:rPr>
          <w:t>Core lesson 1 – tile patterns – 25 minutes</w:t>
        </w:r>
        <w:r w:rsidR="00990A99">
          <w:rPr>
            <w:webHidden/>
          </w:rPr>
          <w:tab/>
        </w:r>
        <w:r w:rsidR="00990A99">
          <w:rPr>
            <w:webHidden/>
          </w:rPr>
          <w:fldChar w:fldCharType="begin"/>
        </w:r>
        <w:r w:rsidR="00990A99">
          <w:rPr>
            <w:webHidden/>
          </w:rPr>
          <w:instrText xml:space="preserve"> PAGEREF _Toc172532428 \h </w:instrText>
        </w:r>
        <w:r w:rsidR="00990A99">
          <w:rPr>
            <w:webHidden/>
          </w:rPr>
        </w:r>
        <w:r w:rsidR="00990A99">
          <w:rPr>
            <w:webHidden/>
          </w:rPr>
          <w:fldChar w:fldCharType="separate"/>
        </w:r>
        <w:r w:rsidR="00990A99">
          <w:rPr>
            <w:webHidden/>
          </w:rPr>
          <w:t>47</w:t>
        </w:r>
        <w:r w:rsidR="00990A99">
          <w:rPr>
            <w:webHidden/>
          </w:rPr>
          <w:fldChar w:fldCharType="end"/>
        </w:r>
      </w:hyperlink>
    </w:p>
    <w:p w14:paraId="6EFF6E75" w14:textId="0A8B5DC8" w:rsidR="00990A99" w:rsidRDefault="00081355">
      <w:pPr>
        <w:pStyle w:val="TOC2"/>
        <w:rPr>
          <w:rFonts w:asciiTheme="minorHAnsi" w:eastAsiaTheme="minorEastAsia" w:hAnsiTheme="minorHAnsi" w:cstheme="minorBidi"/>
          <w:kern w:val="2"/>
          <w:sz w:val="24"/>
          <w:lang w:eastAsia="en-AU"/>
          <w14:ligatures w14:val="standardContextual"/>
        </w:rPr>
      </w:pPr>
      <w:hyperlink w:anchor="_Toc172532429" w:history="1">
        <w:r w:rsidR="00990A99" w:rsidRPr="00A37AD2">
          <w:rPr>
            <w:rStyle w:val="Hyperlink"/>
          </w:rPr>
          <w:t>Core lesson 2 – 15 minutes</w:t>
        </w:r>
        <w:r w:rsidR="00990A99">
          <w:rPr>
            <w:webHidden/>
          </w:rPr>
          <w:tab/>
        </w:r>
        <w:r w:rsidR="00990A99">
          <w:rPr>
            <w:webHidden/>
          </w:rPr>
          <w:fldChar w:fldCharType="begin"/>
        </w:r>
        <w:r w:rsidR="00990A99">
          <w:rPr>
            <w:webHidden/>
          </w:rPr>
          <w:instrText xml:space="preserve"> PAGEREF _Toc172532429 \h </w:instrText>
        </w:r>
        <w:r w:rsidR="00990A99">
          <w:rPr>
            <w:webHidden/>
          </w:rPr>
        </w:r>
        <w:r w:rsidR="00990A99">
          <w:rPr>
            <w:webHidden/>
          </w:rPr>
          <w:fldChar w:fldCharType="separate"/>
        </w:r>
        <w:r w:rsidR="00990A99">
          <w:rPr>
            <w:webHidden/>
          </w:rPr>
          <w:t>51</w:t>
        </w:r>
        <w:r w:rsidR="00990A99">
          <w:rPr>
            <w:webHidden/>
          </w:rPr>
          <w:fldChar w:fldCharType="end"/>
        </w:r>
      </w:hyperlink>
    </w:p>
    <w:p w14:paraId="583D6DC5" w14:textId="504D19F7" w:rsidR="00990A99" w:rsidRDefault="00081355">
      <w:pPr>
        <w:pStyle w:val="TOC3"/>
        <w:tabs>
          <w:tab w:val="right" w:leader="dot" w:pos="14560"/>
        </w:tabs>
        <w:rPr>
          <w:rFonts w:asciiTheme="minorHAnsi" w:eastAsiaTheme="minorEastAsia" w:hAnsiTheme="minorHAnsi" w:cstheme="minorBidi"/>
          <w:noProof/>
          <w:kern w:val="2"/>
          <w:sz w:val="24"/>
          <w:lang w:eastAsia="en-AU"/>
          <w14:ligatures w14:val="standardContextual"/>
        </w:rPr>
      </w:pPr>
      <w:hyperlink w:anchor="_Toc172532430" w:history="1">
        <w:r w:rsidR="00990A99" w:rsidRPr="00A37AD2">
          <w:rPr>
            <w:rStyle w:val="Hyperlink"/>
            <w:noProof/>
          </w:rPr>
          <w:t>Stage 2 task – tessellating patterns</w:t>
        </w:r>
        <w:r w:rsidR="00990A99">
          <w:rPr>
            <w:noProof/>
            <w:webHidden/>
          </w:rPr>
          <w:tab/>
        </w:r>
        <w:r w:rsidR="00990A99">
          <w:rPr>
            <w:noProof/>
            <w:webHidden/>
          </w:rPr>
          <w:fldChar w:fldCharType="begin"/>
        </w:r>
        <w:r w:rsidR="00990A99">
          <w:rPr>
            <w:noProof/>
            <w:webHidden/>
          </w:rPr>
          <w:instrText xml:space="preserve"> PAGEREF _Toc172532430 \h </w:instrText>
        </w:r>
        <w:r w:rsidR="00990A99">
          <w:rPr>
            <w:noProof/>
            <w:webHidden/>
          </w:rPr>
        </w:r>
        <w:r w:rsidR="00990A99">
          <w:rPr>
            <w:noProof/>
            <w:webHidden/>
          </w:rPr>
          <w:fldChar w:fldCharType="separate"/>
        </w:r>
        <w:r w:rsidR="00990A99">
          <w:rPr>
            <w:noProof/>
            <w:webHidden/>
          </w:rPr>
          <w:t>51</w:t>
        </w:r>
        <w:r w:rsidR="00990A99">
          <w:rPr>
            <w:noProof/>
            <w:webHidden/>
          </w:rPr>
          <w:fldChar w:fldCharType="end"/>
        </w:r>
      </w:hyperlink>
    </w:p>
    <w:p w14:paraId="47A914BA" w14:textId="0A126F82" w:rsidR="00990A99" w:rsidRDefault="00081355">
      <w:pPr>
        <w:pStyle w:val="TOC3"/>
        <w:tabs>
          <w:tab w:val="right" w:leader="dot" w:pos="14560"/>
        </w:tabs>
        <w:rPr>
          <w:rFonts w:asciiTheme="minorHAnsi" w:eastAsiaTheme="minorEastAsia" w:hAnsiTheme="minorHAnsi" w:cstheme="minorBidi"/>
          <w:noProof/>
          <w:kern w:val="2"/>
          <w:sz w:val="24"/>
          <w:lang w:eastAsia="en-AU"/>
          <w14:ligatures w14:val="standardContextual"/>
        </w:rPr>
      </w:pPr>
      <w:hyperlink w:anchor="_Toc172532431" w:history="1">
        <w:r w:rsidR="00990A99" w:rsidRPr="00A37AD2">
          <w:rPr>
            <w:rStyle w:val="Hyperlink"/>
            <w:noProof/>
          </w:rPr>
          <w:t>Stage 3 task – manipulating patterns</w:t>
        </w:r>
        <w:r w:rsidR="00990A99">
          <w:rPr>
            <w:noProof/>
            <w:webHidden/>
          </w:rPr>
          <w:tab/>
        </w:r>
        <w:r w:rsidR="00990A99">
          <w:rPr>
            <w:noProof/>
            <w:webHidden/>
          </w:rPr>
          <w:fldChar w:fldCharType="begin"/>
        </w:r>
        <w:r w:rsidR="00990A99">
          <w:rPr>
            <w:noProof/>
            <w:webHidden/>
          </w:rPr>
          <w:instrText xml:space="preserve"> PAGEREF _Toc172532431 \h </w:instrText>
        </w:r>
        <w:r w:rsidR="00990A99">
          <w:rPr>
            <w:noProof/>
            <w:webHidden/>
          </w:rPr>
        </w:r>
        <w:r w:rsidR="00990A99">
          <w:rPr>
            <w:noProof/>
            <w:webHidden/>
          </w:rPr>
          <w:fldChar w:fldCharType="separate"/>
        </w:r>
        <w:r w:rsidR="00990A99">
          <w:rPr>
            <w:noProof/>
            <w:webHidden/>
          </w:rPr>
          <w:t>52</w:t>
        </w:r>
        <w:r w:rsidR="00990A99">
          <w:rPr>
            <w:noProof/>
            <w:webHidden/>
          </w:rPr>
          <w:fldChar w:fldCharType="end"/>
        </w:r>
      </w:hyperlink>
    </w:p>
    <w:p w14:paraId="3C8D0E92" w14:textId="418C0613" w:rsidR="00990A99" w:rsidRDefault="00081355">
      <w:pPr>
        <w:pStyle w:val="TOC2"/>
        <w:rPr>
          <w:rFonts w:asciiTheme="minorHAnsi" w:eastAsiaTheme="minorEastAsia" w:hAnsiTheme="minorHAnsi" w:cstheme="minorBidi"/>
          <w:kern w:val="2"/>
          <w:sz w:val="24"/>
          <w:lang w:eastAsia="en-AU"/>
          <w14:ligatures w14:val="standardContextual"/>
        </w:rPr>
      </w:pPr>
      <w:hyperlink w:anchor="_Toc172532432" w:history="1">
        <w:r w:rsidR="00990A99" w:rsidRPr="00A37AD2">
          <w:rPr>
            <w:rStyle w:val="Hyperlink"/>
          </w:rPr>
          <w:t>Discuss and connect the mathematics – 15 minutes</w:t>
        </w:r>
        <w:r w:rsidR="00990A99">
          <w:rPr>
            <w:webHidden/>
          </w:rPr>
          <w:tab/>
        </w:r>
        <w:r w:rsidR="00990A99">
          <w:rPr>
            <w:webHidden/>
          </w:rPr>
          <w:fldChar w:fldCharType="begin"/>
        </w:r>
        <w:r w:rsidR="00990A99">
          <w:rPr>
            <w:webHidden/>
          </w:rPr>
          <w:instrText xml:space="preserve"> PAGEREF _Toc172532432 \h </w:instrText>
        </w:r>
        <w:r w:rsidR="00990A99">
          <w:rPr>
            <w:webHidden/>
          </w:rPr>
        </w:r>
        <w:r w:rsidR="00990A99">
          <w:rPr>
            <w:webHidden/>
          </w:rPr>
          <w:fldChar w:fldCharType="separate"/>
        </w:r>
        <w:r w:rsidR="00990A99">
          <w:rPr>
            <w:webHidden/>
          </w:rPr>
          <w:t>53</w:t>
        </w:r>
        <w:r w:rsidR="00990A99">
          <w:rPr>
            <w:webHidden/>
          </w:rPr>
          <w:fldChar w:fldCharType="end"/>
        </w:r>
      </w:hyperlink>
    </w:p>
    <w:p w14:paraId="0A74B934" w14:textId="52B335DF" w:rsidR="00990A99" w:rsidRDefault="00081355">
      <w:pPr>
        <w:pStyle w:val="TOC1"/>
        <w:rPr>
          <w:rFonts w:asciiTheme="minorHAnsi" w:eastAsiaTheme="minorEastAsia" w:hAnsiTheme="minorHAnsi" w:cstheme="minorBidi"/>
          <w:b w:val="0"/>
          <w:kern w:val="2"/>
          <w:sz w:val="24"/>
          <w:lang w:eastAsia="en-AU"/>
          <w14:ligatures w14:val="standardContextual"/>
        </w:rPr>
      </w:pPr>
      <w:hyperlink w:anchor="_Toc172532433" w:history="1">
        <w:r w:rsidR="00990A99" w:rsidRPr="00A37AD2">
          <w:rPr>
            <w:rStyle w:val="Hyperlink"/>
          </w:rPr>
          <w:t>Lesson 4</w:t>
        </w:r>
        <w:r w:rsidR="00990A99">
          <w:rPr>
            <w:webHidden/>
          </w:rPr>
          <w:tab/>
        </w:r>
        <w:r w:rsidR="00990A99">
          <w:rPr>
            <w:webHidden/>
          </w:rPr>
          <w:fldChar w:fldCharType="begin"/>
        </w:r>
        <w:r w:rsidR="00990A99">
          <w:rPr>
            <w:webHidden/>
          </w:rPr>
          <w:instrText xml:space="preserve"> PAGEREF _Toc172532433 \h </w:instrText>
        </w:r>
        <w:r w:rsidR="00990A99">
          <w:rPr>
            <w:webHidden/>
          </w:rPr>
        </w:r>
        <w:r w:rsidR="00990A99">
          <w:rPr>
            <w:webHidden/>
          </w:rPr>
          <w:fldChar w:fldCharType="separate"/>
        </w:r>
        <w:r w:rsidR="00990A99">
          <w:rPr>
            <w:webHidden/>
          </w:rPr>
          <w:t>57</w:t>
        </w:r>
        <w:r w:rsidR="00990A99">
          <w:rPr>
            <w:webHidden/>
          </w:rPr>
          <w:fldChar w:fldCharType="end"/>
        </w:r>
      </w:hyperlink>
    </w:p>
    <w:p w14:paraId="3AF1C247" w14:textId="5A12F546" w:rsidR="00990A99" w:rsidRDefault="00081355">
      <w:pPr>
        <w:pStyle w:val="TOC2"/>
        <w:rPr>
          <w:rFonts w:asciiTheme="minorHAnsi" w:eastAsiaTheme="minorEastAsia" w:hAnsiTheme="minorHAnsi" w:cstheme="minorBidi"/>
          <w:kern w:val="2"/>
          <w:sz w:val="24"/>
          <w:lang w:eastAsia="en-AU"/>
          <w14:ligatures w14:val="standardContextual"/>
        </w:rPr>
      </w:pPr>
      <w:hyperlink w:anchor="_Toc172532434" w:history="1">
        <w:r w:rsidR="00990A99" w:rsidRPr="00A37AD2">
          <w:rPr>
            <w:rStyle w:val="Hyperlink"/>
          </w:rPr>
          <w:t>Daily number sense – 10 minutes</w:t>
        </w:r>
        <w:r w:rsidR="00990A99">
          <w:rPr>
            <w:webHidden/>
          </w:rPr>
          <w:tab/>
        </w:r>
        <w:r w:rsidR="00990A99">
          <w:rPr>
            <w:webHidden/>
          </w:rPr>
          <w:fldChar w:fldCharType="begin"/>
        </w:r>
        <w:r w:rsidR="00990A99">
          <w:rPr>
            <w:webHidden/>
          </w:rPr>
          <w:instrText xml:space="preserve"> PAGEREF _Toc172532434 \h </w:instrText>
        </w:r>
        <w:r w:rsidR="00990A99">
          <w:rPr>
            <w:webHidden/>
          </w:rPr>
        </w:r>
        <w:r w:rsidR="00990A99">
          <w:rPr>
            <w:webHidden/>
          </w:rPr>
          <w:fldChar w:fldCharType="separate"/>
        </w:r>
        <w:r w:rsidR="00990A99">
          <w:rPr>
            <w:webHidden/>
          </w:rPr>
          <w:t>57</w:t>
        </w:r>
        <w:r w:rsidR="00990A99">
          <w:rPr>
            <w:webHidden/>
          </w:rPr>
          <w:fldChar w:fldCharType="end"/>
        </w:r>
      </w:hyperlink>
    </w:p>
    <w:p w14:paraId="67B6F515" w14:textId="73DA862E" w:rsidR="00990A99" w:rsidRDefault="00081355">
      <w:pPr>
        <w:pStyle w:val="TOC2"/>
        <w:rPr>
          <w:rFonts w:asciiTheme="minorHAnsi" w:eastAsiaTheme="minorEastAsia" w:hAnsiTheme="minorHAnsi" w:cstheme="minorBidi"/>
          <w:kern w:val="2"/>
          <w:sz w:val="24"/>
          <w:lang w:eastAsia="en-AU"/>
          <w14:ligatures w14:val="standardContextual"/>
        </w:rPr>
      </w:pPr>
      <w:hyperlink w:anchor="_Toc172532435" w:history="1">
        <w:r w:rsidR="00990A99" w:rsidRPr="00A37AD2">
          <w:rPr>
            <w:rStyle w:val="Hyperlink"/>
          </w:rPr>
          <w:t>Core lesson – 40 minutes</w:t>
        </w:r>
        <w:r w:rsidR="00990A99">
          <w:rPr>
            <w:webHidden/>
          </w:rPr>
          <w:tab/>
        </w:r>
        <w:r w:rsidR="00990A99">
          <w:rPr>
            <w:webHidden/>
          </w:rPr>
          <w:fldChar w:fldCharType="begin"/>
        </w:r>
        <w:r w:rsidR="00990A99">
          <w:rPr>
            <w:webHidden/>
          </w:rPr>
          <w:instrText xml:space="preserve"> PAGEREF _Toc172532435 \h </w:instrText>
        </w:r>
        <w:r w:rsidR="00990A99">
          <w:rPr>
            <w:webHidden/>
          </w:rPr>
        </w:r>
        <w:r w:rsidR="00990A99">
          <w:rPr>
            <w:webHidden/>
          </w:rPr>
          <w:fldChar w:fldCharType="separate"/>
        </w:r>
        <w:r w:rsidR="00990A99">
          <w:rPr>
            <w:webHidden/>
          </w:rPr>
          <w:t>57</w:t>
        </w:r>
        <w:r w:rsidR="00990A99">
          <w:rPr>
            <w:webHidden/>
          </w:rPr>
          <w:fldChar w:fldCharType="end"/>
        </w:r>
      </w:hyperlink>
    </w:p>
    <w:p w14:paraId="70E517EB" w14:textId="660BE7EE" w:rsidR="00990A99" w:rsidRDefault="00081355">
      <w:pPr>
        <w:pStyle w:val="TOC3"/>
        <w:tabs>
          <w:tab w:val="right" w:leader="dot" w:pos="14560"/>
        </w:tabs>
        <w:rPr>
          <w:rFonts w:asciiTheme="minorHAnsi" w:eastAsiaTheme="minorEastAsia" w:hAnsiTheme="minorHAnsi" w:cstheme="minorBidi"/>
          <w:noProof/>
          <w:kern w:val="2"/>
          <w:sz w:val="24"/>
          <w:lang w:eastAsia="en-AU"/>
          <w14:ligatures w14:val="standardContextual"/>
        </w:rPr>
      </w:pPr>
      <w:hyperlink w:anchor="_Toc172532436" w:history="1">
        <w:r w:rsidR="00990A99" w:rsidRPr="00A37AD2">
          <w:rPr>
            <w:rStyle w:val="Hyperlink"/>
            <w:noProof/>
          </w:rPr>
          <w:t>Stage 2 task – flags</w:t>
        </w:r>
        <w:r w:rsidR="00990A99">
          <w:rPr>
            <w:noProof/>
            <w:webHidden/>
          </w:rPr>
          <w:tab/>
        </w:r>
        <w:r w:rsidR="00990A99">
          <w:rPr>
            <w:noProof/>
            <w:webHidden/>
          </w:rPr>
          <w:fldChar w:fldCharType="begin"/>
        </w:r>
        <w:r w:rsidR="00990A99">
          <w:rPr>
            <w:noProof/>
            <w:webHidden/>
          </w:rPr>
          <w:instrText xml:space="preserve"> PAGEREF _Toc172532436 \h </w:instrText>
        </w:r>
        <w:r w:rsidR="00990A99">
          <w:rPr>
            <w:noProof/>
            <w:webHidden/>
          </w:rPr>
        </w:r>
        <w:r w:rsidR="00990A99">
          <w:rPr>
            <w:noProof/>
            <w:webHidden/>
          </w:rPr>
          <w:fldChar w:fldCharType="separate"/>
        </w:r>
        <w:r w:rsidR="00990A99">
          <w:rPr>
            <w:noProof/>
            <w:webHidden/>
          </w:rPr>
          <w:t>57</w:t>
        </w:r>
        <w:r w:rsidR="00990A99">
          <w:rPr>
            <w:noProof/>
            <w:webHidden/>
          </w:rPr>
          <w:fldChar w:fldCharType="end"/>
        </w:r>
      </w:hyperlink>
    </w:p>
    <w:p w14:paraId="1FD384CA" w14:textId="36AC21D0" w:rsidR="00990A99" w:rsidRDefault="00081355">
      <w:pPr>
        <w:pStyle w:val="TOC3"/>
        <w:tabs>
          <w:tab w:val="right" w:leader="dot" w:pos="14560"/>
        </w:tabs>
        <w:rPr>
          <w:rFonts w:asciiTheme="minorHAnsi" w:eastAsiaTheme="minorEastAsia" w:hAnsiTheme="minorHAnsi" w:cstheme="minorBidi"/>
          <w:noProof/>
          <w:kern w:val="2"/>
          <w:sz w:val="24"/>
          <w:lang w:eastAsia="en-AU"/>
          <w14:ligatures w14:val="standardContextual"/>
        </w:rPr>
      </w:pPr>
      <w:hyperlink w:anchor="_Toc172532437" w:history="1">
        <w:r w:rsidR="00990A99" w:rsidRPr="00A37AD2">
          <w:rPr>
            <w:rStyle w:val="Hyperlink"/>
            <w:noProof/>
          </w:rPr>
          <w:t>Stage 3 task – area of composite figures</w:t>
        </w:r>
        <w:r w:rsidR="00990A99">
          <w:rPr>
            <w:noProof/>
            <w:webHidden/>
          </w:rPr>
          <w:tab/>
        </w:r>
        <w:r w:rsidR="00990A99">
          <w:rPr>
            <w:noProof/>
            <w:webHidden/>
          </w:rPr>
          <w:fldChar w:fldCharType="begin"/>
        </w:r>
        <w:r w:rsidR="00990A99">
          <w:rPr>
            <w:noProof/>
            <w:webHidden/>
          </w:rPr>
          <w:instrText xml:space="preserve"> PAGEREF _Toc172532437 \h </w:instrText>
        </w:r>
        <w:r w:rsidR="00990A99">
          <w:rPr>
            <w:noProof/>
            <w:webHidden/>
          </w:rPr>
        </w:r>
        <w:r w:rsidR="00990A99">
          <w:rPr>
            <w:noProof/>
            <w:webHidden/>
          </w:rPr>
          <w:fldChar w:fldCharType="separate"/>
        </w:r>
        <w:r w:rsidR="00990A99">
          <w:rPr>
            <w:noProof/>
            <w:webHidden/>
          </w:rPr>
          <w:t>60</w:t>
        </w:r>
        <w:r w:rsidR="00990A99">
          <w:rPr>
            <w:noProof/>
            <w:webHidden/>
          </w:rPr>
          <w:fldChar w:fldCharType="end"/>
        </w:r>
      </w:hyperlink>
    </w:p>
    <w:p w14:paraId="1099FAF3" w14:textId="0CA788CC" w:rsidR="00990A99" w:rsidRDefault="00081355">
      <w:pPr>
        <w:pStyle w:val="TOC2"/>
        <w:rPr>
          <w:rFonts w:asciiTheme="minorHAnsi" w:eastAsiaTheme="minorEastAsia" w:hAnsiTheme="minorHAnsi" w:cstheme="minorBidi"/>
          <w:kern w:val="2"/>
          <w:sz w:val="24"/>
          <w:lang w:eastAsia="en-AU"/>
          <w14:ligatures w14:val="standardContextual"/>
        </w:rPr>
      </w:pPr>
      <w:hyperlink w:anchor="_Toc172532438" w:history="1">
        <w:r w:rsidR="00990A99" w:rsidRPr="00A37AD2">
          <w:rPr>
            <w:rStyle w:val="Hyperlink"/>
          </w:rPr>
          <w:t>Consolidation and meaningful practice – 10 minutes</w:t>
        </w:r>
        <w:r w:rsidR="00990A99">
          <w:rPr>
            <w:webHidden/>
          </w:rPr>
          <w:tab/>
        </w:r>
        <w:r w:rsidR="00990A99">
          <w:rPr>
            <w:webHidden/>
          </w:rPr>
          <w:fldChar w:fldCharType="begin"/>
        </w:r>
        <w:r w:rsidR="00990A99">
          <w:rPr>
            <w:webHidden/>
          </w:rPr>
          <w:instrText xml:space="preserve"> PAGEREF _Toc172532438 \h </w:instrText>
        </w:r>
        <w:r w:rsidR="00990A99">
          <w:rPr>
            <w:webHidden/>
          </w:rPr>
        </w:r>
        <w:r w:rsidR="00990A99">
          <w:rPr>
            <w:webHidden/>
          </w:rPr>
          <w:fldChar w:fldCharType="separate"/>
        </w:r>
        <w:r w:rsidR="00990A99">
          <w:rPr>
            <w:webHidden/>
          </w:rPr>
          <w:t>66</w:t>
        </w:r>
        <w:r w:rsidR="00990A99">
          <w:rPr>
            <w:webHidden/>
          </w:rPr>
          <w:fldChar w:fldCharType="end"/>
        </w:r>
      </w:hyperlink>
    </w:p>
    <w:p w14:paraId="7E3CED47" w14:textId="17B2DEEC" w:rsidR="00990A99" w:rsidRDefault="00081355">
      <w:pPr>
        <w:pStyle w:val="TOC1"/>
        <w:rPr>
          <w:rFonts w:asciiTheme="minorHAnsi" w:eastAsiaTheme="minorEastAsia" w:hAnsiTheme="minorHAnsi" w:cstheme="minorBidi"/>
          <w:b w:val="0"/>
          <w:kern w:val="2"/>
          <w:sz w:val="24"/>
          <w:lang w:eastAsia="en-AU"/>
          <w14:ligatures w14:val="standardContextual"/>
        </w:rPr>
      </w:pPr>
      <w:hyperlink w:anchor="_Toc172532439" w:history="1">
        <w:r w:rsidR="00990A99" w:rsidRPr="00A37AD2">
          <w:rPr>
            <w:rStyle w:val="Hyperlink"/>
          </w:rPr>
          <w:t>Lesson 5</w:t>
        </w:r>
        <w:r w:rsidR="00990A99">
          <w:rPr>
            <w:webHidden/>
          </w:rPr>
          <w:tab/>
        </w:r>
        <w:r w:rsidR="00990A99">
          <w:rPr>
            <w:webHidden/>
          </w:rPr>
          <w:fldChar w:fldCharType="begin"/>
        </w:r>
        <w:r w:rsidR="00990A99">
          <w:rPr>
            <w:webHidden/>
          </w:rPr>
          <w:instrText xml:space="preserve"> PAGEREF _Toc172532439 \h </w:instrText>
        </w:r>
        <w:r w:rsidR="00990A99">
          <w:rPr>
            <w:webHidden/>
          </w:rPr>
        </w:r>
        <w:r w:rsidR="00990A99">
          <w:rPr>
            <w:webHidden/>
          </w:rPr>
          <w:fldChar w:fldCharType="separate"/>
        </w:r>
        <w:r w:rsidR="00990A99">
          <w:rPr>
            <w:webHidden/>
          </w:rPr>
          <w:t>68</w:t>
        </w:r>
        <w:r w:rsidR="00990A99">
          <w:rPr>
            <w:webHidden/>
          </w:rPr>
          <w:fldChar w:fldCharType="end"/>
        </w:r>
      </w:hyperlink>
    </w:p>
    <w:p w14:paraId="0267B50F" w14:textId="5200A156" w:rsidR="00990A99" w:rsidRDefault="00081355">
      <w:pPr>
        <w:pStyle w:val="TOC2"/>
        <w:rPr>
          <w:rFonts w:asciiTheme="minorHAnsi" w:eastAsiaTheme="minorEastAsia" w:hAnsiTheme="minorHAnsi" w:cstheme="minorBidi"/>
          <w:kern w:val="2"/>
          <w:sz w:val="24"/>
          <w:lang w:eastAsia="en-AU"/>
          <w14:ligatures w14:val="standardContextual"/>
        </w:rPr>
      </w:pPr>
      <w:hyperlink w:anchor="_Toc172532440" w:history="1">
        <w:r w:rsidR="00990A99" w:rsidRPr="00A37AD2">
          <w:rPr>
            <w:rStyle w:val="Hyperlink"/>
          </w:rPr>
          <w:t>Daily number sense – coins – 10 minutes</w:t>
        </w:r>
        <w:r w:rsidR="00990A99">
          <w:rPr>
            <w:webHidden/>
          </w:rPr>
          <w:tab/>
        </w:r>
        <w:r w:rsidR="00990A99">
          <w:rPr>
            <w:webHidden/>
          </w:rPr>
          <w:fldChar w:fldCharType="begin"/>
        </w:r>
        <w:r w:rsidR="00990A99">
          <w:rPr>
            <w:webHidden/>
          </w:rPr>
          <w:instrText xml:space="preserve"> PAGEREF _Toc172532440 \h </w:instrText>
        </w:r>
        <w:r w:rsidR="00990A99">
          <w:rPr>
            <w:webHidden/>
          </w:rPr>
        </w:r>
        <w:r w:rsidR="00990A99">
          <w:rPr>
            <w:webHidden/>
          </w:rPr>
          <w:fldChar w:fldCharType="separate"/>
        </w:r>
        <w:r w:rsidR="00990A99">
          <w:rPr>
            <w:webHidden/>
          </w:rPr>
          <w:t>68</w:t>
        </w:r>
        <w:r w:rsidR="00990A99">
          <w:rPr>
            <w:webHidden/>
          </w:rPr>
          <w:fldChar w:fldCharType="end"/>
        </w:r>
      </w:hyperlink>
    </w:p>
    <w:p w14:paraId="5F99A217" w14:textId="00FD5CB8" w:rsidR="00990A99" w:rsidRDefault="00081355">
      <w:pPr>
        <w:pStyle w:val="TOC2"/>
        <w:rPr>
          <w:rFonts w:asciiTheme="minorHAnsi" w:eastAsiaTheme="minorEastAsia" w:hAnsiTheme="minorHAnsi" w:cstheme="minorBidi"/>
          <w:kern w:val="2"/>
          <w:sz w:val="24"/>
          <w:lang w:eastAsia="en-AU"/>
          <w14:ligatures w14:val="standardContextual"/>
        </w:rPr>
      </w:pPr>
      <w:hyperlink w:anchor="_Toc172532441" w:history="1">
        <w:r w:rsidR="00990A99" w:rsidRPr="00A37AD2">
          <w:rPr>
            <w:rStyle w:val="Hyperlink"/>
          </w:rPr>
          <w:t>Core lesson – 40 minutes</w:t>
        </w:r>
        <w:r w:rsidR="00990A99">
          <w:rPr>
            <w:webHidden/>
          </w:rPr>
          <w:tab/>
        </w:r>
        <w:r w:rsidR="00990A99">
          <w:rPr>
            <w:webHidden/>
          </w:rPr>
          <w:fldChar w:fldCharType="begin"/>
        </w:r>
        <w:r w:rsidR="00990A99">
          <w:rPr>
            <w:webHidden/>
          </w:rPr>
          <w:instrText xml:space="preserve"> PAGEREF _Toc172532441 \h </w:instrText>
        </w:r>
        <w:r w:rsidR="00990A99">
          <w:rPr>
            <w:webHidden/>
          </w:rPr>
        </w:r>
        <w:r w:rsidR="00990A99">
          <w:rPr>
            <w:webHidden/>
          </w:rPr>
          <w:fldChar w:fldCharType="separate"/>
        </w:r>
        <w:r w:rsidR="00990A99">
          <w:rPr>
            <w:webHidden/>
          </w:rPr>
          <w:t>71</w:t>
        </w:r>
        <w:r w:rsidR="00990A99">
          <w:rPr>
            <w:webHidden/>
          </w:rPr>
          <w:fldChar w:fldCharType="end"/>
        </w:r>
      </w:hyperlink>
    </w:p>
    <w:p w14:paraId="23EC3B8E" w14:textId="734DACDF" w:rsidR="00990A99" w:rsidRDefault="00081355">
      <w:pPr>
        <w:pStyle w:val="TOC3"/>
        <w:tabs>
          <w:tab w:val="right" w:leader="dot" w:pos="14560"/>
        </w:tabs>
        <w:rPr>
          <w:rFonts w:asciiTheme="minorHAnsi" w:eastAsiaTheme="minorEastAsia" w:hAnsiTheme="minorHAnsi" w:cstheme="minorBidi"/>
          <w:noProof/>
          <w:kern w:val="2"/>
          <w:sz w:val="24"/>
          <w:lang w:eastAsia="en-AU"/>
          <w14:ligatures w14:val="standardContextual"/>
        </w:rPr>
      </w:pPr>
      <w:hyperlink w:anchor="_Toc172532442" w:history="1">
        <w:r w:rsidR="00990A99" w:rsidRPr="00A37AD2">
          <w:rPr>
            <w:rStyle w:val="Hyperlink"/>
            <w:noProof/>
          </w:rPr>
          <w:t>Stage 2 task – area clues</w:t>
        </w:r>
        <w:r w:rsidR="00990A99">
          <w:rPr>
            <w:noProof/>
            <w:webHidden/>
          </w:rPr>
          <w:tab/>
        </w:r>
        <w:r w:rsidR="00990A99">
          <w:rPr>
            <w:noProof/>
            <w:webHidden/>
          </w:rPr>
          <w:fldChar w:fldCharType="begin"/>
        </w:r>
        <w:r w:rsidR="00990A99">
          <w:rPr>
            <w:noProof/>
            <w:webHidden/>
          </w:rPr>
          <w:instrText xml:space="preserve"> PAGEREF _Toc172532442 \h </w:instrText>
        </w:r>
        <w:r w:rsidR="00990A99">
          <w:rPr>
            <w:noProof/>
            <w:webHidden/>
          </w:rPr>
        </w:r>
        <w:r w:rsidR="00990A99">
          <w:rPr>
            <w:noProof/>
            <w:webHidden/>
          </w:rPr>
          <w:fldChar w:fldCharType="separate"/>
        </w:r>
        <w:r w:rsidR="00990A99">
          <w:rPr>
            <w:noProof/>
            <w:webHidden/>
          </w:rPr>
          <w:t>71</w:t>
        </w:r>
        <w:r w:rsidR="00990A99">
          <w:rPr>
            <w:noProof/>
            <w:webHidden/>
          </w:rPr>
          <w:fldChar w:fldCharType="end"/>
        </w:r>
      </w:hyperlink>
    </w:p>
    <w:p w14:paraId="38B56FFB" w14:textId="4EA69FFA" w:rsidR="00990A99" w:rsidRDefault="00081355">
      <w:pPr>
        <w:pStyle w:val="TOC3"/>
        <w:tabs>
          <w:tab w:val="right" w:leader="dot" w:pos="14560"/>
        </w:tabs>
        <w:rPr>
          <w:rFonts w:asciiTheme="minorHAnsi" w:eastAsiaTheme="minorEastAsia" w:hAnsiTheme="minorHAnsi" w:cstheme="minorBidi"/>
          <w:noProof/>
          <w:kern w:val="2"/>
          <w:sz w:val="24"/>
          <w:lang w:eastAsia="en-AU"/>
          <w14:ligatures w14:val="standardContextual"/>
        </w:rPr>
      </w:pPr>
      <w:hyperlink w:anchor="_Toc172532443" w:history="1">
        <w:r w:rsidR="00990A99" w:rsidRPr="00A37AD2">
          <w:rPr>
            <w:rStyle w:val="Hyperlink"/>
            <w:noProof/>
          </w:rPr>
          <w:t>Stage 3 task – area of parallelogram</w:t>
        </w:r>
        <w:r w:rsidR="00990A99">
          <w:rPr>
            <w:noProof/>
            <w:webHidden/>
          </w:rPr>
          <w:tab/>
        </w:r>
        <w:r w:rsidR="00990A99">
          <w:rPr>
            <w:noProof/>
            <w:webHidden/>
          </w:rPr>
          <w:fldChar w:fldCharType="begin"/>
        </w:r>
        <w:r w:rsidR="00990A99">
          <w:rPr>
            <w:noProof/>
            <w:webHidden/>
          </w:rPr>
          <w:instrText xml:space="preserve"> PAGEREF _Toc172532443 \h </w:instrText>
        </w:r>
        <w:r w:rsidR="00990A99">
          <w:rPr>
            <w:noProof/>
            <w:webHidden/>
          </w:rPr>
        </w:r>
        <w:r w:rsidR="00990A99">
          <w:rPr>
            <w:noProof/>
            <w:webHidden/>
          </w:rPr>
          <w:fldChar w:fldCharType="separate"/>
        </w:r>
        <w:r w:rsidR="00990A99">
          <w:rPr>
            <w:noProof/>
            <w:webHidden/>
          </w:rPr>
          <w:t>75</w:t>
        </w:r>
        <w:r w:rsidR="00990A99">
          <w:rPr>
            <w:noProof/>
            <w:webHidden/>
          </w:rPr>
          <w:fldChar w:fldCharType="end"/>
        </w:r>
      </w:hyperlink>
    </w:p>
    <w:p w14:paraId="2395CF45" w14:textId="4A674ADA" w:rsidR="00990A99" w:rsidRDefault="00081355">
      <w:pPr>
        <w:pStyle w:val="TOC2"/>
        <w:rPr>
          <w:rFonts w:asciiTheme="minorHAnsi" w:eastAsiaTheme="minorEastAsia" w:hAnsiTheme="minorHAnsi" w:cstheme="minorBidi"/>
          <w:kern w:val="2"/>
          <w:sz w:val="24"/>
          <w:lang w:eastAsia="en-AU"/>
          <w14:ligatures w14:val="standardContextual"/>
        </w:rPr>
      </w:pPr>
      <w:hyperlink w:anchor="_Toc172532444" w:history="1">
        <w:r w:rsidR="00990A99" w:rsidRPr="00A37AD2">
          <w:rPr>
            <w:rStyle w:val="Hyperlink"/>
          </w:rPr>
          <w:t>Discuss and connect the mathematics – 10 minutes</w:t>
        </w:r>
        <w:r w:rsidR="00990A99">
          <w:rPr>
            <w:webHidden/>
          </w:rPr>
          <w:tab/>
        </w:r>
        <w:r w:rsidR="00990A99">
          <w:rPr>
            <w:webHidden/>
          </w:rPr>
          <w:fldChar w:fldCharType="begin"/>
        </w:r>
        <w:r w:rsidR="00990A99">
          <w:rPr>
            <w:webHidden/>
          </w:rPr>
          <w:instrText xml:space="preserve"> PAGEREF _Toc172532444 \h </w:instrText>
        </w:r>
        <w:r w:rsidR="00990A99">
          <w:rPr>
            <w:webHidden/>
          </w:rPr>
        </w:r>
        <w:r w:rsidR="00990A99">
          <w:rPr>
            <w:webHidden/>
          </w:rPr>
          <w:fldChar w:fldCharType="separate"/>
        </w:r>
        <w:r w:rsidR="00990A99">
          <w:rPr>
            <w:webHidden/>
          </w:rPr>
          <w:t>78</w:t>
        </w:r>
        <w:r w:rsidR="00990A99">
          <w:rPr>
            <w:webHidden/>
          </w:rPr>
          <w:fldChar w:fldCharType="end"/>
        </w:r>
      </w:hyperlink>
    </w:p>
    <w:p w14:paraId="453D50CC" w14:textId="1BA5E15F" w:rsidR="00990A99" w:rsidRDefault="00081355">
      <w:pPr>
        <w:pStyle w:val="TOC1"/>
        <w:rPr>
          <w:rFonts w:asciiTheme="minorHAnsi" w:eastAsiaTheme="minorEastAsia" w:hAnsiTheme="minorHAnsi" w:cstheme="minorBidi"/>
          <w:b w:val="0"/>
          <w:kern w:val="2"/>
          <w:sz w:val="24"/>
          <w:lang w:eastAsia="en-AU"/>
          <w14:ligatures w14:val="standardContextual"/>
        </w:rPr>
      </w:pPr>
      <w:hyperlink w:anchor="_Toc172532445" w:history="1">
        <w:r w:rsidR="00990A99" w:rsidRPr="00A37AD2">
          <w:rPr>
            <w:rStyle w:val="Hyperlink"/>
          </w:rPr>
          <w:t>Lesson 6</w:t>
        </w:r>
        <w:r w:rsidR="00990A99">
          <w:rPr>
            <w:webHidden/>
          </w:rPr>
          <w:tab/>
        </w:r>
        <w:r w:rsidR="00990A99">
          <w:rPr>
            <w:webHidden/>
          </w:rPr>
          <w:fldChar w:fldCharType="begin"/>
        </w:r>
        <w:r w:rsidR="00990A99">
          <w:rPr>
            <w:webHidden/>
          </w:rPr>
          <w:instrText xml:space="preserve"> PAGEREF _Toc172532445 \h </w:instrText>
        </w:r>
        <w:r w:rsidR="00990A99">
          <w:rPr>
            <w:webHidden/>
          </w:rPr>
        </w:r>
        <w:r w:rsidR="00990A99">
          <w:rPr>
            <w:webHidden/>
          </w:rPr>
          <w:fldChar w:fldCharType="separate"/>
        </w:r>
        <w:r w:rsidR="00990A99">
          <w:rPr>
            <w:webHidden/>
          </w:rPr>
          <w:t>81</w:t>
        </w:r>
        <w:r w:rsidR="00990A99">
          <w:rPr>
            <w:webHidden/>
          </w:rPr>
          <w:fldChar w:fldCharType="end"/>
        </w:r>
      </w:hyperlink>
    </w:p>
    <w:p w14:paraId="5C518DEE" w14:textId="401F021A" w:rsidR="00990A99" w:rsidRDefault="00081355">
      <w:pPr>
        <w:pStyle w:val="TOC2"/>
        <w:rPr>
          <w:rFonts w:asciiTheme="minorHAnsi" w:eastAsiaTheme="minorEastAsia" w:hAnsiTheme="minorHAnsi" w:cstheme="minorBidi"/>
          <w:kern w:val="2"/>
          <w:sz w:val="24"/>
          <w:lang w:eastAsia="en-AU"/>
          <w14:ligatures w14:val="standardContextual"/>
        </w:rPr>
      </w:pPr>
      <w:hyperlink w:anchor="_Toc172532446" w:history="1">
        <w:r w:rsidR="00990A99" w:rsidRPr="00A37AD2">
          <w:rPr>
            <w:rStyle w:val="Hyperlink"/>
          </w:rPr>
          <w:t>Daily number sense – 5 notes – 10 minutes</w:t>
        </w:r>
        <w:r w:rsidR="00990A99">
          <w:rPr>
            <w:webHidden/>
          </w:rPr>
          <w:tab/>
        </w:r>
        <w:r w:rsidR="00990A99">
          <w:rPr>
            <w:webHidden/>
          </w:rPr>
          <w:fldChar w:fldCharType="begin"/>
        </w:r>
        <w:r w:rsidR="00990A99">
          <w:rPr>
            <w:webHidden/>
          </w:rPr>
          <w:instrText xml:space="preserve"> PAGEREF _Toc172532446 \h </w:instrText>
        </w:r>
        <w:r w:rsidR="00990A99">
          <w:rPr>
            <w:webHidden/>
          </w:rPr>
        </w:r>
        <w:r w:rsidR="00990A99">
          <w:rPr>
            <w:webHidden/>
          </w:rPr>
          <w:fldChar w:fldCharType="separate"/>
        </w:r>
        <w:r w:rsidR="00990A99">
          <w:rPr>
            <w:webHidden/>
          </w:rPr>
          <w:t>81</w:t>
        </w:r>
        <w:r w:rsidR="00990A99">
          <w:rPr>
            <w:webHidden/>
          </w:rPr>
          <w:fldChar w:fldCharType="end"/>
        </w:r>
      </w:hyperlink>
    </w:p>
    <w:p w14:paraId="3FBECBE9" w14:textId="1AD1DACF" w:rsidR="00990A99" w:rsidRDefault="00081355">
      <w:pPr>
        <w:pStyle w:val="TOC2"/>
        <w:rPr>
          <w:rFonts w:asciiTheme="minorHAnsi" w:eastAsiaTheme="minorEastAsia" w:hAnsiTheme="minorHAnsi" w:cstheme="minorBidi"/>
          <w:kern w:val="2"/>
          <w:sz w:val="24"/>
          <w:lang w:eastAsia="en-AU"/>
          <w14:ligatures w14:val="standardContextual"/>
        </w:rPr>
      </w:pPr>
      <w:hyperlink w:anchor="_Toc172532447" w:history="1">
        <w:r w:rsidR="00990A99" w:rsidRPr="00A37AD2">
          <w:rPr>
            <w:rStyle w:val="Hyperlink"/>
          </w:rPr>
          <w:t>Core lesson – 40 minutes</w:t>
        </w:r>
        <w:r w:rsidR="00990A99">
          <w:rPr>
            <w:webHidden/>
          </w:rPr>
          <w:tab/>
        </w:r>
        <w:r w:rsidR="00990A99">
          <w:rPr>
            <w:webHidden/>
          </w:rPr>
          <w:fldChar w:fldCharType="begin"/>
        </w:r>
        <w:r w:rsidR="00990A99">
          <w:rPr>
            <w:webHidden/>
          </w:rPr>
          <w:instrText xml:space="preserve"> PAGEREF _Toc172532447 \h </w:instrText>
        </w:r>
        <w:r w:rsidR="00990A99">
          <w:rPr>
            <w:webHidden/>
          </w:rPr>
        </w:r>
        <w:r w:rsidR="00990A99">
          <w:rPr>
            <w:webHidden/>
          </w:rPr>
          <w:fldChar w:fldCharType="separate"/>
        </w:r>
        <w:r w:rsidR="00990A99">
          <w:rPr>
            <w:webHidden/>
          </w:rPr>
          <w:t>84</w:t>
        </w:r>
        <w:r w:rsidR="00990A99">
          <w:rPr>
            <w:webHidden/>
          </w:rPr>
          <w:fldChar w:fldCharType="end"/>
        </w:r>
      </w:hyperlink>
    </w:p>
    <w:p w14:paraId="15A18B6E" w14:textId="32FB2A1D" w:rsidR="00990A99" w:rsidRDefault="00081355">
      <w:pPr>
        <w:pStyle w:val="TOC3"/>
        <w:tabs>
          <w:tab w:val="right" w:leader="dot" w:pos="14560"/>
        </w:tabs>
        <w:rPr>
          <w:rFonts w:asciiTheme="minorHAnsi" w:eastAsiaTheme="minorEastAsia" w:hAnsiTheme="minorHAnsi" w:cstheme="minorBidi"/>
          <w:noProof/>
          <w:kern w:val="2"/>
          <w:sz w:val="24"/>
          <w:lang w:eastAsia="en-AU"/>
          <w14:ligatures w14:val="standardContextual"/>
        </w:rPr>
      </w:pPr>
      <w:hyperlink w:anchor="_Toc172532448" w:history="1">
        <w:r w:rsidR="00990A99" w:rsidRPr="00A37AD2">
          <w:rPr>
            <w:rStyle w:val="Hyperlink"/>
            <w:noProof/>
          </w:rPr>
          <w:t>Stage 2 task – connecting area and perimeter</w:t>
        </w:r>
        <w:r w:rsidR="00990A99">
          <w:rPr>
            <w:noProof/>
            <w:webHidden/>
          </w:rPr>
          <w:tab/>
        </w:r>
        <w:r w:rsidR="00990A99">
          <w:rPr>
            <w:noProof/>
            <w:webHidden/>
          </w:rPr>
          <w:fldChar w:fldCharType="begin"/>
        </w:r>
        <w:r w:rsidR="00990A99">
          <w:rPr>
            <w:noProof/>
            <w:webHidden/>
          </w:rPr>
          <w:instrText xml:space="preserve"> PAGEREF _Toc172532448 \h </w:instrText>
        </w:r>
        <w:r w:rsidR="00990A99">
          <w:rPr>
            <w:noProof/>
            <w:webHidden/>
          </w:rPr>
        </w:r>
        <w:r w:rsidR="00990A99">
          <w:rPr>
            <w:noProof/>
            <w:webHidden/>
          </w:rPr>
          <w:fldChar w:fldCharType="separate"/>
        </w:r>
        <w:r w:rsidR="00990A99">
          <w:rPr>
            <w:noProof/>
            <w:webHidden/>
          </w:rPr>
          <w:t>84</w:t>
        </w:r>
        <w:r w:rsidR="00990A99">
          <w:rPr>
            <w:noProof/>
            <w:webHidden/>
          </w:rPr>
          <w:fldChar w:fldCharType="end"/>
        </w:r>
      </w:hyperlink>
    </w:p>
    <w:p w14:paraId="716EB002" w14:textId="4355E263" w:rsidR="00990A99" w:rsidRDefault="00081355">
      <w:pPr>
        <w:pStyle w:val="TOC3"/>
        <w:tabs>
          <w:tab w:val="right" w:leader="dot" w:pos="14560"/>
        </w:tabs>
        <w:rPr>
          <w:rFonts w:asciiTheme="minorHAnsi" w:eastAsiaTheme="minorEastAsia" w:hAnsiTheme="minorHAnsi" w:cstheme="minorBidi"/>
          <w:noProof/>
          <w:kern w:val="2"/>
          <w:sz w:val="24"/>
          <w:lang w:eastAsia="en-AU"/>
          <w14:ligatures w14:val="standardContextual"/>
        </w:rPr>
      </w:pPr>
      <w:hyperlink w:anchor="_Toc172532449" w:history="1">
        <w:r w:rsidR="00990A99" w:rsidRPr="00A37AD2">
          <w:rPr>
            <w:rStyle w:val="Hyperlink"/>
            <w:noProof/>
          </w:rPr>
          <w:t>Stage 3 task – area of a triangle</w:t>
        </w:r>
        <w:r w:rsidR="00990A99">
          <w:rPr>
            <w:noProof/>
            <w:webHidden/>
          </w:rPr>
          <w:tab/>
        </w:r>
        <w:r w:rsidR="00990A99">
          <w:rPr>
            <w:noProof/>
            <w:webHidden/>
          </w:rPr>
          <w:fldChar w:fldCharType="begin"/>
        </w:r>
        <w:r w:rsidR="00990A99">
          <w:rPr>
            <w:noProof/>
            <w:webHidden/>
          </w:rPr>
          <w:instrText xml:space="preserve"> PAGEREF _Toc172532449 \h </w:instrText>
        </w:r>
        <w:r w:rsidR="00990A99">
          <w:rPr>
            <w:noProof/>
            <w:webHidden/>
          </w:rPr>
        </w:r>
        <w:r w:rsidR="00990A99">
          <w:rPr>
            <w:noProof/>
            <w:webHidden/>
          </w:rPr>
          <w:fldChar w:fldCharType="separate"/>
        </w:r>
        <w:r w:rsidR="00990A99">
          <w:rPr>
            <w:noProof/>
            <w:webHidden/>
          </w:rPr>
          <w:t>87</w:t>
        </w:r>
        <w:r w:rsidR="00990A99">
          <w:rPr>
            <w:noProof/>
            <w:webHidden/>
          </w:rPr>
          <w:fldChar w:fldCharType="end"/>
        </w:r>
      </w:hyperlink>
    </w:p>
    <w:p w14:paraId="3E632DA5" w14:textId="24D62F44" w:rsidR="00990A99" w:rsidRDefault="00081355">
      <w:pPr>
        <w:pStyle w:val="TOC2"/>
        <w:rPr>
          <w:rFonts w:asciiTheme="minorHAnsi" w:eastAsiaTheme="minorEastAsia" w:hAnsiTheme="minorHAnsi" w:cstheme="minorBidi"/>
          <w:kern w:val="2"/>
          <w:sz w:val="24"/>
          <w:lang w:eastAsia="en-AU"/>
          <w14:ligatures w14:val="standardContextual"/>
        </w:rPr>
      </w:pPr>
      <w:hyperlink w:anchor="_Toc172532450" w:history="1">
        <w:r w:rsidR="00990A99" w:rsidRPr="00A37AD2">
          <w:rPr>
            <w:rStyle w:val="Hyperlink"/>
          </w:rPr>
          <w:t>Discuss and connect the mathematics – 20 minutes</w:t>
        </w:r>
        <w:r w:rsidR="00990A99">
          <w:rPr>
            <w:webHidden/>
          </w:rPr>
          <w:tab/>
        </w:r>
        <w:r w:rsidR="00990A99">
          <w:rPr>
            <w:webHidden/>
          </w:rPr>
          <w:fldChar w:fldCharType="begin"/>
        </w:r>
        <w:r w:rsidR="00990A99">
          <w:rPr>
            <w:webHidden/>
          </w:rPr>
          <w:instrText xml:space="preserve"> PAGEREF _Toc172532450 \h </w:instrText>
        </w:r>
        <w:r w:rsidR="00990A99">
          <w:rPr>
            <w:webHidden/>
          </w:rPr>
        </w:r>
        <w:r w:rsidR="00990A99">
          <w:rPr>
            <w:webHidden/>
          </w:rPr>
          <w:fldChar w:fldCharType="separate"/>
        </w:r>
        <w:r w:rsidR="00990A99">
          <w:rPr>
            <w:webHidden/>
          </w:rPr>
          <w:t>92</w:t>
        </w:r>
        <w:r w:rsidR="00990A99">
          <w:rPr>
            <w:webHidden/>
          </w:rPr>
          <w:fldChar w:fldCharType="end"/>
        </w:r>
      </w:hyperlink>
    </w:p>
    <w:p w14:paraId="7DDAE296" w14:textId="4B4EBB21" w:rsidR="00990A99" w:rsidRDefault="00081355">
      <w:pPr>
        <w:pStyle w:val="TOC1"/>
        <w:rPr>
          <w:rFonts w:asciiTheme="minorHAnsi" w:eastAsiaTheme="minorEastAsia" w:hAnsiTheme="minorHAnsi" w:cstheme="minorBidi"/>
          <w:b w:val="0"/>
          <w:kern w:val="2"/>
          <w:sz w:val="24"/>
          <w:lang w:eastAsia="en-AU"/>
          <w14:ligatures w14:val="standardContextual"/>
        </w:rPr>
      </w:pPr>
      <w:hyperlink w:anchor="_Toc172532451" w:history="1">
        <w:r w:rsidR="00990A99" w:rsidRPr="00A37AD2">
          <w:rPr>
            <w:rStyle w:val="Hyperlink"/>
          </w:rPr>
          <w:t>Lesson 7</w:t>
        </w:r>
        <w:r w:rsidR="00990A99">
          <w:rPr>
            <w:webHidden/>
          </w:rPr>
          <w:tab/>
        </w:r>
        <w:r w:rsidR="00990A99">
          <w:rPr>
            <w:webHidden/>
          </w:rPr>
          <w:fldChar w:fldCharType="begin"/>
        </w:r>
        <w:r w:rsidR="00990A99">
          <w:rPr>
            <w:webHidden/>
          </w:rPr>
          <w:instrText xml:space="preserve"> PAGEREF _Toc172532451 \h </w:instrText>
        </w:r>
        <w:r w:rsidR="00990A99">
          <w:rPr>
            <w:webHidden/>
          </w:rPr>
        </w:r>
        <w:r w:rsidR="00990A99">
          <w:rPr>
            <w:webHidden/>
          </w:rPr>
          <w:fldChar w:fldCharType="separate"/>
        </w:r>
        <w:r w:rsidR="00990A99">
          <w:rPr>
            <w:webHidden/>
          </w:rPr>
          <w:t>95</w:t>
        </w:r>
        <w:r w:rsidR="00990A99">
          <w:rPr>
            <w:webHidden/>
          </w:rPr>
          <w:fldChar w:fldCharType="end"/>
        </w:r>
      </w:hyperlink>
    </w:p>
    <w:p w14:paraId="513397EA" w14:textId="5B5A6FCE" w:rsidR="00990A99" w:rsidRDefault="00081355">
      <w:pPr>
        <w:pStyle w:val="TOC2"/>
        <w:rPr>
          <w:rFonts w:asciiTheme="minorHAnsi" w:eastAsiaTheme="minorEastAsia" w:hAnsiTheme="minorHAnsi" w:cstheme="minorBidi"/>
          <w:kern w:val="2"/>
          <w:sz w:val="24"/>
          <w:lang w:eastAsia="en-AU"/>
          <w14:ligatures w14:val="standardContextual"/>
        </w:rPr>
      </w:pPr>
      <w:hyperlink w:anchor="_Toc172532452" w:history="1">
        <w:r w:rsidR="00990A99" w:rsidRPr="00A37AD2">
          <w:rPr>
            <w:rStyle w:val="Hyperlink"/>
          </w:rPr>
          <w:t>Daily number sense – pens or pencils – 10 minutes</w:t>
        </w:r>
        <w:r w:rsidR="00990A99">
          <w:rPr>
            <w:webHidden/>
          </w:rPr>
          <w:tab/>
        </w:r>
        <w:r w:rsidR="00990A99">
          <w:rPr>
            <w:webHidden/>
          </w:rPr>
          <w:fldChar w:fldCharType="begin"/>
        </w:r>
        <w:r w:rsidR="00990A99">
          <w:rPr>
            <w:webHidden/>
          </w:rPr>
          <w:instrText xml:space="preserve"> PAGEREF _Toc172532452 \h </w:instrText>
        </w:r>
        <w:r w:rsidR="00990A99">
          <w:rPr>
            <w:webHidden/>
          </w:rPr>
        </w:r>
        <w:r w:rsidR="00990A99">
          <w:rPr>
            <w:webHidden/>
          </w:rPr>
          <w:fldChar w:fldCharType="separate"/>
        </w:r>
        <w:r w:rsidR="00990A99">
          <w:rPr>
            <w:webHidden/>
          </w:rPr>
          <w:t>95</w:t>
        </w:r>
        <w:r w:rsidR="00990A99">
          <w:rPr>
            <w:webHidden/>
          </w:rPr>
          <w:fldChar w:fldCharType="end"/>
        </w:r>
      </w:hyperlink>
    </w:p>
    <w:p w14:paraId="4357DCED" w14:textId="32182C03" w:rsidR="00990A99" w:rsidRDefault="00081355">
      <w:pPr>
        <w:pStyle w:val="TOC2"/>
        <w:rPr>
          <w:rFonts w:asciiTheme="minorHAnsi" w:eastAsiaTheme="minorEastAsia" w:hAnsiTheme="minorHAnsi" w:cstheme="minorBidi"/>
          <w:kern w:val="2"/>
          <w:sz w:val="24"/>
          <w:lang w:eastAsia="en-AU"/>
          <w14:ligatures w14:val="standardContextual"/>
        </w:rPr>
      </w:pPr>
      <w:hyperlink w:anchor="_Toc172532453" w:history="1">
        <w:r w:rsidR="00990A99" w:rsidRPr="00A37AD2">
          <w:rPr>
            <w:rStyle w:val="Hyperlink"/>
          </w:rPr>
          <w:t>Core lesson – 50 minutes</w:t>
        </w:r>
        <w:r w:rsidR="00990A99">
          <w:rPr>
            <w:webHidden/>
          </w:rPr>
          <w:tab/>
        </w:r>
        <w:r w:rsidR="00990A99">
          <w:rPr>
            <w:webHidden/>
          </w:rPr>
          <w:fldChar w:fldCharType="begin"/>
        </w:r>
        <w:r w:rsidR="00990A99">
          <w:rPr>
            <w:webHidden/>
          </w:rPr>
          <w:instrText xml:space="preserve"> PAGEREF _Toc172532453 \h </w:instrText>
        </w:r>
        <w:r w:rsidR="00990A99">
          <w:rPr>
            <w:webHidden/>
          </w:rPr>
        </w:r>
        <w:r w:rsidR="00990A99">
          <w:rPr>
            <w:webHidden/>
          </w:rPr>
          <w:fldChar w:fldCharType="separate"/>
        </w:r>
        <w:r w:rsidR="00990A99">
          <w:rPr>
            <w:webHidden/>
          </w:rPr>
          <w:t>97</w:t>
        </w:r>
        <w:r w:rsidR="00990A99">
          <w:rPr>
            <w:webHidden/>
          </w:rPr>
          <w:fldChar w:fldCharType="end"/>
        </w:r>
      </w:hyperlink>
    </w:p>
    <w:p w14:paraId="1CC33FAD" w14:textId="005E812C" w:rsidR="00990A99" w:rsidRDefault="00081355">
      <w:pPr>
        <w:pStyle w:val="TOC3"/>
        <w:tabs>
          <w:tab w:val="right" w:leader="dot" w:pos="14560"/>
        </w:tabs>
        <w:rPr>
          <w:rFonts w:asciiTheme="minorHAnsi" w:eastAsiaTheme="minorEastAsia" w:hAnsiTheme="minorHAnsi" w:cstheme="minorBidi"/>
          <w:noProof/>
          <w:kern w:val="2"/>
          <w:sz w:val="24"/>
          <w:lang w:eastAsia="en-AU"/>
          <w14:ligatures w14:val="standardContextual"/>
        </w:rPr>
      </w:pPr>
      <w:hyperlink w:anchor="_Toc172532454" w:history="1">
        <w:r w:rsidR="00990A99" w:rsidRPr="00A37AD2">
          <w:rPr>
            <w:rStyle w:val="Hyperlink"/>
            <w:noProof/>
          </w:rPr>
          <w:t>Stage 2 task – largest area</w:t>
        </w:r>
        <w:r w:rsidR="00990A99">
          <w:rPr>
            <w:noProof/>
            <w:webHidden/>
          </w:rPr>
          <w:tab/>
        </w:r>
        <w:r w:rsidR="00990A99">
          <w:rPr>
            <w:noProof/>
            <w:webHidden/>
          </w:rPr>
          <w:fldChar w:fldCharType="begin"/>
        </w:r>
        <w:r w:rsidR="00990A99">
          <w:rPr>
            <w:noProof/>
            <w:webHidden/>
          </w:rPr>
          <w:instrText xml:space="preserve"> PAGEREF _Toc172532454 \h </w:instrText>
        </w:r>
        <w:r w:rsidR="00990A99">
          <w:rPr>
            <w:noProof/>
            <w:webHidden/>
          </w:rPr>
        </w:r>
        <w:r w:rsidR="00990A99">
          <w:rPr>
            <w:noProof/>
            <w:webHidden/>
          </w:rPr>
          <w:fldChar w:fldCharType="separate"/>
        </w:r>
        <w:r w:rsidR="00990A99">
          <w:rPr>
            <w:noProof/>
            <w:webHidden/>
          </w:rPr>
          <w:t>97</w:t>
        </w:r>
        <w:r w:rsidR="00990A99">
          <w:rPr>
            <w:noProof/>
            <w:webHidden/>
          </w:rPr>
          <w:fldChar w:fldCharType="end"/>
        </w:r>
      </w:hyperlink>
    </w:p>
    <w:p w14:paraId="096E7F95" w14:textId="279EA20B" w:rsidR="00990A99" w:rsidRDefault="00081355">
      <w:pPr>
        <w:pStyle w:val="TOC3"/>
        <w:tabs>
          <w:tab w:val="right" w:leader="dot" w:pos="14560"/>
        </w:tabs>
        <w:rPr>
          <w:rFonts w:asciiTheme="minorHAnsi" w:eastAsiaTheme="minorEastAsia" w:hAnsiTheme="minorHAnsi" w:cstheme="minorBidi"/>
          <w:noProof/>
          <w:kern w:val="2"/>
          <w:sz w:val="24"/>
          <w:lang w:eastAsia="en-AU"/>
          <w14:ligatures w14:val="standardContextual"/>
        </w:rPr>
      </w:pPr>
      <w:hyperlink w:anchor="_Toc172532455" w:history="1">
        <w:r w:rsidR="00990A99" w:rsidRPr="00A37AD2">
          <w:rPr>
            <w:rStyle w:val="Hyperlink"/>
            <w:noProof/>
          </w:rPr>
          <w:t>Stage 3 task – area of composite figures</w:t>
        </w:r>
        <w:r w:rsidR="00990A99">
          <w:rPr>
            <w:noProof/>
            <w:webHidden/>
          </w:rPr>
          <w:tab/>
        </w:r>
        <w:r w:rsidR="00990A99">
          <w:rPr>
            <w:noProof/>
            <w:webHidden/>
          </w:rPr>
          <w:fldChar w:fldCharType="begin"/>
        </w:r>
        <w:r w:rsidR="00990A99">
          <w:rPr>
            <w:noProof/>
            <w:webHidden/>
          </w:rPr>
          <w:instrText xml:space="preserve"> PAGEREF _Toc172532455 \h </w:instrText>
        </w:r>
        <w:r w:rsidR="00990A99">
          <w:rPr>
            <w:noProof/>
            <w:webHidden/>
          </w:rPr>
        </w:r>
        <w:r w:rsidR="00990A99">
          <w:rPr>
            <w:noProof/>
            <w:webHidden/>
          </w:rPr>
          <w:fldChar w:fldCharType="separate"/>
        </w:r>
        <w:r w:rsidR="00990A99">
          <w:rPr>
            <w:noProof/>
            <w:webHidden/>
          </w:rPr>
          <w:t>101</w:t>
        </w:r>
        <w:r w:rsidR="00990A99">
          <w:rPr>
            <w:noProof/>
            <w:webHidden/>
          </w:rPr>
          <w:fldChar w:fldCharType="end"/>
        </w:r>
      </w:hyperlink>
    </w:p>
    <w:p w14:paraId="6F211F4A" w14:textId="12A5C28B" w:rsidR="00990A99" w:rsidRDefault="00081355">
      <w:pPr>
        <w:pStyle w:val="TOC2"/>
        <w:rPr>
          <w:rFonts w:asciiTheme="minorHAnsi" w:eastAsiaTheme="minorEastAsia" w:hAnsiTheme="minorHAnsi" w:cstheme="minorBidi"/>
          <w:kern w:val="2"/>
          <w:sz w:val="24"/>
          <w:lang w:eastAsia="en-AU"/>
          <w14:ligatures w14:val="standardContextual"/>
        </w:rPr>
      </w:pPr>
      <w:hyperlink w:anchor="_Toc172532456" w:history="1">
        <w:r w:rsidR="00990A99" w:rsidRPr="00A37AD2">
          <w:rPr>
            <w:rStyle w:val="Hyperlink"/>
          </w:rPr>
          <w:t>Discuss and connect the mathematics – 10 minutes</w:t>
        </w:r>
        <w:r w:rsidR="00990A99">
          <w:rPr>
            <w:webHidden/>
          </w:rPr>
          <w:tab/>
        </w:r>
        <w:r w:rsidR="00990A99">
          <w:rPr>
            <w:webHidden/>
          </w:rPr>
          <w:fldChar w:fldCharType="begin"/>
        </w:r>
        <w:r w:rsidR="00990A99">
          <w:rPr>
            <w:webHidden/>
          </w:rPr>
          <w:instrText xml:space="preserve"> PAGEREF _Toc172532456 \h </w:instrText>
        </w:r>
        <w:r w:rsidR="00990A99">
          <w:rPr>
            <w:webHidden/>
          </w:rPr>
        </w:r>
        <w:r w:rsidR="00990A99">
          <w:rPr>
            <w:webHidden/>
          </w:rPr>
          <w:fldChar w:fldCharType="separate"/>
        </w:r>
        <w:r w:rsidR="00990A99">
          <w:rPr>
            <w:webHidden/>
          </w:rPr>
          <w:t>105</w:t>
        </w:r>
        <w:r w:rsidR="00990A99">
          <w:rPr>
            <w:webHidden/>
          </w:rPr>
          <w:fldChar w:fldCharType="end"/>
        </w:r>
      </w:hyperlink>
    </w:p>
    <w:p w14:paraId="64BA4182" w14:textId="69715AAF" w:rsidR="00990A99" w:rsidRDefault="00081355">
      <w:pPr>
        <w:pStyle w:val="TOC1"/>
        <w:rPr>
          <w:rFonts w:asciiTheme="minorHAnsi" w:eastAsiaTheme="minorEastAsia" w:hAnsiTheme="minorHAnsi" w:cstheme="minorBidi"/>
          <w:b w:val="0"/>
          <w:kern w:val="2"/>
          <w:sz w:val="24"/>
          <w:lang w:eastAsia="en-AU"/>
          <w14:ligatures w14:val="standardContextual"/>
        </w:rPr>
      </w:pPr>
      <w:hyperlink w:anchor="_Toc172532457" w:history="1">
        <w:r w:rsidR="00990A99" w:rsidRPr="00A37AD2">
          <w:rPr>
            <w:rStyle w:val="Hyperlink"/>
          </w:rPr>
          <w:t>Lesson 8</w:t>
        </w:r>
        <w:r w:rsidR="00990A99">
          <w:rPr>
            <w:webHidden/>
          </w:rPr>
          <w:tab/>
        </w:r>
        <w:r w:rsidR="00990A99">
          <w:rPr>
            <w:webHidden/>
          </w:rPr>
          <w:fldChar w:fldCharType="begin"/>
        </w:r>
        <w:r w:rsidR="00990A99">
          <w:rPr>
            <w:webHidden/>
          </w:rPr>
          <w:instrText xml:space="preserve"> PAGEREF _Toc172532457 \h </w:instrText>
        </w:r>
        <w:r w:rsidR="00990A99">
          <w:rPr>
            <w:webHidden/>
          </w:rPr>
        </w:r>
        <w:r w:rsidR="00990A99">
          <w:rPr>
            <w:webHidden/>
          </w:rPr>
          <w:fldChar w:fldCharType="separate"/>
        </w:r>
        <w:r w:rsidR="00990A99">
          <w:rPr>
            <w:webHidden/>
          </w:rPr>
          <w:t>108</w:t>
        </w:r>
        <w:r w:rsidR="00990A99">
          <w:rPr>
            <w:webHidden/>
          </w:rPr>
          <w:fldChar w:fldCharType="end"/>
        </w:r>
      </w:hyperlink>
    </w:p>
    <w:p w14:paraId="586FFA28" w14:textId="6DD70F0F" w:rsidR="00990A99" w:rsidRDefault="00081355">
      <w:pPr>
        <w:pStyle w:val="TOC2"/>
        <w:rPr>
          <w:rFonts w:asciiTheme="minorHAnsi" w:eastAsiaTheme="minorEastAsia" w:hAnsiTheme="minorHAnsi" w:cstheme="minorBidi"/>
          <w:kern w:val="2"/>
          <w:sz w:val="24"/>
          <w:lang w:eastAsia="en-AU"/>
          <w14:ligatures w14:val="standardContextual"/>
        </w:rPr>
      </w:pPr>
      <w:hyperlink w:anchor="_Toc172532458" w:history="1">
        <w:r w:rsidR="00990A99" w:rsidRPr="00A37AD2">
          <w:rPr>
            <w:rStyle w:val="Hyperlink"/>
          </w:rPr>
          <w:t>Daily number sense – 10 minutes</w:t>
        </w:r>
        <w:r w:rsidR="00990A99">
          <w:rPr>
            <w:webHidden/>
          </w:rPr>
          <w:tab/>
        </w:r>
        <w:r w:rsidR="00990A99">
          <w:rPr>
            <w:webHidden/>
          </w:rPr>
          <w:fldChar w:fldCharType="begin"/>
        </w:r>
        <w:r w:rsidR="00990A99">
          <w:rPr>
            <w:webHidden/>
          </w:rPr>
          <w:instrText xml:space="preserve"> PAGEREF _Toc172532458 \h </w:instrText>
        </w:r>
        <w:r w:rsidR="00990A99">
          <w:rPr>
            <w:webHidden/>
          </w:rPr>
        </w:r>
        <w:r w:rsidR="00990A99">
          <w:rPr>
            <w:webHidden/>
          </w:rPr>
          <w:fldChar w:fldCharType="separate"/>
        </w:r>
        <w:r w:rsidR="00990A99">
          <w:rPr>
            <w:webHidden/>
          </w:rPr>
          <w:t>108</w:t>
        </w:r>
        <w:r w:rsidR="00990A99">
          <w:rPr>
            <w:webHidden/>
          </w:rPr>
          <w:fldChar w:fldCharType="end"/>
        </w:r>
      </w:hyperlink>
    </w:p>
    <w:p w14:paraId="5ADCB9E1" w14:textId="1FF48FA6" w:rsidR="00990A99" w:rsidRDefault="00081355">
      <w:pPr>
        <w:pStyle w:val="TOC2"/>
        <w:rPr>
          <w:rFonts w:asciiTheme="minorHAnsi" w:eastAsiaTheme="minorEastAsia" w:hAnsiTheme="minorHAnsi" w:cstheme="minorBidi"/>
          <w:kern w:val="2"/>
          <w:sz w:val="24"/>
          <w:lang w:eastAsia="en-AU"/>
          <w14:ligatures w14:val="standardContextual"/>
        </w:rPr>
      </w:pPr>
      <w:hyperlink w:anchor="_Toc172532459" w:history="1">
        <w:r w:rsidR="00990A99" w:rsidRPr="00A37AD2">
          <w:rPr>
            <w:rStyle w:val="Hyperlink"/>
          </w:rPr>
          <w:t>Core lesson – 40 minutes</w:t>
        </w:r>
        <w:r w:rsidR="00990A99">
          <w:rPr>
            <w:webHidden/>
          </w:rPr>
          <w:tab/>
        </w:r>
        <w:r w:rsidR="00990A99">
          <w:rPr>
            <w:webHidden/>
          </w:rPr>
          <w:fldChar w:fldCharType="begin"/>
        </w:r>
        <w:r w:rsidR="00990A99">
          <w:rPr>
            <w:webHidden/>
          </w:rPr>
          <w:instrText xml:space="preserve"> PAGEREF _Toc172532459 \h </w:instrText>
        </w:r>
        <w:r w:rsidR="00990A99">
          <w:rPr>
            <w:webHidden/>
          </w:rPr>
        </w:r>
        <w:r w:rsidR="00990A99">
          <w:rPr>
            <w:webHidden/>
          </w:rPr>
          <w:fldChar w:fldCharType="separate"/>
        </w:r>
        <w:r w:rsidR="00990A99">
          <w:rPr>
            <w:webHidden/>
          </w:rPr>
          <w:t>108</w:t>
        </w:r>
        <w:r w:rsidR="00990A99">
          <w:rPr>
            <w:webHidden/>
          </w:rPr>
          <w:fldChar w:fldCharType="end"/>
        </w:r>
      </w:hyperlink>
    </w:p>
    <w:p w14:paraId="60D3D569" w14:textId="756FA04D" w:rsidR="00990A99" w:rsidRDefault="00081355">
      <w:pPr>
        <w:pStyle w:val="TOC3"/>
        <w:tabs>
          <w:tab w:val="right" w:leader="dot" w:pos="14560"/>
        </w:tabs>
        <w:rPr>
          <w:rFonts w:asciiTheme="minorHAnsi" w:eastAsiaTheme="minorEastAsia" w:hAnsiTheme="minorHAnsi" w:cstheme="minorBidi"/>
          <w:noProof/>
          <w:kern w:val="2"/>
          <w:sz w:val="24"/>
          <w:lang w:eastAsia="en-AU"/>
          <w14:ligatures w14:val="standardContextual"/>
        </w:rPr>
      </w:pPr>
      <w:hyperlink w:anchor="_Toc172532460" w:history="1">
        <w:r w:rsidR="00990A99" w:rsidRPr="00A37AD2">
          <w:rPr>
            <w:rStyle w:val="Hyperlink"/>
            <w:noProof/>
          </w:rPr>
          <w:t>Stage 2 task – largest handball space</w:t>
        </w:r>
        <w:r w:rsidR="00990A99">
          <w:rPr>
            <w:noProof/>
            <w:webHidden/>
          </w:rPr>
          <w:tab/>
        </w:r>
        <w:r w:rsidR="00990A99">
          <w:rPr>
            <w:noProof/>
            <w:webHidden/>
          </w:rPr>
          <w:fldChar w:fldCharType="begin"/>
        </w:r>
        <w:r w:rsidR="00990A99">
          <w:rPr>
            <w:noProof/>
            <w:webHidden/>
          </w:rPr>
          <w:instrText xml:space="preserve"> PAGEREF _Toc172532460 \h </w:instrText>
        </w:r>
        <w:r w:rsidR="00990A99">
          <w:rPr>
            <w:noProof/>
            <w:webHidden/>
          </w:rPr>
        </w:r>
        <w:r w:rsidR="00990A99">
          <w:rPr>
            <w:noProof/>
            <w:webHidden/>
          </w:rPr>
          <w:fldChar w:fldCharType="separate"/>
        </w:r>
        <w:r w:rsidR="00990A99">
          <w:rPr>
            <w:noProof/>
            <w:webHidden/>
          </w:rPr>
          <w:t>108</w:t>
        </w:r>
        <w:r w:rsidR="00990A99">
          <w:rPr>
            <w:noProof/>
            <w:webHidden/>
          </w:rPr>
          <w:fldChar w:fldCharType="end"/>
        </w:r>
      </w:hyperlink>
    </w:p>
    <w:p w14:paraId="39AF13D5" w14:textId="78018FF7" w:rsidR="00990A99" w:rsidRDefault="00081355">
      <w:pPr>
        <w:pStyle w:val="TOC3"/>
        <w:tabs>
          <w:tab w:val="right" w:leader="dot" w:pos="14560"/>
        </w:tabs>
        <w:rPr>
          <w:rFonts w:asciiTheme="minorHAnsi" w:eastAsiaTheme="minorEastAsia" w:hAnsiTheme="minorHAnsi" w:cstheme="minorBidi"/>
          <w:noProof/>
          <w:kern w:val="2"/>
          <w:sz w:val="24"/>
          <w:lang w:eastAsia="en-AU"/>
          <w14:ligatures w14:val="standardContextual"/>
        </w:rPr>
      </w:pPr>
      <w:hyperlink w:anchor="_Toc172532461" w:history="1">
        <w:r w:rsidR="00990A99" w:rsidRPr="00A37AD2">
          <w:rPr>
            <w:rStyle w:val="Hyperlink"/>
            <w:noProof/>
          </w:rPr>
          <w:t>Stage 3 task – playground design</w:t>
        </w:r>
        <w:r w:rsidR="00990A99">
          <w:rPr>
            <w:noProof/>
            <w:webHidden/>
          </w:rPr>
          <w:tab/>
        </w:r>
        <w:r w:rsidR="00990A99">
          <w:rPr>
            <w:noProof/>
            <w:webHidden/>
          </w:rPr>
          <w:fldChar w:fldCharType="begin"/>
        </w:r>
        <w:r w:rsidR="00990A99">
          <w:rPr>
            <w:noProof/>
            <w:webHidden/>
          </w:rPr>
          <w:instrText xml:space="preserve"> PAGEREF _Toc172532461 \h </w:instrText>
        </w:r>
        <w:r w:rsidR="00990A99">
          <w:rPr>
            <w:noProof/>
            <w:webHidden/>
          </w:rPr>
        </w:r>
        <w:r w:rsidR="00990A99">
          <w:rPr>
            <w:noProof/>
            <w:webHidden/>
          </w:rPr>
          <w:fldChar w:fldCharType="separate"/>
        </w:r>
        <w:r w:rsidR="00990A99">
          <w:rPr>
            <w:noProof/>
            <w:webHidden/>
          </w:rPr>
          <w:t>112</w:t>
        </w:r>
        <w:r w:rsidR="00990A99">
          <w:rPr>
            <w:noProof/>
            <w:webHidden/>
          </w:rPr>
          <w:fldChar w:fldCharType="end"/>
        </w:r>
      </w:hyperlink>
    </w:p>
    <w:p w14:paraId="0C98A16F" w14:textId="5B4784F8" w:rsidR="00990A99" w:rsidRDefault="00081355">
      <w:pPr>
        <w:pStyle w:val="TOC2"/>
        <w:rPr>
          <w:rFonts w:asciiTheme="minorHAnsi" w:eastAsiaTheme="minorEastAsia" w:hAnsiTheme="minorHAnsi" w:cstheme="minorBidi"/>
          <w:kern w:val="2"/>
          <w:sz w:val="24"/>
          <w:lang w:eastAsia="en-AU"/>
          <w14:ligatures w14:val="standardContextual"/>
        </w:rPr>
      </w:pPr>
      <w:hyperlink w:anchor="_Toc172532462" w:history="1">
        <w:r w:rsidR="00990A99" w:rsidRPr="00A37AD2">
          <w:rPr>
            <w:rStyle w:val="Hyperlink"/>
          </w:rPr>
          <w:t>Discuss and connect the mathematics – 20 minutes</w:t>
        </w:r>
        <w:r w:rsidR="00990A99">
          <w:rPr>
            <w:webHidden/>
          </w:rPr>
          <w:tab/>
        </w:r>
        <w:r w:rsidR="00990A99">
          <w:rPr>
            <w:webHidden/>
          </w:rPr>
          <w:fldChar w:fldCharType="begin"/>
        </w:r>
        <w:r w:rsidR="00990A99">
          <w:rPr>
            <w:webHidden/>
          </w:rPr>
          <w:instrText xml:space="preserve"> PAGEREF _Toc172532462 \h </w:instrText>
        </w:r>
        <w:r w:rsidR="00990A99">
          <w:rPr>
            <w:webHidden/>
          </w:rPr>
        </w:r>
        <w:r w:rsidR="00990A99">
          <w:rPr>
            <w:webHidden/>
          </w:rPr>
          <w:fldChar w:fldCharType="separate"/>
        </w:r>
        <w:r w:rsidR="00990A99">
          <w:rPr>
            <w:webHidden/>
          </w:rPr>
          <w:t>115</w:t>
        </w:r>
        <w:r w:rsidR="00990A99">
          <w:rPr>
            <w:webHidden/>
          </w:rPr>
          <w:fldChar w:fldCharType="end"/>
        </w:r>
      </w:hyperlink>
    </w:p>
    <w:p w14:paraId="5675C4A3" w14:textId="53C148B9" w:rsidR="00990A99" w:rsidRDefault="00081355">
      <w:pPr>
        <w:pStyle w:val="TOC1"/>
        <w:rPr>
          <w:rFonts w:asciiTheme="minorHAnsi" w:eastAsiaTheme="minorEastAsia" w:hAnsiTheme="minorHAnsi" w:cstheme="minorBidi"/>
          <w:b w:val="0"/>
          <w:kern w:val="2"/>
          <w:sz w:val="24"/>
          <w:lang w:eastAsia="en-AU"/>
          <w14:ligatures w14:val="standardContextual"/>
        </w:rPr>
      </w:pPr>
      <w:hyperlink w:anchor="_Toc172532463" w:history="1">
        <w:r w:rsidR="00990A99" w:rsidRPr="00A37AD2">
          <w:rPr>
            <w:rStyle w:val="Hyperlink"/>
          </w:rPr>
          <w:t>Resource 1 – 7-way spinner</w:t>
        </w:r>
        <w:r w:rsidR="00990A99">
          <w:rPr>
            <w:webHidden/>
          </w:rPr>
          <w:tab/>
        </w:r>
        <w:r w:rsidR="00990A99">
          <w:rPr>
            <w:webHidden/>
          </w:rPr>
          <w:fldChar w:fldCharType="begin"/>
        </w:r>
        <w:r w:rsidR="00990A99">
          <w:rPr>
            <w:webHidden/>
          </w:rPr>
          <w:instrText xml:space="preserve"> PAGEREF _Toc172532463 \h </w:instrText>
        </w:r>
        <w:r w:rsidR="00990A99">
          <w:rPr>
            <w:webHidden/>
          </w:rPr>
        </w:r>
        <w:r w:rsidR="00990A99">
          <w:rPr>
            <w:webHidden/>
          </w:rPr>
          <w:fldChar w:fldCharType="separate"/>
        </w:r>
        <w:r w:rsidR="00990A99">
          <w:rPr>
            <w:webHidden/>
          </w:rPr>
          <w:t>119</w:t>
        </w:r>
        <w:r w:rsidR="00990A99">
          <w:rPr>
            <w:webHidden/>
          </w:rPr>
          <w:fldChar w:fldCharType="end"/>
        </w:r>
      </w:hyperlink>
    </w:p>
    <w:p w14:paraId="7F058C95" w14:textId="7880AF2F" w:rsidR="00990A99" w:rsidRDefault="00081355">
      <w:pPr>
        <w:pStyle w:val="TOC1"/>
        <w:rPr>
          <w:rFonts w:asciiTheme="minorHAnsi" w:eastAsiaTheme="minorEastAsia" w:hAnsiTheme="minorHAnsi" w:cstheme="minorBidi"/>
          <w:b w:val="0"/>
          <w:kern w:val="2"/>
          <w:sz w:val="24"/>
          <w:lang w:eastAsia="en-AU"/>
          <w14:ligatures w14:val="standardContextual"/>
        </w:rPr>
      </w:pPr>
      <w:hyperlink w:anchor="_Toc172532464" w:history="1">
        <w:r w:rsidR="00990A99" w:rsidRPr="00A37AD2">
          <w:rPr>
            <w:rStyle w:val="Hyperlink"/>
          </w:rPr>
          <w:t>Resource 2 – Stage 2 table</w:t>
        </w:r>
        <w:r w:rsidR="00990A99">
          <w:rPr>
            <w:webHidden/>
          </w:rPr>
          <w:tab/>
        </w:r>
        <w:r w:rsidR="00990A99">
          <w:rPr>
            <w:webHidden/>
          </w:rPr>
          <w:fldChar w:fldCharType="begin"/>
        </w:r>
        <w:r w:rsidR="00990A99">
          <w:rPr>
            <w:webHidden/>
          </w:rPr>
          <w:instrText xml:space="preserve"> PAGEREF _Toc172532464 \h </w:instrText>
        </w:r>
        <w:r w:rsidR="00990A99">
          <w:rPr>
            <w:webHidden/>
          </w:rPr>
        </w:r>
        <w:r w:rsidR="00990A99">
          <w:rPr>
            <w:webHidden/>
          </w:rPr>
          <w:fldChar w:fldCharType="separate"/>
        </w:r>
        <w:r w:rsidR="00990A99">
          <w:rPr>
            <w:webHidden/>
          </w:rPr>
          <w:t>120</w:t>
        </w:r>
        <w:r w:rsidR="00990A99">
          <w:rPr>
            <w:webHidden/>
          </w:rPr>
          <w:fldChar w:fldCharType="end"/>
        </w:r>
      </w:hyperlink>
    </w:p>
    <w:p w14:paraId="12EF3B80" w14:textId="34DA11F8" w:rsidR="00990A99" w:rsidRDefault="00081355">
      <w:pPr>
        <w:pStyle w:val="TOC1"/>
        <w:rPr>
          <w:rFonts w:asciiTheme="minorHAnsi" w:eastAsiaTheme="minorEastAsia" w:hAnsiTheme="minorHAnsi" w:cstheme="minorBidi"/>
          <w:b w:val="0"/>
          <w:kern w:val="2"/>
          <w:sz w:val="24"/>
          <w:lang w:eastAsia="en-AU"/>
          <w14:ligatures w14:val="standardContextual"/>
        </w:rPr>
      </w:pPr>
      <w:hyperlink w:anchor="_Toc172532465" w:history="1">
        <w:r w:rsidR="00990A99" w:rsidRPr="00A37AD2">
          <w:rPr>
            <w:rStyle w:val="Hyperlink"/>
          </w:rPr>
          <w:t>Resource 3 – Stage 3 table</w:t>
        </w:r>
        <w:r w:rsidR="00990A99">
          <w:rPr>
            <w:webHidden/>
          </w:rPr>
          <w:tab/>
        </w:r>
        <w:r w:rsidR="00990A99">
          <w:rPr>
            <w:webHidden/>
          </w:rPr>
          <w:fldChar w:fldCharType="begin"/>
        </w:r>
        <w:r w:rsidR="00990A99">
          <w:rPr>
            <w:webHidden/>
          </w:rPr>
          <w:instrText xml:space="preserve"> PAGEREF _Toc172532465 \h </w:instrText>
        </w:r>
        <w:r w:rsidR="00990A99">
          <w:rPr>
            <w:webHidden/>
          </w:rPr>
        </w:r>
        <w:r w:rsidR="00990A99">
          <w:rPr>
            <w:webHidden/>
          </w:rPr>
          <w:fldChar w:fldCharType="separate"/>
        </w:r>
        <w:r w:rsidR="00990A99">
          <w:rPr>
            <w:webHidden/>
          </w:rPr>
          <w:t>121</w:t>
        </w:r>
        <w:r w:rsidR="00990A99">
          <w:rPr>
            <w:webHidden/>
          </w:rPr>
          <w:fldChar w:fldCharType="end"/>
        </w:r>
      </w:hyperlink>
    </w:p>
    <w:p w14:paraId="7ECA4B47" w14:textId="34379458" w:rsidR="00990A99" w:rsidRDefault="00081355">
      <w:pPr>
        <w:pStyle w:val="TOC1"/>
        <w:rPr>
          <w:rFonts w:asciiTheme="minorHAnsi" w:eastAsiaTheme="minorEastAsia" w:hAnsiTheme="minorHAnsi" w:cstheme="minorBidi"/>
          <w:b w:val="0"/>
          <w:kern w:val="2"/>
          <w:sz w:val="24"/>
          <w:lang w:eastAsia="en-AU"/>
          <w14:ligatures w14:val="standardContextual"/>
        </w:rPr>
      </w:pPr>
      <w:hyperlink w:anchor="_Toc172532466" w:history="1">
        <w:r w:rsidR="00990A99" w:rsidRPr="00A37AD2">
          <w:rPr>
            <w:rStyle w:val="Hyperlink"/>
          </w:rPr>
          <w:t>Resource 4 – symmetry or not?</w:t>
        </w:r>
        <w:r w:rsidR="00990A99">
          <w:rPr>
            <w:webHidden/>
          </w:rPr>
          <w:tab/>
        </w:r>
        <w:r w:rsidR="00990A99">
          <w:rPr>
            <w:webHidden/>
          </w:rPr>
          <w:fldChar w:fldCharType="begin"/>
        </w:r>
        <w:r w:rsidR="00990A99">
          <w:rPr>
            <w:webHidden/>
          </w:rPr>
          <w:instrText xml:space="preserve"> PAGEREF _Toc172532466 \h </w:instrText>
        </w:r>
        <w:r w:rsidR="00990A99">
          <w:rPr>
            <w:webHidden/>
          </w:rPr>
        </w:r>
        <w:r w:rsidR="00990A99">
          <w:rPr>
            <w:webHidden/>
          </w:rPr>
          <w:fldChar w:fldCharType="separate"/>
        </w:r>
        <w:r w:rsidR="00990A99">
          <w:rPr>
            <w:webHidden/>
          </w:rPr>
          <w:t>122</w:t>
        </w:r>
        <w:r w:rsidR="00990A99">
          <w:rPr>
            <w:webHidden/>
          </w:rPr>
          <w:fldChar w:fldCharType="end"/>
        </w:r>
      </w:hyperlink>
    </w:p>
    <w:p w14:paraId="31B6E252" w14:textId="674BFE7A" w:rsidR="00990A99" w:rsidRDefault="00081355">
      <w:pPr>
        <w:pStyle w:val="TOC1"/>
        <w:rPr>
          <w:rFonts w:asciiTheme="minorHAnsi" w:eastAsiaTheme="minorEastAsia" w:hAnsiTheme="minorHAnsi" w:cstheme="minorBidi"/>
          <w:b w:val="0"/>
          <w:kern w:val="2"/>
          <w:sz w:val="24"/>
          <w:lang w:eastAsia="en-AU"/>
          <w14:ligatures w14:val="standardContextual"/>
        </w:rPr>
      </w:pPr>
      <w:hyperlink w:anchor="_Toc172532467" w:history="1">
        <w:r w:rsidR="00990A99" w:rsidRPr="00A37AD2">
          <w:rPr>
            <w:rStyle w:val="Hyperlink"/>
          </w:rPr>
          <w:t>Resource 5 – out and about</w:t>
        </w:r>
        <w:r w:rsidR="00990A99">
          <w:rPr>
            <w:webHidden/>
          </w:rPr>
          <w:tab/>
        </w:r>
        <w:r w:rsidR="00990A99">
          <w:rPr>
            <w:webHidden/>
          </w:rPr>
          <w:fldChar w:fldCharType="begin"/>
        </w:r>
        <w:r w:rsidR="00990A99">
          <w:rPr>
            <w:webHidden/>
          </w:rPr>
          <w:instrText xml:space="preserve"> PAGEREF _Toc172532467 \h </w:instrText>
        </w:r>
        <w:r w:rsidR="00990A99">
          <w:rPr>
            <w:webHidden/>
          </w:rPr>
        </w:r>
        <w:r w:rsidR="00990A99">
          <w:rPr>
            <w:webHidden/>
          </w:rPr>
          <w:fldChar w:fldCharType="separate"/>
        </w:r>
        <w:r w:rsidR="00990A99">
          <w:rPr>
            <w:webHidden/>
          </w:rPr>
          <w:t>123</w:t>
        </w:r>
        <w:r w:rsidR="00990A99">
          <w:rPr>
            <w:webHidden/>
          </w:rPr>
          <w:fldChar w:fldCharType="end"/>
        </w:r>
      </w:hyperlink>
    </w:p>
    <w:p w14:paraId="5015439F" w14:textId="05A78882" w:rsidR="00990A99" w:rsidRDefault="00081355">
      <w:pPr>
        <w:pStyle w:val="TOC1"/>
        <w:rPr>
          <w:rFonts w:asciiTheme="minorHAnsi" w:eastAsiaTheme="minorEastAsia" w:hAnsiTheme="minorHAnsi" w:cstheme="minorBidi"/>
          <w:b w:val="0"/>
          <w:kern w:val="2"/>
          <w:sz w:val="24"/>
          <w:lang w:eastAsia="en-AU"/>
          <w14:ligatures w14:val="standardContextual"/>
        </w:rPr>
      </w:pPr>
      <w:hyperlink w:anchor="_Toc172532468" w:history="1">
        <w:r w:rsidR="00990A99" w:rsidRPr="00A37AD2">
          <w:rPr>
            <w:rStyle w:val="Hyperlink"/>
          </w:rPr>
          <w:t>Resource 6 – out and about 2</w:t>
        </w:r>
        <w:r w:rsidR="00990A99">
          <w:rPr>
            <w:webHidden/>
          </w:rPr>
          <w:tab/>
        </w:r>
        <w:r w:rsidR="00990A99">
          <w:rPr>
            <w:webHidden/>
          </w:rPr>
          <w:fldChar w:fldCharType="begin"/>
        </w:r>
        <w:r w:rsidR="00990A99">
          <w:rPr>
            <w:webHidden/>
          </w:rPr>
          <w:instrText xml:space="preserve"> PAGEREF _Toc172532468 \h </w:instrText>
        </w:r>
        <w:r w:rsidR="00990A99">
          <w:rPr>
            <w:webHidden/>
          </w:rPr>
        </w:r>
        <w:r w:rsidR="00990A99">
          <w:rPr>
            <w:webHidden/>
          </w:rPr>
          <w:fldChar w:fldCharType="separate"/>
        </w:r>
        <w:r w:rsidR="00990A99">
          <w:rPr>
            <w:webHidden/>
          </w:rPr>
          <w:t>124</w:t>
        </w:r>
        <w:r w:rsidR="00990A99">
          <w:rPr>
            <w:webHidden/>
          </w:rPr>
          <w:fldChar w:fldCharType="end"/>
        </w:r>
      </w:hyperlink>
    </w:p>
    <w:p w14:paraId="5AD010D0" w14:textId="47B22F43" w:rsidR="00990A99" w:rsidRDefault="00081355">
      <w:pPr>
        <w:pStyle w:val="TOC1"/>
        <w:rPr>
          <w:rFonts w:asciiTheme="minorHAnsi" w:eastAsiaTheme="minorEastAsia" w:hAnsiTheme="minorHAnsi" w:cstheme="minorBidi"/>
          <w:b w:val="0"/>
          <w:kern w:val="2"/>
          <w:sz w:val="24"/>
          <w:lang w:eastAsia="en-AU"/>
          <w14:ligatures w14:val="standardContextual"/>
        </w:rPr>
      </w:pPr>
      <w:hyperlink w:anchor="_Toc172532469" w:history="1">
        <w:r w:rsidR="00990A99" w:rsidRPr="00A37AD2">
          <w:rPr>
            <w:rStyle w:val="Hyperlink"/>
          </w:rPr>
          <w:t>Resource 7 – symmetry hunt</w:t>
        </w:r>
        <w:r w:rsidR="00990A99">
          <w:rPr>
            <w:webHidden/>
          </w:rPr>
          <w:tab/>
        </w:r>
        <w:r w:rsidR="00990A99">
          <w:rPr>
            <w:webHidden/>
          </w:rPr>
          <w:fldChar w:fldCharType="begin"/>
        </w:r>
        <w:r w:rsidR="00990A99">
          <w:rPr>
            <w:webHidden/>
          </w:rPr>
          <w:instrText xml:space="preserve"> PAGEREF _Toc172532469 \h </w:instrText>
        </w:r>
        <w:r w:rsidR="00990A99">
          <w:rPr>
            <w:webHidden/>
          </w:rPr>
        </w:r>
        <w:r w:rsidR="00990A99">
          <w:rPr>
            <w:webHidden/>
          </w:rPr>
          <w:fldChar w:fldCharType="separate"/>
        </w:r>
        <w:r w:rsidR="00990A99">
          <w:rPr>
            <w:webHidden/>
          </w:rPr>
          <w:t>125</w:t>
        </w:r>
        <w:r w:rsidR="00990A99">
          <w:rPr>
            <w:webHidden/>
          </w:rPr>
          <w:fldChar w:fldCharType="end"/>
        </w:r>
      </w:hyperlink>
    </w:p>
    <w:p w14:paraId="7B21E489" w14:textId="77785843" w:rsidR="00990A99" w:rsidRDefault="00081355">
      <w:pPr>
        <w:pStyle w:val="TOC1"/>
        <w:rPr>
          <w:rFonts w:asciiTheme="minorHAnsi" w:eastAsiaTheme="minorEastAsia" w:hAnsiTheme="minorHAnsi" w:cstheme="minorBidi"/>
          <w:b w:val="0"/>
          <w:kern w:val="2"/>
          <w:sz w:val="24"/>
          <w:lang w:eastAsia="en-AU"/>
          <w14:ligatures w14:val="standardContextual"/>
        </w:rPr>
      </w:pPr>
      <w:hyperlink w:anchor="_Toc172532470" w:history="1">
        <w:r w:rsidR="00990A99" w:rsidRPr="00A37AD2">
          <w:rPr>
            <w:rStyle w:val="Hyperlink"/>
          </w:rPr>
          <w:t>Resource 8 – missing spin 1</w:t>
        </w:r>
        <w:r w:rsidR="00990A99">
          <w:rPr>
            <w:webHidden/>
          </w:rPr>
          <w:tab/>
        </w:r>
        <w:r w:rsidR="00990A99">
          <w:rPr>
            <w:webHidden/>
          </w:rPr>
          <w:fldChar w:fldCharType="begin"/>
        </w:r>
        <w:r w:rsidR="00990A99">
          <w:rPr>
            <w:webHidden/>
          </w:rPr>
          <w:instrText xml:space="preserve"> PAGEREF _Toc172532470 \h </w:instrText>
        </w:r>
        <w:r w:rsidR="00990A99">
          <w:rPr>
            <w:webHidden/>
          </w:rPr>
        </w:r>
        <w:r w:rsidR="00990A99">
          <w:rPr>
            <w:webHidden/>
          </w:rPr>
          <w:fldChar w:fldCharType="separate"/>
        </w:r>
        <w:r w:rsidR="00990A99">
          <w:rPr>
            <w:webHidden/>
          </w:rPr>
          <w:t>126</w:t>
        </w:r>
        <w:r w:rsidR="00990A99">
          <w:rPr>
            <w:webHidden/>
          </w:rPr>
          <w:fldChar w:fldCharType="end"/>
        </w:r>
      </w:hyperlink>
    </w:p>
    <w:p w14:paraId="5E4947F7" w14:textId="16AB2929" w:rsidR="00990A99" w:rsidRDefault="00081355">
      <w:pPr>
        <w:pStyle w:val="TOC1"/>
        <w:rPr>
          <w:rFonts w:asciiTheme="minorHAnsi" w:eastAsiaTheme="minorEastAsia" w:hAnsiTheme="minorHAnsi" w:cstheme="minorBidi"/>
          <w:b w:val="0"/>
          <w:kern w:val="2"/>
          <w:sz w:val="24"/>
          <w:lang w:eastAsia="en-AU"/>
          <w14:ligatures w14:val="standardContextual"/>
        </w:rPr>
      </w:pPr>
      <w:hyperlink w:anchor="_Toc172532471" w:history="1">
        <w:r w:rsidR="00990A99" w:rsidRPr="00A37AD2">
          <w:rPr>
            <w:rStyle w:val="Hyperlink"/>
          </w:rPr>
          <w:t>Resource 9 – missing spin 2</w:t>
        </w:r>
        <w:r w:rsidR="00990A99">
          <w:rPr>
            <w:webHidden/>
          </w:rPr>
          <w:tab/>
        </w:r>
        <w:r w:rsidR="00990A99">
          <w:rPr>
            <w:webHidden/>
          </w:rPr>
          <w:fldChar w:fldCharType="begin"/>
        </w:r>
        <w:r w:rsidR="00990A99">
          <w:rPr>
            <w:webHidden/>
          </w:rPr>
          <w:instrText xml:space="preserve"> PAGEREF _Toc172532471 \h </w:instrText>
        </w:r>
        <w:r w:rsidR="00990A99">
          <w:rPr>
            <w:webHidden/>
          </w:rPr>
        </w:r>
        <w:r w:rsidR="00990A99">
          <w:rPr>
            <w:webHidden/>
          </w:rPr>
          <w:fldChar w:fldCharType="separate"/>
        </w:r>
        <w:r w:rsidR="00990A99">
          <w:rPr>
            <w:webHidden/>
          </w:rPr>
          <w:t>127</w:t>
        </w:r>
        <w:r w:rsidR="00990A99">
          <w:rPr>
            <w:webHidden/>
          </w:rPr>
          <w:fldChar w:fldCharType="end"/>
        </w:r>
      </w:hyperlink>
    </w:p>
    <w:p w14:paraId="3C5AB3A9" w14:textId="6E3DA9D9" w:rsidR="00990A99" w:rsidRDefault="00081355">
      <w:pPr>
        <w:pStyle w:val="TOC1"/>
        <w:rPr>
          <w:rFonts w:asciiTheme="minorHAnsi" w:eastAsiaTheme="minorEastAsia" w:hAnsiTheme="minorHAnsi" w:cstheme="minorBidi"/>
          <w:b w:val="0"/>
          <w:kern w:val="2"/>
          <w:sz w:val="24"/>
          <w:lang w:eastAsia="en-AU"/>
          <w14:ligatures w14:val="standardContextual"/>
        </w:rPr>
      </w:pPr>
      <w:hyperlink w:anchor="_Toc172532472" w:history="1">
        <w:r w:rsidR="00990A99" w:rsidRPr="00A37AD2">
          <w:rPr>
            <w:rStyle w:val="Hyperlink"/>
          </w:rPr>
          <w:t>Resource 13 – 7 sixes</w:t>
        </w:r>
        <w:r w:rsidR="00990A99">
          <w:rPr>
            <w:webHidden/>
          </w:rPr>
          <w:tab/>
        </w:r>
        <w:r w:rsidR="00990A99">
          <w:rPr>
            <w:webHidden/>
          </w:rPr>
          <w:fldChar w:fldCharType="begin"/>
        </w:r>
        <w:r w:rsidR="00990A99">
          <w:rPr>
            <w:webHidden/>
          </w:rPr>
          <w:instrText xml:space="preserve"> PAGEREF _Toc172532472 \h </w:instrText>
        </w:r>
        <w:r w:rsidR="00990A99">
          <w:rPr>
            <w:webHidden/>
          </w:rPr>
        </w:r>
        <w:r w:rsidR="00990A99">
          <w:rPr>
            <w:webHidden/>
          </w:rPr>
          <w:fldChar w:fldCharType="separate"/>
        </w:r>
        <w:r w:rsidR="00990A99">
          <w:rPr>
            <w:webHidden/>
          </w:rPr>
          <w:t>128</w:t>
        </w:r>
        <w:r w:rsidR="00990A99">
          <w:rPr>
            <w:webHidden/>
          </w:rPr>
          <w:fldChar w:fldCharType="end"/>
        </w:r>
      </w:hyperlink>
    </w:p>
    <w:p w14:paraId="7EAB2791" w14:textId="54719DDA" w:rsidR="00990A99" w:rsidRDefault="00081355">
      <w:pPr>
        <w:pStyle w:val="TOC1"/>
        <w:rPr>
          <w:rFonts w:asciiTheme="minorHAnsi" w:eastAsiaTheme="minorEastAsia" w:hAnsiTheme="minorHAnsi" w:cstheme="minorBidi"/>
          <w:b w:val="0"/>
          <w:kern w:val="2"/>
          <w:sz w:val="24"/>
          <w:lang w:eastAsia="en-AU"/>
          <w14:ligatures w14:val="standardContextual"/>
        </w:rPr>
      </w:pPr>
      <w:hyperlink w:anchor="_Toc172532473" w:history="1">
        <w:r w:rsidR="00990A99" w:rsidRPr="00A37AD2">
          <w:rPr>
            <w:rStyle w:val="Hyperlink"/>
          </w:rPr>
          <w:t>Resource 10 – paper rectangles (Stage 2)</w:t>
        </w:r>
        <w:r w:rsidR="00990A99">
          <w:rPr>
            <w:webHidden/>
          </w:rPr>
          <w:tab/>
        </w:r>
        <w:r w:rsidR="00990A99">
          <w:rPr>
            <w:webHidden/>
          </w:rPr>
          <w:fldChar w:fldCharType="begin"/>
        </w:r>
        <w:r w:rsidR="00990A99">
          <w:rPr>
            <w:webHidden/>
          </w:rPr>
          <w:instrText xml:space="preserve"> PAGEREF _Toc172532473 \h </w:instrText>
        </w:r>
        <w:r w:rsidR="00990A99">
          <w:rPr>
            <w:webHidden/>
          </w:rPr>
        </w:r>
        <w:r w:rsidR="00990A99">
          <w:rPr>
            <w:webHidden/>
          </w:rPr>
          <w:fldChar w:fldCharType="separate"/>
        </w:r>
        <w:r w:rsidR="00990A99">
          <w:rPr>
            <w:webHidden/>
          </w:rPr>
          <w:t>129</w:t>
        </w:r>
        <w:r w:rsidR="00990A99">
          <w:rPr>
            <w:webHidden/>
          </w:rPr>
          <w:fldChar w:fldCharType="end"/>
        </w:r>
      </w:hyperlink>
    </w:p>
    <w:p w14:paraId="0719E954" w14:textId="03FD5E74" w:rsidR="00990A99" w:rsidRDefault="00081355">
      <w:pPr>
        <w:pStyle w:val="TOC1"/>
        <w:rPr>
          <w:rFonts w:asciiTheme="minorHAnsi" w:eastAsiaTheme="minorEastAsia" w:hAnsiTheme="minorHAnsi" w:cstheme="minorBidi"/>
          <w:b w:val="0"/>
          <w:kern w:val="2"/>
          <w:sz w:val="24"/>
          <w:lang w:eastAsia="en-AU"/>
          <w14:ligatures w14:val="standardContextual"/>
        </w:rPr>
      </w:pPr>
      <w:hyperlink w:anchor="_Toc172532474" w:history="1">
        <w:r w:rsidR="00990A99" w:rsidRPr="00A37AD2">
          <w:rPr>
            <w:rStyle w:val="Hyperlink"/>
          </w:rPr>
          <w:t>Resource 11 – paper rectangles (Stage 3)</w:t>
        </w:r>
        <w:r w:rsidR="00990A99">
          <w:rPr>
            <w:webHidden/>
          </w:rPr>
          <w:tab/>
        </w:r>
        <w:r w:rsidR="00990A99">
          <w:rPr>
            <w:webHidden/>
          </w:rPr>
          <w:fldChar w:fldCharType="begin"/>
        </w:r>
        <w:r w:rsidR="00990A99">
          <w:rPr>
            <w:webHidden/>
          </w:rPr>
          <w:instrText xml:space="preserve"> PAGEREF _Toc172532474 \h </w:instrText>
        </w:r>
        <w:r w:rsidR="00990A99">
          <w:rPr>
            <w:webHidden/>
          </w:rPr>
        </w:r>
        <w:r w:rsidR="00990A99">
          <w:rPr>
            <w:webHidden/>
          </w:rPr>
          <w:fldChar w:fldCharType="separate"/>
        </w:r>
        <w:r w:rsidR="00990A99">
          <w:rPr>
            <w:webHidden/>
          </w:rPr>
          <w:t>130</w:t>
        </w:r>
        <w:r w:rsidR="00990A99">
          <w:rPr>
            <w:webHidden/>
          </w:rPr>
          <w:fldChar w:fldCharType="end"/>
        </w:r>
      </w:hyperlink>
    </w:p>
    <w:p w14:paraId="0818F48A" w14:textId="22739A62" w:rsidR="00990A99" w:rsidRDefault="00081355">
      <w:pPr>
        <w:pStyle w:val="TOC1"/>
        <w:rPr>
          <w:rFonts w:asciiTheme="minorHAnsi" w:eastAsiaTheme="minorEastAsia" w:hAnsiTheme="minorHAnsi" w:cstheme="minorBidi"/>
          <w:b w:val="0"/>
          <w:kern w:val="2"/>
          <w:sz w:val="24"/>
          <w:lang w:eastAsia="en-AU"/>
          <w14:ligatures w14:val="standardContextual"/>
        </w:rPr>
      </w:pPr>
      <w:hyperlink w:anchor="_Toc172532475" w:history="1">
        <w:r w:rsidR="00990A99" w:rsidRPr="00A37AD2">
          <w:rPr>
            <w:rStyle w:val="Hyperlink"/>
          </w:rPr>
          <w:t>Resource 12 – triangle reflection grid</w:t>
        </w:r>
        <w:r w:rsidR="00990A99">
          <w:rPr>
            <w:webHidden/>
          </w:rPr>
          <w:tab/>
        </w:r>
        <w:r w:rsidR="00990A99">
          <w:rPr>
            <w:webHidden/>
          </w:rPr>
          <w:fldChar w:fldCharType="begin"/>
        </w:r>
        <w:r w:rsidR="00990A99">
          <w:rPr>
            <w:webHidden/>
          </w:rPr>
          <w:instrText xml:space="preserve"> PAGEREF _Toc172532475 \h </w:instrText>
        </w:r>
        <w:r w:rsidR="00990A99">
          <w:rPr>
            <w:webHidden/>
          </w:rPr>
        </w:r>
        <w:r w:rsidR="00990A99">
          <w:rPr>
            <w:webHidden/>
          </w:rPr>
          <w:fldChar w:fldCharType="separate"/>
        </w:r>
        <w:r w:rsidR="00990A99">
          <w:rPr>
            <w:webHidden/>
          </w:rPr>
          <w:t>131</w:t>
        </w:r>
        <w:r w:rsidR="00990A99">
          <w:rPr>
            <w:webHidden/>
          </w:rPr>
          <w:fldChar w:fldCharType="end"/>
        </w:r>
      </w:hyperlink>
    </w:p>
    <w:p w14:paraId="406A0E60" w14:textId="4606C2CC" w:rsidR="00990A99" w:rsidRDefault="00081355">
      <w:pPr>
        <w:pStyle w:val="TOC1"/>
        <w:rPr>
          <w:rFonts w:asciiTheme="minorHAnsi" w:eastAsiaTheme="minorEastAsia" w:hAnsiTheme="minorHAnsi" w:cstheme="minorBidi"/>
          <w:b w:val="0"/>
          <w:kern w:val="2"/>
          <w:sz w:val="24"/>
          <w:lang w:eastAsia="en-AU"/>
          <w14:ligatures w14:val="standardContextual"/>
        </w:rPr>
      </w:pPr>
      <w:hyperlink w:anchor="_Toc172532476" w:history="1">
        <w:r w:rsidR="00990A99" w:rsidRPr="00A37AD2">
          <w:rPr>
            <w:rStyle w:val="Hyperlink"/>
          </w:rPr>
          <w:t>Resource 14 – a baking problem 1</w:t>
        </w:r>
        <w:r w:rsidR="00990A99">
          <w:rPr>
            <w:webHidden/>
          </w:rPr>
          <w:tab/>
        </w:r>
        <w:r w:rsidR="00990A99">
          <w:rPr>
            <w:webHidden/>
          </w:rPr>
          <w:fldChar w:fldCharType="begin"/>
        </w:r>
        <w:r w:rsidR="00990A99">
          <w:rPr>
            <w:webHidden/>
          </w:rPr>
          <w:instrText xml:space="preserve"> PAGEREF _Toc172532476 \h </w:instrText>
        </w:r>
        <w:r w:rsidR="00990A99">
          <w:rPr>
            <w:webHidden/>
          </w:rPr>
        </w:r>
        <w:r w:rsidR="00990A99">
          <w:rPr>
            <w:webHidden/>
          </w:rPr>
          <w:fldChar w:fldCharType="separate"/>
        </w:r>
        <w:r w:rsidR="00990A99">
          <w:rPr>
            <w:webHidden/>
          </w:rPr>
          <w:t>132</w:t>
        </w:r>
        <w:r w:rsidR="00990A99">
          <w:rPr>
            <w:webHidden/>
          </w:rPr>
          <w:fldChar w:fldCharType="end"/>
        </w:r>
      </w:hyperlink>
    </w:p>
    <w:p w14:paraId="3FB65437" w14:textId="533F9CB8" w:rsidR="00990A99" w:rsidRDefault="00081355">
      <w:pPr>
        <w:pStyle w:val="TOC1"/>
        <w:rPr>
          <w:rFonts w:asciiTheme="minorHAnsi" w:eastAsiaTheme="minorEastAsia" w:hAnsiTheme="minorHAnsi" w:cstheme="minorBidi"/>
          <w:b w:val="0"/>
          <w:kern w:val="2"/>
          <w:sz w:val="24"/>
          <w:lang w:eastAsia="en-AU"/>
          <w14:ligatures w14:val="standardContextual"/>
        </w:rPr>
      </w:pPr>
      <w:hyperlink w:anchor="_Toc172532477" w:history="1">
        <w:r w:rsidR="00990A99" w:rsidRPr="00A37AD2">
          <w:rPr>
            <w:rStyle w:val="Hyperlink"/>
          </w:rPr>
          <w:t>Resource 15 – a baking problem 2</w:t>
        </w:r>
        <w:r w:rsidR="00990A99">
          <w:rPr>
            <w:webHidden/>
          </w:rPr>
          <w:tab/>
        </w:r>
        <w:r w:rsidR="00990A99">
          <w:rPr>
            <w:webHidden/>
          </w:rPr>
          <w:fldChar w:fldCharType="begin"/>
        </w:r>
        <w:r w:rsidR="00990A99">
          <w:rPr>
            <w:webHidden/>
          </w:rPr>
          <w:instrText xml:space="preserve"> PAGEREF _Toc172532477 \h </w:instrText>
        </w:r>
        <w:r w:rsidR="00990A99">
          <w:rPr>
            <w:webHidden/>
          </w:rPr>
        </w:r>
        <w:r w:rsidR="00990A99">
          <w:rPr>
            <w:webHidden/>
          </w:rPr>
          <w:fldChar w:fldCharType="separate"/>
        </w:r>
        <w:r w:rsidR="00990A99">
          <w:rPr>
            <w:webHidden/>
          </w:rPr>
          <w:t>133</w:t>
        </w:r>
        <w:r w:rsidR="00990A99">
          <w:rPr>
            <w:webHidden/>
          </w:rPr>
          <w:fldChar w:fldCharType="end"/>
        </w:r>
      </w:hyperlink>
    </w:p>
    <w:p w14:paraId="50C98591" w14:textId="6E32CD77" w:rsidR="00990A99" w:rsidRDefault="00081355">
      <w:pPr>
        <w:pStyle w:val="TOC1"/>
        <w:rPr>
          <w:rFonts w:asciiTheme="minorHAnsi" w:eastAsiaTheme="minorEastAsia" w:hAnsiTheme="minorHAnsi" w:cstheme="minorBidi"/>
          <w:b w:val="0"/>
          <w:kern w:val="2"/>
          <w:sz w:val="24"/>
          <w:lang w:eastAsia="en-AU"/>
          <w14:ligatures w14:val="standardContextual"/>
        </w:rPr>
      </w:pPr>
      <w:hyperlink w:anchor="_Toc172532478" w:history="1">
        <w:r w:rsidR="00990A99" w:rsidRPr="00A37AD2">
          <w:rPr>
            <w:rStyle w:val="Hyperlink"/>
          </w:rPr>
          <w:t>Resource 16 – tile patterns</w:t>
        </w:r>
        <w:r w:rsidR="00990A99">
          <w:rPr>
            <w:webHidden/>
          </w:rPr>
          <w:tab/>
        </w:r>
        <w:r w:rsidR="00990A99">
          <w:rPr>
            <w:webHidden/>
          </w:rPr>
          <w:fldChar w:fldCharType="begin"/>
        </w:r>
        <w:r w:rsidR="00990A99">
          <w:rPr>
            <w:webHidden/>
          </w:rPr>
          <w:instrText xml:space="preserve"> PAGEREF _Toc172532478 \h </w:instrText>
        </w:r>
        <w:r w:rsidR="00990A99">
          <w:rPr>
            <w:webHidden/>
          </w:rPr>
        </w:r>
        <w:r w:rsidR="00990A99">
          <w:rPr>
            <w:webHidden/>
          </w:rPr>
          <w:fldChar w:fldCharType="separate"/>
        </w:r>
        <w:r w:rsidR="00990A99">
          <w:rPr>
            <w:webHidden/>
          </w:rPr>
          <w:t>134</w:t>
        </w:r>
        <w:r w:rsidR="00990A99">
          <w:rPr>
            <w:webHidden/>
          </w:rPr>
          <w:fldChar w:fldCharType="end"/>
        </w:r>
      </w:hyperlink>
    </w:p>
    <w:p w14:paraId="5E15DF5F" w14:textId="66A58CE9" w:rsidR="00990A99" w:rsidRDefault="00081355">
      <w:pPr>
        <w:pStyle w:val="TOC1"/>
        <w:rPr>
          <w:rFonts w:asciiTheme="minorHAnsi" w:eastAsiaTheme="minorEastAsia" w:hAnsiTheme="minorHAnsi" w:cstheme="minorBidi"/>
          <w:b w:val="0"/>
          <w:kern w:val="2"/>
          <w:sz w:val="24"/>
          <w:lang w:eastAsia="en-AU"/>
          <w14:ligatures w14:val="standardContextual"/>
        </w:rPr>
      </w:pPr>
      <w:hyperlink w:anchor="_Toc172532479" w:history="1">
        <w:r w:rsidR="00990A99" w:rsidRPr="00A37AD2">
          <w:rPr>
            <w:rStyle w:val="Hyperlink"/>
          </w:rPr>
          <w:t>Resource 17 – tile shapes</w:t>
        </w:r>
        <w:r w:rsidR="00990A99">
          <w:rPr>
            <w:webHidden/>
          </w:rPr>
          <w:tab/>
        </w:r>
        <w:r w:rsidR="00990A99">
          <w:rPr>
            <w:webHidden/>
          </w:rPr>
          <w:fldChar w:fldCharType="begin"/>
        </w:r>
        <w:r w:rsidR="00990A99">
          <w:rPr>
            <w:webHidden/>
          </w:rPr>
          <w:instrText xml:space="preserve"> PAGEREF _Toc172532479 \h </w:instrText>
        </w:r>
        <w:r w:rsidR="00990A99">
          <w:rPr>
            <w:webHidden/>
          </w:rPr>
        </w:r>
        <w:r w:rsidR="00990A99">
          <w:rPr>
            <w:webHidden/>
          </w:rPr>
          <w:fldChar w:fldCharType="separate"/>
        </w:r>
        <w:r w:rsidR="00990A99">
          <w:rPr>
            <w:webHidden/>
          </w:rPr>
          <w:t>135</w:t>
        </w:r>
        <w:r w:rsidR="00990A99">
          <w:rPr>
            <w:webHidden/>
          </w:rPr>
          <w:fldChar w:fldCharType="end"/>
        </w:r>
      </w:hyperlink>
    </w:p>
    <w:p w14:paraId="0827153C" w14:textId="01545D06" w:rsidR="00990A99" w:rsidRDefault="00081355">
      <w:pPr>
        <w:pStyle w:val="TOC1"/>
        <w:rPr>
          <w:rFonts w:asciiTheme="minorHAnsi" w:eastAsiaTheme="minorEastAsia" w:hAnsiTheme="minorHAnsi" w:cstheme="minorBidi"/>
          <w:b w:val="0"/>
          <w:kern w:val="2"/>
          <w:sz w:val="24"/>
          <w:lang w:eastAsia="en-AU"/>
          <w14:ligatures w14:val="standardContextual"/>
        </w:rPr>
      </w:pPr>
      <w:hyperlink w:anchor="_Toc172532480" w:history="1">
        <w:r w:rsidR="00990A99" w:rsidRPr="00A37AD2">
          <w:rPr>
            <w:rStyle w:val="Hyperlink"/>
          </w:rPr>
          <w:t>Resource 18 – classifying polygons</w:t>
        </w:r>
        <w:r w:rsidR="00990A99">
          <w:rPr>
            <w:webHidden/>
          </w:rPr>
          <w:tab/>
        </w:r>
        <w:r w:rsidR="00990A99">
          <w:rPr>
            <w:webHidden/>
          </w:rPr>
          <w:fldChar w:fldCharType="begin"/>
        </w:r>
        <w:r w:rsidR="00990A99">
          <w:rPr>
            <w:webHidden/>
          </w:rPr>
          <w:instrText xml:space="preserve"> PAGEREF _Toc172532480 \h </w:instrText>
        </w:r>
        <w:r w:rsidR="00990A99">
          <w:rPr>
            <w:webHidden/>
          </w:rPr>
        </w:r>
        <w:r w:rsidR="00990A99">
          <w:rPr>
            <w:webHidden/>
          </w:rPr>
          <w:fldChar w:fldCharType="separate"/>
        </w:r>
        <w:r w:rsidR="00990A99">
          <w:rPr>
            <w:webHidden/>
          </w:rPr>
          <w:t>136</w:t>
        </w:r>
        <w:r w:rsidR="00990A99">
          <w:rPr>
            <w:webHidden/>
          </w:rPr>
          <w:fldChar w:fldCharType="end"/>
        </w:r>
      </w:hyperlink>
    </w:p>
    <w:p w14:paraId="5E664A7B" w14:textId="0CBA61E6" w:rsidR="00990A99" w:rsidRDefault="00081355">
      <w:pPr>
        <w:pStyle w:val="TOC1"/>
        <w:rPr>
          <w:rFonts w:asciiTheme="minorHAnsi" w:eastAsiaTheme="minorEastAsia" w:hAnsiTheme="minorHAnsi" w:cstheme="minorBidi"/>
          <w:b w:val="0"/>
          <w:kern w:val="2"/>
          <w:sz w:val="24"/>
          <w:lang w:eastAsia="en-AU"/>
          <w14:ligatures w14:val="standardContextual"/>
        </w:rPr>
      </w:pPr>
      <w:hyperlink w:anchor="_Toc172532481" w:history="1">
        <w:r w:rsidR="00990A99" w:rsidRPr="00A37AD2">
          <w:rPr>
            <w:rStyle w:val="Hyperlink"/>
          </w:rPr>
          <w:t>Resource 19 – transforming polygons</w:t>
        </w:r>
        <w:r w:rsidR="00990A99">
          <w:rPr>
            <w:webHidden/>
          </w:rPr>
          <w:tab/>
        </w:r>
        <w:r w:rsidR="00990A99">
          <w:rPr>
            <w:webHidden/>
          </w:rPr>
          <w:fldChar w:fldCharType="begin"/>
        </w:r>
        <w:r w:rsidR="00990A99">
          <w:rPr>
            <w:webHidden/>
          </w:rPr>
          <w:instrText xml:space="preserve"> PAGEREF _Toc172532481 \h </w:instrText>
        </w:r>
        <w:r w:rsidR="00990A99">
          <w:rPr>
            <w:webHidden/>
          </w:rPr>
        </w:r>
        <w:r w:rsidR="00990A99">
          <w:rPr>
            <w:webHidden/>
          </w:rPr>
          <w:fldChar w:fldCharType="separate"/>
        </w:r>
        <w:r w:rsidR="00990A99">
          <w:rPr>
            <w:webHidden/>
          </w:rPr>
          <w:t>137</w:t>
        </w:r>
        <w:r w:rsidR="00990A99">
          <w:rPr>
            <w:webHidden/>
          </w:rPr>
          <w:fldChar w:fldCharType="end"/>
        </w:r>
      </w:hyperlink>
    </w:p>
    <w:p w14:paraId="1544268E" w14:textId="13FC95BD" w:rsidR="00990A99" w:rsidRDefault="00081355">
      <w:pPr>
        <w:pStyle w:val="TOC1"/>
        <w:rPr>
          <w:rFonts w:asciiTheme="minorHAnsi" w:eastAsiaTheme="minorEastAsia" w:hAnsiTheme="minorHAnsi" w:cstheme="minorBidi"/>
          <w:b w:val="0"/>
          <w:kern w:val="2"/>
          <w:sz w:val="24"/>
          <w:lang w:eastAsia="en-AU"/>
          <w14:ligatures w14:val="standardContextual"/>
        </w:rPr>
      </w:pPr>
      <w:hyperlink w:anchor="_Toc172532482" w:history="1">
        <w:r w:rsidR="00990A99" w:rsidRPr="00A37AD2">
          <w:rPr>
            <w:rStyle w:val="Hyperlink"/>
          </w:rPr>
          <w:t>Resource 20 – flags</w:t>
        </w:r>
        <w:r w:rsidR="00990A99">
          <w:rPr>
            <w:webHidden/>
          </w:rPr>
          <w:tab/>
        </w:r>
        <w:r w:rsidR="00990A99">
          <w:rPr>
            <w:webHidden/>
          </w:rPr>
          <w:fldChar w:fldCharType="begin"/>
        </w:r>
        <w:r w:rsidR="00990A99">
          <w:rPr>
            <w:webHidden/>
          </w:rPr>
          <w:instrText xml:space="preserve"> PAGEREF _Toc172532482 \h </w:instrText>
        </w:r>
        <w:r w:rsidR="00990A99">
          <w:rPr>
            <w:webHidden/>
          </w:rPr>
        </w:r>
        <w:r w:rsidR="00990A99">
          <w:rPr>
            <w:webHidden/>
          </w:rPr>
          <w:fldChar w:fldCharType="separate"/>
        </w:r>
        <w:r w:rsidR="00990A99">
          <w:rPr>
            <w:webHidden/>
          </w:rPr>
          <w:t>138</w:t>
        </w:r>
        <w:r w:rsidR="00990A99">
          <w:rPr>
            <w:webHidden/>
          </w:rPr>
          <w:fldChar w:fldCharType="end"/>
        </w:r>
      </w:hyperlink>
    </w:p>
    <w:p w14:paraId="7287CF34" w14:textId="40D3E67B" w:rsidR="00990A99" w:rsidRDefault="00081355">
      <w:pPr>
        <w:pStyle w:val="TOC1"/>
        <w:rPr>
          <w:rFonts w:asciiTheme="minorHAnsi" w:eastAsiaTheme="minorEastAsia" w:hAnsiTheme="minorHAnsi" w:cstheme="minorBidi"/>
          <w:b w:val="0"/>
          <w:kern w:val="2"/>
          <w:sz w:val="24"/>
          <w:lang w:eastAsia="en-AU"/>
          <w14:ligatures w14:val="standardContextual"/>
        </w:rPr>
      </w:pPr>
      <w:hyperlink w:anchor="_Toc172532483" w:history="1">
        <w:r w:rsidR="00990A99" w:rsidRPr="00A37AD2">
          <w:rPr>
            <w:rStyle w:val="Hyperlink"/>
          </w:rPr>
          <w:t>Resource 21 – tessellations in nature</w:t>
        </w:r>
        <w:r w:rsidR="00990A99">
          <w:rPr>
            <w:webHidden/>
          </w:rPr>
          <w:tab/>
        </w:r>
        <w:r w:rsidR="00990A99">
          <w:rPr>
            <w:webHidden/>
          </w:rPr>
          <w:fldChar w:fldCharType="begin"/>
        </w:r>
        <w:r w:rsidR="00990A99">
          <w:rPr>
            <w:webHidden/>
          </w:rPr>
          <w:instrText xml:space="preserve"> PAGEREF _Toc172532483 \h </w:instrText>
        </w:r>
        <w:r w:rsidR="00990A99">
          <w:rPr>
            <w:webHidden/>
          </w:rPr>
        </w:r>
        <w:r w:rsidR="00990A99">
          <w:rPr>
            <w:webHidden/>
          </w:rPr>
          <w:fldChar w:fldCharType="separate"/>
        </w:r>
        <w:r w:rsidR="00990A99">
          <w:rPr>
            <w:webHidden/>
          </w:rPr>
          <w:t>139</w:t>
        </w:r>
        <w:r w:rsidR="00990A99">
          <w:rPr>
            <w:webHidden/>
          </w:rPr>
          <w:fldChar w:fldCharType="end"/>
        </w:r>
      </w:hyperlink>
    </w:p>
    <w:p w14:paraId="5F24F1E1" w14:textId="241FB5AC" w:rsidR="00990A99" w:rsidRDefault="00081355">
      <w:pPr>
        <w:pStyle w:val="TOC1"/>
        <w:rPr>
          <w:rFonts w:asciiTheme="minorHAnsi" w:eastAsiaTheme="minorEastAsia" w:hAnsiTheme="minorHAnsi" w:cstheme="minorBidi"/>
          <w:b w:val="0"/>
          <w:kern w:val="2"/>
          <w:sz w:val="24"/>
          <w:lang w:eastAsia="en-AU"/>
          <w14:ligatures w14:val="standardContextual"/>
        </w:rPr>
      </w:pPr>
      <w:hyperlink w:anchor="_Toc172532484" w:history="1">
        <w:r w:rsidR="00990A99" w:rsidRPr="00A37AD2">
          <w:rPr>
            <w:rStyle w:val="Hyperlink"/>
          </w:rPr>
          <w:t>Resource 22 – area clues</w:t>
        </w:r>
        <w:r w:rsidR="00990A99">
          <w:rPr>
            <w:webHidden/>
          </w:rPr>
          <w:tab/>
        </w:r>
        <w:r w:rsidR="00990A99">
          <w:rPr>
            <w:webHidden/>
          </w:rPr>
          <w:fldChar w:fldCharType="begin"/>
        </w:r>
        <w:r w:rsidR="00990A99">
          <w:rPr>
            <w:webHidden/>
          </w:rPr>
          <w:instrText xml:space="preserve"> PAGEREF _Toc172532484 \h </w:instrText>
        </w:r>
        <w:r w:rsidR="00990A99">
          <w:rPr>
            <w:webHidden/>
          </w:rPr>
        </w:r>
        <w:r w:rsidR="00990A99">
          <w:rPr>
            <w:webHidden/>
          </w:rPr>
          <w:fldChar w:fldCharType="separate"/>
        </w:r>
        <w:r w:rsidR="00990A99">
          <w:rPr>
            <w:webHidden/>
          </w:rPr>
          <w:t>140</w:t>
        </w:r>
        <w:r w:rsidR="00990A99">
          <w:rPr>
            <w:webHidden/>
          </w:rPr>
          <w:fldChar w:fldCharType="end"/>
        </w:r>
      </w:hyperlink>
    </w:p>
    <w:p w14:paraId="27602579" w14:textId="3B1D8AE1" w:rsidR="00990A99" w:rsidRDefault="00081355">
      <w:pPr>
        <w:pStyle w:val="TOC1"/>
        <w:rPr>
          <w:rFonts w:asciiTheme="minorHAnsi" w:eastAsiaTheme="minorEastAsia" w:hAnsiTheme="minorHAnsi" w:cstheme="minorBidi"/>
          <w:b w:val="0"/>
          <w:kern w:val="2"/>
          <w:sz w:val="24"/>
          <w:lang w:eastAsia="en-AU"/>
          <w14:ligatures w14:val="standardContextual"/>
        </w:rPr>
      </w:pPr>
      <w:hyperlink w:anchor="_Toc172532485" w:history="1">
        <w:r w:rsidR="00990A99" w:rsidRPr="00A37AD2">
          <w:rPr>
            <w:rStyle w:val="Hyperlink"/>
          </w:rPr>
          <w:t>Resource 23 – areas clues 2</w:t>
        </w:r>
        <w:r w:rsidR="00990A99">
          <w:rPr>
            <w:webHidden/>
          </w:rPr>
          <w:tab/>
        </w:r>
        <w:r w:rsidR="00990A99">
          <w:rPr>
            <w:webHidden/>
          </w:rPr>
          <w:fldChar w:fldCharType="begin"/>
        </w:r>
        <w:r w:rsidR="00990A99">
          <w:rPr>
            <w:webHidden/>
          </w:rPr>
          <w:instrText xml:space="preserve"> PAGEREF _Toc172532485 \h </w:instrText>
        </w:r>
        <w:r w:rsidR="00990A99">
          <w:rPr>
            <w:webHidden/>
          </w:rPr>
        </w:r>
        <w:r w:rsidR="00990A99">
          <w:rPr>
            <w:webHidden/>
          </w:rPr>
          <w:fldChar w:fldCharType="separate"/>
        </w:r>
        <w:r w:rsidR="00990A99">
          <w:rPr>
            <w:webHidden/>
          </w:rPr>
          <w:t>141</w:t>
        </w:r>
        <w:r w:rsidR="00990A99">
          <w:rPr>
            <w:webHidden/>
          </w:rPr>
          <w:fldChar w:fldCharType="end"/>
        </w:r>
      </w:hyperlink>
    </w:p>
    <w:p w14:paraId="2E8A598A" w14:textId="325C3B8D" w:rsidR="00990A99" w:rsidRDefault="00081355">
      <w:pPr>
        <w:pStyle w:val="TOC1"/>
        <w:rPr>
          <w:rFonts w:asciiTheme="minorHAnsi" w:eastAsiaTheme="minorEastAsia" w:hAnsiTheme="minorHAnsi" w:cstheme="minorBidi"/>
          <w:b w:val="0"/>
          <w:kern w:val="2"/>
          <w:sz w:val="24"/>
          <w:lang w:eastAsia="en-AU"/>
          <w14:ligatures w14:val="standardContextual"/>
        </w:rPr>
      </w:pPr>
      <w:hyperlink w:anchor="_Toc172532486" w:history="1">
        <w:r w:rsidR="00990A99" w:rsidRPr="00A37AD2">
          <w:rPr>
            <w:rStyle w:val="Hyperlink"/>
          </w:rPr>
          <w:t>Resource 24 – garden area investigation</w:t>
        </w:r>
        <w:r w:rsidR="00990A99">
          <w:rPr>
            <w:webHidden/>
          </w:rPr>
          <w:tab/>
        </w:r>
        <w:r w:rsidR="00990A99">
          <w:rPr>
            <w:webHidden/>
          </w:rPr>
          <w:fldChar w:fldCharType="begin"/>
        </w:r>
        <w:r w:rsidR="00990A99">
          <w:rPr>
            <w:webHidden/>
          </w:rPr>
          <w:instrText xml:space="preserve"> PAGEREF _Toc172532486 \h </w:instrText>
        </w:r>
        <w:r w:rsidR="00990A99">
          <w:rPr>
            <w:webHidden/>
          </w:rPr>
        </w:r>
        <w:r w:rsidR="00990A99">
          <w:rPr>
            <w:webHidden/>
          </w:rPr>
          <w:fldChar w:fldCharType="separate"/>
        </w:r>
        <w:r w:rsidR="00990A99">
          <w:rPr>
            <w:webHidden/>
          </w:rPr>
          <w:t>142</w:t>
        </w:r>
        <w:r w:rsidR="00990A99">
          <w:rPr>
            <w:webHidden/>
          </w:rPr>
          <w:fldChar w:fldCharType="end"/>
        </w:r>
      </w:hyperlink>
    </w:p>
    <w:p w14:paraId="0C99E105" w14:textId="2B6A0B0B" w:rsidR="00990A99" w:rsidRDefault="00081355">
      <w:pPr>
        <w:pStyle w:val="TOC1"/>
        <w:rPr>
          <w:rFonts w:asciiTheme="minorHAnsi" w:eastAsiaTheme="minorEastAsia" w:hAnsiTheme="minorHAnsi" w:cstheme="minorBidi"/>
          <w:b w:val="0"/>
          <w:kern w:val="2"/>
          <w:sz w:val="24"/>
          <w:lang w:eastAsia="en-AU"/>
          <w14:ligatures w14:val="standardContextual"/>
        </w:rPr>
      </w:pPr>
      <w:hyperlink w:anchor="_Toc172532487" w:history="1">
        <w:r w:rsidR="00990A99" w:rsidRPr="00A37AD2">
          <w:rPr>
            <w:rStyle w:val="Hyperlink"/>
          </w:rPr>
          <w:t>Resource 25 – parallelogram on grid</w:t>
        </w:r>
        <w:r w:rsidR="00990A99">
          <w:rPr>
            <w:webHidden/>
          </w:rPr>
          <w:tab/>
        </w:r>
        <w:r w:rsidR="00990A99">
          <w:rPr>
            <w:webHidden/>
          </w:rPr>
          <w:fldChar w:fldCharType="begin"/>
        </w:r>
        <w:r w:rsidR="00990A99">
          <w:rPr>
            <w:webHidden/>
          </w:rPr>
          <w:instrText xml:space="preserve"> PAGEREF _Toc172532487 \h </w:instrText>
        </w:r>
        <w:r w:rsidR="00990A99">
          <w:rPr>
            <w:webHidden/>
          </w:rPr>
        </w:r>
        <w:r w:rsidR="00990A99">
          <w:rPr>
            <w:webHidden/>
          </w:rPr>
          <w:fldChar w:fldCharType="separate"/>
        </w:r>
        <w:r w:rsidR="00990A99">
          <w:rPr>
            <w:webHidden/>
          </w:rPr>
          <w:t>143</w:t>
        </w:r>
        <w:r w:rsidR="00990A99">
          <w:rPr>
            <w:webHidden/>
          </w:rPr>
          <w:fldChar w:fldCharType="end"/>
        </w:r>
      </w:hyperlink>
    </w:p>
    <w:p w14:paraId="065A4726" w14:textId="1EB2D1E2" w:rsidR="00990A99" w:rsidRDefault="00081355">
      <w:pPr>
        <w:pStyle w:val="TOC1"/>
        <w:rPr>
          <w:rFonts w:asciiTheme="minorHAnsi" w:eastAsiaTheme="minorEastAsia" w:hAnsiTheme="minorHAnsi" w:cstheme="minorBidi"/>
          <w:b w:val="0"/>
          <w:kern w:val="2"/>
          <w:sz w:val="24"/>
          <w:lang w:eastAsia="en-AU"/>
          <w14:ligatures w14:val="standardContextual"/>
        </w:rPr>
      </w:pPr>
      <w:hyperlink w:anchor="_Toc172532488" w:history="1">
        <w:r w:rsidR="00990A99" w:rsidRPr="00A37AD2">
          <w:rPr>
            <w:rStyle w:val="Hyperlink"/>
          </w:rPr>
          <w:t>Resource 26 – 4 parallelograms and a grid</w:t>
        </w:r>
        <w:r w:rsidR="00990A99">
          <w:rPr>
            <w:webHidden/>
          </w:rPr>
          <w:tab/>
        </w:r>
        <w:r w:rsidR="00990A99">
          <w:rPr>
            <w:webHidden/>
          </w:rPr>
          <w:fldChar w:fldCharType="begin"/>
        </w:r>
        <w:r w:rsidR="00990A99">
          <w:rPr>
            <w:webHidden/>
          </w:rPr>
          <w:instrText xml:space="preserve"> PAGEREF _Toc172532488 \h </w:instrText>
        </w:r>
        <w:r w:rsidR="00990A99">
          <w:rPr>
            <w:webHidden/>
          </w:rPr>
        </w:r>
        <w:r w:rsidR="00990A99">
          <w:rPr>
            <w:webHidden/>
          </w:rPr>
          <w:fldChar w:fldCharType="separate"/>
        </w:r>
        <w:r w:rsidR="00990A99">
          <w:rPr>
            <w:webHidden/>
          </w:rPr>
          <w:t>144</w:t>
        </w:r>
        <w:r w:rsidR="00990A99">
          <w:rPr>
            <w:webHidden/>
          </w:rPr>
          <w:fldChar w:fldCharType="end"/>
        </w:r>
      </w:hyperlink>
    </w:p>
    <w:p w14:paraId="50683779" w14:textId="3373730A" w:rsidR="00990A99" w:rsidRDefault="00081355">
      <w:pPr>
        <w:pStyle w:val="TOC1"/>
        <w:rPr>
          <w:rFonts w:asciiTheme="minorHAnsi" w:eastAsiaTheme="minorEastAsia" w:hAnsiTheme="minorHAnsi" w:cstheme="minorBidi"/>
          <w:b w:val="0"/>
          <w:kern w:val="2"/>
          <w:sz w:val="24"/>
          <w:lang w:eastAsia="en-AU"/>
          <w14:ligatures w14:val="standardContextual"/>
        </w:rPr>
      </w:pPr>
      <w:hyperlink w:anchor="_Toc172532489" w:history="1">
        <w:r w:rsidR="00990A99" w:rsidRPr="00A37AD2">
          <w:rPr>
            <w:rStyle w:val="Hyperlink"/>
          </w:rPr>
          <w:t>Resource 27 – 12 squares</w:t>
        </w:r>
        <w:r w:rsidR="00990A99">
          <w:rPr>
            <w:webHidden/>
          </w:rPr>
          <w:tab/>
        </w:r>
        <w:r w:rsidR="00990A99">
          <w:rPr>
            <w:webHidden/>
          </w:rPr>
          <w:fldChar w:fldCharType="begin"/>
        </w:r>
        <w:r w:rsidR="00990A99">
          <w:rPr>
            <w:webHidden/>
          </w:rPr>
          <w:instrText xml:space="preserve"> PAGEREF _Toc172532489 \h </w:instrText>
        </w:r>
        <w:r w:rsidR="00990A99">
          <w:rPr>
            <w:webHidden/>
          </w:rPr>
        </w:r>
        <w:r w:rsidR="00990A99">
          <w:rPr>
            <w:webHidden/>
          </w:rPr>
          <w:fldChar w:fldCharType="separate"/>
        </w:r>
        <w:r w:rsidR="00990A99">
          <w:rPr>
            <w:webHidden/>
          </w:rPr>
          <w:t>145</w:t>
        </w:r>
        <w:r w:rsidR="00990A99">
          <w:rPr>
            <w:webHidden/>
          </w:rPr>
          <w:fldChar w:fldCharType="end"/>
        </w:r>
      </w:hyperlink>
    </w:p>
    <w:p w14:paraId="4924FF6A" w14:textId="25B5C784" w:rsidR="00990A99" w:rsidRDefault="00081355">
      <w:pPr>
        <w:pStyle w:val="TOC1"/>
        <w:rPr>
          <w:rFonts w:asciiTheme="minorHAnsi" w:eastAsiaTheme="minorEastAsia" w:hAnsiTheme="minorHAnsi" w:cstheme="minorBidi"/>
          <w:b w:val="0"/>
          <w:kern w:val="2"/>
          <w:sz w:val="24"/>
          <w:lang w:eastAsia="en-AU"/>
          <w14:ligatures w14:val="standardContextual"/>
        </w:rPr>
      </w:pPr>
      <w:hyperlink w:anchor="_Toc172532490" w:history="1">
        <w:r w:rsidR="00990A99" w:rsidRPr="00A37AD2">
          <w:rPr>
            <w:rStyle w:val="Hyperlink"/>
          </w:rPr>
          <w:t>Resource 28 – triangles</w:t>
        </w:r>
        <w:r w:rsidR="00990A99">
          <w:rPr>
            <w:webHidden/>
          </w:rPr>
          <w:tab/>
        </w:r>
        <w:r w:rsidR="00990A99">
          <w:rPr>
            <w:webHidden/>
          </w:rPr>
          <w:fldChar w:fldCharType="begin"/>
        </w:r>
        <w:r w:rsidR="00990A99">
          <w:rPr>
            <w:webHidden/>
          </w:rPr>
          <w:instrText xml:space="preserve"> PAGEREF _Toc172532490 \h </w:instrText>
        </w:r>
        <w:r w:rsidR="00990A99">
          <w:rPr>
            <w:webHidden/>
          </w:rPr>
        </w:r>
        <w:r w:rsidR="00990A99">
          <w:rPr>
            <w:webHidden/>
          </w:rPr>
          <w:fldChar w:fldCharType="separate"/>
        </w:r>
        <w:r w:rsidR="00990A99">
          <w:rPr>
            <w:webHidden/>
          </w:rPr>
          <w:t>146</w:t>
        </w:r>
        <w:r w:rsidR="00990A99">
          <w:rPr>
            <w:webHidden/>
          </w:rPr>
          <w:fldChar w:fldCharType="end"/>
        </w:r>
      </w:hyperlink>
    </w:p>
    <w:p w14:paraId="2B6752E9" w14:textId="7790EC40" w:rsidR="00990A99" w:rsidRDefault="00081355">
      <w:pPr>
        <w:pStyle w:val="TOC1"/>
        <w:rPr>
          <w:rFonts w:asciiTheme="minorHAnsi" w:eastAsiaTheme="minorEastAsia" w:hAnsiTheme="minorHAnsi" w:cstheme="minorBidi"/>
          <w:b w:val="0"/>
          <w:kern w:val="2"/>
          <w:sz w:val="24"/>
          <w:lang w:eastAsia="en-AU"/>
          <w14:ligatures w14:val="standardContextual"/>
        </w:rPr>
      </w:pPr>
      <w:hyperlink w:anchor="_Toc172532491" w:history="1">
        <w:r w:rsidR="00990A99" w:rsidRPr="00A37AD2">
          <w:rPr>
            <w:rStyle w:val="Hyperlink"/>
          </w:rPr>
          <w:t>Resource 29 – area of triangles</w:t>
        </w:r>
        <w:r w:rsidR="00990A99">
          <w:rPr>
            <w:webHidden/>
          </w:rPr>
          <w:tab/>
        </w:r>
        <w:r w:rsidR="00990A99">
          <w:rPr>
            <w:webHidden/>
          </w:rPr>
          <w:fldChar w:fldCharType="begin"/>
        </w:r>
        <w:r w:rsidR="00990A99">
          <w:rPr>
            <w:webHidden/>
          </w:rPr>
          <w:instrText xml:space="preserve"> PAGEREF _Toc172532491 \h </w:instrText>
        </w:r>
        <w:r w:rsidR="00990A99">
          <w:rPr>
            <w:webHidden/>
          </w:rPr>
        </w:r>
        <w:r w:rsidR="00990A99">
          <w:rPr>
            <w:webHidden/>
          </w:rPr>
          <w:fldChar w:fldCharType="separate"/>
        </w:r>
        <w:r w:rsidR="00990A99">
          <w:rPr>
            <w:webHidden/>
          </w:rPr>
          <w:t>147</w:t>
        </w:r>
        <w:r w:rsidR="00990A99">
          <w:rPr>
            <w:webHidden/>
          </w:rPr>
          <w:fldChar w:fldCharType="end"/>
        </w:r>
      </w:hyperlink>
    </w:p>
    <w:p w14:paraId="35E48079" w14:textId="6B1B12E6" w:rsidR="00990A99" w:rsidRDefault="00081355">
      <w:pPr>
        <w:pStyle w:val="TOC1"/>
        <w:rPr>
          <w:rFonts w:asciiTheme="minorHAnsi" w:eastAsiaTheme="minorEastAsia" w:hAnsiTheme="minorHAnsi" w:cstheme="minorBidi"/>
          <w:b w:val="0"/>
          <w:kern w:val="2"/>
          <w:sz w:val="24"/>
          <w:lang w:eastAsia="en-AU"/>
          <w14:ligatures w14:val="standardContextual"/>
        </w:rPr>
      </w:pPr>
      <w:hyperlink w:anchor="_Toc172532492" w:history="1">
        <w:r w:rsidR="00990A99" w:rsidRPr="00A37AD2">
          <w:rPr>
            <w:rStyle w:val="Hyperlink"/>
          </w:rPr>
          <w:t>Resource 30 – money problem</w:t>
        </w:r>
        <w:r w:rsidR="00990A99">
          <w:rPr>
            <w:webHidden/>
          </w:rPr>
          <w:tab/>
        </w:r>
        <w:r w:rsidR="00990A99">
          <w:rPr>
            <w:webHidden/>
          </w:rPr>
          <w:fldChar w:fldCharType="begin"/>
        </w:r>
        <w:r w:rsidR="00990A99">
          <w:rPr>
            <w:webHidden/>
          </w:rPr>
          <w:instrText xml:space="preserve"> PAGEREF _Toc172532492 \h </w:instrText>
        </w:r>
        <w:r w:rsidR="00990A99">
          <w:rPr>
            <w:webHidden/>
          </w:rPr>
        </w:r>
        <w:r w:rsidR="00990A99">
          <w:rPr>
            <w:webHidden/>
          </w:rPr>
          <w:fldChar w:fldCharType="separate"/>
        </w:r>
        <w:r w:rsidR="00990A99">
          <w:rPr>
            <w:webHidden/>
          </w:rPr>
          <w:t>148</w:t>
        </w:r>
        <w:r w:rsidR="00990A99">
          <w:rPr>
            <w:webHidden/>
          </w:rPr>
          <w:fldChar w:fldCharType="end"/>
        </w:r>
      </w:hyperlink>
    </w:p>
    <w:p w14:paraId="1A2174E8" w14:textId="39E77EC8" w:rsidR="00990A99" w:rsidRDefault="00081355">
      <w:pPr>
        <w:pStyle w:val="TOC1"/>
        <w:rPr>
          <w:rFonts w:asciiTheme="minorHAnsi" w:eastAsiaTheme="minorEastAsia" w:hAnsiTheme="minorHAnsi" w:cstheme="minorBidi"/>
          <w:b w:val="0"/>
          <w:kern w:val="2"/>
          <w:sz w:val="24"/>
          <w:lang w:eastAsia="en-AU"/>
          <w14:ligatures w14:val="standardContextual"/>
        </w:rPr>
      </w:pPr>
      <w:hyperlink w:anchor="_Toc172532493" w:history="1">
        <w:r w:rsidR="00990A99" w:rsidRPr="00A37AD2">
          <w:rPr>
            <w:rStyle w:val="Hyperlink"/>
          </w:rPr>
          <w:t>Resource 31 – largest slice</w:t>
        </w:r>
        <w:r w:rsidR="00990A99">
          <w:rPr>
            <w:webHidden/>
          </w:rPr>
          <w:tab/>
        </w:r>
        <w:r w:rsidR="00990A99">
          <w:rPr>
            <w:webHidden/>
          </w:rPr>
          <w:fldChar w:fldCharType="begin"/>
        </w:r>
        <w:r w:rsidR="00990A99">
          <w:rPr>
            <w:webHidden/>
          </w:rPr>
          <w:instrText xml:space="preserve"> PAGEREF _Toc172532493 \h </w:instrText>
        </w:r>
        <w:r w:rsidR="00990A99">
          <w:rPr>
            <w:webHidden/>
          </w:rPr>
        </w:r>
        <w:r w:rsidR="00990A99">
          <w:rPr>
            <w:webHidden/>
          </w:rPr>
          <w:fldChar w:fldCharType="separate"/>
        </w:r>
        <w:r w:rsidR="00990A99">
          <w:rPr>
            <w:webHidden/>
          </w:rPr>
          <w:t>149</w:t>
        </w:r>
        <w:r w:rsidR="00990A99">
          <w:rPr>
            <w:webHidden/>
          </w:rPr>
          <w:fldChar w:fldCharType="end"/>
        </w:r>
      </w:hyperlink>
    </w:p>
    <w:p w14:paraId="108E9EAF" w14:textId="29DC4826" w:rsidR="00990A99" w:rsidRDefault="00081355">
      <w:pPr>
        <w:pStyle w:val="TOC1"/>
        <w:rPr>
          <w:rFonts w:asciiTheme="minorHAnsi" w:eastAsiaTheme="minorEastAsia" w:hAnsiTheme="minorHAnsi" w:cstheme="minorBidi"/>
          <w:b w:val="0"/>
          <w:kern w:val="2"/>
          <w:sz w:val="24"/>
          <w:lang w:eastAsia="en-AU"/>
          <w14:ligatures w14:val="standardContextual"/>
        </w:rPr>
      </w:pPr>
      <w:hyperlink w:anchor="_Toc172532494" w:history="1">
        <w:r w:rsidR="00990A99" w:rsidRPr="00A37AD2">
          <w:rPr>
            <w:rStyle w:val="Hyperlink"/>
          </w:rPr>
          <w:t>Resource 32 – composite figures</w:t>
        </w:r>
        <w:r w:rsidR="00990A99">
          <w:rPr>
            <w:webHidden/>
          </w:rPr>
          <w:tab/>
        </w:r>
        <w:r w:rsidR="00990A99">
          <w:rPr>
            <w:webHidden/>
          </w:rPr>
          <w:fldChar w:fldCharType="begin"/>
        </w:r>
        <w:r w:rsidR="00990A99">
          <w:rPr>
            <w:webHidden/>
          </w:rPr>
          <w:instrText xml:space="preserve"> PAGEREF _Toc172532494 \h </w:instrText>
        </w:r>
        <w:r w:rsidR="00990A99">
          <w:rPr>
            <w:webHidden/>
          </w:rPr>
        </w:r>
        <w:r w:rsidR="00990A99">
          <w:rPr>
            <w:webHidden/>
          </w:rPr>
          <w:fldChar w:fldCharType="separate"/>
        </w:r>
        <w:r w:rsidR="00990A99">
          <w:rPr>
            <w:webHidden/>
          </w:rPr>
          <w:t>150</w:t>
        </w:r>
        <w:r w:rsidR="00990A99">
          <w:rPr>
            <w:webHidden/>
          </w:rPr>
          <w:fldChar w:fldCharType="end"/>
        </w:r>
      </w:hyperlink>
    </w:p>
    <w:p w14:paraId="4A6A4E1B" w14:textId="7002C262" w:rsidR="00990A99" w:rsidRDefault="00081355">
      <w:pPr>
        <w:pStyle w:val="TOC1"/>
        <w:rPr>
          <w:rFonts w:asciiTheme="minorHAnsi" w:eastAsiaTheme="minorEastAsia" w:hAnsiTheme="minorHAnsi" w:cstheme="minorBidi"/>
          <w:b w:val="0"/>
          <w:kern w:val="2"/>
          <w:sz w:val="24"/>
          <w:lang w:eastAsia="en-AU"/>
          <w14:ligatures w14:val="standardContextual"/>
        </w:rPr>
      </w:pPr>
      <w:hyperlink w:anchor="_Toc172532495" w:history="1">
        <w:r w:rsidR="00990A99" w:rsidRPr="00A37AD2">
          <w:rPr>
            <w:rStyle w:val="Hyperlink"/>
          </w:rPr>
          <w:t>Resource 33 – composite figures 2</w:t>
        </w:r>
        <w:r w:rsidR="00990A99">
          <w:rPr>
            <w:webHidden/>
          </w:rPr>
          <w:tab/>
        </w:r>
        <w:r w:rsidR="00990A99">
          <w:rPr>
            <w:webHidden/>
          </w:rPr>
          <w:fldChar w:fldCharType="begin"/>
        </w:r>
        <w:r w:rsidR="00990A99">
          <w:rPr>
            <w:webHidden/>
          </w:rPr>
          <w:instrText xml:space="preserve"> PAGEREF _Toc172532495 \h </w:instrText>
        </w:r>
        <w:r w:rsidR="00990A99">
          <w:rPr>
            <w:webHidden/>
          </w:rPr>
        </w:r>
        <w:r w:rsidR="00990A99">
          <w:rPr>
            <w:webHidden/>
          </w:rPr>
          <w:fldChar w:fldCharType="separate"/>
        </w:r>
        <w:r w:rsidR="00990A99">
          <w:rPr>
            <w:webHidden/>
          </w:rPr>
          <w:t>151</w:t>
        </w:r>
        <w:r w:rsidR="00990A99">
          <w:rPr>
            <w:webHidden/>
          </w:rPr>
          <w:fldChar w:fldCharType="end"/>
        </w:r>
      </w:hyperlink>
    </w:p>
    <w:p w14:paraId="6B4333ED" w14:textId="63FCD7CD" w:rsidR="00990A99" w:rsidRDefault="00081355">
      <w:pPr>
        <w:pStyle w:val="TOC1"/>
        <w:rPr>
          <w:rFonts w:asciiTheme="minorHAnsi" w:eastAsiaTheme="minorEastAsia" w:hAnsiTheme="minorHAnsi" w:cstheme="minorBidi"/>
          <w:b w:val="0"/>
          <w:kern w:val="2"/>
          <w:sz w:val="24"/>
          <w:lang w:eastAsia="en-AU"/>
          <w14:ligatures w14:val="standardContextual"/>
        </w:rPr>
      </w:pPr>
      <w:hyperlink w:anchor="_Toc172532496" w:history="1">
        <w:r w:rsidR="00990A99" w:rsidRPr="00A37AD2">
          <w:rPr>
            <w:rStyle w:val="Hyperlink"/>
          </w:rPr>
          <w:t>Resource 34 – sample playgrounds</w:t>
        </w:r>
        <w:r w:rsidR="00990A99">
          <w:rPr>
            <w:webHidden/>
          </w:rPr>
          <w:tab/>
        </w:r>
        <w:r w:rsidR="00990A99">
          <w:rPr>
            <w:webHidden/>
          </w:rPr>
          <w:fldChar w:fldCharType="begin"/>
        </w:r>
        <w:r w:rsidR="00990A99">
          <w:rPr>
            <w:webHidden/>
          </w:rPr>
          <w:instrText xml:space="preserve"> PAGEREF _Toc172532496 \h </w:instrText>
        </w:r>
        <w:r w:rsidR="00990A99">
          <w:rPr>
            <w:webHidden/>
          </w:rPr>
        </w:r>
        <w:r w:rsidR="00990A99">
          <w:rPr>
            <w:webHidden/>
          </w:rPr>
          <w:fldChar w:fldCharType="separate"/>
        </w:r>
        <w:r w:rsidR="00990A99">
          <w:rPr>
            <w:webHidden/>
          </w:rPr>
          <w:t>152</w:t>
        </w:r>
        <w:r w:rsidR="00990A99">
          <w:rPr>
            <w:webHidden/>
          </w:rPr>
          <w:fldChar w:fldCharType="end"/>
        </w:r>
      </w:hyperlink>
    </w:p>
    <w:p w14:paraId="0C2C0E4D" w14:textId="4A685F38" w:rsidR="00990A99" w:rsidRDefault="00081355">
      <w:pPr>
        <w:pStyle w:val="TOC1"/>
        <w:rPr>
          <w:rFonts w:asciiTheme="minorHAnsi" w:eastAsiaTheme="minorEastAsia" w:hAnsiTheme="minorHAnsi" w:cstheme="minorBidi"/>
          <w:b w:val="0"/>
          <w:kern w:val="2"/>
          <w:sz w:val="24"/>
          <w:lang w:eastAsia="en-AU"/>
          <w14:ligatures w14:val="standardContextual"/>
        </w:rPr>
      </w:pPr>
      <w:hyperlink w:anchor="_Toc172532497" w:history="1">
        <w:r w:rsidR="00990A99" w:rsidRPr="00A37AD2">
          <w:rPr>
            <w:rStyle w:val="Hyperlink"/>
          </w:rPr>
          <w:t>Resource 35 – playground items</w:t>
        </w:r>
        <w:r w:rsidR="00990A99">
          <w:rPr>
            <w:webHidden/>
          </w:rPr>
          <w:tab/>
        </w:r>
        <w:r w:rsidR="00990A99">
          <w:rPr>
            <w:webHidden/>
          </w:rPr>
          <w:fldChar w:fldCharType="begin"/>
        </w:r>
        <w:r w:rsidR="00990A99">
          <w:rPr>
            <w:webHidden/>
          </w:rPr>
          <w:instrText xml:space="preserve"> PAGEREF _Toc172532497 \h </w:instrText>
        </w:r>
        <w:r w:rsidR="00990A99">
          <w:rPr>
            <w:webHidden/>
          </w:rPr>
        </w:r>
        <w:r w:rsidR="00990A99">
          <w:rPr>
            <w:webHidden/>
          </w:rPr>
          <w:fldChar w:fldCharType="separate"/>
        </w:r>
        <w:r w:rsidR="00990A99">
          <w:rPr>
            <w:webHidden/>
          </w:rPr>
          <w:t>153</w:t>
        </w:r>
        <w:r w:rsidR="00990A99">
          <w:rPr>
            <w:webHidden/>
          </w:rPr>
          <w:fldChar w:fldCharType="end"/>
        </w:r>
      </w:hyperlink>
    </w:p>
    <w:p w14:paraId="112D558D" w14:textId="4FDF3963" w:rsidR="00990A99" w:rsidRDefault="00081355">
      <w:pPr>
        <w:pStyle w:val="TOC1"/>
        <w:rPr>
          <w:rFonts w:asciiTheme="minorHAnsi" w:eastAsiaTheme="minorEastAsia" w:hAnsiTheme="minorHAnsi" w:cstheme="minorBidi"/>
          <w:b w:val="0"/>
          <w:kern w:val="2"/>
          <w:sz w:val="24"/>
          <w:lang w:eastAsia="en-AU"/>
          <w14:ligatures w14:val="standardContextual"/>
        </w:rPr>
      </w:pPr>
      <w:hyperlink w:anchor="_Toc172532498" w:history="1">
        <w:r w:rsidR="00990A99" w:rsidRPr="00A37AD2">
          <w:rPr>
            <w:rStyle w:val="Hyperlink"/>
          </w:rPr>
          <w:t>Resource 36 – area problems</w:t>
        </w:r>
        <w:r w:rsidR="00990A99">
          <w:rPr>
            <w:webHidden/>
          </w:rPr>
          <w:tab/>
        </w:r>
        <w:r w:rsidR="00990A99">
          <w:rPr>
            <w:webHidden/>
          </w:rPr>
          <w:fldChar w:fldCharType="begin"/>
        </w:r>
        <w:r w:rsidR="00990A99">
          <w:rPr>
            <w:webHidden/>
          </w:rPr>
          <w:instrText xml:space="preserve"> PAGEREF _Toc172532498 \h </w:instrText>
        </w:r>
        <w:r w:rsidR="00990A99">
          <w:rPr>
            <w:webHidden/>
          </w:rPr>
        </w:r>
        <w:r w:rsidR="00990A99">
          <w:rPr>
            <w:webHidden/>
          </w:rPr>
          <w:fldChar w:fldCharType="separate"/>
        </w:r>
        <w:r w:rsidR="00990A99">
          <w:rPr>
            <w:webHidden/>
          </w:rPr>
          <w:t>155</w:t>
        </w:r>
        <w:r w:rsidR="00990A99">
          <w:rPr>
            <w:webHidden/>
          </w:rPr>
          <w:fldChar w:fldCharType="end"/>
        </w:r>
      </w:hyperlink>
    </w:p>
    <w:p w14:paraId="1337B0D5" w14:textId="06F725A2" w:rsidR="00990A99" w:rsidRDefault="00081355">
      <w:pPr>
        <w:pStyle w:val="TOC1"/>
        <w:rPr>
          <w:rFonts w:asciiTheme="minorHAnsi" w:eastAsiaTheme="minorEastAsia" w:hAnsiTheme="minorHAnsi" w:cstheme="minorBidi"/>
          <w:b w:val="0"/>
          <w:kern w:val="2"/>
          <w:sz w:val="24"/>
          <w:lang w:eastAsia="en-AU"/>
          <w14:ligatures w14:val="standardContextual"/>
        </w:rPr>
      </w:pPr>
      <w:hyperlink w:anchor="_Toc172532499" w:history="1">
        <w:r w:rsidR="00990A99" w:rsidRPr="00A37AD2">
          <w:rPr>
            <w:rStyle w:val="Hyperlink"/>
          </w:rPr>
          <w:t>Syllabus outcomes and content</w:t>
        </w:r>
        <w:r w:rsidR="00990A99">
          <w:rPr>
            <w:webHidden/>
          </w:rPr>
          <w:tab/>
        </w:r>
        <w:r w:rsidR="00990A99">
          <w:rPr>
            <w:webHidden/>
          </w:rPr>
          <w:fldChar w:fldCharType="begin"/>
        </w:r>
        <w:r w:rsidR="00990A99">
          <w:rPr>
            <w:webHidden/>
          </w:rPr>
          <w:instrText xml:space="preserve"> PAGEREF _Toc172532499 \h </w:instrText>
        </w:r>
        <w:r w:rsidR="00990A99">
          <w:rPr>
            <w:webHidden/>
          </w:rPr>
        </w:r>
        <w:r w:rsidR="00990A99">
          <w:rPr>
            <w:webHidden/>
          </w:rPr>
          <w:fldChar w:fldCharType="separate"/>
        </w:r>
        <w:r w:rsidR="00990A99">
          <w:rPr>
            <w:webHidden/>
          </w:rPr>
          <w:t>156</w:t>
        </w:r>
        <w:r w:rsidR="00990A99">
          <w:rPr>
            <w:webHidden/>
          </w:rPr>
          <w:fldChar w:fldCharType="end"/>
        </w:r>
      </w:hyperlink>
    </w:p>
    <w:p w14:paraId="5A878E1B" w14:textId="5F0D31C6" w:rsidR="00990A99" w:rsidRDefault="00081355">
      <w:pPr>
        <w:pStyle w:val="TOC2"/>
        <w:rPr>
          <w:rFonts w:asciiTheme="minorHAnsi" w:eastAsiaTheme="minorEastAsia" w:hAnsiTheme="minorHAnsi" w:cstheme="minorBidi"/>
          <w:kern w:val="2"/>
          <w:sz w:val="24"/>
          <w:lang w:eastAsia="en-AU"/>
          <w14:ligatures w14:val="standardContextual"/>
        </w:rPr>
      </w:pPr>
      <w:hyperlink w:anchor="_Toc172532500" w:history="1">
        <w:r w:rsidR="00990A99" w:rsidRPr="00A37AD2">
          <w:rPr>
            <w:rStyle w:val="Hyperlink"/>
          </w:rPr>
          <w:t>Stage 2</w:t>
        </w:r>
        <w:r w:rsidR="00990A99">
          <w:rPr>
            <w:webHidden/>
          </w:rPr>
          <w:tab/>
        </w:r>
        <w:r w:rsidR="00990A99">
          <w:rPr>
            <w:webHidden/>
          </w:rPr>
          <w:fldChar w:fldCharType="begin"/>
        </w:r>
        <w:r w:rsidR="00990A99">
          <w:rPr>
            <w:webHidden/>
          </w:rPr>
          <w:instrText xml:space="preserve"> PAGEREF _Toc172532500 \h </w:instrText>
        </w:r>
        <w:r w:rsidR="00990A99">
          <w:rPr>
            <w:webHidden/>
          </w:rPr>
        </w:r>
        <w:r w:rsidR="00990A99">
          <w:rPr>
            <w:webHidden/>
          </w:rPr>
          <w:fldChar w:fldCharType="separate"/>
        </w:r>
        <w:r w:rsidR="00990A99">
          <w:rPr>
            <w:webHidden/>
          </w:rPr>
          <w:t>156</w:t>
        </w:r>
        <w:r w:rsidR="00990A99">
          <w:rPr>
            <w:webHidden/>
          </w:rPr>
          <w:fldChar w:fldCharType="end"/>
        </w:r>
      </w:hyperlink>
    </w:p>
    <w:p w14:paraId="1D637A87" w14:textId="74EB0D10" w:rsidR="00990A99" w:rsidRDefault="00081355">
      <w:pPr>
        <w:pStyle w:val="TOC2"/>
        <w:rPr>
          <w:rFonts w:asciiTheme="minorHAnsi" w:eastAsiaTheme="minorEastAsia" w:hAnsiTheme="minorHAnsi" w:cstheme="minorBidi"/>
          <w:kern w:val="2"/>
          <w:sz w:val="24"/>
          <w:lang w:eastAsia="en-AU"/>
          <w14:ligatures w14:val="standardContextual"/>
        </w:rPr>
      </w:pPr>
      <w:hyperlink w:anchor="_Toc172532501" w:history="1">
        <w:r w:rsidR="00990A99" w:rsidRPr="00A37AD2">
          <w:rPr>
            <w:rStyle w:val="Hyperlink"/>
          </w:rPr>
          <w:t>Stage 3</w:t>
        </w:r>
        <w:r w:rsidR="00990A99">
          <w:rPr>
            <w:webHidden/>
          </w:rPr>
          <w:tab/>
        </w:r>
        <w:r w:rsidR="00990A99">
          <w:rPr>
            <w:webHidden/>
          </w:rPr>
          <w:fldChar w:fldCharType="begin"/>
        </w:r>
        <w:r w:rsidR="00990A99">
          <w:rPr>
            <w:webHidden/>
          </w:rPr>
          <w:instrText xml:space="preserve"> PAGEREF _Toc172532501 \h </w:instrText>
        </w:r>
        <w:r w:rsidR="00990A99">
          <w:rPr>
            <w:webHidden/>
          </w:rPr>
        </w:r>
        <w:r w:rsidR="00990A99">
          <w:rPr>
            <w:webHidden/>
          </w:rPr>
          <w:fldChar w:fldCharType="separate"/>
        </w:r>
        <w:r w:rsidR="00990A99">
          <w:rPr>
            <w:webHidden/>
          </w:rPr>
          <w:t>162</w:t>
        </w:r>
        <w:r w:rsidR="00990A99">
          <w:rPr>
            <w:webHidden/>
          </w:rPr>
          <w:fldChar w:fldCharType="end"/>
        </w:r>
      </w:hyperlink>
    </w:p>
    <w:p w14:paraId="0C6042EB" w14:textId="4A22FA8A" w:rsidR="00990A99" w:rsidRDefault="00081355">
      <w:pPr>
        <w:pStyle w:val="TOC1"/>
        <w:rPr>
          <w:rFonts w:asciiTheme="minorHAnsi" w:eastAsiaTheme="minorEastAsia" w:hAnsiTheme="minorHAnsi" w:cstheme="minorBidi"/>
          <w:b w:val="0"/>
          <w:kern w:val="2"/>
          <w:sz w:val="24"/>
          <w:lang w:eastAsia="en-AU"/>
          <w14:ligatures w14:val="standardContextual"/>
        </w:rPr>
      </w:pPr>
      <w:hyperlink w:anchor="_Toc172532502" w:history="1">
        <w:r w:rsidR="00990A99" w:rsidRPr="00A37AD2">
          <w:rPr>
            <w:rStyle w:val="Hyperlink"/>
          </w:rPr>
          <w:t>References</w:t>
        </w:r>
        <w:r w:rsidR="00990A99">
          <w:rPr>
            <w:webHidden/>
          </w:rPr>
          <w:tab/>
        </w:r>
        <w:r w:rsidR="00990A99">
          <w:rPr>
            <w:webHidden/>
          </w:rPr>
          <w:fldChar w:fldCharType="begin"/>
        </w:r>
        <w:r w:rsidR="00990A99">
          <w:rPr>
            <w:webHidden/>
          </w:rPr>
          <w:instrText xml:space="preserve"> PAGEREF _Toc172532502 \h </w:instrText>
        </w:r>
        <w:r w:rsidR="00990A99">
          <w:rPr>
            <w:webHidden/>
          </w:rPr>
        </w:r>
        <w:r w:rsidR="00990A99">
          <w:rPr>
            <w:webHidden/>
          </w:rPr>
          <w:fldChar w:fldCharType="separate"/>
        </w:r>
        <w:r w:rsidR="00990A99">
          <w:rPr>
            <w:webHidden/>
          </w:rPr>
          <w:t>167</w:t>
        </w:r>
        <w:r w:rsidR="00990A99">
          <w:rPr>
            <w:webHidden/>
          </w:rPr>
          <w:fldChar w:fldCharType="end"/>
        </w:r>
      </w:hyperlink>
    </w:p>
    <w:p w14:paraId="595A9B8F" w14:textId="63F3FBD9" w:rsidR="001648E3" w:rsidRPr="001648E3" w:rsidRDefault="311EC88B" w:rsidP="001648E3">
      <w:r>
        <w:fldChar w:fldCharType="end"/>
      </w:r>
      <w:r w:rsidR="001648E3" w:rsidRPr="001648E3">
        <w:br w:type="page"/>
      </w:r>
    </w:p>
    <w:p w14:paraId="0DCBFD3B" w14:textId="77777777" w:rsidR="00A31878" w:rsidRDefault="6F5342CA" w:rsidP="00D01B09">
      <w:pPr>
        <w:pStyle w:val="Heading1"/>
      </w:pPr>
      <w:bookmarkStart w:id="0" w:name="_Toc147500505"/>
      <w:bookmarkStart w:id="1" w:name="_Toc172532405"/>
      <w:r>
        <w:t>Unit description and duration</w:t>
      </w:r>
      <w:bookmarkEnd w:id="0"/>
      <w:bookmarkEnd w:id="1"/>
    </w:p>
    <w:p w14:paraId="65BE82E5" w14:textId="74F34D78" w:rsidR="00A31878" w:rsidRDefault="00A31878" w:rsidP="00A31878">
      <w:r>
        <w:t xml:space="preserve">This unit develops the big idea that </w:t>
      </w:r>
      <w:r w:rsidR="4A8EC94D">
        <w:t>understanding relationships between the properties of 2D shapes helps visualise and organise spaces in the world.</w:t>
      </w:r>
    </w:p>
    <w:p w14:paraId="58B06973" w14:textId="77777777" w:rsidR="00A31878" w:rsidRDefault="00A31878" w:rsidP="00A31878">
      <w:r>
        <w:t>In this 2-week unit</w:t>
      </w:r>
      <w:r w:rsidR="00847DD0">
        <w:t>,</w:t>
      </w:r>
      <w:r>
        <w:t xml:space="preserve"> students are provided opportunities to:</w:t>
      </w:r>
    </w:p>
    <w:p w14:paraId="74D40841" w14:textId="0EE6EDB3" w:rsidR="1F368CDD" w:rsidRDefault="1F368CDD" w:rsidP="7724DDD9">
      <w:pPr>
        <w:pStyle w:val="ListBullet"/>
        <w:rPr>
          <w:rFonts w:eastAsia="Arial"/>
          <w:color w:val="000000" w:themeColor="text1"/>
          <w:sz w:val="24"/>
        </w:rPr>
      </w:pPr>
      <w:r>
        <w:t>combine and split common shapes to create other common two-dimensional shapes</w:t>
      </w:r>
    </w:p>
    <w:p w14:paraId="319FFC7E" w14:textId="5BB8E983" w:rsidR="1F368CDD" w:rsidRDefault="1F368CDD" w:rsidP="7724DDD9">
      <w:pPr>
        <w:pStyle w:val="ListBullet"/>
        <w:rPr>
          <w:rFonts w:eastAsia="Arial"/>
          <w:color w:val="000000" w:themeColor="text1"/>
          <w:sz w:val="24"/>
        </w:rPr>
      </w:pPr>
      <w:r>
        <w:t>transform two-dimensional and composite figures by reflecting, translating, and rotating</w:t>
      </w:r>
    </w:p>
    <w:p w14:paraId="67A50626" w14:textId="3355FE46" w:rsidR="1F368CDD" w:rsidRDefault="1F368CDD" w:rsidP="7724DDD9">
      <w:pPr>
        <w:pStyle w:val="ListBullet"/>
        <w:rPr>
          <w:rFonts w:eastAsia="Arial"/>
          <w:color w:val="000000" w:themeColor="text1"/>
          <w:sz w:val="24"/>
        </w:rPr>
      </w:pPr>
      <w:r>
        <w:t>measure and compare the areas of shapes using the grid structure and familiar metric units of area</w:t>
      </w:r>
    </w:p>
    <w:p w14:paraId="010ACDDA" w14:textId="03F159E1" w:rsidR="1F368CDD" w:rsidRDefault="1F368CDD" w:rsidP="7724DDD9">
      <w:pPr>
        <w:pStyle w:val="ListBullet"/>
        <w:rPr>
          <w:rFonts w:eastAsia="Arial"/>
          <w:color w:val="000000" w:themeColor="text1"/>
          <w:szCs w:val="22"/>
        </w:rPr>
      </w:pPr>
      <w:r>
        <w:t>explore and manipulate polygons to understand the properties of regular and irregular shapes</w:t>
      </w:r>
    </w:p>
    <w:p w14:paraId="3FD26252" w14:textId="371FBD82" w:rsidR="1F368CDD" w:rsidRDefault="1F368CDD" w:rsidP="7724DDD9">
      <w:pPr>
        <w:pStyle w:val="ListBullet"/>
        <w:rPr>
          <w:rFonts w:eastAsia="Arial"/>
          <w:color w:val="000000" w:themeColor="text1"/>
          <w:szCs w:val="22"/>
        </w:rPr>
      </w:pPr>
      <w:r>
        <w:t>examine the relationship between the area of a parallelogram and the area of a triangle</w:t>
      </w:r>
    </w:p>
    <w:p w14:paraId="6435E117" w14:textId="0956C337" w:rsidR="1F368CDD" w:rsidRDefault="1F368CDD" w:rsidP="7724DDD9">
      <w:pPr>
        <w:pStyle w:val="ListBullet"/>
        <w:rPr>
          <w:rFonts w:eastAsia="Arial"/>
          <w:color w:val="000000" w:themeColor="text1"/>
          <w:szCs w:val="22"/>
        </w:rPr>
      </w:pPr>
      <w:r>
        <w:t>apply their knowledge of 2D space to calculate the area of composite shapes.</w:t>
      </w:r>
    </w:p>
    <w:p w14:paraId="6D0EBC00" w14:textId="0BF7F385" w:rsidR="00522B92" w:rsidRDefault="00522B92" w:rsidP="00A31878">
      <w:r>
        <w:t xml:space="preserve">This multi-age unit is informed by the lessons in Stage 2 Year B Unit </w:t>
      </w:r>
      <w:r w:rsidR="0D3404C6">
        <w:t>32</w:t>
      </w:r>
      <w:r>
        <w:t xml:space="preserve"> and Stage 3 Year B Unit </w:t>
      </w:r>
      <w:r w:rsidR="249A383A">
        <w:t>32</w:t>
      </w:r>
      <w:r>
        <w:t>. Please refer to these units for additional lesson guidance.</w:t>
      </w:r>
    </w:p>
    <w:p w14:paraId="694F4130" w14:textId="77777777" w:rsidR="00DD1D22" w:rsidRDefault="1EB9B913" w:rsidP="00D01B09">
      <w:pPr>
        <w:pStyle w:val="Heading2"/>
      </w:pPr>
      <w:bookmarkStart w:id="2" w:name="_Toc147500506"/>
      <w:bookmarkStart w:id="3" w:name="_Toc172532406"/>
      <w:r>
        <w:t>Syllabus outcomes</w:t>
      </w:r>
      <w:bookmarkEnd w:id="2"/>
      <w:bookmarkEnd w:id="3"/>
    </w:p>
    <w:p w14:paraId="2084AB93" w14:textId="77777777" w:rsidR="00DD1D22" w:rsidRDefault="00DD1D22" w:rsidP="00DD1D22">
      <w:pPr>
        <w:pStyle w:val="ListBullet"/>
      </w:pPr>
      <w:r w:rsidRPr="7724DDD9">
        <w:rPr>
          <w:rStyle w:val="Strong"/>
        </w:rPr>
        <w:t>MAO-WM-01</w:t>
      </w:r>
      <w:r>
        <w:t xml:space="preserve"> develops understanding and fluency in mathematics through exploring and connecting mathematical concepts, choosing and applying mathematical techniques to solve problems, and communicating their thinking and reasoning coherently and clearly</w:t>
      </w:r>
    </w:p>
    <w:p w14:paraId="1CB6F7C7" w14:textId="77777777" w:rsidR="00B84E04" w:rsidRPr="00B84E04" w:rsidRDefault="0B784A9C" w:rsidP="00847DD0">
      <w:pPr>
        <w:pStyle w:val="Heading3"/>
      </w:pPr>
      <w:bookmarkStart w:id="4" w:name="_Toc147500507"/>
      <w:bookmarkStart w:id="5" w:name="_Toc172532407"/>
      <w:r>
        <w:t>Stage 2</w:t>
      </w:r>
      <w:bookmarkEnd w:id="4"/>
      <w:bookmarkEnd w:id="5"/>
    </w:p>
    <w:p w14:paraId="22716EB9" w14:textId="54C72EDE" w:rsidR="00DD1D22" w:rsidRPr="00F929AA" w:rsidRDefault="4900E645" w:rsidP="69915A3D">
      <w:pPr>
        <w:pStyle w:val="ListBullet"/>
        <w:rPr>
          <w:rStyle w:val="Strong"/>
          <w:b w:val="0"/>
          <w:bCs w:val="0"/>
        </w:rPr>
      </w:pPr>
      <w:r w:rsidRPr="69915A3D">
        <w:rPr>
          <w:rStyle w:val="Strong"/>
        </w:rPr>
        <w:t xml:space="preserve">MA2-AR-01 </w:t>
      </w:r>
      <w:r w:rsidRPr="69915A3D">
        <w:rPr>
          <w:rStyle w:val="Strong"/>
          <w:b w:val="0"/>
          <w:bCs w:val="0"/>
        </w:rPr>
        <w:t>selects and uses mental and written strategies for addition and subtraction involving 2- and 3-digit numbers</w:t>
      </w:r>
    </w:p>
    <w:p w14:paraId="324C4ACF" w14:textId="107906AB" w:rsidR="00DD1D22" w:rsidRPr="00F929AA" w:rsidRDefault="2AA72A6E" w:rsidP="7724DDD9">
      <w:pPr>
        <w:pStyle w:val="ListBullet"/>
        <w:rPr>
          <w:rStyle w:val="Strong"/>
          <w:rFonts w:eastAsia="Arial"/>
          <w:b w:val="0"/>
          <w:bCs w:val="0"/>
          <w:color w:val="000000" w:themeColor="text1"/>
          <w:sz w:val="24"/>
        </w:rPr>
      </w:pPr>
      <w:r w:rsidRPr="7724DDD9">
        <w:rPr>
          <w:rStyle w:val="Strong"/>
        </w:rPr>
        <w:t>MA2-MR-01</w:t>
      </w:r>
      <w:r w:rsidR="00DD1D22" w:rsidRPr="7724DDD9">
        <w:rPr>
          <w:rStyle w:val="Strong"/>
        </w:rPr>
        <w:t xml:space="preserve"> </w:t>
      </w:r>
      <w:r w:rsidR="164297AD" w:rsidRPr="7724DDD9">
        <w:rPr>
          <w:rStyle w:val="Strong"/>
          <w:b w:val="0"/>
          <w:bCs w:val="0"/>
        </w:rPr>
        <w:t xml:space="preserve">represents and uses the structure of multiplicative relations to 10 </w:t>
      </w:r>
      <w:r w:rsidR="164297AD" w:rsidRPr="7724DDD9">
        <w:rPr>
          <w:rStyle w:val="Strong"/>
          <w:rFonts w:eastAsia="Arial"/>
          <w:b w:val="0"/>
          <w:bCs w:val="0"/>
          <w:color w:val="000000" w:themeColor="text1"/>
          <w:sz w:val="24"/>
        </w:rPr>
        <w:t>× 10 to solve problems</w:t>
      </w:r>
    </w:p>
    <w:p w14:paraId="33DEC5E9" w14:textId="207812A7" w:rsidR="00DD1D22" w:rsidRPr="00F929AA" w:rsidRDefault="6BC0B8DE" w:rsidP="355C65F3">
      <w:pPr>
        <w:pStyle w:val="ListBullet"/>
        <w:rPr>
          <w:rStyle w:val="Strong"/>
        </w:rPr>
      </w:pPr>
      <w:r w:rsidRPr="7724DDD9">
        <w:rPr>
          <w:rStyle w:val="Strong"/>
        </w:rPr>
        <w:t>MA2-MR-02</w:t>
      </w:r>
      <w:r w:rsidR="00DD1D22" w:rsidRPr="7724DDD9">
        <w:rPr>
          <w:rStyle w:val="Strong"/>
        </w:rPr>
        <w:t xml:space="preserve"> </w:t>
      </w:r>
      <w:r w:rsidR="4237EBD4" w:rsidRPr="7724DDD9">
        <w:rPr>
          <w:rStyle w:val="Strong"/>
          <w:b w:val="0"/>
          <w:bCs w:val="0"/>
        </w:rPr>
        <w:t>completes number sentences involving multiplication and division by finding missing values</w:t>
      </w:r>
    </w:p>
    <w:p w14:paraId="4B87AA81" w14:textId="33B6FE57" w:rsidR="47ED5F0D" w:rsidRDefault="47ED5F0D" w:rsidP="7724DDD9">
      <w:pPr>
        <w:pStyle w:val="ListBullet"/>
        <w:rPr>
          <w:rStyle w:val="Strong"/>
        </w:rPr>
      </w:pPr>
      <w:r w:rsidRPr="7724DDD9">
        <w:rPr>
          <w:b/>
          <w:bCs/>
        </w:rPr>
        <w:t>MA2-2DS-01</w:t>
      </w:r>
      <w:r w:rsidRPr="7724DDD9">
        <w:t xml:space="preserve"> </w:t>
      </w:r>
      <w:r>
        <w:t>compares two-dimensional shapes and describes their features</w:t>
      </w:r>
    </w:p>
    <w:p w14:paraId="045B45E7" w14:textId="0E49F3E4" w:rsidR="00DD1D22" w:rsidRPr="00F929AA" w:rsidRDefault="74D58104" w:rsidP="00DD1D22">
      <w:pPr>
        <w:pStyle w:val="ListBullet"/>
      </w:pPr>
      <w:r w:rsidRPr="7724DDD9">
        <w:rPr>
          <w:rStyle w:val="Strong"/>
        </w:rPr>
        <w:t>MA2-2DS-02</w:t>
      </w:r>
      <w:r w:rsidR="00DD1D22" w:rsidRPr="7724DDD9">
        <w:rPr>
          <w:rStyle w:val="Strong"/>
        </w:rPr>
        <w:t xml:space="preserve"> </w:t>
      </w:r>
      <w:r w:rsidR="084D7EC9" w:rsidRPr="7724DDD9">
        <w:rPr>
          <w:rStyle w:val="Strong"/>
          <w:b w:val="0"/>
          <w:bCs w:val="0"/>
        </w:rPr>
        <w:t>performs transformations by combining and splitting two-dimensional shapes</w:t>
      </w:r>
    </w:p>
    <w:p w14:paraId="3C95629E" w14:textId="2D927CF9" w:rsidR="00DD1D22" w:rsidRPr="00F929AA" w:rsidRDefault="03D9318D" w:rsidP="00DD1D22">
      <w:pPr>
        <w:pStyle w:val="ListBullet"/>
      </w:pPr>
      <w:r w:rsidRPr="7724DDD9">
        <w:rPr>
          <w:rStyle w:val="Strong"/>
        </w:rPr>
        <w:t>MA2-2DS-03</w:t>
      </w:r>
      <w:r w:rsidR="00DD1D22" w:rsidRPr="7724DDD9">
        <w:rPr>
          <w:rStyle w:val="Strong"/>
        </w:rPr>
        <w:t xml:space="preserve"> </w:t>
      </w:r>
      <w:r w:rsidR="6193066B">
        <w:t>estimates, measures and compares areas using square centimetres and square metres</w:t>
      </w:r>
    </w:p>
    <w:p w14:paraId="3BE2CC43" w14:textId="77777777" w:rsidR="00B84E04" w:rsidRDefault="0B784A9C" w:rsidP="00B7407C">
      <w:pPr>
        <w:pStyle w:val="Heading3"/>
      </w:pPr>
      <w:bookmarkStart w:id="6" w:name="_Toc147500508"/>
      <w:bookmarkStart w:id="7" w:name="_Toc172532408"/>
      <w:r>
        <w:t>Stage 3</w:t>
      </w:r>
      <w:bookmarkEnd w:id="6"/>
      <w:bookmarkEnd w:id="7"/>
    </w:p>
    <w:p w14:paraId="4F27046F" w14:textId="0FD3196E" w:rsidR="00B84E04" w:rsidRPr="00F929AA" w:rsidRDefault="722131A5" w:rsidP="355C65F3">
      <w:pPr>
        <w:pStyle w:val="ListBullet"/>
        <w:rPr>
          <w:rStyle w:val="Strong"/>
        </w:rPr>
      </w:pPr>
      <w:r w:rsidRPr="7724DDD9">
        <w:rPr>
          <w:rStyle w:val="Strong"/>
        </w:rPr>
        <w:t xml:space="preserve">MA3-AR-01 </w:t>
      </w:r>
      <w:r w:rsidRPr="7724DDD9">
        <w:t>selects and applies appropriate strategies to solve addition and subtraction problems</w:t>
      </w:r>
    </w:p>
    <w:p w14:paraId="06C3013B" w14:textId="024E788E" w:rsidR="00B84E04" w:rsidRPr="00F929AA" w:rsidRDefault="196EC652" w:rsidP="355C65F3">
      <w:pPr>
        <w:pStyle w:val="ListBullet"/>
        <w:rPr>
          <w:rStyle w:val="Strong"/>
        </w:rPr>
      </w:pPr>
      <w:r w:rsidRPr="7724DDD9">
        <w:rPr>
          <w:rStyle w:val="Strong"/>
        </w:rPr>
        <w:t>MA3-MR-01</w:t>
      </w:r>
      <w:r w:rsidR="00B84E04" w:rsidRPr="7724DDD9">
        <w:rPr>
          <w:rStyle w:val="Strong"/>
        </w:rPr>
        <w:t xml:space="preserve"> </w:t>
      </w:r>
      <w:r w:rsidR="72DED4A8" w:rsidRPr="7724DDD9">
        <w:rPr>
          <w:rStyle w:val="Strong"/>
          <w:b w:val="0"/>
          <w:bCs w:val="0"/>
        </w:rPr>
        <w:t>selects and applies appropriate strategies to solve multiplication and division problems</w:t>
      </w:r>
    </w:p>
    <w:p w14:paraId="0212F494" w14:textId="330FCEB2" w:rsidR="00B84E04" w:rsidRPr="00F929AA" w:rsidRDefault="387E7025" w:rsidP="355C65F3">
      <w:pPr>
        <w:pStyle w:val="ListBullet"/>
        <w:rPr>
          <w:rStyle w:val="Strong"/>
        </w:rPr>
      </w:pPr>
      <w:r w:rsidRPr="7724DDD9">
        <w:rPr>
          <w:rStyle w:val="Strong"/>
        </w:rPr>
        <w:t>MA3-2DS-01</w:t>
      </w:r>
      <w:r w:rsidR="00B84E04" w:rsidRPr="7724DDD9">
        <w:rPr>
          <w:rStyle w:val="Strong"/>
          <w:b w:val="0"/>
          <w:bCs w:val="0"/>
        </w:rPr>
        <w:t xml:space="preserve"> </w:t>
      </w:r>
      <w:r w:rsidR="50679662" w:rsidRPr="7724DDD9">
        <w:rPr>
          <w:rStyle w:val="Strong"/>
          <w:b w:val="0"/>
          <w:bCs w:val="0"/>
        </w:rPr>
        <w:t>investigates and classifies two-dimensional shapes, including triangles and quadrilaterals based on their properties</w:t>
      </w:r>
    </w:p>
    <w:p w14:paraId="2C3D7176" w14:textId="03CE7078" w:rsidR="00B84E04" w:rsidRPr="00F929AA" w:rsidRDefault="384F1DB4" w:rsidP="355C65F3">
      <w:pPr>
        <w:pStyle w:val="ListBullet"/>
        <w:rPr>
          <w:rStyle w:val="Strong"/>
        </w:rPr>
      </w:pPr>
      <w:r w:rsidRPr="7724DDD9">
        <w:rPr>
          <w:rStyle w:val="Strong"/>
        </w:rPr>
        <w:t xml:space="preserve">MA3-2DS-02 </w:t>
      </w:r>
      <w:r w:rsidR="5ABCB773" w:rsidRPr="7724DDD9">
        <w:rPr>
          <w:rStyle w:val="Strong"/>
          <w:b w:val="0"/>
          <w:bCs w:val="0"/>
        </w:rPr>
        <w:t>selects and uses the appropriate unit to calculate areas, including areas of rectangles</w:t>
      </w:r>
    </w:p>
    <w:p w14:paraId="4C368F57" w14:textId="4C6C19B2" w:rsidR="00B84E04" w:rsidRPr="00F929AA" w:rsidRDefault="3FDB6385" w:rsidP="355C65F3">
      <w:pPr>
        <w:pStyle w:val="ListBullet"/>
      </w:pPr>
      <w:r w:rsidRPr="7724DDD9">
        <w:rPr>
          <w:rStyle w:val="Strong"/>
        </w:rPr>
        <w:t>MA3-2DS-03</w:t>
      </w:r>
      <w:r w:rsidR="00B84E04" w:rsidRPr="7724DDD9">
        <w:rPr>
          <w:rStyle w:val="Strong"/>
        </w:rPr>
        <w:t xml:space="preserve"> </w:t>
      </w:r>
      <w:r w:rsidR="19179E34" w:rsidRPr="7724DDD9">
        <w:rPr>
          <w:rStyle w:val="Strong"/>
          <w:rFonts w:eastAsia="Arial"/>
          <w:b w:val="0"/>
          <w:bCs w:val="0"/>
          <w:color w:val="000000" w:themeColor="text1"/>
          <w:sz w:val="24"/>
        </w:rPr>
        <w:t>combines, splits and rearranges shapes to determine the area of parallelograms and triangles</w:t>
      </w:r>
    </w:p>
    <w:p w14:paraId="195D065B" w14:textId="77777777" w:rsidR="00DD1D22" w:rsidRDefault="1EB9B913" w:rsidP="00D01B09">
      <w:pPr>
        <w:pStyle w:val="Heading2"/>
      </w:pPr>
      <w:bookmarkStart w:id="8" w:name="_Toc147500509"/>
      <w:bookmarkStart w:id="9" w:name="_Toc172532409"/>
      <w:r>
        <w:t>Working mathematically</w:t>
      </w:r>
      <w:bookmarkEnd w:id="8"/>
      <w:bookmarkEnd w:id="9"/>
    </w:p>
    <w:p w14:paraId="20C988E2" w14:textId="77777777" w:rsidR="00DD1D22" w:rsidRDefault="00DD1D22" w:rsidP="00DD1D22">
      <w:r>
        <w:t>In the Mathematics K–10 Syllabus, there is one overarching Working mathematically outcome (</w:t>
      </w:r>
      <w:r w:rsidRPr="00647916">
        <w:rPr>
          <w:rStyle w:val="Strong"/>
        </w:rPr>
        <w:t>MAO-WM-01</w:t>
      </w:r>
      <w:r>
        <w:t>). The Working mathematically processes should be embedded within the concepts being taught. The Working mathematically processes present in the Mathematics K–10 Syllabus are:</w:t>
      </w:r>
    </w:p>
    <w:p w14:paraId="6E9505F0" w14:textId="77777777" w:rsidR="00DD1D22" w:rsidRDefault="00DD1D22" w:rsidP="00DD1D22">
      <w:pPr>
        <w:pStyle w:val="ListBullet"/>
      </w:pPr>
      <w:r>
        <w:t>communicating</w:t>
      </w:r>
    </w:p>
    <w:p w14:paraId="6611BF19" w14:textId="77777777" w:rsidR="00DD1D22" w:rsidRDefault="00DD1D22" w:rsidP="00DD1D22">
      <w:pPr>
        <w:pStyle w:val="ListBullet"/>
      </w:pPr>
      <w:r>
        <w:t>understanding and fluency</w:t>
      </w:r>
    </w:p>
    <w:p w14:paraId="51DD061C" w14:textId="77777777" w:rsidR="00DD1D22" w:rsidRDefault="00DD1D22" w:rsidP="00DD1D22">
      <w:pPr>
        <w:pStyle w:val="ListBullet"/>
      </w:pPr>
      <w:r>
        <w:t>reasoning</w:t>
      </w:r>
    </w:p>
    <w:p w14:paraId="27404CD2" w14:textId="77777777" w:rsidR="00DD1D22" w:rsidRPr="00DD1D22" w:rsidRDefault="00DD1D22" w:rsidP="00DD1D22">
      <w:pPr>
        <w:pStyle w:val="ListBullet"/>
      </w:pPr>
      <w:r>
        <w:t>problem solving.</w:t>
      </w:r>
    </w:p>
    <w:p w14:paraId="68CFD64C" w14:textId="616FCD88" w:rsidR="00A31878" w:rsidRDefault="00081355" w:rsidP="00A31878">
      <w:pPr>
        <w:pStyle w:val="Imageattributioncaption"/>
      </w:pPr>
      <w:hyperlink r:id="rId8" w:history="1">
        <w:r w:rsidR="00A31878" w:rsidRPr="00A31878">
          <w:rPr>
            <w:rStyle w:val="Hyperlink"/>
          </w:rPr>
          <w:t>Mathematics K–10 Syllabus</w:t>
        </w:r>
      </w:hyperlink>
      <w:r w:rsidR="00A31878">
        <w:t xml:space="preserve"> © NSW Education Standards Authority (NESA) for and on behalf of the Crown in right of the State of New South Wales, 2022.</w:t>
      </w:r>
    </w:p>
    <w:p w14:paraId="085D22CA" w14:textId="77777777" w:rsidR="00A31878" w:rsidRDefault="6F5342CA" w:rsidP="00D01B09">
      <w:pPr>
        <w:pStyle w:val="Heading2"/>
      </w:pPr>
      <w:bookmarkStart w:id="10" w:name="_Toc147500510"/>
      <w:bookmarkStart w:id="11" w:name="_Toc172532410"/>
      <w:r>
        <w:t>Student prior learning</w:t>
      </w:r>
      <w:bookmarkEnd w:id="10"/>
      <w:bookmarkEnd w:id="11"/>
    </w:p>
    <w:p w14:paraId="780C588D" w14:textId="77777777" w:rsidR="00A31878" w:rsidRDefault="00A31878" w:rsidP="005445AE">
      <w:r>
        <w:t>Before engaging in these teaching and learning activities, students would benefit from prior experience with:</w:t>
      </w:r>
    </w:p>
    <w:p w14:paraId="171B980D" w14:textId="646FD242" w:rsidR="73FD04D1" w:rsidRDefault="73FD04D1" w:rsidP="7724DDD9">
      <w:pPr>
        <w:pStyle w:val="ListBullet"/>
        <w:rPr>
          <w:rFonts w:eastAsia="Arial"/>
          <w:color w:val="000000" w:themeColor="text1"/>
          <w:sz w:val="24"/>
        </w:rPr>
      </w:pPr>
      <w:r>
        <w:t>describing and comparing features of two-dimensional shapes</w:t>
      </w:r>
    </w:p>
    <w:p w14:paraId="3FEC277E" w14:textId="34CC635E" w:rsidR="73FD04D1" w:rsidRDefault="73FD04D1" w:rsidP="7724DDD9">
      <w:pPr>
        <w:pStyle w:val="ListBullet"/>
        <w:rPr>
          <w:rFonts w:eastAsia="Arial"/>
          <w:color w:val="000000" w:themeColor="text1"/>
          <w:sz w:val="24"/>
        </w:rPr>
      </w:pPr>
      <w:r>
        <w:t>exploring transformations through combining and splitting two-dimensional shapes</w:t>
      </w:r>
    </w:p>
    <w:p w14:paraId="50E829EA" w14:textId="3F569729" w:rsidR="73FD04D1" w:rsidRDefault="73FD04D1" w:rsidP="7724DDD9">
      <w:pPr>
        <w:pStyle w:val="ListBullet"/>
        <w:rPr>
          <w:rFonts w:eastAsia="Arial"/>
          <w:color w:val="000000" w:themeColor="text1"/>
          <w:sz w:val="24"/>
        </w:rPr>
      </w:pPr>
      <w:r>
        <w:t>learning how to estimate and find area using standard units of measurement</w:t>
      </w:r>
    </w:p>
    <w:p w14:paraId="3CF84F0B" w14:textId="38A5D83D" w:rsidR="73FD04D1" w:rsidRDefault="73FD04D1" w:rsidP="7724DDD9">
      <w:pPr>
        <w:pStyle w:val="ListBullet"/>
        <w:rPr>
          <w:rFonts w:eastAsia="Arial"/>
          <w:color w:val="000000" w:themeColor="text1"/>
          <w:sz w:val="24"/>
        </w:rPr>
      </w:pPr>
      <w:r>
        <w:t>exploring and manipulating polygons to understand the properties of triangles and quadrilaterals</w:t>
      </w:r>
    </w:p>
    <w:p w14:paraId="358EB9FA" w14:textId="31DC2006" w:rsidR="73FD04D1" w:rsidRDefault="73FD04D1" w:rsidP="7724DDD9">
      <w:pPr>
        <w:pStyle w:val="ListBullet"/>
        <w:rPr>
          <w:rFonts w:eastAsia="Arial"/>
          <w:color w:val="000000" w:themeColor="text1"/>
          <w:sz w:val="24"/>
        </w:rPr>
      </w:pPr>
      <w:r>
        <w:t>combining, splitting and rearranging shapes to form composite shapes</w:t>
      </w:r>
    </w:p>
    <w:p w14:paraId="48DD375F" w14:textId="26B26217" w:rsidR="73FD04D1" w:rsidRDefault="73FD04D1" w:rsidP="7724DDD9">
      <w:pPr>
        <w:pStyle w:val="ListBullet"/>
        <w:rPr>
          <w:rFonts w:eastAsia="Arial"/>
          <w:color w:val="000000" w:themeColor="text1"/>
          <w:sz w:val="24"/>
        </w:rPr>
      </w:pPr>
      <w:r>
        <w:t>selecting and using the appropriate unit to calculate the area of a rectangle</w:t>
      </w:r>
      <w:r w:rsidR="362448F7">
        <w:t>.</w:t>
      </w:r>
    </w:p>
    <w:p w14:paraId="55873C22" w14:textId="6644A171" w:rsidR="00A868DB" w:rsidRDefault="00A31878" w:rsidP="005445AE">
      <w:pPr>
        <w:pStyle w:val="FeatureBox"/>
      </w:pPr>
      <w:r>
        <w:t>In NSW classrooms there is a diverse range of students, including Aboriginal and</w:t>
      </w:r>
      <w:r w:rsidR="00A657D4">
        <w:t>/or</w:t>
      </w:r>
      <w:r>
        <w:t xml:space="preserve"> Torres Strait Islander students, students learning English as an additional language or dialect, high potential and gifted students and students with disability. Some students may identify with more than one of these groups or possibly all of them. Refer to </w:t>
      </w:r>
      <w:hyperlink r:id="rId9">
        <w:r w:rsidR="00C0238D" w:rsidRPr="69915A3D">
          <w:rPr>
            <w:rStyle w:val="Hyperlink"/>
          </w:rPr>
          <w:t>Curriculum planning for every student – advice</w:t>
        </w:r>
      </w:hyperlink>
      <w:r>
        <w:t xml:space="preserve"> for further information.</w:t>
      </w:r>
    </w:p>
    <w:p w14:paraId="401AB7F9" w14:textId="77777777" w:rsidR="00A31878" w:rsidRDefault="00A31878">
      <w:pPr>
        <w:spacing w:before="0" w:after="160" w:line="259" w:lineRule="auto"/>
      </w:pPr>
      <w:r>
        <w:br w:type="page"/>
      </w:r>
    </w:p>
    <w:p w14:paraId="5C109A35" w14:textId="77777777" w:rsidR="00A31878" w:rsidRDefault="6F5342CA" w:rsidP="00D01B09">
      <w:pPr>
        <w:pStyle w:val="Heading1"/>
      </w:pPr>
      <w:bookmarkStart w:id="12" w:name="_Toc147500511"/>
      <w:bookmarkStart w:id="13" w:name="_Toc172532411"/>
      <w:r>
        <w:t>Lesson overview and resources</w:t>
      </w:r>
      <w:bookmarkEnd w:id="12"/>
      <w:bookmarkEnd w:id="13"/>
    </w:p>
    <w:p w14:paraId="03F8B96D" w14:textId="77777777" w:rsidR="00C92CAA" w:rsidRDefault="00C92CAA" w:rsidP="00C1312C">
      <w:r w:rsidRPr="00C92CAA">
        <w:t xml:space="preserve">To </w:t>
      </w:r>
      <w:r w:rsidRPr="00C1312C">
        <w:t>cover</w:t>
      </w:r>
      <w:r w:rsidRPr="00C92CAA">
        <w:t xml:space="preserve"> the content of the syllabus across Stage 2 and Stage 3, some core lessons in the unit contain both a Stage 2 and a Stage 3 task. Teachers are encouraged to adapt and contextualise the units to meet the needs of their students.</w:t>
      </w:r>
    </w:p>
    <w:p w14:paraId="77EE39B9" w14:textId="77777777" w:rsidR="00A31878" w:rsidRDefault="00A31878" w:rsidP="00A31878">
      <w:r>
        <w:t>The table below outlines the sequence and approximate timing of lessons, learning intentions and resources.</w:t>
      </w:r>
    </w:p>
    <w:tbl>
      <w:tblPr>
        <w:tblStyle w:val="Tableheader"/>
        <w:tblW w:w="5000" w:type="pct"/>
        <w:tblLayout w:type="fixed"/>
        <w:tblLook w:val="0420" w:firstRow="1" w:lastRow="0" w:firstColumn="0" w:lastColumn="0" w:noHBand="0" w:noVBand="1"/>
        <w:tblDescription w:val="Table outlines the lesson and its core concept, the learning intentions for the daily number sense and the core concepts, lesson duration and resources required for the lesson."/>
      </w:tblPr>
      <w:tblGrid>
        <w:gridCol w:w="4855"/>
        <w:gridCol w:w="4855"/>
        <w:gridCol w:w="4852"/>
      </w:tblGrid>
      <w:tr w:rsidR="00EE5BFC" w14:paraId="783DD5CE" w14:textId="77777777" w:rsidTr="69915A3D">
        <w:trPr>
          <w:cnfStyle w:val="100000000000" w:firstRow="1" w:lastRow="0" w:firstColumn="0" w:lastColumn="0" w:oddVBand="0" w:evenVBand="0" w:oddHBand="0" w:evenHBand="0" w:firstRowFirstColumn="0" w:firstRowLastColumn="0" w:lastRowFirstColumn="0" w:lastRowLastColumn="0"/>
        </w:trPr>
        <w:tc>
          <w:tcPr>
            <w:tcW w:w="1667" w:type="pct"/>
          </w:tcPr>
          <w:p w14:paraId="09297814" w14:textId="77777777" w:rsidR="00EE5BFC" w:rsidRDefault="00EE5BFC" w:rsidP="00EE5BFC">
            <w:bookmarkStart w:id="14" w:name="_Hlk160009845"/>
            <w:r w:rsidRPr="00907735">
              <w:t>Lesson</w:t>
            </w:r>
          </w:p>
        </w:tc>
        <w:tc>
          <w:tcPr>
            <w:tcW w:w="1667" w:type="pct"/>
          </w:tcPr>
          <w:p w14:paraId="16F05323" w14:textId="77777777" w:rsidR="00EE5BFC" w:rsidRDefault="00EE5BFC" w:rsidP="00EE5BFC">
            <w:r w:rsidRPr="00907735">
              <w:t>Content</w:t>
            </w:r>
          </w:p>
        </w:tc>
        <w:tc>
          <w:tcPr>
            <w:tcW w:w="1667" w:type="pct"/>
          </w:tcPr>
          <w:p w14:paraId="1CB21E37" w14:textId="77777777" w:rsidR="00EE5BFC" w:rsidRDefault="00EE5BFC" w:rsidP="00EE5BFC">
            <w:r w:rsidRPr="00907735">
              <w:t>Duration and resources</w:t>
            </w:r>
          </w:p>
        </w:tc>
      </w:tr>
      <w:tr w:rsidR="00A31878" w14:paraId="13B82F3A" w14:textId="77777777" w:rsidTr="69915A3D">
        <w:trPr>
          <w:cnfStyle w:val="000000100000" w:firstRow="0" w:lastRow="0" w:firstColumn="0" w:lastColumn="0" w:oddVBand="0" w:evenVBand="0" w:oddHBand="1" w:evenHBand="0" w:firstRowFirstColumn="0" w:firstRowLastColumn="0" w:lastRowFirstColumn="0" w:lastRowLastColumn="0"/>
        </w:trPr>
        <w:tc>
          <w:tcPr>
            <w:tcW w:w="1667" w:type="pct"/>
          </w:tcPr>
          <w:p w14:paraId="77403805" w14:textId="7758E306" w:rsidR="00E00F8E" w:rsidRPr="00C94A1C" w:rsidRDefault="00081355" w:rsidP="00E00F8E">
            <w:pPr>
              <w:rPr>
                <w:rStyle w:val="Strong"/>
                <w:b w:val="0"/>
                <w:bCs w:val="0"/>
              </w:rPr>
            </w:pPr>
            <w:hyperlink w:anchor="_Lesson_1" w:history="1">
              <w:r w:rsidR="00E00F8E" w:rsidRPr="00C94A1C">
                <w:rPr>
                  <w:rStyle w:val="Hyperlink"/>
                  <w:b/>
                  <w:bCs/>
                </w:rPr>
                <w:t>Lesson 1</w:t>
              </w:r>
            </w:hyperlink>
          </w:p>
          <w:p w14:paraId="75B1FF24" w14:textId="77777777" w:rsidR="00E00F8E" w:rsidRPr="00E00F8E" w:rsidRDefault="00E00F8E" w:rsidP="00E00F8E">
            <w:pPr>
              <w:rPr>
                <w:rStyle w:val="Strong"/>
              </w:rPr>
            </w:pPr>
            <w:r w:rsidRPr="00E00F8E">
              <w:rPr>
                <w:rStyle w:val="Strong"/>
              </w:rPr>
              <w:t>Daily number sense</w:t>
            </w:r>
          </w:p>
          <w:p w14:paraId="4895F480" w14:textId="77777777" w:rsidR="00E00F8E" w:rsidRPr="006438EF" w:rsidRDefault="00E00F8E" w:rsidP="00E00F8E">
            <w:pPr>
              <w:rPr>
                <w:rStyle w:val="Strong"/>
              </w:rPr>
            </w:pPr>
            <w:r w:rsidRPr="006438EF">
              <w:rPr>
                <w:rStyle w:val="Strong"/>
              </w:rPr>
              <w:t>Stage 2</w:t>
            </w:r>
            <w:r w:rsidRPr="006438EF">
              <w:t>:</w:t>
            </w:r>
          </w:p>
          <w:p w14:paraId="3BD1A60C" w14:textId="7E0C83F3" w:rsidR="00E00F8E" w:rsidRDefault="697FE6EC" w:rsidP="00E00F8E">
            <w:pPr>
              <w:pStyle w:val="ListBullet"/>
            </w:pPr>
            <w:r w:rsidRPr="7724DDD9">
              <w:rPr>
                <w:b/>
                <w:bCs/>
              </w:rPr>
              <w:t>Multiplicative relations B</w:t>
            </w:r>
            <w:r w:rsidR="68024253">
              <w:t xml:space="preserve">: </w:t>
            </w:r>
            <w:r w:rsidR="1D286295">
              <w:t>Use number properties to find related multiplication facts</w:t>
            </w:r>
          </w:p>
          <w:p w14:paraId="74DBE223" w14:textId="77777777" w:rsidR="00E00F8E" w:rsidRPr="00E00F8E" w:rsidRDefault="00E00F8E" w:rsidP="00E00F8E">
            <w:pPr>
              <w:rPr>
                <w:rStyle w:val="Strong"/>
              </w:rPr>
            </w:pPr>
            <w:r w:rsidRPr="00E00F8E">
              <w:rPr>
                <w:rStyle w:val="Strong"/>
              </w:rPr>
              <w:t>Stage 3</w:t>
            </w:r>
            <w:r w:rsidRPr="001D2AD4">
              <w:t>:</w:t>
            </w:r>
          </w:p>
          <w:p w14:paraId="327F595E" w14:textId="49217F93" w:rsidR="00A31878" w:rsidRDefault="25E2B800" w:rsidP="00E00F8E">
            <w:pPr>
              <w:pStyle w:val="ListBullet"/>
            </w:pPr>
            <w:r w:rsidRPr="7724DDD9">
              <w:rPr>
                <w:rStyle w:val="Strong"/>
              </w:rPr>
              <w:t>Multiplicative relations B</w:t>
            </w:r>
            <w:r w:rsidR="68024253">
              <w:t>:</w:t>
            </w:r>
            <w:r w:rsidR="6C7D8EF9">
              <w:t xml:space="preserve"> Represent and describe number patterns formed by multiples</w:t>
            </w:r>
          </w:p>
        </w:tc>
        <w:tc>
          <w:tcPr>
            <w:tcW w:w="1667" w:type="pct"/>
          </w:tcPr>
          <w:p w14:paraId="5A944057" w14:textId="5D2EDE04" w:rsidR="00E00F8E" w:rsidRPr="00146400" w:rsidRDefault="5C1E8289" w:rsidP="00E00F8E">
            <w:r w:rsidRPr="69915A3D">
              <w:rPr>
                <w:rStyle w:val="Strong"/>
              </w:rPr>
              <w:t>Lesson core concept</w:t>
            </w:r>
            <w:r>
              <w:t xml:space="preserve">: </w:t>
            </w:r>
            <w:r w:rsidR="76F5B7E8">
              <w:t>s</w:t>
            </w:r>
            <w:r w:rsidR="5BF3278C">
              <w:t>imple shapes can be found in art, science and nature.</w:t>
            </w:r>
          </w:p>
          <w:p w14:paraId="0475379B" w14:textId="77777777" w:rsidR="00E00F8E" w:rsidRPr="00146400" w:rsidRDefault="00E00F8E" w:rsidP="00E00F8E">
            <w:pPr>
              <w:rPr>
                <w:rStyle w:val="Strong"/>
              </w:rPr>
            </w:pPr>
            <w:r w:rsidRPr="00146400">
              <w:rPr>
                <w:rStyle w:val="Strong"/>
              </w:rPr>
              <w:t>Stage 2</w:t>
            </w:r>
            <w:r w:rsidRPr="00146400">
              <w:t>:</w:t>
            </w:r>
          </w:p>
          <w:p w14:paraId="5D03CFF8" w14:textId="7CEA988E" w:rsidR="00E00F8E" w:rsidRPr="00146400" w:rsidRDefault="4DD34714" w:rsidP="00E00F8E">
            <w:pPr>
              <w:pStyle w:val="ListBullet"/>
            </w:pPr>
            <w:r w:rsidRPr="00146400">
              <w:rPr>
                <w:b/>
                <w:bCs/>
              </w:rPr>
              <w:t>Two-dimensional spatial structure A</w:t>
            </w:r>
            <w:r w:rsidR="6F37B4FD" w:rsidRPr="00146400">
              <w:t xml:space="preserve">: </w:t>
            </w:r>
            <w:r w:rsidR="59E9F813" w:rsidRPr="00146400">
              <w:t>2D shapes: Transform shapes by reflecting, translating and rotating</w:t>
            </w:r>
          </w:p>
          <w:p w14:paraId="764E435E" w14:textId="77777777" w:rsidR="00E00F8E" w:rsidRPr="00146400" w:rsidRDefault="00E00F8E" w:rsidP="00E00F8E">
            <w:pPr>
              <w:rPr>
                <w:rStyle w:val="Strong"/>
              </w:rPr>
            </w:pPr>
            <w:r w:rsidRPr="00146400">
              <w:rPr>
                <w:rStyle w:val="Strong"/>
              </w:rPr>
              <w:t>Stage 3</w:t>
            </w:r>
            <w:r w:rsidRPr="00146400">
              <w:t>:</w:t>
            </w:r>
          </w:p>
          <w:p w14:paraId="20C5CB61" w14:textId="1A8B3445" w:rsidR="00A31878" w:rsidRPr="00146400" w:rsidRDefault="7E2E96C5" w:rsidP="00E00F8E">
            <w:pPr>
              <w:pStyle w:val="ListBullet"/>
            </w:pPr>
            <w:r w:rsidRPr="00146400">
              <w:rPr>
                <w:b/>
                <w:bCs/>
              </w:rPr>
              <w:t>Two-dimensional spatial structure A</w:t>
            </w:r>
            <w:r w:rsidR="6F37B4FD" w:rsidRPr="00146400">
              <w:t xml:space="preserve">: </w:t>
            </w:r>
            <w:r w:rsidR="45548358" w:rsidRPr="00146400">
              <w:t>2D shapes: Classify two-dimensional shapes and describe their properties</w:t>
            </w:r>
          </w:p>
        </w:tc>
        <w:tc>
          <w:tcPr>
            <w:tcW w:w="1667" w:type="pct"/>
          </w:tcPr>
          <w:p w14:paraId="5F1807ED" w14:textId="56A4BC2E" w:rsidR="00E00F8E" w:rsidRPr="00146400" w:rsidRDefault="7A06DA82" w:rsidP="00E00F8E">
            <w:r w:rsidRPr="00146400">
              <w:rPr>
                <w:rStyle w:val="Strong"/>
              </w:rPr>
              <w:t>Lesson duration</w:t>
            </w:r>
            <w:r w:rsidRPr="00146400">
              <w:t xml:space="preserve">: </w:t>
            </w:r>
            <w:r w:rsidR="6B7C6F1A" w:rsidRPr="00146400">
              <w:t xml:space="preserve">70 </w:t>
            </w:r>
            <w:r w:rsidRPr="00146400">
              <w:t>minutes</w:t>
            </w:r>
          </w:p>
          <w:p w14:paraId="37F4F813" w14:textId="2C96F96D" w:rsidR="00E00F8E" w:rsidRPr="00146400" w:rsidRDefault="00081355" w:rsidP="355C65F3">
            <w:pPr>
              <w:pStyle w:val="ListBullet"/>
            </w:pPr>
            <w:hyperlink w:anchor="_Resource_1_–" w:history="1">
              <w:r w:rsidR="047427E1" w:rsidRPr="00146400">
                <w:rPr>
                  <w:rStyle w:val="Hyperlink"/>
                </w:rPr>
                <w:t>Resource</w:t>
              </w:r>
              <w:r w:rsidR="53FCAB4F" w:rsidRPr="00146400">
                <w:rPr>
                  <w:rStyle w:val="Hyperlink"/>
                </w:rPr>
                <w:t xml:space="preserve"> </w:t>
              </w:r>
              <w:r w:rsidR="311C0438" w:rsidRPr="00146400">
                <w:rPr>
                  <w:rStyle w:val="Hyperlink"/>
                </w:rPr>
                <w:t>1</w:t>
              </w:r>
              <w:r w:rsidR="239E52D2" w:rsidRPr="00146400">
                <w:rPr>
                  <w:rStyle w:val="Hyperlink"/>
                </w:rPr>
                <w:t xml:space="preserve"> –</w:t>
              </w:r>
              <w:r w:rsidR="53FCAB4F" w:rsidRPr="00146400">
                <w:rPr>
                  <w:rStyle w:val="Hyperlink"/>
                </w:rPr>
                <w:t xml:space="preserve"> 7-way spinner</w:t>
              </w:r>
            </w:hyperlink>
          </w:p>
          <w:p w14:paraId="56330E4E" w14:textId="04DFFE9A" w:rsidR="00A31878" w:rsidRPr="00146400" w:rsidRDefault="00081355" w:rsidP="29DAF28C">
            <w:pPr>
              <w:pStyle w:val="ListBullet"/>
            </w:pPr>
            <w:hyperlink w:anchor="_Resource_2_–" w:history="1">
              <w:r w:rsidR="7DA1F897" w:rsidRPr="00146400">
                <w:rPr>
                  <w:rStyle w:val="Hyperlink"/>
                </w:rPr>
                <w:t xml:space="preserve">Resource </w:t>
              </w:r>
              <w:r w:rsidR="1CB96EEC" w:rsidRPr="00146400">
                <w:rPr>
                  <w:rStyle w:val="Hyperlink"/>
                </w:rPr>
                <w:t>2</w:t>
              </w:r>
              <w:r w:rsidR="7DA1F897" w:rsidRPr="00146400">
                <w:rPr>
                  <w:rStyle w:val="Hyperlink"/>
                </w:rPr>
                <w:t xml:space="preserve"> – Stage 2 table</w:t>
              </w:r>
            </w:hyperlink>
          </w:p>
          <w:p w14:paraId="5D189F80" w14:textId="7B5E1627" w:rsidR="00A31878" w:rsidRPr="00146400" w:rsidRDefault="00081355" w:rsidP="29DAF28C">
            <w:pPr>
              <w:pStyle w:val="ListBullet"/>
            </w:pPr>
            <w:hyperlink w:anchor="_Resource_3_–" w:history="1">
              <w:r w:rsidR="7DA1F897" w:rsidRPr="00146400">
                <w:rPr>
                  <w:rStyle w:val="Hyperlink"/>
                </w:rPr>
                <w:t xml:space="preserve">Resource </w:t>
              </w:r>
              <w:r w:rsidR="2761B1D3" w:rsidRPr="00146400">
                <w:rPr>
                  <w:rStyle w:val="Hyperlink"/>
                </w:rPr>
                <w:t>3</w:t>
              </w:r>
              <w:r w:rsidR="7DA1F897" w:rsidRPr="00146400">
                <w:rPr>
                  <w:rStyle w:val="Hyperlink"/>
                </w:rPr>
                <w:t xml:space="preserve"> – Stage 3 table</w:t>
              </w:r>
            </w:hyperlink>
          </w:p>
          <w:p w14:paraId="22475D41" w14:textId="7965F4BD" w:rsidR="00A31878" w:rsidRPr="00146400" w:rsidRDefault="00081355" w:rsidP="29DAF28C">
            <w:pPr>
              <w:pStyle w:val="ListBullet"/>
            </w:pPr>
            <w:hyperlink w:anchor="_Resource_4_–" w:history="1">
              <w:r w:rsidR="6B267872" w:rsidRPr="00146400">
                <w:rPr>
                  <w:rStyle w:val="Hyperlink"/>
                </w:rPr>
                <w:t xml:space="preserve">Resource </w:t>
              </w:r>
              <w:r w:rsidR="66BC4B1E" w:rsidRPr="00146400">
                <w:rPr>
                  <w:rStyle w:val="Hyperlink"/>
                </w:rPr>
                <w:t>4</w:t>
              </w:r>
              <w:r w:rsidR="6B267872" w:rsidRPr="00146400">
                <w:rPr>
                  <w:rStyle w:val="Hyperlink"/>
                </w:rPr>
                <w:t xml:space="preserve"> – symmetry or not</w:t>
              </w:r>
            </w:hyperlink>
          </w:p>
          <w:p w14:paraId="53817020" w14:textId="39B91A35" w:rsidR="00A31878" w:rsidRPr="00146400" w:rsidRDefault="00081355" w:rsidP="29DAF28C">
            <w:pPr>
              <w:pStyle w:val="ListBullet"/>
            </w:pPr>
            <w:hyperlink w:anchor="_Resource_5_–" w:history="1">
              <w:r w:rsidR="6B267872" w:rsidRPr="00146400">
                <w:rPr>
                  <w:rStyle w:val="Hyperlink"/>
                </w:rPr>
                <w:t xml:space="preserve">Resource </w:t>
              </w:r>
              <w:r w:rsidR="66BC4B1E" w:rsidRPr="00146400">
                <w:rPr>
                  <w:rStyle w:val="Hyperlink"/>
                </w:rPr>
                <w:t>5</w:t>
              </w:r>
              <w:r w:rsidR="6B267872" w:rsidRPr="00146400">
                <w:rPr>
                  <w:rStyle w:val="Hyperlink"/>
                </w:rPr>
                <w:t xml:space="preserve"> – out and about</w:t>
              </w:r>
            </w:hyperlink>
          </w:p>
          <w:p w14:paraId="7487852D" w14:textId="682DB48D" w:rsidR="00A31878" w:rsidRPr="00146400" w:rsidRDefault="00081355" w:rsidP="29DAF28C">
            <w:pPr>
              <w:pStyle w:val="ListBullet"/>
            </w:pPr>
            <w:hyperlink w:anchor="_Resource_6_–" w:history="1">
              <w:r w:rsidR="6B267872" w:rsidRPr="00146400">
                <w:rPr>
                  <w:rStyle w:val="Hyperlink"/>
                </w:rPr>
                <w:t xml:space="preserve">Resource </w:t>
              </w:r>
              <w:r w:rsidR="07EB6D17" w:rsidRPr="00146400">
                <w:rPr>
                  <w:rStyle w:val="Hyperlink"/>
                </w:rPr>
                <w:t>6</w:t>
              </w:r>
              <w:r w:rsidR="6B267872" w:rsidRPr="00146400">
                <w:rPr>
                  <w:rStyle w:val="Hyperlink"/>
                </w:rPr>
                <w:t xml:space="preserve"> – out and about 2</w:t>
              </w:r>
            </w:hyperlink>
          </w:p>
          <w:p w14:paraId="01618732" w14:textId="5CED5B3E" w:rsidR="00A31878" w:rsidRPr="00146400" w:rsidRDefault="00081355" w:rsidP="29DAF28C">
            <w:pPr>
              <w:pStyle w:val="ListBullet"/>
            </w:pPr>
            <w:hyperlink w:anchor="_Resource_7_–" w:history="1">
              <w:r w:rsidR="0ABA1B1A" w:rsidRPr="00146400">
                <w:rPr>
                  <w:rStyle w:val="Hyperlink"/>
                </w:rPr>
                <w:t xml:space="preserve">Resource </w:t>
              </w:r>
              <w:r w:rsidR="07EB6D17" w:rsidRPr="00146400">
                <w:rPr>
                  <w:rStyle w:val="Hyperlink"/>
                </w:rPr>
                <w:t>7</w:t>
              </w:r>
              <w:r w:rsidR="0ABA1B1A" w:rsidRPr="00146400">
                <w:rPr>
                  <w:rStyle w:val="Hyperlink"/>
                </w:rPr>
                <w:t xml:space="preserve"> – symmetry </w:t>
              </w:r>
              <w:r w:rsidR="4957F78F" w:rsidRPr="00146400">
                <w:rPr>
                  <w:rStyle w:val="Hyperlink"/>
                </w:rPr>
                <w:t>hunt</w:t>
              </w:r>
            </w:hyperlink>
          </w:p>
          <w:p w14:paraId="103471BF" w14:textId="55ACCA10" w:rsidR="00A31878" w:rsidRPr="00F85448" w:rsidRDefault="00A62429" w:rsidP="29DAF28C">
            <w:pPr>
              <w:pStyle w:val="ListBullet"/>
            </w:pPr>
            <w:r>
              <w:t xml:space="preserve">Website: </w:t>
            </w:r>
            <w:hyperlink r:id="rId10">
              <w:r w:rsidR="6BDEF7B6" w:rsidRPr="00146400">
                <w:rPr>
                  <w:rStyle w:val="Hyperlink"/>
                </w:rPr>
                <w:t>Rotational Symmetry</w:t>
              </w:r>
            </w:hyperlink>
          </w:p>
          <w:p w14:paraId="27D9842C" w14:textId="52FFDB78" w:rsidR="00A31878" w:rsidRPr="00146400" w:rsidRDefault="76F500D3" w:rsidP="7DC4B63D">
            <w:pPr>
              <w:pStyle w:val="ListBullet"/>
            </w:pPr>
            <w:r>
              <w:t>Counters</w:t>
            </w:r>
          </w:p>
          <w:p w14:paraId="63DC26D7" w14:textId="66A6B2B0" w:rsidR="00A31878" w:rsidRPr="00146400" w:rsidRDefault="77C1798E" w:rsidP="7DC4B63D">
            <w:pPr>
              <w:pStyle w:val="ListBullet"/>
            </w:pPr>
            <w:r>
              <w:t>Pattern blocks</w:t>
            </w:r>
          </w:p>
          <w:p w14:paraId="4BDDB6BC" w14:textId="56953E6B" w:rsidR="00A31878" w:rsidRPr="00146400" w:rsidRDefault="77C1798E" w:rsidP="7DC4B63D">
            <w:pPr>
              <w:pStyle w:val="ListBullet"/>
            </w:pPr>
            <w:r>
              <w:t>Writing materials</w:t>
            </w:r>
          </w:p>
        </w:tc>
      </w:tr>
      <w:tr w:rsidR="00A31878" w14:paraId="24361E0F" w14:textId="77777777" w:rsidTr="69915A3D">
        <w:trPr>
          <w:cnfStyle w:val="000000010000" w:firstRow="0" w:lastRow="0" w:firstColumn="0" w:lastColumn="0" w:oddVBand="0" w:evenVBand="0" w:oddHBand="0" w:evenHBand="1" w:firstRowFirstColumn="0" w:firstRowLastColumn="0" w:lastRowFirstColumn="0" w:lastRowLastColumn="0"/>
        </w:trPr>
        <w:tc>
          <w:tcPr>
            <w:tcW w:w="1667" w:type="pct"/>
          </w:tcPr>
          <w:p w14:paraId="1BF89140" w14:textId="431D8411" w:rsidR="00E00F8E" w:rsidRPr="00C94A1C" w:rsidRDefault="00081355" w:rsidP="00E00F8E">
            <w:pPr>
              <w:rPr>
                <w:rStyle w:val="Strong"/>
                <w:b w:val="0"/>
                <w:bCs w:val="0"/>
              </w:rPr>
            </w:pPr>
            <w:hyperlink w:anchor="_Lesson_2" w:history="1">
              <w:r w:rsidR="00E00F8E" w:rsidRPr="00C94A1C">
                <w:rPr>
                  <w:rStyle w:val="Hyperlink"/>
                  <w:b/>
                  <w:bCs/>
                </w:rPr>
                <w:t>Lesson 2</w:t>
              </w:r>
            </w:hyperlink>
          </w:p>
          <w:p w14:paraId="29E8FB2D" w14:textId="77777777" w:rsidR="00E00F8E" w:rsidRPr="00E00F8E" w:rsidRDefault="00E00F8E" w:rsidP="00E00F8E">
            <w:pPr>
              <w:rPr>
                <w:rStyle w:val="Strong"/>
              </w:rPr>
            </w:pPr>
            <w:r w:rsidRPr="00E00F8E">
              <w:rPr>
                <w:rStyle w:val="Strong"/>
              </w:rPr>
              <w:t>Daily number sense</w:t>
            </w:r>
          </w:p>
          <w:p w14:paraId="69F8A64A" w14:textId="77777777" w:rsidR="00E00F8E" w:rsidRPr="00E00F8E" w:rsidRDefault="489E8238" w:rsidP="00E00F8E">
            <w:pPr>
              <w:rPr>
                <w:rStyle w:val="Strong"/>
              </w:rPr>
            </w:pPr>
            <w:r w:rsidRPr="355C65F3">
              <w:rPr>
                <w:rStyle w:val="Strong"/>
              </w:rPr>
              <w:t>Stage 2</w:t>
            </w:r>
            <w:r>
              <w:t>:</w:t>
            </w:r>
          </w:p>
          <w:p w14:paraId="73263A4C" w14:textId="55E34CAC" w:rsidR="08426ED0" w:rsidRDefault="4B137BC0" w:rsidP="355C65F3">
            <w:pPr>
              <w:pStyle w:val="ListBullet"/>
            </w:pPr>
            <w:r w:rsidRPr="69915A3D">
              <w:rPr>
                <w:b/>
                <w:bCs/>
              </w:rPr>
              <w:t>Multiplicative relations B</w:t>
            </w:r>
            <w:r>
              <w:t>: Use number properties to find related multiplication facts</w:t>
            </w:r>
          </w:p>
          <w:p w14:paraId="2747CB90" w14:textId="77777777" w:rsidR="00E00F8E" w:rsidRPr="00E00F8E" w:rsidRDefault="489E8238" w:rsidP="00E00F8E">
            <w:pPr>
              <w:rPr>
                <w:rStyle w:val="Strong"/>
              </w:rPr>
            </w:pPr>
            <w:r w:rsidRPr="355C65F3">
              <w:rPr>
                <w:rStyle w:val="Strong"/>
              </w:rPr>
              <w:t>Stage 3</w:t>
            </w:r>
            <w:r>
              <w:t>:</w:t>
            </w:r>
          </w:p>
          <w:p w14:paraId="08591687" w14:textId="3C0B66EB" w:rsidR="00A31878" w:rsidRDefault="222E6219" w:rsidP="00E00F8E">
            <w:pPr>
              <w:pStyle w:val="ListBullet"/>
            </w:pPr>
            <w:r>
              <w:t>Multiplicative relations B: Represent and describe number patterns formed by multiples</w:t>
            </w:r>
          </w:p>
        </w:tc>
        <w:tc>
          <w:tcPr>
            <w:tcW w:w="1667" w:type="pct"/>
          </w:tcPr>
          <w:p w14:paraId="5CC200E6" w14:textId="3DE3B9C7" w:rsidR="00E00F8E" w:rsidRDefault="5B7B52D2" w:rsidP="00E00F8E">
            <w:r w:rsidRPr="69915A3D">
              <w:rPr>
                <w:rStyle w:val="Strong"/>
              </w:rPr>
              <w:t>Lesson core concept</w:t>
            </w:r>
            <w:r>
              <w:t xml:space="preserve">: </w:t>
            </w:r>
            <w:r w:rsidR="76F5B7E8">
              <w:t>s</w:t>
            </w:r>
            <w:r w:rsidR="04C7831D">
              <w:t>imple shapes can be found hiding in more complex shapes.</w:t>
            </w:r>
          </w:p>
          <w:p w14:paraId="19A958D0" w14:textId="77777777" w:rsidR="00E00F8E" w:rsidRPr="0053141D" w:rsidRDefault="00E00F8E" w:rsidP="7DC4B63D">
            <w:pPr>
              <w:rPr>
                <w:rStyle w:val="Strong"/>
              </w:rPr>
            </w:pPr>
            <w:r w:rsidRPr="7DC4B63D">
              <w:rPr>
                <w:rStyle w:val="Strong"/>
              </w:rPr>
              <w:t>Stage 2</w:t>
            </w:r>
            <w:r>
              <w:t>:</w:t>
            </w:r>
          </w:p>
          <w:p w14:paraId="33EA087E" w14:textId="5C9A39BC" w:rsidR="00E00F8E" w:rsidRPr="0053141D" w:rsidRDefault="49EB2C72" w:rsidP="7DC4B63D">
            <w:pPr>
              <w:pStyle w:val="ListBullet"/>
              <w:rPr>
                <w:rStyle w:val="Strong"/>
                <w:b w:val="0"/>
                <w:bCs w:val="0"/>
              </w:rPr>
            </w:pPr>
            <w:r w:rsidRPr="69915A3D">
              <w:rPr>
                <w:rStyle w:val="Strong"/>
              </w:rPr>
              <w:t xml:space="preserve">Two-dimensional spatial structure A: </w:t>
            </w:r>
            <w:r w:rsidRPr="69915A3D">
              <w:rPr>
                <w:rStyle w:val="Strong"/>
                <w:b w:val="0"/>
                <w:bCs w:val="0"/>
              </w:rPr>
              <w:t>2D shapes: Transform shapes by reflecting, translating and rotating</w:t>
            </w:r>
          </w:p>
          <w:p w14:paraId="5572F959" w14:textId="58254FB2" w:rsidR="00E00F8E" w:rsidRPr="0053141D" w:rsidRDefault="6901EDC0" w:rsidP="7DC4B63D">
            <w:pPr>
              <w:pStyle w:val="ListBullet"/>
            </w:pPr>
            <w:r w:rsidRPr="69915A3D">
              <w:rPr>
                <w:rStyle w:val="Strong"/>
              </w:rPr>
              <w:t>Two-dimensional spatial structure B</w:t>
            </w:r>
            <w:r w:rsidR="2A3FF629">
              <w:t xml:space="preserve">: </w:t>
            </w:r>
            <w:r w:rsidR="69B61B69">
              <w:t>2D shapes: Create symmetrical patterns and shapes</w:t>
            </w:r>
          </w:p>
          <w:p w14:paraId="36D4BEA6" w14:textId="77777777" w:rsidR="00E00F8E" w:rsidRPr="0053141D" w:rsidRDefault="00E00F8E" w:rsidP="7DC4B63D">
            <w:pPr>
              <w:rPr>
                <w:rStyle w:val="Strong"/>
              </w:rPr>
            </w:pPr>
            <w:r w:rsidRPr="7DC4B63D">
              <w:rPr>
                <w:rStyle w:val="Strong"/>
              </w:rPr>
              <w:t>Stage 3</w:t>
            </w:r>
            <w:r>
              <w:t>:</w:t>
            </w:r>
          </w:p>
          <w:p w14:paraId="6E145B3E" w14:textId="0253AF9D" w:rsidR="00A31878" w:rsidRDefault="05D16FAD" w:rsidP="7DC4B63D">
            <w:pPr>
              <w:pStyle w:val="ListBullet"/>
              <w:rPr>
                <w:rStyle w:val="Strong"/>
              </w:rPr>
            </w:pPr>
            <w:r w:rsidRPr="69915A3D">
              <w:rPr>
                <w:rStyle w:val="Strong"/>
              </w:rPr>
              <w:t xml:space="preserve">Two-dimensional spatial structure B: </w:t>
            </w:r>
            <w:r w:rsidRPr="69915A3D">
              <w:rPr>
                <w:rStyle w:val="Strong"/>
                <w:b w:val="0"/>
                <w:bCs w:val="0"/>
              </w:rPr>
              <w:t>2D shapes: Dissect two-dimensional shapes and rearrange them using translations, reflections and rotations</w:t>
            </w:r>
          </w:p>
        </w:tc>
        <w:tc>
          <w:tcPr>
            <w:tcW w:w="1667" w:type="pct"/>
          </w:tcPr>
          <w:p w14:paraId="1DFD5A67" w14:textId="2D9E011C" w:rsidR="00E00F8E" w:rsidRPr="00146400" w:rsidRDefault="489E8238" w:rsidP="00E00F8E">
            <w:r w:rsidRPr="00146400">
              <w:rPr>
                <w:rStyle w:val="Strong"/>
              </w:rPr>
              <w:t>Lesson duration</w:t>
            </w:r>
            <w:r w:rsidRPr="00146400">
              <w:t xml:space="preserve">: </w:t>
            </w:r>
            <w:r w:rsidR="000C1B7E">
              <w:t xml:space="preserve">60 </w:t>
            </w:r>
            <w:r w:rsidRPr="00146400">
              <w:t>minutes</w:t>
            </w:r>
          </w:p>
          <w:p w14:paraId="72EC7C67" w14:textId="31C3391E" w:rsidR="00A31878" w:rsidRPr="00146400" w:rsidRDefault="00081355" w:rsidP="355C65F3">
            <w:pPr>
              <w:pStyle w:val="ListBullet"/>
            </w:pPr>
            <w:hyperlink w:anchor="_Resource_8_–">
              <w:r w:rsidR="014A994E" w:rsidRPr="69915A3D">
                <w:rPr>
                  <w:rStyle w:val="Hyperlink"/>
                </w:rPr>
                <w:t xml:space="preserve">Resource </w:t>
              </w:r>
              <w:r w:rsidR="5B909B4E" w:rsidRPr="69915A3D">
                <w:rPr>
                  <w:rStyle w:val="Hyperlink"/>
                </w:rPr>
                <w:t>8</w:t>
              </w:r>
              <w:r w:rsidR="382ACFAE" w:rsidRPr="69915A3D">
                <w:rPr>
                  <w:rStyle w:val="Hyperlink"/>
                </w:rPr>
                <w:t xml:space="preserve"> –</w:t>
              </w:r>
              <w:r w:rsidR="014A994E" w:rsidRPr="69915A3D">
                <w:rPr>
                  <w:rStyle w:val="Hyperlink"/>
                </w:rPr>
                <w:t xml:space="preserve"> </w:t>
              </w:r>
              <w:r w:rsidR="5DA36E48" w:rsidRPr="69915A3D">
                <w:rPr>
                  <w:rStyle w:val="Hyperlink"/>
                </w:rPr>
                <w:t>m</w:t>
              </w:r>
              <w:r w:rsidR="014A994E" w:rsidRPr="69915A3D">
                <w:rPr>
                  <w:rStyle w:val="Hyperlink"/>
                </w:rPr>
                <w:t>issing spin 1</w:t>
              </w:r>
            </w:hyperlink>
          </w:p>
          <w:p w14:paraId="01414C56" w14:textId="3BEBD3F7" w:rsidR="00A31878" w:rsidRPr="00146400" w:rsidRDefault="00081355" w:rsidP="355C65F3">
            <w:pPr>
              <w:pStyle w:val="ListBullet"/>
            </w:pPr>
            <w:hyperlink w:anchor="_Resource_9_–">
              <w:r w:rsidR="014A994E" w:rsidRPr="69915A3D">
                <w:rPr>
                  <w:rStyle w:val="Hyperlink"/>
                </w:rPr>
                <w:t xml:space="preserve">Resource </w:t>
              </w:r>
              <w:r w:rsidR="605B46D3" w:rsidRPr="69915A3D">
                <w:rPr>
                  <w:rStyle w:val="Hyperlink"/>
                </w:rPr>
                <w:t>9</w:t>
              </w:r>
              <w:r w:rsidR="366C6426" w:rsidRPr="69915A3D">
                <w:rPr>
                  <w:rStyle w:val="Hyperlink"/>
                </w:rPr>
                <w:t xml:space="preserve"> –</w:t>
              </w:r>
              <w:r w:rsidR="014A994E" w:rsidRPr="69915A3D">
                <w:rPr>
                  <w:rStyle w:val="Hyperlink"/>
                </w:rPr>
                <w:t xml:space="preserve"> </w:t>
              </w:r>
              <w:r w:rsidR="7EB8339F" w:rsidRPr="69915A3D">
                <w:rPr>
                  <w:rStyle w:val="Hyperlink"/>
                </w:rPr>
                <w:t>m</w:t>
              </w:r>
              <w:r w:rsidR="014A994E" w:rsidRPr="69915A3D">
                <w:rPr>
                  <w:rStyle w:val="Hyperlink"/>
                </w:rPr>
                <w:t>issing spin 2</w:t>
              </w:r>
            </w:hyperlink>
          </w:p>
          <w:p w14:paraId="78C2068B" w14:textId="75C454CE" w:rsidR="00A31878" w:rsidRPr="00CE41A9" w:rsidRDefault="00081355" w:rsidP="355C65F3">
            <w:pPr>
              <w:pStyle w:val="ListBullet"/>
            </w:pPr>
            <w:hyperlink w:anchor="_Resource_10_–">
              <w:r w:rsidR="110E8384" w:rsidRPr="00CE41A9">
                <w:rPr>
                  <w:rStyle w:val="Hyperlink"/>
                </w:rPr>
                <w:t>Resource 10 – paper rectangle</w:t>
              </w:r>
              <w:r w:rsidR="00CE41A9" w:rsidRPr="00A62429">
                <w:rPr>
                  <w:rStyle w:val="Hyperlink"/>
                </w:rPr>
                <w:t>s</w:t>
              </w:r>
              <w:r w:rsidR="0AFA886F" w:rsidRPr="00CE41A9">
                <w:rPr>
                  <w:rStyle w:val="Hyperlink"/>
                </w:rPr>
                <w:t xml:space="preserve"> (Stage 2)</w:t>
              </w:r>
            </w:hyperlink>
          </w:p>
          <w:p w14:paraId="077391FD" w14:textId="1084BC5A" w:rsidR="00A31878" w:rsidRPr="00CE41A9" w:rsidRDefault="00081355" w:rsidP="355C65F3">
            <w:pPr>
              <w:pStyle w:val="ListBullet"/>
            </w:pPr>
            <w:hyperlink w:anchor="_Resource_11_–">
              <w:r w:rsidR="0AFA886F" w:rsidRPr="00CE41A9">
                <w:rPr>
                  <w:rStyle w:val="Hyperlink"/>
                </w:rPr>
                <w:t>Resource 11 – paper rectangle</w:t>
              </w:r>
              <w:r w:rsidR="00ED4C1B" w:rsidRPr="00CE41A9">
                <w:rPr>
                  <w:rStyle w:val="Hyperlink"/>
                </w:rPr>
                <w:t>s</w:t>
              </w:r>
              <w:r w:rsidR="0AFA886F" w:rsidRPr="00CE41A9">
                <w:rPr>
                  <w:rStyle w:val="Hyperlink"/>
                </w:rPr>
                <w:t xml:space="preserve"> (Stage 3)</w:t>
              </w:r>
            </w:hyperlink>
          </w:p>
          <w:p w14:paraId="75A73FEC" w14:textId="15666B5F" w:rsidR="00A31878" w:rsidRPr="00345DEE" w:rsidRDefault="00081355" w:rsidP="355C65F3">
            <w:pPr>
              <w:pStyle w:val="ListBullet"/>
              <w:rPr>
                <w:rStyle w:val="Hyperlink"/>
                <w:color w:val="auto"/>
                <w:u w:val="none"/>
              </w:rPr>
            </w:pPr>
            <w:hyperlink w:anchor="_Resource_12_–">
              <w:r w:rsidR="0AFA886F" w:rsidRPr="69915A3D">
                <w:rPr>
                  <w:rStyle w:val="Hyperlink"/>
                </w:rPr>
                <w:t>Resource 12 – triangle reflection grid</w:t>
              </w:r>
            </w:hyperlink>
          </w:p>
          <w:p w14:paraId="08E2B5D5" w14:textId="77777777" w:rsidR="00345DEE" w:rsidRPr="000D6C80" w:rsidRDefault="42D9E883" w:rsidP="000D6C80">
            <w:pPr>
              <w:pStyle w:val="ListBullet"/>
              <w:rPr>
                <w:rStyle w:val="Hyperlink"/>
                <w:color w:val="auto"/>
                <w:u w:val="none"/>
              </w:rPr>
            </w:pPr>
            <w:r w:rsidRPr="69915A3D">
              <w:rPr>
                <w:rStyle w:val="Hyperlink"/>
                <w:color w:val="auto"/>
                <w:u w:val="none"/>
              </w:rPr>
              <w:t>Digital device</w:t>
            </w:r>
          </w:p>
          <w:p w14:paraId="51A413BB" w14:textId="77777777" w:rsidR="008C2030" w:rsidRDefault="008C2030" w:rsidP="008C2030">
            <w:pPr>
              <w:pStyle w:val="ListBullet"/>
            </w:pPr>
            <w:r>
              <w:t>Pattern blocks</w:t>
            </w:r>
          </w:p>
          <w:p w14:paraId="4F17E4D2" w14:textId="77777777" w:rsidR="000D6C80" w:rsidRDefault="19669FE4" w:rsidP="355C65F3">
            <w:pPr>
              <w:pStyle w:val="ListBullet"/>
            </w:pPr>
            <w:r>
              <w:t>Scissors</w:t>
            </w:r>
          </w:p>
          <w:p w14:paraId="613E0AED" w14:textId="528DA99B" w:rsidR="00522862" w:rsidRPr="00146400" w:rsidRDefault="19669FE4" w:rsidP="355C65F3">
            <w:pPr>
              <w:pStyle w:val="ListBullet"/>
            </w:pPr>
            <w:r>
              <w:t>Writing materials</w:t>
            </w:r>
          </w:p>
        </w:tc>
      </w:tr>
      <w:tr w:rsidR="00A31878" w14:paraId="0EF225C8" w14:textId="77777777" w:rsidTr="69915A3D">
        <w:trPr>
          <w:cnfStyle w:val="000000100000" w:firstRow="0" w:lastRow="0" w:firstColumn="0" w:lastColumn="0" w:oddVBand="0" w:evenVBand="0" w:oddHBand="1" w:evenHBand="0" w:firstRowFirstColumn="0" w:firstRowLastColumn="0" w:lastRowFirstColumn="0" w:lastRowLastColumn="0"/>
        </w:trPr>
        <w:tc>
          <w:tcPr>
            <w:tcW w:w="1667" w:type="pct"/>
          </w:tcPr>
          <w:p w14:paraId="4B2BF7DF" w14:textId="32127AC4" w:rsidR="00E00F8E" w:rsidRPr="00C94A1C" w:rsidRDefault="00081355" w:rsidP="00E00F8E">
            <w:pPr>
              <w:rPr>
                <w:rStyle w:val="Strong"/>
                <w:b w:val="0"/>
                <w:bCs w:val="0"/>
              </w:rPr>
            </w:pPr>
            <w:hyperlink w:anchor="_Lesson_3" w:history="1">
              <w:r w:rsidR="00E00F8E" w:rsidRPr="00C94A1C">
                <w:rPr>
                  <w:rStyle w:val="Hyperlink"/>
                  <w:b/>
                  <w:bCs/>
                </w:rPr>
                <w:t>Lesson 3</w:t>
              </w:r>
            </w:hyperlink>
          </w:p>
          <w:p w14:paraId="70D0F85B" w14:textId="77777777" w:rsidR="00E00F8E" w:rsidRPr="00E00F8E" w:rsidRDefault="00E00F8E" w:rsidP="00E00F8E">
            <w:pPr>
              <w:rPr>
                <w:rStyle w:val="Strong"/>
              </w:rPr>
            </w:pPr>
            <w:r w:rsidRPr="00E00F8E">
              <w:rPr>
                <w:rStyle w:val="Strong"/>
              </w:rPr>
              <w:t>Daily number sense</w:t>
            </w:r>
          </w:p>
          <w:p w14:paraId="1BD4ACCD" w14:textId="77777777" w:rsidR="00E00F8E" w:rsidRPr="00E00F8E" w:rsidRDefault="00E00F8E" w:rsidP="00E00F8E">
            <w:pPr>
              <w:rPr>
                <w:rStyle w:val="Strong"/>
              </w:rPr>
            </w:pPr>
            <w:r w:rsidRPr="00E00F8E">
              <w:rPr>
                <w:rStyle w:val="Strong"/>
              </w:rPr>
              <w:t>Stage 2</w:t>
            </w:r>
            <w:r w:rsidRPr="00F55635">
              <w:t>:</w:t>
            </w:r>
          </w:p>
          <w:p w14:paraId="48F6041F" w14:textId="71E8DAD4" w:rsidR="00E00F8E" w:rsidRDefault="60752116" w:rsidP="00E00F8E">
            <w:pPr>
              <w:pStyle w:val="ListBullet"/>
            </w:pPr>
            <w:r w:rsidRPr="69915A3D">
              <w:rPr>
                <w:b/>
                <w:bCs/>
              </w:rPr>
              <w:t>Multiplicative relations B</w:t>
            </w:r>
            <w:r w:rsidR="4B094889">
              <w:t xml:space="preserve">: </w:t>
            </w:r>
            <w:r w:rsidR="407E683C">
              <w:t>Use number properties to find related multiplication facts</w:t>
            </w:r>
          </w:p>
          <w:p w14:paraId="2108F653" w14:textId="77777777" w:rsidR="00E00F8E" w:rsidRPr="00E00F8E" w:rsidRDefault="00E00F8E" w:rsidP="00E00F8E">
            <w:pPr>
              <w:rPr>
                <w:rStyle w:val="Strong"/>
              </w:rPr>
            </w:pPr>
            <w:r w:rsidRPr="00E00F8E">
              <w:rPr>
                <w:rStyle w:val="Strong"/>
              </w:rPr>
              <w:t>Stage 3</w:t>
            </w:r>
            <w:r w:rsidRPr="00F55635">
              <w:t>:</w:t>
            </w:r>
          </w:p>
          <w:p w14:paraId="6FDE988E" w14:textId="70E06A0C" w:rsidR="00A31878" w:rsidRDefault="47EE976B" w:rsidP="00E00F8E">
            <w:pPr>
              <w:pStyle w:val="ListBullet"/>
            </w:pPr>
            <w:r w:rsidRPr="69915A3D">
              <w:rPr>
                <w:b/>
                <w:bCs/>
              </w:rPr>
              <w:t>Multiplicative relations B</w:t>
            </w:r>
            <w:r w:rsidR="4B094889">
              <w:t xml:space="preserve">: </w:t>
            </w:r>
            <w:r w:rsidR="46A467CA">
              <w:t>Represent and describe number patterns formed by multiples</w:t>
            </w:r>
          </w:p>
        </w:tc>
        <w:tc>
          <w:tcPr>
            <w:tcW w:w="1667" w:type="pct"/>
          </w:tcPr>
          <w:p w14:paraId="498F6796" w14:textId="7EE265BA" w:rsidR="00E00F8E" w:rsidRDefault="5B7B52D2" w:rsidP="7DC4B63D">
            <w:r w:rsidRPr="69915A3D">
              <w:rPr>
                <w:rStyle w:val="Strong"/>
              </w:rPr>
              <w:t>Lesson core concept</w:t>
            </w:r>
            <w:r>
              <w:t xml:space="preserve">: </w:t>
            </w:r>
            <w:r w:rsidR="76F5B7E8">
              <w:t>t</w:t>
            </w:r>
            <w:r w:rsidR="10F0FA4E">
              <w:t>here are hidden tessellating patterns in art, science and nature.</w:t>
            </w:r>
          </w:p>
          <w:p w14:paraId="1D85C3D4" w14:textId="77777777" w:rsidR="00E00F8E" w:rsidRPr="00E00F8E" w:rsidRDefault="00E00F8E" w:rsidP="00E00F8E">
            <w:pPr>
              <w:rPr>
                <w:rStyle w:val="Strong"/>
              </w:rPr>
            </w:pPr>
            <w:r w:rsidRPr="00E00F8E">
              <w:rPr>
                <w:rStyle w:val="Strong"/>
              </w:rPr>
              <w:t>Stage 2</w:t>
            </w:r>
            <w:r w:rsidRPr="00F55635">
              <w:t>:</w:t>
            </w:r>
          </w:p>
          <w:p w14:paraId="2FB669CB" w14:textId="38B60A4E" w:rsidR="00E00F8E" w:rsidRDefault="5CB768C4" w:rsidP="00E00F8E">
            <w:pPr>
              <w:pStyle w:val="ListBullet"/>
            </w:pPr>
            <w:r w:rsidRPr="69915A3D">
              <w:rPr>
                <w:b/>
                <w:bCs/>
              </w:rPr>
              <w:t>Two-dimensional spatial structure A</w:t>
            </w:r>
            <w:r w:rsidR="2A3FF629">
              <w:t xml:space="preserve">: </w:t>
            </w:r>
            <w:r w:rsidR="3B16401C">
              <w:t>2D shapes: Transform shapes by reflecting, translating and rotating</w:t>
            </w:r>
          </w:p>
          <w:p w14:paraId="7126870F" w14:textId="6E3C2BF2" w:rsidR="682E639A" w:rsidRDefault="3AEE1B9E" w:rsidP="29DAF28C">
            <w:pPr>
              <w:pStyle w:val="ListBullet"/>
            </w:pPr>
            <w:r w:rsidRPr="69915A3D">
              <w:rPr>
                <w:rStyle w:val="Strong"/>
              </w:rPr>
              <w:t>Two-dimensional spatial structure B</w:t>
            </w:r>
            <w:r>
              <w:t>: 2D shapes: Create symmetrical patterns and shapes</w:t>
            </w:r>
          </w:p>
          <w:p w14:paraId="5C362C6D" w14:textId="77777777" w:rsidR="00E00F8E" w:rsidRPr="00E00F8E" w:rsidRDefault="00E00F8E" w:rsidP="00E00F8E">
            <w:pPr>
              <w:rPr>
                <w:rStyle w:val="Strong"/>
              </w:rPr>
            </w:pPr>
            <w:r w:rsidRPr="00E00F8E">
              <w:rPr>
                <w:rStyle w:val="Strong"/>
              </w:rPr>
              <w:t>Stage 3</w:t>
            </w:r>
            <w:r w:rsidRPr="00F55635">
              <w:t>:</w:t>
            </w:r>
          </w:p>
          <w:p w14:paraId="2553303C" w14:textId="58F831B8" w:rsidR="00E00F8E" w:rsidRDefault="0D0F465D" w:rsidP="00E00F8E">
            <w:pPr>
              <w:pStyle w:val="ListBullet"/>
            </w:pPr>
            <w:r w:rsidRPr="69915A3D">
              <w:rPr>
                <w:b/>
                <w:bCs/>
              </w:rPr>
              <w:t>Two-dimensional spatial structure A</w:t>
            </w:r>
            <w:r w:rsidR="2A3FF629">
              <w:t xml:space="preserve">: </w:t>
            </w:r>
            <w:r w:rsidR="0D217420">
              <w:t>2D shapes: Classify two-dimensional shapes and describe their properties</w:t>
            </w:r>
          </w:p>
          <w:p w14:paraId="036E3116" w14:textId="11AC043B" w:rsidR="00A31878" w:rsidRDefault="74FA0035" w:rsidP="00E00F8E">
            <w:pPr>
              <w:pStyle w:val="ListBullet"/>
            </w:pPr>
            <w:r w:rsidRPr="69915A3D">
              <w:rPr>
                <w:b/>
                <w:bCs/>
              </w:rPr>
              <w:t>Two-dimensional spatial structure B</w:t>
            </w:r>
            <w:r w:rsidR="2A3FF629">
              <w:t xml:space="preserve">: </w:t>
            </w:r>
            <w:r w:rsidR="7493D51D">
              <w:t>2D shapes: Dissect two-dimensional shapes and rearrange them using translations, reflections and rotations</w:t>
            </w:r>
          </w:p>
        </w:tc>
        <w:tc>
          <w:tcPr>
            <w:tcW w:w="1667" w:type="pct"/>
          </w:tcPr>
          <w:p w14:paraId="355DD0D1" w14:textId="7818E57F" w:rsidR="00E00F8E" w:rsidRPr="00146400" w:rsidRDefault="7A06DA82" w:rsidP="00E00F8E">
            <w:r w:rsidRPr="00146400">
              <w:rPr>
                <w:rStyle w:val="Strong"/>
              </w:rPr>
              <w:t>Lesson duration</w:t>
            </w:r>
            <w:r w:rsidRPr="00146400">
              <w:t xml:space="preserve">: </w:t>
            </w:r>
            <w:r w:rsidR="7C5784AE" w:rsidRPr="00146400">
              <w:t>70</w:t>
            </w:r>
            <w:r w:rsidRPr="00146400">
              <w:t xml:space="preserve"> minutes</w:t>
            </w:r>
          </w:p>
          <w:p w14:paraId="6B20A1C3" w14:textId="3638B025" w:rsidR="00E00F8E" w:rsidRPr="00146400" w:rsidRDefault="00081355" w:rsidP="7724DDD9">
            <w:pPr>
              <w:pStyle w:val="ListBullet"/>
            </w:pPr>
            <w:hyperlink w:anchor="_Resource_13_–">
              <w:r w:rsidR="57548C43" w:rsidRPr="69915A3D">
                <w:rPr>
                  <w:rStyle w:val="Hyperlink"/>
                </w:rPr>
                <w:t xml:space="preserve">Resource </w:t>
              </w:r>
              <w:r w:rsidR="51BED60E" w:rsidRPr="69915A3D">
                <w:rPr>
                  <w:rStyle w:val="Hyperlink"/>
                </w:rPr>
                <w:t>13</w:t>
              </w:r>
              <w:r w:rsidR="57548C43" w:rsidRPr="69915A3D">
                <w:rPr>
                  <w:rStyle w:val="Hyperlink"/>
                </w:rPr>
                <w:t xml:space="preserve"> – 7 sixes</w:t>
              </w:r>
            </w:hyperlink>
          </w:p>
          <w:p w14:paraId="4DCCFED6" w14:textId="6913D2DE" w:rsidR="7B2583F6" w:rsidRPr="00146400" w:rsidRDefault="00081355" w:rsidP="7724DDD9">
            <w:pPr>
              <w:pStyle w:val="ListBullet"/>
            </w:pPr>
            <w:hyperlink w:anchor="_Resource_14_–">
              <w:r w:rsidR="57548C43" w:rsidRPr="69915A3D">
                <w:rPr>
                  <w:rStyle w:val="Hyperlink"/>
                </w:rPr>
                <w:t xml:space="preserve">Resource </w:t>
              </w:r>
              <w:r w:rsidR="1F952B1A" w:rsidRPr="69915A3D">
                <w:rPr>
                  <w:rStyle w:val="Hyperlink"/>
                </w:rPr>
                <w:t>14</w:t>
              </w:r>
              <w:r w:rsidR="57548C43" w:rsidRPr="69915A3D">
                <w:rPr>
                  <w:rStyle w:val="Hyperlink"/>
                </w:rPr>
                <w:t xml:space="preserve"> – </w:t>
              </w:r>
              <w:r w:rsidR="069BCF1E" w:rsidRPr="69915A3D">
                <w:rPr>
                  <w:rStyle w:val="Hyperlink"/>
                </w:rPr>
                <w:t>a</w:t>
              </w:r>
              <w:r w:rsidR="57548C43" w:rsidRPr="69915A3D">
                <w:rPr>
                  <w:rStyle w:val="Hyperlink"/>
                </w:rPr>
                <w:t xml:space="preserve"> baking problem 1</w:t>
              </w:r>
            </w:hyperlink>
          </w:p>
          <w:p w14:paraId="37C34BA8" w14:textId="280D459F" w:rsidR="7B2583F6" w:rsidRPr="00146400" w:rsidRDefault="00081355" w:rsidP="7724DDD9">
            <w:pPr>
              <w:pStyle w:val="ListBullet"/>
            </w:pPr>
            <w:hyperlink w:anchor="_Resource_15_–">
              <w:r w:rsidR="57548C43" w:rsidRPr="69915A3D">
                <w:rPr>
                  <w:rStyle w:val="Hyperlink"/>
                </w:rPr>
                <w:t xml:space="preserve">Resource </w:t>
              </w:r>
              <w:r w:rsidR="3798D374" w:rsidRPr="69915A3D">
                <w:rPr>
                  <w:rStyle w:val="Hyperlink"/>
                </w:rPr>
                <w:t>15</w:t>
              </w:r>
              <w:r w:rsidR="57548C43" w:rsidRPr="69915A3D">
                <w:rPr>
                  <w:rStyle w:val="Hyperlink"/>
                </w:rPr>
                <w:t xml:space="preserve"> – </w:t>
              </w:r>
              <w:r w:rsidR="41C0745D" w:rsidRPr="69915A3D">
                <w:rPr>
                  <w:rStyle w:val="Hyperlink"/>
                </w:rPr>
                <w:t>a</w:t>
              </w:r>
              <w:r w:rsidR="57548C43" w:rsidRPr="69915A3D">
                <w:rPr>
                  <w:rStyle w:val="Hyperlink"/>
                </w:rPr>
                <w:t xml:space="preserve"> baking problem 2</w:t>
              </w:r>
            </w:hyperlink>
          </w:p>
          <w:p w14:paraId="73A24D11" w14:textId="1FFFE876" w:rsidR="4C31F9D5" w:rsidRPr="00146400" w:rsidRDefault="00081355" w:rsidP="29DAF28C">
            <w:pPr>
              <w:pStyle w:val="ListBullet"/>
            </w:pPr>
            <w:hyperlink w:anchor="_Resource_16_–">
              <w:r w:rsidR="242F7445" w:rsidRPr="69915A3D">
                <w:rPr>
                  <w:rStyle w:val="Hyperlink"/>
                </w:rPr>
                <w:t xml:space="preserve">Resource </w:t>
              </w:r>
              <w:r w:rsidR="1CB81D11" w:rsidRPr="69915A3D">
                <w:rPr>
                  <w:rStyle w:val="Hyperlink"/>
                </w:rPr>
                <w:t>16</w:t>
              </w:r>
              <w:r w:rsidR="242F7445" w:rsidRPr="69915A3D">
                <w:rPr>
                  <w:rStyle w:val="Hyperlink"/>
                </w:rPr>
                <w:t xml:space="preserve"> – tile patterns</w:t>
              </w:r>
            </w:hyperlink>
          </w:p>
          <w:p w14:paraId="24E8320D" w14:textId="1D916765" w:rsidR="4C31F9D5" w:rsidRPr="00146400" w:rsidRDefault="00081355" w:rsidP="29DAF28C">
            <w:pPr>
              <w:pStyle w:val="ListBullet"/>
            </w:pPr>
            <w:hyperlink w:anchor="_Resource_17_–">
              <w:r w:rsidR="242F7445" w:rsidRPr="69915A3D">
                <w:rPr>
                  <w:rStyle w:val="Hyperlink"/>
                </w:rPr>
                <w:t xml:space="preserve">Resource </w:t>
              </w:r>
              <w:r w:rsidR="2771D7C9" w:rsidRPr="69915A3D">
                <w:rPr>
                  <w:rStyle w:val="Hyperlink"/>
                </w:rPr>
                <w:t>17</w:t>
              </w:r>
              <w:r w:rsidR="242F7445" w:rsidRPr="69915A3D">
                <w:rPr>
                  <w:rStyle w:val="Hyperlink"/>
                </w:rPr>
                <w:t xml:space="preserve"> – tile shapes</w:t>
              </w:r>
            </w:hyperlink>
          </w:p>
          <w:p w14:paraId="7722E39F" w14:textId="7FC1396F" w:rsidR="4C31F9D5" w:rsidRPr="00146400" w:rsidRDefault="00081355" w:rsidP="29DAF28C">
            <w:pPr>
              <w:pStyle w:val="ListBullet"/>
            </w:pPr>
            <w:hyperlink w:anchor="_Resource_18_–">
              <w:r w:rsidR="242F7445" w:rsidRPr="69915A3D">
                <w:rPr>
                  <w:rStyle w:val="Hyperlink"/>
                </w:rPr>
                <w:t xml:space="preserve">Resource </w:t>
              </w:r>
              <w:r w:rsidR="5700556F" w:rsidRPr="69915A3D">
                <w:rPr>
                  <w:rStyle w:val="Hyperlink"/>
                </w:rPr>
                <w:t>18</w:t>
              </w:r>
              <w:r w:rsidR="242F7445" w:rsidRPr="69915A3D">
                <w:rPr>
                  <w:rStyle w:val="Hyperlink"/>
                </w:rPr>
                <w:t xml:space="preserve"> – classifying </w:t>
              </w:r>
              <w:r w:rsidR="259D70EB" w:rsidRPr="69915A3D">
                <w:rPr>
                  <w:rStyle w:val="Hyperlink"/>
                </w:rPr>
                <w:t>polygons</w:t>
              </w:r>
            </w:hyperlink>
          </w:p>
          <w:p w14:paraId="3667B4E4" w14:textId="59709422" w:rsidR="4C31F9D5" w:rsidRPr="00146400" w:rsidRDefault="00081355" w:rsidP="29DAF28C">
            <w:pPr>
              <w:pStyle w:val="ListBullet"/>
            </w:pPr>
            <w:hyperlink w:anchor="_Resource_19_–">
              <w:r w:rsidR="242F7445" w:rsidRPr="69915A3D">
                <w:rPr>
                  <w:rStyle w:val="Hyperlink"/>
                </w:rPr>
                <w:t xml:space="preserve">Resource </w:t>
              </w:r>
              <w:r w:rsidR="64FBA8F3" w:rsidRPr="69915A3D">
                <w:rPr>
                  <w:rStyle w:val="Hyperlink"/>
                </w:rPr>
                <w:t>19</w:t>
              </w:r>
              <w:r w:rsidR="242F7445" w:rsidRPr="69915A3D">
                <w:rPr>
                  <w:rStyle w:val="Hyperlink"/>
                </w:rPr>
                <w:t xml:space="preserve"> – transforming polygons</w:t>
              </w:r>
            </w:hyperlink>
          </w:p>
          <w:p w14:paraId="67AA723E" w14:textId="77777777" w:rsidR="00A26188" w:rsidRPr="00146400" w:rsidRDefault="00A26188" w:rsidP="00A26188">
            <w:pPr>
              <w:pStyle w:val="ListBullet"/>
            </w:pPr>
            <w:r>
              <w:t>A4 paper</w:t>
            </w:r>
          </w:p>
          <w:p w14:paraId="5FCD41B1" w14:textId="77777777" w:rsidR="00A26188" w:rsidRPr="00146400" w:rsidRDefault="00A26188" w:rsidP="00A26188">
            <w:pPr>
              <w:pStyle w:val="ListBullet"/>
            </w:pPr>
            <w:r>
              <w:t>Counters</w:t>
            </w:r>
          </w:p>
          <w:p w14:paraId="3A3BF459" w14:textId="33F61447" w:rsidR="00A31878" w:rsidRDefault="57548C43" w:rsidP="00E00F8E">
            <w:pPr>
              <w:pStyle w:val="ListBullet"/>
            </w:pPr>
            <w:r>
              <w:t>Grid paper</w:t>
            </w:r>
          </w:p>
          <w:p w14:paraId="04D3C650" w14:textId="51D84380" w:rsidR="00A26188" w:rsidRPr="00146400" w:rsidRDefault="00A26188" w:rsidP="00E00F8E">
            <w:pPr>
              <w:pStyle w:val="ListBullet"/>
            </w:pPr>
            <w:r>
              <w:t>Individual whiteboards</w:t>
            </w:r>
          </w:p>
          <w:p w14:paraId="4FB6188C" w14:textId="77777777" w:rsidR="00A26188" w:rsidRPr="00146400" w:rsidRDefault="00A26188" w:rsidP="00A26188">
            <w:pPr>
              <w:pStyle w:val="ListBullet"/>
            </w:pPr>
            <w:r>
              <w:t>Pattern blocks (optional)</w:t>
            </w:r>
          </w:p>
          <w:p w14:paraId="4386C15B" w14:textId="1EA3C21A" w:rsidR="4DBBA287" w:rsidRPr="00146400" w:rsidRDefault="647888B6" w:rsidP="29DAF28C">
            <w:pPr>
              <w:pStyle w:val="ListBullet"/>
            </w:pPr>
            <w:r>
              <w:t>Scissors</w:t>
            </w:r>
          </w:p>
          <w:p w14:paraId="5DEAACC0" w14:textId="5E048689" w:rsidR="00A31878" w:rsidRPr="00146400" w:rsidRDefault="57548C43" w:rsidP="00E00F8E">
            <w:pPr>
              <w:pStyle w:val="ListBullet"/>
            </w:pPr>
            <w:r>
              <w:t>Writing materials</w:t>
            </w:r>
          </w:p>
        </w:tc>
      </w:tr>
      <w:tr w:rsidR="00A31878" w14:paraId="03F7FE70" w14:textId="77777777" w:rsidTr="69915A3D">
        <w:trPr>
          <w:cnfStyle w:val="000000010000" w:firstRow="0" w:lastRow="0" w:firstColumn="0" w:lastColumn="0" w:oddVBand="0" w:evenVBand="0" w:oddHBand="0" w:evenHBand="1" w:firstRowFirstColumn="0" w:firstRowLastColumn="0" w:lastRowFirstColumn="0" w:lastRowLastColumn="0"/>
        </w:trPr>
        <w:tc>
          <w:tcPr>
            <w:tcW w:w="1667" w:type="pct"/>
          </w:tcPr>
          <w:p w14:paraId="7AA02FF0" w14:textId="5C4471F2" w:rsidR="00E00F8E" w:rsidRPr="00C94A1C" w:rsidRDefault="00081355" w:rsidP="00E00F8E">
            <w:pPr>
              <w:rPr>
                <w:rStyle w:val="Strong"/>
                <w:b w:val="0"/>
                <w:bCs w:val="0"/>
              </w:rPr>
            </w:pPr>
            <w:hyperlink w:anchor="_Lesson_4" w:history="1">
              <w:r w:rsidR="00E00F8E" w:rsidRPr="00C94A1C">
                <w:rPr>
                  <w:rStyle w:val="Hyperlink"/>
                  <w:b/>
                  <w:bCs/>
                </w:rPr>
                <w:t>Lesson 4</w:t>
              </w:r>
            </w:hyperlink>
          </w:p>
          <w:p w14:paraId="6E5BF28F" w14:textId="77777777" w:rsidR="00E00F8E" w:rsidRPr="00E00F8E" w:rsidRDefault="00E00F8E" w:rsidP="00E00F8E">
            <w:pPr>
              <w:rPr>
                <w:rStyle w:val="Strong"/>
              </w:rPr>
            </w:pPr>
            <w:r w:rsidRPr="00E00F8E">
              <w:rPr>
                <w:rStyle w:val="Strong"/>
              </w:rPr>
              <w:t>Daily number sense</w:t>
            </w:r>
          </w:p>
          <w:p w14:paraId="58755933" w14:textId="77777777" w:rsidR="00A31878" w:rsidRDefault="0D382107" w:rsidP="00E00F8E">
            <w:pPr>
              <w:pStyle w:val="ListBullet"/>
            </w:pPr>
            <w:r>
              <w:t>t</w:t>
            </w:r>
            <w:r w:rsidR="2A3FF629">
              <w:t>eacher</w:t>
            </w:r>
            <w:r>
              <w:t>-</w:t>
            </w:r>
            <w:r w:rsidR="2A3FF629">
              <w:t>identified task based on student needs</w:t>
            </w:r>
          </w:p>
        </w:tc>
        <w:tc>
          <w:tcPr>
            <w:tcW w:w="1667" w:type="pct"/>
          </w:tcPr>
          <w:p w14:paraId="28EBE01B" w14:textId="414887A9" w:rsidR="00E00F8E" w:rsidRPr="00146400" w:rsidRDefault="5B7B52D2" w:rsidP="00E00F8E">
            <w:r w:rsidRPr="69915A3D">
              <w:rPr>
                <w:rStyle w:val="Strong"/>
              </w:rPr>
              <w:t>Lesson core concept</w:t>
            </w:r>
            <w:r>
              <w:t xml:space="preserve">: </w:t>
            </w:r>
            <w:r w:rsidR="76F5B7E8">
              <w:t>r</w:t>
            </w:r>
            <w:r w:rsidR="4AE1BE25">
              <w:t>otation of a shape can be measured in fractions of a turn (Stage 2)</w:t>
            </w:r>
            <w:r w:rsidR="00A62429">
              <w:t xml:space="preserve"> and p</w:t>
            </w:r>
            <w:r w:rsidR="4AE1BE25">
              <w:t>arts of a composite figure can be split, duplicated and rotated to find the total area (Stage 3).</w:t>
            </w:r>
          </w:p>
          <w:p w14:paraId="7C0138D5" w14:textId="77777777" w:rsidR="00E00F8E" w:rsidRPr="00146400" w:rsidRDefault="00E00F8E" w:rsidP="00E00F8E">
            <w:pPr>
              <w:rPr>
                <w:rStyle w:val="Strong"/>
              </w:rPr>
            </w:pPr>
            <w:r w:rsidRPr="00146400">
              <w:rPr>
                <w:rStyle w:val="Strong"/>
              </w:rPr>
              <w:t>Stage 2</w:t>
            </w:r>
            <w:r w:rsidRPr="00146400">
              <w:t>:</w:t>
            </w:r>
          </w:p>
          <w:p w14:paraId="55EE3917" w14:textId="14F46AE7" w:rsidR="00E00F8E" w:rsidRPr="00146400" w:rsidRDefault="0C44ACED" w:rsidP="00E00F8E">
            <w:pPr>
              <w:pStyle w:val="ListBullet"/>
            </w:pPr>
            <w:r w:rsidRPr="69915A3D">
              <w:rPr>
                <w:rStyle w:val="Strong"/>
              </w:rPr>
              <w:t xml:space="preserve">Two-dimensional </w:t>
            </w:r>
            <w:r w:rsidR="2D969AF5" w:rsidRPr="69915A3D">
              <w:rPr>
                <w:rStyle w:val="Strong"/>
              </w:rPr>
              <w:t xml:space="preserve">spatial </w:t>
            </w:r>
            <w:r w:rsidRPr="69915A3D">
              <w:rPr>
                <w:rStyle w:val="Strong"/>
              </w:rPr>
              <w:t xml:space="preserve">structure </w:t>
            </w:r>
            <w:r w:rsidR="2A3FF629" w:rsidRPr="69915A3D">
              <w:rPr>
                <w:rStyle w:val="Strong"/>
              </w:rPr>
              <w:t>A</w:t>
            </w:r>
            <w:r w:rsidR="2A3FF629">
              <w:t xml:space="preserve">: </w:t>
            </w:r>
            <w:r w:rsidR="5AE10127">
              <w:t xml:space="preserve">2D shapes: </w:t>
            </w:r>
            <w:r w:rsidR="2EDA4DC0">
              <w:t>t</w:t>
            </w:r>
            <w:r w:rsidR="5AE10127">
              <w:t>ransform shapes by reflecting, translating and rotating</w:t>
            </w:r>
          </w:p>
          <w:p w14:paraId="2F110EFC" w14:textId="3CDFA312" w:rsidR="00E00F8E" w:rsidRPr="00146400" w:rsidRDefault="5F2DDCAB" w:rsidP="00E00F8E">
            <w:pPr>
              <w:pStyle w:val="ListBullet"/>
            </w:pPr>
            <w:r w:rsidRPr="69915A3D">
              <w:rPr>
                <w:rStyle w:val="Strong"/>
              </w:rPr>
              <w:t>Two-dimensional</w:t>
            </w:r>
            <w:r w:rsidR="74335C54" w:rsidRPr="69915A3D">
              <w:rPr>
                <w:rStyle w:val="Strong"/>
              </w:rPr>
              <w:t xml:space="preserve"> spatial </w:t>
            </w:r>
            <w:r w:rsidRPr="69915A3D">
              <w:rPr>
                <w:rStyle w:val="Strong"/>
              </w:rPr>
              <w:t>structure B</w:t>
            </w:r>
            <w:r w:rsidR="2A3FF629">
              <w:t xml:space="preserve">: </w:t>
            </w:r>
            <w:r w:rsidR="5009CE6C">
              <w:t>2D shapes: Create symmetrical patterns and shapes</w:t>
            </w:r>
          </w:p>
          <w:p w14:paraId="3C78950A" w14:textId="77777777" w:rsidR="00E00F8E" w:rsidRPr="00146400" w:rsidRDefault="00E00F8E" w:rsidP="00E00F8E">
            <w:pPr>
              <w:rPr>
                <w:rStyle w:val="Strong"/>
              </w:rPr>
            </w:pPr>
            <w:r w:rsidRPr="00146400">
              <w:rPr>
                <w:rStyle w:val="Strong"/>
              </w:rPr>
              <w:t>Stage 3</w:t>
            </w:r>
            <w:r w:rsidRPr="00146400">
              <w:t>:</w:t>
            </w:r>
          </w:p>
          <w:p w14:paraId="3D80F6E3" w14:textId="76A8DFB8" w:rsidR="00A31878" w:rsidRPr="00146400" w:rsidRDefault="0CA149F0" w:rsidP="00E00F8E">
            <w:pPr>
              <w:pStyle w:val="ListBullet"/>
            </w:pPr>
            <w:r w:rsidRPr="69915A3D">
              <w:rPr>
                <w:rStyle w:val="Strong"/>
              </w:rPr>
              <w:t xml:space="preserve">Two-dimensional </w:t>
            </w:r>
            <w:r w:rsidR="449C1E6E" w:rsidRPr="69915A3D">
              <w:rPr>
                <w:rStyle w:val="Strong"/>
              </w:rPr>
              <w:t xml:space="preserve">spatial </w:t>
            </w:r>
            <w:r w:rsidRPr="69915A3D">
              <w:rPr>
                <w:rStyle w:val="Strong"/>
              </w:rPr>
              <w:t>structure B</w:t>
            </w:r>
            <w:r>
              <w:t>:</w:t>
            </w:r>
            <w:r w:rsidR="5B302DF2">
              <w:t xml:space="preserve"> </w:t>
            </w:r>
            <w:r w:rsidR="343C8678">
              <w:t>Find the area of composite figures</w:t>
            </w:r>
          </w:p>
        </w:tc>
        <w:tc>
          <w:tcPr>
            <w:tcW w:w="1667" w:type="pct"/>
          </w:tcPr>
          <w:p w14:paraId="40A3C09C" w14:textId="7421C419" w:rsidR="00A31878" w:rsidRPr="00146400" w:rsidRDefault="1085E0AC" w:rsidP="29DAF28C">
            <w:r w:rsidRPr="00146400">
              <w:rPr>
                <w:rStyle w:val="Strong"/>
              </w:rPr>
              <w:t>Lesson duration</w:t>
            </w:r>
            <w:r w:rsidRPr="00146400">
              <w:t xml:space="preserve">: </w:t>
            </w:r>
            <w:r w:rsidR="28C5A078" w:rsidRPr="00146400">
              <w:t>60</w:t>
            </w:r>
            <w:r w:rsidRPr="00146400">
              <w:t xml:space="preserve"> minutes</w:t>
            </w:r>
          </w:p>
          <w:p w14:paraId="2B739BAD" w14:textId="126FB223" w:rsidR="00A31878" w:rsidRPr="00146400" w:rsidRDefault="00081355" w:rsidP="29DAF28C">
            <w:pPr>
              <w:pStyle w:val="ListBullet"/>
              <w:spacing w:before="100" w:after="100"/>
            </w:pPr>
            <w:hyperlink w:anchor="_Resource_20_–">
              <w:r w:rsidR="5DA0BA28" w:rsidRPr="69915A3D">
                <w:rPr>
                  <w:rStyle w:val="Hyperlink"/>
                </w:rPr>
                <w:t xml:space="preserve">Resource </w:t>
              </w:r>
              <w:r w:rsidR="751CF796" w:rsidRPr="69915A3D">
                <w:rPr>
                  <w:rStyle w:val="Hyperlink"/>
                </w:rPr>
                <w:t>20</w:t>
              </w:r>
              <w:r w:rsidR="5DA0BA28" w:rsidRPr="69915A3D">
                <w:rPr>
                  <w:rStyle w:val="Hyperlink"/>
                </w:rPr>
                <w:t xml:space="preserve"> – </w:t>
              </w:r>
              <w:r w:rsidR="7988262B" w:rsidRPr="69915A3D">
                <w:rPr>
                  <w:rStyle w:val="Hyperlink"/>
                </w:rPr>
                <w:t>f</w:t>
              </w:r>
              <w:r w:rsidR="5DA0BA28" w:rsidRPr="69915A3D">
                <w:rPr>
                  <w:rStyle w:val="Hyperlink"/>
                </w:rPr>
                <w:t>lags</w:t>
              </w:r>
            </w:hyperlink>
          </w:p>
          <w:p w14:paraId="27682A4C" w14:textId="590670F2" w:rsidR="00A31878" w:rsidRPr="00146400" w:rsidRDefault="00081355" w:rsidP="29DAF28C">
            <w:pPr>
              <w:pStyle w:val="ListBullet"/>
              <w:spacing w:before="100" w:after="100"/>
            </w:pPr>
            <w:hyperlink w:anchor="_Resource_21_–">
              <w:r w:rsidR="5DA0BA28" w:rsidRPr="69915A3D">
                <w:rPr>
                  <w:rStyle w:val="Hyperlink"/>
                </w:rPr>
                <w:t xml:space="preserve">Resource </w:t>
              </w:r>
              <w:r w:rsidR="36769897" w:rsidRPr="69915A3D">
                <w:rPr>
                  <w:rStyle w:val="Hyperlink"/>
                </w:rPr>
                <w:t>21</w:t>
              </w:r>
              <w:r w:rsidR="5DA0BA28" w:rsidRPr="69915A3D">
                <w:rPr>
                  <w:rStyle w:val="Hyperlink"/>
                </w:rPr>
                <w:t xml:space="preserve"> –</w:t>
              </w:r>
              <w:r w:rsidR="2FD2E223" w:rsidRPr="69915A3D">
                <w:rPr>
                  <w:rStyle w:val="Hyperlink"/>
                </w:rPr>
                <w:t xml:space="preserve"> </w:t>
              </w:r>
              <w:r w:rsidR="046F13F6" w:rsidRPr="69915A3D">
                <w:rPr>
                  <w:rStyle w:val="Hyperlink"/>
                </w:rPr>
                <w:t>t</w:t>
              </w:r>
              <w:r w:rsidR="5DA0BA28" w:rsidRPr="69915A3D">
                <w:rPr>
                  <w:rStyle w:val="Hyperlink"/>
                </w:rPr>
                <w:t>essellations in nature</w:t>
              </w:r>
            </w:hyperlink>
          </w:p>
          <w:p w14:paraId="750D3029" w14:textId="5828EB54" w:rsidR="00A31878" w:rsidRPr="00146400" w:rsidRDefault="5DA0BA28" w:rsidP="29DAF28C">
            <w:pPr>
              <w:pStyle w:val="ListBullet"/>
              <w:spacing w:before="100" w:after="100"/>
            </w:pPr>
            <w:r w:rsidRPr="69915A3D">
              <w:rPr>
                <w:rFonts w:eastAsia="Arial"/>
                <w:color w:val="000000" w:themeColor="text1"/>
              </w:rPr>
              <w:t>A4 paper</w:t>
            </w:r>
          </w:p>
          <w:p w14:paraId="60CFE60E" w14:textId="60B7F240" w:rsidR="00A31878" w:rsidRPr="00146400" w:rsidRDefault="5DA0BA28" w:rsidP="29DAF28C">
            <w:pPr>
              <w:pStyle w:val="ListBullet"/>
              <w:spacing w:before="100" w:after="100"/>
            </w:pPr>
            <w:r>
              <w:t>Coloured pencils</w:t>
            </w:r>
          </w:p>
          <w:p w14:paraId="193C0C9A" w14:textId="5B52805A" w:rsidR="00A31878" w:rsidRPr="00146400" w:rsidRDefault="6D33C3AD" w:rsidP="29DAF28C">
            <w:pPr>
              <w:pStyle w:val="ListBullet"/>
              <w:spacing w:before="100" w:after="100"/>
            </w:pPr>
            <w:r>
              <w:t>Scissors</w:t>
            </w:r>
          </w:p>
          <w:p w14:paraId="7436EE04" w14:textId="5E407A65" w:rsidR="00A31878" w:rsidRPr="00146400" w:rsidRDefault="5DA0BA28" w:rsidP="29DAF28C">
            <w:pPr>
              <w:pStyle w:val="ListBullet"/>
              <w:spacing w:before="100" w:after="100"/>
              <w:rPr>
                <w:rFonts w:eastAsia="Arial"/>
                <w:color w:val="000000" w:themeColor="text1"/>
                <w:szCs w:val="22"/>
              </w:rPr>
            </w:pPr>
            <w:r>
              <w:t>Square pattern blocks</w:t>
            </w:r>
          </w:p>
          <w:p w14:paraId="0358E28D" w14:textId="0DBCB58E" w:rsidR="00A31878" w:rsidRPr="00146400" w:rsidRDefault="5DA0BA28" w:rsidP="29DAF28C">
            <w:pPr>
              <w:pStyle w:val="ListBullet"/>
              <w:spacing w:before="100" w:after="100"/>
              <w:rPr>
                <w:rFonts w:eastAsia="Arial"/>
                <w:color w:val="000000" w:themeColor="text1"/>
                <w:szCs w:val="22"/>
              </w:rPr>
            </w:pPr>
            <w:r>
              <w:t>Writing materials</w:t>
            </w:r>
          </w:p>
        </w:tc>
      </w:tr>
      <w:tr w:rsidR="00A31878" w14:paraId="10D0B19C" w14:textId="77777777" w:rsidTr="69915A3D">
        <w:trPr>
          <w:cnfStyle w:val="000000100000" w:firstRow="0" w:lastRow="0" w:firstColumn="0" w:lastColumn="0" w:oddVBand="0" w:evenVBand="0" w:oddHBand="1" w:evenHBand="0" w:firstRowFirstColumn="0" w:firstRowLastColumn="0" w:lastRowFirstColumn="0" w:lastRowLastColumn="0"/>
        </w:trPr>
        <w:tc>
          <w:tcPr>
            <w:tcW w:w="1667" w:type="pct"/>
          </w:tcPr>
          <w:p w14:paraId="5BE8BF8A" w14:textId="7E5D87A7" w:rsidR="00E00F8E" w:rsidRPr="00C94A1C" w:rsidRDefault="00081355" w:rsidP="00E00F8E">
            <w:pPr>
              <w:rPr>
                <w:rStyle w:val="Strong"/>
                <w:b w:val="0"/>
                <w:bCs w:val="0"/>
              </w:rPr>
            </w:pPr>
            <w:hyperlink w:anchor="_Lesson_5" w:history="1">
              <w:r w:rsidR="00E00F8E" w:rsidRPr="00C94A1C">
                <w:rPr>
                  <w:rStyle w:val="Hyperlink"/>
                  <w:b/>
                  <w:bCs/>
                </w:rPr>
                <w:t>Lesson 5</w:t>
              </w:r>
            </w:hyperlink>
          </w:p>
          <w:p w14:paraId="0B08FB76" w14:textId="77777777" w:rsidR="00E00F8E" w:rsidRPr="00E00F8E" w:rsidRDefault="00E00F8E" w:rsidP="00E00F8E">
            <w:pPr>
              <w:rPr>
                <w:rStyle w:val="Strong"/>
              </w:rPr>
            </w:pPr>
            <w:r w:rsidRPr="00E00F8E">
              <w:rPr>
                <w:rStyle w:val="Strong"/>
              </w:rPr>
              <w:t>Daily number sense</w:t>
            </w:r>
          </w:p>
          <w:p w14:paraId="72A387AD" w14:textId="77777777" w:rsidR="00E00F8E" w:rsidRPr="00E00F8E" w:rsidRDefault="00E00F8E" w:rsidP="00E00F8E">
            <w:pPr>
              <w:rPr>
                <w:rStyle w:val="Strong"/>
              </w:rPr>
            </w:pPr>
            <w:r w:rsidRPr="00E00F8E">
              <w:rPr>
                <w:rStyle w:val="Strong"/>
              </w:rPr>
              <w:t>Stage 2</w:t>
            </w:r>
            <w:r w:rsidRPr="00F55635">
              <w:t>:</w:t>
            </w:r>
          </w:p>
          <w:p w14:paraId="4C3DB93F" w14:textId="1BCCAF35" w:rsidR="7692AC27" w:rsidRDefault="2DEBADA4" w:rsidP="355C65F3">
            <w:pPr>
              <w:pStyle w:val="ListBullet"/>
            </w:pPr>
            <w:r w:rsidRPr="69915A3D">
              <w:rPr>
                <w:b/>
                <w:bCs/>
              </w:rPr>
              <w:t>Additive relations B</w:t>
            </w:r>
            <w:r w:rsidR="4B094889">
              <w:t xml:space="preserve">: </w:t>
            </w:r>
            <w:r w:rsidR="6F51DA8A">
              <w:t>Apply addition and subtraction to familiar contexts, including money and budgeting</w:t>
            </w:r>
          </w:p>
          <w:p w14:paraId="31BC4726" w14:textId="77777777" w:rsidR="00E00F8E" w:rsidRPr="00E00F8E" w:rsidRDefault="00E00F8E" w:rsidP="00E00F8E">
            <w:pPr>
              <w:rPr>
                <w:rStyle w:val="Strong"/>
              </w:rPr>
            </w:pPr>
            <w:r w:rsidRPr="00E00F8E">
              <w:rPr>
                <w:rStyle w:val="Strong"/>
              </w:rPr>
              <w:t>Stage 3</w:t>
            </w:r>
            <w:r w:rsidRPr="00F55635">
              <w:t>:</w:t>
            </w:r>
          </w:p>
          <w:p w14:paraId="1F024809" w14:textId="0EE82861" w:rsidR="00A31878" w:rsidRDefault="5CA6D50C" w:rsidP="00E00F8E">
            <w:pPr>
              <w:pStyle w:val="ListBullet"/>
            </w:pPr>
            <w:r w:rsidRPr="69915A3D">
              <w:rPr>
                <w:b/>
                <w:bCs/>
              </w:rPr>
              <w:t>Additive relations B</w:t>
            </w:r>
            <w:r w:rsidR="4B094889">
              <w:t xml:space="preserve">: </w:t>
            </w:r>
            <w:r w:rsidR="78AFFB8C">
              <w:t>Choose and use efficient strategies to solve addition and subtraction problems</w:t>
            </w:r>
          </w:p>
        </w:tc>
        <w:tc>
          <w:tcPr>
            <w:tcW w:w="1667" w:type="pct"/>
          </w:tcPr>
          <w:p w14:paraId="359242D5" w14:textId="6DC48FDF" w:rsidR="00E00F8E" w:rsidRDefault="5B7B52D2" w:rsidP="00E00F8E">
            <w:r w:rsidRPr="69915A3D">
              <w:rPr>
                <w:rStyle w:val="Strong"/>
              </w:rPr>
              <w:t>Lesson core concept</w:t>
            </w:r>
            <w:r>
              <w:t xml:space="preserve">: </w:t>
            </w:r>
            <w:r w:rsidR="76F5B7E8">
              <w:t>g</w:t>
            </w:r>
            <w:r w:rsidR="221F2A8F">
              <w:t>rids can support the measurement of area and parts of a composite figure can be split, duplicated and rotated to find the total area.</w:t>
            </w:r>
          </w:p>
          <w:p w14:paraId="471ABCBF" w14:textId="77777777" w:rsidR="00E00F8E" w:rsidRPr="00E00F8E" w:rsidRDefault="00E00F8E" w:rsidP="00E00F8E">
            <w:pPr>
              <w:rPr>
                <w:rStyle w:val="Strong"/>
              </w:rPr>
            </w:pPr>
            <w:r w:rsidRPr="00E00F8E">
              <w:rPr>
                <w:rStyle w:val="Strong"/>
              </w:rPr>
              <w:t>Stage 2</w:t>
            </w:r>
            <w:r w:rsidRPr="00F55635">
              <w:t>:</w:t>
            </w:r>
          </w:p>
          <w:p w14:paraId="63E4CF76" w14:textId="65E34B06" w:rsidR="00E00F8E" w:rsidRDefault="0C509918" w:rsidP="29DAF28C">
            <w:pPr>
              <w:pStyle w:val="ListBullet"/>
              <w:rPr>
                <w:b/>
                <w:bCs/>
              </w:rPr>
            </w:pPr>
            <w:r w:rsidRPr="69915A3D">
              <w:rPr>
                <w:b/>
                <w:bCs/>
              </w:rPr>
              <w:t>Multiplicative relations B</w:t>
            </w:r>
            <w:r>
              <w:t>: Use the structure of the area model to represent multiplication and division</w:t>
            </w:r>
          </w:p>
          <w:p w14:paraId="3E8D9D7F" w14:textId="48765C3C" w:rsidR="00E00F8E" w:rsidRDefault="66FCC630" w:rsidP="29DAF28C">
            <w:pPr>
              <w:pStyle w:val="ListBullet"/>
              <w:rPr>
                <w:b/>
                <w:bCs/>
              </w:rPr>
            </w:pPr>
            <w:r w:rsidRPr="69915A3D">
              <w:rPr>
                <w:b/>
                <w:bCs/>
              </w:rPr>
              <w:t>Multiplicative relations B</w:t>
            </w:r>
            <w:r>
              <w:t>: Operate with multiples of 10</w:t>
            </w:r>
          </w:p>
          <w:p w14:paraId="67C7BD48" w14:textId="138F4440" w:rsidR="00E00F8E" w:rsidRDefault="60D6436A" w:rsidP="00E00F8E">
            <w:pPr>
              <w:pStyle w:val="ListBullet"/>
            </w:pPr>
            <w:r w:rsidRPr="69915A3D">
              <w:rPr>
                <w:b/>
                <w:bCs/>
              </w:rPr>
              <w:t>Two-dimensional spatial structure B</w:t>
            </w:r>
            <w:r w:rsidR="2A3FF629">
              <w:t xml:space="preserve">: </w:t>
            </w:r>
            <w:r w:rsidR="0BE4983A">
              <w:t>Area: Measure the areas of shapes using the grid structur</w:t>
            </w:r>
            <w:r w:rsidR="40C61BB9">
              <w:t>e</w:t>
            </w:r>
          </w:p>
          <w:p w14:paraId="6D686100" w14:textId="77777777" w:rsidR="00E00F8E" w:rsidRPr="00E00F8E" w:rsidRDefault="00E00F8E" w:rsidP="00E00F8E">
            <w:pPr>
              <w:rPr>
                <w:rStyle w:val="Strong"/>
              </w:rPr>
            </w:pPr>
            <w:r w:rsidRPr="00E00F8E">
              <w:rPr>
                <w:rStyle w:val="Strong"/>
              </w:rPr>
              <w:t>Stage 3</w:t>
            </w:r>
            <w:r w:rsidRPr="00F55635">
              <w:t>:</w:t>
            </w:r>
          </w:p>
          <w:p w14:paraId="1680EFEA" w14:textId="1104DCFF" w:rsidR="00A31878" w:rsidRDefault="2FD09508" w:rsidP="29DAF28C">
            <w:pPr>
              <w:pStyle w:val="ListBullet"/>
              <w:rPr>
                <w:b/>
                <w:bCs/>
              </w:rPr>
            </w:pPr>
            <w:r w:rsidRPr="69915A3D">
              <w:rPr>
                <w:b/>
                <w:bCs/>
              </w:rPr>
              <w:t>Two-dimensional spatial structure B</w:t>
            </w:r>
            <w:r>
              <w:t>: 2D shapes: Dissect two-dimensional shapes and rearrange them using translations, reflections and rotations</w:t>
            </w:r>
          </w:p>
          <w:p w14:paraId="30705BE2" w14:textId="5849FA31" w:rsidR="00A31878" w:rsidRDefault="471F602B" w:rsidP="00E00F8E">
            <w:pPr>
              <w:pStyle w:val="ListBullet"/>
            </w:pPr>
            <w:r w:rsidRPr="69915A3D">
              <w:rPr>
                <w:b/>
                <w:bCs/>
              </w:rPr>
              <w:t>Two-dimensional spatial structure</w:t>
            </w:r>
            <w:r w:rsidR="4F4E0F26" w:rsidRPr="69915A3D">
              <w:rPr>
                <w:b/>
                <w:bCs/>
              </w:rPr>
              <w:t xml:space="preserve"> </w:t>
            </w:r>
            <w:r w:rsidRPr="69915A3D">
              <w:rPr>
                <w:b/>
                <w:bCs/>
              </w:rPr>
              <w:t>B</w:t>
            </w:r>
            <w:r w:rsidR="66CB1429">
              <w:t xml:space="preserve">: </w:t>
            </w:r>
            <w:r w:rsidR="2621CB72">
              <w:t xml:space="preserve">Area: Calculate the area of a parallelogram using subdivision and </w:t>
            </w:r>
            <w:r w:rsidR="71F4C81A">
              <w:t>rearrangement</w:t>
            </w:r>
          </w:p>
        </w:tc>
        <w:tc>
          <w:tcPr>
            <w:tcW w:w="1667" w:type="pct"/>
          </w:tcPr>
          <w:p w14:paraId="6181B960" w14:textId="58157E52" w:rsidR="00E00F8E" w:rsidRPr="00146400" w:rsidRDefault="7A06DA82" w:rsidP="00E00F8E">
            <w:r w:rsidRPr="00146400">
              <w:rPr>
                <w:rStyle w:val="Strong"/>
              </w:rPr>
              <w:t>Lesson duration</w:t>
            </w:r>
            <w:r w:rsidRPr="00146400">
              <w:t xml:space="preserve">: </w:t>
            </w:r>
            <w:r w:rsidR="426F5E31" w:rsidRPr="00146400">
              <w:t>60</w:t>
            </w:r>
            <w:r w:rsidRPr="00146400">
              <w:t xml:space="preserve"> minutes</w:t>
            </w:r>
          </w:p>
          <w:p w14:paraId="6AAAD79B" w14:textId="16A6B03F" w:rsidR="00A31878" w:rsidRPr="00146400" w:rsidRDefault="00081355" w:rsidP="29DAF28C">
            <w:pPr>
              <w:pStyle w:val="ListBullet"/>
            </w:pPr>
            <w:hyperlink w:anchor="_Resource_22_–">
              <w:r w:rsidR="0974CBA7" w:rsidRPr="69915A3D">
                <w:rPr>
                  <w:rStyle w:val="Hyperlink"/>
                </w:rPr>
                <w:t xml:space="preserve">Resource </w:t>
              </w:r>
              <w:r w:rsidR="256BD79E" w:rsidRPr="69915A3D">
                <w:rPr>
                  <w:rStyle w:val="Hyperlink"/>
                </w:rPr>
                <w:t>22</w:t>
              </w:r>
              <w:r w:rsidR="0974CBA7" w:rsidRPr="69915A3D">
                <w:rPr>
                  <w:rStyle w:val="Hyperlink"/>
                </w:rPr>
                <w:t xml:space="preserve"> – area clues</w:t>
              </w:r>
            </w:hyperlink>
          </w:p>
          <w:p w14:paraId="6339F0C9" w14:textId="65C69483" w:rsidR="00A31878" w:rsidRPr="00146400" w:rsidRDefault="00081355" w:rsidP="29DAF28C">
            <w:pPr>
              <w:pStyle w:val="ListBullet"/>
            </w:pPr>
            <w:hyperlink w:anchor="_Resource_23_–">
              <w:r w:rsidR="0974CBA7" w:rsidRPr="69915A3D">
                <w:rPr>
                  <w:rStyle w:val="Hyperlink"/>
                </w:rPr>
                <w:t xml:space="preserve">Resource </w:t>
              </w:r>
              <w:r w:rsidR="5B82BF48" w:rsidRPr="69915A3D">
                <w:rPr>
                  <w:rStyle w:val="Hyperlink"/>
                </w:rPr>
                <w:t>23</w:t>
              </w:r>
              <w:r w:rsidR="0974CBA7" w:rsidRPr="69915A3D">
                <w:rPr>
                  <w:rStyle w:val="Hyperlink"/>
                </w:rPr>
                <w:t xml:space="preserve"> – area clues 2</w:t>
              </w:r>
            </w:hyperlink>
          </w:p>
          <w:p w14:paraId="0FACFC65" w14:textId="3D9E53FB" w:rsidR="00A31878" w:rsidRPr="00146400" w:rsidRDefault="00081355" w:rsidP="29DAF28C">
            <w:pPr>
              <w:pStyle w:val="ListBullet"/>
              <w:rPr>
                <w:rFonts w:eastAsia="Arial"/>
                <w:color w:val="000000" w:themeColor="text1"/>
                <w:szCs w:val="22"/>
              </w:rPr>
            </w:pPr>
            <w:hyperlink w:anchor="_Resource_24_–">
              <w:r w:rsidR="63760EB4" w:rsidRPr="69915A3D">
                <w:rPr>
                  <w:rStyle w:val="Hyperlink"/>
                  <w:rFonts w:eastAsia="Arial"/>
                </w:rPr>
                <w:t xml:space="preserve">Resource </w:t>
              </w:r>
              <w:r w:rsidR="396C46C3" w:rsidRPr="69915A3D">
                <w:rPr>
                  <w:rStyle w:val="Hyperlink"/>
                  <w:rFonts w:eastAsia="Arial"/>
                </w:rPr>
                <w:t>24</w:t>
              </w:r>
              <w:r w:rsidR="63760EB4" w:rsidRPr="69915A3D">
                <w:rPr>
                  <w:rStyle w:val="Hyperlink"/>
                  <w:rFonts w:eastAsia="Arial"/>
                </w:rPr>
                <w:t xml:space="preserve"> – garden area investigation</w:t>
              </w:r>
            </w:hyperlink>
          </w:p>
          <w:p w14:paraId="4D079F40" w14:textId="296157D9" w:rsidR="00A31878" w:rsidRPr="00146400" w:rsidRDefault="00081355" w:rsidP="29DAF28C">
            <w:pPr>
              <w:pStyle w:val="ListBullet"/>
            </w:pPr>
            <w:hyperlink w:anchor="_Resource_25_–">
              <w:r w:rsidR="63760EB4" w:rsidRPr="69915A3D">
                <w:rPr>
                  <w:rStyle w:val="Hyperlink"/>
                </w:rPr>
                <w:t xml:space="preserve">Resource </w:t>
              </w:r>
              <w:r w:rsidR="5072BBD7" w:rsidRPr="69915A3D">
                <w:rPr>
                  <w:rStyle w:val="Hyperlink"/>
                </w:rPr>
                <w:t>25</w:t>
              </w:r>
              <w:r w:rsidR="63760EB4" w:rsidRPr="69915A3D">
                <w:rPr>
                  <w:rStyle w:val="Hyperlink"/>
                </w:rPr>
                <w:t xml:space="preserve"> – parallelogram on grid</w:t>
              </w:r>
            </w:hyperlink>
          </w:p>
          <w:p w14:paraId="006D6C57" w14:textId="77D6E8D4" w:rsidR="00A31878" w:rsidRPr="00146400" w:rsidRDefault="00081355" w:rsidP="29DAF28C">
            <w:pPr>
              <w:pStyle w:val="ListBullet"/>
              <w:rPr>
                <w:rFonts w:eastAsia="Arial"/>
                <w:color w:val="000000" w:themeColor="text1"/>
                <w:szCs w:val="22"/>
              </w:rPr>
            </w:pPr>
            <w:hyperlink w:anchor="_Resource_26_–">
              <w:r w:rsidR="63760EB4" w:rsidRPr="69915A3D">
                <w:rPr>
                  <w:rStyle w:val="Hyperlink"/>
                  <w:rFonts w:eastAsia="Arial"/>
                </w:rPr>
                <w:t xml:space="preserve">Resource </w:t>
              </w:r>
              <w:r w:rsidR="0D7FA527" w:rsidRPr="69915A3D">
                <w:rPr>
                  <w:rStyle w:val="Hyperlink"/>
                  <w:rFonts w:eastAsia="Arial"/>
                </w:rPr>
                <w:t>26</w:t>
              </w:r>
              <w:r w:rsidR="63760EB4" w:rsidRPr="69915A3D">
                <w:rPr>
                  <w:rStyle w:val="Hyperlink"/>
                  <w:rFonts w:eastAsia="Arial"/>
                </w:rPr>
                <w:t xml:space="preserve"> – 4 parallelograms and a grid</w:t>
              </w:r>
            </w:hyperlink>
          </w:p>
          <w:p w14:paraId="259F5503" w14:textId="1C9F2552" w:rsidR="00A31878" w:rsidRDefault="600D1A76" w:rsidP="00E00F8E">
            <w:pPr>
              <w:pStyle w:val="ListBullet"/>
            </w:pPr>
            <w:r>
              <w:t>One of each coin: $2, $1, 50c, 20c, 10c, 5c</w:t>
            </w:r>
          </w:p>
          <w:p w14:paraId="0BBD2BF0" w14:textId="2419C59F" w:rsidR="00A31878" w:rsidRDefault="5E34F89C" w:rsidP="00E00F8E">
            <w:pPr>
              <w:pStyle w:val="ListBullet"/>
            </w:pPr>
            <w:r>
              <w:t>Scissors</w:t>
            </w:r>
          </w:p>
          <w:p w14:paraId="5F9FCEE3" w14:textId="0C645830" w:rsidR="00A31878" w:rsidRDefault="600D1A76" w:rsidP="00E00F8E">
            <w:pPr>
              <w:pStyle w:val="ListBullet"/>
            </w:pPr>
            <w:r>
              <w:t>Writing materials</w:t>
            </w:r>
          </w:p>
        </w:tc>
      </w:tr>
      <w:tr w:rsidR="00A31878" w14:paraId="5ACADF6F" w14:textId="77777777" w:rsidTr="69915A3D">
        <w:trPr>
          <w:cnfStyle w:val="000000010000" w:firstRow="0" w:lastRow="0" w:firstColumn="0" w:lastColumn="0" w:oddVBand="0" w:evenVBand="0" w:oddHBand="0" w:evenHBand="1" w:firstRowFirstColumn="0" w:firstRowLastColumn="0" w:lastRowFirstColumn="0" w:lastRowLastColumn="0"/>
        </w:trPr>
        <w:tc>
          <w:tcPr>
            <w:tcW w:w="1667" w:type="pct"/>
          </w:tcPr>
          <w:p w14:paraId="313A6AAA" w14:textId="787870A4" w:rsidR="00E00F8E" w:rsidRPr="00C94A1C" w:rsidRDefault="00081355" w:rsidP="00E00F8E">
            <w:pPr>
              <w:rPr>
                <w:rStyle w:val="Strong"/>
                <w:b w:val="0"/>
                <w:bCs w:val="0"/>
              </w:rPr>
            </w:pPr>
            <w:hyperlink w:anchor="_Lesson_6" w:history="1">
              <w:r w:rsidR="00E00F8E" w:rsidRPr="00C94A1C">
                <w:rPr>
                  <w:rStyle w:val="Hyperlink"/>
                  <w:b/>
                  <w:bCs/>
                </w:rPr>
                <w:t>Lesson 6</w:t>
              </w:r>
            </w:hyperlink>
          </w:p>
          <w:p w14:paraId="291AD00E" w14:textId="77777777" w:rsidR="00E00F8E" w:rsidRPr="00E00F8E" w:rsidRDefault="00E00F8E" w:rsidP="00E00F8E">
            <w:pPr>
              <w:rPr>
                <w:rStyle w:val="Strong"/>
              </w:rPr>
            </w:pPr>
            <w:r w:rsidRPr="00E00F8E">
              <w:rPr>
                <w:rStyle w:val="Strong"/>
              </w:rPr>
              <w:t>Daily number sense</w:t>
            </w:r>
          </w:p>
          <w:p w14:paraId="04AC69D4" w14:textId="77777777" w:rsidR="00E00F8E" w:rsidRPr="00E00F8E" w:rsidRDefault="489E8238" w:rsidP="00E00F8E">
            <w:pPr>
              <w:rPr>
                <w:rStyle w:val="Strong"/>
              </w:rPr>
            </w:pPr>
            <w:r w:rsidRPr="355C65F3">
              <w:rPr>
                <w:rStyle w:val="Strong"/>
              </w:rPr>
              <w:t>Stage 2</w:t>
            </w:r>
            <w:r>
              <w:t>:</w:t>
            </w:r>
          </w:p>
          <w:p w14:paraId="5FB1462E" w14:textId="5E682FB1" w:rsidR="00A31878" w:rsidRDefault="2DF39774" w:rsidP="00E00F8E">
            <w:pPr>
              <w:pStyle w:val="ListBullet"/>
            </w:pPr>
            <w:r w:rsidRPr="69915A3D">
              <w:rPr>
                <w:b/>
                <w:bCs/>
              </w:rPr>
              <w:t>Additive relations B</w:t>
            </w:r>
            <w:r>
              <w:t>: Apply addition and subtraction to familiar contexts, including money and budgeting</w:t>
            </w:r>
          </w:p>
          <w:p w14:paraId="28FF3424" w14:textId="77777777" w:rsidR="00A31878" w:rsidRDefault="0C9CEC88" w:rsidP="355C65F3">
            <w:pPr>
              <w:rPr>
                <w:rStyle w:val="Strong"/>
              </w:rPr>
            </w:pPr>
            <w:r w:rsidRPr="355C65F3">
              <w:rPr>
                <w:rStyle w:val="Strong"/>
              </w:rPr>
              <w:t>Stage 3</w:t>
            </w:r>
            <w:r>
              <w:t>:</w:t>
            </w:r>
          </w:p>
          <w:p w14:paraId="684EFE4D" w14:textId="589B2905" w:rsidR="00A31878" w:rsidRDefault="2DF39774" w:rsidP="00E00F8E">
            <w:pPr>
              <w:pStyle w:val="ListBullet"/>
            </w:pPr>
            <w:r w:rsidRPr="69915A3D">
              <w:rPr>
                <w:b/>
                <w:bCs/>
              </w:rPr>
              <w:t>Additive relations B</w:t>
            </w:r>
            <w:r>
              <w:t>: Choose and use efficient strategies to solve addition and subtraction problems</w:t>
            </w:r>
          </w:p>
        </w:tc>
        <w:tc>
          <w:tcPr>
            <w:tcW w:w="1667" w:type="pct"/>
          </w:tcPr>
          <w:p w14:paraId="397EB893" w14:textId="36133B9A" w:rsidR="00E00F8E" w:rsidRDefault="3C0F5166" w:rsidP="69915A3D">
            <w:pPr>
              <w:rPr>
                <w:rFonts w:eastAsia="Arial"/>
              </w:rPr>
            </w:pPr>
            <w:r w:rsidRPr="69915A3D">
              <w:rPr>
                <w:rStyle w:val="Strong"/>
              </w:rPr>
              <w:t>Lesson core concept</w:t>
            </w:r>
            <w:r>
              <w:t xml:space="preserve">: </w:t>
            </w:r>
            <w:r w:rsidR="76F5B7E8">
              <w:t>r</w:t>
            </w:r>
            <w:r w:rsidR="085EF46A">
              <w:t>ectangles with the same area can have different perimeters and the known area of a shape can be used to help calculate the area of other shapes.</w:t>
            </w:r>
          </w:p>
          <w:p w14:paraId="4D7BA8C2" w14:textId="77777777" w:rsidR="00E00F8E" w:rsidRPr="00E00F8E" w:rsidRDefault="00E00F8E" w:rsidP="00E00F8E">
            <w:pPr>
              <w:rPr>
                <w:rStyle w:val="Strong"/>
              </w:rPr>
            </w:pPr>
            <w:r w:rsidRPr="00E00F8E">
              <w:rPr>
                <w:rStyle w:val="Strong"/>
              </w:rPr>
              <w:t>Stage 2</w:t>
            </w:r>
            <w:r w:rsidRPr="00F55635">
              <w:t>:</w:t>
            </w:r>
          </w:p>
          <w:p w14:paraId="42FF6F3A" w14:textId="1EC8BEF8" w:rsidR="00E00F8E" w:rsidRDefault="00C6A3E1" w:rsidP="00E00F8E">
            <w:pPr>
              <w:pStyle w:val="ListBullet"/>
            </w:pPr>
            <w:r w:rsidRPr="69915A3D">
              <w:rPr>
                <w:b/>
                <w:bCs/>
              </w:rPr>
              <w:t>Multiplicative relations B</w:t>
            </w:r>
            <w:r>
              <w:t>: Use the structure of the area model to represent multiplication and division</w:t>
            </w:r>
          </w:p>
          <w:p w14:paraId="1C05EDA6" w14:textId="0ABB872E" w:rsidR="00E00F8E" w:rsidRDefault="248A06B1" w:rsidP="00E00F8E">
            <w:pPr>
              <w:pStyle w:val="ListBullet"/>
            </w:pPr>
            <w:r w:rsidRPr="69915A3D">
              <w:rPr>
                <w:b/>
                <w:bCs/>
              </w:rPr>
              <w:t>Two-dimensional spatial structure B</w:t>
            </w:r>
            <w:r w:rsidR="2A3FF629">
              <w:t xml:space="preserve">: </w:t>
            </w:r>
            <w:r w:rsidR="79B3D21A">
              <w:t>Area: Measure the areas of shapes using the grid structure</w:t>
            </w:r>
          </w:p>
          <w:p w14:paraId="42D55D34" w14:textId="77777777" w:rsidR="00E00F8E" w:rsidRPr="00E00F8E" w:rsidRDefault="00E00F8E" w:rsidP="00E00F8E">
            <w:pPr>
              <w:rPr>
                <w:rStyle w:val="Strong"/>
              </w:rPr>
            </w:pPr>
            <w:r w:rsidRPr="00E00F8E">
              <w:rPr>
                <w:rStyle w:val="Strong"/>
              </w:rPr>
              <w:t>Stage 3</w:t>
            </w:r>
            <w:r w:rsidRPr="00F55635">
              <w:t>:</w:t>
            </w:r>
          </w:p>
          <w:p w14:paraId="63327BFC" w14:textId="21AFF6B0" w:rsidR="00A31878" w:rsidRDefault="5CA1DE77" w:rsidP="00E00F8E">
            <w:pPr>
              <w:pStyle w:val="ListBullet"/>
            </w:pPr>
            <w:r w:rsidRPr="69915A3D">
              <w:rPr>
                <w:b/>
                <w:bCs/>
              </w:rPr>
              <w:t>Two-dimensional spatial structure B</w:t>
            </w:r>
            <w:r w:rsidR="2A3FF629">
              <w:t xml:space="preserve">: </w:t>
            </w:r>
            <w:r w:rsidR="260D04EE">
              <w:t>Area: Determine the area of a triangle</w:t>
            </w:r>
          </w:p>
        </w:tc>
        <w:tc>
          <w:tcPr>
            <w:tcW w:w="1667" w:type="pct"/>
          </w:tcPr>
          <w:p w14:paraId="22CB5D52" w14:textId="588E1C9B" w:rsidR="00E00F8E" w:rsidRDefault="39921F15" w:rsidP="00E00F8E">
            <w:r w:rsidRPr="7724DDD9">
              <w:rPr>
                <w:rStyle w:val="Strong"/>
              </w:rPr>
              <w:t>Lesson duration</w:t>
            </w:r>
            <w:r>
              <w:t xml:space="preserve">: </w:t>
            </w:r>
            <w:r w:rsidR="02AEFA97">
              <w:t>70</w:t>
            </w:r>
            <w:r>
              <w:t xml:space="preserve"> minutes</w:t>
            </w:r>
          </w:p>
          <w:p w14:paraId="07149F06" w14:textId="19C6E54E" w:rsidR="00A31878" w:rsidRPr="00146400" w:rsidRDefault="00081355" w:rsidP="7724DDD9">
            <w:pPr>
              <w:pStyle w:val="ListBullet"/>
            </w:pPr>
            <w:hyperlink w:anchor="_Resource_27_–">
              <w:r w:rsidR="50253686" w:rsidRPr="69915A3D">
                <w:rPr>
                  <w:rStyle w:val="Hyperlink"/>
                </w:rPr>
                <w:t xml:space="preserve">Resource </w:t>
              </w:r>
              <w:r w:rsidR="07C5F151" w:rsidRPr="69915A3D">
                <w:rPr>
                  <w:rStyle w:val="Hyperlink"/>
                </w:rPr>
                <w:t>27</w:t>
              </w:r>
              <w:r w:rsidR="50253686" w:rsidRPr="69915A3D">
                <w:rPr>
                  <w:rStyle w:val="Hyperlink"/>
                </w:rPr>
                <w:t xml:space="preserve"> – 12 squares</w:t>
              </w:r>
            </w:hyperlink>
          </w:p>
          <w:p w14:paraId="560971C7" w14:textId="0192DA20" w:rsidR="00A31878" w:rsidRPr="00146400" w:rsidRDefault="00081355" w:rsidP="7724DDD9">
            <w:pPr>
              <w:pStyle w:val="ListBullet"/>
            </w:pPr>
            <w:hyperlink w:anchor="_Resource_28_–">
              <w:r w:rsidR="3D516067" w:rsidRPr="69915A3D">
                <w:rPr>
                  <w:rStyle w:val="Hyperlink"/>
                </w:rPr>
                <w:t xml:space="preserve">Resource </w:t>
              </w:r>
              <w:r w:rsidR="36FBB097" w:rsidRPr="69915A3D">
                <w:rPr>
                  <w:rStyle w:val="Hyperlink"/>
                </w:rPr>
                <w:t>28</w:t>
              </w:r>
              <w:r w:rsidR="3D516067" w:rsidRPr="69915A3D">
                <w:rPr>
                  <w:rStyle w:val="Hyperlink"/>
                </w:rPr>
                <w:t xml:space="preserve"> – triangles</w:t>
              </w:r>
            </w:hyperlink>
          </w:p>
          <w:p w14:paraId="2EF77161" w14:textId="56FDBEB0" w:rsidR="00A31878" w:rsidRPr="00CE41A9" w:rsidRDefault="00081355" w:rsidP="7724DDD9">
            <w:pPr>
              <w:pStyle w:val="ListBullet"/>
            </w:pPr>
            <w:hyperlink w:anchor="_Resource_29_–">
              <w:r w:rsidR="00E7246B">
                <w:rPr>
                  <w:rStyle w:val="Hyperlink"/>
                </w:rPr>
                <w:t>Resource 29 – area of triangles</w:t>
              </w:r>
            </w:hyperlink>
          </w:p>
          <w:p w14:paraId="7CF808B2" w14:textId="2E18D5B6" w:rsidR="008C2030" w:rsidRDefault="008C2030" w:rsidP="008C2030">
            <w:pPr>
              <w:pStyle w:val="ListBullet"/>
              <w:rPr>
                <w:rFonts w:eastAsia="Arial"/>
                <w:color w:val="000000" w:themeColor="text1"/>
                <w:szCs w:val="22"/>
              </w:rPr>
            </w:pPr>
            <w:r>
              <w:t xml:space="preserve">1 cm grid paper, geoboards or </w:t>
            </w:r>
            <w:hyperlink r:id="rId11">
              <w:r w:rsidRPr="69915A3D">
                <w:rPr>
                  <w:rStyle w:val="Hyperlink"/>
                  <w:rFonts w:eastAsia="Arial"/>
                </w:rPr>
                <w:t>virtual geoboards</w:t>
              </w:r>
            </w:hyperlink>
          </w:p>
          <w:p w14:paraId="7256C480" w14:textId="77777777" w:rsidR="008C2030" w:rsidRDefault="008C2030" w:rsidP="008C2030">
            <w:pPr>
              <w:pStyle w:val="ListBullet"/>
              <w:rPr>
                <w:rFonts w:eastAsia="Arial"/>
                <w:color w:val="000000" w:themeColor="text1"/>
                <w:szCs w:val="22"/>
              </w:rPr>
            </w:pPr>
            <w:r>
              <w:t>30 cm rulers</w:t>
            </w:r>
          </w:p>
          <w:p w14:paraId="34CF261F" w14:textId="02FAF341" w:rsidR="00A31878" w:rsidRDefault="2CED755E" w:rsidP="7724DDD9">
            <w:pPr>
              <w:pStyle w:val="ListBullet"/>
              <w:rPr>
                <w:rFonts w:eastAsia="Arial"/>
                <w:color w:val="000000" w:themeColor="text1"/>
                <w:szCs w:val="22"/>
              </w:rPr>
            </w:pPr>
            <w:r>
              <w:t>Scissors</w:t>
            </w:r>
          </w:p>
          <w:p w14:paraId="05DF18E6" w14:textId="29BC833D" w:rsidR="00A31878" w:rsidRDefault="7A598062" w:rsidP="7724DDD9">
            <w:pPr>
              <w:pStyle w:val="ListBullet"/>
              <w:rPr>
                <w:rFonts w:eastAsia="Arial"/>
                <w:color w:val="000000" w:themeColor="text1"/>
                <w:sz w:val="24"/>
              </w:rPr>
            </w:pPr>
            <w:r>
              <w:t>Writing materials</w:t>
            </w:r>
          </w:p>
        </w:tc>
      </w:tr>
      <w:tr w:rsidR="00A31878" w14:paraId="64D6C838" w14:textId="77777777" w:rsidTr="69915A3D">
        <w:trPr>
          <w:cnfStyle w:val="000000100000" w:firstRow="0" w:lastRow="0" w:firstColumn="0" w:lastColumn="0" w:oddVBand="0" w:evenVBand="0" w:oddHBand="1" w:evenHBand="0" w:firstRowFirstColumn="0" w:firstRowLastColumn="0" w:lastRowFirstColumn="0" w:lastRowLastColumn="0"/>
        </w:trPr>
        <w:tc>
          <w:tcPr>
            <w:tcW w:w="1667" w:type="pct"/>
          </w:tcPr>
          <w:p w14:paraId="33EA81C9" w14:textId="5AB83B5F" w:rsidR="00E00F8E" w:rsidRPr="00C94A1C" w:rsidRDefault="00081355" w:rsidP="00E00F8E">
            <w:pPr>
              <w:rPr>
                <w:rStyle w:val="Strong"/>
                <w:b w:val="0"/>
                <w:bCs w:val="0"/>
              </w:rPr>
            </w:pPr>
            <w:hyperlink w:anchor="_Lesson_7" w:history="1">
              <w:r w:rsidR="00E00F8E" w:rsidRPr="00C94A1C">
                <w:rPr>
                  <w:rStyle w:val="Hyperlink"/>
                  <w:b/>
                  <w:bCs/>
                </w:rPr>
                <w:t>Lesson 7</w:t>
              </w:r>
            </w:hyperlink>
          </w:p>
          <w:p w14:paraId="4681DB67" w14:textId="77777777" w:rsidR="00E00F8E" w:rsidRPr="00E00F8E" w:rsidRDefault="00E00F8E" w:rsidP="00E00F8E">
            <w:pPr>
              <w:rPr>
                <w:rStyle w:val="Strong"/>
              </w:rPr>
            </w:pPr>
            <w:r w:rsidRPr="00E00F8E">
              <w:rPr>
                <w:rStyle w:val="Strong"/>
              </w:rPr>
              <w:t>Daily number sense</w:t>
            </w:r>
          </w:p>
          <w:p w14:paraId="7ECAE105" w14:textId="77777777" w:rsidR="00E00F8E" w:rsidRPr="00E00F8E" w:rsidRDefault="489E8238" w:rsidP="00E00F8E">
            <w:pPr>
              <w:rPr>
                <w:rStyle w:val="Strong"/>
              </w:rPr>
            </w:pPr>
            <w:r w:rsidRPr="355C65F3">
              <w:rPr>
                <w:rStyle w:val="Strong"/>
              </w:rPr>
              <w:t>Stage 2</w:t>
            </w:r>
            <w:r>
              <w:t>:</w:t>
            </w:r>
          </w:p>
          <w:p w14:paraId="70C60E71" w14:textId="5F410A6F" w:rsidR="00A31878" w:rsidRDefault="58AB0FDB" w:rsidP="00E00F8E">
            <w:pPr>
              <w:pStyle w:val="ListBullet"/>
            </w:pPr>
            <w:r w:rsidRPr="69915A3D">
              <w:rPr>
                <w:b/>
                <w:bCs/>
              </w:rPr>
              <w:t>Additive relations B</w:t>
            </w:r>
            <w:r>
              <w:t>: Apply addition and subtraction to familiar contexts, including money and budgeting</w:t>
            </w:r>
          </w:p>
          <w:p w14:paraId="47FE3899" w14:textId="77777777" w:rsidR="00A31878" w:rsidRDefault="609C68C5" w:rsidP="355C65F3">
            <w:pPr>
              <w:rPr>
                <w:rStyle w:val="Strong"/>
              </w:rPr>
            </w:pPr>
            <w:r w:rsidRPr="355C65F3">
              <w:rPr>
                <w:rStyle w:val="Strong"/>
              </w:rPr>
              <w:t>Stage 3</w:t>
            </w:r>
            <w:r>
              <w:t>:</w:t>
            </w:r>
          </w:p>
          <w:p w14:paraId="21608C7C" w14:textId="691A98A6" w:rsidR="00A31878" w:rsidRDefault="58AB0FDB" w:rsidP="00E00F8E">
            <w:pPr>
              <w:pStyle w:val="ListBullet"/>
            </w:pPr>
            <w:r w:rsidRPr="69915A3D">
              <w:rPr>
                <w:b/>
                <w:bCs/>
              </w:rPr>
              <w:t>Additive relations B</w:t>
            </w:r>
            <w:r>
              <w:t>: Choose and use efficient strategies to solve addition and subtraction problems</w:t>
            </w:r>
          </w:p>
        </w:tc>
        <w:tc>
          <w:tcPr>
            <w:tcW w:w="1667" w:type="pct"/>
          </w:tcPr>
          <w:p w14:paraId="0FFA42A6" w14:textId="3058466E" w:rsidR="00E00F8E" w:rsidRPr="00146400" w:rsidRDefault="3C0F5166" w:rsidP="69915A3D">
            <w:pPr>
              <w:rPr>
                <w:rFonts w:eastAsia="Arial"/>
              </w:rPr>
            </w:pPr>
            <w:r w:rsidRPr="69915A3D">
              <w:rPr>
                <w:rStyle w:val="Strong"/>
              </w:rPr>
              <w:t>Lesson core concept</w:t>
            </w:r>
            <w:r>
              <w:t xml:space="preserve">: </w:t>
            </w:r>
            <w:r w:rsidR="76F5B7E8">
              <w:t>e</w:t>
            </w:r>
            <w:r w:rsidR="069E7758">
              <w:t>stimation is useful to check the reasonableness of answers and there are many ways to dissect a shape to determine its area.</w:t>
            </w:r>
          </w:p>
          <w:p w14:paraId="0EDB865E" w14:textId="77777777" w:rsidR="00E00F8E" w:rsidRPr="00146400" w:rsidRDefault="00E00F8E" w:rsidP="00E00F8E">
            <w:pPr>
              <w:rPr>
                <w:rStyle w:val="Strong"/>
              </w:rPr>
            </w:pPr>
            <w:r w:rsidRPr="00146400">
              <w:rPr>
                <w:rStyle w:val="Strong"/>
              </w:rPr>
              <w:t>Stage 2</w:t>
            </w:r>
            <w:r w:rsidRPr="00146400">
              <w:t>:</w:t>
            </w:r>
          </w:p>
          <w:p w14:paraId="473164BC" w14:textId="7CDAE4BB" w:rsidR="00E00F8E" w:rsidRPr="00146400" w:rsidRDefault="7D7BC285" w:rsidP="7724DDD9">
            <w:pPr>
              <w:pStyle w:val="ListBullet"/>
              <w:rPr>
                <w:b/>
                <w:bCs/>
              </w:rPr>
            </w:pPr>
            <w:r w:rsidRPr="69915A3D">
              <w:rPr>
                <w:b/>
                <w:bCs/>
              </w:rPr>
              <w:t>Multiplicative relations A</w:t>
            </w:r>
            <w:r>
              <w:t>: Represent and solve problems involving multiplication fact families</w:t>
            </w:r>
          </w:p>
          <w:p w14:paraId="13D9B47C" w14:textId="2CE7BFF7" w:rsidR="00E00F8E" w:rsidRPr="00146400" w:rsidRDefault="7D7BC285" w:rsidP="7724DDD9">
            <w:pPr>
              <w:pStyle w:val="ListBullet"/>
              <w:rPr>
                <w:b/>
                <w:bCs/>
              </w:rPr>
            </w:pPr>
            <w:r w:rsidRPr="69915A3D">
              <w:rPr>
                <w:b/>
                <w:bCs/>
              </w:rPr>
              <w:t>Multiplicative relations B</w:t>
            </w:r>
            <w:r>
              <w:t>: Use the structure of the area model to represent multiplication and division</w:t>
            </w:r>
          </w:p>
          <w:p w14:paraId="16BE7022" w14:textId="4343EA2E" w:rsidR="00E00F8E" w:rsidRPr="00146400" w:rsidRDefault="2C61DD9C" w:rsidP="00E00F8E">
            <w:pPr>
              <w:pStyle w:val="ListBullet"/>
            </w:pPr>
            <w:r w:rsidRPr="69915A3D">
              <w:rPr>
                <w:b/>
                <w:bCs/>
              </w:rPr>
              <w:t>Two-dimensional spatial structure B</w:t>
            </w:r>
            <w:r w:rsidR="2A3FF629">
              <w:t xml:space="preserve">: </w:t>
            </w:r>
            <w:r w:rsidR="006014B3">
              <w:t>Area: Measure the areas of shapes using the grid structure</w:t>
            </w:r>
          </w:p>
          <w:p w14:paraId="22E093BB" w14:textId="40B4A33E" w:rsidR="00E00F8E" w:rsidRPr="00146400" w:rsidRDefault="006014B3" w:rsidP="00E00F8E">
            <w:pPr>
              <w:pStyle w:val="ListBullet"/>
            </w:pPr>
            <w:r w:rsidRPr="69915A3D">
              <w:rPr>
                <w:b/>
                <w:bCs/>
              </w:rPr>
              <w:t>Two-dimensional spatial structure</w:t>
            </w:r>
            <w:r w:rsidR="6CD07F3B" w:rsidRPr="69915A3D">
              <w:rPr>
                <w:b/>
                <w:bCs/>
              </w:rPr>
              <w:t xml:space="preserve"> </w:t>
            </w:r>
            <w:r w:rsidRPr="69915A3D">
              <w:rPr>
                <w:b/>
                <w:bCs/>
              </w:rPr>
              <w:t>B</w:t>
            </w:r>
            <w:r w:rsidR="2B106C1F">
              <w:t xml:space="preserve">: </w:t>
            </w:r>
            <w:r w:rsidR="67BAED94">
              <w:t>Area: Compare surfaces using familiar metric units of area</w:t>
            </w:r>
          </w:p>
          <w:p w14:paraId="1C903C6F" w14:textId="77777777" w:rsidR="00E00F8E" w:rsidRPr="00146400" w:rsidRDefault="00E00F8E" w:rsidP="00E00F8E">
            <w:pPr>
              <w:rPr>
                <w:rStyle w:val="Strong"/>
              </w:rPr>
            </w:pPr>
            <w:r w:rsidRPr="00146400">
              <w:rPr>
                <w:rStyle w:val="Strong"/>
              </w:rPr>
              <w:t>Stage 3</w:t>
            </w:r>
            <w:r w:rsidRPr="00146400">
              <w:t>:</w:t>
            </w:r>
          </w:p>
          <w:p w14:paraId="646B3D72" w14:textId="3D42C1A3" w:rsidR="00E00F8E" w:rsidRPr="00146400" w:rsidRDefault="0FDFCD85" w:rsidP="00E00F8E">
            <w:pPr>
              <w:pStyle w:val="ListBullet"/>
            </w:pPr>
            <w:r w:rsidRPr="69915A3D">
              <w:rPr>
                <w:b/>
                <w:bCs/>
              </w:rPr>
              <w:t>Two-dimensional spatial structure B</w:t>
            </w:r>
            <w:r w:rsidR="2A3FF629">
              <w:t xml:space="preserve">: </w:t>
            </w:r>
            <w:r w:rsidR="0D68482B">
              <w:t>Area: Find the area of composite figures</w:t>
            </w:r>
          </w:p>
          <w:p w14:paraId="0121376D" w14:textId="276EC54F" w:rsidR="00A31878" w:rsidRPr="00146400" w:rsidRDefault="29E802FA" w:rsidP="00E00F8E">
            <w:pPr>
              <w:pStyle w:val="ListBullet"/>
            </w:pPr>
            <w:r w:rsidRPr="69915A3D">
              <w:rPr>
                <w:b/>
                <w:bCs/>
              </w:rPr>
              <w:t>Two-dimensional spatial structure B</w:t>
            </w:r>
            <w:r w:rsidR="2A3FF629">
              <w:t xml:space="preserve">: </w:t>
            </w:r>
            <w:r w:rsidR="6BABF20D">
              <w:t>Area: Determine the area of a triangle</w:t>
            </w:r>
          </w:p>
        </w:tc>
        <w:tc>
          <w:tcPr>
            <w:tcW w:w="1667" w:type="pct"/>
          </w:tcPr>
          <w:p w14:paraId="7258117C" w14:textId="25041085" w:rsidR="00E00F8E" w:rsidRPr="00146400" w:rsidRDefault="39921F15" w:rsidP="00E00F8E">
            <w:r w:rsidRPr="00146400">
              <w:rPr>
                <w:rStyle w:val="Strong"/>
              </w:rPr>
              <w:t>Lesson duration</w:t>
            </w:r>
            <w:r w:rsidRPr="00146400">
              <w:t>:</w:t>
            </w:r>
            <w:r w:rsidR="40F02DC9" w:rsidRPr="00146400">
              <w:t xml:space="preserve"> 70 </w:t>
            </w:r>
            <w:r w:rsidRPr="00146400">
              <w:t>minutes</w:t>
            </w:r>
          </w:p>
          <w:p w14:paraId="22CCC234" w14:textId="3CFA58E7" w:rsidR="00A31878" w:rsidRPr="00146400" w:rsidRDefault="00081355" w:rsidP="7724DDD9">
            <w:pPr>
              <w:pStyle w:val="ListBullet"/>
            </w:pPr>
            <w:hyperlink w:anchor="_Resource_30_–">
              <w:r w:rsidR="6BA82BEF" w:rsidRPr="69915A3D">
                <w:rPr>
                  <w:rStyle w:val="Hyperlink"/>
                </w:rPr>
                <w:t xml:space="preserve">Resource </w:t>
              </w:r>
              <w:r w:rsidR="541C4E8D" w:rsidRPr="69915A3D">
                <w:rPr>
                  <w:rStyle w:val="Hyperlink"/>
                </w:rPr>
                <w:t>30</w:t>
              </w:r>
              <w:r w:rsidR="6BA82BEF" w:rsidRPr="69915A3D">
                <w:rPr>
                  <w:rStyle w:val="Hyperlink"/>
                </w:rPr>
                <w:t xml:space="preserve"> – money problem</w:t>
              </w:r>
            </w:hyperlink>
          </w:p>
          <w:p w14:paraId="15A2B439" w14:textId="6065D07F" w:rsidR="00A31878" w:rsidRPr="00146400" w:rsidRDefault="00081355" w:rsidP="7724DDD9">
            <w:pPr>
              <w:pStyle w:val="ListBullet"/>
            </w:pPr>
            <w:hyperlink w:anchor="_Resource_31_–">
              <w:r w:rsidR="5AF3D94E" w:rsidRPr="69915A3D">
                <w:rPr>
                  <w:rStyle w:val="Hyperlink"/>
                </w:rPr>
                <w:t xml:space="preserve">Resource </w:t>
              </w:r>
              <w:r w:rsidR="4C5CD36E" w:rsidRPr="69915A3D">
                <w:rPr>
                  <w:rStyle w:val="Hyperlink"/>
                </w:rPr>
                <w:t>31</w:t>
              </w:r>
              <w:r w:rsidR="5AF3D94E" w:rsidRPr="69915A3D">
                <w:rPr>
                  <w:rStyle w:val="Hyperlink"/>
                </w:rPr>
                <w:t xml:space="preserve"> – largest slice</w:t>
              </w:r>
            </w:hyperlink>
          </w:p>
          <w:p w14:paraId="65F68E89" w14:textId="3BF25264" w:rsidR="00A31878" w:rsidRPr="00146400" w:rsidRDefault="00081355" w:rsidP="7724DDD9">
            <w:pPr>
              <w:pStyle w:val="ListBullet"/>
            </w:pPr>
            <w:hyperlink w:anchor="_Resource_32_–">
              <w:r w:rsidR="4B02CD32" w:rsidRPr="69915A3D">
                <w:rPr>
                  <w:rStyle w:val="Hyperlink"/>
                </w:rPr>
                <w:t xml:space="preserve">Resource </w:t>
              </w:r>
              <w:r w:rsidR="1CC107D6" w:rsidRPr="69915A3D">
                <w:rPr>
                  <w:rStyle w:val="Hyperlink"/>
                </w:rPr>
                <w:t>32</w:t>
              </w:r>
              <w:r w:rsidR="4B02CD32" w:rsidRPr="69915A3D">
                <w:rPr>
                  <w:rStyle w:val="Hyperlink"/>
                </w:rPr>
                <w:t xml:space="preserve"> – composite figures</w:t>
              </w:r>
            </w:hyperlink>
          </w:p>
          <w:p w14:paraId="0967869F" w14:textId="385C4A5A" w:rsidR="00A31878" w:rsidRPr="00146400" w:rsidRDefault="00081355" w:rsidP="7724DDD9">
            <w:pPr>
              <w:pStyle w:val="ListBullet"/>
            </w:pPr>
            <w:hyperlink w:anchor="_Resource_33_–">
              <w:r w:rsidR="00A26188">
                <w:rPr>
                  <w:rStyle w:val="Hyperlink"/>
                </w:rPr>
                <w:t>Resource 33 – composite figures 2</w:t>
              </w:r>
            </w:hyperlink>
          </w:p>
          <w:p w14:paraId="71991ADE" w14:textId="77777777" w:rsidR="00A26188" w:rsidRPr="00A62429" w:rsidRDefault="00A26188" w:rsidP="00A26188">
            <w:pPr>
              <w:pStyle w:val="ListBullet"/>
              <w:rPr>
                <w:rFonts w:eastAsia="Arial"/>
                <w:color w:val="000000" w:themeColor="text1"/>
                <w:sz w:val="24"/>
              </w:rPr>
            </w:pPr>
            <w:r>
              <w:t>Clear plastic grid overlay – class set</w:t>
            </w:r>
          </w:p>
          <w:p w14:paraId="78ED3297" w14:textId="02FCBC9A" w:rsidR="00A26188" w:rsidRPr="00146400" w:rsidRDefault="00A26188" w:rsidP="00A26188">
            <w:pPr>
              <w:pStyle w:val="ListBullet"/>
              <w:rPr>
                <w:rFonts w:eastAsia="Arial"/>
                <w:color w:val="000000" w:themeColor="text1"/>
                <w:sz w:val="24"/>
              </w:rPr>
            </w:pPr>
            <w:r>
              <w:rPr>
                <w:rFonts w:eastAsia="Arial"/>
                <w:color w:val="000000" w:themeColor="text1"/>
                <w:sz w:val="24"/>
              </w:rPr>
              <w:t>Individual whiteboards</w:t>
            </w:r>
          </w:p>
          <w:p w14:paraId="3AF606B5" w14:textId="5D6150DE" w:rsidR="00A31878" w:rsidRPr="00146400" w:rsidRDefault="4B02CD32" w:rsidP="29DAF28C">
            <w:pPr>
              <w:pStyle w:val="ListBullet"/>
              <w:rPr>
                <w:rFonts w:eastAsia="Arial"/>
                <w:color w:val="000000" w:themeColor="text1"/>
                <w:sz w:val="24"/>
              </w:rPr>
            </w:pPr>
            <w:r>
              <w:t>Rulers – class set</w:t>
            </w:r>
          </w:p>
          <w:p w14:paraId="1C5ADCD6" w14:textId="716CEB38" w:rsidR="00A31878" w:rsidRPr="00146400" w:rsidRDefault="7E71DC6F" w:rsidP="29DAF28C">
            <w:pPr>
              <w:pStyle w:val="ListBullet"/>
            </w:pPr>
            <w:r>
              <w:t>Writing materials</w:t>
            </w:r>
          </w:p>
        </w:tc>
      </w:tr>
      <w:tr w:rsidR="00E00F8E" w14:paraId="10388029" w14:textId="77777777" w:rsidTr="69915A3D">
        <w:trPr>
          <w:cnfStyle w:val="000000010000" w:firstRow="0" w:lastRow="0" w:firstColumn="0" w:lastColumn="0" w:oddVBand="0" w:evenVBand="0" w:oddHBand="0" w:evenHBand="1" w:firstRowFirstColumn="0" w:firstRowLastColumn="0" w:lastRowFirstColumn="0" w:lastRowLastColumn="0"/>
        </w:trPr>
        <w:tc>
          <w:tcPr>
            <w:tcW w:w="1667" w:type="pct"/>
          </w:tcPr>
          <w:p w14:paraId="1ECBFB51" w14:textId="72475734" w:rsidR="00E00F8E" w:rsidRPr="00C94A1C" w:rsidRDefault="00081355" w:rsidP="00E00F8E">
            <w:pPr>
              <w:rPr>
                <w:rStyle w:val="Strong"/>
                <w:b w:val="0"/>
                <w:bCs w:val="0"/>
              </w:rPr>
            </w:pPr>
            <w:hyperlink w:anchor="_Lesson_8" w:history="1">
              <w:r w:rsidR="00E00F8E" w:rsidRPr="00C94A1C">
                <w:rPr>
                  <w:rStyle w:val="Hyperlink"/>
                  <w:b/>
                  <w:bCs/>
                </w:rPr>
                <w:t>Lesson 8</w:t>
              </w:r>
            </w:hyperlink>
          </w:p>
          <w:p w14:paraId="12750647" w14:textId="77777777" w:rsidR="00E00F8E" w:rsidRPr="00E00F8E" w:rsidRDefault="00E00F8E" w:rsidP="00E00F8E">
            <w:pPr>
              <w:rPr>
                <w:rStyle w:val="Strong"/>
              </w:rPr>
            </w:pPr>
            <w:r w:rsidRPr="00E00F8E">
              <w:rPr>
                <w:rStyle w:val="Strong"/>
              </w:rPr>
              <w:t>Daily number sense</w:t>
            </w:r>
          </w:p>
          <w:p w14:paraId="2E7E9FF2" w14:textId="77777777" w:rsidR="00E00F8E" w:rsidRPr="00E00F8E" w:rsidRDefault="0D382107" w:rsidP="00E00F8E">
            <w:pPr>
              <w:pStyle w:val="ListBullet"/>
              <w:rPr>
                <w:rStyle w:val="Strong"/>
              </w:rPr>
            </w:pPr>
            <w:r>
              <w:t>t</w:t>
            </w:r>
            <w:r w:rsidR="2A3FF629">
              <w:t>eacher</w:t>
            </w:r>
            <w:r>
              <w:t>-</w:t>
            </w:r>
            <w:r w:rsidR="2A3FF629">
              <w:t>identified task based on student needs</w:t>
            </w:r>
          </w:p>
        </w:tc>
        <w:tc>
          <w:tcPr>
            <w:tcW w:w="1667" w:type="pct"/>
          </w:tcPr>
          <w:p w14:paraId="4ACACBB3" w14:textId="13F0F8BB" w:rsidR="00E00F8E" w:rsidRDefault="3C0F5166" w:rsidP="00E00F8E">
            <w:r w:rsidRPr="69915A3D">
              <w:rPr>
                <w:rStyle w:val="Strong"/>
              </w:rPr>
              <w:t>Lesson core concept</w:t>
            </w:r>
            <w:r>
              <w:t xml:space="preserve">: </w:t>
            </w:r>
            <w:r w:rsidR="76F5B7E8">
              <w:t>r</w:t>
            </w:r>
            <w:r w:rsidR="231A614B">
              <w:t>elationships between the attributes of shapes can help us visualise, organise and design the world around us.</w:t>
            </w:r>
          </w:p>
          <w:p w14:paraId="60F56220" w14:textId="77777777" w:rsidR="00E00F8E" w:rsidRPr="00E00F8E" w:rsidRDefault="00E00F8E" w:rsidP="00E00F8E">
            <w:pPr>
              <w:rPr>
                <w:rStyle w:val="Strong"/>
              </w:rPr>
            </w:pPr>
            <w:r w:rsidRPr="00E00F8E">
              <w:rPr>
                <w:rStyle w:val="Strong"/>
              </w:rPr>
              <w:t>Stage 2</w:t>
            </w:r>
            <w:r w:rsidRPr="00EC3DD9">
              <w:t>:</w:t>
            </w:r>
          </w:p>
          <w:p w14:paraId="32E23341" w14:textId="5891512F" w:rsidR="3BD0CCB6" w:rsidRDefault="4ABC6418" w:rsidP="7724DDD9">
            <w:pPr>
              <w:pStyle w:val="ListBullet"/>
            </w:pPr>
            <w:r w:rsidRPr="69915A3D">
              <w:rPr>
                <w:rStyle w:val="Strong"/>
              </w:rPr>
              <w:t>Multiplicative relations B</w:t>
            </w:r>
            <w:r w:rsidR="2A3FF629">
              <w:t xml:space="preserve">: </w:t>
            </w:r>
            <w:r w:rsidR="0B89F537">
              <w:t>Use the structure of the area model to represent multiplication and division</w:t>
            </w:r>
          </w:p>
          <w:p w14:paraId="78095E64" w14:textId="3D8DBF26" w:rsidR="00E00F8E" w:rsidRDefault="4272BF7F" w:rsidP="00E00F8E">
            <w:pPr>
              <w:pStyle w:val="ListBullet"/>
            </w:pPr>
            <w:r w:rsidRPr="69915A3D">
              <w:rPr>
                <w:rStyle w:val="Strong"/>
              </w:rPr>
              <w:t xml:space="preserve">Multiplicative relations </w:t>
            </w:r>
            <w:r w:rsidR="2A3FF629" w:rsidRPr="69915A3D">
              <w:rPr>
                <w:rStyle w:val="Strong"/>
              </w:rPr>
              <w:t>B</w:t>
            </w:r>
            <w:r w:rsidR="2A3FF629">
              <w:t xml:space="preserve">: </w:t>
            </w:r>
            <w:r w:rsidR="6722714F">
              <w:t>Use number properties to find related multiplication facts</w:t>
            </w:r>
          </w:p>
          <w:p w14:paraId="10D5CF60" w14:textId="0B75E005" w:rsidR="728F9009" w:rsidRDefault="6722714F" w:rsidP="7724DDD9">
            <w:pPr>
              <w:pStyle w:val="ListBullet"/>
            </w:pPr>
            <w:r w:rsidRPr="69915A3D">
              <w:rPr>
                <w:b/>
                <w:bCs/>
              </w:rPr>
              <w:t>Multiplicative relations B</w:t>
            </w:r>
            <w:r>
              <w:t>: Represent and solve word problems with number sentences involving multiplication or division</w:t>
            </w:r>
          </w:p>
          <w:p w14:paraId="643F9F39" w14:textId="4068DD7E" w:rsidR="728F9009" w:rsidRDefault="6722714F" w:rsidP="7724DDD9">
            <w:pPr>
              <w:pStyle w:val="ListBullet"/>
            </w:pPr>
            <w:r w:rsidRPr="69915A3D">
              <w:rPr>
                <w:b/>
                <w:bCs/>
              </w:rPr>
              <w:t xml:space="preserve">Two-dimensional spatial structure B: </w:t>
            </w:r>
            <w:r>
              <w:t>Area: Compare surfaces using familiar metric units of area</w:t>
            </w:r>
          </w:p>
          <w:p w14:paraId="1A770C94" w14:textId="77777777" w:rsidR="00E00F8E" w:rsidRPr="00E00F8E" w:rsidRDefault="00E00F8E" w:rsidP="00E00F8E">
            <w:pPr>
              <w:rPr>
                <w:rStyle w:val="Strong"/>
              </w:rPr>
            </w:pPr>
            <w:r w:rsidRPr="00E00F8E">
              <w:rPr>
                <w:rStyle w:val="Strong"/>
              </w:rPr>
              <w:t>Stage 3</w:t>
            </w:r>
            <w:r w:rsidRPr="00EC3DD9">
              <w:t>:</w:t>
            </w:r>
          </w:p>
          <w:p w14:paraId="3E350B9E" w14:textId="4EED979F" w:rsidR="439F9D98" w:rsidRDefault="2F42B9C2" w:rsidP="7724DDD9">
            <w:pPr>
              <w:pStyle w:val="ListBullet"/>
            </w:pPr>
            <w:r w:rsidRPr="69915A3D">
              <w:rPr>
                <w:rStyle w:val="Strong"/>
              </w:rPr>
              <w:t xml:space="preserve">Two-dimensional spatial structure </w:t>
            </w:r>
            <w:r w:rsidR="2A3FF629" w:rsidRPr="69915A3D">
              <w:rPr>
                <w:rStyle w:val="Strong"/>
              </w:rPr>
              <w:t>B</w:t>
            </w:r>
            <w:r w:rsidR="2A3FF629">
              <w:t xml:space="preserve">: </w:t>
            </w:r>
            <w:r w:rsidR="1AB916CB">
              <w:t>Area: Find the area of composite figures</w:t>
            </w:r>
          </w:p>
          <w:p w14:paraId="46C39F6F" w14:textId="4583FC78" w:rsidR="00E00F8E" w:rsidRPr="00E00F8E" w:rsidRDefault="1AB916CB" w:rsidP="7724DDD9">
            <w:pPr>
              <w:pStyle w:val="ListBullet"/>
            </w:pPr>
            <w:r w:rsidRPr="69915A3D">
              <w:rPr>
                <w:rStyle w:val="Strong"/>
              </w:rPr>
              <w:t>Two-dimensional spatial structure B</w:t>
            </w:r>
            <w:r w:rsidR="2A3FF629">
              <w:t xml:space="preserve">: </w:t>
            </w:r>
            <w:r w:rsidR="5FAB5E81">
              <w:t>Area: Determine the area of a triangle</w:t>
            </w:r>
          </w:p>
        </w:tc>
        <w:tc>
          <w:tcPr>
            <w:tcW w:w="1667" w:type="pct"/>
          </w:tcPr>
          <w:p w14:paraId="59C830A0" w14:textId="07735A42" w:rsidR="00E00F8E" w:rsidRDefault="39921F15" w:rsidP="00E00F8E">
            <w:r w:rsidRPr="7724DDD9">
              <w:rPr>
                <w:rStyle w:val="Strong"/>
              </w:rPr>
              <w:t>Lesson duration</w:t>
            </w:r>
            <w:r>
              <w:t xml:space="preserve">: </w:t>
            </w:r>
            <w:r w:rsidR="3235789E">
              <w:t>70</w:t>
            </w:r>
            <w:r>
              <w:t xml:space="preserve"> minutes</w:t>
            </w:r>
          </w:p>
          <w:p w14:paraId="6FFE5904" w14:textId="5249E324" w:rsidR="00E00F8E" w:rsidRPr="00146400" w:rsidRDefault="00081355" w:rsidP="7724DDD9">
            <w:pPr>
              <w:pStyle w:val="ListBullet"/>
            </w:pPr>
            <w:hyperlink w:anchor="_Resource_34_–">
              <w:r w:rsidR="3F596EDA" w:rsidRPr="69915A3D">
                <w:rPr>
                  <w:rStyle w:val="Hyperlink"/>
                </w:rPr>
                <w:t xml:space="preserve">Resource </w:t>
              </w:r>
              <w:r w:rsidR="11FCAEBF" w:rsidRPr="69915A3D">
                <w:rPr>
                  <w:rStyle w:val="Hyperlink"/>
                </w:rPr>
                <w:t>34</w:t>
              </w:r>
              <w:r w:rsidR="3F596EDA" w:rsidRPr="69915A3D">
                <w:rPr>
                  <w:rStyle w:val="Hyperlink"/>
                </w:rPr>
                <w:t xml:space="preserve"> – </w:t>
              </w:r>
              <w:r w:rsidR="2FCF6392" w:rsidRPr="69915A3D">
                <w:rPr>
                  <w:rStyle w:val="Hyperlink"/>
                </w:rPr>
                <w:t>s</w:t>
              </w:r>
              <w:r w:rsidR="3F596EDA" w:rsidRPr="69915A3D">
                <w:rPr>
                  <w:rStyle w:val="Hyperlink"/>
                </w:rPr>
                <w:t>ample playgrounds</w:t>
              </w:r>
            </w:hyperlink>
          </w:p>
          <w:p w14:paraId="5832DEAF" w14:textId="2F2E010C" w:rsidR="4638EA1B" w:rsidRPr="00146400" w:rsidRDefault="00081355" w:rsidP="7724DDD9">
            <w:pPr>
              <w:pStyle w:val="ListBullet"/>
            </w:pPr>
            <w:hyperlink w:anchor="_Resource_35_–">
              <w:r w:rsidR="3F596EDA" w:rsidRPr="69915A3D">
                <w:rPr>
                  <w:rStyle w:val="Hyperlink"/>
                  <w:rFonts w:eastAsia="Arial"/>
                </w:rPr>
                <w:t xml:space="preserve">Resource </w:t>
              </w:r>
              <w:r w:rsidR="37555C05" w:rsidRPr="69915A3D">
                <w:rPr>
                  <w:rStyle w:val="Hyperlink"/>
                  <w:rFonts w:eastAsia="Arial"/>
                </w:rPr>
                <w:t>35</w:t>
              </w:r>
              <w:r w:rsidR="3F596EDA" w:rsidRPr="69915A3D">
                <w:rPr>
                  <w:rStyle w:val="Hyperlink"/>
                  <w:rFonts w:eastAsia="Arial"/>
                </w:rPr>
                <w:t xml:space="preserve"> – </w:t>
              </w:r>
              <w:r w:rsidR="39D4CADC" w:rsidRPr="69915A3D">
                <w:rPr>
                  <w:rStyle w:val="Hyperlink"/>
                  <w:rFonts w:eastAsia="Arial"/>
                </w:rPr>
                <w:t>p</w:t>
              </w:r>
              <w:r w:rsidR="3F596EDA" w:rsidRPr="69915A3D">
                <w:rPr>
                  <w:rStyle w:val="Hyperlink"/>
                  <w:rFonts w:eastAsia="Arial"/>
                </w:rPr>
                <w:t>layground items</w:t>
              </w:r>
            </w:hyperlink>
          </w:p>
          <w:p w14:paraId="6ADA0093" w14:textId="5C8A9156" w:rsidR="4638EA1B" w:rsidRPr="00146400" w:rsidRDefault="00081355" w:rsidP="7724DDD9">
            <w:pPr>
              <w:pStyle w:val="ListBullet"/>
            </w:pPr>
            <w:hyperlink w:anchor="_Resource__36">
              <w:r w:rsidR="3F596EDA" w:rsidRPr="69915A3D">
                <w:rPr>
                  <w:rStyle w:val="Hyperlink"/>
                </w:rPr>
                <w:t xml:space="preserve">Resource </w:t>
              </w:r>
              <w:r w:rsidR="0F1B4B44" w:rsidRPr="69915A3D">
                <w:rPr>
                  <w:rStyle w:val="Hyperlink"/>
                </w:rPr>
                <w:t xml:space="preserve">36 </w:t>
              </w:r>
              <w:r w:rsidR="3F596EDA" w:rsidRPr="69915A3D">
                <w:rPr>
                  <w:rStyle w:val="Hyperlink"/>
                </w:rPr>
                <w:t xml:space="preserve">– </w:t>
              </w:r>
              <w:r w:rsidR="787E623F" w:rsidRPr="69915A3D">
                <w:rPr>
                  <w:rStyle w:val="Hyperlink"/>
                </w:rPr>
                <w:t>a</w:t>
              </w:r>
              <w:r w:rsidR="3F596EDA" w:rsidRPr="69915A3D">
                <w:rPr>
                  <w:rStyle w:val="Hyperlink"/>
                </w:rPr>
                <w:t>rea problems</w:t>
              </w:r>
            </w:hyperlink>
          </w:p>
          <w:p w14:paraId="0F79D873" w14:textId="77777777" w:rsidR="00A26188" w:rsidRPr="00E00F8E" w:rsidRDefault="00A26188" w:rsidP="00A26188">
            <w:pPr>
              <w:pStyle w:val="ListBullet"/>
            </w:pPr>
            <w:r>
              <w:t>Chalk</w:t>
            </w:r>
          </w:p>
          <w:p w14:paraId="330FA56F" w14:textId="508469F3" w:rsidR="00E00F8E" w:rsidRPr="00146400" w:rsidRDefault="02D7AF6D" w:rsidP="7724DDD9">
            <w:pPr>
              <w:pStyle w:val="ListBullet"/>
            </w:pPr>
            <w:r>
              <w:t>Metre rulers</w:t>
            </w:r>
          </w:p>
          <w:p w14:paraId="0BA9E811" w14:textId="628AE49A" w:rsidR="00E00F8E" w:rsidRPr="00E00F8E" w:rsidRDefault="3F596EDA" w:rsidP="7724DDD9">
            <w:pPr>
              <w:pStyle w:val="ListBullet"/>
            </w:pPr>
            <w:r>
              <w:t>Writing materials</w:t>
            </w:r>
          </w:p>
        </w:tc>
      </w:tr>
      <w:bookmarkEnd w:id="14"/>
    </w:tbl>
    <w:p w14:paraId="62997045" w14:textId="77777777" w:rsidR="00E95B28" w:rsidRDefault="00E95B28">
      <w:pPr>
        <w:spacing w:before="0" w:after="160" w:line="259" w:lineRule="auto"/>
      </w:pPr>
      <w:r>
        <w:br w:type="page"/>
      </w:r>
    </w:p>
    <w:p w14:paraId="3374FCEE" w14:textId="77777777" w:rsidR="00D74AB8" w:rsidRDefault="713FE428" w:rsidP="00D01B09">
      <w:pPr>
        <w:pStyle w:val="Heading1"/>
      </w:pPr>
      <w:bookmarkStart w:id="15" w:name="_Lesson_1"/>
      <w:bookmarkStart w:id="16" w:name="_Toc147500512"/>
      <w:bookmarkStart w:id="17" w:name="_Toc172532412"/>
      <w:bookmarkStart w:id="18" w:name="_Hlk147487617"/>
      <w:bookmarkEnd w:id="15"/>
      <w:r>
        <w:t>Lesson 1</w:t>
      </w:r>
      <w:bookmarkEnd w:id="16"/>
      <w:bookmarkEnd w:id="17"/>
    </w:p>
    <w:p w14:paraId="2A180596" w14:textId="3937B4B5" w:rsidR="00D74AB8" w:rsidRPr="00EC3DD9" w:rsidRDefault="00D74AB8" w:rsidP="00EC3DD9">
      <w:pPr>
        <w:pStyle w:val="FeatureBox3"/>
      </w:pPr>
      <w:r w:rsidRPr="69915A3D">
        <w:rPr>
          <w:rStyle w:val="Strong"/>
        </w:rPr>
        <w:t>Core concept</w:t>
      </w:r>
      <w:r>
        <w:t xml:space="preserve">: </w:t>
      </w:r>
      <w:r w:rsidR="00B22DDC">
        <w:t>s</w:t>
      </w:r>
      <w:r w:rsidR="1779955B">
        <w:t>imple shapes can be found in art, science and nature.</w:t>
      </w:r>
    </w:p>
    <w:p w14:paraId="769B1E23" w14:textId="01393CF4" w:rsidR="00D74AB8" w:rsidRDefault="713FE428" w:rsidP="00D01B09">
      <w:pPr>
        <w:pStyle w:val="Heading2"/>
      </w:pPr>
      <w:bookmarkStart w:id="19" w:name="_Toc147500513"/>
      <w:bookmarkStart w:id="20" w:name="_Toc172532413"/>
      <w:r>
        <w:t>Daily number sense</w:t>
      </w:r>
      <w:r w:rsidR="229B745A">
        <w:t xml:space="preserve"> –</w:t>
      </w:r>
      <w:r>
        <w:t xml:space="preserve"> </w:t>
      </w:r>
      <w:r w:rsidR="5EBBE7D5">
        <w:t>pa</w:t>
      </w:r>
      <w:r w:rsidR="79929285">
        <w:t>ttern spins</w:t>
      </w:r>
      <w:r>
        <w:t xml:space="preserve"> – </w:t>
      </w:r>
      <w:r w:rsidR="308F860E">
        <w:t>10</w:t>
      </w:r>
      <w:r>
        <w:t xml:space="preserve"> minutes</w:t>
      </w:r>
      <w:bookmarkEnd w:id="19"/>
      <w:bookmarkEnd w:id="20"/>
    </w:p>
    <w:p w14:paraId="37E00BF8" w14:textId="77777777" w:rsidR="00D74AB8" w:rsidRDefault="00D74AB8" w:rsidP="00D74AB8">
      <w:pPr>
        <w:pStyle w:val="FeatureBox"/>
      </w:pPr>
      <w:r>
        <w:t>Daily number sense activities for Lessons 1 to 3 ‘activate’ prior number knowledge and support the learning of new content in the unit. These activities can also assist teachers to identify the starting points for learning by revealing the extent of students’ existing knowledge.</w:t>
      </w:r>
    </w:p>
    <w:p w14:paraId="2937E843" w14:textId="77777777" w:rsidR="00A31878" w:rsidRDefault="00D74AB8" w:rsidP="00D74AB8">
      <w:r>
        <w:t>The table below contains suggested learning intention</w:t>
      </w:r>
      <w:r w:rsidR="007A650D">
        <w:t>s</w:t>
      </w:r>
      <w:r>
        <w:t xml:space="preserve"> and success criteria. These are best co-constructed with students.</w:t>
      </w:r>
    </w:p>
    <w:tbl>
      <w:tblPr>
        <w:tblStyle w:val="Tableheader"/>
        <w:tblW w:w="0" w:type="auto"/>
        <w:tblLook w:val="0420" w:firstRow="1" w:lastRow="0" w:firstColumn="0" w:lastColumn="0" w:noHBand="0" w:noVBand="1"/>
        <w:tblDescription w:val="Learning intentions and success criteria for daily number sense."/>
      </w:tblPr>
      <w:tblGrid>
        <w:gridCol w:w="7280"/>
        <w:gridCol w:w="7280"/>
      </w:tblGrid>
      <w:tr w:rsidR="00981B26" w14:paraId="6F6D7A15" w14:textId="77777777" w:rsidTr="69915A3D">
        <w:trPr>
          <w:cnfStyle w:val="100000000000" w:firstRow="1" w:lastRow="0" w:firstColumn="0" w:lastColumn="0" w:oddVBand="0" w:evenVBand="0" w:oddHBand="0" w:evenHBand="0" w:firstRowFirstColumn="0" w:firstRowLastColumn="0" w:lastRowFirstColumn="0" w:lastRowLastColumn="0"/>
        </w:trPr>
        <w:tc>
          <w:tcPr>
            <w:tcW w:w="7280" w:type="dxa"/>
          </w:tcPr>
          <w:p w14:paraId="60D60A89" w14:textId="77777777" w:rsidR="00981B26" w:rsidRDefault="00981B26" w:rsidP="00981B26">
            <w:r w:rsidRPr="005864AB">
              <w:t>Daily number sense learning intention</w:t>
            </w:r>
            <w:r w:rsidR="007A650D">
              <w:t>s</w:t>
            </w:r>
          </w:p>
        </w:tc>
        <w:tc>
          <w:tcPr>
            <w:tcW w:w="7280" w:type="dxa"/>
          </w:tcPr>
          <w:p w14:paraId="0E5F0C74" w14:textId="77777777" w:rsidR="00981B26" w:rsidRDefault="00981B26" w:rsidP="00981B26">
            <w:r w:rsidRPr="005864AB">
              <w:t>Daily number sense success criteria</w:t>
            </w:r>
          </w:p>
        </w:tc>
      </w:tr>
      <w:tr w:rsidR="00981B26" w14:paraId="1A196500" w14:textId="77777777" w:rsidTr="69915A3D">
        <w:trPr>
          <w:cnfStyle w:val="000000100000" w:firstRow="0" w:lastRow="0" w:firstColumn="0" w:lastColumn="0" w:oddVBand="0" w:evenVBand="0" w:oddHBand="1" w:evenHBand="0" w:firstRowFirstColumn="0" w:firstRowLastColumn="0" w:lastRowFirstColumn="0" w:lastRowLastColumn="0"/>
        </w:trPr>
        <w:tc>
          <w:tcPr>
            <w:tcW w:w="7280" w:type="dxa"/>
          </w:tcPr>
          <w:p w14:paraId="06002A79" w14:textId="6F69C718" w:rsidR="00981B26" w:rsidRDefault="083F6F52" w:rsidP="00981B26">
            <w:r>
              <w:t>Students working towards Stage 2 outcomes are learning to:</w:t>
            </w:r>
          </w:p>
          <w:p w14:paraId="5EDC3A76" w14:textId="5B7E050F" w:rsidR="43B9BFD8" w:rsidRDefault="65FA4C2E" w:rsidP="355C65F3">
            <w:pPr>
              <w:pStyle w:val="ListBullet"/>
            </w:pPr>
            <w:r>
              <w:t>use number properties to find related multiplication facts.</w:t>
            </w:r>
          </w:p>
          <w:p w14:paraId="34F204E9" w14:textId="77777777" w:rsidR="00981B26" w:rsidRDefault="083F6F52" w:rsidP="00981B26">
            <w:r>
              <w:t>Students working towards Stage 3 outcomes are learning to:</w:t>
            </w:r>
          </w:p>
          <w:p w14:paraId="43B3297F" w14:textId="29E570FA" w:rsidR="00981B26" w:rsidRDefault="0D0A6927" w:rsidP="00981B26">
            <w:pPr>
              <w:pStyle w:val="ListBullet"/>
            </w:pPr>
            <w:r>
              <w:t>represent and describe number patterns formed by multiples.</w:t>
            </w:r>
          </w:p>
        </w:tc>
        <w:tc>
          <w:tcPr>
            <w:tcW w:w="7280" w:type="dxa"/>
          </w:tcPr>
          <w:p w14:paraId="77638D77" w14:textId="77777777" w:rsidR="00981B26" w:rsidRDefault="083F6F52" w:rsidP="00981B26">
            <w:r>
              <w:t>Students working towards Stage 2 outcomes can:</w:t>
            </w:r>
          </w:p>
          <w:p w14:paraId="2389AD39" w14:textId="764BB3CB" w:rsidR="4892AEC2" w:rsidRDefault="5012A724" w:rsidP="355C65F3">
            <w:pPr>
              <w:pStyle w:val="ListBullet"/>
            </w:pPr>
            <w:r>
              <w:t>use the commutative property of multiplication.</w:t>
            </w:r>
          </w:p>
          <w:p w14:paraId="78260A96" w14:textId="77777777" w:rsidR="00981B26" w:rsidRDefault="083F6F52" w:rsidP="00981B26">
            <w:r>
              <w:t>Students working towards Stage 3 outcomes can:</w:t>
            </w:r>
          </w:p>
          <w:p w14:paraId="66710D55" w14:textId="272CD57A" w:rsidR="00981B26" w:rsidRDefault="20AF25EB" w:rsidP="355C65F3">
            <w:pPr>
              <w:pStyle w:val="ListBullet"/>
            </w:pPr>
            <w:r>
              <w:t>use a given geometric pattern involving multiples to create a table of values.</w:t>
            </w:r>
          </w:p>
        </w:tc>
      </w:tr>
    </w:tbl>
    <w:p w14:paraId="21195509" w14:textId="6CC31D1B" w:rsidR="67A4AE7B" w:rsidRPr="00146400" w:rsidRDefault="4310445C" w:rsidP="355C65F3">
      <w:pPr>
        <w:pStyle w:val="ListNumber"/>
      </w:pPr>
      <w:r>
        <w:t xml:space="preserve">Provide pairs of students with a copy of </w:t>
      </w:r>
      <w:hyperlink w:anchor="_Resource_1_–" w:history="1">
        <w:r w:rsidRPr="1772A8A4">
          <w:rPr>
            <w:rStyle w:val="Hyperlink"/>
          </w:rPr>
          <w:t xml:space="preserve">Resource </w:t>
        </w:r>
        <w:r w:rsidR="061D23EC" w:rsidRPr="1772A8A4">
          <w:rPr>
            <w:rStyle w:val="Hyperlink"/>
          </w:rPr>
          <w:t>1</w:t>
        </w:r>
        <w:r w:rsidR="4A6BE511" w:rsidRPr="1772A8A4">
          <w:rPr>
            <w:rStyle w:val="Hyperlink"/>
          </w:rPr>
          <w:t xml:space="preserve"> – </w:t>
        </w:r>
        <w:r w:rsidRPr="1772A8A4">
          <w:rPr>
            <w:rStyle w:val="Hyperlink"/>
          </w:rPr>
          <w:t>7-way spinner</w:t>
        </w:r>
      </w:hyperlink>
      <w:r>
        <w:t xml:space="preserve"> and writing materials.</w:t>
      </w:r>
    </w:p>
    <w:p w14:paraId="5C7A93DC" w14:textId="5007F6A0" w:rsidR="67A4AE7B" w:rsidRPr="00146400" w:rsidRDefault="4310445C" w:rsidP="4FE14524">
      <w:pPr>
        <w:pStyle w:val="ListNumber"/>
      </w:pPr>
      <w:r w:rsidRPr="00146400">
        <w:t>In pairs, students spin the spinner twice to generate 2 different digits for use.</w:t>
      </w:r>
    </w:p>
    <w:p w14:paraId="6A10B550" w14:textId="3E04F9F1" w:rsidR="55794F93" w:rsidRPr="00146400" w:rsidRDefault="42AEF1F8" w:rsidP="355C65F3">
      <w:pPr>
        <w:pStyle w:val="FeatureBox"/>
      </w:pPr>
      <w:r w:rsidRPr="00146400">
        <w:rPr>
          <w:b/>
          <w:bCs/>
        </w:rPr>
        <w:t xml:space="preserve">Multi-age: </w:t>
      </w:r>
      <w:r w:rsidR="00E435A7">
        <w:t>provide</w:t>
      </w:r>
      <w:r w:rsidR="00E435A7" w:rsidRPr="00146400">
        <w:t xml:space="preserve"> </w:t>
      </w:r>
      <w:r w:rsidRPr="00146400">
        <w:t xml:space="preserve">Stage 2 students with </w:t>
      </w:r>
      <w:hyperlink w:anchor="_Resource_2_–" w:history="1">
        <w:r w:rsidRPr="00146400">
          <w:rPr>
            <w:rStyle w:val="Hyperlink"/>
          </w:rPr>
          <w:t xml:space="preserve">Resource </w:t>
        </w:r>
        <w:r w:rsidR="5249646C" w:rsidRPr="00146400">
          <w:rPr>
            <w:rStyle w:val="Hyperlink"/>
          </w:rPr>
          <w:t>2</w:t>
        </w:r>
        <w:r w:rsidR="0813BFD5" w:rsidRPr="00146400">
          <w:rPr>
            <w:rStyle w:val="Hyperlink"/>
          </w:rPr>
          <w:t xml:space="preserve"> – Stage 2 table</w:t>
        </w:r>
      </w:hyperlink>
      <w:r w:rsidRPr="00146400">
        <w:t xml:space="preserve"> and Stage 3 students with </w:t>
      </w:r>
      <w:hyperlink w:anchor="_Resource_3_–" w:history="1">
        <w:r w:rsidRPr="00146400">
          <w:rPr>
            <w:rStyle w:val="Hyperlink"/>
          </w:rPr>
          <w:t xml:space="preserve">Resource </w:t>
        </w:r>
        <w:r w:rsidR="51888110" w:rsidRPr="00146400">
          <w:rPr>
            <w:rStyle w:val="Hyperlink"/>
          </w:rPr>
          <w:t>3</w:t>
        </w:r>
        <w:r w:rsidR="63B2433D" w:rsidRPr="00146400">
          <w:rPr>
            <w:rStyle w:val="Hyperlink"/>
          </w:rPr>
          <w:t xml:space="preserve"> – Stage 3 table</w:t>
        </w:r>
      </w:hyperlink>
      <w:r w:rsidRPr="00146400">
        <w:t>.</w:t>
      </w:r>
    </w:p>
    <w:p w14:paraId="63D83DCC" w14:textId="07F3EACF" w:rsidR="67A4AE7B" w:rsidRPr="00146400" w:rsidRDefault="4310445C" w:rsidP="355C65F3">
      <w:pPr>
        <w:pStyle w:val="ListNumber"/>
      </w:pPr>
      <w:r>
        <w:t>Stage 2 students record the first and second number as spin 1 and spin 2 respectively. The numbers are factors to determine the total number of counters required.</w:t>
      </w:r>
    </w:p>
    <w:p w14:paraId="35AC4F9A" w14:textId="461EA59D" w:rsidR="67A4AE7B" w:rsidRPr="00146400" w:rsidRDefault="4310445C" w:rsidP="4FE14524">
      <w:pPr>
        <w:pStyle w:val="ListNumber"/>
      </w:pPr>
      <w:r>
        <w:t xml:space="preserve">Ask Stage 2 students to </w:t>
      </w:r>
      <w:r w:rsidR="34FCAE57">
        <w:t>record different array arrangements to represent the product of their spun numbers</w:t>
      </w:r>
      <w:r>
        <w:t xml:space="preserve"> </w:t>
      </w:r>
      <w:r w:rsidR="00E435A7">
        <w:t xml:space="preserve">(see </w:t>
      </w:r>
      <w:r>
        <w:fldChar w:fldCharType="begin"/>
      </w:r>
      <w:r>
        <w:instrText xml:space="preserve"> REF _Ref156387909 \h </w:instrText>
      </w:r>
      <w:r>
        <w:fldChar w:fldCharType="separate"/>
      </w:r>
      <w:r w:rsidR="00972D39">
        <w:t xml:space="preserve">Figure </w:t>
      </w:r>
      <w:r w:rsidR="00972D39">
        <w:rPr>
          <w:noProof/>
        </w:rPr>
        <w:t>1</w:t>
      </w:r>
      <w:r>
        <w:fldChar w:fldCharType="end"/>
      </w:r>
      <w:r w:rsidR="00E435A7">
        <w:t>)</w:t>
      </w:r>
      <w:r>
        <w:t>.</w:t>
      </w:r>
    </w:p>
    <w:p w14:paraId="1EE58157" w14:textId="675478B9" w:rsidR="0B712863" w:rsidRDefault="00146400" w:rsidP="69915A3D">
      <w:pPr>
        <w:pStyle w:val="Caption"/>
        <w:rPr>
          <w:rFonts w:eastAsia="Arial"/>
          <w:color w:val="000000" w:themeColor="text1"/>
          <w:sz w:val="24"/>
          <w:szCs w:val="24"/>
          <w:lang w:val="en-GB"/>
        </w:rPr>
      </w:pPr>
      <w:bookmarkStart w:id="21" w:name="_Ref156387909"/>
      <w:r>
        <w:t xml:space="preserve">Figure </w:t>
      </w:r>
      <w:r>
        <w:fldChar w:fldCharType="begin"/>
      </w:r>
      <w:r>
        <w:instrText>SEQ Figure \* ARABIC</w:instrText>
      </w:r>
      <w:r>
        <w:fldChar w:fldCharType="separate"/>
      </w:r>
      <w:r w:rsidR="00972D39">
        <w:rPr>
          <w:noProof/>
        </w:rPr>
        <w:t>1</w:t>
      </w:r>
      <w:r>
        <w:fldChar w:fldCharType="end"/>
      </w:r>
      <w:bookmarkEnd w:id="21"/>
      <w:r w:rsidR="00BE2AB0">
        <w:t xml:space="preserve"> </w:t>
      </w:r>
      <w:r>
        <w:t xml:space="preserve">– </w:t>
      </w:r>
      <w:r w:rsidR="0044108B">
        <w:t>p</w:t>
      </w:r>
      <w:r>
        <w:t>ossible Stage 2 student response</w:t>
      </w:r>
    </w:p>
    <w:p w14:paraId="4A3A69D2" w14:textId="612A0888" w:rsidR="0B712863" w:rsidRDefault="0B712863" w:rsidP="006E1E17">
      <w:pPr>
        <w:rPr>
          <w:rFonts w:eastAsia="Arial"/>
          <w:color w:val="000000" w:themeColor="text1"/>
          <w:sz w:val="24"/>
          <w:lang w:val="en-GB"/>
        </w:rPr>
      </w:pPr>
      <w:r w:rsidRPr="00187360">
        <w:rPr>
          <w:noProof/>
        </w:rPr>
        <w:drawing>
          <wp:inline distT="0" distB="0" distL="0" distR="0" wp14:anchorId="465272D7" wp14:editId="4268E7E6">
            <wp:extent cx="6515100" cy="4246366"/>
            <wp:effectExtent l="0" t="0" r="0" b="1905"/>
            <wp:docPr id="2021513118" name="Picture 2021513118" descr="Example table for student to record different array arrangements from the numbers that they spun. There are columns for 3 attempts and rows to record the result of spin 1, spin 2, a multiplicative number sentence, the total counters and a representation in arr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1513118" name="Picture 2021513118" descr="Example table for student to record different array arrangements from the numbers that they spun. There are columns for 3 attempts and rows to record the result of spin 1, spin 2, a multiplicative number sentence, the total counters and a representation in arrays."/>
                    <pic:cNvPicPr/>
                  </pic:nvPicPr>
                  <pic:blipFill rotWithShape="1">
                    <a:blip r:embed="rId12" cstate="print">
                      <a:extLst>
                        <a:ext uri="{28A0092B-C50C-407E-A947-70E740481C1C}">
                          <a14:useLocalDpi xmlns:a14="http://schemas.microsoft.com/office/drawing/2010/main" val="0"/>
                        </a:ext>
                      </a:extLst>
                    </a:blip>
                    <a:srcRect/>
                    <a:stretch/>
                  </pic:blipFill>
                  <pic:spPr bwMode="auto">
                    <a:xfrm>
                      <a:off x="0" y="0"/>
                      <a:ext cx="6530527" cy="4256421"/>
                    </a:xfrm>
                    <a:prstGeom prst="rect">
                      <a:avLst/>
                    </a:prstGeom>
                    <a:ln>
                      <a:noFill/>
                    </a:ln>
                    <a:extLst>
                      <a:ext uri="{53640926-AAD7-44D8-BBD7-CCE9431645EC}">
                        <a14:shadowObscured xmlns:a14="http://schemas.microsoft.com/office/drawing/2010/main"/>
                      </a:ext>
                    </a:extLst>
                  </pic:spPr>
                </pic:pic>
              </a:graphicData>
            </a:graphic>
          </wp:inline>
        </w:drawing>
      </w:r>
    </w:p>
    <w:p w14:paraId="00BB14E3" w14:textId="278B6448" w:rsidR="0B712863" w:rsidRDefault="61076D8E" w:rsidP="4FE14524">
      <w:pPr>
        <w:pStyle w:val="ListNumber"/>
      </w:pPr>
      <w:r>
        <w:t xml:space="preserve">Students </w:t>
      </w:r>
      <w:hyperlink r:id="rId13">
        <w:r w:rsidRPr="69915A3D">
          <w:rPr>
            <w:rStyle w:val="Hyperlink"/>
          </w:rPr>
          <w:t>turn and talk</w:t>
        </w:r>
      </w:hyperlink>
      <w:r>
        <w:t xml:space="preserve"> to discuss similarities and differences between their representations.</w:t>
      </w:r>
    </w:p>
    <w:p w14:paraId="398B9B65" w14:textId="094DC08A" w:rsidR="0B712863" w:rsidRDefault="61076D8E" w:rsidP="4FE14524">
      <w:pPr>
        <w:pStyle w:val="ListNumber"/>
      </w:pPr>
      <w:r>
        <w:t xml:space="preserve">In pairs, </w:t>
      </w:r>
      <w:r w:rsidR="7BBB5AF1">
        <w:t>students</w:t>
      </w:r>
      <w:r>
        <w:t xml:space="preserve"> repeat steps </w:t>
      </w:r>
      <w:r w:rsidR="2AEB16D8">
        <w:t>3</w:t>
      </w:r>
      <w:r>
        <w:t xml:space="preserve"> to 6</w:t>
      </w:r>
      <w:r w:rsidR="1C83A4BE">
        <w:t>.</w:t>
      </w:r>
    </w:p>
    <w:p w14:paraId="74C11C77" w14:textId="610FD7AE" w:rsidR="0B712863" w:rsidRPr="00146400" w:rsidRDefault="0B712863" w:rsidP="4FE14524">
      <w:pPr>
        <w:pStyle w:val="ListNumber"/>
      </w:pPr>
      <w:r>
        <w:t>Stage 3 students record the first and second number respectively as number of shapes and number of sides for each shape.</w:t>
      </w:r>
    </w:p>
    <w:p w14:paraId="2EC4A693" w14:textId="0BF52CE1" w:rsidR="0B712863" w:rsidRPr="00146400" w:rsidRDefault="61076D8E" w:rsidP="69915A3D">
      <w:pPr>
        <w:pStyle w:val="ListNumber"/>
        <w:rPr>
          <w:rFonts w:eastAsia="Arial"/>
          <w:color w:val="000000" w:themeColor="text1"/>
          <w:sz w:val="24"/>
          <w:lang w:val="en-GB"/>
        </w:rPr>
      </w:pPr>
      <w:r>
        <w:t>Ask Stage 3 students to continue the values in the table, keeping the</w:t>
      </w:r>
      <w:r w:rsidR="00EA7040">
        <w:t xml:space="preserve"> same</w:t>
      </w:r>
      <w:r>
        <w:t xml:space="preserve"> number of sides for each shape</w:t>
      </w:r>
      <w:r w:rsidR="0031328C">
        <w:t xml:space="preserve"> to create a geometric pattern</w:t>
      </w:r>
      <w:r>
        <w:t xml:space="preserve"> </w:t>
      </w:r>
      <w:r w:rsidR="007C0F42">
        <w:t>(see</w:t>
      </w:r>
      <w:r>
        <w:t xml:space="preserve"> </w:t>
      </w:r>
      <w:r>
        <w:fldChar w:fldCharType="begin"/>
      </w:r>
      <w:r>
        <w:instrText xml:space="preserve"> REF _Ref156387944 \h </w:instrText>
      </w:r>
      <w:r>
        <w:fldChar w:fldCharType="separate"/>
      </w:r>
      <w:r w:rsidR="00972D39">
        <w:t xml:space="preserve">Figure </w:t>
      </w:r>
      <w:r w:rsidR="00972D39">
        <w:rPr>
          <w:noProof/>
        </w:rPr>
        <w:t>2</w:t>
      </w:r>
      <w:r>
        <w:fldChar w:fldCharType="end"/>
      </w:r>
      <w:r w:rsidR="007C0F42">
        <w:t>)</w:t>
      </w:r>
      <w:r>
        <w:t>.</w:t>
      </w:r>
    </w:p>
    <w:p w14:paraId="122CAF2D" w14:textId="21D609DF" w:rsidR="0B712863" w:rsidRPr="00146400" w:rsidRDefault="00146400" w:rsidP="69915A3D">
      <w:pPr>
        <w:pStyle w:val="Caption"/>
        <w:rPr>
          <w:rFonts w:eastAsia="Arial"/>
          <w:color w:val="000000" w:themeColor="text1"/>
          <w:sz w:val="24"/>
          <w:szCs w:val="24"/>
          <w:lang w:val="en-GB"/>
        </w:rPr>
      </w:pPr>
      <w:bookmarkStart w:id="22" w:name="_Ref156387944"/>
      <w:r>
        <w:t xml:space="preserve">Figure </w:t>
      </w:r>
      <w:r>
        <w:fldChar w:fldCharType="begin"/>
      </w:r>
      <w:r>
        <w:instrText>SEQ Figure \* ARABIC</w:instrText>
      </w:r>
      <w:r>
        <w:fldChar w:fldCharType="separate"/>
      </w:r>
      <w:r w:rsidR="00972D39">
        <w:rPr>
          <w:noProof/>
        </w:rPr>
        <w:t>2</w:t>
      </w:r>
      <w:r>
        <w:fldChar w:fldCharType="end"/>
      </w:r>
      <w:bookmarkEnd w:id="22"/>
      <w:r>
        <w:t xml:space="preserve"> – </w:t>
      </w:r>
      <w:r w:rsidR="0044108B">
        <w:t>p</w:t>
      </w:r>
      <w:r>
        <w:t>ossible Stage 3 student response</w:t>
      </w:r>
    </w:p>
    <w:p w14:paraId="2A7CF0FA" w14:textId="573A9F23" w:rsidR="355C65F3" w:rsidRDefault="0B712863" w:rsidP="4FE14524">
      <w:pPr>
        <w:spacing w:after="0"/>
        <w:rPr>
          <w:rFonts w:eastAsia="Arial"/>
          <w:color w:val="000000" w:themeColor="text1"/>
          <w:sz w:val="24"/>
          <w:lang w:val="en-GB"/>
        </w:rPr>
      </w:pPr>
      <w:r>
        <w:rPr>
          <w:noProof/>
        </w:rPr>
        <w:drawing>
          <wp:inline distT="0" distB="0" distL="0" distR="0" wp14:anchorId="155F0190" wp14:editId="77B7A720">
            <wp:extent cx="6913217" cy="2981325"/>
            <wp:effectExtent l="0" t="0" r="2540" b="0"/>
            <wp:docPr id="1675535100" name="Picture 1675535100" descr="Table with Spin 1, Spin 2 and total number of sides. Columns have digits and missing digi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535100" name="Picture 1675535100" descr="Table with Spin 1, Spin 2 and total number of sides. Columns have digits and missing digits."/>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916657" cy="2982809"/>
                    </a:xfrm>
                    <a:prstGeom prst="rect">
                      <a:avLst/>
                    </a:prstGeom>
                  </pic:spPr>
                </pic:pic>
              </a:graphicData>
            </a:graphic>
          </wp:inline>
        </w:drawing>
      </w:r>
    </w:p>
    <w:p w14:paraId="6DF10109" w14:textId="16EF44BE" w:rsidR="0B712863" w:rsidRDefault="00C27314" w:rsidP="00E56FC2">
      <w:pPr>
        <w:pStyle w:val="ListNumber"/>
      </w:pPr>
      <w:r>
        <w:t>Ask Stage 3 students to estimate the total number of sides for 30 shape and 50 shapes</w:t>
      </w:r>
      <w:r w:rsidR="00E56FC2">
        <w:t xml:space="preserve">. </w:t>
      </w:r>
      <w:r w:rsidR="61076D8E">
        <w:t xml:space="preserve">Students </w:t>
      </w:r>
      <w:hyperlink r:id="rId15">
        <w:r w:rsidR="61076D8E" w:rsidRPr="69915A3D">
          <w:rPr>
            <w:rStyle w:val="Hyperlink"/>
          </w:rPr>
          <w:t>turn and talk</w:t>
        </w:r>
      </w:hyperlink>
      <w:r w:rsidR="61076D8E">
        <w:t xml:space="preserve"> to discuss the number patterns observed.</w:t>
      </w:r>
    </w:p>
    <w:p w14:paraId="5C703357" w14:textId="77777777" w:rsidR="007C0F42" w:rsidRDefault="007C0F42">
      <w:pPr>
        <w:suppressAutoHyphens w:val="0"/>
        <w:spacing w:before="0" w:after="160" w:line="259" w:lineRule="auto"/>
      </w:pPr>
      <w:r>
        <w:br w:type="page"/>
      </w:r>
    </w:p>
    <w:p w14:paraId="55D81BC7" w14:textId="6E0BF984" w:rsidR="00D74AB8" w:rsidRDefault="002C288C" w:rsidP="002C288C">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2C288C" w14:paraId="394015BA" w14:textId="77777777" w:rsidTr="69915A3D">
        <w:trPr>
          <w:cnfStyle w:val="100000000000" w:firstRow="1" w:lastRow="0" w:firstColumn="0" w:lastColumn="0" w:oddVBand="0" w:evenVBand="0" w:oddHBand="0" w:evenHBand="0" w:firstRowFirstColumn="0" w:firstRowLastColumn="0" w:lastRowFirstColumn="0" w:lastRowLastColumn="0"/>
        </w:trPr>
        <w:tc>
          <w:tcPr>
            <w:tcW w:w="7280" w:type="dxa"/>
          </w:tcPr>
          <w:p w14:paraId="5EAE7D14" w14:textId="77777777" w:rsidR="002C288C" w:rsidRDefault="002C288C" w:rsidP="002C288C">
            <w:r w:rsidRPr="00F8552A">
              <w:t>Assessment opportunities</w:t>
            </w:r>
          </w:p>
        </w:tc>
        <w:tc>
          <w:tcPr>
            <w:tcW w:w="7280" w:type="dxa"/>
          </w:tcPr>
          <w:p w14:paraId="670155A9" w14:textId="77777777" w:rsidR="002C288C" w:rsidRDefault="002C288C" w:rsidP="002C288C">
            <w:r w:rsidRPr="00F8552A">
              <w:t>Links</w:t>
            </w:r>
          </w:p>
        </w:tc>
      </w:tr>
      <w:tr w:rsidR="002C288C" w14:paraId="4D1ADA0F" w14:textId="77777777" w:rsidTr="69915A3D">
        <w:trPr>
          <w:cnfStyle w:val="000000100000" w:firstRow="0" w:lastRow="0" w:firstColumn="0" w:lastColumn="0" w:oddVBand="0" w:evenVBand="0" w:oddHBand="1" w:evenHBand="0" w:firstRowFirstColumn="0" w:firstRowLastColumn="0" w:lastRowFirstColumn="0" w:lastRowLastColumn="0"/>
        </w:trPr>
        <w:tc>
          <w:tcPr>
            <w:tcW w:w="7280" w:type="dxa"/>
          </w:tcPr>
          <w:p w14:paraId="6A8E5889" w14:textId="77777777" w:rsidR="002C288C" w:rsidRDefault="002C288C" w:rsidP="002C288C">
            <w:r>
              <w:t>What to look for:</w:t>
            </w:r>
          </w:p>
          <w:p w14:paraId="71E7630C" w14:textId="6529082F" w:rsidR="002C288C" w:rsidRDefault="3262623B" w:rsidP="0013142C">
            <w:pPr>
              <w:pStyle w:val="ListBullet"/>
            </w:pPr>
            <w:r>
              <w:t xml:space="preserve">Can Stage 2 students </w:t>
            </w:r>
            <w:r w:rsidR="5A399F8D">
              <w:t xml:space="preserve">use </w:t>
            </w:r>
            <w:r w:rsidR="77FFF864">
              <w:t xml:space="preserve">the </w:t>
            </w:r>
            <w:r w:rsidR="5A399F8D">
              <w:t xml:space="preserve">commutative property of multiplication? </w:t>
            </w:r>
            <w:r w:rsidR="5A399F8D" w:rsidRPr="69915A3D">
              <w:rPr>
                <w:b/>
                <w:bCs/>
              </w:rPr>
              <w:t>[MAO-WM-01, MA2-MR-01]</w:t>
            </w:r>
          </w:p>
          <w:p w14:paraId="54CFB70C" w14:textId="6002582D" w:rsidR="002C288C" w:rsidRDefault="3262623B" w:rsidP="355C65F3">
            <w:pPr>
              <w:pStyle w:val="ListBullet"/>
              <w:rPr>
                <w:b/>
                <w:bCs/>
              </w:rPr>
            </w:pPr>
            <w:r>
              <w:t xml:space="preserve">Can Stage 3 students </w:t>
            </w:r>
            <w:r w:rsidR="767A0B07">
              <w:t xml:space="preserve">use a given geometric pattern involving multiples to create a table of values? </w:t>
            </w:r>
            <w:r w:rsidR="767A0B07" w:rsidRPr="69915A3D">
              <w:rPr>
                <w:b/>
                <w:bCs/>
              </w:rPr>
              <w:t>[MAO-WM-01, MA3-MR-01]</w:t>
            </w:r>
          </w:p>
        </w:tc>
        <w:tc>
          <w:tcPr>
            <w:tcW w:w="7280" w:type="dxa"/>
          </w:tcPr>
          <w:p w14:paraId="3FAE3295" w14:textId="7AC9C7DB" w:rsidR="0013142C" w:rsidRDefault="0013142C" w:rsidP="0013142C">
            <w:r>
              <w:t xml:space="preserve">Links to </w:t>
            </w:r>
            <w:hyperlink r:id="rId16" w:history="1">
              <w:r w:rsidRPr="0013142C">
                <w:rPr>
                  <w:rStyle w:val="Hyperlink"/>
                </w:rPr>
                <w:t>National Numeracy Learning Progressions</w:t>
              </w:r>
            </w:hyperlink>
            <w:r>
              <w:t xml:space="preserve"> (NNLP):</w:t>
            </w:r>
          </w:p>
          <w:p w14:paraId="18D75533" w14:textId="52F1C693" w:rsidR="0013142C" w:rsidRDefault="1E13C9EF" w:rsidP="0013142C">
            <w:pPr>
              <w:pStyle w:val="ListBullet"/>
            </w:pPr>
            <w:r>
              <w:t xml:space="preserve">Stage 2 – </w:t>
            </w:r>
            <w:r w:rsidR="735E5BB5">
              <w:t>MuS6</w:t>
            </w:r>
          </w:p>
          <w:p w14:paraId="17EC3B8E" w14:textId="568F9260" w:rsidR="0013142C" w:rsidRDefault="7AA203B6" w:rsidP="0013142C">
            <w:pPr>
              <w:pStyle w:val="ListBullet"/>
            </w:pPr>
            <w:r>
              <w:t xml:space="preserve">Stage 3 – </w:t>
            </w:r>
            <w:r w:rsidR="0E07E00D">
              <w:t>NPA5.</w:t>
            </w:r>
          </w:p>
          <w:p w14:paraId="5CB568A3" w14:textId="2002440A" w:rsidR="0013142C" w:rsidRDefault="0013142C" w:rsidP="0013142C">
            <w:r>
              <w:t xml:space="preserve">Links to suggested </w:t>
            </w:r>
            <w:hyperlink r:id="rId17" w:history="1">
              <w:r w:rsidRPr="0013142C">
                <w:rPr>
                  <w:rStyle w:val="Hyperlink"/>
                </w:rPr>
                <w:t>Interview for Student Reasoning</w:t>
              </w:r>
            </w:hyperlink>
            <w:r>
              <w:t xml:space="preserve"> (</w:t>
            </w:r>
            <w:proofErr w:type="spellStart"/>
            <w:r>
              <w:t>IfSR</w:t>
            </w:r>
            <w:proofErr w:type="spellEnd"/>
            <w:r>
              <w:t>) tasks:</w:t>
            </w:r>
          </w:p>
          <w:p w14:paraId="5248C783" w14:textId="103331CF" w:rsidR="002C288C" w:rsidRDefault="7AA203B6" w:rsidP="29DAF28C">
            <w:pPr>
              <w:pStyle w:val="ListBullet"/>
              <w:rPr>
                <w:rStyle w:val="Strong"/>
              </w:rPr>
            </w:pPr>
            <w:r w:rsidRPr="00DC2A4A">
              <w:t xml:space="preserve">Stage 2 – </w:t>
            </w:r>
            <w:proofErr w:type="spellStart"/>
            <w:r w:rsidR="70F9B287" w:rsidRPr="00DC2A4A">
              <w:t>IfSR</w:t>
            </w:r>
            <w:proofErr w:type="spellEnd"/>
            <w:r w:rsidR="70F9B287" w:rsidRPr="00DC2A4A">
              <w:t>-MT</w:t>
            </w:r>
            <w:r w:rsidR="70F9B287" w:rsidRPr="007C0F42">
              <w:t>:</w:t>
            </w:r>
            <w:r w:rsidR="70F9B287" w:rsidRPr="69915A3D">
              <w:rPr>
                <w:rStyle w:val="Strong"/>
              </w:rPr>
              <w:t xml:space="preserve"> </w:t>
            </w:r>
            <w:r w:rsidR="70F9B287" w:rsidRPr="69915A3D">
              <w:rPr>
                <w:rStyle w:val="Strong"/>
                <w:b w:val="0"/>
                <w:bCs w:val="0"/>
              </w:rPr>
              <w:t>2A.9</w:t>
            </w:r>
            <w:r w:rsidR="51F0B660" w:rsidRPr="69915A3D">
              <w:rPr>
                <w:rStyle w:val="Strong"/>
                <w:b w:val="0"/>
                <w:bCs w:val="0"/>
              </w:rPr>
              <w:t>.</w:t>
            </w:r>
          </w:p>
        </w:tc>
      </w:tr>
    </w:tbl>
    <w:p w14:paraId="1A2C59C1" w14:textId="326A9E96" w:rsidR="00E26817" w:rsidRDefault="607CBB76" w:rsidP="00D01B09">
      <w:pPr>
        <w:pStyle w:val="Heading2"/>
      </w:pPr>
      <w:bookmarkStart w:id="23" w:name="_Toc147500514"/>
      <w:bookmarkStart w:id="24" w:name="_Toc172532414"/>
      <w:r>
        <w:t>Core lesson</w:t>
      </w:r>
      <w:r w:rsidR="4E50AFD8">
        <w:t xml:space="preserve"> 1</w:t>
      </w:r>
      <w:r w:rsidR="725C3802">
        <w:t xml:space="preserve"> –</w:t>
      </w:r>
      <w:r>
        <w:t xml:space="preserve"> </w:t>
      </w:r>
      <w:r w:rsidR="30D76007">
        <w:t>f</w:t>
      </w:r>
      <w:r w:rsidR="24634C7E">
        <w:t>inding symmetry</w:t>
      </w:r>
      <w:r>
        <w:t xml:space="preserve"> – </w:t>
      </w:r>
      <w:r w:rsidR="6D0E1935">
        <w:t>20</w:t>
      </w:r>
      <w:r>
        <w:t xml:space="preserve"> minutes</w:t>
      </w:r>
      <w:bookmarkEnd w:id="23"/>
      <w:bookmarkEnd w:id="24"/>
    </w:p>
    <w:p w14:paraId="327BEE99" w14:textId="77777777" w:rsidR="002C288C" w:rsidRDefault="00E26817" w:rsidP="00E26817">
      <w:r>
        <w:t>The table below contains suggested learning intentions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00E26817" w14:paraId="4E4AEA54" w14:textId="77777777" w:rsidTr="69915A3D">
        <w:trPr>
          <w:cnfStyle w:val="100000000000" w:firstRow="1" w:lastRow="0" w:firstColumn="0" w:lastColumn="0" w:oddVBand="0" w:evenVBand="0" w:oddHBand="0" w:evenHBand="0" w:firstRowFirstColumn="0" w:firstRowLastColumn="0" w:lastRowFirstColumn="0" w:lastRowLastColumn="0"/>
        </w:trPr>
        <w:tc>
          <w:tcPr>
            <w:tcW w:w="7280" w:type="dxa"/>
          </w:tcPr>
          <w:p w14:paraId="577D20DF" w14:textId="77777777" w:rsidR="00E26817" w:rsidRDefault="00E26817" w:rsidP="00E26817">
            <w:r w:rsidRPr="00616971">
              <w:t>Core concept learning intentions</w:t>
            </w:r>
          </w:p>
        </w:tc>
        <w:tc>
          <w:tcPr>
            <w:tcW w:w="7280" w:type="dxa"/>
          </w:tcPr>
          <w:p w14:paraId="7662FB2D" w14:textId="77777777" w:rsidR="00E26817" w:rsidRDefault="00E26817" w:rsidP="00E26817">
            <w:r w:rsidRPr="00616971">
              <w:t>Core concept success criteria</w:t>
            </w:r>
          </w:p>
        </w:tc>
      </w:tr>
      <w:tr w:rsidR="00E26817" w14:paraId="01C1FB96" w14:textId="77777777" w:rsidTr="69915A3D">
        <w:trPr>
          <w:cnfStyle w:val="000000100000" w:firstRow="0" w:lastRow="0" w:firstColumn="0" w:lastColumn="0" w:oddVBand="0" w:evenVBand="0" w:oddHBand="1" w:evenHBand="0" w:firstRowFirstColumn="0" w:firstRowLastColumn="0" w:lastRowFirstColumn="0" w:lastRowLastColumn="0"/>
        </w:trPr>
        <w:tc>
          <w:tcPr>
            <w:tcW w:w="7280" w:type="dxa"/>
          </w:tcPr>
          <w:p w14:paraId="442FCCF2" w14:textId="77777777" w:rsidR="00E26817" w:rsidRDefault="00E26817" w:rsidP="00E26817">
            <w:r>
              <w:t>Students working towards Stage 2 outcomes are learning to:</w:t>
            </w:r>
          </w:p>
          <w:p w14:paraId="533CF71C" w14:textId="311E9388" w:rsidR="5A977C3C" w:rsidRDefault="75315D37" w:rsidP="7724DDD9">
            <w:pPr>
              <w:pStyle w:val="ListBullet"/>
            </w:pPr>
            <w:r>
              <w:t xml:space="preserve">transform </w:t>
            </w:r>
            <w:r w:rsidR="3B691DE2">
              <w:t>shapes by reflecting, translating, and rotating.</w:t>
            </w:r>
          </w:p>
          <w:p w14:paraId="2542216E" w14:textId="77777777" w:rsidR="00E26817" w:rsidRDefault="00E26817" w:rsidP="00E26817">
            <w:r>
              <w:t>Students working towards Stage 3 outcomes are learning to:</w:t>
            </w:r>
          </w:p>
          <w:p w14:paraId="003085DE" w14:textId="3E726B4E" w:rsidR="00E26817" w:rsidRDefault="724E9334" w:rsidP="7724DDD9">
            <w:pPr>
              <w:pStyle w:val="ListBullet"/>
            </w:pPr>
            <w:r>
              <w:t>classify two-dimensional shapes and describe their properties.</w:t>
            </w:r>
          </w:p>
        </w:tc>
        <w:tc>
          <w:tcPr>
            <w:tcW w:w="7280" w:type="dxa"/>
          </w:tcPr>
          <w:p w14:paraId="2ADC920E" w14:textId="77777777" w:rsidR="00E26817" w:rsidRDefault="00E26817" w:rsidP="00E26817">
            <w:r>
              <w:t>Students working towards Stage 2 outcomes can:</w:t>
            </w:r>
          </w:p>
          <w:p w14:paraId="4972B8DD" w14:textId="4E2F8D5D" w:rsidR="6FA298A7" w:rsidRDefault="1A3AA8C1" w:rsidP="7724DDD9">
            <w:pPr>
              <w:pStyle w:val="ListBullet"/>
            </w:pPr>
            <w:r>
              <w:t>identify lines of symmetry in pictures, artefacts, designs and the environment.</w:t>
            </w:r>
          </w:p>
          <w:p w14:paraId="70556C53" w14:textId="77777777" w:rsidR="00E26817" w:rsidRDefault="00E26817" w:rsidP="00E26817">
            <w:r>
              <w:t>Students working towards Stage 3 outcomes can:</w:t>
            </w:r>
          </w:p>
          <w:p w14:paraId="29605E88" w14:textId="2FC57B50" w:rsidR="00E26817" w:rsidRDefault="4E6066EF" w:rsidP="00E26817">
            <w:pPr>
              <w:pStyle w:val="ListBullet"/>
            </w:pPr>
            <w:r>
              <w:t>investigate the symmetry properties (line and rotational) of polygons</w:t>
            </w:r>
          </w:p>
          <w:p w14:paraId="0FE5E655" w14:textId="156E2310" w:rsidR="00E26817" w:rsidRDefault="4E6066EF" w:rsidP="29DAF28C">
            <w:pPr>
              <w:pStyle w:val="ListBullet"/>
            </w:pPr>
            <w:r>
              <w:t>identify regular and irregular polygons.</w:t>
            </w:r>
          </w:p>
        </w:tc>
      </w:tr>
    </w:tbl>
    <w:p w14:paraId="6E703162" w14:textId="37E3EA7E" w:rsidR="37DF5466" w:rsidRDefault="37DF5466" w:rsidP="7724DDD9">
      <w:pPr>
        <w:pStyle w:val="ListNumber"/>
      </w:pPr>
      <w:r>
        <w:t>Display the word symmetry and discuss what it means.</w:t>
      </w:r>
    </w:p>
    <w:p w14:paraId="381080C5" w14:textId="42861229" w:rsidR="47EDDDAE" w:rsidRDefault="47EDDDAE" w:rsidP="7724DDD9">
      <w:pPr>
        <w:pStyle w:val="FeatureBox2"/>
      </w:pPr>
      <w:r w:rsidRPr="69915A3D">
        <w:rPr>
          <w:b/>
          <w:bCs/>
        </w:rPr>
        <w:t>Symmetry:</w:t>
      </w:r>
      <w:r>
        <w:t xml:space="preserve"> </w:t>
      </w:r>
      <w:r w:rsidR="001D7F7C">
        <w:t>a</w:t>
      </w:r>
      <w:r>
        <w:t>n object or shape has symmetry or is symmetrical when one half is the mirror image of the other half.</w:t>
      </w:r>
    </w:p>
    <w:p w14:paraId="3E10FF59" w14:textId="16BDF837" w:rsidR="37DF5466" w:rsidRPr="00146400" w:rsidRDefault="5278B6DD" w:rsidP="7724DDD9">
      <w:pPr>
        <w:pStyle w:val="ListNumber"/>
      </w:pPr>
      <w:r>
        <w:t xml:space="preserve">Display </w:t>
      </w:r>
      <w:hyperlink w:anchor="_Resource_4_–">
        <w:r w:rsidRPr="69915A3D">
          <w:rPr>
            <w:rStyle w:val="Hyperlink"/>
          </w:rPr>
          <w:t xml:space="preserve">Resource </w:t>
        </w:r>
        <w:r w:rsidR="48BE2AD1" w:rsidRPr="69915A3D">
          <w:rPr>
            <w:rStyle w:val="Hyperlink"/>
          </w:rPr>
          <w:t>4</w:t>
        </w:r>
        <w:r w:rsidR="436CFE63" w:rsidRPr="69915A3D">
          <w:rPr>
            <w:rStyle w:val="Hyperlink"/>
          </w:rPr>
          <w:t xml:space="preserve"> – </w:t>
        </w:r>
        <w:r w:rsidR="3800C707" w:rsidRPr="69915A3D">
          <w:rPr>
            <w:rStyle w:val="Hyperlink"/>
          </w:rPr>
          <w:t>s</w:t>
        </w:r>
        <w:r w:rsidR="436CFE63" w:rsidRPr="69915A3D">
          <w:rPr>
            <w:rStyle w:val="Hyperlink"/>
          </w:rPr>
          <w:t>ymmetry or not</w:t>
        </w:r>
      </w:hyperlink>
      <w:r>
        <w:t xml:space="preserve">. As a class, identify </w:t>
      </w:r>
      <w:r w:rsidR="2315F630">
        <w:t>images that contain:</w:t>
      </w:r>
    </w:p>
    <w:p w14:paraId="72724F4F" w14:textId="5471653A" w:rsidR="5B5C82F9" w:rsidRPr="00146400" w:rsidRDefault="2315F630" w:rsidP="005D7D4B">
      <w:pPr>
        <w:pStyle w:val="ListBullet"/>
        <w:ind w:left="1134"/>
      </w:pPr>
      <w:r>
        <w:t>one line of symmetry</w:t>
      </w:r>
    </w:p>
    <w:p w14:paraId="3385C8B6" w14:textId="246FF647" w:rsidR="5B5C82F9" w:rsidRPr="00146400" w:rsidRDefault="2315F630" w:rsidP="005D7D4B">
      <w:pPr>
        <w:pStyle w:val="ListBullet"/>
        <w:ind w:left="1134"/>
      </w:pPr>
      <w:r>
        <w:t>more than one line of symmetry</w:t>
      </w:r>
    </w:p>
    <w:p w14:paraId="09C689A1" w14:textId="196FDDE8" w:rsidR="5B5C82F9" w:rsidRPr="00146400" w:rsidRDefault="2315F630" w:rsidP="005D7D4B">
      <w:pPr>
        <w:pStyle w:val="ListBullet"/>
        <w:ind w:left="1134"/>
      </w:pPr>
      <w:r>
        <w:t>no symmetry.</w:t>
      </w:r>
    </w:p>
    <w:p w14:paraId="4C2B4837" w14:textId="7972368D" w:rsidR="2B32175D" w:rsidRDefault="461A0593" w:rsidP="7724DDD9">
      <w:pPr>
        <w:pStyle w:val="FeatureBox"/>
      </w:pPr>
      <w:r w:rsidRPr="00146400">
        <w:rPr>
          <w:b/>
          <w:bCs/>
        </w:rPr>
        <w:t xml:space="preserve">Multi-age: </w:t>
      </w:r>
      <w:r w:rsidR="00264E46">
        <w:t>provide</w:t>
      </w:r>
      <w:r w:rsidR="00264E46" w:rsidRPr="00146400">
        <w:t xml:space="preserve"> </w:t>
      </w:r>
      <w:r w:rsidRPr="00146400">
        <w:t xml:space="preserve">Stage 2 students with </w:t>
      </w:r>
      <w:hyperlink w:anchor="_Resource_5_–" w:history="1">
        <w:r w:rsidRPr="00146400">
          <w:rPr>
            <w:rStyle w:val="Hyperlink"/>
          </w:rPr>
          <w:t xml:space="preserve">Resource </w:t>
        </w:r>
        <w:r w:rsidR="1F0685A1" w:rsidRPr="00146400">
          <w:rPr>
            <w:rStyle w:val="Hyperlink"/>
          </w:rPr>
          <w:t>5</w:t>
        </w:r>
        <w:r w:rsidRPr="00146400">
          <w:rPr>
            <w:rStyle w:val="Hyperlink"/>
          </w:rPr>
          <w:t xml:space="preserve"> – </w:t>
        </w:r>
        <w:r w:rsidR="66E48572" w:rsidRPr="00146400">
          <w:rPr>
            <w:rStyle w:val="Hyperlink"/>
          </w:rPr>
          <w:t>o</w:t>
        </w:r>
        <w:r w:rsidRPr="00146400">
          <w:rPr>
            <w:rStyle w:val="Hyperlink"/>
          </w:rPr>
          <w:t>ut and about</w:t>
        </w:r>
      </w:hyperlink>
      <w:r w:rsidRPr="00146400">
        <w:t xml:space="preserve"> and Stage 3 students with </w:t>
      </w:r>
      <w:hyperlink w:anchor="_Resource_6_–" w:history="1">
        <w:r w:rsidRPr="00146400">
          <w:rPr>
            <w:rStyle w:val="Hyperlink"/>
          </w:rPr>
          <w:t xml:space="preserve">Resource </w:t>
        </w:r>
        <w:r w:rsidR="59BA2943" w:rsidRPr="00146400">
          <w:rPr>
            <w:rStyle w:val="Hyperlink"/>
          </w:rPr>
          <w:t>6</w:t>
        </w:r>
        <w:r w:rsidRPr="00146400">
          <w:rPr>
            <w:rStyle w:val="Hyperlink"/>
          </w:rPr>
          <w:t xml:space="preserve"> – </w:t>
        </w:r>
        <w:r w:rsidR="405C2F79" w:rsidRPr="00146400">
          <w:rPr>
            <w:rStyle w:val="Hyperlink"/>
          </w:rPr>
          <w:t>o</w:t>
        </w:r>
        <w:r w:rsidRPr="00146400">
          <w:rPr>
            <w:rStyle w:val="Hyperlink"/>
          </w:rPr>
          <w:t>ut and about 2</w:t>
        </w:r>
      </w:hyperlink>
      <w:r w:rsidRPr="00146400">
        <w:t>.</w:t>
      </w:r>
    </w:p>
    <w:p w14:paraId="205F6FFD" w14:textId="08D1DB8B" w:rsidR="5B5C82F9" w:rsidRDefault="5B5C82F9" w:rsidP="7724DDD9">
      <w:pPr>
        <w:pStyle w:val="ListNumber"/>
      </w:pPr>
      <w:r>
        <w:t xml:space="preserve">In pairs, </w:t>
      </w:r>
      <w:r w:rsidR="5E699C71">
        <w:t xml:space="preserve">students </w:t>
      </w:r>
      <w:r w:rsidR="00F45972">
        <w:t>draw</w:t>
      </w:r>
      <w:r w:rsidR="5E699C71">
        <w:t xml:space="preserve"> lines of symmetry on </w:t>
      </w:r>
      <w:r w:rsidR="4190406B">
        <w:t>provided resources</w:t>
      </w:r>
      <w:r w:rsidR="5E699C71">
        <w:t>, before comparing ideas with another pair. Support use of terminology and identify any misconceptions about symmetry.</w:t>
      </w:r>
    </w:p>
    <w:p w14:paraId="73B71222" w14:textId="73D999CF" w:rsidR="37545B44" w:rsidRDefault="398C8C92" w:rsidP="7724DDD9">
      <w:pPr>
        <w:pStyle w:val="FeatureBox"/>
      </w:pPr>
      <w:r w:rsidRPr="29DAF28C">
        <w:rPr>
          <w:b/>
          <w:bCs/>
        </w:rPr>
        <w:t xml:space="preserve">Note: </w:t>
      </w:r>
      <w:r w:rsidR="0014181A">
        <w:t xml:space="preserve">some </w:t>
      </w:r>
      <w:r>
        <w:t>pictures will give the idea of symmetry, even if they are not ‘perfect.’ For example, flowers or wheel covers on a car have small features such as petals or tyre valves that disrupt the symmetry (Siemon 202</w:t>
      </w:r>
      <w:r w:rsidR="00664576">
        <w:t>0</w:t>
      </w:r>
      <w:r>
        <w:t>).</w:t>
      </w:r>
    </w:p>
    <w:p w14:paraId="16A8DA4A" w14:textId="3EFBFF20" w:rsidR="10F087F5" w:rsidRPr="00146400" w:rsidRDefault="27FB5CD5" w:rsidP="7724DDD9">
      <w:pPr>
        <w:pStyle w:val="ListNumber"/>
      </w:pPr>
      <w:r>
        <w:t xml:space="preserve">Support students to recognise that a different view of images on provided resources can show symmetry. Explain that some shapes or objects give the idea of symmetry but may have some features that mean </w:t>
      </w:r>
      <w:r w:rsidR="5BBDF591">
        <w:t>they do not have perfect symmetry</w:t>
      </w:r>
      <w:r w:rsidR="5C54A2F7">
        <w:t xml:space="preserve"> </w:t>
      </w:r>
      <w:r w:rsidR="0014181A">
        <w:t xml:space="preserve">(see </w:t>
      </w:r>
      <w:r>
        <w:fldChar w:fldCharType="begin"/>
      </w:r>
      <w:r>
        <w:instrText xml:space="preserve"> REF _Ref156388018 \h </w:instrText>
      </w:r>
      <w:r>
        <w:fldChar w:fldCharType="separate"/>
      </w:r>
      <w:r w:rsidR="00972D39">
        <w:t xml:space="preserve">Figure </w:t>
      </w:r>
      <w:r w:rsidR="00972D39">
        <w:rPr>
          <w:noProof/>
        </w:rPr>
        <w:t>3</w:t>
      </w:r>
      <w:r>
        <w:fldChar w:fldCharType="end"/>
      </w:r>
      <w:r w:rsidR="0014181A">
        <w:t>)</w:t>
      </w:r>
      <w:r w:rsidR="5C54A2F7">
        <w:t>.</w:t>
      </w:r>
    </w:p>
    <w:p w14:paraId="69828BBB" w14:textId="405494B2" w:rsidR="6F6C9997" w:rsidRPr="00146400" w:rsidRDefault="00146400" w:rsidP="00146400">
      <w:pPr>
        <w:pStyle w:val="Caption"/>
      </w:pPr>
      <w:bookmarkStart w:id="25" w:name="_Ref156388018"/>
      <w:r>
        <w:t xml:space="preserve">Figure </w:t>
      </w:r>
      <w:r>
        <w:fldChar w:fldCharType="begin"/>
      </w:r>
      <w:r>
        <w:instrText>SEQ Figure \* ARABIC</w:instrText>
      </w:r>
      <w:r>
        <w:fldChar w:fldCharType="separate"/>
      </w:r>
      <w:r w:rsidR="00972D39">
        <w:rPr>
          <w:noProof/>
        </w:rPr>
        <w:t>3</w:t>
      </w:r>
      <w:r>
        <w:fldChar w:fldCharType="end"/>
      </w:r>
      <w:bookmarkEnd w:id="25"/>
      <w:r>
        <w:t xml:space="preserve"> – </w:t>
      </w:r>
      <w:r w:rsidR="005D7D4B">
        <w:t>f</w:t>
      </w:r>
      <w:r>
        <w:t>ront view of slide that can show symmetry</w:t>
      </w:r>
    </w:p>
    <w:p w14:paraId="6FCBFEB9" w14:textId="663560B1" w:rsidR="1BE61FE1" w:rsidRDefault="5C54A2F7" w:rsidP="29DAF28C">
      <w:pPr>
        <w:pStyle w:val="ListNumber"/>
        <w:numPr>
          <w:ilvl w:val="0"/>
          <w:numId w:val="0"/>
        </w:numPr>
      </w:pPr>
      <w:r>
        <w:rPr>
          <w:noProof/>
        </w:rPr>
        <w:drawing>
          <wp:inline distT="0" distB="0" distL="0" distR="0" wp14:anchorId="7EF3C8B8" wp14:editId="54D059C7">
            <wp:extent cx="1190625" cy="1870982"/>
            <wp:effectExtent l="0" t="0" r="0" b="0"/>
            <wp:docPr id="1066293784" name="Picture 1066293784" descr="A playground slippery d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293784" name="Picture 1066293784" descr="A playground slippery dip."/>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190625" cy="1870982"/>
                    </a:xfrm>
                    <a:prstGeom prst="rect">
                      <a:avLst/>
                    </a:prstGeom>
                  </pic:spPr>
                </pic:pic>
              </a:graphicData>
            </a:graphic>
          </wp:inline>
        </w:drawing>
      </w:r>
    </w:p>
    <w:p w14:paraId="691EC738" w14:textId="52460C1D" w:rsidR="1BE61FE1" w:rsidRDefault="6FC3C9A4" w:rsidP="69915A3D">
      <w:pPr>
        <w:pStyle w:val="FeatureBox"/>
      </w:pPr>
      <w:r w:rsidRPr="69915A3D">
        <w:rPr>
          <w:b/>
          <w:bCs/>
        </w:rPr>
        <w:t xml:space="preserve">Note: </w:t>
      </w:r>
      <w:r w:rsidR="00990A99" w:rsidRPr="00990A99">
        <w:t>the window and basketball hoop on</w:t>
      </w:r>
      <w:r w:rsidR="00990A99">
        <w:t xml:space="preserve"> </w:t>
      </w:r>
      <w:hyperlink w:anchor="_Resource_5_–" w:history="1">
        <w:r w:rsidRPr="69915A3D">
          <w:rPr>
            <w:rStyle w:val="Hyperlink"/>
          </w:rPr>
          <w:t xml:space="preserve">Resource </w:t>
        </w:r>
        <w:r w:rsidR="2A261C3A" w:rsidRPr="69915A3D">
          <w:rPr>
            <w:rStyle w:val="Hyperlink"/>
          </w:rPr>
          <w:t>5</w:t>
        </w:r>
        <w:r w:rsidRPr="69915A3D">
          <w:rPr>
            <w:rStyle w:val="Hyperlink"/>
          </w:rPr>
          <w:t xml:space="preserve"> – </w:t>
        </w:r>
        <w:r w:rsidR="3D27D6CC" w:rsidRPr="69915A3D">
          <w:rPr>
            <w:rStyle w:val="Hyperlink"/>
          </w:rPr>
          <w:t>o</w:t>
        </w:r>
        <w:r w:rsidRPr="69915A3D">
          <w:rPr>
            <w:rStyle w:val="Hyperlink"/>
          </w:rPr>
          <w:t>ut and about</w:t>
        </w:r>
      </w:hyperlink>
      <w:r>
        <w:t xml:space="preserve"> </w:t>
      </w:r>
      <w:r w:rsidR="00990A99" w:rsidRPr="00990A99">
        <w:t>have line symmetry. The school logo would be symmetrical without the tassel and the door would be symmetrical without the handle. The slide is symmetrical but needs to be visualised from the back or front. The recycling logo does not have line symmetry. It can be discussed as a non-example. It does have rotational symmetry. Rotational symmetry is a Stage 3 concept. The term can be introduced and discussed if appropriate to your class context.</w:t>
      </w:r>
    </w:p>
    <w:p w14:paraId="51CB0667" w14:textId="4D45CFAC" w:rsidR="12B4838D" w:rsidRDefault="6C93270A" w:rsidP="29DAF28C">
      <w:pPr>
        <w:pStyle w:val="ListNumber"/>
      </w:pPr>
      <w:r>
        <w:t>Provide students with a range of pattern blocks and writing materials.</w:t>
      </w:r>
    </w:p>
    <w:p w14:paraId="6F70C93E" w14:textId="3D675EF9" w:rsidR="12B4838D" w:rsidRDefault="6C93270A" w:rsidP="29DAF28C">
      <w:pPr>
        <w:pStyle w:val="FeatureBox"/>
      </w:pPr>
      <w:r w:rsidRPr="29DAF28C">
        <w:rPr>
          <w:b/>
          <w:bCs/>
        </w:rPr>
        <w:t>Multi-age:</w:t>
      </w:r>
      <w:r w:rsidRPr="29DAF28C">
        <w:t xml:space="preserve"> </w:t>
      </w:r>
      <w:r w:rsidR="009F047A">
        <w:t>provide</w:t>
      </w:r>
      <w:r w:rsidR="009F047A" w:rsidRPr="29DAF28C">
        <w:t xml:space="preserve"> </w:t>
      </w:r>
      <w:r w:rsidRPr="29DAF28C">
        <w:t>Stage 2 students with pattern blocks including triangles and quadrilaterals. Provide Stage 3 students with a range of pattern blocks including pentagons and hexagons.</w:t>
      </w:r>
    </w:p>
    <w:p w14:paraId="39682B09" w14:textId="58F66BF1" w:rsidR="12B4838D" w:rsidRDefault="3941E589" w:rsidP="29DAF28C">
      <w:pPr>
        <w:pStyle w:val="ListNumber"/>
      </w:pPr>
      <w:r>
        <w:t>Revise the properties of provided pattern blocks and ask students to</w:t>
      </w:r>
      <w:r w:rsidR="1E3F54BE">
        <w:t xml:space="preserve"> work in pairs to</w:t>
      </w:r>
      <w:r>
        <w:t xml:space="preserve"> classify the pattern blocks in as many ways as possible. For example, by number of sides, number of angles, symmetrical or not symmetrical.</w:t>
      </w:r>
    </w:p>
    <w:p w14:paraId="03E5E864" w14:textId="19373387" w:rsidR="12B4838D" w:rsidRDefault="640EBF66" w:rsidP="29DAF28C">
      <w:pPr>
        <w:pStyle w:val="ListNumber"/>
      </w:pPr>
      <w:r>
        <w:t xml:space="preserve">Select pairs of students to </w:t>
      </w:r>
      <w:r w:rsidR="3DA034E6">
        <w:t>share their thinking and d</w:t>
      </w:r>
      <w:r>
        <w:t>iscuss the ways that the shapes have been classified. Ask if there is a correct way to classify the pattern blocks.</w:t>
      </w:r>
    </w:p>
    <w:p w14:paraId="5225A1E5" w14:textId="0AE2B011" w:rsidR="2CDE32F6" w:rsidRDefault="3208F88B" w:rsidP="7724DDD9">
      <w:pPr>
        <w:pStyle w:val="Heading2"/>
      </w:pPr>
      <w:bookmarkStart w:id="26" w:name="_Toc172532415"/>
      <w:r>
        <w:t xml:space="preserve">Core lesson 2 – </w:t>
      </w:r>
      <w:r w:rsidR="1A7F0E6B">
        <w:t>3</w:t>
      </w:r>
      <w:r w:rsidR="2DE9DB21">
        <w:t>0</w:t>
      </w:r>
      <w:r>
        <w:t xml:space="preserve"> minutes</w:t>
      </w:r>
      <w:bookmarkEnd w:id="26"/>
    </w:p>
    <w:p w14:paraId="41C10FFE" w14:textId="18AA5F52" w:rsidR="7F5F3B8C" w:rsidRDefault="5E428271" w:rsidP="7724DDD9">
      <w:pPr>
        <w:pStyle w:val="Heading3"/>
      </w:pPr>
      <w:bookmarkStart w:id="27" w:name="_Toc172532416"/>
      <w:r>
        <w:t xml:space="preserve">Stage 2 task – </w:t>
      </w:r>
      <w:r w:rsidR="72DDFD13">
        <w:t>s</w:t>
      </w:r>
      <w:r>
        <w:t>ymmetry</w:t>
      </w:r>
      <w:r w:rsidR="4508BF64">
        <w:t xml:space="preserve"> </w:t>
      </w:r>
      <w:r w:rsidR="031F5AA9">
        <w:t>hunt</w:t>
      </w:r>
      <w:bookmarkEnd w:id="27"/>
    </w:p>
    <w:p w14:paraId="328DF9DB" w14:textId="526C763D" w:rsidR="2CDE32F6" w:rsidRPr="00146400" w:rsidRDefault="3208F88B" w:rsidP="7724DDD9">
      <w:pPr>
        <w:pStyle w:val="ListNumber"/>
      </w:pPr>
      <w:r>
        <w:t xml:space="preserve">Provide students with </w:t>
      </w:r>
      <w:hyperlink w:anchor="_Resource_7_–">
        <w:r w:rsidR="15FE73DF" w:rsidRPr="69915A3D">
          <w:rPr>
            <w:rStyle w:val="Hyperlink"/>
          </w:rPr>
          <w:t xml:space="preserve">Resource </w:t>
        </w:r>
        <w:r w:rsidR="0598F1CA" w:rsidRPr="69915A3D">
          <w:rPr>
            <w:rStyle w:val="Hyperlink"/>
          </w:rPr>
          <w:t>7</w:t>
        </w:r>
        <w:r w:rsidR="15FE73DF" w:rsidRPr="69915A3D">
          <w:rPr>
            <w:rStyle w:val="Hyperlink"/>
          </w:rPr>
          <w:t xml:space="preserve"> – </w:t>
        </w:r>
        <w:r w:rsidR="52FB8EC0" w:rsidRPr="69915A3D">
          <w:rPr>
            <w:rStyle w:val="Hyperlink"/>
          </w:rPr>
          <w:t>s</w:t>
        </w:r>
        <w:r w:rsidR="15FE73DF" w:rsidRPr="69915A3D">
          <w:rPr>
            <w:rStyle w:val="Hyperlink"/>
          </w:rPr>
          <w:t xml:space="preserve">ymmetry </w:t>
        </w:r>
        <w:r w:rsidR="374AC59B" w:rsidRPr="69915A3D">
          <w:rPr>
            <w:rStyle w:val="Hyperlink"/>
          </w:rPr>
          <w:t>hunt</w:t>
        </w:r>
      </w:hyperlink>
      <w:r w:rsidR="7F3D62A6">
        <w:t>.</w:t>
      </w:r>
    </w:p>
    <w:p w14:paraId="1B7113B9" w14:textId="5942FFC5" w:rsidR="48072857" w:rsidRPr="00146400" w:rsidRDefault="4AAC6413" w:rsidP="7724DDD9">
      <w:pPr>
        <w:pStyle w:val="ListNumber"/>
      </w:pPr>
      <w:r>
        <w:t xml:space="preserve">Explain that </w:t>
      </w:r>
      <w:r w:rsidR="00BF7FF2">
        <w:t>students</w:t>
      </w:r>
      <w:r>
        <w:t xml:space="preserve"> will</w:t>
      </w:r>
      <w:r w:rsidR="004D140C">
        <w:t xml:space="preserve"> go on</w:t>
      </w:r>
      <w:r>
        <w:t xml:space="preserve"> a </w:t>
      </w:r>
      <w:r w:rsidR="00767AB3">
        <w:t xml:space="preserve">symmetry </w:t>
      </w:r>
      <w:r>
        <w:t xml:space="preserve">scavenger hunt within the </w:t>
      </w:r>
      <w:r w:rsidR="7470D834">
        <w:t xml:space="preserve">classroom </w:t>
      </w:r>
      <w:r>
        <w:t>environment.</w:t>
      </w:r>
    </w:p>
    <w:p w14:paraId="009AC9E9" w14:textId="09442657" w:rsidR="40FDD4B1" w:rsidRPr="00146400" w:rsidRDefault="54A0F061" w:rsidP="7724DDD9">
      <w:pPr>
        <w:pStyle w:val="ListNumber"/>
      </w:pPr>
      <w:r>
        <w:t xml:space="preserve">In pairs, </w:t>
      </w:r>
      <w:r w:rsidR="421EB8E3">
        <w:t xml:space="preserve">students </w:t>
      </w:r>
      <w:r w:rsidR="2B41E2AD">
        <w:t xml:space="preserve">capture images </w:t>
      </w:r>
      <w:r w:rsidR="3E334E0B">
        <w:t>of items to match</w:t>
      </w:r>
      <w:r w:rsidR="01D182A5">
        <w:t xml:space="preserve"> as many</w:t>
      </w:r>
      <w:r w:rsidR="3E334E0B">
        <w:t xml:space="preserve"> statements </w:t>
      </w:r>
      <w:r w:rsidR="00B0AD18">
        <w:t xml:space="preserve">as possible in </w:t>
      </w:r>
      <w:hyperlink w:anchor="_Resource_7_–">
        <w:r w:rsidRPr="69915A3D">
          <w:rPr>
            <w:rStyle w:val="Hyperlink"/>
          </w:rPr>
          <w:t xml:space="preserve">Resource </w:t>
        </w:r>
        <w:r w:rsidR="51E7422A" w:rsidRPr="69915A3D">
          <w:rPr>
            <w:rStyle w:val="Hyperlink"/>
          </w:rPr>
          <w:t>7</w:t>
        </w:r>
        <w:r w:rsidRPr="69915A3D">
          <w:rPr>
            <w:rStyle w:val="Hyperlink"/>
          </w:rPr>
          <w:t xml:space="preserve"> – </w:t>
        </w:r>
        <w:r w:rsidR="02EFEE77" w:rsidRPr="69915A3D">
          <w:rPr>
            <w:rStyle w:val="Hyperlink"/>
          </w:rPr>
          <w:t>s</w:t>
        </w:r>
        <w:r w:rsidRPr="69915A3D">
          <w:rPr>
            <w:rStyle w:val="Hyperlink"/>
          </w:rPr>
          <w:t xml:space="preserve">ymmetry </w:t>
        </w:r>
        <w:r w:rsidR="2A486CAB" w:rsidRPr="69915A3D">
          <w:rPr>
            <w:rStyle w:val="Hyperlink"/>
          </w:rPr>
          <w:t>hunt</w:t>
        </w:r>
      </w:hyperlink>
      <w:r>
        <w:t>.</w:t>
      </w:r>
    </w:p>
    <w:p w14:paraId="78A5DA01" w14:textId="1D0D45FA" w:rsidR="40FDD4B1" w:rsidRDefault="54A0F061" w:rsidP="7724DDD9">
      <w:pPr>
        <w:pStyle w:val="ListNumber"/>
      </w:pPr>
      <w:r>
        <w:t xml:space="preserve">Students share their images and sketches with </w:t>
      </w:r>
      <w:r w:rsidR="4C3BF0BC">
        <w:t xml:space="preserve">their </w:t>
      </w:r>
      <w:r>
        <w:t>partner to justify their images</w:t>
      </w:r>
      <w:r w:rsidR="473CF038">
        <w:t>.</w:t>
      </w:r>
    </w:p>
    <w:p w14:paraId="5E2AFECB" w14:textId="2617CDCD" w:rsidR="408AD526" w:rsidRDefault="15FE73DF" w:rsidP="7724DDD9">
      <w:pPr>
        <w:pStyle w:val="Heading3"/>
      </w:pPr>
      <w:bookmarkStart w:id="28" w:name="_Toc172532417"/>
      <w:r>
        <w:t xml:space="preserve">Stage 3 task – </w:t>
      </w:r>
      <w:r w:rsidR="58E9E321">
        <w:t>s</w:t>
      </w:r>
      <w:r>
        <w:t>ymmetry in objects</w:t>
      </w:r>
      <w:bookmarkEnd w:id="28"/>
    </w:p>
    <w:p w14:paraId="6FFE3B79" w14:textId="7277CC86" w:rsidR="3881783C" w:rsidRDefault="409C4D0D" w:rsidP="29DAF28C">
      <w:pPr>
        <w:pStyle w:val="ListNumber"/>
      </w:pPr>
      <w:r>
        <w:t xml:space="preserve">Introduce the term </w:t>
      </w:r>
      <w:r w:rsidR="001D0115">
        <w:t>‘</w:t>
      </w:r>
      <w:r>
        <w:t>polygon</w:t>
      </w:r>
      <w:r w:rsidR="001D0115">
        <w:t>’</w:t>
      </w:r>
      <w:r>
        <w:t>, explaining that it refers to a shape with 3 or more straight sides.</w:t>
      </w:r>
    </w:p>
    <w:p w14:paraId="462D670A" w14:textId="2BD51BB5" w:rsidR="2F918E1A" w:rsidRDefault="2F918E1A" w:rsidP="69915A3D">
      <w:pPr>
        <w:pStyle w:val="FeatureBox2"/>
        <w:rPr>
          <w:rFonts w:eastAsia="Arial"/>
        </w:rPr>
      </w:pPr>
      <w:r w:rsidRPr="69915A3D">
        <w:rPr>
          <w:b/>
          <w:bCs/>
        </w:rPr>
        <w:t xml:space="preserve">Polygon: </w:t>
      </w:r>
      <w:r w:rsidR="001D7F7C">
        <w:t>a</w:t>
      </w:r>
      <w:r>
        <w:t xml:space="preserve"> plane shape bounded by </w:t>
      </w:r>
      <w:proofErr w:type="gramStart"/>
      <w:r>
        <w:t>3 or more line</w:t>
      </w:r>
      <w:proofErr w:type="gramEnd"/>
      <w:r>
        <w:t xml:space="preserve"> segments.</w:t>
      </w:r>
    </w:p>
    <w:p w14:paraId="67D76BD0" w14:textId="5EA14FC6" w:rsidR="3881783C" w:rsidRDefault="409C4D0D" w:rsidP="7724DDD9">
      <w:pPr>
        <w:pStyle w:val="ListNumber"/>
      </w:pPr>
      <w:r>
        <w:t>Revise lines of symmetry and rotational symmetry, including definitions and examples where appropriate.</w:t>
      </w:r>
    </w:p>
    <w:p w14:paraId="3F79D3AF" w14:textId="116DB0AD" w:rsidR="3881783C" w:rsidRDefault="3881783C" w:rsidP="69915A3D">
      <w:pPr>
        <w:pStyle w:val="FeatureBox2"/>
        <w:rPr>
          <w:rFonts w:eastAsia="Arial"/>
          <w:color w:val="000000" w:themeColor="text1"/>
        </w:rPr>
      </w:pPr>
      <w:r w:rsidRPr="69915A3D">
        <w:rPr>
          <w:b/>
          <w:bCs/>
        </w:rPr>
        <w:t xml:space="preserve">Line of symmetry: </w:t>
      </w:r>
      <w:r w:rsidR="001D7F7C">
        <w:t>a</w:t>
      </w:r>
      <w:r>
        <w:t xml:space="preserve"> shape has line symmetry if matching parts are produced when it is folded along a line of symmetry. Each part represents the mirror image of the other.</w:t>
      </w:r>
    </w:p>
    <w:p w14:paraId="59BC86D1" w14:textId="79BC78D2" w:rsidR="3881783C" w:rsidRDefault="3881783C" w:rsidP="69915A3D">
      <w:pPr>
        <w:pStyle w:val="FeatureBox2"/>
        <w:rPr>
          <w:rFonts w:eastAsia="Arial"/>
          <w:color w:val="000000" w:themeColor="text1"/>
        </w:rPr>
      </w:pPr>
      <w:r w:rsidRPr="69915A3D">
        <w:rPr>
          <w:b/>
          <w:bCs/>
        </w:rPr>
        <w:t xml:space="preserve">Rotational symmetry: </w:t>
      </w:r>
      <w:r w:rsidR="001D7F7C">
        <w:t>a</w:t>
      </w:r>
      <w:r>
        <w:t xml:space="preserve"> shape has rotational symmetry if an outline of the figure can be rotated or turned about its centre to match its original shape.</w:t>
      </w:r>
    </w:p>
    <w:p w14:paraId="57EEA2E2" w14:textId="3AA74096" w:rsidR="37AD2635" w:rsidRDefault="277AE0FC" w:rsidP="7724DDD9">
      <w:pPr>
        <w:pStyle w:val="ListNumber"/>
      </w:pPr>
      <w:r w:rsidRPr="69915A3D">
        <w:rPr>
          <w:rFonts w:eastAsia="Arial"/>
        </w:rPr>
        <w:t>Display an image of a regular pentagon and a regular octagon.</w:t>
      </w:r>
      <w:r w:rsidR="57D67E59" w:rsidRPr="69915A3D">
        <w:rPr>
          <w:rFonts w:eastAsia="Arial"/>
        </w:rPr>
        <w:t xml:space="preserve"> </w:t>
      </w:r>
      <w:r w:rsidR="5366922D">
        <w:t>Ask</w:t>
      </w:r>
      <w:r w:rsidR="67E9A83B">
        <w:t>:</w:t>
      </w:r>
    </w:p>
    <w:p w14:paraId="4D52B3AE" w14:textId="0D5AFF7D" w:rsidR="2BC6D2BD" w:rsidRDefault="163F0051" w:rsidP="00324FA4">
      <w:pPr>
        <w:pStyle w:val="ListBullet"/>
        <w:ind w:left="1134"/>
      </w:pPr>
      <w:r>
        <w:t>What is the same and/or different between both</w:t>
      </w:r>
      <w:r w:rsidR="78B7133A">
        <w:t xml:space="preserve"> shapes?</w:t>
      </w:r>
    </w:p>
    <w:p w14:paraId="155D5D56" w14:textId="3541412B" w:rsidR="4B000B66" w:rsidRDefault="5C769E2E" w:rsidP="00324FA4">
      <w:pPr>
        <w:pStyle w:val="ListBullet"/>
        <w:ind w:left="1134"/>
      </w:pPr>
      <w:r>
        <w:t>Are they symmetrical or non-symmetrical shapes?</w:t>
      </w:r>
    </w:p>
    <w:p w14:paraId="457F0FF3" w14:textId="026C48A8" w:rsidR="5E3F089F" w:rsidRDefault="67E9A83B" w:rsidP="00324FA4">
      <w:pPr>
        <w:pStyle w:val="ListBullet"/>
        <w:ind w:left="1134"/>
      </w:pPr>
      <w:r>
        <w:t>H</w:t>
      </w:r>
      <w:r w:rsidR="5366922D">
        <w:t xml:space="preserve">ow many lines of symmetry </w:t>
      </w:r>
      <w:r w:rsidR="78764D55">
        <w:t>d</w:t>
      </w:r>
      <w:r w:rsidR="6A95FB3B">
        <w:t>o they</w:t>
      </w:r>
      <w:r w:rsidR="5366922D">
        <w:t xml:space="preserve"> ha</w:t>
      </w:r>
      <w:r w:rsidR="45FDAD0B">
        <w:t>ve?</w:t>
      </w:r>
    </w:p>
    <w:p w14:paraId="522B4B05" w14:textId="5342A9F0" w:rsidR="37AD2635" w:rsidRDefault="5366922D" w:rsidP="00324FA4">
      <w:pPr>
        <w:pStyle w:val="ListBullet"/>
        <w:ind w:left="1134"/>
      </w:pPr>
      <w:r>
        <w:t>How do you know this?</w:t>
      </w:r>
    </w:p>
    <w:p w14:paraId="32A45D54" w14:textId="6A2350E6" w:rsidR="4FFCA5C5" w:rsidRDefault="2066D4B7" w:rsidP="7724DDD9">
      <w:pPr>
        <w:pStyle w:val="ListNumber"/>
        <w:rPr>
          <w:rFonts w:eastAsia="Arial"/>
          <w:szCs w:val="22"/>
        </w:rPr>
      </w:pPr>
      <w:r w:rsidRPr="69915A3D">
        <w:rPr>
          <w:rFonts w:eastAsia="Arial"/>
        </w:rPr>
        <w:t>Pose the conjecture: the number of lines of symmetry in a regular shape is equal to the number of sides.</w:t>
      </w:r>
    </w:p>
    <w:p w14:paraId="1D40AA6B" w14:textId="43772306" w:rsidR="4FFCA5C5" w:rsidRDefault="2066D4B7" w:rsidP="29DAF28C">
      <w:pPr>
        <w:pStyle w:val="ListNumber"/>
      </w:pPr>
      <w:r>
        <w:t xml:space="preserve">Students work in pairs </w:t>
      </w:r>
      <w:r w:rsidR="00E82F83">
        <w:t>to</w:t>
      </w:r>
      <w:r>
        <w:t xml:space="preserve"> investigate at least 2 more regular polygons to test the conjecture.</w:t>
      </w:r>
    </w:p>
    <w:p w14:paraId="08F35668" w14:textId="44BB9036" w:rsidR="4FFCA5C5" w:rsidRDefault="2066D4B7" w:rsidP="7724DDD9">
      <w:pPr>
        <w:pStyle w:val="ListNumber"/>
        <w:rPr>
          <w:rFonts w:eastAsia="Arial"/>
          <w:color w:val="000000" w:themeColor="text1"/>
          <w:szCs w:val="22"/>
        </w:rPr>
      </w:pPr>
      <w:r>
        <w:t>Select students to share their results. Correct and discuss any discrepancies.</w:t>
      </w:r>
    </w:p>
    <w:p w14:paraId="48AACFA9" w14:textId="53C30044" w:rsidR="4FFCA5C5" w:rsidRDefault="2066D4B7" w:rsidP="7724DDD9">
      <w:pPr>
        <w:pStyle w:val="ListNumber"/>
        <w:rPr>
          <w:rFonts w:eastAsia="Arial"/>
          <w:color w:val="000000" w:themeColor="text1"/>
          <w:szCs w:val="22"/>
        </w:rPr>
      </w:pPr>
      <w:r>
        <w:t>Ask students if the same conjecture applies to irregular shapes.</w:t>
      </w:r>
    </w:p>
    <w:p w14:paraId="510CD700" w14:textId="75B8A6FE" w:rsidR="4FFCA5C5" w:rsidRDefault="2066D4B7" w:rsidP="29DAF28C">
      <w:pPr>
        <w:pStyle w:val="ListNumber"/>
        <w:rPr>
          <w:rFonts w:eastAsia="Arial"/>
          <w:color w:val="000000" w:themeColor="text1"/>
          <w:szCs w:val="22"/>
        </w:rPr>
      </w:pPr>
      <w:r>
        <w:t>Students work in pairs and investigate at least 3 irregular polygons to test the conjecture.</w:t>
      </w:r>
    </w:p>
    <w:p w14:paraId="7F4DDEA6" w14:textId="4C8769C2" w:rsidR="4FFCA5C5" w:rsidRDefault="2066D4B7" w:rsidP="7724DDD9">
      <w:pPr>
        <w:pStyle w:val="ListNumber"/>
        <w:rPr>
          <w:rFonts w:eastAsia="Arial"/>
          <w:color w:val="000000" w:themeColor="text1"/>
          <w:szCs w:val="22"/>
        </w:rPr>
      </w:pPr>
      <w:r>
        <w:t>Select students share their results. Correct and discuss any discrepancies.</w:t>
      </w:r>
    </w:p>
    <w:p w14:paraId="6D507D33" w14:textId="37188A04" w:rsidR="4FFCA5C5" w:rsidRDefault="2066D4B7" w:rsidP="7724DDD9">
      <w:pPr>
        <w:pStyle w:val="ListNumber"/>
        <w:rPr>
          <w:rFonts w:eastAsia="Arial"/>
          <w:color w:val="000000" w:themeColor="text1"/>
          <w:szCs w:val="22"/>
        </w:rPr>
      </w:pPr>
      <w:r>
        <w:t xml:space="preserve">Display interactive </w:t>
      </w:r>
      <w:hyperlink r:id="rId19">
        <w:r w:rsidRPr="69915A3D">
          <w:rPr>
            <w:rStyle w:val="Hyperlink"/>
            <w:rFonts w:eastAsia="Arial"/>
          </w:rPr>
          <w:t>Rotational Symmetry</w:t>
        </w:r>
      </w:hyperlink>
      <w:r>
        <w:t xml:space="preserve"> and demonstrate using the resource by dragging the vertices to form a square.</w:t>
      </w:r>
    </w:p>
    <w:p w14:paraId="39587C5A" w14:textId="42F41E46" w:rsidR="4FFCA5C5" w:rsidRDefault="4FFCA5C5" w:rsidP="7724DDD9">
      <w:pPr>
        <w:pStyle w:val="FeatureBox"/>
        <w:rPr>
          <w:rFonts w:eastAsia="Arial"/>
          <w:color w:val="000000" w:themeColor="text1"/>
          <w:szCs w:val="22"/>
        </w:rPr>
      </w:pPr>
      <w:r w:rsidRPr="7724DDD9">
        <w:rPr>
          <w:b/>
          <w:bCs/>
        </w:rPr>
        <w:t xml:space="preserve">Note: </w:t>
      </w:r>
      <w:r w:rsidR="00D40079">
        <w:t xml:space="preserve">select </w:t>
      </w:r>
      <w:r w:rsidRPr="009873CF">
        <w:rPr>
          <w:rStyle w:val="Strong"/>
        </w:rPr>
        <w:t>show/hide rotation</w:t>
      </w:r>
      <w:r>
        <w:t xml:space="preserve"> to move the degree slider to rotate the shape. There is also an alternative feature on </w:t>
      </w:r>
      <w:hyperlink r:id="rId20">
        <w:r w:rsidRPr="7724DDD9">
          <w:rPr>
            <w:rStyle w:val="Hyperlink"/>
          </w:rPr>
          <w:t>Rotational Symmetry</w:t>
        </w:r>
      </w:hyperlink>
      <w:r>
        <w:t xml:space="preserve"> to change the polygon according to the number of sides and vertices. This feature explores regular polygons.</w:t>
      </w:r>
    </w:p>
    <w:p w14:paraId="7D5AEE6F" w14:textId="2A9E5296" w:rsidR="4FFCA5C5" w:rsidRDefault="2066D4B7" w:rsidP="69915A3D">
      <w:pPr>
        <w:pStyle w:val="ListNumber"/>
        <w:rPr>
          <w:rFonts w:eastAsia="Arial"/>
          <w:color w:val="000000" w:themeColor="text1"/>
        </w:rPr>
      </w:pPr>
      <w:r>
        <w:t>Rotate the square to complete a full rotation (360°) demonstrat</w:t>
      </w:r>
      <w:r w:rsidR="005138AC">
        <w:t>ing</w:t>
      </w:r>
      <w:r>
        <w:t xml:space="preserve"> how the tool can be used. Rotate the square a second time and ask the students to count the number of times the square matches its original stencil.</w:t>
      </w:r>
    </w:p>
    <w:p w14:paraId="25FD2E0F" w14:textId="44A5555C" w:rsidR="4FFCA5C5" w:rsidRDefault="2066D4B7" w:rsidP="7724DDD9">
      <w:pPr>
        <w:pStyle w:val="ListNumber"/>
        <w:spacing w:before="0"/>
        <w:rPr>
          <w:rFonts w:eastAsia="Arial"/>
          <w:color w:val="000000" w:themeColor="text1"/>
          <w:szCs w:val="22"/>
        </w:rPr>
      </w:pPr>
      <w:r>
        <w:t>Remind students that the order of symmetry is the number of times a shape matches the original exactly in one full rotation. Clarify that a square can be turned 4 times and match its original shape exactly. It has a rotational symmetry order of 4.</w:t>
      </w:r>
    </w:p>
    <w:p w14:paraId="41E8DCDF" w14:textId="604876FD" w:rsidR="4FFCA5C5" w:rsidRDefault="4FFCA5C5" w:rsidP="69915A3D">
      <w:pPr>
        <w:pStyle w:val="FeatureBox2"/>
        <w:rPr>
          <w:rFonts w:eastAsia="Arial"/>
          <w:color w:val="000000" w:themeColor="text1"/>
        </w:rPr>
      </w:pPr>
      <w:r w:rsidRPr="69915A3D">
        <w:rPr>
          <w:b/>
          <w:bCs/>
        </w:rPr>
        <w:t xml:space="preserve">Order of symmetry: </w:t>
      </w:r>
      <w:r w:rsidR="001D7F7C">
        <w:t>t</w:t>
      </w:r>
      <w:r>
        <w:t>his is the number of times a shape matches the original in one full rotation.</w:t>
      </w:r>
    </w:p>
    <w:p w14:paraId="5D3150CE" w14:textId="22D8A16C" w:rsidR="4FFCA5C5" w:rsidRDefault="2066D4B7" w:rsidP="7724DDD9">
      <w:pPr>
        <w:pStyle w:val="ListNumber"/>
        <w:spacing w:before="0"/>
        <w:rPr>
          <w:rFonts w:eastAsia="Arial"/>
          <w:color w:val="000000" w:themeColor="text1"/>
          <w:szCs w:val="22"/>
        </w:rPr>
      </w:pPr>
      <w:r>
        <w:t>Pose the conjecture: the rotational symmetry order of a regular shape is equal to the number of sides.</w:t>
      </w:r>
    </w:p>
    <w:p w14:paraId="23EF1832" w14:textId="16CBF790" w:rsidR="4FFCA5C5" w:rsidRDefault="2066D4B7" w:rsidP="7724DDD9">
      <w:pPr>
        <w:pStyle w:val="ListNumber"/>
        <w:rPr>
          <w:rFonts w:eastAsia="Arial"/>
          <w:color w:val="000000" w:themeColor="text1"/>
          <w:szCs w:val="22"/>
        </w:rPr>
      </w:pPr>
      <w:r>
        <w:t xml:space="preserve">Ask students to work in pairs and use the interactive </w:t>
      </w:r>
      <w:hyperlink r:id="rId21">
        <w:r w:rsidRPr="69915A3D">
          <w:rPr>
            <w:rStyle w:val="Hyperlink"/>
            <w:rFonts w:eastAsia="Arial"/>
          </w:rPr>
          <w:t>Rotational Symmetry</w:t>
        </w:r>
      </w:hyperlink>
      <w:r>
        <w:t xml:space="preserve"> website, pattern blocks or paper shapes to investigate at least 2 more regular polygons to test the conjecture.</w:t>
      </w:r>
    </w:p>
    <w:p w14:paraId="6403D148" w14:textId="69A35734" w:rsidR="4FFCA5C5" w:rsidRDefault="2066D4B7" w:rsidP="7724DDD9">
      <w:pPr>
        <w:pStyle w:val="ListNumber"/>
        <w:rPr>
          <w:rFonts w:eastAsia="Arial"/>
          <w:color w:val="000000" w:themeColor="text1"/>
          <w:szCs w:val="22"/>
        </w:rPr>
      </w:pPr>
      <w:r>
        <w:t>Select students to share their results. Correct and discuss any discrepancies.</w:t>
      </w:r>
    </w:p>
    <w:p w14:paraId="742D33FD" w14:textId="5CD93AAD" w:rsidR="4FFCA5C5" w:rsidRDefault="2066D4B7" w:rsidP="7724DDD9">
      <w:pPr>
        <w:pStyle w:val="ListNumber"/>
      </w:pPr>
      <w:r>
        <w:t>Allow students time to investigate the rotational symmetry property of a variety of irregular polygons</w:t>
      </w:r>
      <w:r w:rsidR="1419B591">
        <w:t xml:space="preserve"> by tracing the outline of objects in the environment.</w:t>
      </w:r>
    </w:p>
    <w:p w14:paraId="2C1E8FA7" w14:textId="77777777" w:rsidR="00E26817" w:rsidRDefault="00E26817" w:rsidP="00E26817">
      <w:r>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E26817" w14:paraId="636B1A50" w14:textId="77777777" w:rsidTr="69915A3D">
        <w:trPr>
          <w:cnfStyle w:val="100000000000" w:firstRow="1" w:lastRow="0" w:firstColumn="0" w:lastColumn="0" w:oddVBand="0" w:evenVBand="0" w:oddHBand="0" w:evenHBand="0" w:firstRowFirstColumn="0" w:firstRowLastColumn="0" w:lastRowFirstColumn="0" w:lastRowLastColumn="0"/>
        </w:trPr>
        <w:tc>
          <w:tcPr>
            <w:tcW w:w="7280" w:type="dxa"/>
          </w:tcPr>
          <w:p w14:paraId="2B79C6EC" w14:textId="77777777" w:rsidR="00E26817" w:rsidRDefault="00E26817" w:rsidP="00E26817">
            <w:r w:rsidRPr="004127B5">
              <w:t>Too hard?</w:t>
            </w:r>
          </w:p>
        </w:tc>
        <w:tc>
          <w:tcPr>
            <w:tcW w:w="7280" w:type="dxa"/>
          </w:tcPr>
          <w:p w14:paraId="79D1099F" w14:textId="77777777" w:rsidR="00E26817" w:rsidRDefault="00E26817" w:rsidP="00E26817">
            <w:r w:rsidRPr="004127B5">
              <w:t>Too easy?</w:t>
            </w:r>
          </w:p>
        </w:tc>
      </w:tr>
      <w:tr w:rsidR="00E26817" w14:paraId="7B63BB96" w14:textId="77777777" w:rsidTr="69915A3D">
        <w:trPr>
          <w:cnfStyle w:val="000000100000" w:firstRow="0" w:lastRow="0" w:firstColumn="0" w:lastColumn="0" w:oddVBand="0" w:evenVBand="0" w:oddHBand="1" w:evenHBand="0" w:firstRowFirstColumn="0" w:firstRowLastColumn="0" w:lastRowFirstColumn="0" w:lastRowLastColumn="0"/>
        </w:trPr>
        <w:tc>
          <w:tcPr>
            <w:tcW w:w="7280" w:type="dxa"/>
          </w:tcPr>
          <w:p w14:paraId="43FEBDF7" w14:textId="1B3F5595" w:rsidR="002F740D" w:rsidRDefault="607CBB76" w:rsidP="00E26817">
            <w:r>
              <w:t xml:space="preserve">Stage 2 students cannot </w:t>
            </w:r>
            <w:r w:rsidR="32EACB49">
              <w:t>identify lines of symmetry in pictures, artefacts, designs and the environment</w:t>
            </w:r>
            <w:r>
              <w:t>.</w:t>
            </w:r>
          </w:p>
          <w:p w14:paraId="23CA8B9A" w14:textId="574893FC" w:rsidR="5F5A8D19" w:rsidRPr="00041D16" w:rsidRDefault="28DB3D2A" w:rsidP="00041D16">
            <w:pPr>
              <w:pStyle w:val="ListBullet"/>
            </w:pPr>
            <w:r w:rsidRPr="00041D16">
              <w:t>Model folding paper squares and triangles to find and draw lines of symmetry. Students repeat the process with squares and triangles of different sizes</w:t>
            </w:r>
            <w:r w:rsidR="7BE7A3F2" w:rsidRPr="00041D16">
              <w:t>.</w:t>
            </w:r>
          </w:p>
          <w:p w14:paraId="32D5DF51" w14:textId="49C49275" w:rsidR="00D27800" w:rsidRPr="00041D16" w:rsidRDefault="607CBB76" w:rsidP="00041D16">
            <w:pPr>
              <w:pStyle w:val="ListBullet"/>
            </w:pPr>
            <w:r w:rsidRPr="00041D16">
              <w:t>Stage 3 students cannot</w:t>
            </w:r>
            <w:r w:rsidR="53F91D96" w:rsidRPr="00041D16">
              <w:t xml:space="preserve"> </w:t>
            </w:r>
            <w:r w:rsidR="5378318E" w:rsidRPr="00041D16">
              <w:t>investigate the symmetry properties (line and rotational) of polygons</w:t>
            </w:r>
            <w:r w:rsidR="4C883C71" w:rsidRPr="00041D16">
              <w:t>.</w:t>
            </w:r>
          </w:p>
          <w:p w14:paraId="21BFEE0E" w14:textId="536AF53F" w:rsidR="00E26817" w:rsidRDefault="24D0FC33" w:rsidP="00EA08CA">
            <w:pPr>
              <w:pStyle w:val="ListBullet"/>
            </w:pPr>
            <w:r>
              <w:t>Support students to construct and cut out polygons on paper. Draw an ‘x’ in the centre of each shape. Model how the shape can be rotated and count the number of times the shape matches the original.</w:t>
            </w:r>
          </w:p>
        </w:tc>
        <w:tc>
          <w:tcPr>
            <w:tcW w:w="7280" w:type="dxa"/>
          </w:tcPr>
          <w:p w14:paraId="5B1C5B70" w14:textId="69421B14" w:rsidR="002F740D" w:rsidRDefault="607CBB76" w:rsidP="00E26817">
            <w:r>
              <w:t>S</w:t>
            </w:r>
            <w:r w:rsidR="530FEFA2">
              <w:t>tage 2 s</w:t>
            </w:r>
            <w:r>
              <w:t xml:space="preserve">tudents can </w:t>
            </w:r>
            <w:r w:rsidR="17B6BE96">
              <w:t>identify lines of symmetry in pictures, artefacts, designs and the environment</w:t>
            </w:r>
            <w:r>
              <w:t>.</w:t>
            </w:r>
          </w:p>
          <w:p w14:paraId="29825CE6" w14:textId="58EAF5AC" w:rsidR="002F740D" w:rsidRPr="00041D16" w:rsidRDefault="1604F01C" w:rsidP="00041D16">
            <w:pPr>
              <w:pStyle w:val="ListBullet"/>
            </w:pPr>
            <w:r w:rsidRPr="00041D16">
              <w:t>Students classify their scavenger hunt findings focusing on additional attributes. For example, these objects have 2 lines of symmetry, and these have 2 pairs of equal sides.</w:t>
            </w:r>
          </w:p>
          <w:p w14:paraId="13C5E4C5" w14:textId="68BB822D" w:rsidR="002F740D" w:rsidRPr="00041D16" w:rsidRDefault="607CBB76" w:rsidP="00041D16">
            <w:pPr>
              <w:pStyle w:val="ListBullet"/>
            </w:pPr>
            <w:r w:rsidRPr="00041D16">
              <w:t xml:space="preserve">Stage 3 students can </w:t>
            </w:r>
            <w:r w:rsidR="4C883C71" w:rsidRPr="00041D16">
              <w:t>investigate the symmetry properties (line and rotational) of polygons.</w:t>
            </w:r>
          </w:p>
          <w:p w14:paraId="29E61942" w14:textId="719EC1FA" w:rsidR="00E26817" w:rsidRDefault="1017A5DD" w:rsidP="002F740D">
            <w:pPr>
              <w:pStyle w:val="ListBullet"/>
            </w:pPr>
            <w:r>
              <w:t>Challenge students to draw a polygon that has one line of symmetry and an order of rotational symmetry of one (for example, a kite).</w:t>
            </w:r>
          </w:p>
        </w:tc>
      </w:tr>
    </w:tbl>
    <w:p w14:paraId="3C2055B0" w14:textId="7AF7B38C" w:rsidR="00E26817" w:rsidRDefault="607CBB76" w:rsidP="00D01B09">
      <w:pPr>
        <w:pStyle w:val="Heading2"/>
      </w:pPr>
      <w:bookmarkStart w:id="29" w:name="_Toc147500515"/>
      <w:bookmarkStart w:id="30" w:name="_Toc172532418"/>
      <w:r>
        <w:t xml:space="preserve">Discuss and connect the mathematics – </w:t>
      </w:r>
      <w:r w:rsidR="64EB9C30">
        <w:t>10</w:t>
      </w:r>
      <w:r>
        <w:t xml:space="preserve"> minutes</w:t>
      </w:r>
      <w:bookmarkEnd w:id="29"/>
      <w:bookmarkEnd w:id="30"/>
    </w:p>
    <w:p w14:paraId="3690A2B0" w14:textId="6B08142F" w:rsidR="1A35EA14" w:rsidRDefault="1A35EA14" w:rsidP="29DAF28C">
      <w:pPr>
        <w:pStyle w:val="ListNumber"/>
      </w:pPr>
      <w:r>
        <w:t>Students take turns to ask symmetry questions about shapes and objects in the classroom. For example:</w:t>
      </w:r>
    </w:p>
    <w:p w14:paraId="4B4E1618" w14:textId="7F3232AF" w:rsidR="1A35EA14" w:rsidRDefault="1A35EA14" w:rsidP="00324FA4">
      <w:pPr>
        <w:pStyle w:val="ListBullet"/>
        <w:ind w:left="1134"/>
      </w:pPr>
      <w:r>
        <w:t>I see a red shape with 2 lines of symmetry. What is it? A red book</w:t>
      </w:r>
      <w:r w:rsidR="22D2F0C1">
        <w:t>.</w:t>
      </w:r>
    </w:p>
    <w:p w14:paraId="75337744" w14:textId="419C7575" w:rsidR="1A35EA14" w:rsidRDefault="1A35EA14" w:rsidP="00324FA4">
      <w:pPr>
        <w:pStyle w:val="ListBullet"/>
        <w:ind w:left="1134"/>
      </w:pPr>
      <w:r>
        <w:t>I see a white shape with black markings and there are so many lines of symmetry I can’t count them all. What is it? The classroom clock.</w:t>
      </w:r>
    </w:p>
    <w:p w14:paraId="16D09780" w14:textId="77777777" w:rsidR="00E26817" w:rsidRDefault="00E26817" w:rsidP="00E26817">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w:tblPr>
      <w:tblGrid>
        <w:gridCol w:w="7280"/>
        <w:gridCol w:w="7280"/>
      </w:tblGrid>
      <w:tr w:rsidR="00E26817" w14:paraId="5ADD6C8A" w14:textId="77777777" w:rsidTr="69915A3D">
        <w:trPr>
          <w:cnfStyle w:val="100000000000" w:firstRow="1" w:lastRow="0" w:firstColumn="0" w:lastColumn="0" w:oddVBand="0" w:evenVBand="0" w:oddHBand="0" w:evenHBand="0" w:firstRowFirstColumn="0" w:firstRowLastColumn="0" w:lastRowFirstColumn="0" w:lastRowLastColumn="0"/>
        </w:trPr>
        <w:tc>
          <w:tcPr>
            <w:tcW w:w="7280" w:type="dxa"/>
          </w:tcPr>
          <w:p w14:paraId="5B50BEC6" w14:textId="77777777" w:rsidR="00E26817" w:rsidRDefault="00E26817" w:rsidP="00B129C4">
            <w:r w:rsidRPr="00F8552A">
              <w:t>Assessment opportunities</w:t>
            </w:r>
          </w:p>
        </w:tc>
        <w:tc>
          <w:tcPr>
            <w:tcW w:w="7280" w:type="dxa"/>
          </w:tcPr>
          <w:p w14:paraId="43B39163" w14:textId="77777777" w:rsidR="00E26817" w:rsidRDefault="00E26817" w:rsidP="00B129C4">
            <w:r w:rsidRPr="00F8552A">
              <w:t>Links</w:t>
            </w:r>
          </w:p>
        </w:tc>
      </w:tr>
      <w:tr w:rsidR="00E26817" w14:paraId="1004958B" w14:textId="77777777" w:rsidTr="69915A3D">
        <w:trPr>
          <w:cnfStyle w:val="000000100000" w:firstRow="0" w:lastRow="0" w:firstColumn="0" w:lastColumn="0" w:oddVBand="0" w:evenVBand="0" w:oddHBand="1" w:evenHBand="0" w:firstRowFirstColumn="0" w:firstRowLastColumn="0" w:lastRowFirstColumn="0" w:lastRowLastColumn="0"/>
        </w:trPr>
        <w:tc>
          <w:tcPr>
            <w:tcW w:w="7280" w:type="dxa"/>
          </w:tcPr>
          <w:p w14:paraId="7B99C159" w14:textId="77777777" w:rsidR="00E26817" w:rsidRDefault="00E26817" w:rsidP="00B129C4">
            <w:r>
              <w:t>What to look for:</w:t>
            </w:r>
          </w:p>
          <w:p w14:paraId="549B5DA8" w14:textId="483AE64E" w:rsidR="00E26817" w:rsidRDefault="607CBB76" w:rsidP="00B129C4">
            <w:pPr>
              <w:pStyle w:val="ListBullet"/>
            </w:pPr>
            <w:r>
              <w:t xml:space="preserve">Can Stage 2 </w:t>
            </w:r>
            <w:r w:rsidR="6C793B56">
              <w:t>students identify lines of symmetry in pictures, artefacts, designs, and the environment?</w:t>
            </w:r>
            <w:r w:rsidR="6C793B56" w:rsidRPr="7DC4B63D">
              <w:rPr>
                <w:b/>
                <w:bCs/>
              </w:rPr>
              <w:t xml:space="preserve"> [MAO-WM-01, </w:t>
            </w:r>
            <w:r w:rsidR="008A3584">
              <w:rPr>
                <w:b/>
                <w:bCs/>
              </w:rPr>
              <w:br/>
            </w:r>
            <w:r w:rsidR="6C793B56" w:rsidRPr="7DC4B63D">
              <w:rPr>
                <w:b/>
                <w:bCs/>
              </w:rPr>
              <w:t>MA2-2DS-02]</w:t>
            </w:r>
          </w:p>
          <w:p w14:paraId="3C56F606" w14:textId="30A44052" w:rsidR="00E26817" w:rsidRDefault="607CBB76" w:rsidP="00B129C4">
            <w:pPr>
              <w:pStyle w:val="ListBullet"/>
            </w:pPr>
            <w:r>
              <w:t xml:space="preserve">Can Stage 3 students </w:t>
            </w:r>
            <w:r w:rsidR="53A937C8">
              <w:t xml:space="preserve">investigate the symmetry properties (line and rotational) of polygons? </w:t>
            </w:r>
            <w:r w:rsidR="53A937C8" w:rsidRPr="7DC4B63D">
              <w:rPr>
                <w:b/>
                <w:bCs/>
              </w:rPr>
              <w:t>[MAO-WM-01, MA3-2DS-01]</w:t>
            </w:r>
          </w:p>
          <w:p w14:paraId="6764C647" w14:textId="51177F4F" w:rsidR="00E26817" w:rsidRDefault="136E863A" w:rsidP="69915A3D">
            <w:pPr>
              <w:pStyle w:val="ListBullet"/>
            </w:pPr>
            <w:r>
              <w:t xml:space="preserve">Can </w:t>
            </w:r>
            <w:r w:rsidR="660BBC93">
              <w:t xml:space="preserve">Stage 3 </w:t>
            </w:r>
            <w:r>
              <w:t xml:space="preserve">students identify regular and irregular polygons? </w:t>
            </w:r>
            <w:r w:rsidRPr="69915A3D">
              <w:rPr>
                <w:b/>
                <w:bCs/>
              </w:rPr>
              <w:t>[MAO-WM-01, MA3-2DS-01]</w:t>
            </w:r>
          </w:p>
        </w:tc>
        <w:tc>
          <w:tcPr>
            <w:tcW w:w="7280" w:type="dxa"/>
          </w:tcPr>
          <w:p w14:paraId="2017803D" w14:textId="50A33CD3" w:rsidR="00E26817" w:rsidRDefault="00E26817" w:rsidP="00B129C4">
            <w:r>
              <w:t xml:space="preserve">Links to </w:t>
            </w:r>
            <w:hyperlink r:id="rId22" w:history="1">
              <w:r w:rsidRPr="0013142C">
                <w:rPr>
                  <w:rStyle w:val="Hyperlink"/>
                </w:rPr>
                <w:t>National Numeracy Learning Progressions</w:t>
              </w:r>
            </w:hyperlink>
            <w:r>
              <w:t xml:space="preserve"> (NNLP):</w:t>
            </w:r>
          </w:p>
          <w:p w14:paraId="409F73F6" w14:textId="2B856324" w:rsidR="00E26817" w:rsidRDefault="607CBB76" w:rsidP="00B129C4">
            <w:pPr>
              <w:pStyle w:val="ListBullet"/>
            </w:pPr>
            <w:r>
              <w:t xml:space="preserve">Stage 2 – </w:t>
            </w:r>
            <w:r w:rsidR="704C2D97">
              <w:t>UGP3</w:t>
            </w:r>
          </w:p>
          <w:p w14:paraId="560B7140" w14:textId="67FE6B28" w:rsidR="00E26817" w:rsidRDefault="607CBB76" w:rsidP="00B129C4">
            <w:pPr>
              <w:pStyle w:val="ListBullet"/>
            </w:pPr>
            <w:r>
              <w:t xml:space="preserve">Stage 3 – </w:t>
            </w:r>
            <w:r w:rsidR="761F44C1">
              <w:t>UPG4</w:t>
            </w:r>
            <w:r w:rsidR="0633D2B9">
              <w:t>-</w:t>
            </w:r>
            <w:r w:rsidR="761F44C1">
              <w:t>5.</w:t>
            </w:r>
          </w:p>
        </w:tc>
      </w:tr>
      <w:bookmarkEnd w:id="18"/>
    </w:tbl>
    <w:p w14:paraId="35C4B0C4" w14:textId="77777777" w:rsidR="00CD0D4B" w:rsidRDefault="00CD0D4B">
      <w:pPr>
        <w:spacing w:before="0" w:after="160" w:line="259" w:lineRule="auto"/>
      </w:pPr>
      <w:r>
        <w:br w:type="page"/>
      </w:r>
    </w:p>
    <w:p w14:paraId="55BE2ED0" w14:textId="77777777" w:rsidR="00CD0D4B" w:rsidRDefault="1357C83B" w:rsidP="00D01B09">
      <w:pPr>
        <w:pStyle w:val="Heading1"/>
      </w:pPr>
      <w:bookmarkStart w:id="31" w:name="_Lesson_2"/>
      <w:bookmarkStart w:id="32" w:name="_Toc147500517"/>
      <w:bookmarkStart w:id="33" w:name="_Toc172532419"/>
      <w:bookmarkEnd w:id="31"/>
      <w:r>
        <w:t>Lesson 2</w:t>
      </w:r>
      <w:bookmarkEnd w:id="32"/>
      <w:bookmarkEnd w:id="33"/>
    </w:p>
    <w:p w14:paraId="7C16B2B5" w14:textId="477D4099" w:rsidR="00CD0D4B" w:rsidRDefault="1357C83B" w:rsidP="00CD0D4B">
      <w:pPr>
        <w:pStyle w:val="FeatureBox3"/>
      </w:pPr>
      <w:r w:rsidRPr="69915A3D">
        <w:rPr>
          <w:rStyle w:val="Strong"/>
        </w:rPr>
        <w:t>Core concept</w:t>
      </w:r>
      <w:r>
        <w:t xml:space="preserve">: </w:t>
      </w:r>
      <w:r w:rsidR="00B22DDC">
        <w:t>s</w:t>
      </w:r>
      <w:r w:rsidR="53421E32">
        <w:t>imple shapes can be found hiding in more complex shapes.</w:t>
      </w:r>
    </w:p>
    <w:p w14:paraId="0DD2BF18" w14:textId="34AD0561" w:rsidR="00CD0D4B" w:rsidRDefault="1357C83B" w:rsidP="00D01B09">
      <w:pPr>
        <w:pStyle w:val="Heading2"/>
      </w:pPr>
      <w:bookmarkStart w:id="34" w:name="_Toc147500518"/>
      <w:bookmarkStart w:id="35" w:name="_Toc172532420"/>
      <w:r>
        <w:t>Daily number sense</w:t>
      </w:r>
      <w:r w:rsidR="32454022">
        <w:t xml:space="preserve"> –</w:t>
      </w:r>
      <w:r>
        <w:t xml:space="preserve"> </w:t>
      </w:r>
      <w:r w:rsidR="4C542C60">
        <w:t>t</w:t>
      </w:r>
      <w:r w:rsidR="05589F50">
        <w:t>he missing spin</w:t>
      </w:r>
      <w:r>
        <w:t xml:space="preserve"> – </w:t>
      </w:r>
      <w:r w:rsidR="3241B006">
        <w:t>10</w:t>
      </w:r>
      <w:r>
        <w:t xml:space="preserve"> minutes</w:t>
      </w:r>
      <w:bookmarkEnd w:id="34"/>
      <w:bookmarkEnd w:id="35"/>
    </w:p>
    <w:p w14:paraId="68F9C093" w14:textId="77777777" w:rsidR="00CD0D4B" w:rsidRDefault="00CD0D4B" w:rsidP="00CD0D4B">
      <w:r>
        <w:t>The table below contains suggested learning intention</w:t>
      </w:r>
      <w:r w:rsidR="007A650D">
        <w:t>s</w:t>
      </w:r>
      <w:r>
        <w:t xml:space="preserve"> and success criteria. These are best co-constructed with students.</w:t>
      </w:r>
    </w:p>
    <w:tbl>
      <w:tblPr>
        <w:tblStyle w:val="Tableheader"/>
        <w:tblW w:w="0" w:type="auto"/>
        <w:tblLook w:val="0420" w:firstRow="1" w:lastRow="0" w:firstColumn="0" w:lastColumn="0" w:noHBand="0" w:noVBand="1"/>
        <w:tblDescription w:val="Learning intentions and success criteria for daily number sense."/>
      </w:tblPr>
      <w:tblGrid>
        <w:gridCol w:w="7280"/>
        <w:gridCol w:w="7280"/>
      </w:tblGrid>
      <w:tr w:rsidR="00CD0D4B" w14:paraId="2F4B669F" w14:textId="77777777" w:rsidTr="7DC4B63D">
        <w:trPr>
          <w:cnfStyle w:val="100000000000" w:firstRow="1" w:lastRow="0" w:firstColumn="0" w:lastColumn="0" w:oddVBand="0" w:evenVBand="0" w:oddHBand="0" w:evenHBand="0" w:firstRowFirstColumn="0" w:firstRowLastColumn="0" w:lastRowFirstColumn="0" w:lastRowLastColumn="0"/>
        </w:trPr>
        <w:tc>
          <w:tcPr>
            <w:tcW w:w="7280" w:type="dxa"/>
          </w:tcPr>
          <w:p w14:paraId="505DC4D5" w14:textId="77777777" w:rsidR="00CD0D4B" w:rsidRDefault="00CD0D4B" w:rsidP="00B129C4">
            <w:r w:rsidRPr="005864AB">
              <w:t>Daily number sense learning intention</w:t>
            </w:r>
            <w:r w:rsidR="007A650D">
              <w:t>s</w:t>
            </w:r>
          </w:p>
        </w:tc>
        <w:tc>
          <w:tcPr>
            <w:tcW w:w="7280" w:type="dxa"/>
          </w:tcPr>
          <w:p w14:paraId="3854FBC4" w14:textId="77777777" w:rsidR="00CD0D4B" w:rsidRDefault="00CD0D4B" w:rsidP="00B129C4">
            <w:r w:rsidRPr="005864AB">
              <w:t>Daily number sense success criteria</w:t>
            </w:r>
          </w:p>
        </w:tc>
      </w:tr>
      <w:tr w:rsidR="00CD0D4B" w14:paraId="3CCFDA52" w14:textId="77777777" w:rsidTr="7DC4B63D">
        <w:trPr>
          <w:cnfStyle w:val="000000100000" w:firstRow="0" w:lastRow="0" w:firstColumn="0" w:lastColumn="0" w:oddVBand="0" w:evenVBand="0" w:oddHBand="1" w:evenHBand="0" w:firstRowFirstColumn="0" w:firstRowLastColumn="0" w:lastRowFirstColumn="0" w:lastRowLastColumn="0"/>
        </w:trPr>
        <w:tc>
          <w:tcPr>
            <w:tcW w:w="7280" w:type="dxa"/>
          </w:tcPr>
          <w:p w14:paraId="3255E81D" w14:textId="77777777" w:rsidR="00CD0D4B" w:rsidRDefault="00CD0D4B" w:rsidP="00B129C4">
            <w:r>
              <w:t>Students working towards Stage 2 outcomes are learning to:</w:t>
            </w:r>
          </w:p>
          <w:p w14:paraId="743CF694" w14:textId="1DEBD174" w:rsidR="44E03DF0" w:rsidRDefault="600C8438" w:rsidP="355C65F3">
            <w:pPr>
              <w:pStyle w:val="ListBullet"/>
            </w:pPr>
            <w:r>
              <w:t>use number properties to find related multiplication facts.</w:t>
            </w:r>
          </w:p>
          <w:p w14:paraId="060337C0" w14:textId="77777777" w:rsidR="00CD0D4B" w:rsidRDefault="00CD0D4B" w:rsidP="00B129C4">
            <w:r>
              <w:t>Students working towards Stage 3 outcomes are learning to:</w:t>
            </w:r>
          </w:p>
          <w:p w14:paraId="447E7ECA" w14:textId="2C82D4E0" w:rsidR="00CD0D4B" w:rsidRDefault="53A7CF77" w:rsidP="00B129C4">
            <w:pPr>
              <w:pStyle w:val="ListBullet"/>
            </w:pPr>
            <w:r>
              <w:t>represent and describe number patterns formed by multiples.</w:t>
            </w:r>
          </w:p>
        </w:tc>
        <w:tc>
          <w:tcPr>
            <w:tcW w:w="7280" w:type="dxa"/>
          </w:tcPr>
          <w:p w14:paraId="4C48FD53" w14:textId="77777777" w:rsidR="00CD0D4B" w:rsidRDefault="00CD0D4B" w:rsidP="00B129C4">
            <w:r>
              <w:t>Students working towards Stage 2 outcomes can:</w:t>
            </w:r>
          </w:p>
          <w:p w14:paraId="6A2A1538" w14:textId="3FA3202A" w:rsidR="5634D6DD" w:rsidRDefault="7689C555" w:rsidP="355C65F3">
            <w:pPr>
              <w:pStyle w:val="ListBullet"/>
            </w:pPr>
            <w:r>
              <w:t>use the commutative property of multiplication.</w:t>
            </w:r>
          </w:p>
          <w:p w14:paraId="3D870082" w14:textId="77777777" w:rsidR="00CD0D4B" w:rsidRDefault="00CD0D4B" w:rsidP="00B129C4">
            <w:r>
              <w:t>Students working towards Stage 3 outcomes can:</w:t>
            </w:r>
          </w:p>
          <w:p w14:paraId="7F2B57AF" w14:textId="370A03CF" w:rsidR="00CD0D4B" w:rsidRDefault="254DB98C" w:rsidP="00B129C4">
            <w:pPr>
              <w:pStyle w:val="ListBullet"/>
            </w:pPr>
            <w:r>
              <w:t>use a given geometric pattern involving multiples to create a table of values.</w:t>
            </w:r>
          </w:p>
        </w:tc>
      </w:tr>
    </w:tbl>
    <w:p w14:paraId="394FE386" w14:textId="475E1987" w:rsidR="578FCEFA" w:rsidRDefault="210BC54A" w:rsidP="006A5604">
      <w:pPr>
        <w:pStyle w:val="ListNumber"/>
        <w:numPr>
          <w:ilvl w:val="0"/>
          <w:numId w:val="10"/>
        </w:numPr>
      </w:pPr>
      <w:r w:rsidRPr="00146400">
        <w:t xml:space="preserve">Display </w:t>
      </w:r>
      <w:hyperlink w:anchor="_Resource_8_–" w:history="1">
        <w:r w:rsidRPr="00146400">
          <w:rPr>
            <w:rStyle w:val="Hyperlink"/>
          </w:rPr>
          <w:t xml:space="preserve">Resource </w:t>
        </w:r>
        <w:r w:rsidR="7CF9278C" w:rsidRPr="00146400">
          <w:rPr>
            <w:rStyle w:val="Hyperlink"/>
          </w:rPr>
          <w:t>8</w:t>
        </w:r>
        <w:r w:rsidR="06864F6C" w:rsidRPr="00146400">
          <w:rPr>
            <w:rStyle w:val="Hyperlink"/>
          </w:rPr>
          <w:t xml:space="preserve"> –</w:t>
        </w:r>
        <w:r w:rsidRPr="00146400">
          <w:rPr>
            <w:rStyle w:val="Hyperlink"/>
          </w:rPr>
          <w:t xml:space="preserve"> </w:t>
        </w:r>
        <w:r w:rsidR="6E35C5E4" w:rsidRPr="00146400">
          <w:rPr>
            <w:rStyle w:val="Hyperlink"/>
          </w:rPr>
          <w:t>m</w:t>
        </w:r>
        <w:r w:rsidRPr="00146400">
          <w:rPr>
            <w:rStyle w:val="Hyperlink"/>
          </w:rPr>
          <w:t>issing spin 1</w:t>
        </w:r>
      </w:hyperlink>
      <w:r w:rsidRPr="00146400">
        <w:t xml:space="preserve"> for Stage 2 students and </w:t>
      </w:r>
      <w:hyperlink w:anchor="_Resource_9_–" w:history="1">
        <w:r w:rsidRPr="00146400">
          <w:rPr>
            <w:rStyle w:val="Hyperlink"/>
          </w:rPr>
          <w:t xml:space="preserve">Resource </w:t>
        </w:r>
        <w:r w:rsidR="3F33304D" w:rsidRPr="00146400">
          <w:rPr>
            <w:rStyle w:val="Hyperlink"/>
          </w:rPr>
          <w:t xml:space="preserve">9 </w:t>
        </w:r>
        <w:r w:rsidR="7BFA8ADE" w:rsidRPr="00146400">
          <w:rPr>
            <w:rStyle w:val="Hyperlink"/>
          </w:rPr>
          <w:t>–</w:t>
        </w:r>
        <w:r w:rsidRPr="00146400">
          <w:rPr>
            <w:rStyle w:val="Hyperlink"/>
          </w:rPr>
          <w:t xml:space="preserve"> </w:t>
        </w:r>
        <w:r w:rsidR="6A0AF525" w:rsidRPr="00146400">
          <w:rPr>
            <w:rStyle w:val="Hyperlink"/>
          </w:rPr>
          <w:t>m</w:t>
        </w:r>
        <w:r w:rsidRPr="00146400">
          <w:rPr>
            <w:rStyle w:val="Hyperlink"/>
          </w:rPr>
          <w:t>issing spin 2</w:t>
        </w:r>
      </w:hyperlink>
      <w:r w:rsidRPr="00146400">
        <w:t xml:space="preserve"> for</w:t>
      </w:r>
      <w:r>
        <w:t xml:space="preserve"> Stage 3 students.</w:t>
      </w:r>
    </w:p>
    <w:p w14:paraId="7EF576E7" w14:textId="20A069EA" w:rsidR="578FCEFA" w:rsidRDefault="7CC92BFB" w:rsidP="7724DDD9">
      <w:pPr>
        <w:pStyle w:val="ListNumber"/>
      </w:pPr>
      <w:r>
        <w:t>S</w:t>
      </w:r>
      <w:r w:rsidR="210BC54A">
        <w:t>tudents use given values in the table to determine the missing numbers. Ask</w:t>
      </w:r>
      <w:r w:rsidR="00D4088D">
        <w:t xml:space="preserve"> students</w:t>
      </w:r>
      <w:r w:rsidR="210BC54A">
        <w:t>:</w:t>
      </w:r>
    </w:p>
    <w:p w14:paraId="37D7CA43" w14:textId="576EE779" w:rsidR="578FCEFA" w:rsidRDefault="210BC54A" w:rsidP="00324FA4">
      <w:pPr>
        <w:pStyle w:val="ListBullet"/>
        <w:ind w:left="1134"/>
        <w:rPr>
          <w:rStyle w:val="Strong"/>
          <w:b w:val="0"/>
          <w:bCs w:val="0"/>
        </w:rPr>
      </w:pPr>
      <w:r>
        <w:t>How d</w:t>
      </w:r>
      <w:r w:rsidR="00555248">
        <w:t>oes</w:t>
      </w:r>
      <w:r>
        <w:t xml:space="preserve"> your knowledge of commutative properties of multiplication help you in determining the missing value?</w:t>
      </w:r>
    </w:p>
    <w:p w14:paraId="73C887FE" w14:textId="66741C52" w:rsidR="578FCEFA" w:rsidRDefault="210BC54A" w:rsidP="00324FA4">
      <w:pPr>
        <w:pStyle w:val="ListBullet"/>
        <w:ind w:left="1134"/>
        <w:rPr>
          <w:rStyle w:val="Strong"/>
          <w:b w:val="0"/>
          <w:bCs w:val="0"/>
        </w:rPr>
      </w:pPr>
      <w:r>
        <w:t>How d</w:t>
      </w:r>
      <w:r w:rsidR="00555248">
        <w:t>oes</w:t>
      </w:r>
      <w:r>
        <w:t xml:space="preserve"> your knowledge of multiples help you in determining the missing value?</w:t>
      </w:r>
    </w:p>
    <w:p w14:paraId="0BCCEEB6" w14:textId="12FBA70D" w:rsidR="578FCEFA" w:rsidRDefault="210BC54A" w:rsidP="00324FA4">
      <w:pPr>
        <w:pStyle w:val="ListBullet"/>
        <w:ind w:left="1134"/>
        <w:rPr>
          <w:rStyle w:val="Strong"/>
          <w:b w:val="0"/>
          <w:bCs w:val="0"/>
        </w:rPr>
      </w:pPr>
      <w:r>
        <w:t>Is there more than one way to find the missing value?</w:t>
      </w:r>
      <w:r w:rsidR="00E3250E">
        <w:t xml:space="preserve"> Explain your </w:t>
      </w:r>
      <w:r w:rsidR="000B543B">
        <w:t>strategy.</w:t>
      </w:r>
    </w:p>
    <w:p w14:paraId="647843D4" w14:textId="77777777" w:rsidR="00CD0D4B" w:rsidRDefault="00CD0D4B" w:rsidP="00CD0D4B">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CD0D4B" w14:paraId="653FA1FC" w14:textId="77777777" w:rsidTr="69915A3D">
        <w:trPr>
          <w:cnfStyle w:val="100000000000" w:firstRow="1" w:lastRow="0" w:firstColumn="0" w:lastColumn="0" w:oddVBand="0" w:evenVBand="0" w:oddHBand="0" w:evenHBand="0" w:firstRowFirstColumn="0" w:firstRowLastColumn="0" w:lastRowFirstColumn="0" w:lastRowLastColumn="0"/>
        </w:trPr>
        <w:tc>
          <w:tcPr>
            <w:tcW w:w="7280" w:type="dxa"/>
          </w:tcPr>
          <w:p w14:paraId="74CF0DD4" w14:textId="77777777" w:rsidR="00CD0D4B" w:rsidRDefault="00CD0D4B" w:rsidP="00B129C4">
            <w:r w:rsidRPr="00F8552A">
              <w:t>Assessment opportunities</w:t>
            </w:r>
          </w:p>
        </w:tc>
        <w:tc>
          <w:tcPr>
            <w:tcW w:w="7280" w:type="dxa"/>
          </w:tcPr>
          <w:p w14:paraId="46527AD9" w14:textId="77777777" w:rsidR="00CD0D4B" w:rsidRDefault="00CD0D4B" w:rsidP="00B129C4">
            <w:r w:rsidRPr="00F8552A">
              <w:t>Links</w:t>
            </w:r>
          </w:p>
        </w:tc>
      </w:tr>
      <w:tr w:rsidR="00CD0D4B" w14:paraId="2F45E055" w14:textId="77777777" w:rsidTr="69915A3D">
        <w:trPr>
          <w:cnfStyle w:val="000000100000" w:firstRow="0" w:lastRow="0" w:firstColumn="0" w:lastColumn="0" w:oddVBand="0" w:evenVBand="0" w:oddHBand="1" w:evenHBand="0" w:firstRowFirstColumn="0" w:firstRowLastColumn="0" w:lastRowFirstColumn="0" w:lastRowLastColumn="0"/>
        </w:trPr>
        <w:tc>
          <w:tcPr>
            <w:tcW w:w="7280" w:type="dxa"/>
          </w:tcPr>
          <w:p w14:paraId="55362181" w14:textId="77777777" w:rsidR="00CD0D4B" w:rsidRDefault="00CD0D4B" w:rsidP="00B129C4">
            <w:r>
              <w:t>What to look for:</w:t>
            </w:r>
          </w:p>
          <w:p w14:paraId="25E7DAC5" w14:textId="512BB3EC" w:rsidR="00CD0D4B" w:rsidRDefault="3D3EBDEF" w:rsidP="355C65F3">
            <w:pPr>
              <w:pStyle w:val="ListBullet"/>
              <w:rPr>
                <w:rStyle w:val="Strong"/>
              </w:rPr>
            </w:pPr>
            <w:r w:rsidRPr="69915A3D">
              <w:rPr>
                <w:rStyle w:val="Strong"/>
                <w:b w:val="0"/>
                <w:bCs w:val="0"/>
              </w:rPr>
              <w:t>Can Stage 2 students use</w:t>
            </w:r>
            <w:r w:rsidR="00555248" w:rsidRPr="69915A3D">
              <w:rPr>
                <w:rStyle w:val="Strong"/>
                <w:b w:val="0"/>
                <w:bCs w:val="0"/>
              </w:rPr>
              <w:t xml:space="preserve"> </w:t>
            </w:r>
            <w:r w:rsidR="00555248">
              <w:t>the</w:t>
            </w:r>
            <w:r w:rsidRPr="69915A3D">
              <w:rPr>
                <w:rStyle w:val="Strong"/>
                <w:b w:val="0"/>
                <w:bCs w:val="0"/>
              </w:rPr>
              <w:t xml:space="preserve"> commutative property of multiplication?</w:t>
            </w:r>
            <w:r w:rsidRPr="69915A3D">
              <w:rPr>
                <w:rStyle w:val="Strong"/>
              </w:rPr>
              <w:t xml:space="preserve"> [MAO-WM-01, MA2-MR-01</w:t>
            </w:r>
            <w:r w:rsidR="32030823" w:rsidRPr="69915A3D">
              <w:rPr>
                <w:rStyle w:val="Strong"/>
              </w:rPr>
              <w:t>, MA2-MR-02]</w:t>
            </w:r>
          </w:p>
          <w:p w14:paraId="39C8A738" w14:textId="102410A9" w:rsidR="00CD0D4B" w:rsidRDefault="289EF67A" w:rsidP="7724DDD9">
            <w:pPr>
              <w:pStyle w:val="ListBullet"/>
            </w:pPr>
            <w:r>
              <w:t xml:space="preserve">Can Stage 3 students use a given geometric pattern involving multiples to create a table of values? </w:t>
            </w:r>
            <w:r w:rsidRPr="7DC4B63D">
              <w:rPr>
                <w:b/>
                <w:bCs/>
              </w:rPr>
              <w:t>[MAO-WM-01, MA3-MR-01]</w:t>
            </w:r>
          </w:p>
        </w:tc>
        <w:tc>
          <w:tcPr>
            <w:tcW w:w="7280" w:type="dxa"/>
          </w:tcPr>
          <w:p w14:paraId="61C3DACB" w14:textId="060345FA" w:rsidR="00CD0D4B" w:rsidRDefault="00CD0D4B" w:rsidP="00B129C4">
            <w:r>
              <w:t xml:space="preserve">Links to </w:t>
            </w:r>
            <w:hyperlink r:id="rId23" w:history="1">
              <w:r w:rsidRPr="0013142C">
                <w:rPr>
                  <w:rStyle w:val="Hyperlink"/>
                </w:rPr>
                <w:t>National Numeracy Learning Progressions</w:t>
              </w:r>
            </w:hyperlink>
            <w:r>
              <w:t xml:space="preserve"> (NNLP):</w:t>
            </w:r>
          </w:p>
          <w:p w14:paraId="31AD9A94" w14:textId="3AE40FDC" w:rsidR="00CD0D4B" w:rsidRDefault="1357C83B" w:rsidP="00B129C4">
            <w:pPr>
              <w:pStyle w:val="ListBullet"/>
            </w:pPr>
            <w:r>
              <w:t xml:space="preserve">Stage 2 – </w:t>
            </w:r>
            <w:r w:rsidR="5308CC2C">
              <w:t>MuS6</w:t>
            </w:r>
          </w:p>
          <w:p w14:paraId="6C0FEAC4" w14:textId="0329D94F" w:rsidR="00CD0D4B" w:rsidRDefault="1357C83B" w:rsidP="00B129C4">
            <w:pPr>
              <w:pStyle w:val="ListBullet"/>
            </w:pPr>
            <w:r>
              <w:t xml:space="preserve">Stage 3 – </w:t>
            </w:r>
            <w:r w:rsidR="7DBCC223">
              <w:t>NPA5.</w:t>
            </w:r>
          </w:p>
          <w:p w14:paraId="39AE5A96" w14:textId="0DA4FFB5" w:rsidR="00CD0D4B" w:rsidRDefault="00CD0D4B" w:rsidP="00B129C4">
            <w:r>
              <w:t xml:space="preserve">Links to suggested </w:t>
            </w:r>
            <w:hyperlink r:id="rId24" w:history="1">
              <w:r w:rsidRPr="0013142C">
                <w:rPr>
                  <w:rStyle w:val="Hyperlink"/>
                </w:rPr>
                <w:t>Interview for Student Reasoning</w:t>
              </w:r>
            </w:hyperlink>
            <w:r>
              <w:t xml:space="preserve"> (</w:t>
            </w:r>
            <w:proofErr w:type="spellStart"/>
            <w:r>
              <w:t>IfSR</w:t>
            </w:r>
            <w:proofErr w:type="spellEnd"/>
            <w:r>
              <w:t>) tasks:</w:t>
            </w:r>
          </w:p>
          <w:p w14:paraId="5F392B7A" w14:textId="0BF02ECC" w:rsidR="00CD0D4B" w:rsidRDefault="1357C83B" w:rsidP="00B129C4">
            <w:pPr>
              <w:pStyle w:val="ListBullet"/>
            </w:pPr>
            <w:r w:rsidRPr="00DC2A4A">
              <w:t xml:space="preserve">Stage 2 – </w:t>
            </w:r>
            <w:proofErr w:type="spellStart"/>
            <w:r w:rsidRPr="00DC2A4A">
              <w:t>IfSR</w:t>
            </w:r>
            <w:proofErr w:type="spellEnd"/>
            <w:r w:rsidRPr="00DC2A4A">
              <w:t>-MT</w:t>
            </w:r>
            <w:r>
              <w:t xml:space="preserve">: </w:t>
            </w:r>
            <w:r w:rsidR="133E088A">
              <w:t>2A.9.</w:t>
            </w:r>
          </w:p>
        </w:tc>
      </w:tr>
    </w:tbl>
    <w:p w14:paraId="26BBDDC5" w14:textId="74EECC3E" w:rsidR="00CD0D4B" w:rsidRDefault="1357C83B" w:rsidP="00D01B09">
      <w:pPr>
        <w:pStyle w:val="Heading2"/>
      </w:pPr>
      <w:bookmarkStart w:id="36" w:name="_Toc147500519"/>
      <w:bookmarkStart w:id="37" w:name="_Toc172532421"/>
      <w:r>
        <w:t>Core lesson</w:t>
      </w:r>
      <w:r w:rsidR="15933CF9">
        <w:t xml:space="preserve"> 1</w:t>
      </w:r>
      <w:r w:rsidR="00C3295C">
        <w:t xml:space="preserve"> –</w:t>
      </w:r>
      <w:r w:rsidR="15933CF9">
        <w:t xml:space="preserve"> </w:t>
      </w:r>
      <w:r w:rsidR="28632BDD">
        <w:t>rearranging shapes – 2</w:t>
      </w:r>
      <w:r w:rsidR="7B58C0FA">
        <w:t>0</w:t>
      </w:r>
      <w:r w:rsidR="28632BDD">
        <w:t xml:space="preserve"> minutes</w:t>
      </w:r>
      <w:bookmarkEnd w:id="36"/>
      <w:bookmarkEnd w:id="37"/>
    </w:p>
    <w:p w14:paraId="10378D96" w14:textId="77777777" w:rsidR="00CD0D4B" w:rsidRDefault="00CD0D4B" w:rsidP="00CD0D4B">
      <w:r>
        <w:t>The table below contains suggested learning intentions and success criteria. These are best co-constructed with students.</w:t>
      </w:r>
    </w:p>
    <w:tbl>
      <w:tblPr>
        <w:tblStyle w:val="Tableheader"/>
        <w:tblW w:w="0" w:type="auto"/>
        <w:tblLook w:val="0020" w:firstRow="1" w:lastRow="0" w:firstColumn="0" w:lastColumn="0" w:noHBand="0" w:noVBand="0"/>
        <w:tblDescription w:val="Table outlines the learning intentions and success criteria for the core concept."/>
      </w:tblPr>
      <w:tblGrid>
        <w:gridCol w:w="7280"/>
        <w:gridCol w:w="7280"/>
      </w:tblGrid>
      <w:tr w:rsidR="00CD0D4B" w14:paraId="33D49D0B" w14:textId="77777777" w:rsidTr="69915A3D">
        <w:trPr>
          <w:cnfStyle w:val="100000000000" w:firstRow="1" w:lastRow="0" w:firstColumn="0" w:lastColumn="0" w:oddVBand="0" w:evenVBand="0" w:oddHBand="0"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7280" w:type="dxa"/>
          </w:tcPr>
          <w:p w14:paraId="3E3F5DC1" w14:textId="77777777" w:rsidR="00CD0D4B" w:rsidRDefault="00CD0D4B" w:rsidP="00B129C4">
            <w:r w:rsidRPr="00616971">
              <w:t>Core concept learning intentions</w:t>
            </w:r>
          </w:p>
        </w:tc>
        <w:tc>
          <w:tcPr>
            <w:cnfStyle w:val="000001000000" w:firstRow="0" w:lastRow="0" w:firstColumn="0" w:lastColumn="0" w:oddVBand="0" w:evenVBand="1" w:oddHBand="0" w:evenHBand="0" w:firstRowFirstColumn="0" w:firstRowLastColumn="0" w:lastRowFirstColumn="0" w:lastRowLastColumn="0"/>
            <w:tcW w:w="7280" w:type="dxa"/>
          </w:tcPr>
          <w:p w14:paraId="1FFC79AD" w14:textId="77777777" w:rsidR="00CD0D4B" w:rsidRDefault="00CD0D4B" w:rsidP="00B129C4">
            <w:r w:rsidRPr="00616971">
              <w:t>Core concept success criteria</w:t>
            </w:r>
          </w:p>
        </w:tc>
      </w:tr>
      <w:tr w:rsidR="00CD0D4B" w14:paraId="407DE4E6" w14:textId="77777777" w:rsidTr="69915A3D">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7280" w:type="dxa"/>
          </w:tcPr>
          <w:p w14:paraId="3F8D4377" w14:textId="77777777" w:rsidR="00CD0D4B" w:rsidRDefault="1357C83B" w:rsidP="00B129C4">
            <w:r>
              <w:t>Students working towards Stage 2 outcomes are learning to:</w:t>
            </w:r>
          </w:p>
          <w:p w14:paraId="32615D43" w14:textId="04899924" w:rsidR="00CD0D4B" w:rsidRDefault="00083C30" w:rsidP="00747457">
            <w:pPr>
              <w:pStyle w:val="ListBullet"/>
            </w:pPr>
            <w:r>
              <w:t>c</w:t>
            </w:r>
            <w:r w:rsidR="00747457">
              <w:t>reate two-dimensional shapes that result from combining and splitting common shapes</w:t>
            </w:r>
            <w:r w:rsidR="08D19051">
              <w:t>.</w:t>
            </w:r>
          </w:p>
          <w:p w14:paraId="5C439D4B" w14:textId="77777777" w:rsidR="00CD0D4B" w:rsidRDefault="1357C83B" w:rsidP="00B129C4">
            <w:r>
              <w:t>Students working towards Stage 3 outcomes are learning to:</w:t>
            </w:r>
          </w:p>
          <w:p w14:paraId="06D4CB2D" w14:textId="6DB7AE4E" w:rsidR="00CD0D4B" w:rsidRDefault="0B875541" w:rsidP="00B129C4">
            <w:pPr>
              <w:pStyle w:val="ListBullet"/>
            </w:pPr>
            <w:r>
              <w:t>dissect two-dimensional shapes and rearrange them using translations, reflections and rotation.</w:t>
            </w:r>
          </w:p>
        </w:tc>
        <w:tc>
          <w:tcPr>
            <w:cnfStyle w:val="000001000000" w:firstRow="0" w:lastRow="0" w:firstColumn="0" w:lastColumn="0" w:oddVBand="0" w:evenVBand="1" w:oddHBand="0" w:evenHBand="0" w:firstRowFirstColumn="0" w:firstRowLastColumn="0" w:lastRowFirstColumn="0" w:lastRowLastColumn="0"/>
            <w:tcW w:w="7280" w:type="dxa"/>
          </w:tcPr>
          <w:p w14:paraId="5EDB30FE" w14:textId="77777777" w:rsidR="00CD0D4B" w:rsidRDefault="1357C83B" w:rsidP="00B129C4">
            <w:r>
              <w:t>Students working towards Stage 2 outcomes can:</w:t>
            </w:r>
          </w:p>
          <w:p w14:paraId="120805AF" w14:textId="5F351D0A" w:rsidR="000A48BB" w:rsidRDefault="000A48BB" w:rsidP="000A48BB">
            <w:pPr>
              <w:pStyle w:val="ListBullet"/>
            </w:pPr>
            <w:r>
              <w:t>combine common two-dimensional shapes to form other common shapes</w:t>
            </w:r>
          </w:p>
          <w:p w14:paraId="55423F81" w14:textId="1D11642B" w:rsidR="000A48BB" w:rsidRDefault="00126C1B" w:rsidP="00752A19">
            <w:pPr>
              <w:pStyle w:val="ListBullet"/>
            </w:pPr>
            <w:r>
              <w:t xml:space="preserve">split a </w:t>
            </w:r>
            <w:r w:rsidRPr="00752A19">
              <w:t>given</w:t>
            </w:r>
            <w:r>
              <w:t xml:space="preserve"> shape into 2 or more common shapes and describe the result</w:t>
            </w:r>
          </w:p>
          <w:p w14:paraId="3B02D5FF" w14:textId="1A19A00F" w:rsidR="00126C1B" w:rsidRDefault="00126C1B" w:rsidP="00752A19">
            <w:pPr>
              <w:pStyle w:val="ListBullet"/>
            </w:pPr>
            <w:r>
              <w:t>record the arrangements of common shapes used to create other shapes</w:t>
            </w:r>
            <w:r w:rsidR="0002396D">
              <w:t>.</w:t>
            </w:r>
          </w:p>
          <w:p w14:paraId="4971DF59" w14:textId="0B6466A6" w:rsidR="00CD0D4B" w:rsidRDefault="1357C83B" w:rsidP="0002396D">
            <w:r w:rsidRPr="00752A19">
              <w:t>Students</w:t>
            </w:r>
            <w:r>
              <w:t xml:space="preserve"> working towards Stage 3 outcomes can:</w:t>
            </w:r>
          </w:p>
          <w:p w14:paraId="25F6FD7E" w14:textId="0E425777" w:rsidR="00CD0D4B" w:rsidRDefault="027229BF" w:rsidP="00752A19">
            <w:pPr>
              <w:pStyle w:val="ListBullet"/>
            </w:pPr>
            <w:r>
              <w:t xml:space="preserve">use the terms translate, reflect, and rotate to describe </w:t>
            </w:r>
            <w:r w:rsidRPr="00752A19">
              <w:t>transformations</w:t>
            </w:r>
            <w:r>
              <w:t xml:space="preserve"> of two-dimensional shapes</w:t>
            </w:r>
          </w:p>
          <w:p w14:paraId="0246B1A6" w14:textId="78C51609" w:rsidR="00CD0D4B" w:rsidRDefault="027229BF" w:rsidP="00752A19">
            <w:pPr>
              <w:pStyle w:val="ListBullet"/>
            </w:pPr>
            <w:r>
              <w:t xml:space="preserve">dissect and rearrange one shape to </w:t>
            </w:r>
            <w:r w:rsidRPr="00752A19">
              <w:t>make</w:t>
            </w:r>
            <w:r>
              <w:t xml:space="preserve"> another</w:t>
            </w:r>
          </w:p>
          <w:p w14:paraId="76CA0DBC" w14:textId="4667D601" w:rsidR="00CD0D4B" w:rsidRDefault="027229BF" w:rsidP="00635ACB">
            <w:pPr>
              <w:pStyle w:val="ListBullet"/>
            </w:pPr>
            <w:r>
              <w:t>recognise that translations, reflections or rotations change the position and orientation but not the size of shapes.</w:t>
            </w:r>
          </w:p>
        </w:tc>
      </w:tr>
    </w:tbl>
    <w:p w14:paraId="3526DBB6" w14:textId="31B8D03E" w:rsidR="00821F2E" w:rsidRDefault="00821F2E" w:rsidP="00821F2E">
      <w:pPr>
        <w:pStyle w:val="FeatureBox"/>
        <w:rPr>
          <w:rFonts w:eastAsia="Arial"/>
          <w:szCs w:val="22"/>
        </w:rPr>
      </w:pPr>
      <w:r>
        <w:t xml:space="preserve">This activity is an adaptation of </w:t>
      </w:r>
      <w:r w:rsidR="00A04DFD">
        <w:t>‘</w:t>
      </w:r>
      <w:r>
        <w:t>Two-piece shapes</w:t>
      </w:r>
      <w:r w:rsidR="00A04DFD">
        <w:t>’</w:t>
      </w:r>
      <w:r>
        <w:t xml:space="preserve"> from </w:t>
      </w:r>
      <w:r w:rsidR="00A04DFD" w:rsidRPr="0002396D">
        <w:rPr>
          <w:i/>
          <w:iCs/>
        </w:rPr>
        <w:t>Primary and Middle Years Mathematics</w:t>
      </w:r>
      <w:r w:rsidR="00A04DFD">
        <w:t xml:space="preserve"> by </w:t>
      </w:r>
      <w:r>
        <w:t>Van de Walle et al.</w:t>
      </w:r>
    </w:p>
    <w:p w14:paraId="38C33248" w14:textId="72680F24" w:rsidR="00CD0D4B" w:rsidRDefault="3DA09445" w:rsidP="00CD0D4B">
      <w:pPr>
        <w:pStyle w:val="ListNumber"/>
      </w:pPr>
      <w:r>
        <w:t>As a class, r</w:t>
      </w:r>
      <w:r w:rsidR="0EE4AB36">
        <w:t xml:space="preserve">evise </w:t>
      </w:r>
      <w:r w:rsidR="3989CF3C">
        <w:t xml:space="preserve">and discuss </w:t>
      </w:r>
      <w:r w:rsidR="0EE4AB36">
        <w:t xml:space="preserve">the terms </w:t>
      </w:r>
      <w:r w:rsidR="5ECE9D6C">
        <w:t>symmetry</w:t>
      </w:r>
      <w:r w:rsidR="5B286B94">
        <w:t xml:space="preserve"> and</w:t>
      </w:r>
      <w:r w:rsidR="5ECE9D6C">
        <w:t xml:space="preserve"> </w:t>
      </w:r>
      <w:r w:rsidR="7B57CD3E">
        <w:t>tessellation</w:t>
      </w:r>
      <w:r w:rsidR="651E851A">
        <w:t xml:space="preserve"> and </w:t>
      </w:r>
      <w:r w:rsidR="04C8F36D">
        <w:t xml:space="preserve">with Stage 3 students revise the terms </w:t>
      </w:r>
      <w:r w:rsidR="0EE4AB36">
        <w:t>reflection, rotation and translation</w:t>
      </w:r>
      <w:r w:rsidR="72BB8ED8">
        <w:t>.</w:t>
      </w:r>
      <w:r w:rsidR="6E219494">
        <w:t xml:space="preserve"> Use pattern blocks and examples identified in the classroom as needed to further support student understanding.</w:t>
      </w:r>
    </w:p>
    <w:p w14:paraId="663E9893" w14:textId="41683E1A" w:rsidR="00CD0D4B" w:rsidRDefault="72BB8ED8" w:rsidP="29DAF28C">
      <w:pPr>
        <w:pStyle w:val="FeatureBox2"/>
      </w:pPr>
      <w:r w:rsidRPr="69915A3D">
        <w:rPr>
          <w:b/>
          <w:bCs/>
        </w:rPr>
        <w:t>Symmetry</w:t>
      </w:r>
      <w:r>
        <w:t xml:space="preserve">: </w:t>
      </w:r>
      <w:r w:rsidR="001D7F7C">
        <w:t>a</w:t>
      </w:r>
      <w:r>
        <w:t>n object or shape has symmetry or is symmetrical when one half is the mirror image of the other half.</w:t>
      </w:r>
    </w:p>
    <w:p w14:paraId="4C462D92" w14:textId="2BE3C436" w:rsidR="00CD0D4B" w:rsidRDefault="4CB22DEB" w:rsidP="29DAF28C">
      <w:pPr>
        <w:pStyle w:val="FeatureBox2"/>
      </w:pPr>
      <w:r w:rsidRPr="69915A3D">
        <w:rPr>
          <w:b/>
          <w:bCs/>
        </w:rPr>
        <w:t>Tessellation</w:t>
      </w:r>
      <w:r>
        <w:t xml:space="preserve">: </w:t>
      </w:r>
      <w:r w:rsidR="001D7F7C">
        <w:t>a</w:t>
      </w:r>
      <w:r>
        <w:t xml:space="preserve"> repeated shape that fits together over a flat surface without any spaces or overlaps.</w:t>
      </w:r>
    </w:p>
    <w:p w14:paraId="101008E4" w14:textId="2BCC40A4" w:rsidR="00CD0D4B" w:rsidRDefault="0EC11641" w:rsidP="29DAF28C">
      <w:pPr>
        <w:pStyle w:val="FeatureBox2"/>
      </w:pPr>
      <w:r w:rsidRPr="69915A3D">
        <w:rPr>
          <w:b/>
          <w:bCs/>
        </w:rPr>
        <w:t>Translation</w:t>
      </w:r>
      <w:r>
        <w:t xml:space="preserve">: </w:t>
      </w:r>
      <w:r w:rsidR="001D7F7C">
        <w:t>i</w:t>
      </w:r>
      <w:r>
        <w:t>n a translation (slide) every point on the original image moves in the same direction for the same distance to transform the new image.</w:t>
      </w:r>
    </w:p>
    <w:p w14:paraId="46E45E21" w14:textId="493D737F" w:rsidR="00CD0D4B" w:rsidRDefault="0EC11641" w:rsidP="29DAF28C">
      <w:pPr>
        <w:pStyle w:val="FeatureBox2"/>
      </w:pPr>
      <w:r w:rsidRPr="69915A3D">
        <w:rPr>
          <w:b/>
          <w:bCs/>
        </w:rPr>
        <w:t>Reflection</w:t>
      </w:r>
      <w:r>
        <w:t xml:space="preserve">: </w:t>
      </w:r>
      <w:r w:rsidR="001D7F7C">
        <w:t>a</w:t>
      </w:r>
      <w:r>
        <w:t xml:space="preserve"> reflection (flip) requires a line of reflection. A reflection is a transformation in which an object is flipped across the line of reflection.</w:t>
      </w:r>
    </w:p>
    <w:p w14:paraId="6C0E45F7" w14:textId="0CCF2B92" w:rsidR="00CD0D4B" w:rsidRDefault="0EC11641" w:rsidP="29DAF28C">
      <w:pPr>
        <w:pStyle w:val="FeatureBox2"/>
      </w:pPr>
      <w:r w:rsidRPr="69915A3D">
        <w:rPr>
          <w:b/>
          <w:bCs/>
        </w:rPr>
        <w:t>Rotation</w:t>
      </w:r>
      <w:r>
        <w:t xml:space="preserve">: </w:t>
      </w:r>
      <w:r w:rsidR="001D7F7C">
        <w:t>a</w:t>
      </w:r>
      <w:r>
        <w:t xml:space="preserve"> rotation (turn) requires a centre of rotation (a point) and a degree of rotation, for example, 90 degrees or a quarter turn.</w:t>
      </w:r>
    </w:p>
    <w:p w14:paraId="099F73B2" w14:textId="3C67C31F" w:rsidR="00CD0D4B" w:rsidRPr="00146400" w:rsidRDefault="3EA5E23D" w:rsidP="00FF273A">
      <w:pPr>
        <w:pStyle w:val="ListNumber"/>
      </w:pPr>
      <w:r>
        <w:t>Provide pairs of students with</w:t>
      </w:r>
      <w:r w:rsidR="521D4E00">
        <w:t xml:space="preserve"> a digital device, </w:t>
      </w:r>
      <w:hyperlink w:anchor="_Resource_10_–" w:history="1">
        <w:r w:rsidR="00CE41A9">
          <w:rPr>
            <w:rStyle w:val="Hyperlink"/>
          </w:rPr>
          <w:t>Resource 10 – paper rectangles (Stage 2)</w:t>
        </w:r>
      </w:hyperlink>
      <w:r w:rsidR="2AD869F3">
        <w:t xml:space="preserve"> </w:t>
      </w:r>
      <w:r w:rsidR="009A5EFE">
        <w:t>or</w:t>
      </w:r>
      <w:r w:rsidR="2AD869F3">
        <w:t xml:space="preserve"> </w:t>
      </w:r>
      <w:hyperlink w:anchor="_Resource_11_–" w:history="1">
        <w:r w:rsidR="00CE41A9">
          <w:rPr>
            <w:rStyle w:val="Hyperlink"/>
          </w:rPr>
          <w:t>Resource 11 – paper rectangles (Stage 3)</w:t>
        </w:r>
      </w:hyperlink>
      <w:r w:rsidR="7647B2BA">
        <w:t xml:space="preserve"> </w:t>
      </w:r>
      <w:r w:rsidR="32AA931C">
        <w:t>and</w:t>
      </w:r>
      <w:r>
        <w:t xml:space="preserve"> scissors</w:t>
      </w:r>
      <w:r w:rsidR="7AE0A70A">
        <w:t>.</w:t>
      </w:r>
      <w:r>
        <w:t xml:space="preserve"> </w:t>
      </w:r>
      <w:r w:rsidR="1E14DE3C">
        <w:t xml:space="preserve">Students </w:t>
      </w:r>
      <w:r>
        <w:t>cut out the rectangle.</w:t>
      </w:r>
    </w:p>
    <w:p w14:paraId="33CC01AF" w14:textId="46A96E5B" w:rsidR="00CD0D4B" w:rsidRPr="00146400" w:rsidRDefault="3EA5E23D" w:rsidP="00FF273A">
      <w:pPr>
        <w:pStyle w:val="ListNumber"/>
      </w:pPr>
      <w:r>
        <w:t>Explain</w:t>
      </w:r>
      <w:r w:rsidR="39A6D901">
        <w:t xml:space="preserve"> </w:t>
      </w:r>
      <w:r>
        <w:t>that new shapes can be made by combining or partitioning existing shapes.</w:t>
      </w:r>
    </w:p>
    <w:p w14:paraId="555FE9D4" w14:textId="33B7839F" w:rsidR="00CD0D4B" w:rsidRPr="00146400" w:rsidRDefault="3EA5E23D" w:rsidP="00FF273A">
      <w:pPr>
        <w:pStyle w:val="ListNumber"/>
      </w:pPr>
      <w:r>
        <w:t xml:space="preserve">Have </w:t>
      </w:r>
      <w:r w:rsidR="04464085">
        <w:t xml:space="preserve">Stage 2 </w:t>
      </w:r>
      <w:r w:rsidR="73984332">
        <w:t>pair</w:t>
      </w:r>
      <w:r w:rsidR="7C3887A7">
        <w:t xml:space="preserve"> </w:t>
      </w:r>
      <w:r w:rsidR="481DA105">
        <w:t>cut</w:t>
      </w:r>
      <w:r>
        <w:t xml:space="preserve"> </w:t>
      </w:r>
      <w:r w:rsidR="7DC48B41">
        <w:t>along the diagonal dotted line</w:t>
      </w:r>
      <w:r w:rsidR="3D69DBF1">
        <w:t>,</w:t>
      </w:r>
      <w:r w:rsidR="57E95D37">
        <w:t xml:space="preserve"> creating </w:t>
      </w:r>
      <w:r w:rsidR="7E6D9975">
        <w:t>2</w:t>
      </w:r>
      <w:r>
        <w:t xml:space="preserve"> identical triangles</w:t>
      </w:r>
      <w:r w:rsidR="10EC34CE">
        <w:t>.</w:t>
      </w:r>
      <w:r w:rsidR="204A80F4">
        <w:t xml:space="preserve"> Explain that there are rules when creating new shapes. Only sides of the same length can be matched up and must be matched up exactly </w:t>
      </w:r>
      <w:r w:rsidR="008974E9">
        <w:t>(see</w:t>
      </w:r>
      <w:r w:rsidR="204A80F4">
        <w:t xml:space="preserve"> </w:t>
      </w:r>
      <w:r>
        <w:fldChar w:fldCharType="begin"/>
      </w:r>
      <w:r>
        <w:instrText xml:space="preserve"> REF _Ref156388170 \h </w:instrText>
      </w:r>
      <w:r>
        <w:fldChar w:fldCharType="separate"/>
      </w:r>
      <w:r w:rsidR="00972D39">
        <w:t xml:space="preserve">Figure </w:t>
      </w:r>
      <w:r w:rsidR="00972D39">
        <w:rPr>
          <w:noProof/>
        </w:rPr>
        <w:t>4</w:t>
      </w:r>
      <w:r>
        <w:fldChar w:fldCharType="end"/>
      </w:r>
      <w:r w:rsidR="008974E9">
        <w:t>)</w:t>
      </w:r>
      <w:r w:rsidR="204A80F4">
        <w:t>.</w:t>
      </w:r>
      <w:r w:rsidR="5AFE999C">
        <w:t xml:space="preserve"> </w:t>
      </w:r>
      <w:r w:rsidR="001B4997">
        <w:t>Have s</w:t>
      </w:r>
      <w:r w:rsidR="5AFE999C">
        <w:t>tudents rearrange th</w:t>
      </w:r>
      <w:r w:rsidR="6DA84809">
        <w:t>e</w:t>
      </w:r>
      <w:r w:rsidR="5AFE999C">
        <w:t xml:space="preserve"> </w:t>
      </w:r>
      <w:r w:rsidR="33B3367B">
        <w:t xml:space="preserve">2 </w:t>
      </w:r>
      <w:r w:rsidR="5AFE999C">
        <w:t xml:space="preserve">triangles into </w:t>
      </w:r>
      <w:r w:rsidR="31881748">
        <w:t>differ</w:t>
      </w:r>
      <w:r w:rsidR="423D27DD">
        <w:t>e</w:t>
      </w:r>
      <w:r w:rsidR="31881748">
        <w:t>nt shapes</w:t>
      </w:r>
      <w:r w:rsidR="2B5DE3D7">
        <w:t xml:space="preserve"> and use a digital device to photograph each new shape which will be shared with the class.</w:t>
      </w:r>
    </w:p>
    <w:p w14:paraId="71DF7457" w14:textId="244874FC" w:rsidR="00CD0D4B" w:rsidRPr="00146400" w:rsidRDefault="000D5C18" w:rsidP="000D5C18">
      <w:pPr>
        <w:pStyle w:val="Caption"/>
      </w:pPr>
      <w:bookmarkStart w:id="38" w:name="_Ref156388170"/>
      <w:r>
        <w:t xml:space="preserve">Figure </w:t>
      </w:r>
      <w:r>
        <w:fldChar w:fldCharType="begin"/>
      </w:r>
      <w:r>
        <w:instrText>SEQ Figure \* ARABIC</w:instrText>
      </w:r>
      <w:r>
        <w:fldChar w:fldCharType="separate"/>
      </w:r>
      <w:r w:rsidR="00972D39">
        <w:rPr>
          <w:noProof/>
        </w:rPr>
        <w:t>4</w:t>
      </w:r>
      <w:r>
        <w:fldChar w:fldCharType="end"/>
      </w:r>
      <w:bookmarkEnd w:id="38"/>
      <w:r>
        <w:t xml:space="preserve"> – </w:t>
      </w:r>
      <w:r w:rsidR="001D7F7C">
        <w:t>c</w:t>
      </w:r>
      <w:r>
        <w:t>reating new shapes</w:t>
      </w:r>
    </w:p>
    <w:p w14:paraId="19EF188E" w14:textId="723603AC" w:rsidR="00CD0D4B" w:rsidRDefault="72DDF8A5" w:rsidP="29DAF28C">
      <w:r>
        <w:rPr>
          <w:noProof/>
        </w:rPr>
        <w:drawing>
          <wp:inline distT="0" distB="0" distL="0" distR="0" wp14:anchorId="509D838E" wp14:editId="61CC5A78">
            <wp:extent cx="4196443" cy="3042421"/>
            <wp:effectExtent l="0" t="0" r="0" b="5715"/>
            <wp:docPr id="88635670" name="Picture 88635670" descr="A set of 6 different shapes. All shapes are made with 2 right angled triangles. The triangles form a rectangle, triangle, parallelogram, triangle, rhombus and a k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35670" name="Picture 88635670" descr="A set of 6 different shapes. All shapes are made with 2 right angled triangles. The triangles form a rectangle, triangle, parallelogram, triangle, rhombus and a kite."/>
                    <pic:cNvPicPr/>
                  </pic:nvPicPr>
                  <pic:blipFill>
                    <a:blip r:embed="rId25">
                      <a:extLst>
                        <a:ext uri="{28A0092B-C50C-407E-A947-70E740481C1C}">
                          <a14:useLocalDpi xmlns:a14="http://schemas.microsoft.com/office/drawing/2010/main" val="0"/>
                        </a:ext>
                      </a:extLst>
                    </a:blip>
                    <a:stretch>
                      <a:fillRect/>
                    </a:stretch>
                  </pic:blipFill>
                  <pic:spPr>
                    <a:xfrm>
                      <a:off x="0" y="0"/>
                      <a:ext cx="4201690" cy="3046225"/>
                    </a:xfrm>
                    <a:prstGeom prst="rect">
                      <a:avLst/>
                    </a:prstGeom>
                  </pic:spPr>
                </pic:pic>
              </a:graphicData>
            </a:graphic>
          </wp:inline>
        </w:drawing>
      </w:r>
    </w:p>
    <w:p w14:paraId="71FB2A10" w14:textId="2552D4CD" w:rsidR="00CD0D4B" w:rsidRPr="000D5C18" w:rsidRDefault="10EC34CE" w:rsidP="00FF273A">
      <w:pPr>
        <w:pStyle w:val="ListNumber"/>
      </w:pPr>
      <w:r>
        <w:t xml:space="preserve">Ask </w:t>
      </w:r>
      <w:r w:rsidR="16DC05C4">
        <w:t>S</w:t>
      </w:r>
      <w:r w:rsidR="654201B8">
        <w:t xml:space="preserve">tage 3 </w:t>
      </w:r>
      <w:r w:rsidR="09657CFF">
        <w:t>pairs</w:t>
      </w:r>
      <w:r w:rsidR="654201B8">
        <w:t xml:space="preserve"> </w:t>
      </w:r>
      <w:r w:rsidR="1CB97961">
        <w:t xml:space="preserve">to fold their rectangle </w:t>
      </w:r>
      <w:r w:rsidR="1B588239">
        <w:t>in half along</w:t>
      </w:r>
      <w:r w:rsidR="38206CC4">
        <w:t xml:space="preserve"> both</w:t>
      </w:r>
      <w:r w:rsidR="1B588239">
        <w:t xml:space="preserve"> the crease lines</w:t>
      </w:r>
      <w:r w:rsidR="1CB97961">
        <w:t xml:space="preserve"> creating 4 smaller equally sized rectangles.</w:t>
      </w:r>
      <w:r w:rsidR="5F89714C">
        <w:t xml:space="preserve"> </w:t>
      </w:r>
      <w:r w:rsidR="5A5B4DAC">
        <w:t xml:space="preserve">Challenge </w:t>
      </w:r>
      <w:r w:rsidR="5F89714C">
        <w:t xml:space="preserve">pairs </w:t>
      </w:r>
      <w:r w:rsidR="6F9C4D82">
        <w:t>to</w:t>
      </w:r>
      <w:r w:rsidR="50805707">
        <w:t xml:space="preserve"> problem solve</w:t>
      </w:r>
      <w:r w:rsidR="729101C5">
        <w:t>, make</w:t>
      </w:r>
      <w:r w:rsidR="50805707">
        <w:t xml:space="preserve"> and cut out 4 smaller triangles and 2 larger triangles</w:t>
      </w:r>
      <w:r w:rsidR="7E24B7C6">
        <w:t xml:space="preserve"> </w:t>
      </w:r>
      <w:r w:rsidR="008974E9">
        <w:t xml:space="preserve">(see </w:t>
      </w:r>
      <w:r>
        <w:fldChar w:fldCharType="begin"/>
      </w:r>
      <w:r>
        <w:instrText xml:space="preserve"> REF _Ref156388200 \h </w:instrText>
      </w:r>
      <w:r>
        <w:fldChar w:fldCharType="separate"/>
      </w:r>
      <w:r w:rsidR="00972D39">
        <w:t xml:space="preserve">Figure </w:t>
      </w:r>
      <w:r w:rsidR="00972D39">
        <w:rPr>
          <w:noProof/>
        </w:rPr>
        <w:t>5</w:t>
      </w:r>
      <w:r>
        <w:fldChar w:fldCharType="end"/>
      </w:r>
      <w:r w:rsidR="008974E9">
        <w:t>)</w:t>
      </w:r>
      <w:r w:rsidR="5F4C9BF5">
        <w:t>.</w:t>
      </w:r>
    </w:p>
    <w:p w14:paraId="0F808131" w14:textId="7EC32EBC" w:rsidR="00CD0D4B" w:rsidRPr="000D5C18" w:rsidRDefault="22AA27DA" w:rsidP="000D5C18">
      <w:pPr>
        <w:pStyle w:val="Caption"/>
      </w:pPr>
      <w:bookmarkStart w:id="39" w:name="_Ref156388200"/>
      <w:r>
        <w:t xml:space="preserve">Figure </w:t>
      </w:r>
      <w:r>
        <w:fldChar w:fldCharType="begin"/>
      </w:r>
      <w:r>
        <w:instrText>SEQ Figure \* ARABIC</w:instrText>
      </w:r>
      <w:r>
        <w:fldChar w:fldCharType="separate"/>
      </w:r>
      <w:r w:rsidR="00972D39">
        <w:rPr>
          <w:noProof/>
        </w:rPr>
        <w:t>5</w:t>
      </w:r>
      <w:r>
        <w:fldChar w:fldCharType="end"/>
      </w:r>
      <w:bookmarkEnd w:id="39"/>
      <w:r>
        <w:t xml:space="preserve"> – </w:t>
      </w:r>
      <w:r w:rsidR="00C007AC">
        <w:t>e</w:t>
      </w:r>
      <w:r>
        <w:t>xamples of solutions</w:t>
      </w:r>
    </w:p>
    <w:p w14:paraId="345AC8B8" w14:textId="47256601" w:rsidR="00CD0D4B" w:rsidRDefault="51028A6A" w:rsidP="21FF7296">
      <w:r>
        <w:rPr>
          <w:noProof/>
        </w:rPr>
        <w:drawing>
          <wp:inline distT="0" distB="0" distL="0" distR="0" wp14:anchorId="5D8C9CFA" wp14:editId="49E563D5">
            <wp:extent cx="3184072" cy="3908835"/>
            <wp:effectExtent l="0" t="0" r="0" b="0"/>
            <wp:docPr id="80267304" name="Picture 80267304" descr="An example of solutions to cut triangles out from a given A4 piece of paper. 3 different solutions are shown with diagonal lines indicated in e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67304" name="Picture 80267304" descr="An example of solutions to cut triangles out from a given A4 piece of paper. 3 different solutions are shown with diagonal lines indicated in each."/>
                    <pic:cNvPicPr/>
                  </pic:nvPicPr>
                  <pic:blipFill>
                    <a:blip r:embed="rId26">
                      <a:extLst>
                        <a:ext uri="{28A0092B-C50C-407E-A947-70E740481C1C}">
                          <a14:useLocalDpi xmlns:a14="http://schemas.microsoft.com/office/drawing/2010/main" val="0"/>
                        </a:ext>
                      </a:extLst>
                    </a:blip>
                    <a:stretch>
                      <a:fillRect/>
                    </a:stretch>
                  </pic:blipFill>
                  <pic:spPr>
                    <a:xfrm>
                      <a:off x="0" y="0"/>
                      <a:ext cx="3196309" cy="3923858"/>
                    </a:xfrm>
                    <a:prstGeom prst="rect">
                      <a:avLst/>
                    </a:prstGeom>
                  </pic:spPr>
                </pic:pic>
              </a:graphicData>
            </a:graphic>
          </wp:inline>
        </w:drawing>
      </w:r>
    </w:p>
    <w:p w14:paraId="17BDAFD6" w14:textId="5DAD448E" w:rsidR="00CD0D4B" w:rsidRDefault="553DD234" w:rsidP="00FF273A">
      <w:pPr>
        <w:pStyle w:val="ListNumber"/>
      </w:pPr>
      <w:r>
        <w:t>As a class discuss:</w:t>
      </w:r>
    </w:p>
    <w:p w14:paraId="76994346" w14:textId="1A2944B7" w:rsidR="00CD0D4B" w:rsidRDefault="553DD234" w:rsidP="00C007AC">
      <w:pPr>
        <w:pStyle w:val="ListBullet"/>
        <w:ind w:left="1134"/>
      </w:pPr>
      <w:r>
        <w:t>How did you know that the orientation of your triangles was</w:t>
      </w:r>
      <w:r w:rsidR="35438EB7">
        <w:t xml:space="preserve"> correct</w:t>
      </w:r>
      <w:r>
        <w:t>? (Stage 2)</w:t>
      </w:r>
    </w:p>
    <w:p w14:paraId="4535803C" w14:textId="71A4D59A" w:rsidR="00CD0D4B" w:rsidRDefault="6B365A39" w:rsidP="00C007AC">
      <w:pPr>
        <w:pStyle w:val="ListBullet"/>
        <w:ind w:left="1134"/>
      </w:pPr>
      <w:r>
        <w:t xml:space="preserve">Were there any new shapes that were more challenging to </w:t>
      </w:r>
      <w:r w:rsidR="5EEFE3EC">
        <w:t>make? (Stage 2)</w:t>
      </w:r>
    </w:p>
    <w:p w14:paraId="62AC118C" w14:textId="2443E165" w:rsidR="00CD0D4B" w:rsidRDefault="5EEFE3EC" w:rsidP="00C007AC">
      <w:pPr>
        <w:pStyle w:val="ListBullet"/>
        <w:ind w:left="1134"/>
      </w:pPr>
      <w:r>
        <w:t xml:space="preserve">What </w:t>
      </w:r>
      <w:r w:rsidR="333A2C39">
        <w:t>did you notice about your triangles?</w:t>
      </w:r>
      <w:r>
        <w:t xml:space="preserve"> (Stage 3)</w:t>
      </w:r>
    </w:p>
    <w:p w14:paraId="13E61E3D" w14:textId="4191F3DD" w:rsidR="00CD0D4B" w:rsidRDefault="5EEFE3EC" w:rsidP="00C007AC">
      <w:pPr>
        <w:pStyle w:val="ListBullet"/>
        <w:ind w:left="1134"/>
      </w:pPr>
      <w:r>
        <w:t>Explain how you</w:t>
      </w:r>
      <w:r w:rsidR="6759F9D8">
        <w:t xml:space="preserve"> knew that your </w:t>
      </w:r>
      <w:r w:rsidR="475F177B">
        <w:t>strategy</w:t>
      </w:r>
      <w:r w:rsidR="6759F9D8">
        <w:t xml:space="preserve"> would </w:t>
      </w:r>
      <w:r w:rsidR="1AD231A1">
        <w:t>make</w:t>
      </w:r>
      <w:r w:rsidR="6759F9D8">
        <w:t xml:space="preserve"> 2 large and 4 smaller triangles</w:t>
      </w:r>
      <w:r w:rsidR="6FB3FB1E">
        <w:t>?</w:t>
      </w:r>
      <w:r w:rsidR="7DD4E172">
        <w:t xml:space="preserve"> (Stage 3)</w:t>
      </w:r>
    </w:p>
    <w:p w14:paraId="1BC6FE04" w14:textId="2BD6974F" w:rsidR="00CD0D4B" w:rsidRDefault="6B6D31F8" w:rsidP="29DAF28C">
      <w:pPr>
        <w:pStyle w:val="Heading2"/>
      </w:pPr>
      <w:bookmarkStart w:id="40" w:name="_Toc172532422"/>
      <w:r>
        <w:t>Core lesson 2 – 25 minutes</w:t>
      </w:r>
      <w:bookmarkEnd w:id="40"/>
    </w:p>
    <w:p w14:paraId="3275AE86" w14:textId="686D4544" w:rsidR="00CD0D4B" w:rsidRDefault="50FD9A33" w:rsidP="29DAF28C">
      <w:pPr>
        <w:rPr>
          <w:rStyle w:val="Heading3Char"/>
        </w:rPr>
      </w:pPr>
      <w:bookmarkStart w:id="41" w:name="_Toc172532423"/>
      <w:r w:rsidRPr="69915A3D">
        <w:rPr>
          <w:rStyle w:val="Heading3Char"/>
        </w:rPr>
        <w:t xml:space="preserve">Stage 2 task – </w:t>
      </w:r>
      <w:r w:rsidR="00EA5742" w:rsidRPr="69915A3D">
        <w:rPr>
          <w:rStyle w:val="Heading3Char"/>
        </w:rPr>
        <w:t>c</w:t>
      </w:r>
      <w:r w:rsidRPr="69915A3D">
        <w:rPr>
          <w:rStyle w:val="Heading3Char"/>
        </w:rPr>
        <w:t xml:space="preserve">reating </w:t>
      </w:r>
      <w:r w:rsidR="073EC712" w:rsidRPr="69915A3D">
        <w:rPr>
          <w:rStyle w:val="Heading3Char"/>
        </w:rPr>
        <w:t xml:space="preserve">more </w:t>
      </w:r>
      <w:r w:rsidRPr="69915A3D">
        <w:rPr>
          <w:rStyle w:val="Heading3Char"/>
        </w:rPr>
        <w:t>new shapes</w:t>
      </w:r>
      <w:bookmarkEnd w:id="41"/>
    </w:p>
    <w:p w14:paraId="02E0C379" w14:textId="0F587989" w:rsidR="00CD0D4B" w:rsidRPr="000D5C18" w:rsidRDefault="689B4215" w:rsidP="29DAF28C">
      <w:pPr>
        <w:pStyle w:val="ListNumber"/>
        <w:spacing w:before="100" w:after="100"/>
        <w:rPr>
          <w:rFonts w:eastAsia="Arial"/>
          <w:color w:val="000000" w:themeColor="text1"/>
          <w:sz w:val="24"/>
        </w:rPr>
      </w:pPr>
      <w:r>
        <w:t xml:space="preserve">Students use pattern blocks or attribute blocks to create new shapes. They record each new shape and write a describing sentence </w:t>
      </w:r>
      <w:r w:rsidR="008974E9">
        <w:t xml:space="preserve">(see </w:t>
      </w:r>
      <w:r>
        <w:fldChar w:fldCharType="begin"/>
      </w:r>
      <w:r>
        <w:instrText xml:space="preserve"> REF _Ref156388317 \h </w:instrText>
      </w:r>
      <w:r>
        <w:fldChar w:fldCharType="separate"/>
      </w:r>
      <w:r w:rsidR="00972D39">
        <w:t xml:space="preserve">Figure </w:t>
      </w:r>
      <w:r w:rsidR="00972D39">
        <w:rPr>
          <w:noProof/>
        </w:rPr>
        <w:t>6</w:t>
      </w:r>
      <w:r>
        <w:fldChar w:fldCharType="end"/>
      </w:r>
      <w:r w:rsidR="008974E9">
        <w:t>)</w:t>
      </w:r>
      <w:r>
        <w:t>. For example:</w:t>
      </w:r>
    </w:p>
    <w:p w14:paraId="10510F42" w14:textId="203DFA14" w:rsidR="00CD0D4B" w:rsidRPr="000D5C18" w:rsidRDefault="689B4215" w:rsidP="00C007AC">
      <w:pPr>
        <w:pStyle w:val="ListBullet"/>
        <w:spacing w:before="100" w:after="100"/>
        <w:ind w:left="1134"/>
        <w:rPr>
          <w:rFonts w:eastAsia="Arial"/>
          <w:color w:val="000000" w:themeColor="text1"/>
          <w:sz w:val="24"/>
        </w:rPr>
      </w:pPr>
      <w:r>
        <w:t>3 triangles can make a trapezium.</w:t>
      </w:r>
    </w:p>
    <w:p w14:paraId="76D39D8C" w14:textId="643A4A3F" w:rsidR="00CD0D4B" w:rsidRPr="000D5C18" w:rsidRDefault="689B4215" w:rsidP="00C007AC">
      <w:pPr>
        <w:pStyle w:val="ListBullet"/>
        <w:spacing w:before="100" w:after="100"/>
        <w:ind w:left="1134"/>
        <w:rPr>
          <w:rFonts w:eastAsia="Arial"/>
          <w:color w:val="000000" w:themeColor="text1"/>
          <w:sz w:val="24"/>
        </w:rPr>
      </w:pPr>
      <w:r>
        <w:t>2 squares can make a rectangle.</w:t>
      </w:r>
    </w:p>
    <w:p w14:paraId="32837889" w14:textId="222D7B89" w:rsidR="00CD0D4B" w:rsidRPr="000D5C18" w:rsidRDefault="689B4215" w:rsidP="00C007AC">
      <w:pPr>
        <w:pStyle w:val="ListBullet"/>
        <w:spacing w:before="100" w:after="100"/>
        <w:ind w:left="1134"/>
        <w:rPr>
          <w:rFonts w:eastAsia="Arial"/>
          <w:color w:val="000000" w:themeColor="text1"/>
          <w:sz w:val="24"/>
        </w:rPr>
      </w:pPr>
      <w:r>
        <w:t>2 trapeziums can make a hexagon.</w:t>
      </w:r>
    </w:p>
    <w:p w14:paraId="32EC5083" w14:textId="485C9F41" w:rsidR="00CD0D4B" w:rsidRPr="000D5C18" w:rsidRDefault="0042436E" w:rsidP="0042436E">
      <w:pPr>
        <w:pStyle w:val="Caption"/>
      </w:pPr>
      <w:bookmarkStart w:id="42" w:name="_Ref156388317"/>
      <w:r>
        <w:t xml:space="preserve">Figure </w:t>
      </w:r>
      <w:r>
        <w:fldChar w:fldCharType="begin"/>
      </w:r>
      <w:r>
        <w:instrText>SEQ Figure \* ARABIC</w:instrText>
      </w:r>
      <w:r>
        <w:fldChar w:fldCharType="separate"/>
      </w:r>
      <w:r w:rsidR="00972D39">
        <w:rPr>
          <w:noProof/>
        </w:rPr>
        <w:t>6</w:t>
      </w:r>
      <w:r>
        <w:fldChar w:fldCharType="end"/>
      </w:r>
      <w:bookmarkEnd w:id="42"/>
      <w:r w:rsidR="001D7F7C">
        <w:t xml:space="preserve"> </w:t>
      </w:r>
      <w:r>
        <w:t xml:space="preserve">– </w:t>
      </w:r>
      <w:r w:rsidR="00C007AC">
        <w:t>s</w:t>
      </w:r>
      <w:r>
        <w:t>tudent examples</w:t>
      </w:r>
    </w:p>
    <w:p w14:paraId="6D0A4563" w14:textId="77777777" w:rsidR="00D10C73" w:rsidRDefault="15E8C10F" w:rsidP="00A86D40">
      <w:r>
        <w:rPr>
          <w:noProof/>
        </w:rPr>
        <w:drawing>
          <wp:inline distT="0" distB="0" distL="0" distR="0" wp14:anchorId="6FC8D09B" wp14:editId="5AFAC7B5">
            <wp:extent cx="2876550" cy="2266950"/>
            <wp:effectExtent l="0" t="0" r="0" b="0"/>
            <wp:docPr id="568409436" name="Picture 568409436" descr="3 green triangles arranged to make a trapezium.&#10;2 orange squares arranged to make a rectangle.&#10;2 red trapeziums arranged to make a hexag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409436" name="Picture 568409436" descr="3 green triangles arranged to make a trapezium.&#10;2 orange squares arranged to make a rectangle.&#10;2 red trapeziums arranged to make a hexagon."/>
                    <pic:cNvPicPr/>
                  </pic:nvPicPr>
                  <pic:blipFill>
                    <a:blip r:embed="rId27">
                      <a:extLst>
                        <a:ext uri="{28A0092B-C50C-407E-A947-70E740481C1C}">
                          <a14:useLocalDpi xmlns:a14="http://schemas.microsoft.com/office/drawing/2010/main" val="0"/>
                        </a:ext>
                      </a:extLst>
                    </a:blip>
                    <a:stretch>
                      <a:fillRect/>
                    </a:stretch>
                  </pic:blipFill>
                  <pic:spPr>
                    <a:xfrm>
                      <a:off x="0" y="0"/>
                      <a:ext cx="2876550" cy="2266950"/>
                    </a:xfrm>
                    <a:prstGeom prst="rect">
                      <a:avLst/>
                    </a:prstGeom>
                  </pic:spPr>
                </pic:pic>
              </a:graphicData>
            </a:graphic>
          </wp:inline>
        </w:drawing>
      </w:r>
    </w:p>
    <w:p w14:paraId="2CB8C173" w14:textId="4F8CF11A" w:rsidR="00CD0D4B" w:rsidRDefault="1357C83B" w:rsidP="00A86D40">
      <w:r>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2F740D" w14:paraId="60ADD9AC" w14:textId="77777777" w:rsidTr="69915A3D">
        <w:trPr>
          <w:cnfStyle w:val="100000000000" w:firstRow="1" w:lastRow="0" w:firstColumn="0" w:lastColumn="0" w:oddVBand="0" w:evenVBand="0" w:oddHBand="0" w:evenHBand="0" w:firstRowFirstColumn="0" w:firstRowLastColumn="0" w:lastRowFirstColumn="0" w:lastRowLastColumn="0"/>
        </w:trPr>
        <w:tc>
          <w:tcPr>
            <w:tcW w:w="7280" w:type="dxa"/>
          </w:tcPr>
          <w:p w14:paraId="46E22C9F" w14:textId="77777777" w:rsidR="002F740D" w:rsidRDefault="002F740D" w:rsidP="00B129C4">
            <w:r w:rsidRPr="004127B5">
              <w:t>Too hard?</w:t>
            </w:r>
          </w:p>
        </w:tc>
        <w:tc>
          <w:tcPr>
            <w:tcW w:w="7280" w:type="dxa"/>
          </w:tcPr>
          <w:p w14:paraId="6DD6B36A" w14:textId="77777777" w:rsidR="002F740D" w:rsidRDefault="002F740D" w:rsidP="00B129C4">
            <w:r w:rsidRPr="004127B5">
              <w:t>Too easy?</w:t>
            </w:r>
          </w:p>
        </w:tc>
      </w:tr>
      <w:tr w:rsidR="002F740D" w14:paraId="7E9943A2" w14:textId="77777777" w:rsidTr="69915A3D">
        <w:trPr>
          <w:cnfStyle w:val="000000100000" w:firstRow="0" w:lastRow="0" w:firstColumn="0" w:lastColumn="0" w:oddVBand="0" w:evenVBand="0" w:oddHBand="1" w:evenHBand="0" w:firstRowFirstColumn="0" w:firstRowLastColumn="0" w:lastRowFirstColumn="0" w:lastRowLastColumn="0"/>
        </w:trPr>
        <w:tc>
          <w:tcPr>
            <w:tcW w:w="7280" w:type="dxa"/>
          </w:tcPr>
          <w:p w14:paraId="20AE46DD" w14:textId="5448F349" w:rsidR="002F740D" w:rsidRDefault="0369BA15" w:rsidP="29DAF28C">
            <w:r>
              <w:t xml:space="preserve">Stage 2 students cannot </w:t>
            </w:r>
            <w:r w:rsidR="1BCE8D58">
              <w:t>combine common two-dimensional shapes to form other common shapes.</w:t>
            </w:r>
          </w:p>
          <w:p w14:paraId="110085E4" w14:textId="4EA969B4" w:rsidR="002F740D" w:rsidRDefault="53441E7B" w:rsidP="29DAF28C">
            <w:pPr>
              <w:pStyle w:val="ListBullet"/>
            </w:pPr>
            <w:r>
              <w:t>Make sure triangles have been cut correctly and are the same size.</w:t>
            </w:r>
          </w:p>
          <w:p w14:paraId="5CE9271A" w14:textId="0DAA09A5" w:rsidR="002F740D" w:rsidRDefault="53441E7B" w:rsidP="29DAF28C">
            <w:pPr>
              <w:pStyle w:val="ListBullet"/>
            </w:pPr>
            <w:r>
              <w:t>Make sure the same lengths are being matched up.</w:t>
            </w:r>
          </w:p>
          <w:p w14:paraId="43541C9D" w14:textId="4A9C085C" w:rsidR="002F740D" w:rsidRDefault="53441E7B" w:rsidP="29DAF28C">
            <w:pPr>
              <w:pStyle w:val="ListBullet"/>
            </w:pPr>
            <w:r>
              <w:t>Model 2 of the shapes and then students create some more.</w:t>
            </w:r>
          </w:p>
        </w:tc>
        <w:tc>
          <w:tcPr>
            <w:tcW w:w="7280" w:type="dxa"/>
          </w:tcPr>
          <w:p w14:paraId="300CAAC7" w14:textId="4F40B56A" w:rsidR="002F740D" w:rsidRDefault="0369BA15" w:rsidP="29DAF28C">
            <w:r>
              <w:t xml:space="preserve">Stage 2 students can </w:t>
            </w:r>
            <w:r w:rsidR="794A6B46">
              <w:t>combine common two-dimensional shapes to form other common shapes.</w:t>
            </w:r>
          </w:p>
          <w:p w14:paraId="029DE650" w14:textId="7CF97702" w:rsidR="002F740D" w:rsidRDefault="44080B28" w:rsidP="00A86D40">
            <w:pPr>
              <w:pStyle w:val="ListBullet"/>
            </w:pPr>
            <w:r>
              <w:t>Students experiment by making more shapes. They use 4 triangles to create familiar shapes and match up lengths that are not the same size.</w:t>
            </w:r>
          </w:p>
        </w:tc>
      </w:tr>
    </w:tbl>
    <w:p w14:paraId="1450C8D3" w14:textId="29F0B307" w:rsidR="64E5D885" w:rsidRDefault="64E5D885" w:rsidP="29DAF28C">
      <w:pPr>
        <w:rPr>
          <w:rStyle w:val="Heading3Char"/>
        </w:rPr>
      </w:pPr>
      <w:bookmarkStart w:id="43" w:name="_Toc172532424"/>
      <w:r w:rsidRPr="29DAF28C">
        <w:rPr>
          <w:rStyle w:val="Heading3Char"/>
        </w:rPr>
        <w:t xml:space="preserve">Stage 3 task – </w:t>
      </w:r>
      <w:r w:rsidR="00D10C73">
        <w:rPr>
          <w:rStyle w:val="Heading3Char"/>
        </w:rPr>
        <w:t>rearranging</w:t>
      </w:r>
      <w:r w:rsidR="00D10C73" w:rsidRPr="29DAF28C">
        <w:rPr>
          <w:rStyle w:val="Heading3Char"/>
        </w:rPr>
        <w:t xml:space="preserve"> </w:t>
      </w:r>
      <w:r w:rsidR="4D12898A" w:rsidRPr="29DAF28C">
        <w:rPr>
          <w:rStyle w:val="Heading3Char"/>
        </w:rPr>
        <w:t>triangles</w:t>
      </w:r>
      <w:bookmarkEnd w:id="43"/>
    </w:p>
    <w:p w14:paraId="416D75AF" w14:textId="081E84ED" w:rsidR="4D12898A" w:rsidRPr="0042436E" w:rsidRDefault="4D12898A" w:rsidP="29DAF28C">
      <w:pPr>
        <w:pStyle w:val="ListNumber"/>
        <w:rPr>
          <w:rFonts w:eastAsia="Arial"/>
          <w:color w:val="000000" w:themeColor="text1"/>
          <w:szCs w:val="22"/>
        </w:rPr>
      </w:pPr>
      <w:r>
        <w:t xml:space="preserve">Provide each student with </w:t>
      </w:r>
      <w:hyperlink w:anchor="_Resource_12_–">
        <w:r w:rsidRPr="69915A3D">
          <w:rPr>
            <w:rStyle w:val="Hyperlink"/>
          </w:rPr>
          <w:t xml:space="preserve">Resource </w:t>
        </w:r>
        <w:r w:rsidR="5D98DCF1" w:rsidRPr="69915A3D">
          <w:rPr>
            <w:rStyle w:val="Hyperlink"/>
          </w:rPr>
          <w:t>12</w:t>
        </w:r>
        <w:r w:rsidRPr="69915A3D">
          <w:rPr>
            <w:rStyle w:val="Hyperlink"/>
          </w:rPr>
          <w:t xml:space="preserve"> – triangle reflection grid</w:t>
        </w:r>
      </w:hyperlink>
      <w:r>
        <w:t xml:space="preserve"> and instruct students to cut out the black triangle. Students can write their name on the triangle to help recognise reflection, rotation and translation of the triangle.</w:t>
      </w:r>
    </w:p>
    <w:p w14:paraId="55F6107C" w14:textId="089EE80B" w:rsidR="4D12898A" w:rsidRPr="0042436E" w:rsidRDefault="4D12898A" w:rsidP="29DAF28C">
      <w:pPr>
        <w:pStyle w:val="ListNumber"/>
        <w:rPr>
          <w:rFonts w:eastAsia="Arial"/>
          <w:color w:val="000000" w:themeColor="text1"/>
          <w:szCs w:val="22"/>
        </w:rPr>
      </w:pPr>
      <w:r>
        <w:t xml:space="preserve">Students rotate, reflect or translate the right-angled triangle onto </w:t>
      </w:r>
      <w:hyperlink w:anchor="_Resource_12_–">
        <w:r w:rsidRPr="69915A3D">
          <w:rPr>
            <w:rStyle w:val="Hyperlink"/>
          </w:rPr>
          <w:t xml:space="preserve">Resource </w:t>
        </w:r>
        <w:r w:rsidR="039D12F8" w:rsidRPr="69915A3D">
          <w:rPr>
            <w:rStyle w:val="Hyperlink"/>
          </w:rPr>
          <w:t>12</w:t>
        </w:r>
        <w:r w:rsidRPr="69915A3D">
          <w:rPr>
            <w:rStyle w:val="Hyperlink"/>
          </w:rPr>
          <w:t xml:space="preserve"> – triangle reflection grid</w:t>
        </w:r>
      </w:hyperlink>
      <w:r>
        <w:t xml:space="preserve"> as many times as required to fill the rectangle with the area of 24 squares.</w:t>
      </w:r>
    </w:p>
    <w:p w14:paraId="35729127" w14:textId="1CA23C04" w:rsidR="4D12898A" w:rsidRPr="0042436E" w:rsidRDefault="4D12898A" w:rsidP="29DAF28C">
      <w:pPr>
        <w:pStyle w:val="ListNumber"/>
        <w:rPr>
          <w:rFonts w:eastAsia="Arial"/>
          <w:color w:val="000000" w:themeColor="text1"/>
          <w:szCs w:val="22"/>
        </w:rPr>
      </w:pPr>
      <w:r>
        <w:t xml:space="preserve">Students trace the triangle movements as they fill the rectangle </w:t>
      </w:r>
      <w:r w:rsidR="004C0249">
        <w:t xml:space="preserve">(see </w:t>
      </w:r>
      <w:r>
        <w:fldChar w:fldCharType="begin"/>
      </w:r>
      <w:r>
        <w:instrText xml:space="preserve"> REF _Ref156388378 \h </w:instrText>
      </w:r>
      <w:r>
        <w:fldChar w:fldCharType="separate"/>
      </w:r>
      <w:r w:rsidR="00972D39">
        <w:t xml:space="preserve">Figure </w:t>
      </w:r>
      <w:r w:rsidR="00972D39">
        <w:rPr>
          <w:noProof/>
        </w:rPr>
        <w:t>7</w:t>
      </w:r>
      <w:r>
        <w:fldChar w:fldCharType="end"/>
      </w:r>
      <w:r w:rsidR="004C0249">
        <w:t>)</w:t>
      </w:r>
      <w:r>
        <w:t>.</w:t>
      </w:r>
    </w:p>
    <w:p w14:paraId="1167332C" w14:textId="467CA87E" w:rsidR="0F181641" w:rsidRPr="0042436E" w:rsidRDefault="0042436E" w:rsidP="0042436E">
      <w:pPr>
        <w:pStyle w:val="Caption"/>
      </w:pPr>
      <w:bookmarkStart w:id="44" w:name="_Ref156388378"/>
      <w:r>
        <w:t xml:space="preserve">Figure </w:t>
      </w:r>
      <w:r>
        <w:fldChar w:fldCharType="begin"/>
      </w:r>
      <w:r>
        <w:instrText>SEQ Figure \* ARABIC</w:instrText>
      </w:r>
      <w:r>
        <w:fldChar w:fldCharType="separate"/>
      </w:r>
      <w:r w:rsidR="00972D39">
        <w:rPr>
          <w:noProof/>
        </w:rPr>
        <w:t>7</w:t>
      </w:r>
      <w:r>
        <w:fldChar w:fldCharType="end"/>
      </w:r>
      <w:bookmarkEnd w:id="44"/>
      <w:r>
        <w:t xml:space="preserve"> – </w:t>
      </w:r>
      <w:r w:rsidR="00C007AC">
        <w:t>s</w:t>
      </w:r>
      <w:r>
        <w:t>ample grid with traced triangles</w:t>
      </w:r>
    </w:p>
    <w:p w14:paraId="11F99BB8" w14:textId="31E88AFE" w:rsidR="2012E57D" w:rsidRDefault="2012E57D" w:rsidP="29DAF28C">
      <w:r>
        <w:rPr>
          <w:noProof/>
        </w:rPr>
        <w:drawing>
          <wp:inline distT="0" distB="0" distL="0" distR="0" wp14:anchorId="34A38F16" wp14:editId="75DA5697">
            <wp:extent cx="2028825" cy="1209675"/>
            <wp:effectExtent l="0" t="0" r="0" b="0"/>
            <wp:docPr id="750304756" name="Picture 750304756" descr="A rectangle dissected by 2 diagonal lines, a horizontal and a vertical line. The top left right-angled triangle is outlined in 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304756" name="Picture 750304756" descr="A rectangle dissected by 2 diagonal lines, a horizontal and a vertical line. The top left right-angled triangle is outlined in red."/>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028825" cy="1209675"/>
                    </a:xfrm>
                    <a:prstGeom prst="rect">
                      <a:avLst/>
                    </a:prstGeom>
                  </pic:spPr>
                </pic:pic>
              </a:graphicData>
            </a:graphic>
          </wp:inline>
        </w:drawing>
      </w:r>
    </w:p>
    <w:p w14:paraId="7D7C11FA" w14:textId="6FD47ECB" w:rsidR="2012E57D" w:rsidRDefault="2012E57D" w:rsidP="29DAF28C">
      <w:pPr>
        <w:pStyle w:val="ListNumber"/>
        <w:rPr>
          <w:rFonts w:eastAsia="Arial"/>
          <w:color w:val="000000" w:themeColor="text1"/>
          <w:szCs w:val="22"/>
        </w:rPr>
      </w:pPr>
      <w:r>
        <w:t xml:space="preserve">Pairs of students </w:t>
      </w:r>
      <w:hyperlink r:id="rId29">
        <w:r w:rsidRPr="69915A3D">
          <w:rPr>
            <w:rStyle w:val="Hyperlink"/>
          </w:rPr>
          <w:t>turn and talk</w:t>
        </w:r>
      </w:hyperlink>
      <w:r>
        <w:t xml:space="preserve"> to identify a strategy to find the area of one triangle. Ask students how the grid might be used to help find the area.</w:t>
      </w:r>
    </w:p>
    <w:p w14:paraId="0DE34731" w14:textId="67B6AE2C" w:rsidR="2012E57D" w:rsidRDefault="2012E57D" w:rsidP="69915A3D">
      <w:pPr>
        <w:pStyle w:val="FeatureBox"/>
        <w:rPr>
          <w:rFonts w:eastAsia="Arial"/>
          <w:color w:val="000000" w:themeColor="text1"/>
        </w:rPr>
      </w:pPr>
      <w:r w:rsidRPr="69915A3D">
        <w:rPr>
          <w:b/>
          <w:bCs/>
        </w:rPr>
        <w:t>Note:</w:t>
      </w:r>
      <w:r>
        <w:t xml:space="preserve"> </w:t>
      </w:r>
      <w:r w:rsidR="00ED5F16">
        <w:t>i</w:t>
      </w:r>
      <w:r>
        <w:t>t is sufficient for students to learn that area is conserved after reflection, rotation, or translation. Students will explore area calculations in later lessons. The printed size of the grid will dictate whether area can be expressed in square centimetres, or as the number of grid squares.</w:t>
      </w:r>
    </w:p>
    <w:p w14:paraId="66785030" w14:textId="7C924F23" w:rsidR="2012E57D" w:rsidRDefault="2012E57D" w:rsidP="29DAF28C">
      <w:pPr>
        <w:pStyle w:val="ListNumber"/>
        <w:rPr>
          <w:rFonts w:eastAsia="Arial"/>
          <w:color w:val="000000" w:themeColor="text1"/>
          <w:szCs w:val="22"/>
        </w:rPr>
      </w:pPr>
      <w:r>
        <w:t>Students share how they used rotation, reflection or translation to fill the rectangle, and the strategy to determine the area of one triangle.</w:t>
      </w:r>
    </w:p>
    <w:p w14:paraId="1548D6CE" w14:textId="2D47097B" w:rsidR="7240B7BD" w:rsidRDefault="7240B7BD" w:rsidP="29DAF28C">
      <w:pPr>
        <w:pStyle w:val="ListNumber"/>
        <w:numPr>
          <w:ilvl w:val="0"/>
          <w:numId w:val="0"/>
        </w:numPr>
        <w:spacing w:before="0"/>
        <w:rPr>
          <w:rFonts w:eastAsia="Arial"/>
          <w:color w:val="000000" w:themeColor="text1"/>
          <w:szCs w:val="22"/>
        </w:rPr>
      </w:pPr>
      <w:r>
        <w:t>T</w:t>
      </w:r>
      <w:r w:rsidR="2012E57D">
        <w:t>his table details opportunities for differentiation.</w:t>
      </w:r>
    </w:p>
    <w:tbl>
      <w:tblPr>
        <w:tblW w:w="0" w:type="auto"/>
        <w:tblBorders>
          <w:top w:val="single" w:sz="6" w:space="0" w:color="auto"/>
          <w:left w:val="single" w:sz="6" w:space="0" w:color="auto"/>
          <w:bottom w:val="single" w:sz="6" w:space="0" w:color="auto"/>
          <w:right w:val="single" w:sz="6" w:space="0" w:color="auto"/>
          <w:insideH w:val="single" w:sz="4" w:space="0" w:color="auto"/>
          <w:insideV w:val="single" w:sz="4" w:space="0" w:color="auto"/>
        </w:tblBorders>
        <w:tblLayout w:type="fixed"/>
        <w:tblLook w:val="0000" w:firstRow="0" w:lastRow="0" w:firstColumn="0" w:lastColumn="0" w:noHBand="0" w:noVBand="0"/>
        <w:tblDescription w:val="Table outlines differentiation options for students."/>
      </w:tblPr>
      <w:tblGrid>
        <w:gridCol w:w="7268"/>
        <w:gridCol w:w="7268"/>
      </w:tblGrid>
      <w:tr w:rsidR="29DAF28C" w14:paraId="5F3E987A" w14:textId="77777777" w:rsidTr="006D1603">
        <w:trPr>
          <w:trHeight w:val="300"/>
          <w:tblHeader/>
        </w:trPr>
        <w:tc>
          <w:tcPr>
            <w:tcW w:w="7268" w:type="dxa"/>
            <w:tcBorders>
              <w:top w:val="nil"/>
              <w:left w:val="single" w:sz="6" w:space="0" w:color="auto"/>
              <w:bottom w:val="nil"/>
              <w:right w:val="nil"/>
            </w:tcBorders>
            <w:shd w:val="clear" w:color="auto" w:fill="002664"/>
            <w:tcMar>
              <w:left w:w="105" w:type="dxa"/>
              <w:right w:w="105" w:type="dxa"/>
            </w:tcMar>
          </w:tcPr>
          <w:p w14:paraId="72F93E0E" w14:textId="45357100" w:rsidR="29DAF28C" w:rsidRPr="00A876B6" w:rsidRDefault="29DAF28C" w:rsidP="29DAF28C">
            <w:pPr>
              <w:rPr>
                <w:rFonts w:eastAsia="Arial"/>
                <w:b/>
                <w:bCs/>
                <w:szCs w:val="22"/>
              </w:rPr>
            </w:pPr>
            <w:r w:rsidRPr="00A876B6">
              <w:rPr>
                <w:rFonts w:eastAsia="Arial"/>
                <w:b/>
                <w:bCs/>
                <w:szCs w:val="22"/>
              </w:rPr>
              <w:t>Too hard?</w:t>
            </w:r>
          </w:p>
        </w:tc>
        <w:tc>
          <w:tcPr>
            <w:tcW w:w="7268" w:type="dxa"/>
            <w:tcBorders>
              <w:top w:val="nil"/>
              <w:left w:val="nil"/>
              <w:bottom w:val="nil"/>
              <w:right w:val="single" w:sz="6" w:space="0" w:color="auto"/>
            </w:tcBorders>
            <w:shd w:val="clear" w:color="auto" w:fill="002664"/>
            <w:tcMar>
              <w:left w:w="105" w:type="dxa"/>
              <w:right w:w="105" w:type="dxa"/>
            </w:tcMar>
          </w:tcPr>
          <w:p w14:paraId="47988C05" w14:textId="42E4DA27" w:rsidR="29DAF28C" w:rsidRPr="00A876B6" w:rsidRDefault="29DAF28C" w:rsidP="29DAF28C">
            <w:pPr>
              <w:rPr>
                <w:rFonts w:eastAsia="Arial"/>
                <w:b/>
                <w:bCs/>
                <w:szCs w:val="22"/>
              </w:rPr>
            </w:pPr>
            <w:r w:rsidRPr="00A876B6">
              <w:rPr>
                <w:rFonts w:eastAsia="Arial"/>
                <w:b/>
                <w:bCs/>
                <w:szCs w:val="22"/>
              </w:rPr>
              <w:t>Too easy?</w:t>
            </w:r>
          </w:p>
        </w:tc>
      </w:tr>
      <w:tr w:rsidR="29DAF28C" w14:paraId="062E5135" w14:textId="77777777" w:rsidTr="69915A3D">
        <w:trPr>
          <w:trHeight w:val="300"/>
        </w:trPr>
        <w:tc>
          <w:tcPr>
            <w:tcW w:w="7268"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77FCECA4" w14:textId="27410D07" w:rsidR="29DAF28C" w:rsidRDefault="29DAF28C" w:rsidP="69915A3D">
            <w:pPr>
              <w:rPr>
                <w:rFonts w:eastAsia="Arial"/>
                <w:color w:val="000000" w:themeColor="text1"/>
              </w:rPr>
            </w:pPr>
            <w:r w:rsidRPr="69915A3D">
              <w:rPr>
                <w:rFonts w:eastAsia="Arial"/>
                <w:color w:val="000000" w:themeColor="text1"/>
              </w:rPr>
              <w:t xml:space="preserve">Students cannot </w:t>
            </w:r>
            <w:r w:rsidR="000F5E22">
              <w:t>recognise that translations, reflections or rotations change the position and orientation but not the size of shapes</w:t>
            </w:r>
            <w:r w:rsidRPr="69915A3D">
              <w:rPr>
                <w:rFonts w:eastAsia="Arial"/>
                <w:color w:val="000000" w:themeColor="text1"/>
              </w:rPr>
              <w:t>.</w:t>
            </w:r>
          </w:p>
          <w:p w14:paraId="7C014674" w14:textId="187A59DC" w:rsidR="29DAF28C" w:rsidRPr="0042436E" w:rsidRDefault="29DAF28C" w:rsidP="29DAF28C">
            <w:pPr>
              <w:pStyle w:val="ListBullet"/>
              <w:rPr>
                <w:rFonts w:eastAsia="Arial"/>
                <w:color w:val="000000" w:themeColor="text1"/>
                <w:szCs w:val="22"/>
              </w:rPr>
            </w:pPr>
            <w:r>
              <w:t xml:space="preserve">Mark the cut-out triangle from </w:t>
            </w:r>
            <w:hyperlink w:anchor="_Resource_12_–">
              <w:r w:rsidR="066BBB19" w:rsidRPr="69915A3D">
                <w:rPr>
                  <w:rStyle w:val="Hyperlink"/>
                </w:rPr>
                <w:t xml:space="preserve">Resource </w:t>
              </w:r>
              <w:r w:rsidR="60A99F56" w:rsidRPr="69915A3D">
                <w:rPr>
                  <w:rStyle w:val="Hyperlink"/>
                </w:rPr>
                <w:t>12</w:t>
              </w:r>
              <w:r w:rsidR="066BBB19" w:rsidRPr="69915A3D">
                <w:rPr>
                  <w:rStyle w:val="Hyperlink"/>
                </w:rPr>
                <w:t xml:space="preserve"> – triangle reflection grid</w:t>
              </w:r>
            </w:hyperlink>
            <w:r w:rsidR="066BBB19">
              <w:t xml:space="preserve"> </w:t>
            </w:r>
            <w:r>
              <w:t xml:space="preserve">with a capital </w:t>
            </w:r>
            <w:r w:rsidR="00763351">
              <w:t>‘</w:t>
            </w:r>
            <w:r>
              <w:t>B</w:t>
            </w:r>
            <w:r w:rsidR="00763351">
              <w:t>’</w:t>
            </w:r>
            <w:r>
              <w:t>. Ensure the B is visible on both sides of the paper, with the reversed image visible on one side. Use this to support understanding of reflection, rotation and translation.</w:t>
            </w:r>
          </w:p>
          <w:p w14:paraId="3791FD48" w14:textId="5F9E1304" w:rsidR="29DAF28C" w:rsidRDefault="29DAF28C" w:rsidP="29DAF28C">
            <w:pPr>
              <w:pStyle w:val="ListBullet"/>
              <w:spacing w:before="0"/>
              <w:rPr>
                <w:rFonts w:eastAsia="Arial"/>
                <w:color w:val="000000" w:themeColor="text1"/>
                <w:szCs w:val="22"/>
              </w:rPr>
            </w:pPr>
            <w:r>
              <w:t>Have students cut out a completed version of</w:t>
            </w:r>
            <w:r w:rsidR="3FDF08CA">
              <w:t xml:space="preserve"> </w:t>
            </w:r>
            <w:hyperlink w:anchor="_Resource_12_–">
              <w:r w:rsidR="3FDF08CA" w:rsidRPr="69915A3D">
                <w:rPr>
                  <w:rStyle w:val="Hyperlink"/>
                </w:rPr>
                <w:t xml:space="preserve">Resource </w:t>
              </w:r>
              <w:r w:rsidR="65C72A8B" w:rsidRPr="69915A3D">
                <w:rPr>
                  <w:rStyle w:val="Hyperlink"/>
                </w:rPr>
                <w:t>12</w:t>
              </w:r>
              <w:r w:rsidR="3FDF08CA" w:rsidRPr="69915A3D">
                <w:rPr>
                  <w:rStyle w:val="Hyperlink"/>
                </w:rPr>
                <w:t xml:space="preserve"> – triangle reflection grid</w:t>
              </w:r>
            </w:hyperlink>
            <w:r>
              <w:t xml:space="preserve"> or </w:t>
            </w:r>
            <w:r>
              <w:fldChar w:fldCharType="begin"/>
            </w:r>
            <w:r>
              <w:instrText xml:space="preserve"> REF _Ref156388378 \h </w:instrText>
            </w:r>
            <w:r>
              <w:fldChar w:fldCharType="separate"/>
            </w:r>
            <w:r w:rsidR="00972D39">
              <w:t xml:space="preserve">Figure </w:t>
            </w:r>
            <w:r w:rsidR="00972D39">
              <w:rPr>
                <w:noProof/>
              </w:rPr>
              <w:t>7</w:t>
            </w:r>
            <w:r>
              <w:fldChar w:fldCharType="end"/>
            </w:r>
            <w:r>
              <w:t>. Overlay triangles to demonstrate conservation of shape.</w:t>
            </w:r>
          </w:p>
        </w:tc>
        <w:tc>
          <w:tcPr>
            <w:tcW w:w="7268"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5E68974F" w14:textId="3BE4170D" w:rsidR="29DAF28C" w:rsidRDefault="29DAF28C" w:rsidP="69915A3D">
            <w:pPr>
              <w:rPr>
                <w:rFonts w:eastAsia="Arial"/>
                <w:color w:val="000000" w:themeColor="text1"/>
              </w:rPr>
            </w:pPr>
            <w:r w:rsidRPr="69915A3D">
              <w:rPr>
                <w:rFonts w:eastAsia="Arial"/>
                <w:color w:val="000000" w:themeColor="text1"/>
              </w:rPr>
              <w:t>Students can</w:t>
            </w:r>
            <w:r w:rsidR="000F5E22">
              <w:t xml:space="preserve"> recognise that translations, reflections or rotations change the position and orientation but not the size of shapes</w:t>
            </w:r>
            <w:r w:rsidRPr="69915A3D">
              <w:rPr>
                <w:rFonts w:eastAsia="Arial"/>
                <w:color w:val="000000" w:themeColor="text1"/>
              </w:rPr>
              <w:t>.</w:t>
            </w:r>
          </w:p>
          <w:p w14:paraId="50784932" w14:textId="3A7FBA9E" w:rsidR="29DAF28C" w:rsidRDefault="29DAF28C" w:rsidP="29DAF28C">
            <w:pPr>
              <w:pStyle w:val="ListBullet"/>
              <w:rPr>
                <w:rFonts w:eastAsia="Arial"/>
                <w:color w:val="000000" w:themeColor="text1"/>
                <w:szCs w:val="22"/>
              </w:rPr>
            </w:pPr>
            <w:r>
              <w:t xml:space="preserve">Students use a combination of rotations, translations or reflections to draw a triangle with a new orientation. Student A provides the drawing and </w:t>
            </w:r>
            <w:r w:rsidR="00763351">
              <w:t>S</w:t>
            </w:r>
            <w:r>
              <w:t>tudent B must identify which movements have been used to arrive at the triangle’s new orientation.</w:t>
            </w:r>
          </w:p>
          <w:p w14:paraId="05293953" w14:textId="694251E2" w:rsidR="29DAF28C" w:rsidRDefault="29DAF28C" w:rsidP="29DAF28C">
            <w:pPr>
              <w:pStyle w:val="ListBullet"/>
              <w:rPr>
                <w:rFonts w:eastAsia="Arial"/>
                <w:color w:val="000000" w:themeColor="text1"/>
                <w:szCs w:val="22"/>
              </w:rPr>
            </w:pPr>
            <w:r>
              <w:t>Students create a trapezium, parallelogram, 2 different rectangles by rotating, reflecting, and translating their cut-out triangle. Students calculate the area of each shape.</w:t>
            </w:r>
          </w:p>
        </w:tc>
      </w:tr>
    </w:tbl>
    <w:p w14:paraId="58C49402" w14:textId="681121A9" w:rsidR="00CD0D4B" w:rsidRDefault="1357C83B" w:rsidP="00D01B09">
      <w:pPr>
        <w:pStyle w:val="Heading2"/>
      </w:pPr>
      <w:bookmarkStart w:id="45" w:name="_Toc147500520"/>
      <w:bookmarkStart w:id="46" w:name="_Toc172532425"/>
      <w:r>
        <w:t xml:space="preserve">Discuss and connect the mathematics – </w:t>
      </w:r>
      <w:r w:rsidR="145E41B5">
        <w:t>5</w:t>
      </w:r>
      <w:r>
        <w:t xml:space="preserve"> minutes</w:t>
      </w:r>
      <w:bookmarkEnd w:id="45"/>
      <w:bookmarkEnd w:id="46"/>
    </w:p>
    <w:p w14:paraId="297C0950" w14:textId="5B234587" w:rsidR="01AEB0AB" w:rsidRDefault="00345DEE" w:rsidP="29DAF28C">
      <w:pPr>
        <w:pStyle w:val="ListNumber"/>
      </w:pPr>
      <w:r>
        <w:t>Regroups a</w:t>
      </w:r>
      <w:r w:rsidR="01AEB0AB">
        <w:t xml:space="preserve">s a class </w:t>
      </w:r>
      <w:r>
        <w:t xml:space="preserve">and </w:t>
      </w:r>
      <w:r w:rsidR="01AEB0AB">
        <w:t>discuss:</w:t>
      </w:r>
    </w:p>
    <w:p w14:paraId="4C18F36C" w14:textId="11FFD074" w:rsidR="154D05A0" w:rsidRDefault="154D05A0" w:rsidP="00C007AC">
      <w:pPr>
        <w:pStyle w:val="ListBullet"/>
        <w:ind w:left="1134"/>
      </w:pPr>
      <w:r>
        <w:t>Can you identify a n</w:t>
      </w:r>
      <w:r w:rsidR="01AEB0AB">
        <w:t xml:space="preserve">ew shape that has the most lines of symmetry? </w:t>
      </w:r>
      <w:r w:rsidR="4E8C8853">
        <w:t xml:space="preserve">Explain. </w:t>
      </w:r>
      <w:r w:rsidR="00E001A2">
        <w:t>(</w:t>
      </w:r>
      <w:r w:rsidR="01AEB0AB">
        <w:t>Stage 2</w:t>
      </w:r>
      <w:r w:rsidR="00E001A2">
        <w:t>)</w:t>
      </w:r>
    </w:p>
    <w:p w14:paraId="45B5E47F" w14:textId="59B745EC" w:rsidR="01AEB0AB" w:rsidRDefault="01AEB0AB" w:rsidP="00C007AC">
      <w:pPr>
        <w:pStyle w:val="ListBullet"/>
        <w:ind w:left="1134"/>
      </w:pPr>
      <w:r>
        <w:t xml:space="preserve">Are there any new shapes that have no symmetry? Explain. </w:t>
      </w:r>
      <w:r w:rsidR="00E001A2">
        <w:t>(</w:t>
      </w:r>
      <w:r>
        <w:t>Stage 2</w:t>
      </w:r>
      <w:r w:rsidR="00E001A2">
        <w:t>)</w:t>
      </w:r>
    </w:p>
    <w:p w14:paraId="464CA77B" w14:textId="693FB664" w:rsidR="7D0B2D75" w:rsidRDefault="7D0B2D75" w:rsidP="00C007AC">
      <w:pPr>
        <w:pStyle w:val="ListBullet"/>
        <w:ind w:left="1134"/>
      </w:pPr>
      <w:r>
        <w:t>As you positioned the triangle</w:t>
      </w:r>
      <w:r w:rsidR="0627F977">
        <w:t>s</w:t>
      </w:r>
      <w:r>
        <w:t>, w</w:t>
      </w:r>
      <w:r w:rsidR="05AAF7B3">
        <w:t xml:space="preserve">as there an efficient way to recognise </w:t>
      </w:r>
      <w:r w:rsidR="013ED84E">
        <w:t xml:space="preserve">each of the movements? </w:t>
      </w:r>
      <w:r w:rsidR="00E001A2">
        <w:t>(</w:t>
      </w:r>
      <w:r w:rsidR="013ED84E">
        <w:t>Stage 3</w:t>
      </w:r>
      <w:r w:rsidR="00E001A2">
        <w:t>)</w:t>
      </w:r>
    </w:p>
    <w:p w14:paraId="234D87A0" w14:textId="55AFDD04" w:rsidR="013ED84E" w:rsidRDefault="013ED84E" w:rsidP="00C007AC">
      <w:pPr>
        <w:pStyle w:val="ListBullet"/>
        <w:ind w:left="1134"/>
      </w:pPr>
      <w:r>
        <w:t xml:space="preserve">What did you notice about the area of </w:t>
      </w:r>
      <w:r w:rsidR="6D273B80">
        <w:t xml:space="preserve">one </w:t>
      </w:r>
      <w:r>
        <w:t xml:space="preserve">triangle? </w:t>
      </w:r>
      <w:r w:rsidR="00E001A2">
        <w:t>(</w:t>
      </w:r>
      <w:r>
        <w:t>Stage 3</w:t>
      </w:r>
      <w:r w:rsidR="00E001A2">
        <w:t>)</w:t>
      </w:r>
    </w:p>
    <w:p w14:paraId="1A8A0A95" w14:textId="1949AC4D" w:rsidR="2A791A89" w:rsidRDefault="2A791A89" w:rsidP="00C007AC">
      <w:pPr>
        <w:pStyle w:val="ListBullet"/>
        <w:ind w:left="1134"/>
      </w:pPr>
      <w:r>
        <w:t xml:space="preserve">How can the grid be used to find the area of multiple triangles? </w:t>
      </w:r>
      <w:r w:rsidR="00E001A2">
        <w:t>(</w:t>
      </w:r>
      <w:r>
        <w:t>Stage 3</w:t>
      </w:r>
      <w:r w:rsidR="00E001A2">
        <w:t>)</w:t>
      </w:r>
    </w:p>
    <w:p w14:paraId="0BE1806F" w14:textId="77777777" w:rsidR="006D1603" w:rsidRDefault="006D1603">
      <w:pPr>
        <w:suppressAutoHyphens w:val="0"/>
        <w:spacing w:before="0" w:after="160" w:line="259" w:lineRule="auto"/>
      </w:pPr>
      <w:r>
        <w:br w:type="page"/>
      </w:r>
    </w:p>
    <w:p w14:paraId="6F443262" w14:textId="1BF7C8DD" w:rsidR="00CD0D4B" w:rsidRDefault="00CD0D4B" w:rsidP="00CD0D4B">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w:tblPr>
      <w:tblGrid>
        <w:gridCol w:w="7280"/>
        <w:gridCol w:w="7280"/>
      </w:tblGrid>
      <w:tr w:rsidR="00CD0D4B" w14:paraId="10F5B40D" w14:textId="77777777" w:rsidTr="69915A3D">
        <w:trPr>
          <w:cnfStyle w:val="100000000000" w:firstRow="1" w:lastRow="0" w:firstColumn="0" w:lastColumn="0" w:oddVBand="0" w:evenVBand="0" w:oddHBand="0" w:evenHBand="0" w:firstRowFirstColumn="0" w:firstRowLastColumn="0" w:lastRowFirstColumn="0" w:lastRowLastColumn="0"/>
        </w:trPr>
        <w:tc>
          <w:tcPr>
            <w:tcW w:w="7280" w:type="dxa"/>
          </w:tcPr>
          <w:p w14:paraId="264DD54F" w14:textId="77777777" w:rsidR="00CD0D4B" w:rsidRDefault="00CD0D4B" w:rsidP="00B129C4">
            <w:r w:rsidRPr="00F8552A">
              <w:t>Assessment opportunities</w:t>
            </w:r>
          </w:p>
        </w:tc>
        <w:tc>
          <w:tcPr>
            <w:tcW w:w="7280" w:type="dxa"/>
          </w:tcPr>
          <w:p w14:paraId="12FD0D58" w14:textId="77777777" w:rsidR="00CD0D4B" w:rsidRDefault="00CD0D4B" w:rsidP="00B129C4">
            <w:r w:rsidRPr="00F8552A">
              <w:t>Links</w:t>
            </w:r>
          </w:p>
        </w:tc>
      </w:tr>
      <w:tr w:rsidR="00CD0D4B" w14:paraId="01059A6D" w14:textId="77777777" w:rsidTr="69915A3D">
        <w:trPr>
          <w:cnfStyle w:val="000000100000" w:firstRow="0" w:lastRow="0" w:firstColumn="0" w:lastColumn="0" w:oddVBand="0" w:evenVBand="0" w:oddHBand="1" w:evenHBand="0" w:firstRowFirstColumn="0" w:firstRowLastColumn="0" w:lastRowFirstColumn="0" w:lastRowLastColumn="0"/>
        </w:trPr>
        <w:tc>
          <w:tcPr>
            <w:tcW w:w="7280" w:type="dxa"/>
          </w:tcPr>
          <w:p w14:paraId="3D090A59" w14:textId="77777777" w:rsidR="00CD0D4B" w:rsidRDefault="00CD0D4B" w:rsidP="00B129C4">
            <w:r>
              <w:t>What to look for:</w:t>
            </w:r>
          </w:p>
          <w:p w14:paraId="58A3B429" w14:textId="0AF5C3BD" w:rsidR="00CD0D4B" w:rsidRDefault="1357C83B" w:rsidP="29DAF28C">
            <w:pPr>
              <w:pStyle w:val="ListBullet"/>
              <w:rPr>
                <w:rFonts w:eastAsia="Arial"/>
                <w:color w:val="000000" w:themeColor="text1"/>
                <w:sz w:val="24"/>
              </w:rPr>
            </w:pPr>
            <w:r>
              <w:t xml:space="preserve">Can Stage 2 students </w:t>
            </w:r>
            <w:r w:rsidR="5576CBAA">
              <w:t xml:space="preserve">combine common two-dimensional shapes to form other common shapes? </w:t>
            </w:r>
            <w:r w:rsidR="5576CBAA" w:rsidRPr="69915A3D">
              <w:rPr>
                <w:rStyle w:val="Strong"/>
                <w:rFonts w:eastAsia="Arial"/>
                <w:color w:val="000000" w:themeColor="text1"/>
                <w:sz w:val="24"/>
              </w:rPr>
              <w:t>[MAO-2DS-02, MA2-2DS-02]</w:t>
            </w:r>
          </w:p>
          <w:p w14:paraId="79B137F4" w14:textId="6246CEC7" w:rsidR="00CD0D4B" w:rsidRDefault="5576CBAA" w:rsidP="29DAF28C">
            <w:pPr>
              <w:pStyle w:val="ListBullet"/>
              <w:spacing w:before="100" w:after="100"/>
              <w:rPr>
                <w:rFonts w:eastAsia="Arial"/>
                <w:color w:val="000000" w:themeColor="text1"/>
                <w:sz w:val="24"/>
              </w:rPr>
            </w:pPr>
            <w:r>
              <w:t xml:space="preserve">Can Stage 2 students split a given shape into 2 or more common shapes and describe the result? </w:t>
            </w:r>
            <w:r w:rsidRPr="69915A3D">
              <w:rPr>
                <w:rStyle w:val="Strong"/>
                <w:rFonts w:eastAsia="Arial"/>
                <w:color w:val="000000" w:themeColor="text1"/>
                <w:sz w:val="24"/>
              </w:rPr>
              <w:t>[MAO-2DS-02, MA2-2DS-02]</w:t>
            </w:r>
          </w:p>
          <w:p w14:paraId="09FBD6B4" w14:textId="7B310CA6" w:rsidR="00CD0D4B" w:rsidRDefault="5576CBAA" w:rsidP="29DAF28C">
            <w:pPr>
              <w:pStyle w:val="ListBullet"/>
              <w:spacing w:before="100" w:after="100"/>
              <w:rPr>
                <w:rFonts w:eastAsia="Arial"/>
                <w:color w:val="000000" w:themeColor="text1"/>
                <w:szCs w:val="22"/>
              </w:rPr>
            </w:pPr>
            <w:r>
              <w:t>Can Stage 2 students record the arrangements of common shapes used to create other shapes?</w:t>
            </w:r>
            <w:r w:rsidRPr="69915A3D">
              <w:rPr>
                <w:rStyle w:val="Strong"/>
                <w:rFonts w:eastAsia="Arial"/>
                <w:color w:val="000000" w:themeColor="text1"/>
                <w:sz w:val="24"/>
              </w:rPr>
              <w:t xml:space="preserve"> [MAO-2DS-02, </w:t>
            </w:r>
            <w:r w:rsidR="00763351">
              <w:rPr>
                <w:rStyle w:val="Strong"/>
                <w:rFonts w:eastAsia="Arial"/>
                <w:color w:val="000000" w:themeColor="text1"/>
                <w:sz w:val="24"/>
              </w:rPr>
              <w:br/>
            </w:r>
            <w:r w:rsidRPr="69915A3D">
              <w:rPr>
                <w:rStyle w:val="Strong"/>
                <w:rFonts w:eastAsia="Arial"/>
                <w:color w:val="000000" w:themeColor="text1"/>
                <w:sz w:val="24"/>
              </w:rPr>
              <w:t>MA2-2DS-02]</w:t>
            </w:r>
            <w:r>
              <w:t xml:space="preserve"> </w:t>
            </w:r>
          </w:p>
          <w:p w14:paraId="5DC989A8" w14:textId="23BF44E7" w:rsidR="00CD0D4B" w:rsidRDefault="1357C83B" w:rsidP="29DAF28C">
            <w:pPr>
              <w:pStyle w:val="ListBullet"/>
              <w:spacing w:before="100" w:after="100"/>
              <w:rPr>
                <w:rFonts w:eastAsia="Arial"/>
                <w:color w:val="000000" w:themeColor="text1"/>
                <w:szCs w:val="22"/>
              </w:rPr>
            </w:pPr>
            <w:r>
              <w:t xml:space="preserve">Can Stage 3 students </w:t>
            </w:r>
            <w:r w:rsidR="59EEB1A7">
              <w:t xml:space="preserve">use the terms translate, reflect, and rotate to describe transformations of two-dimensional shapes? </w:t>
            </w:r>
            <w:r w:rsidR="00763351">
              <w:br/>
            </w:r>
            <w:r w:rsidR="59EEB1A7" w:rsidRPr="69915A3D">
              <w:rPr>
                <w:rStyle w:val="Strong"/>
                <w:rFonts w:eastAsia="Arial"/>
                <w:color w:val="000000" w:themeColor="text1"/>
              </w:rPr>
              <w:t>[MAO-WM-01, MA3-2DS-01]</w:t>
            </w:r>
          </w:p>
          <w:p w14:paraId="3695AA13" w14:textId="20AA53D2" w:rsidR="00CD0D4B" w:rsidRDefault="59EEB1A7" w:rsidP="29DAF28C">
            <w:pPr>
              <w:pStyle w:val="ListBullet"/>
              <w:rPr>
                <w:rFonts w:eastAsia="Arial"/>
                <w:color w:val="000000" w:themeColor="text1"/>
                <w:szCs w:val="22"/>
              </w:rPr>
            </w:pPr>
            <w:r>
              <w:t xml:space="preserve">Can Stage 3 students dissect and rearrange one shape to make another? </w:t>
            </w:r>
            <w:r w:rsidRPr="69915A3D">
              <w:rPr>
                <w:rStyle w:val="Strong"/>
                <w:rFonts w:eastAsia="Arial"/>
                <w:color w:val="000000" w:themeColor="text1"/>
              </w:rPr>
              <w:t>[MAO-WM-01, MA3-2DS-02]</w:t>
            </w:r>
          </w:p>
          <w:p w14:paraId="660F09B2" w14:textId="459AD25A" w:rsidR="00CD0D4B" w:rsidRDefault="59EEB1A7" w:rsidP="29DAF28C">
            <w:pPr>
              <w:pStyle w:val="ListBullet"/>
              <w:rPr>
                <w:rFonts w:eastAsia="Arial"/>
                <w:color w:val="000000" w:themeColor="text1"/>
                <w:szCs w:val="22"/>
              </w:rPr>
            </w:pPr>
            <w:r>
              <w:t xml:space="preserve">Can Stage 3 students recognise that translations, reflections or rotations change the position and orientation but not the size of shapes? </w:t>
            </w:r>
            <w:r w:rsidRPr="69915A3D">
              <w:rPr>
                <w:rStyle w:val="Strong"/>
                <w:rFonts w:eastAsia="Arial"/>
                <w:color w:val="000000" w:themeColor="text1"/>
              </w:rPr>
              <w:t>[MAO-WM-01, MA3-2DS-01]</w:t>
            </w:r>
            <w:r>
              <w:t xml:space="preserve"> </w:t>
            </w:r>
          </w:p>
        </w:tc>
        <w:tc>
          <w:tcPr>
            <w:tcW w:w="7280" w:type="dxa"/>
          </w:tcPr>
          <w:p w14:paraId="69F3E700" w14:textId="6621B386" w:rsidR="00CD0D4B" w:rsidRDefault="00CD0D4B" w:rsidP="00B129C4">
            <w:r>
              <w:t xml:space="preserve">Links to </w:t>
            </w:r>
            <w:hyperlink r:id="rId30" w:history="1">
              <w:r w:rsidRPr="0013142C">
                <w:rPr>
                  <w:rStyle w:val="Hyperlink"/>
                </w:rPr>
                <w:t>National Numeracy Learning Progressions</w:t>
              </w:r>
            </w:hyperlink>
            <w:r>
              <w:t xml:space="preserve"> (NNLP):</w:t>
            </w:r>
          </w:p>
          <w:p w14:paraId="4CF1D612" w14:textId="27972D8D" w:rsidR="00CD0D4B" w:rsidRDefault="1357C83B" w:rsidP="00B129C4">
            <w:pPr>
              <w:pStyle w:val="ListBullet"/>
            </w:pPr>
            <w:r>
              <w:t xml:space="preserve">Stage 2 – </w:t>
            </w:r>
            <w:r w:rsidR="3858238F">
              <w:t>UGP5-6</w:t>
            </w:r>
          </w:p>
          <w:p w14:paraId="5ACCE1F7" w14:textId="6E6990FA" w:rsidR="00CD0D4B" w:rsidRDefault="1357C83B" w:rsidP="00B129C4">
            <w:pPr>
              <w:pStyle w:val="ListBullet"/>
            </w:pPr>
            <w:r>
              <w:t xml:space="preserve">Stage 3 – </w:t>
            </w:r>
            <w:r w:rsidR="61D9CC0F">
              <w:t>UGP5-6</w:t>
            </w:r>
            <w:r>
              <w:t>.</w:t>
            </w:r>
          </w:p>
        </w:tc>
      </w:tr>
    </w:tbl>
    <w:p w14:paraId="27A3BD3B" w14:textId="77777777" w:rsidR="00CD0D4B" w:rsidRDefault="1357C83B" w:rsidP="00D01B09">
      <w:pPr>
        <w:pStyle w:val="Heading1"/>
      </w:pPr>
      <w:bookmarkStart w:id="47" w:name="_Lesson_3"/>
      <w:bookmarkStart w:id="48" w:name="_Toc147500522"/>
      <w:bookmarkStart w:id="49" w:name="_Toc172532426"/>
      <w:bookmarkEnd w:id="47"/>
      <w:r>
        <w:t>Lesson 3</w:t>
      </w:r>
      <w:bookmarkEnd w:id="48"/>
      <w:bookmarkEnd w:id="49"/>
    </w:p>
    <w:p w14:paraId="4F9F4D16" w14:textId="1E75AC00" w:rsidR="00CD0D4B" w:rsidRDefault="1357C83B" w:rsidP="00CD0D4B">
      <w:pPr>
        <w:pStyle w:val="FeatureBox3"/>
      </w:pPr>
      <w:r w:rsidRPr="69915A3D">
        <w:rPr>
          <w:rStyle w:val="Strong"/>
        </w:rPr>
        <w:t>Core concept</w:t>
      </w:r>
      <w:r>
        <w:t>:</w:t>
      </w:r>
      <w:r w:rsidR="7F69753C">
        <w:t xml:space="preserve"> </w:t>
      </w:r>
      <w:r w:rsidR="00B22DDC">
        <w:t>t</w:t>
      </w:r>
      <w:r w:rsidR="7F69753C">
        <w:t>here are hidden tessellating patterns in art, science and nature.</w:t>
      </w:r>
    </w:p>
    <w:p w14:paraId="2D5D17DD" w14:textId="1E5BC260" w:rsidR="00CD0D4B" w:rsidRDefault="1357C83B" w:rsidP="00D01B09">
      <w:pPr>
        <w:pStyle w:val="Heading2"/>
      </w:pPr>
      <w:bookmarkStart w:id="50" w:name="_Toc147500523"/>
      <w:bookmarkStart w:id="51" w:name="_Toc172532427"/>
      <w:r>
        <w:t>Daily number sense</w:t>
      </w:r>
      <w:r w:rsidR="14AF613D">
        <w:t xml:space="preserve"> –</w:t>
      </w:r>
      <w:r w:rsidR="1CED5FA0">
        <w:t xml:space="preserve"> </w:t>
      </w:r>
      <w:r w:rsidR="232EAAB6">
        <w:t>b</w:t>
      </w:r>
      <w:r w:rsidR="1CED5FA0">
        <w:t>aking problems</w:t>
      </w:r>
      <w:r>
        <w:t xml:space="preserve"> – </w:t>
      </w:r>
      <w:r w:rsidR="68EDBE4B">
        <w:t>1</w:t>
      </w:r>
      <w:r w:rsidR="3B77D66E">
        <w:t>5</w:t>
      </w:r>
      <w:r>
        <w:t xml:space="preserve"> minutes</w:t>
      </w:r>
      <w:bookmarkEnd w:id="50"/>
      <w:bookmarkEnd w:id="51"/>
    </w:p>
    <w:p w14:paraId="67694F13" w14:textId="77777777" w:rsidR="00CD0D4B" w:rsidRDefault="00CD0D4B" w:rsidP="00CD0D4B">
      <w:r>
        <w:t>The table below contains suggested learning intention</w:t>
      </w:r>
      <w:r w:rsidR="007A650D">
        <w:t>s</w:t>
      </w:r>
      <w:r>
        <w:t xml:space="preserve"> and success criteria. These are best co-constructed with students.</w:t>
      </w:r>
    </w:p>
    <w:tbl>
      <w:tblPr>
        <w:tblStyle w:val="Tableheader"/>
        <w:tblW w:w="0" w:type="auto"/>
        <w:tblLook w:val="0420" w:firstRow="1" w:lastRow="0" w:firstColumn="0" w:lastColumn="0" w:noHBand="0" w:noVBand="1"/>
        <w:tblDescription w:val="Learning intentions and success criteria for daily number sense."/>
      </w:tblPr>
      <w:tblGrid>
        <w:gridCol w:w="7280"/>
        <w:gridCol w:w="7280"/>
      </w:tblGrid>
      <w:tr w:rsidR="00CD0D4B" w14:paraId="7573F046" w14:textId="77777777" w:rsidTr="69915A3D">
        <w:trPr>
          <w:cnfStyle w:val="100000000000" w:firstRow="1" w:lastRow="0" w:firstColumn="0" w:lastColumn="0" w:oddVBand="0" w:evenVBand="0" w:oddHBand="0" w:evenHBand="0" w:firstRowFirstColumn="0" w:firstRowLastColumn="0" w:lastRowFirstColumn="0" w:lastRowLastColumn="0"/>
        </w:trPr>
        <w:tc>
          <w:tcPr>
            <w:tcW w:w="7280" w:type="dxa"/>
          </w:tcPr>
          <w:p w14:paraId="4E0B8B48" w14:textId="77777777" w:rsidR="00CD0D4B" w:rsidRDefault="00CD0D4B" w:rsidP="00B129C4">
            <w:r w:rsidRPr="005864AB">
              <w:t>Daily number sense learning intention</w:t>
            </w:r>
            <w:r w:rsidR="007A650D">
              <w:t>s</w:t>
            </w:r>
          </w:p>
        </w:tc>
        <w:tc>
          <w:tcPr>
            <w:tcW w:w="7280" w:type="dxa"/>
          </w:tcPr>
          <w:p w14:paraId="2BEB1AE8" w14:textId="77777777" w:rsidR="00CD0D4B" w:rsidRDefault="00CD0D4B" w:rsidP="00B129C4">
            <w:r w:rsidRPr="005864AB">
              <w:t>Daily number sense success criteria</w:t>
            </w:r>
          </w:p>
        </w:tc>
      </w:tr>
      <w:tr w:rsidR="00CD0D4B" w:rsidRPr="0042436E" w14:paraId="23D21C37" w14:textId="77777777" w:rsidTr="69915A3D">
        <w:trPr>
          <w:cnfStyle w:val="000000100000" w:firstRow="0" w:lastRow="0" w:firstColumn="0" w:lastColumn="0" w:oddVBand="0" w:evenVBand="0" w:oddHBand="1" w:evenHBand="0" w:firstRowFirstColumn="0" w:firstRowLastColumn="0" w:lastRowFirstColumn="0" w:lastRowLastColumn="0"/>
        </w:trPr>
        <w:tc>
          <w:tcPr>
            <w:tcW w:w="7280" w:type="dxa"/>
          </w:tcPr>
          <w:p w14:paraId="11E87DFB" w14:textId="77777777" w:rsidR="00CD0D4B" w:rsidRPr="0042436E" w:rsidRDefault="00CD0D4B" w:rsidP="00B129C4">
            <w:r w:rsidRPr="0042436E">
              <w:t>Students working towards Stage 2 outcomes are learning to:</w:t>
            </w:r>
          </w:p>
          <w:p w14:paraId="2C65BB4B" w14:textId="05C9418F" w:rsidR="43E5DFC8" w:rsidRPr="0042436E" w:rsidRDefault="7A29E5B7" w:rsidP="355C65F3">
            <w:pPr>
              <w:pStyle w:val="ListBullet"/>
            </w:pPr>
            <w:r>
              <w:t>use number properties to find related multiplication facts.</w:t>
            </w:r>
          </w:p>
          <w:p w14:paraId="69854C8F" w14:textId="77777777" w:rsidR="00CD0D4B" w:rsidRPr="0042436E" w:rsidRDefault="00CD0D4B" w:rsidP="00B129C4">
            <w:r w:rsidRPr="0042436E">
              <w:t>Students working towards Stage 3 outcomes are learning to:</w:t>
            </w:r>
          </w:p>
          <w:p w14:paraId="39D6F133" w14:textId="4EB0C62E" w:rsidR="00CD0D4B" w:rsidRPr="0042436E" w:rsidRDefault="6F66E8FB" w:rsidP="00B129C4">
            <w:pPr>
              <w:pStyle w:val="ListBullet"/>
            </w:pPr>
            <w:r>
              <w:t>represent and describe number patterns formed by multiples.</w:t>
            </w:r>
          </w:p>
        </w:tc>
        <w:tc>
          <w:tcPr>
            <w:tcW w:w="7280" w:type="dxa"/>
          </w:tcPr>
          <w:p w14:paraId="5F2F92D7" w14:textId="77777777" w:rsidR="00CD0D4B" w:rsidRPr="0042436E" w:rsidRDefault="00CD0D4B" w:rsidP="00B129C4">
            <w:r w:rsidRPr="0042436E">
              <w:t>Students working towards Stage 2 outcomes can:</w:t>
            </w:r>
          </w:p>
          <w:p w14:paraId="70E0333E" w14:textId="29388054" w:rsidR="4EE1CBA3" w:rsidRPr="0042436E" w:rsidRDefault="390F05DC" w:rsidP="355C65F3">
            <w:pPr>
              <w:pStyle w:val="ListBullet"/>
            </w:pPr>
            <w:r>
              <w:t>use flexible partitioning within multiplication.</w:t>
            </w:r>
          </w:p>
          <w:p w14:paraId="7561F743" w14:textId="77777777" w:rsidR="00CD0D4B" w:rsidRPr="0042436E" w:rsidRDefault="00CD0D4B" w:rsidP="00B129C4">
            <w:r w:rsidRPr="0042436E">
              <w:t>Students working towards Stage 3 outcomes can:</w:t>
            </w:r>
          </w:p>
          <w:p w14:paraId="43B881B2" w14:textId="0D02AA1E" w:rsidR="00CD0D4B" w:rsidRPr="0042436E" w:rsidRDefault="4DCD8E6E" w:rsidP="00B129C4">
            <w:pPr>
              <w:pStyle w:val="ListBullet"/>
            </w:pPr>
            <w:r>
              <w:t>describe a pattern formed by multiples in words, in terms of multiplication rather than addition</w:t>
            </w:r>
          </w:p>
          <w:p w14:paraId="4A57C29F" w14:textId="5CB6C532" w:rsidR="00CD0D4B" w:rsidRPr="0042436E" w:rsidRDefault="4DCD8E6E" w:rsidP="29DAF28C">
            <w:pPr>
              <w:pStyle w:val="ListBullet"/>
            </w:pPr>
            <w:r>
              <w:t>determine a rule describing the relationship between the bottom number and the top number in a table.</w:t>
            </w:r>
          </w:p>
        </w:tc>
      </w:tr>
    </w:tbl>
    <w:p w14:paraId="050A01D3" w14:textId="79A88E3C" w:rsidR="00112AF8" w:rsidRPr="006A5604" w:rsidRDefault="39C5CA5D" w:rsidP="006A5604">
      <w:pPr>
        <w:pStyle w:val="ListNumber"/>
        <w:numPr>
          <w:ilvl w:val="0"/>
          <w:numId w:val="11"/>
        </w:numPr>
      </w:pPr>
      <w:r>
        <w:t xml:space="preserve">Display </w:t>
      </w:r>
      <w:hyperlink w:anchor="_Resource_13_–">
        <w:r w:rsidRPr="69915A3D">
          <w:rPr>
            <w:rStyle w:val="Hyperlink"/>
          </w:rPr>
          <w:t xml:space="preserve">Resource </w:t>
        </w:r>
        <w:r w:rsidR="5A543A37" w:rsidRPr="69915A3D">
          <w:rPr>
            <w:rStyle w:val="Hyperlink"/>
          </w:rPr>
          <w:t>13</w:t>
        </w:r>
        <w:r w:rsidR="2C43F3AC" w:rsidRPr="69915A3D">
          <w:rPr>
            <w:rStyle w:val="Hyperlink"/>
          </w:rPr>
          <w:t xml:space="preserve"> – </w:t>
        </w:r>
        <w:r w:rsidRPr="69915A3D">
          <w:rPr>
            <w:rStyle w:val="Hyperlink"/>
          </w:rPr>
          <w:t>7 sixes</w:t>
        </w:r>
      </w:hyperlink>
      <w:r>
        <w:t xml:space="preserve"> and explain that when problem solving using multiplication, one strategy is to apply known number patterns to make finding a multiplication fact easier.</w:t>
      </w:r>
    </w:p>
    <w:p w14:paraId="3D4727F2" w14:textId="683551B8" w:rsidR="00112AF8" w:rsidRPr="00753755" w:rsidRDefault="39C5CA5D" w:rsidP="006A5604">
      <w:pPr>
        <w:pStyle w:val="ListNumber"/>
        <w:numPr>
          <w:ilvl w:val="0"/>
          <w:numId w:val="11"/>
        </w:numPr>
      </w:pPr>
      <w:r>
        <w:t>State that a baker arrange</w:t>
      </w:r>
      <w:r w:rsidR="00012D1A">
        <w:t>s</w:t>
      </w:r>
      <w:r>
        <w:t xml:space="preserve"> a quantity of cupcakes on a baking tray marked out with a grid. He can see that there are 7 sixes and is wondering how a known fact can be used to make finding a multiplication fact easier.</w:t>
      </w:r>
    </w:p>
    <w:p w14:paraId="2516EF52" w14:textId="6DC6F02D" w:rsidR="5322FAA6" w:rsidRPr="00753755" w:rsidRDefault="39C5CA5D" w:rsidP="006A5604">
      <w:pPr>
        <w:pStyle w:val="ListNumber"/>
        <w:numPr>
          <w:ilvl w:val="0"/>
          <w:numId w:val="11"/>
        </w:numPr>
      </w:pPr>
      <w:r w:rsidRPr="00753755">
        <w:t xml:space="preserve">Using </w:t>
      </w:r>
      <w:hyperlink w:anchor="_Resource_13_–">
        <w:r w:rsidR="1DF66F8B" w:rsidRPr="000522CB">
          <w:rPr>
            <w:rStyle w:val="Hyperlink"/>
          </w:rPr>
          <w:t xml:space="preserve">Resource </w:t>
        </w:r>
        <w:r w:rsidR="74BDCFFB" w:rsidRPr="000522CB">
          <w:rPr>
            <w:rStyle w:val="Hyperlink"/>
          </w:rPr>
          <w:t>13</w:t>
        </w:r>
        <w:r w:rsidR="1DF66F8B" w:rsidRPr="000522CB">
          <w:rPr>
            <w:rStyle w:val="Hyperlink"/>
          </w:rPr>
          <w:t xml:space="preserve"> – 7 sixes</w:t>
        </w:r>
      </w:hyperlink>
      <w:r w:rsidRPr="00753755">
        <w:t xml:space="preserve">, model on the grid the different ways of using a known fact and partitioning. For example, 7 </w:t>
      </w:r>
      <w:r w:rsidR="002F7E4D">
        <w:t>×</w:t>
      </w:r>
      <w:r w:rsidR="00463E7D">
        <w:t xml:space="preserve"> </w:t>
      </w:r>
      <w:r w:rsidRPr="00753755">
        <w:t xml:space="preserve">6 can be solved by adding 6 </w:t>
      </w:r>
      <w:r w:rsidR="002F7E4D">
        <w:t>×</w:t>
      </w:r>
      <w:r w:rsidRPr="00753755">
        <w:t xml:space="preserve"> 6 to one more 6 or finding 7 </w:t>
      </w:r>
      <w:r w:rsidR="002F7E4D">
        <w:t>×</w:t>
      </w:r>
      <w:r w:rsidRPr="00753755">
        <w:t xml:space="preserve"> 5 and adding one more 7 </w:t>
      </w:r>
      <w:r w:rsidR="002F7E4D">
        <w:t xml:space="preserve">(see </w:t>
      </w:r>
      <w:r w:rsidR="4DCD8E6E" w:rsidRPr="00753755">
        <w:fldChar w:fldCharType="begin"/>
      </w:r>
      <w:r w:rsidR="4DCD8E6E" w:rsidRPr="00753755">
        <w:instrText xml:space="preserve"> REF _Ref156388474 \h </w:instrText>
      </w:r>
      <w:r w:rsidR="00753755">
        <w:instrText xml:space="preserve"> \* MERGEFORMAT </w:instrText>
      </w:r>
      <w:r w:rsidR="4DCD8E6E" w:rsidRPr="00753755">
        <w:fldChar w:fldCharType="separate"/>
      </w:r>
      <w:r w:rsidR="00972D39">
        <w:t>Figure 8</w:t>
      </w:r>
      <w:r w:rsidR="4DCD8E6E" w:rsidRPr="00753755">
        <w:fldChar w:fldCharType="end"/>
      </w:r>
      <w:r w:rsidR="002F7E4D">
        <w:t>)</w:t>
      </w:r>
      <w:r w:rsidRPr="00753755">
        <w:t>.</w:t>
      </w:r>
    </w:p>
    <w:p w14:paraId="473DDCF5" w14:textId="431AFCE7" w:rsidR="5322FAA6" w:rsidRDefault="0042436E" w:rsidP="69915A3D">
      <w:pPr>
        <w:pStyle w:val="Caption"/>
        <w:rPr>
          <w:rFonts w:eastAsia="Arial"/>
          <w:sz w:val="24"/>
          <w:szCs w:val="24"/>
        </w:rPr>
      </w:pPr>
      <w:bookmarkStart w:id="52" w:name="_Ref156388474"/>
      <w:r>
        <w:t xml:space="preserve">Figure </w:t>
      </w:r>
      <w:r>
        <w:fldChar w:fldCharType="begin"/>
      </w:r>
      <w:r>
        <w:instrText>SEQ Figure \* ARABIC</w:instrText>
      </w:r>
      <w:r>
        <w:fldChar w:fldCharType="separate"/>
      </w:r>
      <w:r w:rsidR="00972D39">
        <w:rPr>
          <w:noProof/>
        </w:rPr>
        <w:t>8</w:t>
      </w:r>
      <w:r>
        <w:fldChar w:fldCharType="end"/>
      </w:r>
      <w:bookmarkEnd w:id="52"/>
      <w:r>
        <w:t xml:space="preserve"> – </w:t>
      </w:r>
      <w:r w:rsidR="000522CB">
        <w:t>d</w:t>
      </w:r>
      <w:r>
        <w:t>ifferent ways to find a multiplication fact</w:t>
      </w:r>
    </w:p>
    <w:p w14:paraId="03C28328" w14:textId="0FF2A740" w:rsidR="22DEF411" w:rsidRDefault="22DEF411" w:rsidP="69915A3D">
      <w:pPr>
        <w:spacing w:after="0"/>
      </w:pPr>
      <w:r>
        <w:rPr>
          <w:noProof/>
        </w:rPr>
        <w:drawing>
          <wp:inline distT="0" distB="0" distL="0" distR="0" wp14:anchorId="02971CA9" wp14:editId="7D5BFCA2">
            <wp:extent cx="3376624" cy="1695347"/>
            <wp:effectExtent l="0" t="0" r="0" b="635"/>
            <wp:docPr id="1739593350" name="Picture 1739593350" descr="7 sixes in an array and partitioned in 2 different ways.&#10;The first image shows 7 × 6 partitioned in 6x6 and add on one more 6. &#10;The second image shows 7 × 6 partitioned into 7 × 5 and add on one mo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9593350" name="Picture 1739593350" descr="7 sixes in an array and partitioned in 2 different ways.&#10;The first image shows 7 × 6 partitioned in 6x6 and add on one more 6. &#10;The second image shows 7 × 6 partitioned into 7 × 5 and add on one more 7."/>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402397" cy="1708287"/>
                    </a:xfrm>
                    <a:prstGeom prst="rect">
                      <a:avLst/>
                    </a:prstGeom>
                  </pic:spPr>
                </pic:pic>
              </a:graphicData>
            </a:graphic>
          </wp:inline>
        </w:drawing>
      </w:r>
    </w:p>
    <w:p w14:paraId="1E76D187" w14:textId="45ED7313" w:rsidR="5322FAA6" w:rsidRPr="0042436E" w:rsidRDefault="39C5CA5D" w:rsidP="00112AF8">
      <w:pPr>
        <w:pStyle w:val="ListNumber"/>
      </w:pPr>
      <w:r>
        <w:t xml:space="preserve">Display </w:t>
      </w:r>
      <w:hyperlink w:anchor="_Resource_14_–">
        <w:r w:rsidRPr="69915A3D">
          <w:rPr>
            <w:rStyle w:val="Hyperlink"/>
          </w:rPr>
          <w:t xml:space="preserve">Resource </w:t>
        </w:r>
        <w:r w:rsidR="7AD02933" w:rsidRPr="69915A3D">
          <w:rPr>
            <w:rStyle w:val="Hyperlink"/>
          </w:rPr>
          <w:t>14</w:t>
        </w:r>
        <w:r w:rsidR="5F9B0568" w:rsidRPr="69915A3D">
          <w:rPr>
            <w:rStyle w:val="Hyperlink"/>
          </w:rPr>
          <w:t xml:space="preserve"> – </w:t>
        </w:r>
        <w:r w:rsidR="5B1ADB28" w:rsidRPr="69915A3D">
          <w:rPr>
            <w:rStyle w:val="Hyperlink"/>
          </w:rPr>
          <w:t>a</w:t>
        </w:r>
        <w:r w:rsidRPr="69915A3D">
          <w:rPr>
            <w:rStyle w:val="Hyperlink"/>
          </w:rPr>
          <w:t xml:space="preserve"> baking problem 1</w:t>
        </w:r>
      </w:hyperlink>
      <w:r>
        <w:t xml:space="preserve"> for Stage 2 students and </w:t>
      </w:r>
      <w:hyperlink w:anchor="_Resource_15_–">
        <w:r w:rsidRPr="69915A3D">
          <w:rPr>
            <w:rStyle w:val="Hyperlink"/>
          </w:rPr>
          <w:t xml:space="preserve">Resource </w:t>
        </w:r>
        <w:r w:rsidR="33A84459" w:rsidRPr="69915A3D">
          <w:rPr>
            <w:rStyle w:val="Hyperlink"/>
          </w:rPr>
          <w:t xml:space="preserve">15 </w:t>
        </w:r>
        <w:r w:rsidR="093AB257" w:rsidRPr="69915A3D">
          <w:rPr>
            <w:rStyle w:val="Hyperlink"/>
          </w:rPr>
          <w:t>–</w:t>
        </w:r>
        <w:r w:rsidRPr="69915A3D">
          <w:rPr>
            <w:rStyle w:val="Hyperlink"/>
          </w:rPr>
          <w:t xml:space="preserve"> </w:t>
        </w:r>
        <w:r w:rsidR="6671DD22" w:rsidRPr="69915A3D">
          <w:rPr>
            <w:rStyle w:val="Hyperlink"/>
          </w:rPr>
          <w:t>a</w:t>
        </w:r>
        <w:r w:rsidRPr="69915A3D">
          <w:rPr>
            <w:rStyle w:val="Hyperlink"/>
          </w:rPr>
          <w:t xml:space="preserve"> baking problem 2</w:t>
        </w:r>
      </w:hyperlink>
      <w:r>
        <w:t xml:space="preserve"> for Stage 3 students. Provide pairs of students with grid paper, a whiteboard, writing materials and counters.</w:t>
      </w:r>
    </w:p>
    <w:p w14:paraId="26A8AA3C" w14:textId="7B86BAB1" w:rsidR="5322FAA6" w:rsidRPr="0042436E" w:rsidRDefault="39C5CA5D" w:rsidP="7724DDD9">
      <w:pPr>
        <w:pStyle w:val="ListNumber"/>
      </w:pPr>
      <w:r>
        <w:t>Explain to Stage 2 students that they will record solutions using arrays on the grid paper.</w:t>
      </w:r>
    </w:p>
    <w:p w14:paraId="202434C8" w14:textId="508B773D" w:rsidR="5322FAA6" w:rsidRPr="0042436E" w:rsidRDefault="39C5CA5D" w:rsidP="7724DDD9">
      <w:pPr>
        <w:pStyle w:val="ListNumber"/>
      </w:pPr>
      <w:r>
        <w:t xml:space="preserve">Explain to Stage 3 students that they will record solutions using arrays on the grid paper as well as a table </w:t>
      </w:r>
      <w:r w:rsidR="3EE85ED6">
        <w:t>of</w:t>
      </w:r>
      <w:r>
        <w:t xml:space="preserve"> values. (It is optional to revise </w:t>
      </w:r>
      <w:r w:rsidR="00B84FE7">
        <w:t>D</w:t>
      </w:r>
      <w:r>
        <w:t xml:space="preserve">aily number sense </w:t>
      </w:r>
      <w:hyperlink w:anchor="_Lesson_2" w:history="1">
        <w:r w:rsidRPr="69915A3D">
          <w:rPr>
            <w:rStyle w:val="Hyperlink"/>
          </w:rPr>
          <w:t>Lesson 2</w:t>
        </w:r>
      </w:hyperlink>
      <w:r>
        <w:t xml:space="preserve"> for Stage 3 students to further support problem solving strategies). See </w:t>
      </w:r>
      <w:r>
        <w:fldChar w:fldCharType="begin"/>
      </w:r>
      <w:r>
        <w:instrText xml:space="preserve"> REF _Ref156388546 \h </w:instrText>
      </w:r>
      <w:r>
        <w:fldChar w:fldCharType="separate"/>
      </w:r>
      <w:r w:rsidR="00972D39">
        <w:t xml:space="preserve">Figure </w:t>
      </w:r>
      <w:r w:rsidR="00972D39">
        <w:rPr>
          <w:noProof/>
        </w:rPr>
        <w:t>9</w:t>
      </w:r>
      <w:r>
        <w:fldChar w:fldCharType="end"/>
      </w:r>
      <w:r w:rsidR="009753F2">
        <w:t xml:space="preserve"> and </w:t>
      </w:r>
      <w:r w:rsidR="009753F2">
        <w:fldChar w:fldCharType="begin"/>
      </w:r>
      <w:r w:rsidR="009753F2">
        <w:instrText xml:space="preserve"> REF _Ref160454882 \h </w:instrText>
      </w:r>
      <w:r w:rsidR="009753F2">
        <w:fldChar w:fldCharType="separate"/>
      </w:r>
      <w:r w:rsidR="00972D39">
        <w:t xml:space="preserve">Figure </w:t>
      </w:r>
      <w:r w:rsidR="00972D39">
        <w:rPr>
          <w:noProof/>
        </w:rPr>
        <w:t>10</w:t>
      </w:r>
      <w:r w:rsidR="009753F2">
        <w:fldChar w:fldCharType="end"/>
      </w:r>
      <w:r w:rsidR="009753F2">
        <w:t xml:space="preserve"> </w:t>
      </w:r>
      <w:r>
        <w:t>for possible solutions</w:t>
      </w:r>
      <w:r w:rsidR="3D01D7C4">
        <w:t>.</w:t>
      </w:r>
    </w:p>
    <w:p w14:paraId="22C9A484" w14:textId="50FD02B3" w:rsidR="5322FAA6" w:rsidRDefault="004079DE" w:rsidP="69915A3D">
      <w:pPr>
        <w:pStyle w:val="Caption"/>
      </w:pPr>
      <w:bookmarkStart w:id="53" w:name="_Ref156388546"/>
      <w:r>
        <w:t xml:space="preserve">Figure </w:t>
      </w:r>
      <w:r>
        <w:fldChar w:fldCharType="begin"/>
      </w:r>
      <w:r>
        <w:instrText>SEQ Figure \* ARABIC</w:instrText>
      </w:r>
      <w:r>
        <w:fldChar w:fldCharType="separate"/>
      </w:r>
      <w:r w:rsidR="00972D39">
        <w:rPr>
          <w:noProof/>
        </w:rPr>
        <w:t>9</w:t>
      </w:r>
      <w:r>
        <w:fldChar w:fldCharType="end"/>
      </w:r>
      <w:bookmarkEnd w:id="53"/>
      <w:r>
        <w:t xml:space="preserve"> – </w:t>
      </w:r>
      <w:r w:rsidR="000522CB">
        <w:t>e</w:t>
      </w:r>
      <w:r>
        <w:t>xamples of possible solutions</w:t>
      </w:r>
      <w:r w:rsidR="009753F2">
        <w:t xml:space="preserve"> (Stage 2)</w:t>
      </w:r>
    </w:p>
    <w:p w14:paraId="547A9902" w14:textId="712C6400" w:rsidR="009753F2" w:rsidRDefault="009753F2" w:rsidP="009753F2">
      <w:r>
        <w:rPr>
          <w:noProof/>
        </w:rPr>
        <w:drawing>
          <wp:inline distT="0" distB="0" distL="0" distR="0" wp14:anchorId="6473DCE6" wp14:editId="6A0DF668">
            <wp:extent cx="6991707" cy="4943475"/>
            <wp:effectExtent l="0" t="0" r="0" b="0"/>
            <wp:docPr id="1449230522" name="Picture 1" descr="Stage 2 example with arrays of 24 yellow dots arranged in multiple ways and 24 pink dots arranged in multiple way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230522" name="Picture 1" descr="Stage 2 example with arrays of 24 yellow dots arranged in multiple ways and 24 pink dots arranged in multiple ways. "/>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999116" cy="4948714"/>
                    </a:xfrm>
                    <a:prstGeom prst="rect">
                      <a:avLst/>
                    </a:prstGeom>
                    <a:noFill/>
                    <a:ln>
                      <a:noFill/>
                    </a:ln>
                  </pic:spPr>
                </pic:pic>
              </a:graphicData>
            </a:graphic>
          </wp:inline>
        </w:drawing>
      </w:r>
    </w:p>
    <w:p w14:paraId="6D566431" w14:textId="02E79848" w:rsidR="009753F2" w:rsidRDefault="009753F2" w:rsidP="009753F2">
      <w:pPr>
        <w:pStyle w:val="Caption"/>
      </w:pPr>
      <w:bookmarkStart w:id="54" w:name="_Ref160454882"/>
      <w:r>
        <w:t xml:space="preserve">Figure </w:t>
      </w:r>
      <w:r>
        <w:fldChar w:fldCharType="begin"/>
      </w:r>
      <w:r>
        <w:instrText xml:space="preserve"> SEQ Figure \* ARABIC </w:instrText>
      </w:r>
      <w:r>
        <w:fldChar w:fldCharType="separate"/>
      </w:r>
      <w:r w:rsidR="00972D39">
        <w:rPr>
          <w:noProof/>
        </w:rPr>
        <w:t>10</w:t>
      </w:r>
      <w:r>
        <w:rPr>
          <w:noProof/>
        </w:rPr>
        <w:fldChar w:fldCharType="end"/>
      </w:r>
      <w:bookmarkEnd w:id="54"/>
      <w:r>
        <w:t xml:space="preserve"> – examples of possible solutions (Stage 3)</w:t>
      </w:r>
    </w:p>
    <w:p w14:paraId="2EA6D5C0" w14:textId="60187C4C" w:rsidR="5322FAA6" w:rsidRPr="009753F2" w:rsidRDefault="009753F2" w:rsidP="009753F2">
      <w:r>
        <w:rPr>
          <w:noProof/>
        </w:rPr>
        <w:drawing>
          <wp:inline distT="0" distB="0" distL="0" distR="0" wp14:anchorId="46D7524C" wp14:editId="50410948">
            <wp:extent cx="6677025" cy="4720980"/>
            <wp:effectExtent l="0" t="0" r="0" b="3810"/>
            <wp:docPr id="1892215574" name="Picture 2" descr="Stage 3 example - The bakers need to use the baking trays that hold 27 cupcakes to make the 93 cupcakes in 2 hours. If the baker uses the baking trays that only fit 21 cupcakes they will need an extra 30 mins to bake all 93 cupcak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215574" name="Picture 2" descr="Stage 3 example - The bakers need to use the baking trays that hold 27 cupcakes to make the 93 cupcakes in 2 hours. If the baker uses the baking trays that only fit 21 cupcakes they will need an extra 30 mins to bake all 93 cupcakes."/>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685365" cy="4726876"/>
                    </a:xfrm>
                    <a:prstGeom prst="rect">
                      <a:avLst/>
                    </a:prstGeom>
                    <a:noFill/>
                    <a:ln>
                      <a:noFill/>
                    </a:ln>
                  </pic:spPr>
                </pic:pic>
              </a:graphicData>
            </a:graphic>
          </wp:inline>
        </w:drawing>
      </w:r>
    </w:p>
    <w:p w14:paraId="57169DD3" w14:textId="4C1D5D22" w:rsidR="5322FAA6" w:rsidRDefault="39C5CA5D" w:rsidP="355C65F3">
      <w:pPr>
        <w:pStyle w:val="ListNumber"/>
      </w:pPr>
      <w:r>
        <w:t>As a class discuss:</w:t>
      </w:r>
    </w:p>
    <w:p w14:paraId="280C1E9F" w14:textId="561B5586" w:rsidR="5322FAA6" w:rsidRDefault="4DCD8E6E" w:rsidP="000522CB">
      <w:pPr>
        <w:pStyle w:val="ListBullet"/>
        <w:ind w:left="1134"/>
      </w:pPr>
      <w:r>
        <w:t>How did you know what the problem was asking you to solve?</w:t>
      </w:r>
    </w:p>
    <w:p w14:paraId="5E1546C0" w14:textId="4AEC7C20" w:rsidR="5322FAA6" w:rsidRDefault="4DCD8E6E" w:rsidP="000522CB">
      <w:pPr>
        <w:pStyle w:val="ListBullet"/>
        <w:ind w:left="1134"/>
      </w:pPr>
      <w:r>
        <w:t>What strategy was most useful?</w:t>
      </w:r>
    </w:p>
    <w:p w14:paraId="5BC3E726" w14:textId="5DAFC4F7" w:rsidR="5322FAA6" w:rsidRDefault="4DCD8E6E" w:rsidP="000522CB">
      <w:pPr>
        <w:pStyle w:val="ListBullet"/>
        <w:ind w:left="1134"/>
      </w:pPr>
      <w:r>
        <w:t>How did you know your solution was correct?</w:t>
      </w:r>
    </w:p>
    <w:p w14:paraId="797B7ED2" w14:textId="617F10F2" w:rsidR="5322FAA6" w:rsidRDefault="4DCD8E6E" w:rsidP="000522CB">
      <w:pPr>
        <w:pStyle w:val="ListBullet"/>
        <w:ind w:left="1134"/>
      </w:pPr>
      <w:r>
        <w:t>Can you explain how arrays and/or a table of values are useful when problem solving</w:t>
      </w:r>
      <w:r w:rsidR="3FA3CC6C">
        <w:t>?</w:t>
      </w:r>
    </w:p>
    <w:p w14:paraId="63F3FCCB" w14:textId="77777777" w:rsidR="00CD0D4B" w:rsidRDefault="00CD0D4B" w:rsidP="00CD0D4B">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w:tblPr>
      <w:tblGrid>
        <w:gridCol w:w="7280"/>
        <w:gridCol w:w="7280"/>
      </w:tblGrid>
      <w:tr w:rsidR="00CD0D4B" w14:paraId="3A012B02" w14:textId="77777777" w:rsidTr="69915A3D">
        <w:trPr>
          <w:cnfStyle w:val="100000000000" w:firstRow="1" w:lastRow="0" w:firstColumn="0" w:lastColumn="0" w:oddVBand="0" w:evenVBand="0" w:oddHBand="0" w:evenHBand="0" w:firstRowFirstColumn="0" w:firstRowLastColumn="0" w:lastRowFirstColumn="0" w:lastRowLastColumn="0"/>
        </w:trPr>
        <w:tc>
          <w:tcPr>
            <w:tcW w:w="7280" w:type="dxa"/>
          </w:tcPr>
          <w:p w14:paraId="2235EECF" w14:textId="77777777" w:rsidR="00CD0D4B" w:rsidRDefault="00CD0D4B" w:rsidP="00B129C4">
            <w:r w:rsidRPr="00F8552A">
              <w:t>Assessment opportunities</w:t>
            </w:r>
          </w:p>
        </w:tc>
        <w:tc>
          <w:tcPr>
            <w:tcW w:w="7280" w:type="dxa"/>
          </w:tcPr>
          <w:p w14:paraId="0A1746BB" w14:textId="77777777" w:rsidR="00CD0D4B" w:rsidRDefault="00CD0D4B" w:rsidP="00B129C4">
            <w:r w:rsidRPr="00F8552A">
              <w:t>Links</w:t>
            </w:r>
          </w:p>
        </w:tc>
      </w:tr>
      <w:tr w:rsidR="00CD0D4B" w14:paraId="00108A4C" w14:textId="77777777" w:rsidTr="69915A3D">
        <w:trPr>
          <w:cnfStyle w:val="000000100000" w:firstRow="0" w:lastRow="0" w:firstColumn="0" w:lastColumn="0" w:oddVBand="0" w:evenVBand="0" w:oddHBand="1" w:evenHBand="0" w:firstRowFirstColumn="0" w:firstRowLastColumn="0" w:lastRowFirstColumn="0" w:lastRowLastColumn="0"/>
        </w:trPr>
        <w:tc>
          <w:tcPr>
            <w:tcW w:w="7280" w:type="dxa"/>
          </w:tcPr>
          <w:p w14:paraId="59DBB29C" w14:textId="77777777" w:rsidR="00CD0D4B" w:rsidRDefault="00CD0D4B" w:rsidP="00B129C4">
            <w:r>
              <w:t>What to look for:</w:t>
            </w:r>
          </w:p>
          <w:p w14:paraId="5C5FDE11" w14:textId="5842B382" w:rsidR="00CD0D4B" w:rsidRDefault="1357C83B" w:rsidP="355C65F3">
            <w:pPr>
              <w:pStyle w:val="ListBullet"/>
            </w:pPr>
            <w:r>
              <w:t xml:space="preserve">Can Stage 2 students </w:t>
            </w:r>
            <w:r w:rsidR="0B2A7241">
              <w:t>use flexible partitioning within multiplication</w:t>
            </w:r>
            <w:r>
              <w:t>?</w:t>
            </w:r>
            <w:r w:rsidR="1E4F0EEC" w:rsidRPr="69915A3D">
              <w:rPr>
                <w:rStyle w:val="Strong"/>
                <w:rFonts w:eastAsia="Arial"/>
                <w:color w:val="000000" w:themeColor="text1"/>
                <w:sz w:val="24"/>
              </w:rPr>
              <w:t xml:space="preserve"> [MAO-WM-01, MA2-MR-01]</w:t>
            </w:r>
          </w:p>
          <w:p w14:paraId="34AC90F9" w14:textId="5C544141" w:rsidR="00CD0D4B" w:rsidRDefault="1357C83B" w:rsidP="355C65F3">
            <w:pPr>
              <w:pStyle w:val="ListBullet"/>
              <w:rPr>
                <w:rStyle w:val="Strong"/>
                <w:b w:val="0"/>
                <w:bCs w:val="0"/>
              </w:rPr>
            </w:pPr>
            <w:r>
              <w:t>Can Stage 3 students</w:t>
            </w:r>
            <w:r w:rsidR="741F15FC">
              <w:t xml:space="preserve"> describe a pattern formed by multiples in words, in terms of multiplication rather than addition</w:t>
            </w:r>
            <w:r>
              <w:t>?</w:t>
            </w:r>
            <w:r w:rsidR="0147E27D" w:rsidRPr="69915A3D">
              <w:rPr>
                <w:rStyle w:val="Strong"/>
              </w:rPr>
              <w:t xml:space="preserve"> </w:t>
            </w:r>
            <w:r w:rsidR="00EF61F0">
              <w:rPr>
                <w:rStyle w:val="Strong"/>
              </w:rPr>
              <w:br/>
            </w:r>
            <w:r w:rsidR="0147E27D" w:rsidRPr="69915A3D">
              <w:rPr>
                <w:rStyle w:val="Strong"/>
              </w:rPr>
              <w:t>[MAO-WM-01, MA3-MR-01]</w:t>
            </w:r>
          </w:p>
          <w:p w14:paraId="64D71262" w14:textId="0E31BE75" w:rsidR="00CD0D4B" w:rsidRDefault="2175DD09" w:rsidP="355C65F3">
            <w:pPr>
              <w:pStyle w:val="ListBullet"/>
              <w:rPr>
                <w:rStyle w:val="Strong"/>
                <w:b w:val="0"/>
                <w:bCs w:val="0"/>
              </w:rPr>
            </w:pPr>
            <w:r w:rsidRPr="69915A3D">
              <w:rPr>
                <w:rStyle w:val="Strong"/>
                <w:b w:val="0"/>
                <w:bCs w:val="0"/>
              </w:rPr>
              <w:t xml:space="preserve">Can Stage 3 students determine a rule describing the relationship between the bottom number and the top number in </w:t>
            </w:r>
            <w:r w:rsidR="00B26D95">
              <w:rPr>
                <w:rStyle w:val="Strong"/>
                <w:b w:val="0"/>
                <w:bCs w:val="0"/>
              </w:rPr>
              <w:t xml:space="preserve">the </w:t>
            </w:r>
            <w:r w:rsidRPr="69915A3D">
              <w:rPr>
                <w:rStyle w:val="Strong"/>
                <w:b w:val="0"/>
                <w:bCs w:val="0"/>
              </w:rPr>
              <w:t xml:space="preserve">table? </w:t>
            </w:r>
            <w:r w:rsidRPr="69915A3D">
              <w:rPr>
                <w:rStyle w:val="Strong"/>
              </w:rPr>
              <w:t>[MAO-WM-01</w:t>
            </w:r>
            <w:r w:rsidR="09271D42" w:rsidRPr="69915A3D">
              <w:rPr>
                <w:rStyle w:val="Strong"/>
              </w:rPr>
              <w:t>, MA3-MR-01</w:t>
            </w:r>
            <w:r w:rsidRPr="69915A3D">
              <w:rPr>
                <w:rStyle w:val="Strong"/>
              </w:rPr>
              <w:t>]</w:t>
            </w:r>
          </w:p>
        </w:tc>
        <w:tc>
          <w:tcPr>
            <w:tcW w:w="7280" w:type="dxa"/>
          </w:tcPr>
          <w:p w14:paraId="29E91C22" w14:textId="330B2752" w:rsidR="00CD0D4B" w:rsidRDefault="00CD0D4B" w:rsidP="00B129C4">
            <w:r>
              <w:t xml:space="preserve">Links to </w:t>
            </w:r>
            <w:hyperlink r:id="rId34" w:history="1">
              <w:r w:rsidRPr="0013142C">
                <w:rPr>
                  <w:rStyle w:val="Hyperlink"/>
                </w:rPr>
                <w:t>National Numeracy Learning Progressions</w:t>
              </w:r>
            </w:hyperlink>
            <w:r>
              <w:t xml:space="preserve"> (NNLP):</w:t>
            </w:r>
          </w:p>
          <w:p w14:paraId="6EE918B8" w14:textId="1E13D8B0" w:rsidR="00CD0D4B" w:rsidRDefault="1357C83B" w:rsidP="00B129C4">
            <w:pPr>
              <w:pStyle w:val="ListBullet"/>
            </w:pPr>
            <w:r>
              <w:t>Stage 2 –</w:t>
            </w:r>
            <w:r w:rsidR="4FC4A1B3">
              <w:t xml:space="preserve"> MuS7</w:t>
            </w:r>
          </w:p>
          <w:p w14:paraId="78D78B86" w14:textId="0F9E55F0" w:rsidR="00CD0D4B" w:rsidRDefault="1357C83B" w:rsidP="00B129C4">
            <w:pPr>
              <w:pStyle w:val="ListBullet"/>
            </w:pPr>
            <w:r>
              <w:t xml:space="preserve">Stage 3 – </w:t>
            </w:r>
            <w:r w:rsidR="4DA5870B">
              <w:t>NPA4, NPA5</w:t>
            </w:r>
            <w:r>
              <w:t>.</w:t>
            </w:r>
          </w:p>
        </w:tc>
      </w:tr>
    </w:tbl>
    <w:p w14:paraId="15962768" w14:textId="0B1F55BD" w:rsidR="00CD0D4B" w:rsidRDefault="1357C83B" w:rsidP="00D01B09">
      <w:pPr>
        <w:pStyle w:val="Heading2"/>
      </w:pPr>
      <w:bookmarkStart w:id="55" w:name="_Toc147500524"/>
      <w:bookmarkStart w:id="56" w:name="_Toc172532428"/>
      <w:r>
        <w:t>Core lesson</w:t>
      </w:r>
      <w:r w:rsidR="250BD773">
        <w:t xml:space="preserve"> </w:t>
      </w:r>
      <w:r w:rsidR="685D8670">
        <w:t xml:space="preserve">1 </w:t>
      </w:r>
      <w:r w:rsidR="250BD773">
        <w:t>–</w:t>
      </w:r>
      <w:r>
        <w:t xml:space="preserve"> </w:t>
      </w:r>
      <w:r w:rsidR="67E514F1">
        <w:t>t</w:t>
      </w:r>
      <w:r w:rsidR="5CA840B6">
        <w:t xml:space="preserve">ile patterns </w:t>
      </w:r>
      <w:r>
        <w:t xml:space="preserve">– </w:t>
      </w:r>
      <w:r w:rsidR="7ABAFDB1">
        <w:t xml:space="preserve">25 </w:t>
      </w:r>
      <w:r>
        <w:t>minutes</w:t>
      </w:r>
      <w:bookmarkEnd w:id="55"/>
      <w:bookmarkEnd w:id="56"/>
    </w:p>
    <w:p w14:paraId="3C727130" w14:textId="77777777" w:rsidR="00CD0D4B" w:rsidRDefault="00CD0D4B" w:rsidP="00CD0D4B">
      <w:r>
        <w:t>The table below contains suggested learning intentions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00CD0D4B" w14:paraId="540A632E" w14:textId="77777777" w:rsidTr="69915A3D">
        <w:trPr>
          <w:cnfStyle w:val="100000000000" w:firstRow="1" w:lastRow="0" w:firstColumn="0" w:lastColumn="0" w:oddVBand="0" w:evenVBand="0" w:oddHBand="0" w:evenHBand="0" w:firstRowFirstColumn="0" w:firstRowLastColumn="0" w:lastRowFirstColumn="0" w:lastRowLastColumn="0"/>
        </w:trPr>
        <w:tc>
          <w:tcPr>
            <w:tcW w:w="7280" w:type="dxa"/>
          </w:tcPr>
          <w:p w14:paraId="0D6D0C9C" w14:textId="77777777" w:rsidR="00CD0D4B" w:rsidRDefault="00CD0D4B" w:rsidP="00B129C4">
            <w:r w:rsidRPr="00616971">
              <w:t>Core concept learning intentions</w:t>
            </w:r>
          </w:p>
        </w:tc>
        <w:tc>
          <w:tcPr>
            <w:tcW w:w="7280" w:type="dxa"/>
          </w:tcPr>
          <w:p w14:paraId="2B897997" w14:textId="77777777" w:rsidR="00CD0D4B" w:rsidRDefault="00CD0D4B" w:rsidP="00B129C4">
            <w:r w:rsidRPr="00616971">
              <w:t>Core concept success criteria</w:t>
            </w:r>
          </w:p>
        </w:tc>
      </w:tr>
      <w:tr w:rsidR="00CD0D4B" w14:paraId="087EBBC4" w14:textId="77777777" w:rsidTr="69915A3D">
        <w:trPr>
          <w:cnfStyle w:val="000000100000" w:firstRow="0" w:lastRow="0" w:firstColumn="0" w:lastColumn="0" w:oddVBand="0" w:evenVBand="0" w:oddHBand="1" w:evenHBand="0" w:firstRowFirstColumn="0" w:firstRowLastColumn="0" w:lastRowFirstColumn="0" w:lastRowLastColumn="0"/>
        </w:trPr>
        <w:tc>
          <w:tcPr>
            <w:tcW w:w="7280" w:type="dxa"/>
          </w:tcPr>
          <w:p w14:paraId="1C1D9E66" w14:textId="77777777" w:rsidR="00CD0D4B" w:rsidRDefault="1357C83B" w:rsidP="00B129C4">
            <w:r>
              <w:t>Students working towards Stage 2 outcomes are learning to:</w:t>
            </w:r>
          </w:p>
          <w:p w14:paraId="3D3B22C5" w14:textId="01AA9278" w:rsidR="437E0E9D" w:rsidRDefault="63EF7134" w:rsidP="29DAF28C">
            <w:pPr>
              <w:pStyle w:val="ListBullet"/>
            </w:pPr>
            <w:r>
              <w:t>transform shapes by reflecting, translating and rotating</w:t>
            </w:r>
          </w:p>
          <w:p w14:paraId="44D892D1" w14:textId="35E28C7D" w:rsidR="437E0E9D" w:rsidRDefault="437E0E9D" w:rsidP="69915A3D">
            <w:pPr>
              <w:pStyle w:val="ListBullet"/>
            </w:pPr>
            <w:r>
              <w:t>create symmetrical patterns and shapes.</w:t>
            </w:r>
          </w:p>
          <w:p w14:paraId="5B0976D9" w14:textId="77777777" w:rsidR="00CD0D4B" w:rsidRDefault="1357C83B" w:rsidP="00B129C4">
            <w:r>
              <w:t>Students working towards Stage 3 outcomes are learning to:</w:t>
            </w:r>
          </w:p>
          <w:p w14:paraId="698866E2" w14:textId="5DDFB865" w:rsidR="00CD0D4B" w:rsidRDefault="26AB7A06" w:rsidP="00B129C4">
            <w:pPr>
              <w:pStyle w:val="ListBullet"/>
            </w:pPr>
            <w:r>
              <w:t>classify two-dimensional shapes and describe their properties</w:t>
            </w:r>
          </w:p>
          <w:p w14:paraId="394F0B11" w14:textId="4F7FAB5F" w:rsidR="00CD0D4B" w:rsidRDefault="320FF86E" w:rsidP="00A86D40">
            <w:pPr>
              <w:pStyle w:val="ListBullet"/>
            </w:pPr>
            <w:r>
              <w:t>dissect two-dimensional shapes and rearrange them using translations, reflections and rotation.</w:t>
            </w:r>
          </w:p>
        </w:tc>
        <w:tc>
          <w:tcPr>
            <w:tcW w:w="7280" w:type="dxa"/>
          </w:tcPr>
          <w:p w14:paraId="1C162417" w14:textId="151825BC" w:rsidR="00CD0D4B" w:rsidRDefault="1357C83B" w:rsidP="00B129C4">
            <w:r>
              <w:t>Students working towards Stage 2 outcomes can:</w:t>
            </w:r>
          </w:p>
          <w:p w14:paraId="6729C435" w14:textId="19472909" w:rsidR="0ADC54CC" w:rsidRDefault="15AA6E90" w:rsidP="29DAF28C">
            <w:pPr>
              <w:pStyle w:val="ListBullet"/>
            </w:pPr>
            <w:r>
              <w:t>identify lines of symmetry in pictures, designs, and the environment</w:t>
            </w:r>
          </w:p>
          <w:p w14:paraId="1DBC363D" w14:textId="143706C5" w:rsidR="0ADC54CC" w:rsidRDefault="0ADC54CC" w:rsidP="00A86D40">
            <w:pPr>
              <w:pStyle w:val="ListBullet"/>
            </w:pPr>
            <w:r>
              <w:t>apply and describe amounts of rotation including half-turns, quarter-turns and three-quarter-turns when creating designs</w:t>
            </w:r>
          </w:p>
          <w:p w14:paraId="51799FDA" w14:textId="30E33D88" w:rsidR="0ADC54CC" w:rsidRDefault="0ADC54CC" w:rsidP="00A86D40">
            <w:pPr>
              <w:pStyle w:val="ListBullet"/>
            </w:pPr>
            <w:r>
              <w:t>create and record tessellating designs by reflecting, translating and rotating triangles, quadrilaterals or other chosen shapes.</w:t>
            </w:r>
          </w:p>
          <w:p w14:paraId="25553160" w14:textId="77777777" w:rsidR="00CD0D4B" w:rsidRDefault="1357C83B" w:rsidP="00B129C4">
            <w:r>
              <w:t>Students working towards Stage 3 outcomes can:</w:t>
            </w:r>
          </w:p>
          <w:p w14:paraId="5ABABDD9" w14:textId="7CBAB371" w:rsidR="00CD0D4B" w:rsidRDefault="38507294" w:rsidP="00A86D40">
            <w:pPr>
              <w:pStyle w:val="ListBullet"/>
            </w:pPr>
            <w:r>
              <w:t>compare side and angle properties of triangles and quadrilaterals using measurement and symmetry</w:t>
            </w:r>
          </w:p>
          <w:p w14:paraId="392E9779" w14:textId="6B7D3679" w:rsidR="00CD0D4B" w:rsidRDefault="38507294" w:rsidP="00A86D40">
            <w:pPr>
              <w:pStyle w:val="ListBullet"/>
            </w:pPr>
            <w:r>
              <w:t>identify regular and irregular polygons</w:t>
            </w:r>
          </w:p>
          <w:p w14:paraId="6AFC32BD" w14:textId="75409401" w:rsidR="00CD0D4B" w:rsidRDefault="38507294" w:rsidP="00A86D40">
            <w:pPr>
              <w:pStyle w:val="ListBullet"/>
            </w:pPr>
            <w:r>
              <w:t>use the terms translate, reflect and rotate to describe transformations of two-dimensional shapes</w:t>
            </w:r>
          </w:p>
          <w:p w14:paraId="42E5E493" w14:textId="0D751C10" w:rsidR="00CD0D4B" w:rsidRDefault="38507294" w:rsidP="00A86D40">
            <w:pPr>
              <w:pStyle w:val="ListBullet"/>
            </w:pPr>
            <w:r>
              <w:t>recognise that translations, reflections or rotations change the position and orientation but not the size of shapes.</w:t>
            </w:r>
          </w:p>
        </w:tc>
      </w:tr>
    </w:tbl>
    <w:p w14:paraId="4E1242C0" w14:textId="54F4F0E1" w:rsidR="4C55D06B" w:rsidRDefault="4C55D06B" w:rsidP="29DAF28C">
      <w:pPr>
        <w:pStyle w:val="FeatureBox"/>
      </w:pPr>
      <w:r w:rsidRPr="004D5F15">
        <w:t xml:space="preserve">This activity is </w:t>
      </w:r>
      <w:r w:rsidR="004D5F15" w:rsidRPr="00EF61F0">
        <w:t xml:space="preserve">an adaptation </w:t>
      </w:r>
      <w:r w:rsidR="2AB850CC" w:rsidRPr="004D5F15">
        <w:t>of</w:t>
      </w:r>
      <w:r w:rsidRPr="004D5F15">
        <w:t xml:space="preserve"> </w:t>
      </w:r>
      <w:r w:rsidR="004D5F15" w:rsidRPr="00EF61F0">
        <w:t>‘</w:t>
      </w:r>
      <w:r w:rsidRPr="004D5F15">
        <w:t>Tile it</w:t>
      </w:r>
      <w:r w:rsidR="004D5F15" w:rsidRPr="00EF61F0">
        <w:t>’ from</w:t>
      </w:r>
      <w:r w:rsidRPr="004D5F15">
        <w:t xml:space="preserve"> </w:t>
      </w:r>
      <w:r w:rsidRPr="00EF61F0">
        <w:rPr>
          <w:i/>
          <w:iCs/>
        </w:rPr>
        <w:t>Mindset Mathematics, Grade 4</w:t>
      </w:r>
      <w:r w:rsidRPr="004D5F15">
        <w:t xml:space="preserve"> </w:t>
      </w:r>
      <w:r w:rsidR="004D5F15" w:rsidRPr="00EF61F0">
        <w:t xml:space="preserve">by </w:t>
      </w:r>
      <w:proofErr w:type="spellStart"/>
      <w:r w:rsidRPr="004D5F15">
        <w:t>Boaler</w:t>
      </w:r>
      <w:proofErr w:type="spellEnd"/>
      <w:r w:rsidRPr="004D5F15">
        <w:t xml:space="preserve"> et al.</w:t>
      </w:r>
    </w:p>
    <w:p w14:paraId="7BE080A3" w14:textId="6D2822FB" w:rsidR="4C55D06B" w:rsidRDefault="63AFBD47" w:rsidP="29DAF28C">
      <w:pPr>
        <w:pStyle w:val="ListNumber"/>
      </w:pPr>
      <w:r>
        <w:t>Explain that for thousands of years, tiles have been used for practical purposes in built environments. However, they are often also artforms. Some have drawn inspiration from the natural world.</w:t>
      </w:r>
    </w:p>
    <w:p w14:paraId="44E47283" w14:textId="72BFBA12" w:rsidR="4C55D06B" w:rsidRDefault="63AFBD47" w:rsidP="29DAF28C">
      <w:pPr>
        <w:pStyle w:val="ListNumber"/>
      </w:pPr>
      <w:r>
        <w:t>Revise the term symmetry and identify examples of symmetry in the classroom.</w:t>
      </w:r>
    </w:p>
    <w:p w14:paraId="2903B763" w14:textId="38A1881C" w:rsidR="4C55D06B" w:rsidRDefault="4C55D06B" w:rsidP="69915A3D">
      <w:pPr>
        <w:pStyle w:val="FeatureBox2"/>
        <w:spacing w:before="120"/>
        <w:rPr>
          <w:rFonts w:eastAsia="Arial"/>
        </w:rPr>
      </w:pPr>
      <w:r w:rsidRPr="69915A3D">
        <w:rPr>
          <w:b/>
          <w:bCs/>
        </w:rPr>
        <w:t>Symmetry:</w:t>
      </w:r>
      <w:r>
        <w:t xml:space="preserve"> </w:t>
      </w:r>
      <w:r w:rsidR="008E5EC2">
        <w:t>a</w:t>
      </w:r>
      <w:r>
        <w:t>n object or shape has symmetry or is symmetrical when one half is the mirror image of the other half.</w:t>
      </w:r>
    </w:p>
    <w:p w14:paraId="35E4F9D3" w14:textId="6CCDF92D" w:rsidR="4240CD91" w:rsidRDefault="7D025361" w:rsidP="29DAF28C">
      <w:pPr>
        <w:pStyle w:val="ListNumber"/>
      </w:pPr>
      <w:r>
        <w:t>Discuss the terms tessellation, reflect, rotation and translation with students, providing examples with pattern blocks as needed.</w:t>
      </w:r>
    </w:p>
    <w:p w14:paraId="35DE85F5" w14:textId="24BDE2D3" w:rsidR="4240CD91" w:rsidRDefault="4240CD91" w:rsidP="69915A3D">
      <w:pPr>
        <w:pStyle w:val="FeatureBox2"/>
        <w:rPr>
          <w:rFonts w:eastAsia="Arial"/>
          <w:color w:val="000000" w:themeColor="text1"/>
          <w:sz w:val="24"/>
        </w:rPr>
      </w:pPr>
      <w:r w:rsidRPr="69915A3D">
        <w:rPr>
          <w:b/>
          <w:bCs/>
        </w:rPr>
        <w:t>Tessellation:</w:t>
      </w:r>
      <w:r>
        <w:t xml:space="preserve"> </w:t>
      </w:r>
      <w:r w:rsidR="008E5EC2">
        <w:t>a</w:t>
      </w:r>
      <w:r>
        <w:t xml:space="preserve"> repeated shape that fits together over a flat surface without any spaces or overlaps.</w:t>
      </w:r>
    </w:p>
    <w:p w14:paraId="6CDB2C4B" w14:textId="3A613104" w:rsidR="4240CD91" w:rsidRDefault="4240CD91" w:rsidP="69915A3D">
      <w:pPr>
        <w:pStyle w:val="FeatureBox2"/>
        <w:rPr>
          <w:rFonts w:eastAsia="Arial"/>
          <w:color w:val="000000" w:themeColor="text1"/>
          <w:sz w:val="24"/>
        </w:rPr>
      </w:pPr>
      <w:r w:rsidRPr="69915A3D">
        <w:rPr>
          <w:b/>
          <w:bCs/>
        </w:rPr>
        <w:t>Translation:</w:t>
      </w:r>
      <w:r>
        <w:t xml:space="preserve"> </w:t>
      </w:r>
      <w:r w:rsidR="008E5EC2">
        <w:t>i</w:t>
      </w:r>
      <w:r>
        <w:t>n a translation (slide) every point on the original image moves in the same direction for the same distance to transform the new image.</w:t>
      </w:r>
    </w:p>
    <w:p w14:paraId="059B9871" w14:textId="2F09FCCE" w:rsidR="4240CD91" w:rsidRDefault="4240CD91" w:rsidP="69915A3D">
      <w:pPr>
        <w:pStyle w:val="FeatureBox2"/>
        <w:rPr>
          <w:rFonts w:eastAsia="Arial"/>
          <w:color w:val="000000" w:themeColor="text1"/>
          <w:sz w:val="24"/>
        </w:rPr>
      </w:pPr>
      <w:r w:rsidRPr="69915A3D">
        <w:rPr>
          <w:b/>
          <w:bCs/>
        </w:rPr>
        <w:t>Reflection:</w:t>
      </w:r>
      <w:r>
        <w:t xml:space="preserve"> </w:t>
      </w:r>
      <w:r w:rsidR="008E5EC2">
        <w:t>a</w:t>
      </w:r>
      <w:r>
        <w:t xml:space="preserve"> reflection (flip) requires a line of reflection. A reflection is a transformation in which an object is flipped across the line of reflection.</w:t>
      </w:r>
    </w:p>
    <w:p w14:paraId="51A75E85" w14:textId="3EAFEC8E" w:rsidR="4240CD91" w:rsidRDefault="4240CD91" w:rsidP="69915A3D">
      <w:pPr>
        <w:pStyle w:val="FeatureBox2"/>
        <w:rPr>
          <w:rFonts w:eastAsia="Arial"/>
          <w:color w:val="000000" w:themeColor="text1"/>
          <w:sz w:val="24"/>
        </w:rPr>
      </w:pPr>
      <w:r w:rsidRPr="69915A3D">
        <w:rPr>
          <w:b/>
          <w:bCs/>
        </w:rPr>
        <w:t>Rotation:</w:t>
      </w:r>
      <w:r>
        <w:t xml:space="preserve"> </w:t>
      </w:r>
      <w:r w:rsidR="008E5EC2">
        <w:t>a</w:t>
      </w:r>
      <w:r>
        <w:t xml:space="preserve"> rotation (turn) requires a centre of rotation (a point) and a degree of rotation, for example, 90 degrees or a quarter</w:t>
      </w:r>
      <w:r w:rsidR="003752D6">
        <w:t>-</w:t>
      </w:r>
      <w:r>
        <w:t>turn.</w:t>
      </w:r>
    </w:p>
    <w:p w14:paraId="326FD345" w14:textId="144AC797" w:rsidR="4240CD91" w:rsidRPr="0000115E" w:rsidRDefault="7D025361" w:rsidP="29DAF28C">
      <w:pPr>
        <w:pStyle w:val="ListNumber"/>
      </w:pPr>
      <w:r>
        <w:t>Display</w:t>
      </w:r>
      <w:r w:rsidR="007341F8">
        <w:t xml:space="preserve"> an enlarged copy of</w:t>
      </w:r>
      <w:r>
        <w:t xml:space="preserve"> </w:t>
      </w:r>
      <w:hyperlink w:anchor="_Resource_16_–">
        <w:r w:rsidRPr="69915A3D">
          <w:rPr>
            <w:rStyle w:val="Hyperlink"/>
          </w:rPr>
          <w:t xml:space="preserve">Resource </w:t>
        </w:r>
        <w:r w:rsidR="45F9A267" w:rsidRPr="69915A3D">
          <w:rPr>
            <w:rStyle w:val="Hyperlink"/>
          </w:rPr>
          <w:t>16</w:t>
        </w:r>
        <w:r w:rsidRPr="69915A3D">
          <w:rPr>
            <w:rStyle w:val="Hyperlink"/>
          </w:rPr>
          <w:t xml:space="preserve"> – tile patterns</w:t>
        </w:r>
      </w:hyperlink>
      <w:r>
        <w:t>. Ask:</w:t>
      </w:r>
    </w:p>
    <w:p w14:paraId="510D6076" w14:textId="3DE79A30" w:rsidR="4240CD91" w:rsidRPr="0000115E" w:rsidRDefault="4240CD91" w:rsidP="000522CB">
      <w:pPr>
        <w:pStyle w:val="ListBullet"/>
        <w:ind w:left="1134"/>
      </w:pPr>
      <w:r>
        <w:t>What shapes can you see?</w:t>
      </w:r>
    </w:p>
    <w:p w14:paraId="2832A14F" w14:textId="42833DFB" w:rsidR="4240CD91" w:rsidRPr="0000115E" w:rsidRDefault="4240CD91" w:rsidP="000522CB">
      <w:pPr>
        <w:pStyle w:val="ListBullet"/>
        <w:ind w:left="1134"/>
      </w:pPr>
      <w:r>
        <w:t>Are there any shapes you do not recognise? How can you describe those?</w:t>
      </w:r>
    </w:p>
    <w:p w14:paraId="1FBFCAF0" w14:textId="0B51AC78" w:rsidR="4240CD91" w:rsidRPr="0000115E" w:rsidRDefault="4240CD91" w:rsidP="000522CB">
      <w:pPr>
        <w:pStyle w:val="ListBullet"/>
        <w:ind w:left="1134"/>
      </w:pPr>
      <w:r>
        <w:t>Do you think any patterns have been inspired by the natural world?</w:t>
      </w:r>
    </w:p>
    <w:p w14:paraId="641739E4" w14:textId="18F6EB1B" w:rsidR="4240CD91" w:rsidRPr="0000115E" w:rsidRDefault="4240CD91" w:rsidP="000522CB">
      <w:pPr>
        <w:pStyle w:val="ListBullet"/>
        <w:ind w:left="1134"/>
      </w:pPr>
      <w:r>
        <w:t>Are there any examples of tessellations visible in these tile patterns?</w:t>
      </w:r>
    </w:p>
    <w:p w14:paraId="5E3CD60C" w14:textId="423AB893" w:rsidR="4240CD91" w:rsidRPr="0000115E" w:rsidRDefault="4240CD91" w:rsidP="000522CB">
      <w:pPr>
        <w:pStyle w:val="ListBullet"/>
        <w:ind w:left="1134"/>
      </w:pPr>
      <w:r>
        <w:t>What transformations do you see? What examples of translation, reflection and rotation can you see?</w:t>
      </w:r>
    </w:p>
    <w:p w14:paraId="2C2C7BBB" w14:textId="31962C7E" w:rsidR="4240CD91" w:rsidRPr="0000115E" w:rsidRDefault="4240CD91" w:rsidP="000522CB">
      <w:pPr>
        <w:pStyle w:val="ListBullet"/>
        <w:ind w:left="1134"/>
      </w:pPr>
      <w:r>
        <w:t>How many different shapes do each of these tile patterns use</w:t>
      </w:r>
      <w:r w:rsidR="4577D8E0">
        <w:t>?</w:t>
      </w:r>
    </w:p>
    <w:p w14:paraId="2EBB2E82" w14:textId="528F6B79" w:rsidR="4240CD91" w:rsidRDefault="7D025361" w:rsidP="29DAF28C">
      <w:pPr>
        <w:pStyle w:val="ListNumber"/>
      </w:pPr>
      <w:r>
        <w:t>As a class, look at the core shape</w:t>
      </w:r>
      <w:r w:rsidR="00457D1C">
        <w:t>(</w:t>
      </w:r>
      <w:r>
        <w:t>s</w:t>
      </w:r>
      <w:r w:rsidR="00457D1C">
        <w:t>)</w:t>
      </w:r>
      <w:r>
        <w:t xml:space="preserve"> from each pattern in </w:t>
      </w:r>
      <w:hyperlink w:anchor="_Resource_16_–">
        <w:r w:rsidRPr="69915A3D">
          <w:rPr>
            <w:rStyle w:val="Hyperlink"/>
          </w:rPr>
          <w:t xml:space="preserve">Resource </w:t>
        </w:r>
        <w:r w:rsidR="0E313743" w:rsidRPr="69915A3D">
          <w:rPr>
            <w:rStyle w:val="Hyperlink"/>
          </w:rPr>
          <w:t>16</w:t>
        </w:r>
        <w:r w:rsidR="3B59E4C5" w:rsidRPr="69915A3D">
          <w:rPr>
            <w:rStyle w:val="Hyperlink"/>
          </w:rPr>
          <w:t xml:space="preserve"> – t</w:t>
        </w:r>
        <w:r w:rsidRPr="69915A3D">
          <w:rPr>
            <w:rStyle w:val="Hyperlink"/>
          </w:rPr>
          <w:t>ile patterns</w:t>
        </w:r>
      </w:hyperlink>
      <w:r>
        <w:t xml:space="preserve">, for example, a hexagon and </w:t>
      </w:r>
      <w:r w:rsidR="00457D1C">
        <w:t xml:space="preserve">a </w:t>
      </w:r>
      <w:r>
        <w:t>rectangle. Identify and draw on lines of symmetry.</w:t>
      </w:r>
    </w:p>
    <w:p w14:paraId="67487773" w14:textId="40892B4D" w:rsidR="00CD0D4B" w:rsidRDefault="1357C83B" w:rsidP="00CD0D4B">
      <w:pPr>
        <w:pStyle w:val="FeatureBox"/>
      </w:pPr>
      <w:r w:rsidRPr="69915A3D">
        <w:rPr>
          <w:rStyle w:val="Strong"/>
        </w:rPr>
        <w:t>Multi-age</w:t>
      </w:r>
      <w:r>
        <w:t xml:space="preserve">: </w:t>
      </w:r>
      <w:r w:rsidR="00ED5F16">
        <w:t>p</w:t>
      </w:r>
      <w:r w:rsidR="7991890C">
        <w:t xml:space="preserve">rovide Stage 2 students with </w:t>
      </w:r>
      <w:hyperlink w:anchor="_Resource_17_–">
        <w:r w:rsidR="7991890C" w:rsidRPr="69915A3D">
          <w:rPr>
            <w:rStyle w:val="Hyperlink"/>
          </w:rPr>
          <w:t>Resource</w:t>
        </w:r>
        <w:r w:rsidR="78C38250" w:rsidRPr="69915A3D">
          <w:rPr>
            <w:rStyle w:val="Hyperlink"/>
          </w:rPr>
          <w:t xml:space="preserve"> 17</w:t>
        </w:r>
        <w:r w:rsidR="7991890C" w:rsidRPr="69915A3D">
          <w:rPr>
            <w:rStyle w:val="Hyperlink"/>
          </w:rPr>
          <w:t xml:space="preserve"> – tile shapes</w:t>
        </w:r>
      </w:hyperlink>
      <w:r w:rsidR="7991890C">
        <w:t xml:space="preserve"> and Stage 3 students with </w:t>
      </w:r>
      <w:hyperlink w:anchor="_Resource_18_–">
        <w:r w:rsidR="7991890C" w:rsidRPr="69915A3D">
          <w:rPr>
            <w:rStyle w:val="Hyperlink"/>
          </w:rPr>
          <w:t xml:space="preserve">Resource </w:t>
        </w:r>
        <w:r w:rsidR="52C70E36" w:rsidRPr="69915A3D">
          <w:rPr>
            <w:rStyle w:val="Hyperlink"/>
          </w:rPr>
          <w:t>18</w:t>
        </w:r>
        <w:r w:rsidR="7991890C" w:rsidRPr="69915A3D">
          <w:rPr>
            <w:rStyle w:val="Hyperlink"/>
          </w:rPr>
          <w:t xml:space="preserve"> – </w:t>
        </w:r>
        <w:r w:rsidR="13692B71" w:rsidRPr="69915A3D">
          <w:rPr>
            <w:rStyle w:val="Hyperlink"/>
          </w:rPr>
          <w:t xml:space="preserve">classifying </w:t>
        </w:r>
        <w:r w:rsidR="6D6BD094" w:rsidRPr="69915A3D">
          <w:rPr>
            <w:rStyle w:val="Hyperlink"/>
          </w:rPr>
          <w:t>polygons</w:t>
        </w:r>
      </w:hyperlink>
      <w:r w:rsidR="7991890C">
        <w:t>.</w:t>
      </w:r>
    </w:p>
    <w:p w14:paraId="565D1937" w14:textId="2258710F" w:rsidR="00CD0D4B" w:rsidRDefault="7A0F2A87" w:rsidP="29DAF28C">
      <w:pPr>
        <w:pStyle w:val="ListNumber"/>
      </w:pPr>
      <w:r>
        <w:t xml:space="preserve">Ask </w:t>
      </w:r>
      <w:r w:rsidR="3FD7C950">
        <w:t xml:space="preserve">Stage 2 </w:t>
      </w:r>
      <w:r>
        <w:t>students to predict which shapes:</w:t>
      </w:r>
    </w:p>
    <w:p w14:paraId="5FC6D125" w14:textId="33B0601B" w:rsidR="00CD0D4B" w:rsidRDefault="7991890C" w:rsidP="000522CB">
      <w:pPr>
        <w:pStyle w:val="ListBullet"/>
        <w:ind w:left="1134"/>
      </w:pPr>
      <w:r>
        <w:t>will not tessellate</w:t>
      </w:r>
    </w:p>
    <w:p w14:paraId="61BF9612" w14:textId="7252683D" w:rsidR="00CD0D4B" w:rsidRDefault="7991890C" w:rsidP="000522CB">
      <w:pPr>
        <w:pStyle w:val="ListBullet"/>
        <w:ind w:left="1134"/>
      </w:pPr>
      <w:r>
        <w:t>can be used to make tessellations with one shape</w:t>
      </w:r>
    </w:p>
    <w:p w14:paraId="2D34B450" w14:textId="387EAA15" w:rsidR="00CD0D4B" w:rsidRDefault="7991890C" w:rsidP="000522CB">
      <w:pPr>
        <w:pStyle w:val="ListBullet"/>
        <w:ind w:left="1134"/>
      </w:pPr>
      <w:r>
        <w:t>can be used to make tessellations with 2 shapes.</w:t>
      </w:r>
    </w:p>
    <w:p w14:paraId="0ABA71C6" w14:textId="0945F248" w:rsidR="00CD0D4B" w:rsidRDefault="28F04BDD" w:rsidP="29DAF28C">
      <w:pPr>
        <w:pStyle w:val="ListNumber"/>
      </w:pPr>
      <w:r>
        <w:t>Ask Stage 3 students:</w:t>
      </w:r>
    </w:p>
    <w:p w14:paraId="058D14F4" w14:textId="6B39F1F3" w:rsidR="00CD0D4B" w:rsidRDefault="2A6F4CFA" w:rsidP="000522CB">
      <w:pPr>
        <w:pStyle w:val="ListBullet"/>
        <w:ind w:left="1134"/>
      </w:pPr>
      <w:r>
        <w:t>What is a regular polygon, irregular polygon and non-polygon?</w:t>
      </w:r>
    </w:p>
    <w:p w14:paraId="26966647" w14:textId="18A9C300" w:rsidR="00CD0D4B" w:rsidRDefault="6B0D646B" w:rsidP="000522CB">
      <w:pPr>
        <w:pStyle w:val="ListBullet"/>
        <w:ind w:left="1134"/>
      </w:pPr>
      <w:r>
        <w:t xml:space="preserve">Can you </w:t>
      </w:r>
      <w:r w:rsidR="537E1938">
        <w:t xml:space="preserve">identify the </w:t>
      </w:r>
      <w:r>
        <w:t>polygons and give reasons why they meet the definition of a polygon? For example, a triangle is a polygon because it has 3 straight sides that are connected to make a closed shape.</w:t>
      </w:r>
    </w:p>
    <w:p w14:paraId="56FD71AD" w14:textId="2DED03D4" w:rsidR="00CD0D4B" w:rsidRDefault="6B0D646B" w:rsidP="000522CB">
      <w:pPr>
        <w:pStyle w:val="ListBullet"/>
        <w:ind w:left="1134"/>
      </w:pPr>
      <w:r>
        <w:t>What properties can we use to categorise polygons? For example, number of sides, number of angles, diagonals, lines of symmetry, regular and irregular. Ensure students recognise that triangles and quadrilaterals can be classified in more than one way.</w:t>
      </w:r>
    </w:p>
    <w:p w14:paraId="306872D4" w14:textId="385DD858" w:rsidR="00CD0D4B" w:rsidRDefault="02E10833" w:rsidP="69915A3D">
      <w:pPr>
        <w:pStyle w:val="ListBullet"/>
        <w:ind w:left="1134"/>
      </w:pPr>
      <w:r>
        <w:t>Are these polygons regular, irregular or not a polygon? Why?</w:t>
      </w:r>
    </w:p>
    <w:p w14:paraId="466EA381" w14:textId="0879D04E" w:rsidR="00CD0D4B" w:rsidRDefault="7A0F2A87" w:rsidP="29DAF28C">
      <w:pPr>
        <w:pStyle w:val="ListNumber"/>
      </w:pPr>
      <w:r>
        <w:t>Students justify their reasoning with their partner.</w:t>
      </w:r>
    </w:p>
    <w:p w14:paraId="25D0EDF4" w14:textId="340A27B4" w:rsidR="00CD0D4B" w:rsidRDefault="3FF4B33E" w:rsidP="29DAF28C">
      <w:pPr>
        <w:pStyle w:val="Heading2"/>
      </w:pPr>
      <w:bookmarkStart w:id="57" w:name="_Toc172532429"/>
      <w:r>
        <w:t xml:space="preserve">Core lesson </w:t>
      </w:r>
      <w:r w:rsidR="00ED2C97">
        <w:t>2</w:t>
      </w:r>
      <w:r>
        <w:t xml:space="preserve"> – </w:t>
      </w:r>
      <w:r w:rsidR="0AFA3E81">
        <w:t>1</w:t>
      </w:r>
      <w:r>
        <w:t>5 minutes</w:t>
      </w:r>
      <w:bookmarkEnd w:id="57"/>
    </w:p>
    <w:p w14:paraId="38B17E53" w14:textId="77583551" w:rsidR="00CD0D4B" w:rsidRDefault="11947472" w:rsidP="29DAF28C">
      <w:pPr>
        <w:pStyle w:val="Heading3"/>
      </w:pPr>
      <w:bookmarkStart w:id="58" w:name="_Toc172532430"/>
      <w:r>
        <w:t>Stage 2 task – tessellating patterns</w:t>
      </w:r>
      <w:bookmarkEnd w:id="58"/>
    </w:p>
    <w:p w14:paraId="44244D31" w14:textId="142C39C4" w:rsidR="00CD0D4B" w:rsidRDefault="4C0D419D" w:rsidP="29DAF28C">
      <w:pPr>
        <w:pStyle w:val="ListNumber"/>
      </w:pPr>
      <w:r>
        <w:t xml:space="preserve">Pairs of students choose and cut out one or 2 shapes from </w:t>
      </w:r>
      <w:hyperlink w:anchor="_Resource_17_–">
        <w:r w:rsidRPr="69915A3D">
          <w:rPr>
            <w:rStyle w:val="Hyperlink"/>
          </w:rPr>
          <w:t xml:space="preserve">Resource </w:t>
        </w:r>
        <w:r w:rsidR="3A1B55E6" w:rsidRPr="69915A3D">
          <w:rPr>
            <w:rStyle w:val="Hyperlink"/>
          </w:rPr>
          <w:t>17</w:t>
        </w:r>
        <w:r w:rsidRPr="69915A3D">
          <w:rPr>
            <w:rStyle w:val="Hyperlink"/>
          </w:rPr>
          <w:t xml:space="preserve"> – tile shapes</w:t>
        </w:r>
      </w:hyperlink>
      <w:r>
        <w:t>. Have students repeatedly draw around these to make a tessellation on A4 paper. Pattern blocks can be used for this activity but will not provide as much choice. Ask:</w:t>
      </w:r>
    </w:p>
    <w:p w14:paraId="0C0C3D25" w14:textId="216734F4" w:rsidR="00CD0D4B" w:rsidRDefault="11947472" w:rsidP="00535592">
      <w:pPr>
        <w:pStyle w:val="ListBullet"/>
        <w:ind w:left="1134"/>
      </w:pPr>
      <w:r>
        <w:t>Are you rotating, translating, or reflecting your shape</w:t>
      </w:r>
      <w:r w:rsidR="005F5502">
        <w:t>(</w:t>
      </w:r>
      <w:r>
        <w:t>s</w:t>
      </w:r>
      <w:r w:rsidR="005F5502">
        <w:t>)</w:t>
      </w:r>
      <w:r>
        <w:t xml:space="preserve"> to make your tessellation?</w:t>
      </w:r>
    </w:p>
    <w:p w14:paraId="55CFE75D" w14:textId="354DAFAD" w:rsidR="00CD0D4B" w:rsidRDefault="11947472" w:rsidP="00535592">
      <w:pPr>
        <w:pStyle w:val="ListBullet"/>
        <w:ind w:left="1134"/>
      </w:pPr>
      <w:r>
        <w:t>Could your pattern continue in every direction without ending? (This proves it is a tessellation.)</w:t>
      </w:r>
    </w:p>
    <w:p w14:paraId="7E7A976D" w14:textId="202A118F" w:rsidR="00CD0D4B" w:rsidRDefault="4C0D419D" w:rsidP="29DAF28C">
      <w:pPr>
        <w:pStyle w:val="ListNumber"/>
      </w:pPr>
      <w:r>
        <w:t>Have students write a description about their tessellation that includes:</w:t>
      </w:r>
    </w:p>
    <w:p w14:paraId="3EC12452" w14:textId="05BC9E94" w:rsidR="00CD0D4B" w:rsidRDefault="11947472" w:rsidP="00535592">
      <w:pPr>
        <w:pStyle w:val="ListBullet"/>
        <w:ind w:left="1134"/>
      </w:pPr>
      <w:r>
        <w:t>The name</w:t>
      </w:r>
      <w:r w:rsidR="005F5502">
        <w:t>(</w:t>
      </w:r>
      <w:r>
        <w:t>s</w:t>
      </w:r>
      <w:r w:rsidR="005F5502">
        <w:t>)</w:t>
      </w:r>
      <w:r>
        <w:t xml:space="preserve"> of the shape</w:t>
      </w:r>
      <w:r w:rsidR="005F5502">
        <w:t>(</w:t>
      </w:r>
      <w:r>
        <w:t>s</w:t>
      </w:r>
      <w:r w:rsidR="005F5502">
        <w:t>)</w:t>
      </w:r>
      <w:r>
        <w:t xml:space="preserve"> used.</w:t>
      </w:r>
    </w:p>
    <w:p w14:paraId="20CA7AEA" w14:textId="41068E03" w:rsidR="00CD0D4B" w:rsidRDefault="11947472" w:rsidP="00535592">
      <w:pPr>
        <w:pStyle w:val="ListBullet"/>
        <w:ind w:left="1134"/>
      </w:pPr>
      <w:r>
        <w:t>Whether they use reflection (flip), translation (slide) or rotation (turn).</w:t>
      </w:r>
    </w:p>
    <w:p w14:paraId="2999E6EF" w14:textId="7F9DCCED" w:rsidR="00CD0D4B" w:rsidRDefault="11947472" w:rsidP="00535592">
      <w:pPr>
        <w:pStyle w:val="ListBullet"/>
        <w:ind w:left="1134"/>
      </w:pPr>
      <w:r>
        <w:t>Whether it is quarter, half, or three-quarter rotation where rotation has been used</w:t>
      </w:r>
      <w:r w:rsidR="497AC124">
        <w:t>.</w:t>
      </w:r>
    </w:p>
    <w:p w14:paraId="61864A20" w14:textId="64EA6201" w:rsidR="00CD0D4B" w:rsidRDefault="11947472" w:rsidP="00535592">
      <w:pPr>
        <w:pStyle w:val="ListBullet"/>
        <w:ind w:left="1134"/>
      </w:pPr>
      <w:r>
        <w:t>If their tessellation uses one shape or 2.</w:t>
      </w:r>
    </w:p>
    <w:p w14:paraId="1D95080A" w14:textId="278DD8E2" w:rsidR="00CD0D4B" w:rsidRDefault="11947472" w:rsidP="00535592">
      <w:pPr>
        <w:pStyle w:val="ListBullet"/>
        <w:ind w:left="1134"/>
      </w:pPr>
      <w:r>
        <w:t>Whether their tessellation has any lines of symmetry.</w:t>
      </w:r>
    </w:p>
    <w:p w14:paraId="2665D1FD" w14:textId="33B4FE2A" w:rsidR="00CD0D4B" w:rsidRDefault="11947472" w:rsidP="29DAF28C">
      <w:pPr>
        <w:pStyle w:val="Heading3"/>
      </w:pPr>
      <w:bookmarkStart w:id="59" w:name="_Toc172532431"/>
      <w:r>
        <w:t>Stage 3 task – manipulating pattern</w:t>
      </w:r>
      <w:r w:rsidR="43C5EDA8">
        <w:t>s</w:t>
      </w:r>
      <w:bookmarkEnd w:id="59"/>
    </w:p>
    <w:p w14:paraId="41C83D7B" w14:textId="3FC32386" w:rsidR="00CD0D4B" w:rsidRDefault="60D161BA" w:rsidP="29DAF28C">
      <w:pPr>
        <w:pStyle w:val="ListNumber"/>
      </w:pPr>
      <w:r>
        <w:t xml:space="preserve">In pairs, students draw or make regular and irregular polygons on grid paper, a geoboard or a </w:t>
      </w:r>
      <w:hyperlink r:id="rId35">
        <w:r w:rsidRPr="69915A3D">
          <w:rPr>
            <w:rStyle w:val="Hyperlink"/>
          </w:rPr>
          <w:t>virtual geoboard</w:t>
        </w:r>
      </w:hyperlink>
      <w:r>
        <w:t>. Students record the properties of each shape.</w:t>
      </w:r>
    </w:p>
    <w:p w14:paraId="30E9A328" w14:textId="513C8E34" w:rsidR="00CD0D4B" w:rsidRDefault="60D161BA" w:rsidP="29DAF28C">
      <w:pPr>
        <w:pStyle w:val="ListNumber"/>
      </w:pPr>
      <w:r>
        <w:t xml:space="preserve">Distribute </w:t>
      </w:r>
      <w:hyperlink w:anchor="_Resource_19_–">
        <w:r w:rsidRPr="69915A3D">
          <w:rPr>
            <w:rStyle w:val="Hyperlink"/>
          </w:rPr>
          <w:t>Resource</w:t>
        </w:r>
        <w:r w:rsidR="28A88EC3" w:rsidRPr="69915A3D">
          <w:rPr>
            <w:rStyle w:val="Hyperlink"/>
          </w:rPr>
          <w:t xml:space="preserve"> </w:t>
        </w:r>
        <w:r w:rsidR="3911356E" w:rsidRPr="69915A3D">
          <w:rPr>
            <w:rStyle w:val="Hyperlink"/>
          </w:rPr>
          <w:t>19</w:t>
        </w:r>
        <w:r w:rsidRPr="69915A3D">
          <w:rPr>
            <w:rStyle w:val="Hyperlink"/>
          </w:rPr>
          <w:t xml:space="preserve"> – transforming polygons</w:t>
        </w:r>
      </w:hyperlink>
      <w:r>
        <w:t xml:space="preserve"> and display a quadrilateral on </w:t>
      </w:r>
      <w:hyperlink r:id="rId36">
        <w:r w:rsidRPr="69915A3D">
          <w:rPr>
            <w:rStyle w:val="Hyperlink"/>
          </w:rPr>
          <w:t>GeoGebra Classic</w:t>
        </w:r>
      </w:hyperlink>
      <w:r>
        <w:t>. Demonstrate translating, reflecting and rotating the shape.</w:t>
      </w:r>
      <w:r w:rsidR="6353C94E">
        <w:t xml:space="preserve"> </w:t>
      </w:r>
      <w:r>
        <w:t>Students:</w:t>
      </w:r>
    </w:p>
    <w:p w14:paraId="3691D23D" w14:textId="71184BF4" w:rsidR="00CD0D4B" w:rsidRDefault="43C5EDA8" w:rsidP="00535592">
      <w:pPr>
        <w:pStyle w:val="ListBullet"/>
        <w:ind w:left="1134"/>
      </w:pPr>
      <w:r>
        <w:t>draw the shape and list its properties</w:t>
      </w:r>
    </w:p>
    <w:p w14:paraId="38A1674F" w14:textId="2C298015" w:rsidR="00CD0D4B" w:rsidRDefault="43C5EDA8" w:rsidP="00535592">
      <w:pPr>
        <w:pStyle w:val="ListBullet"/>
        <w:ind w:left="1134"/>
      </w:pPr>
      <w:r>
        <w:t>draw the shape rotated 90 degrees</w:t>
      </w:r>
    </w:p>
    <w:p w14:paraId="26B9C767" w14:textId="2054356E" w:rsidR="00CD0D4B" w:rsidRDefault="43C5EDA8" w:rsidP="00535592">
      <w:pPr>
        <w:pStyle w:val="ListBullet"/>
        <w:ind w:left="1134"/>
      </w:pPr>
      <w:r>
        <w:t>draw the shape reflected</w:t>
      </w:r>
    </w:p>
    <w:p w14:paraId="0B6C4F59" w14:textId="4B206246" w:rsidR="00CD0D4B" w:rsidRDefault="43C5EDA8" w:rsidP="00535592">
      <w:pPr>
        <w:pStyle w:val="ListBullet"/>
        <w:ind w:left="1134"/>
      </w:pPr>
      <w:r>
        <w:t>draw the shape translated</w:t>
      </w:r>
    </w:p>
    <w:p w14:paraId="645A5F85" w14:textId="011AEC85" w:rsidR="00CD0D4B" w:rsidRDefault="43C5EDA8" w:rsidP="00535592">
      <w:pPr>
        <w:pStyle w:val="ListBullet"/>
        <w:ind w:left="1134"/>
      </w:pPr>
      <w:r>
        <w:t>identify if the properties of the shape stayed the same when rotated, reflected and translated</w:t>
      </w:r>
    </w:p>
    <w:p w14:paraId="6FBFF769" w14:textId="668144FD" w:rsidR="00CD0D4B" w:rsidRDefault="43C5EDA8" w:rsidP="00535592">
      <w:pPr>
        <w:pStyle w:val="ListBullet"/>
        <w:ind w:left="1134"/>
      </w:pPr>
      <w:r>
        <w:t>identify if the size of the shape stayed the same when rotated, reflected and translated.</w:t>
      </w:r>
    </w:p>
    <w:p w14:paraId="621B7508" w14:textId="606C10A0" w:rsidR="00CD0D4B" w:rsidRDefault="1357C83B" w:rsidP="00CD0D4B">
      <w:r>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2F740D" w14:paraId="34CB813B" w14:textId="77777777" w:rsidTr="69915A3D">
        <w:trPr>
          <w:cnfStyle w:val="100000000000" w:firstRow="1" w:lastRow="0" w:firstColumn="0" w:lastColumn="0" w:oddVBand="0" w:evenVBand="0" w:oddHBand="0" w:evenHBand="0" w:firstRowFirstColumn="0" w:firstRowLastColumn="0" w:lastRowFirstColumn="0" w:lastRowLastColumn="0"/>
        </w:trPr>
        <w:tc>
          <w:tcPr>
            <w:tcW w:w="7280" w:type="dxa"/>
          </w:tcPr>
          <w:p w14:paraId="52659038" w14:textId="77777777" w:rsidR="002F740D" w:rsidRDefault="002F740D" w:rsidP="00B129C4">
            <w:r w:rsidRPr="004127B5">
              <w:t>Too hard?</w:t>
            </w:r>
          </w:p>
        </w:tc>
        <w:tc>
          <w:tcPr>
            <w:tcW w:w="7280" w:type="dxa"/>
          </w:tcPr>
          <w:p w14:paraId="1D5A85CB" w14:textId="77777777" w:rsidR="002F740D" w:rsidRDefault="002F740D" w:rsidP="00B129C4">
            <w:r w:rsidRPr="004127B5">
              <w:t>Too easy?</w:t>
            </w:r>
          </w:p>
        </w:tc>
      </w:tr>
      <w:tr w:rsidR="002F740D" w14:paraId="35653398" w14:textId="77777777" w:rsidTr="69915A3D">
        <w:trPr>
          <w:cnfStyle w:val="000000100000" w:firstRow="0" w:lastRow="0" w:firstColumn="0" w:lastColumn="0" w:oddVBand="0" w:evenVBand="0" w:oddHBand="1" w:evenHBand="0" w:firstRowFirstColumn="0" w:firstRowLastColumn="0" w:lastRowFirstColumn="0" w:lastRowLastColumn="0"/>
        </w:trPr>
        <w:tc>
          <w:tcPr>
            <w:tcW w:w="7280" w:type="dxa"/>
          </w:tcPr>
          <w:p w14:paraId="657912BD" w14:textId="557B141F" w:rsidR="002F740D" w:rsidRDefault="0369BA15" w:rsidP="00B129C4">
            <w:r>
              <w:t xml:space="preserve">Stage 2 students cannot </w:t>
            </w:r>
            <w:r w:rsidR="001C0111">
              <w:t>create and record tessellating designs by reflecting, translating, and rotating triangles, quadrilaterals or other chosen shapes</w:t>
            </w:r>
            <w:r w:rsidR="77BBBB14">
              <w:t>.</w:t>
            </w:r>
          </w:p>
          <w:p w14:paraId="71F86D64" w14:textId="42F20BAA" w:rsidR="261C15DF" w:rsidRDefault="3C2D5CAE" w:rsidP="29DAF28C">
            <w:pPr>
              <w:pStyle w:val="ListBullet"/>
            </w:pPr>
            <w:r>
              <w:t>Model how to translate a rectangle to make a tessellation and have students copy</w:t>
            </w:r>
            <w:r w:rsidR="00165D22">
              <w:t xml:space="preserve"> the modelled example</w:t>
            </w:r>
            <w:r>
              <w:t>.</w:t>
            </w:r>
          </w:p>
          <w:p w14:paraId="6E488480" w14:textId="108CBDB3" w:rsidR="261C15DF" w:rsidRDefault="261C15DF" w:rsidP="00A86D40">
            <w:pPr>
              <w:pStyle w:val="ListBullet"/>
            </w:pPr>
            <w:r>
              <w:t>Model how to translate and rotate an equilateral triangle to make a hexagon and continue the tessellation. Students copy</w:t>
            </w:r>
            <w:r w:rsidR="00165D22">
              <w:t xml:space="preserve"> the modelled example</w:t>
            </w:r>
            <w:r w:rsidR="6FE7E15D">
              <w:t>.</w:t>
            </w:r>
          </w:p>
          <w:p w14:paraId="1688098A" w14:textId="58AF62D9" w:rsidR="002F740D" w:rsidRDefault="0369BA15" w:rsidP="00B129C4">
            <w:r>
              <w:t xml:space="preserve">Stage 3 students cannot </w:t>
            </w:r>
            <w:r w:rsidR="4B6A1D85">
              <w:t>recognise that translations, reflections or rotations change the position and orientation but not the size of shapes.</w:t>
            </w:r>
          </w:p>
          <w:p w14:paraId="5EAEE2C6" w14:textId="505605C5" w:rsidR="002F740D" w:rsidRDefault="75966578" w:rsidP="00B129C4">
            <w:pPr>
              <w:pStyle w:val="ListBullet"/>
            </w:pPr>
            <w:r>
              <w:t>Students explore regular polygons only.</w:t>
            </w:r>
          </w:p>
          <w:p w14:paraId="7BE2B0F2" w14:textId="47D7392D" w:rsidR="002F740D" w:rsidRDefault="4B6A1D85" w:rsidP="00A86D40">
            <w:pPr>
              <w:pStyle w:val="ListBullet"/>
            </w:pPr>
            <w:r>
              <w:t>Students use grid paper to draw and cut out shapes before translating, reflecting and rotating them.</w:t>
            </w:r>
          </w:p>
        </w:tc>
        <w:tc>
          <w:tcPr>
            <w:tcW w:w="7280" w:type="dxa"/>
          </w:tcPr>
          <w:p w14:paraId="3D7B98A1" w14:textId="1AF47CA1" w:rsidR="002F740D" w:rsidRDefault="0369BA15" w:rsidP="00B129C4">
            <w:r>
              <w:t xml:space="preserve">Stage 2 students can </w:t>
            </w:r>
            <w:r w:rsidR="001C0111">
              <w:t>create and record tessellating designs by reflecting, translating and rotating triangles, quadrilaterals or other chosen shapes</w:t>
            </w:r>
            <w:r w:rsidR="6EC49BA2">
              <w:t>.</w:t>
            </w:r>
          </w:p>
          <w:p w14:paraId="09B58A83" w14:textId="386D7F45" w:rsidR="6EC49BA2" w:rsidRDefault="7E23161E" w:rsidP="29DAF28C">
            <w:pPr>
              <w:pStyle w:val="ListBullet"/>
            </w:pPr>
            <w:r>
              <w:t>Students find digital images of tessellations and describe how mathematical transformations have been used to create tessellations.</w:t>
            </w:r>
          </w:p>
          <w:p w14:paraId="096ECD85" w14:textId="0036FFAD" w:rsidR="6EC49BA2" w:rsidRDefault="6EC49BA2" w:rsidP="00A86D40">
            <w:pPr>
              <w:pStyle w:val="ListBullet"/>
            </w:pPr>
            <w:r>
              <w:t>Investigate why some shapes tessellate and others do not by exploring where the corners of shapes meet.</w:t>
            </w:r>
          </w:p>
          <w:p w14:paraId="61B2D483" w14:textId="51334DB3" w:rsidR="002F740D" w:rsidRDefault="0369BA15" w:rsidP="00B129C4">
            <w:r>
              <w:t>Stage 3 students can</w:t>
            </w:r>
            <w:r w:rsidR="23F3BA23">
              <w:t xml:space="preserve"> recognise that translations, reflections or rotations change the position and orientation but not the size of shapes.</w:t>
            </w:r>
          </w:p>
          <w:p w14:paraId="3EA103AD" w14:textId="305DE0A4" w:rsidR="002F740D" w:rsidRDefault="206EC00F" w:rsidP="00B129C4">
            <w:pPr>
              <w:pStyle w:val="ListBullet"/>
            </w:pPr>
            <w:r>
              <w:t>Students investigate 2 transformations at once (</w:t>
            </w:r>
            <w:r w:rsidR="00CD42E9">
              <w:t xml:space="preserve">for example, </w:t>
            </w:r>
            <w:r>
              <w:t>rotation and reflection)</w:t>
            </w:r>
          </w:p>
          <w:p w14:paraId="248FA2CC" w14:textId="2C8600AD" w:rsidR="002F740D" w:rsidRDefault="23F3BA23" w:rsidP="00A86D40">
            <w:pPr>
              <w:pStyle w:val="ListBullet"/>
            </w:pPr>
            <w:r>
              <w:t>Students investigate the changes to polygons that do change the size of the shape.</w:t>
            </w:r>
          </w:p>
        </w:tc>
      </w:tr>
    </w:tbl>
    <w:p w14:paraId="06790CA3" w14:textId="68E3BD6C" w:rsidR="00CD0D4B" w:rsidRDefault="1357C83B" w:rsidP="00D01B09">
      <w:pPr>
        <w:pStyle w:val="Heading2"/>
      </w:pPr>
      <w:bookmarkStart w:id="60" w:name="_Toc147500525"/>
      <w:bookmarkStart w:id="61" w:name="_Toc172532432"/>
      <w:r>
        <w:t xml:space="preserve">Discuss and connect the mathematics – </w:t>
      </w:r>
      <w:r w:rsidR="64649FDF">
        <w:t>15</w:t>
      </w:r>
      <w:r>
        <w:t xml:space="preserve"> minutes</w:t>
      </w:r>
      <w:bookmarkEnd w:id="60"/>
      <w:bookmarkEnd w:id="61"/>
    </w:p>
    <w:p w14:paraId="77D98719" w14:textId="516E9D46" w:rsidR="1542C4D6" w:rsidRDefault="57CFA004" w:rsidP="29DAF28C">
      <w:pPr>
        <w:pStyle w:val="ListNumber"/>
      </w:pPr>
      <w:r>
        <w:t xml:space="preserve">Regroup as a class </w:t>
      </w:r>
      <w:r w:rsidR="15190622">
        <w:t>and ask students to</w:t>
      </w:r>
      <w:r>
        <w:t xml:space="preserve"> share their designs</w:t>
      </w:r>
      <w:r w:rsidR="21D54379">
        <w:t xml:space="preserve"> with a small group.</w:t>
      </w:r>
    </w:p>
    <w:p w14:paraId="74453D74" w14:textId="55CB72EB" w:rsidR="1F83F13E" w:rsidRDefault="21D54379" w:rsidP="21FF7296">
      <w:pPr>
        <w:pStyle w:val="ListNumber"/>
        <w:rPr>
          <w:rFonts w:eastAsia="Arial"/>
          <w:color w:val="000000" w:themeColor="text1"/>
          <w:sz w:val="24"/>
        </w:rPr>
      </w:pPr>
      <w:r>
        <w:t>Ask Stage 2 students to identify:</w:t>
      </w:r>
    </w:p>
    <w:p w14:paraId="159AE4A5" w14:textId="625979BE" w:rsidR="1F83F13E" w:rsidRDefault="00013AFC" w:rsidP="00535592">
      <w:pPr>
        <w:pStyle w:val="ListBullet"/>
        <w:ind w:left="1134"/>
      </w:pPr>
      <w:r>
        <w:t>w</w:t>
      </w:r>
      <w:r w:rsidR="1F83F13E">
        <w:t>hich tessellations used translation, reflection, rotation</w:t>
      </w:r>
    </w:p>
    <w:p w14:paraId="6F34FA66" w14:textId="555CA1EA" w:rsidR="1F83F13E" w:rsidRDefault="00013AFC" w:rsidP="00535592">
      <w:pPr>
        <w:pStyle w:val="ListBullet"/>
        <w:ind w:left="1134"/>
      </w:pPr>
      <w:r>
        <w:t>a</w:t>
      </w:r>
      <w:r w:rsidR="1F83F13E">
        <w:t xml:space="preserve"> tessellation using one shape</w:t>
      </w:r>
    </w:p>
    <w:p w14:paraId="35D1EEFB" w14:textId="68DFF3E4" w:rsidR="1F83F13E" w:rsidRDefault="00013AFC" w:rsidP="69915A3D">
      <w:pPr>
        <w:pStyle w:val="ListBullet"/>
        <w:ind w:left="1134"/>
        <w:rPr>
          <w:rFonts w:eastAsia="Arial"/>
          <w:color w:val="000000" w:themeColor="text1"/>
          <w:sz w:val="24"/>
        </w:rPr>
      </w:pPr>
      <w:r>
        <w:t>a</w:t>
      </w:r>
      <w:r w:rsidR="1F83F13E">
        <w:t xml:space="preserve"> tessellation using 2 shapes.</w:t>
      </w:r>
    </w:p>
    <w:p w14:paraId="0CBA1A6C" w14:textId="3B88BB17" w:rsidR="1F83F13E" w:rsidRDefault="21D54379" w:rsidP="21FF7296">
      <w:pPr>
        <w:pStyle w:val="ListNumber"/>
        <w:rPr>
          <w:rFonts w:eastAsia="Arial"/>
          <w:color w:val="000000" w:themeColor="text1"/>
        </w:rPr>
      </w:pPr>
      <w:r>
        <w:t>Ask Stage 3 students:</w:t>
      </w:r>
    </w:p>
    <w:p w14:paraId="6FC42F74" w14:textId="1AD2E168" w:rsidR="1F83F13E" w:rsidRDefault="1F83F13E" w:rsidP="00535592">
      <w:pPr>
        <w:pStyle w:val="ListBullet"/>
        <w:ind w:left="1134"/>
        <w:rPr>
          <w:rFonts w:eastAsia="Arial"/>
          <w:color w:val="000000" w:themeColor="text1"/>
          <w:szCs w:val="22"/>
        </w:rPr>
      </w:pPr>
      <w:r>
        <w:t>What happens to a shape when it is rotated? (Its orientation changes)</w:t>
      </w:r>
    </w:p>
    <w:p w14:paraId="3E987C3D" w14:textId="34176558" w:rsidR="1F83F13E" w:rsidRDefault="1F83F13E" w:rsidP="00535592">
      <w:pPr>
        <w:pStyle w:val="ListBullet"/>
        <w:ind w:left="1134"/>
        <w:rPr>
          <w:rFonts w:eastAsia="Arial"/>
          <w:color w:val="000000" w:themeColor="text1"/>
          <w:szCs w:val="22"/>
        </w:rPr>
      </w:pPr>
      <w:r>
        <w:t>What happens to a shape when it is reflected? (Its orientation changes)</w:t>
      </w:r>
    </w:p>
    <w:p w14:paraId="76D3BEDD" w14:textId="17068563" w:rsidR="1F83F13E" w:rsidRDefault="1F83F13E" w:rsidP="00535592">
      <w:pPr>
        <w:pStyle w:val="ListBullet"/>
        <w:ind w:left="1134"/>
        <w:rPr>
          <w:rFonts w:eastAsia="Arial"/>
          <w:color w:val="000000" w:themeColor="text1"/>
          <w:szCs w:val="22"/>
        </w:rPr>
      </w:pPr>
      <w:r>
        <w:t>What happens to a shape when it is translated? (Its position changes)</w:t>
      </w:r>
    </w:p>
    <w:p w14:paraId="6CB2F4B7" w14:textId="657A6D37" w:rsidR="1F83F13E" w:rsidRDefault="1F83F13E" w:rsidP="00535592">
      <w:pPr>
        <w:pStyle w:val="ListBullet"/>
        <w:ind w:left="1134"/>
        <w:rPr>
          <w:rFonts w:eastAsia="Arial"/>
          <w:color w:val="000000" w:themeColor="text1"/>
          <w:szCs w:val="22"/>
        </w:rPr>
      </w:pPr>
      <w:r>
        <w:t>Does changing a polygon’s orientation or position affect its properties?</w:t>
      </w:r>
    </w:p>
    <w:p w14:paraId="7D7F3E32" w14:textId="0C0E190D" w:rsidR="1F83F13E" w:rsidRDefault="1F83F13E" w:rsidP="00535592">
      <w:pPr>
        <w:pStyle w:val="ListBullet"/>
        <w:ind w:left="1134"/>
        <w:rPr>
          <w:rFonts w:eastAsia="Arial"/>
          <w:color w:val="000000" w:themeColor="text1"/>
          <w:szCs w:val="22"/>
        </w:rPr>
      </w:pPr>
      <w:r>
        <w:t>Does changing a polygon’s orientation or position affect its size?</w:t>
      </w:r>
    </w:p>
    <w:p w14:paraId="5510071E" w14:textId="5FBB9C5B" w:rsidR="1F83F13E" w:rsidRDefault="1F83F13E" w:rsidP="00535592">
      <w:pPr>
        <w:pStyle w:val="ListBullet"/>
        <w:ind w:left="1134"/>
        <w:rPr>
          <w:rFonts w:eastAsia="Arial"/>
          <w:color w:val="000000" w:themeColor="text1"/>
          <w:szCs w:val="22"/>
        </w:rPr>
      </w:pPr>
      <w:r>
        <w:t>What would affect the size of a polygon?</w:t>
      </w:r>
    </w:p>
    <w:p w14:paraId="0C568BD9" w14:textId="6D96BF43" w:rsidR="2F3456F9" w:rsidRDefault="2F3456F9" w:rsidP="29DAF28C">
      <w:pPr>
        <w:pStyle w:val="FeatureBox"/>
      </w:pPr>
      <w:r w:rsidRPr="69915A3D">
        <w:rPr>
          <w:b/>
          <w:bCs/>
        </w:rPr>
        <w:t xml:space="preserve">Note: </w:t>
      </w:r>
      <w:r w:rsidR="00ED5F16">
        <w:t>t</w:t>
      </w:r>
      <w:r>
        <w:t>he teaching advice for Stage 2 states that students should develop an appreciation that any triangle will tessellate. In general, for a shape to tessellate, each of its interior angles must be a factor of 360°. It is not an expectation that Stage 2 students develop this understanding.</w:t>
      </w:r>
    </w:p>
    <w:p w14:paraId="3C20E2E3" w14:textId="77777777" w:rsidR="00090381" w:rsidRDefault="00090381">
      <w:pPr>
        <w:suppressAutoHyphens w:val="0"/>
        <w:spacing w:before="0" w:after="160" w:line="259" w:lineRule="auto"/>
      </w:pPr>
      <w:r>
        <w:br w:type="page"/>
      </w:r>
    </w:p>
    <w:p w14:paraId="1FCB02C4" w14:textId="2DCA11FD" w:rsidR="00CD0D4B" w:rsidRDefault="00CD0D4B" w:rsidP="00CD0D4B">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w:tblPr>
      <w:tblGrid>
        <w:gridCol w:w="7280"/>
        <w:gridCol w:w="7280"/>
      </w:tblGrid>
      <w:tr w:rsidR="00CD0D4B" w14:paraId="69F4B526" w14:textId="77777777" w:rsidTr="69915A3D">
        <w:trPr>
          <w:cnfStyle w:val="100000000000" w:firstRow="1" w:lastRow="0" w:firstColumn="0" w:lastColumn="0" w:oddVBand="0" w:evenVBand="0" w:oddHBand="0" w:evenHBand="0" w:firstRowFirstColumn="0" w:firstRowLastColumn="0" w:lastRowFirstColumn="0" w:lastRowLastColumn="0"/>
        </w:trPr>
        <w:tc>
          <w:tcPr>
            <w:tcW w:w="7280" w:type="dxa"/>
          </w:tcPr>
          <w:p w14:paraId="4A35D106" w14:textId="77777777" w:rsidR="00CD0D4B" w:rsidRDefault="00CD0D4B" w:rsidP="00B129C4">
            <w:r w:rsidRPr="00F8552A">
              <w:t>Assessment opportunities</w:t>
            </w:r>
          </w:p>
        </w:tc>
        <w:tc>
          <w:tcPr>
            <w:tcW w:w="7280" w:type="dxa"/>
          </w:tcPr>
          <w:p w14:paraId="0DA0B963" w14:textId="77777777" w:rsidR="00CD0D4B" w:rsidRDefault="00CD0D4B" w:rsidP="00B129C4">
            <w:r w:rsidRPr="00F8552A">
              <w:t>Links</w:t>
            </w:r>
          </w:p>
        </w:tc>
      </w:tr>
      <w:tr w:rsidR="00CD0D4B" w14:paraId="3F9768BF" w14:textId="77777777" w:rsidTr="69915A3D">
        <w:trPr>
          <w:cnfStyle w:val="000000100000" w:firstRow="0" w:lastRow="0" w:firstColumn="0" w:lastColumn="0" w:oddVBand="0" w:evenVBand="0" w:oddHBand="1" w:evenHBand="0" w:firstRowFirstColumn="0" w:firstRowLastColumn="0" w:lastRowFirstColumn="0" w:lastRowLastColumn="0"/>
        </w:trPr>
        <w:tc>
          <w:tcPr>
            <w:tcW w:w="7280" w:type="dxa"/>
          </w:tcPr>
          <w:p w14:paraId="6BD656C2" w14:textId="77777777" w:rsidR="00CD0D4B" w:rsidRDefault="00CD0D4B" w:rsidP="00B129C4">
            <w:r>
              <w:t>What to look for:</w:t>
            </w:r>
          </w:p>
          <w:p w14:paraId="42AFEF86" w14:textId="628AB8CC" w:rsidR="1357C83B" w:rsidRDefault="1357C83B" w:rsidP="29DAF28C">
            <w:pPr>
              <w:pStyle w:val="ListBullet"/>
            </w:pPr>
            <w:r>
              <w:t>Can Stage 2 students</w:t>
            </w:r>
            <w:r w:rsidR="0647450F">
              <w:t xml:space="preserve"> identify lines of symmetry in pictures, designs, and the environment? </w:t>
            </w:r>
            <w:r w:rsidR="0647450F" w:rsidRPr="69915A3D">
              <w:rPr>
                <w:b/>
                <w:bCs/>
              </w:rPr>
              <w:t>[MAO-WM-01, MA2-2DS-02]</w:t>
            </w:r>
          </w:p>
          <w:p w14:paraId="20FBED0C" w14:textId="3DF1D41C" w:rsidR="7D7FD660" w:rsidRDefault="7D7FD660" w:rsidP="002851D6">
            <w:pPr>
              <w:pStyle w:val="ListBullet"/>
            </w:pPr>
            <w:r>
              <w:t>Can Stage 2 students create and record tessellating designs by reflecting, translating and rotating triangles, quadrilaterals or other chosen shapes?</w:t>
            </w:r>
            <w:r w:rsidRPr="69915A3D">
              <w:rPr>
                <w:b/>
                <w:bCs/>
              </w:rPr>
              <w:t xml:space="preserve"> [MAO-WM-01, MA2-2DS-02]</w:t>
            </w:r>
          </w:p>
          <w:p w14:paraId="49787EFF" w14:textId="30975C05" w:rsidR="180C7F55" w:rsidRDefault="180C7F55" w:rsidP="002851D6">
            <w:pPr>
              <w:pStyle w:val="ListBullet"/>
            </w:pPr>
            <w:r>
              <w:t>Can Stage 2 students apply and describe amounts of rotation when creating designs?</w:t>
            </w:r>
            <w:r w:rsidRPr="69915A3D">
              <w:rPr>
                <w:b/>
                <w:bCs/>
              </w:rPr>
              <w:t xml:space="preserve"> [MAO-WM-01, MA2-2DS-02]</w:t>
            </w:r>
          </w:p>
          <w:p w14:paraId="2D6175BD" w14:textId="0DB623F6" w:rsidR="00CD0D4B" w:rsidRDefault="1357C83B" w:rsidP="00B129C4">
            <w:pPr>
              <w:pStyle w:val="ListBullet"/>
            </w:pPr>
            <w:r>
              <w:t xml:space="preserve">Can Stage 3 students </w:t>
            </w:r>
            <w:r w:rsidR="34B1524E">
              <w:t xml:space="preserve">compare side and angle properties of triangles and quadrilaterals using measurement and symmetry? </w:t>
            </w:r>
            <w:r w:rsidR="34B1524E" w:rsidRPr="69915A3D">
              <w:rPr>
                <w:b/>
                <w:bCs/>
              </w:rPr>
              <w:t>[MAO-WM-01, MA3-2DS-01]</w:t>
            </w:r>
          </w:p>
          <w:p w14:paraId="31EC7E9D" w14:textId="6109DC8B" w:rsidR="00CD0D4B" w:rsidRDefault="6140036D" w:rsidP="002851D6">
            <w:pPr>
              <w:pStyle w:val="ListBullet"/>
            </w:pPr>
            <w:r>
              <w:t xml:space="preserve">Can Stage 3 students identify regular and irregular polygons? </w:t>
            </w:r>
            <w:r w:rsidRPr="69915A3D">
              <w:rPr>
                <w:b/>
                <w:bCs/>
              </w:rPr>
              <w:t>[MAO-WM-01, MA3-2DS-01]</w:t>
            </w:r>
          </w:p>
          <w:p w14:paraId="395E3324" w14:textId="1C7FB73E" w:rsidR="00CD0D4B" w:rsidRDefault="6140036D" w:rsidP="002851D6">
            <w:pPr>
              <w:pStyle w:val="ListBullet"/>
            </w:pPr>
            <w:r>
              <w:t xml:space="preserve">Can Stage 3 students use the terms translate, reflect and rotate to describe transformations of two-dimensional shapes? </w:t>
            </w:r>
            <w:r w:rsidR="007F3B99">
              <w:br/>
            </w:r>
            <w:r w:rsidRPr="69915A3D">
              <w:rPr>
                <w:b/>
                <w:bCs/>
              </w:rPr>
              <w:t>[MAO-WM-01, MA3-2DS-01]</w:t>
            </w:r>
          </w:p>
          <w:p w14:paraId="46E962BD" w14:textId="6CD41AA9" w:rsidR="00CD0D4B" w:rsidRDefault="6140036D" w:rsidP="002851D6">
            <w:pPr>
              <w:pStyle w:val="ListBullet"/>
            </w:pPr>
            <w:r>
              <w:t xml:space="preserve">Can Stage 3 students recognise that translations, reflections or rotations change the position and orientation but not the size of shapes? </w:t>
            </w:r>
            <w:r w:rsidRPr="69915A3D">
              <w:rPr>
                <w:b/>
                <w:bCs/>
              </w:rPr>
              <w:t>[MAO-WM-01, MA3-2DS-01]</w:t>
            </w:r>
          </w:p>
        </w:tc>
        <w:tc>
          <w:tcPr>
            <w:tcW w:w="7280" w:type="dxa"/>
          </w:tcPr>
          <w:p w14:paraId="027DCE12" w14:textId="707BF3F3" w:rsidR="00CD0D4B" w:rsidRDefault="00CD0D4B" w:rsidP="00B129C4">
            <w:r>
              <w:t xml:space="preserve">Links to </w:t>
            </w:r>
            <w:hyperlink r:id="rId37" w:history="1">
              <w:r w:rsidRPr="0013142C">
                <w:rPr>
                  <w:rStyle w:val="Hyperlink"/>
                </w:rPr>
                <w:t>National Numeracy Learning Progressions</w:t>
              </w:r>
            </w:hyperlink>
            <w:r>
              <w:t xml:space="preserve"> (NNLP):</w:t>
            </w:r>
          </w:p>
          <w:p w14:paraId="2F57411C" w14:textId="4C7F7A57" w:rsidR="00CD0D4B" w:rsidRDefault="1357C83B" w:rsidP="00B129C4">
            <w:pPr>
              <w:pStyle w:val="ListBullet"/>
            </w:pPr>
            <w:r>
              <w:t xml:space="preserve">Stage 2 – </w:t>
            </w:r>
            <w:r w:rsidR="3663089D">
              <w:t>UGP3</w:t>
            </w:r>
            <w:r w:rsidR="1820764D">
              <w:t>-</w:t>
            </w:r>
            <w:r w:rsidR="3663089D">
              <w:t>6</w:t>
            </w:r>
          </w:p>
          <w:p w14:paraId="435C1B7D" w14:textId="2D2F9009" w:rsidR="00CD0D4B" w:rsidRDefault="1357C83B" w:rsidP="00B129C4">
            <w:pPr>
              <w:pStyle w:val="ListBullet"/>
            </w:pPr>
            <w:r>
              <w:t xml:space="preserve">Stage 3 – </w:t>
            </w:r>
            <w:r w:rsidR="73E5DED1">
              <w:t>UGP4</w:t>
            </w:r>
            <w:r w:rsidR="56D4BE1F">
              <w:t>-</w:t>
            </w:r>
            <w:r w:rsidR="73E5DED1">
              <w:t>6.</w:t>
            </w:r>
          </w:p>
        </w:tc>
      </w:tr>
    </w:tbl>
    <w:p w14:paraId="71357696" w14:textId="77777777" w:rsidR="00CD42E9" w:rsidRPr="00CD42E9" w:rsidRDefault="00CD42E9" w:rsidP="00CD42E9">
      <w:bookmarkStart w:id="62" w:name="_Lesson_4"/>
      <w:bookmarkStart w:id="63" w:name="_Toc147500527"/>
      <w:bookmarkEnd w:id="62"/>
      <w:r w:rsidRPr="00CD42E9">
        <w:br w:type="page"/>
      </w:r>
    </w:p>
    <w:p w14:paraId="4ED73AF5" w14:textId="5E8A0D84" w:rsidR="009E64DD" w:rsidRDefault="2FEEB825" w:rsidP="00D01B09">
      <w:pPr>
        <w:pStyle w:val="Heading1"/>
      </w:pPr>
      <w:bookmarkStart w:id="64" w:name="_Lesson_4_1"/>
      <w:bookmarkStart w:id="65" w:name="_Toc172532433"/>
      <w:bookmarkEnd w:id="64"/>
      <w:r>
        <w:t>Lesson 4</w:t>
      </w:r>
      <w:bookmarkEnd w:id="63"/>
      <w:bookmarkEnd w:id="65"/>
    </w:p>
    <w:p w14:paraId="31FDB14E" w14:textId="3EB0D7E1" w:rsidR="009E64DD" w:rsidRDefault="2FEEB825" w:rsidP="009E64DD">
      <w:pPr>
        <w:pStyle w:val="FeatureBox3"/>
      </w:pPr>
      <w:r w:rsidRPr="69915A3D">
        <w:rPr>
          <w:rStyle w:val="Strong"/>
        </w:rPr>
        <w:t>Core concept</w:t>
      </w:r>
      <w:r>
        <w:t xml:space="preserve">: </w:t>
      </w:r>
      <w:r w:rsidR="00B22DDC">
        <w:t>r</w:t>
      </w:r>
      <w:r w:rsidR="274849D8">
        <w:t>otation of a shape can be measured in fractions of a turn (Stage 2)</w:t>
      </w:r>
      <w:r w:rsidR="00A62429">
        <w:t xml:space="preserve"> and p</w:t>
      </w:r>
      <w:r w:rsidR="274849D8">
        <w:t>arts of a composite figure can be split, duplicated and rotated to find the total area (Stage 3)</w:t>
      </w:r>
      <w:r>
        <w:t>.</w:t>
      </w:r>
    </w:p>
    <w:p w14:paraId="6C87D12E" w14:textId="24FC8696" w:rsidR="009E64DD" w:rsidRDefault="2FEEB825" w:rsidP="00D01B09">
      <w:pPr>
        <w:pStyle w:val="Heading2"/>
      </w:pPr>
      <w:bookmarkStart w:id="66" w:name="_Toc147500528"/>
      <w:bookmarkStart w:id="67" w:name="_Toc172532434"/>
      <w:r>
        <w:t>Daily number sense</w:t>
      </w:r>
      <w:r w:rsidR="0A2D3259">
        <w:t xml:space="preserve"> </w:t>
      </w:r>
      <w:r>
        <w:t xml:space="preserve">– </w:t>
      </w:r>
      <w:r w:rsidR="7A2BF38B">
        <w:t>10</w:t>
      </w:r>
      <w:r>
        <w:t xml:space="preserve"> minutes</w:t>
      </w:r>
      <w:bookmarkEnd w:id="66"/>
      <w:bookmarkEnd w:id="67"/>
    </w:p>
    <w:p w14:paraId="3170B55E" w14:textId="77777777" w:rsidR="009E64DD" w:rsidRDefault="606B257E" w:rsidP="006A5604">
      <w:pPr>
        <w:pStyle w:val="ListNumber"/>
        <w:numPr>
          <w:ilvl w:val="0"/>
          <w:numId w:val="12"/>
        </w:numPr>
      </w:pPr>
      <w:r w:rsidRPr="006A5604">
        <w:t>Fro</w:t>
      </w:r>
      <w:r w:rsidRPr="00A876B6">
        <w:t>m a class</w:t>
      </w:r>
      <w:r>
        <w:t xml:space="preserve"> need surfaced through formative assessment data, identify a short, focused activity that targets students’ knowledge, understanding and skills. Example activities may be drawn from the following resources:</w:t>
      </w:r>
    </w:p>
    <w:p w14:paraId="4BEAA11A" w14:textId="7020691A" w:rsidR="009E64DD" w:rsidRDefault="00081355" w:rsidP="00112047">
      <w:pPr>
        <w:pStyle w:val="ListBullet"/>
        <w:ind w:left="1134"/>
      </w:pPr>
      <w:hyperlink r:id="rId38">
        <w:r w:rsidR="2FEEB825" w:rsidRPr="69915A3D">
          <w:rPr>
            <w:rStyle w:val="Hyperlink"/>
          </w:rPr>
          <w:t>Mathematics K</w:t>
        </w:r>
        <w:r w:rsidR="0276AE5C" w:rsidRPr="69915A3D">
          <w:rPr>
            <w:rStyle w:val="Hyperlink"/>
          </w:rPr>
          <w:t>–</w:t>
        </w:r>
        <w:r w:rsidR="2FEEB825" w:rsidRPr="69915A3D">
          <w:rPr>
            <w:rStyle w:val="Hyperlink"/>
          </w:rPr>
          <w:t>6 resources</w:t>
        </w:r>
      </w:hyperlink>
    </w:p>
    <w:p w14:paraId="03334701" w14:textId="41272980" w:rsidR="009E64DD" w:rsidRPr="009E64DD" w:rsidRDefault="00081355" w:rsidP="00112047">
      <w:pPr>
        <w:pStyle w:val="ListBullet"/>
        <w:ind w:left="1134"/>
      </w:pPr>
      <w:hyperlink r:id="rId39">
        <w:r w:rsidR="2FEEB825" w:rsidRPr="69915A3D">
          <w:rPr>
            <w:rStyle w:val="Hyperlink"/>
          </w:rPr>
          <w:t>Universal Resources Hub</w:t>
        </w:r>
      </w:hyperlink>
      <w:r w:rsidR="2FEEB825">
        <w:t>.</w:t>
      </w:r>
    </w:p>
    <w:p w14:paraId="61379BB2" w14:textId="49115FF6" w:rsidR="009E64DD" w:rsidRDefault="2FEEB825" w:rsidP="00D01B09">
      <w:pPr>
        <w:pStyle w:val="Heading2"/>
      </w:pPr>
      <w:bookmarkStart w:id="68" w:name="_Toc147500529"/>
      <w:bookmarkStart w:id="69" w:name="_Toc172532435"/>
      <w:r>
        <w:t>Core lesson</w:t>
      </w:r>
      <w:r w:rsidR="250BD773">
        <w:t xml:space="preserve"> – </w:t>
      </w:r>
      <w:r w:rsidR="24516130">
        <w:t xml:space="preserve">40 </w:t>
      </w:r>
      <w:r>
        <w:t>minutes</w:t>
      </w:r>
      <w:bookmarkEnd w:id="68"/>
      <w:bookmarkEnd w:id="69"/>
    </w:p>
    <w:p w14:paraId="14B1A136" w14:textId="593A10B6" w:rsidR="5B2A1FEC" w:rsidRDefault="5B2A1FEC" w:rsidP="29DAF28C">
      <w:pPr>
        <w:pStyle w:val="Heading3"/>
      </w:pPr>
      <w:bookmarkStart w:id="70" w:name="_Toc172532436"/>
      <w:r w:rsidRPr="29DAF28C">
        <w:t>Stage 2 task</w:t>
      </w:r>
      <w:r w:rsidR="492E1AD3" w:rsidRPr="29DAF28C">
        <w:t xml:space="preserve"> –</w:t>
      </w:r>
      <w:r w:rsidRPr="29DAF28C">
        <w:t xml:space="preserve"> </w:t>
      </w:r>
      <w:r w:rsidR="32763C5A" w:rsidRPr="29DAF28C">
        <w:t>f</w:t>
      </w:r>
      <w:r w:rsidRPr="29DAF28C">
        <w:t>lags</w:t>
      </w:r>
      <w:bookmarkEnd w:id="70"/>
    </w:p>
    <w:p w14:paraId="2D5CED8F" w14:textId="4C2DC4F2" w:rsidR="009E64DD" w:rsidRDefault="2FEEB825" w:rsidP="009E64DD">
      <w:r>
        <w:t xml:space="preserve">The table below </w:t>
      </w:r>
      <w:r w:rsidR="2243EDD1">
        <w:t>contains suggested</w:t>
      </w:r>
      <w:r>
        <w:t xml:space="preserve"> learning intentions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009E64DD" w14:paraId="263EBCA5" w14:textId="77777777" w:rsidTr="69915A3D">
        <w:trPr>
          <w:cnfStyle w:val="100000000000" w:firstRow="1" w:lastRow="0" w:firstColumn="0" w:lastColumn="0" w:oddVBand="0" w:evenVBand="0" w:oddHBand="0" w:evenHBand="0" w:firstRowFirstColumn="0" w:firstRowLastColumn="0" w:lastRowFirstColumn="0" w:lastRowLastColumn="0"/>
        </w:trPr>
        <w:tc>
          <w:tcPr>
            <w:tcW w:w="7280" w:type="dxa"/>
          </w:tcPr>
          <w:p w14:paraId="61125506" w14:textId="77777777" w:rsidR="009E64DD" w:rsidRDefault="009E64DD" w:rsidP="00B129C4">
            <w:r w:rsidRPr="00616971">
              <w:t>Core concept learning intentions</w:t>
            </w:r>
          </w:p>
        </w:tc>
        <w:tc>
          <w:tcPr>
            <w:tcW w:w="7280" w:type="dxa"/>
          </w:tcPr>
          <w:p w14:paraId="1754AB5D" w14:textId="77777777" w:rsidR="009E64DD" w:rsidRDefault="009E64DD" w:rsidP="00B129C4">
            <w:r w:rsidRPr="00616971">
              <w:t>Core concept success criteria</w:t>
            </w:r>
          </w:p>
        </w:tc>
      </w:tr>
      <w:tr w:rsidR="009E64DD" w14:paraId="31F16131" w14:textId="77777777" w:rsidTr="69915A3D">
        <w:trPr>
          <w:cnfStyle w:val="000000100000" w:firstRow="0" w:lastRow="0" w:firstColumn="0" w:lastColumn="0" w:oddVBand="0" w:evenVBand="0" w:oddHBand="1" w:evenHBand="0" w:firstRowFirstColumn="0" w:firstRowLastColumn="0" w:lastRowFirstColumn="0" w:lastRowLastColumn="0"/>
        </w:trPr>
        <w:tc>
          <w:tcPr>
            <w:tcW w:w="7280" w:type="dxa"/>
          </w:tcPr>
          <w:p w14:paraId="5A7AC3B9" w14:textId="77777777" w:rsidR="009E64DD" w:rsidRDefault="009E64DD" w:rsidP="00B129C4">
            <w:r>
              <w:t>Students working towards Stage 2 outcomes are learning to:</w:t>
            </w:r>
          </w:p>
          <w:p w14:paraId="4E11B93C" w14:textId="78C03A58" w:rsidR="253D42FF" w:rsidRDefault="71354A7C" w:rsidP="29DAF28C">
            <w:pPr>
              <w:pStyle w:val="ListBullet"/>
            </w:pPr>
            <w:r>
              <w:t>transform shapes by reflecting, translating, and rotating</w:t>
            </w:r>
          </w:p>
          <w:p w14:paraId="12D70FBD" w14:textId="18B26574" w:rsidR="009E64DD" w:rsidRDefault="32906E20" w:rsidP="00F807D0">
            <w:pPr>
              <w:pStyle w:val="ListBullet"/>
            </w:pPr>
            <w:r>
              <w:t>create symmetrical patterns and shapes.</w:t>
            </w:r>
          </w:p>
        </w:tc>
        <w:tc>
          <w:tcPr>
            <w:tcW w:w="7280" w:type="dxa"/>
          </w:tcPr>
          <w:p w14:paraId="394EFE43" w14:textId="77777777" w:rsidR="009E64DD" w:rsidRDefault="009E64DD" w:rsidP="00B129C4">
            <w:r>
              <w:t>Students working towards Stage 2 outcomes can:</w:t>
            </w:r>
          </w:p>
          <w:p w14:paraId="61D9B199" w14:textId="3C296808" w:rsidR="009E64DD" w:rsidRDefault="067CAB46" w:rsidP="00B129C4">
            <w:pPr>
              <w:pStyle w:val="ListBullet"/>
            </w:pPr>
            <w:r>
              <w:t>identify lines of symmetry in pictures, designs and the environment</w:t>
            </w:r>
          </w:p>
          <w:p w14:paraId="21E4771F" w14:textId="191B28D2" w:rsidR="009E64DD" w:rsidRDefault="067CAB46" w:rsidP="7DC4B63D">
            <w:pPr>
              <w:pStyle w:val="ListBullet"/>
            </w:pPr>
            <w:r>
              <w:t>create and record tessellating designs by reflecting, translating and rotating triangles or quadrilaterals</w:t>
            </w:r>
          </w:p>
          <w:p w14:paraId="5F53EE7F" w14:textId="22699A14" w:rsidR="009E64DD" w:rsidRDefault="067CAB46" w:rsidP="7DC4B63D">
            <w:pPr>
              <w:pStyle w:val="ListBullet"/>
            </w:pPr>
            <w:r>
              <w:t>apply and describe amounts of rotation, including half-turns, quarter-turns and three-quarter-turns, when creating designs.</w:t>
            </w:r>
          </w:p>
        </w:tc>
      </w:tr>
    </w:tbl>
    <w:p w14:paraId="49B842B1" w14:textId="6A1B0E34" w:rsidR="067CAB46" w:rsidRPr="00753755" w:rsidRDefault="204F3114" w:rsidP="006A5604">
      <w:pPr>
        <w:pStyle w:val="ListNumber"/>
        <w:numPr>
          <w:ilvl w:val="0"/>
          <w:numId w:val="12"/>
        </w:numPr>
      </w:pPr>
      <w:r>
        <w:t>Tell students that a flag is a visual symbol used for identification. Ask how the Australian, Aboriginal and Torres Strait Islander flags can be recognised. Explain that flags often have mathematical elements in their designs</w:t>
      </w:r>
      <w:r w:rsidR="4ABB3E27">
        <w:t>.</w:t>
      </w:r>
    </w:p>
    <w:p w14:paraId="66FD5A33" w14:textId="4F4FE41B" w:rsidR="067CAB46" w:rsidRPr="00753755" w:rsidRDefault="204F3114" w:rsidP="00896D6E">
      <w:pPr>
        <w:pStyle w:val="ListNumber"/>
      </w:pPr>
      <w:r>
        <w:t xml:space="preserve">Display </w:t>
      </w:r>
      <w:hyperlink w:anchor="_Resource_20_–">
        <w:r w:rsidRPr="69915A3D">
          <w:rPr>
            <w:rStyle w:val="Hyperlink"/>
          </w:rPr>
          <w:t xml:space="preserve">Resource </w:t>
        </w:r>
        <w:r w:rsidR="126CF1B6" w:rsidRPr="69915A3D">
          <w:rPr>
            <w:rStyle w:val="Hyperlink"/>
          </w:rPr>
          <w:t>20</w:t>
        </w:r>
        <w:r w:rsidRPr="69915A3D">
          <w:rPr>
            <w:rStyle w:val="Hyperlink"/>
          </w:rPr>
          <w:t xml:space="preserve"> – </w:t>
        </w:r>
        <w:r w:rsidR="0B86B124" w:rsidRPr="69915A3D">
          <w:rPr>
            <w:rStyle w:val="Hyperlink"/>
          </w:rPr>
          <w:t>f</w:t>
        </w:r>
        <w:r w:rsidRPr="69915A3D">
          <w:rPr>
            <w:rStyle w:val="Hyperlink"/>
          </w:rPr>
          <w:t>lags</w:t>
        </w:r>
      </w:hyperlink>
      <w:r w:rsidR="6D6C5D72">
        <w:t xml:space="preserve"> and allow time for</w:t>
      </w:r>
      <w:r>
        <w:t xml:space="preserve"> </w:t>
      </w:r>
      <w:r w:rsidR="0D66D5B8">
        <w:t>s</w:t>
      </w:r>
      <w:r>
        <w:t xml:space="preserve">tudents </w:t>
      </w:r>
      <w:r w:rsidR="5F212E36">
        <w:t xml:space="preserve">to </w:t>
      </w:r>
      <w:hyperlink r:id="rId40" w:history="1">
        <w:r w:rsidR="006B499C" w:rsidRPr="69915A3D">
          <w:rPr>
            <w:rStyle w:val="Hyperlink"/>
          </w:rPr>
          <w:t>t</w:t>
        </w:r>
        <w:r w:rsidR="00596199" w:rsidRPr="69915A3D">
          <w:rPr>
            <w:rStyle w:val="Hyperlink"/>
          </w:rPr>
          <w:t>urn and talk</w:t>
        </w:r>
      </w:hyperlink>
      <w:r>
        <w:t>. Ask:</w:t>
      </w:r>
    </w:p>
    <w:p w14:paraId="01D4A0D0" w14:textId="75DFE7B1" w:rsidR="067CAB46" w:rsidRPr="00CB249D" w:rsidRDefault="067CAB46" w:rsidP="00535592">
      <w:pPr>
        <w:pStyle w:val="ListBullet"/>
        <w:ind w:left="1134"/>
      </w:pPr>
      <w:r>
        <w:t>Do any of these flags have lines of symmetry?</w:t>
      </w:r>
    </w:p>
    <w:p w14:paraId="0B6129F6" w14:textId="34EBDC63" w:rsidR="067CAB46" w:rsidRPr="00CB249D" w:rsidRDefault="067CAB46" w:rsidP="00535592">
      <w:pPr>
        <w:pStyle w:val="ListBullet"/>
        <w:ind w:left="1134"/>
      </w:pPr>
      <w:r>
        <w:t>What examples of tessellation can you see on these flags?</w:t>
      </w:r>
    </w:p>
    <w:p w14:paraId="0C2C1C8F" w14:textId="3AC5CF2B" w:rsidR="067CAB46" w:rsidRPr="00CB249D" w:rsidRDefault="067CAB46" w:rsidP="00535592">
      <w:pPr>
        <w:pStyle w:val="ListBullet"/>
        <w:ind w:left="1134"/>
      </w:pPr>
      <w:r>
        <w:t xml:space="preserve">Can you find any examples of reflection, translation or rotation on these flags? </w:t>
      </w:r>
      <w:r w:rsidR="00F21C95">
        <w:t xml:space="preserve">(see </w:t>
      </w:r>
      <w:r>
        <w:fldChar w:fldCharType="begin"/>
      </w:r>
      <w:r>
        <w:instrText xml:space="preserve"> REF _Ref156388688 \h </w:instrText>
      </w:r>
      <w:r>
        <w:fldChar w:fldCharType="separate"/>
      </w:r>
      <w:r w:rsidR="00972D39">
        <w:t xml:space="preserve">Figure </w:t>
      </w:r>
      <w:r w:rsidR="00972D39">
        <w:rPr>
          <w:noProof/>
        </w:rPr>
        <w:t>11</w:t>
      </w:r>
      <w:r>
        <w:fldChar w:fldCharType="end"/>
      </w:r>
      <w:r w:rsidR="00F21C95">
        <w:t>)</w:t>
      </w:r>
      <w:r>
        <w:t>.</w:t>
      </w:r>
    </w:p>
    <w:p w14:paraId="091F2DC9" w14:textId="6FDCCA3C" w:rsidR="57318D30" w:rsidRDefault="00CB249D" w:rsidP="00CB249D">
      <w:pPr>
        <w:pStyle w:val="Caption"/>
      </w:pPr>
      <w:bookmarkStart w:id="71" w:name="_Ref156388688"/>
      <w:r>
        <w:t xml:space="preserve">Figure </w:t>
      </w:r>
      <w:r>
        <w:fldChar w:fldCharType="begin"/>
      </w:r>
      <w:r>
        <w:instrText>SEQ Figure \* ARABIC</w:instrText>
      </w:r>
      <w:r>
        <w:fldChar w:fldCharType="separate"/>
      </w:r>
      <w:r w:rsidR="00972D39">
        <w:rPr>
          <w:noProof/>
        </w:rPr>
        <w:t>11</w:t>
      </w:r>
      <w:r>
        <w:fldChar w:fldCharType="end"/>
      </w:r>
      <w:bookmarkEnd w:id="71"/>
      <w:r>
        <w:t xml:space="preserve"> – </w:t>
      </w:r>
      <w:r w:rsidR="00535592">
        <w:t>m</w:t>
      </w:r>
      <w:r>
        <w:t>athematical elements in flag designs</w:t>
      </w:r>
    </w:p>
    <w:p w14:paraId="77AADF3E" w14:textId="31C65C23" w:rsidR="3A543D59" w:rsidRDefault="3A543D59" w:rsidP="29DAF28C">
      <w:r>
        <w:rPr>
          <w:noProof/>
        </w:rPr>
        <w:drawing>
          <wp:inline distT="0" distB="0" distL="0" distR="0" wp14:anchorId="1F1AD3EA" wp14:editId="5246D7F9">
            <wp:extent cx="6041294" cy="2995475"/>
            <wp:effectExtent l="0" t="0" r="0" b="0"/>
            <wp:docPr id="475134291" name="Picture 475134291" descr="3 flags describing their tessellating properties.&#10;Text under each flag.&#10;Flag 1 – This flag has tessellating triangles. It doesn’t have a line of symmetry because the 2 images in each triangle are different. &#10;Flag 2 – This flag has 3 tessellating rectangles. It has 2 lines of symmetry.&#10;Flag 3 - This flag has tessellating triangles. It doesn’t have any lines of symmetry. The stars have been translated along the top and bottom of the fl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134291" name="Picture 475134291" descr="3 flags describing their tessellating properties.&#10;Text under each flag.&#10;Flag 1 – This flag has tessellating triangles. It doesn’t have a line of symmetry because the 2 images in each triangle are different. &#10;Flag 2 – This flag has 3 tessellating rectangles. It has 2 lines of symmetry.&#10;Flag 3 - This flag has tessellating triangles. It doesn’t have any lines of symmetry. The stars have been translated along the top and bottom of the flag."/>
                    <pic:cNvPicPr/>
                  </pic:nvPicPr>
                  <pic:blipFill>
                    <a:blip r:embed="rId41">
                      <a:extLst>
                        <a:ext uri="{28A0092B-C50C-407E-A947-70E740481C1C}">
                          <a14:useLocalDpi xmlns:a14="http://schemas.microsoft.com/office/drawing/2010/main" val="0"/>
                        </a:ext>
                      </a:extLst>
                    </a:blip>
                    <a:stretch>
                      <a:fillRect/>
                    </a:stretch>
                  </pic:blipFill>
                  <pic:spPr>
                    <a:xfrm>
                      <a:off x="0" y="0"/>
                      <a:ext cx="6041294" cy="2995475"/>
                    </a:xfrm>
                    <a:prstGeom prst="rect">
                      <a:avLst/>
                    </a:prstGeom>
                  </pic:spPr>
                </pic:pic>
              </a:graphicData>
            </a:graphic>
          </wp:inline>
        </w:drawing>
      </w:r>
    </w:p>
    <w:p w14:paraId="3B72715C" w14:textId="2203EC43" w:rsidR="3A543D59" w:rsidRDefault="776E7FFE" w:rsidP="006A5604">
      <w:pPr>
        <w:pStyle w:val="ListNumber"/>
        <w:numPr>
          <w:ilvl w:val="0"/>
          <w:numId w:val="12"/>
        </w:numPr>
      </w:pPr>
      <w:r>
        <w:t>Discuss ideas as a class.</w:t>
      </w:r>
    </w:p>
    <w:p w14:paraId="5662640D" w14:textId="6371E9EA" w:rsidR="3A543D59" w:rsidRDefault="776E7FFE" w:rsidP="006A5604">
      <w:pPr>
        <w:pStyle w:val="ListNumber"/>
        <w:numPr>
          <w:ilvl w:val="0"/>
          <w:numId w:val="12"/>
        </w:numPr>
      </w:pPr>
      <w:r>
        <w:t>Provide small groups of students with A4 paper to plan and design a class flag. Explain that the design must include elements of symmetry, tessellation, and rotation. Students may wish to include examples of reflection and translation in their design. Students will also need to consider use of colours and/or symbols that represent the class.</w:t>
      </w:r>
    </w:p>
    <w:p w14:paraId="28F32059" w14:textId="071DE6CD" w:rsidR="3A543D59" w:rsidRDefault="3A543D59" w:rsidP="29DAF28C">
      <w:pPr>
        <w:pStyle w:val="FeatureBox"/>
      </w:pPr>
      <w:r w:rsidRPr="69915A3D">
        <w:rPr>
          <w:b/>
          <w:bCs/>
        </w:rPr>
        <w:t>Note</w:t>
      </w:r>
      <w:r>
        <w:t xml:space="preserve">: </w:t>
      </w:r>
      <w:r w:rsidR="00ED5F16">
        <w:t>t</w:t>
      </w:r>
      <w:r>
        <w:t>his activity could connect data collection syllabus outcomes if students survey the class about colours and/or symbols.</w:t>
      </w:r>
    </w:p>
    <w:p w14:paraId="2353342D" w14:textId="461C65EA" w:rsidR="3A543D59" w:rsidRDefault="776E7FFE" w:rsidP="006A5604">
      <w:pPr>
        <w:pStyle w:val="ListNumber"/>
        <w:numPr>
          <w:ilvl w:val="0"/>
          <w:numId w:val="12"/>
        </w:numPr>
      </w:pPr>
      <w:r>
        <w:t>Display the flags. Each group reports on the symmetry, mathematical transformations used (translation, reflection, rotation) to create it, use of colour and/or symbols. With the elements of rotation, students specify whether quarter, half, or three-quarter turns are used. Discuss whether the tessellation on each flag can continue in every direction and whether there are lines of symmetry in each flag.</w:t>
      </w:r>
    </w:p>
    <w:p w14:paraId="1C4A3230" w14:textId="77777777" w:rsidR="009E64DD" w:rsidRDefault="009E64DD" w:rsidP="009E64DD">
      <w:r>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2F740D" w14:paraId="046AA076" w14:textId="77777777" w:rsidTr="69915A3D">
        <w:trPr>
          <w:cnfStyle w:val="100000000000" w:firstRow="1" w:lastRow="0" w:firstColumn="0" w:lastColumn="0" w:oddVBand="0" w:evenVBand="0" w:oddHBand="0" w:evenHBand="0" w:firstRowFirstColumn="0" w:firstRowLastColumn="0" w:lastRowFirstColumn="0" w:lastRowLastColumn="0"/>
        </w:trPr>
        <w:tc>
          <w:tcPr>
            <w:tcW w:w="7280" w:type="dxa"/>
          </w:tcPr>
          <w:p w14:paraId="657424F1" w14:textId="77777777" w:rsidR="002F740D" w:rsidRDefault="002F740D" w:rsidP="00B129C4">
            <w:r w:rsidRPr="004127B5">
              <w:t>Too hard?</w:t>
            </w:r>
          </w:p>
        </w:tc>
        <w:tc>
          <w:tcPr>
            <w:tcW w:w="7280" w:type="dxa"/>
          </w:tcPr>
          <w:p w14:paraId="33BA12A9" w14:textId="77777777" w:rsidR="002F740D" w:rsidRDefault="002F740D" w:rsidP="00B129C4">
            <w:r w:rsidRPr="004127B5">
              <w:t>Too easy?</w:t>
            </w:r>
          </w:p>
        </w:tc>
      </w:tr>
      <w:tr w:rsidR="002F740D" w14:paraId="29DB4A54" w14:textId="77777777" w:rsidTr="69915A3D">
        <w:trPr>
          <w:cnfStyle w:val="000000100000" w:firstRow="0" w:lastRow="0" w:firstColumn="0" w:lastColumn="0" w:oddVBand="0" w:evenVBand="0" w:oddHBand="1" w:evenHBand="0" w:firstRowFirstColumn="0" w:firstRowLastColumn="0" w:lastRowFirstColumn="0" w:lastRowLastColumn="0"/>
        </w:trPr>
        <w:tc>
          <w:tcPr>
            <w:tcW w:w="7280" w:type="dxa"/>
          </w:tcPr>
          <w:p w14:paraId="099A71CA" w14:textId="1CE0782C" w:rsidR="002F740D" w:rsidRPr="005F29B8" w:rsidRDefault="64C03EEC" w:rsidP="005F29B8">
            <w:r>
              <w:t>Stage 2 s</w:t>
            </w:r>
            <w:r w:rsidR="0369BA15">
              <w:t>tudents cannot</w:t>
            </w:r>
            <w:r w:rsidR="48689136">
              <w:t xml:space="preserve"> </w:t>
            </w:r>
            <w:r w:rsidR="005F29B8">
              <w:t>create and record tessellating designs by reflecting, translating, and rotating triangles or quadrilaterals.</w:t>
            </w:r>
          </w:p>
          <w:p w14:paraId="188BC253" w14:textId="3C3539CF" w:rsidR="002F740D" w:rsidRDefault="51FCE4F3" w:rsidP="00B129C4">
            <w:pPr>
              <w:pStyle w:val="ListBullet"/>
            </w:pPr>
            <w:r>
              <w:t>Support students to use a rectangle that is one</w:t>
            </w:r>
            <w:r w:rsidR="00447660">
              <w:t>-</w:t>
            </w:r>
            <w:r>
              <w:t>third of an A4 sheet of paper as a stencil. Students draw around this and slide the rectangle down until they reach the end of the first rectangle and draw around it again. Students repeat the process until they have created a flag with 3 segments that tessellate.</w:t>
            </w:r>
          </w:p>
          <w:p w14:paraId="28A77E4D" w14:textId="4A76ED2E" w:rsidR="002F740D" w:rsidRDefault="48689136" w:rsidP="00F807D0">
            <w:pPr>
              <w:pStyle w:val="ListBullet"/>
            </w:pPr>
            <w:r>
              <w:t>Students make choices about which 3 colours to use for their flag. They explain their thinking to a friend.</w:t>
            </w:r>
          </w:p>
        </w:tc>
        <w:tc>
          <w:tcPr>
            <w:tcW w:w="7280" w:type="dxa"/>
          </w:tcPr>
          <w:p w14:paraId="09CCD6DC" w14:textId="2696126B" w:rsidR="002F740D" w:rsidRDefault="00EBB2E6" w:rsidP="29DAF28C">
            <w:r>
              <w:t>Stage 2 s</w:t>
            </w:r>
            <w:r w:rsidR="0369BA15">
              <w:t>tudents can</w:t>
            </w:r>
            <w:r w:rsidR="40F9E828">
              <w:t xml:space="preserve"> </w:t>
            </w:r>
            <w:r w:rsidR="005F29B8">
              <w:t>create and record tessellating designs by reflecting, translating and rotating triangles or quadrilaterals</w:t>
            </w:r>
            <w:r w:rsidR="40F9E828">
              <w:t>.</w:t>
            </w:r>
          </w:p>
          <w:p w14:paraId="7CD8B8F0" w14:textId="5C8AFFA1" w:rsidR="002F740D" w:rsidRDefault="09ABEAC4" w:rsidP="29DAF28C">
            <w:pPr>
              <w:pStyle w:val="ListBullet"/>
            </w:pPr>
            <w:r>
              <w:t>Students look at flags of the world and categorise them into groups depending on how many mathematical transformations have been used in each design.</w:t>
            </w:r>
          </w:p>
          <w:p w14:paraId="2E69BF43" w14:textId="365E43A7" w:rsidR="002F740D" w:rsidRDefault="09ABEAC4" w:rsidP="29DAF28C">
            <w:pPr>
              <w:pStyle w:val="ListBullet"/>
            </w:pPr>
            <w:r>
              <w:t>Students research different types of flags. For example, country, sports teams, groups of people, decorative. Students identify the types of mathematical transformations used, lines of symmetry and tessellations in the designs.</w:t>
            </w:r>
          </w:p>
        </w:tc>
      </w:tr>
    </w:tbl>
    <w:p w14:paraId="2B73CB80" w14:textId="59165A87" w:rsidR="1E4D136E" w:rsidRDefault="1E4D136E" w:rsidP="29DAF28C">
      <w:pPr>
        <w:pStyle w:val="Heading3"/>
      </w:pPr>
      <w:bookmarkStart w:id="72" w:name="_Toc172532437"/>
      <w:r>
        <w:t>Stage 3 task</w:t>
      </w:r>
      <w:r w:rsidR="00551468">
        <w:t xml:space="preserve"> </w:t>
      </w:r>
      <w:r w:rsidR="17C898B9">
        <w:t xml:space="preserve">– </w:t>
      </w:r>
      <w:r>
        <w:t>area of composite figures</w:t>
      </w:r>
      <w:bookmarkEnd w:id="72"/>
    </w:p>
    <w:p w14:paraId="087081AC" w14:textId="3C0BF2A0" w:rsidR="1E4D136E" w:rsidRDefault="1E4D136E" w:rsidP="29DAF28C">
      <w:pPr>
        <w:rPr>
          <w:rFonts w:eastAsia="Arial"/>
          <w:color w:val="000000" w:themeColor="text1"/>
          <w:szCs w:val="22"/>
        </w:rPr>
      </w:pPr>
      <w:r w:rsidRPr="29DAF28C">
        <w:rPr>
          <w:rFonts w:eastAsia="Arial"/>
          <w:color w:val="000000" w:themeColor="text1"/>
          <w:szCs w:val="22"/>
        </w:rPr>
        <w:t xml:space="preserve">The table below contains </w:t>
      </w:r>
      <w:r w:rsidR="00E079E3">
        <w:rPr>
          <w:rFonts w:eastAsia="Arial"/>
          <w:color w:val="000000" w:themeColor="text1"/>
          <w:szCs w:val="22"/>
        </w:rPr>
        <w:t xml:space="preserve">a </w:t>
      </w:r>
      <w:r w:rsidRPr="29DAF28C">
        <w:rPr>
          <w:rFonts w:eastAsia="Arial"/>
          <w:color w:val="000000" w:themeColor="text1"/>
          <w:szCs w:val="22"/>
        </w:rPr>
        <w:t>suggested learning intention and success criteria. These are best co-constructed with students.</w:t>
      </w:r>
    </w:p>
    <w:tbl>
      <w:tblPr>
        <w:tblW w:w="0" w:type="auto"/>
        <w:tblBorders>
          <w:top w:val="single" w:sz="6" w:space="0" w:color="auto"/>
          <w:left w:val="single" w:sz="6" w:space="0" w:color="auto"/>
          <w:bottom w:val="single" w:sz="6" w:space="0" w:color="auto"/>
          <w:right w:val="single" w:sz="6" w:space="0" w:color="auto"/>
          <w:insideH w:val="single" w:sz="4" w:space="0" w:color="auto"/>
          <w:insideV w:val="single" w:sz="4" w:space="0" w:color="auto"/>
        </w:tblBorders>
        <w:tblLayout w:type="fixed"/>
        <w:tblLook w:val="0000" w:firstRow="0" w:lastRow="0" w:firstColumn="0" w:lastColumn="0" w:noHBand="0" w:noVBand="0"/>
        <w:tblDescription w:val="Table outlines the learning intentions and success criteria for the core concept."/>
      </w:tblPr>
      <w:tblGrid>
        <w:gridCol w:w="7268"/>
        <w:gridCol w:w="7268"/>
      </w:tblGrid>
      <w:tr w:rsidR="29DAF28C" w14:paraId="5556FDE5" w14:textId="77777777" w:rsidTr="69915A3D">
        <w:trPr>
          <w:trHeight w:val="300"/>
        </w:trPr>
        <w:tc>
          <w:tcPr>
            <w:tcW w:w="7268" w:type="dxa"/>
            <w:tcBorders>
              <w:top w:val="nil"/>
              <w:left w:val="single" w:sz="6" w:space="0" w:color="auto"/>
              <w:bottom w:val="nil"/>
              <w:right w:val="nil"/>
            </w:tcBorders>
            <w:shd w:val="clear" w:color="auto" w:fill="002664"/>
            <w:tcMar>
              <w:left w:w="105" w:type="dxa"/>
              <w:right w:w="105" w:type="dxa"/>
            </w:tcMar>
          </w:tcPr>
          <w:p w14:paraId="411B7F6C" w14:textId="28F18167" w:rsidR="29DAF28C" w:rsidRDefault="29DAF28C" w:rsidP="29DAF28C">
            <w:pPr>
              <w:rPr>
                <w:rFonts w:eastAsia="Arial"/>
                <w:b/>
                <w:bCs/>
                <w:szCs w:val="22"/>
              </w:rPr>
            </w:pPr>
            <w:r w:rsidRPr="29DAF28C">
              <w:rPr>
                <w:rFonts w:eastAsia="Arial"/>
                <w:b/>
                <w:bCs/>
                <w:szCs w:val="22"/>
              </w:rPr>
              <w:t>Core concept learning intention</w:t>
            </w:r>
          </w:p>
        </w:tc>
        <w:tc>
          <w:tcPr>
            <w:tcW w:w="7268" w:type="dxa"/>
            <w:tcBorders>
              <w:top w:val="nil"/>
              <w:left w:val="nil"/>
              <w:bottom w:val="nil"/>
              <w:right w:val="single" w:sz="6" w:space="0" w:color="auto"/>
            </w:tcBorders>
            <w:shd w:val="clear" w:color="auto" w:fill="002664"/>
            <w:tcMar>
              <w:left w:w="105" w:type="dxa"/>
              <w:right w:w="105" w:type="dxa"/>
            </w:tcMar>
          </w:tcPr>
          <w:p w14:paraId="7C426603" w14:textId="06DE5ABB" w:rsidR="29DAF28C" w:rsidRDefault="29DAF28C" w:rsidP="29DAF28C">
            <w:pPr>
              <w:rPr>
                <w:rFonts w:eastAsia="Arial"/>
                <w:b/>
                <w:bCs/>
                <w:szCs w:val="22"/>
              </w:rPr>
            </w:pPr>
            <w:r w:rsidRPr="29DAF28C">
              <w:rPr>
                <w:rFonts w:eastAsia="Arial"/>
                <w:b/>
                <w:bCs/>
                <w:szCs w:val="22"/>
              </w:rPr>
              <w:t>Core concept success criteria</w:t>
            </w:r>
          </w:p>
        </w:tc>
      </w:tr>
      <w:tr w:rsidR="29DAF28C" w14:paraId="7BF6D84D" w14:textId="77777777" w:rsidTr="69915A3D">
        <w:trPr>
          <w:trHeight w:val="300"/>
        </w:trPr>
        <w:tc>
          <w:tcPr>
            <w:tcW w:w="7268"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7CB3E56A" w14:textId="49F84585" w:rsidR="34A30C75" w:rsidRDefault="34A30C75">
            <w:r>
              <w:t>Students working towards Stage 3 outcomes are learning to:</w:t>
            </w:r>
          </w:p>
          <w:p w14:paraId="052EC1E5" w14:textId="5FD68DA7" w:rsidR="29DAF28C" w:rsidRDefault="29DAF28C" w:rsidP="29DAF28C">
            <w:pPr>
              <w:pStyle w:val="ListBullet"/>
              <w:rPr>
                <w:rFonts w:eastAsia="Arial"/>
                <w:szCs w:val="22"/>
              </w:rPr>
            </w:pPr>
            <w:r>
              <w:t>find the area of composite figures.</w:t>
            </w:r>
          </w:p>
        </w:tc>
        <w:tc>
          <w:tcPr>
            <w:tcW w:w="7268"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090317F5" w14:textId="62469CBF" w:rsidR="29DAF28C" w:rsidRDefault="29DAF28C" w:rsidP="29DAF28C">
            <w:pPr>
              <w:rPr>
                <w:rFonts w:eastAsia="Arial"/>
                <w:szCs w:val="22"/>
              </w:rPr>
            </w:pPr>
            <w:r w:rsidRPr="29DAF28C">
              <w:rPr>
                <w:rFonts w:eastAsia="Arial"/>
                <w:szCs w:val="22"/>
              </w:rPr>
              <w:t xml:space="preserve">Students </w:t>
            </w:r>
            <w:r w:rsidR="5300E516">
              <w:t>working towards Stage 3 outcomes can:</w:t>
            </w:r>
          </w:p>
          <w:p w14:paraId="2824CABE" w14:textId="68D481E0" w:rsidR="29DAF28C" w:rsidRDefault="29DAF28C" w:rsidP="29DAF28C">
            <w:pPr>
              <w:pStyle w:val="ListBullet"/>
              <w:rPr>
                <w:rFonts w:eastAsia="Arial"/>
                <w:szCs w:val="22"/>
              </w:rPr>
            </w:pPr>
            <w:r>
              <w:t>find different ways to calculate the area of a composite L-shape figure.</w:t>
            </w:r>
          </w:p>
        </w:tc>
      </w:tr>
    </w:tbl>
    <w:p w14:paraId="5130AE58" w14:textId="69DFC49A" w:rsidR="2CEF7699" w:rsidRDefault="2CB5DDBD" w:rsidP="006A5604">
      <w:pPr>
        <w:pStyle w:val="ListNumber"/>
        <w:numPr>
          <w:ilvl w:val="0"/>
          <w:numId w:val="12"/>
        </w:numPr>
      </w:pPr>
      <w:r>
        <w:t>Provide pairs or small groups of students with 10 square pattern blocks and explain that each block represents an area of one square metre.</w:t>
      </w:r>
    </w:p>
    <w:p w14:paraId="3D2C2D65" w14:textId="55F85949" w:rsidR="2CEF7699" w:rsidRDefault="2CB5DDBD" w:rsidP="006A5604">
      <w:pPr>
        <w:pStyle w:val="ListNumber"/>
        <w:numPr>
          <w:ilvl w:val="0"/>
          <w:numId w:val="12"/>
        </w:numPr>
      </w:pPr>
      <w:r>
        <w:t>Students use the blocks to make shapes with an area of 10 square metres. Students find as many combinations as possible and record their findings.</w:t>
      </w:r>
    </w:p>
    <w:p w14:paraId="7AFF041B" w14:textId="3615D0E4" w:rsidR="00804185" w:rsidRDefault="2CB5DDBD" w:rsidP="006A5604">
      <w:pPr>
        <w:pStyle w:val="ListNumber"/>
        <w:numPr>
          <w:ilvl w:val="0"/>
          <w:numId w:val="12"/>
        </w:numPr>
      </w:pPr>
      <w:r>
        <w:t>Select groups to share their results</w:t>
      </w:r>
      <w:r w:rsidR="2DD32213">
        <w:t xml:space="preserve"> and</w:t>
      </w:r>
      <w:r>
        <w:t xml:space="preserve"> what they notice.</w:t>
      </w:r>
    </w:p>
    <w:p w14:paraId="29DC6B4B" w14:textId="56DB9DA3" w:rsidR="2CEF7699" w:rsidRPr="00CB249D" w:rsidRDefault="00804185" w:rsidP="69915A3D">
      <w:pPr>
        <w:pStyle w:val="FeatureBox"/>
      </w:pPr>
      <w:r w:rsidRPr="69915A3D">
        <w:rPr>
          <w:rStyle w:val="Strong"/>
        </w:rPr>
        <w:t>Note</w:t>
      </w:r>
      <w:r>
        <w:t xml:space="preserve">: </w:t>
      </w:r>
      <w:r w:rsidR="00ED5F16">
        <w:t>i</w:t>
      </w:r>
      <w:r w:rsidR="2CB5DDBD">
        <w:t>t does not matter which way the shape is formed. If it is a quadrilateral, or an octagon, the shape has the same area and same number of squares.</w:t>
      </w:r>
    </w:p>
    <w:p w14:paraId="7A5FB431" w14:textId="2306E39B" w:rsidR="2CEF7699" w:rsidRPr="00CB249D" w:rsidRDefault="2CB5DDBD" w:rsidP="006A5604">
      <w:pPr>
        <w:pStyle w:val="ListNumber"/>
        <w:numPr>
          <w:ilvl w:val="0"/>
          <w:numId w:val="12"/>
        </w:numPr>
      </w:pPr>
      <w:r>
        <w:t xml:space="preserve">Display a composite L-shaped figure (see </w:t>
      </w:r>
      <w:r>
        <w:fldChar w:fldCharType="begin"/>
      </w:r>
      <w:r>
        <w:instrText xml:space="preserve"> REF _Ref156388720 \h </w:instrText>
      </w:r>
      <w:r>
        <w:fldChar w:fldCharType="separate"/>
      </w:r>
      <w:r w:rsidR="00972D39">
        <w:t xml:space="preserve">Figure </w:t>
      </w:r>
      <w:r w:rsidR="00972D39">
        <w:rPr>
          <w:noProof/>
        </w:rPr>
        <w:t>12</w:t>
      </w:r>
      <w:r>
        <w:fldChar w:fldCharType="end"/>
      </w:r>
      <w:r>
        <w:t>) and explain that students are to work in pairs or small groups to find different ways to calculate the area. Remind students that the area of a rectangle is found by multiplying the number of units of length by the number of units of width and that the result of multiplying 2 numbers is called the product.</w:t>
      </w:r>
    </w:p>
    <w:p w14:paraId="06822C7C" w14:textId="09613AC0" w:rsidR="3FA0CAFE" w:rsidRDefault="00CB249D" w:rsidP="00CB249D">
      <w:pPr>
        <w:pStyle w:val="Caption"/>
      </w:pPr>
      <w:bookmarkStart w:id="73" w:name="_Ref156388720"/>
      <w:r>
        <w:t xml:space="preserve">Figure </w:t>
      </w:r>
      <w:r>
        <w:fldChar w:fldCharType="begin"/>
      </w:r>
      <w:r>
        <w:instrText>SEQ Figure \* ARABIC</w:instrText>
      </w:r>
      <w:r>
        <w:fldChar w:fldCharType="separate"/>
      </w:r>
      <w:r w:rsidR="00972D39">
        <w:rPr>
          <w:noProof/>
        </w:rPr>
        <w:t>12</w:t>
      </w:r>
      <w:r>
        <w:fldChar w:fldCharType="end"/>
      </w:r>
      <w:bookmarkEnd w:id="73"/>
      <w:r>
        <w:t xml:space="preserve"> – </w:t>
      </w:r>
      <w:r w:rsidR="004C6377">
        <w:t>c</w:t>
      </w:r>
      <w:r>
        <w:t>omposite L shape</w:t>
      </w:r>
    </w:p>
    <w:p w14:paraId="3C23F24D" w14:textId="548FDC00" w:rsidR="3FA0CAFE" w:rsidRDefault="3FA0CAFE" w:rsidP="29DAF28C">
      <w:r>
        <w:rPr>
          <w:noProof/>
        </w:rPr>
        <w:drawing>
          <wp:inline distT="0" distB="0" distL="0" distR="0" wp14:anchorId="1BB6F8B4" wp14:editId="63F0D5F1">
            <wp:extent cx="2833574" cy="1907214"/>
            <wp:effectExtent l="0" t="0" r="0" b="0"/>
            <wp:docPr id="1435167978" name="Picture 1435167978" descr="An L-shape figure overlaid on grid pa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extLst>
                        <a:ext uri="{28A0092B-C50C-407E-A947-70E740481C1C}">
                          <a14:useLocalDpi xmlns:a14="http://schemas.microsoft.com/office/drawing/2010/main" val="0"/>
                        </a:ext>
                      </a:extLst>
                    </a:blip>
                    <a:stretch>
                      <a:fillRect/>
                    </a:stretch>
                  </pic:blipFill>
                  <pic:spPr>
                    <a:xfrm>
                      <a:off x="0" y="0"/>
                      <a:ext cx="2833574" cy="1907214"/>
                    </a:xfrm>
                    <a:prstGeom prst="rect">
                      <a:avLst/>
                    </a:prstGeom>
                  </pic:spPr>
                </pic:pic>
              </a:graphicData>
            </a:graphic>
          </wp:inline>
        </w:drawing>
      </w:r>
    </w:p>
    <w:p w14:paraId="73B918B8" w14:textId="67AB4313" w:rsidR="19CFC18C" w:rsidRDefault="19CFC18C" w:rsidP="29DAF28C">
      <w:pPr>
        <w:pStyle w:val="FeatureBox"/>
      </w:pPr>
      <w:r w:rsidRPr="69915A3D">
        <w:rPr>
          <w:b/>
          <w:bCs/>
        </w:rPr>
        <w:t>Note:</w:t>
      </w:r>
      <w:r>
        <w:t xml:space="preserve"> </w:t>
      </w:r>
      <w:r w:rsidR="00ED5F16">
        <w:t>r</w:t>
      </w:r>
      <w:r>
        <w:t>emind students to record area in square centimetres (cm</w:t>
      </w:r>
      <w:r w:rsidRPr="69915A3D">
        <w:rPr>
          <w:vertAlign w:val="superscript"/>
        </w:rPr>
        <w:t>2</w:t>
      </w:r>
      <w:r>
        <w:t>), square metres (m</w:t>
      </w:r>
      <w:r w:rsidRPr="69915A3D">
        <w:rPr>
          <w:vertAlign w:val="superscript"/>
        </w:rPr>
        <w:t>2</w:t>
      </w:r>
      <w:r>
        <w:t>) and square kilometres (km</w:t>
      </w:r>
      <w:r w:rsidRPr="69915A3D">
        <w:rPr>
          <w:vertAlign w:val="superscript"/>
        </w:rPr>
        <w:t>2</w:t>
      </w:r>
      <w:r>
        <w:t>).</w:t>
      </w:r>
    </w:p>
    <w:p w14:paraId="25224D0A" w14:textId="0E4F1A21" w:rsidR="3FA0CAFE" w:rsidRDefault="54B8274A" w:rsidP="006A5604">
      <w:pPr>
        <w:pStyle w:val="ListNumber"/>
        <w:numPr>
          <w:ilvl w:val="0"/>
          <w:numId w:val="12"/>
        </w:numPr>
      </w:pPr>
      <w:r>
        <w:t>Select groups to share their thinking. Ensure that each of the following strategies are modelled by either students or the teacher:</w:t>
      </w:r>
    </w:p>
    <w:p w14:paraId="5160AC54" w14:textId="72B15810" w:rsidR="3FA0CAFE" w:rsidRPr="00CB249D" w:rsidRDefault="3FA0CAFE" w:rsidP="004C6377">
      <w:pPr>
        <w:pStyle w:val="ListBullet"/>
        <w:ind w:left="1134"/>
      </w:pPr>
      <w:r>
        <w:t xml:space="preserve">partitioning </w:t>
      </w:r>
      <w:r w:rsidR="002D24EC">
        <w:t>(</w:t>
      </w:r>
      <w:r>
        <w:t xml:space="preserve">see </w:t>
      </w:r>
      <w:r>
        <w:fldChar w:fldCharType="begin"/>
      </w:r>
      <w:r>
        <w:instrText xml:space="preserve"> REF _Ref156388751 \h </w:instrText>
      </w:r>
      <w:r>
        <w:fldChar w:fldCharType="separate"/>
      </w:r>
      <w:r w:rsidR="00972D39">
        <w:t xml:space="preserve">Figure </w:t>
      </w:r>
      <w:r w:rsidR="00972D39">
        <w:rPr>
          <w:noProof/>
        </w:rPr>
        <w:t>13</w:t>
      </w:r>
      <w:r>
        <w:fldChar w:fldCharType="end"/>
      </w:r>
      <w:r w:rsidR="002D24EC">
        <w:t>)</w:t>
      </w:r>
      <w:r>
        <w:t>.</w:t>
      </w:r>
    </w:p>
    <w:p w14:paraId="091DC893" w14:textId="07A8523D" w:rsidR="3FA0CAFE" w:rsidRPr="00CB249D" w:rsidRDefault="00CB249D" w:rsidP="00CB249D">
      <w:pPr>
        <w:pStyle w:val="Caption"/>
      </w:pPr>
      <w:bookmarkStart w:id="74" w:name="_Ref156388751"/>
      <w:r>
        <w:t xml:space="preserve">Figure </w:t>
      </w:r>
      <w:r>
        <w:fldChar w:fldCharType="begin"/>
      </w:r>
      <w:r>
        <w:instrText>SEQ Figure \* ARABIC</w:instrText>
      </w:r>
      <w:r>
        <w:fldChar w:fldCharType="separate"/>
      </w:r>
      <w:r w:rsidR="00972D39">
        <w:rPr>
          <w:noProof/>
        </w:rPr>
        <w:t>13</w:t>
      </w:r>
      <w:r>
        <w:fldChar w:fldCharType="end"/>
      </w:r>
      <w:bookmarkEnd w:id="74"/>
      <w:r>
        <w:t xml:space="preserve"> – </w:t>
      </w:r>
      <w:r w:rsidR="004C6377">
        <w:t>c</w:t>
      </w:r>
      <w:r>
        <w:t>omposite shape with partitioning</w:t>
      </w:r>
    </w:p>
    <w:p w14:paraId="781EA6F8" w14:textId="2DF7E04A" w:rsidR="3FA0CAFE" w:rsidRDefault="3FA0CAFE" w:rsidP="29DAF28C">
      <w:r>
        <w:rPr>
          <w:noProof/>
        </w:rPr>
        <w:drawing>
          <wp:inline distT="0" distB="0" distL="0" distR="0" wp14:anchorId="34147AFD" wp14:editId="2855B51A">
            <wp:extent cx="3619500" cy="1314450"/>
            <wp:effectExtent l="0" t="0" r="0" b="0"/>
            <wp:docPr id="1872998761" name="Picture 1872998761" descr="2 L-shape figures overlaid on grid paper with measur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619500" cy="1314450"/>
                    </a:xfrm>
                    <a:prstGeom prst="rect">
                      <a:avLst/>
                    </a:prstGeom>
                  </pic:spPr>
                </pic:pic>
              </a:graphicData>
            </a:graphic>
          </wp:inline>
        </w:drawing>
      </w:r>
    </w:p>
    <w:p w14:paraId="74583E8A" w14:textId="64FD3715" w:rsidR="3FA0CAFE" w:rsidRPr="00CB249D" w:rsidRDefault="3FA0CAFE" w:rsidP="29DAF28C">
      <w:pPr>
        <w:pStyle w:val="ListBullet"/>
        <w:ind w:left="1134"/>
        <w:rPr>
          <w:rFonts w:eastAsia="Arial"/>
          <w:szCs w:val="22"/>
        </w:rPr>
      </w:pPr>
      <w:r>
        <w:t xml:space="preserve">dissecting and translating </w:t>
      </w:r>
      <w:r w:rsidR="002D24EC">
        <w:t>(</w:t>
      </w:r>
      <w:r>
        <w:t xml:space="preserve">see </w:t>
      </w:r>
      <w:r>
        <w:fldChar w:fldCharType="begin"/>
      </w:r>
      <w:r>
        <w:instrText xml:space="preserve"> REF _Ref156388780 \h </w:instrText>
      </w:r>
      <w:r>
        <w:fldChar w:fldCharType="separate"/>
      </w:r>
      <w:r w:rsidR="00972D39">
        <w:t xml:space="preserve">Figure </w:t>
      </w:r>
      <w:r w:rsidR="00972D39">
        <w:rPr>
          <w:noProof/>
        </w:rPr>
        <w:t>14</w:t>
      </w:r>
      <w:r>
        <w:fldChar w:fldCharType="end"/>
      </w:r>
      <w:r w:rsidR="002D24EC">
        <w:t>)</w:t>
      </w:r>
      <w:r>
        <w:t>.</w:t>
      </w:r>
    </w:p>
    <w:p w14:paraId="54C37C3F" w14:textId="67C438BA" w:rsidR="3FA0CAFE" w:rsidRPr="00CB249D" w:rsidRDefault="00CB249D" w:rsidP="00CB249D">
      <w:pPr>
        <w:pStyle w:val="Caption"/>
      </w:pPr>
      <w:bookmarkStart w:id="75" w:name="_Ref156388780"/>
      <w:r>
        <w:t xml:space="preserve">Figure </w:t>
      </w:r>
      <w:r>
        <w:fldChar w:fldCharType="begin"/>
      </w:r>
      <w:r>
        <w:instrText>SEQ Figure \* ARABIC</w:instrText>
      </w:r>
      <w:r>
        <w:fldChar w:fldCharType="separate"/>
      </w:r>
      <w:r w:rsidR="00972D39">
        <w:rPr>
          <w:noProof/>
        </w:rPr>
        <w:t>14</w:t>
      </w:r>
      <w:r>
        <w:fldChar w:fldCharType="end"/>
      </w:r>
      <w:bookmarkEnd w:id="75"/>
      <w:r>
        <w:t xml:space="preserve"> – </w:t>
      </w:r>
      <w:r w:rsidR="000C1530">
        <w:t>c</w:t>
      </w:r>
      <w:r>
        <w:t>omposite shape with dissecting and translating</w:t>
      </w:r>
    </w:p>
    <w:p w14:paraId="493AEA2F" w14:textId="67A7998E" w:rsidR="3FA0CAFE" w:rsidRPr="00CB249D" w:rsidRDefault="3FA0CAFE" w:rsidP="29DAF28C">
      <w:pPr>
        <w:rPr>
          <w:rFonts w:eastAsia="Arial"/>
          <w:szCs w:val="22"/>
        </w:rPr>
      </w:pPr>
      <w:r w:rsidRPr="00CB249D">
        <w:rPr>
          <w:noProof/>
        </w:rPr>
        <w:drawing>
          <wp:inline distT="0" distB="0" distL="0" distR="0" wp14:anchorId="31EE93D3" wp14:editId="55E80DDE">
            <wp:extent cx="4362450" cy="1085850"/>
            <wp:effectExtent l="0" t="0" r="0" b="0"/>
            <wp:docPr id="1343330331" name="Picture 1343330331" descr="Two L-shape figures overlaid on grid paper with measur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330331" name="Picture 1343330331" descr="Two L-shape figures overlaid on grid paper with measurements."/>
                    <pic:cNvPicPr/>
                  </pic:nvPicPr>
                  <pic:blipFill>
                    <a:blip r:embed="rId44" cstate="print">
                      <a:extLst>
                        <a:ext uri="{28A0092B-C50C-407E-A947-70E740481C1C}">
                          <a14:useLocalDpi xmlns:a14="http://schemas.microsoft.com/office/drawing/2010/main" val="0"/>
                        </a:ext>
                      </a:extLst>
                    </a:blip>
                    <a:stretch>
                      <a:fillRect/>
                    </a:stretch>
                  </pic:blipFill>
                  <pic:spPr>
                    <a:xfrm>
                      <a:off x="0" y="0"/>
                      <a:ext cx="4362450" cy="1085850"/>
                    </a:xfrm>
                    <a:prstGeom prst="rect">
                      <a:avLst/>
                    </a:prstGeom>
                  </pic:spPr>
                </pic:pic>
              </a:graphicData>
            </a:graphic>
          </wp:inline>
        </w:drawing>
      </w:r>
    </w:p>
    <w:p w14:paraId="185A9084" w14:textId="7E4CEC38" w:rsidR="3FA0CAFE" w:rsidRPr="00CB249D" w:rsidRDefault="3FA0CAFE" w:rsidP="000C1530">
      <w:pPr>
        <w:pStyle w:val="ListBullet"/>
        <w:ind w:left="1134"/>
        <w:rPr>
          <w:rFonts w:eastAsia="Arial"/>
          <w:szCs w:val="22"/>
        </w:rPr>
      </w:pPr>
      <w:r>
        <w:t xml:space="preserve">duplicating and rotating </w:t>
      </w:r>
      <w:r w:rsidR="00725B86">
        <w:t>(</w:t>
      </w:r>
      <w:r>
        <w:t xml:space="preserve">see </w:t>
      </w:r>
      <w:r>
        <w:fldChar w:fldCharType="begin"/>
      </w:r>
      <w:r>
        <w:instrText xml:space="preserve"> REF _Ref156388802 \h </w:instrText>
      </w:r>
      <w:r>
        <w:fldChar w:fldCharType="separate"/>
      </w:r>
      <w:r w:rsidR="00972D39">
        <w:t xml:space="preserve">Figure </w:t>
      </w:r>
      <w:r w:rsidR="00972D39">
        <w:rPr>
          <w:noProof/>
        </w:rPr>
        <w:t>15</w:t>
      </w:r>
      <w:r>
        <w:fldChar w:fldCharType="end"/>
      </w:r>
      <w:r w:rsidR="00725B86">
        <w:t>)</w:t>
      </w:r>
      <w:r>
        <w:t>.</w:t>
      </w:r>
    </w:p>
    <w:p w14:paraId="351B8B5E" w14:textId="59CCB916" w:rsidR="5B0B865B" w:rsidRPr="00CB249D" w:rsidRDefault="00CB249D" w:rsidP="00CB249D">
      <w:pPr>
        <w:pStyle w:val="Caption"/>
      </w:pPr>
      <w:bookmarkStart w:id="76" w:name="_Ref156388802"/>
      <w:r>
        <w:t xml:space="preserve">Figure </w:t>
      </w:r>
      <w:r>
        <w:fldChar w:fldCharType="begin"/>
      </w:r>
      <w:r>
        <w:instrText>SEQ Figure \* ARABIC</w:instrText>
      </w:r>
      <w:r>
        <w:fldChar w:fldCharType="separate"/>
      </w:r>
      <w:r w:rsidR="00972D39">
        <w:rPr>
          <w:noProof/>
        </w:rPr>
        <w:t>15</w:t>
      </w:r>
      <w:r>
        <w:fldChar w:fldCharType="end"/>
      </w:r>
      <w:bookmarkEnd w:id="76"/>
      <w:r>
        <w:t xml:space="preserve"> – </w:t>
      </w:r>
      <w:r w:rsidR="000C1530">
        <w:t>c</w:t>
      </w:r>
      <w:r>
        <w:t>omposite shape with duplication and rotation</w:t>
      </w:r>
    </w:p>
    <w:p w14:paraId="19505BFF" w14:textId="19644D21" w:rsidR="5B0B865B" w:rsidRDefault="5B0B865B" w:rsidP="29DAF28C">
      <w:r>
        <w:rPr>
          <w:noProof/>
        </w:rPr>
        <w:drawing>
          <wp:inline distT="0" distB="0" distL="0" distR="0" wp14:anchorId="336FF52E" wp14:editId="5F1EA8FA">
            <wp:extent cx="3057525" cy="1451029"/>
            <wp:effectExtent l="0" t="0" r="0" b="0"/>
            <wp:docPr id="853698556" name="Picture 853698556" descr="Finding the area of an L-shaped figure where the L-shaped figure is duplicated and flipped to create a rectangle to find the total area (4 by 6 added to 3, and divided by 2 to giv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698556" name="Picture 853698556" descr="Finding the area of an L-shaped figure where the L-shaped figure is duplicated and flipped to create a rectangle to find the total area (4 by 6 added to 3, and divided by 2 to give 18)."/>
                    <pic:cNvPicPr/>
                  </pic:nvPicPr>
                  <pic:blipFill>
                    <a:blip r:embed="rId45">
                      <a:extLst>
                        <a:ext uri="{28A0092B-C50C-407E-A947-70E740481C1C}">
                          <a14:useLocalDpi xmlns:a14="http://schemas.microsoft.com/office/drawing/2010/main" val="0"/>
                        </a:ext>
                      </a:extLst>
                    </a:blip>
                    <a:stretch>
                      <a:fillRect/>
                    </a:stretch>
                  </pic:blipFill>
                  <pic:spPr>
                    <a:xfrm>
                      <a:off x="0" y="0"/>
                      <a:ext cx="3061183" cy="1452765"/>
                    </a:xfrm>
                    <a:prstGeom prst="rect">
                      <a:avLst/>
                    </a:prstGeom>
                  </pic:spPr>
                </pic:pic>
              </a:graphicData>
            </a:graphic>
          </wp:inline>
        </w:drawing>
      </w:r>
    </w:p>
    <w:p w14:paraId="7EC4A2DD" w14:textId="0703F980" w:rsidR="5B0B865B" w:rsidRDefault="73C72197" w:rsidP="006A5604">
      <w:pPr>
        <w:pStyle w:val="ListNumber"/>
        <w:numPr>
          <w:ilvl w:val="0"/>
          <w:numId w:val="12"/>
        </w:numPr>
        <w:rPr>
          <w:rFonts w:eastAsia="Arial"/>
          <w:color w:val="000000" w:themeColor="text1"/>
        </w:rPr>
      </w:pPr>
      <w:r>
        <w:t>Discuss the activity, asking questions such as:</w:t>
      </w:r>
    </w:p>
    <w:p w14:paraId="1C4046A5" w14:textId="161F4AC6" w:rsidR="5B0B865B" w:rsidRDefault="5B0B865B" w:rsidP="29DAF28C">
      <w:pPr>
        <w:pStyle w:val="ListBullet"/>
        <w:ind w:left="1134"/>
        <w:rPr>
          <w:rFonts w:eastAsia="Arial"/>
          <w:color w:val="000000" w:themeColor="text1"/>
          <w:szCs w:val="22"/>
        </w:rPr>
      </w:pPr>
      <w:r>
        <w:t>Which strategy do you prefer? Why?</w:t>
      </w:r>
    </w:p>
    <w:p w14:paraId="0487FB84" w14:textId="58C1BE9A" w:rsidR="5B0B865B" w:rsidRDefault="5B0B865B" w:rsidP="29DAF28C">
      <w:pPr>
        <w:pStyle w:val="ListBullet"/>
        <w:ind w:left="1134"/>
        <w:rPr>
          <w:rFonts w:eastAsia="Arial"/>
          <w:color w:val="000000" w:themeColor="text1"/>
          <w:szCs w:val="22"/>
        </w:rPr>
      </w:pPr>
      <w:r>
        <w:t>Which strategy do you think is the most efficient? Why?</w:t>
      </w:r>
    </w:p>
    <w:p w14:paraId="28FBE3D9" w14:textId="68A2CA56" w:rsidR="5B0B865B" w:rsidRDefault="5B0B865B" w:rsidP="29DAF28C">
      <w:pPr>
        <w:pStyle w:val="ListBullet"/>
        <w:ind w:left="1134"/>
        <w:rPr>
          <w:rFonts w:eastAsia="Arial"/>
          <w:color w:val="000000" w:themeColor="text1"/>
          <w:szCs w:val="22"/>
        </w:rPr>
      </w:pPr>
      <w:r>
        <w:t>What units did you use to record the area of the composite shapes?</w:t>
      </w:r>
    </w:p>
    <w:p w14:paraId="62226970" w14:textId="40948B05" w:rsidR="5B0B865B" w:rsidRDefault="5B0B865B" w:rsidP="29DAF28C">
      <w:pPr>
        <w:pStyle w:val="ListBullet"/>
        <w:ind w:left="1134"/>
        <w:rPr>
          <w:rFonts w:eastAsia="Arial"/>
          <w:color w:val="000000" w:themeColor="text1"/>
          <w:szCs w:val="22"/>
        </w:rPr>
      </w:pPr>
      <w:r>
        <w:t>When might it be necessary to calculate the area of a composite shape?</w:t>
      </w:r>
    </w:p>
    <w:p w14:paraId="043A5E75" w14:textId="56287144" w:rsidR="5B0B865B" w:rsidRDefault="5B0B865B" w:rsidP="29DAF28C">
      <w:pPr>
        <w:pStyle w:val="ListBullet"/>
        <w:ind w:left="1134"/>
        <w:rPr>
          <w:rFonts w:eastAsia="Arial"/>
          <w:color w:val="000000" w:themeColor="text1"/>
          <w:szCs w:val="22"/>
        </w:rPr>
      </w:pPr>
      <w:r>
        <w:t>What knowledge or skills did you need to be able to complete the task?</w:t>
      </w:r>
    </w:p>
    <w:p w14:paraId="614A0F8C" w14:textId="692AAEA3" w:rsidR="6A4C2A99" w:rsidRDefault="6A4C2A99" w:rsidP="69915A3D">
      <w:pPr>
        <w:pStyle w:val="FeatureBox"/>
        <w:rPr>
          <w:rFonts w:eastAsia="Arial"/>
          <w:color w:val="000000" w:themeColor="text1"/>
        </w:rPr>
      </w:pPr>
      <w:r w:rsidRPr="00AF4C41">
        <w:t xml:space="preserve">This activity is an adaptation of </w:t>
      </w:r>
      <w:r w:rsidR="00AF4C41" w:rsidRPr="007A166C">
        <w:t>‘</w:t>
      </w:r>
      <w:r w:rsidRPr="00AF4C41">
        <w:t>Composite shapes</w:t>
      </w:r>
      <w:r w:rsidR="00AF4C41" w:rsidRPr="007A166C">
        <w:t>’</w:t>
      </w:r>
      <w:r w:rsidRPr="00AF4C41">
        <w:t xml:space="preserve"> </w:t>
      </w:r>
      <w:r w:rsidR="00AF4C41" w:rsidRPr="007A166C">
        <w:t xml:space="preserve">from </w:t>
      </w:r>
      <w:r w:rsidR="00AF4C41" w:rsidRPr="00AF4C41">
        <w:rPr>
          <w:i/>
          <w:iCs/>
        </w:rPr>
        <w:t>Challenging Mathematical Tasks</w:t>
      </w:r>
      <w:r w:rsidR="00AF4C41" w:rsidRPr="007A166C">
        <w:t xml:space="preserve"> </w:t>
      </w:r>
      <w:r w:rsidRPr="00AF4C41">
        <w:t>by Sullivan.</w:t>
      </w:r>
    </w:p>
    <w:p w14:paraId="571AA693" w14:textId="6D3A7CD5" w:rsidR="6A4C2A99" w:rsidRPr="00CB249D" w:rsidRDefault="00727BDC" w:rsidP="006A5604">
      <w:pPr>
        <w:pStyle w:val="ListNumber"/>
        <w:numPr>
          <w:ilvl w:val="0"/>
          <w:numId w:val="12"/>
        </w:numPr>
        <w:rPr>
          <w:rFonts w:eastAsia="Arial"/>
          <w:color w:val="000000" w:themeColor="text1"/>
        </w:rPr>
      </w:pPr>
      <w:r>
        <w:t>I</w:t>
      </w:r>
      <w:r w:rsidR="4F8EEDB1">
        <w:t>n pairs or small groups</w:t>
      </w:r>
      <w:r>
        <w:t xml:space="preserve"> have</w:t>
      </w:r>
      <w:r w:rsidR="4F8EEDB1">
        <w:t xml:space="preserve"> </w:t>
      </w:r>
      <w:r>
        <w:t xml:space="preserve">students </w:t>
      </w:r>
      <w:r w:rsidR="4F8EEDB1">
        <w:t>draw a</w:t>
      </w:r>
      <w:r w:rsidR="00440E70">
        <w:t xml:space="preserve"> composite L-shaped figure </w:t>
      </w:r>
      <w:r w:rsidR="00634135">
        <w:t>with</w:t>
      </w:r>
      <w:r w:rsidR="00440E70">
        <w:t xml:space="preserve"> an area of 60</w:t>
      </w:r>
      <w:r w:rsidR="00E55387">
        <w:t> </w:t>
      </w:r>
      <w:r w:rsidR="00440E70">
        <w:t>cm</w:t>
      </w:r>
      <w:r w:rsidR="00440E70" w:rsidRPr="69915A3D">
        <w:rPr>
          <w:vertAlign w:val="superscript"/>
        </w:rPr>
        <w:t>2</w:t>
      </w:r>
      <w:r w:rsidR="4F8EEDB1">
        <w:t xml:space="preserve"> on a whiteboard or</w:t>
      </w:r>
      <w:r>
        <w:t xml:space="preserve"> in</w:t>
      </w:r>
      <w:r w:rsidR="4F8EEDB1">
        <w:t xml:space="preserve"> workbooks. Students provide at least 2 possible solutions. For example, see </w:t>
      </w:r>
      <w:r w:rsidR="4F8EEDB1">
        <w:fldChar w:fldCharType="begin"/>
      </w:r>
      <w:r w:rsidR="4F8EEDB1">
        <w:instrText xml:space="preserve"> REF _Ref156388835 \h </w:instrText>
      </w:r>
      <w:r w:rsidR="4F8EEDB1">
        <w:fldChar w:fldCharType="separate"/>
      </w:r>
      <w:r w:rsidR="00972D39">
        <w:t xml:space="preserve">Figure </w:t>
      </w:r>
      <w:r w:rsidR="00972D39">
        <w:rPr>
          <w:noProof/>
        </w:rPr>
        <w:t>16</w:t>
      </w:r>
      <w:r w:rsidR="4F8EEDB1">
        <w:fldChar w:fldCharType="end"/>
      </w:r>
      <w:r w:rsidR="4F8EEDB1">
        <w:t>.</w:t>
      </w:r>
    </w:p>
    <w:p w14:paraId="27572F8B" w14:textId="451DCD6C" w:rsidR="3F4D8ECB" w:rsidRDefault="00CB249D" w:rsidP="00CB249D">
      <w:pPr>
        <w:pStyle w:val="Caption"/>
      </w:pPr>
      <w:bookmarkStart w:id="77" w:name="_Ref156388835"/>
      <w:r>
        <w:t xml:space="preserve">Figure </w:t>
      </w:r>
      <w:r>
        <w:fldChar w:fldCharType="begin"/>
      </w:r>
      <w:r>
        <w:instrText>SEQ Figure \* ARABIC</w:instrText>
      </w:r>
      <w:r>
        <w:fldChar w:fldCharType="separate"/>
      </w:r>
      <w:r w:rsidR="00972D39">
        <w:rPr>
          <w:noProof/>
        </w:rPr>
        <w:t>16</w:t>
      </w:r>
      <w:r>
        <w:fldChar w:fldCharType="end"/>
      </w:r>
      <w:bookmarkEnd w:id="77"/>
      <w:r>
        <w:t xml:space="preserve"> – </w:t>
      </w:r>
      <w:r w:rsidR="000C1530">
        <w:t>e</w:t>
      </w:r>
      <w:r>
        <w:t>xample of a composite shape with possible solution</w:t>
      </w:r>
    </w:p>
    <w:p w14:paraId="7D2375EE" w14:textId="6CC1DB10" w:rsidR="3F4D8ECB" w:rsidRDefault="3F4D8ECB" w:rsidP="29DAF28C">
      <w:r>
        <w:rPr>
          <w:noProof/>
        </w:rPr>
        <w:drawing>
          <wp:inline distT="0" distB="0" distL="0" distR="0" wp14:anchorId="1129E302" wp14:editId="286FF218">
            <wp:extent cx="2676525" cy="2247900"/>
            <wp:effectExtent l="0" t="0" r="0" b="0"/>
            <wp:docPr id="1553389023" name="Picture 1553389023" descr="An L-shaped figure with an area of 60 square centimet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extLst>
                        <a:ext uri="{28A0092B-C50C-407E-A947-70E740481C1C}">
                          <a14:useLocalDpi xmlns:a14="http://schemas.microsoft.com/office/drawing/2010/main" val="0"/>
                        </a:ext>
                      </a:extLst>
                    </a:blip>
                    <a:stretch>
                      <a:fillRect/>
                    </a:stretch>
                  </pic:blipFill>
                  <pic:spPr>
                    <a:xfrm>
                      <a:off x="0" y="0"/>
                      <a:ext cx="2676525" cy="2247900"/>
                    </a:xfrm>
                    <a:prstGeom prst="rect">
                      <a:avLst/>
                    </a:prstGeom>
                  </pic:spPr>
                </pic:pic>
              </a:graphicData>
            </a:graphic>
          </wp:inline>
        </w:drawing>
      </w:r>
    </w:p>
    <w:p w14:paraId="1EE27249" w14:textId="17E536DD" w:rsidR="3F4D8ECB" w:rsidRDefault="32329FF6" w:rsidP="006A5604">
      <w:pPr>
        <w:pStyle w:val="ListNumber"/>
        <w:numPr>
          <w:ilvl w:val="0"/>
          <w:numId w:val="12"/>
        </w:numPr>
        <w:rPr>
          <w:rFonts w:eastAsia="Arial"/>
          <w:color w:val="000000" w:themeColor="text1"/>
        </w:rPr>
      </w:pPr>
      <w:r>
        <w:t xml:space="preserve">Provide time for students to conduct a </w:t>
      </w:r>
      <w:hyperlink r:id="rId47">
        <w:r w:rsidRPr="69915A3D">
          <w:rPr>
            <w:rStyle w:val="Hyperlink"/>
            <w:rFonts w:eastAsia="Arial"/>
          </w:rPr>
          <w:t>gallery walk</w:t>
        </w:r>
      </w:hyperlink>
      <w:r>
        <w:t xml:space="preserve"> </w:t>
      </w:r>
      <w:r w:rsidR="00E15198">
        <w:t>and</w:t>
      </w:r>
      <w:r>
        <w:t xml:space="preserve"> discuss similarities and differences between solutions.</w:t>
      </w:r>
      <w:r w:rsidR="2475C735">
        <w:t xml:space="preserve"> </w:t>
      </w:r>
      <w:r>
        <w:t>Ask:</w:t>
      </w:r>
    </w:p>
    <w:p w14:paraId="1CF36717" w14:textId="76DC7178" w:rsidR="3F4D8ECB" w:rsidRDefault="3F4D8ECB" w:rsidP="29DAF28C">
      <w:pPr>
        <w:pStyle w:val="ListBullet"/>
        <w:ind w:left="1134"/>
        <w:rPr>
          <w:rFonts w:eastAsia="Arial"/>
          <w:color w:val="000000" w:themeColor="text1"/>
          <w:szCs w:val="22"/>
        </w:rPr>
      </w:pPr>
      <w:r>
        <w:t>What strategy did you use?</w:t>
      </w:r>
    </w:p>
    <w:p w14:paraId="7B66CD0F" w14:textId="3CB36928" w:rsidR="3F4D8ECB" w:rsidRDefault="3F4D8ECB" w:rsidP="29DAF28C">
      <w:pPr>
        <w:pStyle w:val="ListBullet"/>
        <w:ind w:left="1134"/>
        <w:rPr>
          <w:rFonts w:eastAsia="Arial"/>
          <w:color w:val="000000" w:themeColor="text1"/>
          <w:szCs w:val="22"/>
        </w:rPr>
      </w:pPr>
      <w:r>
        <w:t>How did you use factors to draw your shapes?</w:t>
      </w:r>
    </w:p>
    <w:p w14:paraId="039F3996" w14:textId="38A18BA0" w:rsidR="3F4D8ECB" w:rsidRDefault="3F4D8ECB" w:rsidP="29DAF28C">
      <w:pPr>
        <w:pStyle w:val="ListBullet"/>
        <w:ind w:left="1134"/>
        <w:rPr>
          <w:rFonts w:eastAsia="Arial"/>
          <w:color w:val="000000" w:themeColor="text1"/>
          <w:szCs w:val="22"/>
        </w:rPr>
      </w:pPr>
      <w:r>
        <w:t>How do you know your answer is correct?</w:t>
      </w:r>
    </w:p>
    <w:p w14:paraId="0A48AA75" w14:textId="628DB58E" w:rsidR="3F4D8ECB" w:rsidRDefault="3F4D8ECB" w:rsidP="29DAF28C">
      <w:pPr>
        <w:pStyle w:val="ListBullet"/>
        <w:ind w:left="1134"/>
        <w:rPr>
          <w:rFonts w:eastAsia="Arial"/>
          <w:color w:val="000000" w:themeColor="text1"/>
          <w:szCs w:val="22"/>
        </w:rPr>
      </w:pPr>
      <w:r>
        <w:t>How many ways can you check?</w:t>
      </w:r>
    </w:p>
    <w:p w14:paraId="6B486227" w14:textId="4BD1A857" w:rsidR="3F4D8ECB" w:rsidRDefault="3F4D8ECB" w:rsidP="29DAF28C">
      <w:pPr>
        <w:pStyle w:val="ListBullet"/>
        <w:ind w:left="1134"/>
        <w:rPr>
          <w:rFonts w:eastAsia="Arial"/>
          <w:color w:val="000000" w:themeColor="text1"/>
          <w:szCs w:val="22"/>
        </w:rPr>
      </w:pPr>
      <w:r>
        <w:t>What might your answer look like if the area had to be 30</w:t>
      </w:r>
      <w:r w:rsidR="00E55387">
        <w:t> cm</w:t>
      </w:r>
      <w:r w:rsidR="00E55387" w:rsidRPr="69915A3D">
        <w:rPr>
          <w:vertAlign w:val="superscript"/>
        </w:rPr>
        <w:t>2</w:t>
      </w:r>
      <w:r>
        <w:t>?</w:t>
      </w:r>
    </w:p>
    <w:p w14:paraId="1144E1E9" w14:textId="5432C65A" w:rsidR="69D5D310" w:rsidRDefault="69D5D310" w:rsidP="29DAF28C">
      <w:pPr>
        <w:rPr>
          <w:rFonts w:eastAsia="Arial"/>
          <w:color w:val="000000" w:themeColor="text1"/>
          <w:szCs w:val="22"/>
        </w:rPr>
      </w:pPr>
      <w:r w:rsidRPr="29DAF28C">
        <w:rPr>
          <w:rFonts w:eastAsia="Arial"/>
          <w:color w:val="000000" w:themeColor="text1"/>
          <w:szCs w:val="22"/>
        </w:rPr>
        <w:t>This table details opportunities for differentiation.</w:t>
      </w:r>
    </w:p>
    <w:tbl>
      <w:tblPr>
        <w:tblW w:w="0" w:type="auto"/>
        <w:tblBorders>
          <w:top w:val="single" w:sz="6" w:space="0" w:color="auto"/>
          <w:left w:val="single" w:sz="6" w:space="0" w:color="auto"/>
          <w:bottom w:val="single" w:sz="6" w:space="0" w:color="auto"/>
          <w:right w:val="single" w:sz="6" w:space="0" w:color="auto"/>
          <w:insideH w:val="single" w:sz="4" w:space="0" w:color="auto"/>
          <w:insideV w:val="single" w:sz="4" w:space="0" w:color="auto"/>
        </w:tblBorders>
        <w:tblLayout w:type="fixed"/>
        <w:tblLook w:val="0000" w:firstRow="0" w:lastRow="0" w:firstColumn="0" w:lastColumn="0" w:noHBand="0" w:noVBand="0"/>
        <w:tblDescription w:val="Table outlines differentiation options for students."/>
      </w:tblPr>
      <w:tblGrid>
        <w:gridCol w:w="7268"/>
        <w:gridCol w:w="7268"/>
      </w:tblGrid>
      <w:tr w:rsidR="29DAF28C" w14:paraId="5A1FCD65" w14:textId="77777777" w:rsidTr="69915A3D">
        <w:trPr>
          <w:trHeight w:val="300"/>
        </w:trPr>
        <w:tc>
          <w:tcPr>
            <w:tcW w:w="7268" w:type="dxa"/>
            <w:tcBorders>
              <w:top w:val="nil"/>
              <w:left w:val="single" w:sz="6" w:space="0" w:color="auto"/>
              <w:bottom w:val="nil"/>
              <w:right w:val="nil"/>
            </w:tcBorders>
            <w:shd w:val="clear" w:color="auto" w:fill="002664"/>
            <w:tcMar>
              <w:left w:w="105" w:type="dxa"/>
              <w:right w:w="105" w:type="dxa"/>
            </w:tcMar>
          </w:tcPr>
          <w:p w14:paraId="1B503F6B" w14:textId="553166E4" w:rsidR="29DAF28C" w:rsidRDefault="29DAF28C" w:rsidP="29DAF28C">
            <w:pPr>
              <w:rPr>
                <w:rFonts w:eastAsia="Arial"/>
                <w:b/>
                <w:bCs/>
                <w:szCs w:val="22"/>
              </w:rPr>
            </w:pPr>
            <w:r w:rsidRPr="29DAF28C">
              <w:rPr>
                <w:rFonts w:eastAsia="Arial"/>
                <w:b/>
                <w:bCs/>
                <w:szCs w:val="22"/>
              </w:rPr>
              <w:t>Too hard?</w:t>
            </w:r>
          </w:p>
        </w:tc>
        <w:tc>
          <w:tcPr>
            <w:tcW w:w="7268" w:type="dxa"/>
            <w:tcBorders>
              <w:top w:val="nil"/>
              <w:left w:val="nil"/>
              <w:bottom w:val="nil"/>
              <w:right w:val="single" w:sz="6" w:space="0" w:color="auto"/>
            </w:tcBorders>
            <w:shd w:val="clear" w:color="auto" w:fill="002664"/>
            <w:tcMar>
              <w:left w:w="105" w:type="dxa"/>
              <w:right w:w="105" w:type="dxa"/>
            </w:tcMar>
          </w:tcPr>
          <w:p w14:paraId="1E8138B0" w14:textId="452D76D9" w:rsidR="29DAF28C" w:rsidRDefault="29DAF28C" w:rsidP="29DAF28C">
            <w:pPr>
              <w:rPr>
                <w:rFonts w:eastAsia="Arial"/>
                <w:b/>
                <w:bCs/>
                <w:szCs w:val="22"/>
              </w:rPr>
            </w:pPr>
            <w:r w:rsidRPr="29DAF28C">
              <w:rPr>
                <w:rFonts w:eastAsia="Arial"/>
                <w:b/>
                <w:bCs/>
                <w:szCs w:val="22"/>
              </w:rPr>
              <w:t>Too easy?</w:t>
            </w:r>
          </w:p>
        </w:tc>
      </w:tr>
      <w:tr w:rsidR="29DAF28C" w14:paraId="32D1840A" w14:textId="77777777" w:rsidTr="69915A3D">
        <w:trPr>
          <w:trHeight w:val="300"/>
        </w:trPr>
        <w:tc>
          <w:tcPr>
            <w:tcW w:w="7268"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3C709CD7" w14:textId="7AF3AFE7" w:rsidR="536A59E4" w:rsidRDefault="536A59E4" w:rsidP="69915A3D">
            <w:pPr>
              <w:rPr>
                <w:rFonts w:eastAsia="Arial"/>
              </w:rPr>
            </w:pPr>
            <w:r w:rsidRPr="69915A3D">
              <w:rPr>
                <w:rFonts w:eastAsia="Arial"/>
              </w:rPr>
              <w:t>Stage 3 s</w:t>
            </w:r>
            <w:r w:rsidR="29DAF28C" w:rsidRPr="69915A3D">
              <w:rPr>
                <w:rFonts w:eastAsia="Arial"/>
              </w:rPr>
              <w:t xml:space="preserve">tudents cannot </w:t>
            </w:r>
            <w:r w:rsidR="003E54F3">
              <w:t>find different ways to calculate the area of a composite L-shape figure</w:t>
            </w:r>
            <w:r w:rsidR="29DAF28C" w:rsidRPr="69915A3D">
              <w:rPr>
                <w:rFonts w:eastAsia="Arial"/>
              </w:rPr>
              <w:t>.</w:t>
            </w:r>
          </w:p>
          <w:p w14:paraId="6B416F61" w14:textId="32C94041" w:rsidR="29DAF28C" w:rsidRDefault="29DAF28C" w:rsidP="29DAF28C">
            <w:pPr>
              <w:pStyle w:val="ListBullet"/>
              <w:rPr>
                <w:rFonts w:eastAsia="Arial"/>
                <w:szCs w:val="22"/>
              </w:rPr>
            </w:pPr>
            <w:r>
              <w:t>Demonstrate how to draw a rectangle with an area of 40</w:t>
            </w:r>
            <w:r w:rsidR="00E55387">
              <w:t> cm</w:t>
            </w:r>
            <w:r w:rsidR="00E55387" w:rsidRPr="69915A3D">
              <w:rPr>
                <w:vertAlign w:val="superscript"/>
              </w:rPr>
              <w:t>2</w:t>
            </w:r>
            <w:r w:rsidR="00E55387">
              <w:t xml:space="preserve"> </w:t>
            </w:r>
            <w:r>
              <w:t>by using a pair of factors to determine the length of the sides.</w:t>
            </w:r>
          </w:p>
          <w:p w14:paraId="5061C1DA" w14:textId="5334FC8B" w:rsidR="29DAF28C" w:rsidRDefault="29DAF28C" w:rsidP="69915A3D">
            <w:pPr>
              <w:pStyle w:val="ListBullet"/>
              <w:rPr>
                <w:rFonts w:eastAsia="Arial"/>
              </w:rPr>
            </w:pPr>
            <w:r>
              <w:t>Students draw a rectangle with an area of 20</w:t>
            </w:r>
            <w:r w:rsidR="00E55387">
              <w:t> cm</w:t>
            </w:r>
            <w:r w:rsidR="00E55387" w:rsidRPr="69915A3D">
              <w:rPr>
                <w:vertAlign w:val="superscript"/>
              </w:rPr>
              <w:t>2</w:t>
            </w:r>
            <w:r w:rsidR="00E55387">
              <w:t xml:space="preserve"> </w:t>
            </w:r>
            <w:r>
              <w:t>by using a pair of factors to determine the length of the sides. Join the rectangles together to create a composite L-shaped figure that has an area of 60</w:t>
            </w:r>
            <w:r w:rsidR="00E55387">
              <w:t> cm</w:t>
            </w:r>
            <w:r w:rsidR="00E55387" w:rsidRPr="69915A3D">
              <w:rPr>
                <w:vertAlign w:val="superscript"/>
              </w:rPr>
              <w:t>2</w:t>
            </w:r>
            <w:r>
              <w:t>.</w:t>
            </w:r>
          </w:p>
        </w:tc>
        <w:tc>
          <w:tcPr>
            <w:tcW w:w="7268"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30BBEC03" w14:textId="30151CC7" w:rsidR="29DAF28C" w:rsidRDefault="29DAF28C" w:rsidP="69915A3D">
            <w:pPr>
              <w:rPr>
                <w:rFonts w:eastAsia="Arial"/>
              </w:rPr>
            </w:pPr>
            <w:r w:rsidRPr="69915A3D">
              <w:rPr>
                <w:rFonts w:eastAsia="Arial"/>
              </w:rPr>
              <w:t>S</w:t>
            </w:r>
            <w:r w:rsidR="4AF1F5F2" w:rsidRPr="69915A3D">
              <w:rPr>
                <w:rFonts w:eastAsia="Arial"/>
              </w:rPr>
              <w:t>tage 3 s</w:t>
            </w:r>
            <w:r w:rsidRPr="69915A3D">
              <w:rPr>
                <w:rFonts w:eastAsia="Arial"/>
              </w:rPr>
              <w:t xml:space="preserve">tudents can </w:t>
            </w:r>
            <w:r w:rsidR="003E54F3">
              <w:t>find different ways to calculate the area of a composite L-shape figure</w:t>
            </w:r>
            <w:r w:rsidRPr="69915A3D">
              <w:rPr>
                <w:rFonts w:eastAsia="Arial"/>
              </w:rPr>
              <w:t>.</w:t>
            </w:r>
          </w:p>
          <w:p w14:paraId="6853843B" w14:textId="1F9A729B" w:rsidR="29DAF28C" w:rsidRDefault="29DAF28C" w:rsidP="29DAF28C">
            <w:pPr>
              <w:pStyle w:val="ListBullet"/>
              <w:rPr>
                <w:rFonts w:eastAsia="Arial"/>
                <w:szCs w:val="22"/>
              </w:rPr>
            </w:pPr>
            <w:r>
              <w:t>Ask students how many different rectangles can be made with an area of 60</w:t>
            </w:r>
            <w:r w:rsidR="00E25897">
              <w:t> cm</w:t>
            </w:r>
            <w:r w:rsidR="00E25897" w:rsidRPr="69915A3D">
              <w:rPr>
                <w:vertAlign w:val="superscript"/>
              </w:rPr>
              <w:t>2</w:t>
            </w:r>
            <w:r w:rsidR="00E25897">
              <w:t xml:space="preserve"> </w:t>
            </w:r>
            <w:r>
              <w:t>and how they know that all possibilities have been found (12).</w:t>
            </w:r>
          </w:p>
          <w:p w14:paraId="39A335FF" w14:textId="30DF77AA" w:rsidR="29DAF28C" w:rsidRDefault="29DAF28C" w:rsidP="29DAF28C">
            <w:pPr>
              <w:pStyle w:val="ListBullet"/>
              <w:rPr>
                <w:rFonts w:eastAsia="Arial"/>
                <w:szCs w:val="22"/>
              </w:rPr>
            </w:pPr>
            <w:r>
              <w:t>Challenge students to find the shortest possible perimeter for a composite L-shaped figure that has an area of 60</w:t>
            </w:r>
            <w:r w:rsidR="00E25897">
              <w:t> cm</w:t>
            </w:r>
            <w:r w:rsidR="00E25897" w:rsidRPr="69915A3D">
              <w:rPr>
                <w:vertAlign w:val="superscript"/>
              </w:rPr>
              <w:t>2</w:t>
            </w:r>
            <w:r>
              <w:t>.</w:t>
            </w:r>
          </w:p>
        </w:tc>
      </w:tr>
    </w:tbl>
    <w:p w14:paraId="5CBF3BF3" w14:textId="036D44D5" w:rsidR="009E64DD" w:rsidRDefault="26B9C68A" w:rsidP="00D01B09">
      <w:pPr>
        <w:pStyle w:val="Heading2"/>
      </w:pPr>
      <w:bookmarkStart w:id="78" w:name="_Toc147500530"/>
      <w:bookmarkStart w:id="79" w:name="_Toc172532438"/>
      <w:r>
        <w:t>Consolidation and meaningful practice</w:t>
      </w:r>
      <w:r w:rsidR="2FEEB825">
        <w:t xml:space="preserve"> – </w:t>
      </w:r>
      <w:r w:rsidR="18F3E12B">
        <w:t>10</w:t>
      </w:r>
      <w:r w:rsidR="2FEEB825">
        <w:t xml:space="preserve"> minutes</w:t>
      </w:r>
      <w:bookmarkEnd w:id="78"/>
      <w:bookmarkEnd w:id="79"/>
    </w:p>
    <w:p w14:paraId="692042C0" w14:textId="102880CE" w:rsidR="009E64DD" w:rsidRPr="00CB249D" w:rsidRDefault="383AF846" w:rsidP="006A5604">
      <w:pPr>
        <w:pStyle w:val="ListNumber"/>
        <w:numPr>
          <w:ilvl w:val="0"/>
          <w:numId w:val="12"/>
        </w:numPr>
      </w:pPr>
      <w:r>
        <w:t xml:space="preserve">Display </w:t>
      </w:r>
      <w:hyperlink w:anchor="_Resource_21_–">
        <w:r w:rsidRPr="69915A3D">
          <w:rPr>
            <w:rStyle w:val="Hyperlink"/>
          </w:rPr>
          <w:t xml:space="preserve">Resource </w:t>
        </w:r>
        <w:r w:rsidR="78EEF9DC" w:rsidRPr="69915A3D">
          <w:rPr>
            <w:rStyle w:val="Hyperlink"/>
          </w:rPr>
          <w:t>21</w:t>
        </w:r>
        <w:r w:rsidRPr="69915A3D">
          <w:rPr>
            <w:rStyle w:val="Hyperlink"/>
          </w:rPr>
          <w:t xml:space="preserve"> – </w:t>
        </w:r>
        <w:r w:rsidR="4E148039" w:rsidRPr="69915A3D">
          <w:rPr>
            <w:rStyle w:val="Hyperlink"/>
          </w:rPr>
          <w:t>t</w:t>
        </w:r>
        <w:r w:rsidRPr="69915A3D">
          <w:rPr>
            <w:rStyle w:val="Hyperlink"/>
          </w:rPr>
          <w:t>essellations in nature</w:t>
        </w:r>
      </w:hyperlink>
      <w:r>
        <w:t>. Explain that these are examples of tessellations in the natural world. Ask students to describe and guess what they are (</w:t>
      </w:r>
      <w:r w:rsidR="50F44211">
        <w:t xml:space="preserve">for example, </w:t>
      </w:r>
      <w:r>
        <w:t>snake scales, honeycomb, onion skin cells</w:t>
      </w:r>
      <w:r w:rsidR="50A805EC">
        <w:t>, leaf patterns, rock pavement patterns</w:t>
      </w:r>
      <w:r>
        <w:t xml:space="preserve"> and fish scales). </w:t>
      </w:r>
      <w:r w:rsidR="090E5111">
        <w:t>Ask Stage 3 students if there are any examples o</w:t>
      </w:r>
      <w:r w:rsidR="1F46399E">
        <w:t>f patterns that resemble tessellating composite shapes.</w:t>
      </w:r>
    </w:p>
    <w:p w14:paraId="15AD9CAA" w14:textId="77777777" w:rsidR="009E64DD" w:rsidRPr="00CB249D" w:rsidRDefault="009E64DD" w:rsidP="009E64DD">
      <w:r w:rsidRPr="00CB249D">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w:tblPr>
      <w:tblGrid>
        <w:gridCol w:w="7280"/>
        <w:gridCol w:w="7280"/>
      </w:tblGrid>
      <w:tr w:rsidR="009E64DD" w:rsidRPr="00CB249D" w14:paraId="153D0BDE" w14:textId="77777777" w:rsidTr="69915A3D">
        <w:trPr>
          <w:cnfStyle w:val="100000000000" w:firstRow="1" w:lastRow="0" w:firstColumn="0" w:lastColumn="0" w:oddVBand="0" w:evenVBand="0" w:oddHBand="0" w:evenHBand="0" w:firstRowFirstColumn="0" w:firstRowLastColumn="0" w:lastRowFirstColumn="0" w:lastRowLastColumn="0"/>
        </w:trPr>
        <w:tc>
          <w:tcPr>
            <w:tcW w:w="7280" w:type="dxa"/>
          </w:tcPr>
          <w:p w14:paraId="405FE23A" w14:textId="77777777" w:rsidR="009E64DD" w:rsidRPr="00CB249D" w:rsidRDefault="009E64DD" w:rsidP="00B129C4">
            <w:r w:rsidRPr="00CB249D">
              <w:t>Assessment opportunities</w:t>
            </w:r>
          </w:p>
        </w:tc>
        <w:tc>
          <w:tcPr>
            <w:tcW w:w="7280" w:type="dxa"/>
          </w:tcPr>
          <w:p w14:paraId="397694F3" w14:textId="77777777" w:rsidR="009E64DD" w:rsidRPr="00CB249D" w:rsidRDefault="009E64DD" w:rsidP="00B129C4">
            <w:r w:rsidRPr="00CB249D">
              <w:t>Links</w:t>
            </w:r>
          </w:p>
        </w:tc>
      </w:tr>
      <w:tr w:rsidR="009E64DD" w14:paraId="49C72F2D" w14:textId="77777777" w:rsidTr="69915A3D">
        <w:trPr>
          <w:cnfStyle w:val="000000100000" w:firstRow="0" w:lastRow="0" w:firstColumn="0" w:lastColumn="0" w:oddVBand="0" w:evenVBand="0" w:oddHBand="1" w:evenHBand="0" w:firstRowFirstColumn="0" w:firstRowLastColumn="0" w:lastRowFirstColumn="0" w:lastRowLastColumn="0"/>
        </w:trPr>
        <w:tc>
          <w:tcPr>
            <w:tcW w:w="7280" w:type="dxa"/>
          </w:tcPr>
          <w:p w14:paraId="61FCF21A" w14:textId="77777777" w:rsidR="009E64DD" w:rsidRPr="00CB249D" w:rsidRDefault="009E64DD" w:rsidP="00B129C4">
            <w:r w:rsidRPr="00CB249D">
              <w:t>What to look for:</w:t>
            </w:r>
          </w:p>
          <w:p w14:paraId="21F87FBA" w14:textId="324D067D" w:rsidR="009E64DD" w:rsidRPr="00CB249D" w:rsidRDefault="2FEEB825" w:rsidP="00B129C4">
            <w:pPr>
              <w:pStyle w:val="ListBullet"/>
            </w:pPr>
            <w:r>
              <w:t xml:space="preserve">Can Stage 2 students </w:t>
            </w:r>
            <w:r w:rsidR="0BCF9C00">
              <w:t>identify lines of symmetry in designs and the environment?</w:t>
            </w:r>
            <w:r w:rsidR="0BCF9C00" w:rsidRPr="69915A3D">
              <w:rPr>
                <w:b/>
                <w:bCs/>
              </w:rPr>
              <w:t xml:space="preserve"> [MAO-WM-01, MA2-2DS-02]</w:t>
            </w:r>
          </w:p>
          <w:p w14:paraId="6D86D2AF" w14:textId="06FDD89D" w:rsidR="009E64DD" w:rsidRPr="00CB249D" w:rsidRDefault="1C06D767" w:rsidP="003A00FB">
            <w:pPr>
              <w:pStyle w:val="ListBullet"/>
            </w:pPr>
            <w:r>
              <w:t xml:space="preserve">Can Stage 2 students create and record tessellating designs by reflecting, translating and rotating triangles or quadrilaterals? </w:t>
            </w:r>
            <w:r w:rsidRPr="69915A3D">
              <w:rPr>
                <w:b/>
                <w:bCs/>
              </w:rPr>
              <w:t>[MAO-WM-01, MA2-2DS-02]</w:t>
            </w:r>
          </w:p>
          <w:p w14:paraId="3FE0C0F6" w14:textId="0D233CC5" w:rsidR="009E64DD" w:rsidRPr="00CB249D" w:rsidRDefault="1C06D767" w:rsidP="003A00FB">
            <w:pPr>
              <w:pStyle w:val="ListBullet"/>
            </w:pPr>
            <w:r>
              <w:t xml:space="preserve">Can Stage 2 students apply and describe amounts of rotation, including half-turns, quarter-turns and three-quarter-turns, when creating designs? </w:t>
            </w:r>
            <w:r w:rsidRPr="69915A3D">
              <w:rPr>
                <w:b/>
                <w:bCs/>
              </w:rPr>
              <w:t>[MAO-WM-01, MA2-2DS-02]</w:t>
            </w:r>
          </w:p>
          <w:p w14:paraId="2C577E53" w14:textId="536BB535" w:rsidR="009E64DD" w:rsidRPr="00CB249D" w:rsidRDefault="2FEEB825" w:rsidP="29DAF28C">
            <w:pPr>
              <w:pStyle w:val="ListBullet"/>
            </w:pPr>
            <w:r>
              <w:t xml:space="preserve">Can Stage 3 students </w:t>
            </w:r>
            <w:r w:rsidR="13CA2EFE">
              <w:t xml:space="preserve">find different ways to calculate the area of a composite L-shape figure? </w:t>
            </w:r>
            <w:r w:rsidR="13CA2EFE" w:rsidRPr="69915A3D">
              <w:rPr>
                <w:rStyle w:val="Strong"/>
                <w:rFonts w:eastAsia="Arial"/>
                <w:color w:val="000000" w:themeColor="text1"/>
              </w:rPr>
              <w:t xml:space="preserve">[MAO-WM-01, MA3-2DS-02, </w:t>
            </w:r>
            <w:r w:rsidR="00A265CA">
              <w:rPr>
                <w:rStyle w:val="Strong"/>
                <w:rFonts w:eastAsia="Arial"/>
                <w:color w:val="000000" w:themeColor="text1"/>
              </w:rPr>
              <w:br/>
            </w:r>
            <w:r w:rsidR="13CA2EFE" w:rsidRPr="69915A3D">
              <w:rPr>
                <w:rStyle w:val="Strong"/>
                <w:rFonts w:eastAsia="Arial"/>
                <w:color w:val="000000" w:themeColor="text1"/>
              </w:rPr>
              <w:t>MA3-2DS-03]</w:t>
            </w:r>
          </w:p>
        </w:tc>
        <w:tc>
          <w:tcPr>
            <w:tcW w:w="7280" w:type="dxa"/>
          </w:tcPr>
          <w:p w14:paraId="339611A4" w14:textId="08B44F6D" w:rsidR="009E64DD" w:rsidRPr="00CB249D" w:rsidRDefault="009E64DD" w:rsidP="00B129C4">
            <w:r w:rsidRPr="00CB249D">
              <w:t xml:space="preserve">Links to </w:t>
            </w:r>
            <w:hyperlink r:id="rId48" w:history="1">
              <w:r w:rsidRPr="00CB249D">
                <w:rPr>
                  <w:rStyle w:val="Hyperlink"/>
                </w:rPr>
                <w:t>National Numeracy Learning Progressions</w:t>
              </w:r>
            </w:hyperlink>
            <w:r w:rsidRPr="00CB249D">
              <w:t xml:space="preserve"> (NNLP):</w:t>
            </w:r>
          </w:p>
          <w:p w14:paraId="1F2F921A" w14:textId="7C51918A" w:rsidR="009E64DD" w:rsidRPr="00CB249D" w:rsidRDefault="2FEEB825" w:rsidP="29DAF28C">
            <w:pPr>
              <w:pStyle w:val="ListBullet"/>
            </w:pPr>
            <w:r>
              <w:t xml:space="preserve">Stage 2 – </w:t>
            </w:r>
            <w:r w:rsidR="0A85030C">
              <w:t>UGP3-6</w:t>
            </w:r>
          </w:p>
          <w:p w14:paraId="687ACAE9" w14:textId="3D91895A" w:rsidR="009E64DD" w:rsidRPr="00CB249D" w:rsidRDefault="2FEEB825" w:rsidP="29DAF28C">
            <w:pPr>
              <w:pStyle w:val="ListBullet"/>
            </w:pPr>
            <w:r>
              <w:t xml:space="preserve">Stage 3 – </w:t>
            </w:r>
            <w:r w:rsidR="20A87917">
              <w:t>UuM7, UuM10.</w:t>
            </w:r>
          </w:p>
        </w:tc>
      </w:tr>
    </w:tbl>
    <w:p w14:paraId="69614E3B" w14:textId="10526743" w:rsidR="29DAF28C" w:rsidRDefault="29DAF28C">
      <w:r>
        <w:br w:type="page"/>
      </w:r>
    </w:p>
    <w:p w14:paraId="3673E328" w14:textId="4E4D5900" w:rsidR="00D973A3" w:rsidRDefault="5E7FFE47" w:rsidP="00D01B09">
      <w:pPr>
        <w:pStyle w:val="Heading1"/>
      </w:pPr>
      <w:bookmarkStart w:id="80" w:name="_Lesson_5"/>
      <w:bookmarkStart w:id="81" w:name="_Toc147500532"/>
      <w:bookmarkStart w:id="82" w:name="_Toc172532439"/>
      <w:bookmarkEnd w:id="80"/>
      <w:r>
        <w:t>Lesson 5</w:t>
      </w:r>
      <w:bookmarkEnd w:id="81"/>
      <w:bookmarkEnd w:id="82"/>
    </w:p>
    <w:p w14:paraId="16DE4C3A" w14:textId="4E2BCE48" w:rsidR="00D973A3" w:rsidRDefault="5E7FFE47" w:rsidP="00D973A3">
      <w:pPr>
        <w:pStyle w:val="FeatureBox3"/>
      </w:pPr>
      <w:r w:rsidRPr="69915A3D">
        <w:rPr>
          <w:rStyle w:val="Strong"/>
        </w:rPr>
        <w:t>Core concept</w:t>
      </w:r>
      <w:r>
        <w:t xml:space="preserve">: </w:t>
      </w:r>
      <w:r w:rsidR="00B22DDC">
        <w:t>g</w:t>
      </w:r>
      <w:r w:rsidR="5DBC607B">
        <w:t>rids can support the measurement of area and parts of a composite figure can be split, duplicated and rotated to find the total area.</w:t>
      </w:r>
    </w:p>
    <w:p w14:paraId="691F069D" w14:textId="358A1A4D" w:rsidR="00D973A3" w:rsidRDefault="5E7FFE47" w:rsidP="00D01B09">
      <w:pPr>
        <w:pStyle w:val="Heading2"/>
      </w:pPr>
      <w:bookmarkStart w:id="83" w:name="_Toc147500533"/>
      <w:bookmarkStart w:id="84" w:name="_Toc172532440"/>
      <w:r>
        <w:t>Daily number sense</w:t>
      </w:r>
      <w:r w:rsidR="2F03053F">
        <w:t xml:space="preserve"> –</w:t>
      </w:r>
      <w:r w:rsidR="664E61AF">
        <w:t xml:space="preserve"> </w:t>
      </w:r>
      <w:r w:rsidR="73994AD9">
        <w:t>c</w:t>
      </w:r>
      <w:r w:rsidR="664E61AF">
        <w:t>oins</w:t>
      </w:r>
      <w:r>
        <w:t xml:space="preserve"> – </w:t>
      </w:r>
      <w:r w:rsidR="6BE01EEA">
        <w:t xml:space="preserve">10 </w:t>
      </w:r>
      <w:r>
        <w:t>minutes</w:t>
      </w:r>
      <w:bookmarkEnd w:id="83"/>
      <w:bookmarkEnd w:id="84"/>
    </w:p>
    <w:p w14:paraId="664DA20E" w14:textId="77777777" w:rsidR="00D973A3" w:rsidRDefault="00D973A3" w:rsidP="00D973A3">
      <w:pPr>
        <w:pStyle w:val="FeatureBox"/>
      </w:pPr>
      <w:r w:rsidRPr="00D973A3">
        <w:t>Daily number sense activities for Lessons 5 to 7 ‘loop’ back to concepts and procedures covered in previous units to assist students to build an increasingly connected network of ideas. These concepts may differ from the core concepts being covered by the unit</w:t>
      </w:r>
      <w:r>
        <w:t>.</w:t>
      </w:r>
    </w:p>
    <w:p w14:paraId="4B4ED7F0" w14:textId="77777777" w:rsidR="00D973A3" w:rsidRDefault="00D973A3" w:rsidP="00D973A3">
      <w:r>
        <w:t>The table below contains suggested learning intention</w:t>
      </w:r>
      <w:r w:rsidR="007A650D">
        <w:t>s</w:t>
      </w:r>
      <w:r>
        <w:t xml:space="preserve"> and success criteria. These are best co-constructed with students.</w:t>
      </w:r>
    </w:p>
    <w:tbl>
      <w:tblPr>
        <w:tblStyle w:val="Tableheader"/>
        <w:tblW w:w="0" w:type="auto"/>
        <w:tblLook w:val="0420" w:firstRow="1" w:lastRow="0" w:firstColumn="0" w:lastColumn="0" w:noHBand="0" w:noVBand="1"/>
        <w:tblDescription w:val="Learning intentions and success criteria for daily number sense."/>
      </w:tblPr>
      <w:tblGrid>
        <w:gridCol w:w="7280"/>
        <w:gridCol w:w="7280"/>
      </w:tblGrid>
      <w:tr w:rsidR="00D973A3" w14:paraId="46F97209" w14:textId="77777777" w:rsidTr="69915A3D">
        <w:trPr>
          <w:cnfStyle w:val="100000000000" w:firstRow="1" w:lastRow="0" w:firstColumn="0" w:lastColumn="0" w:oddVBand="0" w:evenVBand="0" w:oddHBand="0" w:evenHBand="0" w:firstRowFirstColumn="0" w:firstRowLastColumn="0" w:lastRowFirstColumn="0" w:lastRowLastColumn="0"/>
        </w:trPr>
        <w:tc>
          <w:tcPr>
            <w:tcW w:w="7280" w:type="dxa"/>
          </w:tcPr>
          <w:p w14:paraId="2ABEFEC3" w14:textId="77777777" w:rsidR="00D973A3" w:rsidRDefault="00D973A3" w:rsidP="00B129C4">
            <w:r w:rsidRPr="005864AB">
              <w:t>Daily number sense learning intention</w:t>
            </w:r>
            <w:r w:rsidR="007A650D">
              <w:t>s</w:t>
            </w:r>
          </w:p>
        </w:tc>
        <w:tc>
          <w:tcPr>
            <w:tcW w:w="7280" w:type="dxa"/>
          </w:tcPr>
          <w:p w14:paraId="7C4039E1" w14:textId="77777777" w:rsidR="00D973A3" w:rsidRDefault="00D973A3" w:rsidP="00B129C4">
            <w:r w:rsidRPr="005864AB">
              <w:t>Daily number sense success criteria</w:t>
            </w:r>
          </w:p>
        </w:tc>
      </w:tr>
      <w:tr w:rsidR="00D973A3" w14:paraId="5939CFBE" w14:textId="77777777" w:rsidTr="69915A3D">
        <w:trPr>
          <w:cnfStyle w:val="000000100000" w:firstRow="0" w:lastRow="0" w:firstColumn="0" w:lastColumn="0" w:oddVBand="0" w:evenVBand="0" w:oddHBand="1" w:evenHBand="0" w:firstRowFirstColumn="0" w:firstRowLastColumn="0" w:lastRowFirstColumn="0" w:lastRowLastColumn="0"/>
        </w:trPr>
        <w:tc>
          <w:tcPr>
            <w:tcW w:w="7280" w:type="dxa"/>
          </w:tcPr>
          <w:p w14:paraId="7B575BFC" w14:textId="77777777" w:rsidR="00D973A3" w:rsidRDefault="00D973A3" w:rsidP="00B129C4">
            <w:r>
              <w:t>Students working towards Stage 2 outcomes are learning to:</w:t>
            </w:r>
          </w:p>
          <w:p w14:paraId="418BF36B" w14:textId="171E860E" w:rsidR="6D43E32D" w:rsidRDefault="2C452111" w:rsidP="355C65F3">
            <w:pPr>
              <w:pStyle w:val="ListBullet"/>
            </w:pPr>
            <w:r>
              <w:t>apply addition and subtraction to familiar contexts, including money and budgeting.</w:t>
            </w:r>
          </w:p>
          <w:p w14:paraId="3CE24912" w14:textId="77777777" w:rsidR="00D973A3" w:rsidRDefault="00D973A3" w:rsidP="00B129C4">
            <w:r>
              <w:t>Students working towards Stage 3 outcomes are learning to:</w:t>
            </w:r>
          </w:p>
          <w:p w14:paraId="501A12F3" w14:textId="4E4FA995" w:rsidR="00D973A3" w:rsidRDefault="27B460A9" w:rsidP="00B129C4">
            <w:pPr>
              <w:pStyle w:val="ListBullet"/>
            </w:pPr>
            <w:r>
              <w:t>choose and use efficient strategies to solve addition and subtraction problems.</w:t>
            </w:r>
          </w:p>
        </w:tc>
        <w:tc>
          <w:tcPr>
            <w:tcW w:w="7280" w:type="dxa"/>
          </w:tcPr>
          <w:p w14:paraId="6878EEC0" w14:textId="77777777" w:rsidR="00D973A3" w:rsidRDefault="00D973A3" w:rsidP="00B129C4">
            <w:r>
              <w:t>Students working towards Stage 2 outcomes can:</w:t>
            </w:r>
          </w:p>
          <w:p w14:paraId="622EC2DE" w14:textId="61EB6808" w:rsidR="7665D425" w:rsidRDefault="5B8C0B88" w:rsidP="355C65F3">
            <w:pPr>
              <w:pStyle w:val="ListBullet"/>
            </w:pPr>
            <w:r>
              <w:t>reflect on a chosen strategy for solving a problem, considering whether it can be improved</w:t>
            </w:r>
          </w:p>
          <w:p w14:paraId="42D4D6B7" w14:textId="6FA3048F" w:rsidR="7665D425" w:rsidRDefault="71CE0367" w:rsidP="355C65F3">
            <w:pPr>
              <w:pStyle w:val="ListBullet"/>
            </w:pPr>
            <w:r>
              <w:t>interpret problems involving money as requiring either addition or subtraction</w:t>
            </w:r>
            <w:r w:rsidR="25354FBA">
              <w:t>.</w:t>
            </w:r>
          </w:p>
          <w:p w14:paraId="0B92C4D8" w14:textId="77777777" w:rsidR="00D973A3" w:rsidRDefault="00D973A3" w:rsidP="00B129C4">
            <w:r>
              <w:t>Students working towards Stage 3 outcomes can:</w:t>
            </w:r>
          </w:p>
          <w:p w14:paraId="0DB7F0DC" w14:textId="531DFA99" w:rsidR="00D973A3" w:rsidRDefault="35E6D090" w:rsidP="00B129C4">
            <w:pPr>
              <w:pStyle w:val="ListBullet"/>
            </w:pPr>
            <w:r>
              <w:t>solve multistep word problems, including problems that require more than one operation</w:t>
            </w:r>
          </w:p>
          <w:p w14:paraId="18964DF8" w14:textId="07291E98" w:rsidR="00D973A3" w:rsidRDefault="6F8FF09D" w:rsidP="00741B1E">
            <w:pPr>
              <w:pStyle w:val="ListBullet"/>
            </w:pPr>
            <w:r>
              <w:t>compare, evaluate and communicate strategies used to solve addition and subtraction problems.</w:t>
            </w:r>
          </w:p>
        </w:tc>
      </w:tr>
    </w:tbl>
    <w:p w14:paraId="06090F05" w14:textId="25D51ABD" w:rsidR="00B1D52F" w:rsidRDefault="04747DEC" w:rsidP="355C65F3">
      <w:pPr>
        <w:pStyle w:val="FeatureBox"/>
      </w:pPr>
      <w:r>
        <w:t xml:space="preserve">This activity </w:t>
      </w:r>
      <w:r w:rsidR="00AB7ABD">
        <w:t xml:space="preserve">is an adaptation of </w:t>
      </w:r>
      <w:hyperlink r:id="rId49" w:history="1">
        <w:r w:rsidRPr="00AB7ABD">
          <w:rPr>
            <w:rStyle w:val="Hyperlink"/>
          </w:rPr>
          <w:t>Five coins</w:t>
        </w:r>
      </w:hyperlink>
      <w:r>
        <w:t xml:space="preserve"> </w:t>
      </w:r>
      <w:r w:rsidR="00AB7ABD">
        <w:t>from</w:t>
      </w:r>
      <w:r>
        <w:t xml:space="preserve"> </w:t>
      </w:r>
      <w:hyperlink r:id="rId50">
        <w:r w:rsidRPr="580FF0B8">
          <w:rPr>
            <w:rStyle w:val="Hyperlink"/>
          </w:rPr>
          <w:t>NRICH</w:t>
        </w:r>
      </w:hyperlink>
      <w:r>
        <w:t xml:space="preserve"> </w:t>
      </w:r>
      <w:r w:rsidR="00AB7ABD">
        <w:t>by University of Cambridge</w:t>
      </w:r>
      <w:r>
        <w:t>.</w:t>
      </w:r>
    </w:p>
    <w:p w14:paraId="6ABDC05E" w14:textId="6A777634" w:rsidR="001D6270" w:rsidRPr="006A5604" w:rsidRDefault="60C05424" w:rsidP="006A5604">
      <w:pPr>
        <w:pStyle w:val="ListNumber"/>
        <w:numPr>
          <w:ilvl w:val="0"/>
          <w:numId w:val="13"/>
        </w:numPr>
      </w:pPr>
      <w:r>
        <w:t>Brainstorm what coins there are in Australian currency. Show examples if needed.</w:t>
      </w:r>
    </w:p>
    <w:p w14:paraId="52687B65" w14:textId="448CDB16" w:rsidR="00B1D52F" w:rsidRDefault="5ADDEFE2" w:rsidP="006A5604">
      <w:pPr>
        <w:pStyle w:val="ListNumber"/>
        <w:numPr>
          <w:ilvl w:val="0"/>
          <w:numId w:val="13"/>
        </w:numPr>
      </w:pPr>
      <w:r w:rsidRPr="006A5604">
        <w:t>Pose the</w:t>
      </w:r>
      <w:r>
        <w:t xml:space="preserve"> following problem: Amir has one of each coin. He wants to buy a pair of shorts that costs $9.50. Ask students:</w:t>
      </w:r>
    </w:p>
    <w:p w14:paraId="0D1892D2" w14:textId="6346E0DA" w:rsidR="00B1D52F" w:rsidRDefault="00B1D52F" w:rsidP="69915A3D">
      <w:pPr>
        <w:pStyle w:val="ListBullet"/>
        <w:ind w:left="1134"/>
        <w:rPr>
          <w:rFonts w:eastAsia="Arial"/>
          <w:color w:val="000000" w:themeColor="text1"/>
          <w:sz w:val="24"/>
        </w:rPr>
      </w:pPr>
      <w:r>
        <w:t>How much money does Amir have?</w:t>
      </w:r>
    </w:p>
    <w:p w14:paraId="408311B7" w14:textId="0304FFD5" w:rsidR="00B1D52F" w:rsidRDefault="00B1D52F" w:rsidP="69915A3D">
      <w:pPr>
        <w:pStyle w:val="ListBullet"/>
        <w:ind w:left="1134"/>
        <w:rPr>
          <w:rFonts w:eastAsia="Arial"/>
          <w:color w:val="000000" w:themeColor="text1"/>
          <w:sz w:val="24"/>
        </w:rPr>
      </w:pPr>
      <w:r>
        <w:t>How much more does he need to buy the shorts?</w:t>
      </w:r>
    </w:p>
    <w:p w14:paraId="24064025" w14:textId="77777777" w:rsidR="001D6270" w:rsidRPr="001D6270" w:rsidRDefault="00B1D52F" w:rsidP="69915A3D">
      <w:pPr>
        <w:pStyle w:val="ListBullet"/>
        <w:ind w:left="1134"/>
        <w:rPr>
          <w:rFonts w:eastAsia="Arial"/>
          <w:color w:val="000000" w:themeColor="text1"/>
          <w:sz w:val="24"/>
        </w:rPr>
      </w:pPr>
      <w:r>
        <w:t>What strategy can you use to calculate this?</w:t>
      </w:r>
    </w:p>
    <w:p w14:paraId="57878688" w14:textId="01578640" w:rsidR="001D6270" w:rsidRPr="001D6270" w:rsidRDefault="5ADDEFE2" w:rsidP="006A5604">
      <w:pPr>
        <w:pStyle w:val="ListNumber"/>
        <w:numPr>
          <w:ilvl w:val="0"/>
          <w:numId w:val="12"/>
        </w:numPr>
        <w:rPr>
          <w:rFonts w:eastAsia="Arial"/>
          <w:color w:val="000000" w:themeColor="text1"/>
          <w:sz w:val="24"/>
        </w:rPr>
      </w:pPr>
      <w:r>
        <w:t xml:space="preserve">Students </w:t>
      </w:r>
      <w:hyperlink r:id="rId51">
        <w:r w:rsidRPr="21FF7296">
          <w:rPr>
            <w:rStyle w:val="Hyperlink"/>
          </w:rPr>
          <w:t>turn and talk</w:t>
        </w:r>
      </w:hyperlink>
      <w:r>
        <w:t xml:space="preserve"> and record their thinking and strategies used.</w:t>
      </w:r>
    </w:p>
    <w:p w14:paraId="1CF24540" w14:textId="77777777" w:rsidR="001D6270" w:rsidRPr="001D6270" w:rsidRDefault="5ADDEFE2" w:rsidP="006A5604">
      <w:pPr>
        <w:pStyle w:val="ListNumber"/>
        <w:numPr>
          <w:ilvl w:val="0"/>
          <w:numId w:val="12"/>
        </w:numPr>
        <w:rPr>
          <w:rFonts w:eastAsia="Arial"/>
          <w:color w:val="000000" w:themeColor="text1"/>
          <w:sz w:val="24"/>
        </w:rPr>
      </w:pPr>
      <w:r>
        <w:t xml:space="preserve">Discuss the strategies used, highlighting that addition and subtraction can be used to calculate the difference in money. Amir can subtract $3.85 from $9.50 or start at $3.85 and </w:t>
      </w:r>
      <w:proofErr w:type="gramStart"/>
      <w:r>
        <w:t>count up</w:t>
      </w:r>
      <w:proofErr w:type="gramEnd"/>
      <w:r>
        <w:t xml:space="preserve"> to $9.50 to find the difference.</w:t>
      </w:r>
    </w:p>
    <w:p w14:paraId="56971387" w14:textId="3D23AEB6" w:rsidR="00B1D52F" w:rsidRPr="001D6270" w:rsidRDefault="5ADDEFE2" w:rsidP="006A5604">
      <w:pPr>
        <w:pStyle w:val="ListNumber"/>
        <w:numPr>
          <w:ilvl w:val="0"/>
          <w:numId w:val="12"/>
        </w:numPr>
        <w:rPr>
          <w:rFonts w:eastAsia="Arial"/>
          <w:color w:val="000000" w:themeColor="text1"/>
          <w:sz w:val="24"/>
        </w:rPr>
      </w:pPr>
      <w:r>
        <w:t>Pose the following problem to students: The shorts have gone on sale at half-price. Ask students:</w:t>
      </w:r>
    </w:p>
    <w:p w14:paraId="1D3C1D7F" w14:textId="4D7FDA1A" w:rsidR="00B1D52F" w:rsidRDefault="00B1D52F" w:rsidP="69915A3D">
      <w:pPr>
        <w:pStyle w:val="ListBullet"/>
        <w:ind w:left="1134"/>
        <w:rPr>
          <w:rFonts w:eastAsia="Arial"/>
          <w:color w:val="000000" w:themeColor="text1"/>
          <w:sz w:val="24"/>
        </w:rPr>
      </w:pPr>
      <w:r>
        <w:t>How much will the shorts cost now?</w:t>
      </w:r>
    </w:p>
    <w:p w14:paraId="5842D8C6" w14:textId="7CFCCBAA" w:rsidR="00B1D52F" w:rsidRDefault="00B1D52F" w:rsidP="69915A3D">
      <w:pPr>
        <w:pStyle w:val="ListBullet"/>
        <w:ind w:left="1134"/>
        <w:rPr>
          <w:rFonts w:eastAsia="Arial"/>
          <w:color w:val="000000" w:themeColor="text1"/>
          <w:sz w:val="24"/>
        </w:rPr>
      </w:pPr>
      <w:r>
        <w:t>What strategy can you use to calculate half-price?</w:t>
      </w:r>
    </w:p>
    <w:p w14:paraId="0B093296" w14:textId="00830B06" w:rsidR="00B1D52F" w:rsidRDefault="00B1D52F" w:rsidP="69915A3D">
      <w:pPr>
        <w:pStyle w:val="ListBullet"/>
        <w:ind w:left="1134"/>
        <w:rPr>
          <w:rFonts w:eastAsia="Arial"/>
          <w:color w:val="000000" w:themeColor="text1"/>
          <w:sz w:val="24"/>
        </w:rPr>
      </w:pPr>
      <w:r>
        <w:t>What strategy can be used to work out how much more money Amir needs?</w:t>
      </w:r>
    </w:p>
    <w:p w14:paraId="7CC40E57" w14:textId="52716ECC" w:rsidR="00B1D52F" w:rsidRDefault="00B1D52F" w:rsidP="69915A3D">
      <w:pPr>
        <w:pStyle w:val="ListBullet"/>
        <w:ind w:left="1134"/>
        <w:rPr>
          <w:rFonts w:eastAsia="Arial"/>
          <w:color w:val="000000" w:themeColor="text1"/>
          <w:sz w:val="24"/>
        </w:rPr>
      </w:pPr>
      <w:r>
        <w:t>How can addition or subtraction be used to solve this problem?</w:t>
      </w:r>
    </w:p>
    <w:p w14:paraId="4E07BD5C" w14:textId="1C73CB91" w:rsidR="00B1D52F" w:rsidRDefault="00B1D52F" w:rsidP="69915A3D">
      <w:pPr>
        <w:pStyle w:val="ListBullet"/>
        <w:ind w:left="1134"/>
        <w:rPr>
          <w:rFonts w:eastAsia="Arial"/>
          <w:color w:val="000000" w:themeColor="text1"/>
          <w:sz w:val="24"/>
        </w:rPr>
      </w:pPr>
      <w:r>
        <w:t>Is your chosen strategy effective?</w:t>
      </w:r>
    </w:p>
    <w:p w14:paraId="1ADEF40B" w14:textId="510434F7" w:rsidR="00B1D52F" w:rsidRDefault="5ADDEFE2" w:rsidP="0242C3A2">
      <w:pPr>
        <w:pStyle w:val="ListNumber"/>
        <w:numPr>
          <w:ilvl w:val="0"/>
          <w:numId w:val="12"/>
        </w:numPr>
        <w:rPr>
          <w:rFonts w:eastAsia="Arial"/>
          <w:color w:val="000000" w:themeColor="text1"/>
          <w:sz w:val="24"/>
        </w:rPr>
      </w:pPr>
      <w:r>
        <w:t>Students share their ideas with a partner and reflect on whether their strategy is effective and whether it can be improved.</w:t>
      </w:r>
    </w:p>
    <w:p w14:paraId="6666E579" w14:textId="1F60AFA2" w:rsidR="00D973A3" w:rsidRDefault="00D973A3" w:rsidP="00D973A3">
      <w:pPr>
        <w:pStyle w:val="FeatureBox"/>
      </w:pPr>
      <w:r w:rsidRPr="355C65F3">
        <w:rPr>
          <w:rStyle w:val="Strong"/>
        </w:rPr>
        <w:t>Multi-age</w:t>
      </w:r>
      <w:r>
        <w:t xml:space="preserve">: </w:t>
      </w:r>
      <w:r w:rsidR="00F37448">
        <w:t xml:space="preserve">provide </w:t>
      </w:r>
      <w:r w:rsidR="6BF0D68A">
        <w:t xml:space="preserve">Stage 3 students with problems involving more than one item that needs to be bought and other discounts. For example, </w:t>
      </w:r>
      <w:r w:rsidR="003930F9">
        <w:t>a</w:t>
      </w:r>
      <w:r w:rsidR="6BF0D68A">
        <w:t xml:space="preserve"> pair of shorts and a shirt at 25% off.</w:t>
      </w:r>
    </w:p>
    <w:p w14:paraId="147E3424" w14:textId="77777777" w:rsidR="00D973A3" w:rsidRDefault="00D973A3" w:rsidP="00D973A3">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D973A3" w14:paraId="0EFE2F75" w14:textId="77777777" w:rsidTr="69915A3D">
        <w:trPr>
          <w:cnfStyle w:val="100000000000" w:firstRow="1" w:lastRow="0" w:firstColumn="0" w:lastColumn="0" w:oddVBand="0" w:evenVBand="0" w:oddHBand="0" w:evenHBand="0" w:firstRowFirstColumn="0" w:firstRowLastColumn="0" w:lastRowFirstColumn="0" w:lastRowLastColumn="0"/>
        </w:trPr>
        <w:tc>
          <w:tcPr>
            <w:tcW w:w="7280" w:type="dxa"/>
          </w:tcPr>
          <w:p w14:paraId="48A3131B" w14:textId="77777777" w:rsidR="00D973A3" w:rsidRDefault="00D973A3" w:rsidP="00B129C4">
            <w:r w:rsidRPr="00F8552A">
              <w:t>Assessment opportunities</w:t>
            </w:r>
          </w:p>
        </w:tc>
        <w:tc>
          <w:tcPr>
            <w:tcW w:w="7280" w:type="dxa"/>
          </w:tcPr>
          <w:p w14:paraId="3320DE55" w14:textId="77777777" w:rsidR="00D973A3" w:rsidRDefault="00D973A3" w:rsidP="00B129C4">
            <w:r w:rsidRPr="00F8552A">
              <w:t>Links</w:t>
            </w:r>
          </w:p>
        </w:tc>
      </w:tr>
      <w:tr w:rsidR="00D973A3" w14:paraId="4C63F051" w14:textId="77777777" w:rsidTr="69915A3D">
        <w:trPr>
          <w:cnfStyle w:val="000000100000" w:firstRow="0" w:lastRow="0" w:firstColumn="0" w:lastColumn="0" w:oddVBand="0" w:evenVBand="0" w:oddHBand="1" w:evenHBand="0" w:firstRowFirstColumn="0" w:firstRowLastColumn="0" w:lastRowFirstColumn="0" w:lastRowLastColumn="0"/>
        </w:trPr>
        <w:tc>
          <w:tcPr>
            <w:tcW w:w="7280" w:type="dxa"/>
          </w:tcPr>
          <w:p w14:paraId="486F6768" w14:textId="77777777" w:rsidR="00D973A3" w:rsidRDefault="00D973A3" w:rsidP="00B129C4">
            <w:r>
              <w:t>What to look for:</w:t>
            </w:r>
          </w:p>
          <w:p w14:paraId="594D0C26" w14:textId="35531A5F" w:rsidR="00D973A3" w:rsidRPr="00E94567" w:rsidRDefault="529FCEEF" w:rsidP="00E94567">
            <w:pPr>
              <w:pStyle w:val="ListBullet"/>
            </w:pPr>
            <w:r>
              <w:t xml:space="preserve">Can Stage 2 students </w:t>
            </w:r>
            <w:r w:rsidR="34B9BD40">
              <w:t xml:space="preserve">interpret problems involving money as requiring either addition or subtraction? </w:t>
            </w:r>
            <w:r w:rsidR="099DAC27" w:rsidRPr="69915A3D">
              <w:rPr>
                <w:rStyle w:val="Strong"/>
              </w:rPr>
              <w:t xml:space="preserve">[MAO-WM-01, </w:t>
            </w:r>
            <w:r w:rsidR="00E971EB">
              <w:rPr>
                <w:rStyle w:val="Strong"/>
              </w:rPr>
              <w:br/>
            </w:r>
            <w:r w:rsidR="099DAC27" w:rsidRPr="69915A3D">
              <w:rPr>
                <w:rStyle w:val="Strong"/>
              </w:rPr>
              <w:t>MA2-AR-01]</w:t>
            </w:r>
          </w:p>
          <w:p w14:paraId="74DEDAB1" w14:textId="22DC40E9" w:rsidR="00D973A3" w:rsidRPr="00E94567" w:rsidRDefault="34B9BD40" w:rsidP="00E94567">
            <w:pPr>
              <w:pStyle w:val="ListBullet"/>
            </w:pPr>
            <w:r>
              <w:t>Can Stage 2 students reflect on a chosen strategy for solving a problem, considering whether it can be improved</w:t>
            </w:r>
            <w:r w:rsidR="529FCEEF">
              <w:t xml:space="preserve">? </w:t>
            </w:r>
            <w:r w:rsidR="11F6260D" w:rsidRPr="69915A3D">
              <w:rPr>
                <w:rStyle w:val="Strong"/>
              </w:rPr>
              <w:t>[MAO-WM-01, MA2-AR-01]</w:t>
            </w:r>
          </w:p>
          <w:p w14:paraId="4FD5A8C4" w14:textId="414FE0F9" w:rsidR="00D973A3" w:rsidRPr="00E94567" w:rsidRDefault="529FCEEF" w:rsidP="00E94567">
            <w:pPr>
              <w:pStyle w:val="ListBullet"/>
            </w:pPr>
            <w:r>
              <w:t xml:space="preserve">Can Stage 3 students </w:t>
            </w:r>
            <w:r w:rsidR="675BB347">
              <w:t>solve multistep word problems, including problems that require more than one operation?</w:t>
            </w:r>
            <w:r w:rsidR="026037FF">
              <w:t xml:space="preserve"> </w:t>
            </w:r>
            <w:r w:rsidR="026037FF" w:rsidRPr="69915A3D">
              <w:rPr>
                <w:rStyle w:val="Strong"/>
              </w:rPr>
              <w:t>[MAO-WM-01, MA3-AR-01]</w:t>
            </w:r>
          </w:p>
          <w:p w14:paraId="2478B74E" w14:textId="2B0BE200" w:rsidR="00D973A3" w:rsidRDefault="675BB347" w:rsidP="00E94567">
            <w:pPr>
              <w:pStyle w:val="ListBullet"/>
            </w:pPr>
            <w:r>
              <w:t>Can Stage 3 students compare, evaluate and communicate strategies used to solve addition and subtraction problems?</w:t>
            </w:r>
            <w:r w:rsidR="675BA68E">
              <w:t xml:space="preserve"> </w:t>
            </w:r>
            <w:r w:rsidR="675BA68E" w:rsidRPr="69915A3D">
              <w:rPr>
                <w:rStyle w:val="Strong"/>
              </w:rPr>
              <w:t>[MAO-WM-01, MA3-AR-01]</w:t>
            </w:r>
          </w:p>
        </w:tc>
        <w:tc>
          <w:tcPr>
            <w:tcW w:w="7280" w:type="dxa"/>
          </w:tcPr>
          <w:p w14:paraId="461D00AE" w14:textId="64C7618E" w:rsidR="00D973A3" w:rsidRDefault="00D973A3" w:rsidP="00B129C4">
            <w:r>
              <w:t xml:space="preserve">Links to </w:t>
            </w:r>
            <w:hyperlink r:id="rId52" w:history="1">
              <w:r w:rsidRPr="0013142C">
                <w:rPr>
                  <w:rStyle w:val="Hyperlink"/>
                </w:rPr>
                <w:t>National Numeracy Learning Progressions</w:t>
              </w:r>
            </w:hyperlink>
            <w:r>
              <w:t xml:space="preserve"> (NNLP):</w:t>
            </w:r>
          </w:p>
          <w:p w14:paraId="61AFE8C7" w14:textId="00DE26D1" w:rsidR="00D973A3" w:rsidRDefault="529FCEEF" w:rsidP="580FF0B8">
            <w:pPr>
              <w:pStyle w:val="ListBullet"/>
            </w:pPr>
            <w:r>
              <w:t xml:space="preserve">Stage 2 – </w:t>
            </w:r>
            <w:r w:rsidR="34CCA2B3">
              <w:t>AdS8, UnM6, UnM7</w:t>
            </w:r>
          </w:p>
          <w:p w14:paraId="348204C4" w14:textId="707D1C03" w:rsidR="00D973A3" w:rsidRDefault="529FCEEF" w:rsidP="580FF0B8">
            <w:pPr>
              <w:pStyle w:val="ListBullet"/>
            </w:pPr>
            <w:r>
              <w:t xml:space="preserve">Stage 3 – </w:t>
            </w:r>
            <w:r w:rsidR="6F54AD46">
              <w:t>AdS7, AdS8, MuS8.</w:t>
            </w:r>
          </w:p>
          <w:p w14:paraId="7AFDB14F" w14:textId="3C58BD4D" w:rsidR="00D973A3" w:rsidRDefault="5A30BA6F" w:rsidP="00B129C4">
            <w:r>
              <w:t xml:space="preserve">Links to suggested </w:t>
            </w:r>
            <w:hyperlink r:id="rId53">
              <w:r w:rsidRPr="580FF0B8">
                <w:rPr>
                  <w:rStyle w:val="Hyperlink"/>
                </w:rPr>
                <w:t>Interview for Student Reasoning</w:t>
              </w:r>
            </w:hyperlink>
            <w:r>
              <w:t xml:space="preserve"> (</w:t>
            </w:r>
            <w:proofErr w:type="spellStart"/>
            <w:r>
              <w:t>IfSR</w:t>
            </w:r>
            <w:proofErr w:type="spellEnd"/>
            <w:r>
              <w:t>) tasks:</w:t>
            </w:r>
          </w:p>
          <w:p w14:paraId="0FA51D5B" w14:textId="3B6BDF21" w:rsidR="00D973A3" w:rsidRDefault="1D5C9122" w:rsidP="580FF0B8">
            <w:pPr>
              <w:pStyle w:val="ListBullet"/>
            </w:pPr>
            <w:r w:rsidRPr="00DC2A4A">
              <w:t xml:space="preserve">Stage 3 – </w:t>
            </w:r>
            <w:proofErr w:type="spellStart"/>
            <w:r w:rsidRPr="00DC2A4A">
              <w:t>IfSR</w:t>
            </w:r>
            <w:proofErr w:type="spellEnd"/>
            <w:r w:rsidRPr="00DC2A4A">
              <w:t>-AT</w:t>
            </w:r>
            <w:r>
              <w:t>: 3A.5.</w:t>
            </w:r>
          </w:p>
        </w:tc>
      </w:tr>
    </w:tbl>
    <w:p w14:paraId="31073F79" w14:textId="1F10FEB6" w:rsidR="00D973A3" w:rsidRDefault="5E7FFE47" w:rsidP="00D01B09">
      <w:pPr>
        <w:pStyle w:val="Heading2"/>
      </w:pPr>
      <w:bookmarkStart w:id="85" w:name="_Toc147500534"/>
      <w:bookmarkStart w:id="86" w:name="_Toc172532441"/>
      <w:r>
        <w:t>Core lesson</w:t>
      </w:r>
      <w:r w:rsidR="2F03053F">
        <w:t xml:space="preserve"> – </w:t>
      </w:r>
      <w:r w:rsidR="19CE48FA">
        <w:t xml:space="preserve">40 </w:t>
      </w:r>
      <w:r>
        <w:t>minutes</w:t>
      </w:r>
      <w:bookmarkEnd w:id="85"/>
      <w:bookmarkEnd w:id="86"/>
    </w:p>
    <w:p w14:paraId="26AA7CBF" w14:textId="270F7E97" w:rsidR="21AECAAC" w:rsidRDefault="21AECAAC" w:rsidP="29DAF28C">
      <w:pPr>
        <w:pStyle w:val="Heading3"/>
      </w:pPr>
      <w:bookmarkStart w:id="87" w:name="_Toc172532442"/>
      <w:r>
        <w:t>Stage 2 task – area clues</w:t>
      </w:r>
      <w:bookmarkEnd w:id="87"/>
    </w:p>
    <w:p w14:paraId="7E1ADBF2" w14:textId="77777777" w:rsidR="00D973A3" w:rsidRDefault="00D973A3" w:rsidP="00D973A3">
      <w:r>
        <w:t>The table below contains suggested learning intentions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00D973A3" w14:paraId="7F930DE0" w14:textId="77777777" w:rsidTr="69915A3D">
        <w:trPr>
          <w:cnfStyle w:val="100000000000" w:firstRow="1" w:lastRow="0" w:firstColumn="0" w:lastColumn="0" w:oddVBand="0" w:evenVBand="0" w:oddHBand="0" w:evenHBand="0" w:firstRowFirstColumn="0" w:firstRowLastColumn="0" w:lastRowFirstColumn="0" w:lastRowLastColumn="0"/>
        </w:trPr>
        <w:tc>
          <w:tcPr>
            <w:tcW w:w="7280" w:type="dxa"/>
          </w:tcPr>
          <w:p w14:paraId="6774CEB2" w14:textId="77777777" w:rsidR="00D973A3" w:rsidRDefault="00D973A3" w:rsidP="00B129C4">
            <w:r w:rsidRPr="00616971">
              <w:t>Core concept learning intentions</w:t>
            </w:r>
          </w:p>
        </w:tc>
        <w:tc>
          <w:tcPr>
            <w:tcW w:w="7280" w:type="dxa"/>
          </w:tcPr>
          <w:p w14:paraId="072A5F34" w14:textId="77777777" w:rsidR="00D973A3" w:rsidRDefault="00D973A3" w:rsidP="00B129C4">
            <w:r w:rsidRPr="00616971">
              <w:t>Core concept success criteria</w:t>
            </w:r>
          </w:p>
        </w:tc>
      </w:tr>
      <w:tr w:rsidR="00D973A3" w14:paraId="2C9C4763" w14:textId="77777777" w:rsidTr="69915A3D">
        <w:trPr>
          <w:cnfStyle w:val="000000100000" w:firstRow="0" w:lastRow="0" w:firstColumn="0" w:lastColumn="0" w:oddVBand="0" w:evenVBand="0" w:oddHBand="1" w:evenHBand="0" w:firstRowFirstColumn="0" w:firstRowLastColumn="0" w:lastRowFirstColumn="0" w:lastRowLastColumn="0"/>
        </w:trPr>
        <w:tc>
          <w:tcPr>
            <w:tcW w:w="7280" w:type="dxa"/>
          </w:tcPr>
          <w:p w14:paraId="58D826F4" w14:textId="3A55FDE9" w:rsidR="00D973A3" w:rsidRDefault="5E7FFE47" w:rsidP="00B129C4">
            <w:r>
              <w:t>Students working towards Stage 2 outcomes are learning to:</w:t>
            </w:r>
          </w:p>
          <w:p w14:paraId="0C9BBFC3" w14:textId="2386B075" w:rsidR="00D973A3" w:rsidRDefault="70C14C88" w:rsidP="00B129C4">
            <w:pPr>
              <w:pStyle w:val="ListBullet"/>
            </w:pPr>
            <w:r>
              <w:t>measure the areas of shapes using the grid structure</w:t>
            </w:r>
          </w:p>
          <w:p w14:paraId="09511C37" w14:textId="0D834E10" w:rsidR="00D973A3" w:rsidRDefault="67F7D1BA" w:rsidP="00E94567">
            <w:pPr>
              <w:pStyle w:val="ListBullet"/>
            </w:pPr>
            <w:r>
              <w:t>use the structure of the area model to represent multiplication and division</w:t>
            </w:r>
          </w:p>
          <w:p w14:paraId="62F85548" w14:textId="1DD093C1" w:rsidR="00D973A3" w:rsidRDefault="67F7D1BA" w:rsidP="00E94567">
            <w:pPr>
              <w:pStyle w:val="ListBullet"/>
            </w:pPr>
            <w:r>
              <w:t>operate with multiples of 10.</w:t>
            </w:r>
          </w:p>
        </w:tc>
        <w:tc>
          <w:tcPr>
            <w:tcW w:w="7280" w:type="dxa"/>
          </w:tcPr>
          <w:p w14:paraId="563FBC40" w14:textId="77777777" w:rsidR="00D973A3" w:rsidRDefault="5E7FFE47" w:rsidP="00B129C4">
            <w:r>
              <w:t>Students working towards Stage 2 outcomes can:</w:t>
            </w:r>
          </w:p>
          <w:p w14:paraId="2CAFF95A" w14:textId="38E47B0F" w:rsidR="00D973A3" w:rsidRDefault="247C42A8" w:rsidP="00B129C4">
            <w:pPr>
              <w:pStyle w:val="ListBullet"/>
            </w:pPr>
            <w:r>
              <w:t>measure the areas of rectangles and right-angled triangles using a square-centimetre grid overlay</w:t>
            </w:r>
          </w:p>
          <w:p w14:paraId="7E1F0A33" w14:textId="6132BBDD" w:rsidR="00D973A3" w:rsidRDefault="74793A56" w:rsidP="00E94567">
            <w:pPr>
              <w:pStyle w:val="ListBullet"/>
            </w:pPr>
            <w:r>
              <w:t>estimate the areas of shapes found in the environment using efficient strategies (non-count-by-one) with a grid overlay</w:t>
            </w:r>
          </w:p>
          <w:p w14:paraId="47DD6738" w14:textId="4622B6C5" w:rsidR="00D973A3" w:rsidRDefault="74793A56" w:rsidP="00E94567">
            <w:pPr>
              <w:pStyle w:val="ListBullet"/>
            </w:pPr>
            <w:r>
              <w:t xml:space="preserve">create and represent multiplicative structure, moving from arrays to </w:t>
            </w:r>
            <w:r w:rsidR="001A0168">
              <w:t xml:space="preserve">partially covered </w:t>
            </w:r>
            <w:r>
              <w:t>area models</w:t>
            </w:r>
          </w:p>
          <w:p w14:paraId="2FDC2C4D" w14:textId="37130E6C" w:rsidR="00D973A3" w:rsidRDefault="74793A56" w:rsidP="00E94567">
            <w:pPr>
              <w:pStyle w:val="ListBullet"/>
            </w:pPr>
            <w:r>
              <w:t>use multiplication facts with multiples of 10 to multiply a one-digit number by a multiple of 10.</w:t>
            </w:r>
          </w:p>
        </w:tc>
      </w:tr>
    </w:tbl>
    <w:p w14:paraId="5D0FC65A" w14:textId="6C575BB9" w:rsidR="1F969C4A" w:rsidRPr="00CB249D" w:rsidRDefault="58ECD843" w:rsidP="006A5604">
      <w:pPr>
        <w:pStyle w:val="ListNumber"/>
        <w:numPr>
          <w:ilvl w:val="0"/>
          <w:numId w:val="12"/>
        </w:numPr>
      </w:pPr>
      <w:r>
        <w:t>Tell students to use what they have learnt so far about shapes to solve other problems with shapes.</w:t>
      </w:r>
    </w:p>
    <w:p w14:paraId="10715351" w14:textId="2F0D8705" w:rsidR="032B4467" w:rsidRDefault="4467F924" w:rsidP="006A5604">
      <w:pPr>
        <w:pStyle w:val="ListNumber"/>
        <w:numPr>
          <w:ilvl w:val="0"/>
          <w:numId w:val="12"/>
        </w:numPr>
      </w:pPr>
      <w:r>
        <w:t xml:space="preserve">Display </w:t>
      </w:r>
      <w:hyperlink w:anchor="_Resource_22_–">
        <w:r w:rsidRPr="21FF7296">
          <w:rPr>
            <w:rStyle w:val="Hyperlink"/>
          </w:rPr>
          <w:t xml:space="preserve">Resource </w:t>
        </w:r>
        <w:r w:rsidR="141D05DB" w:rsidRPr="21FF7296">
          <w:rPr>
            <w:rStyle w:val="Hyperlink"/>
          </w:rPr>
          <w:t>22</w:t>
        </w:r>
        <w:r w:rsidR="27BA5340" w:rsidRPr="21FF7296">
          <w:rPr>
            <w:rStyle w:val="Hyperlink"/>
          </w:rPr>
          <w:t xml:space="preserve"> –</w:t>
        </w:r>
        <w:r w:rsidRPr="21FF7296">
          <w:rPr>
            <w:rStyle w:val="Hyperlink"/>
          </w:rPr>
          <w:t xml:space="preserve"> </w:t>
        </w:r>
        <w:r w:rsidR="23C1F358" w:rsidRPr="21FF7296">
          <w:rPr>
            <w:rStyle w:val="Hyperlink"/>
          </w:rPr>
          <w:t>a</w:t>
        </w:r>
        <w:r w:rsidRPr="21FF7296">
          <w:rPr>
            <w:rStyle w:val="Hyperlink"/>
          </w:rPr>
          <w:t>rea clues</w:t>
        </w:r>
      </w:hyperlink>
      <w:r>
        <w:t xml:space="preserve">. Ask students to </w:t>
      </w:r>
      <w:hyperlink r:id="rId54">
        <w:r w:rsidRPr="21FF7296">
          <w:rPr>
            <w:rStyle w:val="Hyperlink"/>
          </w:rPr>
          <w:t>turn and talk</w:t>
        </w:r>
      </w:hyperlink>
      <w:r>
        <w:t xml:space="preserve"> in pairs to discuss:</w:t>
      </w:r>
    </w:p>
    <w:p w14:paraId="05C9CF35" w14:textId="22F45D56" w:rsidR="032B4467" w:rsidRDefault="032B4467" w:rsidP="000C1530">
      <w:pPr>
        <w:pStyle w:val="ListBullet"/>
        <w:ind w:left="1134"/>
      </w:pPr>
      <w:r>
        <w:t>How many squares are there in total in the red square? (There are 16 squares).</w:t>
      </w:r>
    </w:p>
    <w:p w14:paraId="116BD3F1" w14:textId="6DD435DC" w:rsidR="032B4467" w:rsidRDefault="032B4467" w:rsidP="000C1530">
      <w:pPr>
        <w:pStyle w:val="ListBullet"/>
        <w:ind w:left="1134"/>
      </w:pPr>
      <w:r>
        <w:t xml:space="preserve">How can you be sure of your answer? (There are 4 rows of 4 squares. 4 </w:t>
      </w:r>
      <w:r w:rsidR="00F37448">
        <w:t>×</w:t>
      </w:r>
      <w:r>
        <w:t xml:space="preserve"> 4 = 16).</w:t>
      </w:r>
    </w:p>
    <w:p w14:paraId="65C3A466" w14:textId="2176DB2F" w:rsidR="032B4467" w:rsidRDefault="4467F924" w:rsidP="006A5604">
      <w:pPr>
        <w:pStyle w:val="ListNumber"/>
        <w:numPr>
          <w:ilvl w:val="0"/>
          <w:numId w:val="12"/>
        </w:numPr>
      </w:pPr>
      <w:r>
        <w:t>Students share their thinking. Revise that an array structure can be used to help find the area of shapes.</w:t>
      </w:r>
    </w:p>
    <w:p w14:paraId="400E5787" w14:textId="1944E7A8" w:rsidR="032B4467" w:rsidRDefault="4467F924" w:rsidP="006A5604">
      <w:pPr>
        <w:pStyle w:val="ListNumber"/>
        <w:numPr>
          <w:ilvl w:val="0"/>
          <w:numId w:val="12"/>
        </w:numPr>
      </w:pPr>
      <w:r>
        <w:t xml:space="preserve">Ask students what the area of the red triangle might be. Students </w:t>
      </w:r>
      <w:hyperlink r:id="rId55">
        <w:r w:rsidRPr="21FF7296">
          <w:rPr>
            <w:rStyle w:val="Hyperlink"/>
          </w:rPr>
          <w:t>turn and talk</w:t>
        </w:r>
      </w:hyperlink>
      <w:r>
        <w:t xml:space="preserve"> to share their thinking with their partner.</w:t>
      </w:r>
    </w:p>
    <w:p w14:paraId="01754B67" w14:textId="682AB8E9" w:rsidR="2AB1E974" w:rsidRDefault="691B723B" w:rsidP="006A5604">
      <w:pPr>
        <w:pStyle w:val="ListNumber"/>
        <w:numPr>
          <w:ilvl w:val="0"/>
          <w:numId w:val="12"/>
        </w:numPr>
      </w:pPr>
      <w:r>
        <w:t>Select s</w:t>
      </w:r>
      <w:r w:rsidR="4467F924">
        <w:t>tudents</w:t>
      </w:r>
      <w:r w:rsidR="23FA3ED7">
        <w:t xml:space="preserve"> to</w:t>
      </w:r>
      <w:r w:rsidR="4467F924">
        <w:t xml:space="preserve"> share their thinking, for example:</w:t>
      </w:r>
    </w:p>
    <w:p w14:paraId="1449A421" w14:textId="2BAAF0AC" w:rsidR="032B4467" w:rsidRDefault="032B4467" w:rsidP="000C1530">
      <w:pPr>
        <w:pStyle w:val="ListBullet"/>
        <w:ind w:left="1134"/>
      </w:pPr>
      <w:r>
        <w:t>The red triangle looks about half the size of the red square, so the area would be about half.</w:t>
      </w:r>
    </w:p>
    <w:p w14:paraId="519C0AB1" w14:textId="2E6E1990" w:rsidR="032B4467" w:rsidRDefault="032B4467" w:rsidP="000C1530">
      <w:pPr>
        <w:pStyle w:val="ListBullet"/>
        <w:ind w:left="1134"/>
      </w:pPr>
      <w:r>
        <w:t>You could count the whole squares, then put together some of the partial squares to make whole squares. Then, count the total.</w:t>
      </w:r>
    </w:p>
    <w:p w14:paraId="00249EC7" w14:textId="6F186E07" w:rsidR="032B4467" w:rsidRDefault="032B4467" w:rsidP="000C1530">
      <w:pPr>
        <w:pStyle w:val="ListBullet"/>
        <w:ind w:left="1134"/>
      </w:pPr>
      <w:r>
        <w:t>The triangle is the square array cut in half, so the area would be half of the square array. Half of 16 = 8 squares.</w:t>
      </w:r>
    </w:p>
    <w:p w14:paraId="29182318" w14:textId="2BC4FE35" w:rsidR="032B4467" w:rsidRDefault="4467F924" w:rsidP="006A5604">
      <w:pPr>
        <w:pStyle w:val="ListNumber"/>
        <w:numPr>
          <w:ilvl w:val="0"/>
          <w:numId w:val="12"/>
        </w:numPr>
      </w:pPr>
      <w:r>
        <w:t>Test student thinking and confirm that the red triangle has half the area of the red square.</w:t>
      </w:r>
    </w:p>
    <w:p w14:paraId="4ACB9B79" w14:textId="2805F209" w:rsidR="032B4467" w:rsidRPr="00CB249D" w:rsidRDefault="4467F924" w:rsidP="006A5604">
      <w:pPr>
        <w:pStyle w:val="ListNumber"/>
        <w:numPr>
          <w:ilvl w:val="0"/>
          <w:numId w:val="12"/>
        </w:numPr>
      </w:pPr>
      <w:r>
        <w:t xml:space="preserve">Repeat the process for the blue rectangle in </w:t>
      </w:r>
      <w:hyperlink w:anchor="_Resource_22_–">
        <w:r w:rsidRPr="21FF7296">
          <w:rPr>
            <w:rStyle w:val="Hyperlink"/>
          </w:rPr>
          <w:t xml:space="preserve">Resource </w:t>
        </w:r>
        <w:r w:rsidR="35544620" w:rsidRPr="21FF7296">
          <w:rPr>
            <w:rStyle w:val="Hyperlink"/>
          </w:rPr>
          <w:t>22</w:t>
        </w:r>
        <w:r w:rsidR="3D8D509E" w:rsidRPr="21FF7296">
          <w:rPr>
            <w:rStyle w:val="Hyperlink"/>
          </w:rPr>
          <w:t xml:space="preserve"> –</w:t>
        </w:r>
        <w:r w:rsidRPr="21FF7296">
          <w:rPr>
            <w:rStyle w:val="Hyperlink"/>
          </w:rPr>
          <w:t xml:space="preserve"> </w:t>
        </w:r>
        <w:r w:rsidR="2EE3B6DC" w:rsidRPr="21FF7296">
          <w:rPr>
            <w:rStyle w:val="Hyperlink"/>
          </w:rPr>
          <w:t>a</w:t>
        </w:r>
        <w:r w:rsidRPr="21FF7296">
          <w:rPr>
            <w:rStyle w:val="Hyperlink"/>
          </w:rPr>
          <w:t>rea clues</w:t>
        </w:r>
      </w:hyperlink>
      <w:r>
        <w:t>.</w:t>
      </w:r>
    </w:p>
    <w:p w14:paraId="4F68AE13" w14:textId="14E90CB2" w:rsidR="032B4467" w:rsidRPr="00CB249D" w:rsidRDefault="4467F924" w:rsidP="006A5604">
      <w:pPr>
        <w:pStyle w:val="ListNumber"/>
        <w:numPr>
          <w:ilvl w:val="0"/>
          <w:numId w:val="12"/>
        </w:numPr>
      </w:pPr>
      <w:r>
        <w:t>Pose the thought: the area of a triangle is always half the area of the rectangle/square with the same length and width.</w:t>
      </w:r>
    </w:p>
    <w:p w14:paraId="3A33A8E1" w14:textId="66466DB1" w:rsidR="032B4467" w:rsidRPr="00CB249D" w:rsidRDefault="4467F924" w:rsidP="006A5604">
      <w:pPr>
        <w:pStyle w:val="ListNumber"/>
        <w:numPr>
          <w:ilvl w:val="0"/>
          <w:numId w:val="12"/>
        </w:numPr>
      </w:pPr>
      <w:r>
        <w:t xml:space="preserve">Provide pairs of students with a copy of </w:t>
      </w:r>
      <w:hyperlink w:anchor="_Resource_23_–">
        <w:r w:rsidRPr="21FF7296">
          <w:rPr>
            <w:rStyle w:val="Hyperlink"/>
          </w:rPr>
          <w:t xml:space="preserve">Resource </w:t>
        </w:r>
        <w:r w:rsidR="583A327A" w:rsidRPr="21FF7296">
          <w:rPr>
            <w:rStyle w:val="Hyperlink"/>
          </w:rPr>
          <w:t>23</w:t>
        </w:r>
        <w:r w:rsidR="486AA0F7" w:rsidRPr="21FF7296">
          <w:rPr>
            <w:rStyle w:val="Hyperlink"/>
          </w:rPr>
          <w:t xml:space="preserve"> –</w:t>
        </w:r>
        <w:r w:rsidRPr="21FF7296">
          <w:rPr>
            <w:rStyle w:val="Hyperlink"/>
          </w:rPr>
          <w:t xml:space="preserve"> </w:t>
        </w:r>
        <w:r w:rsidR="0A33B2FB" w:rsidRPr="21FF7296">
          <w:rPr>
            <w:rStyle w:val="Hyperlink"/>
          </w:rPr>
          <w:t>a</w:t>
        </w:r>
        <w:r w:rsidRPr="21FF7296">
          <w:rPr>
            <w:rStyle w:val="Hyperlink"/>
          </w:rPr>
          <w:t>rea clues 2</w:t>
        </w:r>
      </w:hyperlink>
      <w:r>
        <w:t>. Explain that they will be working to test the conjecture. Students work with their partner to use the grid in the image to find the areas of the rectangles, then use this information to find the areas of the corresponding right-angled triangles.</w:t>
      </w:r>
    </w:p>
    <w:p w14:paraId="2AC2FFD8" w14:textId="43DA5D63" w:rsidR="032B4467" w:rsidRPr="00CB249D" w:rsidRDefault="4467F924" w:rsidP="006A5604">
      <w:pPr>
        <w:pStyle w:val="ListNumber"/>
        <w:numPr>
          <w:ilvl w:val="0"/>
          <w:numId w:val="12"/>
        </w:numPr>
      </w:pPr>
      <w:r>
        <w:t>Discuss student findings and confirm that:</w:t>
      </w:r>
    </w:p>
    <w:p w14:paraId="6EF67713" w14:textId="55886B07" w:rsidR="032B4467" w:rsidRPr="00CB249D" w:rsidRDefault="032B4467" w:rsidP="000C1530">
      <w:pPr>
        <w:pStyle w:val="ListBullet"/>
        <w:ind w:left="1134"/>
      </w:pPr>
      <w:r>
        <w:t>The areas of rectangles can be used to find the areas of right-angled triangles with the same length and width, by halving them.</w:t>
      </w:r>
    </w:p>
    <w:p w14:paraId="00173EEF" w14:textId="6B185F8B" w:rsidR="032B4467" w:rsidRPr="00CB249D" w:rsidRDefault="032B4467" w:rsidP="000C1530">
      <w:pPr>
        <w:pStyle w:val="ListBullet"/>
        <w:ind w:left="1134"/>
      </w:pPr>
      <w:r>
        <w:t>Grids can be used as an array structure to measure the area of shapes.</w:t>
      </w:r>
    </w:p>
    <w:p w14:paraId="35BCFD84" w14:textId="70F719A4" w:rsidR="3C136110" w:rsidRPr="00CB249D" w:rsidRDefault="5164C4DD" w:rsidP="006A5604">
      <w:pPr>
        <w:pStyle w:val="ListNumber"/>
        <w:numPr>
          <w:ilvl w:val="0"/>
          <w:numId w:val="12"/>
        </w:numPr>
      </w:pPr>
      <w:r>
        <w:t xml:space="preserve">Display </w:t>
      </w:r>
      <w:hyperlink w:anchor="_Resource_24_–">
        <w:r w:rsidRPr="21FF7296">
          <w:rPr>
            <w:rStyle w:val="Hyperlink"/>
          </w:rPr>
          <w:t xml:space="preserve">Resource </w:t>
        </w:r>
        <w:r w:rsidR="38925FF3" w:rsidRPr="21FF7296">
          <w:rPr>
            <w:rStyle w:val="Hyperlink"/>
          </w:rPr>
          <w:t>24</w:t>
        </w:r>
        <w:r w:rsidR="10B4D051" w:rsidRPr="21FF7296">
          <w:rPr>
            <w:rStyle w:val="Hyperlink"/>
          </w:rPr>
          <w:t xml:space="preserve"> –</w:t>
        </w:r>
        <w:r w:rsidRPr="21FF7296">
          <w:rPr>
            <w:rStyle w:val="Hyperlink"/>
          </w:rPr>
          <w:t xml:space="preserve"> </w:t>
        </w:r>
        <w:r w:rsidR="40B93224" w:rsidRPr="21FF7296">
          <w:rPr>
            <w:rStyle w:val="Hyperlink"/>
          </w:rPr>
          <w:t>g</w:t>
        </w:r>
        <w:r w:rsidRPr="21FF7296">
          <w:rPr>
            <w:rStyle w:val="Hyperlink"/>
          </w:rPr>
          <w:t>arden area investigation</w:t>
        </w:r>
      </w:hyperlink>
      <w:r>
        <w:t xml:space="preserve"> and explain that Nadia is getting advice from a landscaper on designing garden beds around her house. The landscaper needs to know the area of each garden bed to order enough soil and materials as well as how many grid squares each garden bed covers.</w:t>
      </w:r>
    </w:p>
    <w:p w14:paraId="2B74AA86" w14:textId="7B915913" w:rsidR="3C136110" w:rsidRPr="00CB249D" w:rsidRDefault="5164C4DD" w:rsidP="006A5604">
      <w:pPr>
        <w:pStyle w:val="ListNumber"/>
        <w:numPr>
          <w:ilvl w:val="0"/>
          <w:numId w:val="12"/>
        </w:numPr>
      </w:pPr>
      <w:r>
        <w:t>Ask students to estimate the area of one garden in grid squares, explaining their reasoning.</w:t>
      </w:r>
    </w:p>
    <w:p w14:paraId="47373F37" w14:textId="51D015C4" w:rsidR="3C136110" w:rsidRDefault="5164C4DD" w:rsidP="006A5604">
      <w:pPr>
        <w:pStyle w:val="ListNumber"/>
        <w:numPr>
          <w:ilvl w:val="0"/>
          <w:numId w:val="12"/>
        </w:numPr>
      </w:pPr>
      <w:r>
        <w:t xml:space="preserve">Model how to use the grid squares to find the area of one of the garden beds on </w:t>
      </w:r>
      <w:hyperlink w:anchor="_Resource_24_–">
        <w:r w:rsidRPr="21FF7296">
          <w:rPr>
            <w:rStyle w:val="Hyperlink"/>
          </w:rPr>
          <w:t xml:space="preserve">Resource </w:t>
        </w:r>
        <w:r w:rsidR="03B14128" w:rsidRPr="21FF7296">
          <w:rPr>
            <w:rStyle w:val="Hyperlink"/>
          </w:rPr>
          <w:t>24</w:t>
        </w:r>
        <w:r w:rsidR="4372575E" w:rsidRPr="21FF7296">
          <w:rPr>
            <w:rStyle w:val="Hyperlink"/>
          </w:rPr>
          <w:t xml:space="preserve"> –</w:t>
        </w:r>
        <w:r w:rsidRPr="21FF7296">
          <w:rPr>
            <w:rStyle w:val="Hyperlink"/>
          </w:rPr>
          <w:t xml:space="preserve"> </w:t>
        </w:r>
        <w:r w:rsidR="561E8110" w:rsidRPr="21FF7296">
          <w:rPr>
            <w:rStyle w:val="Hyperlink"/>
          </w:rPr>
          <w:t>g</w:t>
        </w:r>
        <w:r w:rsidRPr="21FF7296">
          <w:rPr>
            <w:rStyle w:val="Hyperlink"/>
          </w:rPr>
          <w:t>arden area investigation</w:t>
        </w:r>
      </w:hyperlink>
      <w:r>
        <w:t xml:space="preserve"> using a logical sequence. For example:</w:t>
      </w:r>
    </w:p>
    <w:p w14:paraId="7BD4AF2E" w14:textId="7749CF54" w:rsidR="3C136110" w:rsidRDefault="3C136110" w:rsidP="00103A00">
      <w:pPr>
        <w:pStyle w:val="ListNumber2"/>
      </w:pPr>
      <w:r>
        <w:t>First, see if there is an array that can be made as an efficient way to find a large part of the shape’s area. Calculate the total of this array.</w:t>
      </w:r>
    </w:p>
    <w:p w14:paraId="5772D7D7" w14:textId="4C210796" w:rsidR="3C136110" w:rsidRDefault="3C136110" w:rsidP="00103A00">
      <w:pPr>
        <w:pStyle w:val="ListNumber2"/>
      </w:pPr>
      <w:r>
        <w:t>Next, look for any smaller arrays that can be made and find the area. Add these to the total counted so far.</w:t>
      </w:r>
    </w:p>
    <w:p w14:paraId="7A5D60A6" w14:textId="49FE3A85" w:rsidR="3C136110" w:rsidRDefault="3C136110" w:rsidP="00103A00">
      <w:pPr>
        <w:pStyle w:val="ListNumber2"/>
      </w:pPr>
      <w:r>
        <w:t>Then, count any remaining complete or partial grid squares and add these to the total. A whiteboard marker can be used to mark which grid squares have already been counted.</w:t>
      </w:r>
    </w:p>
    <w:p w14:paraId="448BDFFA" w14:textId="7CD1B840" w:rsidR="3C136110" w:rsidRDefault="3C136110" w:rsidP="00103A00">
      <w:pPr>
        <w:pStyle w:val="ListNumber2"/>
      </w:pPr>
      <w:r>
        <w:t>Compare this partial total to the original estimate. Discuss whether the estimate can be refined based on this new information.</w:t>
      </w:r>
    </w:p>
    <w:p w14:paraId="6FA1810D" w14:textId="58A2D1B5" w:rsidR="3C136110" w:rsidRDefault="3C136110" w:rsidP="00103A00">
      <w:pPr>
        <w:pStyle w:val="ListNumber2"/>
      </w:pPr>
      <w:r>
        <w:t>Combine partial squares that together make whole squares. Add these to the total.</w:t>
      </w:r>
    </w:p>
    <w:p w14:paraId="742A24FC" w14:textId="06E0C875" w:rsidR="3C136110" w:rsidRDefault="3C136110" w:rsidP="00103A00">
      <w:pPr>
        <w:pStyle w:val="ListNumber2"/>
      </w:pPr>
      <w:r>
        <w:t>Compare the final total to the estimate, considering what information influenced this prediction.</w:t>
      </w:r>
    </w:p>
    <w:p w14:paraId="2D851EC9" w14:textId="44860C20" w:rsidR="3C136110" w:rsidRDefault="5164C4DD" w:rsidP="006A5604">
      <w:pPr>
        <w:pStyle w:val="ListNumber"/>
        <w:numPr>
          <w:ilvl w:val="0"/>
          <w:numId w:val="12"/>
        </w:numPr>
      </w:pPr>
      <w:r>
        <w:t xml:space="preserve">Provide pairs of students with </w:t>
      </w:r>
      <w:hyperlink w:anchor="_Resource_24_–">
        <w:r w:rsidRPr="21FF7296">
          <w:rPr>
            <w:rStyle w:val="Hyperlink"/>
          </w:rPr>
          <w:t xml:space="preserve">Resource </w:t>
        </w:r>
        <w:r w:rsidR="0E87214D" w:rsidRPr="21FF7296">
          <w:rPr>
            <w:rStyle w:val="Hyperlink"/>
          </w:rPr>
          <w:t>24</w:t>
        </w:r>
        <w:r w:rsidR="756E91F9" w:rsidRPr="21FF7296">
          <w:rPr>
            <w:rStyle w:val="Hyperlink"/>
          </w:rPr>
          <w:t xml:space="preserve"> –</w:t>
        </w:r>
        <w:r w:rsidRPr="21FF7296">
          <w:rPr>
            <w:rStyle w:val="Hyperlink"/>
          </w:rPr>
          <w:t xml:space="preserve"> </w:t>
        </w:r>
        <w:r w:rsidR="3E6809CE" w:rsidRPr="21FF7296">
          <w:rPr>
            <w:rStyle w:val="Hyperlink"/>
          </w:rPr>
          <w:t>g</w:t>
        </w:r>
        <w:r w:rsidRPr="21FF7296">
          <w:rPr>
            <w:rStyle w:val="Hyperlink"/>
          </w:rPr>
          <w:t>arden area investigation</w:t>
        </w:r>
      </w:hyperlink>
      <w:r>
        <w:t>. For each garden students:</w:t>
      </w:r>
    </w:p>
    <w:p w14:paraId="28CB8AA2" w14:textId="65670763" w:rsidR="3C136110" w:rsidRDefault="3C136110" w:rsidP="00BF78AB">
      <w:pPr>
        <w:pStyle w:val="ListNumber2"/>
        <w:numPr>
          <w:ilvl w:val="0"/>
          <w:numId w:val="30"/>
        </w:numPr>
      </w:pPr>
      <w:r>
        <w:t>Estimate the area in grid squares.</w:t>
      </w:r>
    </w:p>
    <w:p w14:paraId="63F45CFA" w14:textId="61747908" w:rsidR="3C136110" w:rsidRDefault="3C136110" w:rsidP="00BF78AB">
      <w:pPr>
        <w:pStyle w:val="ListNumber2"/>
        <w:numPr>
          <w:ilvl w:val="0"/>
          <w:numId w:val="30"/>
        </w:numPr>
      </w:pPr>
      <w:r>
        <w:t>Use the grid to look for an array that can be made to efficiently find part of the shape’s area.</w:t>
      </w:r>
    </w:p>
    <w:p w14:paraId="25505796" w14:textId="4D6AD540" w:rsidR="3C136110" w:rsidRDefault="3C136110" w:rsidP="00BF78AB">
      <w:pPr>
        <w:pStyle w:val="ListNumber2"/>
        <w:numPr>
          <w:ilvl w:val="0"/>
          <w:numId w:val="30"/>
        </w:numPr>
      </w:pPr>
      <w:r>
        <w:t>Consider refining their original estimate.</w:t>
      </w:r>
    </w:p>
    <w:p w14:paraId="29591DC7" w14:textId="32C47D0F" w:rsidR="3C136110" w:rsidRDefault="3C136110" w:rsidP="00BF78AB">
      <w:pPr>
        <w:pStyle w:val="ListNumber2"/>
        <w:numPr>
          <w:ilvl w:val="0"/>
          <w:numId w:val="30"/>
        </w:numPr>
      </w:pPr>
      <w:r>
        <w:t>Combine partial squares that together would make whole grid squares. Add these to the total.</w:t>
      </w:r>
    </w:p>
    <w:p w14:paraId="3E0633D5" w14:textId="28CA2407" w:rsidR="3C136110" w:rsidRDefault="3C136110" w:rsidP="00BF78AB">
      <w:pPr>
        <w:pStyle w:val="ListNumber2"/>
        <w:numPr>
          <w:ilvl w:val="0"/>
          <w:numId w:val="30"/>
        </w:numPr>
      </w:pPr>
      <w:r>
        <w:t>Compare the final total to the estimate.</w:t>
      </w:r>
    </w:p>
    <w:p w14:paraId="67B90C4B" w14:textId="77777777" w:rsidR="00D973A3" w:rsidRDefault="00D973A3" w:rsidP="00D973A3">
      <w:r>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2F740D" w14:paraId="5E2F82FD" w14:textId="77777777" w:rsidTr="69915A3D">
        <w:trPr>
          <w:cnfStyle w:val="100000000000" w:firstRow="1" w:lastRow="0" w:firstColumn="0" w:lastColumn="0" w:oddVBand="0" w:evenVBand="0" w:oddHBand="0" w:evenHBand="0" w:firstRowFirstColumn="0" w:firstRowLastColumn="0" w:lastRowFirstColumn="0" w:lastRowLastColumn="0"/>
        </w:trPr>
        <w:tc>
          <w:tcPr>
            <w:tcW w:w="7280" w:type="dxa"/>
          </w:tcPr>
          <w:p w14:paraId="41198D3C" w14:textId="77777777" w:rsidR="002F740D" w:rsidRDefault="002F740D" w:rsidP="00B129C4">
            <w:r w:rsidRPr="004127B5">
              <w:t>Too hard?</w:t>
            </w:r>
          </w:p>
        </w:tc>
        <w:tc>
          <w:tcPr>
            <w:tcW w:w="7280" w:type="dxa"/>
          </w:tcPr>
          <w:p w14:paraId="0C4C1788" w14:textId="77777777" w:rsidR="002F740D" w:rsidRDefault="002F740D" w:rsidP="00B129C4">
            <w:r w:rsidRPr="004127B5">
              <w:t>Too easy?</w:t>
            </w:r>
          </w:p>
        </w:tc>
      </w:tr>
      <w:tr w:rsidR="002F740D" w14:paraId="41A636CD" w14:textId="77777777" w:rsidTr="69915A3D">
        <w:trPr>
          <w:cnfStyle w:val="000000100000" w:firstRow="0" w:lastRow="0" w:firstColumn="0" w:lastColumn="0" w:oddVBand="0" w:evenVBand="0" w:oddHBand="1" w:evenHBand="0" w:firstRowFirstColumn="0" w:firstRowLastColumn="0" w:lastRowFirstColumn="0" w:lastRowLastColumn="0"/>
        </w:trPr>
        <w:tc>
          <w:tcPr>
            <w:tcW w:w="7280" w:type="dxa"/>
          </w:tcPr>
          <w:p w14:paraId="64879C34" w14:textId="5E9F2AA8" w:rsidR="002F740D" w:rsidRDefault="0369BA15" w:rsidP="29DAF28C">
            <w:r>
              <w:t xml:space="preserve">Stage 2 students cannot </w:t>
            </w:r>
            <w:r w:rsidR="00A52854">
              <w:rPr>
                <w:color w:val="000000"/>
                <w:shd w:val="clear" w:color="auto" w:fill="FFFFFF"/>
              </w:rPr>
              <w:t>estimate the areas of shapes found in the environment using efficient strategies (non-count-by-one) with a grid overlay</w:t>
            </w:r>
            <w:r w:rsidR="63AD1038">
              <w:t>.</w:t>
            </w:r>
          </w:p>
          <w:p w14:paraId="23AABF76" w14:textId="50DFFB88" w:rsidR="002F740D" w:rsidRDefault="63AD1038" w:rsidP="00492E5C">
            <w:pPr>
              <w:pStyle w:val="ListBullet"/>
            </w:pPr>
            <w:r>
              <w:t>Support students to estimate the area of the garden, then align their grid with the outline. Show how to find arrays within the shape and use these to efficiently calculate a large part of the area. Students revise their estimates.</w:t>
            </w:r>
          </w:p>
          <w:p w14:paraId="3B71FCB4" w14:textId="66BC284C" w:rsidR="002F740D" w:rsidRDefault="63AD1038" w:rsidP="00492E5C">
            <w:pPr>
              <w:pStyle w:val="ListBullet"/>
            </w:pPr>
            <w:r>
              <w:t>Model how to combine remaining full/partial squares to create complete grid squares. Add these to the total to find the area of the shape in grid squares.</w:t>
            </w:r>
          </w:p>
        </w:tc>
        <w:tc>
          <w:tcPr>
            <w:tcW w:w="7280" w:type="dxa"/>
          </w:tcPr>
          <w:p w14:paraId="027467B7" w14:textId="389D4912" w:rsidR="002F740D" w:rsidRDefault="0369BA15" w:rsidP="29DAF28C">
            <w:r>
              <w:t xml:space="preserve">Stage 2 students can </w:t>
            </w:r>
            <w:r w:rsidR="00401691">
              <w:rPr>
                <w:color w:val="000000"/>
                <w:shd w:val="clear" w:color="auto" w:fill="FFFFFF"/>
              </w:rPr>
              <w:t>estimate the areas of shapes found in the environment using efficient strategies (non-count-by-one) with a grid overlay</w:t>
            </w:r>
            <w:r w:rsidR="122EB82C">
              <w:t>.</w:t>
            </w:r>
          </w:p>
          <w:p w14:paraId="57BA0B4F" w14:textId="487BECEF" w:rsidR="002F740D" w:rsidRDefault="122EB82C" w:rsidP="00492E5C">
            <w:pPr>
              <w:pStyle w:val="ListBullet"/>
            </w:pPr>
            <w:r>
              <w:t>Students sketch their own garden bed outline for another student to estimate and measure.</w:t>
            </w:r>
          </w:p>
          <w:p w14:paraId="1F95673C" w14:textId="1D480EF7" w:rsidR="002F740D" w:rsidRDefault="122EB82C" w:rsidP="00492E5C">
            <w:pPr>
              <w:pStyle w:val="ListBullet"/>
            </w:pPr>
            <w:r>
              <w:t>In pairs, students take the total area of the garden beds and rearrange the squares to create a rectangular area array.</w:t>
            </w:r>
          </w:p>
        </w:tc>
      </w:tr>
    </w:tbl>
    <w:p w14:paraId="039C7362" w14:textId="0D3DF083" w:rsidR="397E89E7" w:rsidRDefault="397E89E7" w:rsidP="29DAF28C">
      <w:pPr>
        <w:pStyle w:val="Heading3"/>
      </w:pPr>
      <w:bookmarkStart w:id="88" w:name="_Toc172532443"/>
      <w:r>
        <w:t>Stage 3 task – area of parallelogram</w:t>
      </w:r>
      <w:bookmarkEnd w:id="88"/>
    </w:p>
    <w:p w14:paraId="3094BF52" w14:textId="77777777" w:rsidR="397E89E7" w:rsidRDefault="397E89E7">
      <w:r>
        <w:t>The table below contains suggested learning intentions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29DAF28C" w14:paraId="0C40129F" w14:textId="77777777" w:rsidTr="69915A3D">
        <w:trPr>
          <w:cnfStyle w:val="100000000000" w:firstRow="1" w:lastRow="0" w:firstColumn="0" w:lastColumn="0" w:oddVBand="0" w:evenVBand="0" w:oddHBand="0" w:evenHBand="0" w:firstRowFirstColumn="0" w:firstRowLastColumn="0" w:lastRowFirstColumn="0" w:lastRowLastColumn="0"/>
          <w:trHeight w:val="300"/>
        </w:trPr>
        <w:tc>
          <w:tcPr>
            <w:tcW w:w="7280" w:type="dxa"/>
          </w:tcPr>
          <w:p w14:paraId="7098BB6E" w14:textId="77777777" w:rsidR="29DAF28C" w:rsidRDefault="29DAF28C">
            <w:r>
              <w:t>Core concept learning intentions</w:t>
            </w:r>
          </w:p>
        </w:tc>
        <w:tc>
          <w:tcPr>
            <w:tcW w:w="7280" w:type="dxa"/>
          </w:tcPr>
          <w:p w14:paraId="28A11F3E" w14:textId="77777777" w:rsidR="29DAF28C" w:rsidRDefault="29DAF28C">
            <w:r>
              <w:t>Core concept success criteria</w:t>
            </w:r>
          </w:p>
        </w:tc>
      </w:tr>
      <w:tr w:rsidR="29DAF28C" w14:paraId="532A947B" w14:textId="77777777" w:rsidTr="69915A3D">
        <w:trPr>
          <w:cnfStyle w:val="000000100000" w:firstRow="0" w:lastRow="0" w:firstColumn="0" w:lastColumn="0" w:oddVBand="0" w:evenVBand="0" w:oddHBand="1" w:evenHBand="0" w:firstRowFirstColumn="0" w:firstRowLastColumn="0" w:lastRowFirstColumn="0" w:lastRowLastColumn="0"/>
          <w:trHeight w:val="300"/>
        </w:trPr>
        <w:tc>
          <w:tcPr>
            <w:tcW w:w="7280" w:type="dxa"/>
          </w:tcPr>
          <w:p w14:paraId="222F9F71" w14:textId="4131245C" w:rsidR="29DAF28C" w:rsidRDefault="29DAF28C">
            <w:r>
              <w:t xml:space="preserve">Students working towards Stage </w:t>
            </w:r>
            <w:r w:rsidR="572C3699">
              <w:t>3</w:t>
            </w:r>
            <w:r>
              <w:t xml:space="preserve"> outcomes are learning to:</w:t>
            </w:r>
          </w:p>
          <w:p w14:paraId="2061B140" w14:textId="6B9D8141" w:rsidR="4BB749EF" w:rsidRDefault="4A48A351" w:rsidP="29DAF28C">
            <w:pPr>
              <w:pStyle w:val="ListBullet"/>
            </w:pPr>
            <w:r>
              <w:t>dissect two-dimensional shapes and rearrange them using translations, reflections and rotations</w:t>
            </w:r>
          </w:p>
          <w:p w14:paraId="68595F1B" w14:textId="63422B4C" w:rsidR="4BB749EF" w:rsidRDefault="4BB749EF" w:rsidP="00492E5C">
            <w:pPr>
              <w:pStyle w:val="ListBullet"/>
            </w:pPr>
            <w:r>
              <w:t>calculate the area of a parallelogram using subdivision and rearrangement.</w:t>
            </w:r>
          </w:p>
        </w:tc>
        <w:tc>
          <w:tcPr>
            <w:tcW w:w="7280" w:type="dxa"/>
          </w:tcPr>
          <w:p w14:paraId="318A292A" w14:textId="565A3713" w:rsidR="29DAF28C" w:rsidRDefault="29DAF28C">
            <w:r>
              <w:t xml:space="preserve">Students working towards Stage </w:t>
            </w:r>
            <w:r w:rsidR="170C1452">
              <w:t>3</w:t>
            </w:r>
            <w:r>
              <w:t xml:space="preserve"> outcomes can:</w:t>
            </w:r>
          </w:p>
          <w:p w14:paraId="0FD9C1E2" w14:textId="0F1BA484" w:rsidR="64E43DF8" w:rsidRDefault="67A4146C" w:rsidP="29DAF28C">
            <w:pPr>
              <w:pStyle w:val="ListBullet"/>
            </w:pPr>
            <w:r>
              <w:t>dissect and rearrange one shape to make another</w:t>
            </w:r>
          </w:p>
          <w:p w14:paraId="27FB636B" w14:textId="7621FE02" w:rsidR="64E43DF8" w:rsidRDefault="64E43DF8" w:rsidP="00492E5C">
            <w:pPr>
              <w:pStyle w:val="ListBullet"/>
            </w:pPr>
            <w:r>
              <w:t>recognise that translations, reflections or rotations change the position and orientation but not the size of shapes</w:t>
            </w:r>
          </w:p>
          <w:p w14:paraId="2975F989" w14:textId="600A8674" w:rsidR="64E43DF8" w:rsidRDefault="64E43DF8" w:rsidP="00492E5C">
            <w:pPr>
              <w:pStyle w:val="ListBullet"/>
            </w:pPr>
            <w:r>
              <w:t>show how to transform a parallelogram into a rectangle to find its area</w:t>
            </w:r>
          </w:p>
          <w:p w14:paraId="46266497" w14:textId="07710019" w:rsidR="64E43DF8" w:rsidRDefault="64E43DF8" w:rsidP="00492E5C">
            <w:pPr>
              <w:pStyle w:val="ListBullet"/>
            </w:pPr>
            <w:r>
              <w:t>record, using words, a method for finding the area of any parallelogram.</w:t>
            </w:r>
          </w:p>
        </w:tc>
      </w:tr>
    </w:tbl>
    <w:p w14:paraId="167C248F" w14:textId="474C21F6" w:rsidR="05B4FE7A" w:rsidRPr="00570EC5" w:rsidRDefault="4D23603F" w:rsidP="006A5604">
      <w:pPr>
        <w:pStyle w:val="ListNumber"/>
        <w:numPr>
          <w:ilvl w:val="0"/>
          <w:numId w:val="12"/>
        </w:numPr>
      </w:pPr>
      <w:r>
        <w:t xml:space="preserve">Display </w:t>
      </w:r>
      <w:hyperlink w:anchor="_Resource_25_–">
        <w:r w:rsidRPr="21FF7296">
          <w:rPr>
            <w:rStyle w:val="Hyperlink"/>
          </w:rPr>
          <w:t xml:space="preserve">Resource </w:t>
        </w:r>
        <w:r w:rsidR="3F27C6AC" w:rsidRPr="21FF7296">
          <w:rPr>
            <w:rStyle w:val="Hyperlink"/>
          </w:rPr>
          <w:t>25</w:t>
        </w:r>
        <w:r w:rsidRPr="21FF7296">
          <w:rPr>
            <w:rStyle w:val="Hyperlink"/>
          </w:rPr>
          <w:t xml:space="preserve"> – parallelogram on grid</w:t>
        </w:r>
      </w:hyperlink>
      <w:r>
        <w:t xml:space="preserve"> and revise the properties of parallelograms. Remind students that opposite sides are parallel and of equal length, and in the parallelogram in the resource, the height is 5 </w:t>
      </w:r>
      <w:proofErr w:type="gramStart"/>
      <w:r>
        <w:t>squares</w:t>
      </w:r>
      <w:proofErr w:type="gramEnd"/>
      <w:r>
        <w:t xml:space="preserve"> and the width is 7 squares.</w:t>
      </w:r>
    </w:p>
    <w:p w14:paraId="1A7B49CB" w14:textId="2D9BEDF8" w:rsidR="05B4FE7A" w:rsidRPr="00570EC5" w:rsidRDefault="4D23603F" w:rsidP="006A5604">
      <w:pPr>
        <w:pStyle w:val="ListNumber"/>
        <w:numPr>
          <w:ilvl w:val="0"/>
          <w:numId w:val="12"/>
        </w:numPr>
      </w:pPr>
      <w:r>
        <w:t xml:space="preserve">Provide students with </w:t>
      </w:r>
      <w:hyperlink w:anchor="_Resource_25_–">
        <w:r w:rsidRPr="21FF7296">
          <w:rPr>
            <w:rStyle w:val="Hyperlink"/>
          </w:rPr>
          <w:t xml:space="preserve">Resource </w:t>
        </w:r>
        <w:r w:rsidR="79CB8CF7" w:rsidRPr="21FF7296">
          <w:rPr>
            <w:rStyle w:val="Hyperlink"/>
          </w:rPr>
          <w:t>25</w:t>
        </w:r>
        <w:r w:rsidRPr="21FF7296">
          <w:rPr>
            <w:rStyle w:val="Hyperlink"/>
          </w:rPr>
          <w:t xml:space="preserve"> – parallelogram on grid</w:t>
        </w:r>
      </w:hyperlink>
      <w:r>
        <w:t xml:space="preserve"> to estimate the area of the parallelogram. The dotted lines may support student thinking.</w:t>
      </w:r>
    </w:p>
    <w:p w14:paraId="4A50C712" w14:textId="3FB4009A" w:rsidR="05B4FE7A" w:rsidRPr="00570EC5" w:rsidRDefault="4D23603F" w:rsidP="006A5604">
      <w:pPr>
        <w:pStyle w:val="ListNumber"/>
        <w:numPr>
          <w:ilvl w:val="0"/>
          <w:numId w:val="12"/>
        </w:numPr>
      </w:pPr>
      <w:r>
        <w:t>Prompt students with the following questions:</w:t>
      </w:r>
    </w:p>
    <w:p w14:paraId="54408FAE" w14:textId="147C64CF" w:rsidR="05B4FE7A" w:rsidRPr="00570EC5" w:rsidRDefault="05B4FE7A" w:rsidP="000C1530">
      <w:pPr>
        <w:pStyle w:val="ListBullet"/>
        <w:ind w:left="1134"/>
      </w:pPr>
      <w:r>
        <w:t>Are there familiar shapes within the parallelogram that can help find the total area?</w:t>
      </w:r>
    </w:p>
    <w:p w14:paraId="7E4F31A7" w14:textId="304BB524" w:rsidR="05B4FE7A" w:rsidRPr="00570EC5" w:rsidRDefault="05B4FE7A" w:rsidP="000C1530">
      <w:pPr>
        <w:pStyle w:val="ListBullet"/>
        <w:ind w:left="1134"/>
      </w:pPr>
      <w:r>
        <w:t>Can we use our knowledge of dissecting shapes to help find the area?</w:t>
      </w:r>
    </w:p>
    <w:p w14:paraId="7AA7840E" w14:textId="29FB0B91" w:rsidR="05B4FE7A" w:rsidRPr="00570EC5" w:rsidRDefault="05B4FE7A" w:rsidP="000C1530">
      <w:pPr>
        <w:pStyle w:val="ListBullet"/>
        <w:ind w:left="1134"/>
      </w:pPr>
      <w:r>
        <w:t>How might the grid help to find the area of the parallelogram?</w:t>
      </w:r>
    </w:p>
    <w:p w14:paraId="7B303848" w14:textId="24EC9FC5" w:rsidR="05B4FE7A" w:rsidRPr="00570EC5" w:rsidRDefault="4D23603F" w:rsidP="006A5604">
      <w:pPr>
        <w:pStyle w:val="ListNumber"/>
        <w:numPr>
          <w:ilvl w:val="0"/>
          <w:numId w:val="12"/>
        </w:numPr>
      </w:pPr>
      <w:r>
        <w:t xml:space="preserve">Pairs of students </w:t>
      </w:r>
      <w:hyperlink r:id="rId56">
        <w:r w:rsidRPr="21FF7296">
          <w:rPr>
            <w:rStyle w:val="Hyperlink"/>
          </w:rPr>
          <w:t>turn and talk</w:t>
        </w:r>
      </w:hyperlink>
      <w:r>
        <w:t xml:space="preserve"> to estimate or calculate the area of the parallelogram.</w:t>
      </w:r>
    </w:p>
    <w:p w14:paraId="33814A3E" w14:textId="134B2704" w:rsidR="05B4FE7A" w:rsidRDefault="4D23603F" w:rsidP="006A5604">
      <w:pPr>
        <w:pStyle w:val="ListNumber"/>
        <w:numPr>
          <w:ilvl w:val="0"/>
          <w:numId w:val="12"/>
        </w:numPr>
      </w:pPr>
      <w:r>
        <w:t>Regroup and select students to share their strategies. Use display</w:t>
      </w:r>
      <w:r w:rsidR="5D3EF6D9">
        <w:t>ed</w:t>
      </w:r>
      <w:r>
        <w:t xml:space="preserve"> </w:t>
      </w:r>
      <w:hyperlink w:anchor="_Resource_25_–">
        <w:r w:rsidRPr="69915A3D">
          <w:rPr>
            <w:rStyle w:val="Hyperlink"/>
          </w:rPr>
          <w:t xml:space="preserve">Resource </w:t>
        </w:r>
        <w:r w:rsidR="419D102E" w:rsidRPr="69915A3D">
          <w:rPr>
            <w:rStyle w:val="Hyperlink"/>
          </w:rPr>
          <w:t xml:space="preserve">25 </w:t>
        </w:r>
        <w:r w:rsidRPr="69915A3D">
          <w:rPr>
            <w:rStyle w:val="Hyperlink"/>
          </w:rPr>
          <w:t>– parallelogram on grid</w:t>
        </w:r>
      </w:hyperlink>
      <w:r>
        <w:t xml:space="preserve"> to affirm or clarify their thinking.</w:t>
      </w:r>
    </w:p>
    <w:p w14:paraId="665CBFA8" w14:textId="1D6225C3" w:rsidR="05B4FE7A" w:rsidRDefault="05B4FE7A" w:rsidP="29DAF28C">
      <w:pPr>
        <w:pStyle w:val="FeatureBox"/>
      </w:pPr>
      <w:r w:rsidRPr="69915A3D">
        <w:rPr>
          <w:b/>
          <w:bCs/>
        </w:rPr>
        <w:t xml:space="preserve">Note: </w:t>
      </w:r>
      <w:r w:rsidR="004C784A">
        <w:t>e</w:t>
      </w:r>
      <w:r>
        <w:t>mphasise that a parallelogram can be subdivided and rearranged to form a rectangle. Encourage students to use terms such as translate, rotate and reflect when referring to the movement of the subdivided triangle.</w:t>
      </w:r>
    </w:p>
    <w:p w14:paraId="58F3ABD7" w14:textId="51F0933C" w:rsidR="05B4FE7A" w:rsidRDefault="4D23603F" w:rsidP="006A5604">
      <w:pPr>
        <w:pStyle w:val="ListNumber"/>
        <w:numPr>
          <w:ilvl w:val="0"/>
          <w:numId w:val="12"/>
        </w:numPr>
      </w:pPr>
      <w:r>
        <w:t>Use the students’ ideas and strategies to co-create a method for finding the area of any parallelogram.</w:t>
      </w:r>
    </w:p>
    <w:p w14:paraId="2F86D829" w14:textId="2697AEEA" w:rsidR="05B4FE7A" w:rsidRDefault="4D23603F" w:rsidP="006A5604">
      <w:pPr>
        <w:pStyle w:val="ListNumber"/>
        <w:numPr>
          <w:ilvl w:val="0"/>
          <w:numId w:val="12"/>
        </w:numPr>
      </w:pPr>
      <w:r>
        <w:t xml:space="preserve">Provide </w:t>
      </w:r>
      <w:hyperlink w:anchor="_Resource_26_–">
        <w:r w:rsidRPr="69915A3D">
          <w:rPr>
            <w:rStyle w:val="Hyperlink"/>
          </w:rPr>
          <w:t xml:space="preserve">Resource </w:t>
        </w:r>
        <w:r w:rsidR="249C6C1B" w:rsidRPr="69915A3D">
          <w:rPr>
            <w:rStyle w:val="Hyperlink"/>
          </w:rPr>
          <w:t>26</w:t>
        </w:r>
        <w:r w:rsidRPr="69915A3D">
          <w:rPr>
            <w:rStyle w:val="Hyperlink"/>
          </w:rPr>
          <w:t xml:space="preserve"> – 4 parallelograms and a grid</w:t>
        </w:r>
      </w:hyperlink>
      <w:r>
        <w:t xml:space="preserve"> to pairs of students. Students to work in pairs to find the area of each parallelogram, using scissors to cut out the parallelograms.</w:t>
      </w:r>
    </w:p>
    <w:p w14:paraId="673FFC0B" w14:textId="73CF7C6B" w:rsidR="05B4FE7A" w:rsidRPr="00570EC5" w:rsidRDefault="05B4FE7A" w:rsidP="29DAF28C">
      <w:pPr>
        <w:pStyle w:val="FeatureBox"/>
      </w:pPr>
      <w:r w:rsidRPr="69915A3D">
        <w:rPr>
          <w:b/>
          <w:bCs/>
        </w:rPr>
        <w:t xml:space="preserve">Note: </w:t>
      </w:r>
      <w:r w:rsidR="00455E3C">
        <w:t>s</w:t>
      </w:r>
      <w:r>
        <w:t xml:space="preserve">tudents may trial different orientations of the parallelogram </w:t>
      </w:r>
      <w:r w:rsidR="007B20CB">
        <w:t>to</w:t>
      </w:r>
      <w:r>
        <w:t xml:space="preserve"> determine the most efficient strategy </w:t>
      </w:r>
      <w:r w:rsidR="0081199A">
        <w:t>(</w:t>
      </w:r>
      <w:r>
        <w:t xml:space="preserve">See </w:t>
      </w:r>
      <w:r>
        <w:fldChar w:fldCharType="begin"/>
      </w:r>
      <w:r>
        <w:instrText xml:space="preserve"> REF _Ref156389020 \h </w:instrText>
      </w:r>
      <w:r>
        <w:fldChar w:fldCharType="separate"/>
      </w:r>
      <w:r w:rsidR="00972D39">
        <w:t xml:space="preserve">Figure </w:t>
      </w:r>
      <w:r w:rsidR="00972D39">
        <w:rPr>
          <w:noProof/>
        </w:rPr>
        <w:t>17</w:t>
      </w:r>
      <w:r>
        <w:fldChar w:fldCharType="end"/>
      </w:r>
      <w:r w:rsidR="0081199A">
        <w:t>)</w:t>
      </w:r>
      <w:r>
        <w:t>.</w:t>
      </w:r>
    </w:p>
    <w:p w14:paraId="5A01A806" w14:textId="0E310C3F" w:rsidR="05B4FE7A" w:rsidRPr="00570EC5" w:rsidRDefault="00570EC5" w:rsidP="00570EC5">
      <w:pPr>
        <w:pStyle w:val="Caption"/>
      </w:pPr>
      <w:bookmarkStart w:id="89" w:name="_Ref156389020"/>
      <w:r>
        <w:t xml:space="preserve">Figure </w:t>
      </w:r>
      <w:r>
        <w:fldChar w:fldCharType="begin"/>
      </w:r>
      <w:r>
        <w:instrText>SEQ Figure \* ARABIC</w:instrText>
      </w:r>
      <w:r>
        <w:fldChar w:fldCharType="separate"/>
      </w:r>
      <w:r w:rsidR="00972D39">
        <w:rPr>
          <w:noProof/>
        </w:rPr>
        <w:t>17</w:t>
      </w:r>
      <w:r>
        <w:fldChar w:fldCharType="end"/>
      </w:r>
      <w:bookmarkEnd w:id="89"/>
      <w:r>
        <w:t xml:space="preserve"> – parallelograms overlaid on grid</w:t>
      </w:r>
    </w:p>
    <w:p w14:paraId="2B930917" w14:textId="4B8D40BC" w:rsidR="05B4FE7A" w:rsidRDefault="05B4FE7A" w:rsidP="29DAF28C">
      <w:pPr>
        <w:pStyle w:val="ListNumber"/>
        <w:numPr>
          <w:ilvl w:val="0"/>
          <w:numId w:val="0"/>
        </w:numPr>
      </w:pPr>
      <w:r>
        <w:rPr>
          <w:noProof/>
        </w:rPr>
        <w:drawing>
          <wp:inline distT="0" distB="0" distL="0" distR="0" wp14:anchorId="65C2B86A" wp14:editId="26C52C99">
            <wp:extent cx="1853513" cy="1610291"/>
            <wp:effectExtent l="0" t="0" r="0" b="9525"/>
            <wp:docPr id="2083189513" name="Picture 2083189513" descr="3 parallelograms on a gr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189513" name="Picture 2083189513" descr="3 parallelograms on a grid."/>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865061" cy="1620324"/>
                    </a:xfrm>
                    <a:prstGeom prst="rect">
                      <a:avLst/>
                    </a:prstGeom>
                  </pic:spPr>
                </pic:pic>
              </a:graphicData>
            </a:graphic>
          </wp:inline>
        </w:drawing>
      </w:r>
    </w:p>
    <w:p w14:paraId="15457FBE" w14:textId="7BDB1DDD" w:rsidR="05B4FE7A" w:rsidRDefault="4D23603F" w:rsidP="006A5604">
      <w:pPr>
        <w:pStyle w:val="ListNumber"/>
        <w:numPr>
          <w:ilvl w:val="0"/>
          <w:numId w:val="12"/>
        </w:numPr>
      </w:pPr>
      <w:r>
        <w:t>Regroup Stage 3 students and ask:</w:t>
      </w:r>
    </w:p>
    <w:p w14:paraId="5DCD7D3D" w14:textId="390F06D9" w:rsidR="05B4FE7A" w:rsidRDefault="05B4FE7A" w:rsidP="000C1530">
      <w:pPr>
        <w:pStyle w:val="ListBullet"/>
        <w:ind w:left="1134"/>
      </w:pPr>
      <w:r>
        <w:t>What strategy did you use to find the area of each parallelogram?</w:t>
      </w:r>
    </w:p>
    <w:p w14:paraId="1CCA9968" w14:textId="2CD6E5C9" w:rsidR="05B4FE7A" w:rsidRDefault="05B4FE7A" w:rsidP="000C1530">
      <w:pPr>
        <w:pStyle w:val="ListBullet"/>
        <w:ind w:left="1134"/>
      </w:pPr>
      <w:r>
        <w:t>What was the most efficient strategy?</w:t>
      </w:r>
    </w:p>
    <w:p w14:paraId="35DCC9B6" w14:textId="569B413C" w:rsidR="05B4FE7A" w:rsidRDefault="4D23603F" w:rsidP="000C1530">
      <w:pPr>
        <w:pStyle w:val="ListBullet"/>
        <w:ind w:left="1134"/>
      </w:pPr>
      <w:r>
        <w:t>Did the orientation of the parallelogram change the area?</w:t>
      </w:r>
    </w:p>
    <w:p w14:paraId="47F1E372" w14:textId="7D05B27F" w:rsidR="05B4FE7A" w:rsidRDefault="4D23603F" w:rsidP="000C1530">
      <w:pPr>
        <w:pStyle w:val="ListBullet"/>
        <w:ind w:left="1134"/>
      </w:pPr>
      <w:r>
        <w:t>Did you notice any differences when determining the area of the 4 parallelograms?</w:t>
      </w:r>
    </w:p>
    <w:p w14:paraId="65168818" w14:textId="18127959" w:rsidR="44B1B54D" w:rsidRDefault="44B1B54D">
      <w:r>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29DAF28C" w14:paraId="495B064C" w14:textId="77777777" w:rsidTr="1772A8A4">
        <w:trPr>
          <w:cnfStyle w:val="100000000000" w:firstRow="1" w:lastRow="0" w:firstColumn="0" w:lastColumn="0" w:oddVBand="0" w:evenVBand="0" w:oddHBand="0" w:evenHBand="0" w:firstRowFirstColumn="0" w:firstRowLastColumn="0" w:lastRowFirstColumn="0" w:lastRowLastColumn="0"/>
          <w:trHeight w:val="300"/>
        </w:trPr>
        <w:tc>
          <w:tcPr>
            <w:tcW w:w="7280" w:type="dxa"/>
          </w:tcPr>
          <w:p w14:paraId="7EAED787" w14:textId="77777777" w:rsidR="29DAF28C" w:rsidRDefault="29DAF28C">
            <w:r>
              <w:t>Too hard?</w:t>
            </w:r>
          </w:p>
        </w:tc>
        <w:tc>
          <w:tcPr>
            <w:tcW w:w="7280" w:type="dxa"/>
          </w:tcPr>
          <w:p w14:paraId="00D532A4" w14:textId="77777777" w:rsidR="29DAF28C" w:rsidRDefault="29DAF28C">
            <w:r>
              <w:t>Too easy?</w:t>
            </w:r>
          </w:p>
        </w:tc>
      </w:tr>
      <w:tr w:rsidR="29DAF28C" w14:paraId="283B0E13" w14:textId="77777777" w:rsidTr="1772A8A4">
        <w:trPr>
          <w:cnfStyle w:val="000000100000" w:firstRow="0" w:lastRow="0" w:firstColumn="0" w:lastColumn="0" w:oddVBand="0" w:evenVBand="0" w:oddHBand="1" w:evenHBand="0" w:firstRowFirstColumn="0" w:firstRowLastColumn="0" w:lastRowFirstColumn="0" w:lastRowLastColumn="0"/>
          <w:trHeight w:val="300"/>
        </w:trPr>
        <w:tc>
          <w:tcPr>
            <w:tcW w:w="7280" w:type="dxa"/>
          </w:tcPr>
          <w:p w14:paraId="432F2552" w14:textId="30C65D8F" w:rsidR="00CC5E78" w:rsidRDefault="29DAF28C" w:rsidP="003742E6">
            <w:r>
              <w:t xml:space="preserve">Stage </w:t>
            </w:r>
            <w:r w:rsidR="3C0D95CF">
              <w:t>3</w:t>
            </w:r>
            <w:r>
              <w:t xml:space="preserve"> students cannot </w:t>
            </w:r>
            <w:r w:rsidR="00CC5E78">
              <w:t>dissect and rearrange one shape to make another</w:t>
            </w:r>
            <w:r w:rsidR="003742E6">
              <w:t>.</w:t>
            </w:r>
          </w:p>
          <w:p w14:paraId="7D601E5B" w14:textId="610512A6" w:rsidR="470B3384" w:rsidRPr="00570EC5" w:rsidRDefault="35080B9B" w:rsidP="00CC5E78">
            <w:pPr>
              <w:pStyle w:val="ListBullet"/>
            </w:pPr>
            <w:r>
              <w:t xml:space="preserve">Use </w:t>
            </w:r>
            <w:hyperlink w:anchor="_Resource_25_–">
              <w:r w:rsidRPr="69915A3D">
                <w:rPr>
                  <w:rStyle w:val="Hyperlink"/>
                </w:rPr>
                <w:t xml:space="preserve">Resource </w:t>
              </w:r>
              <w:r w:rsidR="53A76C98" w:rsidRPr="69915A3D">
                <w:rPr>
                  <w:rStyle w:val="Hyperlink"/>
                </w:rPr>
                <w:t>25</w:t>
              </w:r>
              <w:r w:rsidRPr="69915A3D">
                <w:rPr>
                  <w:rStyle w:val="Hyperlink"/>
                </w:rPr>
                <w:t xml:space="preserve"> – parallelogram on grid</w:t>
              </w:r>
            </w:hyperlink>
            <w:r>
              <w:t xml:space="preserve"> to model dissecting and translating the triangle from the parallelogram to form a rectangle.</w:t>
            </w:r>
          </w:p>
          <w:p w14:paraId="4BFD8850" w14:textId="60B978FA" w:rsidR="470B3384" w:rsidRDefault="5847A863" w:rsidP="00A876B6">
            <w:pPr>
              <w:pStyle w:val="ListBullet"/>
            </w:pPr>
            <w:r>
              <w:t>Students cut out the shapes and translate the triangle to form a rectangle.</w:t>
            </w:r>
          </w:p>
        </w:tc>
        <w:tc>
          <w:tcPr>
            <w:tcW w:w="7280" w:type="dxa"/>
          </w:tcPr>
          <w:p w14:paraId="041E30DC" w14:textId="3D53ED56" w:rsidR="00CC5E78" w:rsidRDefault="29DAF28C" w:rsidP="003742E6">
            <w:r>
              <w:t xml:space="preserve">Stage </w:t>
            </w:r>
            <w:r w:rsidR="15ED7624">
              <w:t>3</w:t>
            </w:r>
            <w:r>
              <w:t xml:space="preserve"> students can </w:t>
            </w:r>
            <w:r w:rsidR="00CC5E78">
              <w:t xml:space="preserve">dissect and rearrange one shape to make </w:t>
            </w:r>
            <w:r w:rsidR="00CC5E78" w:rsidRPr="0081199A">
              <w:t>another</w:t>
            </w:r>
            <w:r w:rsidR="003742E6">
              <w:t>.</w:t>
            </w:r>
          </w:p>
          <w:p w14:paraId="4A982A84" w14:textId="04AD7C07" w:rsidR="03111D8B" w:rsidRDefault="0A6E90B0" w:rsidP="00CC5E78">
            <w:pPr>
              <w:pStyle w:val="ListBullet"/>
            </w:pPr>
            <w:r>
              <w:t>Challenge pairs of students to examine how a parallelogram can be divided into 2 triangles and determine the relationship between the area of a triangle and parallelogram.</w:t>
            </w:r>
          </w:p>
          <w:p w14:paraId="2FF07EF7" w14:textId="08DC7902" w:rsidR="00187379" w:rsidRDefault="0A6E90B0" w:rsidP="69915A3D">
            <w:pPr>
              <w:pStyle w:val="ListBullet"/>
            </w:pPr>
            <w:r>
              <w:t>Students share ideas with other pairs of students to compare and justify their thinking.</w:t>
            </w:r>
          </w:p>
        </w:tc>
      </w:tr>
    </w:tbl>
    <w:p w14:paraId="20912453" w14:textId="090235D5" w:rsidR="00D973A3" w:rsidRDefault="5E7FFE47" w:rsidP="00D01B09">
      <w:pPr>
        <w:pStyle w:val="Heading2"/>
      </w:pPr>
      <w:bookmarkStart w:id="90" w:name="_Toc147500535"/>
      <w:bookmarkStart w:id="91" w:name="_Toc172532444"/>
      <w:r>
        <w:t xml:space="preserve">Discuss and connect the mathematics – </w:t>
      </w:r>
      <w:r w:rsidR="041B1F20">
        <w:t>10</w:t>
      </w:r>
      <w:r>
        <w:t xml:space="preserve"> minutes</w:t>
      </w:r>
      <w:bookmarkEnd w:id="90"/>
      <w:bookmarkEnd w:id="91"/>
    </w:p>
    <w:p w14:paraId="1D3B59E5" w14:textId="5234BB8C" w:rsidR="3C92FC45" w:rsidRDefault="7D087E59" w:rsidP="006A5604">
      <w:pPr>
        <w:pStyle w:val="ListNumber"/>
        <w:numPr>
          <w:ilvl w:val="0"/>
          <w:numId w:val="12"/>
        </w:numPr>
      </w:pPr>
      <w:r>
        <w:t>Regroup as a class and summarise the lesson together drawing out key mathematical ideas</w:t>
      </w:r>
      <w:r w:rsidR="5C7BA25B">
        <w:t>. Ask</w:t>
      </w:r>
      <w:r w:rsidR="410DB0E9">
        <w:t>:</w:t>
      </w:r>
    </w:p>
    <w:p w14:paraId="4AA5E1C4" w14:textId="7BE7B967" w:rsidR="6EB349CE" w:rsidRDefault="2D8B08D1" w:rsidP="000C1530">
      <w:pPr>
        <w:pStyle w:val="ListBullet"/>
        <w:ind w:left="1134"/>
      </w:pPr>
      <w:r>
        <w:t>What did you notice when measuring the areas of the garden beds? (Stage 2)</w:t>
      </w:r>
    </w:p>
    <w:p w14:paraId="560637C6" w14:textId="0FEFB190" w:rsidR="6EB349CE" w:rsidRDefault="2D8B08D1" w:rsidP="000C1530">
      <w:pPr>
        <w:pStyle w:val="ListBullet"/>
        <w:ind w:left="1134"/>
      </w:pPr>
      <w:r>
        <w:t>Why do you think some students got different measurements for the same garden bed? (Stage 2)</w:t>
      </w:r>
    </w:p>
    <w:p w14:paraId="233D2F94" w14:textId="7E8E856D" w:rsidR="6EB349CE" w:rsidRDefault="2D8B08D1" w:rsidP="000C1530">
      <w:pPr>
        <w:pStyle w:val="ListBullet"/>
        <w:ind w:left="1134"/>
      </w:pPr>
      <w:r>
        <w:t>Now that the area of each garden bed has been decided, Nadia would like 10 of each garden bed. How many grid squares will each type of garden bed cover now? (Stage 2)</w:t>
      </w:r>
    </w:p>
    <w:p w14:paraId="0971439A" w14:textId="3F351E8E" w:rsidR="6D8BE178" w:rsidRDefault="410DB0E9" w:rsidP="000C1530">
      <w:pPr>
        <w:pStyle w:val="ListBullet"/>
        <w:ind w:left="1134"/>
      </w:pPr>
      <w:r>
        <w:t>Did you subdivide all the parallelograms in the same way? Explain your answer.</w:t>
      </w:r>
      <w:r w:rsidR="46700252">
        <w:t xml:space="preserve"> (Stage 3)</w:t>
      </w:r>
    </w:p>
    <w:p w14:paraId="5AAF20CA" w14:textId="01C119CC" w:rsidR="6D8BE178" w:rsidRDefault="410DB0E9" w:rsidP="000C1530">
      <w:pPr>
        <w:pStyle w:val="ListBullet"/>
        <w:ind w:left="1134"/>
      </w:pPr>
      <w:r>
        <w:t>How did your knowledge of rotating, reflecting and translating help you with today's task?</w:t>
      </w:r>
      <w:r w:rsidR="55064196">
        <w:t xml:space="preserve"> (Stage 3)</w:t>
      </w:r>
    </w:p>
    <w:p w14:paraId="18869104" w14:textId="6CF009E6" w:rsidR="6D8BE178" w:rsidRDefault="410DB0E9" w:rsidP="000C1530">
      <w:pPr>
        <w:pStyle w:val="ListBullet"/>
        <w:ind w:left="1134"/>
      </w:pPr>
      <w:r>
        <w:t>How are the height and width of a parallelogram related to its area?</w:t>
      </w:r>
      <w:r w:rsidR="369C29CB">
        <w:t xml:space="preserve"> (Stage 3)</w:t>
      </w:r>
    </w:p>
    <w:p w14:paraId="426AC880" w14:textId="4442B7D5" w:rsidR="6D8BE178" w:rsidRDefault="410DB0E9" w:rsidP="000C1530">
      <w:pPr>
        <w:pStyle w:val="ListBullet"/>
        <w:ind w:left="1134"/>
      </w:pPr>
      <w:r>
        <w:t>How did you find the most efficient strategy for finding the area of a parallelogram?</w:t>
      </w:r>
      <w:r w:rsidR="10C86358">
        <w:t xml:space="preserve"> (Stage 3)</w:t>
      </w:r>
    </w:p>
    <w:p w14:paraId="4172FF1D" w14:textId="3A254D6F" w:rsidR="6D8BE178" w:rsidRDefault="410DB0E9" w:rsidP="000C1530">
      <w:pPr>
        <w:pStyle w:val="ListBullet"/>
        <w:ind w:left="1134"/>
      </w:pPr>
      <w:r>
        <w:t>What did you notice about the relationship between triangles and parallelograms?</w:t>
      </w:r>
      <w:r w:rsidR="775AAFF3">
        <w:t xml:space="preserve"> (Stage 3)</w:t>
      </w:r>
    </w:p>
    <w:p w14:paraId="2EC934D8" w14:textId="77777777" w:rsidR="00D973A3" w:rsidRDefault="00D973A3" w:rsidP="00D973A3">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D973A3" w14:paraId="689697CA" w14:textId="77777777" w:rsidTr="1772A8A4">
        <w:trPr>
          <w:cnfStyle w:val="100000000000" w:firstRow="1" w:lastRow="0" w:firstColumn="0" w:lastColumn="0" w:oddVBand="0" w:evenVBand="0" w:oddHBand="0" w:evenHBand="0" w:firstRowFirstColumn="0" w:firstRowLastColumn="0" w:lastRowFirstColumn="0" w:lastRowLastColumn="0"/>
        </w:trPr>
        <w:tc>
          <w:tcPr>
            <w:tcW w:w="7280" w:type="dxa"/>
          </w:tcPr>
          <w:p w14:paraId="77FD07ED" w14:textId="77777777" w:rsidR="00D973A3" w:rsidRDefault="00D973A3" w:rsidP="00B129C4">
            <w:r w:rsidRPr="00F8552A">
              <w:t>Assessment opportunities</w:t>
            </w:r>
          </w:p>
        </w:tc>
        <w:tc>
          <w:tcPr>
            <w:tcW w:w="7280" w:type="dxa"/>
          </w:tcPr>
          <w:p w14:paraId="4125F78C" w14:textId="77777777" w:rsidR="00D973A3" w:rsidRDefault="00D973A3" w:rsidP="00B129C4">
            <w:r w:rsidRPr="00F8552A">
              <w:t>Links</w:t>
            </w:r>
          </w:p>
        </w:tc>
      </w:tr>
      <w:tr w:rsidR="00D973A3" w14:paraId="2BFA08FE" w14:textId="77777777" w:rsidTr="1772A8A4">
        <w:trPr>
          <w:cnfStyle w:val="000000100000" w:firstRow="0" w:lastRow="0" w:firstColumn="0" w:lastColumn="0" w:oddVBand="0" w:evenVBand="0" w:oddHBand="1" w:evenHBand="0" w:firstRowFirstColumn="0" w:firstRowLastColumn="0" w:lastRowFirstColumn="0" w:lastRowLastColumn="0"/>
        </w:trPr>
        <w:tc>
          <w:tcPr>
            <w:tcW w:w="7280" w:type="dxa"/>
          </w:tcPr>
          <w:p w14:paraId="744A09BB" w14:textId="77777777" w:rsidR="00D973A3" w:rsidRDefault="00D973A3" w:rsidP="00B129C4">
            <w:r>
              <w:t>What to look for:</w:t>
            </w:r>
          </w:p>
          <w:p w14:paraId="58C73DD9" w14:textId="2DC3CABB" w:rsidR="00D973A3" w:rsidRDefault="3C08AD29" w:rsidP="29DAF28C">
            <w:pPr>
              <w:pStyle w:val="ListBullet"/>
            </w:pPr>
            <w:r>
              <w:t xml:space="preserve">Can Stage 2 students </w:t>
            </w:r>
            <w:r w:rsidR="5ECDA3A5">
              <w:t xml:space="preserve">measure the areas of rectangles and right-angled triangles using a square-centimetre grid overlay? </w:t>
            </w:r>
            <w:r w:rsidR="00E41492">
              <w:br/>
            </w:r>
            <w:r w:rsidR="5ECDA3A5" w:rsidRPr="1772A8A4">
              <w:rPr>
                <w:b/>
                <w:bCs/>
              </w:rPr>
              <w:t>[MAO-WM-01, MA2-2DS-03]</w:t>
            </w:r>
          </w:p>
          <w:p w14:paraId="56F031DA" w14:textId="4C8623C7" w:rsidR="00D973A3" w:rsidRDefault="5ECDA3A5" w:rsidP="29DAF28C">
            <w:pPr>
              <w:pStyle w:val="ListBullet"/>
            </w:pPr>
            <w:r>
              <w:t xml:space="preserve">Can Stage 2 students estimate the areas of shapes found in the environment using efficient strategies (non-count-by-one) with a grid overlay? </w:t>
            </w:r>
            <w:r w:rsidRPr="1772A8A4">
              <w:rPr>
                <w:b/>
                <w:bCs/>
              </w:rPr>
              <w:t>[MAO-WM-01, MA2-2DS-03]</w:t>
            </w:r>
          </w:p>
          <w:p w14:paraId="49F3E068" w14:textId="363C4679" w:rsidR="00D973A3" w:rsidRDefault="5ECDA3A5" w:rsidP="29DAF28C">
            <w:pPr>
              <w:pStyle w:val="ListBullet"/>
            </w:pPr>
            <w:r>
              <w:t>Can Stage 2 students create and represent multiplicative structure, moving from arrays to</w:t>
            </w:r>
            <w:r w:rsidR="0DB1C91F">
              <w:t xml:space="preserve"> partially covered</w:t>
            </w:r>
            <w:r>
              <w:t xml:space="preserve"> area models? </w:t>
            </w:r>
            <w:r w:rsidRPr="1772A8A4">
              <w:rPr>
                <w:b/>
                <w:bCs/>
              </w:rPr>
              <w:t xml:space="preserve">[MAO-WM-01, MA2-MR-01] </w:t>
            </w:r>
          </w:p>
          <w:p w14:paraId="5764339B" w14:textId="4B4544D8" w:rsidR="00D973A3" w:rsidRDefault="5D9DA35A" w:rsidP="29DAF28C">
            <w:pPr>
              <w:pStyle w:val="ListBullet"/>
            </w:pPr>
            <w:r>
              <w:t xml:space="preserve">Can Stage 2 students use multiplication facts with multiples of 10 to multiply a one-digit number by a multiple of 10? </w:t>
            </w:r>
            <w:r w:rsidR="00E41492">
              <w:br/>
            </w:r>
            <w:r w:rsidRPr="1772A8A4">
              <w:rPr>
                <w:b/>
                <w:bCs/>
              </w:rPr>
              <w:t>[MAO-WM-01, MA2-MR-01]</w:t>
            </w:r>
          </w:p>
          <w:p w14:paraId="422E1A9C" w14:textId="7BD2BD6F" w:rsidR="00D973A3" w:rsidRDefault="07A152F5" w:rsidP="00B129C4">
            <w:pPr>
              <w:pStyle w:val="ListBullet"/>
            </w:pPr>
            <w:r>
              <w:t>Can Stage 3 students</w:t>
            </w:r>
            <w:r w:rsidR="484474C9">
              <w:t xml:space="preserve"> dissect and rearrange one shape to make another? </w:t>
            </w:r>
            <w:r w:rsidR="484474C9" w:rsidRPr="1772A8A4">
              <w:rPr>
                <w:b/>
                <w:bCs/>
              </w:rPr>
              <w:t>[MAO-WM-01, MA3-2DS-01]</w:t>
            </w:r>
          </w:p>
          <w:p w14:paraId="4023E4F3" w14:textId="59BB7F1E" w:rsidR="00D973A3" w:rsidRDefault="484474C9" w:rsidP="21FF7296">
            <w:pPr>
              <w:pStyle w:val="ListBullet"/>
            </w:pPr>
            <w:r>
              <w:t xml:space="preserve">Can Stage 3 students recognise that translations, reflections or rotations change the position and orientation but not the size of shapes? </w:t>
            </w:r>
            <w:r w:rsidRPr="1772A8A4">
              <w:rPr>
                <w:b/>
                <w:bCs/>
              </w:rPr>
              <w:t>[MAO-WM-01, MA3-2DS-01]</w:t>
            </w:r>
          </w:p>
          <w:p w14:paraId="3A1CB812" w14:textId="3B6EF54D" w:rsidR="00D973A3" w:rsidRDefault="484474C9" w:rsidP="21FF7296">
            <w:pPr>
              <w:pStyle w:val="ListBullet"/>
            </w:pPr>
            <w:r>
              <w:t xml:space="preserve">Can Stage 3 students show how to transform a parallelogram into a rectangle to find its area and use words to describe a method for finding the area of any parallelogram? </w:t>
            </w:r>
            <w:r w:rsidRPr="1772A8A4">
              <w:rPr>
                <w:b/>
                <w:bCs/>
              </w:rPr>
              <w:t xml:space="preserve">[MAO-WM-01, </w:t>
            </w:r>
            <w:r w:rsidR="00E41492">
              <w:rPr>
                <w:b/>
                <w:bCs/>
              </w:rPr>
              <w:br/>
            </w:r>
            <w:r w:rsidRPr="1772A8A4">
              <w:rPr>
                <w:b/>
                <w:bCs/>
              </w:rPr>
              <w:t>MA3-2DS-03]</w:t>
            </w:r>
          </w:p>
        </w:tc>
        <w:tc>
          <w:tcPr>
            <w:tcW w:w="7280" w:type="dxa"/>
          </w:tcPr>
          <w:p w14:paraId="7ACE608E" w14:textId="6E9BE397" w:rsidR="00D973A3" w:rsidRDefault="00D973A3" w:rsidP="00B129C4">
            <w:r>
              <w:t xml:space="preserve">Links to </w:t>
            </w:r>
            <w:hyperlink r:id="rId58" w:history="1">
              <w:r w:rsidRPr="0013142C">
                <w:rPr>
                  <w:rStyle w:val="Hyperlink"/>
                </w:rPr>
                <w:t>National Numeracy Learning Progressions</w:t>
              </w:r>
            </w:hyperlink>
            <w:r>
              <w:t xml:space="preserve"> (NNLP):</w:t>
            </w:r>
          </w:p>
          <w:p w14:paraId="5A5B1581" w14:textId="034FEC2E" w:rsidR="00D973A3" w:rsidRDefault="07A152F5" w:rsidP="00B129C4">
            <w:pPr>
              <w:pStyle w:val="ListBullet"/>
            </w:pPr>
            <w:r>
              <w:t xml:space="preserve">Stage 2 – </w:t>
            </w:r>
            <w:r w:rsidR="33B1576F">
              <w:t>MuS5,</w:t>
            </w:r>
            <w:r w:rsidR="56311B09">
              <w:t xml:space="preserve"> MuS</w:t>
            </w:r>
            <w:r w:rsidR="33B1576F">
              <w:t>6, UuM5</w:t>
            </w:r>
            <w:r w:rsidR="696DDFC1">
              <w:t>-</w:t>
            </w:r>
            <w:r w:rsidR="33B1576F">
              <w:t>7, UGP6</w:t>
            </w:r>
          </w:p>
          <w:p w14:paraId="7354E1AF" w14:textId="2AAA58E4" w:rsidR="00D973A3" w:rsidRDefault="07A152F5" w:rsidP="29DAF28C">
            <w:pPr>
              <w:pStyle w:val="ListBullet"/>
            </w:pPr>
            <w:r>
              <w:t xml:space="preserve">Stage 3 – </w:t>
            </w:r>
            <w:r w:rsidR="5398A6E1">
              <w:t>UuM7, UuM10.</w:t>
            </w:r>
          </w:p>
          <w:p w14:paraId="1A62DF07" w14:textId="0825BFC6" w:rsidR="00D973A3" w:rsidRDefault="00D973A3" w:rsidP="00B129C4">
            <w:r>
              <w:t xml:space="preserve">Links to suggested </w:t>
            </w:r>
            <w:hyperlink r:id="rId59" w:history="1">
              <w:r w:rsidRPr="0013142C">
                <w:rPr>
                  <w:rStyle w:val="Hyperlink"/>
                </w:rPr>
                <w:t>Interview for Student Reasoning</w:t>
              </w:r>
            </w:hyperlink>
            <w:r>
              <w:t xml:space="preserve"> (</w:t>
            </w:r>
            <w:proofErr w:type="spellStart"/>
            <w:r>
              <w:t>IfSR</w:t>
            </w:r>
            <w:proofErr w:type="spellEnd"/>
            <w:r>
              <w:t>) tasks:</w:t>
            </w:r>
          </w:p>
          <w:p w14:paraId="1206DA86" w14:textId="1C6B0CB7" w:rsidR="00D973A3" w:rsidRDefault="07A152F5" w:rsidP="00B129C4">
            <w:pPr>
              <w:pStyle w:val="ListBullet"/>
            </w:pPr>
            <w:r w:rsidRPr="00DC2A4A">
              <w:t xml:space="preserve">Stage 2 – </w:t>
            </w:r>
            <w:proofErr w:type="spellStart"/>
            <w:r w:rsidR="61ECE2BB" w:rsidRPr="00DC2A4A">
              <w:t>IfSR</w:t>
            </w:r>
            <w:proofErr w:type="spellEnd"/>
            <w:r w:rsidR="61ECE2BB" w:rsidRPr="00DC2A4A">
              <w:t>-MT</w:t>
            </w:r>
            <w:r w:rsidR="61ECE2BB">
              <w:t>: 2A.12, 2A.13, 2A.14</w:t>
            </w:r>
            <w:r w:rsidR="2E5A211E">
              <w:t>.</w:t>
            </w:r>
          </w:p>
        </w:tc>
      </w:tr>
    </w:tbl>
    <w:p w14:paraId="2E4DEFC6" w14:textId="77777777" w:rsidR="00175694" w:rsidRDefault="53DF525A" w:rsidP="00D01B09">
      <w:pPr>
        <w:pStyle w:val="Heading1"/>
      </w:pPr>
      <w:bookmarkStart w:id="92" w:name="_Lesson_6"/>
      <w:bookmarkStart w:id="93" w:name="_Toc147500537"/>
      <w:bookmarkStart w:id="94" w:name="_Toc172532445"/>
      <w:bookmarkEnd w:id="92"/>
      <w:r>
        <w:t>Lesson 6</w:t>
      </w:r>
      <w:bookmarkEnd w:id="93"/>
      <w:bookmarkEnd w:id="94"/>
    </w:p>
    <w:p w14:paraId="7EF43E04" w14:textId="6EBFE5B6" w:rsidR="00175694" w:rsidRDefault="00175694" w:rsidP="00175694">
      <w:pPr>
        <w:pStyle w:val="FeatureBox3"/>
      </w:pPr>
      <w:r w:rsidRPr="69915A3D">
        <w:rPr>
          <w:rStyle w:val="Strong"/>
        </w:rPr>
        <w:t>Core concept</w:t>
      </w:r>
      <w:r>
        <w:t xml:space="preserve">: </w:t>
      </w:r>
      <w:r w:rsidR="00B22DDC">
        <w:t>r</w:t>
      </w:r>
      <w:r w:rsidR="4BA82E03">
        <w:t xml:space="preserve">ectangles with the same area can have different perimeters </w:t>
      </w:r>
      <w:r w:rsidR="64951B90">
        <w:t>and the</w:t>
      </w:r>
      <w:r w:rsidR="4BA82E03">
        <w:t xml:space="preserve"> known area of a shape can be used to help calculate the area of other shapes.</w:t>
      </w:r>
    </w:p>
    <w:p w14:paraId="7AFC1D68" w14:textId="06E7D7BB" w:rsidR="00175694" w:rsidRDefault="6C1F3014" w:rsidP="00D01B09">
      <w:pPr>
        <w:pStyle w:val="Heading2"/>
      </w:pPr>
      <w:bookmarkStart w:id="95" w:name="_Toc147500538"/>
      <w:bookmarkStart w:id="96" w:name="_Toc172532446"/>
      <w:r>
        <w:t>Daily number sense</w:t>
      </w:r>
      <w:r w:rsidR="02B8BA1F">
        <w:t xml:space="preserve"> – </w:t>
      </w:r>
      <w:r w:rsidR="065FC287">
        <w:t>5 notes</w:t>
      </w:r>
      <w:r>
        <w:t xml:space="preserve"> – </w:t>
      </w:r>
      <w:r w:rsidR="4D830E9B">
        <w:t>10</w:t>
      </w:r>
      <w:r>
        <w:t xml:space="preserve"> minutes</w:t>
      </w:r>
      <w:bookmarkEnd w:id="95"/>
      <w:bookmarkEnd w:id="96"/>
    </w:p>
    <w:p w14:paraId="350105A9" w14:textId="77777777" w:rsidR="00175694" w:rsidRDefault="00175694" w:rsidP="00175694">
      <w:r>
        <w:t>The table below contains suggested learning intention</w:t>
      </w:r>
      <w:r w:rsidR="007A650D">
        <w:t>s</w:t>
      </w:r>
      <w:r>
        <w:t xml:space="preserve"> and success criteria. These are best co-constructed with students.</w:t>
      </w:r>
    </w:p>
    <w:tbl>
      <w:tblPr>
        <w:tblStyle w:val="Tableheader"/>
        <w:tblW w:w="0" w:type="auto"/>
        <w:tblLook w:val="0420" w:firstRow="1" w:lastRow="0" w:firstColumn="0" w:lastColumn="0" w:noHBand="0" w:noVBand="1"/>
        <w:tblDescription w:val="Learning intentions and success criteria for daily number sense."/>
      </w:tblPr>
      <w:tblGrid>
        <w:gridCol w:w="7280"/>
        <w:gridCol w:w="7280"/>
      </w:tblGrid>
      <w:tr w:rsidR="00175694" w14:paraId="2CA03BE2" w14:textId="77777777" w:rsidTr="1772A8A4">
        <w:trPr>
          <w:cnfStyle w:val="100000000000" w:firstRow="1" w:lastRow="0" w:firstColumn="0" w:lastColumn="0" w:oddVBand="0" w:evenVBand="0" w:oddHBand="0" w:evenHBand="0" w:firstRowFirstColumn="0" w:firstRowLastColumn="0" w:lastRowFirstColumn="0" w:lastRowLastColumn="0"/>
        </w:trPr>
        <w:tc>
          <w:tcPr>
            <w:tcW w:w="7280" w:type="dxa"/>
          </w:tcPr>
          <w:p w14:paraId="0342E703" w14:textId="77777777" w:rsidR="00175694" w:rsidRDefault="00175694" w:rsidP="00B129C4">
            <w:r w:rsidRPr="005864AB">
              <w:t>Daily number sense learning intention</w:t>
            </w:r>
            <w:r w:rsidR="007A650D">
              <w:t>s</w:t>
            </w:r>
          </w:p>
        </w:tc>
        <w:tc>
          <w:tcPr>
            <w:tcW w:w="7280" w:type="dxa"/>
          </w:tcPr>
          <w:p w14:paraId="38A4FD8F" w14:textId="77777777" w:rsidR="00175694" w:rsidRDefault="00175694" w:rsidP="00B129C4">
            <w:r w:rsidRPr="005864AB">
              <w:t>Daily number sense success criteria</w:t>
            </w:r>
          </w:p>
        </w:tc>
      </w:tr>
      <w:tr w:rsidR="00175694" w14:paraId="7DC80C57" w14:textId="77777777" w:rsidTr="1772A8A4">
        <w:trPr>
          <w:cnfStyle w:val="000000100000" w:firstRow="0" w:lastRow="0" w:firstColumn="0" w:lastColumn="0" w:oddVBand="0" w:evenVBand="0" w:oddHBand="1" w:evenHBand="0" w:firstRowFirstColumn="0" w:firstRowLastColumn="0" w:lastRowFirstColumn="0" w:lastRowLastColumn="0"/>
        </w:trPr>
        <w:tc>
          <w:tcPr>
            <w:tcW w:w="7280" w:type="dxa"/>
          </w:tcPr>
          <w:p w14:paraId="5FC33DED" w14:textId="64AF945B" w:rsidR="00175694" w:rsidRDefault="1D2A771E" w:rsidP="7724DDD9">
            <w:pPr>
              <w:rPr>
                <w:rFonts w:eastAsia="Arial"/>
                <w:color w:val="000000" w:themeColor="text1"/>
                <w:sz w:val="24"/>
              </w:rPr>
            </w:pPr>
            <w:r>
              <w:t>Students working towards Stage 2 outcomes are learning to:</w:t>
            </w:r>
          </w:p>
          <w:p w14:paraId="0AD1F7E0" w14:textId="1AB85466" w:rsidR="00175694" w:rsidRDefault="1E1BD202" w:rsidP="580FF0B8">
            <w:pPr>
              <w:pStyle w:val="ListBullet"/>
              <w:spacing w:after="0"/>
              <w:rPr>
                <w:rFonts w:eastAsia="Arial"/>
                <w:color w:val="000000" w:themeColor="text1"/>
                <w:sz w:val="24"/>
              </w:rPr>
            </w:pPr>
            <w:r>
              <w:t>apply addition and subtraction to familiar contexts, including money and budgeting.</w:t>
            </w:r>
          </w:p>
          <w:p w14:paraId="1CCFC9D6" w14:textId="1286A73D" w:rsidR="00175694" w:rsidRDefault="1D2A771E" w:rsidP="7724DDD9">
            <w:pPr>
              <w:rPr>
                <w:rFonts w:eastAsia="Arial"/>
                <w:color w:val="000000" w:themeColor="text1"/>
                <w:sz w:val="24"/>
              </w:rPr>
            </w:pPr>
            <w:r>
              <w:t>Students working towards Stage 3 outcomes are learning to:</w:t>
            </w:r>
          </w:p>
          <w:p w14:paraId="7AAF3F1B" w14:textId="69082749" w:rsidR="00175694" w:rsidRDefault="1E1BD202" w:rsidP="580FF0B8">
            <w:pPr>
              <w:pStyle w:val="ListBullet"/>
              <w:spacing w:after="0"/>
              <w:rPr>
                <w:rFonts w:eastAsia="Arial"/>
                <w:color w:val="000000" w:themeColor="text1"/>
                <w:sz w:val="24"/>
              </w:rPr>
            </w:pPr>
            <w:r>
              <w:t>choose and use efficient strategies to solve addition and subtraction problems.</w:t>
            </w:r>
          </w:p>
        </w:tc>
        <w:tc>
          <w:tcPr>
            <w:tcW w:w="7280" w:type="dxa"/>
          </w:tcPr>
          <w:p w14:paraId="69BEBB4D" w14:textId="06081828" w:rsidR="00175694" w:rsidRDefault="1D2A771E" w:rsidP="7724DDD9">
            <w:pPr>
              <w:rPr>
                <w:rFonts w:eastAsia="Arial"/>
                <w:color w:val="000000" w:themeColor="text1"/>
                <w:sz w:val="24"/>
              </w:rPr>
            </w:pPr>
            <w:r>
              <w:t>Students working towards Stage 2 outcomes can:</w:t>
            </w:r>
          </w:p>
          <w:p w14:paraId="100B2DCE" w14:textId="79FC79BE" w:rsidR="00175694" w:rsidRDefault="1E1BD202" w:rsidP="580FF0B8">
            <w:pPr>
              <w:pStyle w:val="ListBullet"/>
              <w:spacing w:after="0"/>
              <w:rPr>
                <w:rFonts w:eastAsia="Arial"/>
                <w:color w:val="000000" w:themeColor="text1"/>
                <w:sz w:val="24"/>
              </w:rPr>
            </w:pPr>
            <w:r>
              <w:t>interpret problems involving money as requiring either addition or subtraction</w:t>
            </w:r>
          </w:p>
          <w:p w14:paraId="75C467B4" w14:textId="4E1E58EC" w:rsidR="00175694" w:rsidRDefault="1E1BD202" w:rsidP="580FF0B8">
            <w:pPr>
              <w:pStyle w:val="ListBullet"/>
              <w:spacing w:after="0"/>
              <w:rPr>
                <w:rFonts w:eastAsia="Arial"/>
                <w:color w:val="000000" w:themeColor="text1"/>
                <w:sz w:val="24"/>
              </w:rPr>
            </w:pPr>
            <w:r>
              <w:t>reflect on a chosen strategy for solving a problem, considering whether it can be improved.</w:t>
            </w:r>
          </w:p>
          <w:p w14:paraId="722A6F00" w14:textId="2CE4FF25" w:rsidR="00175694" w:rsidRDefault="1D2A771E" w:rsidP="7724DDD9">
            <w:pPr>
              <w:rPr>
                <w:rFonts w:eastAsia="Arial"/>
                <w:color w:val="000000" w:themeColor="text1"/>
                <w:sz w:val="24"/>
              </w:rPr>
            </w:pPr>
            <w:r>
              <w:t>Students working towards Stage 3 outcomes can:</w:t>
            </w:r>
          </w:p>
          <w:p w14:paraId="08F39B8C" w14:textId="5EAE0889" w:rsidR="00175694" w:rsidRDefault="1E1BD202" w:rsidP="580FF0B8">
            <w:pPr>
              <w:pStyle w:val="ListBullet"/>
              <w:spacing w:after="0"/>
              <w:rPr>
                <w:rFonts w:eastAsia="Arial"/>
                <w:color w:val="000000" w:themeColor="text1"/>
                <w:sz w:val="24"/>
              </w:rPr>
            </w:pPr>
            <w:r>
              <w:t>solve multistep word problems, including problems that require more than one operation</w:t>
            </w:r>
          </w:p>
          <w:p w14:paraId="2DF3D1E5" w14:textId="3A2F00BC" w:rsidR="00175694" w:rsidRDefault="1E1BD202" w:rsidP="580FF0B8">
            <w:pPr>
              <w:pStyle w:val="ListBullet"/>
              <w:spacing w:after="0"/>
              <w:rPr>
                <w:rFonts w:eastAsia="Arial"/>
                <w:color w:val="000000" w:themeColor="text1"/>
                <w:sz w:val="24"/>
              </w:rPr>
            </w:pPr>
            <w:r>
              <w:t>compare, evaluate and communicate strategies used to solve addition and subtraction problems.</w:t>
            </w:r>
          </w:p>
        </w:tc>
      </w:tr>
    </w:tbl>
    <w:p w14:paraId="34E19AEE" w14:textId="309A629D" w:rsidR="1D2A771E" w:rsidRPr="00B66BAE" w:rsidRDefault="1E1BD202" w:rsidP="006A5604">
      <w:pPr>
        <w:pStyle w:val="ListNumber"/>
        <w:numPr>
          <w:ilvl w:val="0"/>
          <w:numId w:val="8"/>
        </w:numPr>
        <w:rPr>
          <w:rFonts w:eastAsia="Arial"/>
          <w:color w:val="000000" w:themeColor="text1"/>
          <w:sz w:val="24"/>
        </w:rPr>
      </w:pPr>
      <w:r w:rsidRPr="00B66BAE">
        <w:t>Samira has one of each note of Australian currency ($100, $50, $20, $10, and $5), six $2 coins and nine 50c coins. She wants to buy a skateboard that costs $22</w:t>
      </w:r>
      <w:r>
        <w:t>5. Ask students:</w:t>
      </w:r>
    </w:p>
    <w:p w14:paraId="7303CD7F" w14:textId="6852A294" w:rsidR="1D2A771E" w:rsidRDefault="1E1BD202" w:rsidP="00640E40">
      <w:pPr>
        <w:pStyle w:val="ListBullet"/>
        <w:ind w:left="1134"/>
        <w:rPr>
          <w:rFonts w:eastAsia="Arial"/>
          <w:color w:val="000000" w:themeColor="text1"/>
          <w:sz w:val="24"/>
        </w:rPr>
      </w:pPr>
      <w:r>
        <w:t>How much money does Samira have?</w:t>
      </w:r>
    </w:p>
    <w:p w14:paraId="50565F0E" w14:textId="0F869E50" w:rsidR="1D2A771E" w:rsidRDefault="1E1BD202" w:rsidP="00640E40">
      <w:pPr>
        <w:pStyle w:val="ListBullet"/>
        <w:ind w:left="1134"/>
        <w:rPr>
          <w:rFonts w:eastAsia="Arial"/>
          <w:color w:val="000000" w:themeColor="text1"/>
          <w:sz w:val="24"/>
        </w:rPr>
      </w:pPr>
      <w:r>
        <w:t>How can she work out how much more money she needs?</w:t>
      </w:r>
    </w:p>
    <w:p w14:paraId="0ABF88D8" w14:textId="26303642" w:rsidR="1D2A771E" w:rsidRDefault="1E1BD202" w:rsidP="00640E40">
      <w:pPr>
        <w:pStyle w:val="ListBullet"/>
        <w:ind w:left="1134"/>
        <w:rPr>
          <w:rFonts w:eastAsia="Arial"/>
          <w:color w:val="000000" w:themeColor="text1"/>
          <w:sz w:val="24"/>
        </w:rPr>
      </w:pPr>
      <w:r>
        <w:t>Will she use subtraction, addition, or a combination of both?</w:t>
      </w:r>
    </w:p>
    <w:p w14:paraId="6FFF90A9" w14:textId="14E0584C" w:rsidR="1D2A771E" w:rsidRDefault="1E1BD202" w:rsidP="0242C3A2">
      <w:pPr>
        <w:pStyle w:val="ListNumber"/>
        <w:numPr>
          <w:ilvl w:val="0"/>
          <w:numId w:val="12"/>
        </w:numPr>
        <w:rPr>
          <w:rFonts w:eastAsia="Arial"/>
          <w:color w:val="000000" w:themeColor="text1"/>
          <w:sz w:val="24"/>
        </w:rPr>
      </w:pPr>
      <w:r>
        <w:t>Provide pairs with individual whiteboards to find a solution.</w:t>
      </w:r>
    </w:p>
    <w:p w14:paraId="017E28F1" w14:textId="7E6F648E" w:rsidR="1D2A771E" w:rsidRDefault="1E1BD202" w:rsidP="006A5604">
      <w:pPr>
        <w:pStyle w:val="ListNumber"/>
        <w:numPr>
          <w:ilvl w:val="0"/>
          <w:numId w:val="12"/>
        </w:numPr>
        <w:rPr>
          <w:rFonts w:eastAsia="Arial"/>
          <w:color w:val="000000" w:themeColor="text1"/>
          <w:sz w:val="24"/>
        </w:rPr>
      </w:pPr>
      <w:r>
        <w:t>Share solutions and ask which strategy is most effective and why.</w:t>
      </w:r>
    </w:p>
    <w:p w14:paraId="415922C6" w14:textId="46133749" w:rsidR="1D2A771E" w:rsidRDefault="1E1BD202" w:rsidP="006A5604">
      <w:pPr>
        <w:pStyle w:val="ListNumber"/>
        <w:numPr>
          <w:ilvl w:val="0"/>
          <w:numId w:val="12"/>
        </w:numPr>
        <w:rPr>
          <w:rFonts w:eastAsia="Arial"/>
          <w:color w:val="000000" w:themeColor="text1"/>
          <w:sz w:val="24"/>
        </w:rPr>
      </w:pPr>
      <w:r>
        <w:t>Samira’s auntie pays her $8 for doing some gardening and then Samira finds another 50c coin in her pocket. Ask:</w:t>
      </w:r>
    </w:p>
    <w:p w14:paraId="5C9F05FD" w14:textId="5FBD44B8" w:rsidR="1D2A771E" w:rsidRDefault="1E1BD202" w:rsidP="00640E40">
      <w:pPr>
        <w:pStyle w:val="ListBullet"/>
        <w:ind w:left="1134"/>
        <w:rPr>
          <w:rFonts w:eastAsia="Arial"/>
          <w:color w:val="000000" w:themeColor="text1"/>
          <w:sz w:val="24"/>
        </w:rPr>
      </w:pPr>
      <w:r>
        <w:t>How much money does Samira need now to buy the skateboard?</w:t>
      </w:r>
    </w:p>
    <w:p w14:paraId="0C61BC38" w14:textId="22C80037" w:rsidR="1D2A771E" w:rsidRDefault="1E1BD202" w:rsidP="00640E40">
      <w:pPr>
        <w:pStyle w:val="ListBullet"/>
        <w:ind w:left="1134"/>
        <w:rPr>
          <w:rFonts w:eastAsia="Arial"/>
          <w:color w:val="000000" w:themeColor="text1"/>
          <w:sz w:val="24"/>
        </w:rPr>
      </w:pPr>
      <w:r>
        <w:t>Is the same strategy still the most effective? Why or why not?</w:t>
      </w:r>
    </w:p>
    <w:p w14:paraId="58C9839F" w14:textId="2AC554DB" w:rsidR="1D2A771E" w:rsidRDefault="1D2A771E" w:rsidP="7724DDD9">
      <w:pPr>
        <w:pStyle w:val="FeatureBox"/>
      </w:pPr>
      <w:r w:rsidRPr="7724DDD9">
        <w:rPr>
          <w:b/>
          <w:bCs/>
        </w:rPr>
        <w:t>Multi-age:</w:t>
      </w:r>
      <w:r>
        <w:t xml:space="preserve"> </w:t>
      </w:r>
      <w:r w:rsidR="00AA1934">
        <w:t xml:space="preserve">provide </w:t>
      </w:r>
      <w:r>
        <w:t>students</w:t>
      </w:r>
      <w:r w:rsidR="28B366A5">
        <w:t xml:space="preserve"> working towards Stage 3 outcomes</w:t>
      </w:r>
      <w:r>
        <w:t xml:space="preserve"> with a problem involving more than one item that is to be bought. For example, a skateboard and a helmet.</w:t>
      </w:r>
    </w:p>
    <w:p w14:paraId="753E594D" w14:textId="77777777" w:rsidR="00175694" w:rsidRDefault="00175694" w:rsidP="00175694">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175694" w14:paraId="15E45C4A" w14:textId="77777777" w:rsidTr="1772A8A4">
        <w:trPr>
          <w:cnfStyle w:val="100000000000" w:firstRow="1" w:lastRow="0" w:firstColumn="0" w:lastColumn="0" w:oddVBand="0" w:evenVBand="0" w:oddHBand="0" w:evenHBand="0" w:firstRowFirstColumn="0" w:firstRowLastColumn="0" w:lastRowFirstColumn="0" w:lastRowLastColumn="0"/>
        </w:trPr>
        <w:tc>
          <w:tcPr>
            <w:tcW w:w="7280" w:type="dxa"/>
          </w:tcPr>
          <w:p w14:paraId="73F4C7DF" w14:textId="77777777" w:rsidR="00175694" w:rsidRDefault="00175694" w:rsidP="00B129C4">
            <w:r w:rsidRPr="00F8552A">
              <w:t>Assessment opportunities</w:t>
            </w:r>
          </w:p>
        </w:tc>
        <w:tc>
          <w:tcPr>
            <w:tcW w:w="7280" w:type="dxa"/>
          </w:tcPr>
          <w:p w14:paraId="10A49B3E" w14:textId="77777777" w:rsidR="00175694" w:rsidRDefault="00175694" w:rsidP="00B129C4">
            <w:r w:rsidRPr="00F8552A">
              <w:t>Links</w:t>
            </w:r>
          </w:p>
        </w:tc>
      </w:tr>
      <w:tr w:rsidR="00175694" w14:paraId="4C587A03" w14:textId="77777777" w:rsidTr="1772A8A4">
        <w:trPr>
          <w:cnfStyle w:val="000000100000" w:firstRow="0" w:lastRow="0" w:firstColumn="0" w:lastColumn="0" w:oddVBand="0" w:evenVBand="0" w:oddHBand="1" w:evenHBand="0" w:firstRowFirstColumn="0" w:firstRowLastColumn="0" w:lastRowFirstColumn="0" w:lastRowLastColumn="0"/>
        </w:trPr>
        <w:tc>
          <w:tcPr>
            <w:tcW w:w="7280" w:type="dxa"/>
          </w:tcPr>
          <w:p w14:paraId="74B53049" w14:textId="77777777" w:rsidR="00175694" w:rsidRDefault="00175694" w:rsidP="00B129C4">
            <w:r>
              <w:t>What to look for:</w:t>
            </w:r>
          </w:p>
          <w:p w14:paraId="6ADADAC0" w14:textId="6F550CC7" w:rsidR="00175694" w:rsidRDefault="054D3CB3" w:rsidP="355C65F3">
            <w:pPr>
              <w:pStyle w:val="ListBullet"/>
              <w:rPr>
                <w:rFonts w:eastAsia="Arial"/>
                <w:color w:val="000000" w:themeColor="text1"/>
                <w:sz w:val="24"/>
              </w:rPr>
            </w:pPr>
            <w:r>
              <w:t xml:space="preserve">Can Stage 2 students interpret problems involving money as requiring either addition or subtraction? </w:t>
            </w:r>
            <w:r w:rsidRPr="1772A8A4">
              <w:rPr>
                <w:rStyle w:val="Strong"/>
                <w:rFonts w:eastAsia="Arial"/>
                <w:color w:val="000000" w:themeColor="text1"/>
                <w:sz w:val="24"/>
              </w:rPr>
              <w:t xml:space="preserve">[MAO-WM-01, </w:t>
            </w:r>
            <w:r w:rsidR="00E41492">
              <w:rPr>
                <w:rStyle w:val="Strong"/>
                <w:rFonts w:eastAsia="Arial"/>
                <w:color w:val="000000" w:themeColor="text1"/>
                <w:sz w:val="24"/>
              </w:rPr>
              <w:br/>
            </w:r>
            <w:r w:rsidRPr="1772A8A4">
              <w:rPr>
                <w:rStyle w:val="Strong"/>
                <w:rFonts w:eastAsia="Arial"/>
                <w:color w:val="000000" w:themeColor="text1"/>
                <w:sz w:val="24"/>
              </w:rPr>
              <w:t>MA2-AR-01]</w:t>
            </w:r>
          </w:p>
          <w:p w14:paraId="5A474632" w14:textId="2CD8297A" w:rsidR="00175694" w:rsidRDefault="054D3CB3" w:rsidP="355C65F3">
            <w:pPr>
              <w:pStyle w:val="ListBullet"/>
              <w:spacing w:before="100" w:after="100"/>
              <w:rPr>
                <w:rFonts w:eastAsia="Arial"/>
                <w:color w:val="000000" w:themeColor="text1"/>
                <w:sz w:val="24"/>
              </w:rPr>
            </w:pPr>
            <w:r>
              <w:t xml:space="preserve">Can Stage 2 students reflect on a chosen strategy for solving a problem, considering whether it can be improved? </w:t>
            </w:r>
            <w:r w:rsidR="00E41492">
              <w:br/>
            </w:r>
            <w:r w:rsidRPr="1772A8A4">
              <w:rPr>
                <w:rStyle w:val="Strong"/>
                <w:rFonts w:eastAsia="Arial"/>
                <w:color w:val="000000" w:themeColor="text1"/>
                <w:sz w:val="24"/>
              </w:rPr>
              <w:t>[MAO-WM-01, MA2-AR-01]</w:t>
            </w:r>
          </w:p>
          <w:p w14:paraId="50CED4B3" w14:textId="7BBBF878" w:rsidR="00175694" w:rsidRDefault="054D3CB3" w:rsidP="355C65F3">
            <w:pPr>
              <w:pStyle w:val="ListBullet"/>
              <w:spacing w:after="0"/>
              <w:rPr>
                <w:rFonts w:eastAsia="Arial"/>
                <w:color w:val="000000" w:themeColor="text1"/>
                <w:sz w:val="24"/>
              </w:rPr>
            </w:pPr>
            <w:r>
              <w:t xml:space="preserve">Can Stage 3 students solve multistep word problems, including problems that require more than one operation? </w:t>
            </w:r>
            <w:r w:rsidR="00E41492">
              <w:br/>
            </w:r>
            <w:r w:rsidRPr="1772A8A4">
              <w:rPr>
                <w:rStyle w:val="Strong"/>
                <w:rFonts w:eastAsia="Arial"/>
                <w:color w:val="000000" w:themeColor="text1"/>
                <w:sz w:val="24"/>
              </w:rPr>
              <w:t>[MAO-WM-01, MA3-AR-01]</w:t>
            </w:r>
          </w:p>
          <w:p w14:paraId="379AA60A" w14:textId="2BE4C806" w:rsidR="00175694" w:rsidRDefault="054D3CB3" w:rsidP="355C65F3">
            <w:pPr>
              <w:pStyle w:val="ListBullet"/>
              <w:spacing w:after="0"/>
              <w:rPr>
                <w:rFonts w:eastAsia="Arial"/>
                <w:color w:val="000000" w:themeColor="text1"/>
                <w:sz w:val="24"/>
              </w:rPr>
            </w:pPr>
            <w:r>
              <w:t xml:space="preserve">Can Stage 3 students compare, evaluate and communicate strategies used to solve addition and subtraction problems? </w:t>
            </w:r>
            <w:r w:rsidRPr="1772A8A4">
              <w:rPr>
                <w:rStyle w:val="Strong"/>
                <w:rFonts w:eastAsia="Arial"/>
                <w:color w:val="000000" w:themeColor="text1"/>
                <w:sz w:val="24"/>
              </w:rPr>
              <w:t>[MAO-WM-01, MA3-AR-01]</w:t>
            </w:r>
          </w:p>
        </w:tc>
        <w:tc>
          <w:tcPr>
            <w:tcW w:w="7280" w:type="dxa"/>
          </w:tcPr>
          <w:p w14:paraId="42E0AAD8" w14:textId="0B268017" w:rsidR="00175694" w:rsidRDefault="00175694" w:rsidP="00B129C4">
            <w:r>
              <w:t xml:space="preserve">Links to </w:t>
            </w:r>
            <w:hyperlink r:id="rId60" w:history="1">
              <w:r w:rsidRPr="0013142C">
                <w:rPr>
                  <w:rStyle w:val="Hyperlink"/>
                </w:rPr>
                <w:t>National Numeracy Learning Progressions</w:t>
              </w:r>
            </w:hyperlink>
            <w:r>
              <w:t xml:space="preserve"> (NNLP):</w:t>
            </w:r>
          </w:p>
          <w:p w14:paraId="4006F8CF" w14:textId="666FEF20" w:rsidR="00175694" w:rsidRDefault="587D179A" w:rsidP="00B129C4">
            <w:pPr>
              <w:pStyle w:val="ListBullet"/>
            </w:pPr>
            <w:r>
              <w:t xml:space="preserve">Stage 2 – </w:t>
            </w:r>
            <w:r w:rsidR="0658CF04">
              <w:t>AdS8, UnM6, UnM7</w:t>
            </w:r>
          </w:p>
          <w:p w14:paraId="6683FCF5" w14:textId="49BDAA12" w:rsidR="00175694" w:rsidRDefault="587D179A" w:rsidP="00B129C4">
            <w:pPr>
              <w:pStyle w:val="ListBullet"/>
            </w:pPr>
            <w:r>
              <w:t xml:space="preserve">Stage 3 – </w:t>
            </w:r>
            <w:r w:rsidR="51F28D91">
              <w:t>AdS7, AdS8, MuS8.</w:t>
            </w:r>
          </w:p>
          <w:p w14:paraId="708C2216" w14:textId="04D51BF3" w:rsidR="00175694" w:rsidRDefault="6B2033FC" w:rsidP="00B129C4">
            <w:r>
              <w:t xml:space="preserve">Links to suggested </w:t>
            </w:r>
            <w:hyperlink r:id="rId61">
              <w:r w:rsidRPr="580FF0B8">
                <w:rPr>
                  <w:rStyle w:val="Hyperlink"/>
                </w:rPr>
                <w:t>Interview for Student Reasoning</w:t>
              </w:r>
            </w:hyperlink>
            <w:r>
              <w:t xml:space="preserve"> (</w:t>
            </w:r>
            <w:proofErr w:type="spellStart"/>
            <w:r>
              <w:t>IfSR</w:t>
            </w:r>
            <w:proofErr w:type="spellEnd"/>
            <w:r>
              <w:t>) tasks:</w:t>
            </w:r>
          </w:p>
          <w:p w14:paraId="098B9ED1" w14:textId="69A2E798" w:rsidR="00175694" w:rsidRDefault="20426636" w:rsidP="580FF0B8">
            <w:pPr>
              <w:pStyle w:val="ListBullet"/>
            </w:pPr>
            <w:r w:rsidRPr="00DC2A4A">
              <w:t xml:space="preserve">Stage 3 – </w:t>
            </w:r>
            <w:proofErr w:type="spellStart"/>
            <w:r w:rsidRPr="00DC2A4A">
              <w:t>IfSR</w:t>
            </w:r>
            <w:proofErr w:type="spellEnd"/>
            <w:r w:rsidRPr="00DC2A4A">
              <w:t>-AT</w:t>
            </w:r>
            <w:r w:rsidRPr="1772A8A4">
              <w:rPr>
                <w:b/>
                <w:bCs/>
              </w:rPr>
              <w:t>:</w:t>
            </w:r>
            <w:r>
              <w:t xml:space="preserve"> 3A.5.</w:t>
            </w:r>
          </w:p>
        </w:tc>
      </w:tr>
    </w:tbl>
    <w:p w14:paraId="794DA6DE" w14:textId="2155918E" w:rsidR="00175694" w:rsidRDefault="53DF525A" w:rsidP="00D01B09">
      <w:pPr>
        <w:pStyle w:val="Heading2"/>
      </w:pPr>
      <w:bookmarkStart w:id="97" w:name="_Toc147500539"/>
      <w:bookmarkStart w:id="98" w:name="_Toc172532447"/>
      <w:r>
        <w:t>Core lesson</w:t>
      </w:r>
      <w:r w:rsidR="0005CB41">
        <w:t xml:space="preserve"> –</w:t>
      </w:r>
      <w:r w:rsidR="64FD4D97">
        <w:t xml:space="preserve"> 40</w:t>
      </w:r>
      <w:r>
        <w:t xml:space="preserve"> minutes</w:t>
      </w:r>
      <w:bookmarkEnd w:id="97"/>
      <w:bookmarkEnd w:id="98"/>
    </w:p>
    <w:p w14:paraId="55129ECE" w14:textId="0E99B76E" w:rsidR="0B24B380" w:rsidRDefault="1228A191" w:rsidP="7724DDD9">
      <w:pPr>
        <w:pStyle w:val="Heading3"/>
      </w:pPr>
      <w:bookmarkStart w:id="99" w:name="_Toc172532448"/>
      <w:r>
        <w:t xml:space="preserve">Stage 2 task – </w:t>
      </w:r>
      <w:r w:rsidR="0723ED40">
        <w:t>c</w:t>
      </w:r>
      <w:r>
        <w:t>onnecting area and perimeter</w:t>
      </w:r>
      <w:bookmarkEnd w:id="99"/>
    </w:p>
    <w:p w14:paraId="3307946D" w14:textId="77777777" w:rsidR="00175694" w:rsidRDefault="00175694" w:rsidP="00175694">
      <w:r>
        <w:t>The table below contains suggested learning intentions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00175694" w14:paraId="46FDFE1E" w14:textId="77777777" w:rsidTr="1772A8A4">
        <w:trPr>
          <w:cnfStyle w:val="100000000000" w:firstRow="1" w:lastRow="0" w:firstColumn="0" w:lastColumn="0" w:oddVBand="0" w:evenVBand="0" w:oddHBand="0" w:evenHBand="0" w:firstRowFirstColumn="0" w:firstRowLastColumn="0" w:lastRowFirstColumn="0" w:lastRowLastColumn="0"/>
        </w:trPr>
        <w:tc>
          <w:tcPr>
            <w:tcW w:w="7280" w:type="dxa"/>
          </w:tcPr>
          <w:p w14:paraId="44D5E427" w14:textId="77777777" w:rsidR="00175694" w:rsidRDefault="00175694" w:rsidP="00B129C4">
            <w:r w:rsidRPr="00616971">
              <w:t>Core concept learning intentions</w:t>
            </w:r>
          </w:p>
        </w:tc>
        <w:tc>
          <w:tcPr>
            <w:tcW w:w="7280" w:type="dxa"/>
          </w:tcPr>
          <w:p w14:paraId="5C9E7BBE" w14:textId="77777777" w:rsidR="00175694" w:rsidRDefault="00175694" w:rsidP="00B129C4">
            <w:r w:rsidRPr="00616971">
              <w:t>Core concept success criteria</w:t>
            </w:r>
          </w:p>
        </w:tc>
      </w:tr>
      <w:tr w:rsidR="00175694" w14:paraId="08FBBA62" w14:textId="77777777" w:rsidTr="1772A8A4">
        <w:trPr>
          <w:cnfStyle w:val="000000100000" w:firstRow="0" w:lastRow="0" w:firstColumn="0" w:lastColumn="0" w:oddVBand="0" w:evenVBand="0" w:oddHBand="1" w:evenHBand="0" w:firstRowFirstColumn="0" w:firstRowLastColumn="0" w:lastRowFirstColumn="0" w:lastRowLastColumn="0"/>
        </w:trPr>
        <w:tc>
          <w:tcPr>
            <w:tcW w:w="7280" w:type="dxa"/>
          </w:tcPr>
          <w:p w14:paraId="5F29AEAC" w14:textId="77777777" w:rsidR="00175694" w:rsidRDefault="00175694" w:rsidP="00B129C4">
            <w:r>
              <w:t>Students working towards Stage 2 outcomes are learning to:</w:t>
            </w:r>
          </w:p>
          <w:p w14:paraId="53C4813F" w14:textId="27670630" w:rsidR="00175694" w:rsidRDefault="060674DB" w:rsidP="00B129C4">
            <w:pPr>
              <w:pStyle w:val="ListBullet"/>
            </w:pPr>
            <w:r>
              <w:t>measure the areas of shapes using the grid structure</w:t>
            </w:r>
          </w:p>
          <w:p w14:paraId="3F683EC6" w14:textId="563C133D" w:rsidR="00175694" w:rsidRDefault="4D72299D" w:rsidP="00640E40">
            <w:pPr>
              <w:pStyle w:val="ListBullet"/>
            </w:pPr>
            <w:r>
              <w:t>represent and solve problems involving multiplication fact families</w:t>
            </w:r>
          </w:p>
          <w:p w14:paraId="5E325D2F" w14:textId="72BBD568" w:rsidR="00175694" w:rsidRDefault="4D72299D" w:rsidP="69915A3D">
            <w:pPr>
              <w:pStyle w:val="ListBullet"/>
            </w:pPr>
            <w:r>
              <w:t>use the structure of the area model to represent multiplication and division.</w:t>
            </w:r>
          </w:p>
        </w:tc>
        <w:tc>
          <w:tcPr>
            <w:tcW w:w="7280" w:type="dxa"/>
          </w:tcPr>
          <w:p w14:paraId="3F4C976C" w14:textId="77777777" w:rsidR="00175694" w:rsidRDefault="00175694" w:rsidP="00B129C4">
            <w:r>
              <w:t>Students working towards Stage 2 outcomes can:</w:t>
            </w:r>
          </w:p>
          <w:p w14:paraId="740110A3" w14:textId="7F9AF44E" w:rsidR="00175694" w:rsidRDefault="77D03A61" w:rsidP="00B129C4">
            <w:pPr>
              <w:pStyle w:val="ListBullet"/>
            </w:pPr>
            <w:r>
              <w:t>measure the areas of rectangles and right-angled triangles using a square-centimetre grid overlay</w:t>
            </w:r>
          </w:p>
          <w:p w14:paraId="22BB0492" w14:textId="4AFB7980" w:rsidR="00175694" w:rsidRDefault="76A2C0AD" w:rsidP="69915A3D">
            <w:pPr>
              <w:pStyle w:val="ListBullet"/>
            </w:pPr>
            <w:r>
              <w:t>recognise that rectangles with different side lengths can have the same area</w:t>
            </w:r>
          </w:p>
          <w:p w14:paraId="22649D85" w14:textId="5ABF7EC4" w:rsidR="00175694" w:rsidRDefault="76A2C0AD" w:rsidP="69915A3D">
            <w:pPr>
              <w:pStyle w:val="ListBullet"/>
            </w:pPr>
            <w:r>
              <w:t xml:space="preserve">create and represent multiplicative structure, moving from arrays to </w:t>
            </w:r>
            <w:r w:rsidR="3FD517F5">
              <w:t xml:space="preserve">partially covered </w:t>
            </w:r>
            <w:r>
              <w:t>area models.</w:t>
            </w:r>
          </w:p>
        </w:tc>
      </w:tr>
    </w:tbl>
    <w:p w14:paraId="6B2326BC" w14:textId="2560FF95" w:rsidR="76A2C0AD" w:rsidRDefault="76A2C0AD" w:rsidP="7724DDD9">
      <w:pPr>
        <w:pStyle w:val="FeatureBox"/>
      </w:pPr>
      <w:r>
        <w:t xml:space="preserve">This activity is an adaptation of ‘Connecting area and perimeter’ from </w:t>
      </w:r>
      <w:r w:rsidRPr="00D04824">
        <w:rPr>
          <w:i/>
          <w:iCs/>
        </w:rPr>
        <w:t xml:space="preserve">Mindset </w:t>
      </w:r>
      <w:r w:rsidR="00510FB9">
        <w:rPr>
          <w:i/>
          <w:iCs/>
        </w:rPr>
        <w:t>M</w:t>
      </w:r>
      <w:r w:rsidRPr="00D04824">
        <w:rPr>
          <w:i/>
          <w:iCs/>
        </w:rPr>
        <w:t>athematics</w:t>
      </w:r>
      <w:r w:rsidR="00510FB9">
        <w:rPr>
          <w:i/>
          <w:iCs/>
        </w:rPr>
        <w:t>,</w:t>
      </w:r>
      <w:r w:rsidRPr="00D04824">
        <w:rPr>
          <w:i/>
          <w:iCs/>
        </w:rPr>
        <w:t xml:space="preserve"> Grade 3</w:t>
      </w:r>
      <w:r>
        <w:t xml:space="preserve"> by </w:t>
      </w:r>
      <w:proofErr w:type="spellStart"/>
      <w:r>
        <w:t>Boaler</w:t>
      </w:r>
      <w:proofErr w:type="spellEnd"/>
      <w:r w:rsidR="7D9C10AD">
        <w:t xml:space="preserve"> et al</w:t>
      </w:r>
      <w:r>
        <w:t>.</w:t>
      </w:r>
    </w:p>
    <w:p w14:paraId="3BFD390E" w14:textId="0B45BD27" w:rsidR="76A2C0AD" w:rsidRDefault="77D03A61" w:rsidP="006A5604">
      <w:pPr>
        <w:pStyle w:val="ListNumber"/>
        <w:numPr>
          <w:ilvl w:val="0"/>
          <w:numId w:val="12"/>
        </w:numPr>
      </w:pPr>
      <w:r>
        <w:t xml:space="preserve">Show students a set of 12 square </w:t>
      </w:r>
      <w:proofErr w:type="spellStart"/>
      <w:r>
        <w:t>tiles</w:t>
      </w:r>
      <w:proofErr w:type="spellEnd"/>
      <w:r>
        <w:t xml:space="preserve">, sticky notes or squares printed on card and cut out from </w:t>
      </w:r>
      <w:hyperlink w:anchor="_Resource_27_–">
        <w:r w:rsidRPr="21FF7296">
          <w:rPr>
            <w:rStyle w:val="Hyperlink"/>
          </w:rPr>
          <w:t xml:space="preserve">Resource </w:t>
        </w:r>
        <w:r w:rsidR="4233E948" w:rsidRPr="21FF7296">
          <w:rPr>
            <w:rStyle w:val="Hyperlink"/>
          </w:rPr>
          <w:t>27</w:t>
        </w:r>
        <w:r w:rsidR="41F39C3D" w:rsidRPr="21FF7296">
          <w:rPr>
            <w:rStyle w:val="Hyperlink"/>
          </w:rPr>
          <w:t xml:space="preserve"> –</w:t>
        </w:r>
        <w:r w:rsidRPr="21FF7296">
          <w:rPr>
            <w:rStyle w:val="Hyperlink"/>
          </w:rPr>
          <w:t xml:space="preserve"> 12 squares</w:t>
        </w:r>
      </w:hyperlink>
      <w:r>
        <w:t>.</w:t>
      </w:r>
    </w:p>
    <w:p w14:paraId="768CBE14" w14:textId="098C7E1A" w:rsidR="76A2C0AD" w:rsidRDefault="77D03A61" w:rsidP="00D04824">
      <w:pPr>
        <w:pStyle w:val="ListNumber"/>
      </w:pPr>
      <w:r>
        <w:t xml:space="preserve">Ask students what rectangles can be made using all 12 tiles. Students </w:t>
      </w:r>
      <w:hyperlink r:id="rId62" w:history="1">
        <w:r w:rsidR="00277744" w:rsidRPr="1772A8A4">
          <w:rPr>
            <w:rStyle w:val="Hyperlink"/>
          </w:rPr>
          <w:t>turn and talk</w:t>
        </w:r>
      </w:hyperlink>
      <w:r>
        <w:t xml:space="preserve"> to a partner.</w:t>
      </w:r>
    </w:p>
    <w:p w14:paraId="41C05EA6" w14:textId="38EBE3F6" w:rsidR="76A2C0AD" w:rsidRDefault="77D03A61" w:rsidP="006A5604">
      <w:pPr>
        <w:pStyle w:val="ListNumber"/>
        <w:numPr>
          <w:ilvl w:val="0"/>
          <w:numId w:val="12"/>
        </w:numPr>
      </w:pPr>
      <w:r>
        <w:t>Discuss ideas and have students move the tiles to create several different rectangles using all 12 tiles.</w:t>
      </w:r>
    </w:p>
    <w:p w14:paraId="50141DAF" w14:textId="485E424C" w:rsidR="76A2C0AD" w:rsidRDefault="77D03A61" w:rsidP="006A5604">
      <w:pPr>
        <w:pStyle w:val="ListNumber"/>
        <w:numPr>
          <w:ilvl w:val="0"/>
          <w:numId w:val="12"/>
        </w:numPr>
      </w:pPr>
      <w:r>
        <w:t>Revise the term ‘perimeter</w:t>
      </w:r>
      <w:r w:rsidR="00AA1934">
        <w:t>’</w:t>
      </w:r>
      <w:r>
        <w:t>. Explain the meaning of the Latin word ‘peri’ meaning around and ‘</w:t>
      </w:r>
      <w:proofErr w:type="spellStart"/>
      <w:r>
        <w:t>metron</w:t>
      </w:r>
      <w:proofErr w:type="spellEnd"/>
      <w:r>
        <w:t>’ meaning measure.</w:t>
      </w:r>
    </w:p>
    <w:p w14:paraId="754FA5D9" w14:textId="1501B6EF" w:rsidR="76A2C0AD" w:rsidRDefault="77D03A61" w:rsidP="69915A3D">
      <w:pPr>
        <w:pStyle w:val="FeatureBox2"/>
      </w:pPr>
      <w:r w:rsidRPr="69915A3D">
        <w:rPr>
          <w:rStyle w:val="Strong"/>
        </w:rPr>
        <w:t>Perimeter</w:t>
      </w:r>
      <w:r>
        <w:t>: the outer edge, or dimensions, of a flat shape or area.</w:t>
      </w:r>
    </w:p>
    <w:p w14:paraId="5BFAAC67" w14:textId="2139141D" w:rsidR="76A2C0AD" w:rsidRDefault="77D03A61" w:rsidP="006A5604">
      <w:pPr>
        <w:pStyle w:val="ListNumber"/>
        <w:numPr>
          <w:ilvl w:val="0"/>
          <w:numId w:val="12"/>
        </w:numPr>
      </w:pPr>
      <w:r>
        <w:t xml:space="preserve">Students </w:t>
      </w:r>
      <w:hyperlink r:id="rId63" w:history="1">
        <w:r w:rsidR="002453C2" w:rsidRPr="69915A3D">
          <w:rPr>
            <w:rStyle w:val="Hyperlink"/>
          </w:rPr>
          <w:t>turn and talk</w:t>
        </w:r>
      </w:hyperlink>
      <w:r>
        <w:t xml:space="preserve"> to a partner. Ask:</w:t>
      </w:r>
    </w:p>
    <w:p w14:paraId="13E967E3" w14:textId="5E5DD057" w:rsidR="76A2C0AD" w:rsidRDefault="77D03A61" w:rsidP="00640E40">
      <w:pPr>
        <w:pStyle w:val="ListBullet"/>
        <w:ind w:left="1134"/>
      </w:pPr>
      <w:r>
        <w:t>Do all the rectangles made with the 12 tiles have the same area?</w:t>
      </w:r>
    </w:p>
    <w:p w14:paraId="22A404DA" w14:textId="34501E83" w:rsidR="76A2C0AD" w:rsidRDefault="77D03A61" w:rsidP="00640E40">
      <w:pPr>
        <w:pStyle w:val="ListBullet"/>
        <w:ind w:left="1134"/>
      </w:pPr>
      <w:r>
        <w:t>Do all the rectangles made with the 12 tiles have the same perimeter?</w:t>
      </w:r>
    </w:p>
    <w:p w14:paraId="5A32CCFC" w14:textId="28621CE0" w:rsidR="76A2C0AD" w:rsidRDefault="77D03A61" w:rsidP="00640E40">
      <w:pPr>
        <w:pStyle w:val="ListBullet"/>
        <w:ind w:left="1134"/>
      </w:pPr>
      <w:r>
        <w:t>What strategies can be used to calculate the perimeter?</w:t>
      </w:r>
    </w:p>
    <w:p w14:paraId="262443CF" w14:textId="22DC983D" w:rsidR="76A2C0AD" w:rsidRPr="00570EC5" w:rsidRDefault="77D03A61" w:rsidP="006A5604">
      <w:pPr>
        <w:pStyle w:val="ListNumber"/>
        <w:numPr>
          <w:ilvl w:val="0"/>
          <w:numId w:val="12"/>
        </w:numPr>
      </w:pPr>
      <w:r>
        <w:t xml:space="preserve">Display </w:t>
      </w:r>
      <w:hyperlink w:anchor="_Resource_27_–">
        <w:r w:rsidRPr="69915A3D">
          <w:rPr>
            <w:rStyle w:val="Hyperlink"/>
          </w:rPr>
          <w:t xml:space="preserve">Resource </w:t>
        </w:r>
        <w:r w:rsidR="5FC3B5FE" w:rsidRPr="69915A3D">
          <w:rPr>
            <w:rStyle w:val="Hyperlink"/>
          </w:rPr>
          <w:t>27</w:t>
        </w:r>
        <w:r w:rsidR="5557CAA1" w:rsidRPr="69915A3D">
          <w:rPr>
            <w:rStyle w:val="Hyperlink"/>
          </w:rPr>
          <w:t xml:space="preserve"> –</w:t>
        </w:r>
        <w:r w:rsidRPr="69915A3D">
          <w:rPr>
            <w:rStyle w:val="Hyperlink"/>
          </w:rPr>
          <w:t xml:space="preserve"> 12 squares</w:t>
        </w:r>
      </w:hyperlink>
      <w:r>
        <w:t xml:space="preserve">. Explain </w:t>
      </w:r>
      <w:r w:rsidR="00187360">
        <w:t xml:space="preserve">that </w:t>
      </w:r>
      <w:r>
        <w:t>students will be investigating the following questions:</w:t>
      </w:r>
    </w:p>
    <w:p w14:paraId="69B50459" w14:textId="2C05AA04" w:rsidR="76A2C0AD" w:rsidRPr="00570EC5" w:rsidRDefault="77D03A61" w:rsidP="00640E40">
      <w:pPr>
        <w:pStyle w:val="ListBullet"/>
        <w:ind w:left="1134"/>
      </w:pPr>
      <w:r>
        <w:t>Do all rectangles made with the same area have the same perimeter? Why or why not?</w:t>
      </w:r>
    </w:p>
    <w:p w14:paraId="0762E542" w14:textId="087FCB9C" w:rsidR="76A2C0AD" w:rsidRPr="00570EC5" w:rsidRDefault="77D03A61" w:rsidP="00640E40">
      <w:pPr>
        <w:pStyle w:val="ListBullet"/>
        <w:ind w:left="1134"/>
      </w:pPr>
      <w:r>
        <w:t>If they do not have the same perimeter, what is the shortest perimeter possible for a particular area? What is the longest?</w:t>
      </w:r>
    </w:p>
    <w:p w14:paraId="075B6EDB" w14:textId="750F1308" w:rsidR="76A2C0AD" w:rsidRPr="00570EC5" w:rsidRDefault="77D03A61" w:rsidP="006A5604">
      <w:pPr>
        <w:pStyle w:val="ListNumber"/>
        <w:numPr>
          <w:ilvl w:val="0"/>
          <w:numId w:val="12"/>
        </w:numPr>
      </w:pPr>
      <w:r>
        <w:t>Provide pairs of students with grid paper and an area to investigate. For example, an area between 10 and 36 square units, ensuring an appropriate level of challenge.</w:t>
      </w:r>
    </w:p>
    <w:p w14:paraId="00B9FC17" w14:textId="5E131557" w:rsidR="2A0E6699" w:rsidRPr="00570EC5" w:rsidRDefault="308E59C2" w:rsidP="006A5604">
      <w:pPr>
        <w:pStyle w:val="ListNumber"/>
        <w:numPr>
          <w:ilvl w:val="0"/>
          <w:numId w:val="12"/>
        </w:numPr>
      </w:pPr>
      <w:r>
        <w:t>Students investigate how rectangles with the same area can have different perimeters. Have students draw these shapes on grid paper, for example, shapes that have different arrangements of 24</w:t>
      </w:r>
      <w:r w:rsidR="00E5746C">
        <w:t> cm</w:t>
      </w:r>
      <w:r w:rsidR="00E5746C" w:rsidRPr="1772A8A4">
        <w:rPr>
          <w:vertAlign w:val="superscript"/>
        </w:rPr>
        <w:t>2</w:t>
      </w:r>
      <w:r>
        <w:t xml:space="preserve">. Students find the perimeter for each shape, then annotate their diagram to include the area, the side lengths and the perimeter </w:t>
      </w:r>
      <w:r w:rsidR="00187360">
        <w:t xml:space="preserve">(see </w:t>
      </w:r>
      <w:r>
        <w:fldChar w:fldCharType="begin"/>
      </w:r>
      <w:r>
        <w:instrText xml:space="preserve"> REF _Ref156389099 \h </w:instrText>
      </w:r>
      <w:r>
        <w:fldChar w:fldCharType="separate"/>
      </w:r>
      <w:r w:rsidR="00972D39">
        <w:t xml:space="preserve">Figure </w:t>
      </w:r>
      <w:r w:rsidR="00972D39">
        <w:rPr>
          <w:noProof/>
        </w:rPr>
        <w:t>18</w:t>
      </w:r>
      <w:r>
        <w:fldChar w:fldCharType="end"/>
      </w:r>
      <w:r w:rsidR="00187360">
        <w:t>)</w:t>
      </w:r>
      <w:r>
        <w:t>.</w:t>
      </w:r>
    </w:p>
    <w:p w14:paraId="66AEBBA3" w14:textId="3BC58BFF" w:rsidR="2A0E6699" w:rsidRPr="00570EC5" w:rsidRDefault="00570EC5" w:rsidP="00570EC5">
      <w:pPr>
        <w:pStyle w:val="Caption"/>
      </w:pPr>
      <w:bookmarkStart w:id="100" w:name="_Ref156389099"/>
      <w:r>
        <w:t xml:space="preserve">Figure </w:t>
      </w:r>
      <w:r>
        <w:fldChar w:fldCharType="begin"/>
      </w:r>
      <w:r>
        <w:instrText>SEQ Figure \* ARABIC</w:instrText>
      </w:r>
      <w:r>
        <w:fldChar w:fldCharType="separate"/>
      </w:r>
      <w:r w:rsidR="00972D39">
        <w:rPr>
          <w:noProof/>
        </w:rPr>
        <w:t>18</w:t>
      </w:r>
      <w:r>
        <w:fldChar w:fldCharType="end"/>
      </w:r>
      <w:bookmarkEnd w:id="100"/>
      <w:r>
        <w:t xml:space="preserve"> – </w:t>
      </w:r>
      <w:r w:rsidR="00640E40">
        <w:t>s</w:t>
      </w:r>
      <w:r>
        <w:t>tudent example of area and perimeter</w:t>
      </w:r>
    </w:p>
    <w:p w14:paraId="7B60C41E" w14:textId="0456C1DD" w:rsidR="2A0E6699" w:rsidRDefault="2A0E6699" w:rsidP="7724DDD9">
      <w:pPr>
        <w:pStyle w:val="ListNumber"/>
        <w:numPr>
          <w:ilvl w:val="0"/>
          <w:numId w:val="0"/>
        </w:numPr>
      </w:pPr>
      <w:r>
        <w:rPr>
          <w:noProof/>
        </w:rPr>
        <w:drawing>
          <wp:inline distT="0" distB="0" distL="0" distR="0" wp14:anchorId="4C4AA504" wp14:editId="5199B0F8">
            <wp:extent cx="5743575" cy="4339033"/>
            <wp:effectExtent l="0" t="0" r="0" b="4445"/>
            <wp:docPr id="798159067" name="Picture 798159067" descr="Two rectangles drawn on grid paper. The first rectangle is green and shows an area of 27 square centimetres. It is 3 cm wide and 9 cm high. It has a perimeter of 24 cm. The second rectangle is blue and shows area of 24 square centimetres. It is 6 cm wide and 4 cm high. It has a perimeter of 20 c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extLst>
                        <a:ext uri="{28A0092B-C50C-407E-A947-70E740481C1C}">
                          <a14:useLocalDpi xmlns:a14="http://schemas.microsoft.com/office/drawing/2010/main" val="0"/>
                        </a:ext>
                      </a:extLst>
                    </a:blip>
                    <a:stretch>
                      <a:fillRect/>
                    </a:stretch>
                  </pic:blipFill>
                  <pic:spPr>
                    <a:xfrm>
                      <a:off x="0" y="0"/>
                      <a:ext cx="5747726" cy="4342169"/>
                    </a:xfrm>
                    <a:prstGeom prst="rect">
                      <a:avLst/>
                    </a:prstGeom>
                  </pic:spPr>
                </pic:pic>
              </a:graphicData>
            </a:graphic>
          </wp:inline>
        </w:drawing>
      </w:r>
    </w:p>
    <w:p w14:paraId="4C4CFBF3" w14:textId="6DECBDF8" w:rsidR="2A0E6699" w:rsidRDefault="308E59C2" w:rsidP="006A5604">
      <w:pPr>
        <w:pStyle w:val="ListNumber"/>
        <w:numPr>
          <w:ilvl w:val="0"/>
          <w:numId w:val="12"/>
        </w:numPr>
      </w:pPr>
      <w:r>
        <w:t>After creating several areas and identifying that shapes with the same area can have different perimeters, challenge students to create as many rectangles with the same area and different perimeters as possible. Students represent and annotate each of these on their grid paper.</w:t>
      </w:r>
    </w:p>
    <w:p w14:paraId="4666491B" w14:textId="6BED562B" w:rsidR="2A0E6699" w:rsidRDefault="308E59C2" w:rsidP="006A5604">
      <w:pPr>
        <w:pStyle w:val="ListNumber"/>
        <w:numPr>
          <w:ilvl w:val="0"/>
          <w:numId w:val="12"/>
        </w:numPr>
      </w:pPr>
      <w:r>
        <w:t xml:space="preserve">Students then choose a different area to investigate and compare whether there are </w:t>
      </w:r>
      <w:proofErr w:type="gramStart"/>
      <w:r>
        <w:t>more or less possibilities</w:t>
      </w:r>
      <w:proofErr w:type="gramEnd"/>
      <w:r>
        <w:t xml:space="preserve"> than the previous area investigated.</w:t>
      </w:r>
    </w:p>
    <w:p w14:paraId="20CCA711" w14:textId="5E9541A6" w:rsidR="2A0E6699" w:rsidRDefault="308E59C2" w:rsidP="006A5604">
      <w:pPr>
        <w:pStyle w:val="ListNumber"/>
        <w:numPr>
          <w:ilvl w:val="0"/>
          <w:numId w:val="12"/>
        </w:numPr>
      </w:pPr>
      <w:r>
        <w:t>Students cut their rectangles out and display them on a wall, ordered from ‘shortest perimeter’ to ‘longest perimeter.’</w:t>
      </w:r>
    </w:p>
    <w:p w14:paraId="6111682D" w14:textId="6CF34552" w:rsidR="00175694" w:rsidRDefault="00175694" w:rsidP="00175694">
      <w:r>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2F740D" w14:paraId="25865524" w14:textId="77777777" w:rsidTr="1772A8A4">
        <w:trPr>
          <w:cnfStyle w:val="100000000000" w:firstRow="1" w:lastRow="0" w:firstColumn="0" w:lastColumn="0" w:oddVBand="0" w:evenVBand="0" w:oddHBand="0" w:evenHBand="0" w:firstRowFirstColumn="0" w:firstRowLastColumn="0" w:lastRowFirstColumn="0" w:lastRowLastColumn="0"/>
        </w:trPr>
        <w:tc>
          <w:tcPr>
            <w:tcW w:w="7280" w:type="dxa"/>
          </w:tcPr>
          <w:p w14:paraId="73D6837A" w14:textId="77777777" w:rsidR="002F740D" w:rsidRDefault="002F740D" w:rsidP="00B129C4">
            <w:r w:rsidRPr="004127B5">
              <w:t>Too hard?</w:t>
            </w:r>
          </w:p>
        </w:tc>
        <w:tc>
          <w:tcPr>
            <w:tcW w:w="7280" w:type="dxa"/>
          </w:tcPr>
          <w:p w14:paraId="077EC633" w14:textId="77777777" w:rsidR="002F740D" w:rsidRDefault="002F740D" w:rsidP="00B129C4">
            <w:r w:rsidRPr="004127B5">
              <w:t>Too easy?</w:t>
            </w:r>
          </w:p>
        </w:tc>
      </w:tr>
      <w:tr w:rsidR="002F740D" w14:paraId="463FB45F" w14:textId="77777777" w:rsidTr="1772A8A4">
        <w:trPr>
          <w:cnfStyle w:val="000000100000" w:firstRow="0" w:lastRow="0" w:firstColumn="0" w:lastColumn="0" w:oddVBand="0" w:evenVBand="0" w:oddHBand="1" w:evenHBand="0" w:firstRowFirstColumn="0" w:firstRowLastColumn="0" w:lastRowFirstColumn="0" w:lastRowLastColumn="0"/>
        </w:trPr>
        <w:tc>
          <w:tcPr>
            <w:tcW w:w="7280" w:type="dxa"/>
          </w:tcPr>
          <w:p w14:paraId="49E22F7A" w14:textId="5948E640" w:rsidR="00753320" w:rsidRDefault="30C497C4" w:rsidP="00187360">
            <w:r>
              <w:t xml:space="preserve">Stage 2 students cannot </w:t>
            </w:r>
            <w:r w:rsidR="6EE221AD">
              <w:t>recognise that rectangles with different side lengths can have the same area</w:t>
            </w:r>
            <w:r w:rsidR="001013D8">
              <w:t>.</w:t>
            </w:r>
          </w:p>
          <w:p w14:paraId="6B63731C" w14:textId="30484576" w:rsidR="002F740D" w:rsidRDefault="787CB8AE" w:rsidP="009F2C6E">
            <w:pPr>
              <w:pStyle w:val="ListBullet"/>
            </w:pPr>
            <w:r>
              <w:t>Model the use of the square tiles or sticky notes to make a rectangle with a smaller area, for example, 6 squares. Support students to record the area and perimeter, then rearrange the squares into a different rectangle. Ask students to identify the new perimeter and compare it to the previous result.</w:t>
            </w:r>
          </w:p>
          <w:p w14:paraId="37B54D8B" w14:textId="7AB07A1E" w:rsidR="002F740D" w:rsidRDefault="5A6238D1" w:rsidP="00492E5C">
            <w:pPr>
              <w:pStyle w:val="ListBullet"/>
            </w:pPr>
            <w:r>
              <w:t>Support students to use 8 squares to explore other rectangular arrangements that have different perimeter measurements.</w:t>
            </w:r>
          </w:p>
        </w:tc>
        <w:tc>
          <w:tcPr>
            <w:tcW w:w="7280" w:type="dxa"/>
          </w:tcPr>
          <w:p w14:paraId="41797332" w14:textId="1C17BD72" w:rsidR="002F740D" w:rsidRDefault="33A12BA2" w:rsidP="00B129C4">
            <w:r>
              <w:t xml:space="preserve">Stage 2 students can </w:t>
            </w:r>
            <w:r w:rsidR="009F2C6E">
              <w:t>recognise that rectangles with different side lengths can have the same area</w:t>
            </w:r>
            <w:r w:rsidR="54D2EB2B">
              <w:t>.</w:t>
            </w:r>
          </w:p>
          <w:p w14:paraId="533F442E" w14:textId="0BDF8A77" w:rsidR="002F740D" w:rsidRDefault="3F305751" w:rsidP="00B129C4">
            <w:pPr>
              <w:pStyle w:val="ListBullet"/>
            </w:pPr>
            <w:r>
              <w:t>Students investigate the longest perimeter possible using their number of squares by making irregular polygons, for example an L</w:t>
            </w:r>
            <w:r w:rsidR="001013D8">
              <w:t>-</w:t>
            </w:r>
            <w:r>
              <w:t>shaped hexagon.</w:t>
            </w:r>
          </w:p>
          <w:p w14:paraId="03F76DE6" w14:textId="66FC4A58" w:rsidR="002F740D" w:rsidRDefault="3BE42D8B" w:rsidP="00492E5C">
            <w:pPr>
              <w:pStyle w:val="ListBullet"/>
            </w:pPr>
            <w:r>
              <w:t>Students choose one of their rectangles and add another row to it, recording the new area and perimeter. Challenge students to continue adding rows and recording the results, looking to see if there is a pattern created. Students describe the pattern using words and numerals.</w:t>
            </w:r>
          </w:p>
        </w:tc>
      </w:tr>
    </w:tbl>
    <w:p w14:paraId="64474952" w14:textId="43C3465B" w:rsidR="69EEDD43" w:rsidRDefault="640A6C71" w:rsidP="7724DDD9">
      <w:pPr>
        <w:pStyle w:val="Heading3"/>
      </w:pPr>
      <w:bookmarkStart w:id="101" w:name="_Toc172532449"/>
      <w:r>
        <w:t xml:space="preserve">Stage 3 task – </w:t>
      </w:r>
      <w:r w:rsidR="315100C1">
        <w:t>a</w:t>
      </w:r>
      <w:r>
        <w:t>rea of a triangle</w:t>
      </w:r>
      <w:bookmarkEnd w:id="101"/>
    </w:p>
    <w:p w14:paraId="299E05C0" w14:textId="275055C4" w:rsidR="69EEDD43" w:rsidRDefault="69EEDD43">
      <w:r>
        <w:t xml:space="preserve">The table below contains </w:t>
      </w:r>
      <w:r w:rsidR="00356B11">
        <w:t xml:space="preserve">a </w:t>
      </w:r>
      <w:r>
        <w:t>suggested learning intention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7724DDD9" w14:paraId="55C57424" w14:textId="77777777" w:rsidTr="1772A8A4">
        <w:trPr>
          <w:cnfStyle w:val="100000000000" w:firstRow="1" w:lastRow="0" w:firstColumn="0" w:lastColumn="0" w:oddVBand="0" w:evenVBand="0" w:oddHBand="0" w:evenHBand="0" w:firstRowFirstColumn="0" w:firstRowLastColumn="0" w:lastRowFirstColumn="0" w:lastRowLastColumn="0"/>
          <w:trHeight w:val="300"/>
        </w:trPr>
        <w:tc>
          <w:tcPr>
            <w:tcW w:w="7280" w:type="dxa"/>
          </w:tcPr>
          <w:p w14:paraId="66AC7D9A" w14:textId="4FF6FBC5" w:rsidR="7724DDD9" w:rsidRDefault="7724DDD9">
            <w:r>
              <w:t>Core concept learning intention</w:t>
            </w:r>
          </w:p>
        </w:tc>
        <w:tc>
          <w:tcPr>
            <w:tcW w:w="7280" w:type="dxa"/>
          </w:tcPr>
          <w:p w14:paraId="42FE4FCA" w14:textId="77777777" w:rsidR="7724DDD9" w:rsidRDefault="7724DDD9">
            <w:r>
              <w:t>Core concept success criteria</w:t>
            </w:r>
          </w:p>
        </w:tc>
      </w:tr>
      <w:tr w:rsidR="7724DDD9" w14:paraId="09E98CA8" w14:textId="77777777" w:rsidTr="1772A8A4">
        <w:trPr>
          <w:cnfStyle w:val="000000100000" w:firstRow="0" w:lastRow="0" w:firstColumn="0" w:lastColumn="0" w:oddVBand="0" w:evenVBand="0" w:oddHBand="1" w:evenHBand="0" w:firstRowFirstColumn="0" w:firstRowLastColumn="0" w:lastRowFirstColumn="0" w:lastRowLastColumn="0"/>
          <w:trHeight w:val="300"/>
        </w:trPr>
        <w:tc>
          <w:tcPr>
            <w:tcW w:w="7280" w:type="dxa"/>
          </w:tcPr>
          <w:p w14:paraId="5241AAC0" w14:textId="232A93CC" w:rsidR="7724DDD9" w:rsidRDefault="7724DDD9">
            <w:r>
              <w:t xml:space="preserve">Students working towards Stage </w:t>
            </w:r>
            <w:r w:rsidR="3FB28CEA">
              <w:t>3</w:t>
            </w:r>
            <w:r>
              <w:t xml:space="preserve"> outcomes are learning to:</w:t>
            </w:r>
          </w:p>
          <w:p w14:paraId="7C7B232C" w14:textId="1B31EEF3" w:rsidR="39FEFCF0" w:rsidRDefault="1D7C2856" w:rsidP="29DAF28C">
            <w:pPr>
              <w:pStyle w:val="ListBullet"/>
            </w:pPr>
            <w:r>
              <w:t>determine the area of a triangle.</w:t>
            </w:r>
          </w:p>
        </w:tc>
        <w:tc>
          <w:tcPr>
            <w:tcW w:w="7280" w:type="dxa"/>
          </w:tcPr>
          <w:p w14:paraId="1E39D952" w14:textId="79B51AB7" w:rsidR="7724DDD9" w:rsidRDefault="7724DDD9">
            <w:r>
              <w:t xml:space="preserve">Students working towards Stage </w:t>
            </w:r>
            <w:r w:rsidR="3B42DBC0">
              <w:t>3</w:t>
            </w:r>
            <w:r>
              <w:t xml:space="preserve"> outcomes can:</w:t>
            </w:r>
          </w:p>
          <w:p w14:paraId="45E166F5" w14:textId="425A5A30" w:rsidR="5A37682D" w:rsidRDefault="2814BE69" w:rsidP="29DAF28C">
            <w:pPr>
              <w:pStyle w:val="ListBullet"/>
            </w:pPr>
            <w:r>
              <w:t>investigate the area of a triangle by comparing it to the area of a parallelogram with the same base length and height</w:t>
            </w:r>
          </w:p>
          <w:p w14:paraId="7112EC04" w14:textId="5090FFCE" w:rsidR="5A37682D" w:rsidRDefault="2814BE69" w:rsidP="29DAF28C">
            <w:pPr>
              <w:pStyle w:val="ListBullet"/>
            </w:pPr>
            <w:r>
              <w:t>establish the relationship between the area of a triangle and the area of a parallelogram formed by duplicating and rotating the triangle</w:t>
            </w:r>
          </w:p>
          <w:p w14:paraId="71FA58CA" w14:textId="6CE452C8" w:rsidR="5A37682D" w:rsidRDefault="2814BE69" w:rsidP="29DAF28C">
            <w:pPr>
              <w:pStyle w:val="ListBullet"/>
            </w:pPr>
            <w:r>
              <w:t>record, using words, a method for finding the area of any triangle.</w:t>
            </w:r>
          </w:p>
        </w:tc>
      </w:tr>
    </w:tbl>
    <w:p w14:paraId="65679CDE" w14:textId="20EC5B74" w:rsidR="30DBD4A2" w:rsidRDefault="30DBD4A2" w:rsidP="7724DDD9">
      <w:pPr>
        <w:pStyle w:val="FeatureBox"/>
      </w:pPr>
      <w:r>
        <w:t xml:space="preserve">This lesson is an adaptation of </w:t>
      </w:r>
      <w:hyperlink r:id="rId65" w:history="1">
        <w:r w:rsidRPr="00D73A5F">
          <w:rPr>
            <w:rStyle w:val="Hyperlink"/>
          </w:rPr>
          <w:t>Triangles</w:t>
        </w:r>
      </w:hyperlink>
      <w:r>
        <w:t xml:space="preserve"> </w:t>
      </w:r>
      <w:r w:rsidR="00D73A5F">
        <w:t xml:space="preserve">from </w:t>
      </w:r>
      <w:hyperlink r:id="rId66">
        <w:r w:rsidRPr="7724DDD9">
          <w:rPr>
            <w:rStyle w:val="Hyperlink"/>
          </w:rPr>
          <w:t>NZ Maths</w:t>
        </w:r>
      </w:hyperlink>
      <w:r>
        <w:t xml:space="preserve"> </w:t>
      </w:r>
      <w:r w:rsidR="00D73A5F">
        <w:t>by the New Zealand Ministry of Education.</w:t>
      </w:r>
    </w:p>
    <w:p w14:paraId="12A07144" w14:textId="2B628285" w:rsidR="30DBD4A2" w:rsidRDefault="30DBD4A2" w:rsidP="69915A3D">
      <w:pPr>
        <w:pStyle w:val="FeatureBox"/>
        <w:rPr>
          <w:rFonts w:eastAsia="Arial"/>
          <w:color w:val="000000" w:themeColor="text1"/>
        </w:rPr>
      </w:pPr>
      <w:r w:rsidRPr="69915A3D">
        <w:rPr>
          <w:b/>
          <w:bCs/>
        </w:rPr>
        <w:t xml:space="preserve">Note: </w:t>
      </w:r>
      <w:r w:rsidR="00455E3C">
        <w:t>f</w:t>
      </w:r>
      <w:r>
        <w:t xml:space="preserve">or this activity grid paper, geoboards or </w:t>
      </w:r>
      <w:hyperlink r:id="rId67">
        <w:r w:rsidRPr="69915A3D">
          <w:rPr>
            <w:rStyle w:val="Hyperlink"/>
          </w:rPr>
          <w:t>virtual geoboards</w:t>
        </w:r>
      </w:hyperlink>
      <w:r>
        <w:t xml:space="preserve"> can be used.</w:t>
      </w:r>
    </w:p>
    <w:p w14:paraId="3BEEBD82" w14:textId="0161A051" w:rsidR="30DBD4A2" w:rsidRDefault="711D25D7" w:rsidP="006A5604">
      <w:pPr>
        <w:pStyle w:val="ListNumber"/>
        <w:numPr>
          <w:ilvl w:val="0"/>
          <w:numId w:val="12"/>
        </w:numPr>
        <w:rPr>
          <w:rFonts w:eastAsia="Arial"/>
          <w:color w:val="000000" w:themeColor="text1"/>
        </w:rPr>
      </w:pPr>
      <w:r>
        <w:t>Provide each student with grid paper or a geoboard. Students cut a rectangle out of the grid paper or make a rectangle on the geoboard, ensuring that its base length and height are whole square amounts. Depending on student ability, limit the size of the rectangle.</w:t>
      </w:r>
    </w:p>
    <w:p w14:paraId="75EA95AF" w14:textId="5D3D1447" w:rsidR="30DBD4A2" w:rsidRDefault="711D25D7" w:rsidP="006A5604">
      <w:pPr>
        <w:pStyle w:val="ListNumber"/>
        <w:numPr>
          <w:ilvl w:val="0"/>
          <w:numId w:val="12"/>
        </w:numPr>
        <w:rPr>
          <w:rFonts w:eastAsia="Arial"/>
          <w:color w:val="000000" w:themeColor="text1"/>
        </w:rPr>
      </w:pPr>
      <w:r>
        <w:t>Students work out the area of their rectangle.</w:t>
      </w:r>
      <w:r w:rsidR="1661EA65">
        <w:t xml:space="preserve"> </w:t>
      </w:r>
      <w:r>
        <w:t>Ask:</w:t>
      </w:r>
    </w:p>
    <w:p w14:paraId="4CC5CAEB" w14:textId="0E21A621" w:rsidR="30DBD4A2" w:rsidRDefault="711D25D7" w:rsidP="00640E40">
      <w:pPr>
        <w:pStyle w:val="ListBullet"/>
        <w:ind w:left="1134"/>
        <w:rPr>
          <w:rFonts w:eastAsia="Arial"/>
          <w:color w:val="000000" w:themeColor="text1"/>
          <w:szCs w:val="22"/>
        </w:rPr>
      </w:pPr>
      <w:r>
        <w:t>What is the area of your rectangle?</w:t>
      </w:r>
    </w:p>
    <w:p w14:paraId="240081EE" w14:textId="17CBF5FD" w:rsidR="30DBD4A2" w:rsidRDefault="711D25D7" w:rsidP="00640E40">
      <w:pPr>
        <w:pStyle w:val="ListBullet"/>
        <w:ind w:left="1134"/>
        <w:rPr>
          <w:rFonts w:eastAsia="Arial"/>
          <w:color w:val="000000" w:themeColor="text1"/>
          <w:szCs w:val="22"/>
        </w:rPr>
      </w:pPr>
      <w:r>
        <w:t>What units did you use to record your answer?</w:t>
      </w:r>
    </w:p>
    <w:p w14:paraId="6595D594" w14:textId="5DB3F2A0" w:rsidR="30DBD4A2" w:rsidRDefault="711D25D7" w:rsidP="00640E40">
      <w:pPr>
        <w:pStyle w:val="ListBullet"/>
        <w:ind w:left="1134"/>
        <w:rPr>
          <w:rFonts w:eastAsia="Arial"/>
          <w:color w:val="000000" w:themeColor="text1"/>
          <w:szCs w:val="22"/>
        </w:rPr>
      </w:pPr>
      <w:r>
        <w:t>What method did you use to calculate your area?</w:t>
      </w:r>
    </w:p>
    <w:p w14:paraId="784E9EFA" w14:textId="5FA3A0DF" w:rsidR="30DBD4A2" w:rsidRPr="00570EC5" w:rsidRDefault="711D25D7" w:rsidP="006A5604">
      <w:pPr>
        <w:pStyle w:val="ListNumber"/>
        <w:numPr>
          <w:ilvl w:val="0"/>
          <w:numId w:val="12"/>
        </w:numPr>
      </w:pPr>
      <w:r>
        <w:t xml:space="preserve">Students rule a line from one corner of their rectangle to the diagonally opposite corner </w:t>
      </w:r>
      <w:r w:rsidR="00281097">
        <w:t xml:space="preserve">(see </w:t>
      </w:r>
      <w:r>
        <w:fldChar w:fldCharType="begin"/>
      </w:r>
      <w:r>
        <w:instrText xml:space="preserve"> REF _Ref156389130 \h </w:instrText>
      </w:r>
      <w:r>
        <w:fldChar w:fldCharType="separate"/>
      </w:r>
      <w:r w:rsidR="00972D39">
        <w:t xml:space="preserve">Figure </w:t>
      </w:r>
      <w:r w:rsidR="00972D39">
        <w:rPr>
          <w:noProof/>
        </w:rPr>
        <w:t>19</w:t>
      </w:r>
      <w:r>
        <w:fldChar w:fldCharType="end"/>
      </w:r>
      <w:r w:rsidR="00281097">
        <w:t>)</w:t>
      </w:r>
      <w:r>
        <w:t>. Ensure students see the 2 right</w:t>
      </w:r>
      <w:r w:rsidR="00281097">
        <w:t>-</w:t>
      </w:r>
      <w:r>
        <w:t>angled triangles they have created.</w:t>
      </w:r>
    </w:p>
    <w:p w14:paraId="39F74265" w14:textId="1AA0574E" w:rsidR="30DBD4A2" w:rsidRPr="00570EC5" w:rsidRDefault="00570EC5" w:rsidP="00570EC5">
      <w:pPr>
        <w:pStyle w:val="Caption"/>
      </w:pPr>
      <w:bookmarkStart w:id="102" w:name="_Ref156389130"/>
      <w:r>
        <w:t xml:space="preserve">Figure </w:t>
      </w:r>
      <w:r>
        <w:fldChar w:fldCharType="begin"/>
      </w:r>
      <w:r>
        <w:instrText>SEQ Figure \* ARABIC</w:instrText>
      </w:r>
      <w:r>
        <w:fldChar w:fldCharType="separate"/>
      </w:r>
      <w:r w:rsidR="00972D39">
        <w:rPr>
          <w:noProof/>
        </w:rPr>
        <w:t>19</w:t>
      </w:r>
      <w:r>
        <w:fldChar w:fldCharType="end"/>
      </w:r>
      <w:bookmarkEnd w:id="102"/>
      <w:r>
        <w:t xml:space="preserve"> – </w:t>
      </w:r>
      <w:r w:rsidR="00640E40">
        <w:t>g</w:t>
      </w:r>
      <w:r>
        <w:t>rid paper with diagonal line from one corner to opposite corner</w:t>
      </w:r>
    </w:p>
    <w:p w14:paraId="70AF7CEE" w14:textId="4FBEDDE6" w:rsidR="30DBD4A2" w:rsidRDefault="30DBD4A2" w:rsidP="7724DDD9">
      <w:pPr>
        <w:pStyle w:val="ListNumber"/>
        <w:numPr>
          <w:ilvl w:val="0"/>
          <w:numId w:val="0"/>
        </w:numPr>
      </w:pPr>
      <w:r>
        <w:rPr>
          <w:noProof/>
        </w:rPr>
        <w:drawing>
          <wp:inline distT="0" distB="0" distL="0" distR="0" wp14:anchorId="4CC5B2C5" wp14:editId="3B64802F">
            <wp:extent cx="4295775" cy="2124075"/>
            <wp:effectExtent l="0" t="0" r="0" b="0"/>
            <wp:docPr id="1328259488" name="Picture 1328259488" descr="A 6 x 13 grid with a diagonal dissecting 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8259488" name="Picture 1328259488" descr="A 6 x 13 grid with a diagonal dissecting line."/>
                    <pic:cNvPicPr/>
                  </pic:nvPicPr>
                  <pic:blipFill>
                    <a:blip r:embed="rId68">
                      <a:extLst>
                        <a:ext uri="{28A0092B-C50C-407E-A947-70E740481C1C}">
                          <a14:useLocalDpi xmlns:a14="http://schemas.microsoft.com/office/drawing/2010/main" val="0"/>
                        </a:ext>
                      </a:extLst>
                    </a:blip>
                    <a:stretch>
                      <a:fillRect/>
                    </a:stretch>
                  </pic:blipFill>
                  <pic:spPr>
                    <a:xfrm>
                      <a:off x="0" y="0"/>
                      <a:ext cx="4295775" cy="2124075"/>
                    </a:xfrm>
                    <a:prstGeom prst="rect">
                      <a:avLst/>
                    </a:prstGeom>
                  </pic:spPr>
                </pic:pic>
              </a:graphicData>
            </a:graphic>
          </wp:inline>
        </w:drawing>
      </w:r>
    </w:p>
    <w:p w14:paraId="006EFDB1" w14:textId="6FB78BDD" w:rsidR="30DBD4A2" w:rsidRDefault="711D25D7" w:rsidP="006A5604">
      <w:pPr>
        <w:pStyle w:val="ListNumber"/>
        <w:numPr>
          <w:ilvl w:val="0"/>
          <w:numId w:val="12"/>
        </w:numPr>
        <w:rPr>
          <w:rFonts w:eastAsia="Arial"/>
          <w:color w:val="000000" w:themeColor="text1"/>
        </w:rPr>
      </w:pPr>
      <w:r>
        <w:t>Ask the following questions:</w:t>
      </w:r>
    </w:p>
    <w:p w14:paraId="1D9E74BC" w14:textId="5F8E7527" w:rsidR="30DBD4A2" w:rsidRDefault="711D25D7" w:rsidP="00E66DBD">
      <w:pPr>
        <w:pStyle w:val="ListBullet"/>
        <w:ind w:left="1134"/>
        <w:rPr>
          <w:rFonts w:eastAsia="Arial"/>
          <w:color w:val="000000" w:themeColor="text1"/>
          <w:szCs w:val="22"/>
        </w:rPr>
      </w:pPr>
      <w:r>
        <w:t>Can a right-angled triangle be duplicated and transformed to create a rectangle?</w:t>
      </w:r>
    </w:p>
    <w:p w14:paraId="3786E944" w14:textId="36E508FA" w:rsidR="30DBD4A2" w:rsidRDefault="711D25D7" w:rsidP="00E66DBD">
      <w:pPr>
        <w:pStyle w:val="ListBullet"/>
        <w:ind w:left="1134"/>
        <w:rPr>
          <w:rFonts w:eastAsia="Arial"/>
          <w:color w:val="000000" w:themeColor="text1"/>
          <w:szCs w:val="22"/>
        </w:rPr>
      </w:pPr>
      <w:r>
        <w:t>How did you transform the triangle to form a rectangle?</w:t>
      </w:r>
    </w:p>
    <w:p w14:paraId="4391912E" w14:textId="7A779CDE" w:rsidR="30DBD4A2" w:rsidRDefault="711D25D7" w:rsidP="69915A3D">
      <w:pPr>
        <w:pStyle w:val="ListBullet"/>
        <w:ind w:left="1134"/>
        <w:rPr>
          <w:rFonts w:eastAsia="Arial"/>
          <w:color w:val="000000" w:themeColor="text1"/>
        </w:rPr>
      </w:pPr>
      <w:r>
        <w:t xml:space="preserve">What does this tell you about the relationship between </w:t>
      </w:r>
      <w:r w:rsidR="00B11CF1">
        <w:t xml:space="preserve">the </w:t>
      </w:r>
      <w:r>
        <w:t>area of the right-angled triangle and the area of the rectangle?</w:t>
      </w:r>
    </w:p>
    <w:p w14:paraId="0CC23ED1" w14:textId="7ED2E286" w:rsidR="30DBD4A2" w:rsidRDefault="711D25D7" w:rsidP="006A5604">
      <w:pPr>
        <w:pStyle w:val="ListNumber"/>
        <w:numPr>
          <w:ilvl w:val="0"/>
          <w:numId w:val="12"/>
        </w:numPr>
        <w:rPr>
          <w:rFonts w:eastAsia="Arial"/>
          <w:color w:val="000000" w:themeColor="text1"/>
        </w:rPr>
      </w:pPr>
      <w:r>
        <w:t>Students use the area of the rectangle to determine the area of each triangle.</w:t>
      </w:r>
      <w:r w:rsidR="485ABC24">
        <w:t xml:space="preserve"> </w:t>
      </w:r>
      <w:r>
        <w:t>Ask:</w:t>
      </w:r>
    </w:p>
    <w:p w14:paraId="230132DD" w14:textId="26A3C705" w:rsidR="30DBD4A2" w:rsidRDefault="711D25D7" w:rsidP="00E66DBD">
      <w:pPr>
        <w:pStyle w:val="ListBullet"/>
        <w:ind w:left="1134"/>
        <w:rPr>
          <w:rFonts w:eastAsia="Arial"/>
          <w:color w:val="000000" w:themeColor="text1"/>
          <w:szCs w:val="22"/>
        </w:rPr>
      </w:pPr>
      <w:r>
        <w:t xml:space="preserve">What do you notice about the area of the triangles? (The </w:t>
      </w:r>
      <w:r w:rsidR="00281097">
        <w:t xml:space="preserve">2 </w:t>
      </w:r>
      <w:r>
        <w:t>triangles have the same area.)</w:t>
      </w:r>
    </w:p>
    <w:p w14:paraId="0DD1FFD4" w14:textId="30A233C2" w:rsidR="30DBD4A2" w:rsidRDefault="711D25D7" w:rsidP="00E66DBD">
      <w:pPr>
        <w:pStyle w:val="ListBullet"/>
        <w:ind w:left="1134"/>
        <w:rPr>
          <w:rFonts w:eastAsia="Arial"/>
          <w:color w:val="000000" w:themeColor="text1"/>
          <w:szCs w:val="22"/>
        </w:rPr>
      </w:pPr>
      <w:r>
        <w:t>How does the area of the triangle compare to the area of the rectangle? (The area of each triangle is half the area of the rectangle.)</w:t>
      </w:r>
    </w:p>
    <w:p w14:paraId="48F52590" w14:textId="284E823A" w:rsidR="30DBD4A2" w:rsidRDefault="711D25D7" w:rsidP="00E66DBD">
      <w:pPr>
        <w:pStyle w:val="ListBullet"/>
        <w:ind w:left="1134"/>
        <w:rPr>
          <w:rFonts w:eastAsia="Arial"/>
          <w:color w:val="000000" w:themeColor="text1"/>
          <w:szCs w:val="22"/>
        </w:rPr>
      </w:pPr>
      <w:r>
        <w:t>Can you describe a rule for the area of a right-angled triangle?</w:t>
      </w:r>
    </w:p>
    <w:p w14:paraId="151586BE" w14:textId="476C0748" w:rsidR="30DBD4A2" w:rsidRDefault="30DBD4A2" w:rsidP="69915A3D">
      <w:pPr>
        <w:pStyle w:val="FeatureBox"/>
        <w:rPr>
          <w:rFonts w:eastAsia="Arial"/>
          <w:color w:val="000000" w:themeColor="text1"/>
        </w:rPr>
      </w:pPr>
      <w:r w:rsidRPr="69915A3D">
        <w:rPr>
          <w:b/>
          <w:bCs/>
        </w:rPr>
        <w:t>Note:</w:t>
      </w:r>
      <w:r>
        <w:t xml:space="preserve"> </w:t>
      </w:r>
      <w:r w:rsidR="00455E3C">
        <w:t>i</w:t>
      </w:r>
      <w:r>
        <w:t>f students worked out the areas by counting, ask them to use multiplication to check their counting.</w:t>
      </w:r>
    </w:p>
    <w:p w14:paraId="61F04581" w14:textId="07B9B60F" w:rsidR="30DBD4A2" w:rsidRDefault="711D25D7" w:rsidP="006A5604">
      <w:pPr>
        <w:pStyle w:val="ListNumber"/>
        <w:numPr>
          <w:ilvl w:val="0"/>
          <w:numId w:val="12"/>
        </w:numPr>
        <w:rPr>
          <w:rFonts w:eastAsia="Arial"/>
          <w:color w:val="000000" w:themeColor="text1"/>
        </w:rPr>
      </w:pPr>
      <w:r>
        <w:t>In pairs</w:t>
      </w:r>
      <w:r w:rsidR="00281097">
        <w:t>,</w:t>
      </w:r>
      <w:r>
        <w:t xml:space="preserve"> students experiment with different rectangles to see that the rule holds true for any rectangle.</w:t>
      </w:r>
    </w:p>
    <w:p w14:paraId="78DC61FF" w14:textId="11EB5F0D" w:rsidR="30DBD4A2" w:rsidRPr="004E79D5" w:rsidRDefault="711D25D7" w:rsidP="004E79D5">
      <w:pPr>
        <w:pStyle w:val="ListNumber"/>
      </w:pPr>
      <w:r>
        <w:t>Students draw a right-angled triangle on their grid paper or geoboard.</w:t>
      </w:r>
    </w:p>
    <w:p w14:paraId="740D2FEB" w14:textId="76630FCE" w:rsidR="30DBD4A2" w:rsidRPr="004E79D5" w:rsidRDefault="711D25D7" w:rsidP="004E79D5">
      <w:pPr>
        <w:pStyle w:val="ListNumber"/>
      </w:pPr>
      <w:r>
        <w:t>Students duplicate the right-angled triangle to make a rectangle, work out the area of the completed rectangle and that of the triangle.</w:t>
      </w:r>
    </w:p>
    <w:p w14:paraId="4B6DE660" w14:textId="1C28F029" w:rsidR="30DBD4A2" w:rsidRPr="004E79D5" w:rsidRDefault="711D25D7" w:rsidP="004E79D5">
      <w:pPr>
        <w:pStyle w:val="ListNumber"/>
      </w:pPr>
      <w:r>
        <w:t>Students to repeat for multiple triangles, checking answers with a partner.</w:t>
      </w:r>
      <w:r w:rsidR="4765ED49">
        <w:t xml:space="preserve"> </w:t>
      </w:r>
      <w:r>
        <w:t>Ask:</w:t>
      </w:r>
    </w:p>
    <w:p w14:paraId="5F9D7A7E" w14:textId="32371B37" w:rsidR="30DBD4A2" w:rsidRPr="004E79D5" w:rsidRDefault="711D25D7" w:rsidP="004E79D5">
      <w:pPr>
        <w:pStyle w:val="ListBullet"/>
        <w:ind w:left="1134"/>
      </w:pPr>
      <w:r>
        <w:t>What is the relationship between the triangle and the rectangle?</w:t>
      </w:r>
    </w:p>
    <w:p w14:paraId="725D408A" w14:textId="1178CCDC" w:rsidR="30DBD4A2" w:rsidRPr="004E79D5" w:rsidRDefault="711D25D7" w:rsidP="004E79D5">
      <w:pPr>
        <w:pStyle w:val="ListBullet"/>
        <w:ind w:left="1134"/>
      </w:pPr>
      <w:r>
        <w:t>Does your rule work for every right-angled triangle?</w:t>
      </w:r>
    </w:p>
    <w:p w14:paraId="6AA2ABF1" w14:textId="28A6CE1B" w:rsidR="30DBD4A2" w:rsidRPr="004E79D5" w:rsidRDefault="711D25D7" w:rsidP="004E79D5">
      <w:pPr>
        <w:pStyle w:val="ListBullet"/>
        <w:ind w:left="1134"/>
      </w:pPr>
      <w:r>
        <w:t>How do you know?</w:t>
      </w:r>
    </w:p>
    <w:p w14:paraId="06505401" w14:textId="3CB91C51" w:rsidR="30DBD4A2" w:rsidRPr="004E79D5" w:rsidRDefault="711D25D7" w:rsidP="004E79D5">
      <w:pPr>
        <w:pStyle w:val="ListNumber"/>
      </w:pPr>
      <w:r>
        <w:t>Students record a rule for the area of right-angled triangles in their own words.</w:t>
      </w:r>
    </w:p>
    <w:p w14:paraId="76474981" w14:textId="1EDAA34A" w:rsidR="30DBD4A2" w:rsidRPr="004E79D5" w:rsidRDefault="711D25D7" w:rsidP="004E79D5">
      <w:pPr>
        <w:pStyle w:val="ListNumber"/>
      </w:pPr>
      <w:r>
        <w:t>Provide students with</w:t>
      </w:r>
      <w:r w:rsidR="1A67298C">
        <w:t xml:space="preserve"> </w:t>
      </w:r>
      <w:hyperlink w:anchor="_Resource_28_–">
        <w:r w:rsidR="1A67298C" w:rsidRPr="69915A3D">
          <w:rPr>
            <w:rStyle w:val="Hyperlink"/>
          </w:rPr>
          <w:t xml:space="preserve">Resource </w:t>
        </w:r>
        <w:r w:rsidR="23782330" w:rsidRPr="69915A3D">
          <w:rPr>
            <w:rStyle w:val="Hyperlink"/>
          </w:rPr>
          <w:t>28</w:t>
        </w:r>
        <w:r w:rsidR="1A67298C" w:rsidRPr="69915A3D">
          <w:rPr>
            <w:rStyle w:val="Hyperlink"/>
          </w:rPr>
          <w:t xml:space="preserve"> – triangles</w:t>
        </w:r>
      </w:hyperlink>
      <w:r w:rsidR="1A67298C">
        <w:t>.</w:t>
      </w:r>
    </w:p>
    <w:p w14:paraId="5EF7FADB" w14:textId="35CDE346" w:rsidR="30DBD4A2" w:rsidRPr="004E79D5" w:rsidRDefault="711D25D7" w:rsidP="004E79D5">
      <w:pPr>
        <w:pStyle w:val="ListNumber"/>
      </w:pPr>
      <w:r>
        <w:t>Ask students what information will be needed to work out the area of each triangle. It is likely that students will say the length of 2 sides is needed.</w:t>
      </w:r>
    </w:p>
    <w:p w14:paraId="5DA22833" w14:textId="768F0D25" w:rsidR="30DBD4A2" w:rsidRDefault="711D25D7" w:rsidP="004E79D5">
      <w:pPr>
        <w:pStyle w:val="ListNumber"/>
        <w:rPr>
          <w:rFonts w:eastAsia="Arial"/>
          <w:color w:val="000000" w:themeColor="text1"/>
        </w:rPr>
      </w:pPr>
      <w:r>
        <w:t>Discuss why knowing the length of 2 sides does not work. Emphasise that in a non-right-angled triangle the height is not equal to either of the sides.</w:t>
      </w:r>
    </w:p>
    <w:p w14:paraId="7FCCECAA" w14:textId="7CF7AA81" w:rsidR="30DBD4A2" w:rsidRDefault="30DBD4A2" w:rsidP="69915A3D">
      <w:pPr>
        <w:pStyle w:val="FeatureBox"/>
        <w:rPr>
          <w:rFonts w:eastAsia="Arial"/>
          <w:color w:val="000000" w:themeColor="text1"/>
        </w:rPr>
      </w:pPr>
      <w:r w:rsidRPr="69915A3D">
        <w:rPr>
          <w:b/>
          <w:bCs/>
        </w:rPr>
        <w:t>Note:</w:t>
      </w:r>
      <w:r>
        <w:t xml:space="preserve"> </w:t>
      </w:r>
      <w:r w:rsidR="00455E3C">
        <w:t>t</w:t>
      </w:r>
      <w:r>
        <w:t>he height of a triangle is the distance from the highest vertex, straight down to the base (or the perpendicular height).</w:t>
      </w:r>
    </w:p>
    <w:p w14:paraId="37B2DD48" w14:textId="3FCF6926" w:rsidR="30DBD4A2" w:rsidRPr="004E79D5" w:rsidRDefault="711D25D7" w:rsidP="004E79D5">
      <w:pPr>
        <w:pStyle w:val="ListNumber"/>
        <w:numPr>
          <w:ilvl w:val="0"/>
          <w:numId w:val="12"/>
        </w:numPr>
        <w:rPr>
          <w:rFonts w:eastAsia="Arial"/>
          <w:color w:val="000000" w:themeColor="text1"/>
        </w:rPr>
      </w:pPr>
      <w:r>
        <w:t xml:space="preserve">Students to work in pairs and use what has been learnt about the area of a parallelogram in </w:t>
      </w:r>
      <w:hyperlink w:anchor="_Lesson_5">
        <w:r w:rsidRPr="69915A3D">
          <w:rPr>
            <w:rStyle w:val="Hyperlink"/>
          </w:rPr>
          <w:t>Lesson 5</w:t>
        </w:r>
      </w:hyperlink>
      <w:r>
        <w:t xml:space="preserve"> to find the area of each of the triangles. Encourage students to duplicate and rotate the triangle by folding the grid paper in half, drawing a triangle on the folded paper and cutting it out, making 2 identical copies. Students to use the copies to fit the triangles together into a parallelogram.</w:t>
      </w:r>
    </w:p>
    <w:p w14:paraId="011CD26A" w14:textId="3A754520" w:rsidR="23E4F17F" w:rsidRDefault="23E4F17F" w:rsidP="69915A3D">
      <w:pPr>
        <w:pStyle w:val="FeatureBox"/>
        <w:rPr>
          <w:rFonts w:eastAsia="Arial"/>
          <w:color w:val="000000" w:themeColor="text1"/>
        </w:rPr>
      </w:pPr>
      <w:r w:rsidRPr="69915A3D">
        <w:rPr>
          <w:b/>
          <w:bCs/>
        </w:rPr>
        <w:t>Note:</w:t>
      </w:r>
      <w:r>
        <w:t xml:space="preserve"> </w:t>
      </w:r>
      <w:r w:rsidR="00455E3C">
        <w:t>s</w:t>
      </w:r>
      <w:r>
        <w:t>tudents should realise that a triangle can be doubled to make a parallelogram then rearranged to a rectangle.</w:t>
      </w:r>
    </w:p>
    <w:p w14:paraId="78ADF805" w14:textId="39C9C071" w:rsidR="23E4F17F" w:rsidRDefault="3CB0F52F" w:rsidP="006A5604">
      <w:pPr>
        <w:pStyle w:val="ListNumber"/>
        <w:numPr>
          <w:ilvl w:val="0"/>
          <w:numId w:val="12"/>
        </w:numPr>
        <w:rPr>
          <w:rFonts w:eastAsia="Arial"/>
          <w:color w:val="000000" w:themeColor="text1"/>
        </w:rPr>
      </w:pPr>
      <w:r>
        <w:t xml:space="preserve">To ensure a method that will work for any triangle, students </w:t>
      </w:r>
      <w:r w:rsidR="00EE7C5F">
        <w:t xml:space="preserve">are </w:t>
      </w:r>
      <w:r>
        <w:t>to draw a new triangle on grid paper and use the method to determine the area of the triangle.</w:t>
      </w:r>
    </w:p>
    <w:p w14:paraId="601899E0" w14:textId="05468466" w:rsidR="23E4F17F" w:rsidRDefault="3CB0F52F" w:rsidP="006A5604">
      <w:pPr>
        <w:pStyle w:val="ListNumber"/>
        <w:numPr>
          <w:ilvl w:val="0"/>
          <w:numId w:val="12"/>
        </w:numPr>
        <w:rPr>
          <w:rFonts w:eastAsia="Arial"/>
          <w:color w:val="000000" w:themeColor="text1"/>
        </w:rPr>
      </w:pPr>
      <w:r>
        <w:t>As a class, discuss the relationship between the area of a triangle and parallelogram. Ask:</w:t>
      </w:r>
    </w:p>
    <w:p w14:paraId="70F63874" w14:textId="7A4849D6" w:rsidR="23E4F17F" w:rsidRDefault="3CB0F52F" w:rsidP="004E79D5">
      <w:pPr>
        <w:pStyle w:val="ListBullet"/>
        <w:ind w:left="1134"/>
      </w:pPr>
      <w:r>
        <w:t>Can you describe a rule for the area of any triangle? The area of a triangle is half the area of a parallelogram with the same base and height.</w:t>
      </w:r>
    </w:p>
    <w:p w14:paraId="558037FB" w14:textId="3BAC41B9" w:rsidR="23E4F17F" w:rsidRDefault="3CB0F52F" w:rsidP="004E79D5">
      <w:pPr>
        <w:pStyle w:val="ListBullet"/>
        <w:ind w:left="1134"/>
        <w:rPr>
          <w:rFonts w:eastAsia="Arial"/>
          <w:color w:val="000000" w:themeColor="text1"/>
          <w:szCs w:val="22"/>
        </w:rPr>
      </w:pPr>
      <w:r>
        <w:t>How do you know the rule works for every triangle?</w:t>
      </w:r>
    </w:p>
    <w:p w14:paraId="01EA8726" w14:textId="7416E40E" w:rsidR="23E4F17F" w:rsidRDefault="3CB0F52F" w:rsidP="69915A3D">
      <w:pPr>
        <w:pStyle w:val="ListBullet"/>
        <w:ind w:left="1134"/>
        <w:rPr>
          <w:rFonts w:eastAsia="Arial"/>
          <w:color w:val="000000" w:themeColor="text1"/>
        </w:rPr>
      </w:pPr>
      <w:r>
        <w:t xml:space="preserve">Are there any clever tricks to make the mathematics easier? Divide one of the sides by </w:t>
      </w:r>
      <w:r w:rsidR="00EE7C5F">
        <w:t xml:space="preserve">2 </w:t>
      </w:r>
      <w:r>
        <w:t>before multiplying.</w:t>
      </w:r>
    </w:p>
    <w:p w14:paraId="284D40AB" w14:textId="77777777" w:rsidR="00EE7C5F" w:rsidRDefault="00EE7C5F">
      <w:pPr>
        <w:suppressAutoHyphens w:val="0"/>
        <w:spacing w:before="0" w:after="160" w:line="259" w:lineRule="auto"/>
        <w:rPr>
          <w:rFonts w:eastAsia="Arial"/>
          <w:color w:val="000000" w:themeColor="text1"/>
          <w:szCs w:val="22"/>
        </w:rPr>
      </w:pPr>
      <w:r>
        <w:rPr>
          <w:rFonts w:eastAsia="Arial"/>
          <w:color w:val="000000" w:themeColor="text1"/>
          <w:szCs w:val="22"/>
        </w:rPr>
        <w:br w:type="page"/>
      </w:r>
    </w:p>
    <w:p w14:paraId="6BDB1279" w14:textId="0C68B750" w:rsidR="23E4F17F" w:rsidRDefault="23E4F17F" w:rsidP="7724DDD9">
      <w:r w:rsidRPr="7724DDD9">
        <w:rPr>
          <w:rFonts w:eastAsia="Arial"/>
          <w:color w:val="000000" w:themeColor="text1"/>
          <w:szCs w:val="22"/>
        </w:rPr>
        <w:t>This table details opportunities for differentiation.</w:t>
      </w:r>
    </w:p>
    <w:tbl>
      <w:tblPr>
        <w:tblW w:w="0" w:type="auto"/>
        <w:tblBorders>
          <w:top w:val="single" w:sz="6" w:space="0" w:color="auto"/>
          <w:left w:val="single" w:sz="6" w:space="0" w:color="auto"/>
          <w:bottom w:val="single" w:sz="6" w:space="0" w:color="auto"/>
          <w:right w:val="single" w:sz="6" w:space="0" w:color="auto"/>
          <w:insideH w:val="single" w:sz="4" w:space="0" w:color="auto"/>
          <w:insideV w:val="single" w:sz="4" w:space="0" w:color="auto"/>
        </w:tblBorders>
        <w:tblLayout w:type="fixed"/>
        <w:tblLook w:val="0000" w:firstRow="0" w:lastRow="0" w:firstColumn="0" w:lastColumn="0" w:noHBand="0" w:noVBand="0"/>
        <w:tblDescription w:val="Table outlines differentiation options for students."/>
      </w:tblPr>
      <w:tblGrid>
        <w:gridCol w:w="7268"/>
        <w:gridCol w:w="7268"/>
      </w:tblGrid>
      <w:tr w:rsidR="00EE7C5F" w:rsidRPr="00EE7C5F" w14:paraId="2272F051" w14:textId="77777777" w:rsidTr="1772A8A4">
        <w:trPr>
          <w:trHeight w:val="300"/>
        </w:trPr>
        <w:tc>
          <w:tcPr>
            <w:tcW w:w="7268" w:type="dxa"/>
            <w:tcBorders>
              <w:top w:val="nil"/>
              <w:left w:val="single" w:sz="6" w:space="0" w:color="auto"/>
              <w:bottom w:val="nil"/>
              <w:right w:val="nil"/>
            </w:tcBorders>
            <w:shd w:val="clear" w:color="auto" w:fill="002664"/>
            <w:tcMar>
              <w:left w:w="105" w:type="dxa"/>
              <w:right w:w="105" w:type="dxa"/>
            </w:tcMar>
          </w:tcPr>
          <w:p w14:paraId="060254D9" w14:textId="0E05E95B" w:rsidR="7724DDD9" w:rsidRPr="00EE7C5F" w:rsidRDefault="7724DDD9" w:rsidP="7724DDD9">
            <w:pPr>
              <w:rPr>
                <w:rFonts w:eastAsia="Arial"/>
                <w:b/>
                <w:bCs/>
                <w:color w:val="FFFFFF" w:themeColor="background1"/>
                <w:szCs w:val="22"/>
              </w:rPr>
            </w:pPr>
            <w:r w:rsidRPr="00EE7C5F">
              <w:rPr>
                <w:rFonts w:eastAsia="Arial"/>
                <w:b/>
                <w:bCs/>
                <w:color w:val="FFFFFF" w:themeColor="background1"/>
                <w:szCs w:val="22"/>
              </w:rPr>
              <w:t>Too hard?</w:t>
            </w:r>
          </w:p>
        </w:tc>
        <w:tc>
          <w:tcPr>
            <w:tcW w:w="7268" w:type="dxa"/>
            <w:tcBorders>
              <w:top w:val="nil"/>
              <w:left w:val="nil"/>
              <w:bottom w:val="nil"/>
              <w:right w:val="single" w:sz="6" w:space="0" w:color="auto"/>
            </w:tcBorders>
            <w:shd w:val="clear" w:color="auto" w:fill="002664"/>
            <w:tcMar>
              <w:left w:w="105" w:type="dxa"/>
              <w:right w:w="105" w:type="dxa"/>
            </w:tcMar>
          </w:tcPr>
          <w:p w14:paraId="65950E5E" w14:textId="735A8ED3" w:rsidR="7724DDD9" w:rsidRPr="00EE7C5F" w:rsidRDefault="7724DDD9" w:rsidP="7724DDD9">
            <w:pPr>
              <w:rPr>
                <w:rFonts w:eastAsia="Arial"/>
                <w:b/>
                <w:bCs/>
                <w:color w:val="FFFFFF" w:themeColor="background1"/>
                <w:szCs w:val="22"/>
              </w:rPr>
            </w:pPr>
            <w:r w:rsidRPr="00EE7C5F">
              <w:rPr>
                <w:rFonts w:eastAsia="Arial"/>
                <w:b/>
                <w:bCs/>
                <w:color w:val="FFFFFF" w:themeColor="background1"/>
                <w:szCs w:val="22"/>
              </w:rPr>
              <w:t>Too easy?</w:t>
            </w:r>
          </w:p>
        </w:tc>
      </w:tr>
      <w:tr w:rsidR="7724DDD9" w14:paraId="5E65AC18" w14:textId="77777777" w:rsidTr="1772A8A4">
        <w:trPr>
          <w:trHeight w:val="300"/>
        </w:trPr>
        <w:tc>
          <w:tcPr>
            <w:tcW w:w="7268"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5AA72F13" w14:textId="4A3A26D3" w:rsidR="7724DDD9" w:rsidRDefault="2C8D834F" w:rsidP="29DAF28C">
            <w:pPr>
              <w:rPr>
                <w:rFonts w:eastAsia="Arial"/>
                <w:color w:val="000000" w:themeColor="text1"/>
                <w:szCs w:val="22"/>
              </w:rPr>
            </w:pPr>
            <w:r w:rsidRPr="29DAF28C">
              <w:rPr>
                <w:rFonts w:eastAsia="Arial"/>
                <w:color w:val="000000" w:themeColor="text1"/>
                <w:szCs w:val="22"/>
              </w:rPr>
              <w:t>Stage 3 s</w:t>
            </w:r>
            <w:r w:rsidR="1891EBB1" w:rsidRPr="29DAF28C">
              <w:rPr>
                <w:rFonts w:eastAsia="Arial"/>
                <w:color w:val="000000" w:themeColor="text1"/>
                <w:szCs w:val="22"/>
              </w:rPr>
              <w:t>tudents cannot determine the area of a triangle by comparing it to the area of a parallelogram with the same base length and height.</w:t>
            </w:r>
          </w:p>
          <w:p w14:paraId="45327AC4" w14:textId="5D81D45E" w:rsidR="7724DDD9" w:rsidRDefault="7A019D55" w:rsidP="7724DDD9">
            <w:pPr>
              <w:pStyle w:val="ListBullet"/>
              <w:rPr>
                <w:rFonts w:eastAsia="Arial"/>
                <w:color w:val="000000" w:themeColor="text1"/>
                <w:szCs w:val="22"/>
              </w:rPr>
            </w:pPr>
            <w:r>
              <w:t>Support students to draw each triangle onto grid paper. Students to duplicate and rotate the triangle to form a parallelogram on the grid paper before calculating the area.</w:t>
            </w:r>
          </w:p>
          <w:p w14:paraId="7C884E46" w14:textId="09E39E48" w:rsidR="7724DDD9" w:rsidRDefault="7A019D55" w:rsidP="7724DDD9">
            <w:pPr>
              <w:pStyle w:val="ListBullet"/>
              <w:rPr>
                <w:rFonts w:eastAsia="Arial"/>
                <w:color w:val="000000" w:themeColor="text1"/>
                <w:szCs w:val="22"/>
              </w:rPr>
            </w:pPr>
            <w:r>
              <w:t>Students only calculate the area of right-angled triangles.</w:t>
            </w:r>
          </w:p>
        </w:tc>
        <w:tc>
          <w:tcPr>
            <w:tcW w:w="7268"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3D66BEA4" w14:textId="7319527B" w:rsidR="7724DDD9" w:rsidRDefault="5488239B" w:rsidP="29DAF28C">
            <w:pPr>
              <w:rPr>
                <w:rFonts w:eastAsia="Arial"/>
                <w:color w:val="000000" w:themeColor="text1"/>
                <w:szCs w:val="22"/>
              </w:rPr>
            </w:pPr>
            <w:r w:rsidRPr="29DAF28C">
              <w:rPr>
                <w:rFonts w:eastAsia="Arial"/>
                <w:color w:val="000000" w:themeColor="text1"/>
                <w:szCs w:val="22"/>
              </w:rPr>
              <w:t>Stage 3 s</w:t>
            </w:r>
            <w:r w:rsidR="1891EBB1" w:rsidRPr="29DAF28C">
              <w:rPr>
                <w:rFonts w:eastAsia="Arial"/>
                <w:color w:val="000000" w:themeColor="text1"/>
                <w:szCs w:val="22"/>
              </w:rPr>
              <w:t>tudents can determine the area of a triangle by comparing it to the area of a parallelogram with the same base length and height.</w:t>
            </w:r>
          </w:p>
          <w:p w14:paraId="2F5E92BF" w14:textId="36DA4786" w:rsidR="7724DDD9" w:rsidRDefault="7A019D55" w:rsidP="7724DDD9">
            <w:pPr>
              <w:pStyle w:val="ListBullet"/>
              <w:rPr>
                <w:rFonts w:eastAsia="Arial"/>
                <w:color w:val="000000" w:themeColor="text1"/>
                <w:szCs w:val="22"/>
              </w:rPr>
            </w:pPr>
            <w:r>
              <w:t>Students sketch and label a right-angled triangle that has an area of 12</w:t>
            </w:r>
            <w:r w:rsidR="00E5746C">
              <w:t> </w:t>
            </w:r>
            <w:r>
              <w:t>cm</w:t>
            </w:r>
            <w:r w:rsidRPr="1772A8A4">
              <w:rPr>
                <w:vertAlign w:val="superscript"/>
              </w:rPr>
              <w:t>2</w:t>
            </w:r>
            <w:r>
              <w:t>.</w:t>
            </w:r>
          </w:p>
          <w:p w14:paraId="7BAA0446" w14:textId="65941174" w:rsidR="7724DDD9" w:rsidRDefault="7A019D55" w:rsidP="7724DDD9">
            <w:pPr>
              <w:pStyle w:val="ListBullet"/>
              <w:rPr>
                <w:rFonts w:eastAsia="Arial"/>
                <w:color w:val="000000" w:themeColor="text1"/>
                <w:szCs w:val="22"/>
              </w:rPr>
            </w:pPr>
            <w:r>
              <w:t>Students sketch and label a non-right-angled triangle that has an area of 24</w:t>
            </w:r>
            <w:r w:rsidR="00E5746C">
              <w:t> </w:t>
            </w:r>
            <w:r>
              <w:t>cm</w:t>
            </w:r>
            <w:r w:rsidRPr="1772A8A4">
              <w:rPr>
                <w:vertAlign w:val="superscript"/>
              </w:rPr>
              <w:t>2</w:t>
            </w:r>
            <w:r>
              <w:t>.</w:t>
            </w:r>
          </w:p>
          <w:p w14:paraId="667F6785" w14:textId="161EE2A7" w:rsidR="7724DDD9" w:rsidRDefault="7A019D55" w:rsidP="7724DDD9">
            <w:pPr>
              <w:pStyle w:val="ListBullet"/>
              <w:rPr>
                <w:rFonts w:eastAsia="Arial"/>
                <w:color w:val="000000" w:themeColor="text1"/>
                <w:szCs w:val="22"/>
              </w:rPr>
            </w:pPr>
            <w:r>
              <w:t>Students explore how many different triangles they can draw with the same base length and height.</w:t>
            </w:r>
          </w:p>
        </w:tc>
      </w:tr>
    </w:tbl>
    <w:p w14:paraId="14F7739C" w14:textId="4A0F3F92" w:rsidR="00175694" w:rsidRDefault="53DF525A" w:rsidP="00D01B09">
      <w:pPr>
        <w:pStyle w:val="Heading2"/>
      </w:pPr>
      <w:bookmarkStart w:id="103" w:name="_Toc147500540"/>
      <w:bookmarkStart w:id="104" w:name="_Toc172532450"/>
      <w:r>
        <w:t xml:space="preserve">Discuss and connect the mathematics – </w:t>
      </w:r>
      <w:r w:rsidR="786A3045">
        <w:t>20</w:t>
      </w:r>
      <w:r>
        <w:t xml:space="preserve"> minutes</w:t>
      </w:r>
      <w:bookmarkEnd w:id="103"/>
      <w:bookmarkEnd w:id="104"/>
    </w:p>
    <w:p w14:paraId="40A19BE1" w14:textId="42D9DC00" w:rsidR="49F3D2E7" w:rsidRDefault="5B8920E6" w:rsidP="006A5604">
      <w:pPr>
        <w:pStyle w:val="ListNumber"/>
        <w:numPr>
          <w:ilvl w:val="0"/>
          <w:numId w:val="12"/>
        </w:numPr>
        <w:rPr>
          <w:rFonts w:eastAsia="Arial"/>
          <w:color w:val="000000" w:themeColor="text1"/>
        </w:rPr>
      </w:pPr>
      <w:r>
        <w:t xml:space="preserve">Provide Stage 3 students with </w:t>
      </w:r>
      <w:hyperlink w:anchor="_Resource_29_–">
        <w:r w:rsidR="00E7246B">
          <w:rPr>
            <w:rStyle w:val="Hyperlink"/>
          </w:rPr>
          <w:t>Resource 29 – area of triangles</w:t>
        </w:r>
      </w:hyperlink>
      <w:r w:rsidR="73AE7B1D">
        <w:t xml:space="preserve"> and additional grid paper</w:t>
      </w:r>
      <w:r w:rsidR="35EA4855">
        <w:t>.</w:t>
      </w:r>
      <w:r w:rsidR="276CEF2E">
        <w:t xml:space="preserve"> </w:t>
      </w:r>
      <w:r w:rsidR="73AE7B1D">
        <w:t>Students</w:t>
      </w:r>
      <w:r w:rsidR="7A7F77E7">
        <w:t xml:space="preserve"> </w:t>
      </w:r>
      <w:r w:rsidR="73AE7B1D">
        <w:t>find the area of each triangle. Encourage students to draw the corresponding parallelogram around the triangle to work out the area of the parallelogram first.</w:t>
      </w:r>
    </w:p>
    <w:p w14:paraId="65142567" w14:textId="5150A637" w:rsidR="6C6FB419" w:rsidRDefault="335A8587" w:rsidP="006A5604">
      <w:pPr>
        <w:pStyle w:val="ListNumber"/>
        <w:numPr>
          <w:ilvl w:val="0"/>
          <w:numId w:val="12"/>
        </w:numPr>
      </w:pPr>
      <w:r>
        <w:t xml:space="preserve">While Stage 3 students are working </w:t>
      </w:r>
      <w:r w:rsidR="4685B07F">
        <w:t>independently</w:t>
      </w:r>
      <w:r>
        <w:t xml:space="preserve">, Stage 2 students </w:t>
      </w:r>
      <w:r w:rsidR="27AFFB87">
        <w:t xml:space="preserve">go on a </w:t>
      </w:r>
      <w:hyperlink r:id="rId69">
        <w:r w:rsidR="27AFFB87" w:rsidRPr="69915A3D">
          <w:rPr>
            <w:rStyle w:val="Hyperlink"/>
          </w:rPr>
          <w:t>gallery walk</w:t>
        </w:r>
      </w:hyperlink>
      <w:r w:rsidR="27AFFB87">
        <w:t xml:space="preserve"> of the displayed rectangles and discuss the results.</w:t>
      </w:r>
    </w:p>
    <w:p w14:paraId="3C5E9131" w14:textId="13D1FA84" w:rsidR="5334C4C6" w:rsidRDefault="6D75371C" w:rsidP="006A5604">
      <w:pPr>
        <w:pStyle w:val="ListNumber"/>
        <w:numPr>
          <w:ilvl w:val="0"/>
          <w:numId w:val="12"/>
        </w:numPr>
      </w:pPr>
      <w:r>
        <w:t xml:space="preserve">Ask Stage 2 </w:t>
      </w:r>
      <w:r w:rsidR="00CF23BB">
        <w:t>students</w:t>
      </w:r>
      <w:r>
        <w:t>:</w:t>
      </w:r>
    </w:p>
    <w:p w14:paraId="551F7A71" w14:textId="1EC0653D" w:rsidR="5334C4C6" w:rsidRDefault="6D75371C" w:rsidP="004E79D5">
      <w:pPr>
        <w:pStyle w:val="ListBullet"/>
        <w:ind w:left="1134"/>
      </w:pPr>
      <w:r>
        <w:t>What do you notice about the area and perimeter of each rectangle?</w:t>
      </w:r>
    </w:p>
    <w:p w14:paraId="31A02A5F" w14:textId="1D64CFB3" w:rsidR="5334C4C6" w:rsidRDefault="6D75371C" w:rsidP="004E79D5">
      <w:pPr>
        <w:pStyle w:val="ListBullet"/>
        <w:ind w:left="1134"/>
      </w:pPr>
      <w:r>
        <w:t>How did you know you had found all the possibilities for an area?</w:t>
      </w:r>
    </w:p>
    <w:p w14:paraId="5DB347B4" w14:textId="0A33ABFD" w:rsidR="5334C4C6" w:rsidRDefault="6D75371C" w:rsidP="004E79D5">
      <w:pPr>
        <w:pStyle w:val="ListBullet"/>
        <w:ind w:left="1134"/>
      </w:pPr>
      <w:r>
        <w:t>Is there anything else you have noticed?</w:t>
      </w:r>
    </w:p>
    <w:p w14:paraId="6D94A50D" w14:textId="07BA15D4" w:rsidR="5F719123" w:rsidRDefault="73AE7B1D" w:rsidP="006A5604">
      <w:pPr>
        <w:pStyle w:val="ListNumber"/>
        <w:numPr>
          <w:ilvl w:val="0"/>
          <w:numId w:val="12"/>
        </w:numPr>
      </w:pPr>
      <w:r>
        <w:t xml:space="preserve">Ask </w:t>
      </w:r>
      <w:r w:rsidR="56FBC1B3">
        <w:t xml:space="preserve">Stage 3 </w:t>
      </w:r>
      <w:r>
        <w:t>students:</w:t>
      </w:r>
    </w:p>
    <w:p w14:paraId="3BCC75BF" w14:textId="5A59E5D9" w:rsidR="5F719123" w:rsidRDefault="73AE7B1D" w:rsidP="004E79D5">
      <w:pPr>
        <w:pStyle w:val="ListBullet"/>
        <w:ind w:left="1134"/>
        <w:rPr>
          <w:rFonts w:eastAsia="Arial"/>
          <w:color w:val="000000" w:themeColor="text1"/>
          <w:szCs w:val="22"/>
        </w:rPr>
      </w:pPr>
      <w:r>
        <w:t>What was the area of the triangle?</w:t>
      </w:r>
    </w:p>
    <w:p w14:paraId="5B355FFB" w14:textId="73C4E601" w:rsidR="5F719123" w:rsidRDefault="73AE7B1D" w:rsidP="004E79D5">
      <w:pPr>
        <w:pStyle w:val="ListBullet"/>
        <w:ind w:left="1134"/>
        <w:rPr>
          <w:rFonts w:eastAsia="Arial"/>
          <w:color w:val="000000" w:themeColor="text1"/>
          <w:szCs w:val="22"/>
        </w:rPr>
      </w:pPr>
      <w:r>
        <w:t>How did you calculate the area?</w:t>
      </w:r>
    </w:p>
    <w:p w14:paraId="3BBD7799" w14:textId="44A74FA6" w:rsidR="5F719123" w:rsidRDefault="73AE7B1D" w:rsidP="004E79D5">
      <w:pPr>
        <w:pStyle w:val="ListBullet"/>
        <w:ind w:left="1134"/>
        <w:rPr>
          <w:rFonts w:eastAsia="Arial"/>
          <w:color w:val="000000" w:themeColor="text1"/>
          <w:szCs w:val="22"/>
        </w:rPr>
      </w:pPr>
      <w:r>
        <w:t>Did you use the same method for all the triangles? Why or why not?</w:t>
      </w:r>
    </w:p>
    <w:p w14:paraId="645090D5" w14:textId="77777777" w:rsidR="00175694" w:rsidRDefault="00175694" w:rsidP="00175694">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175694" w14:paraId="07A9DCDE" w14:textId="77777777" w:rsidTr="1772A8A4">
        <w:trPr>
          <w:cnfStyle w:val="100000000000" w:firstRow="1" w:lastRow="0" w:firstColumn="0" w:lastColumn="0" w:oddVBand="0" w:evenVBand="0" w:oddHBand="0" w:evenHBand="0" w:firstRowFirstColumn="0" w:firstRowLastColumn="0" w:lastRowFirstColumn="0" w:lastRowLastColumn="0"/>
        </w:trPr>
        <w:tc>
          <w:tcPr>
            <w:tcW w:w="7280" w:type="dxa"/>
          </w:tcPr>
          <w:p w14:paraId="01D136CA" w14:textId="77777777" w:rsidR="00175694" w:rsidRDefault="00175694" w:rsidP="00B129C4">
            <w:r w:rsidRPr="00F8552A">
              <w:t>Assessment opportunities</w:t>
            </w:r>
          </w:p>
        </w:tc>
        <w:tc>
          <w:tcPr>
            <w:tcW w:w="7280" w:type="dxa"/>
          </w:tcPr>
          <w:p w14:paraId="522F9D14" w14:textId="77777777" w:rsidR="00175694" w:rsidRDefault="00175694" w:rsidP="00B129C4">
            <w:r w:rsidRPr="00F8552A">
              <w:t>Links</w:t>
            </w:r>
          </w:p>
        </w:tc>
      </w:tr>
      <w:tr w:rsidR="00175694" w14:paraId="1884886F" w14:textId="77777777" w:rsidTr="1772A8A4">
        <w:trPr>
          <w:cnfStyle w:val="000000100000" w:firstRow="0" w:lastRow="0" w:firstColumn="0" w:lastColumn="0" w:oddVBand="0" w:evenVBand="0" w:oddHBand="1" w:evenHBand="0" w:firstRowFirstColumn="0" w:firstRowLastColumn="0" w:lastRowFirstColumn="0" w:lastRowLastColumn="0"/>
        </w:trPr>
        <w:tc>
          <w:tcPr>
            <w:tcW w:w="7280" w:type="dxa"/>
          </w:tcPr>
          <w:p w14:paraId="1A8AD78A" w14:textId="77777777" w:rsidR="00175694" w:rsidRDefault="00175694" w:rsidP="00B129C4">
            <w:r>
              <w:t>What to look for:</w:t>
            </w:r>
          </w:p>
          <w:p w14:paraId="062D8EC0" w14:textId="353D17CE" w:rsidR="00175694" w:rsidRDefault="5B2C11E3" w:rsidP="130CCAE3">
            <w:pPr>
              <w:pStyle w:val="ListBullet"/>
              <w:rPr>
                <w:rFonts w:eastAsia="Arial"/>
                <w:color w:val="000000" w:themeColor="text1"/>
                <w:sz w:val="24"/>
              </w:rPr>
            </w:pPr>
            <w:r>
              <w:t xml:space="preserve">Can </w:t>
            </w:r>
            <w:r w:rsidR="77323E12">
              <w:t xml:space="preserve">Stage 2 </w:t>
            </w:r>
            <w:r>
              <w:t xml:space="preserve">students measure the areas of rectangles and right-angled triangles using a square-centimetre grid overlay? </w:t>
            </w:r>
            <w:r w:rsidR="00536ADF">
              <w:br/>
            </w:r>
            <w:r w:rsidRPr="1772A8A4">
              <w:rPr>
                <w:b/>
                <w:bCs/>
              </w:rPr>
              <w:t>[MAO-WM-01, MA2-2DS-03]</w:t>
            </w:r>
          </w:p>
          <w:p w14:paraId="5510BD10" w14:textId="43D23301" w:rsidR="00175694" w:rsidRDefault="5B2C11E3" w:rsidP="130CCAE3">
            <w:pPr>
              <w:pStyle w:val="ListBullet"/>
              <w:rPr>
                <w:rFonts w:eastAsia="Arial"/>
                <w:color w:val="000000" w:themeColor="text1"/>
                <w:sz w:val="24"/>
              </w:rPr>
            </w:pPr>
            <w:r>
              <w:t xml:space="preserve">Can </w:t>
            </w:r>
            <w:r w:rsidR="2E38C0A0">
              <w:t xml:space="preserve">Stage 2 </w:t>
            </w:r>
            <w:r>
              <w:t xml:space="preserve">students recognise that rectangles with different side lengths can have the same area? </w:t>
            </w:r>
            <w:r w:rsidRPr="1772A8A4">
              <w:rPr>
                <w:b/>
                <w:bCs/>
              </w:rPr>
              <w:t>[MAO-WM-01, MA2-2DS-03]</w:t>
            </w:r>
          </w:p>
          <w:p w14:paraId="30DE53B2" w14:textId="03C71122" w:rsidR="00175694" w:rsidRDefault="5B2C11E3" w:rsidP="130CCAE3">
            <w:pPr>
              <w:pStyle w:val="ListBullet"/>
              <w:rPr>
                <w:rFonts w:eastAsia="Arial"/>
                <w:color w:val="000000" w:themeColor="text1"/>
                <w:sz w:val="24"/>
              </w:rPr>
            </w:pPr>
            <w:r>
              <w:t xml:space="preserve">Can </w:t>
            </w:r>
            <w:r w:rsidR="3B3BFF00">
              <w:t xml:space="preserve">Stage 2 </w:t>
            </w:r>
            <w:r>
              <w:t>students create and represent multiplicative structure, moving from arrays to area models?</w:t>
            </w:r>
            <w:r w:rsidRPr="1772A8A4">
              <w:rPr>
                <w:b/>
                <w:bCs/>
              </w:rPr>
              <w:t xml:space="preserve"> </w:t>
            </w:r>
            <w:r w:rsidR="00536ADF">
              <w:rPr>
                <w:b/>
                <w:bCs/>
              </w:rPr>
              <w:br/>
            </w:r>
            <w:r w:rsidRPr="1772A8A4">
              <w:rPr>
                <w:b/>
                <w:bCs/>
              </w:rPr>
              <w:t>[MAO-WM-01, MA2-MR-01]</w:t>
            </w:r>
          </w:p>
          <w:p w14:paraId="3C637D01" w14:textId="51A704AD" w:rsidR="00175694" w:rsidRDefault="0E0186F7" w:rsidP="7724DDD9">
            <w:pPr>
              <w:pStyle w:val="ListBullet"/>
              <w:rPr>
                <w:rFonts w:eastAsia="Arial"/>
                <w:color w:val="000000" w:themeColor="text1"/>
                <w:szCs w:val="22"/>
              </w:rPr>
            </w:pPr>
            <w:r>
              <w:t xml:space="preserve">Can Stage 3 students investigate the area of a triangle by comparing it to the area of a parallelogram with the same base length and height? </w:t>
            </w:r>
            <w:r w:rsidRPr="1772A8A4">
              <w:rPr>
                <w:b/>
                <w:bCs/>
              </w:rPr>
              <w:t>[MAO-WM-01, MA3-2DS-02, MA3-2DS-03]</w:t>
            </w:r>
          </w:p>
          <w:p w14:paraId="654870AF" w14:textId="06E8E9EC" w:rsidR="00175694" w:rsidRDefault="0E0186F7" w:rsidP="7724DDD9">
            <w:pPr>
              <w:pStyle w:val="ListBullet"/>
              <w:rPr>
                <w:rFonts w:eastAsia="Arial"/>
                <w:color w:val="000000" w:themeColor="text1"/>
                <w:szCs w:val="22"/>
              </w:rPr>
            </w:pPr>
            <w:r>
              <w:t xml:space="preserve">Can Stage 3 students establish the relationship between the area of a triangle and the area of a parallelogram formed by duplicating and rotating the triangle? </w:t>
            </w:r>
            <w:r w:rsidRPr="1772A8A4">
              <w:rPr>
                <w:b/>
                <w:bCs/>
              </w:rPr>
              <w:t xml:space="preserve">[MAO-WM-01, MA3-2DS-02, </w:t>
            </w:r>
            <w:r w:rsidR="00536ADF">
              <w:rPr>
                <w:b/>
                <w:bCs/>
              </w:rPr>
              <w:br/>
            </w:r>
            <w:r w:rsidRPr="1772A8A4">
              <w:rPr>
                <w:b/>
                <w:bCs/>
              </w:rPr>
              <w:t>MA3-2DS-03]</w:t>
            </w:r>
          </w:p>
          <w:p w14:paraId="2CF7CC5E" w14:textId="186B50F8" w:rsidR="00175694" w:rsidRDefault="0E0186F7" w:rsidP="7724DDD9">
            <w:pPr>
              <w:pStyle w:val="ListBullet"/>
              <w:rPr>
                <w:rFonts w:eastAsia="Arial"/>
                <w:color w:val="000000" w:themeColor="text1"/>
                <w:szCs w:val="22"/>
              </w:rPr>
            </w:pPr>
            <w:r>
              <w:t xml:space="preserve">Can Stage 3 students record, using words, a method for finding the area of any triangle? </w:t>
            </w:r>
            <w:r w:rsidRPr="1772A8A4">
              <w:rPr>
                <w:b/>
                <w:bCs/>
              </w:rPr>
              <w:t>[MAO-WM-01, MA3-2DS-03]</w:t>
            </w:r>
          </w:p>
        </w:tc>
        <w:tc>
          <w:tcPr>
            <w:tcW w:w="7280" w:type="dxa"/>
          </w:tcPr>
          <w:p w14:paraId="39680E29" w14:textId="4F98E10A" w:rsidR="00175694" w:rsidRDefault="00175694" w:rsidP="00B129C4">
            <w:r>
              <w:t xml:space="preserve">Links to </w:t>
            </w:r>
            <w:hyperlink r:id="rId70" w:history="1">
              <w:r w:rsidRPr="0013142C">
                <w:rPr>
                  <w:rStyle w:val="Hyperlink"/>
                </w:rPr>
                <w:t>National Numeracy Learning Progressions</w:t>
              </w:r>
            </w:hyperlink>
            <w:r>
              <w:t xml:space="preserve"> (NNLP):</w:t>
            </w:r>
          </w:p>
          <w:p w14:paraId="67F416D4" w14:textId="0764A66B" w:rsidR="00175694" w:rsidRDefault="587D179A" w:rsidP="7724DDD9">
            <w:pPr>
              <w:pStyle w:val="ListBullet"/>
            </w:pPr>
            <w:r>
              <w:t xml:space="preserve">Stage 2 – </w:t>
            </w:r>
            <w:r w:rsidR="14C5A686">
              <w:t>MuS5,</w:t>
            </w:r>
            <w:r w:rsidR="73563B17">
              <w:t xml:space="preserve"> MuS</w:t>
            </w:r>
            <w:r w:rsidR="14C5A686">
              <w:t>6, UuM</w:t>
            </w:r>
            <w:r w:rsidR="0E28F34E">
              <w:t>5</w:t>
            </w:r>
            <w:r w:rsidR="421406E9">
              <w:t>-</w:t>
            </w:r>
            <w:r w:rsidR="14C5A686">
              <w:t>7, UGP6</w:t>
            </w:r>
          </w:p>
          <w:p w14:paraId="1A1CBE5A" w14:textId="1285F39F" w:rsidR="00175694" w:rsidRDefault="587D179A" w:rsidP="7724DDD9">
            <w:pPr>
              <w:pStyle w:val="ListBullet"/>
            </w:pPr>
            <w:r>
              <w:t xml:space="preserve">Stage 3 – </w:t>
            </w:r>
            <w:r w:rsidR="480D4E21">
              <w:t>UuM10.</w:t>
            </w:r>
          </w:p>
          <w:p w14:paraId="5BBF356C" w14:textId="4CE78F2C" w:rsidR="00175694" w:rsidRDefault="00175694" w:rsidP="00B129C4">
            <w:r>
              <w:t xml:space="preserve">Links to suggested </w:t>
            </w:r>
            <w:hyperlink r:id="rId71" w:history="1">
              <w:r w:rsidRPr="0013142C">
                <w:rPr>
                  <w:rStyle w:val="Hyperlink"/>
                </w:rPr>
                <w:t>Interview for Student Reasoning</w:t>
              </w:r>
            </w:hyperlink>
            <w:r>
              <w:t xml:space="preserve"> (</w:t>
            </w:r>
            <w:proofErr w:type="spellStart"/>
            <w:r>
              <w:t>IfSR</w:t>
            </w:r>
            <w:proofErr w:type="spellEnd"/>
            <w:r>
              <w:t>) tasks:</w:t>
            </w:r>
          </w:p>
          <w:p w14:paraId="02086E85" w14:textId="2662D431" w:rsidR="00175694" w:rsidRDefault="587D179A" w:rsidP="00B129C4">
            <w:pPr>
              <w:pStyle w:val="ListBullet"/>
            </w:pPr>
            <w:r w:rsidRPr="00DC2A4A">
              <w:t xml:space="preserve">Stage 2 – </w:t>
            </w:r>
            <w:proofErr w:type="spellStart"/>
            <w:r w:rsidR="5A3941AF" w:rsidRPr="00DC2A4A">
              <w:t>IfSR</w:t>
            </w:r>
            <w:proofErr w:type="spellEnd"/>
            <w:r w:rsidR="5A3941AF" w:rsidRPr="00DC2A4A">
              <w:t>-MT</w:t>
            </w:r>
            <w:r w:rsidR="5A3941AF">
              <w:t>: 2A.12, 2A.13, 2A.14.</w:t>
            </w:r>
          </w:p>
        </w:tc>
      </w:tr>
    </w:tbl>
    <w:p w14:paraId="5F8CCFA0" w14:textId="77777777" w:rsidR="00175694" w:rsidRDefault="00175694" w:rsidP="00E26817">
      <w:r>
        <w:br w:type="page"/>
      </w:r>
    </w:p>
    <w:p w14:paraId="38061B45" w14:textId="77777777" w:rsidR="00175694" w:rsidRDefault="53DF525A" w:rsidP="00D01B09">
      <w:pPr>
        <w:pStyle w:val="Heading1"/>
      </w:pPr>
      <w:bookmarkStart w:id="105" w:name="_Lesson_7"/>
      <w:bookmarkStart w:id="106" w:name="_Toc147500542"/>
      <w:bookmarkStart w:id="107" w:name="_Toc172532451"/>
      <w:bookmarkEnd w:id="105"/>
      <w:r>
        <w:t>Lesson 7</w:t>
      </w:r>
      <w:bookmarkEnd w:id="106"/>
      <w:bookmarkEnd w:id="107"/>
    </w:p>
    <w:p w14:paraId="5D51005B" w14:textId="791C7768" w:rsidR="00175694" w:rsidRDefault="00175694" w:rsidP="00175694">
      <w:pPr>
        <w:pStyle w:val="FeatureBox3"/>
      </w:pPr>
      <w:r w:rsidRPr="69915A3D">
        <w:rPr>
          <w:rStyle w:val="Strong"/>
        </w:rPr>
        <w:t>Core concept</w:t>
      </w:r>
      <w:r>
        <w:t>:</w:t>
      </w:r>
      <w:r w:rsidR="55E7A97F">
        <w:t xml:space="preserve"> </w:t>
      </w:r>
      <w:r w:rsidR="00B22DDC">
        <w:t>e</w:t>
      </w:r>
      <w:r w:rsidR="55E7A97F">
        <w:t>stimation is useful to check the reasonableness of answers and t</w:t>
      </w:r>
      <w:r w:rsidR="0FE5DE4F">
        <w:t>here are many ways to dissect a shape to determine its area.</w:t>
      </w:r>
    </w:p>
    <w:p w14:paraId="0787782E" w14:textId="3588BCD3" w:rsidR="00175694" w:rsidRDefault="53DF525A" w:rsidP="00D01B09">
      <w:pPr>
        <w:pStyle w:val="Heading2"/>
      </w:pPr>
      <w:bookmarkStart w:id="108" w:name="_Toc147500543"/>
      <w:bookmarkStart w:id="109" w:name="_Toc172532452"/>
      <w:r>
        <w:t>Daily number sense</w:t>
      </w:r>
      <w:r w:rsidR="3ACE2F53">
        <w:t xml:space="preserve"> – </w:t>
      </w:r>
      <w:r w:rsidR="08EC6848">
        <w:t>p</w:t>
      </w:r>
      <w:r w:rsidR="2D087DBE">
        <w:t>ens or pencils</w:t>
      </w:r>
      <w:r>
        <w:t xml:space="preserve"> – </w:t>
      </w:r>
      <w:r w:rsidR="56FA0484">
        <w:t>10</w:t>
      </w:r>
      <w:r>
        <w:t xml:space="preserve"> minutes</w:t>
      </w:r>
      <w:bookmarkEnd w:id="108"/>
      <w:bookmarkEnd w:id="109"/>
    </w:p>
    <w:p w14:paraId="731A3D5F" w14:textId="7FCF64BE" w:rsidR="00175694" w:rsidRDefault="00175694" w:rsidP="00175694">
      <w:r>
        <w:t xml:space="preserve">The table below contains </w:t>
      </w:r>
      <w:r w:rsidR="00EC6152">
        <w:t xml:space="preserve">a </w:t>
      </w:r>
      <w:r>
        <w:t>suggested learning intention and success criteria. These are best co-constructed with students.</w:t>
      </w:r>
    </w:p>
    <w:tbl>
      <w:tblPr>
        <w:tblStyle w:val="Tableheader"/>
        <w:tblW w:w="0" w:type="auto"/>
        <w:tblLook w:val="0420" w:firstRow="1" w:lastRow="0" w:firstColumn="0" w:lastColumn="0" w:noHBand="0" w:noVBand="1"/>
        <w:tblDescription w:val="Learning intentions and success criteria for daily number sense."/>
      </w:tblPr>
      <w:tblGrid>
        <w:gridCol w:w="7280"/>
        <w:gridCol w:w="7280"/>
      </w:tblGrid>
      <w:tr w:rsidR="00175694" w14:paraId="47628FF7" w14:textId="77777777" w:rsidTr="1772A8A4">
        <w:trPr>
          <w:cnfStyle w:val="100000000000" w:firstRow="1" w:lastRow="0" w:firstColumn="0" w:lastColumn="0" w:oddVBand="0" w:evenVBand="0" w:oddHBand="0" w:evenHBand="0" w:firstRowFirstColumn="0" w:firstRowLastColumn="0" w:lastRowFirstColumn="0" w:lastRowLastColumn="0"/>
        </w:trPr>
        <w:tc>
          <w:tcPr>
            <w:tcW w:w="7280" w:type="dxa"/>
          </w:tcPr>
          <w:p w14:paraId="50B15C59" w14:textId="5258B732" w:rsidR="00175694" w:rsidRDefault="00175694" w:rsidP="00B129C4">
            <w:r w:rsidRPr="005864AB">
              <w:t>Daily number sense learning intention</w:t>
            </w:r>
          </w:p>
        </w:tc>
        <w:tc>
          <w:tcPr>
            <w:tcW w:w="7280" w:type="dxa"/>
          </w:tcPr>
          <w:p w14:paraId="3F309F78" w14:textId="77777777" w:rsidR="00175694" w:rsidRDefault="00175694" w:rsidP="00B129C4">
            <w:r w:rsidRPr="005864AB">
              <w:t>Daily number sense success criteria</w:t>
            </w:r>
          </w:p>
        </w:tc>
      </w:tr>
      <w:tr w:rsidR="00175694" w14:paraId="7F7D9FA4" w14:textId="77777777" w:rsidTr="1772A8A4">
        <w:trPr>
          <w:cnfStyle w:val="000000100000" w:firstRow="0" w:lastRow="0" w:firstColumn="0" w:lastColumn="0" w:oddVBand="0" w:evenVBand="0" w:oddHBand="1" w:evenHBand="0" w:firstRowFirstColumn="0" w:firstRowLastColumn="0" w:lastRowFirstColumn="0" w:lastRowLastColumn="0"/>
        </w:trPr>
        <w:tc>
          <w:tcPr>
            <w:tcW w:w="7280" w:type="dxa"/>
          </w:tcPr>
          <w:p w14:paraId="2B39DA9D" w14:textId="77777777" w:rsidR="00175694" w:rsidRDefault="62C4A788" w:rsidP="00B129C4">
            <w:r>
              <w:t>All s</w:t>
            </w:r>
            <w:r w:rsidR="00175694">
              <w:t>tudents are learning to:</w:t>
            </w:r>
          </w:p>
          <w:p w14:paraId="11D049A3" w14:textId="20811EEF" w:rsidR="00175694" w:rsidRDefault="4EB11770" w:rsidP="00B129C4">
            <w:pPr>
              <w:pStyle w:val="ListBullet"/>
            </w:pPr>
            <w:r>
              <w:t>apply addition and subtraction to familiar contexts, including money and budgeting.</w:t>
            </w:r>
          </w:p>
        </w:tc>
        <w:tc>
          <w:tcPr>
            <w:tcW w:w="7280" w:type="dxa"/>
          </w:tcPr>
          <w:p w14:paraId="7EA59B32" w14:textId="77777777" w:rsidR="00175694" w:rsidRDefault="62C4A788" w:rsidP="00B129C4">
            <w:r>
              <w:t>All s</w:t>
            </w:r>
            <w:r w:rsidR="00175694">
              <w:t>tudents can:</w:t>
            </w:r>
          </w:p>
          <w:p w14:paraId="405E5F5F" w14:textId="2CDB21B2" w:rsidR="00175694" w:rsidRDefault="3F4D918B" w:rsidP="00B129C4">
            <w:pPr>
              <w:pStyle w:val="ListBullet"/>
            </w:pPr>
            <w:r>
              <w:t>use estimation to check the validity of solutions to addition and subtraction problems, including those involving money.</w:t>
            </w:r>
          </w:p>
        </w:tc>
      </w:tr>
    </w:tbl>
    <w:p w14:paraId="609DBCF4" w14:textId="3DEC963F" w:rsidR="19636BE9" w:rsidRDefault="19636BE9" w:rsidP="355C65F3">
      <w:pPr>
        <w:pStyle w:val="FeatureBox"/>
        <w:spacing w:before="120"/>
      </w:pPr>
      <w:r>
        <w:t xml:space="preserve">This activity </w:t>
      </w:r>
      <w:r w:rsidR="00EC6152">
        <w:t xml:space="preserve">is an adaptation of </w:t>
      </w:r>
      <w:hyperlink r:id="rId72" w:history="1">
        <w:r w:rsidRPr="00536ADF">
          <w:rPr>
            <w:rStyle w:val="Hyperlink"/>
          </w:rPr>
          <w:t>Plenty of Pens</w:t>
        </w:r>
      </w:hyperlink>
      <w:r>
        <w:t xml:space="preserve"> </w:t>
      </w:r>
      <w:r w:rsidR="00F81E12">
        <w:t>from</w:t>
      </w:r>
      <w:r>
        <w:t xml:space="preserve"> </w:t>
      </w:r>
      <w:hyperlink r:id="rId73">
        <w:r w:rsidRPr="7724DDD9">
          <w:rPr>
            <w:rStyle w:val="Hyperlink"/>
          </w:rPr>
          <w:t>NRICH</w:t>
        </w:r>
      </w:hyperlink>
      <w:r>
        <w:t xml:space="preserve"> </w:t>
      </w:r>
      <w:r w:rsidR="00F81E12">
        <w:t>by University of Cambridge</w:t>
      </w:r>
      <w:r>
        <w:t>.</w:t>
      </w:r>
    </w:p>
    <w:p w14:paraId="579A38B7" w14:textId="756131DE" w:rsidR="19636BE9" w:rsidRDefault="3F4D918B" w:rsidP="006A5604">
      <w:pPr>
        <w:pStyle w:val="ListNumber"/>
        <w:numPr>
          <w:ilvl w:val="0"/>
          <w:numId w:val="14"/>
        </w:numPr>
      </w:pPr>
      <w:r>
        <w:t xml:space="preserve">Display </w:t>
      </w:r>
      <w:hyperlink w:anchor="_Resource_30_–">
        <w:r w:rsidRPr="1772A8A4">
          <w:rPr>
            <w:rStyle w:val="Hyperlink"/>
          </w:rPr>
          <w:t xml:space="preserve">Resource </w:t>
        </w:r>
        <w:r w:rsidR="35AF7BB2" w:rsidRPr="1772A8A4">
          <w:rPr>
            <w:rStyle w:val="Hyperlink"/>
          </w:rPr>
          <w:t>30</w:t>
        </w:r>
        <w:r w:rsidR="64CDB7A7" w:rsidRPr="1772A8A4">
          <w:rPr>
            <w:rStyle w:val="Hyperlink"/>
          </w:rPr>
          <w:t xml:space="preserve"> </w:t>
        </w:r>
        <w:r w:rsidR="40287F8F" w:rsidRPr="1772A8A4">
          <w:rPr>
            <w:rStyle w:val="Hyperlink"/>
          </w:rPr>
          <w:t>–</w:t>
        </w:r>
        <w:r w:rsidRPr="1772A8A4">
          <w:rPr>
            <w:rStyle w:val="Hyperlink"/>
          </w:rPr>
          <w:t xml:space="preserve"> </w:t>
        </w:r>
        <w:r w:rsidR="4D6C3C74" w:rsidRPr="1772A8A4">
          <w:rPr>
            <w:rStyle w:val="Hyperlink"/>
          </w:rPr>
          <w:t>m</w:t>
        </w:r>
        <w:r w:rsidRPr="1772A8A4">
          <w:rPr>
            <w:rStyle w:val="Hyperlink"/>
          </w:rPr>
          <w:t>oney problem</w:t>
        </w:r>
      </w:hyperlink>
      <w:r>
        <w:t>. Discuss the key information with students: $5, 40 items, pens for 1</w:t>
      </w:r>
      <w:r w:rsidR="54958C01">
        <w:t>5</w:t>
      </w:r>
      <w:r>
        <w:t>c and pencils for 1</w:t>
      </w:r>
      <w:r w:rsidR="4A6D39F9">
        <w:t>0</w:t>
      </w:r>
      <w:r>
        <w:t>c.</w:t>
      </w:r>
    </w:p>
    <w:p w14:paraId="1AFE0774" w14:textId="50BEBAC2" w:rsidR="19636BE9" w:rsidRDefault="3F4D918B" w:rsidP="006A5604">
      <w:pPr>
        <w:pStyle w:val="ListNumber"/>
        <w:numPr>
          <w:ilvl w:val="0"/>
          <w:numId w:val="12"/>
        </w:numPr>
      </w:pPr>
      <w:r>
        <w:t>Explain that Lisa must decide whether she can buy at least 40 items with the money available.</w:t>
      </w:r>
    </w:p>
    <w:p w14:paraId="596A942E" w14:textId="51CA52F1" w:rsidR="19636BE9" w:rsidRDefault="3F4D918B" w:rsidP="00536ADF">
      <w:pPr>
        <w:pStyle w:val="ListNumber"/>
      </w:pPr>
      <w:r>
        <w:t>Ask students how rounding and estimation</w:t>
      </w:r>
      <w:r w:rsidR="008F384B">
        <w:t xml:space="preserve"> can be used</w:t>
      </w:r>
      <w:r>
        <w:t xml:space="preserve"> to think quickly. Students </w:t>
      </w:r>
      <w:hyperlink r:id="rId74" w:history="1">
        <w:r w:rsidR="008F384B" w:rsidRPr="1772A8A4">
          <w:rPr>
            <w:rStyle w:val="Hyperlink"/>
          </w:rPr>
          <w:t>turn and talk</w:t>
        </w:r>
      </w:hyperlink>
      <w:r>
        <w:t>, recording thinking on individual whiteboards. Some examples of student thinking might include:</w:t>
      </w:r>
    </w:p>
    <w:p w14:paraId="15AD1833" w14:textId="295C50DC" w:rsidR="19636BE9" w:rsidRDefault="3F4D918B" w:rsidP="004E79D5">
      <w:pPr>
        <w:pStyle w:val="ListBullet"/>
        <w:ind w:left="1134"/>
      </w:pPr>
      <w:r>
        <w:t xml:space="preserve">I can double </w:t>
      </w:r>
      <w:r w:rsidR="31AECAC1">
        <w:t xml:space="preserve">15c </w:t>
      </w:r>
      <w:r>
        <w:t>to get 30c and double again to get 60c. That gives me 4 pens and another 30c makes 6 pens for about 90c.</w:t>
      </w:r>
    </w:p>
    <w:p w14:paraId="49113124" w14:textId="124FCBB7" w:rsidR="19636BE9" w:rsidRDefault="2537E60A" w:rsidP="004E79D5">
      <w:pPr>
        <w:pStyle w:val="ListBullet"/>
        <w:ind w:left="1134"/>
      </w:pPr>
      <w:r>
        <w:t>I</w:t>
      </w:r>
      <w:r w:rsidR="3F4D918B">
        <w:t xml:space="preserve"> could buy about 10</w:t>
      </w:r>
      <w:r w:rsidR="33AAE70E">
        <w:t xml:space="preserve"> pencils</w:t>
      </w:r>
      <w:r w:rsidR="3F4D918B">
        <w:t xml:space="preserve"> for a dollar.</w:t>
      </w:r>
    </w:p>
    <w:p w14:paraId="48370DF8" w14:textId="56936998" w:rsidR="19636BE9" w:rsidRDefault="3F4D918B" w:rsidP="004E79D5">
      <w:pPr>
        <w:pStyle w:val="ListBullet"/>
        <w:ind w:left="1134"/>
      </w:pPr>
      <w:r>
        <w:t>I can get about 6 pens for $1 and about 40 pencils for $4.</w:t>
      </w:r>
    </w:p>
    <w:p w14:paraId="4312EAEF" w14:textId="3A617FDB" w:rsidR="19636BE9" w:rsidRDefault="3F4D918B" w:rsidP="004E79D5">
      <w:pPr>
        <w:pStyle w:val="ListBullet"/>
        <w:ind w:left="1134"/>
      </w:pPr>
      <w:r>
        <w:t>I can get about 40 pencils for $4 so I know I can buy the minimum number needed. Then I can buy a few pens with the last dollar.</w:t>
      </w:r>
    </w:p>
    <w:p w14:paraId="12CBB25A" w14:textId="5D0232CA" w:rsidR="19636BE9" w:rsidRDefault="3F4D918B" w:rsidP="006A5604">
      <w:pPr>
        <w:pStyle w:val="ListNumber"/>
        <w:numPr>
          <w:ilvl w:val="0"/>
          <w:numId w:val="12"/>
        </w:numPr>
      </w:pPr>
      <w:r>
        <w:t>Discuss whether Lisa can buy a minimum of 40 items with the $5. Share the strategies used and which are most effective.</w:t>
      </w:r>
    </w:p>
    <w:p w14:paraId="7E9399DE" w14:textId="77777777" w:rsidR="00175694" w:rsidRDefault="00175694" w:rsidP="00175694">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175694" w14:paraId="405DED4C" w14:textId="77777777" w:rsidTr="1772A8A4">
        <w:trPr>
          <w:cnfStyle w:val="100000000000" w:firstRow="1" w:lastRow="0" w:firstColumn="0" w:lastColumn="0" w:oddVBand="0" w:evenVBand="0" w:oddHBand="0" w:evenHBand="0" w:firstRowFirstColumn="0" w:firstRowLastColumn="0" w:lastRowFirstColumn="0" w:lastRowLastColumn="0"/>
        </w:trPr>
        <w:tc>
          <w:tcPr>
            <w:tcW w:w="7280" w:type="dxa"/>
          </w:tcPr>
          <w:p w14:paraId="7F82DDBE" w14:textId="77777777" w:rsidR="00175694" w:rsidRDefault="00175694" w:rsidP="00B129C4">
            <w:r w:rsidRPr="00F8552A">
              <w:t>Assessment opportunities</w:t>
            </w:r>
          </w:p>
        </w:tc>
        <w:tc>
          <w:tcPr>
            <w:tcW w:w="7280" w:type="dxa"/>
          </w:tcPr>
          <w:p w14:paraId="5A81CB37" w14:textId="77777777" w:rsidR="00175694" w:rsidRDefault="00175694" w:rsidP="00B129C4">
            <w:r w:rsidRPr="00F8552A">
              <w:t>Links</w:t>
            </w:r>
          </w:p>
        </w:tc>
      </w:tr>
      <w:tr w:rsidR="00175694" w14:paraId="428E5824" w14:textId="77777777" w:rsidTr="1772A8A4">
        <w:trPr>
          <w:cnfStyle w:val="000000100000" w:firstRow="0" w:lastRow="0" w:firstColumn="0" w:lastColumn="0" w:oddVBand="0" w:evenVBand="0" w:oddHBand="1" w:evenHBand="0" w:firstRowFirstColumn="0" w:firstRowLastColumn="0" w:lastRowFirstColumn="0" w:lastRowLastColumn="0"/>
        </w:trPr>
        <w:tc>
          <w:tcPr>
            <w:tcW w:w="7280" w:type="dxa"/>
          </w:tcPr>
          <w:p w14:paraId="6E656129" w14:textId="77777777" w:rsidR="00175694" w:rsidRDefault="00175694" w:rsidP="00B129C4">
            <w:r>
              <w:t>What to look for:</w:t>
            </w:r>
          </w:p>
          <w:p w14:paraId="2C5A7A9C" w14:textId="54968A43" w:rsidR="00175694" w:rsidRDefault="587D179A" w:rsidP="355C65F3">
            <w:pPr>
              <w:pStyle w:val="ListBullet"/>
            </w:pPr>
            <w:r>
              <w:t>C</w:t>
            </w:r>
            <w:r w:rsidR="176E79C7">
              <w:t xml:space="preserve">an students use rounding and estimation to check approximately how many of each item could be purchased? </w:t>
            </w:r>
            <w:r w:rsidR="176E79C7" w:rsidRPr="1772A8A4">
              <w:rPr>
                <w:rStyle w:val="Strong"/>
                <w:rFonts w:eastAsia="Arial"/>
                <w:color w:val="000000" w:themeColor="text1"/>
              </w:rPr>
              <w:t xml:space="preserve">[MAO-WM-01, </w:t>
            </w:r>
            <w:r w:rsidR="00F130A1">
              <w:rPr>
                <w:rStyle w:val="Strong"/>
                <w:rFonts w:eastAsia="Arial"/>
                <w:color w:val="000000" w:themeColor="text1"/>
              </w:rPr>
              <w:br/>
            </w:r>
            <w:r w:rsidR="176E79C7" w:rsidRPr="1772A8A4">
              <w:rPr>
                <w:rStyle w:val="Strong"/>
                <w:rFonts w:eastAsia="Arial"/>
                <w:color w:val="000000" w:themeColor="text1"/>
              </w:rPr>
              <w:t>MA2-AR-01, MA3-AR-01]</w:t>
            </w:r>
          </w:p>
        </w:tc>
        <w:tc>
          <w:tcPr>
            <w:tcW w:w="7280" w:type="dxa"/>
          </w:tcPr>
          <w:p w14:paraId="261E70B7" w14:textId="03981AA7" w:rsidR="00175694" w:rsidRDefault="00175694" w:rsidP="00B129C4">
            <w:r>
              <w:t xml:space="preserve">Links to </w:t>
            </w:r>
            <w:hyperlink r:id="rId75" w:history="1">
              <w:r w:rsidRPr="0013142C">
                <w:rPr>
                  <w:rStyle w:val="Hyperlink"/>
                </w:rPr>
                <w:t>National Numeracy Learning Progressions</w:t>
              </w:r>
            </w:hyperlink>
            <w:r>
              <w:t xml:space="preserve"> (NNLP):</w:t>
            </w:r>
          </w:p>
          <w:p w14:paraId="78D6DF3D" w14:textId="2189BE24" w:rsidR="00175694" w:rsidRDefault="587D179A" w:rsidP="355C65F3">
            <w:pPr>
              <w:pStyle w:val="ListBullet"/>
            </w:pPr>
            <w:r>
              <w:t xml:space="preserve">Stage 2 – </w:t>
            </w:r>
            <w:r w:rsidR="7E3B7B4F">
              <w:t>AdS8, UnM6, UnM7</w:t>
            </w:r>
          </w:p>
          <w:p w14:paraId="663F214B" w14:textId="53248D19" w:rsidR="00175694" w:rsidRDefault="587D179A" w:rsidP="355C65F3">
            <w:pPr>
              <w:pStyle w:val="ListBullet"/>
            </w:pPr>
            <w:r>
              <w:t xml:space="preserve">Stage 3 – </w:t>
            </w:r>
            <w:r w:rsidR="5F064247">
              <w:t>NPV6, AdS8.</w:t>
            </w:r>
          </w:p>
          <w:p w14:paraId="1EED1716" w14:textId="14ED3A06" w:rsidR="00175694" w:rsidRDefault="00175694" w:rsidP="00B129C4">
            <w:r>
              <w:t xml:space="preserve">Links to suggested </w:t>
            </w:r>
            <w:hyperlink r:id="rId76">
              <w:r w:rsidRPr="355C65F3">
                <w:rPr>
                  <w:rStyle w:val="Hyperlink"/>
                </w:rPr>
                <w:t>Interview for Student Reasoning</w:t>
              </w:r>
            </w:hyperlink>
            <w:r>
              <w:t xml:space="preserve"> (</w:t>
            </w:r>
            <w:proofErr w:type="spellStart"/>
            <w:r>
              <w:t>IfSR</w:t>
            </w:r>
            <w:proofErr w:type="spellEnd"/>
            <w:r>
              <w:t>) tasks:</w:t>
            </w:r>
          </w:p>
          <w:p w14:paraId="4B381BC6" w14:textId="5D28CF0D" w:rsidR="00175694" w:rsidRDefault="587D179A" w:rsidP="00B129C4">
            <w:pPr>
              <w:pStyle w:val="ListBullet"/>
            </w:pPr>
            <w:r w:rsidRPr="00DC2A4A">
              <w:t>Stage 3</w:t>
            </w:r>
            <w:r w:rsidR="7BB98FEA" w:rsidRPr="00DC2A4A">
              <w:t xml:space="preserve"> – </w:t>
            </w:r>
            <w:proofErr w:type="spellStart"/>
            <w:r w:rsidR="7BB98FEA" w:rsidRPr="00DC2A4A">
              <w:t>IfSR</w:t>
            </w:r>
            <w:proofErr w:type="spellEnd"/>
            <w:r w:rsidR="7BB98FEA" w:rsidRPr="00DC2A4A">
              <w:t>-AT</w:t>
            </w:r>
            <w:r w:rsidR="7BB98FEA">
              <w:t>: 3A.5.</w:t>
            </w:r>
          </w:p>
        </w:tc>
      </w:tr>
    </w:tbl>
    <w:p w14:paraId="69D8356B" w14:textId="296F097C" w:rsidR="00175694" w:rsidRDefault="53DF525A" w:rsidP="00D01B09">
      <w:pPr>
        <w:pStyle w:val="Heading2"/>
      </w:pPr>
      <w:bookmarkStart w:id="110" w:name="_Toc147500544"/>
      <w:bookmarkStart w:id="111" w:name="_Toc172532453"/>
      <w:r>
        <w:t>Core lesson</w:t>
      </w:r>
      <w:r w:rsidR="0EB9BCFA">
        <w:t xml:space="preserve"> – </w:t>
      </w:r>
      <w:r w:rsidR="70C5835D">
        <w:t>50</w:t>
      </w:r>
      <w:r>
        <w:t xml:space="preserve"> minutes</w:t>
      </w:r>
      <w:bookmarkEnd w:id="110"/>
      <w:bookmarkEnd w:id="111"/>
    </w:p>
    <w:p w14:paraId="65A1E00E" w14:textId="2C3D15AC" w:rsidR="3E8BA0DD" w:rsidRDefault="7BBE3C76" w:rsidP="7724DDD9">
      <w:pPr>
        <w:pStyle w:val="Heading3"/>
      </w:pPr>
      <w:bookmarkStart w:id="112" w:name="_Toc172532454"/>
      <w:r>
        <w:t xml:space="preserve">Stage 2 task – </w:t>
      </w:r>
      <w:r w:rsidR="4163FE0A">
        <w:t>l</w:t>
      </w:r>
      <w:r w:rsidR="380A2649">
        <w:t>argest area</w:t>
      </w:r>
      <w:bookmarkEnd w:id="112"/>
    </w:p>
    <w:p w14:paraId="268629A2" w14:textId="77777777" w:rsidR="00175694" w:rsidRDefault="00175694" w:rsidP="00175694">
      <w:r>
        <w:t>The table below contains suggested learning intentions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00175694" w14:paraId="5E40DE2C" w14:textId="77777777" w:rsidTr="1772A8A4">
        <w:trPr>
          <w:cnfStyle w:val="100000000000" w:firstRow="1" w:lastRow="0" w:firstColumn="0" w:lastColumn="0" w:oddVBand="0" w:evenVBand="0" w:oddHBand="0" w:evenHBand="0" w:firstRowFirstColumn="0" w:firstRowLastColumn="0" w:lastRowFirstColumn="0" w:lastRowLastColumn="0"/>
        </w:trPr>
        <w:tc>
          <w:tcPr>
            <w:tcW w:w="7280" w:type="dxa"/>
          </w:tcPr>
          <w:p w14:paraId="03F7E494" w14:textId="77777777" w:rsidR="00175694" w:rsidRDefault="00175694" w:rsidP="00B129C4">
            <w:r w:rsidRPr="00616971">
              <w:t>Core concept learning intentions</w:t>
            </w:r>
          </w:p>
        </w:tc>
        <w:tc>
          <w:tcPr>
            <w:tcW w:w="7280" w:type="dxa"/>
          </w:tcPr>
          <w:p w14:paraId="5808A222" w14:textId="77777777" w:rsidR="00175694" w:rsidRDefault="00175694" w:rsidP="00B129C4">
            <w:r w:rsidRPr="00616971">
              <w:t>Core concept success criteria</w:t>
            </w:r>
          </w:p>
        </w:tc>
      </w:tr>
      <w:tr w:rsidR="00175694" w14:paraId="66AA75CC" w14:textId="77777777" w:rsidTr="1772A8A4">
        <w:trPr>
          <w:cnfStyle w:val="000000100000" w:firstRow="0" w:lastRow="0" w:firstColumn="0" w:lastColumn="0" w:oddVBand="0" w:evenVBand="0" w:oddHBand="1" w:evenHBand="0" w:firstRowFirstColumn="0" w:firstRowLastColumn="0" w:lastRowFirstColumn="0" w:lastRowLastColumn="0"/>
        </w:trPr>
        <w:tc>
          <w:tcPr>
            <w:tcW w:w="7280" w:type="dxa"/>
          </w:tcPr>
          <w:p w14:paraId="12CF8222" w14:textId="77777777" w:rsidR="00175694" w:rsidRDefault="00175694" w:rsidP="00B129C4">
            <w:r>
              <w:t>Students working towards Stage 2 outcomes are learning to:</w:t>
            </w:r>
          </w:p>
          <w:p w14:paraId="078A4B58" w14:textId="020E9B87" w:rsidR="00175694" w:rsidRDefault="2D741672" w:rsidP="7724DDD9">
            <w:pPr>
              <w:pStyle w:val="ListBullet"/>
            </w:pPr>
            <w:r>
              <w:t>compare surfaces using familiar metric units of area</w:t>
            </w:r>
          </w:p>
          <w:p w14:paraId="3282EDF6" w14:textId="4BD71D9E" w:rsidR="00175694" w:rsidRDefault="2D741672" w:rsidP="7724DDD9">
            <w:pPr>
              <w:pStyle w:val="ListBullet"/>
            </w:pPr>
            <w:r>
              <w:t>use the structure of the area model to represent multiplication and division</w:t>
            </w:r>
          </w:p>
          <w:p w14:paraId="19FE92DB" w14:textId="309C659C" w:rsidR="00175694" w:rsidRDefault="2D741672" w:rsidP="7724DDD9">
            <w:pPr>
              <w:pStyle w:val="ListBullet"/>
            </w:pPr>
            <w:r>
              <w:t>represent and solve problems involving multiplication fact families.</w:t>
            </w:r>
          </w:p>
        </w:tc>
        <w:tc>
          <w:tcPr>
            <w:tcW w:w="7280" w:type="dxa"/>
          </w:tcPr>
          <w:p w14:paraId="72D8DE42" w14:textId="77777777" w:rsidR="00175694" w:rsidRDefault="00175694" w:rsidP="00B129C4">
            <w:r>
              <w:t>Students working towards Stage 2 outcomes can:</w:t>
            </w:r>
          </w:p>
          <w:p w14:paraId="7C9264D3" w14:textId="04C5A761" w:rsidR="00175694" w:rsidRDefault="212368AB" w:rsidP="69915A3D">
            <w:pPr>
              <w:pStyle w:val="ListBullet"/>
            </w:pPr>
            <w:r>
              <w:t>recognise that rectangles with different side lengths can have the same area</w:t>
            </w:r>
          </w:p>
          <w:p w14:paraId="26B71F1E" w14:textId="0D5E9F54" w:rsidR="00175694" w:rsidRDefault="5A816086" w:rsidP="69915A3D">
            <w:pPr>
              <w:pStyle w:val="ListBullet"/>
              <w:rPr>
                <w:rFonts w:eastAsia="Arial"/>
                <w:color w:val="000000" w:themeColor="text1"/>
                <w:sz w:val="24"/>
              </w:rPr>
            </w:pPr>
            <w:r>
              <w:t>estimate before measuring to determine the larger of 2 rectangular areas in square centimetres</w:t>
            </w:r>
          </w:p>
          <w:p w14:paraId="71D73085" w14:textId="24F0E4DC" w:rsidR="00175694" w:rsidRDefault="5A816086" w:rsidP="7724DDD9">
            <w:pPr>
              <w:pStyle w:val="ListBullet"/>
              <w:rPr>
                <w:rFonts w:eastAsia="Arial"/>
                <w:color w:val="000000" w:themeColor="text1"/>
                <w:sz w:val="24"/>
              </w:rPr>
            </w:pPr>
            <w:r>
              <w:t>create and represent multiplicative structure, moving from arrays to area models</w:t>
            </w:r>
          </w:p>
          <w:p w14:paraId="34958209" w14:textId="4FBF0D3C" w:rsidR="00175694" w:rsidRDefault="5A816086" w:rsidP="7724DDD9">
            <w:pPr>
              <w:pStyle w:val="ListBullet"/>
              <w:rPr>
                <w:rFonts w:eastAsia="Arial"/>
                <w:color w:val="000000" w:themeColor="text1"/>
                <w:sz w:val="24"/>
              </w:rPr>
            </w:pPr>
            <w:r>
              <w:t xml:space="preserve">describe multiplication problems using </w:t>
            </w:r>
            <w:r w:rsidRPr="00F130A1">
              <w:rPr>
                <w:i/>
                <w:iCs/>
              </w:rPr>
              <w:t>for each</w:t>
            </w:r>
            <w:r>
              <w:t xml:space="preserve"> and </w:t>
            </w:r>
            <w:r w:rsidRPr="00F130A1">
              <w:rPr>
                <w:i/>
                <w:iCs/>
              </w:rPr>
              <w:t>times as many</w:t>
            </w:r>
            <w:r>
              <w:t>.</w:t>
            </w:r>
          </w:p>
        </w:tc>
      </w:tr>
    </w:tbl>
    <w:p w14:paraId="692B12A4" w14:textId="4A65AEC6" w:rsidR="69582B62" w:rsidRDefault="5A816086" w:rsidP="006A5604">
      <w:pPr>
        <w:pStyle w:val="ListNumber"/>
        <w:numPr>
          <w:ilvl w:val="0"/>
          <w:numId w:val="12"/>
        </w:numPr>
        <w:rPr>
          <w:rFonts w:eastAsia="Arial"/>
          <w:color w:val="000000" w:themeColor="text1"/>
          <w:sz w:val="24"/>
        </w:rPr>
      </w:pPr>
      <w:r>
        <w:t xml:space="preserve">Revise areas and perimeters of rectangles from </w:t>
      </w:r>
      <w:hyperlink w:anchor="_Lesson_6">
        <w:r w:rsidRPr="69915A3D">
          <w:rPr>
            <w:rStyle w:val="Hyperlink"/>
          </w:rPr>
          <w:t>Lesson 6</w:t>
        </w:r>
      </w:hyperlink>
      <w:r>
        <w:t>.</w:t>
      </w:r>
    </w:p>
    <w:p w14:paraId="11B24BF9" w14:textId="17A33ADC" w:rsidR="69582B62" w:rsidRDefault="5A816086" w:rsidP="006A5604">
      <w:pPr>
        <w:pStyle w:val="ListNumber"/>
        <w:numPr>
          <w:ilvl w:val="0"/>
          <w:numId w:val="12"/>
        </w:numPr>
        <w:rPr>
          <w:rFonts w:eastAsia="Arial"/>
          <w:color w:val="000000" w:themeColor="text1"/>
          <w:sz w:val="24"/>
        </w:rPr>
      </w:pPr>
      <w:r>
        <w:t xml:space="preserve">Display </w:t>
      </w:r>
      <w:hyperlink w:anchor="_Resource_31_–">
        <w:r w:rsidRPr="69915A3D">
          <w:rPr>
            <w:rStyle w:val="Hyperlink"/>
          </w:rPr>
          <w:t xml:space="preserve">Resource </w:t>
        </w:r>
        <w:r w:rsidR="131D8DD1" w:rsidRPr="69915A3D">
          <w:rPr>
            <w:rStyle w:val="Hyperlink"/>
          </w:rPr>
          <w:t>31</w:t>
        </w:r>
        <w:r w:rsidRPr="69915A3D">
          <w:rPr>
            <w:rStyle w:val="Hyperlink"/>
          </w:rPr>
          <w:t xml:space="preserve"> – largest slice</w:t>
        </w:r>
      </w:hyperlink>
      <w:r>
        <w:t xml:space="preserve"> and explain that Dinesh helps his dad make a chocolate chip slice. After it cools, it is challenging to cut because there are a lot of chocolate chunks inside it. The slices are not all an even size and Dinesh’s dad has let him choose 2 slices for afternoon tea.</w:t>
      </w:r>
    </w:p>
    <w:p w14:paraId="1CABC841" w14:textId="74089692" w:rsidR="69582B62" w:rsidRDefault="5A816086" w:rsidP="006A5604">
      <w:pPr>
        <w:pStyle w:val="ListNumber"/>
        <w:numPr>
          <w:ilvl w:val="0"/>
          <w:numId w:val="12"/>
        </w:numPr>
        <w:rPr>
          <w:rFonts w:eastAsia="Arial"/>
          <w:color w:val="000000" w:themeColor="text1"/>
          <w:sz w:val="24"/>
        </w:rPr>
      </w:pPr>
      <w:r>
        <w:t xml:space="preserve">Dinesh loves chocolate </w:t>
      </w:r>
      <w:r w:rsidR="00B96259">
        <w:t xml:space="preserve">chip </w:t>
      </w:r>
      <w:r>
        <w:t xml:space="preserve">slice and wants to get the 2 largest slices </w:t>
      </w:r>
      <w:r w:rsidR="3B7F6E20">
        <w:t>possible but</w:t>
      </w:r>
      <w:r>
        <w:t xml:space="preserve"> is not sure which to choose. Tell students they will be helping Dinesh choose the 2 largest slices.</w:t>
      </w:r>
    </w:p>
    <w:p w14:paraId="4A414D6A" w14:textId="1C23604B" w:rsidR="69582B62" w:rsidRDefault="5A816086" w:rsidP="006A5604">
      <w:pPr>
        <w:pStyle w:val="ListNumber"/>
        <w:numPr>
          <w:ilvl w:val="0"/>
          <w:numId w:val="12"/>
        </w:numPr>
        <w:rPr>
          <w:rFonts w:eastAsia="Arial"/>
          <w:color w:val="000000" w:themeColor="text1"/>
          <w:sz w:val="24"/>
        </w:rPr>
      </w:pPr>
      <w:r>
        <w:t xml:space="preserve">Students </w:t>
      </w:r>
      <w:hyperlink r:id="rId77">
        <w:r w:rsidRPr="69915A3D">
          <w:rPr>
            <w:rStyle w:val="Hyperlink"/>
          </w:rPr>
          <w:t>turn and talk</w:t>
        </w:r>
      </w:hyperlink>
      <w:r>
        <w:t xml:space="preserve"> with a partner to estimate which are the largest slices.</w:t>
      </w:r>
    </w:p>
    <w:p w14:paraId="3DD3E007" w14:textId="0AC0B198" w:rsidR="69582B62" w:rsidRDefault="5A816086" w:rsidP="006A5604">
      <w:pPr>
        <w:pStyle w:val="ListNumber"/>
        <w:numPr>
          <w:ilvl w:val="0"/>
          <w:numId w:val="12"/>
        </w:numPr>
        <w:rPr>
          <w:rFonts w:eastAsia="Arial"/>
          <w:color w:val="000000" w:themeColor="text1"/>
          <w:sz w:val="24"/>
        </w:rPr>
      </w:pPr>
      <w:r>
        <w:t>Discuss estimates and the reasoning for these as a class. Explain that estimation is useful to check the reasonableness of a calculated answer.</w:t>
      </w:r>
    </w:p>
    <w:p w14:paraId="01335240" w14:textId="777D40B9" w:rsidR="69582B62" w:rsidRDefault="69582B62" w:rsidP="7724DDD9">
      <w:pPr>
        <w:rPr>
          <w:rFonts w:eastAsia="Arial"/>
          <w:color w:val="000000" w:themeColor="text1"/>
          <w:szCs w:val="22"/>
        </w:rPr>
      </w:pPr>
      <w:r w:rsidRPr="7724DDD9">
        <w:rPr>
          <w:rFonts w:eastAsia="Arial"/>
          <w:color w:val="000000" w:themeColor="text1"/>
          <w:szCs w:val="22"/>
        </w:rPr>
        <w:t>The table below outlines stimulus prompts to generate conversation about the topic, along with anticipated responses from students.</w:t>
      </w:r>
    </w:p>
    <w:tbl>
      <w:tblPr>
        <w:tblStyle w:val="Tableheader"/>
        <w:tblW w:w="0" w:type="auto"/>
        <w:tblLayout w:type="fixed"/>
        <w:tblLook w:val="0020" w:firstRow="1" w:lastRow="0" w:firstColumn="0" w:lastColumn="0" w:noHBand="0" w:noVBand="0"/>
        <w:tblDescription w:val="Stimulus prompts to generate conversation on topic together with anticipated student responses."/>
      </w:tblPr>
      <w:tblGrid>
        <w:gridCol w:w="7268"/>
        <w:gridCol w:w="7268"/>
      </w:tblGrid>
      <w:tr w:rsidR="7724DDD9" w14:paraId="4C1E6E35" w14:textId="77777777" w:rsidTr="00F130A1">
        <w:trPr>
          <w:cnfStyle w:val="100000000000" w:firstRow="1" w:lastRow="0" w:firstColumn="0" w:lastColumn="0" w:oddVBand="0" w:evenVBand="0" w:oddHBand="0"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0" w:type="dxa"/>
          </w:tcPr>
          <w:p w14:paraId="08FC6FE8" w14:textId="6D1E0D0C" w:rsidR="7724DDD9" w:rsidRDefault="7724DDD9" w:rsidP="7724DDD9">
            <w:pPr>
              <w:rPr>
                <w:rFonts w:eastAsia="Arial"/>
                <w:b w:val="0"/>
                <w:bCs/>
                <w:szCs w:val="22"/>
              </w:rPr>
            </w:pPr>
            <w:r w:rsidRPr="7724DDD9">
              <w:rPr>
                <w:rFonts w:eastAsia="Arial"/>
                <w:bCs/>
                <w:color w:val="FFFFFF" w:themeColor="background1"/>
                <w:szCs w:val="22"/>
              </w:rPr>
              <w:t>Prompts</w:t>
            </w:r>
          </w:p>
        </w:tc>
        <w:tc>
          <w:tcPr>
            <w:cnfStyle w:val="000001000000" w:firstRow="0" w:lastRow="0" w:firstColumn="0" w:lastColumn="0" w:oddVBand="0" w:evenVBand="1" w:oddHBand="0" w:evenHBand="0" w:firstRowFirstColumn="0" w:firstRowLastColumn="0" w:lastRowFirstColumn="0" w:lastRowLastColumn="0"/>
            <w:tcW w:w="0" w:type="dxa"/>
          </w:tcPr>
          <w:p w14:paraId="515B0C0A" w14:textId="10F315C6" w:rsidR="7724DDD9" w:rsidRDefault="7724DDD9" w:rsidP="7724DDD9">
            <w:pPr>
              <w:rPr>
                <w:rFonts w:eastAsia="Arial"/>
                <w:b w:val="0"/>
                <w:bCs/>
                <w:szCs w:val="22"/>
              </w:rPr>
            </w:pPr>
            <w:r w:rsidRPr="7724DDD9">
              <w:rPr>
                <w:rFonts w:eastAsia="Arial"/>
                <w:bCs/>
                <w:color w:val="FFFFFF" w:themeColor="background1"/>
                <w:szCs w:val="22"/>
              </w:rPr>
              <w:t>Anticipated student responses</w:t>
            </w:r>
          </w:p>
        </w:tc>
      </w:tr>
      <w:tr w:rsidR="00C51DBF" w14:paraId="2B1F345D" w14:textId="77777777" w:rsidTr="00C51DBF">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7268" w:type="dxa"/>
          </w:tcPr>
          <w:p w14:paraId="47FFB39A" w14:textId="2E0B9036" w:rsidR="00C51DBF" w:rsidRPr="00C51DBF" w:rsidRDefault="00C51DBF" w:rsidP="00C51DBF">
            <w:pPr>
              <w:pStyle w:val="ListBullet"/>
              <w:rPr>
                <w:rFonts w:eastAsia="Arial"/>
                <w:szCs w:val="22"/>
              </w:rPr>
            </w:pPr>
            <w:r w:rsidRPr="1772A8A4">
              <w:rPr>
                <w:rFonts w:eastAsia="Arial"/>
              </w:rPr>
              <w:t>What can you use to help you estimate which slices are the largest?</w:t>
            </w:r>
          </w:p>
        </w:tc>
        <w:tc>
          <w:tcPr>
            <w:cnfStyle w:val="000001000000" w:firstRow="0" w:lastRow="0" w:firstColumn="0" w:lastColumn="0" w:oddVBand="0" w:evenVBand="1" w:oddHBand="0" w:evenHBand="0" w:firstRowFirstColumn="0" w:firstRowLastColumn="0" w:lastRowFirstColumn="0" w:lastRowLastColumn="0"/>
            <w:tcW w:w="7268" w:type="dxa"/>
          </w:tcPr>
          <w:p w14:paraId="7B3197CC" w14:textId="77777777" w:rsidR="00C51DBF" w:rsidRDefault="00C51DBF" w:rsidP="00C51DBF">
            <w:pPr>
              <w:pStyle w:val="ListBullet"/>
            </w:pPr>
            <w:r w:rsidRPr="1772A8A4">
              <w:rPr>
                <w:rFonts w:eastAsia="Arial"/>
              </w:rPr>
              <w:t>We can use the length and width of the shapes to estimate which slices are the largest.</w:t>
            </w:r>
            <w:r>
              <w:t xml:space="preserve"> </w:t>
            </w:r>
          </w:p>
          <w:p w14:paraId="379A0784" w14:textId="17CACE81" w:rsidR="00C51DBF" w:rsidRPr="00C51DBF" w:rsidRDefault="00C51DBF" w:rsidP="00C51DBF">
            <w:pPr>
              <w:pStyle w:val="ListBullet"/>
            </w:pPr>
            <w:r>
              <w:t>We can imagine there is a grid on the slices and estimate how many squares there are in each slice.</w:t>
            </w:r>
          </w:p>
        </w:tc>
      </w:tr>
      <w:tr w:rsidR="00C51DBF" w14:paraId="4705BB51" w14:textId="77777777" w:rsidTr="00C51DBF">
        <w:trPr>
          <w:cnfStyle w:val="000000010000" w:firstRow="0" w:lastRow="0" w:firstColumn="0" w:lastColumn="0" w:oddVBand="0" w:evenVBand="0" w:oddHBand="0" w:evenHBand="1"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7268" w:type="dxa"/>
          </w:tcPr>
          <w:p w14:paraId="2E095D00" w14:textId="0928431C" w:rsidR="00C51DBF" w:rsidRPr="00C51DBF" w:rsidRDefault="00C51DBF" w:rsidP="00C51DBF">
            <w:pPr>
              <w:pStyle w:val="ListBullet"/>
            </w:pPr>
            <w:r>
              <w:t>How can you find out which slices are the largest?</w:t>
            </w:r>
          </w:p>
        </w:tc>
        <w:tc>
          <w:tcPr>
            <w:cnfStyle w:val="000001000000" w:firstRow="0" w:lastRow="0" w:firstColumn="0" w:lastColumn="0" w:oddVBand="0" w:evenVBand="1" w:oddHBand="0" w:evenHBand="0" w:firstRowFirstColumn="0" w:firstRowLastColumn="0" w:lastRowFirstColumn="0" w:lastRowLastColumn="0"/>
            <w:tcW w:w="7268" w:type="dxa"/>
          </w:tcPr>
          <w:p w14:paraId="45135BCC" w14:textId="77777777" w:rsidR="006A1426" w:rsidRDefault="006A1426" w:rsidP="006A1426">
            <w:pPr>
              <w:pStyle w:val="ListBullet"/>
            </w:pPr>
            <w:r>
              <w:t>We can find the area of each slice and compare them.</w:t>
            </w:r>
          </w:p>
          <w:p w14:paraId="38419534" w14:textId="59517626" w:rsidR="00C51DBF" w:rsidRPr="006A1426" w:rsidRDefault="006A1426" w:rsidP="006A1426">
            <w:pPr>
              <w:pStyle w:val="ListBullet"/>
            </w:pPr>
            <w:r>
              <w:t xml:space="preserve">This reminds me of the ‘12 squares’ in </w:t>
            </w:r>
            <w:hyperlink w:anchor="_Lesson_6">
              <w:r w:rsidRPr="1772A8A4">
                <w:rPr>
                  <w:rStyle w:val="Hyperlink"/>
                </w:rPr>
                <w:t>Lesson 6</w:t>
              </w:r>
            </w:hyperlink>
            <w:r>
              <w:t xml:space="preserve">. We can count how many square centimetres there are in each row and column, then use it to make an array. This will tell us how many square centimetres there are in each slice. </w:t>
            </w:r>
          </w:p>
        </w:tc>
      </w:tr>
      <w:tr w:rsidR="7724DDD9" w14:paraId="0E39106B" w14:textId="77777777" w:rsidTr="00C51DBF">
        <w:trPr>
          <w:cnfStyle w:val="000000100000" w:firstRow="0" w:lastRow="0" w:firstColumn="0" w:lastColumn="0" w:oddVBand="0" w:evenVBand="0" w:oddHBand="1" w:evenHBand="0" w:firstRowFirstColumn="0" w:firstRowLastColumn="0" w:lastRowFirstColumn="0" w:lastRowLastColumn="0"/>
          <w:trHeight w:val="300"/>
        </w:trPr>
        <w:tc>
          <w:tcPr>
            <w:cnfStyle w:val="000010000000" w:firstRow="0" w:lastRow="0" w:firstColumn="0" w:lastColumn="0" w:oddVBand="1" w:evenVBand="0" w:oddHBand="0" w:evenHBand="0" w:firstRowFirstColumn="0" w:firstRowLastColumn="0" w:lastRowFirstColumn="0" w:lastRowLastColumn="0"/>
            <w:tcW w:w="7268" w:type="dxa"/>
          </w:tcPr>
          <w:p w14:paraId="70407D98" w14:textId="72E4F9E0" w:rsidR="6195B780" w:rsidRDefault="591FFBC4" w:rsidP="29DAF28C">
            <w:pPr>
              <w:pStyle w:val="ListBullet"/>
            </w:pPr>
            <w:r>
              <w:t>How can you accurately measure the area of each slice?</w:t>
            </w:r>
          </w:p>
        </w:tc>
        <w:tc>
          <w:tcPr>
            <w:cnfStyle w:val="000001000000" w:firstRow="0" w:lastRow="0" w:firstColumn="0" w:lastColumn="0" w:oddVBand="0" w:evenVBand="1" w:oddHBand="0" w:evenHBand="0" w:firstRowFirstColumn="0" w:firstRowLastColumn="0" w:lastRowFirstColumn="0" w:lastRowLastColumn="0"/>
            <w:tcW w:w="7268" w:type="dxa"/>
          </w:tcPr>
          <w:p w14:paraId="7F2481C9" w14:textId="64CEE783" w:rsidR="6195B780" w:rsidRDefault="591FFBC4" w:rsidP="29DAF28C">
            <w:pPr>
              <w:pStyle w:val="ListBullet"/>
            </w:pPr>
            <w:r>
              <w:t>We can measure the length and width of each slice and multiply them together to find how many square centimetres there are in each.</w:t>
            </w:r>
          </w:p>
        </w:tc>
      </w:tr>
    </w:tbl>
    <w:p w14:paraId="2B907692" w14:textId="71B900D7" w:rsidR="6195B780" w:rsidRDefault="591FFBC4" w:rsidP="006A5604">
      <w:pPr>
        <w:pStyle w:val="ListNumber"/>
        <w:numPr>
          <w:ilvl w:val="0"/>
          <w:numId w:val="12"/>
        </w:numPr>
      </w:pPr>
      <w:r>
        <w:t>Ask students to refine their estimates, based on the reasoning of other students.</w:t>
      </w:r>
    </w:p>
    <w:p w14:paraId="45452C73" w14:textId="2DE0988E" w:rsidR="6195B780" w:rsidRDefault="591FFBC4" w:rsidP="002A7AF1">
      <w:pPr>
        <w:pStyle w:val="ListNumber"/>
        <w:numPr>
          <w:ilvl w:val="0"/>
          <w:numId w:val="12"/>
        </w:numPr>
      </w:pPr>
      <w:r>
        <w:t xml:space="preserve">Model how to measure the area of one slice. </w:t>
      </w:r>
      <w:r w:rsidR="002A7AF1" w:rsidRPr="002A7AF1">
        <w:t>Create the array structure using the yellow square centimetre provided, a ruler and/or a clear plastic grid overlay.</w:t>
      </w:r>
    </w:p>
    <w:p w14:paraId="4DB7B15D" w14:textId="0223D012" w:rsidR="6195B780" w:rsidRDefault="591FFBC4" w:rsidP="006A5604">
      <w:pPr>
        <w:pStyle w:val="ListNumber"/>
        <w:numPr>
          <w:ilvl w:val="0"/>
          <w:numId w:val="12"/>
        </w:numPr>
      </w:pPr>
      <w:r>
        <w:t>Discuss how the measurements are also the factors, then identify the multiplication number sentence that describes the array.</w:t>
      </w:r>
    </w:p>
    <w:p w14:paraId="78A6D50A" w14:textId="035AD0CE" w:rsidR="6195B780" w:rsidRDefault="591FFBC4" w:rsidP="006A5604">
      <w:pPr>
        <w:pStyle w:val="ListNumber"/>
        <w:numPr>
          <w:ilvl w:val="0"/>
          <w:numId w:val="12"/>
        </w:numPr>
      </w:pPr>
      <w:r>
        <w:t xml:space="preserve">Provide pairs of students with </w:t>
      </w:r>
      <w:hyperlink w:anchor="_Resource_31_–">
        <w:r w:rsidRPr="69915A3D">
          <w:rPr>
            <w:rStyle w:val="Hyperlink"/>
          </w:rPr>
          <w:t xml:space="preserve">Resource </w:t>
        </w:r>
        <w:r w:rsidR="7DB0C8EC" w:rsidRPr="69915A3D">
          <w:rPr>
            <w:rStyle w:val="Hyperlink"/>
          </w:rPr>
          <w:t>31</w:t>
        </w:r>
        <w:r w:rsidR="7AA1E95F" w:rsidRPr="69915A3D">
          <w:rPr>
            <w:rStyle w:val="Hyperlink"/>
          </w:rPr>
          <w:t xml:space="preserve"> –</w:t>
        </w:r>
        <w:r w:rsidRPr="69915A3D">
          <w:rPr>
            <w:rStyle w:val="Hyperlink"/>
          </w:rPr>
          <w:t xml:space="preserve"> largest slice</w:t>
        </w:r>
      </w:hyperlink>
      <w:r>
        <w:t>, a ruler and/or a clear plastic grid overlay</w:t>
      </w:r>
      <w:r w:rsidR="00071947">
        <w:t xml:space="preserve"> or the yellow centimetre square</w:t>
      </w:r>
      <w:r>
        <w:t xml:space="preserve"> to find the area of each slice. Students record the multiplication number sentence that describes the array.</w:t>
      </w:r>
    </w:p>
    <w:p w14:paraId="0909D7B4" w14:textId="06277843" w:rsidR="6195B780" w:rsidRDefault="591FFBC4" w:rsidP="006A5604">
      <w:pPr>
        <w:pStyle w:val="ListNumber"/>
        <w:numPr>
          <w:ilvl w:val="0"/>
          <w:numId w:val="12"/>
        </w:numPr>
      </w:pPr>
      <w:r>
        <w:t>Students work with their partner to find the 2 largest slices of chocolate chip slice for Dinesh. Ask:</w:t>
      </w:r>
    </w:p>
    <w:p w14:paraId="1A52FEDA" w14:textId="27B27065" w:rsidR="6195B780" w:rsidRDefault="591FFBC4" w:rsidP="00F3465C">
      <w:pPr>
        <w:pStyle w:val="ListBullet"/>
        <w:ind w:left="1134"/>
      </w:pPr>
      <w:r>
        <w:t>Which 2 slices you would recommend Dinesh choose?</w:t>
      </w:r>
    </w:p>
    <w:p w14:paraId="3017A3AA" w14:textId="192AC3A8" w:rsidR="6195B780" w:rsidRDefault="591FFBC4" w:rsidP="00F3465C">
      <w:pPr>
        <w:pStyle w:val="ListBullet"/>
        <w:ind w:left="1134"/>
      </w:pPr>
      <w:r>
        <w:t>Is this the same as your estimate, or different?</w:t>
      </w:r>
    </w:p>
    <w:p w14:paraId="5DDE7D38" w14:textId="333D5BD0" w:rsidR="6195B780" w:rsidRDefault="591FFBC4" w:rsidP="006A5604">
      <w:pPr>
        <w:pStyle w:val="ListNumber"/>
        <w:numPr>
          <w:ilvl w:val="0"/>
          <w:numId w:val="12"/>
        </w:numPr>
      </w:pPr>
      <w:r>
        <w:t>Students share their area measurements with the class. Display how each of these can be recorded as a multiplication number sentence. Discuss any differences in findings and agree on an accurate area for each slice.</w:t>
      </w:r>
    </w:p>
    <w:p w14:paraId="08BBEF3C" w14:textId="3CD49409" w:rsidR="6195B780" w:rsidRDefault="591FFBC4" w:rsidP="006A5604">
      <w:pPr>
        <w:pStyle w:val="ListNumber"/>
        <w:numPr>
          <w:ilvl w:val="0"/>
          <w:numId w:val="12"/>
        </w:numPr>
      </w:pPr>
      <w:r>
        <w:t>Remind students that estimation is useful to check the reasonableness of a calculated answer. As a class, confirm the 2 biggest pieces of chocolate slice that Dinesh should choose.</w:t>
      </w:r>
    </w:p>
    <w:p w14:paraId="3F9852E8" w14:textId="622941D0" w:rsidR="68EF48B0" w:rsidRDefault="2536D1F9" w:rsidP="69915A3D">
      <w:pPr>
        <w:pStyle w:val="ListNumber"/>
        <w:numPr>
          <w:ilvl w:val="0"/>
          <w:numId w:val="12"/>
        </w:numPr>
        <w:rPr>
          <w:rFonts w:eastAsia="Arial"/>
          <w:color w:val="000000" w:themeColor="text1"/>
          <w:sz w:val="24"/>
        </w:rPr>
      </w:pPr>
      <w:r>
        <w:t>Ask students if any rectangles had different lengths and widths but the same areas.</w:t>
      </w:r>
    </w:p>
    <w:p w14:paraId="7173B4A7" w14:textId="0DAB1665" w:rsidR="68EF48B0" w:rsidRDefault="2536D1F9" w:rsidP="006A5604">
      <w:pPr>
        <w:pStyle w:val="ListNumber"/>
        <w:numPr>
          <w:ilvl w:val="0"/>
          <w:numId w:val="12"/>
        </w:numPr>
        <w:rPr>
          <w:rFonts w:eastAsia="Arial"/>
          <w:color w:val="000000" w:themeColor="text1"/>
          <w:sz w:val="24"/>
        </w:rPr>
      </w:pPr>
      <w:r>
        <w:t>Display an example and write the corresponding multiplication number sentences. Discuss how these can have different measurements or factors, but the same area. Draw a grid overlay to identify the array structure of rows and columns to highlight the length and width.</w:t>
      </w:r>
    </w:p>
    <w:p w14:paraId="2833870C" w14:textId="5458B2D1" w:rsidR="68EF48B0" w:rsidRDefault="2536D1F9" w:rsidP="69915A3D">
      <w:pPr>
        <w:pStyle w:val="ListNumber"/>
        <w:numPr>
          <w:ilvl w:val="0"/>
          <w:numId w:val="12"/>
        </w:numPr>
        <w:rPr>
          <w:rFonts w:eastAsia="Arial"/>
          <w:color w:val="000000" w:themeColor="text1"/>
          <w:sz w:val="24"/>
        </w:rPr>
      </w:pPr>
      <w:r>
        <w:t xml:space="preserve">Explain </w:t>
      </w:r>
      <w:r w:rsidR="004B149A">
        <w:t>that</w:t>
      </w:r>
      <w:r>
        <w:t xml:space="preserve"> students will be making some pieces of slice that have the same areas but different side lengths.</w:t>
      </w:r>
    </w:p>
    <w:p w14:paraId="5C80BF2C" w14:textId="4CF245B4" w:rsidR="68EF48B0" w:rsidRDefault="2536D1F9" w:rsidP="006A5604">
      <w:pPr>
        <w:pStyle w:val="ListNumber"/>
        <w:numPr>
          <w:ilvl w:val="0"/>
          <w:numId w:val="12"/>
        </w:numPr>
        <w:rPr>
          <w:rFonts w:eastAsia="Arial"/>
          <w:color w:val="000000" w:themeColor="text1"/>
          <w:sz w:val="24"/>
        </w:rPr>
      </w:pPr>
      <w:r>
        <w:t xml:space="preserve">Students work in pairs and choose one piece of slice from </w:t>
      </w:r>
      <w:hyperlink w:anchor="_Resource_31_–">
        <w:r w:rsidRPr="69915A3D">
          <w:rPr>
            <w:rStyle w:val="Hyperlink"/>
          </w:rPr>
          <w:t xml:space="preserve">Resource </w:t>
        </w:r>
        <w:r w:rsidR="520B0838" w:rsidRPr="69915A3D">
          <w:rPr>
            <w:rStyle w:val="Hyperlink"/>
          </w:rPr>
          <w:t>31</w:t>
        </w:r>
        <w:r w:rsidRPr="69915A3D">
          <w:rPr>
            <w:rStyle w:val="Hyperlink"/>
          </w:rPr>
          <w:t xml:space="preserve"> – largest slice</w:t>
        </w:r>
      </w:hyperlink>
      <w:r>
        <w:t xml:space="preserve"> to focus on. Using writing materials and grid paper, students create diagrams of new slices that have the same area, but different side lengths, recording a corresponding multiplication number sentence for each new example.</w:t>
      </w:r>
    </w:p>
    <w:p w14:paraId="55BF3D5C" w14:textId="77777777" w:rsidR="00175694" w:rsidRDefault="00175694" w:rsidP="00175694">
      <w:r>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2F740D" w14:paraId="6AB11FC8" w14:textId="77777777" w:rsidTr="1772A8A4">
        <w:trPr>
          <w:cnfStyle w:val="100000000000" w:firstRow="1" w:lastRow="0" w:firstColumn="0" w:lastColumn="0" w:oddVBand="0" w:evenVBand="0" w:oddHBand="0" w:evenHBand="0" w:firstRowFirstColumn="0" w:firstRowLastColumn="0" w:lastRowFirstColumn="0" w:lastRowLastColumn="0"/>
        </w:trPr>
        <w:tc>
          <w:tcPr>
            <w:tcW w:w="7280" w:type="dxa"/>
          </w:tcPr>
          <w:p w14:paraId="24A1D913" w14:textId="77777777" w:rsidR="002F740D" w:rsidRDefault="002F740D" w:rsidP="00B129C4">
            <w:r w:rsidRPr="004127B5">
              <w:t>Too hard?</w:t>
            </w:r>
          </w:p>
        </w:tc>
        <w:tc>
          <w:tcPr>
            <w:tcW w:w="7280" w:type="dxa"/>
          </w:tcPr>
          <w:p w14:paraId="701181E5" w14:textId="77777777" w:rsidR="002F740D" w:rsidRDefault="002F740D" w:rsidP="00B129C4">
            <w:r w:rsidRPr="004127B5">
              <w:t>Too easy?</w:t>
            </w:r>
          </w:p>
        </w:tc>
      </w:tr>
      <w:tr w:rsidR="002F740D" w14:paraId="7D882E88" w14:textId="77777777" w:rsidTr="1772A8A4">
        <w:trPr>
          <w:cnfStyle w:val="000000100000" w:firstRow="0" w:lastRow="0" w:firstColumn="0" w:lastColumn="0" w:oddVBand="0" w:evenVBand="0" w:oddHBand="1" w:evenHBand="0" w:firstRowFirstColumn="0" w:firstRowLastColumn="0" w:lastRowFirstColumn="0" w:lastRowLastColumn="0"/>
        </w:trPr>
        <w:tc>
          <w:tcPr>
            <w:tcW w:w="7280" w:type="dxa"/>
          </w:tcPr>
          <w:p w14:paraId="6372551E" w14:textId="44EB8064" w:rsidR="002F740D" w:rsidRDefault="33A12BA2" w:rsidP="7724DDD9">
            <w:pPr>
              <w:rPr>
                <w:rFonts w:eastAsia="Arial"/>
                <w:color w:val="000000" w:themeColor="text1"/>
                <w:sz w:val="24"/>
              </w:rPr>
            </w:pPr>
            <w:r>
              <w:t xml:space="preserve">Stage 2 students cannot </w:t>
            </w:r>
            <w:r w:rsidR="4DB556E1">
              <w:t>estimate before measuring to determine the larger of 2 rectangular areas and/or create and represent multiplicative structure, moving from arrays to partially covered area models.</w:t>
            </w:r>
          </w:p>
          <w:p w14:paraId="5D66828F" w14:textId="7928E786" w:rsidR="002F740D" w:rsidRDefault="559A4349" w:rsidP="69915A3D">
            <w:pPr>
              <w:pStyle w:val="ListBullet"/>
              <w:rPr>
                <w:rFonts w:eastAsia="Arial"/>
                <w:color w:val="000000" w:themeColor="text1"/>
                <w:sz w:val="24"/>
              </w:rPr>
            </w:pPr>
            <w:r>
              <w:t>Model how to measure the area of one slice. Create the array structure using centimetre squares, a ruler and/or a clear plastic grid overlay. Identify the multiplication number sentence that describes the array structure.</w:t>
            </w:r>
          </w:p>
          <w:p w14:paraId="64350E33" w14:textId="31A2CFD0" w:rsidR="002F740D" w:rsidRDefault="559A4349" w:rsidP="7724DDD9">
            <w:pPr>
              <w:pStyle w:val="ListBullet"/>
              <w:rPr>
                <w:rFonts w:eastAsia="Arial"/>
                <w:color w:val="000000" w:themeColor="text1"/>
                <w:sz w:val="24"/>
              </w:rPr>
            </w:pPr>
            <w:r>
              <w:t>Support students to measure a different slice, using the resources and techniques modelled.</w:t>
            </w:r>
          </w:p>
        </w:tc>
        <w:tc>
          <w:tcPr>
            <w:tcW w:w="7280" w:type="dxa"/>
          </w:tcPr>
          <w:p w14:paraId="3C01FB84" w14:textId="3972CEC3" w:rsidR="002F740D" w:rsidRDefault="33A12BA2" w:rsidP="7724DDD9">
            <w:pPr>
              <w:rPr>
                <w:rFonts w:eastAsia="Arial"/>
                <w:color w:val="000000" w:themeColor="text1"/>
                <w:sz w:val="24"/>
              </w:rPr>
            </w:pPr>
            <w:r>
              <w:t xml:space="preserve">Stage 2 students can </w:t>
            </w:r>
            <w:r w:rsidR="367804EB" w:rsidRPr="7724DDD9">
              <w:t>estimate before measuring to determine the larger of 2 rectangular areas and create and represent multiplicative structure, moving from arrays to partially covered area models.</w:t>
            </w:r>
          </w:p>
          <w:p w14:paraId="0C1C3F9E" w14:textId="17BC4C87" w:rsidR="002F740D" w:rsidRDefault="17158835" w:rsidP="7724DDD9">
            <w:pPr>
              <w:pStyle w:val="ListBullet"/>
              <w:rPr>
                <w:rFonts w:eastAsia="Arial"/>
                <w:color w:val="000000" w:themeColor="text1"/>
                <w:sz w:val="24"/>
              </w:rPr>
            </w:pPr>
            <w:r>
              <w:t>Students choose one piece of slice and draw other slices that have the same area but different perimeters.</w:t>
            </w:r>
          </w:p>
          <w:p w14:paraId="3E527CBD" w14:textId="6E96A7B9" w:rsidR="002F740D" w:rsidRDefault="17158835" w:rsidP="7724DDD9">
            <w:pPr>
              <w:pStyle w:val="ListBullet"/>
              <w:rPr>
                <w:rFonts w:eastAsia="Arial"/>
                <w:color w:val="000000" w:themeColor="text1"/>
                <w:sz w:val="24"/>
              </w:rPr>
            </w:pPr>
            <w:r>
              <w:t>Challenge students to find which of the pieces has an area that can be recreated with the most different perimeters.</w:t>
            </w:r>
          </w:p>
        </w:tc>
      </w:tr>
    </w:tbl>
    <w:p w14:paraId="37C86F89" w14:textId="1CA99139" w:rsidR="62971308" w:rsidRDefault="1F4A2272" w:rsidP="7724DDD9">
      <w:pPr>
        <w:pStyle w:val="Heading3"/>
      </w:pPr>
      <w:bookmarkStart w:id="113" w:name="_Toc172532455"/>
      <w:r>
        <w:t>Stage 3 task – area of composite figures</w:t>
      </w:r>
      <w:bookmarkEnd w:id="113"/>
    </w:p>
    <w:p w14:paraId="2D619A36" w14:textId="684B7EEC" w:rsidR="62971308" w:rsidRDefault="62971308" w:rsidP="7724DDD9">
      <w:pPr>
        <w:rPr>
          <w:rFonts w:eastAsia="Arial"/>
          <w:color w:val="000000" w:themeColor="text1"/>
          <w:szCs w:val="22"/>
        </w:rPr>
      </w:pPr>
      <w:r w:rsidRPr="7724DDD9">
        <w:t>The table below contains suggested learning intentions and success criteria. These are best co-constructed with students.</w:t>
      </w:r>
    </w:p>
    <w:tbl>
      <w:tblPr>
        <w:tblW w:w="0" w:type="auto"/>
        <w:tblBorders>
          <w:top w:val="single" w:sz="6" w:space="0" w:color="auto"/>
          <w:left w:val="single" w:sz="6" w:space="0" w:color="auto"/>
          <w:bottom w:val="single" w:sz="6" w:space="0" w:color="auto"/>
          <w:right w:val="single" w:sz="6" w:space="0" w:color="auto"/>
          <w:insideH w:val="single" w:sz="4" w:space="0" w:color="auto"/>
          <w:insideV w:val="single" w:sz="4" w:space="0" w:color="auto"/>
        </w:tblBorders>
        <w:tblLayout w:type="fixed"/>
        <w:tblLook w:val="0000" w:firstRow="0" w:lastRow="0" w:firstColumn="0" w:lastColumn="0" w:noHBand="0" w:noVBand="0"/>
        <w:tblDescription w:val="Table outlines the learning intentions and success criteria for the core concept."/>
      </w:tblPr>
      <w:tblGrid>
        <w:gridCol w:w="7268"/>
        <w:gridCol w:w="7268"/>
      </w:tblGrid>
      <w:tr w:rsidR="7724DDD9" w14:paraId="7DAA0DE4" w14:textId="77777777" w:rsidTr="1772A8A4">
        <w:trPr>
          <w:trHeight w:val="300"/>
        </w:trPr>
        <w:tc>
          <w:tcPr>
            <w:tcW w:w="7268" w:type="dxa"/>
            <w:tcBorders>
              <w:top w:val="nil"/>
              <w:left w:val="single" w:sz="6" w:space="0" w:color="auto"/>
              <w:bottom w:val="nil"/>
              <w:right w:val="nil"/>
            </w:tcBorders>
            <w:shd w:val="clear" w:color="auto" w:fill="002664"/>
            <w:tcMar>
              <w:left w:w="105" w:type="dxa"/>
              <w:right w:w="105" w:type="dxa"/>
            </w:tcMar>
          </w:tcPr>
          <w:p w14:paraId="4864260A" w14:textId="79987F7C" w:rsidR="7724DDD9" w:rsidRDefault="7724DDD9" w:rsidP="7724DDD9">
            <w:pPr>
              <w:rPr>
                <w:rFonts w:eastAsia="Arial"/>
                <w:b/>
                <w:bCs/>
                <w:szCs w:val="22"/>
              </w:rPr>
            </w:pPr>
            <w:r w:rsidRPr="7724DDD9">
              <w:rPr>
                <w:rFonts w:eastAsia="Arial"/>
                <w:b/>
                <w:bCs/>
                <w:color w:val="FFFFFF" w:themeColor="background1"/>
                <w:szCs w:val="22"/>
              </w:rPr>
              <w:t>Core concept learning intentions</w:t>
            </w:r>
          </w:p>
        </w:tc>
        <w:tc>
          <w:tcPr>
            <w:tcW w:w="7268" w:type="dxa"/>
            <w:tcBorders>
              <w:top w:val="nil"/>
              <w:left w:val="nil"/>
              <w:bottom w:val="nil"/>
              <w:right w:val="single" w:sz="6" w:space="0" w:color="auto"/>
            </w:tcBorders>
            <w:shd w:val="clear" w:color="auto" w:fill="002664"/>
            <w:tcMar>
              <w:left w:w="105" w:type="dxa"/>
              <w:right w:w="105" w:type="dxa"/>
            </w:tcMar>
          </w:tcPr>
          <w:p w14:paraId="3233C648" w14:textId="42D532F4" w:rsidR="7724DDD9" w:rsidRDefault="7724DDD9" w:rsidP="7724DDD9">
            <w:pPr>
              <w:rPr>
                <w:rFonts w:eastAsia="Arial"/>
                <w:b/>
                <w:bCs/>
                <w:szCs w:val="22"/>
              </w:rPr>
            </w:pPr>
            <w:r w:rsidRPr="7724DDD9">
              <w:rPr>
                <w:rFonts w:eastAsia="Arial"/>
                <w:b/>
                <w:bCs/>
                <w:color w:val="FFFFFF" w:themeColor="background1"/>
                <w:szCs w:val="22"/>
              </w:rPr>
              <w:t>Core concept success criteria</w:t>
            </w:r>
          </w:p>
        </w:tc>
      </w:tr>
      <w:tr w:rsidR="7724DDD9" w14:paraId="46309DA5" w14:textId="77777777" w:rsidTr="1772A8A4">
        <w:trPr>
          <w:trHeight w:val="300"/>
        </w:trPr>
        <w:tc>
          <w:tcPr>
            <w:tcW w:w="7268"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47253B12" w14:textId="6B1A4F03" w:rsidR="4E65D214" w:rsidRDefault="4E65D214">
            <w:r>
              <w:t>Students working towards Stage 3 outcomes are learning to:</w:t>
            </w:r>
          </w:p>
          <w:p w14:paraId="7E29A35F" w14:textId="7D736A87" w:rsidR="7724DDD9" w:rsidRDefault="7A019D55" w:rsidP="29DAF28C">
            <w:pPr>
              <w:pStyle w:val="ListBullet"/>
              <w:rPr>
                <w:rFonts w:eastAsia="Arial"/>
                <w:szCs w:val="22"/>
              </w:rPr>
            </w:pPr>
            <w:r>
              <w:t>find the area of composite figures</w:t>
            </w:r>
          </w:p>
          <w:p w14:paraId="2E6F3574" w14:textId="578E9530" w:rsidR="7724DDD9" w:rsidRDefault="7A019D55" w:rsidP="7724DDD9">
            <w:pPr>
              <w:pStyle w:val="ListBullet"/>
              <w:rPr>
                <w:rFonts w:eastAsia="Arial"/>
                <w:szCs w:val="22"/>
              </w:rPr>
            </w:pPr>
            <w:r>
              <w:t>determine the area of a triangle.</w:t>
            </w:r>
          </w:p>
        </w:tc>
        <w:tc>
          <w:tcPr>
            <w:tcW w:w="7268"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5559972D" w14:textId="45DC57C3" w:rsidR="149C7615" w:rsidRDefault="149C7615">
            <w:r>
              <w:t>Students working towards Stage 3 outcomes can:</w:t>
            </w:r>
          </w:p>
          <w:p w14:paraId="1D4B1B21" w14:textId="6FCD8FB5" w:rsidR="7724DDD9" w:rsidRDefault="7A019D55" w:rsidP="7724DDD9">
            <w:pPr>
              <w:pStyle w:val="ListBullet"/>
              <w:rPr>
                <w:rFonts w:eastAsia="Arial"/>
                <w:szCs w:val="22"/>
              </w:rPr>
            </w:pPr>
            <w:r>
              <w:t>find different ways to calculate the area of a composite figure</w:t>
            </w:r>
          </w:p>
          <w:p w14:paraId="3D1C3806" w14:textId="7279DF87" w:rsidR="7724DDD9" w:rsidRDefault="7A019D55" w:rsidP="7724DDD9">
            <w:pPr>
              <w:pStyle w:val="ListBullet"/>
              <w:rPr>
                <w:rFonts w:eastAsia="Arial"/>
                <w:szCs w:val="22"/>
              </w:rPr>
            </w:pPr>
            <w:r>
              <w:t>investigate the area of a triangle by comparing it to the area of a parallelogram with the same base length and height</w:t>
            </w:r>
          </w:p>
          <w:p w14:paraId="2E03DF14" w14:textId="528B0B18" w:rsidR="7724DDD9" w:rsidRDefault="7A019D55" w:rsidP="7724DDD9">
            <w:pPr>
              <w:pStyle w:val="ListBullet"/>
              <w:rPr>
                <w:rFonts w:eastAsia="Arial"/>
                <w:szCs w:val="22"/>
              </w:rPr>
            </w:pPr>
            <w:r>
              <w:t>establish the relationship between the area of a triangle and the area of a parallelogram formed by duplicating and rotating the triangle.</w:t>
            </w:r>
          </w:p>
        </w:tc>
      </w:tr>
    </w:tbl>
    <w:p w14:paraId="618E0AB6" w14:textId="245339BF" w:rsidR="360F53A5" w:rsidRPr="00570EC5" w:rsidRDefault="06D941FA" w:rsidP="006A5604">
      <w:pPr>
        <w:pStyle w:val="ListNumber"/>
        <w:numPr>
          <w:ilvl w:val="0"/>
          <w:numId w:val="12"/>
        </w:numPr>
        <w:rPr>
          <w:rFonts w:eastAsia="Arial"/>
          <w:color w:val="000000" w:themeColor="text1"/>
        </w:rPr>
      </w:pPr>
      <w:r>
        <w:t>Display</w:t>
      </w:r>
      <w:r w:rsidR="7B8B3398">
        <w:t xml:space="preserve"> </w:t>
      </w:r>
      <w:hyperlink w:anchor="_Resource_32_–">
        <w:r w:rsidR="7B8B3398" w:rsidRPr="69915A3D">
          <w:rPr>
            <w:rStyle w:val="Hyperlink"/>
          </w:rPr>
          <w:t xml:space="preserve">Resource </w:t>
        </w:r>
        <w:r w:rsidR="4C3301E7" w:rsidRPr="69915A3D">
          <w:rPr>
            <w:rStyle w:val="Hyperlink"/>
          </w:rPr>
          <w:t>32</w:t>
        </w:r>
        <w:r w:rsidR="7B8B3398" w:rsidRPr="69915A3D">
          <w:rPr>
            <w:rStyle w:val="Hyperlink"/>
          </w:rPr>
          <w:t xml:space="preserve"> – composite figures</w:t>
        </w:r>
      </w:hyperlink>
      <w:r w:rsidR="7B8B3398">
        <w:t>.</w:t>
      </w:r>
      <w:r>
        <w:t xml:space="preserve"> Explain that it is not to scale. Ask students what they notice and wonder.</w:t>
      </w:r>
    </w:p>
    <w:p w14:paraId="0667DBD6" w14:textId="19E8EE07" w:rsidR="360F53A5" w:rsidRDefault="06D941FA" w:rsidP="006A5604">
      <w:pPr>
        <w:pStyle w:val="ListNumber"/>
        <w:numPr>
          <w:ilvl w:val="0"/>
          <w:numId w:val="12"/>
        </w:numPr>
        <w:rPr>
          <w:rFonts w:eastAsia="Arial"/>
          <w:color w:val="000000" w:themeColor="text1"/>
        </w:rPr>
      </w:pPr>
      <w:r>
        <w:t xml:space="preserve">Revise calculating the area of a composite figure from </w:t>
      </w:r>
      <w:hyperlink w:anchor="_Lesson_4_1">
        <w:r w:rsidRPr="69915A3D">
          <w:rPr>
            <w:rStyle w:val="Hyperlink"/>
          </w:rPr>
          <w:t>Lesson 4</w:t>
        </w:r>
      </w:hyperlink>
      <w:r>
        <w:t>, including using partitioning and dissecting and rearranging.</w:t>
      </w:r>
      <w:r w:rsidR="07A95FB7">
        <w:t xml:space="preserve"> </w:t>
      </w:r>
      <w:r>
        <w:t>Ask:</w:t>
      </w:r>
    </w:p>
    <w:p w14:paraId="31CD4C56" w14:textId="3A9E5DFD" w:rsidR="360F53A5" w:rsidRDefault="06D941FA" w:rsidP="00F3465C">
      <w:pPr>
        <w:pStyle w:val="ListBullet"/>
        <w:ind w:left="1134"/>
        <w:rPr>
          <w:rFonts w:eastAsia="Arial"/>
          <w:color w:val="000000" w:themeColor="text1"/>
          <w:szCs w:val="22"/>
        </w:rPr>
      </w:pPr>
      <w:r>
        <w:t>Can the area of this shape be calculated? Why or why not?</w:t>
      </w:r>
    </w:p>
    <w:p w14:paraId="4BFC2EA5" w14:textId="46DA3F4C" w:rsidR="360F53A5" w:rsidRDefault="06D941FA" w:rsidP="00F3465C">
      <w:pPr>
        <w:pStyle w:val="ListBullet"/>
        <w:ind w:left="1134"/>
        <w:rPr>
          <w:rFonts w:eastAsia="Arial"/>
          <w:color w:val="000000" w:themeColor="text1"/>
          <w:szCs w:val="22"/>
        </w:rPr>
      </w:pPr>
      <w:r>
        <w:t>How might the missing measurements be determined?</w:t>
      </w:r>
    </w:p>
    <w:p w14:paraId="0ED6E47A" w14:textId="564CA986" w:rsidR="360F53A5" w:rsidRDefault="06D941FA" w:rsidP="00F3465C">
      <w:pPr>
        <w:pStyle w:val="ListBullet"/>
        <w:ind w:left="1134"/>
        <w:rPr>
          <w:rFonts w:eastAsia="Arial"/>
          <w:color w:val="000000" w:themeColor="text1"/>
          <w:szCs w:val="22"/>
        </w:rPr>
      </w:pPr>
      <w:r>
        <w:t>Is it possible to accurately determine all the missing measurements? Why or why not?</w:t>
      </w:r>
    </w:p>
    <w:p w14:paraId="5CCC1483" w14:textId="20B6C48A" w:rsidR="360F53A5" w:rsidRDefault="06D941FA" w:rsidP="006A5604">
      <w:pPr>
        <w:pStyle w:val="ListNumber"/>
        <w:numPr>
          <w:ilvl w:val="0"/>
          <w:numId w:val="12"/>
        </w:numPr>
        <w:rPr>
          <w:rFonts w:eastAsia="Arial"/>
          <w:color w:val="000000" w:themeColor="text1"/>
        </w:rPr>
      </w:pPr>
      <w:r>
        <w:t>Students work in pairs or small groups to determine what the area of the composite figure might be, giving more than one possible answer. Ensure that students record their thinking, including multiplication strategies.</w:t>
      </w:r>
    </w:p>
    <w:p w14:paraId="3734F698" w14:textId="1328DF90" w:rsidR="360F53A5" w:rsidRDefault="06D941FA" w:rsidP="006A5604">
      <w:pPr>
        <w:pStyle w:val="ListNumber"/>
        <w:numPr>
          <w:ilvl w:val="0"/>
          <w:numId w:val="12"/>
        </w:numPr>
        <w:rPr>
          <w:rFonts w:eastAsia="Arial"/>
          <w:color w:val="000000" w:themeColor="text1"/>
        </w:rPr>
      </w:pPr>
      <w:r>
        <w:t>Select students to share their thinking. Highlight strategies used and reasons for the different areas given. Ask questions, such as:</w:t>
      </w:r>
    </w:p>
    <w:p w14:paraId="70FC16A7" w14:textId="481B21B3" w:rsidR="360F53A5" w:rsidRDefault="06D941FA" w:rsidP="00F3465C">
      <w:pPr>
        <w:pStyle w:val="ListBullet"/>
        <w:ind w:left="1134"/>
        <w:rPr>
          <w:rFonts w:eastAsia="Arial"/>
          <w:color w:val="000000" w:themeColor="text1"/>
          <w:szCs w:val="22"/>
        </w:rPr>
      </w:pPr>
      <w:r>
        <w:t>What values did you use for the missing measurements? Why?</w:t>
      </w:r>
    </w:p>
    <w:p w14:paraId="6DCE0D2B" w14:textId="65E59C00" w:rsidR="360F53A5" w:rsidRDefault="06D941FA" w:rsidP="00F3465C">
      <w:pPr>
        <w:pStyle w:val="ListBullet"/>
        <w:ind w:left="1134"/>
        <w:rPr>
          <w:rFonts w:eastAsia="Arial"/>
          <w:color w:val="000000" w:themeColor="text1"/>
          <w:szCs w:val="22"/>
        </w:rPr>
      </w:pPr>
      <w:r>
        <w:t>How did you partition the composite figure? Why?</w:t>
      </w:r>
    </w:p>
    <w:p w14:paraId="48DBE8AA" w14:textId="2533B670" w:rsidR="360F53A5" w:rsidRDefault="06D941FA" w:rsidP="00F3465C">
      <w:pPr>
        <w:pStyle w:val="ListBullet"/>
        <w:ind w:left="1134"/>
        <w:rPr>
          <w:rFonts w:eastAsia="Arial"/>
          <w:color w:val="000000" w:themeColor="text1"/>
          <w:szCs w:val="22"/>
        </w:rPr>
      </w:pPr>
      <w:r>
        <w:t>What multiplication strategies did you use? Why? Can you think of a strategy that is more efficient?</w:t>
      </w:r>
    </w:p>
    <w:p w14:paraId="518C92AC" w14:textId="3723777C" w:rsidR="360F53A5" w:rsidRDefault="06D941FA" w:rsidP="00F3465C">
      <w:pPr>
        <w:pStyle w:val="ListBullet"/>
        <w:ind w:left="1134"/>
        <w:rPr>
          <w:rFonts w:eastAsia="Arial"/>
          <w:color w:val="000000" w:themeColor="text1"/>
          <w:szCs w:val="22"/>
        </w:rPr>
      </w:pPr>
      <w:r>
        <w:t>Would you use different multiplication strategies if the sides were longer? Why?</w:t>
      </w:r>
    </w:p>
    <w:p w14:paraId="4D5036E6" w14:textId="5C8F5F31" w:rsidR="153CF9C5" w:rsidRPr="00570EC5" w:rsidRDefault="31526355" w:rsidP="006A5604">
      <w:pPr>
        <w:pStyle w:val="ListNumber"/>
        <w:numPr>
          <w:ilvl w:val="0"/>
          <w:numId w:val="12"/>
        </w:numPr>
        <w:rPr>
          <w:rFonts w:eastAsia="Arial"/>
          <w:color w:val="000000" w:themeColor="text1"/>
        </w:rPr>
      </w:pPr>
      <w:r>
        <w:t>Display</w:t>
      </w:r>
      <w:r w:rsidR="5A426174">
        <w:t xml:space="preserve"> </w:t>
      </w:r>
      <w:hyperlink w:anchor="_Resource_33_–">
        <w:r w:rsidR="5A426174" w:rsidRPr="69915A3D">
          <w:rPr>
            <w:rStyle w:val="Hyperlink"/>
          </w:rPr>
          <w:t xml:space="preserve">Resource </w:t>
        </w:r>
        <w:r w:rsidR="6F9A53EB" w:rsidRPr="69915A3D">
          <w:rPr>
            <w:rStyle w:val="Hyperlink"/>
          </w:rPr>
          <w:t>33</w:t>
        </w:r>
        <w:r w:rsidR="5A426174" w:rsidRPr="69915A3D">
          <w:rPr>
            <w:rStyle w:val="Hyperlink"/>
          </w:rPr>
          <w:t xml:space="preserve"> – </w:t>
        </w:r>
        <w:r w:rsidR="28EBFED6" w:rsidRPr="69915A3D">
          <w:rPr>
            <w:rStyle w:val="Hyperlink"/>
          </w:rPr>
          <w:t>c</w:t>
        </w:r>
        <w:r w:rsidR="5A426174" w:rsidRPr="69915A3D">
          <w:rPr>
            <w:rStyle w:val="Hyperlink"/>
          </w:rPr>
          <w:t>omposite figure 2</w:t>
        </w:r>
      </w:hyperlink>
      <w:r>
        <w:t>. Students work in pairs or small groups to explore different ways to calculate the area and record their thinking. Challenge students to calculate the area by partitioning the figure into:</w:t>
      </w:r>
    </w:p>
    <w:p w14:paraId="07E36FD1" w14:textId="548EA677" w:rsidR="153CF9C5" w:rsidRPr="00570EC5" w:rsidRDefault="31526355" w:rsidP="00F3465C">
      <w:pPr>
        <w:pStyle w:val="ListBullet"/>
        <w:ind w:left="1134"/>
        <w:rPr>
          <w:rFonts w:eastAsia="Arial"/>
          <w:color w:val="000000" w:themeColor="text1"/>
          <w:szCs w:val="22"/>
        </w:rPr>
      </w:pPr>
      <w:r>
        <w:t xml:space="preserve">rectangles (see </w:t>
      </w:r>
      <w:r>
        <w:fldChar w:fldCharType="begin"/>
      </w:r>
      <w:r>
        <w:instrText xml:space="preserve"> REF _Ref156389370 \h </w:instrText>
      </w:r>
      <w:r>
        <w:fldChar w:fldCharType="separate"/>
      </w:r>
      <w:r w:rsidR="00972D39">
        <w:t xml:space="preserve">Figure </w:t>
      </w:r>
      <w:r w:rsidR="00972D39">
        <w:rPr>
          <w:noProof/>
        </w:rPr>
        <w:t>20</w:t>
      </w:r>
      <w:r>
        <w:fldChar w:fldCharType="end"/>
      </w:r>
      <w:r>
        <w:t>)</w:t>
      </w:r>
    </w:p>
    <w:p w14:paraId="03679963" w14:textId="3DACD368" w:rsidR="153CF9C5" w:rsidRPr="00570EC5" w:rsidRDefault="31526355" w:rsidP="00F3465C">
      <w:pPr>
        <w:pStyle w:val="ListBullet"/>
        <w:ind w:left="1134"/>
        <w:rPr>
          <w:rFonts w:eastAsia="Arial"/>
          <w:color w:val="000000" w:themeColor="text1"/>
          <w:szCs w:val="22"/>
        </w:rPr>
      </w:pPr>
      <w:r>
        <w:t xml:space="preserve">rectangles and triangles (see </w:t>
      </w:r>
      <w:r>
        <w:fldChar w:fldCharType="begin"/>
      </w:r>
      <w:r>
        <w:instrText xml:space="preserve"> REF _Ref156389394 \h </w:instrText>
      </w:r>
      <w:r>
        <w:fldChar w:fldCharType="separate"/>
      </w:r>
      <w:r w:rsidR="00972D39">
        <w:t xml:space="preserve">Figure </w:t>
      </w:r>
      <w:r w:rsidR="00972D39">
        <w:rPr>
          <w:noProof/>
        </w:rPr>
        <w:t>21</w:t>
      </w:r>
      <w:r>
        <w:fldChar w:fldCharType="end"/>
      </w:r>
      <w:r>
        <w:t>)</w:t>
      </w:r>
    </w:p>
    <w:p w14:paraId="79B2115A" w14:textId="69D1BADF" w:rsidR="153CF9C5" w:rsidRPr="00570EC5" w:rsidRDefault="31526355" w:rsidP="00F3465C">
      <w:pPr>
        <w:pStyle w:val="ListBullet"/>
        <w:ind w:left="1134"/>
        <w:rPr>
          <w:rFonts w:eastAsia="Arial"/>
          <w:color w:val="000000" w:themeColor="text1"/>
          <w:szCs w:val="22"/>
        </w:rPr>
      </w:pPr>
      <w:r>
        <w:t xml:space="preserve">rectangles, triangles and at least one parallelogram (see </w:t>
      </w:r>
      <w:r>
        <w:fldChar w:fldCharType="begin"/>
      </w:r>
      <w:r>
        <w:instrText xml:space="preserve"> REF _Ref156389418 \h </w:instrText>
      </w:r>
      <w:r>
        <w:fldChar w:fldCharType="separate"/>
      </w:r>
      <w:r w:rsidR="00972D39">
        <w:t xml:space="preserve">Figure </w:t>
      </w:r>
      <w:r w:rsidR="00972D39">
        <w:rPr>
          <w:noProof/>
        </w:rPr>
        <w:t>22</w:t>
      </w:r>
      <w:r>
        <w:fldChar w:fldCharType="end"/>
      </w:r>
      <w:r>
        <w:t>).</w:t>
      </w:r>
    </w:p>
    <w:p w14:paraId="5E89EEF6" w14:textId="5BF4A8D9" w:rsidR="3916B5D1" w:rsidRPr="00570EC5" w:rsidRDefault="00570EC5" w:rsidP="00570EC5">
      <w:pPr>
        <w:pStyle w:val="Caption"/>
        <w:rPr>
          <w:rFonts w:eastAsia="Arial"/>
        </w:rPr>
      </w:pPr>
      <w:bookmarkStart w:id="114" w:name="_Ref156389370"/>
      <w:r>
        <w:t xml:space="preserve">Figure </w:t>
      </w:r>
      <w:r>
        <w:fldChar w:fldCharType="begin"/>
      </w:r>
      <w:r>
        <w:instrText>SEQ Figure \* ARABIC</w:instrText>
      </w:r>
      <w:r>
        <w:fldChar w:fldCharType="separate"/>
      </w:r>
      <w:r w:rsidR="00972D39">
        <w:rPr>
          <w:noProof/>
        </w:rPr>
        <w:t>20</w:t>
      </w:r>
      <w:r>
        <w:fldChar w:fldCharType="end"/>
      </w:r>
      <w:bookmarkEnd w:id="114"/>
      <w:r>
        <w:t xml:space="preserve"> </w:t>
      </w:r>
      <w:r w:rsidRPr="007B170E">
        <w:t>– shape partitioned into rectangles</w:t>
      </w:r>
    </w:p>
    <w:p w14:paraId="18292E87" w14:textId="0A9E32C3" w:rsidR="3916B5D1" w:rsidRDefault="3916B5D1" w:rsidP="7724DDD9">
      <w:pPr>
        <w:rPr>
          <w:rFonts w:eastAsia="Arial"/>
          <w:color w:val="000000" w:themeColor="text1"/>
          <w:szCs w:val="22"/>
        </w:rPr>
      </w:pPr>
      <w:r>
        <w:rPr>
          <w:noProof/>
        </w:rPr>
        <w:drawing>
          <wp:inline distT="0" distB="0" distL="0" distR="0" wp14:anchorId="50320DE3" wp14:editId="3FD86D96">
            <wp:extent cx="1943100" cy="2324100"/>
            <wp:effectExtent l="0" t="0" r="0" b="0"/>
            <wp:docPr id="712409990" name="Picture 712409990" descr="An irregular dodecagon that resembles a capital H partitioned into 3 rectangles, with the length of 5 sides given as 6 cm, 6 cm, 30 cm, 10 cm and 12 c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409990" name="Picture 712409990" descr="An irregular dodecagon that resembles a capital H partitioned into 3 rectangles, with the length of 5 sides given as 6 cm, 6 cm, 30 cm, 10 cm and 12 cm."/>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943100" cy="2324100"/>
                    </a:xfrm>
                    <a:prstGeom prst="rect">
                      <a:avLst/>
                    </a:prstGeom>
                  </pic:spPr>
                </pic:pic>
              </a:graphicData>
            </a:graphic>
          </wp:inline>
        </w:drawing>
      </w:r>
    </w:p>
    <w:p w14:paraId="15E09C4A" w14:textId="197D32C8" w:rsidR="3916B5D1" w:rsidRPr="00570EC5" w:rsidRDefault="00B652C1" w:rsidP="00B652C1">
      <w:pPr>
        <w:pStyle w:val="Caption"/>
        <w:rPr>
          <w:rFonts w:eastAsia="Arial"/>
        </w:rPr>
      </w:pPr>
      <w:bookmarkStart w:id="115" w:name="_Ref156389394"/>
      <w:r>
        <w:t xml:space="preserve">Figure </w:t>
      </w:r>
      <w:r>
        <w:fldChar w:fldCharType="begin"/>
      </w:r>
      <w:r>
        <w:instrText>SEQ Figure \* ARABIC</w:instrText>
      </w:r>
      <w:r>
        <w:fldChar w:fldCharType="separate"/>
      </w:r>
      <w:r w:rsidR="00972D39">
        <w:rPr>
          <w:noProof/>
        </w:rPr>
        <w:t>21</w:t>
      </w:r>
      <w:r>
        <w:fldChar w:fldCharType="end"/>
      </w:r>
      <w:bookmarkEnd w:id="115"/>
      <w:r>
        <w:t xml:space="preserve"> </w:t>
      </w:r>
      <w:r w:rsidRPr="008E74A4">
        <w:t>– shape partitioned into rectangles and triangles</w:t>
      </w:r>
    </w:p>
    <w:p w14:paraId="6D24B455" w14:textId="04BEF18B" w:rsidR="3916B5D1" w:rsidRPr="00570EC5" w:rsidRDefault="3916B5D1" w:rsidP="7724DDD9">
      <w:pPr>
        <w:rPr>
          <w:rFonts w:eastAsia="Arial"/>
          <w:color w:val="000000" w:themeColor="text1"/>
          <w:szCs w:val="22"/>
        </w:rPr>
      </w:pPr>
      <w:r w:rsidRPr="00570EC5">
        <w:rPr>
          <w:noProof/>
        </w:rPr>
        <w:drawing>
          <wp:inline distT="0" distB="0" distL="0" distR="0" wp14:anchorId="5AAF94ED" wp14:editId="71F0D625">
            <wp:extent cx="1833193" cy="2079316"/>
            <wp:effectExtent l="0" t="0" r="0" b="0"/>
            <wp:docPr id="1744880628" name="Picture 1744880628" descr="An irregular dodecagon that resembles a capital H partitioned into 2 rectangles and 2 triangles, with the length of 5 cm sides given as 6 cm, 6 cm, 30 cm, 10 cm and 12 c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4880628" name="Picture 1744880628" descr="An irregular dodecagon that resembles a capital H partitioned into 2 rectangles and 2 triangles, with the length of 5 cm sides given as 6 cm, 6 cm, 30 cm, 10 cm and 12 cm."/>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833193" cy="2079316"/>
                    </a:xfrm>
                    <a:prstGeom prst="rect">
                      <a:avLst/>
                    </a:prstGeom>
                  </pic:spPr>
                </pic:pic>
              </a:graphicData>
            </a:graphic>
          </wp:inline>
        </w:drawing>
      </w:r>
    </w:p>
    <w:p w14:paraId="6AFF24EA" w14:textId="7664F818" w:rsidR="3916B5D1" w:rsidRPr="00570EC5" w:rsidRDefault="00B652C1" w:rsidP="00B652C1">
      <w:pPr>
        <w:pStyle w:val="Caption"/>
        <w:rPr>
          <w:rFonts w:eastAsia="Arial"/>
        </w:rPr>
      </w:pPr>
      <w:bookmarkStart w:id="116" w:name="_Ref156389418"/>
      <w:r>
        <w:t xml:space="preserve">Figure </w:t>
      </w:r>
      <w:r>
        <w:fldChar w:fldCharType="begin"/>
      </w:r>
      <w:r>
        <w:instrText>SEQ Figure \* ARABIC</w:instrText>
      </w:r>
      <w:r>
        <w:fldChar w:fldCharType="separate"/>
      </w:r>
      <w:r w:rsidR="00972D39">
        <w:rPr>
          <w:noProof/>
        </w:rPr>
        <w:t>22</w:t>
      </w:r>
      <w:r>
        <w:fldChar w:fldCharType="end"/>
      </w:r>
      <w:bookmarkEnd w:id="116"/>
      <w:r>
        <w:t xml:space="preserve"> </w:t>
      </w:r>
      <w:r w:rsidRPr="00AD0912">
        <w:t>– shape partitioned into rectangles, triangles and at least one parallelogram</w:t>
      </w:r>
    </w:p>
    <w:p w14:paraId="134C6C12" w14:textId="79F39480" w:rsidR="3916B5D1" w:rsidRDefault="3916B5D1" w:rsidP="7724DDD9">
      <w:pPr>
        <w:rPr>
          <w:rFonts w:eastAsia="Arial"/>
          <w:color w:val="000000" w:themeColor="text1"/>
          <w:szCs w:val="22"/>
        </w:rPr>
      </w:pPr>
      <w:r>
        <w:rPr>
          <w:noProof/>
        </w:rPr>
        <w:drawing>
          <wp:inline distT="0" distB="0" distL="0" distR="0" wp14:anchorId="2187DA8B" wp14:editId="31843B47">
            <wp:extent cx="2181225" cy="2324100"/>
            <wp:effectExtent l="0" t="0" r="0" b="0"/>
            <wp:docPr id="1743556859" name="Picture 1743556859" descr="An irregular dodecagon that resembles a capital H partitioned into 2 rectangles, one parallelogram and 2 triangles, with the length of 5 sides given as 6 cm, 6 cm, 30 cm, 10 cm and 12 c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556859" name="Picture 1743556859" descr="An irregular dodecagon that resembles a capital H partitioned into 2 rectangles, one parallelogram and 2 triangles, with the length of 5 sides given as 6 cm, 6 cm, 30 cm, 10 cm and 12 cm."/>
                    <pic:cNvPicPr/>
                  </pic:nvPicPr>
                  <pic:blipFill>
                    <a:blip r:embed="rId80">
                      <a:extLst>
                        <a:ext uri="{28A0092B-C50C-407E-A947-70E740481C1C}">
                          <a14:useLocalDpi xmlns:a14="http://schemas.microsoft.com/office/drawing/2010/main" val="0"/>
                        </a:ext>
                      </a:extLst>
                    </a:blip>
                    <a:stretch>
                      <a:fillRect/>
                    </a:stretch>
                  </pic:blipFill>
                  <pic:spPr>
                    <a:xfrm>
                      <a:off x="0" y="0"/>
                      <a:ext cx="2181225" cy="2324100"/>
                    </a:xfrm>
                    <a:prstGeom prst="rect">
                      <a:avLst/>
                    </a:prstGeom>
                  </pic:spPr>
                </pic:pic>
              </a:graphicData>
            </a:graphic>
          </wp:inline>
        </w:drawing>
      </w:r>
    </w:p>
    <w:p w14:paraId="78407A2A" w14:textId="098AE900" w:rsidR="46D2920B" w:rsidRDefault="46D2920B" w:rsidP="7724DDD9">
      <w:pPr>
        <w:rPr>
          <w:rFonts w:eastAsia="Arial"/>
          <w:color w:val="000000" w:themeColor="text1"/>
          <w:szCs w:val="22"/>
        </w:rPr>
      </w:pPr>
      <w:r w:rsidRPr="7724DDD9">
        <w:rPr>
          <w:rFonts w:eastAsia="Arial"/>
          <w:color w:val="000000" w:themeColor="text1"/>
          <w:szCs w:val="22"/>
        </w:rPr>
        <w:t>This table details opportunities for differentiation.</w:t>
      </w:r>
    </w:p>
    <w:tbl>
      <w:tblPr>
        <w:tblW w:w="0" w:type="auto"/>
        <w:tblBorders>
          <w:top w:val="single" w:sz="6" w:space="0" w:color="auto"/>
          <w:left w:val="single" w:sz="6" w:space="0" w:color="auto"/>
          <w:bottom w:val="single" w:sz="6" w:space="0" w:color="auto"/>
          <w:right w:val="single" w:sz="6" w:space="0" w:color="auto"/>
          <w:insideH w:val="single" w:sz="4" w:space="0" w:color="auto"/>
          <w:insideV w:val="single" w:sz="4" w:space="0" w:color="auto"/>
        </w:tblBorders>
        <w:tblLayout w:type="fixed"/>
        <w:tblLook w:val="0000" w:firstRow="0" w:lastRow="0" w:firstColumn="0" w:lastColumn="0" w:noHBand="0" w:noVBand="0"/>
        <w:tblDescription w:val="Table outlines differentiation options for students."/>
      </w:tblPr>
      <w:tblGrid>
        <w:gridCol w:w="7268"/>
        <w:gridCol w:w="7268"/>
      </w:tblGrid>
      <w:tr w:rsidR="7724DDD9" w14:paraId="53B85844" w14:textId="77777777" w:rsidTr="1772A8A4">
        <w:trPr>
          <w:trHeight w:val="300"/>
        </w:trPr>
        <w:tc>
          <w:tcPr>
            <w:tcW w:w="7268" w:type="dxa"/>
            <w:tcBorders>
              <w:top w:val="nil"/>
              <w:left w:val="single" w:sz="6" w:space="0" w:color="auto"/>
              <w:bottom w:val="nil"/>
              <w:right w:val="nil"/>
            </w:tcBorders>
            <w:shd w:val="clear" w:color="auto" w:fill="002664"/>
            <w:tcMar>
              <w:left w:w="105" w:type="dxa"/>
              <w:right w:w="105" w:type="dxa"/>
            </w:tcMar>
          </w:tcPr>
          <w:p w14:paraId="4CFCF25C" w14:textId="3E580CC4" w:rsidR="7724DDD9" w:rsidRDefault="7724DDD9" w:rsidP="7724DDD9">
            <w:pPr>
              <w:rPr>
                <w:rFonts w:eastAsia="Arial"/>
                <w:b/>
                <w:bCs/>
                <w:szCs w:val="22"/>
              </w:rPr>
            </w:pPr>
            <w:r w:rsidRPr="7724DDD9">
              <w:rPr>
                <w:rFonts w:eastAsia="Arial"/>
                <w:b/>
                <w:bCs/>
                <w:color w:val="FFFFFF" w:themeColor="background1"/>
                <w:szCs w:val="22"/>
              </w:rPr>
              <w:t>Too hard?</w:t>
            </w:r>
          </w:p>
        </w:tc>
        <w:tc>
          <w:tcPr>
            <w:tcW w:w="7268" w:type="dxa"/>
            <w:tcBorders>
              <w:top w:val="nil"/>
              <w:left w:val="nil"/>
              <w:bottom w:val="nil"/>
              <w:right w:val="single" w:sz="6" w:space="0" w:color="auto"/>
            </w:tcBorders>
            <w:shd w:val="clear" w:color="auto" w:fill="002664"/>
            <w:tcMar>
              <w:left w:w="105" w:type="dxa"/>
              <w:right w:w="105" w:type="dxa"/>
            </w:tcMar>
          </w:tcPr>
          <w:p w14:paraId="4E81A7C9" w14:textId="66BA8DFD" w:rsidR="7724DDD9" w:rsidRDefault="7724DDD9" w:rsidP="7724DDD9">
            <w:pPr>
              <w:rPr>
                <w:rFonts w:eastAsia="Arial"/>
                <w:b/>
                <w:bCs/>
                <w:szCs w:val="22"/>
              </w:rPr>
            </w:pPr>
            <w:r w:rsidRPr="7724DDD9">
              <w:rPr>
                <w:rFonts w:eastAsia="Arial"/>
                <w:b/>
                <w:bCs/>
                <w:color w:val="FFFFFF" w:themeColor="background1"/>
                <w:szCs w:val="22"/>
              </w:rPr>
              <w:t>Too easy?</w:t>
            </w:r>
          </w:p>
        </w:tc>
      </w:tr>
      <w:tr w:rsidR="7724DDD9" w14:paraId="77F680EE" w14:textId="77777777" w:rsidTr="1772A8A4">
        <w:trPr>
          <w:trHeight w:val="300"/>
        </w:trPr>
        <w:tc>
          <w:tcPr>
            <w:tcW w:w="7268"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38068808" w14:textId="784BDABC" w:rsidR="7724DDD9" w:rsidRDefault="1891EBB1" w:rsidP="29DAF28C">
            <w:pPr>
              <w:rPr>
                <w:rFonts w:eastAsia="Arial"/>
                <w:szCs w:val="22"/>
              </w:rPr>
            </w:pPr>
            <w:r w:rsidRPr="29DAF28C">
              <w:rPr>
                <w:rFonts w:eastAsia="Arial"/>
                <w:szCs w:val="22"/>
              </w:rPr>
              <w:t>S</w:t>
            </w:r>
            <w:r w:rsidR="1FB40CA9" w:rsidRPr="29DAF28C">
              <w:rPr>
                <w:rFonts w:eastAsia="Arial"/>
                <w:szCs w:val="22"/>
              </w:rPr>
              <w:t>tage 3 s</w:t>
            </w:r>
            <w:r w:rsidRPr="29DAF28C">
              <w:rPr>
                <w:rFonts w:eastAsia="Arial"/>
                <w:szCs w:val="22"/>
              </w:rPr>
              <w:t>tudents cannot partition and calculate the area of a composite figure.</w:t>
            </w:r>
          </w:p>
          <w:p w14:paraId="15999919" w14:textId="1E5E225C" w:rsidR="7724DDD9" w:rsidRDefault="7A019D55" w:rsidP="7724DDD9">
            <w:pPr>
              <w:pStyle w:val="ListBullet"/>
              <w:rPr>
                <w:rFonts w:eastAsia="Arial"/>
                <w:szCs w:val="22"/>
              </w:rPr>
            </w:pPr>
            <w:r>
              <w:t>Model partitioning the composite figure into rectangles. Ask students if they could partition it in a different way.</w:t>
            </w:r>
          </w:p>
          <w:p w14:paraId="3FCD1EA4" w14:textId="14F6042B" w:rsidR="7724DDD9" w:rsidRDefault="7A019D55" w:rsidP="7724DDD9">
            <w:pPr>
              <w:pStyle w:val="ListBullet"/>
              <w:rPr>
                <w:rFonts w:eastAsia="Arial"/>
                <w:szCs w:val="22"/>
              </w:rPr>
            </w:pPr>
            <w:r>
              <w:t>Change the length of the sides so the numbers are smaller.</w:t>
            </w:r>
          </w:p>
        </w:tc>
        <w:tc>
          <w:tcPr>
            <w:tcW w:w="7268" w:type="dxa"/>
            <w:tcBorders>
              <w:top w:val="single" w:sz="6" w:space="0" w:color="auto"/>
              <w:left w:val="single" w:sz="6" w:space="0" w:color="auto"/>
              <w:bottom w:val="single" w:sz="6" w:space="0" w:color="auto"/>
              <w:right w:val="single" w:sz="6" w:space="0" w:color="auto"/>
            </w:tcBorders>
            <w:shd w:val="clear" w:color="auto" w:fill="FFFFFF" w:themeFill="background1"/>
            <w:tcMar>
              <w:left w:w="105" w:type="dxa"/>
              <w:right w:w="105" w:type="dxa"/>
            </w:tcMar>
          </w:tcPr>
          <w:p w14:paraId="04504D5F" w14:textId="04361C9A" w:rsidR="7724DDD9" w:rsidRDefault="1891EBB1" w:rsidP="29DAF28C">
            <w:pPr>
              <w:rPr>
                <w:rFonts w:eastAsia="Arial"/>
                <w:szCs w:val="22"/>
              </w:rPr>
            </w:pPr>
            <w:r w:rsidRPr="29DAF28C">
              <w:rPr>
                <w:rFonts w:eastAsia="Arial"/>
                <w:szCs w:val="22"/>
              </w:rPr>
              <w:t>S</w:t>
            </w:r>
            <w:r w:rsidR="08954A5D" w:rsidRPr="29DAF28C">
              <w:rPr>
                <w:rFonts w:eastAsia="Arial"/>
                <w:szCs w:val="22"/>
              </w:rPr>
              <w:t>tage 3 s</w:t>
            </w:r>
            <w:r w:rsidRPr="29DAF28C">
              <w:rPr>
                <w:rFonts w:eastAsia="Arial"/>
                <w:szCs w:val="22"/>
              </w:rPr>
              <w:t>tudents can partition and calculate the area of a composite figure.</w:t>
            </w:r>
          </w:p>
          <w:p w14:paraId="18597363" w14:textId="3E2531C9" w:rsidR="7724DDD9" w:rsidRDefault="7A019D55" w:rsidP="7724DDD9">
            <w:pPr>
              <w:pStyle w:val="ListBullet"/>
              <w:rPr>
                <w:rFonts w:eastAsia="Arial"/>
                <w:szCs w:val="22"/>
              </w:rPr>
            </w:pPr>
            <w:r>
              <w:t>Students partition the composite figure in multiple ways.</w:t>
            </w:r>
          </w:p>
          <w:p w14:paraId="6E5BBD7B" w14:textId="62AC981A" w:rsidR="7724DDD9" w:rsidRDefault="7A019D55" w:rsidP="7724DDD9">
            <w:pPr>
              <w:pStyle w:val="ListBullet"/>
              <w:rPr>
                <w:rFonts w:eastAsia="Arial"/>
                <w:szCs w:val="22"/>
              </w:rPr>
            </w:pPr>
            <w:r>
              <w:t>Students create, partition and calculate the area of a different letter, such as E, K or Z.</w:t>
            </w:r>
          </w:p>
        </w:tc>
      </w:tr>
    </w:tbl>
    <w:p w14:paraId="6C6E095F" w14:textId="7CC9123D" w:rsidR="00175694" w:rsidRDefault="53DF525A" w:rsidP="00D01B09">
      <w:pPr>
        <w:pStyle w:val="Heading2"/>
      </w:pPr>
      <w:bookmarkStart w:id="117" w:name="_Toc147500545"/>
      <w:bookmarkStart w:id="118" w:name="_Toc172532456"/>
      <w:r>
        <w:t xml:space="preserve">Discuss and connect the mathematics – </w:t>
      </w:r>
      <w:r w:rsidR="6F0016BB">
        <w:t xml:space="preserve">10 </w:t>
      </w:r>
      <w:r>
        <w:t>minutes</w:t>
      </w:r>
      <w:bookmarkEnd w:id="117"/>
      <w:bookmarkEnd w:id="118"/>
    </w:p>
    <w:p w14:paraId="0C208671" w14:textId="0B932F85" w:rsidR="580A8CCA" w:rsidRDefault="414B670D" w:rsidP="006A5604">
      <w:pPr>
        <w:pStyle w:val="ListNumber"/>
        <w:numPr>
          <w:ilvl w:val="0"/>
          <w:numId w:val="12"/>
        </w:numPr>
        <w:rPr>
          <w:rFonts w:eastAsia="Arial"/>
          <w:color w:val="000000" w:themeColor="text1"/>
          <w:sz w:val="24"/>
        </w:rPr>
      </w:pPr>
      <w:r>
        <w:t>Regroup as a class and summarise the lesson together drawing out key mathematical ideas</w:t>
      </w:r>
      <w:r w:rsidR="1D216DA4">
        <w:t>. Ask students how the factors of an area can be used to find all the possibilities.</w:t>
      </w:r>
    </w:p>
    <w:p w14:paraId="3A50296A" w14:textId="318AAD4E" w:rsidR="580A8CCA" w:rsidRDefault="1D216DA4" w:rsidP="006A5604">
      <w:pPr>
        <w:pStyle w:val="ListNumber"/>
        <w:numPr>
          <w:ilvl w:val="0"/>
          <w:numId w:val="12"/>
        </w:numPr>
        <w:rPr>
          <w:rFonts w:eastAsia="Arial"/>
          <w:color w:val="000000" w:themeColor="text1"/>
          <w:sz w:val="24"/>
        </w:rPr>
      </w:pPr>
      <w:r>
        <w:t>Pose the problems for Stage 2 students:</w:t>
      </w:r>
    </w:p>
    <w:p w14:paraId="7923AB60" w14:textId="6CB038D9" w:rsidR="580A8CCA" w:rsidRDefault="1D216DA4" w:rsidP="00F3465C">
      <w:pPr>
        <w:pStyle w:val="ListBullet"/>
        <w:ind w:left="1134"/>
        <w:rPr>
          <w:rFonts w:eastAsia="Arial"/>
          <w:color w:val="000000" w:themeColor="text1"/>
          <w:sz w:val="24"/>
        </w:rPr>
      </w:pPr>
      <w:r>
        <w:t>Dinesh’s dad makes a new slice that is 4 times as large as the biggest slice. What would its area be?</w:t>
      </w:r>
    </w:p>
    <w:p w14:paraId="076A2DA6" w14:textId="44B7FE31" w:rsidR="580A8CCA" w:rsidRDefault="1D216DA4" w:rsidP="00F3465C">
      <w:pPr>
        <w:pStyle w:val="ListBullet"/>
        <w:ind w:left="1134"/>
        <w:rPr>
          <w:rFonts w:eastAsia="Arial"/>
          <w:color w:val="000000" w:themeColor="text1"/>
          <w:sz w:val="24"/>
        </w:rPr>
      </w:pPr>
      <w:r>
        <w:t>Dinesh wants to share a slice so that there is the same amount for each of his 3 friends. Choose one of the pieces of slice and find how much each will get. Which slices will leave no remainders?</w:t>
      </w:r>
    </w:p>
    <w:p w14:paraId="78DB06E7" w14:textId="37B47B96" w:rsidR="15ABC26F" w:rsidRDefault="4D75074C" w:rsidP="006A5604">
      <w:pPr>
        <w:pStyle w:val="ListNumber"/>
        <w:numPr>
          <w:ilvl w:val="0"/>
          <w:numId w:val="12"/>
        </w:numPr>
      </w:pPr>
      <w:r>
        <w:t xml:space="preserve">Select </w:t>
      </w:r>
      <w:r w:rsidR="0E12BE03">
        <w:t>Stage 3 students</w:t>
      </w:r>
      <w:r w:rsidR="24ED8471">
        <w:t xml:space="preserve"> </w:t>
      </w:r>
      <w:r w:rsidR="7B37EEA5">
        <w:t xml:space="preserve">to </w:t>
      </w:r>
      <w:r w:rsidR="24ED8471">
        <w:t xml:space="preserve">share </w:t>
      </w:r>
      <w:r w:rsidR="006F2500">
        <w:t xml:space="preserve">their </w:t>
      </w:r>
      <w:r w:rsidR="24ED8471">
        <w:t>thinking</w:t>
      </w:r>
      <w:r w:rsidR="55EA7EEE">
        <w:t>. Ask</w:t>
      </w:r>
      <w:r w:rsidR="0E12BE03">
        <w:t>:</w:t>
      </w:r>
    </w:p>
    <w:p w14:paraId="69909D61" w14:textId="529A403C" w:rsidR="6D0D62B4" w:rsidRDefault="0E12BE03" w:rsidP="00F3465C">
      <w:pPr>
        <w:pStyle w:val="ListBullet"/>
        <w:ind w:left="1134"/>
        <w:rPr>
          <w:rFonts w:eastAsia="Arial"/>
          <w:color w:val="000000" w:themeColor="text1"/>
          <w:szCs w:val="22"/>
        </w:rPr>
      </w:pPr>
      <w:r>
        <w:t>How many shapes did you partition the composite figure into? Are there other ways to do it?</w:t>
      </w:r>
    </w:p>
    <w:p w14:paraId="3ACBFF4E" w14:textId="065D0141" w:rsidR="6D0D62B4" w:rsidRDefault="0E12BE03" w:rsidP="00F3465C">
      <w:pPr>
        <w:pStyle w:val="ListBullet"/>
        <w:ind w:left="1134"/>
        <w:rPr>
          <w:rFonts w:eastAsia="Arial"/>
          <w:color w:val="000000" w:themeColor="text1"/>
          <w:szCs w:val="22"/>
        </w:rPr>
      </w:pPr>
      <w:r>
        <w:t>How did you calculate the area of the smaller shapes?</w:t>
      </w:r>
    </w:p>
    <w:p w14:paraId="52AB7D26" w14:textId="36E1966C" w:rsidR="6D0D62B4" w:rsidRDefault="0E12BE03" w:rsidP="00F3465C">
      <w:pPr>
        <w:pStyle w:val="ListBullet"/>
        <w:ind w:left="1134"/>
        <w:rPr>
          <w:rFonts w:eastAsia="Arial"/>
          <w:color w:val="000000" w:themeColor="text1"/>
          <w:szCs w:val="22"/>
        </w:rPr>
      </w:pPr>
      <w:r>
        <w:t>What multiplication strategies did you use? Why?</w:t>
      </w:r>
    </w:p>
    <w:p w14:paraId="654C9283" w14:textId="056ABAD9" w:rsidR="6D0D62B4" w:rsidRDefault="0E12BE03" w:rsidP="00F3465C">
      <w:pPr>
        <w:pStyle w:val="ListBullet"/>
        <w:ind w:left="1134"/>
        <w:rPr>
          <w:rFonts w:eastAsia="Arial"/>
          <w:color w:val="000000" w:themeColor="text1"/>
          <w:szCs w:val="22"/>
        </w:rPr>
      </w:pPr>
      <w:r>
        <w:t>What was the most efficient strategy for calculating the area of the composite figure? Why?</w:t>
      </w:r>
    </w:p>
    <w:p w14:paraId="12EC5D2A" w14:textId="77777777" w:rsidR="006F2500" w:rsidRDefault="006F2500">
      <w:pPr>
        <w:suppressAutoHyphens w:val="0"/>
        <w:spacing w:before="0" w:after="160" w:line="259" w:lineRule="auto"/>
      </w:pPr>
      <w:r>
        <w:br w:type="page"/>
      </w:r>
    </w:p>
    <w:p w14:paraId="59683B0A" w14:textId="55AAC249" w:rsidR="00175694" w:rsidRDefault="00175694" w:rsidP="00175694">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175694" w14:paraId="1019ECE1" w14:textId="77777777" w:rsidTr="1772A8A4">
        <w:trPr>
          <w:cnfStyle w:val="100000000000" w:firstRow="1" w:lastRow="0" w:firstColumn="0" w:lastColumn="0" w:oddVBand="0" w:evenVBand="0" w:oddHBand="0" w:evenHBand="0" w:firstRowFirstColumn="0" w:firstRowLastColumn="0" w:lastRowFirstColumn="0" w:lastRowLastColumn="0"/>
        </w:trPr>
        <w:tc>
          <w:tcPr>
            <w:tcW w:w="7280" w:type="dxa"/>
          </w:tcPr>
          <w:p w14:paraId="0EADDFC7" w14:textId="77777777" w:rsidR="00175694" w:rsidRDefault="00175694" w:rsidP="00B129C4">
            <w:r w:rsidRPr="00F8552A">
              <w:t>Assessment opportunities</w:t>
            </w:r>
          </w:p>
        </w:tc>
        <w:tc>
          <w:tcPr>
            <w:tcW w:w="7280" w:type="dxa"/>
          </w:tcPr>
          <w:p w14:paraId="3F6E9369" w14:textId="77777777" w:rsidR="00175694" w:rsidRDefault="00175694" w:rsidP="00B129C4">
            <w:r w:rsidRPr="00F8552A">
              <w:t>Links</w:t>
            </w:r>
          </w:p>
        </w:tc>
      </w:tr>
      <w:tr w:rsidR="00175694" w14:paraId="061E185D" w14:textId="77777777" w:rsidTr="1772A8A4">
        <w:trPr>
          <w:cnfStyle w:val="000000100000" w:firstRow="0" w:lastRow="0" w:firstColumn="0" w:lastColumn="0" w:oddVBand="0" w:evenVBand="0" w:oddHBand="1" w:evenHBand="0" w:firstRowFirstColumn="0" w:firstRowLastColumn="0" w:lastRowFirstColumn="0" w:lastRowLastColumn="0"/>
        </w:trPr>
        <w:tc>
          <w:tcPr>
            <w:tcW w:w="7280" w:type="dxa"/>
          </w:tcPr>
          <w:p w14:paraId="4DA11D06" w14:textId="77777777" w:rsidR="00175694" w:rsidRDefault="00175694" w:rsidP="00B129C4">
            <w:r>
              <w:t>What to look for:</w:t>
            </w:r>
          </w:p>
          <w:p w14:paraId="125D9DEC" w14:textId="5800B5E2" w:rsidR="00175694" w:rsidRDefault="27F48E79" w:rsidP="130CCAE3">
            <w:pPr>
              <w:pStyle w:val="ListBullet"/>
              <w:rPr>
                <w:rFonts w:eastAsia="Arial"/>
                <w:color w:val="000000" w:themeColor="text1"/>
                <w:sz w:val="24"/>
              </w:rPr>
            </w:pPr>
            <w:r>
              <w:t xml:space="preserve">Can Stage 2 students estimate before measuring to determine the size of rectangles? </w:t>
            </w:r>
            <w:r w:rsidRPr="1772A8A4">
              <w:rPr>
                <w:b/>
                <w:bCs/>
              </w:rPr>
              <w:t>[MAO-WM-01, MA2-2DS-03]</w:t>
            </w:r>
          </w:p>
          <w:p w14:paraId="5C9DB87C" w14:textId="4F872DB4" w:rsidR="00175694" w:rsidRDefault="27F48E79" w:rsidP="130CCAE3">
            <w:pPr>
              <w:pStyle w:val="ListBullet"/>
              <w:rPr>
                <w:rFonts w:eastAsia="Arial"/>
                <w:color w:val="000000" w:themeColor="text1"/>
                <w:sz w:val="24"/>
              </w:rPr>
            </w:pPr>
            <w:r>
              <w:t xml:space="preserve">Can Stage 2 students recognise that rectangles with different side lengths can have the same area? </w:t>
            </w:r>
            <w:r w:rsidRPr="1772A8A4">
              <w:rPr>
                <w:b/>
                <w:bCs/>
              </w:rPr>
              <w:t>[MAO-WM-01, MA2-2DS-03]</w:t>
            </w:r>
          </w:p>
          <w:p w14:paraId="3F2DB974" w14:textId="21F5F639" w:rsidR="00175694" w:rsidRDefault="27F48E79" w:rsidP="58653E09">
            <w:pPr>
              <w:pStyle w:val="ListBullet"/>
              <w:rPr>
                <w:b/>
                <w:bCs/>
              </w:rPr>
            </w:pPr>
            <w:r>
              <w:t>Can Stage 2 students create and represent multiplicative structure, moving from arrays to area models?</w:t>
            </w:r>
            <w:r w:rsidRPr="1772A8A4">
              <w:rPr>
                <w:b/>
                <w:bCs/>
              </w:rPr>
              <w:t xml:space="preserve"> </w:t>
            </w:r>
            <w:r w:rsidR="005E039C">
              <w:rPr>
                <w:b/>
                <w:bCs/>
              </w:rPr>
              <w:br/>
            </w:r>
            <w:r w:rsidRPr="1772A8A4">
              <w:rPr>
                <w:b/>
                <w:bCs/>
              </w:rPr>
              <w:t>[MAO-WM-01, MA2-MR-01</w:t>
            </w:r>
            <w:r w:rsidR="1399CD29" w:rsidRPr="1772A8A4">
              <w:rPr>
                <w:b/>
                <w:bCs/>
              </w:rPr>
              <w:t>]</w:t>
            </w:r>
          </w:p>
          <w:p w14:paraId="238909E3" w14:textId="69C97875" w:rsidR="00175694" w:rsidRDefault="331DC58B" w:rsidP="7724DDD9">
            <w:pPr>
              <w:pStyle w:val="ListBullet"/>
              <w:rPr>
                <w:rFonts w:eastAsia="Arial"/>
                <w:color w:val="000000" w:themeColor="text1"/>
                <w:sz w:val="24"/>
              </w:rPr>
            </w:pPr>
            <w:r>
              <w:t xml:space="preserve">Can Stage 2 students describe multiplication problems using </w:t>
            </w:r>
            <w:r w:rsidRPr="005E039C">
              <w:rPr>
                <w:i/>
                <w:iCs/>
              </w:rPr>
              <w:t xml:space="preserve">for each </w:t>
            </w:r>
            <w:r>
              <w:t xml:space="preserve">and </w:t>
            </w:r>
            <w:r w:rsidRPr="005E039C">
              <w:rPr>
                <w:i/>
                <w:iCs/>
              </w:rPr>
              <w:t>times as many</w:t>
            </w:r>
            <w:r>
              <w:t xml:space="preserve">? </w:t>
            </w:r>
            <w:r w:rsidRPr="1772A8A4">
              <w:rPr>
                <w:b/>
                <w:bCs/>
              </w:rPr>
              <w:t>[MAO-WM-01, MA2-MR-01]</w:t>
            </w:r>
          </w:p>
          <w:p w14:paraId="0EDD897C" w14:textId="3098B9CB" w:rsidR="00175694" w:rsidRDefault="726899E9" w:rsidP="7724DDD9">
            <w:pPr>
              <w:pStyle w:val="ListBullet"/>
              <w:rPr>
                <w:rFonts w:eastAsia="Arial"/>
                <w:color w:val="000000" w:themeColor="text1"/>
                <w:szCs w:val="22"/>
              </w:rPr>
            </w:pPr>
            <w:r>
              <w:t xml:space="preserve">Can Stage 3 students find different ways to calculate the area of a composite figure? </w:t>
            </w:r>
            <w:r w:rsidRPr="1772A8A4">
              <w:rPr>
                <w:b/>
                <w:bCs/>
              </w:rPr>
              <w:t>[MAO-WM-01, MA3-2DS-02, MA3-2DS-03]</w:t>
            </w:r>
          </w:p>
          <w:p w14:paraId="5952E3AE" w14:textId="513BE7F0" w:rsidR="00175694" w:rsidRDefault="726899E9" w:rsidP="7724DDD9">
            <w:pPr>
              <w:pStyle w:val="ListBullet"/>
              <w:rPr>
                <w:rFonts w:eastAsia="Arial"/>
                <w:color w:val="000000" w:themeColor="text1"/>
                <w:szCs w:val="22"/>
              </w:rPr>
            </w:pPr>
            <w:r>
              <w:t xml:space="preserve">Can Stage 3 students investigate the area of a triangle by comparing it to the area of a parallelogram with the same base length and height? </w:t>
            </w:r>
            <w:r w:rsidRPr="1772A8A4">
              <w:rPr>
                <w:b/>
                <w:bCs/>
              </w:rPr>
              <w:t>[MAO-WM-01, MA3-2DS-02, MA3-2DS-03]</w:t>
            </w:r>
          </w:p>
          <w:p w14:paraId="02F0B0EE" w14:textId="396B0413" w:rsidR="00175694" w:rsidRDefault="726899E9" w:rsidP="7724DDD9">
            <w:pPr>
              <w:pStyle w:val="ListBullet"/>
              <w:rPr>
                <w:rFonts w:eastAsia="Arial"/>
                <w:color w:val="000000" w:themeColor="text1"/>
                <w:szCs w:val="22"/>
              </w:rPr>
            </w:pPr>
            <w:r>
              <w:t xml:space="preserve">Can Stage 3 students establish the relationship between the area of a triangle and the area of a parallelogram formed by duplicating and rotating the triangle? </w:t>
            </w:r>
            <w:r w:rsidRPr="1772A8A4">
              <w:rPr>
                <w:b/>
                <w:bCs/>
              </w:rPr>
              <w:t xml:space="preserve">[MAO-WM-01, MA3-2DS-02, </w:t>
            </w:r>
            <w:r w:rsidR="00201330">
              <w:rPr>
                <w:b/>
                <w:bCs/>
              </w:rPr>
              <w:br/>
            </w:r>
            <w:r w:rsidRPr="1772A8A4">
              <w:rPr>
                <w:b/>
                <w:bCs/>
              </w:rPr>
              <w:t>MA3-2DS-03]</w:t>
            </w:r>
          </w:p>
        </w:tc>
        <w:tc>
          <w:tcPr>
            <w:tcW w:w="7280" w:type="dxa"/>
          </w:tcPr>
          <w:p w14:paraId="66C05C19" w14:textId="0D30826E" w:rsidR="00175694" w:rsidRDefault="00175694" w:rsidP="00B129C4">
            <w:r>
              <w:t xml:space="preserve">Links to </w:t>
            </w:r>
            <w:hyperlink r:id="rId81" w:history="1">
              <w:r w:rsidRPr="0013142C">
                <w:rPr>
                  <w:rStyle w:val="Hyperlink"/>
                </w:rPr>
                <w:t>National Numeracy Learning Progressions</w:t>
              </w:r>
            </w:hyperlink>
            <w:r>
              <w:t xml:space="preserve"> (NNLP):</w:t>
            </w:r>
          </w:p>
          <w:p w14:paraId="7C9A096A" w14:textId="1E06381F" w:rsidR="00175694" w:rsidRDefault="587D179A" w:rsidP="7724DDD9">
            <w:pPr>
              <w:pStyle w:val="ListBullet"/>
            </w:pPr>
            <w:r>
              <w:t xml:space="preserve">Stage 2 – </w:t>
            </w:r>
            <w:r w:rsidR="59C55C47">
              <w:t>MuS5</w:t>
            </w:r>
            <w:r w:rsidR="544DFDE6">
              <w:t>, MuS</w:t>
            </w:r>
            <w:r w:rsidR="59C55C47">
              <w:t>6, UnM6</w:t>
            </w:r>
            <w:r w:rsidR="2C871991">
              <w:t>, UuM</w:t>
            </w:r>
            <w:r w:rsidR="59C55C47">
              <w:t>7, UGP6</w:t>
            </w:r>
          </w:p>
          <w:p w14:paraId="3C6832A6" w14:textId="32BBD77C" w:rsidR="00175694" w:rsidRDefault="587D179A" w:rsidP="7724DDD9">
            <w:pPr>
              <w:pStyle w:val="ListBullet"/>
            </w:pPr>
            <w:r>
              <w:t xml:space="preserve">Stage 3 – </w:t>
            </w:r>
            <w:r w:rsidR="0CEBA18A">
              <w:t>UuM7, UuM10.</w:t>
            </w:r>
          </w:p>
          <w:p w14:paraId="046BEFFD" w14:textId="70F2F42E" w:rsidR="00175694" w:rsidRDefault="00175694" w:rsidP="00B129C4">
            <w:r>
              <w:t xml:space="preserve">Links to suggested </w:t>
            </w:r>
            <w:hyperlink r:id="rId82" w:history="1">
              <w:r w:rsidRPr="0013142C">
                <w:rPr>
                  <w:rStyle w:val="Hyperlink"/>
                </w:rPr>
                <w:t>Interview for Student Reasoning</w:t>
              </w:r>
            </w:hyperlink>
            <w:r>
              <w:t xml:space="preserve"> (</w:t>
            </w:r>
            <w:proofErr w:type="spellStart"/>
            <w:r>
              <w:t>IfSR</w:t>
            </w:r>
            <w:proofErr w:type="spellEnd"/>
            <w:r>
              <w:t>) tasks:</w:t>
            </w:r>
          </w:p>
          <w:p w14:paraId="760A59A5" w14:textId="3B1068F4" w:rsidR="00175694" w:rsidRPr="00B56CFE" w:rsidRDefault="587D179A" w:rsidP="00B56CFE">
            <w:pPr>
              <w:pStyle w:val="ListBullet"/>
            </w:pPr>
            <w:r w:rsidRPr="00DC2A4A">
              <w:t xml:space="preserve">Stage 2 – </w:t>
            </w:r>
            <w:proofErr w:type="spellStart"/>
            <w:r w:rsidR="17CEEE94" w:rsidRPr="00DC2A4A">
              <w:t>IfSR</w:t>
            </w:r>
            <w:proofErr w:type="spellEnd"/>
            <w:r w:rsidR="17CEEE94" w:rsidRPr="00DC2A4A">
              <w:t>-MT</w:t>
            </w:r>
            <w:r w:rsidR="17CEEE94">
              <w:t>: 2A.1, 2A.12, 2A.13, 2A.14, 2A.3.</w:t>
            </w:r>
          </w:p>
        </w:tc>
      </w:tr>
    </w:tbl>
    <w:p w14:paraId="4A518065" w14:textId="77777777" w:rsidR="00175694" w:rsidRDefault="00175694" w:rsidP="00E26817">
      <w:r>
        <w:br w:type="page"/>
      </w:r>
    </w:p>
    <w:p w14:paraId="33B78ED0" w14:textId="77777777" w:rsidR="00175694" w:rsidRDefault="53DF525A" w:rsidP="00D01B09">
      <w:pPr>
        <w:pStyle w:val="Heading1"/>
      </w:pPr>
      <w:bookmarkStart w:id="119" w:name="_Lesson_8"/>
      <w:bookmarkStart w:id="120" w:name="_Toc147500547"/>
      <w:bookmarkStart w:id="121" w:name="_Toc172532457"/>
      <w:bookmarkEnd w:id="119"/>
      <w:r>
        <w:t>Lesson 8</w:t>
      </w:r>
      <w:bookmarkEnd w:id="120"/>
      <w:bookmarkEnd w:id="121"/>
    </w:p>
    <w:p w14:paraId="23EE9F86" w14:textId="3E4CCBC4" w:rsidR="00175694" w:rsidRDefault="00175694" w:rsidP="00CE5A42">
      <w:pPr>
        <w:pStyle w:val="FeatureBox3"/>
      </w:pPr>
      <w:r w:rsidRPr="69915A3D">
        <w:rPr>
          <w:rStyle w:val="Strong"/>
        </w:rPr>
        <w:t>Core concept</w:t>
      </w:r>
      <w:r>
        <w:t xml:space="preserve">: </w:t>
      </w:r>
      <w:r w:rsidR="00B22DDC">
        <w:t>r</w:t>
      </w:r>
      <w:r w:rsidR="7A4D9658">
        <w:t>elationships between the attributes of shapes can help us visualise, organise and design the world around us.</w:t>
      </w:r>
    </w:p>
    <w:p w14:paraId="146AA8FB" w14:textId="77F838C9" w:rsidR="00175694" w:rsidRDefault="53DF525A" w:rsidP="00D01B09">
      <w:pPr>
        <w:pStyle w:val="Heading2"/>
      </w:pPr>
      <w:bookmarkStart w:id="122" w:name="_Toc147500548"/>
      <w:bookmarkStart w:id="123" w:name="_Toc172532458"/>
      <w:r>
        <w:t>Daily number sense</w:t>
      </w:r>
      <w:r w:rsidR="0A2D3259">
        <w:t xml:space="preserve"> </w:t>
      </w:r>
      <w:r>
        <w:t xml:space="preserve">– </w:t>
      </w:r>
      <w:r w:rsidR="31808990">
        <w:t>10</w:t>
      </w:r>
      <w:r>
        <w:t xml:space="preserve"> minutes</w:t>
      </w:r>
      <w:bookmarkEnd w:id="122"/>
      <w:bookmarkEnd w:id="123"/>
    </w:p>
    <w:p w14:paraId="5AE15BBB" w14:textId="77777777" w:rsidR="00175694" w:rsidRDefault="6B2033FC" w:rsidP="006A5604">
      <w:pPr>
        <w:pStyle w:val="ListNumber"/>
        <w:numPr>
          <w:ilvl w:val="0"/>
          <w:numId w:val="9"/>
        </w:numPr>
      </w:pPr>
      <w:r>
        <w:t>From a class need surfaced through formative assessment data, identify a short, focused activity that targets students’ knowledge, understanding and skills. Example activities may be drawn from the following resources:</w:t>
      </w:r>
    </w:p>
    <w:p w14:paraId="1288F7C4" w14:textId="7A085A24" w:rsidR="00175694" w:rsidRDefault="00081355" w:rsidP="00175694">
      <w:pPr>
        <w:pStyle w:val="ListBullet"/>
        <w:ind w:left="1134"/>
      </w:pPr>
      <w:hyperlink r:id="rId83">
        <w:r w:rsidR="587D179A" w:rsidRPr="1772A8A4">
          <w:rPr>
            <w:rStyle w:val="Hyperlink"/>
          </w:rPr>
          <w:t>Mathematics K</w:t>
        </w:r>
        <w:r w:rsidR="73EFFA4D" w:rsidRPr="1772A8A4">
          <w:rPr>
            <w:rStyle w:val="Hyperlink"/>
          </w:rPr>
          <w:t>–</w:t>
        </w:r>
        <w:r w:rsidR="587D179A" w:rsidRPr="1772A8A4">
          <w:rPr>
            <w:rStyle w:val="Hyperlink"/>
          </w:rPr>
          <w:t>6 resources</w:t>
        </w:r>
      </w:hyperlink>
    </w:p>
    <w:p w14:paraId="2B95E416" w14:textId="4963BDE8" w:rsidR="00175694" w:rsidRPr="009E64DD" w:rsidRDefault="00081355" w:rsidP="00175694">
      <w:pPr>
        <w:pStyle w:val="ListBullet"/>
        <w:ind w:left="1134"/>
      </w:pPr>
      <w:hyperlink r:id="rId84">
        <w:r w:rsidR="587D179A" w:rsidRPr="1772A8A4">
          <w:rPr>
            <w:rStyle w:val="Hyperlink"/>
          </w:rPr>
          <w:t>Universal Resources Hub</w:t>
        </w:r>
      </w:hyperlink>
      <w:r w:rsidR="587D179A">
        <w:t>.</w:t>
      </w:r>
    </w:p>
    <w:p w14:paraId="2CCA89B8" w14:textId="2A51045F" w:rsidR="69D6A8C3" w:rsidRDefault="232C1103" w:rsidP="7724DDD9">
      <w:pPr>
        <w:pStyle w:val="Heading2"/>
      </w:pPr>
      <w:bookmarkStart w:id="124" w:name="_Toc172532459"/>
      <w:r>
        <w:t>Core lesson – 40 minutes</w:t>
      </w:r>
      <w:bookmarkEnd w:id="124"/>
    </w:p>
    <w:p w14:paraId="6A39500B" w14:textId="26C6CB3B" w:rsidR="69D6A8C3" w:rsidRDefault="232C1103" w:rsidP="7724DDD9">
      <w:pPr>
        <w:pStyle w:val="Heading3"/>
      </w:pPr>
      <w:bookmarkStart w:id="125" w:name="_Toc172532460"/>
      <w:r>
        <w:t>Stage 2 task –</w:t>
      </w:r>
      <w:r w:rsidR="56FCFE84">
        <w:t xml:space="preserve"> </w:t>
      </w:r>
      <w:r w:rsidR="0E79DFAA">
        <w:t>l</w:t>
      </w:r>
      <w:r w:rsidR="05F2BC03">
        <w:t>argest handball space</w:t>
      </w:r>
      <w:bookmarkEnd w:id="125"/>
    </w:p>
    <w:p w14:paraId="4E5C2DCC" w14:textId="77777777" w:rsidR="00175694" w:rsidRDefault="00175694" w:rsidP="00175694">
      <w:r>
        <w:t>The table below contains suggested learning intentions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00175694" w14:paraId="43CB4C1E" w14:textId="77777777" w:rsidTr="1772A8A4">
        <w:trPr>
          <w:cnfStyle w:val="100000000000" w:firstRow="1" w:lastRow="0" w:firstColumn="0" w:lastColumn="0" w:oddVBand="0" w:evenVBand="0" w:oddHBand="0" w:evenHBand="0" w:firstRowFirstColumn="0" w:firstRowLastColumn="0" w:lastRowFirstColumn="0" w:lastRowLastColumn="0"/>
        </w:trPr>
        <w:tc>
          <w:tcPr>
            <w:tcW w:w="7280" w:type="dxa"/>
          </w:tcPr>
          <w:p w14:paraId="4155DCA0" w14:textId="77777777" w:rsidR="00175694" w:rsidRDefault="00175694" w:rsidP="00B129C4">
            <w:r w:rsidRPr="00616971">
              <w:t>Core concept learning intentions</w:t>
            </w:r>
          </w:p>
        </w:tc>
        <w:tc>
          <w:tcPr>
            <w:tcW w:w="7280" w:type="dxa"/>
          </w:tcPr>
          <w:p w14:paraId="15FDC716" w14:textId="77777777" w:rsidR="00175694" w:rsidRDefault="00175694" w:rsidP="00B129C4">
            <w:r w:rsidRPr="00616971">
              <w:t>Core concept success criteria</w:t>
            </w:r>
          </w:p>
        </w:tc>
      </w:tr>
      <w:tr w:rsidR="00175694" w14:paraId="4A67EB1C" w14:textId="77777777" w:rsidTr="1772A8A4">
        <w:trPr>
          <w:cnfStyle w:val="000000100000" w:firstRow="0" w:lastRow="0" w:firstColumn="0" w:lastColumn="0" w:oddVBand="0" w:evenVBand="0" w:oddHBand="1" w:evenHBand="0" w:firstRowFirstColumn="0" w:firstRowLastColumn="0" w:lastRowFirstColumn="0" w:lastRowLastColumn="0"/>
        </w:trPr>
        <w:tc>
          <w:tcPr>
            <w:tcW w:w="7280" w:type="dxa"/>
          </w:tcPr>
          <w:p w14:paraId="2114E4C9" w14:textId="65588C4D" w:rsidR="00175694" w:rsidRDefault="00175694" w:rsidP="00B129C4">
            <w:r>
              <w:t>Students working towards Stage 2 outcomes are learning to:</w:t>
            </w:r>
          </w:p>
          <w:p w14:paraId="2B75C9EA" w14:textId="479B7498" w:rsidR="00175694" w:rsidRDefault="1E04AFE7" w:rsidP="00B129C4">
            <w:pPr>
              <w:pStyle w:val="ListBullet"/>
            </w:pPr>
            <w:r>
              <w:t>compare surfaces using familiar metric units of area</w:t>
            </w:r>
          </w:p>
          <w:p w14:paraId="1E364B69" w14:textId="71508DF3" w:rsidR="00175694" w:rsidRDefault="1E04AFE7" w:rsidP="29DAF28C">
            <w:pPr>
              <w:pStyle w:val="ListBullet"/>
            </w:pPr>
            <w:r>
              <w:t>use the structure of the area model to represent multiplication and division</w:t>
            </w:r>
          </w:p>
          <w:p w14:paraId="68843D0E" w14:textId="6AA7D07D" w:rsidR="00175694" w:rsidRDefault="1E04AFE7" w:rsidP="29DAF28C">
            <w:pPr>
              <w:pStyle w:val="ListBullet"/>
            </w:pPr>
            <w:r>
              <w:t>use number properties to find related multiplication facts</w:t>
            </w:r>
          </w:p>
          <w:p w14:paraId="56A483BA" w14:textId="0E52158A" w:rsidR="00175694" w:rsidRDefault="1E04AFE7" w:rsidP="29DAF28C">
            <w:pPr>
              <w:pStyle w:val="ListBullet"/>
            </w:pPr>
            <w:r>
              <w:t>represent and solve word problems with number sentences involving multiplication or division.</w:t>
            </w:r>
          </w:p>
        </w:tc>
        <w:tc>
          <w:tcPr>
            <w:tcW w:w="7280" w:type="dxa"/>
          </w:tcPr>
          <w:p w14:paraId="20149992" w14:textId="4FD5DEF7" w:rsidR="00175694" w:rsidRDefault="00175694" w:rsidP="00B129C4">
            <w:r>
              <w:t>Students working towards Stage 2 outcomes can:</w:t>
            </w:r>
          </w:p>
          <w:p w14:paraId="5D5949BB" w14:textId="6FD4348A" w:rsidR="00175694" w:rsidRDefault="06969F80" w:rsidP="00B129C4">
            <w:pPr>
              <w:pStyle w:val="ListBullet"/>
            </w:pPr>
            <w:r>
              <w:t>estimate before measuring to determine the larger of 2 rectangular areas in square metres</w:t>
            </w:r>
          </w:p>
          <w:p w14:paraId="0BFF2AA7" w14:textId="72C4320B" w:rsidR="00175694" w:rsidRDefault="06969F80" w:rsidP="29DAF28C">
            <w:pPr>
              <w:pStyle w:val="ListBullet"/>
            </w:pPr>
            <w:r>
              <w:t>create and represent multiplicative structure, moving from arrays to area models</w:t>
            </w:r>
          </w:p>
          <w:p w14:paraId="238F0BAC" w14:textId="40739721" w:rsidR="00175694" w:rsidRDefault="06969F80" w:rsidP="29DAF28C">
            <w:pPr>
              <w:pStyle w:val="ListBullet"/>
            </w:pPr>
            <w:r>
              <w:t xml:space="preserve">generate and recall multiplication fact families up to 10 </w:t>
            </w:r>
            <w:r w:rsidR="004D678D">
              <w:t>×</w:t>
            </w:r>
            <w:r>
              <w:t xml:space="preserve"> 10</w:t>
            </w:r>
          </w:p>
          <w:p w14:paraId="5534171F" w14:textId="5808A659" w:rsidR="00175694" w:rsidRDefault="06969F80" w:rsidP="29DAF28C">
            <w:pPr>
              <w:pStyle w:val="ListBullet"/>
            </w:pPr>
            <w:r>
              <w:t>represent and solve multiplication and division (both sharing and grouping) word problems using number sentences.</w:t>
            </w:r>
          </w:p>
        </w:tc>
      </w:tr>
    </w:tbl>
    <w:p w14:paraId="5E6E5006" w14:textId="3A48A760" w:rsidR="680E8410" w:rsidRDefault="680E8410" w:rsidP="7724DDD9">
      <w:pPr>
        <w:pStyle w:val="FeatureBox"/>
      </w:pPr>
      <w:r w:rsidRPr="69915A3D">
        <w:rPr>
          <w:b/>
          <w:bCs/>
        </w:rPr>
        <w:t xml:space="preserve">Note: </w:t>
      </w:r>
      <w:r w:rsidR="00455E3C">
        <w:t>i</w:t>
      </w:r>
      <w:r>
        <w:t>n this activity, students are comparing the sizes of different playing areas in the school. The lesson refers to paved surfaces for handball, but this can be adapted for grass areas and other activities depending on the school context and interests of the students</w:t>
      </w:r>
      <w:r w:rsidR="06EDA62D">
        <w:t>.</w:t>
      </w:r>
      <w:r>
        <w:t xml:space="preserve"> If square metres made from paper have been created and used in previous lessons, they can be used again in this lesson. Otherwise, these could be made prior to the lesson.</w:t>
      </w:r>
    </w:p>
    <w:p w14:paraId="3691C1D0" w14:textId="4FDB76C1" w:rsidR="5D2BD9D8" w:rsidRDefault="6BFD7B2D" w:rsidP="006A5604">
      <w:pPr>
        <w:pStyle w:val="ListNumber"/>
        <w:numPr>
          <w:ilvl w:val="0"/>
          <w:numId w:val="12"/>
        </w:numPr>
      </w:pPr>
      <w:r>
        <w:t xml:space="preserve">Students will be using knowledge learnt about comparing the areas of chocolate slices in </w:t>
      </w:r>
      <w:hyperlink w:anchor="_Lesson_7">
        <w:r w:rsidRPr="21FF7296">
          <w:rPr>
            <w:rStyle w:val="Hyperlink"/>
          </w:rPr>
          <w:t>Lesson 7</w:t>
        </w:r>
      </w:hyperlink>
      <w:r>
        <w:t xml:space="preserve"> to help compare large areas.</w:t>
      </w:r>
    </w:p>
    <w:p w14:paraId="3EA51765" w14:textId="44CB8938" w:rsidR="5D2BD9D8" w:rsidRDefault="6BFD7B2D" w:rsidP="006A5604">
      <w:pPr>
        <w:pStyle w:val="ListNumber"/>
        <w:numPr>
          <w:ilvl w:val="0"/>
          <w:numId w:val="12"/>
        </w:numPr>
      </w:pPr>
      <w:r>
        <w:t>Ask students to estimate how many square metres will cover the surface of the classroom floor.</w:t>
      </w:r>
    </w:p>
    <w:p w14:paraId="3A0D47C5" w14:textId="4522559E" w:rsidR="5D2BD9D8" w:rsidRDefault="6BFD7B2D" w:rsidP="006A5604">
      <w:pPr>
        <w:pStyle w:val="ListNumber"/>
        <w:numPr>
          <w:ilvl w:val="0"/>
          <w:numId w:val="12"/>
        </w:numPr>
      </w:pPr>
      <w:r>
        <w:t>Model how to find the area by measuring the length and width of the classroom to the nearest metre. Represent the measurements in a diagram on the whiteboard and draw gridlines to show the square metres.</w:t>
      </w:r>
    </w:p>
    <w:p w14:paraId="4C2FF8F4" w14:textId="3118C2BD" w:rsidR="5D2BD9D8" w:rsidRDefault="6BFD7B2D" w:rsidP="006A5604">
      <w:pPr>
        <w:pStyle w:val="ListNumber"/>
        <w:numPr>
          <w:ilvl w:val="0"/>
          <w:numId w:val="12"/>
        </w:numPr>
      </w:pPr>
      <w:r>
        <w:t>Compare the area of the classroom to the students’ estimates.</w:t>
      </w:r>
    </w:p>
    <w:p w14:paraId="523B002C" w14:textId="303D3305" w:rsidR="5D2BD9D8" w:rsidRDefault="6BFD7B2D" w:rsidP="006A5604">
      <w:pPr>
        <w:pStyle w:val="ListNumber"/>
        <w:numPr>
          <w:ilvl w:val="0"/>
          <w:numId w:val="12"/>
        </w:numPr>
      </w:pPr>
      <w:r>
        <w:t>Discuss looking for an outdoor area big enough for the whole class to play handball. This space will need to be larger than the area of the classroom.</w:t>
      </w:r>
    </w:p>
    <w:p w14:paraId="5231522B" w14:textId="437A50B2" w:rsidR="5D2BD9D8" w:rsidRDefault="6BFD7B2D" w:rsidP="006A5604">
      <w:pPr>
        <w:pStyle w:val="ListNumber"/>
        <w:numPr>
          <w:ilvl w:val="0"/>
          <w:numId w:val="12"/>
        </w:numPr>
      </w:pPr>
      <w:r>
        <w:t>Ask students to think about suitable spaces. Explain that students will measure the area of each of these spaces with a partner in the same way that the classroom’s area was measured, record their findings and compare the area to the area of the classroom. The area will need:</w:t>
      </w:r>
    </w:p>
    <w:p w14:paraId="5AD9473C" w14:textId="45995EE4" w:rsidR="5D2BD9D8" w:rsidRDefault="6BFD7B2D" w:rsidP="00F3465C">
      <w:pPr>
        <w:pStyle w:val="ListBullet"/>
        <w:ind w:left="1134"/>
      </w:pPr>
      <w:r>
        <w:t>a paved/hard surface so the handball can bounce</w:t>
      </w:r>
    </w:p>
    <w:p w14:paraId="108B2255" w14:textId="6E8385BA" w:rsidR="5D2BD9D8" w:rsidRDefault="6BFD7B2D" w:rsidP="00F3465C">
      <w:pPr>
        <w:pStyle w:val="ListBullet"/>
        <w:ind w:left="1134"/>
      </w:pPr>
      <w:r>
        <w:t>enough space to make as many handball courts as possible</w:t>
      </w:r>
    </w:p>
    <w:p w14:paraId="0321A5D5" w14:textId="7F0B4E26" w:rsidR="5D2BD9D8" w:rsidRDefault="6BFD7B2D" w:rsidP="00F3465C">
      <w:pPr>
        <w:pStyle w:val="ListBullet"/>
        <w:ind w:left="1134"/>
      </w:pPr>
      <w:r>
        <w:t>to be safe for students to play.</w:t>
      </w:r>
    </w:p>
    <w:p w14:paraId="39160333" w14:textId="77777777" w:rsidR="1A064635" w:rsidRDefault="1A064635">
      <w:r>
        <w:t>The table below outlines stimulus prompts to generate conversation about the topic, along with anticipated responses from students.</w:t>
      </w:r>
    </w:p>
    <w:tbl>
      <w:tblPr>
        <w:tblStyle w:val="Tableheader"/>
        <w:tblW w:w="0" w:type="auto"/>
        <w:tblLook w:val="0420" w:firstRow="1" w:lastRow="0" w:firstColumn="0" w:lastColumn="0" w:noHBand="0" w:noVBand="1"/>
        <w:tblDescription w:val="Stimulus prompts to generate conversation on topic together with anticipated student responses."/>
      </w:tblPr>
      <w:tblGrid>
        <w:gridCol w:w="7280"/>
        <w:gridCol w:w="7280"/>
      </w:tblGrid>
      <w:tr w:rsidR="7724DDD9" w14:paraId="73B8080F" w14:textId="77777777" w:rsidTr="1772A8A4">
        <w:trPr>
          <w:cnfStyle w:val="100000000000" w:firstRow="1" w:lastRow="0" w:firstColumn="0" w:lastColumn="0" w:oddVBand="0" w:evenVBand="0" w:oddHBand="0" w:evenHBand="0" w:firstRowFirstColumn="0" w:firstRowLastColumn="0" w:lastRowFirstColumn="0" w:lastRowLastColumn="0"/>
          <w:trHeight w:val="300"/>
        </w:trPr>
        <w:tc>
          <w:tcPr>
            <w:tcW w:w="7280" w:type="dxa"/>
          </w:tcPr>
          <w:p w14:paraId="76F99607" w14:textId="77777777" w:rsidR="7724DDD9" w:rsidRDefault="7724DDD9">
            <w:r>
              <w:t>Prompts</w:t>
            </w:r>
          </w:p>
        </w:tc>
        <w:tc>
          <w:tcPr>
            <w:tcW w:w="7280" w:type="dxa"/>
          </w:tcPr>
          <w:p w14:paraId="6306F9B3" w14:textId="77777777" w:rsidR="7724DDD9" w:rsidRDefault="7724DDD9">
            <w:r>
              <w:t>Anticipated student responses</w:t>
            </w:r>
          </w:p>
        </w:tc>
      </w:tr>
      <w:tr w:rsidR="006A1426" w14:paraId="7EEB0BB3" w14:textId="77777777" w:rsidTr="1772A8A4">
        <w:trPr>
          <w:cnfStyle w:val="000000100000" w:firstRow="0" w:lastRow="0" w:firstColumn="0" w:lastColumn="0" w:oddVBand="0" w:evenVBand="0" w:oddHBand="1" w:evenHBand="0" w:firstRowFirstColumn="0" w:firstRowLastColumn="0" w:lastRowFirstColumn="0" w:lastRowLastColumn="0"/>
          <w:trHeight w:val="300"/>
        </w:trPr>
        <w:tc>
          <w:tcPr>
            <w:tcW w:w="7280" w:type="dxa"/>
          </w:tcPr>
          <w:p w14:paraId="50072583" w14:textId="3346C6D2" w:rsidR="006A1426" w:rsidRDefault="006A1426" w:rsidP="006A1426">
            <w:pPr>
              <w:pStyle w:val="ListBullet"/>
            </w:pPr>
            <w:r>
              <w:t>How can you find the areas of large spaces in the playground?</w:t>
            </w:r>
          </w:p>
        </w:tc>
        <w:tc>
          <w:tcPr>
            <w:tcW w:w="7280" w:type="dxa"/>
          </w:tcPr>
          <w:p w14:paraId="7CB943D9" w14:textId="77777777" w:rsidR="006A1426" w:rsidRDefault="006A1426" w:rsidP="006A1426">
            <w:pPr>
              <w:pStyle w:val="ListBullet"/>
            </w:pPr>
            <w:r>
              <w:t>We can count how many metre squares there are in each row and column, then use it to make an array. This will tell us how many metre squares there are in each area.</w:t>
            </w:r>
          </w:p>
          <w:p w14:paraId="3D36EB3B" w14:textId="2E0C6269" w:rsidR="007206E6" w:rsidRDefault="007206E6" w:rsidP="007206E6">
            <w:pPr>
              <w:pStyle w:val="ListBullet"/>
            </w:pPr>
            <w:r>
              <w:t>We can measure the length and width of each area, then multiply them together to find how many metre squares there are in each.</w:t>
            </w:r>
          </w:p>
        </w:tc>
      </w:tr>
      <w:tr w:rsidR="006A1426" w14:paraId="63EB2F60" w14:textId="77777777" w:rsidTr="1772A8A4">
        <w:trPr>
          <w:cnfStyle w:val="000000010000" w:firstRow="0" w:lastRow="0" w:firstColumn="0" w:lastColumn="0" w:oddVBand="0" w:evenVBand="0" w:oddHBand="0" w:evenHBand="1" w:firstRowFirstColumn="0" w:firstRowLastColumn="0" w:lastRowFirstColumn="0" w:lastRowLastColumn="0"/>
          <w:trHeight w:val="300"/>
        </w:trPr>
        <w:tc>
          <w:tcPr>
            <w:tcW w:w="7280" w:type="dxa"/>
          </w:tcPr>
          <w:p w14:paraId="3737CDB5" w14:textId="51A8B51D" w:rsidR="006A1426" w:rsidRDefault="006A1426" w:rsidP="006A1426">
            <w:pPr>
              <w:pStyle w:val="ListBullet"/>
            </w:pPr>
            <w:r>
              <w:t>What can you use to measure each area accurately?</w:t>
            </w:r>
          </w:p>
        </w:tc>
        <w:tc>
          <w:tcPr>
            <w:tcW w:w="7280" w:type="dxa"/>
          </w:tcPr>
          <w:p w14:paraId="72DB58D1" w14:textId="78D3F115" w:rsidR="006A1426" w:rsidRDefault="007206E6" w:rsidP="007206E6">
            <w:pPr>
              <w:pStyle w:val="ListBullet"/>
            </w:pPr>
            <w:r>
              <w:t>We can use metre squares, metre rulers, chalk and/or markers to record the length and width of each area.</w:t>
            </w:r>
          </w:p>
        </w:tc>
      </w:tr>
      <w:tr w:rsidR="7724DDD9" w14:paraId="5F5D6FFA" w14:textId="77777777" w:rsidTr="1772A8A4">
        <w:trPr>
          <w:cnfStyle w:val="000000100000" w:firstRow="0" w:lastRow="0" w:firstColumn="0" w:lastColumn="0" w:oddVBand="0" w:evenVBand="0" w:oddHBand="1" w:evenHBand="0" w:firstRowFirstColumn="0" w:firstRowLastColumn="0" w:lastRowFirstColumn="0" w:lastRowLastColumn="0"/>
          <w:trHeight w:val="300"/>
        </w:trPr>
        <w:tc>
          <w:tcPr>
            <w:tcW w:w="7280" w:type="dxa"/>
          </w:tcPr>
          <w:p w14:paraId="09ADC595" w14:textId="2AE3BDD8" w:rsidR="5AC36668" w:rsidRDefault="6CF26859" w:rsidP="7724DDD9">
            <w:pPr>
              <w:pStyle w:val="ListBullet"/>
            </w:pPr>
            <w:r>
              <w:t>What can you do if the area is not a rectangle but is an irregular shape?</w:t>
            </w:r>
          </w:p>
        </w:tc>
        <w:tc>
          <w:tcPr>
            <w:tcW w:w="7280" w:type="dxa"/>
          </w:tcPr>
          <w:p w14:paraId="0DD41B02" w14:textId="0EB9197F" w:rsidR="5AC36668" w:rsidRDefault="6CF26859" w:rsidP="29DAF28C">
            <w:pPr>
              <w:pStyle w:val="ListBullet"/>
            </w:pPr>
            <w:r>
              <w:t>We can cut the area into some smaller areas that are rectangles and find their areas. Then we add these together to find the total.</w:t>
            </w:r>
          </w:p>
        </w:tc>
      </w:tr>
    </w:tbl>
    <w:p w14:paraId="6AFCD9E5" w14:textId="71AA668F" w:rsidR="00753755" w:rsidRDefault="6BFD7B2D" w:rsidP="006A5604">
      <w:pPr>
        <w:pStyle w:val="ListNumber"/>
        <w:numPr>
          <w:ilvl w:val="0"/>
          <w:numId w:val="12"/>
        </w:numPr>
      </w:pPr>
      <w:r>
        <w:t xml:space="preserve">Students </w:t>
      </w:r>
      <w:hyperlink r:id="rId85">
        <w:r w:rsidRPr="58653E09">
          <w:rPr>
            <w:rStyle w:val="Hyperlink"/>
          </w:rPr>
          <w:t>turn and talk</w:t>
        </w:r>
      </w:hyperlink>
      <w:r>
        <w:t xml:space="preserve"> with a partner about strategies to find the areas of large spaces in the playground.</w:t>
      </w:r>
    </w:p>
    <w:p w14:paraId="62070E54" w14:textId="36C1650E" w:rsidR="5D2BD9D8" w:rsidRDefault="6BFD7B2D" w:rsidP="006A5604">
      <w:pPr>
        <w:pStyle w:val="ListNumber"/>
        <w:numPr>
          <w:ilvl w:val="0"/>
          <w:numId w:val="12"/>
        </w:numPr>
      </w:pPr>
      <w:r>
        <w:t>In pairs or small groups, students</w:t>
      </w:r>
      <w:r w:rsidR="449F9092">
        <w:t xml:space="preserve"> explore school spaces that may be appropriate for handball</w:t>
      </w:r>
      <w:r>
        <w:t xml:space="preserve"> </w:t>
      </w:r>
      <w:r w:rsidR="731FFB33">
        <w:t>by using</w:t>
      </w:r>
      <w:r>
        <w:t xml:space="preserve"> square metres, metre rulers, chalk and/or markers to record the length and width of each area. They record their findings and write a multiplication number sentence to find the area of each space.</w:t>
      </w:r>
    </w:p>
    <w:p w14:paraId="48BCCCC3" w14:textId="77777777" w:rsidR="00175694" w:rsidRDefault="00175694" w:rsidP="00175694">
      <w:r>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2F740D" w14:paraId="49F5BD49" w14:textId="77777777" w:rsidTr="1772A8A4">
        <w:trPr>
          <w:cnfStyle w:val="100000000000" w:firstRow="1" w:lastRow="0" w:firstColumn="0" w:lastColumn="0" w:oddVBand="0" w:evenVBand="0" w:oddHBand="0" w:evenHBand="0" w:firstRowFirstColumn="0" w:firstRowLastColumn="0" w:lastRowFirstColumn="0" w:lastRowLastColumn="0"/>
        </w:trPr>
        <w:tc>
          <w:tcPr>
            <w:tcW w:w="7280" w:type="dxa"/>
          </w:tcPr>
          <w:p w14:paraId="0E082AB6" w14:textId="77777777" w:rsidR="002F740D" w:rsidRDefault="002F740D" w:rsidP="00B129C4">
            <w:r w:rsidRPr="004127B5">
              <w:t>Too hard?</w:t>
            </w:r>
          </w:p>
        </w:tc>
        <w:tc>
          <w:tcPr>
            <w:tcW w:w="7280" w:type="dxa"/>
          </w:tcPr>
          <w:p w14:paraId="6A5B41BC" w14:textId="77777777" w:rsidR="002F740D" w:rsidRDefault="002F740D" w:rsidP="00B129C4">
            <w:r w:rsidRPr="004127B5">
              <w:t>Too easy?</w:t>
            </w:r>
          </w:p>
        </w:tc>
      </w:tr>
      <w:tr w:rsidR="002F740D" w14:paraId="0A84935E" w14:textId="77777777" w:rsidTr="1772A8A4">
        <w:trPr>
          <w:cnfStyle w:val="000000100000" w:firstRow="0" w:lastRow="0" w:firstColumn="0" w:lastColumn="0" w:oddVBand="0" w:evenVBand="0" w:oddHBand="1" w:evenHBand="0" w:firstRowFirstColumn="0" w:firstRowLastColumn="0" w:lastRowFirstColumn="0" w:lastRowLastColumn="0"/>
        </w:trPr>
        <w:tc>
          <w:tcPr>
            <w:tcW w:w="7280" w:type="dxa"/>
          </w:tcPr>
          <w:p w14:paraId="484F1A33" w14:textId="623818A9" w:rsidR="002F740D" w:rsidRDefault="33A12BA2" w:rsidP="00B129C4">
            <w:r>
              <w:t>Stage 2 students cannot</w:t>
            </w:r>
            <w:r w:rsidR="3F2648F4">
              <w:t xml:space="preserve"> estimate </w:t>
            </w:r>
            <w:r w:rsidR="004F17D4">
              <w:t>before</w:t>
            </w:r>
            <w:r w:rsidR="3F2648F4">
              <w:t xml:space="preserve"> measur</w:t>
            </w:r>
            <w:r w:rsidR="004F17D4">
              <w:t>ing to determine</w:t>
            </w:r>
            <w:r w:rsidR="3F2648F4">
              <w:t xml:space="preserve"> the larger of 2 rectangular areas</w:t>
            </w:r>
            <w:r w:rsidR="00F2746E">
              <w:t xml:space="preserve"> in square metres</w:t>
            </w:r>
            <w:r w:rsidR="3F2648F4">
              <w:t xml:space="preserve"> or </w:t>
            </w:r>
            <w:r w:rsidR="007C7C2A">
              <w:t>represent and solve multiplication and division (</w:t>
            </w:r>
            <w:r w:rsidR="00EE237F">
              <w:t>both sharing and grouping) word problems using number sentences</w:t>
            </w:r>
            <w:r w:rsidR="00CA742C">
              <w:t>.</w:t>
            </w:r>
          </w:p>
          <w:p w14:paraId="2B8CF648" w14:textId="5B26193D" w:rsidR="002F740D" w:rsidRDefault="13F3EEC0" w:rsidP="00B129C4">
            <w:pPr>
              <w:pStyle w:val="ListBullet"/>
            </w:pPr>
            <w:r>
              <w:t>Model how to mark out and measure an area using square metres, metre rulers, chalk and/or markers.</w:t>
            </w:r>
          </w:p>
          <w:p w14:paraId="2CF361B0" w14:textId="5FA322CF" w:rsidR="002F740D" w:rsidRDefault="13F3EEC0" w:rsidP="29DAF28C">
            <w:pPr>
              <w:pStyle w:val="ListBullet"/>
            </w:pPr>
            <w:r>
              <w:t>Show students how to use these measurements to record as a multiplication number sentence.</w:t>
            </w:r>
          </w:p>
          <w:p w14:paraId="5EB466DD" w14:textId="61B51E42" w:rsidR="002F740D" w:rsidRDefault="13F3EEC0" w:rsidP="29DAF28C">
            <w:pPr>
              <w:pStyle w:val="ListBullet"/>
            </w:pPr>
            <w:r>
              <w:t>Support students to mark out and measure a different area, using the resources and techniques modelled.</w:t>
            </w:r>
          </w:p>
        </w:tc>
        <w:tc>
          <w:tcPr>
            <w:tcW w:w="7280" w:type="dxa"/>
          </w:tcPr>
          <w:p w14:paraId="6CE249E6" w14:textId="648A012F" w:rsidR="002F740D" w:rsidRDefault="33A12BA2" w:rsidP="00B129C4">
            <w:r>
              <w:t>Stage 2 students can</w:t>
            </w:r>
            <w:r w:rsidR="67F2B624">
              <w:t xml:space="preserve"> </w:t>
            </w:r>
            <w:r w:rsidR="00EE237F">
              <w:t>estimate before measuring to determine the larger of 2 rectangular areas in square metres or represent and solve multiplication and division (both sharing and grouping) word problems using number sentences</w:t>
            </w:r>
            <w:r w:rsidR="67F2B624">
              <w:t>.</w:t>
            </w:r>
          </w:p>
          <w:p w14:paraId="5B9C52CA" w14:textId="62F7E557" w:rsidR="002F740D" w:rsidRDefault="639C0604" w:rsidP="29DAF28C">
            <w:pPr>
              <w:pStyle w:val="ListBullet"/>
            </w:pPr>
            <w:r>
              <w:t>Tell students that each individual handball court needs an area of 2 square metres for each player. Students use their recordings to find how many 2 square metre handball courts will fit in each of the 2 areas.</w:t>
            </w:r>
          </w:p>
          <w:p w14:paraId="6A98FF3C" w14:textId="5B7DC7A4" w:rsidR="002F740D" w:rsidRDefault="639C0604" w:rsidP="29DAF28C">
            <w:pPr>
              <w:pStyle w:val="ListBullet"/>
            </w:pPr>
            <w:r>
              <w:t>Students draw a diagram of the handball courts in the area.</w:t>
            </w:r>
          </w:p>
        </w:tc>
      </w:tr>
    </w:tbl>
    <w:p w14:paraId="6FD0DE63" w14:textId="120D166C" w:rsidR="00175694" w:rsidRDefault="32AE2353" w:rsidP="7724DDD9">
      <w:pPr>
        <w:pStyle w:val="Heading3"/>
      </w:pPr>
      <w:bookmarkStart w:id="126" w:name="_Toc172532461"/>
      <w:r>
        <w:t xml:space="preserve">Stage 3 task – </w:t>
      </w:r>
      <w:r w:rsidR="2A4ED66A">
        <w:t>p</w:t>
      </w:r>
      <w:r>
        <w:t>layground design</w:t>
      </w:r>
      <w:bookmarkEnd w:id="126"/>
    </w:p>
    <w:p w14:paraId="6AEBA3CD" w14:textId="77777777" w:rsidR="00175694" w:rsidRDefault="627CC17C" w:rsidP="7724DDD9">
      <w:r>
        <w:t>The table below contains suggested learning intentions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7724DDD9" w14:paraId="5DCA3138" w14:textId="77777777" w:rsidTr="1772A8A4">
        <w:trPr>
          <w:cnfStyle w:val="100000000000" w:firstRow="1" w:lastRow="0" w:firstColumn="0" w:lastColumn="0" w:oddVBand="0" w:evenVBand="0" w:oddHBand="0" w:evenHBand="0" w:firstRowFirstColumn="0" w:firstRowLastColumn="0" w:lastRowFirstColumn="0" w:lastRowLastColumn="0"/>
          <w:trHeight w:val="300"/>
        </w:trPr>
        <w:tc>
          <w:tcPr>
            <w:tcW w:w="7280" w:type="dxa"/>
          </w:tcPr>
          <w:p w14:paraId="7F49ABC0" w14:textId="77777777" w:rsidR="7724DDD9" w:rsidRDefault="7724DDD9">
            <w:r>
              <w:t>Core concept learning intentions</w:t>
            </w:r>
          </w:p>
        </w:tc>
        <w:tc>
          <w:tcPr>
            <w:tcW w:w="7280" w:type="dxa"/>
          </w:tcPr>
          <w:p w14:paraId="48F3AAFD" w14:textId="77777777" w:rsidR="7724DDD9" w:rsidRDefault="7724DDD9">
            <w:r>
              <w:t>Core concept success criteria</w:t>
            </w:r>
          </w:p>
        </w:tc>
      </w:tr>
      <w:tr w:rsidR="7724DDD9" w14:paraId="43825892" w14:textId="77777777" w:rsidTr="1772A8A4">
        <w:trPr>
          <w:cnfStyle w:val="000000100000" w:firstRow="0" w:lastRow="0" w:firstColumn="0" w:lastColumn="0" w:oddVBand="0" w:evenVBand="0" w:oddHBand="1" w:evenHBand="0" w:firstRowFirstColumn="0" w:firstRowLastColumn="0" w:lastRowFirstColumn="0" w:lastRowLastColumn="0"/>
          <w:trHeight w:val="300"/>
        </w:trPr>
        <w:tc>
          <w:tcPr>
            <w:tcW w:w="7280" w:type="dxa"/>
          </w:tcPr>
          <w:p w14:paraId="5EDCD5CC" w14:textId="77777777" w:rsidR="7724DDD9" w:rsidRDefault="7724DDD9">
            <w:r>
              <w:t>Students working towards Stage 3 outcomes are learning to:</w:t>
            </w:r>
          </w:p>
          <w:p w14:paraId="694A93CA" w14:textId="5D61C445" w:rsidR="58310923" w:rsidRDefault="2C754111" w:rsidP="29DAF28C">
            <w:pPr>
              <w:pStyle w:val="ListBullet"/>
            </w:pPr>
            <w:r>
              <w:t>calculate areas</w:t>
            </w:r>
            <w:r w:rsidR="511236B6">
              <w:t xml:space="preserve"> of familiar shapes and </w:t>
            </w:r>
            <w:r>
              <w:t>composite figures</w:t>
            </w:r>
          </w:p>
          <w:p w14:paraId="09A3FF8C" w14:textId="1ED9079C" w:rsidR="58310923" w:rsidRDefault="2C754111" w:rsidP="29DAF28C">
            <w:pPr>
              <w:pStyle w:val="ListBullet"/>
            </w:pPr>
            <w:r>
              <w:t>use estimation and rounding to check the reasonableness of answers to calculations</w:t>
            </w:r>
          </w:p>
          <w:p w14:paraId="6011EFE1" w14:textId="0A708BC2" w:rsidR="58310923" w:rsidRDefault="2C754111" w:rsidP="29DAF28C">
            <w:pPr>
              <w:pStyle w:val="ListBullet"/>
            </w:pPr>
            <w:r>
              <w:t>use partitioning and place value to multiply 2-, 3- and 4-digit numbers by one-digit numbers.</w:t>
            </w:r>
          </w:p>
        </w:tc>
        <w:tc>
          <w:tcPr>
            <w:tcW w:w="7280" w:type="dxa"/>
          </w:tcPr>
          <w:p w14:paraId="00B9B385" w14:textId="77777777" w:rsidR="7724DDD9" w:rsidRDefault="7724DDD9">
            <w:r>
              <w:t>Students working towards Stage 3 outcomes can:</w:t>
            </w:r>
          </w:p>
          <w:p w14:paraId="1E518770" w14:textId="4391CF6E" w:rsidR="73C001F6" w:rsidRDefault="057896CF" w:rsidP="29DAF28C">
            <w:pPr>
              <w:pStyle w:val="ListBullet"/>
            </w:pPr>
            <w:r>
              <w:t>find different ways to calculate the area of rectangles, parallelograms, triangles and composite figure</w:t>
            </w:r>
            <w:r w:rsidR="1AF51C09">
              <w:t>s</w:t>
            </w:r>
          </w:p>
          <w:p w14:paraId="35ACD273" w14:textId="12E15514" w:rsidR="73C001F6" w:rsidRDefault="057896CF" w:rsidP="29DAF28C">
            <w:pPr>
              <w:pStyle w:val="ListBullet"/>
            </w:pPr>
            <w:r>
              <w:t>use informal written strategies such as the area model to solve multiplication and division problems</w:t>
            </w:r>
          </w:p>
          <w:p w14:paraId="5D1B07F9" w14:textId="51F416B7" w:rsidR="73C001F6" w:rsidRDefault="057896CF" w:rsidP="29DAF28C">
            <w:pPr>
              <w:pStyle w:val="ListBullet"/>
            </w:pPr>
            <w:r>
              <w:t>use estimation to check the reasonableness of answers to multiplication and division calculations.</w:t>
            </w:r>
          </w:p>
        </w:tc>
      </w:tr>
    </w:tbl>
    <w:p w14:paraId="7C37FF40" w14:textId="7027DD65" w:rsidR="2A58998F" w:rsidRDefault="2A58998F" w:rsidP="58653E09">
      <w:pPr>
        <w:pStyle w:val="FeatureBox"/>
      </w:pPr>
      <w:r w:rsidRPr="69915A3D">
        <w:rPr>
          <w:b/>
          <w:bCs/>
        </w:rPr>
        <w:t>Note:</w:t>
      </w:r>
      <w:r>
        <w:t xml:space="preserve"> </w:t>
      </w:r>
      <w:r w:rsidR="00455E3C">
        <w:t>i</w:t>
      </w:r>
      <w:r>
        <w:t xml:space="preserve">n this activity, students are exploring the size requirements for playgrounds in and outside of the school grounds. </w:t>
      </w:r>
      <w:r w:rsidR="09AB0C28">
        <w:t xml:space="preserve">Students can explore school </w:t>
      </w:r>
      <w:r w:rsidR="10637B49">
        <w:t>spaces,</w:t>
      </w:r>
      <w:r w:rsidR="09AB0C28">
        <w:t xml:space="preserve"> or the activity </w:t>
      </w:r>
      <w:r>
        <w:t>can be adapted</w:t>
      </w:r>
      <w:r w:rsidR="7EEAC04A">
        <w:t xml:space="preserve"> to</w:t>
      </w:r>
      <w:r>
        <w:t xml:space="preserve"> </w:t>
      </w:r>
      <w:r w:rsidR="3A108EAD">
        <w:t>other play spaces</w:t>
      </w:r>
      <w:r>
        <w:t xml:space="preserve"> depending on the school context and interests of the students.</w:t>
      </w:r>
    </w:p>
    <w:p w14:paraId="5CBA3BC2" w14:textId="359F7CEB" w:rsidR="00175694" w:rsidRDefault="2C0CA4CF" w:rsidP="006A5604">
      <w:pPr>
        <w:pStyle w:val="ListNumber"/>
        <w:numPr>
          <w:ilvl w:val="0"/>
          <w:numId w:val="12"/>
        </w:numPr>
      </w:pPr>
      <w:r>
        <w:t xml:space="preserve">Display </w:t>
      </w:r>
      <w:hyperlink w:anchor="_Resource_34_–">
        <w:r w:rsidRPr="58653E09">
          <w:rPr>
            <w:rStyle w:val="Hyperlink"/>
          </w:rPr>
          <w:t xml:space="preserve">Resource </w:t>
        </w:r>
        <w:r w:rsidR="277386E5" w:rsidRPr="58653E09">
          <w:rPr>
            <w:rStyle w:val="Hyperlink"/>
          </w:rPr>
          <w:t>34</w:t>
        </w:r>
        <w:r w:rsidRPr="58653E09">
          <w:rPr>
            <w:rStyle w:val="Hyperlink"/>
          </w:rPr>
          <w:t xml:space="preserve"> – </w:t>
        </w:r>
        <w:r w:rsidR="7356EB64" w:rsidRPr="58653E09">
          <w:rPr>
            <w:rStyle w:val="Hyperlink"/>
          </w:rPr>
          <w:t>s</w:t>
        </w:r>
        <w:r w:rsidRPr="58653E09">
          <w:rPr>
            <w:rStyle w:val="Hyperlink"/>
          </w:rPr>
          <w:t>ample playgrounds</w:t>
        </w:r>
      </w:hyperlink>
      <w:r>
        <w:t xml:space="preserve"> and ask students to identify familiar shapes in each playground. For example, rectangles, parallelograms, and triangles.</w:t>
      </w:r>
    </w:p>
    <w:p w14:paraId="41F63EB6" w14:textId="32A816E4" w:rsidR="00175694" w:rsidRDefault="2C0CA4CF" w:rsidP="006A5604">
      <w:pPr>
        <w:pStyle w:val="ListNumber"/>
        <w:numPr>
          <w:ilvl w:val="0"/>
          <w:numId w:val="12"/>
        </w:numPr>
      </w:pPr>
      <w:r>
        <w:t>Introduce playground design by identifying and describing common features of a playground and discussing the size requirements of each item. For example, describe the size of the swing and the cleared area around the swing.</w:t>
      </w:r>
    </w:p>
    <w:p w14:paraId="394AA053" w14:textId="3D9FEDC3" w:rsidR="00175694" w:rsidRDefault="2C0CA4CF" w:rsidP="006A5604">
      <w:pPr>
        <w:pStyle w:val="ListNumber"/>
        <w:numPr>
          <w:ilvl w:val="0"/>
          <w:numId w:val="12"/>
        </w:numPr>
      </w:pPr>
      <w:r>
        <w:t>Help students recognise design principles by asking:</w:t>
      </w:r>
    </w:p>
    <w:p w14:paraId="5FCC411D" w14:textId="15003524" w:rsidR="00175694" w:rsidRDefault="2C0CA4CF" w:rsidP="00F3465C">
      <w:pPr>
        <w:pStyle w:val="ListBullet"/>
        <w:ind w:left="1134"/>
      </w:pPr>
      <w:r>
        <w:t>What do you notice about the layout of the structures and empty spaces?</w:t>
      </w:r>
    </w:p>
    <w:p w14:paraId="59732FFB" w14:textId="2F4AF289" w:rsidR="00175694" w:rsidRDefault="2C0CA4CF" w:rsidP="00F3465C">
      <w:pPr>
        <w:pStyle w:val="ListBullet"/>
        <w:ind w:left="1134"/>
      </w:pPr>
      <w:r>
        <w:t>How did the designer consider the needs of the user? (For example, age of user, shade requirements, seating requirements, accessibility, fences and access).</w:t>
      </w:r>
    </w:p>
    <w:p w14:paraId="4E77BBB1" w14:textId="79DF4BD1" w:rsidR="00175694" w:rsidRDefault="2C0CA4CF" w:rsidP="00F3465C">
      <w:pPr>
        <w:pStyle w:val="ListBullet"/>
        <w:ind w:left="1134"/>
      </w:pPr>
      <w:r>
        <w:t>Do the objects in the playground fit neatly into geometric shapes?</w:t>
      </w:r>
    </w:p>
    <w:p w14:paraId="59054AFF" w14:textId="13D35AA8" w:rsidR="00175694" w:rsidRDefault="2C0CA4CF" w:rsidP="00F3465C">
      <w:pPr>
        <w:pStyle w:val="ListBullet"/>
        <w:ind w:left="1134"/>
      </w:pPr>
      <w:r>
        <w:t>What shapes, including composite shapes, can you identify?</w:t>
      </w:r>
    </w:p>
    <w:p w14:paraId="68062F09" w14:textId="0EA2C906" w:rsidR="00175694" w:rsidRDefault="2C0CA4CF" w:rsidP="00F3465C">
      <w:pPr>
        <w:pStyle w:val="ListBullet"/>
        <w:ind w:left="1134"/>
      </w:pPr>
      <w:r>
        <w:t>What measurements would you need to know to design a playground?</w:t>
      </w:r>
    </w:p>
    <w:p w14:paraId="67CFDD85" w14:textId="0153C5FB" w:rsidR="00175694" w:rsidRDefault="2C0CA4CF" w:rsidP="00F3465C">
      <w:pPr>
        <w:pStyle w:val="ListBullet"/>
        <w:ind w:left="1134"/>
      </w:pPr>
      <w:r>
        <w:t>How could estimation be used in playground design?</w:t>
      </w:r>
    </w:p>
    <w:p w14:paraId="5BA06B94" w14:textId="7906A71B" w:rsidR="00175694" w:rsidRDefault="2C0CA4CF" w:rsidP="006A5604">
      <w:pPr>
        <w:pStyle w:val="ListNumber"/>
        <w:numPr>
          <w:ilvl w:val="0"/>
          <w:numId w:val="12"/>
        </w:numPr>
      </w:pPr>
      <w:r>
        <w:t>Provide students with 1</w:t>
      </w:r>
      <w:r w:rsidR="000C171A">
        <w:t> </w:t>
      </w:r>
      <w:r>
        <w:t xml:space="preserve">cm grid paper and </w:t>
      </w:r>
      <w:hyperlink w:anchor="_Resource_35_–">
        <w:r w:rsidRPr="58653E09">
          <w:rPr>
            <w:rStyle w:val="Hyperlink"/>
          </w:rPr>
          <w:t xml:space="preserve">Resource </w:t>
        </w:r>
        <w:r w:rsidR="0DDDBF2E" w:rsidRPr="58653E09">
          <w:rPr>
            <w:rStyle w:val="Hyperlink"/>
          </w:rPr>
          <w:t>35</w:t>
        </w:r>
        <w:r w:rsidRPr="58653E09">
          <w:rPr>
            <w:rStyle w:val="Hyperlink"/>
          </w:rPr>
          <w:t xml:space="preserve"> – </w:t>
        </w:r>
        <w:r w:rsidR="11A51C2E" w:rsidRPr="58653E09">
          <w:rPr>
            <w:rStyle w:val="Hyperlink"/>
          </w:rPr>
          <w:t>pl</w:t>
        </w:r>
        <w:r w:rsidRPr="58653E09">
          <w:rPr>
            <w:rStyle w:val="Hyperlink"/>
          </w:rPr>
          <w:t>ayground items</w:t>
        </w:r>
      </w:hyperlink>
      <w:r>
        <w:t>. Explain that students have been asked to design a playground for the local council</w:t>
      </w:r>
      <w:r w:rsidR="6D64AAF8">
        <w:t>.</w:t>
      </w:r>
    </w:p>
    <w:p w14:paraId="24A31768" w14:textId="59CB6811" w:rsidR="00175694" w:rsidRDefault="3DAF8A83" w:rsidP="006A5604">
      <w:pPr>
        <w:pStyle w:val="ListNumber"/>
        <w:numPr>
          <w:ilvl w:val="0"/>
          <w:numId w:val="12"/>
        </w:numPr>
      </w:pPr>
      <w:r>
        <w:t>Explain that the playground must meet the following requirements:</w:t>
      </w:r>
    </w:p>
    <w:p w14:paraId="5E5D8242" w14:textId="4A373578" w:rsidR="00175694" w:rsidRDefault="3DAF8A83" w:rsidP="00F3465C">
      <w:pPr>
        <w:pStyle w:val="ListBullet"/>
        <w:ind w:left="1134"/>
      </w:pPr>
      <w:r>
        <w:t>The playground can be any shape, but the items in the playground must have a total area of 250 square metres.</w:t>
      </w:r>
    </w:p>
    <w:p w14:paraId="54CDFFF4" w14:textId="3CED5B54" w:rsidR="00175694" w:rsidRDefault="3DAF8A83" w:rsidP="00F3465C">
      <w:pPr>
        <w:pStyle w:val="ListBullet"/>
        <w:ind w:left="1134"/>
      </w:pPr>
      <w:r>
        <w:t>The design must include a range of shapes, such as rectangles, triangles and composite figures.</w:t>
      </w:r>
    </w:p>
    <w:p w14:paraId="76A253EF" w14:textId="39C7FBCF" w:rsidR="00175694" w:rsidRDefault="3DAF8A83" w:rsidP="00F3465C">
      <w:pPr>
        <w:pStyle w:val="ListBullet"/>
        <w:ind w:left="1134"/>
      </w:pPr>
      <w:r>
        <w:t>The playground must include a slide, climbing frame, toilet, swings, picnic table and grass area.</w:t>
      </w:r>
    </w:p>
    <w:p w14:paraId="094332C2" w14:textId="4C35F6C4" w:rsidR="00175694" w:rsidRDefault="3DAF8A83" w:rsidP="00F3465C">
      <w:pPr>
        <w:pStyle w:val="ListBullet"/>
        <w:ind w:left="1134"/>
      </w:pPr>
      <w:r>
        <w:t xml:space="preserve">The playground may include optional items such as a cubby house, large and small trees, paved areas and </w:t>
      </w:r>
      <w:r w:rsidR="000950AC">
        <w:t xml:space="preserve">a </w:t>
      </w:r>
      <w:r>
        <w:t>sand pit.</w:t>
      </w:r>
    </w:p>
    <w:p w14:paraId="3DEC7D6D" w14:textId="11E2FA86" w:rsidR="00175694" w:rsidRPr="007E0314" w:rsidRDefault="5C51B749" w:rsidP="006A5604">
      <w:pPr>
        <w:pStyle w:val="ListNumber"/>
        <w:numPr>
          <w:ilvl w:val="0"/>
          <w:numId w:val="12"/>
        </w:numPr>
      </w:pPr>
      <w:r>
        <w:t>D</w:t>
      </w:r>
      <w:r w:rsidR="3DAF8A83">
        <w:t xml:space="preserve">iscuss and determine appropriate dimensions for each playground item on </w:t>
      </w:r>
      <w:hyperlink w:anchor="_Resource_35_–">
        <w:r w:rsidR="3DAF8A83" w:rsidRPr="58653E09">
          <w:rPr>
            <w:rStyle w:val="Hyperlink"/>
          </w:rPr>
          <w:t xml:space="preserve">Resource </w:t>
        </w:r>
        <w:r w:rsidR="7563A4BC" w:rsidRPr="58653E09">
          <w:rPr>
            <w:rStyle w:val="Hyperlink"/>
          </w:rPr>
          <w:t>35</w:t>
        </w:r>
        <w:r w:rsidR="3DAF8A83" w:rsidRPr="58653E09">
          <w:rPr>
            <w:rStyle w:val="Hyperlink"/>
          </w:rPr>
          <w:t xml:space="preserve"> – playground items</w:t>
        </w:r>
      </w:hyperlink>
      <w:r w:rsidR="3DAF8A83">
        <w:t xml:space="preserve">. For example, see </w:t>
      </w:r>
      <w:r>
        <w:fldChar w:fldCharType="begin"/>
      </w:r>
      <w:r>
        <w:instrText xml:space="preserve"> REF _Ref156389515 \h </w:instrText>
      </w:r>
      <w:r>
        <w:fldChar w:fldCharType="separate"/>
      </w:r>
      <w:r w:rsidR="00972D39">
        <w:t xml:space="preserve">Figure </w:t>
      </w:r>
      <w:r w:rsidR="00972D39">
        <w:rPr>
          <w:noProof/>
        </w:rPr>
        <w:t>23</w:t>
      </w:r>
      <w:r>
        <w:fldChar w:fldCharType="end"/>
      </w:r>
      <w:r w:rsidR="3DAF8A83">
        <w:t>.</w:t>
      </w:r>
    </w:p>
    <w:p w14:paraId="3BF2571B" w14:textId="5FB4F496" w:rsidR="00175694" w:rsidRDefault="007E0314" w:rsidP="007E0314">
      <w:pPr>
        <w:pStyle w:val="Caption"/>
      </w:pPr>
      <w:bookmarkStart w:id="127" w:name="_Ref156389515"/>
      <w:r>
        <w:t xml:space="preserve">Figure </w:t>
      </w:r>
      <w:r>
        <w:fldChar w:fldCharType="begin"/>
      </w:r>
      <w:r>
        <w:instrText>SEQ Figure \* ARABIC</w:instrText>
      </w:r>
      <w:r>
        <w:fldChar w:fldCharType="separate"/>
      </w:r>
      <w:r w:rsidR="00972D39">
        <w:rPr>
          <w:noProof/>
        </w:rPr>
        <w:t>23</w:t>
      </w:r>
      <w:r>
        <w:fldChar w:fldCharType="end"/>
      </w:r>
      <w:bookmarkEnd w:id="127"/>
      <w:r>
        <w:t xml:space="preserve"> – </w:t>
      </w:r>
      <w:r w:rsidR="00F3465C">
        <w:t>s</w:t>
      </w:r>
      <w:r>
        <w:t>ample playground item dimensions</w:t>
      </w:r>
    </w:p>
    <w:p w14:paraId="4325E3C8" w14:textId="122C51FB" w:rsidR="00175694" w:rsidRDefault="0AE43A5C" w:rsidP="7724DDD9">
      <w:r>
        <w:rPr>
          <w:noProof/>
        </w:rPr>
        <w:drawing>
          <wp:inline distT="0" distB="0" distL="0" distR="0" wp14:anchorId="34C694AB" wp14:editId="6BB04BE8">
            <wp:extent cx="5143500" cy="1171575"/>
            <wp:effectExtent l="0" t="0" r="0" b="0"/>
            <wp:docPr id="430072372" name="Picture 430072372" descr="Example item complete in table including item required as slide, shape is rectangle, dimensions 4 m x 7 m, area required for one item is 28 m2, number of items is 2, total area required is 56 m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072372" name="Picture 430072372" descr="Example item complete in table including item required as slide, shape is rectangle, dimensions 4 m x 7 m, area required for one item is 28 m2, number of items is 2, total area required is 56 m2."/>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143500" cy="1171575"/>
                    </a:xfrm>
                    <a:prstGeom prst="rect">
                      <a:avLst/>
                    </a:prstGeom>
                  </pic:spPr>
                </pic:pic>
              </a:graphicData>
            </a:graphic>
          </wp:inline>
        </w:drawing>
      </w:r>
    </w:p>
    <w:p w14:paraId="56FEE81D" w14:textId="5C500E35" w:rsidR="00175694" w:rsidRDefault="6087CC08" w:rsidP="006A5604">
      <w:pPr>
        <w:pStyle w:val="ListNumber"/>
        <w:numPr>
          <w:ilvl w:val="0"/>
          <w:numId w:val="12"/>
        </w:numPr>
        <w:rPr>
          <w:rFonts w:eastAsia="Arial"/>
          <w:color w:val="000000" w:themeColor="text1"/>
        </w:rPr>
      </w:pPr>
      <w:r>
        <w:t>Brainstorm other items that could be added to the playground designs, particularly objects that could be represented by composite shapes.</w:t>
      </w:r>
    </w:p>
    <w:p w14:paraId="755EDE19" w14:textId="3C1C3252" w:rsidR="00175694" w:rsidRDefault="6087CC08" w:rsidP="006A5604">
      <w:pPr>
        <w:pStyle w:val="ListNumber"/>
        <w:numPr>
          <w:ilvl w:val="0"/>
          <w:numId w:val="12"/>
        </w:numPr>
        <w:rPr>
          <w:rFonts w:eastAsia="Arial"/>
          <w:color w:val="000000" w:themeColor="text1"/>
        </w:rPr>
      </w:pPr>
      <w:r>
        <w:t>Remind students that objects can be placed in any orientation and to consider the space required around each piece of equipment. For example, the slide should not be placed directly in front of the swings.</w:t>
      </w:r>
    </w:p>
    <w:p w14:paraId="425F6E65" w14:textId="34311F17" w:rsidR="00175694" w:rsidRDefault="6087CC08" w:rsidP="006A5604">
      <w:pPr>
        <w:pStyle w:val="ListNumber"/>
        <w:numPr>
          <w:ilvl w:val="0"/>
          <w:numId w:val="12"/>
        </w:numPr>
        <w:rPr>
          <w:rFonts w:eastAsia="Arial"/>
          <w:color w:val="000000" w:themeColor="text1"/>
        </w:rPr>
      </w:pPr>
      <w:r>
        <w:t>In pairs, students:</w:t>
      </w:r>
    </w:p>
    <w:p w14:paraId="2131D204" w14:textId="21F3BEA6" w:rsidR="00175694" w:rsidRDefault="6087CC08" w:rsidP="00F3465C">
      <w:pPr>
        <w:pStyle w:val="ListBullet"/>
        <w:ind w:left="1134"/>
        <w:rPr>
          <w:rFonts w:eastAsia="Arial"/>
          <w:color w:val="000000" w:themeColor="text1"/>
          <w:szCs w:val="22"/>
        </w:rPr>
      </w:pPr>
      <w:r>
        <w:t>Calculate the area required for each item.</w:t>
      </w:r>
    </w:p>
    <w:p w14:paraId="5139453B" w14:textId="2D53030C" w:rsidR="00175694" w:rsidRDefault="6087CC08" w:rsidP="00F3465C">
      <w:pPr>
        <w:pStyle w:val="ListBullet"/>
        <w:ind w:left="1134"/>
        <w:rPr>
          <w:rFonts w:eastAsia="Arial"/>
          <w:color w:val="000000" w:themeColor="text1"/>
          <w:szCs w:val="22"/>
        </w:rPr>
      </w:pPr>
      <w:r>
        <w:t>Determine the total number of items possible while meeting the criteria of the playground design. Encourage students to use estimation to determine whether more than one of each item can be included.</w:t>
      </w:r>
    </w:p>
    <w:p w14:paraId="29A2B879" w14:textId="66E94C9A" w:rsidR="00175694" w:rsidRDefault="6087CC08" w:rsidP="00F3465C">
      <w:pPr>
        <w:pStyle w:val="ListBullet"/>
        <w:ind w:left="1134"/>
        <w:rPr>
          <w:rFonts w:eastAsia="Arial"/>
          <w:color w:val="000000" w:themeColor="text1"/>
          <w:szCs w:val="22"/>
        </w:rPr>
      </w:pPr>
      <w:r>
        <w:t>Calculate the total area of the items in the playground. Remind students that the total area cannot exceed 250</w:t>
      </w:r>
      <w:r w:rsidR="0006597E">
        <w:t> </w:t>
      </w:r>
      <w:r>
        <w:t>m</w:t>
      </w:r>
      <w:r w:rsidRPr="1772A8A4">
        <w:rPr>
          <w:vertAlign w:val="superscript"/>
        </w:rPr>
        <w:t>2</w:t>
      </w:r>
      <w:r>
        <w:t>.</w:t>
      </w:r>
    </w:p>
    <w:p w14:paraId="08508FA7" w14:textId="1920FA94" w:rsidR="00175694" w:rsidRDefault="6087CC08" w:rsidP="00F3465C">
      <w:pPr>
        <w:pStyle w:val="ListBullet"/>
        <w:ind w:left="1134"/>
        <w:rPr>
          <w:rFonts w:eastAsia="Arial"/>
          <w:color w:val="000000" w:themeColor="text1"/>
          <w:szCs w:val="22"/>
        </w:rPr>
      </w:pPr>
      <w:r>
        <w:t>Draw the playground design on the grid paper, using a scale of 1</w:t>
      </w:r>
      <w:r w:rsidR="0006597E">
        <w:t> </w:t>
      </w:r>
      <w:r>
        <w:t>cm</w:t>
      </w:r>
      <w:r w:rsidRPr="1772A8A4">
        <w:rPr>
          <w:vertAlign w:val="superscript"/>
        </w:rPr>
        <w:t>2</w:t>
      </w:r>
      <w:r>
        <w:t xml:space="preserve"> = 1</w:t>
      </w:r>
      <w:r w:rsidR="0006597E">
        <w:t> </w:t>
      </w:r>
      <w:r>
        <w:t>m</w:t>
      </w:r>
      <w:r w:rsidRPr="1772A8A4">
        <w:rPr>
          <w:vertAlign w:val="superscript"/>
        </w:rPr>
        <w:t>2</w:t>
      </w:r>
      <w:r>
        <w:t>.</w:t>
      </w:r>
    </w:p>
    <w:p w14:paraId="1C557955" w14:textId="77777777" w:rsidR="00175694" w:rsidRDefault="627CC17C" w:rsidP="7724DDD9">
      <w:r>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7724DDD9" w14:paraId="2771E95D" w14:textId="77777777" w:rsidTr="1772A8A4">
        <w:trPr>
          <w:cnfStyle w:val="100000000000" w:firstRow="1" w:lastRow="0" w:firstColumn="0" w:lastColumn="0" w:oddVBand="0" w:evenVBand="0" w:oddHBand="0" w:evenHBand="0" w:firstRowFirstColumn="0" w:firstRowLastColumn="0" w:lastRowFirstColumn="0" w:lastRowLastColumn="0"/>
          <w:trHeight w:val="300"/>
        </w:trPr>
        <w:tc>
          <w:tcPr>
            <w:tcW w:w="7280" w:type="dxa"/>
          </w:tcPr>
          <w:p w14:paraId="4A73214A" w14:textId="77777777" w:rsidR="7724DDD9" w:rsidRDefault="7724DDD9">
            <w:r>
              <w:t>Too hard?</w:t>
            </w:r>
          </w:p>
        </w:tc>
        <w:tc>
          <w:tcPr>
            <w:tcW w:w="7280" w:type="dxa"/>
          </w:tcPr>
          <w:p w14:paraId="7E3C0003" w14:textId="77777777" w:rsidR="7724DDD9" w:rsidRDefault="7724DDD9">
            <w:r>
              <w:t>Too easy?</w:t>
            </w:r>
          </w:p>
        </w:tc>
      </w:tr>
      <w:tr w:rsidR="7724DDD9" w14:paraId="18C61A7E" w14:textId="77777777" w:rsidTr="1772A8A4">
        <w:trPr>
          <w:cnfStyle w:val="000000100000" w:firstRow="0" w:lastRow="0" w:firstColumn="0" w:lastColumn="0" w:oddVBand="0" w:evenVBand="0" w:oddHBand="1" w:evenHBand="0" w:firstRowFirstColumn="0" w:firstRowLastColumn="0" w:lastRowFirstColumn="0" w:lastRowLastColumn="0"/>
          <w:trHeight w:val="300"/>
        </w:trPr>
        <w:tc>
          <w:tcPr>
            <w:tcW w:w="7280" w:type="dxa"/>
          </w:tcPr>
          <w:p w14:paraId="2AF5EA13" w14:textId="502355DC" w:rsidR="7724DDD9" w:rsidRDefault="7724DDD9">
            <w:r>
              <w:t xml:space="preserve">Stage 3 students cannot </w:t>
            </w:r>
            <w:r w:rsidR="00284CB3">
              <w:t xml:space="preserve">find </w:t>
            </w:r>
            <w:r w:rsidR="14C2611A">
              <w:t xml:space="preserve">different </w:t>
            </w:r>
            <w:r w:rsidR="00891060">
              <w:t xml:space="preserve">ways </w:t>
            </w:r>
            <w:r w:rsidR="14C2611A">
              <w:t xml:space="preserve">to </w:t>
            </w:r>
            <w:r w:rsidR="00891060">
              <w:t>calculate</w:t>
            </w:r>
            <w:r w:rsidR="14C2611A">
              <w:t xml:space="preserve"> the area of </w:t>
            </w:r>
            <w:r w:rsidR="00D713C4">
              <w:t>rectangles</w:t>
            </w:r>
            <w:r w:rsidR="14C2611A">
              <w:t>,</w:t>
            </w:r>
            <w:r w:rsidR="00E000D2">
              <w:t xml:space="preserve"> parallelograms, triangles and </w:t>
            </w:r>
            <w:r w:rsidR="14C2611A">
              <w:t xml:space="preserve">composite </w:t>
            </w:r>
            <w:r w:rsidR="00E000D2">
              <w:t>figures</w:t>
            </w:r>
            <w:r w:rsidR="14C2611A">
              <w:t>.</w:t>
            </w:r>
          </w:p>
          <w:p w14:paraId="1E257DB5" w14:textId="3D117D15" w:rsidR="16F62D58" w:rsidRDefault="5B6C58CA" w:rsidP="7724DDD9">
            <w:pPr>
              <w:pStyle w:val="ListBullet"/>
            </w:pPr>
            <w:r>
              <w:t>Encourage students to cut out shapes that represent each item and move them around the grid paper to help visualise the design.</w:t>
            </w:r>
          </w:p>
          <w:p w14:paraId="6F409765" w14:textId="587209A8" w:rsidR="16F62D58" w:rsidRDefault="5B6C58CA" w:rsidP="29DAF28C">
            <w:pPr>
              <w:pStyle w:val="ListBullet"/>
            </w:pPr>
            <w:r>
              <w:t>Model partitioning the composite figures and calculating the area of each shape.</w:t>
            </w:r>
          </w:p>
        </w:tc>
        <w:tc>
          <w:tcPr>
            <w:tcW w:w="7280" w:type="dxa"/>
          </w:tcPr>
          <w:p w14:paraId="3DB08E02" w14:textId="53130E1C" w:rsidR="482F9BE2" w:rsidRDefault="482F9BE2">
            <w:r>
              <w:t>S</w:t>
            </w:r>
            <w:r w:rsidR="7724DDD9">
              <w:t>tage 3 students can</w:t>
            </w:r>
            <w:r w:rsidR="1B28F77E">
              <w:t xml:space="preserve"> </w:t>
            </w:r>
            <w:r w:rsidR="00145259">
              <w:t>find different ways to calculate the area of rectangles, parallelograms, triangles and composite figures</w:t>
            </w:r>
            <w:r w:rsidR="1B28F77E">
              <w:t>.</w:t>
            </w:r>
          </w:p>
          <w:p w14:paraId="1BC4FC3A" w14:textId="4F0EDFAF" w:rsidR="0610DF6F" w:rsidRDefault="3ED3005B" w:rsidP="7724DDD9">
            <w:pPr>
              <w:pStyle w:val="ListBullet"/>
            </w:pPr>
            <w:r>
              <w:t>Students investigate other possible item dimensions that would result in the same area.</w:t>
            </w:r>
          </w:p>
          <w:p w14:paraId="4C602828" w14:textId="4578F9DC" w:rsidR="0610DF6F" w:rsidRDefault="3ED3005B" w:rsidP="29DAF28C">
            <w:pPr>
              <w:pStyle w:val="ListBullet"/>
            </w:pPr>
            <w:r>
              <w:t>Students calculate how much grass is required to fill the remaining areas of the playground.</w:t>
            </w:r>
          </w:p>
        </w:tc>
      </w:tr>
    </w:tbl>
    <w:p w14:paraId="1B162636" w14:textId="21EB7088" w:rsidR="00175694" w:rsidRDefault="53DF525A" w:rsidP="00D01B09">
      <w:pPr>
        <w:pStyle w:val="Heading2"/>
      </w:pPr>
      <w:bookmarkStart w:id="128" w:name="_Toc147500550"/>
      <w:bookmarkStart w:id="129" w:name="_Toc172532462"/>
      <w:r>
        <w:t xml:space="preserve">Discuss and connect the mathematics – </w:t>
      </w:r>
      <w:r w:rsidR="1A4F7FCD">
        <w:t>20</w:t>
      </w:r>
      <w:r>
        <w:t xml:space="preserve"> minutes</w:t>
      </w:r>
      <w:bookmarkEnd w:id="128"/>
      <w:bookmarkEnd w:id="129"/>
    </w:p>
    <w:p w14:paraId="37FA2DF9" w14:textId="1259C737" w:rsidR="2565B616" w:rsidRDefault="1B9D783A" w:rsidP="006A5604">
      <w:pPr>
        <w:pStyle w:val="ListNumber"/>
        <w:numPr>
          <w:ilvl w:val="0"/>
          <w:numId w:val="12"/>
        </w:numPr>
      </w:pPr>
      <w:r>
        <w:t>Regroup as a class</w:t>
      </w:r>
      <w:r w:rsidR="00351230">
        <w:t xml:space="preserve"> and</w:t>
      </w:r>
      <w:r w:rsidR="3CD72D2B">
        <w:t xml:space="preserve"> discuss </w:t>
      </w:r>
      <w:r w:rsidR="76BC242C">
        <w:t xml:space="preserve">how </w:t>
      </w:r>
      <w:r w:rsidR="1D5CEA0C">
        <w:t>the area fo</w:t>
      </w:r>
      <w:r w:rsidR="790D5DCC">
        <w:t>r different</w:t>
      </w:r>
      <w:r w:rsidR="1D5CEA0C">
        <w:t xml:space="preserve"> </w:t>
      </w:r>
      <w:r w:rsidR="76BC242C">
        <w:t xml:space="preserve">play spaces </w:t>
      </w:r>
      <w:r w:rsidR="42AF8BB6">
        <w:t>can be measured.</w:t>
      </w:r>
    </w:p>
    <w:p w14:paraId="457E9B16" w14:textId="57E713B8" w:rsidR="2A0F0D3A" w:rsidRPr="00FF273A" w:rsidRDefault="42AF8BB6" w:rsidP="006A5604">
      <w:pPr>
        <w:pStyle w:val="ListNumber"/>
        <w:numPr>
          <w:ilvl w:val="0"/>
          <w:numId w:val="12"/>
        </w:numPr>
      </w:pPr>
      <w:r>
        <w:t>Select students to share their responses with the class. Encourage students to refer to their designs of handball surfaces and play</w:t>
      </w:r>
      <w:r w:rsidR="7088CD70">
        <w:t>ground</w:t>
      </w:r>
      <w:r>
        <w:t>.</w:t>
      </w:r>
    </w:p>
    <w:p w14:paraId="10C4BA83" w14:textId="7A118411" w:rsidR="7E1161CF" w:rsidRPr="00FF273A" w:rsidRDefault="70E72FFE" w:rsidP="006A5604">
      <w:pPr>
        <w:pStyle w:val="ListNumber"/>
        <w:numPr>
          <w:ilvl w:val="0"/>
          <w:numId w:val="12"/>
        </w:numPr>
      </w:pPr>
      <w:r>
        <w:t xml:space="preserve">Provide pairs of Stage 2 students with </w:t>
      </w:r>
      <w:hyperlink w:anchor="_Resource_36_–_1">
        <w:r w:rsidRPr="58653E09">
          <w:rPr>
            <w:rStyle w:val="Hyperlink"/>
          </w:rPr>
          <w:t xml:space="preserve">Resource </w:t>
        </w:r>
        <w:r w:rsidR="3BBC9AAF" w:rsidRPr="58653E09">
          <w:rPr>
            <w:rStyle w:val="Hyperlink"/>
          </w:rPr>
          <w:t>36</w:t>
        </w:r>
        <w:r w:rsidRPr="58653E09">
          <w:rPr>
            <w:rStyle w:val="Hyperlink"/>
          </w:rPr>
          <w:t xml:space="preserve"> – </w:t>
        </w:r>
        <w:r w:rsidR="683CD458" w:rsidRPr="58653E09">
          <w:rPr>
            <w:rStyle w:val="Hyperlink"/>
          </w:rPr>
          <w:t>a</w:t>
        </w:r>
        <w:r w:rsidRPr="58653E09">
          <w:rPr>
            <w:rStyle w:val="Hyperlink"/>
          </w:rPr>
          <w:t>rea</w:t>
        </w:r>
        <w:r w:rsidR="36220758" w:rsidRPr="58653E09">
          <w:rPr>
            <w:rStyle w:val="Hyperlink"/>
          </w:rPr>
          <w:t xml:space="preserve"> problems</w:t>
        </w:r>
      </w:hyperlink>
      <w:r w:rsidR="45295E0F">
        <w:t>.</w:t>
      </w:r>
    </w:p>
    <w:p w14:paraId="1160CA30" w14:textId="67BF358F" w:rsidR="679A594E" w:rsidRDefault="45295E0F" w:rsidP="006A5604">
      <w:pPr>
        <w:pStyle w:val="ListNumber"/>
        <w:numPr>
          <w:ilvl w:val="0"/>
          <w:numId w:val="12"/>
        </w:numPr>
      </w:pPr>
      <w:r>
        <w:t>Students choose and solve a problem and discuss their solutions with another pair.</w:t>
      </w:r>
    </w:p>
    <w:p w14:paraId="20878DEA" w14:textId="00817DC8" w:rsidR="679A594E" w:rsidRDefault="45295E0F" w:rsidP="006A5604">
      <w:pPr>
        <w:pStyle w:val="ListNumber"/>
        <w:numPr>
          <w:ilvl w:val="0"/>
          <w:numId w:val="12"/>
        </w:numPr>
      </w:pPr>
      <w:r>
        <w:t xml:space="preserve">While Stage 2 students are working independently, </w:t>
      </w:r>
      <w:r w:rsidR="1B9D783A">
        <w:t>Stage 3 students</w:t>
      </w:r>
      <w:r w:rsidR="41B49C35">
        <w:t xml:space="preserve"> go on a </w:t>
      </w:r>
      <w:hyperlink r:id="rId87">
        <w:r w:rsidR="41B49C35" w:rsidRPr="58653E09">
          <w:rPr>
            <w:rStyle w:val="Hyperlink"/>
          </w:rPr>
          <w:t>gallery walk</w:t>
        </w:r>
      </w:hyperlink>
      <w:r w:rsidR="41B49C35">
        <w:t xml:space="preserve"> to look at other playground designs.</w:t>
      </w:r>
    </w:p>
    <w:p w14:paraId="7CD49807" w14:textId="37EDB000" w:rsidR="6E66130D" w:rsidRDefault="41B49C35" w:rsidP="006A5604">
      <w:pPr>
        <w:pStyle w:val="ListNumber"/>
        <w:numPr>
          <w:ilvl w:val="0"/>
          <w:numId w:val="12"/>
        </w:numPr>
      </w:pPr>
      <w:r>
        <w:t>Ask Stage 3 students:</w:t>
      </w:r>
    </w:p>
    <w:p w14:paraId="1E347B69" w14:textId="3DDF014F" w:rsidR="5180900C" w:rsidRDefault="2A56EDDC" w:rsidP="00F3465C">
      <w:pPr>
        <w:pStyle w:val="ListBullet"/>
        <w:ind w:left="1134"/>
        <w:rPr>
          <w:rFonts w:eastAsia="Arial"/>
          <w:color w:val="000000" w:themeColor="text1"/>
          <w:szCs w:val="22"/>
        </w:rPr>
      </w:pPr>
      <w:r>
        <w:t>Did you see a design feature that you would like to add to your playground design?</w:t>
      </w:r>
    </w:p>
    <w:p w14:paraId="2C1BFA5F" w14:textId="24E836B5" w:rsidR="5180900C" w:rsidRDefault="2A56EDDC" w:rsidP="00F3465C">
      <w:pPr>
        <w:pStyle w:val="ListBullet"/>
        <w:ind w:left="1134"/>
        <w:rPr>
          <w:rFonts w:eastAsia="Arial"/>
          <w:color w:val="000000" w:themeColor="text1"/>
          <w:szCs w:val="22"/>
        </w:rPr>
      </w:pPr>
      <w:r>
        <w:t>What shape did you find easiest to calculate the area of? What method did you use to calculate the area?</w:t>
      </w:r>
    </w:p>
    <w:p w14:paraId="0F6E85D6" w14:textId="0B44A183" w:rsidR="5180900C" w:rsidRDefault="2A56EDDC" w:rsidP="00F3465C">
      <w:pPr>
        <w:pStyle w:val="ListBullet"/>
        <w:ind w:left="1134"/>
        <w:rPr>
          <w:rFonts w:eastAsia="Arial"/>
          <w:color w:val="000000" w:themeColor="text1"/>
          <w:szCs w:val="22"/>
        </w:rPr>
      </w:pPr>
      <w:r>
        <w:t>What shape did you find most challenging to calculate the area of? Why?</w:t>
      </w:r>
    </w:p>
    <w:p w14:paraId="036DCD96" w14:textId="2728FFC2" w:rsidR="5180900C" w:rsidRDefault="2A56EDDC" w:rsidP="00F3465C">
      <w:pPr>
        <w:pStyle w:val="ListBullet"/>
        <w:ind w:left="1134"/>
        <w:rPr>
          <w:rFonts w:eastAsia="Arial"/>
          <w:color w:val="000000" w:themeColor="text1"/>
          <w:szCs w:val="22"/>
        </w:rPr>
      </w:pPr>
      <w:r>
        <w:t>How did estimation help you plan your playground?</w:t>
      </w:r>
    </w:p>
    <w:p w14:paraId="13DF957D" w14:textId="6F5CCA86" w:rsidR="5180900C" w:rsidRDefault="2A56EDDC" w:rsidP="00F3465C">
      <w:pPr>
        <w:pStyle w:val="ListBullet"/>
        <w:ind w:left="1134"/>
        <w:rPr>
          <w:rFonts w:eastAsia="Arial"/>
          <w:color w:val="000000" w:themeColor="text1"/>
          <w:szCs w:val="22"/>
        </w:rPr>
      </w:pPr>
      <w:r>
        <w:t>How did you ensure that your items did not exceed 250</w:t>
      </w:r>
      <w:r w:rsidR="00965A95">
        <w:t> </w:t>
      </w:r>
      <w:r>
        <w:t>m</w:t>
      </w:r>
      <w:r w:rsidRPr="1772A8A4">
        <w:rPr>
          <w:vertAlign w:val="superscript"/>
        </w:rPr>
        <w:t>2</w:t>
      </w:r>
      <w:r>
        <w:t>?</w:t>
      </w:r>
    </w:p>
    <w:p w14:paraId="3C7AB1B5" w14:textId="280CAA2E" w:rsidR="5180900C" w:rsidRDefault="2A56EDDC" w:rsidP="00F3465C">
      <w:pPr>
        <w:pStyle w:val="ListBullet"/>
        <w:ind w:left="1134"/>
        <w:rPr>
          <w:rFonts w:eastAsia="Arial"/>
          <w:color w:val="000000" w:themeColor="text1"/>
          <w:szCs w:val="22"/>
        </w:rPr>
      </w:pPr>
      <w:r>
        <w:t>What was challenging about this activity? How did you overcome these challenges?</w:t>
      </w:r>
    </w:p>
    <w:p w14:paraId="75AD7108" w14:textId="77777777" w:rsidR="00175694" w:rsidRDefault="00175694" w:rsidP="00175694">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175694" w14:paraId="46FAEC6A" w14:textId="77777777" w:rsidTr="1772A8A4">
        <w:trPr>
          <w:cnfStyle w:val="100000000000" w:firstRow="1" w:lastRow="0" w:firstColumn="0" w:lastColumn="0" w:oddVBand="0" w:evenVBand="0" w:oddHBand="0" w:evenHBand="0" w:firstRowFirstColumn="0" w:firstRowLastColumn="0" w:lastRowFirstColumn="0" w:lastRowLastColumn="0"/>
        </w:trPr>
        <w:tc>
          <w:tcPr>
            <w:tcW w:w="7280" w:type="dxa"/>
          </w:tcPr>
          <w:p w14:paraId="19D63C37" w14:textId="77777777" w:rsidR="00175694" w:rsidRDefault="00175694" w:rsidP="00B129C4">
            <w:r w:rsidRPr="00F8552A">
              <w:t>Assessment opportunities</w:t>
            </w:r>
          </w:p>
        </w:tc>
        <w:tc>
          <w:tcPr>
            <w:tcW w:w="7280" w:type="dxa"/>
          </w:tcPr>
          <w:p w14:paraId="4AD0CAA5" w14:textId="77777777" w:rsidR="00175694" w:rsidRDefault="00175694" w:rsidP="00B129C4">
            <w:r w:rsidRPr="00F8552A">
              <w:t>Links</w:t>
            </w:r>
          </w:p>
        </w:tc>
      </w:tr>
      <w:tr w:rsidR="00175694" w14:paraId="61D2E5FD" w14:textId="77777777" w:rsidTr="1772A8A4">
        <w:trPr>
          <w:cnfStyle w:val="000000100000" w:firstRow="0" w:lastRow="0" w:firstColumn="0" w:lastColumn="0" w:oddVBand="0" w:evenVBand="0" w:oddHBand="1" w:evenHBand="0" w:firstRowFirstColumn="0" w:firstRowLastColumn="0" w:lastRowFirstColumn="0" w:lastRowLastColumn="0"/>
        </w:trPr>
        <w:tc>
          <w:tcPr>
            <w:tcW w:w="7280" w:type="dxa"/>
          </w:tcPr>
          <w:p w14:paraId="234C7B7F" w14:textId="77777777" w:rsidR="00175694" w:rsidRDefault="741100E8" w:rsidP="00965A95">
            <w:r>
              <w:t>What to look for:</w:t>
            </w:r>
          </w:p>
          <w:p w14:paraId="635178DB" w14:textId="787242B8" w:rsidR="00175694" w:rsidRDefault="587D179A" w:rsidP="21FF7296">
            <w:pPr>
              <w:pStyle w:val="ListBullet"/>
              <w:rPr>
                <w:rStyle w:val="Strong"/>
              </w:rPr>
            </w:pPr>
            <w:r>
              <w:t xml:space="preserve">Can Stage </w:t>
            </w:r>
            <w:r w:rsidR="6E96A7A3">
              <w:t>2</w:t>
            </w:r>
            <w:r w:rsidR="20312DD0">
              <w:t xml:space="preserve"> </w:t>
            </w:r>
            <w:r w:rsidR="433935C9">
              <w:t>students estimate and measure the larger of 2 rectangular areas in square metres?</w:t>
            </w:r>
            <w:r w:rsidR="433935C9" w:rsidRPr="1772A8A4">
              <w:rPr>
                <w:b/>
                <w:bCs/>
              </w:rPr>
              <w:t xml:space="preserve"> [MAO-WM-01, MA2-2DS-03]</w:t>
            </w:r>
          </w:p>
          <w:p w14:paraId="135B73B5" w14:textId="7CD40A32" w:rsidR="00175694" w:rsidRDefault="3E4B80E2" w:rsidP="21FF7296">
            <w:pPr>
              <w:pStyle w:val="ListBullet"/>
              <w:rPr>
                <w:b/>
                <w:bCs/>
              </w:rPr>
            </w:pPr>
            <w:r>
              <w:t xml:space="preserve">Can </w:t>
            </w:r>
            <w:r w:rsidR="77B94BE1">
              <w:t xml:space="preserve">Stage 2 </w:t>
            </w:r>
            <w:r>
              <w:t>students create and represent multiplicative structure, moving from arrays to area models?</w:t>
            </w:r>
            <w:r w:rsidRPr="1772A8A4">
              <w:rPr>
                <w:b/>
                <w:bCs/>
              </w:rPr>
              <w:t xml:space="preserve"> </w:t>
            </w:r>
            <w:r w:rsidR="00FB5A48">
              <w:rPr>
                <w:b/>
                <w:bCs/>
              </w:rPr>
              <w:br/>
            </w:r>
            <w:r w:rsidRPr="1772A8A4">
              <w:rPr>
                <w:b/>
                <w:bCs/>
              </w:rPr>
              <w:t>[MAO-WM-01, MA2-MR-01]</w:t>
            </w:r>
          </w:p>
          <w:p w14:paraId="5946EF19" w14:textId="20C33BA6" w:rsidR="00175694" w:rsidRDefault="3E4B80E2" w:rsidP="21FF7296">
            <w:pPr>
              <w:pStyle w:val="ListBullet"/>
            </w:pPr>
            <w:r>
              <w:t xml:space="preserve">Can </w:t>
            </w:r>
            <w:r w:rsidR="51914EC5">
              <w:t xml:space="preserve">Stage 2 </w:t>
            </w:r>
            <w:r>
              <w:t xml:space="preserve">students generate and recall multiplication fact families up to 10 </w:t>
            </w:r>
            <w:r w:rsidR="00965A95">
              <w:t>×</w:t>
            </w:r>
            <w:r>
              <w:t xml:space="preserve"> 10?</w:t>
            </w:r>
            <w:r w:rsidRPr="1772A8A4">
              <w:rPr>
                <w:b/>
                <w:bCs/>
              </w:rPr>
              <w:t xml:space="preserve"> [MAO-WM-01, MA2-MR-01]</w:t>
            </w:r>
          </w:p>
          <w:p w14:paraId="02916E18" w14:textId="6262DAA5" w:rsidR="00175694" w:rsidRDefault="3E4B80E2" w:rsidP="21FF7296">
            <w:pPr>
              <w:pStyle w:val="ListBullet"/>
            </w:pPr>
            <w:r>
              <w:t>Can</w:t>
            </w:r>
            <w:r w:rsidR="51914EC5">
              <w:t xml:space="preserve"> Stage 2</w:t>
            </w:r>
            <w:r>
              <w:t xml:space="preserve"> students represent and solve multiplication and division (both sharing and grouping) word problems using number sentences?</w:t>
            </w:r>
            <w:r w:rsidRPr="1772A8A4">
              <w:rPr>
                <w:b/>
                <w:bCs/>
              </w:rPr>
              <w:t xml:space="preserve"> [MAO-WM-01, MA2-MR-01]</w:t>
            </w:r>
          </w:p>
          <w:p w14:paraId="1E9DCBE2" w14:textId="1EA992DD" w:rsidR="00175694" w:rsidRDefault="19561DFD" w:rsidP="21FF7296">
            <w:pPr>
              <w:pStyle w:val="ListBullet"/>
              <w:rPr>
                <w:rStyle w:val="Strong"/>
              </w:rPr>
            </w:pPr>
            <w:r>
              <w:t xml:space="preserve">Can Stage 3 students find different ways to calculate the area of rectangles, parallelograms, triangles and composite figures? </w:t>
            </w:r>
            <w:r w:rsidRPr="1772A8A4">
              <w:rPr>
                <w:b/>
                <w:bCs/>
              </w:rPr>
              <w:t>[MAO-WM-01, MA3-2DS-02, MA3-2DS-03]</w:t>
            </w:r>
          </w:p>
          <w:p w14:paraId="175DD22C" w14:textId="6D981786" w:rsidR="00175694" w:rsidRDefault="70A6A65D" w:rsidP="21FF7296">
            <w:pPr>
              <w:pStyle w:val="ListBullet"/>
            </w:pPr>
            <w:r>
              <w:t xml:space="preserve">Can Stage 3 students use informal written strategies such as the area model to solve multiplication and division problems? </w:t>
            </w:r>
            <w:r w:rsidR="00FB5A48">
              <w:br/>
            </w:r>
            <w:r w:rsidRPr="1772A8A4">
              <w:rPr>
                <w:b/>
                <w:bCs/>
              </w:rPr>
              <w:t>[MAO-WM-01, MA3-MR-01]</w:t>
            </w:r>
          </w:p>
          <w:p w14:paraId="20AD1F2A" w14:textId="7ECB5727" w:rsidR="00175694" w:rsidRDefault="70A6A65D" w:rsidP="21FF7296">
            <w:pPr>
              <w:pStyle w:val="ListBullet"/>
            </w:pPr>
            <w:r>
              <w:t xml:space="preserve">Can Stage 3 students use estimation to check the reasonableness of answers to multiplication and division calculations? </w:t>
            </w:r>
            <w:r w:rsidR="00FB5A48">
              <w:br/>
            </w:r>
            <w:r w:rsidRPr="1772A8A4">
              <w:rPr>
                <w:b/>
                <w:bCs/>
              </w:rPr>
              <w:t>[MAO-WM-01, MA3-MR-01]</w:t>
            </w:r>
          </w:p>
        </w:tc>
        <w:tc>
          <w:tcPr>
            <w:tcW w:w="7280" w:type="dxa"/>
          </w:tcPr>
          <w:p w14:paraId="2C9145DB" w14:textId="0ECCC506" w:rsidR="00175694" w:rsidRDefault="00175694" w:rsidP="00B129C4">
            <w:r>
              <w:t xml:space="preserve">Links to </w:t>
            </w:r>
            <w:hyperlink r:id="rId88" w:history="1">
              <w:r w:rsidRPr="0013142C">
                <w:rPr>
                  <w:rStyle w:val="Hyperlink"/>
                </w:rPr>
                <w:t>National Numeracy Learning Progressions</w:t>
              </w:r>
            </w:hyperlink>
            <w:r>
              <w:t xml:space="preserve"> (NNLP):</w:t>
            </w:r>
          </w:p>
          <w:p w14:paraId="5C31B3DB" w14:textId="270C59C7" w:rsidR="00175694" w:rsidRDefault="587D179A" w:rsidP="00B129C4">
            <w:pPr>
              <w:pStyle w:val="ListBullet"/>
            </w:pPr>
            <w:r>
              <w:t xml:space="preserve">Stage 2 – </w:t>
            </w:r>
            <w:r w:rsidR="19767667">
              <w:t>MuS5</w:t>
            </w:r>
            <w:r w:rsidR="5EA8A8E6">
              <w:t>, MuS</w:t>
            </w:r>
            <w:r w:rsidR="19767667">
              <w:t>6, UuM6</w:t>
            </w:r>
            <w:r w:rsidR="11BC40DF">
              <w:t>-</w:t>
            </w:r>
            <w:r w:rsidR="19767667">
              <w:t>7, UGP6</w:t>
            </w:r>
          </w:p>
          <w:p w14:paraId="79CDB577" w14:textId="554E4E75" w:rsidR="00175694" w:rsidRDefault="587D179A" w:rsidP="00B129C4">
            <w:pPr>
              <w:pStyle w:val="ListBullet"/>
            </w:pPr>
            <w:r>
              <w:t xml:space="preserve">Stage 3 – </w:t>
            </w:r>
            <w:r w:rsidR="6649EA41">
              <w:t xml:space="preserve">UuM6, UuM7, UuM10, </w:t>
            </w:r>
            <w:r w:rsidR="0666A021">
              <w:t>MuS6</w:t>
            </w:r>
            <w:r>
              <w:t>.</w:t>
            </w:r>
          </w:p>
          <w:p w14:paraId="63B79F6C" w14:textId="3A5361A8" w:rsidR="00175694" w:rsidRDefault="00175694" w:rsidP="00B129C4">
            <w:r>
              <w:t xml:space="preserve">Links to suggested </w:t>
            </w:r>
            <w:hyperlink r:id="rId89" w:history="1">
              <w:r w:rsidRPr="0013142C">
                <w:rPr>
                  <w:rStyle w:val="Hyperlink"/>
                </w:rPr>
                <w:t>Interview for Student Reasoning</w:t>
              </w:r>
            </w:hyperlink>
            <w:r>
              <w:t xml:space="preserve"> (</w:t>
            </w:r>
            <w:proofErr w:type="spellStart"/>
            <w:r>
              <w:t>IfSR</w:t>
            </w:r>
            <w:proofErr w:type="spellEnd"/>
            <w:r>
              <w:t>) tasks:</w:t>
            </w:r>
          </w:p>
          <w:p w14:paraId="166BE28E" w14:textId="1D3FC25C" w:rsidR="00175694" w:rsidRDefault="587D179A" w:rsidP="00B129C4">
            <w:pPr>
              <w:pStyle w:val="ListBullet"/>
            </w:pPr>
            <w:r w:rsidRPr="00DC2A4A">
              <w:t xml:space="preserve">Stage 2 – </w:t>
            </w:r>
            <w:proofErr w:type="spellStart"/>
            <w:r w:rsidRPr="00DC2A4A">
              <w:t>IfSR</w:t>
            </w:r>
            <w:proofErr w:type="spellEnd"/>
            <w:r w:rsidRPr="00DC2A4A">
              <w:t>-MT</w:t>
            </w:r>
            <w:r>
              <w:t xml:space="preserve">: </w:t>
            </w:r>
            <w:r w:rsidR="00202FF0">
              <w:t>2A.3</w:t>
            </w:r>
          </w:p>
          <w:p w14:paraId="43DF1FC7" w14:textId="59DB6D86" w:rsidR="00175694" w:rsidRDefault="587D179A" w:rsidP="00B129C4">
            <w:pPr>
              <w:pStyle w:val="ListBullet"/>
            </w:pPr>
            <w:r w:rsidRPr="00DC2A4A">
              <w:t xml:space="preserve">Stage 3 – </w:t>
            </w:r>
            <w:proofErr w:type="spellStart"/>
            <w:r w:rsidRPr="00DC2A4A">
              <w:t>IfSR</w:t>
            </w:r>
            <w:proofErr w:type="spellEnd"/>
            <w:r w:rsidRPr="00DC2A4A">
              <w:t>-MT</w:t>
            </w:r>
            <w:r>
              <w:t>:</w:t>
            </w:r>
            <w:r w:rsidR="6667D02C">
              <w:t xml:space="preserve"> 3A.1, 3A.2, 3A.3</w:t>
            </w:r>
            <w:r w:rsidR="00FB5A48">
              <w:t>.</w:t>
            </w:r>
          </w:p>
        </w:tc>
      </w:tr>
    </w:tbl>
    <w:p w14:paraId="40599BC0" w14:textId="77777777" w:rsidR="008E546D" w:rsidRDefault="008E546D" w:rsidP="00E26817">
      <w:r>
        <w:br w:type="page"/>
      </w:r>
    </w:p>
    <w:p w14:paraId="48B8F5C8" w14:textId="6ACA6CDF" w:rsidR="00E26817" w:rsidRDefault="1B8AF61F" w:rsidP="00D01B09">
      <w:pPr>
        <w:pStyle w:val="Heading1"/>
      </w:pPr>
      <w:bookmarkStart w:id="130" w:name="_Resource_1_–"/>
      <w:bookmarkStart w:id="131" w:name="_Toc147500552"/>
      <w:bookmarkStart w:id="132" w:name="_Toc172532463"/>
      <w:bookmarkEnd w:id="130"/>
      <w:r>
        <w:t>Resource 1</w:t>
      </w:r>
      <w:r w:rsidR="0E867B5F">
        <w:t xml:space="preserve"> – </w:t>
      </w:r>
      <w:r w:rsidR="7A511C28">
        <w:t>7-way spinner</w:t>
      </w:r>
      <w:bookmarkEnd w:id="131"/>
      <w:bookmarkEnd w:id="132"/>
    </w:p>
    <w:p w14:paraId="7AB9DC1C" w14:textId="753B4B21" w:rsidR="008E546D" w:rsidRDefault="0DE06C73" w:rsidP="00C43926">
      <w:r>
        <w:rPr>
          <w:noProof/>
        </w:rPr>
        <w:drawing>
          <wp:inline distT="0" distB="0" distL="0" distR="0" wp14:anchorId="3321ACDC" wp14:editId="5E80C4C2">
            <wp:extent cx="4816929" cy="5075556"/>
            <wp:effectExtent l="0" t="0" r="3175" b="0"/>
            <wp:docPr id="197735240" name="Picture 197735240" descr="A spinner with number from 3 to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735240" name="Picture 197735240" descr="A spinner with number from 3 to 9."/>
                    <pic:cNvPicPr/>
                  </pic:nvPicPr>
                  <pic:blipFill rotWithShape="1">
                    <a:blip r:embed="rId90" cstate="print">
                      <a:extLst>
                        <a:ext uri="{28A0092B-C50C-407E-A947-70E740481C1C}">
                          <a14:useLocalDpi xmlns:a14="http://schemas.microsoft.com/office/drawing/2010/main" val="0"/>
                        </a:ext>
                      </a:extLst>
                    </a:blip>
                    <a:srcRect/>
                    <a:stretch/>
                  </pic:blipFill>
                  <pic:spPr bwMode="auto">
                    <a:xfrm>
                      <a:off x="0" y="0"/>
                      <a:ext cx="4819657" cy="5078431"/>
                    </a:xfrm>
                    <a:prstGeom prst="rect">
                      <a:avLst/>
                    </a:prstGeom>
                    <a:ln>
                      <a:noFill/>
                    </a:ln>
                    <a:extLst>
                      <a:ext uri="{53640926-AAD7-44D8-BBD7-CCE9431645EC}">
                        <a14:shadowObscured xmlns:a14="http://schemas.microsoft.com/office/drawing/2010/main"/>
                      </a:ext>
                    </a:extLst>
                  </pic:spPr>
                </pic:pic>
              </a:graphicData>
            </a:graphic>
          </wp:inline>
        </w:drawing>
      </w:r>
      <w:r w:rsidR="008E546D">
        <w:br w:type="page"/>
      </w:r>
    </w:p>
    <w:p w14:paraId="32926D8A" w14:textId="02A75A96" w:rsidR="3C156670" w:rsidRDefault="6470640E" w:rsidP="001F3157">
      <w:pPr>
        <w:pStyle w:val="Heading1"/>
      </w:pPr>
      <w:bookmarkStart w:id="133" w:name="_Resource_2_–"/>
      <w:bookmarkStart w:id="134" w:name="_Toc172532464"/>
      <w:bookmarkEnd w:id="133"/>
      <w:r w:rsidRPr="001F3157">
        <w:t xml:space="preserve">Resource </w:t>
      </w:r>
      <w:r w:rsidR="2FBB1CEE" w:rsidRPr="001F3157">
        <w:t>2</w:t>
      </w:r>
      <w:r w:rsidRPr="001F3157">
        <w:t xml:space="preserve"> – Stage 2 table</w:t>
      </w:r>
      <w:bookmarkEnd w:id="134"/>
    </w:p>
    <w:p w14:paraId="5E37663E" w14:textId="6095C8C3" w:rsidR="00880D35" w:rsidRPr="00880D35" w:rsidRDefault="00880D35" w:rsidP="00880D35">
      <w:r>
        <w:rPr>
          <w:noProof/>
        </w:rPr>
        <w:drawing>
          <wp:inline distT="0" distB="0" distL="0" distR="0" wp14:anchorId="6D43CD2F" wp14:editId="4283F3CC">
            <wp:extent cx="9077325" cy="3086100"/>
            <wp:effectExtent l="0" t="0" r="9525" b="0"/>
            <wp:docPr id="385596302" name="Picture 1" descr="Table for student to record different array arrangements from the numbers that they spun. There are columns for 3 attempts and rows to record the result of spin 1, spin 2, a multiplicative number sentence, the total counters and a representation in arr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596302" name="Picture 1" descr="Table for student to record different array arrangements from the numbers that they spun. There are columns for 3 attempts and rows to record the result of spin 1, spin 2, a multiplicative number sentence, the total counters and a representation in arrays."/>
                    <pic:cNvPicPr/>
                  </pic:nvPicPr>
                  <pic:blipFill>
                    <a:blip r:embed="rId91"/>
                    <a:stretch>
                      <a:fillRect/>
                    </a:stretch>
                  </pic:blipFill>
                  <pic:spPr>
                    <a:xfrm>
                      <a:off x="0" y="0"/>
                      <a:ext cx="9077325" cy="3086100"/>
                    </a:xfrm>
                    <a:prstGeom prst="rect">
                      <a:avLst/>
                    </a:prstGeom>
                  </pic:spPr>
                </pic:pic>
              </a:graphicData>
            </a:graphic>
          </wp:inline>
        </w:drawing>
      </w:r>
    </w:p>
    <w:p w14:paraId="19A97FFD" w14:textId="0EF555A5" w:rsidR="3C156670" w:rsidRDefault="3C156670" w:rsidP="29DAF28C">
      <w:r>
        <w:br w:type="page"/>
      </w:r>
    </w:p>
    <w:p w14:paraId="25AB88ED" w14:textId="725F12E9" w:rsidR="3C156670" w:rsidRPr="001F3157" w:rsidRDefault="6470640E" w:rsidP="001F3157">
      <w:pPr>
        <w:pStyle w:val="Heading1"/>
      </w:pPr>
      <w:bookmarkStart w:id="135" w:name="_Resource_3_–"/>
      <w:bookmarkStart w:id="136" w:name="_Toc172532465"/>
      <w:bookmarkEnd w:id="135"/>
      <w:r w:rsidRPr="001F3157">
        <w:t xml:space="preserve">Resource </w:t>
      </w:r>
      <w:r w:rsidR="4DF0C98E" w:rsidRPr="001F3157">
        <w:t>3</w:t>
      </w:r>
      <w:r w:rsidRPr="001F3157">
        <w:t xml:space="preserve"> – Stage 3 table</w:t>
      </w:r>
      <w:bookmarkEnd w:id="136"/>
    </w:p>
    <w:tbl>
      <w:tblPr>
        <w:tblStyle w:val="TableGrid"/>
        <w:tblW w:w="0" w:type="auto"/>
        <w:tblLook w:val="06A0" w:firstRow="1" w:lastRow="0" w:firstColumn="1" w:lastColumn="0" w:noHBand="1" w:noVBand="1"/>
        <w:tblDescription w:val="Example table for student to record the results of their two spins and the number of shapes, and sides for each shape together with the total number of sides."/>
      </w:tblPr>
      <w:tblGrid>
        <w:gridCol w:w="3465"/>
        <w:gridCol w:w="3690"/>
        <w:gridCol w:w="3690"/>
        <w:gridCol w:w="3690"/>
      </w:tblGrid>
      <w:tr w:rsidR="29DAF28C" w14:paraId="47757F31" w14:textId="77777777" w:rsidTr="00893502">
        <w:trPr>
          <w:trHeight w:val="300"/>
        </w:trPr>
        <w:tc>
          <w:tcPr>
            <w:tcW w:w="3465" w:type="dxa"/>
          </w:tcPr>
          <w:p w14:paraId="2E684CC7" w14:textId="4E59EB10" w:rsidR="29DAF28C" w:rsidRDefault="29DAF28C" w:rsidP="29DAF28C">
            <w:pPr>
              <w:spacing w:after="0"/>
              <w:rPr>
                <w:rFonts w:eastAsia="Arial"/>
                <w:b/>
                <w:bCs/>
                <w:color w:val="000000" w:themeColor="text1"/>
                <w:sz w:val="24"/>
              </w:rPr>
            </w:pPr>
            <w:r w:rsidRPr="29DAF28C">
              <w:rPr>
                <w:rFonts w:eastAsia="Arial"/>
                <w:b/>
                <w:bCs/>
                <w:color w:val="000000" w:themeColor="text1"/>
                <w:sz w:val="24"/>
              </w:rPr>
              <w:t>Spin 1:</w:t>
            </w:r>
          </w:p>
          <w:p w14:paraId="6A4ACF44" w14:textId="1EF8883D" w:rsidR="29DAF28C" w:rsidRDefault="29DAF28C" w:rsidP="29DAF28C">
            <w:pPr>
              <w:spacing w:after="0"/>
              <w:rPr>
                <w:rFonts w:eastAsia="Arial"/>
                <w:b/>
                <w:bCs/>
                <w:color w:val="000000" w:themeColor="text1"/>
                <w:sz w:val="24"/>
              </w:rPr>
            </w:pPr>
            <w:r w:rsidRPr="29DAF28C">
              <w:rPr>
                <w:rFonts w:eastAsia="Arial"/>
                <w:b/>
                <w:bCs/>
                <w:color w:val="000000" w:themeColor="text1"/>
                <w:sz w:val="24"/>
              </w:rPr>
              <w:t>Number of shapes</w:t>
            </w:r>
          </w:p>
        </w:tc>
        <w:tc>
          <w:tcPr>
            <w:tcW w:w="3690" w:type="dxa"/>
          </w:tcPr>
          <w:p w14:paraId="58E5CD93" w14:textId="4CA1B65B" w:rsidR="29DAF28C" w:rsidRPr="00893502" w:rsidRDefault="29DAF28C" w:rsidP="29DAF28C">
            <w:pPr>
              <w:spacing w:after="0"/>
              <w:rPr>
                <w:rFonts w:eastAsia="Arial"/>
                <w:color w:val="000000" w:themeColor="text1"/>
                <w:sz w:val="24"/>
              </w:rPr>
            </w:pPr>
          </w:p>
        </w:tc>
        <w:tc>
          <w:tcPr>
            <w:tcW w:w="3690" w:type="dxa"/>
          </w:tcPr>
          <w:p w14:paraId="2540AF71" w14:textId="7CCD3C2E" w:rsidR="29DAF28C" w:rsidRDefault="29DAF28C" w:rsidP="29DAF28C">
            <w:pPr>
              <w:spacing w:after="0"/>
              <w:rPr>
                <w:rFonts w:eastAsia="Arial"/>
                <w:color w:val="000000" w:themeColor="text1"/>
                <w:sz w:val="24"/>
              </w:rPr>
            </w:pPr>
          </w:p>
        </w:tc>
        <w:tc>
          <w:tcPr>
            <w:tcW w:w="3690" w:type="dxa"/>
          </w:tcPr>
          <w:p w14:paraId="2135A717" w14:textId="0D039A84" w:rsidR="29DAF28C" w:rsidRDefault="29DAF28C" w:rsidP="29DAF28C">
            <w:pPr>
              <w:spacing w:after="0"/>
              <w:rPr>
                <w:rFonts w:eastAsia="Arial"/>
                <w:color w:val="000000" w:themeColor="text1"/>
                <w:sz w:val="24"/>
              </w:rPr>
            </w:pPr>
          </w:p>
        </w:tc>
      </w:tr>
      <w:tr w:rsidR="29DAF28C" w14:paraId="2435F316" w14:textId="77777777" w:rsidTr="00893502">
        <w:trPr>
          <w:trHeight w:val="300"/>
        </w:trPr>
        <w:tc>
          <w:tcPr>
            <w:tcW w:w="3465" w:type="dxa"/>
          </w:tcPr>
          <w:p w14:paraId="6320EC7D" w14:textId="7097D594" w:rsidR="29DAF28C" w:rsidRDefault="29DAF28C" w:rsidP="29DAF28C">
            <w:pPr>
              <w:spacing w:after="0"/>
              <w:rPr>
                <w:rFonts w:eastAsia="Arial"/>
                <w:b/>
                <w:bCs/>
                <w:color w:val="000000" w:themeColor="text1"/>
                <w:sz w:val="24"/>
              </w:rPr>
            </w:pPr>
            <w:r w:rsidRPr="29DAF28C">
              <w:rPr>
                <w:rFonts w:eastAsia="Arial"/>
                <w:b/>
                <w:bCs/>
                <w:color w:val="000000" w:themeColor="text1"/>
                <w:sz w:val="24"/>
              </w:rPr>
              <w:t>Spin 2:</w:t>
            </w:r>
          </w:p>
          <w:p w14:paraId="560BDB39" w14:textId="6D0C9A08" w:rsidR="29DAF28C" w:rsidRDefault="29DAF28C" w:rsidP="29DAF28C">
            <w:pPr>
              <w:spacing w:after="0"/>
              <w:rPr>
                <w:rFonts w:eastAsia="Arial"/>
                <w:b/>
                <w:bCs/>
                <w:color w:val="000000" w:themeColor="text1"/>
                <w:sz w:val="24"/>
              </w:rPr>
            </w:pPr>
            <w:r w:rsidRPr="29DAF28C">
              <w:rPr>
                <w:rFonts w:eastAsia="Arial"/>
                <w:b/>
                <w:bCs/>
                <w:color w:val="000000" w:themeColor="text1"/>
                <w:sz w:val="24"/>
              </w:rPr>
              <w:t>Number of sides for each shape</w:t>
            </w:r>
          </w:p>
        </w:tc>
        <w:tc>
          <w:tcPr>
            <w:tcW w:w="3690" w:type="dxa"/>
          </w:tcPr>
          <w:p w14:paraId="1968FEA7" w14:textId="29A9EF72" w:rsidR="29DAF28C" w:rsidRPr="00893502" w:rsidRDefault="29DAF28C" w:rsidP="29DAF28C">
            <w:pPr>
              <w:spacing w:after="0"/>
              <w:rPr>
                <w:rFonts w:eastAsia="Arial"/>
                <w:color w:val="000000" w:themeColor="text1"/>
                <w:sz w:val="24"/>
              </w:rPr>
            </w:pPr>
          </w:p>
        </w:tc>
        <w:tc>
          <w:tcPr>
            <w:tcW w:w="3690" w:type="dxa"/>
          </w:tcPr>
          <w:p w14:paraId="556E2609" w14:textId="07E5A72A" w:rsidR="29DAF28C" w:rsidRDefault="29DAF28C" w:rsidP="29DAF28C">
            <w:pPr>
              <w:spacing w:after="0"/>
              <w:rPr>
                <w:rFonts w:eastAsia="Arial"/>
                <w:color w:val="000000" w:themeColor="text1"/>
                <w:sz w:val="24"/>
              </w:rPr>
            </w:pPr>
          </w:p>
        </w:tc>
        <w:tc>
          <w:tcPr>
            <w:tcW w:w="3690" w:type="dxa"/>
          </w:tcPr>
          <w:p w14:paraId="6730F433" w14:textId="606AD835" w:rsidR="29DAF28C" w:rsidRDefault="29DAF28C" w:rsidP="29DAF28C">
            <w:pPr>
              <w:spacing w:after="0"/>
              <w:rPr>
                <w:rFonts w:eastAsia="Arial"/>
                <w:color w:val="000000" w:themeColor="text1"/>
                <w:sz w:val="24"/>
              </w:rPr>
            </w:pPr>
          </w:p>
        </w:tc>
      </w:tr>
      <w:tr w:rsidR="29DAF28C" w14:paraId="7C168F8E" w14:textId="77777777" w:rsidTr="00893502">
        <w:trPr>
          <w:trHeight w:val="300"/>
        </w:trPr>
        <w:tc>
          <w:tcPr>
            <w:tcW w:w="3465" w:type="dxa"/>
          </w:tcPr>
          <w:p w14:paraId="2A4BCBDB" w14:textId="4177F3B3" w:rsidR="29DAF28C" w:rsidRDefault="29DAF28C" w:rsidP="29DAF28C">
            <w:pPr>
              <w:spacing w:after="0"/>
              <w:rPr>
                <w:rFonts w:eastAsia="Arial"/>
                <w:b/>
                <w:bCs/>
                <w:color w:val="000000" w:themeColor="text1"/>
                <w:sz w:val="24"/>
              </w:rPr>
            </w:pPr>
            <w:r w:rsidRPr="29DAF28C">
              <w:rPr>
                <w:rFonts w:eastAsia="Arial"/>
                <w:b/>
                <w:bCs/>
                <w:color w:val="000000" w:themeColor="text1"/>
                <w:sz w:val="24"/>
              </w:rPr>
              <w:t>Total number of sides</w:t>
            </w:r>
          </w:p>
        </w:tc>
        <w:tc>
          <w:tcPr>
            <w:tcW w:w="3690" w:type="dxa"/>
          </w:tcPr>
          <w:p w14:paraId="3CF96842" w14:textId="386D2B19" w:rsidR="29DAF28C" w:rsidRPr="00893502" w:rsidRDefault="29DAF28C" w:rsidP="29DAF28C">
            <w:pPr>
              <w:spacing w:after="0"/>
              <w:rPr>
                <w:rFonts w:eastAsia="Arial"/>
                <w:color w:val="000000" w:themeColor="text1"/>
                <w:sz w:val="24"/>
              </w:rPr>
            </w:pPr>
          </w:p>
        </w:tc>
        <w:tc>
          <w:tcPr>
            <w:tcW w:w="3690" w:type="dxa"/>
          </w:tcPr>
          <w:p w14:paraId="09144304" w14:textId="3BF1F9F6" w:rsidR="29DAF28C" w:rsidRDefault="29DAF28C" w:rsidP="29DAF28C">
            <w:pPr>
              <w:spacing w:after="0"/>
              <w:rPr>
                <w:rFonts w:eastAsia="Arial"/>
                <w:color w:val="000000" w:themeColor="text1"/>
                <w:sz w:val="24"/>
              </w:rPr>
            </w:pPr>
          </w:p>
        </w:tc>
        <w:tc>
          <w:tcPr>
            <w:tcW w:w="3690" w:type="dxa"/>
          </w:tcPr>
          <w:p w14:paraId="3276E6AA" w14:textId="5FB59148" w:rsidR="29DAF28C" w:rsidRDefault="29DAF28C" w:rsidP="29DAF28C">
            <w:pPr>
              <w:spacing w:after="0"/>
              <w:rPr>
                <w:rFonts w:eastAsia="Arial"/>
                <w:color w:val="000000" w:themeColor="text1"/>
                <w:sz w:val="24"/>
              </w:rPr>
            </w:pPr>
          </w:p>
        </w:tc>
      </w:tr>
    </w:tbl>
    <w:p w14:paraId="1CF5212D" w14:textId="66F05BC2" w:rsidR="3C156670" w:rsidRDefault="08896B0D" w:rsidP="7724DDD9">
      <w:pPr>
        <w:pStyle w:val="Heading1"/>
      </w:pPr>
      <w:bookmarkStart w:id="137" w:name="_Resource_4_–"/>
      <w:bookmarkStart w:id="138" w:name="_Toc172532466"/>
      <w:bookmarkEnd w:id="137"/>
      <w:r>
        <w:t xml:space="preserve">Resource </w:t>
      </w:r>
      <w:r w:rsidR="35A7E526">
        <w:t>4</w:t>
      </w:r>
      <w:r>
        <w:t xml:space="preserve"> – </w:t>
      </w:r>
      <w:r w:rsidR="466C2DDF">
        <w:t>s</w:t>
      </w:r>
      <w:r>
        <w:t>ymmetry or not?</w:t>
      </w:r>
      <w:bookmarkEnd w:id="138"/>
    </w:p>
    <w:p w14:paraId="64C0957D" w14:textId="5AB605B2" w:rsidR="00C43926" w:rsidRDefault="3C156670" w:rsidP="00C43926">
      <w:pPr>
        <w:pStyle w:val="ListNumber"/>
        <w:numPr>
          <w:ilvl w:val="0"/>
          <w:numId w:val="0"/>
        </w:numPr>
      </w:pPr>
      <w:r>
        <w:rPr>
          <w:noProof/>
        </w:rPr>
        <w:drawing>
          <wp:inline distT="0" distB="0" distL="0" distR="0" wp14:anchorId="0488F39B" wp14:editId="18F3A23B">
            <wp:extent cx="6619876" cy="4695824"/>
            <wp:effectExtent l="0" t="0" r="0" b="0"/>
            <wp:docPr id="1238079678" name="Picture 1238079678" descr="Seven different images. &#10;A rhombus, a pentagon, a sunflower, a capital A, a capital S, a snowflake, a maple leaf and a rect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8079678" name="Picture 1238079678" descr="Seven different images. &#10;A rhombus, a pentagon, a sunflower, a capital A, a capital S, a snowflake, a maple leaf and a rectangle."/>
                    <pic:cNvPicPr/>
                  </pic:nvPicPr>
                  <pic:blipFill>
                    <a:blip r:embed="rId92">
                      <a:extLst>
                        <a:ext uri="{28A0092B-C50C-407E-A947-70E740481C1C}">
                          <a14:useLocalDpi xmlns:a14="http://schemas.microsoft.com/office/drawing/2010/main" val="0"/>
                        </a:ext>
                      </a:extLst>
                    </a:blip>
                    <a:stretch>
                      <a:fillRect/>
                    </a:stretch>
                  </pic:blipFill>
                  <pic:spPr>
                    <a:xfrm>
                      <a:off x="0" y="0"/>
                      <a:ext cx="6619876" cy="4695824"/>
                    </a:xfrm>
                    <a:prstGeom prst="rect">
                      <a:avLst/>
                    </a:prstGeom>
                  </pic:spPr>
                </pic:pic>
              </a:graphicData>
            </a:graphic>
          </wp:inline>
        </w:drawing>
      </w:r>
      <w:r w:rsidR="00C43926">
        <w:br w:type="page"/>
      </w:r>
    </w:p>
    <w:p w14:paraId="3EAFA182" w14:textId="77777777" w:rsidR="000443FE" w:rsidRDefault="08896B0D" w:rsidP="7724DDD9">
      <w:pPr>
        <w:pStyle w:val="Heading1"/>
      </w:pPr>
      <w:bookmarkStart w:id="139" w:name="_Resource_5_–"/>
      <w:bookmarkStart w:id="140" w:name="_Toc172532467"/>
      <w:bookmarkEnd w:id="139"/>
      <w:r>
        <w:t xml:space="preserve">Resource </w:t>
      </w:r>
      <w:r w:rsidR="51730445">
        <w:t>5</w:t>
      </w:r>
      <w:r>
        <w:t xml:space="preserve"> – </w:t>
      </w:r>
      <w:r w:rsidR="440033C5">
        <w:t>o</w:t>
      </w:r>
      <w:r>
        <w:t>ut and about</w:t>
      </w:r>
      <w:bookmarkEnd w:id="140"/>
    </w:p>
    <w:p w14:paraId="294CE78A" w14:textId="396FD1CD" w:rsidR="00C43926" w:rsidRDefault="00B40B80" w:rsidP="00C43926">
      <w:r>
        <w:rPr>
          <w:noProof/>
        </w:rPr>
        <w:drawing>
          <wp:inline distT="0" distB="0" distL="0" distR="0" wp14:anchorId="0B0B43B5" wp14:editId="6EB6C5B1">
            <wp:extent cx="7035038" cy="4773386"/>
            <wp:effectExtent l="0" t="0" r="0" b="8255"/>
            <wp:docPr id="602997007" name="Picture 602997007" descr="Six different images. A window, a basketball hoop, a door, a slippery slide, a recycle image and an image of an open book with a graduation hat o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997007" name="Picture 602997007" descr="Six different images. A window, a basketball hoop, a door, a slippery slide, a recycle image and an image of an open book with a graduation hat on it."/>
                    <pic:cNvPicPr/>
                  </pic:nvPicPr>
                  <pic:blipFill>
                    <a:blip r:embed="rId93">
                      <a:extLst>
                        <a:ext uri="{28A0092B-C50C-407E-A947-70E740481C1C}">
                          <a14:useLocalDpi xmlns:a14="http://schemas.microsoft.com/office/drawing/2010/main" val="0"/>
                        </a:ext>
                      </a:extLst>
                    </a:blip>
                    <a:stretch>
                      <a:fillRect/>
                    </a:stretch>
                  </pic:blipFill>
                  <pic:spPr>
                    <a:xfrm>
                      <a:off x="0" y="0"/>
                      <a:ext cx="7047142" cy="4781599"/>
                    </a:xfrm>
                    <a:prstGeom prst="rect">
                      <a:avLst/>
                    </a:prstGeom>
                  </pic:spPr>
                </pic:pic>
              </a:graphicData>
            </a:graphic>
          </wp:inline>
        </w:drawing>
      </w:r>
      <w:r w:rsidR="00C43926">
        <w:br w:type="page"/>
      </w:r>
    </w:p>
    <w:p w14:paraId="01114765" w14:textId="34DB2FFE" w:rsidR="7724DDD9" w:rsidRDefault="2631876A" w:rsidP="7724DDD9">
      <w:pPr>
        <w:pStyle w:val="Heading1"/>
      </w:pPr>
      <w:bookmarkStart w:id="141" w:name="_Resource_6_–"/>
      <w:bookmarkStart w:id="142" w:name="_Toc172532468"/>
      <w:bookmarkEnd w:id="141"/>
      <w:r>
        <w:t xml:space="preserve">Resource </w:t>
      </w:r>
      <w:r w:rsidR="5BBA6010">
        <w:t>6</w:t>
      </w:r>
      <w:r>
        <w:t xml:space="preserve"> – </w:t>
      </w:r>
      <w:r w:rsidR="7FB8FF38">
        <w:t>o</w:t>
      </w:r>
      <w:r>
        <w:t>ut and about 2</w:t>
      </w:r>
      <w:bookmarkEnd w:id="142"/>
    </w:p>
    <w:p w14:paraId="160B1CA9" w14:textId="5E0E12B5" w:rsidR="008E546D" w:rsidRDefault="3204294F" w:rsidP="29DAF28C">
      <w:r>
        <w:rPr>
          <w:noProof/>
        </w:rPr>
        <w:drawing>
          <wp:inline distT="0" distB="0" distL="0" distR="0" wp14:anchorId="505EA0E9" wp14:editId="66412636">
            <wp:extent cx="7532245" cy="5099957"/>
            <wp:effectExtent l="0" t="0" r="0" b="5715"/>
            <wp:docPr id="652139923" name="Picture 652139923" descr="Six different images.  An open book with a graduation hat on it, a slippery slide, a park bench, a front door and a soccer 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139923" name="Picture 652139923" descr="Six different images.  An open book with a graduation hat on it, a slippery slide, a park bench, a front door and a soccer field."/>
                    <pic:cNvPicPr/>
                  </pic:nvPicPr>
                  <pic:blipFill>
                    <a:blip r:embed="rId94">
                      <a:extLst>
                        <a:ext uri="{28A0092B-C50C-407E-A947-70E740481C1C}">
                          <a14:useLocalDpi xmlns:a14="http://schemas.microsoft.com/office/drawing/2010/main" val="0"/>
                        </a:ext>
                      </a:extLst>
                    </a:blip>
                    <a:stretch>
                      <a:fillRect/>
                    </a:stretch>
                  </pic:blipFill>
                  <pic:spPr>
                    <a:xfrm>
                      <a:off x="0" y="0"/>
                      <a:ext cx="7537996" cy="5103851"/>
                    </a:xfrm>
                    <a:prstGeom prst="rect">
                      <a:avLst/>
                    </a:prstGeom>
                  </pic:spPr>
                </pic:pic>
              </a:graphicData>
            </a:graphic>
          </wp:inline>
        </w:drawing>
      </w:r>
      <w:r w:rsidR="008E546D">
        <w:br w:type="page"/>
      </w:r>
    </w:p>
    <w:p w14:paraId="4FB62C67" w14:textId="5F6A9154" w:rsidR="008E546D" w:rsidRDefault="568A1B35" w:rsidP="29DAF28C">
      <w:pPr>
        <w:pStyle w:val="Heading1"/>
      </w:pPr>
      <w:bookmarkStart w:id="143" w:name="_Resource_7_–"/>
      <w:bookmarkStart w:id="144" w:name="_Toc172532469"/>
      <w:bookmarkEnd w:id="143"/>
      <w:r>
        <w:t xml:space="preserve">Resource </w:t>
      </w:r>
      <w:r w:rsidR="4F9236CE">
        <w:t>7</w:t>
      </w:r>
      <w:r>
        <w:t xml:space="preserve"> – symmetry </w:t>
      </w:r>
      <w:r w:rsidR="480CC132">
        <w:t>hunt</w:t>
      </w:r>
      <w:bookmarkEnd w:id="144"/>
    </w:p>
    <w:p w14:paraId="3B3C60B6" w14:textId="6CDB4D83" w:rsidR="00C43926" w:rsidRDefault="568A1B35" w:rsidP="00C43926">
      <w:r>
        <w:rPr>
          <w:noProof/>
        </w:rPr>
        <w:drawing>
          <wp:inline distT="0" distB="0" distL="0" distR="0" wp14:anchorId="3ABD432D" wp14:editId="7D4ECBC7">
            <wp:extent cx="6659593" cy="4869827"/>
            <wp:effectExtent l="0" t="0" r="8255" b="6985"/>
            <wp:docPr id="1418358357" name="Picture 1418358357" descr="Symmetry hunt table with 9 different activities involving symmetry and the points for e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358357" name="Picture 1418358357" descr="Symmetry hunt table with 9 different activities involving symmetry and the points for each."/>
                    <pic:cNvPicPr/>
                  </pic:nvPicPr>
                  <pic:blipFill>
                    <a:blip r:embed="rId95">
                      <a:extLst>
                        <a:ext uri="{28A0092B-C50C-407E-A947-70E740481C1C}">
                          <a14:useLocalDpi xmlns:a14="http://schemas.microsoft.com/office/drawing/2010/main" val="0"/>
                        </a:ext>
                      </a:extLst>
                    </a:blip>
                    <a:stretch>
                      <a:fillRect/>
                    </a:stretch>
                  </pic:blipFill>
                  <pic:spPr>
                    <a:xfrm>
                      <a:off x="0" y="0"/>
                      <a:ext cx="6663383" cy="4872599"/>
                    </a:xfrm>
                    <a:prstGeom prst="rect">
                      <a:avLst/>
                    </a:prstGeom>
                  </pic:spPr>
                </pic:pic>
              </a:graphicData>
            </a:graphic>
          </wp:inline>
        </w:drawing>
      </w:r>
      <w:r w:rsidR="00C43926">
        <w:br w:type="page"/>
      </w:r>
    </w:p>
    <w:p w14:paraId="74BDA6C7" w14:textId="77777777" w:rsidR="000443FE" w:rsidRDefault="22A5316B" w:rsidP="00D01B09">
      <w:pPr>
        <w:pStyle w:val="Heading1"/>
      </w:pPr>
      <w:bookmarkStart w:id="145" w:name="_Resource_8_–"/>
      <w:bookmarkStart w:id="146" w:name="_Toc172532470"/>
      <w:bookmarkEnd w:id="145"/>
      <w:r>
        <w:t xml:space="preserve">Resource </w:t>
      </w:r>
      <w:r w:rsidR="548D981D">
        <w:t>8</w:t>
      </w:r>
      <w:r>
        <w:t xml:space="preserve"> – </w:t>
      </w:r>
      <w:r w:rsidR="65C8E9E5">
        <w:t>m</w:t>
      </w:r>
      <w:r>
        <w:t xml:space="preserve">issing </w:t>
      </w:r>
      <w:r w:rsidR="7B578844">
        <w:t>s</w:t>
      </w:r>
      <w:r>
        <w:t>pin 1</w:t>
      </w:r>
      <w:bookmarkEnd w:id="146"/>
    </w:p>
    <w:p w14:paraId="10754548" w14:textId="7C3A4D59" w:rsidR="00C43926" w:rsidRDefault="00B40B80" w:rsidP="00C43926">
      <w:r>
        <w:rPr>
          <w:noProof/>
        </w:rPr>
        <w:drawing>
          <wp:inline distT="0" distB="0" distL="0" distR="0" wp14:anchorId="336A6DAA" wp14:editId="4AC89D70">
            <wp:extent cx="7674429" cy="5069896"/>
            <wp:effectExtent l="0" t="0" r="3175" b="0"/>
            <wp:docPr id="149641776" name="Picture 149641776" descr="A table with attempts 1 to 3 in the columns for the spinner activity. Some numbers are missing and there are partly covered arr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641776" name="Picture 149641776" descr="A table with attempts 1 to 3 in the columns for the spinner activity. Some numbers are missing and there are partly covered arrays."/>
                    <pic:cNvPicPr/>
                  </pic:nvPicPr>
                  <pic:blipFill>
                    <a:blip r:embed="rId96">
                      <a:extLst>
                        <a:ext uri="{28A0092B-C50C-407E-A947-70E740481C1C}">
                          <a14:useLocalDpi xmlns:a14="http://schemas.microsoft.com/office/drawing/2010/main" val="0"/>
                        </a:ext>
                      </a:extLst>
                    </a:blip>
                    <a:stretch>
                      <a:fillRect/>
                    </a:stretch>
                  </pic:blipFill>
                  <pic:spPr>
                    <a:xfrm>
                      <a:off x="0" y="0"/>
                      <a:ext cx="7701832" cy="5087999"/>
                    </a:xfrm>
                    <a:prstGeom prst="rect">
                      <a:avLst/>
                    </a:prstGeom>
                  </pic:spPr>
                </pic:pic>
              </a:graphicData>
            </a:graphic>
          </wp:inline>
        </w:drawing>
      </w:r>
      <w:r w:rsidR="00C43926">
        <w:br w:type="page"/>
      </w:r>
    </w:p>
    <w:p w14:paraId="1F717E05" w14:textId="77777777" w:rsidR="00B40B80" w:rsidRDefault="0A71F656" w:rsidP="29DAF28C">
      <w:pPr>
        <w:pStyle w:val="Heading1"/>
      </w:pPr>
      <w:bookmarkStart w:id="147" w:name="_Resource_9_–"/>
      <w:bookmarkStart w:id="148" w:name="_Toc172532471"/>
      <w:bookmarkEnd w:id="147"/>
      <w:r>
        <w:t>Resource 9 – missing spin 2</w:t>
      </w:r>
      <w:bookmarkEnd w:id="148"/>
    </w:p>
    <w:p w14:paraId="40E10879" w14:textId="29DB7683" w:rsidR="29DAF28C" w:rsidRDefault="00B40B80">
      <w:r>
        <w:rPr>
          <w:noProof/>
        </w:rPr>
        <w:drawing>
          <wp:inline distT="0" distB="0" distL="0" distR="0" wp14:anchorId="7CAF3AF5" wp14:editId="4FC42C20">
            <wp:extent cx="8676149" cy="3951514"/>
            <wp:effectExtent l="0" t="0" r="0" b="0"/>
            <wp:docPr id="1516009007" name="Picture 1516009007" descr="Table recording results of the spinner activity. Headings include: Spin 1 number of shapes, spin 2 number of sides for each shape and total number of sides. Some numbers are shown across the table with some miss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6009007" name="Picture 1516009007" descr="Table recording results of the spinner activity. Headings include: Spin 1 number of shapes, spin 2 number of sides for each shape and total number of sides. Some numbers are shown across the table with some missing."/>
                    <pic:cNvPicPr/>
                  </pic:nvPicPr>
                  <pic:blipFill>
                    <a:blip r:embed="rId97">
                      <a:extLst>
                        <a:ext uri="{28A0092B-C50C-407E-A947-70E740481C1C}">
                          <a14:useLocalDpi xmlns:a14="http://schemas.microsoft.com/office/drawing/2010/main" val="0"/>
                        </a:ext>
                      </a:extLst>
                    </a:blip>
                    <a:stretch>
                      <a:fillRect/>
                    </a:stretch>
                  </pic:blipFill>
                  <pic:spPr>
                    <a:xfrm>
                      <a:off x="0" y="0"/>
                      <a:ext cx="8679428" cy="3953007"/>
                    </a:xfrm>
                    <a:prstGeom prst="rect">
                      <a:avLst/>
                    </a:prstGeom>
                  </pic:spPr>
                </pic:pic>
              </a:graphicData>
            </a:graphic>
          </wp:inline>
        </w:drawing>
      </w:r>
      <w:r w:rsidR="29DAF28C">
        <w:br w:type="page"/>
      </w:r>
    </w:p>
    <w:p w14:paraId="37083580" w14:textId="77777777" w:rsidR="008F1386" w:rsidRDefault="008F1386" w:rsidP="008F1386">
      <w:pPr>
        <w:pStyle w:val="Heading1"/>
      </w:pPr>
      <w:bookmarkStart w:id="149" w:name="_Resource_10_–"/>
      <w:bookmarkStart w:id="150" w:name="_Toc172532472"/>
      <w:bookmarkEnd w:id="149"/>
      <w:r>
        <w:t>Resource 13 – 7 sixes</w:t>
      </w:r>
      <w:bookmarkEnd w:id="150"/>
    </w:p>
    <w:p w14:paraId="50F932EF" w14:textId="77777777" w:rsidR="008F1386" w:rsidRDefault="008F1386" w:rsidP="008F1386">
      <w:r>
        <w:rPr>
          <w:noProof/>
        </w:rPr>
        <w:drawing>
          <wp:inline distT="0" distB="0" distL="0" distR="0" wp14:anchorId="0323E6F3" wp14:editId="1181737D">
            <wp:extent cx="3712029" cy="4313673"/>
            <wp:effectExtent l="0" t="0" r="3175" b="0"/>
            <wp:docPr id="1970135884" name="Picture 1970135884" descr="An array showing 7 six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135884" name="Picture 1970135884" descr="An array showing 7 sixes."/>
                    <pic:cNvPicPr/>
                  </pic:nvPicPr>
                  <pic:blipFill>
                    <a:blip r:embed="rId98">
                      <a:extLst>
                        <a:ext uri="{28A0092B-C50C-407E-A947-70E740481C1C}">
                          <a14:useLocalDpi xmlns:a14="http://schemas.microsoft.com/office/drawing/2010/main" val="0"/>
                        </a:ext>
                      </a:extLst>
                    </a:blip>
                    <a:stretch>
                      <a:fillRect/>
                    </a:stretch>
                  </pic:blipFill>
                  <pic:spPr>
                    <a:xfrm>
                      <a:off x="0" y="0"/>
                      <a:ext cx="3715556" cy="4317772"/>
                    </a:xfrm>
                    <a:prstGeom prst="rect">
                      <a:avLst/>
                    </a:prstGeom>
                  </pic:spPr>
                </pic:pic>
              </a:graphicData>
            </a:graphic>
          </wp:inline>
        </w:drawing>
      </w:r>
      <w:r>
        <w:br w:type="page"/>
      </w:r>
    </w:p>
    <w:p w14:paraId="16CFBB9E" w14:textId="00861F22" w:rsidR="1CC54258" w:rsidRDefault="1CC54258" w:rsidP="007E0D45">
      <w:pPr>
        <w:pStyle w:val="Heading1"/>
        <w:rPr>
          <w:rStyle w:val="Heading1Char"/>
        </w:rPr>
      </w:pPr>
      <w:bookmarkStart w:id="151" w:name="_Toc172532473"/>
      <w:r w:rsidRPr="29DAF28C">
        <w:rPr>
          <w:rStyle w:val="Heading1Char"/>
        </w:rPr>
        <w:t xml:space="preserve">Resource </w:t>
      </w:r>
      <w:r w:rsidR="09C4BF20" w:rsidRPr="29DAF28C">
        <w:rPr>
          <w:rStyle w:val="Heading1Char"/>
        </w:rPr>
        <w:t>1</w:t>
      </w:r>
      <w:r w:rsidR="66983A49" w:rsidRPr="29DAF28C">
        <w:rPr>
          <w:rStyle w:val="Heading1Char"/>
        </w:rPr>
        <w:t>0</w:t>
      </w:r>
      <w:r w:rsidRPr="29DAF28C">
        <w:rPr>
          <w:rStyle w:val="Heading1Char"/>
        </w:rPr>
        <w:t xml:space="preserve"> – </w:t>
      </w:r>
      <w:r w:rsidR="5F808314" w:rsidRPr="29DAF28C">
        <w:rPr>
          <w:rStyle w:val="Heading1Char"/>
        </w:rPr>
        <w:t>p</w:t>
      </w:r>
      <w:r w:rsidRPr="29DAF28C">
        <w:rPr>
          <w:rStyle w:val="Heading1Char"/>
        </w:rPr>
        <w:t>aper rectangl</w:t>
      </w:r>
      <w:r w:rsidR="5B02045C" w:rsidRPr="29DAF28C">
        <w:rPr>
          <w:rStyle w:val="Heading1Char"/>
        </w:rPr>
        <w:t xml:space="preserve">es </w:t>
      </w:r>
      <w:r w:rsidR="00ED4C1B">
        <w:rPr>
          <w:rStyle w:val="Heading1Char"/>
        </w:rPr>
        <w:t>(</w:t>
      </w:r>
      <w:r w:rsidR="5B02045C" w:rsidRPr="29DAF28C">
        <w:rPr>
          <w:rStyle w:val="Heading1Char"/>
        </w:rPr>
        <w:t>Stage 2</w:t>
      </w:r>
      <w:r w:rsidR="00ED4C1B">
        <w:rPr>
          <w:rStyle w:val="Heading1Char"/>
        </w:rPr>
        <w:t>)</w:t>
      </w:r>
      <w:bookmarkEnd w:id="151"/>
    </w:p>
    <w:p w14:paraId="077B6182" w14:textId="29290BCC" w:rsidR="00C43926" w:rsidRDefault="0F943017" w:rsidP="00C43926">
      <w:pPr>
        <w:pStyle w:val="ListNumber"/>
        <w:numPr>
          <w:ilvl w:val="0"/>
          <w:numId w:val="0"/>
        </w:numPr>
        <w:rPr>
          <w:rFonts w:eastAsia="Arial"/>
          <w:szCs w:val="22"/>
        </w:rPr>
      </w:pPr>
      <w:r>
        <w:rPr>
          <w:noProof/>
        </w:rPr>
        <w:drawing>
          <wp:inline distT="0" distB="0" distL="0" distR="0" wp14:anchorId="60CD872C" wp14:editId="1ECF4617">
            <wp:extent cx="7174203" cy="4708071"/>
            <wp:effectExtent l="0" t="0" r="8255" b="0"/>
            <wp:docPr id="2123570212" name="Picture 2123570212" descr="Two rectangles with a diagonal line across th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3570212" name="Picture 2123570212" descr="Two rectangles with a diagonal line across them."/>
                    <pic:cNvPicPr/>
                  </pic:nvPicPr>
                  <pic:blipFill>
                    <a:blip r:embed="rId99">
                      <a:extLst>
                        <a:ext uri="{28A0092B-C50C-407E-A947-70E740481C1C}">
                          <a14:useLocalDpi xmlns:a14="http://schemas.microsoft.com/office/drawing/2010/main" val="0"/>
                        </a:ext>
                      </a:extLst>
                    </a:blip>
                    <a:stretch>
                      <a:fillRect/>
                    </a:stretch>
                  </pic:blipFill>
                  <pic:spPr>
                    <a:xfrm>
                      <a:off x="0" y="0"/>
                      <a:ext cx="7178979" cy="4711206"/>
                    </a:xfrm>
                    <a:prstGeom prst="rect">
                      <a:avLst/>
                    </a:prstGeom>
                  </pic:spPr>
                </pic:pic>
              </a:graphicData>
            </a:graphic>
          </wp:inline>
        </w:drawing>
      </w:r>
      <w:r w:rsidR="00C43926">
        <w:rPr>
          <w:rFonts w:eastAsia="Arial"/>
          <w:szCs w:val="22"/>
        </w:rPr>
        <w:br w:type="page"/>
      </w:r>
    </w:p>
    <w:p w14:paraId="64930841" w14:textId="14C10B49" w:rsidR="24033D2A" w:rsidRDefault="24033D2A" w:rsidP="29DAF28C">
      <w:pPr>
        <w:pStyle w:val="Heading1"/>
        <w:rPr>
          <w:rStyle w:val="Heading1Char"/>
        </w:rPr>
      </w:pPr>
      <w:bookmarkStart w:id="152" w:name="_Resource_11_–"/>
      <w:bookmarkStart w:id="153" w:name="_Toc172532474"/>
      <w:bookmarkEnd w:id="152"/>
      <w:r>
        <w:t>Resource 1</w:t>
      </w:r>
      <w:r w:rsidR="0B55C2FB">
        <w:t>1</w:t>
      </w:r>
      <w:r>
        <w:t xml:space="preserve"> – paper rectangles </w:t>
      </w:r>
      <w:r w:rsidR="00ED4C1B">
        <w:t>(</w:t>
      </w:r>
      <w:r>
        <w:t>Stage 3</w:t>
      </w:r>
      <w:r w:rsidR="00ED4C1B">
        <w:t>)</w:t>
      </w:r>
      <w:bookmarkEnd w:id="153"/>
    </w:p>
    <w:p w14:paraId="1C3FB180" w14:textId="5F0E0ED9" w:rsidR="29DAF28C" w:rsidRDefault="10CC6BA7">
      <w:r>
        <w:rPr>
          <w:noProof/>
        </w:rPr>
        <w:drawing>
          <wp:inline distT="0" distB="0" distL="0" distR="0" wp14:anchorId="38AEEA42" wp14:editId="51B5DD21">
            <wp:extent cx="7059982" cy="5089071"/>
            <wp:effectExtent l="0" t="0" r="7620" b="0"/>
            <wp:docPr id="110259236" name="Picture 110259236" descr="Two rectangles with 2 lines of symmetry on th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59236" name="Picture 110259236" descr="Two rectangles with 2 lines of symmetry on them."/>
                    <pic:cNvPicPr/>
                  </pic:nvPicPr>
                  <pic:blipFill>
                    <a:blip r:embed="rId100">
                      <a:extLst>
                        <a:ext uri="{28A0092B-C50C-407E-A947-70E740481C1C}">
                          <a14:useLocalDpi xmlns:a14="http://schemas.microsoft.com/office/drawing/2010/main" val="0"/>
                        </a:ext>
                      </a:extLst>
                    </a:blip>
                    <a:stretch>
                      <a:fillRect/>
                    </a:stretch>
                  </pic:blipFill>
                  <pic:spPr>
                    <a:xfrm>
                      <a:off x="0" y="0"/>
                      <a:ext cx="7065555" cy="5093088"/>
                    </a:xfrm>
                    <a:prstGeom prst="rect">
                      <a:avLst/>
                    </a:prstGeom>
                  </pic:spPr>
                </pic:pic>
              </a:graphicData>
            </a:graphic>
          </wp:inline>
        </w:drawing>
      </w:r>
      <w:r w:rsidR="29DAF28C">
        <w:br w:type="page"/>
      </w:r>
    </w:p>
    <w:p w14:paraId="158131FD" w14:textId="5B1BFE1E" w:rsidR="605990FF" w:rsidRDefault="605990FF" w:rsidP="29DAF28C">
      <w:pPr>
        <w:pStyle w:val="Heading1"/>
        <w:rPr>
          <w:rStyle w:val="Heading1Char"/>
        </w:rPr>
      </w:pPr>
      <w:bookmarkStart w:id="154" w:name="_Resource_12_–"/>
      <w:bookmarkStart w:id="155" w:name="_Toc172532475"/>
      <w:bookmarkEnd w:id="154"/>
      <w:r>
        <w:t xml:space="preserve">Resource </w:t>
      </w:r>
      <w:r w:rsidR="7774595D">
        <w:t>1</w:t>
      </w:r>
      <w:r w:rsidR="7AD33549">
        <w:t>2</w:t>
      </w:r>
      <w:r>
        <w:t xml:space="preserve"> – triangle reflection grid</w:t>
      </w:r>
      <w:bookmarkEnd w:id="155"/>
    </w:p>
    <w:p w14:paraId="232E6154" w14:textId="442715A1" w:rsidR="29DAF28C" w:rsidRDefault="605990FF">
      <w:r>
        <w:rPr>
          <w:noProof/>
        </w:rPr>
        <w:drawing>
          <wp:inline distT="0" distB="0" distL="0" distR="0" wp14:anchorId="4BF4E284" wp14:editId="00A0B164">
            <wp:extent cx="8543925" cy="3467100"/>
            <wp:effectExtent l="0" t="0" r="0" b="0"/>
            <wp:docPr id="145377517" name="Picture 145377517" descr="A right-angled triangle overlayed on a grid with the same sized right-angled triangle adjac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377517" name="Picture 145377517" descr="A right-angled triangle overlayed on a grid with the same sized right-angled triangle adjacent. "/>
                    <pic:cNvPicPr/>
                  </pic:nvPicPr>
                  <pic:blipFill>
                    <a:blip r:embed="rId101">
                      <a:extLst>
                        <a:ext uri="{28A0092B-C50C-407E-A947-70E740481C1C}">
                          <a14:useLocalDpi xmlns:a14="http://schemas.microsoft.com/office/drawing/2010/main" val="0"/>
                        </a:ext>
                      </a:extLst>
                    </a:blip>
                    <a:stretch>
                      <a:fillRect/>
                    </a:stretch>
                  </pic:blipFill>
                  <pic:spPr>
                    <a:xfrm>
                      <a:off x="0" y="0"/>
                      <a:ext cx="8543925" cy="3467100"/>
                    </a:xfrm>
                    <a:prstGeom prst="rect">
                      <a:avLst/>
                    </a:prstGeom>
                  </pic:spPr>
                </pic:pic>
              </a:graphicData>
            </a:graphic>
          </wp:inline>
        </w:drawing>
      </w:r>
      <w:r w:rsidR="29DAF28C">
        <w:br w:type="page"/>
      </w:r>
    </w:p>
    <w:p w14:paraId="5006ABEA" w14:textId="778130EB" w:rsidR="008E546D" w:rsidRDefault="43B0CABF" w:rsidP="7724DDD9">
      <w:pPr>
        <w:pStyle w:val="Heading1"/>
      </w:pPr>
      <w:bookmarkStart w:id="156" w:name="_Resource_13_–"/>
      <w:bookmarkStart w:id="157" w:name="_Resource_14_–"/>
      <w:bookmarkStart w:id="158" w:name="_Toc172532476"/>
      <w:bookmarkEnd w:id="156"/>
      <w:bookmarkEnd w:id="157"/>
      <w:r>
        <w:t xml:space="preserve">Resource </w:t>
      </w:r>
      <w:r w:rsidR="5DEE3AC4">
        <w:t>1</w:t>
      </w:r>
      <w:r w:rsidR="2243A33A">
        <w:t>4</w:t>
      </w:r>
      <w:r>
        <w:t xml:space="preserve"> – </w:t>
      </w:r>
      <w:r w:rsidR="5FB02639">
        <w:t>a</w:t>
      </w:r>
      <w:r>
        <w:t xml:space="preserve"> </w:t>
      </w:r>
      <w:r w:rsidR="3F19AF6C">
        <w:t>b</w:t>
      </w:r>
      <w:r>
        <w:t>aking problem 1</w:t>
      </w:r>
      <w:bookmarkEnd w:id="158"/>
    </w:p>
    <w:p w14:paraId="309F6111" w14:textId="4680FD4B" w:rsidR="00C43926" w:rsidRDefault="6161FF73" w:rsidP="00C43926">
      <w:r>
        <w:rPr>
          <w:noProof/>
        </w:rPr>
        <w:drawing>
          <wp:inline distT="0" distB="0" distL="0" distR="0" wp14:anchorId="05902545" wp14:editId="7A0C952F">
            <wp:extent cx="7629525" cy="4243924"/>
            <wp:effectExtent l="0" t="0" r="0" b="0"/>
            <wp:docPr id="951618138" name="Picture 951618138" descr="A baking problem 1 - Stage 2 &#10;The bakers at Cupcake Crumbs have a late order. They need to make 72 cupcakes. &#10;Each of the baking trays holds up to 24 cupcakes. The oven can only hold up to 8 trays at one time. What are the possible arrangements of cupcakes on each tray so that all cupcakes can be baked at the same tim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618138" name="Picture 951618138" descr="A baking problem 1 - Stage 2 &#10;The bakers at Cupcake Crumbs have a late order. They need to make 72 cupcakes. &#10;Each of the baking trays holds up to 24 cupcakes. The oven can only hold up to 8 trays at one time. What are the possible arrangements of cupcakes on each tray so that all cupcakes can be baked at the same time? "/>
                    <pic:cNvPicPr/>
                  </pic:nvPicPr>
                  <pic:blipFill>
                    <a:blip r:embed="rId102">
                      <a:extLst>
                        <a:ext uri="{28A0092B-C50C-407E-A947-70E740481C1C}">
                          <a14:useLocalDpi xmlns:a14="http://schemas.microsoft.com/office/drawing/2010/main" val="0"/>
                        </a:ext>
                      </a:extLst>
                    </a:blip>
                    <a:stretch>
                      <a:fillRect/>
                    </a:stretch>
                  </pic:blipFill>
                  <pic:spPr>
                    <a:xfrm>
                      <a:off x="0" y="0"/>
                      <a:ext cx="7629525" cy="4243924"/>
                    </a:xfrm>
                    <a:prstGeom prst="rect">
                      <a:avLst/>
                    </a:prstGeom>
                  </pic:spPr>
                </pic:pic>
              </a:graphicData>
            </a:graphic>
          </wp:inline>
        </w:drawing>
      </w:r>
      <w:r w:rsidR="00C43926">
        <w:br w:type="page"/>
      </w:r>
    </w:p>
    <w:p w14:paraId="14B89BF5" w14:textId="3343A582" w:rsidR="008E546D" w:rsidRDefault="3599D8C6" w:rsidP="7724DDD9">
      <w:pPr>
        <w:pStyle w:val="Heading1"/>
      </w:pPr>
      <w:bookmarkStart w:id="159" w:name="_Resource_15_–"/>
      <w:bookmarkStart w:id="160" w:name="_Toc172532477"/>
      <w:bookmarkEnd w:id="159"/>
      <w:r>
        <w:t xml:space="preserve">Resource </w:t>
      </w:r>
      <w:r w:rsidR="012E8CD0">
        <w:t>1</w:t>
      </w:r>
      <w:r w:rsidR="5C658E05">
        <w:t>5</w:t>
      </w:r>
      <w:r>
        <w:t xml:space="preserve"> – </w:t>
      </w:r>
      <w:r w:rsidR="642C8DD7">
        <w:t>a</w:t>
      </w:r>
      <w:r>
        <w:t xml:space="preserve"> </w:t>
      </w:r>
      <w:r w:rsidR="7F7F8523">
        <w:t>b</w:t>
      </w:r>
      <w:r>
        <w:t>aking problem 2</w:t>
      </w:r>
      <w:bookmarkEnd w:id="160"/>
    </w:p>
    <w:p w14:paraId="54B7EC97" w14:textId="4EA7CC72" w:rsidR="29DAF28C" w:rsidRDefault="6F412184">
      <w:r>
        <w:rPr>
          <w:noProof/>
        </w:rPr>
        <w:drawing>
          <wp:inline distT="0" distB="0" distL="0" distR="0" wp14:anchorId="1F680CA5" wp14:editId="2A90DD01">
            <wp:extent cx="8524179" cy="4368641"/>
            <wp:effectExtent l="0" t="0" r="0" b="0"/>
            <wp:docPr id="1884284833" name="Picture 1884284833" descr="A baking problem 2 - Stage 3 &#10;The bakers at Cupcake Crumbs have a late order. They need to make 93 cupcakes in 2 hours!&#10;&#10;The oven fits one large baking tray which can hold either 21 or 27 cupcakes.&#10;It takes 30 minutes to bake each batch of cupcakes.&#10;&#10;Do the bakers have enough time to complete the order of 93 cupcakes within the 2 hours and which tray will they have to use to complete the order successfully?&#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284833" name="Picture 1884284833" descr="A baking problem 2 - Stage 3 &#10;The bakers at Cupcake Crumbs have a late order. They need to make 93 cupcakes in 2 hours!&#10;&#10;The oven fits one large baking tray which can hold either 21 or 27 cupcakes.&#10;It takes 30 minutes to bake each batch of cupcakes.&#10;&#10;Do the bakers have enough time to complete the order of 93 cupcakes within the 2 hours and which tray will they have to use to complete the order successfully?&#10;"/>
                    <pic:cNvPicPr/>
                  </pic:nvPicPr>
                  <pic:blipFill>
                    <a:blip r:embed="rId103">
                      <a:extLst>
                        <a:ext uri="{28A0092B-C50C-407E-A947-70E740481C1C}">
                          <a14:useLocalDpi xmlns:a14="http://schemas.microsoft.com/office/drawing/2010/main" val="0"/>
                        </a:ext>
                      </a:extLst>
                    </a:blip>
                    <a:stretch>
                      <a:fillRect/>
                    </a:stretch>
                  </pic:blipFill>
                  <pic:spPr>
                    <a:xfrm>
                      <a:off x="0" y="0"/>
                      <a:ext cx="8524179" cy="4368641"/>
                    </a:xfrm>
                    <a:prstGeom prst="rect">
                      <a:avLst/>
                    </a:prstGeom>
                  </pic:spPr>
                </pic:pic>
              </a:graphicData>
            </a:graphic>
          </wp:inline>
        </w:drawing>
      </w:r>
      <w:r w:rsidR="29DAF28C">
        <w:br w:type="page"/>
      </w:r>
    </w:p>
    <w:p w14:paraId="0C36BE8A" w14:textId="2B6CFE0D" w:rsidR="0AA6BECA" w:rsidRDefault="0AA6BECA" w:rsidP="29DAF28C">
      <w:pPr>
        <w:pStyle w:val="Heading1"/>
      </w:pPr>
      <w:bookmarkStart w:id="161" w:name="_Resource_16_–"/>
      <w:bookmarkStart w:id="162" w:name="_Toc172532478"/>
      <w:bookmarkEnd w:id="161"/>
      <w:r>
        <w:t xml:space="preserve">Resource </w:t>
      </w:r>
      <w:r w:rsidR="37A6E2FC">
        <w:t>1</w:t>
      </w:r>
      <w:r w:rsidR="3A0BA0DF">
        <w:t>6</w:t>
      </w:r>
      <w:r>
        <w:t xml:space="preserve"> – tile patterns</w:t>
      </w:r>
      <w:bookmarkEnd w:id="162"/>
    </w:p>
    <w:p w14:paraId="4ED61E36" w14:textId="20F583CB" w:rsidR="008814F6" w:rsidRDefault="0AA6BECA" w:rsidP="008814F6">
      <w:pPr>
        <w:spacing w:before="100" w:after="100"/>
        <w:rPr>
          <w:rFonts w:eastAsia="Arial"/>
          <w:color w:val="000000" w:themeColor="text1"/>
          <w:sz w:val="24"/>
        </w:rPr>
      </w:pPr>
      <w:r>
        <w:rPr>
          <w:noProof/>
        </w:rPr>
        <w:drawing>
          <wp:inline distT="0" distB="0" distL="0" distR="0" wp14:anchorId="405F6795" wp14:editId="1D07549C">
            <wp:extent cx="7569508" cy="4857750"/>
            <wp:effectExtent l="0" t="0" r="0" b="0"/>
            <wp:docPr id="220416957" name="Picture 220416957" descr="A set of 8 different tile patterns made with common sha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extLst>
                        <a:ext uri="{28A0092B-C50C-407E-A947-70E740481C1C}">
                          <a14:useLocalDpi xmlns:a14="http://schemas.microsoft.com/office/drawing/2010/main" val="0"/>
                        </a:ext>
                      </a:extLst>
                    </a:blip>
                    <a:stretch>
                      <a:fillRect/>
                    </a:stretch>
                  </pic:blipFill>
                  <pic:spPr>
                    <a:xfrm>
                      <a:off x="0" y="0"/>
                      <a:ext cx="7569508" cy="4857750"/>
                    </a:xfrm>
                    <a:prstGeom prst="rect">
                      <a:avLst/>
                    </a:prstGeom>
                  </pic:spPr>
                </pic:pic>
              </a:graphicData>
            </a:graphic>
          </wp:inline>
        </w:drawing>
      </w:r>
      <w:r w:rsidR="008814F6">
        <w:rPr>
          <w:rFonts w:eastAsia="Arial"/>
          <w:color w:val="000000" w:themeColor="text1"/>
          <w:sz w:val="24"/>
        </w:rPr>
        <w:br w:type="page"/>
      </w:r>
    </w:p>
    <w:p w14:paraId="6B38BA84" w14:textId="536A2E4E" w:rsidR="0AA6BECA" w:rsidRDefault="0AA6BECA" w:rsidP="29DAF28C">
      <w:pPr>
        <w:pStyle w:val="Heading1"/>
      </w:pPr>
      <w:bookmarkStart w:id="163" w:name="_Resource_17_–"/>
      <w:bookmarkStart w:id="164" w:name="_Toc172532479"/>
      <w:bookmarkEnd w:id="163"/>
      <w:r>
        <w:t xml:space="preserve">Resource </w:t>
      </w:r>
      <w:r w:rsidR="46E1E4FD">
        <w:t>1</w:t>
      </w:r>
      <w:r w:rsidR="25BBCC33">
        <w:t>7</w:t>
      </w:r>
      <w:r>
        <w:t xml:space="preserve"> – tile shapes</w:t>
      </w:r>
      <w:bookmarkEnd w:id="164"/>
    </w:p>
    <w:p w14:paraId="01F3FD2A" w14:textId="26C81912" w:rsidR="008814F6" w:rsidRDefault="0CBB78D4" w:rsidP="008814F6">
      <w:pPr>
        <w:spacing w:before="100" w:after="100"/>
        <w:rPr>
          <w:rFonts w:eastAsia="Arial"/>
          <w:color w:val="000000" w:themeColor="text1"/>
          <w:sz w:val="24"/>
        </w:rPr>
      </w:pPr>
      <w:r>
        <w:rPr>
          <w:noProof/>
        </w:rPr>
        <w:drawing>
          <wp:inline distT="0" distB="0" distL="0" distR="0" wp14:anchorId="3DFED39D" wp14:editId="7CB736E8">
            <wp:extent cx="5158484" cy="4591050"/>
            <wp:effectExtent l="0" t="0" r="0" b="0"/>
            <wp:docPr id="226616326" name="Picture 226616326" descr="Eleven different tile shapes. Including a pink equilateral triangle, a yellow heptagon, a blue L-shape, a yellow hexagon, a blue octagon, a red circle, a green hexagon, a yellow square, a blue pentagon, an orange right-angled triangle and a green rhomb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616326" name="Picture 226616326" descr="Eleven different tile shapes. Including a pink equilateral triangle, a yellow heptagon, a blue L-shape, a yellow hexagon, a blue octagon, a red circle, a green hexagon, a yellow square, a blue pentagon, an orange right-angled triangle and a green rhombus."/>
                    <pic:cNvPicPr/>
                  </pic:nvPicPr>
                  <pic:blipFill>
                    <a:blip r:embed="rId105">
                      <a:extLst>
                        <a:ext uri="{28A0092B-C50C-407E-A947-70E740481C1C}">
                          <a14:useLocalDpi xmlns:a14="http://schemas.microsoft.com/office/drawing/2010/main" val="0"/>
                        </a:ext>
                      </a:extLst>
                    </a:blip>
                    <a:stretch>
                      <a:fillRect/>
                    </a:stretch>
                  </pic:blipFill>
                  <pic:spPr>
                    <a:xfrm>
                      <a:off x="0" y="0"/>
                      <a:ext cx="5158484" cy="4591050"/>
                    </a:xfrm>
                    <a:prstGeom prst="rect">
                      <a:avLst/>
                    </a:prstGeom>
                  </pic:spPr>
                </pic:pic>
              </a:graphicData>
            </a:graphic>
          </wp:inline>
        </w:drawing>
      </w:r>
      <w:r w:rsidR="008814F6">
        <w:rPr>
          <w:rFonts w:eastAsia="Arial"/>
          <w:color w:val="000000" w:themeColor="text1"/>
          <w:sz w:val="24"/>
        </w:rPr>
        <w:br w:type="page"/>
      </w:r>
    </w:p>
    <w:p w14:paraId="5B8D8230" w14:textId="77777777" w:rsidR="007E0D45" w:rsidRDefault="0C4485CC" w:rsidP="29DAF28C">
      <w:pPr>
        <w:pStyle w:val="Heading1"/>
      </w:pPr>
      <w:bookmarkStart w:id="165" w:name="_Resource_18_–"/>
      <w:bookmarkStart w:id="166" w:name="_Toc172532480"/>
      <w:bookmarkEnd w:id="165"/>
      <w:r>
        <w:t xml:space="preserve">Resource </w:t>
      </w:r>
      <w:r w:rsidR="2132FA6E">
        <w:t>18</w:t>
      </w:r>
      <w:r>
        <w:t xml:space="preserve"> – classifying polygons</w:t>
      </w:r>
      <w:bookmarkEnd w:id="166"/>
    </w:p>
    <w:tbl>
      <w:tblPr>
        <w:tblStyle w:val="Tableheader"/>
        <w:tblW w:w="0" w:type="auto"/>
        <w:tblLook w:val="0620" w:firstRow="1" w:lastRow="0" w:firstColumn="0" w:lastColumn="0" w:noHBand="1" w:noVBand="1"/>
        <w:tblDescription w:val="Table for classifying shapes and whether they are a polygon or not."/>
      </w:tblPr>
      <w:tblGrid>
        <w:gridCol w:w="2689"/>
        <w:gridCol w:w="2079"/>
        <w:gridCol w:w="2079"/>
        <w:gridCol w:w="2079"/>
        <w:gridCol w:w="5634"/>
      </w:tblGrid>
      <w:tr w:rsidR="001D7DEA" w14:paraId="3762EFD3" w14:textId="77777777" w:rsidTr="004D2EB7">
        <w:trPr>
          <w:cnfStyle w:val="100000000000" w:firstRow="1" w:lastRow="0" w:firstColumn="0" w:lastColumn="0" w:oddVBand="0" w:evenVBand="0" w:oddHBand="0" w:evenHBand="0" w:firstRowFirstColumn="0" w:firstRowLastColumn="0" w:lastRowFirstColumn="0" w:lastRowLastColumn="0"/>
        </w:trPr>
        <w:tc>
          <w:tcPr>
            <w:tcW w:w="2689" w:type="dxa"/>
          </w:tcPr>
          <w:p w14:paraId="0E98B9D5" w14:textId="77777777" w:rsidR="001D7DEA" w:rsidRDefault="001D7DEA" w:rsidP="004D2EB7">
            <w:r>
              <w:t>Shape</w:t>
            </w:r>
          </w:p>
        </w:tc>
        <w:tc>
          <w:tcPr>
            <w:tcW w:w="2079" w:type="dxa"/>
          </w:tcPr>
          <w:p w14:paraId="141DD5F5" w14:textId="77777777" w:rsidR="001D7DEA" w:rsidRDefault="001D7DEA" w:rsidP="004D2EB7">
            <w:r>
              <w:t>Regular polygon</w:t>
            </w:r>
          </w:p>
        </w:tc>
        <w:tc>
          <w:tcPr>
            <w:tcW w:w="2079" w:type="dxa"/>
          </w:tcPr>
          <w:p w14:paraId="57A5C69C" w14:textId="77777777" w:rsidR="001D7DEA" w:rsidRDefault="001D7DEA" w:rsidP="004D2EB7">
            <w:r>
              <w:t>Irregular polygon</w:t>
            </w:r>
          </w:p>
        </w:tc>
        <w:tc>
          <w:tcPr>
            <w:tcW w:w="2079" w:type="dxa"/>
          </w:tcPr>
          <w:p w14:paraId="0DC127C4" w14:textId="77777777" w:rsidR="001D7DEA" w:rsidRDefault="001D7DEA" w:rsidP="004D2EB7">
            <w:r>
              <w:t>Not a polygon</w:t>
            </w:r>
          </w:p>
        </w:tc>
        <w:tc>
          <w:tcPr>
            <w:tcW w:w="5634" w:type="dxa"/>
          </w:tcPr>
          <w:p w14:paraId="461F3C8E" w14:textId="77777777" w:rsidR="001D7DEA" w:rsidRDefault="001D7DEA" w:rsidP="004D2EB7">
            <w:r>
              <w:t>Justification</w:t>
            </w:r>
          </w:p>
        </w:tc>
      </w:tr>
      <w:tr w:rsidR="001D7DEA" w14:paraId="0DA0ACB5" w14:textId="77777777" w:rsidTr="004D2EB7">
        <w:tc>
          <w:tcPr>
            <w:tcW w:w="2689" w:type="dxa"/>
          </w:tcPr>
          <w:p w14:paraId="69973C21" w14:textId="77777777" w:rsidR="001D7DEA" w:rsidRDefault="001D7DEA" w:rsidP="004D2EB7">
            <w:pPr>
              <w:jc w:val="center"/>
            </w:pPr>
            <w:r>
              <w:rPr>
                <w:noProof/>
              </w:rPr>
              <w:drawing>
                <wp:inline distT="0" distB="0" distL="0" distR="0" wp14:anchorId="47B9851B" wp14:editId="33344530">
                  <wp:extent cx="752475" cy="714375"/>
                  <wp:effectExtent l="0" t="0" r="9525" b="9525"/>
                  <wp:docPr id="1756675701" name="Picture 1" descr="Irregular closed sh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6675701" name="Picture 1" descr="Irregular closed shape."/>
                          <pic:cNvPicPr/>
                        </pic:nvPicPr>
                        <pic:blipFill>
                          <a:blip r:embed="rId106"/>
                          <a:stretch>
                            <a:fillRect/>
                          </a:stretch>
                        </pic:blipFill>
                        <pic:spPr>
                          <a:xfrm>
                            <a:off x="0" y="0"/>
                            <a:ext cx="752475" cy="714375"/>
                          </a:xfrm>
                          <a:prstGeom prst="rect">
                            <a:avLst/>
                          </a:prstGeom>
                        </pic:spPr>
                      </pic:pic>
                    </a:graphicData>
                  </a:graphic>
                </wp:inline>
              </w:drawing>
            </w:r>
          </w:p>
        </w:tc>
        <w:tc>
          <w:tcPr>
            <w:tcW w:w="2079" w:type="dxa"/>
          </w:tcPr>
          <w:p w14:paraId="69EAACF4" w14:textId="77777777" w:rsidR="001D7DEA" w:rsidRDefault="001D7DEA" w:rsidP="004D2EB7"/>
        </w:tc>
        <w:tc>
          <w:tcPr>
            <w:tcW w:w="2079" w:type="dxa"/>
          </w:tcPr>
          <w:p w14:paraId="6AFA0D37" w14:textId="77777777" w:rsidR="001D7DEA" w:rsidRDefault="001D7DEA" w:rsidP="004D2EB7"/>
        </w:tc>
        <w:tc>
          <w:tcPr>
            <w:tcW w:w="2079" w:type="dxa"/>
          </w:tcPr>
          <w:p w14:paraId="15D9EB7F" w14:textId="77777777" w:rsidR="001D7DEA" w:rsidRDefault="001D7DEA" w:rsidP="004D2EB7"/>
        </w:tc>
        <w:tc>
          <w:tcPr>
            <w:tcW w:w="5634" w:type="dxa"/>
          </w:tcPr>
          <w:p w14:paraId="642C2BFE" w14:textId="77777777" w:rsidR="001D7DEA" w:rsidRDefault="001D7DEA" w:rsidP="004D2EB7"/>
        </w:tc>
      </w:tr>
      <w:tr w:rsidR="001D7DEA" w14:paraId="27799C73" w14:textId="77777777" w:rsidTr="004D2EB7">
        <w:tc>
          <w:tcPr>
            <w:tcW w:w="2689" w:type="dxa"/>
          </w:tcPr>
          <w:p w14:paraId="680E51C6" w14:textId="77777777" w:rsidR="001D7DEA" w:rsidRDefault="001D7DEA" w:rsidP="004D2EB7">
            <w:pPr>
              <w:jc w:val="center"/>
            </w:pPr>
            <w:r>
              <w:rPr>
                <w:noProof/>
              </w:rPr>
              <w:drawing>
                <wp:inline distT="0" distB="0" distL="0" distR="0" wp14:anchorId="774F0DE3" wp14:editId="2ED4BA4C">
                  <wp:extent cx="857250" cy="809625"/>
                  <wp:effectExtent l="0" t="0" r="0" b="9525"/>
                  <wp:docPr id="485672558" name="Picture 1" descr="Octag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672558" name="Picture 1" descr="Octagon."/>
                          <pic:cNvPicPr/>
                        </pic:nvPicPr>
                        <pic:blipFill>
                          <a:blip r:embed="rId107"/>
                          <a:stretch>
                            <a:fillRect/>
                          </a:stretch>
                        </pic:blipFill>
                        <pic:spPr>
                          <a:xfrm>
                            <a:off x="0" y="0"/>
                            <a:ext cx="857250" cy="809625"/>
                          </a:xfrm>
                          <a:prstGeom prst="rect">
                            <a:avLst/>
                          </a:prstGeom>
                        </pic:spPr>
                      </pic:pic>
                    </a:graphicData>
                  </a:graphic>
                </wp:inline>
              </w:drawing>
            </w:r>
          </w:p>
        </w:tc>
        <w:tc>
          <w:tcPr>
            <w:tcW w:w="2079" w:type="dxa"/>
          </w:tcPr>
          <w:p w14:paraId="086417B6" w14:textId="77777777" w:rsidR="001D7DEA" w:rsidRDefault="001D7DEA" w:rsidP="004D2EB7"/>
        </w:tc>
        <w:tc>
          <w:tcPr>
            <w:tcW w:w="2079" w:type="dxa"/>
          </w:tcPr>
          <w:p w14:paraId="02EE617C" w14:textId="77777777" w:rsidR="001D7DEA" w:rsidRDefault="001D7DEA" w:rsidP="004D2EB7"/>
        </w:tc>
        <w:tc>
          <w:tcPr>
            <w:tcW w:w="2079" w:type="dxa"/>
          </w:tcPr>
          <w:p w14:paraId="0E1E86A6" w14:textId="77777777" w:rsidR="001D7DEA" w:rsidRDefault="001D7DEA" w:rsidP="004D2EB7"/>
        </w:tc>
        <w:tc>
          <w:tcPr>
            <w:tcW w:w="5634" w:type="dxa"/>
          </w:tcPr>
          <w:p w14:paraId="4420556A" w14:textId="77777777" w:rsidR="001D7DEA" w:rsidRDefault="001D7DEA" w:rsidP="004D2EB7"/>
        </w:tc>
      </w:tr>
      <w:tr w:rsidR="001D7DEA" w14:paraId="401C0449" w14:textId="77777777" w:rsidTr="004D2EB7">
        <w:tc>
          <w:tcPr>
            <w:tcW w:w="2689" w:type="dxa"/>
          </w:tcPr>
          <w:p w14:paraId="7F73B28D" w14:textId="77777777" w:rsidR="001D7DEA" w:rsidRDefault="001D7DEA" w:rsidP="004D2EB7">
            <w:pPr>
              <w:jc w:val="center"/>
            </w:pPr>
            <w:r>
              <w:rPr>
                <w:noProof/>
              </w:rPr>
              <w:drawing>
                <wp:inline distT="0" distB="0" distL="0" distR="0" wp14:anchorId="31FBC0C3" wp14:editId="221ED9CD">
                  <wp:extent cx="704850" cy="676275"/>
                  <wp:effectExtent l="0" t="0" r="0" b="9525"/>
                  <wp:docPr id="886521176" name="Picture 1" descr="Irregular open sh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521176" name="Picture 1" descr="Irregular open shape."/>
                          <pic:cNvPicPr/>
                        </pic:nvPicPr>
                        <pic:blipFill>
                          <a:blip r:embed="rId108"/>
                          <a:stretch>
                            <a:fillRect/>
                          </a:stretch>
                        </pic:blipFill>
                        <pic:spPr>
                          <a:xfrm>
                            <a:off x="0" y="0"/>
                            <a:ext cx="704850" cy="676275"/>
                          </a:xfrm>
                          <a:prstGeom prst="rect">
                            <a:avLst/>
                          </a:prstGeom>
                        </pic:spPr>
                      </pic:pic>
                    </a:graphicData>
                  </a:graphic>
                </wp:inline>
              </w:drawing>
            </w:r>
          </w:p>
        </w:tc>
        <w:tc>
          <w:tcPr>
            <w:tcW w:w="2079" w:type="dxa"/>
          </w:tcPr>
          <w:p w14:paraId="1495D611" w14:textId="77777777" w:rsidR="001D7DEA" w:rsidRDefault="001D7DEA" w:rsidP="004D2EB7"/>
        </w:tc>
        <w:tc>
          <w:tcPr>
            <w:tcW w:w="2079" w:type="dxa"/>
          </w:tcPr>
          <w:p w14:paraId="534213FB" w14:textId="77777777" w:rsidR="001D7DEA" w:rsidRDefault="001D7DEA" w:rsidP="004D2EB7"/>
        </w:tc>
        <w:tc>
          <w:tcPr>
            <w:tcW w:w="2079" w:type="dxa"/>
          </w:tcPr>
          <w:p w14:paraId="29055ACD" w14:textId="77777777" w:rsidR="001D7DEA" w:rsidRDefault="001D7DEA" w:rsidP="004D2EB7"/>
        </w:tc>
        <w:tc>
          <w:tcPr>
            <w:tcW w:w="5634" w:type="dxa"/>
          </w:tcPr>
          <w:p w14:paraId="4D794369" w14:textId="77777777" w:rsidR="001D7DEA" w:rsidRDefault="001D7DEA" w:rsidP="004D2EB7"/>
        </w:tc>
      </w:tr>
      <w:tr w:rsidR="001D7DEA" w14:paraId="0281C6F0" w14:textId="77777777" w:rsidTr="004D2EB7">
        <w:tc>
          <w:tcPr>
            <w:tcW w:w="2689" w:type="dxa"/>
          </w:tcPr>
          <w:p w14:paraId="0DDD4900" w14:textId="77777777" w:rsidR="001D7DEA" w:rsidRDefault="001D7DEA" w:rsidP="004D2EB7">
            <w:pPr>
              <w:jc w:val="center"/>
              <w:rPr>
                <w:noProof/>
              </w:rPr>
            </w:pPr>
            <w:r>
              <w:rPr>
                <w:noProof/>
              </w:rPr>
              <w:drawing>
                <wp:inline distT="0" distB="0" distL="0" distR="0" wp14:anchorId="1496429A" wp14:editId="6385B91A">
                  <wp:extent cx="1314450" cy="838200"/>
                  <wp:effectExtent l="0" t="0" r="0" b="0"/>
                  <wp:docPr id="1395764546" name="Picture 1" descr="Cloud sh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764546" name="Picture 1" descr="Cloud shape."/>
                          <pic:cNvPicPr/>
                        </pic:nvPicPr>
                        <pic:blipFill>
                          <a:blip r:embed="rId109"/>
                          <a:stretch>
                            <a:fillRect/>
                          </a:stretch>
                        </pic:blipFill>
                        <pic:spPr>
                          <a:xfrm>
                            <a:off x="0" y="0"/>
                            <a:ext cx="1314450" cy="838200"/>
                          </a:xfrm>
                          <a:prstGeom prst="rect">
                            <a:avLst/>
                          </a:prstGeom>
                        </pic:spPr>
                      </pic:pic>
                    </a:graphicData>
                  </a:graphic>
                </wp:inline>
              </w:drawing>
            </w:r>
          </w:p>
        </w:tc>
        <w:tc>
          <w:tcPr>
            <w:tcW w:w="2079" w:type="dxa"/>
          </w:tcPr>
          <w:p w14:paraId="7D464EBA" w14:textId="77777777" w:rsidR="001D7DEA" w:rsidRDefault="001D7DEA" w:rsidP="004D2EB7"/>
        </w:tc>
        <w:tc>
          <w:tcPr>
            <w:tcW w:w="2079" w:type="dxa"/>
          </w:tcPr>
          <w:p w14:paraId="0D472B96" w14:textId="77777777" w:rsidR="001D7DEA" w:rsidRDefault="001D7DEA" w:rsidP="004D2EB7"/>
        </w:tc>
        <w:tc>
          <w:tcPr>
            <w:tcW w:w="2079" w:type="dxa"/>
          </w:tcPr>
          <w:p w14:paraId="7E5FD043" w14:textId="77777777" w:rsidR="001D7DEA" w:rsidRDefault="001D7DEA" w:rsidP="004D2EB7"/>
        </w:tc>
        <w:tc>
          <w:tcPr>
            <w:tcW w:w="5634" w:type="dxa"/>
          </w:tcPr>
          <w:p w14:paraId="3CC59213" w14:textId="77777777" w:rsidR="001D7DEA" w:rsidRDefault="001D7DEA" w:rsidP="004D2EB7"/>
        </w:tc>
      </w:tr>
    </w:tbl>
    <w:p w14:paraId="1AAEF6BC" w14:textId="00B62BC4" w:rsidR="29DAF28C" w:rsidRDefault="2D2E6AFF" w:rsidP="21FF7296">
      <w:r>
        <w:br w:type="page"/>
      </w:r>
    </w:p>
    <w:p w14:paraId="10F44731" w14:textId="20A8A503" w:rsidR="7F609759" w:rsidRDefault="7F609759" w:rsidP="29DAF28C">
      <w:pPr>
        <w:pStyle w:val="Heading1"/>
      </w:pPr>
      <w:bookmarkStart w:id="167" w:name="_Resource_19_–"/>
      <w:bookmarkStart w:id="168" w:name="_Toc172532481"/>
      <w:bookmarkEnd w:id="167"/>
      <w:r>
        <w:t xml:space="preserve">Resource </w:t>
      </w:r>
      <w:r w:rsidR="623BD1A9">
        <w:t>1</w:t>
      </w:r>
      <w:r w:rsidR="02C06B78">
        <w:t>9</w:t>
      </w:r>
      <w:r>
        <w:t xml:space="preserve"> – transforming polygons</w:t>
      </w:r>
      <w:bookmarkEnd w:id="168"/>
    </w:p>
    <w:tbl>
      <w:tblPr>
        <w:tblStyle w:val="Tableheader"/>
        <w:tblW w:w="0" w:type="auto"/>
        <w:tblLook w:val="0620" w:firstRow="1" w:lastRow="0" w:firstColumn="0" w:lastColumn="0" w:noHBand="1" w:noVBand="1"/>
        <w:tblDescription w:val="Table for students to draw polygons and note their properties, draw the polygon's turned 90 degrees, reflect and translate them, and note whether the properties and size stayed the same."/>
      </w:tblPr>
      <w:tblGrid>
        <w:gridCol w:w="2080"/>
        <w:gridCol w:w="3444"/>
        <w:gridCol w:w="1984"/>
        <w:gridCol w:w="1984"/>
        <w:gridCol w:w="1985"/>
        <w:gridCol w:w="1701"/>
        <w:gridCol w:w="1382"/>
      </w:tblGrid>
      <w:tr w:rsidR="001D7DEA" w14:paraId="5A67D902" w14:textId="77777777" w:rsidTr="004D2EB7">
        <w:trPr>
          <w:cnfStyle w:val="100000000000" w:firstRow="1" w:lastRow="0" w:firstColumn="0" w:lastColumn="0" w:oddVBand="0" w:evenVBand="0" w:oddHBand="0" w:evenHBand="0" w:firstRowFirstColumn="0" w:firstRowLastColumn="0" w:lastRowFirstColumn="0" w:lastRowLastColumn="0"/>
        </w:trPr>
        <w:tc>
          <w:tcPr>
            <w:tcW w:w="2080" w:type="dxa"/>
          </w:tcPr>
          <w:p w14:paraId="426F5725" w14:textId="77777777" w:rsidR="001D7DEA" w:rsidRDefault="001D7DEA" w:rsidP="004D2EB7">
            <w:r>
              <w:t>Polygon</w:t>
            </w:r>
          </w:p>
        </w:tc>
        <w:tc>
          <w:tcPr>
            <w:tcW w:w="3444" w:type="dxa"/>
          </w:tcPr>
          <w:p w14:paraId="446F0500" w14:textId="77777777" w:rsidR="001D7DEA" w:rsidRDefault="001D7DEA" w:rsidP="004D2EB7">
            <w:r>
              <w:t>Properties</w:t>
            </w:r>
          </w:p>
        </w:tc>
        <w:tc>
          <w:tcPr>
            <w:tcW w:w="1984" w:type="dxa"/>
          </w:tcPr>
          <w:p w14:paraId="721FB3AE" w14:textId="77777777" w:rsidR="001D7DEA" w:rsidRDefault="001D7DEA" w:rsidP="004D2EB7">
            <w:r>
              <w:t>Polygon rotated 90 degrees</w:t>
            </w:r>
          </w:p>
        </w:tc>
        <w:tc>
          <w:tcPr>
            <w:tcW w:w="1984" w:type="dxa"/>
          </w:tcPr>
          <w:p w14:paraId="453CFC84" w14:textId="77777777" w:rsidR="001D7DEA" w:rsidRDefault="001D7DEA" w:rsidP="004D2EB7">
            <w:r>
              <w:t>Polygon reflected</w:t>
            </w:r>
          </w:p>
        </w:tc>
        <w:tc>
          <w:tcPr>
            <w:tcW w:w="1985" w:type="dxa"/>
          </w:tcPr>
          <w:p w14:paraId="4FB039C8" w14:textId="77777777" w:rsidR="001D7DEA" w:rsidRDefault="001D7DEA" w:rsidP="004D2EB7">
            <w:r>
              <w:t>Polygon translated</w:t>
            </w:r>
          </w:p>
        </w:tc>
        <w:tc>
          <w:tcPr>
            <w:tcW w:w="1701" w:type="dxa"/>
          </w:tcPr>
          <w:p w14:paraId="36A581BA" w14:textId="77777777" w:rsidR="001D7DEA" w:rsidRDefault="001D7DEA" w:rsidP="004D2EB7">
            <w:r>
              <w:t>Did the properties stay the same?</w:t>
            </w:r>
          </w:p>
        </w:tc>
        <w:tc>
          <w:tcPr>
            <w:tcW w:w="1382" w:type="dxa"/>
          </w:tcPr>
          <w:p w14:paraId="066E8EC5" w14:textId="77777777" w:rsidR="001D7DEA" w:rsidRDefault="001D7DEA" w:rsidP="004D2EB7">
            <w:r>
              <w:t>Did the size stay the same?</w:t>
            </w:r>
          </w:p>
        </w:tc>
      </w:tr>
      <w:tr w:rsidR="001D7DEA" w14:paraId="2254F586" w14:textId="77777777" w:rsidTr="004D2EB7">
        <w:tc>
          <w:tcPr>
            <w:tcW w:w="2080" w:type="dxa"/>
          </w:tcPr>
          <w:p w14:paraId="5CFCF977" w14:textId="77777777" w:rsidR="001D7DEA" w:rsidRDefault="001D7DEA" w:rsidP="004D2EB7">
            <w:r>
              <w:rPr>
                <w:noProof/>
              </w:rPr>
              <w:drawing>
                <wp:inline distT="0" distB="0" distL="0" distR="0" wp14:anchorId="1EB69B92" wp14:editId="5E7B0023">
                  <wp:extent cx="828675" cy="504825"/>
                  <wp:effectExtent l="0" t="0" r="9525" b="9525"/>
                  <wp:docPr id="1617240786" name="Picture 1" descr="Polyg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7240786" name="Picture 1" descr="Polygon."/>
                          <pic:cNvPicPr/>
                        </pic:nvPicPr>
                        <pic:blipFill>
                          <a:blip r:embed="rId110"/>
                          <a:stretch>
                            <a:fillRect/>
                          </a:stretch>
                        </pic:blipFill>
                        <pic:spPr>
                          <a:xfrm>
                            <a:off x="0" y="0"/>
                            <a:ext cx="828675" cy="504825"/>
                          </a:xfrm>
                          <a:prstGeom prst="rect">
                            <a:avLst/>
                          </a:prstGeom>
                        </pic:spPr>
                      </pic:pic>
                    </a:graphicData>
                  </a:graphic>
                </wp:inline>
              </w:drawing>
            </w:r>
          </w:p>
        </w:tc>
        <w:tc>
          <w:tcPr>
            <w:tcW w:w="3444" w:type="dxa"/>
          </w:tcPr>
          <w:p w14:paraId="6FFB3EF7" w14:textId="77777777" w:rsidR="001D7DEA" w:rsidRPr="0048060A" w:rsidRDefault="001D7DEA" w:rsidP="004D2EB7">
            <w:pPr>
              <w:spacing w:after="0" w:line="240" w:lineRule="auto"/>
              <w:rPr>
                <w:sz w:val="20"/>
                <w:szCs w:val="22"/>
              </w:rPr>
            </w:pPr>
            <w:r w:rsidRPr="0048060A">
              <w:rPr>
                <w:sz w:val="20"/>
                <w:szCs w:val="22"/>
              </w:rPr>
              <w:t>Sides:</w:t>
            </w:r>
            <w:r>
              <w:rPr>
                <w:sz w:val="20"/>
                <w:szCs w:val="22"/>
              </w:rPr>
              <w:t xml:space="preserve"> 2 pairs of equal sides</w:t>
            </w:r>
          </w:p>
          <w:p w14:paraId="14AB89C9" w14:textId="77777777" w:rsidR="001D7DEA" w:rsidRPr="0048060A" w:rsidRDefault="001D7DEA" w:rsidP="004D2EB7">
            <w:pPr>
              <w:spacing w:before="0" w:after="0" w:line="240" w:lineRule="auto"/>
              <w:rPr>
                <w:sz w:val="20"/>
                <w:szCs w:val="22"/>
              </w:rPr>
            </w:pPr>
            <w:r w:rsidRPr="0048060A">
              <w:rPr>
                <w:sz w:val="20"/>
                <w:szCs w:val="22"/>
              </w:rPr>
              <w:t>Angles:</w:t>
            </w:r>
            <w:r>
              <w:rPr>
                <w:sz w:val="20"/>
                <w:szCs w:val="22"/>
              </w:rPr>
              <w:t xml:space="preserve"> 2 pairs of equal angles</w:t>
            </w:r>
          </w:p>
          <w:p w14:paraId="13D1A7D5" w14:textId="77777777" w:rsidR="001D7DEA" w:rsidRPr="0048060A" w:rsidRDefault="001D7DEA" w:rsidP="004D2EB7">
            <w:pPr>
              <w:spacing w:before="0" w:after="0" w:line="240" w:lineRule="auto"/>
              <w:rPr>
                <w:sz w:val="20"/>
                <w:szCs w:val="22"/>
              </w:rPr>
            </w:pPr>
            <w:r w:rsidRPr="0048060A">
              <w:rPr>
                <w:sz w:val="20"/>
                <w:szCs w:val="22"/>
              </w:rPr>
              <w:t>Lines of symmetry:</w:t>
            </w:r>
            <w:r>
              <w:rPr>
                <w:sz w:val="20"/>
                <w:szCs w:val="22"/>
              </w:rPr>
              <w:t xml:space="preserve"> none</w:t>
            </w:r>
          </w:p>
        </w:tc>
        <w:tc>
          <w:tcPr>
            <w:tcW w:w="1984" w:type="dxa"/>
          </w:tcPr>
          <w:p w14:paraId="6D20589D" w14:textId="77777777" w:rsidR="001D7DEA" w:rsidRDefault="001D7DEA" w:rsidP="004D2EB7">
            <w:r>
              <w:rPr>
                <w:noProof/>
              </w:rPr>
              <w:drawing>
                <wp:inline distT="0" distB="0" distL="0" distR="0" wp14:anchorId="2FC11F39" wp14:editId="1ED7A5C0">
                  <wp:extent cx="457200" cy="923925"/>
                  <wp:effectExtent l="0" t="0" r="0" b="9525"/>
                  <wp:docPr id="1963627459" name="Picture 1" descr="Polygon rotated 90 degr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627459" name="Picture 1" descr="Polygon rotated 90 degrees."/>
                          <pic:cNvPicPr/>
                        </pic:nvPicPr>
                        <pic:blipFill>
                          <a:blip r:embed="rId111"/>
                          <a:stretch>
                            <a:fillRect/>
                          </a:stretch>
                        </pic:blipFill>
                        <pic:spPr>
                          <a:xfrm>
                            <a:off x="0" y="0"/>
                            <a:ext cx="457200" cy="923925"/>
                          </a:xfrm>
                          <a:prstGeom prst="rect">
                            <a:avLst/>
                          </a:prstGeom>
                        </pic:spPr>
                      </pic:pic>
                    </a:graphicData>
                  </a:graphic>
                </wp:inline>
              </w:drawing>
            </w:r>
          </w:p>
        </w:tc>
        <w:tc>
          <w:tcPr>
            <w:tcW w:w="1984" w:type="dxa"/>
          </w:tcPr>
          <w:p w14:paraId="0CF46EC2" w14:textId="77777777" w:rsidR="001D7DEA" w:rsidRDefault="001D7DEA" w:rsidP="004D2EB7">
            <w:r>
              <w:rPr>
                <w:noProof/>
              </w:rPr>
              <w:drawing>
                <wp:inline distT="0" distB="0" distL="0" distR="0" wp14:anchorId="51FE7AA2" wp14:editId="2AB3886C">
                  <wp:extent cx="781050" cy="495300"/>
                  <wp:effectExtent l="0" t="0" r="0" b="0"/>
                  <wp:docPr id="912468354" name="Picture 1" descr="Polygon ref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468354" name="Picture 1" descr="Polygon reflected."/>
                          <pic:cNvPicPr/>
                        </pic:nvPicPr>
                        <pic:blipFill>
                          <a:blip r:embed="rId112"/>
                          <a:stretch>
                            <a:fillRect/>
                          </a:stretch>
                        </pic:blipFill>
                        <pic:spPr>
                          <a:xfrm>
                            <a:off x="0" y="0"/>
                            <a:ext cx="781050" cy="495300"/>
                          </a:xfrm>
                          <a:prstGeom prst="rect">
                            <a:avLst/>
                          </a:prstGeom>
                        </pic:spPr>
                      </pic:pic>
                    </a:graphicData>
                  </a:graphic>
                </wp:inline>
              </w:drawing>
            </w:r>
          </w:p>
        </w:tc>
        <w:tc>
          <w:tcPr>
            <w:tcW w:w="1985" w:type="dxa"/>
          </w:tcPr>
          <w:p w14:paraId="1849B55D" w14:textId="77777777" w:rsidR="001D7DEA" w:rsidRDefault="001D7DEA" w:rsidP="004D2EB7">
            <w:pPr>
              <w:spacing w:before="960"/>
            </w:pPr>
            <w:r>
              <w:rPr>
                <w:noProof/>
              </w:rPr>
              <w:drawing>
                <wp:inline distT="0" distB="0" distL="0" distR="0" wp14:anchorId="44855C78" wp14:editId="4B393B23">
                  <wp:extent cx="771525" cy="476250"/>
                  <wp:effectExtent l="0" t="0" r="9525" b="0"/>
                  <wp:docPr id="160187320" name="Picture 1" descr="Polygon transl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187320" name="Picture 1" descr="Polygon translated."/>
                          <pic:cNvPicPr/>
                        </pic:nvPicPr>
                        <pic:blipFill>
                          <a:blip r:embed="rId113"/>
                          <a:stretch>
                            <a:fillRect/>
                          </a:stretch>
                        </pic:blipFill>
                        <pic:spPr>
                          <a:xfrm>
                            <a:off x="0" y="0"/>
                            <a:ext cx="771525" cy="476250"/>
                          </a:xfrm>
                          <a:prstGeom prst="rect">
                            <a:avLst/>
                          </a:prstGeom>
                        </pic:spPr>
                      </pic:pic>
                    </a:graphicData>
                  </a:graphic>
                </wp:inline>
              </w:drawing>
            </w:r>
          </w:p>
        </w:tc>
        <w:tc>
          <w:tcPr>
            <w:tcW w:w="1701" w:type="dxa"/>
          </w:tcPr>
          <w:p w14:paraId="5EBF5CB1" w14:textId="77777777" w:rsidR="001D7DEA" w:rsidRDefault="001D7DEA" w:rsidP="004D2EB7">
            <w:r>
              <w:t>Yes</w:t>
            </w:r>
          </w:p>
        </w:tc>
        <w:tc>
          <w:tcPr>
            <w:tcW w:w="1382" w:type="dxa"/>
          </w:tcPr>
          <w:p w14:paraId="6E53DD12" w14:textId="77777777" w:rsidR="001D7DEA" w:rsidRDefault="001D7DEA" w:rsidP="004D2EB7">
            <w:r>
              <w:t>Yes</w:t>
            </w:r>
          </w:p>
        </w:tc>
      </w:tr>
      <w:tr w:rsidR="001D7DEA" w14:paraId="243E0138" w14:textId="77777777" w:rsidTr="004D2EB7">
        <w:tc>
          <w:tcPr>
            <w:tcW w:w="2080" w:type="dxa"/>
          </w:tcPr>
          <w:p w14:paraId="305BE46E" w14:textId="77777777" w:rsidR="001D7DEA" w:rsidRDefault="001D7DEA" w:rsidP="004D2EB7"/>
        </w:tc>
        <w:tc>
          <w:tcPr>
            <w:tcW w:w="3444" w:type="dxa"/>
          </w:tcPr>
          <w:p w14:paraId="50572621" w14:textId="77777777" w:rsidR="001D7DEA" w:rsidRPr="0048060A" w:rsidRDefault="001D7DEA" w:rsidP="004D2EB7">
            <w:pPr>
              <w:spacing w:after="0" w:line="240" w:lineRule="auto"/>
              <w:rPr>
                <w:sz w:val="20"/>
                <w:szCs w:val="22"/>
              </w:rPr>
            </w:pPr>
            <w:r w:rsidRPr="0048060A">
              <w:rPr>
                <w:sz w:val="20"/>
                <w:szCs w:val="22"/>
              </w:rPr>
              <w:t>Sides:</w:t>
            </w:r>
          </w:p>
          <w:p w14:paraId="3A5E957B" w14:textId="77777777" w:rsidR="001D7DEA" w:rsidRPr="0048060A" w:rsidRDefault="001D7DEA" w:rsidP="004D2EB7">
            <w:pPr>
              <w:spacing w:before="0" w:after="0" w:line="240" w:lineRule="auto"/>
              <w:rPr>
                <w:sz w:val="20"/>
                <w:szCs w:val="22"/>
              </w:rPr>
            </w:pPr>
            <w:r w:rsidRPr="0048060A">
              <w:rPr>
                <w:sz w:val="20"/>
                <w:szCs w:val="22"/>
              </w:rPr>
              <w:t>Angles:</w:t>
            </w:r>
          </w:p>
          <w:p w14:paraId="59997330" w14:textId="77777777" w:rsidR="001D7DEA" w:rsidRPr="0048060A" w:rsidRDefault="001D7DEA" w:rsidP="004D2EB7">
            <w:pPr>
              <w:spacing w:before="0" w:after="0" w:line="240" w:lineRule="auto"/>
              <w:rPr>
                <w:sz w:val="20"/>
                <w:szCs w:val="22"/>
              </w:rPr>
            </w:pPr>
            <w:r w:rsidRPr="0048060A">
              <w:rPr>
                <w:sz w:val="20"/>
                <w:szCs w:val="22"/>
              </w:rPr>
              <w:t>Lines of symmetry:</w:t>
            </w:r>
          </w:p>
          <w:p w14:paraId="6EE4DAAA" w14:textId="77777777" w:rsidR="001D7DEA" w:rsidRDefault="001D7DEA" w:rsidP="004D2EB7">
            <w:pPr>
              <w:spacing w:before="0"/>
            </w:pPr>
            <w:r w:rsidRPr="0048060A">
              <w:rPr>
                <w:sz w:val="20"/>
                <w:szCs w:val="22"/>
              </w:rPr>
              <w:t>Other:</w:t>
            </w:r>
          </w:p>
        </w:tc>
        <w:tc>
          <w:tcPr>
            <w:tcW w:w="1984" w:type="dxa"/>
          </w:tcPr>
          <w:p w14:paraId="5CA5B0FB" w14:textId="77777777" w:rsidR="001D7DEA" w:rsidRDefault="001D7DEA" w:rsidP="004D2EB7"/>
        </w:tc>
        <w:tc>
          <w:tcPr>
            <w:tcW w:w="1984" w:type="dxa"/>
          </w:tcPr>
          <w:p w14:paraId="5B836586" w14:textId="77777777" w:rsidR="001D7DEA" w:rsidRDefault="001D7DEA" w:rsidP="004D2EB7"/>
        </w:tc>
        <w:tc>
          <w:tcPr>
            <w:tcW w:w="1985" w:type="dxa"/>
          </w:tcPr>
          <w:p w14:paraId="5ADAA570" w14:textId="77777777" w:rsidR="001D7DEA" w:rsidRDefault="001D7DEA" w:rsidP="004D2EB7"/>
        </w:tc>
        <w:tc>
          <w:tcPr>
            <w:tcW w:w="1701" w:type="dxa"/>
          </w:tcPr>
          <w:p w14:paraId="110998C6" w14:textId="77777777" w:rsidR="001D7DEA" w:rsidRDefault="001D7DEA" w:rsidP="004D2EB7"/>
        </w:tc>
        <w:tc>
          <w:tcPr>
            <w:tcW w:w="1382" w:type="dxa"/>
          </w:tcPr>
          <w:p w14:paraId="3836AAAA" w14:textId="77777777" w:rsidR="001D7DEA" w:rsidRDefault="001D7DEA" w:rsidP="004D2EB7"/>
        </w:tc>
      </w:tr>
      <w:tr w:rsidR="001D7DEA" w14:paraId="266F7FE0" w14:textId="77777777" w:rsidTr="004D2EB7">
        <w:tc>
          <w:tcPr>
            <w:tcW w:w="2080" w:type="dxa"/>
          </w:tcPr>
          <w:p w14:paraId="79C1836D" w14:textId="77777777" w:rsidR="001D7DEA" w:rsidRDefault="001D7DEA" w:rsidP="004D2EB7"/>
        </w:tc>
        <w:tc>
          <w:tcPr>
            <w:tcW w:w="3444" w:type="dxa"/>
          </w:tcPr>
          <w:p w14:paraId="0FDBF4BF" w14:textId="77777777" w:rsidR="001D7DEA" w:rsidRPr="0048060A" w:rsidRDefault="001D7DEA" w:rsidP="004D2EB7">
            <w:pPr>
              <w:spacing w:after="0" w:line="240" w:lineRule="auto"/>
              <w:rPr>
                <w:sz w:val="20"/>
                <w:szCs w:val="22"/>
              </w:rPr>
            </w:pPr>
            <w:r w:rsidRPr="0048060A">
              <w:rPr>
                <w:sz w:val="20"/>
                <w:szCs w:val="22"/>
              </w:rPr>
              <w:t>Sides:</w:t>
            </w:r>
          </w:p>
          <w:p w14:paraId="0448F884" w14:textId="77777777" w:rsidR="001D7DEA" w:rsidRPr="0048060A" w:rsidRDefault="001D7DEA" w:rsidP="004D2EB7">
            <w:pPr>
              <w:spacing w:before="0" w:after="0" w:line="240" w:lineRule="auto"/>
              <w:rPr>
                <w:sz w:val="20"/>
                <w:szCs w:val="22"/>
              </w:rPr>
            </w:pPr>
            <w:r w:rsidRPr="0048060A">
              <w:rPr>
                <w:sz w:val="20"/>
                <w:szCs w:val="22"/>
              </w:rPr>
              <w:t>Angles:</w:t>
            </w:r>
          </w:p>
          <w:p w14:paraId="7E728B1C" w14:textId="77777777" w:rsidR="001D7DEA" w:rsidRPr="0048060A" w:rsidRDefault="001D7DEA" w:rsidP="004D2EB7">
            <w:pPr>
              <w:spacing w:before="0" w:after="0" w:line="240" w:lineRule="auto"/>
              <w:rPr>
                <w:sz w:val="20"/>
                <w:szCs w:val="22"/>
              </w:rPr>
            </w:pPr>
            <w:r w:rsidRPr="0048060A">
              <w:rPr>
                <w:sz w:val="20"/>
                <w:szCs w:val="22"/>
              </w:rPr>
              <w:t>Lines of symmetry:</w:t>
            </w:r>
          </w:p>
          <w:p w14:paraId="0B4FA2FE" w14:textId="77777777" w:rsidR="001D7DEA" w:rsidRDefault="001D7DEA" w:rsidP="004D2EB7">
            <w:pPr>
              <w:spacing w:before="0"/>
            </w:pPr>
            <w:r w:rsidRPr="0048060A">
              <w:rPr>
                <w:sz w:val="20"/>
                <w:szCs w:val="22"/>
              </w:rPr>
              <w:t>Other:</w:t>
            </w:r>
          </w:p>
        </w:tc>
        <w:tc>
          <w:tcPr>
            <w:tcW w:w="1984" w:type="dxa"/>
          </w:tcPr>
          <w:p w14:paraId="092C9A75" w14:textId="77777777" w:rsidR="001D7DEA" w:rsidRDefault="001D7DEA" w:rsidP="004D2EB7"/>
        </w:tc>
        <w:tc>
          <w:tcPr>
            <w:tcW w:w="1984" w:type="dxa"/>
          </w:tcPr>
          <w:p w14:paraId="0F2E261E" w14:textId="77777777" w:rsidR="001D7DEA" w:rsidRDefault="001D7DEA" w:rsidP="004D2EB7"/>
        </w:tc>
        <w:tc>
          <w:tcPr>
            <w:tcW w:w="1985" w:type="dxa"/>
          </w:tcPr>
          <w:p w14:paraId="7878F56E" w14:textId="77777777" w:rsidR="001D7DEA" w:rsidRDefault="001D7DEA" w:rsidP="004D2EB7"/>
        </w:tc>
        <w:tc>
          <w:tcPr>
            <w:tcW w:w="1701" w:type="dxa"/>
          </w:tcPr>
          <w:p w14:paraId="536C876D" w14:textId="77777777" w:rsidR="001D7DEA" w:rsidRDefault="001D7DEA" w:rsidP="004D2EB7"/>
        </w:tc>
        <w:tc>
          <w:tcPr>
            <w:tcW w:w="1382" w:type="dxa"/>
          </w:tcPr>
          <w:p w14:paraId="05945437" w14:textId="77777777" w:rsidR="001D7DEA" w:rsidRDefault="001D7DEA" w:rsidP="004D2EB7"/>
        </w:tc>
      </w:tr>
      <w:tr w:rsidR="001D7DEA" w14:paraId="119F135D" w14:textId="77777777" w:rsidTr="004D2EB7">
        <w:tc>
          <w:tcPr>
            <w:tcW w:w="2080" w:type="dxa"/>
          </w:tcPr>
          <w:p w14:paraId="1E896934" w14:textId="77777777" w:rsidR="001D7DEA" w:rsidRDefault="001D7DEA" w:rsidP="004D2EB7"/>
        </w:tc>
        <w:tc>
          <w:tcPr>
            <w:tcW w:w="3444" w:type="dxa"/>
          </w:tcPr>
          <w:p w14:paraId="1895A58B" w14:textId="77777777" w:rsidR="001D7DEA" w:rsidRPr="0048060A" w:rsidRDefault="001D7DEA" w:rsidP="004D2EB7">
            <w:pPr>
              <w:spacing w:after="0" w:line="240" w:lineRule="auto"/>
              <w:rPr>
                <w:sz w:val="20"/>
                <w:szCs w:val="22"/>
              </w:rPr>
            </w:pPr>
            <w:r w:rsidRPr="0048060A">
              <w:rPr>
                <w:sz w:val="20"/>
                <w:szCs w:val="22"/>
              </w:rPr>
              <w:t>Sides:</w:t>
            </w:r>
          </w:p>
          <w:p w14:paraId="3FFC7B12" w14:textId="77777777" w:rsidR="001D7DEA" w:rsidRPr="0048060A" w:rsidRDefault="001D7DEA" w:rsidP="004D2EB7">
            <w:pPr>
              <w:spacing w:before="0" w:after="0" w:line="240" w:lineRule="auto"/>
              <w:rPr>
                <w:sz w:val="20"/>
                <w:szCs w:val="22"/>
              </w:rPr>
            </w:pPr>
            <w:r w:rsidRPr="0048060A">
              <w:rPr>
                <w:sz w:val="20"/>
                <w:szCs w:val="22"/>
              </w:rPr>
              <w:t>Angles:</w:t>
            </w:r>
          </w:p>
          <w:p w14:paraId="540A3682" w14:textId="77777777" w:rsidR="001D7DEA" w:rsidRPr="0048060A" w:rsidRDefault="001D7DEA" w:rsidP="004D2EB7">
            <w:pPr>
              <w:spacing w:before="0" w:after="0" w:line="240" w:lineRule="auto"/>
              <w:rPr>
                <w:sz w:val="20"/>
                <w:szCs w:val="22"/>
              </w:rPr>
            </w:pPr>
            <w:r w:rsidRPr="0048060A">
              <w:rPr>
                <w:sz w:val="20"/>
                <w:szCs w:val="22"/>
              </w:rPr>
              <w:t>Lines of symmetry:</w:t>
            </w:r>
          </w:p>
          <w:p w14:paraId="26D9F251" w14:textId="77777777" w:rsidR="001D7DEA" w:rsidRDefault="001D7DEA" w:rsidP="004D2EB7">
            <w:pPr>
              <w:spacing w:before="0" w:after="240" w:line="240" w:lineRule="auto"/>
            </w:pPr>
            <w:r w:rsidRPr="0048060A">
              <w:rPr>
                <w:sz w:val="20"/>
                <w:szCs w:val="22"/>
              </w:rPr>
              <w:t>Other:</w:t>
            </w:r>
          </w:p>
        </w:tc>
        <w:tc>
          <w:tcPr>
            <w:tcW w:w="1984" w:type="dxa"/>
          </w:tcPr>
          <w:p w14:paraId="1231E625" w14:textId="77777777" w:rsidR="001D7DEA" w:rsidRDefault="001D7DEA" w:rsidP="004D2EB7"/>
        </w:tc>
        <w:tc>
          <w:tcPr>
            <w:tcW w:w="1984" w:type="dxa"/>
          </w:tcPr>
          <w:p w14:paraId="1F56CF51" w14:textId="77777777" w:rsidR="001D7DEA" w:rsidRDefault="001D7DEA" w:rsidP="004D2EB7"/>
        </w:tc>
        <w:tc>
          <w:tcPr>
            <w:tcW w:w="1985" w:type="dxa"/>
          </w:tcPr>
          <w:p w14:paraId="605C20E7" w14:textId="77777777" w:rsidR="001D7DEA" w:rsidRDefault="001D7DEA" w:rsidP="004D2EB7"/>
        </w:tc>
        <w:tc>
          <w:tcPr>
            <w:tcW w:w="1701" w:type="dxa"/>
          </w:tcPr>
          <w:p w14:paraId="49672CE3" w14:textId="77777777" w:rsidR="001D7DEA" w:rsidRDefault="001D7DEA" w:rsidP="004D2EB7"/>
        </w:tc>
        <w:tc>
          <w:tcPr>
            <w:tcW w:w="1382" w:type="dxa"/>
          </w:tcPr>
          <w:p w14:paraId="1631DAAE" w14:textId="77777777" w:rsidR="001D7DEA" w:rsidRDefault="001D7DEA" w:rsidP="004D2EB7"/>
        </w:tc>
      </w:tr>
    </w:tbl>
    <w:p w14:paraId="329D75D7" w14:textId="006E9FFF" w:rsidR="14514BA9" w:rsidRDefault="14514BA9" w:rsidP="29DAF28C">
      <w:pPr>
        <w:pStyle w:val="Heading1"/>
      </w:pPr>
      <w:bookmarkStart w:id="169" w:name="_Resource_20_–"/>
      <w:bookmarkStart w:id="170" w:name="_Toc172532482"/>
      <w:bookmarkEnd w:id="169"/>
      <w:r>
        <w:t xml:space="preserve">Resource </w:t>
      </w:r>
      <w:r w:rsidR="5DD66E9B">
        <w:t>20</w:t>
      </w:r>
      <w:r>
        <w:t xml:space="preserve"> – </w:t>
      </w:r>
      <w:r w:rsidR="0C0CEDD0">
        <w:t>f</w:t>
      </w:r>
      <w:r>
        <w:t>lags</w:t>
      </w:r>
      <w:bookmarkEnd w:id="170"/>
    </w:p>
    <w:p w14:paraId="267BBCC9" w14:textId="2778AB4E" w:rsidR="29DAF28C" w:rsidRDefault="72E47412">
      <w:r>
        <w:rPr>
          <w:noProof/>
        </w:rPr>
        <w:drawing>
          <wp:inline distT="0" distB="0" distL="0" distR="0" wp14:anchorId="26CE9348" wp14:editId="51260DD1">
            <wp:extent cx="7971520" cy="4653643"/>
            <wp:effectExtent l="0" t="0" r="0" b="0"/>
            <wp:docPr id="1588056540" name="Picture 1588056540" descr="Flags from 6 different countries: Cameroon, Grenada, Mauritius, Panama, Papua New Guinea and In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056540" name="Picture 1588056540" descr="Flags from 6 different countries: Cameroon, Grenada, Mauritius, Panama, Papua New Guinea and India."/>
                    <pic:cNvPicPr/>
                  </pic:nvPicPr>
                  <pic:blipFill>
                    <a:blip r:embed="rId114">
                      <a:extLst>
                        <a:ext uri="{28A0092B-C50C-407E-A947-70E740481C1C}">
                          <a14:useLocalDpi xmlns:a14="http://schemas.microsoft.com/office/drawing/2010/main" val="0"/>
                        </a:ext>
                      </a:extLst>
                    </a:blip>
                    <a:stretch>
                      <a:fillRect/>
                    </a:stretch>
                  </pic:blipFill>
                  <pic:spPr>
                    <a:xfrm>
                      <a:off x="0" y="0"/>
                      <a:ext cx="7973125" cy="4654580"/>
                    </a:xfrm>
                    <a:prstGeom prst="rect">
                      <a:avLst/>
                    </a:prstGeom>
                  </pic:spPr>
                </pic:pic>
              </a:graphicData>
            </a:graphic>
          </wp:inline>
        </w:drawing>
      </w:r>
      <w:r w:rsidR="29DAF28C">
        <w:br w:type="page"/>
      </w:r>
    </w:p>
    <w:p w14:paraId="1993D4B3" w14:textId="77777777" w:rsidR="007E0D45" w:rsidRDefault="5EA58C03" w:rsidP="29DAF28C">
      <w:pPr>
        <w:pStyle w:val="Heading1"/>
      </w:pPr>
      <w:bookmarkStart w:id="171" w:name="_Resource_21_–"/>
      <w:bookmarkStart w:id="172" w:name="_Toc172532483"/>
      <w:bookmarkEnd w:id="171"/>
      <w:r>
        <w:t xml:space="preserve">Resource </w:t>
      </w:r>
      <w:r w:rsidR="307B4BA3">
        <w:t>2</w:t>
      </w:r>
      <w:r w:rsidR="52B0D21E">
        <w:t>1</w:t>
      </w:r>
      <w:r>
        <w:t xml:space="preserve"> </w:t>
      </w:r>
      <w:r w:rsidR="6E540345">
        <w:t>– t</w:t>
      </w:r>
      <w:r>
        <w:t>essellations in nature</w:t>
      </w:r>
      <w:bookmarkEnd w:id="172"/>
    </w:p>
    <w:p w14:paraId="59311492" w14:textId="66FC510B" w:rsidR="008814F6" w:rsidRDefault="00B40B80" w:rsidP="008814F6">
      <w:r>
        <w:rPr>
          <w:noProof/>
        </w:rPr>
        <w:drawing>
          <wp:inline distT="0" distB="0" distL="0" distR="0" wp14:anchorId="4CA1CF1F" wp14:editId="62418E75">
            <wp:extent cx="6906799" cy="5007429"/>
            <wp:effectExtent l="0" t="0" r="8890" b="3175"/>
            <wp:docPr id="996896127" name="Picture 996896127" descr="Seven different pictures of nature with tessellating patter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896127" name="Picture 996896127" descr="Seven different pictures of nature with tessellating patterns."/>
                    <pic:cNvPicPr/>
                  </pic:nvPicPr>
                  <pic:blipFill>
                    <a:blip r:embed="rId115">
                      <a:extLst>
                        <a:ext uri="{28A0092B-C50C-407E-A947-70E740481C1C}">
                          <a14:useLocalDpi xmlns:a14="http://schemas.microsoft.com/office/drawing/2010/main" val="0"/>
                        </a:ext>
                      </a:extLst>
                    </a:blip>
                    <a:stretch>
                      <a:fillRect/>
                    </a:stretch>
                  </pic:blipFill>
                  <pic:spPr>
                    <a:xfrm>
                      <a:off x="0" y="0"/>
                      <a:ext cx="6922616" cy="5018896"/>
                    </a:xfrm>
                    <a:prstGeom prst="rect">
                      <a:avLst/>
                    </a:prstGeom>
                  </pic:spPr>
                </pic:pic>
              </a:graphicData>
            </a:graphic>
          </wp:inline>
        </w:drawing>
      </w:r>
      <w:r w:rsidR="008814F6">
        <w:br w:type="page"/>
      </w:r>
    </w:p>
    <w:p w14:paraId="68BAA0FA" w14:textId="6A48322A" w:rsidR="5296F66E" w:rsidRDefault="5296F66E" w:rsidP="29DAF28C">
      <w:pPr>
        <w:pStyle w:val="Heading1"/>
      </w:pPr>
      <w:bookmarkStart w:id="173" w:name="_Resource_22_–"/>
      <w:bookmarkStart w:id="174" w:name="_Toc172532484"/>
      <w:bookmarkEnd w:id="173"/>
      <w:r>
        <w:t xml:space="preserve">Resource </w:t>
      </w:r>
      <w:r w:rsidR="720EF6DF">
        <w:t>2</w:t>
      </w:r>
      <w:r w:rsidR="18EA8482">
        <w:t>2</w:t>
      </w:r>
      <w:r>
        <w:t xml:space="preserve"> – area clues</w:t>
      </w:r>
      <w:bookmarkEnd w:id="174"/>
    </w:p>
    <w:p w14:paraId="4ED8082B" w14:textId="3D363371" w:rsidR="008814F6" w:rsidRDefault="76056497" w:rsidP="008814F6">
      <w:r>
        <w:rPr>
          <w:noProof/>
        </w:rPr>
        <w:drawing>
          <wp:inline distT="0" distB="0" distL="0" distR="0" wp14:anchorId="50ED0CA1" wp14:editId="1EB53CFB">
            <wp:extent cx="4601602" cy="4581014"/>
            <wp:effectExtent l="0" t="0" r="0" b="0"/>
            <wp:docPr id="1171512372" name="Picture 1171512372" descr="An 11 by 11 grid with a red square, red right-angled triangle, blue rectangle and blue right-angled triangle drawn 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extLst>
                        <a:ext uri="{28A0092B-C50C-407E-A947-70E740481C1C}">
                          <a14:useLocalDpi xmlns:a14="http://schemas.microsoft.com/office/drawing/2010/main" val="0"/>
                        </a:ext>
                      </a:extLst>
                    </a:blip>
                    <a:stretch>
                      <a:fillRect/>
                    </a:stretch>
                  </pic:blipFill>
                  <pic:spPr>
                    <a:xfrm>
                      <a:off x="0" y="0"/>
                      <a:ext cx="4601602" cy="4581014"/>
                    </a:xfrm>
                    <a:prstGeom prst="rect">
                      <a:avLst/>
                    </a:prstGeom>
                  </pic:spPr>
                </pic:pic>
              </a:graphicData>
            </a:graphic>
          </wp:inline>
        </w:drawing>
      </w:r>
      <w:r w:rsidR="008814F6">
        <w:br w:type="page"/>
      </w:r>
    </w:p>
    <w:p w14:paraId="40E006D6" w14:textId="72AC51D1" w:rsidR="5296F66E" w:rsidRDefault="5296F66E" w:rsidP="29DAF28C">
      <w:pPr>
        <w:pStyle w:val="Heading1"/>
        <w:rPr>
          <w:rStyle w:val="Heading1Char"/>
        </w:rPr>
      </w:pPr>
      <w:bookmarkStart w:id="175" w:name="_Resource_23_–"/>
      <w:bookmarkStart w:id="176" w:name="_Toc172532485"/>
      <w:bookmarkEnd w:id="175"/>
      <w:r>
        <w:t xml:space="preserve">Resource </w:t>
      </w:r>
      <w:r w:rsidR="266B13A4">
        <w:t>2</w:t>
      </w:r>
      <w:r w:rsidR="2EE6434E">
        <w:t>3</w:t>
      </w:r>
      <w:r>
        <w:t xml:space="preserve"> – areas </w:t>
      </w:r>
      <w:proofErr w:type="gramStart"/>
      <w:r>
        <w:t>clues</w:t>
      </w:r>
      <w:proofErr w:type="gramEnd"/>
      <w:r>
        <w:t xml:space="preserve"> 2</w:t>
      </w:r>
      <w:bookmarkEnd w:id="176"/>
    </w:p>
    <w:p w14:paraId="4E66C6DD" w14:textId="01C4017F" w:rsidR="008814F6" w:rsidRDefault="110F0DE8" w:rsidP="008814F6">
      <w:r>
        <w:rPr>
          <w:noProof/>
        </w:rPr>
        <w:drawing>
          <wp:inline distT="0" distB="0" distL="0" distR="0" wp14:anchorId="10B896B9" wp14:editId="663AD50F">
            <wp:extent cx="4599923" cy="4610100"/>
            <wp:effectExtent l="0" t="0" r="0" b="0"/>
            <wp:docPr id="1674566548" name="Picture 1674566548" descr="An 11 by 11 grid with a red square, red triangle, blue rectangle, blue triangle, orange rectangle, orange triangle, purple rectangle and purple tri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566548" name="Picture 1674566548" descr="An 11 by 11 grid with a red square, red triangle, blue rectangle, blue triangle, orange rectangle, orange triangle, purple rectangle and purple triangle."/>
                    <pic:cNvPicPr/>
                  </pic:nvPicPr>
                  <pic:blipFill>
                    <a:blip r:embed="rId117">
                      <a:extLst>
                        <a:ext uri="{28A0092B-C50C-407E-A947-70E740481C1C}">
                          <a14:useLocalDpi xmlns:a14="http://schemas.microsoft.com/office/drawing/2010/main" val="0"/>
                        </a:ext>
                      </a:extLst>
                    </a:blip>
                    <a:stretch>
                      <a:fillRect/>
                    </a:stretch>
                  </pic:blipFill>
                  <pic:spPr>
                    <a:xfrm>
                      <a:off x="0" y="0"/>
                      <a:ext cx="4599923" cy="4610100"/>
                    </a:xfrm>
                    <a:prstGeom prst="rect">
                      <a:avLst/>
                    </a:prstGeom>
                  </pic:spPr>
                </pic:pic>
              </a:graphicData>
            </a:graphic>
          </wp:inline>
        </w:drawing>
      </w:r>
      <w:r w:rsidR="008814F6">
        <w:br w:type="page"/>
      </w:r>
    </w:p>
    <w:p w14:paraId="57F78F45" w14:textId="79A05DDE" w:rsidR="5296F66E" w:rsidRDefault="5296F66E" w:rsidP="29DAF28C">
      <w:pPr>
        <w:pStyle w:val="Heading1"/>
      </w:pPr>
      <w:bookmarkStart w:id="177" w:name="_Resource_24_–"/>
      <w:bookmarkStart w:id="178" w:name="_Toc172532486"/>
      <w:bookmarkEnd w:id="177"/>
      <w:r>
        <w:t xml:space="preserve">Resource </w:t>
      </w:r>
      <w:r w:rsidR="0BA6B12A">
        <w:t>2</w:t>
      </w:r>
      <w:r w:rsidR="3CA4AF12">
        <w:t>4</w:t>
      </w:r>
      <w:r>
        <w:t xml:space="preserve"> – garden</w:t>
      </w:r>
      <w:r w:rsidR="667C8552">
        <w:t xml:space="preserve"> area</w:t>
      </w:r>
      <w:r>
        <w:t xml:space="preserve"> investigation</w:t>
      </w:r>
      <w:bookmarkEnd w:id="178"/>
    </w:p>
    <w:p w14:paraId="37CA49ED" w14:textId="4C5649A2" w:rsidR="008814F6" w:rsidRDefault="0E221F79" w:rsidP="008814F6">
      <w:pPr>
        <w:rPr>
          <w:rStyle w:val="Heading1Char"/>
          <w:rFonts w:eastAsiaTheme="minorHAnsi"/>
          <w:bCs w:val="0"/>
          <w:color w:val="auto"/>
          <w:sz w:val="22"/>
          <w:szCs w:val="24"/>
        </w:rPr>
      </w:pPr>
      <w:r>
        <w:rPr>
          <w:noProof/>
        </w:rPr>
        <w:drawing>
          <wp:inline distT="0" distB="0" distL="0" distR="0" wp14:anchorId="499C1D41" wp14:editId="7556C17C">
            <wp:extent cx="8509694" cy="2928257"/>
            <wp:effectExtent l="0" t="0" r="5715" b="5715"/>
            <wp:docPr id="530181137" name="Picture 530181137" descr="Three images of garden beds viewed from above. A square grid is overlaid to support calculating the surface areas. 2 garden beds have arrays highlighted to support finding the ar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181137" name="Picture 530181137" descr="Three images of garden beds viewed from above. A square grid is overlaid to support calculating the surface areas. 2 garden beds have arrays highlighted to support finding the areas."/>
                    <pic:cNvPicPr/>
                  </pic:nvPicPr>
                  <pic:blipFill>
                    <a:blip r:embed="rId118">
                      <a:extLst>
                        <a:ext uri="{28A0092B-C50C-407E-A947-70E740481C1C}">
                          <a14:useLocalDpi xmlns:a14="http://schemas.microsoft.com/office/drawing/2010/main" val="0"/>
                        </a:ext>
                      </a:extLst>
                    </a:blip>
                    <a:stretch>
                      <a:fillRect/>
                    </a:stretch>
                  </pic:blipFill>
                  <pic:spPr>
                    <a:xfrm>
                      <a:off x="0" y="0"/>
                      <a:ext cx="8514466" cy="2929899"/>
                    </a:xfrm>
                    <a:prstGeom prst="rect">
                      <a:avLst/>
                    </a:prstGeom>
                  </pic:spPr>
                </pic:pic>
              </a:graphicData>
            </a:graphic>
          </wp:inline>
        </w:drawing>
      </w:r>
      <w:r w:rsidR="008814F6">
        <w:rPr>
          <w:rStyle w:val="Heading1Char"/>
          <w:rFonts w:eastAsiaTheme="minorHAnsi"/>
          <w:bCs w:val="0"/>
          <w:color w:val="auto"/>
          <w:sz w:val="22"/>
          <w:szCs w:val="24"/>
        </w:rPr>
        <w:br w:type="page"/>
      </w:r>
    </w:p>
    <w:p w14:paraId="0A16AE35" w14:textId="77777777" w:rsidR="007E0D45" w:rsidRDefault="5296F66E" w:rsidP="29DAF28C">
      <w:pPr>
        <w:pStyle w:val="Heading1"/>
      </w:pPr>
      <w:bookmarkStart w:id="179" w:name="_Resource_25_–"/>
      <w:bookmarkStart w:id="180" w:name="_Toc172532487"/>
      <w:bookmarkEnd w:id="179"/>
      <w:r>
        <w:t xml:space="preserve">Resource </w:t>
      </w:r>
      <w:r w:rsidR="11AE1030">
        <w:t>2</w:t>
      </w:r>
      <w:r w:rsidR="14D190CE">
        <w:t>5</w:t>
      </w:r>
      <w:r w:rsidR="11AE1030">
        <w:t xml:space="preserve"> </w:t>
      </w:r>
      <w:r>
        <w:t>– parallelogram on grid</w:t>
      </w:r>
      <w:bookmarkEnd w:id="180"/>
    </w:p>
    <w:p w14:paraId="4060E067" w14:textId="1C82D7BE" w:rsidR="007E0D45" w:rsidRDefault="00B40B80" w:rsidP="008814F6">
      <w:r>
        <w:rPr>
          <w:noProof/>
        </w:rPr>
        <w:drawing>
          <wp:inline distT="0" distB="0" distL="0" distR="0" wp14:anchorId="14CC8E72" wp14:editId="37ACDF00">
            <wp:extent cx="6955123" cy="4610100"/>
            <wp:effectExtent l="0" t="0" r="0" b="0"/>
            <wp:docPr id="1441500766" name="Picture 1441500766" descr="A parallelogram overlaid on a grid. Dotted lines outline a right-angled triangle on the left internal side of the parallelogram and on the right-hand external edge of the parallel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500766" name="Picture 1441500766" descr="A parallelogram overlaid on a grid. Dotted lines outline a right-angled triangle on the left internal side of the parallelogram and on the right-hand external edge of the parallelogram."/>
                    <pic:cNvPicPr/>
                  </pic:nvPicPr>
                  <pic:blipFill>
                    <a:blip r:embed="rId119">
                      <a:extLst>
                        <a:ext uri="{28A0092B-C50C-407E-A947-70E740481C1C}">
                          <a14:useLocalDpi xmlns:a14="http://schemas.microsoft.com/office/drawing/2010/main" val="0"/>
                        </a:ext>
                      </a:extLst>
                    </a:blip>
                    <a:stretch>
                      <a:fillRect/>
                    </a:stretch>
                  </pic:blipFill>
                  <pic:spPr>
                    <a:xfrm>
                      <a:off x="0" y="0"/>
                      <a:ext cx="6960238" cy="4613491"/>
                    </a:xfrm>
                    <a:prstGeom prst="rect">
                      <a:avLst/>
                    </a:prstGeom>
                  </pic:spPr>
                </pic:pic>
              </a:graphicData>
            </a:graphic>
          </wp:inline>
        </w:drawing>
      </w:r>
      <w:r w:rsidR="007E0D45">
        <w:br w:type="page"/>
      </w:r>
    </w:p>
    <w:p w14:paraId="63E14493" w14:textId="73E5FEB0" w:rsidR="5296F66E" w:rsidRDefault="5296F66E" w:rsidP="007E0D45">
      <w:pPr>
        <w:pStyle w:val="Heading1"/>
      </w:pPr>
      <w:bookmarkStart w:id="181" w:name="_Resource_26_–"/>
      <w:bookmarkStart w:id="182" w:name="_Toc172532488"/>
      <w:bookmarkEnd w:id="181"/>
      <w:r w:rsidRPr="0242C3A2">
        <w:rPr>
          <w:rStyle w:val="Heading1Char"/>
        </w:rPr>
        <w:t xml:space="preserve">Resource </w:t>
      </w:r>
      <w:r w:rsidR="7FD322CD" w:rsidRPr="0242C3A2">
        <w:rPr>
          <w:rStyle w:val="Heading1Char"/>
        </w:rPr>
        <w:t>2</w:t>
      </w:r>
      <w:r w:rsidR="7650B622" w:rsidRPr="0242C3A2">
        <w:rPr>
          <w:rStyle w:val="Heading1Char"/>
        </w:rPr>
        <w:t>6</w:t>
      </w:r>
      <w:r w:rsidRPr="0242C3A2">
        <w:rPr>
          <w:rStyle w:val="Heading1Char"/>
        </w:rPr>
        <w:t xml:space="preserve"> – </w:t>
      </w:r>
      <w:r w:rsidR="11D3705B" w:rsidRPr="0242C3A2">
        <w:rPr>
          <w:rStyle w:val="Heading1Char"/>
        </w:rPr>
        <w:t xml:space="preserve">4 </w:t>
      </w:r>
      <w:r w:rsidRPr="0242C3A2">
        <w:rPr>
          <w:rStyle w:val="Heading1Char"/>
        </w:rPr>
        <w:t>parallelogram</w:t>
      </w:r>
      <w:r w:rsidR="25D3D182" w:rsidRPr="0242C3A2">
        <w:rPr>
          <w:rStyle w:val="Heading1Char"/>
        </w:rPr>
        <w:t>s</w:t>
      </w:r>
      <w:r w:rsidR="2BB907DF" w:rsidRPr="0242C3A2">
        <w:rPr>
          <w:rStyle w:val="Heading1Char"/>
        </w:rPr>
        <w:t xml:space="preserve"> and a grid</w:t>
      </w:r>
      <w:bookmarkEnd w:id="182"/>
    </w:p>
    <w:p w14:paraId="71067FFD" w14:textId="2B0B9168" w:rsidR="008814F6" w:rsidRDefault="137DC08A" w:rsidP="008814F6">
      <w:r>
        <w:rPr>
          <w:noProof/>
        </w:rPr>
        <w:drawing>
          <wp:inline distT="0" distB="0" distL="0" distR="0" wp14:anchorId="7EE3799B" wp14:editId="57031D20">
            <wp:extent cx="7077076" cy="4933952"/>
            <wp:effectExtent l="0" t="0" r="0" b="0"/>
            <wp:docPr id="1746429835" name="Picture 1746429835" descr="A square grid and 4 different sized parallelogra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extLst>
                        <a:ext uri="{28A0092B-C50C-407E-A947-70E740481C1C}">
                          <a14:useLocalDpi xmlns:a14="http://schemas.microsoft.com/office/drawing/2010/main" val="0"/>
                        </a:ext>
                      </a:extLst>
                    </a:blip>
                    <a:stretch>
                      <a:fillRect/>
                    </a:stretch>
                  </pic:blipFill>
                  <pic:spPr>
                    <a:xfrm>
                      <a:off x="0" y="0"/>
                      <a:ext cx="7077076" cy="4933952"/>
                    </a:xfrm>
                    <a:prstGeom prst="rect">
                      <a:avLst/>
                    </a:prstGeom>
                  </pic:spPr>
                </pic:pic>
              </a:graphicData>
            </a:graphic>
          </wp:inline>
        </w:drawing>
      </w:r>
      <w:r w:rsidR="008814F6">
        <w:br w:type="page"/>
      </w:r>
    </w:p>
    <w:p w14:paraId="30906DFC" w14:textId="4B0BFDC9" w:rsidR="0ACED56B" w:rsidRDefault="474F3445" w:rsidP="7724DDD9">
      <w:pPr>
        <w:pStyle w:val="Heading1"/>
      </w:pPr>
      <w:bookmarkStart w:id="183" w:name="_Resource_27_–"/>
      <w:bookmarkStart w:id="184" w:name="_Toc172532489"/>
      <w:bookmarkEnd w:id="183"/>
      <w:r>
        <w:t xml:space="preserve">Resource </w:t>
      </w:r>
      <w:r w:rsidR="5F22FC40">
        <w:t>2</w:t>
      </w:r>
      <w:r w:rsidR="30B15FFC">
        <w:t>7</w:t>
      </w:r>
      <w:r>
        <w:t xml:space="preserve"> – 12 squares</w:t>
      </w:r>
      <w:bookmarkEnd w:id="184"/>
    </w:p>
    <w:p w14:paraId="35A026D7" w14:textId="28150570" w:rsidR="008814F6" w:rsidRDefault="0ACED56B" w:rsidP="008814F6">
      <w:r>
        <w:rPr>
          <w:noProof/>
        </w:rPr>
        <w:drawing>
          <wp:inline distT="0" distB="0" distL="0" distR="0" wp14:anchorId="4BE2608C" wp14:editId="193D9B4B">
            <wp:extent cx="9248776" cy="3733800"/>
            <wp:effectExtent l="0" t="0" r="0" b="0"/>
            <wp:docPr id="493529081" name="Picture 493529081" descr="A yellow 4 by 3 grid with questions written to the right.&#10;Do all rectangles with the same area have the same perimeter? Why or why not?&#10;If they do not have the same perimeter, what is the shortest perimeter possible for a particular area? What is the long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529081" name="Picture 493529081" descr="A yellow 4 by 3 grid with questions written to the right.&#10;Do all rectangles with the same area have the same perimeter? Why or why not?&#10;If they do not have the same perimeter, what is the shortest perimeter possible for a particular area? What is the longest?"/>
                    <pic:cNvPicPr/>
                  </pic:nvPicPr>
                  <pic:blipFill>
                    <a:blip r:embed="rId121">
                      <a:extLst>
                        <a:ext uri="{28A0092B-C50C-407E-A947-70E740481C1C}">
                          <a14:useLocalDpi xmlns:a14="http://schemas.microsoft.com/office/drawing/2010/main" val="0"/>
                        </a:ext>
                      </a:extLst>
                    </a:blip>
                    <a:stretch>
                      <a:fillRect/>
                    </a:stretch>
                  </pic:blipFill>
                  <pic:spPr>
                    <a:xfrm>
                      <a:off x="0" y="0"/>
                      <a:ext cx="9248776" cy="3733800"/>
                    </a:xfrm>
                    <a:prstGeom prst="rect">
                      <a:avLst/>
                    </a:prstGeom>
                  </pic:spPr>
                </pic:pic>
              </a:graphicData>
            </a:graphic>
          </wp:inline>
        </w:drawing>
      </w:r>
      <w:r w:rsidR="008814F6">
        <w:br w:type="page"/>
      </w:r>
    </w:p>
    <w:p w14:paraId="1CA8D339" w14:textId="1F1583DB" w:rsidR="0ACED56B" w:rsidRDefault="474F3445" w:rsidP="7724DDD9">
      <w:pPr>
        <w:pStyle w:val="Heading1"/>
      </w:pPr>
      <w:bookmarkStart w:id="185" w:name="_Resource_28_–"/>
      <w:bookmarkStart w:id="186" w:name="_Toc172532490"/>
      <w:bookmarkEnd w:id="185"/>
      <w:r>
        <w:t xml:space="preserve">Resource </w:t>
      </w:r>
      <w:r w:rsidR="745EE66D">
        <w:t>2</w:t>
      </w:r>
      <w:r w:rsidR="492B8872">
        <w:t>8</w:t>
      </w:r>
      <w:r>
        <w:t xml:space="preserve"> – triangles</w:t>
      </w:r>
      <w:bookmarkEnd w:id="186"/>
    </w:p>
    <w:p w14:paraId="407494BC" w14:textId="265A4BAA" w:rsidR="008814F6" w:rsidRDefault="0ACED56B" w:rsidP="008814F6">
      <w:r>
        <w:rPr>
          <w:noProof/>
        </w:rPr>
        <w:drawing>
          <wp:inline distT="0" distB="0" distL="0" distR="0" wp14:anchorId="22D7372D" wp14:editId="67E8948A">
            <wp:extent cx="6553198" cy="4629150"/>
            <wp:effectExtent l="0" t="0" r="0" b="0"/>
            <wp:docPr id="1070604325" name="Picture 1070604325" descr="Grid paper with 2 non-right-angled triangles. The first triangle has a base length of 7 squares and a height of 10 squares. The second triangle has a base length of  9 squares and a height of 6 squa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604325" name="Picture 1070604325" descr="Grid paper with 2 non-right-angled triangles. The first triangle has a base length of 7 squares and a height of 10 squares. The second triangle has a base length of  9 squares and a height of 6 squares."/>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6553198" cy="4629150"/>
                    </a:xfrm>
                    <a:prstGeom prst="rect">
                      <a:avLst/>
                    </a:prstGeom>
                  </pic:spPr>
                </pic:pic>
              </a:graphicData>
            </a:graphic>
          </wp:inline>
        </w:drawing>
      </w:r>
      <w:r w:rsidR="008814F6">
        <w:br w:type="page"/>
      </w:r>
    </w:p>
    <w:p w14:paraId="71993A39" w14:textId="104FB369" w:rsidR="0ACED56B" w:rsidRDefault="474F3445" w:rsidP="7724DDD9">
      <w:pPr>
        <w:pStyle w:val="Heading1"/>
      </w:pPr>
      <w:bookmarkStart w:id="187" w:name="_Resource_29_–"/>
      <w:bookmarkStart w:id="188" w:name="_Toc172532491"/>
      <w:bookmarkEnd w:id="187"/>
      <w:r>
        <w:t xml:space="preserve">Resource </w:t>
      </w:r>
      <w:r w:rsidR="676B6E9F">
        <w:t>2</w:t>
      </w:r>
      <w:r w:rsidR="4ED00DFA">
        <w:t>9</w:t>
      </w:r>
      <w:r>
        <w:t xml:space="preserve"> – area of triangles</w:t>
      </w:r>
      <w:bookmarkEnd w:id="188"/>
    </w:p>
    <w:p w14:paraId="0D5E4CBD" w14:textId="77C73A5C" w:rsidR="008814F6" w:rsidRDefault="0ACED56B" w:rsidP="008814F6">
      <w:r>
        <w:rPr>
          <w:noProof/>
        </w:rPr>
        <w:drawing>
          <wp:inline distT="0" distB="0" distL="0" distR="0" wp14:anchorId="7BEB524F" wp14:editId="1DE150E1">
            <wp:extent cx="6229352" cy="4398756"/>
            <wp:effectExtent l="0" t="0" r="0" b="0"/>
            <wp:docPr id="1949364070" name="Picture 1949364070" descr="Four triangles. Two right-angled triangles. The first with a base of 7 and a height of 6. The second with a base of 12 and a height of 12. Two non-right angled triangles. The first with a base length of 10 and height of 9. The second with a base length of 9 and a height of 5.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364070" name="Picture 1949364070" descr="Four triangles. Two right-angled triangles. The first with a base of 7 and a height of 6. The second with a base of 12 and a height of 12. Two non-right angled triangles. The first with a base length of 10 and height of 9. The second with a base length of 9 and a height of 5. "/>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6229352" cy="4398756"/>
                    </a:xfrm>
                    <a:prstGeom prst="rect">
                      <a:avLst/>
                    </a:prstGeom>
                  </pic:spPr>
                </pic:pic>
              </a:graphicData>
            </a:graphic>
          </wp:inline>
        </w:drawing>
      </w:r>
      <w:r w:rsidR="008814F6">
        <w:br w:type="page"/>
      </w:r>
    </w:p>
    <w:p w14:paraId="7C965B52" w14:textId="3D828C79" w:rsidR="007E0D45" w:rsidRDefault="20336DDA" w:rsidP="7724DDD9">
      <w:pPr>
        <w:pStyle w:val="Heading1"/>
      </w:pPr>
      <w:bookmarkStart w:id="189" w:name="_Toc172532492"/>
      <w:r>
        <w:t xml:space="preserve">Resource </w:t>
      </w:r>
      <w:r w:rsidR="1500E345">
        <w:t>30</w:t>
      </w:r>
      <w:r>
        <w:t xml:space="preserve"> – </w:t>
      </w:r>
      <w:r w:rsidR="283EF60E">
        <w:t>m</w:t>
      </w:r>
      <w:r>
        <w:t>oney problem</w:t>
      </w:r>
      <w:bookmarkEnd w:id="189"/>
    </w:p>
    <w:p w14:paraId="66C2F343" w14:textId="1736A7AF" w:rsidR="008814F6" w:rsidRDefault="312A989F" w:rsidP="008814F6">
      <w:r>
        <w:rPr>
          <w:noProof/>
        </w:rPr>
        <w:drawing>
          <wp:inline distT="0" distB="0" distL="0" distR="0" wp14:anchorId="1F7C12D4" wp14:editId="33D6110B">
            <wp:extent cx="6292250" cy="4653643"/>
            <wp:effectExtent l="0" t="0" r="0" b="0"/>
            <wp:docPr id="1103537440" name="Picture 1103537440" descr="Lisa’s mum has given her $5 to buy items for her stall at the school fair. Lisa and her mum only have a few minutes to shop for the items, so they will need to estimate the cost of their purchases quickly.&#10;  &#10;Lisa needs to buy a minimum of 40 items and she wants more than one type. She finds glitter pens for 15c each, and coloured pencils for 10c each. Lisa has to decide whether she can buy at least 40 items with the money available. &#10;An image of highlighters with a 15c each tag and pencils with a 10c each t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537440" name="Picture 1103537440" descr="Lisa’s mum has given her $5 to buy items for her stall at the school fair. Lisa and her mum only have a few minutes to shop for the items, so they will need to estimate the cost of their purchases quickly.&#10;  &#10;Lisa needs to buy a minimum of 40 items and she wants more than one type. She finds glitter pens for 15c each, and coloured pencils for 10c each. Lisa has to decide whether she can buy at least 40 items with the money available. &#10;An image of highlighters with a 15c each tag and pencils with a 10c each tag."/>
                    <pic:cNvPicPr/>
                  </pic:nvPicPr>
                  <pic:blipFill>
                    <a:blip r:embed="rId124">
                      <a:extLst>
                        <a:ext uri="{28A0092B-C50C-407E-A947-70E740481C1C}">
                          <a14:useLocalDpi xmlns:a14="http://schemas.microsoft.com/office/drawing/2010/main" val="0"/>
                        </a:ext>
                      </a:extLst>
                    </a:blip>
                    <a:stretch>
                      <a:fillRect/>
                    </a:stretch>
                  </pic:blipFill>
                  <pic:spPr>
                    <a:xfrm>
                      <a:off x="0" y="0"/>
                      <a:ext cx="6293627" cy="4654661"/>
                    </a:xfrm>
                    <a:prstGeom prst="rect">
                      <a:avLst/>
                    </a:prstGeom>
                  </pic:spPr>
                </pic:pic>
              </a:graphicData>
            </a:graphic>
          </wp:inline>
        </w:drawing>
      </w:r>
      <w:r w:rsidR="008814F6">
        <w:br w:type="page"/>
      </w:r>
    </w:p>
    <w:p w14:paraId="6D2D1917" w14:textId="2B3451AE" w:rsidR="4C2FE988" w:rsidRDefault="7EBA51F0" w:rsidP="7724DDD9">
      <w:pPr>
        <w:pStyle w:val="Heading1"/>
      </w:pPr>
      <w:bookmarkStart w:id="190" w:name="_Resource_31_–"/>
      <w:bookmarkStart w:id="191" w:name="_Toc172532493"/>
      <w:bookmarkEnd w:id="190"/>
      <w:r>
        <w:t xml:space="preserve">Resource </w:t>
      </w:r>
      <w:r w:rsidR="2B1362AA">
        <w:t>3</w:t>
      </w:r>
      <w:r w:rsidR="6D865FE3">
        <w:t>1</w:t>
      </w:r>
      <w:r>
        <w:t xml:space="preserve"> – largest slice</w:t>
      </w:r>
      <w:bookmarkEnd w:id="191"/>
    </w:p>
    <w:p w14:paraId="27349E03" w14:textId="472EE226" w:rsidR="00AF5CF9" w:rsidRDefault="002D31AA" w:rsidP="00AF5CF9">
      <w:r>
        <w:rPr>
          <w:rFonts w:ascii="Segoe UI" w:hAnsi="Segoe UI" w:cs="Segoe UI"/>
          <w:noProof/>
          <w:color w:val="000000"/>
          <w:sz w:val="18"/>
          <w:szCs w:val="18"/>
          <w:shd w:val="clear" w:color="auto" w:fill="FFFFFF"/>
        </w:rPr>
        <w:drawing>
          <wp:inline distT="0" distB="0" distL="0" distR="0" wp14:anchorId="1FE9A0C0" wp14:editId="5764A16D">
            <wp:extent cx="4474915" cy="4705350"/>
            <wp:effectExtent l="0" t="0" r="1905" b="0"/>
            <wp:docPr id="138783350" name="Picture 1" descr="Seven rectangle chocolate pieces and a one centimetre grid squa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783350" name="Picture 1" descr="Seven rectangle chocolate pieces and a one centimetre grid square. "/>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489926" cy="4721134"/>
                    </a:xfrm>
                    <a:prstGeom prst="rect">
                      <a:avLst/>
                    </a:prstGeom>
                    <a:noFill/>
                    <a:ln>
                      <a:noFill/>
                    </a:ln>
                  </pic:spPr>
                </pic:pic>
              </a:graphicData>
            </a:graphic>
          </wp:inline>
        </w:drawing>
      </w:r>
      <w:r w:rsidR="00AF5CF9">
        <w:br w:type="page"/>
      </w:r>
    </w:p>
    <w:p w14:paraId="68913D00" w14:textId="3E6FCCD5" w:rsidR="4C2FE988" w:rsidRDefault="7EBA51F0" w:rsidP="7724DDD9">
      <w:pPr>
        <w:pStyle w:val="Heading1"/>
      </w:pPr>
      <w:bookmarkStart w:id="192" w:name="_Resource_32_–"/>
      <w:bookmarkStart w:id="193" w:name="_Toc172532494"/>
      <w:bookmarkEnd w:id="192"/>
      <w:r>
        <w:t xml:space="preserve">Resource </w:t>
      </w:r>
      <w:r w:rsidR="22EEF676">
        <w:t>3</w:t>
      </w:r>
      <w:r w:rsidR="1556C1FE">
        <w:t>2</w:t>
      </w:r>
      <w:r>
        <w:t xml:space="preserve"> – composite figures</w:t>
      </w:r>
      <w:bookmarkEnd w:id="193"/>
    </w:p>
    <w:p w14:paraId="2B5B8D3B" w14:textId="74054C80" w:rsidR="00AF5CF9" w:rsidRDefault="7CB43F37" w:rsidP="00AF5CF9">
      <w:r>
        <w:rPr>
          <w:noProof/>
        </w:rPr>
        <w:drawing>
          <wp:inline distT="0" distB="0" distL="0" distR="0" wp14:anchorId="732A3653" wp14:editId="0A820F7E">
            <wp:extent cx="5764725" cy="4639453"/>
            <wp:effectExtent l="0" t="0" r="0" b="0"/>
            <wp:docPr id="425482894" name="Picture 425482894" descr="An irregular octagon with the length of 4 sides given as 14 metres, 6 metres, 20 metres and 11 met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482894" name="Picture 425482894" descr="An irregular octagon with the length of 4 sides given as 14 metres, 6 metres, 20 metres and 11 metres."/>
                    <pic:cNvPicPr/>
                  </pic:nvPicPr>
                  <pic:blipFill>
                    <a:blip r:embed="rId126">
                      <a:extLst>
                        <a:ext uri="{28A0092B-C50C-407E-A947-70E740481C1C}">
                          <a14:useLocalDpi xmlns:a14="http://schemas.microsoft.com/office/drawing/2010/main" val="0"/>
                        </a:ext>
                      </a:extLst>
                    </a:blip>
                    <a:stretch>
                      <a:fillRect/>
                    </a:stretch>
                  </pic:blipFill>
                  <pic:spPr>
                    <a:xfrm>
                      <a:off x="0" y="0"/>
                      <a:ext cx="5764725" cy="4639453"/>
                    </a:xfrm>
                    <a:prstGeom prst="rect">
                      <a:avLst/>
                    </a:prstGeom>
                  </pic:spPr>
                </pic:pic>
              </a:graphicData>
            </a:graphic>
          </wp:inline>
        </w:drawing>
      </w:r>
      <w:r w:rsidR="00AF5CF9">
        <w:br w:type="page"/>
      </w:r>
    </w:p>
    <w:p w14:paraId="285838DD" w14:textId="72D2257D" w:rsidR="4C2FE988" w:rsidRDefault="7EBA51F0" w:rsidP="7724DDD9">
      <w:pPr>
        <w:pStyle w:val="Heading1"/>
      </w:pPr>
      <w:bookmarkStart w:id="194" w:name="_Resource_33_–"/>
      <w:bookmarkStart w:id="195" w:name="_Toc172532495"/>
      <w:bookmarkEnd w:id="194"/>
      <w:r>
        <w:t xml:space="preserve">Resource </w:t>
      </w:r>
      <w:r w:rsidR="5CD348C5">
        <w:t>3</w:t>
      </w:r>
      <w:r w:rsidR="696541F8">
        <w:t>3</w:t>
      </w:r>
      <w:r>
        <w:t xml:space="preserve"> – composite figures 2</w:t>
      </w:r>
      <w:bookmarkEnd w:id="195"/>
    </w:p>
    <w:p w14:paraId="7DDC9E85" w14:textId="1889B093" w:rsidR="00AF5CF9" w:rsidRDefault="34992ED3" w:rsidP="00AF5CF9">
      <w:r>
        <w:rPr>
          <w:noProof/>
        </w:rPr>
        <w:drawing>
          <wp:inline distT="0" distB="0" distL="0" distR="0" wp14:anchorId="60259F4A" wp14:editId="3EE408F8">
            <wp:extent cx="3652217" cy="4495800"/>
            <wp:effectExtent l="0" t="0" r="0" b="0"/>
            <wp:docPr id="847408140" name="Picture 847408140" descr="An irregular dodecagon that resembles a capital H, with the length of 5 sides given as 6 cm, 6 cm, 30 cm, 10 cm and 12 c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408140" name="Picture 847408140" descr="An irregular dodecagon that resembles a capital H, with the length of 5 sides given as 6 cm, 6 cm, 30 cm, 10 cm and 12 cm."/>
                    <pic:cNvPicPr/>
                  </pic:nvPicPr>
                  <pic:blipFill>
                    <a:blip r:embed="rId127">
                      <a:extLst>
                        <a:ext uri="{28A0092B-C50C-407E-A947-70E740481C1C}">
                          <a14:useLocalDpi xmlns:a14="http://schemas.microsoft.com/office/drawing/2010/main" val="0"/>
                        </a:ext>
                      </a:extLst>
                    </a:blip>
                    <a:stretch>
                      <a:fillRect/>
                    </a:stretch>
                  </pic:blipFill>
                  <pic:spPr>
                    <a:xfrm>
                      <a:off x="0" y="0"/>
                      <a:ext cx="3652217" cy="4495800"/>
                    </a:xfrm>
                    <a:prstGeom prst="rect">
                      <a:avLst/>
                    </a:prstGeom>
                  </pic:spPr>
                </pic:pic>
              </a:graphicData>
            </a:graphic>
          </wp:inline>
        </w:drawing>
      </w:r>
      <w:r w:rsidR="00AF5CF9">
        <w:br w:type="page"/>
      </w:r>
    </w:p>
    <w:p w14:paraId="334D8898" w14:textId="574EEF88" w:rsidR="707E97D0" w:rsidRDefault="4A2C9C4E" w:rsidP="29DAF28C">
      <w:pPr>
        <w:pStyle w:val="Heading1"/>
        <w:rPr>
          <w:rFonts w:eastAsia="Arial"/>
          <w:bCs w:val="0"/>
          <w:sz w:val="36"/>
          <w:szCs w:val="36"/>
        </w:rPr>
      </w:pPr>
      <w:bookmarkStart w:id="196" w:name="_Resource_34_–"/>
      <w:bookmarkStart w:id="197" w:name="_Toc172532496"/>
      <w:bookmarkEnd w:id="196"/>
      <w:r>
        <w:t xml:space="preserve">Resource </w:t>
      </w:r>
      <w:r w:rsidR="56CFAC10">
        <w:t>3</w:t>
      </w:r>
      <w:r w:rsidR="7800178E">
        <w:t>4</w:t>
      </w:r>
      <w:r>
        <w:t xml:space="preserve"> – </w:t>
      </w:r>
      <w:r w:rsidR="124BE0BE">
        <w:t>s</w:t>
      </w:r>
      <w:r>
        <w:t>ample playgrounds</w:t>
      </w:r>
      <w:bookmarkEnd w:id="197"/>
    </w:p>
    <w:p w14:paraId="1E3E66F9" w14:textId="263931D8" w:rsidR="00AF5CF9" w:rsidRDefault="707E97D0" w:rsidP="00AF5CF9">
      <w:r w:rsidRPr="00AF5CF9">
        <w:rPr>
          <w:noProof/>
        </w:rPr>
        <w:drawing>
          <wp:inline distT="0" distB="0" distL="0" distR="0" wp14:anchorId="25379828" wp14:editId="6B9BC2C3">
            <wp:extent cx="5934076" cy="4600575"/>
            <wp:effectExtent l="0" t="0" r="0" b="0"/>
            <wp:docPr id="993371233" name="Picture 993371233" descr="Sample playground layou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371233" name="Picture 993371233" descr="Sample playground layouts."/>
                    <pic:cNvPicPr/>
                  </pic:nvPicPr>
                  <pic:blipFill>
                    <a:blip r:embed="rId128">
                      <a:extLst>
                        <a:ext uri="{28A0092B-C50C-407E-A947-70E740481C1C}">
                          <a14:useLocalDpi xmlns:a14="http://schemas.microsoft.com/office/drawing/2010/main" val="0"/>
                        </a:ext>
                      </a:extLst>
                    </a:blip>
                    <a:stretch>
                      <a:fillRect/>
                    </a:stretch>
                  </pic:blipFill>
                  <pic:spPr>
                    <a:xfrm>
                      <a:off x="0" y="0"/>
                      <a:ext cx="5934076" cy="4600575"/>
                    </a:xfrm>
                    <a:prstGeom prst="rect">
                      <a:avLst/>
                    </a:prstGeom>
                  </pic:spPr>
                </pic:pic>
              </a:graphicData>
            </a:graphic>
          </wp:inline>
        </w:drawing>
      </w:r>
      <w:r w:rsidR="00AF5CF9">
        <w:br w:type="page"/>
      </w:r>
    </w:p>
    <w:p w14:paraId="429571E6" w14:textId="03EF290E" w:rsidR="4C711CDB" w:rsidRDefault="7BC1E3C8" w:rsidP="29DAF28C">
      <w:pPr>
        <w:pStyle w:val="Heading1"/>
        <w:rPr>
          <w:rFonts w:eastAsia="Arial"/>
          <w:bCs w:val="0"/>
          <w:sz w:val="36"/>
          <w:szCs w:val="36"/>
        </w:rPr>
      </w:pPr>
      <w:bookmarkStart w:id="198" w:name="_Resource_35_–"/>
      <w:bookmarkStart w:id="199" w:name="_Toc172532497"/>
      <w:bookmarkEnd w:id="198"/>
      <w:r>
        <w:t xml:space="preserve">Resource </w:t>
      </w:r>
      <w:r w:rsidR="5C71A37E">
        <w:t>3</w:t>
      </w:r>
      <w:r w:rsidR="17A4D1A3">
        <w:t>5</w:t>
      </w:r>
      <w:r>
        <w:t xml:space="preserve"> – </w:t>
      </w:r>
      <w:r w:rsidR="71F71A66">
        <w:t>p</w:t>
      </w:r>
      <w:r>
        <w:t>layground items</w:t>
      </w:r>
      <w:bookmarkEnd w:id="199"/>
    </w:p>
    <w:tbl>
      <w:tblPr>
        <w:tblStyle w:val="Tableheader"/>
        <w:tblW w:w="0" w:type="dxa"/>
        <w:tblLook w:val="04A0" w:firstRow="1" w:lastRow="0" w:firstColumn="1" w:lastColumn="0" w:noHBand="0" w:noVBand="1"/>
      </w:tblPr>
      <w:tblGrid>
        <w:gridCol w:w="2471"/>
        <w:gridCol w:w="2412"/>
        <w:gridCol w:w="2530"/>
        <w:gridCol w:w="2457"/>
        <w:gridCol w:w="2442"/>
        <w:gridCol w:w="2250"/>
      </w:tblGrid>
      <w:tr w:rsidR="004576EC" w:rsidRPr="00AF5CF9" w14:paraId="49AF316A" w14:textId="77777777" w:rsidTr="00AF5CF9">
        <w:trPr>
          <w:cnfStyle w:val="100000000000" w:firstRow="1" w:lastRow="0" w:firstColumn="0" w:lastColumn="0" w:oddVBand="0" w:evenVBand="0" w:oddHBand="0" w:evenHBand="0" w:firstRowFirstColumn="0" w:firstRowLastColumn="0" w:lastRowFirstColumn="0" w:lastRowLastColumn="0"/>
          <w:trHeight w:val="1275"/>
        </w:trPr>
        <w:tc>
          <w:tcPr>
            <w:cnfStyle w:val="001000000000" w:firstRow="0" w:lastRow="0" w:firstColumn="1" w:lastColumn="0" w:oddVBand="0" w:evenVBand="0" w:oddHBand="0" w:evenHBand="0" w:firstRowFirstColumn="0" w:firstRowLastColumn="0" w:lastRowFirstColumn="0" w:lastRowLastColumn="0"/>
            <w:tcW w:w="2505" w:type="dxa"/>
            <w:hideMark/>
          </w:tcPr>
          <w:p w14:paraId="61561594" w14:textId="70EFAB46" w:rsidR="004576EC" w:rsidRPr="00AF5CF9" w:rsidRDefault="004576EC" w:rsidP="00AF5CF9">
            <w:r w:rsidRPr="00AF5CF9">
              <w:t>Required items</w:t>
            </w:r>
          </w:p>
        </w:tc>
        <w:tc>
          <w:tcPr>
            <w:tcW w:w="2445" w:type="dxa"/>
            <w:hideMark/>
          </w:tcPr>
          <w:p w14:paraId="3E86B7E4" w14:textId="5AAD38E7" w:rsidR="004576EC" w:rsidRPr="00AF5CF9" w:rsidRDefault="004576EC" w:rsidP="00AF5CF9">
            <w:pPr>
              <w:cnfStyle w:val="100000000000" w:firstRow="1" w:lastRow="0" w:firstColumn="0" w:lastColumn="0" w:oddVBand="0" w:evenVBand="0" w:oddHBand="0" w:evenHBand="0" w:firstRowFirstColumn="0" w:firstRowLastColumn="0" w:lastRowFirstColumn="0" w:lastRowLastColumn="0"/>
            </w:pPr>
            <w:r w:rsidRPr="00AF5CF9">
              <w:t>Shape</w:t>
            </w:r>
          </w:p>
        </w:tc>
        <w:tc>
          <w:tcPr>
            <w:tcW w:w="2565" w:type="dxa"/>
            <w:hideMark/>
          </w:tcPr>
          <w:p w14:paraId="51497999" w14:textId="19522E3C" w:rsidR="004576EC" w:rsidRPr="00AF5CF9" w:rsidRDefault="004576EC" w:rsidP="00AF5CF9">
            <w:pPr>
              <w:cnfStyle w:val="100000000000" w:firstRow="1" w:lastRow="0" w:firstColumn="0" w:lastColumn="0" w:oddVBand="0" w:evenVBand="0" w:oddHBand="0" w:evenHBand="0" w:firstRowFirstColumn="0" w:firstRowLastColumn="0" w:lastRowFirstColumn="0" w:lastRowLastColumn="0"/>
            </w:pPr>
            <w:r w:rsidRPr="00AF5CF9">
              <w:t>Dimensions</w:t>
            </w:r>
          </w:p>
        </w:tc>
        <w:tc>
          <w:tcPr>
            <w:tcW w:w="2490" w:type="dxa"/>
            <w:hideMark/>
          </w:tcPr>
          <w:p w14:paraId="0ACABF46" w14:textId="02A81F35" w:rsidR="004576EC" w:rsidRPr="00AF5CF9" w:rsidRDefault="004576EC" w:rsidP="00AF5CF9">
            <w:pPr>
              <w:cnfStyle w:val="100000000000" w:firstRow="1" w:lastRow="0" w:firstColumn="0" w:lastColumn="0" w:oddVBand="0" w:evenVBand="0" w:oddHBand="0" w:evenHBand="0" w:firstRowFirstColumn="0" w:firstRowLastColumn="0" w:lastRowFirstColumn="0" w:lastRowLastColumn="0"/>
            </w:pPr>
            <w:r w:rsidRPr="00AF5CF9">
              <w:t>Area required for one item</w:t>
            </w:r>
          </w:p>
        </w:tc>
        <w:tc>
          <w:tcPr>
            <w:tcW w:w="2475" w:type="dxa"/>
            <w:hideMark/>
          </w:tcPr>
          <w:p w14:paraId="1F1887FF" w14:textId="7D912BDE" w:rsidR="004576EC" w:rsidRPr="00AF5CF9" w:rsidRDefault="004576EC" w:rsidP="00AF5CF9">
            <w:pPr>
              <w:cnfStyle w:val="100000000000" w:firstRow="1" w:lastRow="0" w:firstColumn="0" w:lastColumn="0" w:oddVBand="0" w:evenVBand="0" w:oddHBand="0" w:evenHBand="0" w:firstRowFirstColumn="0" w:firstRowLastColumn="0" w:lastRowFirstColumn="0" w:lastRowLastColumn="0"/>
            </w:pPr>
            <w:r w:rsidRPr="00AF5CF9">
              <w:t>Number of items</w:t>
            </w:r>
          </w:p>
        </w:tc>
        <w:tc>
          <w:tcPr>
            <w:tcW w:w="2280" w:type="dxa"/>
            <w:hideMark/>
          </w:tcPr>
          <w:p w14:paraId="0B25F185" w14:textId="231D0BA5" w:rsidR="004576EC" w:rsidRPr="00AF5CF9" w:rsidRDefault="004576EC" w:rsidP="00AF5CF9">
            <w:pPr>
              <w:cnfStyle w:val="100000000000" w:firstRow="1" w:lastRow="0" w:firstColumn="0" w:lastColumn="0" w:oddVBand="0" w:evenVBand="0" w:oddHBand="0" w:evenHBand="0" w:firstRowFirstColumn="0" w:firstRowLastColumn="0" w:lastRowFirstColumn="0" w:lastRowLastColumn="0"/>
            </w:pPr>
            <w:r w:rsidRPr="00AF5CF9">
              <w:t>Total area required</w:t>
            </w:r>
          </w:p>
        </w:tc>
      </w:tr>
      <w:tr w:rsidR="004576EC" w:rsidRPr="00AF5CF9" w14:paraId="23B65D63" w14:textId="77777777" w:rsidTr="00AF5CF9">
        <w:trPr>
          <w:cnfStyle w:val="000000100000" w:firstRow="0" w:lastRow="0" w:firstColumn="0" w:lastColumn="0" w:oddVBand="0" w:evenVBand="0" w:oddHBand="1" w:evenHBand="0" w:firstRowFirstColumn="0" w:firstRowLastColumn="0" w:lastRowFirstColumn="0" w:lastRowLastColumn="0"/>
          <w:trHeight w:val="840"/>
        </w:trPr>
        <w:tc>
          <w:tcPr>
            <w:cnfStyle w:val="001000000000" w:firstRow="0" w:lastRow="0" w:firstColumn="1" w:lastColumn="0" w:oddVBand="0" w:evenVBand="0" w:oddHBand="0" w:evenHBand="0" w:firstRowFirstColumn="0" w:firstRowLastColumn="0" w:lastRowFirstColumn="0" w:lastRowLastColumn="0"/>
            <w:tcW w:w="2505" w:type="dxa"/>
            <w:hideMark/>
          </w:tcPr>
          <w:p w14:paraId="61078EE4" w14:textId="6E1E3333" w:rsidR="004576EC" w:rsidRPr="00AF5CF9" w:rsidRDefault="004576EC" w:rsidP="00AF5CF9">
            <w:r w:rsidRPr="00AF5CF9">
              <w:t>Slide</w:t>
            </w:r>
          </w:p>
        </w:tc>
        <w:tc>
          <w:tcPr>
            <w:tcW w:w="2445" w:type="dxa"/>
            <w:hideMark/>
          </w:tcPr>
          <w:p w14:paraId="7A01A36E" w14:textId="3F6924F9" w:rsidR="004576EC" w:rsidRPr="00AF5CF9" w:rsidRDefault="004576EC" w:rsidP="00AF5CF9">
            <w:pPr>
              <w:cnfStyle w:val="000000100000" w:firstRow="0" w:lastRow="0" w:firstColumn="0" w:lastColumn="0" w:oddVBand="0" w:evenVBand="0" w:oddHBand="1" w:evenHBand="0" w:firstRowFirstColumn="0" w:firstRowLastColumn="0" w:lastRowFirstColumn="0" w:lastRowLastColumn="0"/>
            </w:pPr>
            <w:r w:rsidRPr="00AF5CF9">
              <w:t>Rectangle</w:t>
            </w:r>
          </w:p>
        </w:tc>
        <w:tc>
          <w:tcPr>
            <w:tcW w:w="2565" w:type="dxa"/>
          </w:tcPr>
          <w:p w14:paraId="2BE7B4AA" w14:textId="25D48C49" w:rsidR="004576EC" w:rsidRPr="00AF5CF9" w:rsidRDefault="004576EC" w:rsidP="00AF5CF9">
            <w:pPr>
              <w:cnfStyle w:val="000000100000" w:firstRow="0" w:lastRow="0" w:firstColumn="0" w:lastColumn="0" w:oddVBand="0" w:evenVBand="0" w:oddHBand="1" w:evenHBand="0" w:firstRowFirstColumn="0" w:firstRowLastColumn="0" w:lastRowFirstColumn="0" w:lastRowLastColumn="0"/>
            </w:pPr>
          </w:p>
        </w:tc>
        <w:tc>
          <w:tcPr>
            <w:tcW w:w="2490" w:type="dxa"/>
          </w:tcPr>
          <w:p w14:paraId="730AA16A" w14:textId="283C2141" w:rsidR="004576EC" w:rsidRPr="00AF5CF9" w:rsidRDefault="004576EC" w:rsidP="00AF5CF9">
            <w:pPr>
              <w:cnfStyle w:val="000000100000" w:firstRow="0" w:lastRow="0" w:firstColumn="0" w:lastColumn="0" w:oddVBand="0" w:evenVBand="0" w:oddHBand="1" w:evenHBand="0" w:firstRowFirstColumn="0" w:firstRowLastColumn="0" w:lastRowFirstColumn="0" w:lastRowLastColumn="0"/>
            </w:pPr>
          </w:p>
        </w:tc>
        <w:tc>
          <w:tcPr>
            <w:tcW w:w="2475" w:type="dxa"/>
          </w:tcPr>
          <w:p w14:paraId="79DF6088" w14:textId="110FDA73" w:rsidR="004576EC" w:rsidRPr="00AF5CF9" w:rsidRDefault="004576EC" w:rsidP="00AF5CF9">
            <w:pPr>
              <w:cnfStyle w:val="000000100000" w:firstRow="0" w:lastRow="0" w:firstColumn="0" w:lastColumn="0" w:oddVBand="0" w:evenVBand="0" w:oddHBand="1" w:evenHBand="0" w:firstRowFirstColumn="0" w:firstRowLastColumn="0" w:lastRowFirstColumn="0" w:lastRowLastColumn="0"/>
            </w:pPr>
          </w:p>
        </w:tc>
        <w:tc>
          <w:tcPr>
            <w:tcW w:w="2280" w:type="dxa"/>
          </w:tcPr>
          <w:p w14:paraId="09873985" w14:textId="4A7BF918" w:rsidR="004576EC" w:rsidRPr="00AF5CF9" w:rsidRDefault="004576EC" w:rsidP="00AF5CF9">
            <w:pPr>
              <w:cnfStyle w:val="000000100000" w:firstRow="0" w:lastRow="0" w:firstColumn="0" w:lastColumn="0" w:oddVBand="0" w:evenVBand="0" w:oddHBand="1" w:evenHBand="0" w:firstRowFirstColumn="0" w:firstRowLastColumn="0" w:lastRowFirstColumn="0" w:lastRowLastColumn="0"/>
            </w:pPr>
          </w:p>
        </w:tc>
      </w:tr>
      <w:tr w:rsidR="004576EC" w:rsidRPr="00AF5CF9" w14:paraId="4291624B" w14:textId="77777777" w:rsidTr="00AF5CF9">
        <w:trPr>
          <w:cnfStyle w:val="000000010000" w:firstRow="0" w:lastRow="0" w:firstColumn="0" w:lastColumn="0" w:oddVBand="0" w:evenVBand="0" w:oddHBand="0" w:evenHBand="1" w:firstRowFirstColumn="0" w:firstRowLastColumn="0" w:lastRowFirstColumn="0" w:lastRowLastColumn="0"/>
          <w:trHeight w:val="840"/>
        </w:trPr>
        <w:tc>
          <w:tcPr>
            <w:cnfStyle w:val="001000000000" w:firstRow="0" w:lastRow="0" w:firstColumn="1" w:lastColumn="0" w:oddVBand="0" w:evenVBand="0" w:oddHBand="0" w:evenHBand="0" w:firstRowFirstColumn="0" w:firstRowLastColumn="0" w:lastRowFirstColumn="0" w:lastRowLastColumn="0"/>
            <w:tcW w:w="2505" w:type="dxa"/>
            <w:hideMark/>
          </w:tcPr>
          <w:p w14:paraId="2629700A" w14:textId="5746A0DB" w:rsidR="004576EC" w:rsidRPr="00AF5CF9" w:rsidRDefault="004576EC" w:rsidP="00AF5CF9">
            <w:r w:rsidRPr="00AF5CF9">
              <w:t>Climbing frame</w:t>
            </w:r>
          </w:p>
        </w:tc>
        <w:tc>
          <w:tcPr>
            <w:tcW w:w="2445" w:type="dxa"/>
            <w:hideMark/>
          </w:tcPr>
          <w:p w14:paraId="1EBBF7A4" w14:textId="3FBE80BC" w:rsidR="004576EC" w:rsidRPr="00AF5CF9" w:rsidRDefault="004576EC" w:rsidP="00AF5CF9">
            <w:pPr>
              <w:cnfStyle w:val="000000010000" w:firstRow="0" w:lastRow="0" w:firstColumn="0" w:lastColumn="0" w:oddVBand="0" w:evenVBand="0" w:oddHBand="0" w:evenHBand="1" w:firstRowFirstColumn="0" w:firstRowLastColumn="0" w:lastRowFirstColumn="0" w:lastRowLastColumn="0"/>
            </w:pPr>
            <w:r w:rsidRPr="00AF5CF9">
              <w:t>Triangle</w:t>
            </w:r>
          </w:p>
        </w:tc>
        <w:tc>
          <w:tcPr>
            <w:tcW w:w="2565" w:type="dxa"/>
          </w:tcPr>
          <w:p w14:paraId="2C181769" w14:textId="60A07A2E" w:rsidR="004576EC" w:rsidRPr="00AF5CF9" w:rsidRDefault="004576EC" w:rsidP="00AF5CF9">
            <w:pPr>
              <w:cnfStyle w:val="000000010000" w:firstRow="0" w:lastRow="0" w:firstColumn="0" w:lastColumn="0" w:oddVBand="0" w:evenVBand="0" w:oddHBand="0" w:evenHBand="1" w:firstRowFirstColumn="0" w:firstRowLastColumn="0" w:lastRowFirstColumn="0" w:lastRowLastColumn="0"/>
            </w:pPr>
          </w:p>
        </w:tc>
        <w:tc>
          <w:tcPr>
            <w:tcW w:w="2490" w:type="dxa"/>
          </w:tcPr>
          <w:p w14:paraId="3346DFE7" w14:textId="0B6C9BC5" w:rsidR="004576EC" w:rsidRPr="00AF5CF9" w:rsidRDefault="004576EC" w:rsidP="00AF5CF9">
            <w:pPr>
              <w:cnfStyle w:val="000000010000" w:firstRow="0" w:lastRow="0" w:firstColumn="0" w:lastColumn="0" w:oddVBand="0" w:evenVBand="0" w:oddHBand="0" w:evenHBand="1" w:firstRowFirstColumn="0" w:firstRowLastColumn="0" w:lastRowFirstColumn="0" w:lastRowLastColumn="0"/>
            </w:pPr>
          </w:p>
        </w:tc>
        <w:tc>
          <w:tcPr>
            <w:tcW w:w="2475" w:type="dxa"/>
          </w:tcPr>
          <w:p w14:paraId="410862B5" w14:textId="0DE7A9E0" w:rsidR="004576EC" w:rsidRPr="00AF5CF9" w:rsidRDefault="004576EC" w:rsidP="00AF5CF9">
            <w:pPr>
              <w:cnfStyle w:val="000000010000" w:firstRow="0" w:lastRow="0" w:firstColumn="0" w:lastColumn="0" w:oddVBand="0" w:evenVBand="0" w:oddHBand="0" w:evenHBand="1" w:firstRowFirstColumn="0" w:firstRowLastColumn="0" w:lastRowFirstColumn="0" w:lastRowLastColumn="0"/>
            </w:pPr>
          </w:p>
        </w:tc>
        <w:tc>
          <w:tcPr>
            <w:tcW w:w="2280" w:type="dxa"/>
          </w:tcPr>
          <w:p w14:paraId="79BF7FA9" w14:textId="6616A5E8" w:rsidR="004576EC" w:rsidRPr="00AF5CF9" w:rsidRDefault="004576EC" w:rsidP="00AF5CF9">
            <w:pPr>
              <w:cnfStyle w:val="000000010000" w:firstRow="0" w:lastRow="0" w:firstColumn="0" w:lastColumn="0" w:oddVBand="0" w:evenVBand="0" w:oddHBand="0" w:evenHBand="1" w:firstRowFirstColumn="0" w:firstRowLastColumn="0" w:lastRowFirstColumn="0" w:lastRowLastColumn="0"/>
            </w:pPr>
          </w:p>
        </w:tc>
      </w:tr>
      <w:tr w:rsidR="004576EC" w:rsidRPr="00AF5CF9" w14:paraId="0B62F0AB" w14:textId="77777777" w:rsidTr="00AF5CF9">
        <w:trPr>
          <w:cnfStyle w:val="000000100000" w:firstRow="0" w:lastRow="0" w:firstColumn="0" w:lastColumn="0" w:oddVBand="0" w:evenVBand="0" w:oddHBand="1" w:evenHBand="0" w:firstRowFirstColumn="0" w:firstRowLastColumn="0" w:lastRowFirstColumn="0" w:lastRowLastColumn="0"/>
          <w:trHeight w:val="840"/>
        </w:trPr>
        <w:tc>
          <w:tcPr>
            <w:cnfStyle w:val="001000000000" w:firstRow="0" w:lastRow="0" w:firstColumn="1" w:lastColumn="0" w:oddVBand="0" w:evenVBand="0" w:oddHBand="0" w:evenHBand="0" w:firstRowFirstColumn="0" w:firstRowLastColumn="0" w:lastRowFirstColumn="0" w:lastRowLastColumn="0"/>
            <w:tcW w:w="2505" w:type="dxa"/>
            <w:hideMark/>
          </w:tcPr>
          <w:p w14:paraId="5E74A04D" w14:textId="14E0A2C1" w:rsidR="004576EC" w:rsidRPr="00AF5CF9" w:rsidRDefault="004576EC" w:rsidP="00AF5CF9">
            <w:r w:rsidRPr="00AF5CF9">
              <w:t>Toilet</w:t>
            </w:r>
          </w:p>
        </w:tc>
        <w:tc>
          <w:tcPr>
            <w:tcW w:w="2445" w:type="dxa"/>
            <w:hideMark/>
          </w:tcPr>
          <w:p w14:paraId="3B3687A2" w14:textId="2C97684A" w:rsidR="004576EC" w:rsidRPr="00AF5CF9" w:rsidRDefault="004576EC" w:rsidP="00AF5CF9">
            <w:pPr>
              <w:cnfStyle w:val="000000100000" w:firstRow="0" w:lastRow="0" w:firstColumn="0" w:lastColumn="0" w:oddVBand="0" w:evenVBand="0" w:oddHBand="1" w:evenHBand="0" w:firstRowFirstColumn="0" w:firstRowLastColumn="0" w:lastRowFirstColumn="0" w:lastRowLastColumn="0"/>
            </w:pPr>
            <w:r w:rsidRPr="00AF5CF9">
              <w:t>Parallelogram</w:t>
            </w:r>
          </w:p>
        </w:tc>
        <w:tc>
          <w:tcPr>
            <w:tcW w:w="2565" w:type="dxa"/>
          </w:tcPr>
          <w:p w14:paraId="35FE2DA4" w14:textId="5EC4296A" w:rsidR="004576EC" w:rsidRPr="00AF5CF9" w:rsidRDefault="004576EC" w:rsidP="00AF5CF9">
            <w:pPr>
              <w:cnfStyle w:val="000000100000" w:firstRow="0" w:lastRow="0" w:firstColumn="0" w:lastColumn="0" w:oddVBand="0" w:evenVBand="0" w:oddHBand="1" w:evenHBand="0" w:firstRowFirstColumn="0" w:firstRowLastColumn="0" w:lastRowFirstColumn="0" w:lastRowLastColumn="0"/>
            </w:pPr>
          </w:p>
        </w:tc>
        <w:tc>
          <w:tcPr>
            <w:tcW w:w="2490" w:type="dxa"/>
          </w:tcPr>
          <w:p w14:paraId="7329B39B" w14:textId="6683864D" w:rsidR="004576EC" w:rsidRPr="00AF5CF9" w:rsidRDefault="004576EC" w:rsidP="00AF5CF9">
            <w:pPr>
              <w:cnfStyle w:val="000000100000" w:firstRow="0" w:lastRow="0" w:firstColumn="0" w:lastColumn="0" w:oddVBand="0" w:evenVBand="0" w:oddHBand="1" w:evenHBand="0" w:firstRowFirstColumn="0" w:firstRowLastColumn="0" w:lastRowFirstColumn="0" w:lastRowLastColumn="0"/>
            </w:pPr>
          </w:p>
        </w:tc>
        <w:tc>
          <w:tcPr>
            <w:tcW w:w="2475" w:type="dxa"/>
          </w:tcPr>
          <w:p w14:paraId="21DC4902" w14:textId="3EA1F6BD" w:rsidR="004576EC" w:rsidRPr="00AF5CF9" w:rsidRDefault="004576EC" w:rsidP="00AF5CF9">
            <w:pPr>
              <w:cnfStyle w:val="000000100000" w:firstRow="0" w:lastRow="0" w:firstColumn="0" w:lastColumn="0" w:oddVBand="0" w:evenVBand="0" w:oddHBand="1" w:evenHBand="0" w:firstRowFirstColumn="0" w:firstRowLastColumn="0" w:lastRowFirstColumn="0" w:lastRowLastColumn="0"/>
            </w:pPr>
          </w:p>
        </w:tc>
        <w:tc>
          <w:tcPr>
            <w:tcW w:w="2280" w:type="dxa"/>
          </w:tcPr>
          <w:p w14:paraId="1AE98368" w14:textId="077C1799" w:rsidR="004576EC" w:rsidRPr="00AF5CF9" w:rsidRDefault="004576EC" w:rsidP="00AF5CF9">
            <w:pPr>
              <w:cnfStyle w:val="000000100000" w:firstRow="0" w:lastRow="0" w:firstColumn="0" w:lastColumn="0" w:oddVBand="0" w:evenVBand="0" w:oddHBand="1" w:evenHBand="0" w:firstRowFirstColumn="0" w:firstRowLastColumn="0" w:lastRowFirstColumn="0" w:lastRowLastColumn="0"/>
            </w:pPr>
          </w:p>
        </w:tc>
      </w:tr>
      <w:tr w:rsidR="004576EC" w:rsidRPr="00AF5CF9" w14:paraId="35A9DEFB" w14:textId="77777777" w:rsidTr="00AF5CF9">
        <w:trPr>
          <w:cnfStyle w:val="000000010000" w:firstRow="0" w:lastRow="0" w:firstColumn="0" w:lastColumn="0" w:oddVBand="0" w:evenVBand="0" w:oddHBand="0" w:evenHBand="1" w:firstRowFirstColumn="0" w:firstRowLastColumn="0" w:lastRowFirstColumn="0" w:lastRowLastColumn="0"/>
          <w:trHeight w:val="840"/>
        </w:trPr>
        <w:tc>
          <w:tcPr>
            <w:cnfStyle w:val="001000000000" w:firstRow="0" w:lastRow="0" w:firstColumn="1" w:lastColumn="0" w:oddVBand="0" w:evenVBand="0" w:oddHBand="0" w:evenHBand="0" w:firstRowFirstColumn="0" w:firstRowLastColumn="0" w:lastRowFirstColumn="0" w:lastRowLastColumn="0"/>
            <w:tcW w:w="2505" w:type="dxa"/>
            <w:hideMark/>
          </w:tcPr>
          <w:p w14:paraId="6DB79953" w14:textId="4F059C71" w:rsidR="004576EC" w:rsidRPr="00AF5CF9" w:rsidRDefault="004576EC" w:rsidP="00AF5CF9">
            <w:r w:rsidRPr="00AF5CF9">
              <w:t>Swings</w:t>
            </w:r>
          </w:p>
        </w:tc>
        <w:tc>
          <w:tcPr>
            <w:tcW w:w="2445" w:type="dxa"/>
            <w:hideMark/>
          </w:tcPr>
          <w:p w14:paraId="3781F0C0" w14:textId="316058C8" w:rsidR="004576EC" w:rsidRPr="00AF5CF9" w:rsidRDefault="004576EC" w:rsidP="00AF5CF9">
            <w:pPr>
              <w:cnfStyle w:val="000000010000" w:firstRow="0" w:lastRow="0" w:firstColumn="0" w:lastColumn="0" w:oddVBand="0" w:evenVBand="0" w:oddHBand="0" w:evenHBand="1" w:firstRowFirstColumn="0" w:firstRowLastColumn="0" w:lastRowFirstColumn="0" w:lastRowLastColumn="0"/>
            </w:pPr>
            <w:r w:rsidRPr="00AF5CF9">
              <w:t>Square</w:t>
            </w:r>
          </w:p>
        </w:tc>
        <w:tc>
          <w:tcPr>
            <w:tcW w:w="2565" w:type="dxa"/>
          </w:tcPr>
          <w:p w14:paraId="0EFDC94C" w14:textId="2B7A8ABF" w:rsidR="004576EC" w:rsidRPr="00AF5CF9" w:rsidRDefault="004576EC" w:rsidP="00AF5CF9">
            <w:pPr>
              <w:cnfStyle w:val="000000010000" w:firstRow="0" w:lastRow="0" w:firstColumn="0" w:lastColumn="0" w:oddVBand="0" w:evenVBand="0" w:oddHBand="0" w:evenHBand="1" w:firstRowFirstColumn="0" w:firstRowLastColumn="0" w:lastRowFirstColumn="0" w:lastRowLastColumn="0"/>
            </w:pPr>
          </w:p>
        </w:tc>
        <w:tc>
          <w:tcPr>
            <w:tcW w:w="2490" w:type="dxa"/>
          </w:tcPr>
          <w:p w14:paraId="39203064" w14:textId="5B42C488" w:rsidR="004576EC" w:rsidRPr="00AF5CF9" w:rsidRDefault="004576EC" w:rsidP="00AF5CF9">
            <w:pPr>
              <w:cnfStyle w:val="000000010000" w:firstRow="0" w:lastRow="0" w:firstColumn="0" w:lastColumn="0" w:oddVBand="0" w:evenVBand="0" w:oddHBand="0" w:evenHBand="1" w:firstRowFirstColumn="0" w:firstRowLastColumn="0" w:lastRowFirstColumn="0" w:lastRowLastColumn="0"/>
            </w:pPr>
          </w:p>
        </w:tc>
        <w:tc>
          <w:tcPr>
            <w:tcW w:w="2475" w:type="dxa"/>
          </w:tcPr>
          <w:p w14:paraId="22ED469E" w14:textId="09C164C0" w:rsidR="004576EC" w:rsidRPr="00AF5CF9" w:rsidRDefault="004576EC" w:rsidP="00AF5CF9">
            <w:pPr>
              <w:cnfStyle w:val="000000010000" w:firstRow="0" w:lastRow="0" w:firstColumn="0" w:lastColumn="0" w:oddVBand="0" w:evenVBand="0" w:oddHBand="0" w:evenHBand="1" w:firstRowFirstColumn="0" w:firstRowLastColumn="0" w:lastRowFirstColumn="0" w:lastRowLastColumn="0"/>
            </w:pPr>
          </w:p>
        </w:tc>
        <w:tc>
          <w:tcPr>
            <w:tcW w:w="2280" w:type="dxa"/>
          </w:tcPr>
          <w:p w14:paraId="03BAF085" w14:textId="2675A180" w:rsidR="004576EC" w:rsidRPr="00AF5CF9" w:rsidRDefault="004576EC" w:rsidP="00AF5CF9">
            <w:pPr>
              <w:cnfStyle w:val="000000010000" w:firstRow="0" w:lastRow="0" w:firstColumn="0" w:lastColumn="0" w:oddVBand="0" w:evenVBand="0" w:oddHBand="0" w:evenHBand="1" w:firstRowFirstColumn="0" w:firstRowLastColumn="0" w:lastRowFirstColumn="0" w:lastRowLastColumn="0"/>
            </w:pPr>
          </w:p>
        </w:tc>
      </w:tr>
      <w:tr w:rsidR="004576EC" w:rsidRPr="00AF5CF9" w14:paraId="2BE8AA44" w14:textId="77777777" w:rsidTr="00AF5CF9">
        <w:trPr>
          <w:cnfStyle w:val="000000100000" w:firstRow="0" w:lastRow="0" w:firstColumn="0" w:lastColumn="0" w:oddVBand="0" w:evenVBand="0" w:oddHBand="1" w:evenHBand="0" w:firstRowFirstColumn="0" w:firstRowLastColumn="0" w:lastRowFirstColumn="0" w:lastRowLastColumn="0"/>
          <w:trHeight w:val="840"/>
        </w:trPr>
        <w:tc>
          <w:tcPr>
            <w:cnfStyle w:val="001000000000" w:firstRow="0" w:lastRow="0" w:firstColumn="1" w:lastColumn="0" w:oddVBand="0" w:evenVBand="0" w:oddHBand="0" w:evenHBand="0" w:firstRowFirstColumn="0" w:firstRowLastColumn="0" w:lastRowFirstColumn="0" w:lastRowLastColumn="0"/>
            <w:tcW w:w="2505" w:type="dxa"/>
            <w:hideMark/>
          </w:tcPr>
          <w:p w14:paraId="50DC13A8" w14:textId="36314BDE" w:rsidR="004576EC" w:rsidRPr="00AF5CF9" w:rsidRDefault="004576EC" w:rsidP="00AF5CF9">
            <w:r w:rsidRPr="00AF5CF9">
              <w:t>Picnic table</w:t>
            </w:r>
          </w:p>
        </w:tc>
        <w:tc>
          <w:tcPr>
            <w:tcW w:w="2445" w:type="dxa"/>
            <w:hideMark/>
          </w:tcPr>
          <w:p w14:paraId="25EAF105" w14:textId="2E304F45" w:rsidR="004576EC" w:rsidRPr="00AF5CF9" w:rsidRDefault="004576EC" w:rsidP="00AF5CF9">
            <w:pPr>
              <w:cnfStyle w:val="000000100000" w:firstRow="0" w:lastRow="0" w:firstColumn="0" w:lastColumn="0" w:oddVBand="0" w:evenVBand="0" w:oddHBand="1" w:evenHBand="0" w:firstRowFirstColumn="0" w:firstRowLastColumn="0" w:lastRowFirstColumn="0" w:lastRowLastColumn="0"/>
            </w:pPr>
            <w:r w:rsidRPr="00AF5CF9">
              <w:t>Rectangle</w:t>
            </w:r>
          </w:p>
        </w:tc>
        <w:tc>
          <w:tcPr>
            <w:tcW w:w="2565" w:type="dxa"/>
          </w:tcPr>
          <w:p w14:paraId="412D1041" w14:textId="52003A8D" w:rsidR="004576EC" w:rsidRPr="00AF5CF9" w:rsidRDefault="004576EC" w:rsidP="00AF5CF9">
            <w:pPr>
              <w:cnfStyle w:val="000000100000" w:firstRow="0" w:lastRow="0" w:firstColumn="0" w:lastColumn="0" w:oddVBand="0" w:evenVBand="0" w:oddHBand="1" w:evenHBand="0" w:firstRowFirstColumn="0" w:firstRowLastColumn="0" w:lastRowFirstColumn="0" w:lastRowLastColumn="0"/>
            </w:pPr>
          </w:p>
        </w:tc>
        <w:tc>
          <w:tcPr>
            <w:tcW w:w="2490" w:type="dxa"/>
          </w:tcPr>
          <w:p w14:paraId="78D5535E" w14:textId="35CE9A3F" w:rsidR="004576EC" w:rsidRPr="00AF5CF9" w:rsidRDefault="004576EC" w:rsidP="00AF5CF9">
            <w:pPr>
              <w:cnfStyle w:val="000000100000" w:firstRow="0" w:lastRow="0" w:firstColumn="0" w:lastColumn="0" w:oddVBand="0" w:evenVBand="0" w:oddHBand="1" w:evenHBand="0" w:firstRowFirstColumn="0" w:firstRowLastColumn="0" w:lastRowFirstColumn="0" w:lastRowLastColumn="0"/>
            </w:pPr>
          </w:p>
        </w:tc>
        <w:tc>
          <w:tcPr>
            <w:tcW w:w="2475" w:type="dxa"/>
          </w:tcPr>
          <w:p w14:paraId="2AEC4179" w14:textId="2F0A3637" w:rsidR="004576EC" w:rsidRPr="00AF5CF9" w:rsidRDefault="004576EC" w:rsidP="00AF5CF9">
            <w:pPr>
              <w:cnfStyle w:val="000000100000" w:firstRow="0" w:lastRow="0" w:firstColumn="0" w:lastColumn="0" w:oddVBand="0" w:evenVBand="0" w:oddHBand="1" w:evenHBand="0" w:firstRowFirstColumn="0" w:firstRowLastColumn="0" w:lastRowFirstColumn="0" w:lastRowLastColumn="0"/>
            </w:pPr>
          </w:p>
        </w:tc>
        <w:tc>
          <w:tcPr>
            <w:tcW w:w="2280" w:type="dxa"/>
          </w:tcPr>
          <w:p w14:paraId="44989067" w14:textId="17298619" w:rsidR="004576EC" w:rsidRPr="00AF5CF9" w:rsidRDefault="004576EC" w:rsidP="00AF5CF9">
            <w:pPr>
              <w:cnfStyle w:val="000000100000" w:firstRow="0" w:lastRow="0" w:firstColumn="0" w:lastColumn="0" w:oddVBand="0" w:evenVBand="0" w:oddHBand="1" w:evenHBand="0" w:firstRowFirstColumn="0" w:firstRowLastColumn="0" w:lastRowFirstColumn="0" w:lastRowLastColumn="0"/>
            </w:pPr>
          </w:p>
        </w:tc>
      </w:tr>
      <w:tr w:rsidR="004576EC" w:rsidRPr="00AF5CF9" w14:paraId="0082C3A5" w14:textId="77777777" w:rsidTr="00AF5CF9">
        <w:trPr>
          <w:cnfStyle w:val="000000010000" w:firstRow="0" w:lastRow="0" w:firstColumn="0" w:lastColumn="0" w:oddVBand="0" w:evenVBand="0" w:oddHBand="0" w:evenHBand="1" w:firstRowFirstColumn="0" w:firstRowLastColumn="0" w:lastRowFirstColumn="0" w:lastRowLastColumn="0"/>
          <w:trHeight w:val="840"/>
        </w:trPr>
        <w:tc>
          <w:tcPr>
            <w:cnfStyle w:val="001000000000" w:firstRow="0" w:lastRow="0" w:firstColumn="1" w:lastColumn="0" w:oddVBand="0" w:evenVBand="0" w:oddHBand="0" w:evenHBand="0" w:firstRowFirstColumn="0" w:firstRowLastColumn="0" w:lastRowFirstColumn="0" w:lastRowLastColumn="0"/>
            <w:tcW w:w="2505" w:type="dxa"/>
            <w:hideMark/>
          </w:tcPr>
          <w:p w14:paraId="17D8CD4B" w14:textId="42EFD66A" w:rsidR="004576EC" w:rsidRPr="00AF5CF9" w:rsidRDefault="004576EC" w:rsidP="00AF5CF9">
            <w:r w:rsidRPr="00AF5CF9">
              <w:t>Grass area</w:t>
            </w:r>
          </w:p>
        </w:tc>
        <w:tc>
          <w:tcPr>
            <w:tcW w:w="2445" w:type="dxa"/>
            <w:hideMark/>
          </w:tcPr>
          <w:p w14:paraId="734880DF" w14:textId="60A064AD" w:rsidR="004576EC" w:rsidRPr="00AF5CF9" w:rsidRDefault="004576EC" w:rsidP="00AF5CF9">
            <w:pPr>
              <w:cnfStyle w:val="000000010000" w:firstRow="0" w:lastRow="0" w:firstColumn="0" w:lastColumn="0" w:oddVBand="0" w:evenVBand="0" w:oddHBand="0" w:evenHBand="1" w:firstRowFirstColumn="0" w:firstRowLastColumn="0" w:lastRowFirstColumn="0" w:lastRowLastColumn="0"/>
            </w:pPr>
            <w:r w:rsidRPr="00AF5CF9">
              <w:t>Composite L shape</w:t>
            </w:r>
          </w:p>
        </w:tc>
        <w:tc>
          <w:tcPr>
            <w:tcW w:w="2565" w:type="dxa"/>
          </w:tcPr>
          <w:p w14:paraId="3F84E7EB" w14:textId="4EFC52D9" w:rsidR="004576EC" w:rsidRPr="00AF5CF9" w:rsidRDefault="004576EC" w:rsidP="00AF5CF9">
            <w:pPr>
              <w:cnfStyle w:val="000000010000" w:firstRow="0" w:lastRow="0" w:firstColumn="0" w:lastColumn="0" w:oddVBand="0" w:evenVBand="0" w:oddHBand="0" w:evenHBand="1" w:firstRowFirstColumn="0" w:firstRowLastColumn="0" w:lastRowFirstColumn="0" w:lastRowLastColumn="0"/>
            </w:pPr>
          </w:p>
        </w:tc>
        <w:tc>
          <w:tcPr>
            <w:tcW w:w="2490" w:type="dxa"/>
          </w:tcPr>
          <w:p w14:paraId="68C1F46A" w14:textId="0548A55B" w:rsidR="004576EC" w:rsidRPr="00AF5CF9" w:rsidRDefault="004576EC" w:rsidP="00AF5CF9">
            <w:pPr>
              <w:cnfStyle w:val="000000010000" w:firstRow="0" w:lastRow="0" w:firstColumn="0" w:lastColumn="0" w:oddVBand="0" w:evenVBand="0" w:oddHBand="0" w:evenHBand="1" w:firstRowFirstColumn="0" w:firstRowLastColumn="0" w:lastRowFirstColumn="0" w:lastRowLastColumn="0"/>
            </w:pPr>
          </w:p>
        </w:tc>
        <w:tc>
          <w:tcPr>
            <w:tcW w:w="2475" w:type="dxa"/>
          </w:tcPr>
          <w:p w14:paraId="73CA82BC" w14:textId="57A58E15" w:rsidR="004576EC" w:rsidRPr="00AF5CF9" w:rsidRDefault="004576EC" w:rsidP="00AF5CF9">
            <w:pPr>
              <w:cnfStyle w:val="000000010000" w:firstRow="0" w:lastRow="0" w:firstColumn="0" w:lastColumn="0" w:oddVBand="0" w:evenVBand="0" w:oddHBand="0" w:evenHBand="1" w:firstRowFirstColumn="0" w:firstRowLastColumn="0" w:lastRowFirstColumn="0" w:lastRowLastColumn="0"/>
            </w:pPr>
          </w:p>
        </w:tc>
        <w:tc>
          <w:tcPr>
            <w:tcW w:w="2280" w:type="dxa"/>
          </w:tcPr>
          <w:p w14:paraId="3B066CA5" w14:textId="6DD320FD" w:rsidR="004576EC" w:rsidRPr="00AF5CF9" w:rsidRDefault="004576EC" w:rsidP="00AF5CF9">
            <w:pPr>
              <w:cnfStyle w:val="000000010000" w:firstRow="0" w:lastRow="0" w:firstColumn="0" w:lastColumn="0" w:oddVBand="0" w:evenVBand="0" w:oddHBand="0" w:evenHBand="1" w:firstRowFirstColumn="0" w:firstRowLastColumn="0" w:lastRowFirstColumn="0" w:lastRowLastColumn="0"/>
            </w:pPr>
          </w:p>
        </w:tc>
      </w:tr>
      <w:tr w:rsidR="008234BF" w:rsidRPr="00AF5CF9" w14:paraId="748EC7D9" w14:textId="77777777" w:rsidTr="00AF5CF9">
        <w:trPr>
          <w:cnfStyle w:val="000000100000" w:firstRow="0" w:lastRow="0" w:firstColumn="0" w:lastColumn="0" w:oddVBand="0" w:evenVBand="0" w:oddHBand="1" w:evenHBand="0" w:firstRowFirstColumn="0" w:firstRowLastColumn="0" w:lastRowFirstColumn="0" w:lastRowLastColumn="0"/>
          <w:trHeight w:val="840"/>
        </w:trPr>
        <w:tc>
          <w:tcPr>
            <w:cnfStyle w:val="001000000000" w:firstRow="0" w:lastRow="0" w:firstColumn="1" w:lastColumn="0" w:oddVBand="0" w:evenVBand="0" w:oddHBand="0" w:evenHBand="0" w:firstRowFirstColumn="0" w:firstRowLastColumn="0" w:lastRowFirstColumn="0" w:lastRowLastColumn="0"/>
            <w:tcW w:w="2505" w:type="dxa"/>
          </w:tcPr>
          <w:p w14:paraId="1B3424C2" w14:textId="6F2D735F" w:rsidR="008234BF" w:rsidRPr="00AF5CF9" w:rsidRDefault="0097487B" w:rsidP="00AF5CF9">
            <w:r w:rsidRPr="00AF5CF9">
              <w:t>Cubby house</w:t>
            </w:r>
          </w:p>
        </w:tc>
        <w:tc>
          <w:tcPr>
            <w:tcW w:w="2445" w:type="dxa"/>
          </w:tcPr>
          <w:p w14:paraId="3A72FA06" w14:textId="15D0D477" w:rsidR="008234BF" w:rsidRPr="00AF5CF9" w:rsidRDefault="0097487B" w:rsidP="00AF5CF9">
            <w:pPr>
              <w:cnfStyle w:val="000000100000" w:firstRow="0" w:lastRow="0" w:firstColumn="0" w:lastColumn="0" w:oddVBand="0" w:evenVBand="0" w:oddHBand="1" w:evenHBand="0" w:firstRowFirstColumn="0" w:firstRowLastColumn="0" w:lastRowFirstColumn="0" w:lastRowLastColumn="0"/>
            </w:pPr>
            <w:r w:rsidRPr="00AF5CF9">
              <w:t>Octagon</w:t>
            </w:r>
          </w:p>
        </w:tc>
        <w:tc>
          <w:tcPr>
            <w:tcW w:w="2565" w:type="dxa"/>
          </w:tcPr>
          <w:p w14:paraId="67EE7FF5" w14:textId="77777777" w:rsidR="008234BF" w:rsidRPr="00AF5CF9" w:rsidRDefault="008234BF" w:rsidP="00AF5CF9">
            <w:pPr>
              <w:cnfStyle w:val="000000100000" w:firstRow="0" w:lastRow="0" w:firstColumn="0" w:lastColumn="0" w:oddVBand="0" w:evenVBand="0" w:oddHBand="1" w:evenHBand="0" w:firstRowFirstColumn="0" w:firstRowLastColumn="0" w:lastRowFirstColumn="0" w:lastRowLastColumn="0"/>
            </w:pPr>
          </w:p>
        </w:tc>
        <w:tc>
          <w:tcPr>
            <w:tcW w:w="2490" w:type="dxa"/>
          </w:tcPr>
          <w:p w14:paraId="43AFDAA8" w14:textId="77777777" w:rsidR="008234BF" w:rsidRPr="00AF5CF9" w:rsidRDefault="008234BF" w:rsidP="00AF5CF9">
            <w:pPr>
              <w:cnfStyle w:val="000000100000" w:firstRow="0" w:lastRow="0" w:firstColumn="0" w:lastColumn="0" w:oddVBand="0" w:evenVBand="0" w:oddHBand="1" w:evenHBand="0" w:firstRowFirstColumn="0" w:firstRowLastColumn="0" w:lastRowFirstColumn="0" w:lastRowLastColumn="0"/>
            </w:pPr>
          </w:p>
        </w:tc>
        <w:tc>
          <w:tcPr>
            <w:tcW w:w="2475" w:type="dxa"/>
          </w:tcPr>
          <w:p w14:paraId="4C643426" w14:textId="77777777" w:rsidR="008234BF" w:rsidRPr="00AF5CF9" w:rsidRDefault="008234BF" w:rsidP="00AF5CF9">
            <w:pPr>
              <w:cnfStyle w:val="000000100000" w:firstRow="0" w:lastRow="0" w:firstColumn="0" w:lastColumn="0" w:oddVBand="0" w:evenVBand="0" w:oddHBand="1" w:evenHBand="0" w:firstRowFirstColumn="0" w:firstRowLastColumn="0" w:lastRowFirstColumn="0" w:lastRowLastColumn="0"/>
            </w:pPr>
          </w:p>
        </w:tc>
        <w:tc>
          <w:tcPr>
            <w:tcW w:w="2280" w:type="dxa"/>
          </w:tcPr>
          <w:p w14:paraId="3B317CD5" w14:textId="77777777" w:rsidR="008234BF" w:rsidRPr="00AF5CF9" w:rsidRDefault="008234BF" w:rsidP="00AF5CF9">
            <w:pPr>
              <w:cnfStyle w:val="000000100000" w:firstRow="0" w:lastRow="0" w:firstColumn="0" w:lastColumn="0" w:oddVBand="0" w:evenVBand="0" w:oddHBand="1" w:evenHBand="0" w:firstRowFirstColumn="0" w:firstRowLastColumn="0" w:lastRowFirstColumn="0" w:lastRowLastColumn="0"/>
            </w:pPr>
          </w:p>
        </w:tc>
      </w:tr>
      <w:tr w:rsidR="0097487B" w:rsidRPr="00AF5CF9" w14:paraId="195B875B" w14:textId="77777777" w:rsidTr="00AF5CF9">
        <w:trPr>
          <w:cnfStyle w:val="000000010000" w:firstRow="0" w:lastRow="0" w:firstColumn="0" w:lastColumn="0" w:oddVBand="0" w:evenVBand="0" w:oddHBand="0" w:evenHBand="1" w:firstRowFirstColumn="0" w:firstRowLastColumn="0" w:lastRowFirstColumn="0" w:lastRowLastColumn="0"/>
          <w:trHeight w:val="840"/>
        </w:trPr>
        <w:tc>
          <w:tcPr>
            <w:cnfStyle w:val="001000000000" w:firstRow="0" w:lastRow="0" w:firstColumn="1" w:lastColumn="0" w:oddVBand="0" w:evenVBand="0" w:oddHBand="0" w:evenHBand="0" w:firstRowFirstColumn="0" w:firstRowLastColumn="0" w:lastRowFirstColumn="0" w:lastRowLastColumn="0"/>
            <w:tcW w:w="2505" w:type="dxa"/>
          </w:tcPr>
          <w:p w14:paraId="542350C1" w14:textId="7121C246" w:rsidR="0097487B" w:rsidRPr="00AF5CF9" w:rsidRDefault="0097487B" w:rsidP="00AF5CF9">
            <w:r w:rsidRPr="00AF5CF9">
              <w:t>Large trees</w:t>
            </w:r>
          </w:p>
        </w:tc>
        <w:tc>
          <w:tcPr>
            <w:tcW w:w="2445" w:type="dxa"/>
          </w:tcPr>
          <w:p w14:paraId="69DDD966" w14:textId="1310C89F" w:rsidR="0097487B" w:rsidRPr="00AF5CF9" w:rsidRDefault="0097487B" w:rsidP="00AF5CF9">
            <w:pPr>
              <w:cnfStyle w:val="000000010000" w:firstRow="0" w:lastRow="0" w:firstColumn="0" w:lastColumn="0" w:oddVBand="0" w:evenVBand="0" w:oddHBand="0" w:evenHBand="1" w:firstRowFirstColumn="0" w:firstRowLastColumn="0" w:lastRowFirstColumn="0" w:lastRowLastColumn="0"/>
            </w:pPr>
            <w:r w:rsidRPr="00AF5CF9">
              <w:t>Triangle</w:t>
            </w:r>
          </w:p>
        </w:tc>
        <w:tc>
          <w:tcPr>
            <w:tcW w:w="2565" w:type="dxa"/>
          </w:tcPr>
          <w:p w14:paraId="7EE9FD5C" w14:textId="77777777" w:rsidR="0097487B" w:rsidRPr="00AF5CF9" w:rsidRDefault="0097487B" w:rsidP="00AF5CF9">
            <w:pPr>
              <w:cnfStyle w:val="000000010000" w:firstRow="0" w:lastRow="0" w:firstColumn="0" w:lastColumn="0" w:oddVBand="0" w:evenVBand="0" w:oddHBand="0" w:evenHBand="1" w:firstRowFirstColumn="0" w:firstRowLastColumn="0" w:lastRowFirstColumn="0" w:lastRowLastColumn="0"/>
            </w:pPr>
          </w:p>
        </w:tc>
        <w:tc>
          <w:tcPr>
            <w:tcW w:w="2490" w:type="dxa"/>
          </w:tcPr>
          <w:p w14:paraId="71A9B46B" w14:textId="77777777" w:rsidR="0097487B" w:rsidRPr="00AF5CF9" w:rsidRDefault="0097487B" w:rsidP="00AF5CF9">
            <w:pPr>
              <w:cnfStyle w:val="000000010000" w:firstRow="0" w:lastRow="0" w:firstColumn="0" w:lastColumn="0" w:oddVBand="0" w:evenVBand="0" w:oddHBand="0" w:evenHBand="1" w:firstRowFirstColumn="0" w:firstRowLastColumn="0" w:lastRowFirstColumn="0" w:lastRowLastColumn="0"/>
            </w:pPr>
          </w:p>
        </w:tc>
        <w:tc>
          <w:tcPr>
            <w:tcW w:w="2475" w:type="dxa"/>
          </w:tcPr>
          <w:p w14:paraId="167B72C5" w14:textId="77777777" w:rsidR="0097487B" w:rsidRPr="00AF5CF9" w:rsidRDefault="0097487B" w:rsidP="00AF5CF9">
            <w:pPr>
              <w:cnfStyle w:val="000000010000" w:firstRow="0" w:lastRow="0" w:firstColumn="0" w:lastColumn="0" w:oddVBand="0" w:evenVBand="0" w:oddHBand="0" w:evenHBand="1" w:firstRowFirstColumn="0" w:firstRowLastColumn="0" w:lastRowFirstColumn="0" w:lastRowLastColumn="0"/>
            </w:pPr>
          </w:p>
        </w:tc>
        <w:tc>
          <w:tcPr>
            <w:tcW w:w="2280" w:type="dxa"/>
          </w:tcPr>
          <w:p w14:paraId="18EEB9D3" w14:textId="77777777" w:rsidR="0097487B" w:rsidRPr="00AF5CF9" w:rsidRDefault="0097487B" w:rsidP="00AF5CF9">
            <w:pPr>
              <w:cnfStyle w:val="000000010000" w:firstRow="0" w:lastRow="0" w:firstColumn="0" w:lastColumn="0" w:oddVBand="0" w:evenVBand="0" w:oddHBand="0" w:evenHBand="1" w:firstRowFirstColumn="0" w:firstRowLastColumn="0" w:lastRowFirstColumn="0" w:lastRowLastColumn="0"/>
            </w:pPr>
          </w:p>
        </w:tc>
      </w:tr>
      <w:tr w:rsidR="0097487B" w:rsidRPr="00AF5CF9" w14:paraId="351AD8DE" w14:textId="77777777" w:rsidTr="00AF5CF9">
        <w:trPr>
          <w:cnfStyle w:val="000000100000" w:firstRow="0" w:lastRow="0" w:firstColumn="0" w:lastColumn="0" w:oddVBand="0" w:evenVBand="0" w:oddHBand="1" w:evenHBand="0" w:firstRowFirstColumn="0" w:firstRowLastColumn="0" w:lastRowFirstColumn="0" w:lastRowLastColumn="0"/>
          <w:trHeight w:val="840"/>
        </w:trPr>
        <w:tc>
          <w:tcPr>
            <w:cnfStyle w:val="001000000000" w:firstRow="0" w:lastRow="0" w:firstColumn="1" w:lastColumn="0" w:oddVBand="0" w:evenVBand="0" w:oddHBand="0" w:evenHBand="0" w:firstRowFirstColumn="0" w:firstRowLastColumn="0" w:lastRowFirstColumn="0" w:lastRowLastColumn="0"/>
            <w:tcW w:w="2505" w:type="dxa"/>
          </w:tcPr>
          <w:p w14:paraId="15AC7200" w14:textId="5283D0D7" w:rsidR="0097487B" w:rsidRPr="00AF5CF9" w:rsidRDefault="0097487B" w:rsidP="00AF5CF9">
            <w:r w:rsidRPr="00AF5CF9">
              <w:t xml:space="preserve">Small trees </w:t>
            </w:r>
          </w:p>
        </w:tc>
        <w:tc>
          <w:tcPr>
            <w:tcW w:w="2445" w:type="dxa"/>
          </w:tcPr>
          <w:p w14:paraId="139E3994" w14:textId="5790287B" w:rsidR="0097487B" w:rsidRPr="00AF5CF9" w:rsidRDefault="0097487B" w:rsidP="00AF5CF9">
            <w:pPr>
              <w:cnfStyle w:val="000000100000" w:firstRow="0" w:lastRow="0" w:firstColumn="0" w:lastColumn="0" w:oddVBand="0" w:evenVBand="0" w:oddHBand="1" w:evenHBand="0" w:firstRowFirstColumn="0" w:firstRowLastColumn="0" w:lastRowFirstColumn="0" w:lastRowLastColumn="0"/>
            </w:pPr>
            <w:r w:rsidRPr="00AF5CF9">
              <w:t>Rectangle</w:t>
            </w:r>
          </w:p>
        </w:tc>
        <w:tc>
          <w:tcPr>
            <w:tcW w:w="2565" w:type="dxa"/>
          </w:tcPr>
          <w:p w14:paraId="3813927F" w14:textId="77777777" w:rsidR="0097487B" w:rsidRPr="00AF5CF9" w:rsidRDefault="0097487B" w:rsidP="00AF5CF9">
            <w:pPr>
              <w:cnfStyle w:val="000000100000" w:firstRow="0" w:lastRow="0" w:firstColumn="0" w:lastColumn="0" w:oddVBand="0" w:evenVBand="0" w:oddHBand="1" w:evenHBand="0" w:firstRowFirstColumn="0" w:firstRowLastColumn="0" w:lastRowFirstColumn="0" w:lastRowLastColumn="0"/>
            </w:pPr>
          </w:p>
        </w:tc>
        <w:tc>
          <w:tcPr>
            <w:tcW w:w="2490" w:type="dxa"/>
          </w:tcPr>
          <w:p w14:paraId="61E7E0A9" w14:textId="77777777" w:rsidR="0097487B" w:rsidRPr="00AF5CF9" w:rsidRDefault="0097487B" w:rsidP="00AF5CF9">
            <w:pPr>
              <w:cnfStyle w:val="000000100000" w:firstRow="0" w:lastRow="0" w:firstColumn="0" w:lastColumn="0" w:oddVBand="0" w:evenVBand="0" w:oddHBand="1" w:evenHBand="0" w:firstRowFirstColumn="0" w:firstRowLastColumn="0" w:lastRowFirstColumn="0" w:lastRowLastColumn="0"/>
            </w:pPr>
          </w:p>
        </w:tc>
        <w:tc>
          <w:tcPr>
            <w:tcW w:w="2475" w:type="dxa"/>
          </w:tcPr>
          <w:p w14:paraId="17A29B06" w14:textId="77777777" w:rsidR="0097487B" w:rsidRPr="00AF5CF9" w:rsidRDefault="0097487B" w:rsidP="00AF5CF9">
            <w:pPr>
              <w:cnfStyle w:val="000000100000" w:firstRow="0" w:lastRow="0" w:firstColumn="0" w:lastColumn="0" w:oddVBand="0" w:evenVBand="0" w:oddHBand="1" w:evenHBand="0" w:firstRowFirstColumn="0" w:firstRowLastColumn="0" w:lastRowFirstColumn="0" w:lastRowLastColumn="0"/>
            </w:pPr>
          </w:p>
        </w:tc>
        <w:tc>
          <w:tcPr>
            <w:tcW w:w="2280" w:type="dxa"/>
          </w:tcPr>
          <w:p w14:paraId="5421F0AC" w14:textId="77777777" w:rsidR="0097487B" w:rsidRPr="00AF5CF9" w:rsidRDefault="0097487B" w:rsidP="00AF5CF9">
            <w:pPr>
              <w:cnfStyle w:val="000000100000" w:firstRow="0" w:lastRow="0" w:firstColumn="0" w:lastColumn="0" w:oddVBand="0" w:evenVBand="0" w:oddHBand="1" w:evenHBand="0" w:firstRowFirstColumn="0" w:firstRowLastColumn="0" w:lastRowFirstColumn="0" w:lastRowLastColumn="0"/>
            </w:pPr>
          </w:p>
        </w:tc>
      </w:tr>
      <w:tr w:rsidR="0097487B" w:rsidRPr="00AF5CF9" w14:paraId="51226C6D" w14:textId="77777777" w:rsidTr="00AF5CF9">
        <w:trPr>
          <w:cnfStyle w:val="000000010000" w:firstRow="0" w:lastRow="0" w:firstColumn="0" w:lastColumn="0" w:oddVBand="0" w:evenVBand="0" w:oddHBand="0" w:evenHBand="1" w:firstRowFirstColumn="0" w:firstRowLastColumn="0" w:lastRowFirstColumn="0" w:lastRowLastColumn="0"/>
          <w:trHeight w:val="840"/>
        </w:trPr>
        <w:tc>
          <w:tcPr>
            <w:cnfStyle w:val="001000000000" w:firstRow="0" w:lastRow="0" w:firstColumn="1" w:lastColumn="0" w:oddVBand="0" w:evenVBand="0" w:oddHBand="0" w:evenHBand="0" w:firstRowFirstColumn="0" w:firstRowLastColumn="0" w:lastRowFirstColumn="0" w:lastRowLastColumn="0"/>
            <w:tcW w:w="2505" w:type="dxa"/>
          </w:tcPr>
          <w:p w14:paraId="4126EE6B" w14:textId="2DC88E35" w:rsidR="0097487B" w:rsidRPr="00AF5CF9" w:rsidRDefault="004F4358" w:rsidP="00AF5CF9">
            <w:r w:rsidRPr="00AF5CF9">
              <w:t>Paved area</w:t>
            </w:r>
          </w:p>
        </w:tc>
        <w:tc>
          <w:tcPr>
            <w:tcW w:w="2445" w:type="dxa"/>
          </w:tcPr>
          <w:p w14:paraId="0D955006" w14:textId="1F53A5CF" w:rsidR="0097487B" w:rsidRPr="00AF5CF9" w:rsidRDefault="004F4358" w:rsidP="00AF5CF9">
            <w:pPr>
              <w:cnfStyle w:val="000000010000" w:firstRow="0" w:lastRow="0" w:firstColumn="0" w:lastColumn="0" w:oddVBand="0" w:evenVBand="0" w:oddHBand="0" w:evenHBand="1" w:firstRowFirstColumn="0" w:firstRowLastColumn="0" w:lastRowFirstColumn="0" w:lastRowLastColumn="0"/>
            </w:pPr>
            <w:r w:rsidRPr="00AF5CF9">
              <w:t>Composite</w:t>
            </w:r>
          </w:p>
        </w:tc>
        <w:tc>
          <w:tcPr>
            <w:tcW w:w="2565" w:type="dxa"/>
          </w:tcPr>
          <w:p w14:paraId="342B9ECB" w14:textId="77777777" w:rsidR="0097487B" w:rsidRPr="00AF5CF9" w:rsidRDefault="0097487B" w:rsidP="00AF5CF9">
            <w:pPr>
              <w:cnfStyle w:val="000000010000" w:firstRow="0" w:lastRow="0" w:firstColumn="0" w:lastColumn="0" w:oddVBand="0" w:evenVBand="0" w:oddHBand="0" w:evenHBand="1" w:firstRowFirstColumn="0" w:firstRowLastColumn="0" w:lastRowFirstColumn="0" w:lastRowLastColumn="0"/>
            </w:pPr>
          </w:p>
        </w:tc>
        <w:tc>
          <w:tcPr>
            <w:tcW w:w="2490" w:type="dxa"/>
          </w:tcPr>
          <w:p w14:paraId="08779676" w14:textId="77777777" w:rsidR="0097487B" w:rsidRPr="00AF5CF9" w:rsidRDefault="0097487B" w:rsidP="00AF5CF9">
            <w:pPr>
              <w:cnfStyle w:val="000000010000" w:firstRow="0" w:lastRow="0" w:firstColumn="0" w:lastColumn="0" w:oddVBand="0" w:evenVBand="0" w:oddHBand="0" w:evenHBand="1" w:firstRowFirstColumn="0" w:firstRowLastColumn="0" w:lastRowFirstColumn="0" w:lastRowLastColumn="0"/>
            </w:pPr>
          </w:p>
        </w:tc>
        <w:tc>
          <w:tcPr>
            <w:tcW w:w="2475" w:type="dxa"/>
          </w:tcPr>
          <w:p w14:paraId="6ED3CFA2" w14:textId="77777777" w:rsidR="0097487B" w:rsidRPr="00AF5CF9" w:rsidRDefault="0097487B" w:rsidP="00AF5CF9">
            <w:pPr>
              <w:cnfStyle w:val="000000010000" w:firstRow="0" w:lastRow="0" w:firstColumn="0" w:lastColumn="0" w:oddVBand="0" w:evenVBand="0" w:oddHBand="0" w:evenHBand="1" w:firstRowFirstColumn="0" w:firstRowLastColumn="0" w:lastRowFirstColumn="0" w:lastRowLastColumn="0"/>
            </w:pPr>
          </w:p>
        </w:tc>
        <w:tc>
          <w:tcPr>
            <w:tcW w:w="2280" w:type="dxa"/>
          </w:tcPr>
          <w:p w14:paraId="4ED15E7B" w14:textId="77777777" w:rsidR="0097487B" w:rsidRPr="00AF5CF9" w:rsidRDefault="0097487B" w:rsidP="00AF5CF9">
            <w:pPr>
              <w:cnfStyle w:val="000000010000" w:firstRow="0" w:lastRow="0" w:firstColumn="0" w:lastColumn="0" w:oddVBand="0" w:evenVBand="0" w:oddHBand="0" w:evenHBand="1" w:firstRowFirstColumn="0" w:firstRowLastColumn="0" w:lastRowFirstColumn="0" w:lastRowLastColumn="0"/>
            </w:pPr>
          </w:p>
        </w:tc>
      </w:tr>
      <w:tr w:rsidR="004F4358" w:rsidRPr="00AF5CF9" w14:paraId="2157D887" w14:textId="77777777" w:rsidTr="00AF5CF9">
        <w:trPr>
          <w:cnfStyle w:val="000000100000" w:firstRow="0" w:lastRow="0" w:firstColumn="0" w:lastColumn="0" w:oddVBand="0" w:evenVBand="0" w:oddHBand="1" w:evenHBand="0" w:firstRowFirstColumn="0" w:firstRowLastColumn="0" w:lastRowFirstColumn="0" w:lastRowLastColumn="0"/>
          <w:trHeight w:val="840"/>
        </w:trPr>
        <w:tc>
          <w:tcPr>
            <w:cnfStyle w:val="001000000000" w:firstRow="0" w:lastRow="0" w:firstColumn="1" w:lastColumn="0" w:oddVBand="0" w:evenVBand="0" w:oddHBand="0" w:evenHBand="0" w:firstRowFirstColumn="0" w:firstRowLastColumn="0" w:lastRowFirstColumn="0" w:lastRowLastColumn="0"/>
            <w:tcW w:w="2505" w:type="dxa"/>
          </w:tcPr>
          <w:p w14:paraId="2B5AF96A" w14:textId="7C064E5A" w:rsidR="004F4358" w:rsidRPr="00AF5CF9" w:rsidRDefault="004F4358" w:rsidP="00AF5CF9">
            <w:r w:rsidRPr="00AF5CF9">
              <w:t>Sandpit</w:t>
            </w:r>
          </w:p>
        </w:tc>
        <w:tc>
          <w:tcPr>
            <w:tcW w:w="2445" w:type="dxa"/>
          </w:tcPr>
          <w:p w14:paraId="5C1F1938" w14:textId="52E1566E" w:rsidR="004F4358" w:rsidRPr="00AF5CF9" w:rsidRDefault="004F4358" w:rsidP="00AF5CF9">
            <w:pPr>
              <w:cnfStyle w:val="000000100000" w:firstRow="0" w:lastRow="0" w:firstColumn="0" w:lastColumn="0" w:oddVBand="0" w:evenVBand="0" w:oddHBand="1" w:evenHBand="0" w:firstRowFirstColumn="0" w:firstRowLastColumn="0" w:lastRowFirstColumn="0" w:lastRowLastColumn="0"/>
            </w:pPr>
            <w:r w:rsidRPr="00AF5CF9">
              <w:t>Square</w:t>
            </w:r>
          </w:p>
        </w:tc>
        <w:tc>
          <w:tcPr>
            <w:tcW w:w="2565" w:type="dxa"/>
          </w:tcPr>
          <w:p w14:paraId="30175EA6" w14:textId="77777777" w:rsidR="004F4358" w:rsidRPr="00AF5CF9" w:rsidRDefault="004F4358" w:rsidP="00AF5CF9">
            <w:pPr>
              <w:cnfStyle w:val="000000100000" w:firstRow="0" w:lastRow="0" w:firstColumn="0" w:lastColumn="0" w:oddVBand="0" w:evenVBand="0" w:oddHBand="1" w:evenHBand="0" w:firstRowFirstColumn="0" w:firstRowLastColumn="0" w:lastRowFirstColumn="0" w:lastRowLastColumn="0"/>
            </w:pPr>
          </w:p>
        </w:tc>
        <w:tc>
          <w:tcPr>
            <w:tcW w:w="2490" w:type="dxa"/>
          </w:tcPr>
          <w:p w14:paraId="0B96CFF6" w14:textId="77777777" w:rsidR="004F4358" w:rsidRPr="00AF5CF9" w:rsidRDefault="004F4358" w:rsidP="00AF5CF9">
            <w:pPr>
              <w:cnfStyle w:val="000000100000" w:firstRow="0" w:lastRow="0" w:firstColumn="0" w:lastColumn="0" w:oddVBand="0" w:evenVBand="0" w:oddHBand="1" w:evenHBand="0" w:firstRowFirstColumn="0" w:firstRowLastColumn="0" w:lastRowFirstColumn="0" w:lastRowLastColumn="0"/>
            </w:pPr>
          </w:p>
        </w:tc>
        <w:tc>
          <w:tcPr>
            <w:tcW w:w="2475" w:type="dxa"/>
          </w:tcPr>
          <w:p w14:paraId="33B4D90C" w14:textId="77777777" w:rsidR="004F4358" w:rsidRPr="00AF5CF9" w:rsidRDefault="004F4358" w:rsidP="00AF5CF9">
            <w:pPr>
              <w:cnfStyle w:val="000000100000" w:firstRow="0" w:lastRow="0" w:firstColumn="0" w:lastColumn="0" w:oddVBand="0" w:evenVBand="0" w:oddHBand="1" w:evenHBand="0" w:firstRowFirstColumn="0" w:firstRowLastColumn="0" w:lastRowFirstColumn="0" w:lastRowLastColumn="0"/>
            </w:pPr>
          </w:p>
        </w:tc>
        <w:tc>
          <w:tcPr>
            <w:tcW w:w="2280" w:type="dxa"/>
          </w:tcPr>
          <w:p w14:paraId="3BF7828B" w14:textId="77777777" w:rsidR="004F4358" w:rsidRPr="00AF5CF9" w:rsidRDefault="004F4358" w:rsidP="00AF5CF9">
            <w:pPr>
              <w:cnfStyle w:val="000000100000" w:firstRow="0" w:lastRow="0" w:firstColumn="0" w:lastColumn="0" w:oddVBand="0" w:evenVBand="0" w:oddHBand="1" w:evenHBand="0" w:firstRowFirstColumn="0" w:firstRowLastColumn="0" w:lastRowFirstColumn="0" w:lastRowLastColumn="0"/>
            </w:pPr>
          </w:p>
        </w:tc>
      </w:tr>
      <w:tr w:rsidR="004F4358" w:rsidRPr="00AF5CF9" w14:paraId="7DD7F5D8" w14:textId="77777777" w:rsidTr="00AF5CF9">
        <w:trPr>
          <w:cnfStyle w:val="000000010000" w:firstRow="0" w:lastRow="0" w:firstColumn="0" w:lastColumn="0" w:oddVBand="0" w:evenVBand="0" w:oddHBand="0" w:evenHBand="1" w:firstRowFirstColumn="0" w:firstRowLastColumn="0" w:lastRowFirstColumn="0" w:lastRowLastColumn="0"/>
          <w:trHeight w:val="840"/>
        </w:trPr>
        <w:tc>
          <w:tcPr>
            <w:cnfStyle w:val="001000000000" w:firstRow="0" w:lastRow="0" w:firstColumn="1" w:lastColumn="0" w:oddVBand="0" w:evenVBand="0" w:oddHBand="0" w:evenHBand="0" w:firstRowFirstColumn="0" w:firstRowLastColumn="0" w:lastRowFirstColumn="0" w:lastRowLastColumn="0"/>
            <w:tcW w:w="2505" w:type="dxa"/>
          </w:tcPr>
          <w:p w14:paraId="0517F09C" w14:textId="1F7C9264" w:rsidR="004F4358" w:rsidRPr="00AF5CF9" w:rsidRDefault="004F4358" w:rsidP="00AF5CF9">
            <w:r w:rsidRPr="00AF5CF9">
              <w:t>Own choice (oval, bike track)</w:t>
            </w:r>
          </w:p>
        </w:tc>
        <w:tc>
          <w:tcPr>
            <w:tcW w:w="2445" w:type="dxa"/>
          </w:tcPr>
          <w:p w14:paraId="027654C9" w14:textId="77777777" w:rsidR="004F4358" w:rsidRPr="00AF5CF9" w:rsidRDefault="004F4358" w:rsidP="00AF5CF9">
            <w:pPr>
              <w:cnfStyle w:val="000000010000" w:firstRow="0" w:lastRow="0" w:firstColumn="0" w:lastColumn="0" w:oddVBand="0" w:evenVBand="0" w:oddHBand="0" w:evenHBand="1" w:firstRowFirstColumn="0" w:firstRowLastColumn="0" w:lastRowFirstColumn="0" w:lastRowLastColumn="0"/>
            </w:pPr>
          </w:p>
        </w:tc>
        <w:tc>
          <w:tcPr>
            <w:tcW w:w="2565" w:type="dxa"/>
          </w:tcPr>
          <w:p w14:paraId="109F5AC5" w14:textId="77777777" w:rsidR="004F4358" w:rsidRPr="00AF5CF9" w:rsidRDefault="004F4358" w:rsidP="00AF5CF9">
            <w:pPr>
              <w:cnfStyle w:val="000000010000" w:firstRow="0" w:lastRow="0" w:firstColumn="0" w:lastColumn="0" w:oddVBand="0" w:evenVBand="0" w:oddHBand="0" w:evenHBand="1" w:firstRowFirstColumn="0" w:firstRowLastColumn="0" w:lastRowFirstColumn="0" w:lastRowLastColumn="0"/>
            </w:pPr>
          </w:p>
        </w:tc>
        <w:tc>
          <w:tcPr>
            <w:tcW w:w="2490" w:type="dxa"/>
          </w:tcPr>
          <w:p w14:paraId="4C69F070" w14:textId="77777777" w:rsidR="004F4358" w:rsidRPr="00AF5CF9" w:rsidRDefault="004F4358" w:rsidP="00AF5CF9">
            <w:pPr>
              <w:cnfStyle w:val="000000010000" w:firstRow="0" w:lastRow="0" w:firstColumn="0" w:lastColumn="0" w:oddVBand="0" w:evenVBand="0" w:oddHBand="0" w:evenHBand="1" w:firstRowFirstColumn="0" w:firstRowLastColumn="0" w:lastRowFirstColumn="0" w:lastRowLastColumn="0"/>
            </w:pPr>
          </w:p>
        </w:tc>
        <w:tc>
          <w:tcPr>
            <w:tcW w:w="2475" w:type="dxa"/>
          </w:tcPr>
          <w:p w14:paraId="1739E45D" w14:textId="77777777" w:rsidR="004F4358" w:rsidRPr="00AF5CF9" w:rsidRDefault="004F4358" w:rsidP="00AF5CF9">
            <w:pPr>
              <w:cnfStyle w:val="000000010000" w:firstRow="0" w:lastRow="0" w:firstColumn="0" w:lastColumn="0" w:oddVBand="0" w:evenVBand="0" w:oddHBand="0" w:evenHBand="1" w:firstRowFirstColumn="0" w:firstRowLastColumn="0" w:lastRowFirstColumn="0" w:lastRowLastColumn="0"/>
            </w:pPr>
          </w:p>
        </w:tc>
        <w:tc>
          <w:tcPr>
            <w:tcW w:w="2280" w:type="dxa"/>
          </w:tcPr>
          <w:p w14:paraId="22FA77F0" w14:textId="77777777" w:rsidR="004F4358" w:rsidRPr="00AF5CF9" w:rsidRDefault="004F4358" w:rsidP="00AF5CF9">
            <w:pPr>
              <w:cnfStyle w:val="000000010000" w:firstRow="0" w:lastRow="0" w:firstColumn="0" w:lastColumn="0" w:oddVBand="0" w:evenVBand="0" w:oddHBand="0" w:evenHBand="1" w:firstRowFirstColumn="0" w:firstRowLastColumn="0" w:lastRowFirstColumn="0" w:lastRowLastColumn="0"/>
            </w:pPr>
          </w:p>
        </w:tc>
      </w:tr>
    </w:tbl>
    <w:p w14:paraId="5E39B9DC" w14:textId="77777777" w:rsidR="00C62A2A" w:rsidRPr="00C62A2A" w:rsidRDefault="00C62A2A" w:rsidP="00C62A2A">
      <w:bookmarkStart w:id="200" w:name="_Resource_36_–"/>
      <w:bookmarkEnd w:id="200"/>
      <w:r w:rsidRPr="00C62A2A">
        <w:br w:type="page"/>
      </w:r>
    </w:p>
    <w:p w14:paraId="38C10836" w14:textId="006C8512" w:rsidR="0094359E" w:rsidRPr="0094359E" w:rsidRDefault="125954D9" w:rsidP="0094359E">
      <w:pPr>
        <w:pStyle w:val="Heading1"/>
      </w:pPr>
      <w:bookmarkStart w:id="201" w:name="_Resource_36_–_1"/>
      <w:bookmarkStart w:id="202" w:name="_Resource__36"/>
      <w:bookmarkStart w:id="203" w:name="_Toc172532498"/>
      <w:bookmarkEnd w:id="201"/>
      <w:bookmarkEnd w:id="202"/>
      <w:r>
        <w:t xml:space="preserve">Resource </w:t>
      </w:r>
      <w:r w:rsidR="30220209">
        <w:t>3</w:t>
      </w:r>
      <w:r w:rsidR="60C4AC12">
        <w:t>6</w:t>
      </w:r>
      <w:r>
        <w:t xml:space="preserve"> – </w:t>
      </w:r>
      <w:r w:rsidR="0E665AFF">
        <w:t>a</w:t>
      </w:r>
      <w:r>
        <w:t>rea problems</w:t>
      </w:r>
      <w:bookmarkEnd w:id="203"/>
    </w:p>
    <w:tbl>
      <w:tblPr>
        <w:tblStyle w:val="Tableheader"/>
        <w:tblW w:w="14737" w:type="dxa"/>
        <w:tblLook w:val="04A0" w:firstRow="1" w:lastRow="0" w:firstColumn="1" w:lastColumn="0" w:noHBand="0" w:noVBand="1"/>
        <w:tblDescription w:val="Area word problems."/>
      </w:tblPr>
      <w:tblGrid>
        <w:gridCol w:w="969"/>
        <w:gridCol w:w="13768"/>
      </w:tblGrid>
      <w:tr w:rsidR="0094359E" w14:paraId="73864A3F" w14:textId="77777777" w:rsidTr="00F15C91">
        <w:trPr>
          <w:cnfStyle w:val="100000000000" w:firstRow="1" w:lastRow="0" w:firstColumn="0" w:lastColumn="0" w:oddVBand="0" w:evenVBand="0" w:oddHBand="0" w:evenHBand="0" w:firstRowFirstColumn="0" w:firstRowLastColumn="0" w:lastRowFirstColumn="0" w:lastRowLastColumn="0"/>
          <w:trHeight w:val="352"/>
        </w:trPr>
        <w:tc>
          <w:tcPr>
            <w:cnfStyle w:val="001000000000" w:firstRow="0" w:lastRow="0" w:firstColumn="1" w:lastColumn="0" w:oddVBand="0" w:evenVBand="0" w:oddHBand="0" w:evenHBand="0" w:firstRowFirstColumn="0" w:firstRowLastColumn="0" w:lastRowFirstColumn="0" w:lastRowLastColumn="0"/>
            <w:tcW w:w="969" w:type="dxa"/>
          </w:tcPr>
          <w:p w14:paraId="51D6EDD8" w14:textId="7D8487F7" w:rsidR="0094359E" w:rsidRDefault="00F15C91" w:rsidP="00831E74">
            <w:r>
              <w:t>No.</w:t>
            </w:r>
          </w:p>
        </w:tc>
        <w:tc>
          <w:tcPr>
            <w:tcW w:w="13768" w:type="dxa"/>
          </w:tcPr>
          <w:p w14:paraId="3D6F57C1" w14:textId="2915AF9D" w:rsidR="0094359E" w:rsidRDefault="00F15C91" w:rsidP="00831E74">
            <w:pPr>
              <w:cnfStyle w:val="100000000000" w:firstRow="1" w:lastRow="0" w:firstColumn="0" w:lastColumn="0" w:oddVBand="0" w:evenVBand="0" w:oddHBand="0" w:evenHBand="0" w:firstRowFirstColumn="0" w:firstRowLastColumn="0" w:lastRowFirstColumn="0" w:lastRowLastColumn="0"/>
            </w:pPr>
            <w:r>
              <w:t>Problem</w:t>
            </w:r>
          </w:p>
        </w:tc>
      </w:tr>
      <w:tr w:rsidR="00BF5F84" w14:paraId="33933FD9" w14:textId="77777777" w:rsidTr="00F15C91">
        <w:trPr>
          <w:cnfStyle w:val="000000100000" w:firstRow="0" w:lastRow="0" w:firstColumn="0" w:lastColumn="0" w:oddVBand="0" w:evenVBand="0" w:oddHBand="1" w:evenHBand="0" w:firstRowFirstColumn="0" w:firstRowLastColumn="0" w:lastRowFirstColumn="0" w:lastRowLastColumn="0"/>
          <w:trHeight w:val="352"/>
        </w:trPr>
        <w:tc>
          <w:tcPr>
            <w:cnfStyle w:val="001000000000" w:firstRow="0" w:lastRow="0" w:firstColumn="1" w:lastColumn="0" w:oddVBand="0" w:evenVBand="0" w:oddHBand="0" w:evenHBand="0" w:firstRowFirstColumn="0" w:firstRowLastColumn="0" w:lastRowFirstColumn="0" w:lastRowLastColumn="0"/>
            <w:tcW w:w="969" w:type="dxa"/>
          </w:tcPr>
          <w:p w14:paraId="4B78A4D0" w14:textId="0C514C50" w:rsidR="00BF5F84" w:rsidRDefault="00BF5F84" w:rsidP="00BF5F84">
            <w:r>
              <w:t>1</w:t>
            </w:r>
          </w:p>
        </w:tc>
        <w:tc>
          <w:tcPr>
            <w:tcW w:w="13768" w:type="dxa"/>
          </w:tcPr>
          <w:p w14:paraId="6E57A649" w14:textId="25E95BC0" w:rsidR="00BF5F84" w:rsidRPr="00737F41" w:rsidRDefault="00BF5F84" w:rsidP="00BF5F84">
            <w:pPr>
              <w:cnfStyle w:val="000000100000" w:firstRow="0" w:lastRow="0" w:firstColumn="0" w:lastColumn="0" w:oddVBand="0" w:evenVBand="0" w:oddHBand="1" w:evenHBand="0" w:firstRowFirstColumn="0" w:firstRowLastColumn="0" w:lastRowFirstColumn="0" w:lastRowLastColumn="0"/>
            </w:pPr>
            <w:r w:rsidRPr="00737F41">
              <w:t>Arjuna’s bedroom is 5 metres long and 6 metres wide. What is the area of carpet in his bedroom?</w:t>
            </w:r>
          </w:p>
        </w:tc>
      </w:tr>
      <w:tr w:rsidR="00BF5F84" w14:paraId="3F3E32E1" w14:textId="77777777" w:rsidTr="00F15C91">
        <w:trPr>
          <w:cnfStyle w:val="000000010000" w:firstRow="0" w:lastRow="0" w:firstColumn="0" w:lastColumn="0" w:oddVBand="0" w:evenVBand="0" w:oddHBand="0" w:evenHBand="1" w:firstRowFirstColumn="0" w:firstRowLastColumn="0" w:lastRowFirstColumn="0" w:lastRowLastColumn="0"/>
          <w:trHeight w:val="1756"/>
        </w:trPr>
        <w:tc>
          <w:tcPr>
            <w:cnfStyle w:val="001000000000" w:firstRow="0" w:lastRow="0" w:firstColumn="1" w:lastColumn="0" w:oddVBand="0" w:evenVBand="0" w:oddHBand="0" w:evenHBand="0" w:firstRowFirstColumn="0" w:firstRowLastColumn="0" w:lastRowFirstColumn="0" w:lastRowLastColumn="0"/>
            <w:tcW w:w="969" w:type="dxa"/>
          </w:tcPr>
          <w:p w14:paraId="01DB4981" w14:textId="77777777" w:rsidR="00BF5F84" w:rsidRDefault="00BF5F84" w:rsidP="00BF5F84">
            <w:r>
              <w:t>2</w:t>
            </w:r>
          </w:p>
        </w:tc>
        <w:tc>
          <w:tcPr>
            <w:tcW w:w="13768" w:type="dxa"/>
          </w:tcPr>
          <w:p w14:paraId="549F7BA8" w14:textId="23B5C38D" w:rsidR="00BF5F84" w:rsidRDefault="00BF5F84" w:rsidP="00BF5F84">
            <w:pPr>
              <w:cnfStyle w:val="000000010000" w:firstRow="0" w:lastRow="0" w:firstColumn="0" w:lastColumn="0" w:oddVBand="0" w:evenVBand="0" w:oddHBand="0" w:evenHBand="1" w:firstRowFirstColumn="0" w:firstRowLastColumn="0" w:lastRowFirstColumn="0" w:lastRowLastColumn="0"/>
            </w:pPr>
            <w:r>
              <w:t xml:space="preserve">I am thinking of a shape with an area of 36 square </w:t>
            </w:r>
            <w:proofErr w:type="spellStart"/>
            <w:r>
              <w:t>tiles</w:t>
            </w:r>
            <w:proofErr w:type="spellEnd"/>
            <w:r>
              <w:t xml:space="preserve">. Use your knowledge of multiplication fact families to find what this shape </w:t>
            </w:r>
            <w:proofErr w:type="gramStart"/>
            <w:r>
              <w:t>would</w:t>
            </w:r>
            <w:proofErr w:type="gramEnd"/>
            <w:r>
              <w:t xml:space="preserve"> look like if it has:</w:t>
            </w:r>
          </w:p>
          <w:p w14:paraId="0557B2CE" w14:textId="77777777" w:rsidR="00BF5F84" w:rsidRPr="00737F41" w:rsidRDefault="00BF5F84" w:rsidP="00F15C91">
            <w:pPr>
              <w:pStyle w:val="ListBullet"/>
              <w:spacing w:before="120"/>
              <w:cnfStyle w:val="000000010000" w:firstRow="0" w:lastRow="0" w:firstColumn="0" w:lastColumn="0" w:oddVBand="0" w:evenVBand="0" w:oddHBand="0" w:evenHBand="1" w:firstRowFirstColumn="0" w:firstRowLastColumn="0" w:lastRowFirstColumn="0" w:lastRowLastColumn="0"/>
            </w:pPr>
            <w:r w:rsidRPr="00737F41">
              <w:t xml:space="preserve">4 square </w:t>
            </w:r>
            <w:proofErr w:type="spellStart"/>
            <w:r w:rsidRPr="00737F41">
              <w:t>tiles</w:t>
            </w:r>
            <w:proofErr w:type="spellEnd"/>
            <w:r w:rsidRPr="00737F41">
              <w:t xml:space="preserve"> in each row</w:t>
            </w:r>
          </w:p>
          <w:p w14:paraId="107339FE" w14:textId="77777777" w:rsidR="00BF5F84" w:rsidRDefault="00BF5F84" w:rsidP="00F15C91">
            <w:pPr>
              <w:pStyle w:val="ListBullet"/>
              <w:spacing w:before="120"/>
              <w:cnfStyle w:val="000000010000" w:firstRow="0" w:lastRow="0" w:firstColumn="0" w:lastColumn="0" w:oddVBand="0" w:evenVBand="0" w:oddHBand="0" w:evenHBand="1" w:firstRowFirstColumn="0" w:firstRowLastColumn="0" w:lastRowFirstColumn="0" w:lastRowLastColumn="0"/>
            </w:pPr>
            <w:r>
              <w:t xml:space="preserve">6 square </w:t>
            </w:r>
            <w:proofErr w:type="spellStart"/>
            <w:r>
              <w:t>tiles</w:t>
            </w:r>
            <w:proofErr w:type="spellEnd"/>
            <w:r>
              <w:t xml:space="preserve"> in each row</w:t>
            </w:r>
          </w:p>
          <w:p w14:paraId="08FF2514" w14:textId="7910B7C8" w:rsidR="00BF5F84" w:rsidRDefault="00BF5F84" w:rsidP="00F15C91">
            <w:pPr>
              <w:pStyle w:val="ListBullet"/>
              <w:spacing w:before="120"/>
              <w:cnfStyle w:val="000000010000" w:firstRow="0" w:lastRow="0" w:firstColumn="0" w:lastColumn="0" w:oddVBand="0" w:evenVBand="0" w:oddHBand="0" w:evenHBand="1" w:firstRowFirstColumn="0" w:firstRowLastColumn="0" w:lastRowFirstColumn="0" w:lastRowLastColumn="0"/>
            </w:pPr>
            <w:r>
              <w:t xml:space="preserve">12 square </w:t>
            </w:r>
            <w:proofErr w:type="spellStart"/>
            <w:r>
              <w:t>tiles</w:t>
            </w:r>
            <w:proofErr w:type="spellEnd"/>
            <w:r>
              <w:t xml:space="preserve"> in each row.</w:t>
            </w:r>
          </w:p>
        </w:tc>
      </w:tr>
      <w:tr w:rsidR="00BF5F84" w14:paraId="1621A746" w14:textId="77777777" w:rsidTr="00F15C91">
        <w:trPr>
          <w:cnfStyle w:val="000000100000" w:firstRow="0" w:lastRow="0" w:firstColumn="0" w:lastColumn="0" w:oddVBand="0" w:evenVBand="0" w:oddHBand="1" w:evenHBand="0" w:firstRowFirstColumn="0" w:firstRowLastColumn="0" w:lastRowFirstColumn="0" w:lastRowLastColumn="0"/>
          <w:trHeight w:val="540"/>
        </w:trPr>
        <w:tc>
          <w:tcPr>
            <w:cnfStyle w:val="001000000000" w:firstRow="0" w:lastRow="0" w:firstColumn="1" w:lastColumn="0" w:oddVBand="0" w:evenVBand="0" w:oddHBand="0" w:evenHBand="0" w:firstRowFirstColumn="0" w:firstRowLastColumn="0" w:lastRowFirstColumn="0" w:lastRowLastColumn="0"/>
            <w:tcW w:w="969" w:type="dxa"/>
          </w:tcPr>
          <w:p w14:paraId="5032A792" w14:textId="77777777" w:rsidR="00BF5F84" w:rsidRDefault="00BF5F84" w:rsidP="00BF5F84">
            <w:r>
              <w:t>3</w:t>
            </w:r>
          </w:p>
        </w:tc>
        <w:tc>
          <w:tcPr>
            <w:tcW w:w="13768" w:type="dxa"/>
          </w:tcPr>
          <w:p w14:paraId="425370F8" w14:textId="77777777" w:rsidR="00BF5F84" w:rsidRDefault="00BF5F84" w:rsidP="00BF5F84">
            <w:pPr>
              <w:cnfStyle w:val="000000100000" w:firstRow="0" w:lastRow="0" w:firstColumn="0" w:lastColumn="0" w:oddVBand="0" w:evenVBand="0" w:oddHBand="1" w:evenHBand="0" w:firstRowFirstColumn="0" w:firstRowLastColumn="0" w:lastRowFirstColumn="0" w:lastRowLastColumn="0"/>
            </w:pPr>
            <w:r w:rsidRPr="00974AB3">
              <w:t>Chandrika’s family are laying some new pavers on their driveway. Each tile is half a metre wide and a metre long. How many will they need to cover their driveway if it is 8 metres long and 6 metres wide?</w:t>
            </w:r>
          </w:p>
        </w:tc>
      </w:tr>
      <w:tr w:rsidR="00BF5F84" w14:paraId="6E048500" w14:textId="77777777" w:rsidTr="00F15C91">
        <w:trPr>
          <w:cnfStyle w:val="000000010000" w:firstRow="0" w:lastRow="0" w:firstColumn="0" w:lastColumn="0" w:oddVBand="0" w:evenVBand="0" w:oddHBand="0" w:evenHBand="1" w:firstRowFirstColumn="0" w:firstRowLastColumn="0" w:lastRowFirstColumn="0" w:lastRowLastColumn="0"/>
          <w:trHeight w:val="352"/>
        </w:trPr>
        <w:tc>
          <w:tcPr>
            <w:cnfStyle w:val="001000000000" w:firstRow="0" w:lastRow="0" w:firstColumn="1" w:lastColumn="0" w:oddVBand="0" w:evenVBand="0" w:oddHBand="0" w:evenHBand="0" w:firstRowFirstColumn="0" w:firstRowLastColumn="0" w:lastRowFirstColumn="0" w:lastRowLastColumn="0"/>
            <w:tcW w:w="969" w:type="dxa"/>
          </w:tcPr>
          <w:p w14:paraId="241ADF5B" w14:textId="77777777" w:rsidR="00BF5F84" w:rsidRDefault="00BF5F84" w:rsidP="00BF5F84">
            <w:r>
              <w:t>4</w:t>
            </w:r>
          </w:p>
        </w:tc>
        <w:tc>
          <w:tcPr>
            <w:tcW w:w="13768" w:type="dxa"/>
          </w:tcPr>
          <w:p w14:paraId="35F75F01" w14:textId="77777777" w:rsidR="00BF5F84" w:rsidRDefault="00BF5F84" w:rsidP="00BF5F84">
            <w:pPr>
              <w:cnfStyle w:val="000000010000" w:firstRow="0" w:lastRow="0" w:firstColumn="0" w:lastColumn="0" w:oddVBand="0" w:evenVBand="0" w:oddHBand="0" w:evenHBand="1" w:firstRowFirstColumn="0" w:firstRowLastColumn="0" w:lastRowFirstColumn="0" w:lastRowLastColumn="0"/>
            </w:pPr>
            <w:r w:rsidRPr="00974AB3">
              <w:t xml:space="preserve">I am thinking of a shape with an area of 20 square </w:t>
            </w:r>
            <w:proofErr w:type="spellStart"/>
            <w:r w:rsidRPr="00974AB3">
              <w:t>tiles</w:t>
            </w:r>
            <w:proofErr w:type="spellEnd"/>
            <w:r w:rsidRPr="00974AB3">
              <w:t>. What might this shape look like?</w:t>
            </w:r>
          </w:p>
        </w:tc>
      </w:tr>
      <w:tr w:rsidR="00BF5F84" w14:paraId="65CDB039" w14:textId="77777777" w:rsidTr="00F15C91">
        <w:trPr>
          <w:cnfStyle w:val="000000100000" w:firstRow="0" w:lastRow="0" w:firstColumn="0" w:lastColumn="0" w:oddVBand="0" w:evenVBand="0" w:oddHBand="1" w:evenHBand="0" w:firstRowFirstColumn="0" w:firstRowLastColumn="0" w:lastRowFirstColumn="0" w:lastRowLastColumn="0"/>
          <w:trHeight w:val="346"/>
        </w:trPr>
        <w:tc>
          <w:tcPr>
            <w:cnfStyle w:val="001000000000" w:firstRow="0" w:lastRow="0" w:firstColumn="1" w:lastColumn="0" w:oddVBand="0" w:evenVBand="0" w:oddHBand="0" w:evenHBand="0" w:firstRowFirstColumn="0" w:firstRowLastColumn="0" w:lastRowFirstColumn="0" w:lastRowLastColumn="0"/>
            <w:tcW w:w="969" w:type="dxa"/>
          </w:tcPr>
          <w:p w14:paraId="3E6F3076" w14:textId="77777777" w:rsidR="00BF5F84" w:rsidRDefault="00BF5F84" w:rsidP="00BF5F84">
            <w:r>
              <w:t>5</w:t>
            </w:r>
          </w:p>
        </w:tc>
        <w:tc>
          <w:tcPr>
            <w:tcW w:w="13768" w:type="dxa"/>
          </w:tcPr>
          <w:p w14:paraId="4AA2E23A" w14:textId="77777777" w:rsidR="00BF5F84" w:rsidRDefault="00BF5F84" w:rsidP="00BF5F84">
            <w:pPr>
              <w:cnfStyle w:val="000000100000" w:firstRow="0" w:lastRow="0" w:firstColumn="0" w:lastColumn="0" w:oddVBand="0" w:evenVBand="0" w:oddHBand="1" w:evenHBand="0" w:firstRowFirstColumn="0" w:firstRowLastColumn="0" w:lastRowFirstColumn="0" w:lastRowLastColumn="0"/>
            </w:pPr>
            <w:r w:rsidRPr="00974AB3">
              <w:t>Draw some shapes that have an area of 30 square centimetres.</w:t>
            </w:r>
          </w:p>
        </w:tc>
      </w:tr>
      <w:tr w:rsidR="00BF5F84" w14:paraId="4615CAC5" w14:textId="77777777" w:rsidTr="00F15C91">
        <w:trPr>
          <w:cnfStyle w:val="000000010000" w:firstRow="0" w:lastRow="0" w:firstColumn="0" w:lastColumn="0" w:oddVBand="0" w:evenVBand="0" w:oddHBand="0" w:evenHBand="1" w:firstRowFirstColumn="0" w:firstRowLastColumn="0" w:lastRowFirstColumn="0" w:lastRowLastColumn="0"/>
          <w:trHeight w:val="533"/>
        </w:trPr>
        <w:tc>
          <w:tcPr>
            <w:cnfStyle w:val="001000000000" w:firstRow="0" w:lastRow="0" w:firstColumn="1" w:lastColumn="0" w:oddVBand="0" w:evenVBand="0" w:oddHBand="0" w:evenHBand="0" w:firstRowFirstColumn="0" w:firstRowLastColumn="0" w:lastRowFirstColumn="0" w:lastRowLastColumn="0"/>
            <w:tcW w:w="969" w:type="dxa"/>
          </w:tcPr>
          <w:p w14:paraId="1EEE5CCA" w14:textId="77777777" w:rsidR="00BF5F84" w:rsidRDefault="00BF5F84" w:rsidP="00BF5F84">
            <w:r>
              <w:t>6</w:t>
            </w:r>
          </w:p>
        </w:tc>
        <w:tc>
          <w:tcPr>
            <w:tcW w:w="13768" w:type="dxa"/>
          </w:tcPr>
          <w:p w14:paraId="396A824E" w14:textId="77777777" w:rsidR="00BF5F84" w:rsidRDefault="00BF5F84" w:rsidP="00BF5F84">
            <w:pPr>
              <w:cnfStyle w:val="000000010000" w:firstRow="0" w:lastRow="0" w:firstColumn="0" w:lastColumn="0" w:oddVBand="0" w:evenVBand="0" w:oddHBand="0" w:evenHBand="1" w:firstRowFirstColumn="0" w:firstRowLastColumn="0" w:lastRowFirstColumn="0" w:lastRowLastColumn="0"/>
            </w:pPr>
            <w:r w:rsidRPr="00095E58">
              <w:t>My granny bought a square rug and each side measures 1 metre. When she got home it would not fit in the hallway so she cut the rug and joined the pieces together again to make a shape that would fit. What might her rug look like now?</w:t>
            </w:r>
          </w:p>
        </w:tc>
      </w:tr>
    </w:tbl>
    <w:p w14:paraId="579D82A0" w14:textId="343CE309" w:rsidR="00AF5CF9" w:rsidRDefault="00AF5CF9">
      <w:pPr>
        <w:suppressAutoHyphens w:val="0"/>
        <w:spacing w:before="0" w:after="160" w:line="259" w:lineRule="auto"/>
      </w:pPr>
      <w:r>
        <w:br w:type="page"/>
      </w:r>
    </w:p>
    <w:p w14:paraId="7B446405" w14:textId="1338DAED" w:rsidR="008E546D" w:rsidRDefault="1B8AF61F" w:rsidP="29DAF28C">
      <w:pPr>
        <w:pStyle w:val="Heading1"/>
        <w:spacing w:before="0" w:after="160" w:line="259" w:lineRule="auto"/>
      </w:pPr>
      <w:bookmarkStart w:id="204" w:name="_Toc147500555"/>
      <w:bookmarkStart w:id="205" w:name="_Toc172532499"/>
      <w:r>
        <w:t>Syllabus outcomes and content</w:t>
      </w:r>
      <w:bookmarkEnd w:id="204"/>
      <w:bookmarkEnd w:id="205"/>
    </w:p>
    <w:p w14:paraId="09BE08C8" w14:textId="77777777" w:rsidR="008E546D" w:rsidRDefault="1B8AF61F" w:rsidP="00D01B09">
      <w:pPr>
        <w:pStyle w:val="Heading2"/>
      </w:pPr>
      <w:bookmarkStart w:id="206" w:name="_Toc147500556"/>
      <w:bookmarkStart w:id="207" w:name="_Toc172532500"/>
      <w:r>
        <w:t>Stage 2</w:t>
      </w:r>
      <w:bookmarkEnd w:id="206"/>
      <w:bookmarkEnd w:id="207"/>
    </w:p>
    <w:p w14:paraId="5A63A8F6" w14:textId="0FF05169" w:rsidR="008E546D" w:rsidRDefault="008E546D" w:rsidP="008E546D">
      <w:r>
        <w:t xml:space="preserve">The table below outlines the </w:t>
      </w:r>
      <w:hyperlink r:id="rId129" w:history="1">
        <w:r w:rsidRPr="008E546D">
          <w:rPr>
            <w:rStyle w:val="Hyperlink"/>
          </w:rPr>
          <w:t>syllabus outcomes</w:t>
        </w:r>
      </w:hyperlink>
      <w:r>
        <w:t xml:space="preserve"> and range of relevant syllabus content covered in this unit. Content is linked to </w:t>
      </w:r>
      <w:hyperlink r:id="rId130" w:history="1">
        <w:r w:rsidRPr="008E546D">
          <w:rPr>
            <w:rStyle w:val="Hyperlink"/>
          </w:rPr>
          <w:t>National Numeracy Learning Progression</w:t>
        </w:r>
      </w:hyperlink>
      <w:r>
        <w:t xml:space="preserve"> </w:t>
      </w:r>
      <w:r w:rsidR="00160421">
        <w:t>(</w:t>
      </w:r>
      <w:r>
        <w:t>version 3).</w:t>
      </w:r>
    </w:p>
    <w:tbl>
      <w:tblPr>
        <w:tblStyle w:val="Tableheader"/>
        <w:tblW w:w="14560" w:type="dxa"/>
        <w:tblLayout w:type="fixed"/>
        <w:tblLook w:val="0620" w:firstRow="1" w:lastRow="0" w:firstColumn="0" w:lastColumn="0" w:noHBand="1" w:noVBand="1"/>
        <w:tblDescription w:val="Table outlines syllabus outcomes and content points and indicates which lesson the content appears in."/>
      </w:tblPr>
      <w:tblGrid>
        <w:gridCol w:w="9765"/>
        <w:gridCol w:w="609"/>
        <w:gridCol w:w="598"/>
        <w:gridCol w:w="598"/>
        <w:gridCol w:w="598"/>
        <w:gridCol w:w="598"/>
        <w:gridCol w:w="598"/>
        <w:gridCol w:w="598"/>
        <w:gridCol w:w="598"/>
      </w:tblGrid>
      <w:tr w:rsidR="006648DD" w14:paraId="4909FA7D" w14:textId="77777777" w:rsidTr="1772A8A4">
        <w:trPr>
          <w:cnfStyle w:val="100000000000" w:firstRow="1" w:lastRow="0" w:firstColumn="0" w:lastColumn="0" w:oddVBand="0" w:evenVBand="0" w:oddHBand="0" w:evenHBand="0" w:firstRowFirstColumn="0" w:firstRowLastColumn="0" w:lastRowFirstColumn="0" w:lastRowLastColumn="0"/>
        </w:trPr>
        <w:tc>
          <w:tcPr>
            <w:tcW w:w="9765" w:type="dxa"/>
          </w:tcPr>
          <w:p w14:paraId="3C55CA12" w14:textId="77777777" w:rsidR="00021D4E" w:rsidRDefault="00021D4E" w:rsidP="008E546D">
            <w:r w:rsidRPr="00021D4E">
              <w:t>Outcomes and content</w:t>
            </w:r>
          </w:p>
        </w:tc>
        <w:tc>
          <w:tcPr>
            <w:tcW w:w="609" w:type="dxa"/>
          </w:tcPr>
          <w:p w14:paraId="4235F32C" w14:textId="77777777" w:rsidR="00021D4E" w:rsidRDefault="00021D4E" w:rsidP="008E546D">
            <w:r>
              <w:t>1</w:t>
            </w:r>
          </w:p>
        </w:tc>
        <w:tc>
          <w:tcPr>
            <w:tcW w:w="598" w:type="dxa"/>
          </w:tcPr>
          <w:p w14:paraId="2ABEC8A3" w14:textId="77777777" w:rsidR="00021D4E" w:rsidRDefault="00021D4E" w:rsidP="008E546D">
            <w:r>
              <w:t>2</w:t>
            </w:r>
          </w:p>
        </w:tc>
        <w:tc>
          <w:tcPr>
            <w:tcW w:w="598" w:type="dxa"/>
          </w:tcPr>
          <w:p w14:paraId="7423CD09" w14:textId="77777777" w:rsidR="00021D4E" w:rsidRDefault="00021D4E" w:rsidP="008E546D">
            <w:r>
              <w:t>3</w:t>
            </w:r>
          </w:p>
        </w:tc>
        <w:tc>
          <w:tcPr>
            <w:tcW w:w="598" w:type="dxa"/>
          </w:tcPr>
          <w:p w14:paraId="1C7DB879" w14:textId="77777777" w:rsidR="00021D4E" w:rsidRDefault="00021D4E" w:rsidP="008E546D">
            <w:r>
              <w:t>4</w:t>
            </w:r>
          </w:p>
        </w:tc>
        <w:tc>
          <w:tcPr>
            <w:tcW w:w="598" w:type="dxa"/>
          </w:tcPr>
          <w:p w14:paraId="1E1ACA82" w14:textId="77777777" w:rsidR="00021D4E" w:rsidRDefault="00021D4E" w:rsidP="008E546D">
            <w:r>
              <w:t>5</w:t>
            </w:r>
          </w:p>
        </w:tc>
        <w:tc>
          <w:tcPr>
            <w:tcW w:w="598" w:type="dxa"/>
          </w:tcPr>
          <w:p w14:paraId="04D79AD2" w14:textId="77777777" w:rsidR="00021D4E" w:rsidRDefault="00021D4E" w:rsidP="008E546D">
            <w:r>
              <w:t>6</w:t>
            </w:r>
          </w:p>
        </w:tc>
        <w:tc>
          <w:tcPr>
            <w:tcW w:w="598" w:type="dxa"/>
          </w:tcPr>
          <w:p w14:paraId="5E5B299A" w14:textId="77777777" w:rsidR="00021D4E" w:rsidRDefault="00021D4E" w:rsidP="008E546D">
            <w:r>
              <w:t>7</w:t>
            </w:r>
          </w:p>
        </w:tc>
        <w:tc>
          <w:tcPr>
            <w:tcW w:w="598" w:type="dxa"/>
          </w:tcPr>
          <w:p w14:paraId="6A57E570" w14:textId="77777777" w:rsidR="00021D4E" w:rsidRDefault="00021D4E" w:rsidP="008E546D">
            <w:r>
              <w:t>8</w:t>
            </w:r>
          </w:p>
        </w:tc>
      </w:tr>
      <w:tr w:rsidR="0009403D" w:rsidRPr="000C221B" w14:paraId="7DA1785D" w14:textId="77777777" w:rsidTr="1772A8A4">
        <w:tc>
          <w:tcPr>
            <w:tcW w:w="9765" w:type="dxa"/>
            <w:tcBorders>
              <w:right w:val="nil"/>
            </w:tcBorders>
            <w:shd w:val="clear" w:color="auto" w:fill="E7E6E6" w:themeFill="background2"/>
          </w:tcPr>
          <w:p w14:paraId="2F3F2649" w14:textId="77777777" w:rsidR="0009403D" w:rsidRDefault="0009403D" w:rsidP="0009403D">
            <w:pPr>
              <w:rPr>
                <w:rFonts w:ascii="Segoe UI" w:hAnsi="Segoe UI" w:cs="Segoe UI"/>
                <w:sz w:val="18"/>
                <w:szCs w:val="18"/>
              </w:rPr>
            </w:pPr>
            <w:r>
              <w:rPr>
                <w:b/>
                <w:bCs/>
              </w:rPr>
              <w:t>Additive relations B:</w:t>
            </w:r>
            <w:r>
              <w:t xml:space="preserve"> Apply addition and subtraction to familiar contexts, including money and budgeting</w:t>
            </w:r>
          </w:p>
          <w:p w14:paraId="4BC94870" w14:textId="24AC9776" w:rsidR="0009403D" w:rsidRDefault="0009403D" w:rsidP="0009403D">
            <w:pPr>
              <w:rPr>
                <w:b/>
                <w:bCs/>
              </w:rPr>
            </w:pPr>
            <w:r>
              <w:rPr>
                <w:b/>
                <w:bCs/>
              </w:rPr>
              <w:t>MAO-WM-01, MA2-AR-01</w:t>
            </w:r>
          </w:p>
        </w:tc>
        <w:tc>
          <w:tcPr>
            <w:tcW w:w="609" w:type="dxa"/>
            <w:tcBorders>
              <w:top w:val="single" w:sz="2" w:space="0" w:color="auto"/>
              <w:left w:val="nil"/>
              <w:right w:val="nil"/>
            </w:tcBorders>
            <w:shd w:val="clear" w:color="auto" w:fill="E7E6E6" w:themeFill="background2"/>
          </w:tcPr>
          <w:p w14:paraId="03ECD013" w14:textId="77777777" w:rsidR="0009403D" w:rsidRPr="000C221B" w:rsidRDefault="0009403D" w:rsidP="0009403D">
            <w:pPr>
              <w:rPr>
                <w:lang w:val="de-DE"/>
              </w:rPr>
            </w:pPr>
          </w:p>
        </w:tc>
        <w:tc>
          <w:tcPr>
            <w:tcW w:w="598" w:type="dxa"/>
            <w:tcBorders>
              <w:top w:val="single" w:sz="2" w:space="0" w:color="auto"/>
              <w:left w:val="nil"/>
              <w:right w:val="nil"/>
            </w:tcBorders>
            <w:shd w:val="clear" w:color="auto" w:fill="E7E6E6" w:themeFill="background2"/>
          </w:tcPr>
          <w:p w14:paraId="2EF72525" w14:textId="77777777" w:rsidR="0009403D" w:rsidRPr="000C221B" w:rsidRDefault="0009403D" w:rsidP="0009403D">
            <w:pPr>
              <w:rPr>
                <w:lang w:val="de-DE"/>
              </w:rPr>
            </w:pPr>
          </w:p>
        </w:tc>
        <w:tc>
          <w:tcPr>
            <w:tcW w:w="598" w:type="dxa"/>
            <w:tcBorders>
              <w:top w:val="single" w:sz="2" w:space="0" w:color="auto"/>
              <w:left w:val="nil"/>
              <w:right w:val="nil"/>
            </w:tcBorders>
            <w:shd w:val="clear" w:color="auto" w:fill="E7E6E6" w:themeFill="background2"/>
          </w:tcPr>
          <w:p w14:paraId="5A58D7C7" w14:textId="77777777" w:rsidR="0009403D" w:rsidRPr="000C221B" w:rsidRDefault="0009403D" w:rsidP="0009403D">
            <w:pPr>
              <w:rPr>
                <w:lang w:val="de-DE"/>
              </w:rPr>
            </w:pPr>
          </w:p>
        </w:tc>
        <w:tc>
          <w:tcPr>
            <w:tcW w:w="598" w:type="dxa"/>
            <w:tcBorders>
              <w:top w:val="single" w:sz="2" w:space="0" w:color="auto"/>
              <w:left w:val="nil"/>
              <w:right w:val="nil"/>
            </w:tcBorders>
            <w:shd w:val="clear" w:color="auto" w:fill="E7E6E6" w:themeFill="background2"/>
          </w:tcPr>
          <w:p w14:paraId="1D5AD73E" w14:textId="77777777" w:rsidR="0009403D" w:rsidRPr="000C221B" w:rsidRDefault="0009403D" w:rsidP="0009403D">
            <w:pPr>
              <w:rPr>
                <w:lang w:val="de-DE"/>
              </w:rPr>
            </w:pPr>
          </w:p>
        </w:tc>
        <w:tc>
          <w:tcPr>
            <w:tcW w:w="598" w:type="dxa"/>
            <w:tcBorders>
              <w:top w:val="single" w:sz="2" w:space="0" w:color="auto"/>
              <w:left w:val="nil"/>
              <w:right w:val="nil"/>
            </w:tcBorders>
            <w:shd w:val="clear" w:color="auto" w:fill="E7E6E6" w:themeFill="background2"/>
          </w:tcPr>
          <w:p w14:paraId="41003938" w14:textId="77777777" w:rsidR="0009403D" w:rsidRPr="000C221B" w:rsidRDefault="0009403D" w:rsidP="0009403D">
            <w:pPr>
              <w:rPr>
                <w:lang w:val="de-DE"/>
              </w:rPr>
            </w:pPr>
          </w:p>
        </w:tc>
        <w:tc>
          <w:tcPr>
            <w:tcW w:w="598" w:type="dxa"/>
            <w:tcBorders>
              <w:top w:val="single" w:sz="2" w:space="0" w:color="auto"/>
              <w:left w:val="nil"/>
              <w:right w:val="nil"/>
            </w:tcBorders>
            <w:shd w:val="clear" w:color="auto" w:fill="E7E6E6" w:themeFill="background2"/>
          </w:tcPr>
          <w:p w14:paraId="409FEF10" w14:textId="77777777" w:rsidR="0009403D" w:rsidRPr="000C221B" w:rsidRDefault="0009403D" w:rsidP="0009403D">
            <w:pPr>
              <w:rPr>
                <w:lang w:val="de-DE"/>
              </w:rPr>
            </w:pPr>
          </w:p>
        </w:tc>
        <w:tc>
          <w:tcPr>
            <w:tcW w:w="598" w:type="dxa"/>
            <w:tcBorders>
              <w:top w:val="single" w:sz="2" w:space="0" w:color="auto"/>
              <w:left w:val="nil"/>
              <w:right w:val="nil"/>
            </w:tcBorders>
            <w:shd w:val="clear" w:color="auto" w:fill="E7E6E6" w:themeFill="background2"/>
          </w:tcPr>
          <w:p w14:paraId="52A30ADC" w14:textId="77777777" w:rsidR="0009403D" w:rsidRPr="000C221B" w:rsidRDefault="0009403D" w:rsidP="0009403D">
            <w:pPr>
              <w:rPr>
                <w:lang w:val="de-DE"/>
              </w:rPr>
            </w:pPr>
          </w:p>
        </w:tc>
        <w:tc>
          <w:tcPr>
            <w:tcW w:w="598" w:type="dxa"/>
            <w:tcBorders>
              <w:top w:val="single" w:sz="2" w:space="0" w:color="auto"/>
              <w:left w:val="nil"/>
            </w:tcBorders>
            <w:shd w:val="clear" w:color="auto" w:fill="E7E6E6" w:themeFill="background2"/>
          </w:tcPr>
          <w:p w14:paraId="53E46FCA" w14:textId="77777777" w:rsidR="0009403D" w:rsidRPr="000C221B" w:rsidRDefault="0009403D" w:rsidP="0009403D">
            <w:pPr>
              <w:rPr>
                <w:lang w:val="de-DE"/>
              </w:rPr>
            </w:pPr>
          </w:p>
        </w:tc>
      </w:tr>
      <w:tr w:rsidR="00F77F75" w14:paraId="2BB0CBEF" w14:textId="77777777" w:rsidTr="1772A8A4">
        <w:tc>
          <w:tcPr>
            <w:tcW w:w="9765" w:type="dxa"/>
          </w:tcPr>
          <w:p w14:paraId="1A2BFA9D" w14:textId="74FB444A" w:rsidR="00F77F75" w:rsidRDefault="280E4C58" w:rsidP="008245B4">
            <w:pPr>
              <w:pStyle w:val="ListBullet"/>
            </w:pPr>
            <w:r>
              <w:rPr>
                <w:color w:val="000000"/>
                <w:shd w:val="clear" w:color="auto" w:fill="FFFFFF"/>
              </w:rPr>
              <w:t>Use estimation to check the validity of solutions to addition and subtraction problems, including those involving money</w:t>
            </w:r>
          </w:p>
        </w:tc>
        <w:tc>
          <w:tcPr>
            <w:tcW w:w="609" w:type="dxa"/>
          </w:tcPr>
          <w:p w14:paraId="243A0864" w14:textId="77777777" w:rsidR="00F77F75" w:rsidRDefault="00F77F75" w:rsidP="008E546D"/>
        </w:tc>
        <w:tc>
          <w:tcPr>
            <w:tcW w:w="598" w:type="dxa"/>
          </w:tcPr>
          <w:p w14:paraId="6160B65F" w14:textId="77777777" w:rsidR="00F77F75" w:rsidRDefault="00F77F75" w:rsidP="008E546D"/>
        </w:tc>
        <w:tc>
          <w:tcPr>
            <w:tcW w:w="598" w:type="dxa"/>
          </w:tcPr>
          <w:p w14:paraId="564156BE" w14:textId="77777777" w:rsidR="00F77F75" w:rsidRDefault="00F77F75" w:rsidP="008E546D"/>
        </w:tc>
        <w:tc>
          <w:tcPr>
            <w:tcW w:w="598" w:type="dxa"/>
          </w:tcPr>
          <w:p w14:paraId="23A99702" w14:textId="77777777" w:rsidR="00F77F75" w:rsidRDefault="00F77F75" w:rsidP="008E546D"/>
        </w:tc>
        <w:tc>
          <w:tcPr>
            <w:tcW w:w="598" w:type="dxa"/>
          </w:tcPr>
          <w:p w14:paraId="3C12F55A" w14:textId="77777777" w:rsidR="00F77F75" w:rsidRDefault="00F77F75" w:rsidP="008E546D"/>
        </w:tc>
        <w:tc>
          <w:tcPr>
            <w:tcW w:w="598" w:type="dxa"/>
          </w:tcPr>
          <w:p w14:paraId="3E5B5E6E" w14:textId="77777777" w:rsidR="00F77F75" w:rsidRDefault="00F77F75" w:rsidP="008E546D"/>
        </w:tc>
        <w:tc>
          <w:tcPr>
            <w:tcW w:w="598" w:type="dxa"/>
          </w:tcPr>
          <w:p w14:paraId="5242688B" w14:textId="6FEAE91E" w:rsidR="00F77F75" w:rsidRDefault="008245B4" w:rsidP="008E546D">
            <w:r>
              <w:t>x</w:t>
            </w:r>
          </w:p>
        </w:tc>
        <w:tc>
          <w:tcPr>
            <w:tcW w:w="598" w:type="dxa"/>
          </w:tcPr>
          <w:p w14:paraId="58B17A61" w14:textId="77777777" w:rsidR="00F77F75" w:rsidRDefault="00F77F75" w:rsidP="008E546D"/>
        </w:tc>
      </w:tr>
      <w:tr w:rsidR="0074086B" w14:paraId="189E389C" w14:textId="77777777" w:rsidTr="1772A8A4">
        <w:tc>
          <w:tcPr>
            <w:tcW w:w="9765" w:type="dxa"/>
          </w:tcPr>
          <w:p w14:paraId="5A879DCD" w14:textId="7140C067" w:rsidR="0074086B" w:rsidRDefault="280E4C58" w:rsidP="008245B4">
            <w:pPr>
              <w:pStyle w:val="ListBullet"/>
            </w:pPr>
            <w:r>
              <w:rPr>
                <w:color w:val="000000"/>
                <w:shd w:val="clear" w:color="auto" w:fill="FFFFFF"/>
              </w:rPr>
              <w:t xml:space="preserve">Reflect </w:t>
            </w:r>
            <w:r w:rsidRPr="008245B4">
              <w:t>on</w:t>
            </w:r>
            <w:r>
              <w:rPr>
                <w:color w:val="000000"/>
                <w:shd w:val="clear" w:color="auto" w:fill="FFFFFF"/>
              </w:rPr>
              <w:t xml:space="preserve"> a chosen strategy for solving a problem, considering whether it can be improved</w:t>
            </w:r>
          </w:p>
        </w:tc>
        <w:tc>
          <w:tcPr>
            <w:tcW w:w="609" w:type="dxa"/>
          </w:tcPr>
          <w:p w14:paraId="1FBDA26F" w14:textId="77777777" w:rsidR="0074086B" w:rsidRDefault="0074086B" w:rsidP="008E546D"/>
        </w:tc>
        <w:tc>
          <w:tcPr>
            <w:tcW w:w="598" w:type="dxa"/>
          </w:tcPr>
          <w:p w14:paraId="490D3173" w14:textId="77777777" w:rsidR="0074086B" w:rsidRDefault="0074086B" w:rsidP="008E546D"/>
        </w:tc>
        <w:tc>
          <w:tcPr>
            <w:tcW w:w="598" w:type="dxa"/>
          </w:tcPr>
          <w:p w14:paraId="1A2EDA4D" w14:textId="77777777" w:rsidR="0074086B" w:rsidRDefault="0074086B" w:rsidP="008E546D"/>
        </w:tc>
        <w:tc>
          <w:tcPr>
            <w:tcW w:w="598" w:type="dxa"/>
          </w:tcPr>
          <w:p w14:paraId="1279876E" w14:textId="77777777" w:rsidR="0074086B" w:rsidRDefault="0074086B" w:rsidP="008E546D"/>
        </w:tc>
        <w:tc>
          <w:tcPr>
            <w:tcW w:w="598" w:type="dxa"/>
          </w:tcPr>
          <w:p w14:paraId="5B4D3710" w14:textId="21FE126B" w:rsidR="0074086B" w:rsidRDefault="008245B4" w:rsidP="008E546D">
            <w:r>
              <w:t>x</w:t>
            </w:r>
          </w:p>
        </w:tc>
        <w:tc>
          <w:tcPr>
            <w:tcW w:w="598" w:type="dxa"/>
          </w:tcPr>
          <w:p w14:paraId="3C46522E" w14:textId="6F8558F6" w:rsidR="0074086B" w:rsidRDefault="008245B4" w:rsidP="008E546D">
            <w:r>
              <w:t>x</w:t>
            </w:r>
          </w:p>
        </w:tc>
        <w:tc>
          <w:tcPr>
            <w:tcW w:w="598" w:type="dxa"/>
          </w:tcPr>
          <w:p w14:paraId="70CB81BB" w14:textId="77777777" w:rsidR="0074086B" w:rsidRDefault="0074086B" w:rsidP="008E546D"/>
        </w:tc>
        <w:tc>
          <w:tcPr>
            <w:tcW w:w="598" w:type="dxa"/>
          </w:tcPr>
          <w:p w14:paraId="4A3CC6AA" w14:textId="77777777" w:rsidR="0074086B" w:rsidRDefault="0074086B" w:rsidP="008E546D"/>
        </w:tc>
      </w:tr>
      <w:tr w:rsidR="0074086B" w14:paraId="51C6BD80" w14:textId="77777777" w:rsidTr="1772A8A4">
        <w:tc>
          <w:tcPr>
            <w:tcW w:w="9765" w:type="dxa"/>
          </w:tcPr>
          <w:p w14:paraId="1F96B4DB" w14:textId="4EAA3F18" w:rsidR="0074086B" w:rsidRDefault="280E4C58" w:rsidP="008245B4">
            <w:pPr>
              <w:pStyle w:val="ListBullet"/>
            </w:pPr>
            <w:r>
              <w:rPr>
                <w:color w:val="000000"/>
                <w:shd w:val="clear" w:color="auto" w:fill="FFFFFF"/>
              </w:rPr>
              <w:t xml:space="preserve">Interpret </w:t>
            </w:r>
            <w:r w:rsidRPr="008245B4">
              <w:t>problems</w:t>
            </w:r>
            <w:r>
              <w:rPr>
                <w:color w:val="000000"/>
                <w:shd w:val="clear" w:color="auto" w:fill="FFFFFF"/>
              </w:rPr>
              <w:t xml:space="preserve"> involving money as requiring either addition or subtraction</w:t>
            </w:r>
          </w:p>
        </w:tc>
        <w:tc>
          <w:tcPr>
            <w:tcW w:w="609" w:type="dxa"/>
          </w:tcPr>
          <w:p w14:paraId="73A4FB77" w14:textId="77777777" w:rsidR="0074086B" w:rsidRDefault="0074086B" w:rsidP="008E546D"/>
        </w:tc>
        <w:tc>
          <w:tcPr>
            <w:tcW w:w="598" w:type="dxa"/>
          </w:tcPr>
          <w:p w14:paraId="1B4FF021" w14:textId="77777777" w:rsidR="0074086B" w:rsidRDefault="0074086B" w:rsidP="008E546D"/>
        </w:tc>
        <w:tc>
          <w:tcPr>
            <w:tcW w:w="598" w:type="dxa"/>
          </w:tcPr>
          <w:p w14:paraId="64BBEB0B" w14:textId="77777777" w:rsidR="0074086B" w:rsidRDefault="0074086B" w:rsidP="008E546D"/>
        </w:tc>
        <w:tc>
          <w:tcPr>
            <w:tcW w:w="598" w:type="dxa"/>
          </w:tcPr>
          <w:p w14:paraId="1834E2A9" w14:textId="77777777" w:rsidR="0074086B" w:rsidRDefault="0074086B" w:rsidP="008E546D"/>
        </w:tc>
        <w:tc>
          <w:tcPr>
            <w:tcW w:w="598" w:type="dxa"/>
          </w:tcPr>
          <w:p w14:paraId="3FE822D2" w14:textId="2B1569B7" w:rsidR="0074086B" w:rsidRDefault="008245B4" w:rsidP="008E546D">
            <w:r>
              <w:t>x</w:t>
            </w:r>
          </w:p>
        </w:tc>
        <w:tc>
          <w:tcPr>
            <w:tcW w:w="598" w:type="dxa"/>
          </w:tcPr>
          <w:p w14:paraId="478C9952" w14:textId="69B2BA25" w:rsidR="0074086B" w:rsidRDefault="008245B4" w:rsidP="008E546D">
            <w:r>
              <w:t>x</w:t>
            </w:r>
          </w:p>
        </w:tc>
        <w:tc>
          <w:tcPr>
            <w:tcW w:w="598" w:type="dxa"/>
          </w:tcPr>
          <w:p w14:paraId="77E2C01E" w14:textId="77777777" w:rsidR="0074086B" w:rsidRDefault="0074086B" w:rsidP="008E546D"/>
        </w:tc>
        <w:tc>
          <w:tcPr>
            <w:tcW w:w="598" w:type="dxa"/>
          </w:tcPr>
          <w:p w14:paraId="50F13D3A" w14:textId="77777777" w:rsidR="0074086B" w:rsidRDefault="0074086B" w:rsidP="008E546D"/>
        </w:tc>
      </w:tr>
      <w:tr w:rsidR="00436DF3" w14:paraId="09E0FBF7" w14:textId="77777777" w:rsidTr="1772A8A4">
        <w:tc>
          <w:tcPr>
            <w:tcW w:w="9765" w:type="dxa"/>
            <w:tcBorders>
              <w:right w:val="nil"/>
            </w:tcBorders>
            <w:shd w:val="clear" w:color="auto" w:fill="E7E6E6" w:themeFill="background2"/>
          </w:tcPr>
          <w:p w14:paraId="378F7E60" w14:textId="77777777" w:rsidR="00436DF3" w:rsidRPr="000C221B" w:rsidRDefault="00436DF3" w:rsidP="00436DF3">
            <w:pPr>
              <w:rPr>
                <w:rStyle w:val="Strong"/>
                <w:lang w:val="de-DE"/>
              </w:rPr>
            </w:pPr>
            <w:r w:rsidRPr="355C65F3">
              <w:rPr>
                <w:rStyle w:val="Strong"/>
                <w:lang w:val="de-DE"/>
              </w:rPr>
              <w:t xml:space="preserve">Multiplicative relations A: </w:t>
            </w:r>
            <w:r w:rsidRPr="355C65F3">
              <w:rPr>
                <w:rStyle w:val="Strong"/>
                <w:b w:val="0"/>
                <w:bCs w:val="0"/>
                <w:lang w:val="de-DE"/>
              </w:rPr>
              <w:t xml:space="preserve">Represent and solve problems involving multiplication fact families </w:t>
            </w:r>
          </w:p>
          <w:p w14:paraId="739B72DE" w14:textId="16EFFCDF" w:rsidR="00436DF3" w:rsidRPr="355C65F3" w:rsidRDefault="00436DF3" w:rsidP="00436DF3">
            <w:pPr>
              <w:rPr>
                <w:rStyle w:val="Strong"/>
                <w:lang w:val="de-DE"/>
              </w:rPr>
            </w:pPr>
            <w:r w:rsidRPr="355C65F3">
              <w:rPr>
                <w:rStyle w:val="Strong"/>
                <w:lang w:val="de-DE"/>
              </w:rPr>
              <w:t>MAO-WM-01, MA2-RN-01</w:t>
            </w:r>
          </w:p>
        </w:tc>
        <w:tc>
          <w:tcPr>
            <w:tcW w:w="609" w:type="dxa"/>
            <w:tcBorders>
              <w:top w:val="single" w:sz="2" w:space="0" w:color="auto"/>
              <w:left w:val="nil"/>
              <w:right w:val="nil"/>
            </w:tcBorders>
            <w:shd w:val="clear" w:color="auto" w:fill="E7E6E6" w:themeFill="background2"/>
          </w:tcPr>
          <w:p w14:paraId="2D929274" w14:textId="77777777" w:rsidR="00436DF3" w:rsidRDefault="00436DF3" w:rsidP="00436DF3"/>
        </w:tc>
        <w:tc>
          <w:tcPr>
            <w:tcW w:w="598" w:type="dxa"/>
            <w:tcBorders>
              <w:top w:val="single" w:sz="2" w:space="0" w:color="auto"/>
              <w:left w:val="nil"/>
              <w:right w:val="nil"/>
            </w:tcBorders>
            <w:shd w:val="clear" w:color="auto" w:fill="E7E6E6" w:themeFill="background2"/>
          </w:tcPr>
          <w:p w14:paraId="6B0943E1" w14:textId="77777777" w:rsidR="00436DF3" w:rsidRDefault="00436DF3" w:rsidP="00436DF3"/>
        </w:tc>
        <w:tc>
          <w:tcPr>
            <w:tcW w:w="598" w:type="dxa"/>
            <w:tcBorders>
              <w:top w:val="single" w:sz="2" w:space="0" w:color="auto"/>
              <w:left w:val="nil"/>
              <w:right w:val="nil"/>
            </w:tcBorders>
            <w:shd w:val="clear" w:color="auto" w:fill="E7E6E6" w:themeFill="background2"/>
          </w:tcPr>
          <w:p w14:paraId="5D7E037A" w14:textId="77777777" w:rsidR="00436DF3" w:rsidRDefault="00436DF3" w:rsidP="00436DF3"/>
        </w:tc>
        <w:tc>
          <w:tcPr>
            <w:tcW w:w="598" w:type="dxa"/>
            <w:tcBorders>
              <w:top w:val="single" w:sz="2" w:space="0" w:color="auto"/>
              <w:left w:val="nil"/>
              <w:right w:val="nil"/>
            </w:tcBorders>
            <w:shd w:val="clear" w:color="auto" w:fill="E7E6E6" w:themeFill="background2"/>
          </w:tcPr>
          <w:p w14:paraId="46583929" w14:textId="77777777" w:rsidR="00436DF3" w:rsidRDefault="00436DF3" w:rsidP="00436DF3"/>
        </w:tc>
        <w:tc>
          <w:tcPr>
            <w:tcW w:w="598" w:type="dxa"/>
            <w:tcBorders>
              <w:top w:val="single" w:sz="2" w:space="0" w:color="auto"/>
              <w:left w:val="nil"/>
              <w:right w:val="nil"/>
            </w:tcBorders>
            <w:shd w:val="clear" w:color="auto" w:fill="E7E6E6" w:themeFill="background2"/>
          </w:tcPr>
          <w:p w14:paraId="4195AB91" w14:textId="77777777" w:rsidR="00436DF3" w:rsidRDefault="00436DF3" w:rsidP="00436DF3"/>
        </w:tc>
        <w:tc>
          <w:tcPr>
            <w:tcW w:w="598" w:type="dxa"/>
            <w:tcBorders>
              <w:top w:val="single" w:sz="2" w:space="0" w:color="auto"/>
              <w:left w:val="nil"/>
              <w:right w:val="nil"/>
            </w:tcBorders>
            <w:shd w:val="clear" w:color="auto" w:fill="E7E6E6" w:themeFill="background2"/>
          </w:tcPr>
          <w:p w14:paraId="25E3B311" w14:textId="77777777" w:rsidR="00436DF3" w:rsidRDefault="00436DF3" w:rsidP="00436DF3"/>
        </w:tc>
        <w:tc>
          <w:tcPr>
            <w:tcW w:w="598" w:type="dxa"/>
            <w:tcBorders>
              <w:top w:val="single" w:sz="2" w:space="0" w:color="auto"/>
              <w:left w:val="nil"/>
              <w:right w:val="nil"/>
            </w:tcBorders>
            <w:shd w:val="clear" w:color="auto" w:fill="E7E6E6" w:themeFill="background2"/>
          </w:tcPr>
          <w:p w14:paraId="2B596167" w14:textId="77777777" w:rsidR="00436DF3" w:rsidRDefault="00436DF3" w:rsidP="00436DF3"/>
        </w:tc>
        <w:tc>
          <w:tcPr>
            <w:tcW w:w="598" w:type="dxa"/>
            <w:tcBorders>
              <w:top w:val="single" w:sz="2" w:space="0" w:color="auto"/>
              <w:left w:val="nil"/>
            </w:tcBorders>
            <w:shd w:val="clear" w:color="auto" w:fill="E7E6E6" w:themeFill="background2"/>
          </w:tcPr>
          <w:p w14:paraId="1EFA782C" w14:textId="77777777" w:rsidR="00436DF3" w:rsidRDefault="00436DF3" w:rsidP="00436DF3"/>
        </w:tc>
      </w:tr>
      <w:tr w:rsidR="00F77F75" w14:paraId="75F74E32" w14:textId="77777777" w:rsidTr="1772A8A4">
        <w:tc>
          <w:tcPr>
            <w:tcW w:w="9765" w:type="dxa"/>
          </w:tcPr>
          <w:p w14:paraId="705B519F" w14:textId="67F4ADE5" w:rsidR="00F77F75" w:rsidRDefault="04C9A429" w:rsidP="00F77F75">
            <w:pPr>
              <w:pStyle w:val="ListBullet"/>
            </w:pPr>
            <w:r>
              <w:t xml:space="preserve">Describe multiplication problems using </w:t>
            </w:r>
            <w:r w:rsidRPr="1772A8A4">
              <w:rPr>
                <w:i/>
                <w:iCs/>
              </w:rPr>
              <w:t>for</w:t>
            </w:r>
            <w:r>
              <w:t xml:space="preserve"> </w:t>
            </w:r>
            <w:r w:rsidRPr="1772A8A4">
              <w:rPr>
                <w:i/>
                <w:iCs/>
              </w:rPr>
              <w:t>each</w:t>
            </w:r>
            <w:r>
              <w:t xml:space="preserve"> and </w:t>
            </w:r>
            <w:r w:rsidRPr="1772A8A4">
              <w:rPr>
                <w:i/>
                <w:iCs/>
              </w:rPr>
              <w:t>times</w:t>
            </w:r>
            <w:r>
              <w:t xml:space="preserve"> </w:t>
            </w:r>
            <w:r w:rsidRPr="1772A8A4">
              <w:rPr>
                <w:i/>
                <w:iCs/>
              </w:rPr>
              <w:t>as</w:t>
            </w:r>
            <w:r>
              <w:t xml:space="preserve"> </w:t>
            </w:r>
            <w:r w:rsidRPr="1772A8A4">
              <w:rPr>
                <w:i/>
                <w:iCs/>
              </w:rPr>
              <w:t>many</w:t>
            </w:r>
          </w:p>
        </w:tc>
        <w:tc>
          <w:tcPr>
            <w:tcW w:w="609" w:type="dxa"/>
          </w:tcPr>
          <w:p w14:paraId="7A573DE4" w14:textId="77777777" w:rsidR="00F77F75" w:rsidRDefault="00F77F75" w:rsidP="00F77F75"/>
        </w:tc>
        <w:tc>
          <w:tcPr>
            <w:tcW w:w="598" w:type="dxa"/>
          </w:tcPr>
          <w:p w14:paraId="7FEE3ADA" w14:textId="77777777" w:rsidR="00F77F75" w:rsidRDefault="00F77F75" w:rsidP="00F77F75"/>
        </w:tc>
        <w:tc>
          <w:tcPr>
            <w:tcW w:w="598" w:type="dxa"/>
          </w:tcPr>
          <w:p w14:paraId="7154B41B" w14:textId="77777777" w:rsidR="00F77F75" w:rsidRDefault="00F77F75" w:rsidP="00F77F75"/>
        </w:tc>
        <w:tc>
          <w:tcPr>
            <w:tcW w:w="598" w:type="dxa"/>
          </w:tcPr>
          <w:p w14:paraId="598E53D6" w14:textId="77777777" w:rsidR="00F77F75" w:rsidRDefault="00F77F75" w:rsidP="00F77F75"/>
        </w:tc>
        <w:tc>
          <w:tcPr>
            <w:tcW w:w="598" w:type="dxa"/>
          </w:tcPr>
          <w:p w14:paraId="44332577" w14:textId="77777777" w:rsidR="00F77F75" w:rsidRDefault="00F77F75" w:rsidP="00F77F75"/>
        </w:tc>
        <w:tc>
          <w:tcPr>
            <w:tcW w:w="598" w:type="dxa"/>
          </w:tcPr>
          <w:p w14:paraId="79310F35" w14:textId="77777777" w:rsidR="00F77F75" w:rsidRDefault="00F77F75" w:rsidP="00F77F75"/>
        </w:tc>
        <w:tc>
          <w:tcPr>
            <w:tcW w:w="598" w:type="dxa"/>
          </w:tcPr>
          <w:p w14:paraId="6A21614F" w14:textId="217DD250" w:rsidR="00F77F75" w:rsidRDefault="0D55B848" w:rsidP="00F77F75">
            <w:r>
              <w:t>x</w:t>
            </w:r>
          </w:p>
        </w:tc>
        <w:tc>
          <w:tcPr>
            <w:tcW w:w="598" w:type="dxa"/>
          </w:tcPr>
          <w:p w14:paraId="1D9EF3AF" w14:textId="77777777" w:rsidR="00F77F75" w:rsidRDefault="00F77F75" w:rsidP="00F77F75"/>
        </w:tc>
      </w:tr>
      <w:tr w:rsidR="00436DF3" w14:paraId="715BB604" w14:textId="77777777" w:rsidTr="1772A8A4">
        <w:tc>
          <w:tcPr>
            <w:tcW w:w="9765" w:type="dxa"/>
            <w:tcBorders>
              <w:right w:val="nil"/>
            </w:tcBorders>
            <w:shd w:val="clear" w:color="auto" w:fill="E7E6E6" w:themeFill="background2"/>
          </w:tcPr>
          <w:p w14:paraId="1A4509F2" w14:textId="77777777" w:rsidR="00436DF3" w:rsidRDefault="00436DF3" w:rsidP="00436DF3">
            <w:r w:rsidRPr="355C65F3">
              <w:rPr>
                <w:b/>
                <w:bCs/>
              </w:rPr>
              <w:t>Multiplicative relations B</w:t>
            </w:r>
            <w:r>
              <w:t>: Use the structure of the area model to represent multiplication and division</w:t>
            </w:r>
          </w:p>
          <w:p w14:paraId="1FEB634F" w14:textId="659B3C03" w:rsidR="00436DF3" w:rsidRPr="355C65F3" w:rsidRDefault="00436DF3" w:rsidP="00436DF3">
            <w:pPr>
              <w:rPr>
                <w:b/>
                <w:bCs/>
              </w:rPr>
            </w:pPr>
            <w:r w:rsidRPr="355C65F3">
              <w:rPr>
                <w:rStyle w:val="Strong"/>
              </w:rPr>
              <w:t>MAO-WM-01, MA2-RN-01, MA2-MR-02</w:t>
            </w:r>
          </w:p>
        </w:tc>
        <w:tc>
          <w:tcPr>
            <w:tcW w:w="609" w:type="dxa"/>
            <w:tcBorders>
              <w:top w:val="single" w:sz="2" w:space="0" w:color="auto"/>
              <w:left w:val="nil"/>
              <w:right w:val="nil"/>
            </w:tcBorders>
            <w:shd w:val="clear" w:color="auto" w:fill="E7E6E6" w:themeFill="background2"/>
          </w:tcPr>
          <w:p w14:paraId="244D9987" w14:textId="77777777" w:rsidR="00436DF3" w:rsidRDefault="00436DF3" w:rsidP="00436DF3"/>
        </w:tc>
        <w:tc>
          <w:tcPr>
            <w:tcW w:w="598" w:type="dxa"/>
            <w:tcBorders>
              <w:top w:val="single" w:sz="2" w:space="0" w:color="auto"/>
              <w:left w:val="nil"/>
              <w:right w:val="nil"/>
            </w:tcBorders>
            <w:shd w:val="clear" w:color="auto" w:fill="E7E6E6" w:themeFill="background2"/>
          </w:tcPr>
          <w:p w14:paraId="5007A2FD" w14:textId="77777777" w:rsidR="00436DF3" w:rsidRDefault="00436DF3" w:rsidP="00436DF3"/>
        </w:tc>
        <w:tc>
          <w:tcPr>
            <w:tcW w:w="598" w:type="dxa"/>
            <w:tcBorders>
              <w:top w:val="single" w:sz="2" w:space="0" w:color="auto"/>
              <w:left w:val="nil"/>
              <w:right w:val="nil"/>
            </w:tcBorders>
            <w:shd w:val="clear" w:color="auto" w:fill="E7E6E6" w:themeFill="background2"/>
          </w:tcPr>
          <w:p w14:paraId="5004A0AC" w14:textId="77777777" w:rsidR="00436DF3" w:rsidRDefault="00436DF3" w:rsidP="00436DF3"/>
        </w:tc>
        <w:tc>
          <w:tcPr>
            <w:tcW w:w="598" w:type="dxa"/>
            <w:tcBorders>
              <w:top w:val="single" w:sz="2" w:space="0" w:color="auto"/>
              <w:left w:val="nil"/>
              <w:right w:val="nil"/>
            </w:tcBorders>
            <w:shd w:val="clear" w:color="auto" w:fill="E7E6E6" w:themeFill="background2"/>
          </w:tcPr>
          <w:p w14:paraId="5C94BB60" w14:textId="77777777" w:rsidR="00436DF3" w:rsidRDefault="00436DF3" w:rsidP="00436DF3"/>
        </w:tc>
        <w:tc>
          <w:tcPr>
            <w:tcW w:w="598" w:type="dxa"/>
            <w:tcBorders>
              <w:top w:val="single" w:sz="2" w:space="0" w:color="auto"/>
              <w:left w:val="nil"/>
              <w:right w:val="nil"/>
            </w:tcBorders>
            <w:shd w:val="clear" w:color="auto" w:fill="E7E6E6" w:themeFill="background2"/>
          </w:tcPr>
          <w:p w14:paraId="50E54A5C" w14:textId="77777777" w:rsidR="00436DF3" w:rsidRDefault="00436DF3" w:rsidP="00436DF3"/>
        </w:tc>
        <w:tc>
          <w:tcPr>
            <w:tcW w:w="598" w:type="dxa"/>
            <w:tcBorders>
              <w:top w:val="single" w:sz="2" w:space="0" w:color="auto"/>
              <w:left w:val="nil"/>
              <w:right w:val="nil"/>
            </w:tcBorders>
            <w:shd w:val="clear" w:color="auto" w:fill="E7E6E6" w:themeFill="background2"/>
          </w:tcPr>
          <w:p w14:paraId="07628843" w14:textId="77777777" w:rsidR="00436DF3" w:rsidRDefault="00436DF3" w:rsidP="00436DF3"/>
        </w:tc>
        <w:tc>
          <w:tcPr>
            <w:tcW w:w="598" w:type="dxa"/>
            <w:tcBorders>
              <w:top w:val="single" w:sz="2" w:space="0" w:color="auto"/>
              <w:left w:val="nil"/>
              <w:right w:val="nil"/>
            </w:tcBorders>
            <w:shd w:val="clear" w:color="auto" w:fill="E7E6E6" w:themeFill="background2"/>
          </w:tcPr>
          <w:p w14:paraId="6A1227D6" w14:textId="77777777" w:rsidR="00436DF3" w:rsidRDefault="00436DF3" w:rsidP="00436DF3"/>
        </w:tc>
        <w:tc>
          <w:tcPr>
            <w:tcW w:w="598" w:type="dxa"/>
            <w:tcBorders>
              <w:top w:val="single" w:sz="2" w:space="0" w:color="auto"/>
              <w:left w:val="nil"/>
            </w:tcBorders>
            <w:shd w:val="clear" w:color="auto" w:fill="E7E6E6" w:themeFill="background2"/>
          </w:tcPr>
          <w:p w14:paraId="558F311B" w14:textId="77777777" w:rsidR="00436DF3" w:rsidRDefault="00436DF3" w:rsidP="00436DF3"/>
        </w:tc>
      </w:tr>
      <w:tr w:rsidR="00F77F75" w14:paraId="085E96ED" w14:textId="77777777" w:rsidTr="1772A8A4">
        <w:tc>
          <w:tcPr>
            <w:tcW w:w="9765" w:type="dxa"/>
          </w:tcPr>
          <w:p w14:paraId="5B66EEF4" w14:textId="71004F4D" w:rsidR="00F77F75" w:rsidRDefault="04C9A429" w:rsidP="00F77F75">
            <w:pPr>
              <w:pStyle w:val="ListBullet"/>
            </w:pPr>
            <w:r>
              <w:t>Create and represent multiplicative structure, moving from arrays to partially covered area models</w:t>
            </w:r>
          </w:p>
        </w:tc>
        <w:tc>
          <w:tcPr>
            <w:tcW w:w="609" w:type="dxa"/>
          </w:tcPr>
          <w:p w14:paraId="16E9DBB0" w14:textId="77777777" w:rsidR="00F77F75" w:rsidRDefault="00F77F75" w:rsidP="00F77F75"/>
        </w:tc>
        <w:tc>
          <w:tcPr>
            <w:tcW w:w="598" w:type="dxa"/>
          </w:tcPr>
          <w:p w14:paraId="249DA8A2" w14:textId="77777777" w:rsidR="00F77F75" w:rsidRDefault="00F77F75" w:rsidP="00F77F75"/>
        </w:tc>
        <w:tc>
          <w:tcPr>
            <w:tcW w:w="598" w:type="dxa"/>
          </w:tcPr>
          <w:p w14:paraId="4F5B2372" w14:textId="77777777" w:rsidR="00F77F75" w:rsidRDefault="00F77F75" w:rsidP="00F77F75"/>
        </w:tc>
        <w:tc>
          <w:tcPr>
            <w:tcW w:w="598" w:type="dxa"/>
          </w:tcPr>
          <w:p w14:paraId="766BA906" w14:textId="77777777" w:rsidR="00F77F75" w:rsidRDefault="00F77F75" w:rsidP="00F77F75"/>
        </w:tc>
        <w:tc>
          <w:tcPr>
            <w:tcW w:w="598" w:type="dxa"/>
          </w:tcPr>
          <w:p w14:paraId="1B403881" w14:textId="5DEEE362" w:rsidR="00F77F75" w:rsidRDefault="6C793E8B" w:rsidP="00F77F75">
            <w:r>
              <w:t>x</w:t>
            </w:r>
          </w:p>
        </w:tc>
        <w:tc>
          <w:tcPr>
            <w:tcW w:w="598" w:type="dxa"/>
          </w:tcPr>
          <w:p w14:paraId="09C460F1" w14:textId="4D968F1D" w:rsidR="00F77F75" w:rsidRDefault="1351A3E3" w:rsidP="00F77F75">
            <w:r>
              <w:t>x</w:t>
            </w:r>
          </w:p>
        </w:tc>
        <w:tc>
          <w:tcPr>
            <w:tcW w:w="598" w:type="dxa"/>
          </w:tcPr>
          <w:p w14:paraId="4DC7BA3E" w14:textId="669F16AD" w:rsidR="00F77F75" w:rsidRDefault="0DD55A95" w:rsidP="00F77F75">
            <w:r>
              <w:t>x</w:t>
            </w:r>
          </w:p>
        </w:tc>
        <w:tc>
          <w:tcPr>
            <w:tcW w:w="598" w:type="dxa"/>
          </w:tcPr>
          <w:p w14:paraId="0240BB50" w14:textId="1E8C8CD1" w:rsidR="00F77F75" w:rsidRDefault="7AD97691" w:rsidP="00F77F75">
            <w:r>
              <w:t>x</w:t>
            </w:r>
          </w:p>
        </w:tc>
      </w:tr>
      <w:tr w:rsidR="00436DF3" w14:paraId="66E047B9" w14:textId="77777777" w:rsidTr="1772A8A4">
        <w:tc>
          <w:tcPr>
            <w:tcW w:w="9765" w:type="dxa"/>
            <w:tcBorders>
              <w:right w:val="nil"/>
            </w:tcBorders>
            <w:shd w:val="clear" w:color="auto" w:fill="E7E6E6" w:themeFill="background2"/>
          </w:tcPr>
          <w:p w14:paraId="7C633197" w14:textId="77777777" w:rsidR="00436DF3" w:rsidRDefault="00436DF3" w:rsidP="00436DF3">
            <w:r w:rsidRPr="355C65F3">
              <w:rPr>
                <w:b/>
                <w:bCs/>
              </w:rPr>
              <w:t>Multiplicative relations B</w:t>
            </w:r>
            <w:r>
              <w:t>: Use number properties to find related multiplication facts</w:t>
            </w:r>
          </w:p>
          <w:p w14:paraId="1A31466C" w14:textId="04726286" w:rsidR="00436DF3" w:rsidRPr="355C65F3" w:rsidRDefault="00436DF3" w:rsidP="00436DF3">
            <w:pPr>
              <w:rPr>
                <w:b/>
                <w:bCs/>
              </w:rPr>
            </w:pPr>
            <w:r w:rsidRPr="355C65F3">
              <w:rPr>
                <w:rStyle w:val="Strong"/>
              </w:rPr>
              <w:t>MAO-WM-01, MA2-RN-01, MA2-MR-02</w:t>
            </w:r>
          </w:p>
        </w:tc>
        <w:tc>
          <w:tcPr>
            <w:tcW w:w="609" w:type="dxa"/>
            <w:tcBorders>
              <w:top w:val="single" w:sz="2" w:space="0" w:color="auto"/>
              <w:left w:val="nil"/>
              <w:right w:val="nil"/>
            </w:tcBorders>
            <w:shd w:val="clear" w:color="auto" w:fill="E7E6E6" w:themeFill="background2"/>
          </w:tcPr>
          <w:p w14:paraId="6F674A1D" w14:textId="77777777" w:rsidR="00436DF3" w:rsidRDefault="00436DF3" w:rsidP="00436DF3"/>
        </w:tc>
        <w:tc>
          <w:tcPr>
            <w:tcW w:w="598" w:type="dxa"/>
            <w:tcBorders>
              <w:top w:val="single" w:sz="2" w:space="0" w:color="auto"/>
              <w:left w:val="nil"/>
              <w:right w:val="nil"/>
            </w:tcBorders>
            <w:shd w:val="clear" w:color="auto" w:fill="E7E6E6" w:themeFill="background2"/>
          </w:tcPr>
          <w:p w14:paraId="6893332B" w14:textId="77777777" w:rsidR="00436DF3" w:rsidRDefault="00436DF3" w:rsidP="00436DF3"/>
        </w:tc>
        <w:tc>
          <w:tcPr>
            <w:tcW w:w="598" w:type="dxa"/>
            <w:tcBorders>
              <w:top w:val="single" w:sz="2" w:space="0" w:color="auto"/>
              <w:left w:val="nil"/>
              <w:right w:val="nil"/>
            </w:tcBorders>
            <w:shd w:val="clear" w:color="auto" w:fill="E7E6E6" w:themeFill="background2"/>
          </w:tcPr>
          <w:p w14:paraId="721EE38B" w14:textId="77777777" w:rsidR="00436DF3" w:rsidRDefault="00436DF3" w:rsidP="00436DF3"/>
        </w:tc>
        <w:tc>
          <w:tcPr>
            <w:tcW w:w="598" w:type="dxa"/>
            <w:tcBorders>
              <w:top w:val="single" w:sz="2" w:space="0" w:color="auto"/>
              <w:left w:val="nil"/>
              <w:right w:val="nil"/>
            </w:tcBorders>
            <w:shd w:val="clear" w:color="auto" w:fill="E7E6E6" w:themeFill="background2"/>
          </w:tcPr>
          <w:p w14:paraId="260C2D0E" w14:textId="77777777" w:rsidR="00436DF3" w:rsidRDefault="00436DF3" w:rsidP="00436DF3"/>
        </w:tc>
        <w:tc>
          <w:tcPr>
            <w:tcW w:w="598" w:type="dxa"/>
            <w:tcBorders>
              <w:top w:val="single" w:sz="2" w:space="0" w:color="auto"/>
              <w:left w:val="nil"/>
              <w:right w:val="nil"/>
            </w:tcBorders>
            <w:shd w:val="clear" w:color="auto" w:fill="E7E6E6" w:themeFill="background2"/>
          </w:tcPr>
          <w:p w14:paraId="3C2938BE" w14:textId="77777777" w:rsidR="00436DF3" w:rsidRDefault="00436DF3" w:rsidP="00436DF3"/>
        </w:tc>
        <w:tc>
          <w:tcPr>
            <w:tcW w:w="598" w:type="dxa"/>
            <w:tcBorders>
              <w:top w:val="single" w:sz="2" w:space="0" w:color="auto"/>
              <w:left w:val="nil"/>
              <w:right w:val="nil"/>
            </w:tcBorders>
            <w:shd w:val="clear" w:color="auto" w:fill="E7E6E6" w:themeFill="background2"/>
          </w:tcPr>
          <w:p w14:paraId="1472B5E1" w14:textId="77777777" w:rsidR="00436DF3" w:rsidRDefault="00436DF3" w:rsidP="00436DF3"/>
        </w:tc>
        <w:tc>
          <w:tcPr>
            <w:tcW w:w="598" w:type="dxa"/>
            <w:tcBorders>
              <w:top w:val="single" w:sz="2" w:space="0" w:color="auto"/>
              <w:left w:val="nil"/>
              <w:right w:val="nil"/>
            </w:tcBorders>
            <w:shd w:val="clear" w:color="auto" w:fill="E7E6E6" w:themeFill="background2"/>
          </w:tcPr>
          <w:p w14:paraId="0FB83EF3" w14:textId="77777777" w:rsidR="00436DF3" w:rsidRDefault="00436DF3" w:rsidP="00436DF3"/>
        </w:tc>
        <w:tc>
          <w:tcPr>
            <w:tcW w:w="598" w:type="dxa"/>
            <w:tcBorders>
              <w:top w:val="single" w:sz="2" w:space="0" w:color="auto"/>
              <w:left w:val="nil"/>
            </w:tcBorders>
            <w:shd w:val="clear" w:color="auto" w:fill="E7E6E6" w:themeFill="background2"/>
          </w:tcPr>
          <w:p w14:paraId="2A53AB53" w14:textId="77777777" w:rsidR="00436DF3" w:rsidRDefault="00436DF3" w:rsidP="00436DF3"/>
        </w:tc>
      </w:tr>
      <w:tr w:rsidR="00F77F75" w14:paraId="4D39738C" w14:textId="77777777" w:rsidTr="1772A8A4">
        <w:tc>
          <w:tcPr>
            <w:tcW w:w="9765" w:type="dxa"/>
          </w:tcPr>
          <w:p w14:paraId="520CAA53" w14:textId="776E3601" w:rsidR="00F77F75" w:rsidRDefault="04C9A429" w:rsidP="00F77F75">
            <w:pPr>
              <w:pStyle w:val="ListBullet"/>
            </w:pPr>
            <w:r>
              <w:t>Use the commutative property of multiplication</w:t>
            </w:r>
          </w:p>
        </w:tc>
        <w:tc>
          <w:tcPr>
            <w:tcW w:w="609" w:type="dxa"/>
          </w:tcPr>
          <w:p w14:paraId="4AEF2158" w14:textId="2413B6DA" w:rsidR="00F77F75" w:rsidRDefault="2127B41D" w:rsidP="00F77F75">
            <w:r>
              <w:t>x</w:t>
            </w:r>
          </w:p>
        </w:tc>
        <w:tc>
          <w:tcPr>
            <w:tcW w:w="598" w:type="dxa"/>
          </w:tcPr>
          <w:p w14:paraId="52DF1C16" w14:textId="6B5AE309" w:rsidR="00F77F75" w:rsidRDefault="4BD0AE46" w:rsidP="00F77F75">
            <w:r>
              <w:t>x</w:t>
            </w:r>
          </w:p>
        </w:tc>
        <w:tc>
          <w:tcPr>
            <w:tcW w:w="598" w:type="dxa"/>
          </w:tcPr>
          <w:p w14:paraId="54456024" w14:textId="77777777" w:rsidR="00F77F75" w:rsidRDefault="00F77F75" w:rsidP="00F77F75"/>
        </w:tc>
        <w:tc>
          <w:tcPr>
            <w:tcW w:w="598" w:type="dxa"/>
          </w:tcPr>
          <w:p w14:paraId="0486315A" w14:textId="77777777" w:rsidR="00F77F75" w:rsidRDefault="00F77F75" w:rsidP="00F77F75"/>
        </w:tc>
        <w:tc>
          <w:tcPr>
            <w:tcW w:w="598" w:type="dxa"/>
          </w:tcPr>
          <w:p w14:paraId="2B200F3B" w14:textId="77777777" w:rsidR="00F77F75" w:rsidRDefault="00F77F75" w:rsidP="00F77F75"/>
        </w:tc>
        <w:tc>
          <w:tcPr>
            <w:tcW w:w="598" w:type="dxa"/>
          </w:tcPr>
          <w:p w14:paraId="07F5137E" w14:textId="77777777" w:rsidR="00F77F75" w:rsidRDefault="00F77F75" w:rsidP="00F77F75"/>
        </w:tc>
        <w:tc>
          <w:tcPr>
            <w:tcW w:w="598" w:type="dxa"/>
          </w:tcPr>
          <w:p w14:paraId="5FF98012" w14:textId="77777777" w:rsidR="00F77F75" w:rsidRDefault="00F77F75" w:rsidP="00F77F75"/>
        </w:tc>
        <w:tc>
          <w:tcPr>
            <w:tcW w:w="598" w:type="dxa"/>
          </w:tcPr>
          <w:p w14:paraId="01B30E55" w14:textId="77777777" w:rsidR="00F77F75" w:rsidRDefault="00F77F75" w:rsidP="00F77F75"/>
        </w:tc>
      </w:tr>
      <w:tr w:rsidR="00F77F75" w14:paraId="2AAB5B1F" w14:textId="77777777" w:rsidTr="1772A8A4">
        <w:trPr>
          <w:trHeight w:val="300"/>
        </w:trPr>
        <w:tc>
          <w:tcPr>
            <w:tcW w:w="9765" w:type="dxa"/>
          </w:tcPr>
          <w:p w14:paraId="7E3D5BF3" w14:textId="3155513E" w:rsidR="00F77F75" w:rsidRDefault="04C9A429" w:rsidP="00F77F75">
            <w:pPr>
              <w:pStyle w:val="ListBullet"/>
            </w:pPr>
            <w:r>
              <w:t>Use flexible partitioning within multiplication (Reasons about relations)</w:t>
            </w:r>
          </w:p>
        </w:tc>
        <w:tc>
          <w:tcPr>
            <w:tcW w:w="609" w:type="dxa"/>
          </w:tcPr>
          <w:p w14:paraId="270F5A2E" w14:textId="7492B3BF" w:rsidR="00F77F75" w:rsidRDefault="00F77F75" w:rsidP="00F77F75"/>
        </w:tc>
        <w:tc>
          <w:tcPr>
            <w:tcW w:w="598" w:type="dxa"/>
          </w:tcPr>
          <w:p w14:paraId="18E99510" w14:textId="208E55B8" w:rsidR="00F77F75" w:rsidRDefault="00F77F75" w:rsidP="00F77F75"/>
        </w:tc>
        <w:tc>
          <w:tcPr>
            <w:tcW w:w="598" w:type="dxa"/>
          </w:tcPr>
          <w:p w14:paraId="52886269" w14:textId="0769184E" w:rsidR="00F77F75" w:rsidRDefault="27882990" w:rsidP="00F77F75">
            <w:r>
              <w:t>x</w:t>
            </w:r>
          </w:p>
        </w:tc>
        <w:tc>
          <w:tcPr>
            <w:tcW w:w="598" w:type="dxa"/>
          </w:tcPr>
          <w:p w14:paraId="1DC9068A" w14:textId="7AA80887" w:rsidR="00F77F75" w:rsidRDefault="00F77F75" w:rsidP="00F77F75"/>
        </w:tc>
        <w:tc>
          <w:tcPr>
            <w:tcW w:w="598" w:type="dxa"/>
          </w:tcPr>
          <w:p w14:paraId="0B488FFB" w14:textId="2ADF535B" w:rsidR="00F77F75" w:rsidRDefault="00F77F75" w:rsidP="00F77F75"/>
        </w:tc>
        <w:tc>
          <w:tcPr>
            <w:tcW w:w="598" w:type="dxa"/>
          </w:tcPr>
          <w:p w14:paraId="4B5F47C9" w14:textId="64D3F255" w:rsidR="00F77F75" w:rsidRDefault="00F77F75" w:rsidP="00F77F75"/>
        </w:tc>
        <w:tc>
          <w:tcPr>
            <w:tcW w:w="598" w:type="dxa"/>
          </w:tcPr>
          <w:p w14:paraId="26E7D5D2" w14:textId="2A02C74C" w:rsidR="00F77F75" w:rsidRDefault="00F77F75" w:rsidP="00F77F75"/>
        </w:tc>
        <w:tc>
          <w:tcPr>
            <w:tcW w:w="598" w:type="dxa"/>
          </w:tcPr>
          <w:p w14:paraId="41CD4FA8" w14:textId="38A81E8D" w:rsidR="00F77F75" w:rsidRDefault="00F77F75" w:rsidP="00F77F75"/>
        </w:tc>
      </w:tr>
      <w:tr w:rsidR="00F77F75" w14:paraId="3F88879E" w14:textId="77777777" w:rsidTr="1772A8A4">
        <w:trPr>
          <w:trHeight w:val="300"/>
        </w:trPr>
        <w:tc>
          <w:tcPr>
            <w:tcW w:w="9765" w:type="dxa"/>
          </w:tcPr>
          <w:p w14:paraId="35EBD470" w14:textId="79075F9D" w:rsidR="00F77F75" w:rsidRDefault="04C9A429" w:rsidP="00F77F75">
            <w:pPr>
              <w:pStyle w:val="ListBullet"/>
            </w:pPr>
            <w:r>
              <w:t xml:space="preserve">Generate and recall multiplication fact families up to 10 </w:t>
            </w:r>
            <w:r w:rsidR="00A35C14">
              <w:t>×</w:t>
            </w:r>
            <w:r>
              <w:t xml:space="preserve"> 10</w:t>
            </w:r>
          </w:p>
        </w:tc>
        <w:tc>
          <w:tcPr>
            <w:tcW w:w="609" w:type="dxa"/>
          </w:tcPr>
          <w:p w14:paraId="4E552FF6" w14:textId="2940C101" w:rsidR="00F77F75" w:rsidRDefault="00F77F75" w:rsidP="00F77F75"/>
        </w:tc>
        <w:tc>
          <w:tcPr>
            <w:tcW w:w="598" w:type="dxa"/>
          </w:tcPr>
          <w:p w14:paraId="1A3FE6E1" w14:textId="4E5F6A2E" w:rsidR="00F77F75" w:rsidRDefault="00F77F75" w:rsidP="00F77F75"/>
        </w:tc>
        <w:tc>
          <w:tcPr>
            <w:tcW w:w="598" w:type="dxa"/>
          </w:tcPr>
          <w:p w14:paraId="030B9163" w14:textId="23C71ABA" w:rsidR="00F77F75" w:rsidRDefault="00F77F75" w:rsidP="00F77F75"/>
        </w:tc>
        <w:tc>
          <w:tcPr>
            <w:tcW w:w="598" w:type="dxa"/>
          </w:tcPr>
          <w:p w14:paraId="29DAA0F7" w14:textId="18065481" w:rsidR="00F77F75" w:rsidRDefault="00F77F75" w:rsidP="00F77F75"/>
        </w:tc>
        <w:tc>
          <w:tcPr>
            <w:tcW w:w="598" w:type="dxa"/>
          </w:tcPr>
          <w:p w14:paraId="2A069FD6" w14:textId="5067C345" w:rsidR="00F77F75" w:rsidRDefault="00F77F75" w:rsidP="00F77F75"/>
        </w:tc>
        <w:tc>
          <w:tcPr>
            <w:tcW w:w="598" w:type="dxa"/>
          </w:tcPr>
          <w:p w14:paraId="520990EF" w14:textId="0371B249" w:rsidR="00F77F75" w:rsidRDefault="00F77F75" w:rsidP="00F77F75"/>
        </w:tc>
        <w:tc>
          <w:tcPr>
            <w:tcW w:w="598" w:type="dxa"/>
          </w:tcPr>
          <w:p w14:paraId="714BD79B" w14:textId="32A57DF9" w:rsidR="00F77F75" w:rsidRDefault="00F77F75" w:rsidP="00F77F75"/>
        </w:tc>
        <w:tc>
          <w:tcPr>
            <w:tcW w:w="598" w:type="dxa"/>
          </w:tcPr>
          <w:p w14:paraId="09A89D7A" w14:textId="4B92320D" w:rsidR="00F77F75" w:rsidRDefault="4B123DEB" w:rsidP="00F77F75">
            <w:r>
              <w:t>x</w:t>
            </w:r>
          </w:p>
        </w:tc>
      </w:tr>
      <w:tr w:rsidR="00436DF3" w14:paraId="44343A02" w14:textId="77777777" w:rsidTr="1772A8A4">
        <w:tc>
          <w:tcPr>
            <w:tcW w:w="9765" w:type="dxa"/>
            <w:tcBorders>
              <w:right w:val="nil"/>
            </w:tcBorders>
            <w:shd w:val="clear" w:color="auto" w:fill="E7E6E6" w:themeFill="background2"/>
          </w:tcPr>
          <w:p w14:paraId="776B9A77" w14:textId="77777777" w:rsidR="00436DF3" w:rsidRDefault="00436DF3" w:rsidP="00436DF3">
            <w:r w:rsidRPr="355C65F3">
              <w:rPr>
                <w:b/>
                <w:bCs/>
              </w:rPr>
              <w:t>Multiplicative relations B</w:t>
            </w:r>
            <w:r>
              <w:t>: Operate with multiples of 10</w:t>
            </w:r>
          </w:p>
          <w:p w14:paraId="67017154" w14:textId="7611C482" w:rsidR="00436DF3" w:rsidRPr="355C65F3" w:rsidRDefault="00436DF3" w:rsidP="00436DF3">
            <w:pPr>
              <w:rPr>
                <w:b/>
                <w:bCs/>
              </w:rPr>
            </w:pPr>
            <w:r w:rsidRPr="355C65F3">
              <w:rPr>
                <w:rStyle w:val="Strong"/>
              </w:rPr>
              <w:t>MAO-WM-01, MA2-RN-01, MA2-MR-02</w:t>
            </w:r>
          </w:p>
        </w:tc>
        <w:tc>
          <w:tcPr>
            <w:tcW w:w="609" w:type="dxa"/>
            <w:tcBorders>
              <w:top w:val="single" w:sz="2" w:space="0" w:color="auto"/>
              <w:left w:val="nil"/>
              <w:right w:val="nil"/>
            </w:tcBorders>
            <w:shd w:val="clear" w:color="auto" w:fill="E7E6E6" w:themeFill="background2"/>
          </w:tcPr>
          <w:p w14:paraId="3D659C3A" w14:textId="77777777" w:rsidR="00436DF3" w:rsidRDefault="00436DF3" w:rsidP="00436DF3"/>
        </w:tc>
        <w:tc>
          <w:tcPr>
            <w:tcW w:w="598" w:type="dxa"/>
            <w:tcBorders>
              <w:top w:val="single" w:sz="2" w:space="0" w:color="auto"/>
              <w:left w:val="nil"/>
              <w:right w:val="nil"/>
            </w:tcBorders>
            <w:shd w:val="clear" w:color="auto" w:fill="E7E6E6" w:themeFill="background2"/>
          </w:tcPr>
          <w:p w14:paraId="7E272872" w14:textId="77777777" w:rsidR="00436DF3" w:rsidRDefault="00436DF3" w:rsidP="00436DF3"/>
        </w:tc>
        <w:tc>
          <w:tcPr>
            <w:tcW w:w="598" w:type="dxa"/>
            <w:tcBorders>
              <w:top w:val="single" w:sz="2" w:space="0" w:color="auto"/>
              <w:left w:val="nil"/>
              <w:right w:val="nil"/>
            </w:tcBorders>
            <w:shd w:val="clear" w:color="auto" w:fill="E7E6E6" w:themeFill="background2"/>
          </w:tcPr>
          <w:p w14:paraId="3F479347" w14:textId="77777777" w:rsidR="00436DF3" w:rsidRDefault="00436DF3" w:rsidP="00436DF3"/>
        </w:tc>
        <w:tc>
          <w:tcPr>
            <w:tcW w:w="598" w:type="dxa"/>
            <w:tcBorders>
              <w:top w:val="single" w:sz="2" w:space="0" w:color="auto"/>
              <w:left w:val="nil"/>
              <w:right w:val="nil"/>
            </w:tcBorders>
            <w:shd w:val="clear" w:color="auto" w:fill="E7E6E6" w:themeFill="background2"/>
          </w:tcPr>
          <w:p w14:paraId="37E9D9FE" w14:textId="77777777" w:rsidR="00436DF3" w:rsidRDefault="00436DF3" w:rsidP="00436DF3"/>
        </w:tc>
        <w:tc>
          <w:tcPr>
            <w:tcW w:w="598" w:type="dxa"/>
            <w:tcBorders>
              <w:top w:val="single" w:sz="2" w:space="0" w:color="auto"/>
              <w:left w:val="nil"/>
              <w:right w:val="nil"/>
            </w:tcBorders>
            <w:shd w:val="clear" w:color="auto" w:fill="E7E6E6" w:themeFill="background2"/>
          </w:tcPr>
          <w:p w14:paraId="215CBEE4" w14:textId="77777777" w:rsidR="00436DF3" w:rsidRDefault="00436DF3" w:rsidP="00436DF3"/>
        </w:tc>
        <w:tc>
          <w:tcPr>
            <w:tcW w:w="598" w:type="dxa"/>
            <w:tcBorders>
              <w:top w:val="single" w:sz="2" w:space="0" w:color="auto"/>
              <w:left w:val="nil"/>
              <w:right w:val="nil"/>
            </w:tcBorders>
            <w:shd w:val="clear" w:color="auto" w:fill="E7E6E6" w:themeFill="background2"/>
          </w:tcPr>
          <w:p w14:paraId="7E13ED97" w14:textId="77777777" w:rsidR="00436DF3" w:rsidRDefault="00436DF3" w:rsidP="00436DF3"/>
        </w:tc>
        <w:tc>
          <w:tcPr>
            <w:tcW w:w="598" w:type="dxa"/>
            <w:tcBorders>
              <w:top w:val="single" w:sz="2" w:space="0" w:color="auto"/>
              <w:left w:val="nil"/>
              <w:right w:val="nil"/>
            </w:tcBorders>
            <w:shd w:val="clear" w:color="auto" w:fill="E7E6E6" w:themeFill="background2"/>
          </w:tcPr>
          <w:p w14:paraId="5D8EC5F8" w14:textId="77777777" w:rsidR="00436DF3" w:rsidRDefault="00436DF3" w:rsidP="00436DF3"/>
        </w:tc>
        <w:tc>
          <w:tcPr>
            <w:tcW w:w="598" w:type="dxa"/>
            <w:tcBorders>
              <w:top w:val="single" w:sz="2" w:space="0" w:color="auto"/>
              <w:left w:val="nil"/>
            </w:tcBorders>
            <w:shd w:val="clear" w:color="auto" w:fill="E7E6E6" w:themeFill="background2"/>
          </w:tcPr>
          <w:p w14:paraId="494DAEB5" w14:textId="77777777" w:rsidR="00436DF3" w:rsidRDefault="00436DF3" w:rsidP="00436DF3"/>
        </w:tc>
      </w:tr>
      <w:tr w:rsidR="00F77F75" w14:paraId="60E4FC85" w14:textId="77777777" w:rsidTr="1772A8A4">
        <w:tc>
          <w:tcPr>
            <w:tcW w:w="9765" w:type="dxa"/>
          </w:tcPr>
          <w:p w14:paraId="12123B29" w14:textId="48245B7D" w:rsidR="00F77F75" w:rsidRDefault="04C9A429" w:rsidP="00F77F75">
            <w:pPr>
              <w:pStyle w:val="ListBullet"/>
            </w:pPr>
            <w:r>
              <w:t>Use multiplication facts with multiples of 10 to multiply a one-digit number by a multiple of 10</w:t>
            </w:r>
          </w:p>
        </w:tc>
        <w:tc>
          <w:tcPr>
            <w:tcW w:w="609" w:type="dxa"/>
          </w:tcPr>
          <w:p w14:paraId="60744558" w14:textId="77777777" w:rsidR="00F77F75" w:rsidRDefault="00F77F75" w:rsidP="00F77F75"/>
        </w:tc>
        <w:tc>
          <w:tcPr>
            <w:tcW w:w="598" w:type="dxa"/>
          </w:tcPr>
          <w:p w14:paraId="67953CAC" w14:textId="77777777" w:rsidR="00F77F75" w:rsidRDefault="00F77F75" w:rsidP="00F77F75"/>
        </w:tc>
        <w:tc>
          <w:tcPr>
            <w:tcW w:w="598" w:type="dxa"/>
          </w:tcPr>
          <w:p w14:paraId="63458E6A" w14:textId="77777777" w:rsidR="00F77F75" w:rsidRDefault="00F77F75" w:rsidP="00F77F75"/>
        </w:tc>
        <w:tc>
          <w:tcPr>
            <w:tcW w:w="598" w:type="dxa"/>
          </w:tcPr>
          <w:p w14:paraId="7E7562FA" w14:textId="77777777" w:rsidR="00F77F75" w:rsidRDefault="00F77F75" w:rsidP="00F77F75"/>
        </w:tc>
        <w:tc>
          <w:tcPr>
            <w:tcW w:w="598" w:type="dxa"/>
          </w:tcPr>
          <w:p w14:paraId="7863154A" w14:textId="1AC02364" w:rsidR="00F77F75" w:rsidRDefault="7512406E" w:rsidP="00F77F75">
            <w:r>
              <w:t>x</w:t>
            </w:r>
          </w:p>
        </w:tc>
        <w:tc>
          <w:tcPr>
            <w:tcW w:w="598" w:type="dxa"/>
          </w:tcPr>
          <w:p w14:paraId="0C34BD7C" w14:textId="77777777" w:rsidR="00F77F75" w:rsidRDefault="00F77F75" w:rsidP="00F77F75"/>
        </w:tc>
        <w:tc>
          <w:tcPr>
            <w:tcW w:w="598" w:type="dxa"/>
          </w:tcPr>
          <w:p w14:paraId="5E55EC6D" w14:textId="77777777" w:rsidR="00F77F75" w:rsidRDefault="00F77F75" w:rsidP="00F77F75"/>
        </w:tc>
        <w:tc>
          <w:tcPr>
            <w:tcW w:w="598" w:type="dxa"/>
          </w:tcPr>
          <w:p w14:paraId="215BFC26" w14:textId="77777777" w:rsidR="00F77F75" w:rsidRDefault="00F77F75" w:rsidP="00F77F75"/>
        </w:tc>
      </w:tr>
      <w:tr w:rsidR="00436DF3" w14:paraId="00E31333" w14:textId="77777777" w:rsidTr="1772A8A4">
        <w:tc>
          <w:tcPr>
            <w:tcW w:w="9765" w:type="dxa"/>
            <w:tcBorders>
              <w:right w:val="nil"/>
            </w:tcBorders>
            <w:shd w:val="clear" w:color="auto" w:fill="E7E6E6" w:themeFill="background2"/>
          </w:tcPr>
          <w:p w14:paraId="4B235841" w14:textId="799BA877" w:rsidR="00436DF3" w:rsidRDefault="329E9E19" w:rsidP="69915A3D">
            <w:pPr>
              <w:rPr>
                <w:rStyle w:val="Strong"/>
                <w:b w:val="0"/>
                <w:bCs w:val="0"/>
              </w:rPr>
            </w:pPr>
            <w:r w:rsidRPr="69915A3D">
              <w:rPr>
                <w:rStyle w:val="Strong"/>
              </w:rPr>
              <w:t xml:space="preserve">Multiplicative relations B: </w:t>
            </w:r>
            <w:r w:rsidRPr="69915A3D">
              <w:rPr>
                <w:rStyle w:val="Strong"/>
                <w:b w:val="0"/>
                <w:bCs w:val="0"/>
              </w:rPr>
              <w:t>Represent and solve word problems with number sentences involving multiplication or division</w:t>
            </w:r>
          </w:p>
          <w:p w14:paraId="1BC08EF9" w14:textId="25FD7FDE" w:rsidR="00436DF3" w:rsidRPr="355C65F3" w:rsidRDefault="00436DF3" w:rsidP="00436DF3">
            <w:pPr>
              <w:rPr>
                <w:rStyle w:val="Strong"/>
              </w:rPr>
            </w:pPr>
            <w:r w:rsidRPr="355C65F3">
              <w:rPr>
                <w:rStyle w:val="Strong"/>
              </w:rPr>
              <w:t>MAO-WM-01, MA2-RN-01, MA2-MR-02</w:t>
            </w:r>
          </w:p>
        </w:tc>
        <w:tc>
          <w:tcPr>
            <w:tcW w:w="609" w:type="dxa"/>
            <w:tcBorders>
              <w:top w:val="single" w:sz="2" w:space="0" w:color="auto"/>
              <w:left w:val="nil"/>
              <w:right w:val="nil"/>
            </w:tcBorders>
            <w:shd w:val="clear" w:color="auto" w:fill="E7E6E6" w:themeFill="background2"/>
          </w:tcPr>
          <w:p w14:paraId="4539991C" w14:textId="77777777" w:rsidR="00436DF3" w:rsidRDefault="00436DF3" w:rsidP="00436DF3"/>
        </w:tc>
        <w:tc>
          <w:tcPr>
            <w:tcW w:w="598" w:type="dxa"/>
            <w:tcBorders>
              <w:top w:val="single" w:sz="2" w:space="0" w:color="auto"/>
              <w:left w:val="nil"/>
              <w:right w:val="nil"/>
            </w:tcBorders>
            <w:shd w:val="clear" w:color="auto" w:fill="E7E6E6" w:themeFill="background2"/>
          </w:tcPr>
          <w:p w14:paraId="4DB398EB" w14:textId="77777777" w:rsidR="00436DF3" w:rsidRDefault="00436DF3" w:rsidP="00436DF3"/>
        </w:tc>
        <w:tc>
          <w:tcPr>
            <w:tcW w:w="598" w:type="dxa"/>
            <w:tcBorders>
              <w:top w:val="single" w:sz="2" w:space="0" w:color="auto"/>
              <w:left w:val="nil"/>
              <w:right w:val="nil"/>
            </w:tcBorders>
            <w:shd w:val="clear" w:color="auto" w:fill="E7E6E6" w:themeFill="background2"/>
          </w:tcPr>
          <w:p w14:paraId="7DFE4FBA" w14:textId="77777777" w:rsidR="00436DF3" w:rsidRDefault="00436DF3" w:rsidP="00436DF3"/>
        </w:tc>
        <w:tc>
          <w:tcPr>
            <w:tcW w:w="598" w:type="dxa"/>
            <w:tcBorders>
              <w:top w:val="single" w:sz="2" w:space="0" w:color="auto"/>
              <w:left w:val="nil"/>
              <w:right w:val="nil"/>
            </w:tcBorders>
            <w:shd w:val="clear" w:color="auto" w:fill="E7E6E6" w:themeFill="background2"/>
          </w:tcPr>
          <w:p w14:paraId="2045830A" w14:textId="77777777" w:rsidR="00436DF3" w:rsidRDefault="00436DF3" w:rsidP="00436DF3"/>
        </w:tc>
        <w:tc>
          <w:tcPr>
            <w:tcW w:w="598" w:type="dxa"/>
            <w:tcBorders>
              <w:top w:val="single" w:sz="2" w:space="0" w:color="auto"/>
              <w:left w:val="nil"/>
              <w:right w:val="nil"/>
            </w:tcBorders>
            <w:shd w:val="clear" w:color="auto" w:fill="E7E6E6" w:themeFill="background2"/>
          </w:tcPr>
          <w:p w14:paraId="25C0E2D6" w14:textId="77777777" w:rsidR="00436DF3" w:rsidRDefault="00436DF3" w:rsidP="00436DF3"/>
        </w:tc>
        <w:tc>
          <w:tcPr>
            <w:tcW w:w="598" w:type="dxa"/>
            <w:tcBorders>
              <w:top w:val="single" w:sz="2" w:space="0" w:color="auto"/>
              <w:left w:val="nil"/>
              <w:right w:val="nil"/>
            </w:tcBorders>
            <w:shd w:val="clear" w:color="auto" w:fill="E7E6E6" w:themeFill="background2"/>
          </w:tcPr>
          <w:p w14:paraId="73CAFB2A" w14:textId="77777777" w:rsidR="00436DF3" w:rsidRDefault="00436DF3" w:rsidP="00436DF3"/>
        </w:tc>
        <w:tc>
          <w:tcPr>
            <w:tcW w:w="598" w:type="dxa"/>
            <w:tcBorders>
              <w:top w:val="single" w:sz="2" w:space="0" w:color="auto"/>
              <w:left w:val="nil"/>
              <w:right w:val="nil"/>
            </w:tcBorders>
            <w:shd w:val="clear" w:color="auto" w:fill="E7E6E6" w:themeFill="background2"/>
          </w:tcPr>
          <w:p w14:paraId="4D1268C7" w14:textId="77777777" w:rsidR="00436DF3" w:rsidRDefault="00436DF3" w:rsidP="00436DF3"/>
        </w:tc>
        <w:tc>
          <w:tcPr>
            <w:tcW w:w="598" w:type="dxa"/>
            <w:tcBorders>
              <w:top w:val="single" w:sz="2" w:space="0" w:color="auto"/>
              <w:left w:val="nil"/>
            </w:tcBorders>
            <w:shd w:val="clear" w:color="auto" w:fill="E7E6E6" w:themeFill="background2"/>
          </w:tcPr>
          <w:p w14:paraId="564A7122" w14:textId="77777777" w:rsidR="00436DF3" w:rsidRDefault="00436DF3" w:rsidP="00436DF3"/>
        </w:tc>
      </w:tr>
      <w:tr w:rsidR="00F77F75" w14:paraId="40A6C4AD" w14:textId="77777777" w:rsidTr="1772A8A4">
        <w:trPr>
          <w:trHeight w:val="300"/>
        </w:trPr>
        <w:tc>
          <w:tcPr>
            <w:tcW w:w="9765" w:type="dxa"/>
          </w:tcPr>
          <w:p w14:paraId="58FD93FB" w14:textId="5BB1AFDF" w:rsidR="00F77F75" w:rsidRDefault="04C9A429" w:rsidP="00F77F75">
            <w:pPr>
              <w:pStyle w:val="ListBullet"/>
            </w:pPr>
            <w:r>
              <w:t>Represent and solve multiplication and division (both sharing and grouping) word problems using number sentences</w:t>
            </w:r>
          </w:p>
        </w:tc>
        <w:tc>
          <w:tcPr>
            <w:tcW w:w="609" w:type="dxa"/>
          </w:tcPr>
          <w:p w14:paraId="41C28EA1" w14:textId="1AC1E92A" w:rsidR="00F77F75" w:rsidRDefault="00F77F75" w:rsidP="00F77F75"/>
        </w:tc>
        <w:tc>
          <w:tcPr>
            <w:tcW w:w="598" w:type="dxa"/>
          </w:tcPr>
          <w:p w14:paraId="291BC619" w14:textId="34744446" w:rsidR="00F77F75" w:rsidRDefault="00F77F75" w:rsidP="00F77F75"/>
        </w:tc>
        <w:tc>
          <w:tcPr>
            <w:tcW w:w="598" w:type="dxa"/>
          </w:tcPr>
          <w:p w14:paraId="38413926" w14:textId="1F4E5F74" w:rsidR="00F77F75" w:rsidRDefault="00F77F75" w:rsidP="00F77F75"/>
        </w:tc>
        <w:tc>
          <w:tcPr>
            <w:tcW w:w="598" w:type="dxa"/>
          </w:tcPr>
          <w:p w14:paraId="02C1ACF0" w14:textId="63FD0116" w:rsidR="00F77F75" w:rsidRDefault="00F77F75" w:rsidP="00F77F75"/>
        </w:tc>
        <w:tc>
          <w:tcPr>
            <w:tcW w:w="598" w:type="dxa"/>
          </w:tcPr>
          <w:p w14:paraId="6452A6DD" w14:textId="09488809" w:rsidR="00F77F75" w:rsidRDefault="00F77F75" w:rsidP="00F77F75"/>
        </w:tc>
        <w:tc>
          <w:tcPr>
            <w:tcW w:w="598" w:type="dxa"/>
          </w:tcPr>
          <w:p w14:paraId="7BA2EE23" w14:textId="34047859" w:rsidR="00F77F75" w:rsidRDefault="00F77F75" w:rsidP="00F77F75"/>
        </w:tc>
        <w:tc>
          <w:tcPr>
            <w:tcW w:w="598" w:type="dxa"/>
          </w:tcPr>
          <w:p w14:paraId="0F122455" w14:textId="6CBE31E5" w:rsidR="00F77F75" w:rsidRDefault="00F77F75" w:rsidP="00F77F75"/>
        </w:tc>
        <w:tc>
          <w:tcPr>
            <w:tcW w:w="598" w:type="dxa"/>
          </w:tcPr>
          <w:p w14:paraId="61F102C0" w14:textId="6EC17B1E" w:rsidR="00F77F75" w:rsidRDefault="0792494F" w:rsidP="00F77F75">
            <w:r>
              <w:t>x</w:t>
            </w:r>
          </w:p>
        </w:tc>
      </w:tr>
      <w:tr w:rsidR="00436DF3" w14:paraId="5D42EE1C" w14:textId="77777777" w:rsidTr="1772A8A4">
        <w:tc>
          <w:tcPr>
            <w:tcW w:w="9765" w:type="dxa"/>
            <w:tcBorders>
              <w:right w:val="nil"/>
            </w:tcBorders>
            <w:shd w:val="clear" w:color="auto" w:fill="E7E6E6" w:themeFill="background2"/>
          </w:tcPr>
          <w:p w14:paraId="54BCBFEE" w14:textId="77777777" w:rsidR="00436DF3" w:rsidRDefault="00436DF3" w:rsidP="00436DF3">
            <w:r w:rsidRPr="355C65F3">
              <w:rPr>
                <w:b/>
                <w:bCs/>
              </w:rPr>
              <w:t>Two-dimensional spatial structure A</w:t>
            </w:r>
            <w:r>
              <w:t>: 2D shapes: Transform shapes by reflecting, translating and rotating</w:t>
            </w:r>
          </w:p>
          <w:p w14:paraId="7DA7DCBD" w14:textId="33B72575" w:rsidR="00436DF3" w:rsidRPr="355C65F3" w:rsidRDefault="00436DF3" w:rsidP="00436DF3">
            <w:pPr>
              <w:rPr>
                <w:b/>
                <w:bCs/>
              </w:rPr>
            </w:pPr>
            <w:r w:rsidRPr="355C65F3">
              <w:rPr>
                <w:rStyle w:val="Strong"/>
              </w:rPr>
              <w:t>MAO-WM-01, MA2-2DS-02, MA2-2DS-03</w:t>
            </w:r>
          </w:p>
        </w:tc>
        <w:tc>
          <w:tcPr>
            <w:tcW w:w="609" w:type="dxa"/>
            <w:tcBorders>
              <w:top w:val="single" w:sz="2" w:space="0" w:color="auto"/>
              <w:left w:val="nil"/>
              <w:right w:val="nil"/>
            </w:tcBorders>
            <w:shd w:val="clear" w:color="auto" w:fill="E7E6E6" w:themeFill="background2"/>
          </w:tcPr>
          <w:p w14:paraId="2BCC2850" w14:textId="77777777" w:rsidR="00436DF3" w:rsidRDefault="00436DF3" w:rsidP="00436DF3"/>
        </w:tc>
        <w:tc>
          <w:tcPr>
            <w:tcW w:w="598" w:type="dxa"/>
            <w:tcBorders>
              <w:top w:val="single" w:sz="2" w:space="0" w:color="auto"/>
              <w:left w:val="nil"/>
              <w:right w:val="nil"/>
            </w:tcBorders>
            <w:shd w:val="clear" w:color="auto" w:fill="E7E6E6" w:themeFill="background2"/>
          </w:tcPr>
          <w:p w14:paraId="52333D08" w14:textId="77777777" w:rsidR="00436DF3" w:rsidRDefault="00436DF3" w:rsidP="00436DF3"/>
        </w:tc>
        <w:tc>
          <w:tcPr>
            <w:tcW w:w="598" w:type="dxa"/>
            <w:tcBorders>
              <w:top w:val="single" w:sz="2" w:space="0" w:color="auto"/>
              <w:left w:val="nil"/>
              <w:right w:val="nil"/>
            </w:tcBorders>
            <w:shd w:val="clear" w:color="auto" w:fill="E7E6E6" w:themeFill="background2"/>
          </w:tcPr>
          <w:p w14:paraId="12B9500C" w14:textId="77777777" w:rsidR="00436DF3" w:rsidRDefault="00436DF3" w:rsidP="00436DF3"/>
        </w:tc>
        <w:tc>
          <w:tcPr>
            <w:tcW w:w="598" w:type="dxa"/>
            <w:tcBorders>
              <w:top w:val="single" w:sz="2" w:space="0" w:color="auto"/>
              <w:left w:val="nil"/>
              <w:right w:val="nil"/>
            </w:tcBorders>
            <w:shd w:val="clear" w:color="auto" w:fill="E7E6E6" w:themeFill="background2"/>
          </w:tcPr>
          <w:p w14:paraId="6A40A4AA" w14:textId="77777777" w:rsidR="00436DF3" w:rsidRDefault="00436DF3" w:rsidP="00436DF3"/>
        </w:tc>
        <w:tc>
          <w:tcPr>
            <w:tcW w:w="598" w:type="dxa"/>
            <w:tcBorders>
              <w:top w:val="single" w:sz="2" w:space="0" w:color="auto"/>
              <w:left w:val="nil"/>
              <w:right w:val="nil"/>
            </w:tcBorders>
            <w:shd w:val="clear" w:color="auto" w:fill="E7E6E6" w:themeFill="background2"/>
          </w:tcPr>
          <w:p w14:paraId="4CF9F276" w14:textId="77777777" w:rsidR="00436DF3" w:rsidRDefault="00436DF3" w:rsidP="00436DF3"/>
        </w:tc>
        <w:tc>
          <w:tcPr>
            <w:tcW w:w="598" w:type="dxa"/>
            <w:tcBorders>
              <w:top w:val="single" w:sz="2" w:space="0" w:color="auto"/>
              <w:left w:val="nil"/>
              <w:right w:val="nil"/>
            </w:tcBorders>
            <w:shd w:val="clear" w:color="auto" w:fill="E7E6E6" w:themeFill="background2"/>
          </w:tcPr>
          <w:p w14:paraId="2BD77781" w14:textId="77777777" w:rsidR="00436DF3" w:rsidRDefault="00436DF3" w:rsidP="00436DF3"/>
        </w:tc>
        <w:tc>
          <w:tcPr>
            <w:tcW w:w="598" w:type="dxa"/>
            <w:tcBorders>
              <w:top w:val="single" w:sz="2" w:space="0" w:color="auto"/>
              <w:left w:val="nil"/>
              <w:right w:val="nil"/>
            </w:tcBorders>
            <w:shd w:val="clear" w:color="auto" w:fill="E7E6E6" w:themeFill="background2"/>
          </w:tcPr>
          <w:p w14:paraId="04105327" w14:textId="77777777" w:rsidR="00436DF3" w:rsidRDefault="00436DF3" w:rsidP="00436DF3"/>
        </w:tc>
        <w:tc>
          <w:tcPr>
            <w:tcW w:w="598" w:type="dxa"/>
            <w:tcBorders>
              <w:top w:val="single" w:sz="2" w:space="0" w:color="auto"/>
              <w:left w:val="nil"/>
            </w:tcBorders>
            <w:shd w:val="clear" w:color="auto" w:fill="E7E6E6" w:themeFill="background2"/>
          </w:tcPr>
          <w:p w14:paraId="0152B6FE" w14:textId="77777777" w:rsidR="00436DF3" w:rsidRDefault="00436DF3" w:rsidP="00436DF3"/>
        </w:tc>
      </w:tr>
      <w:tr w:rsidR="00F77F75" w14:paraId="538ED7BE" w14:textId="77777777" w:rsidTr="1772A8A4">
        <w:tc>
          <w:tcPr>
            <w:tcW w:w="9765" w:type="dxa"/>
          </w:tcPr>
          <w:p w14:paraId="6E9464DC" w14:textId="0CD0608B" w:rsidR="00F77F75" w:rsidRPr="00021D4E" w:rsidRDefault="04C9A429" w:rsidP="00F77F75">
            <w:pPr>
              <w:pStyle w:val="ListBullet"/>
              <w:rPr>
                <w:rStyle w:val="Strong"/>
                <w:b w:val="0"/>
                <w:bCs w:val="0"/>
              </w:rPr>
            </w:pPr>
            <w:r w:rsidRPr="1772A8A4">
              <w:rPr>
                <w:rStyle w:val="Strong"/>
                <w:b w:val="0"/>
                <w:bCs w:val="0"/>
              </w:rPr>
              <w:t>Identify lines of symmetry in pictures, artefacts, designs and the environment</w:t>
            </w:r>
          </w:p>
        </w:tc>
        <w:tc>
          <w:tcPr>
            <w:tcW w:w="609" w:type="dxa"/>
          </w:tcPr>
          <w:p w14:paraId="4DEE350C" w14:textId="4E8D9CF3" w:rsidR="00F77F75" w:rsidRDefault="2548B07B" w:rsidP="00F77F75">
            <w:r>
              <w:t>x</w:t>
            </w:r>
          </w:p>
        </w:tc>
        <w:tc>
          <w:tcPr>
            <w:tcW w:w="598" w:type="dxa"/>
          </w:tcPr>
          <w:p w14:paraId="4675E134" w14:textId="77777777" w:rsidR="00F77F75" w:rsidRDefault="00F77F75" w:rsidP="00F77F75"/>
        </w:tc>
        <w:tc>
          <w:tcPr>
            <w:tcW w:w="598" w:type="dxa"/>
          </w:tcPr>
          <w:p w14:paraId="334D6B8C" w14:textId="2869C8D3" w:rsidR="00F77F75" w:rsidRDefault="572983DB" w:rsidP="00F77F75">
            <w:r>
              <w:t>x</w:t>
            </w:r>
          </w:p>
        </w:tc>
        <w:tc>
          <w:tcPr>
            <w:tcW w:w="598" w:type="dxa"/>
          </w:tcPr>
          <w:p w14:paraId="3C23A3AA" w14:textId="69BE4B57" w:rsidR="00F77F75" w:rsidRDefault="1C316738" w:rsidP="00F77F75">
            <w:r>
              <w:t>x</w:t>
            </w:r>
          </w:p>
        </w:tc>
        <w:tc>
          <w:tcPr>
            <w:tcW w:w="598" w:type="dxa"/>
          </w:tcPr>
          <w:p w14:paraId="3E4A8760" w14:textId="77777777" w:rsidR="00F77F75" w:rsidRDefault="00F77F75" w:rsidP="00F77F75"/>
        </w:tc>
        <w:tc>
          <w:tcPr>
            <w:tcW w:w="598" w:type="dxa"/>
          </w:tcPr>
          <w:p w14:paraId="4C3846D1" w14:textId="77777777" w:rsidR="00F77F75" w:rsidRDefault="00F77F75" w:rsidP="00F77F75"/>
        </w:tc>
        <w:tc>
          <w:tcPr>
            <w:tcW w:w="598" w:type="dxa"/>
          </w:tcPr>
          <w:p w14:paraId="26018AB5" w14:textId="77777777" w:rsidR="00F77F75" w:rsidRDefault="00F77F75" w:rsidP="00F77F75"/>
        </w:tc>
        <w:tc>
          <w:tcPr>
            <w:tcW w:w="598" w:type="dxa"/>
          </w:tcPr>
          <w:p w14:paraId="2432FFDF" w14:textId="77777777" w:rsidR="00F77F75" w:rsidRDefault="00F77F75" w:rsidP="00F77F75"/>
        </w:tc>
      </w:tr>
      <w:tr w:rsidR="00F77F75" w14:paraId="5BA490EE" w14:textId="77777777" w:rsidTr="1772A8A4">
        <w:tc>
          <w:tcPr>
            <w:tcW w:w="9765" w:type="dxa"/>
          </w:tcPr>
          <w:p w14:paraId="29F763AD" w14:textId="541E07C1" w:rsidR="00F77F75" w:rsidRPr="00021D4E" w:rsidRDefault="04C9A429" w:rsidP="00F77F75">
            <w:pPr>
              <w:pStyle w:val="ListBullet"/>
              <w:rPr>
                <w:rStyle w:val="Strong"/>
                <w:b w:val="0"/>
                <w:bCs w:val="0"/>
              </w:rPr>
            </w:pPr>
            <w:r w:rsidRPr="1772A8A4">
              <w:rPr>
                <w:rStyle w:val="Strong"/>
                <w:b w:val="0"/>
                <w:bCs w:val="0"/>
              </w:rPr>
              <w:t>Draw lines of symmetry on given shapes and identify quadrilaterals that do not have lines of symmetry</w:t>
            </w:r>
          </w:p>
        </w:tc>
        <w:tc>
          <w:tcPr>
            <w:tcW w:w="609" w:type="dxa"/>
          </w:tcPr>
          <w:p w14:paraId="12B79A8C" w14:textId="77777777" w:rsidR="00F77F75" w:rsidRDefault="00F77F75" w:rsidP="00F77F75"/>
        </w:tc>
        <w:tc>
          <w:tcPr>
            <w:tcW w:w="598" w:type="dxa"/>
          </w:tcPr>
          <w:p w14:paraId="28B0B744" w14:textId="77777777" w:rsidR="00F77F75" w:rsidRDefault="00F77F75" w:rsidP="00F77F75"/>
        </w:tc>
        <w:tc>
          <w:tcPr>
            <w:tcW w:w="598" w:type="dxa"/>
          </w:tcPr>
          <w:p w14:paraId="1E736D58" w14:textId="501F6D23" w:rsidR="00F77F75" w:rsidRDefault="572983DB" w:rsidP="00F77F75">
            <w:r>
              <w:t>x</w:t>
            </w:r>
          </w:p>
        </w:tc>
        <w:tc>
          <w:tcPr>
            <w:tcW w:w="598" w:type="dxa"/>
          </w:tcPr>
          <w:p w14:paraId="4D3680F1" w14:textId="77777777" w:rsidR="00F77F75" w:rsidRDefault="00F77F75" w:rsidP="00F77F75"/>
        </w:tc>
        <w:tc>
          <w:tcPr>
            <w:tcW w:w="598" w:type="dxa"/>
          </w:tcPr>
          <w:p w14:paraId="3EFD6B54" w14:textId="77777777" w:rsidR="00F77F75" w:rsidRDefault="00F77F75" w:rsidP="00F77F75"/>
        </w:tc>
        <w:tc>
          <w:tcPr>
            <w:tcW w:w="598" w:type="dxa"/>
          </w:tcPr>
          <w:p w14:paraId="1B0B3DD3" w14:textId="77777777" w:rsidR="00F77F75" w:rsidRDefault="00F77F75" w:rsidP="00F77F75"/>
        </w:tc>
        <w:tc>
          <w:tcPr>
            <w:tcW w:w="598" w:type="dxa"/>
          </w:tcPr>
          <w:p w14:paraId="194F85FF" w14:textId="77777777" w:rsidR="00F77F75" w:rsidRDefault="00F77F75" w:rsidP="00F77F75"/>
        </w:tc>
        <w:tc>
          <w:tcPr>
            <w:tcW w:w="598" w:type="dxa"/>
          </w:tcPr>
          <w:p w14:paraId="1AD43FE9" w14:textId="77777777" w:rsidR="00F77F75" w:rsidRDefault="00F77F75" w:rsidP="00F77F75"/>
        </w:tc>
      </w:tr>
      <w:tr w:rsidR="00F77F75" w14:paraId="1CCF6230" w14:textId="77777777" w:rsidTr="1772A8A4">
        <w:trPr>
          <w:trHeight w:val="300"/>
        </w:trPr>
        <w:tc>
          <w:tcPr>
            <w:tcW w:w="9765" w:type="dxa"/>
          </w:tcPr>
          <w:p w14:paraId="7E6DEA9A" w14:textId="60B1EADC" w:rsidR="00F77F75" w:rsidRDefault="04C9A429" w:rsidP="00F77F75">
            <w:pPr>
              <w:pStyle w:val="ListBullet"/>
            </w:pPr>
            <w:r>
              <w:t>Create and record tessellating designs by reflecting, translating and rotating triangles</w:t>
            </w:r>
          </w:p>
        </w:tc>
        <w:tc>
          <w:tcPr>
            <w:tcW w:w="609" w:type="dxa"/>
          </w:tcPr>
          <w:p w14:paraId="4C676D1A" w14:textId="78DD8399" w:rsidR="00F77F75" w:rsidRDefault="00F77F75" w:rsidP="00F77F75"/>
        </w:tc>
        <w:tc>
          <w:tcPr>
            <w:tcW w:w="598" w:type="dxa"/>
          </w:tcPr>
          <w:p w14:paraId="2704ABC8" w14:textId="3F2A5C48" w:rsidR="00F77F75" w:rsidRDefault="00F77F75" w:rsidP="00F77F75"/>
        </w:tc>
        <w:tc>
          <w:tcPr>
            <w:tcW w:w="598" w:type="dxa"/>
          </w:tcPr>
          <w:p w14:paraId="7179EF50" w14:textId="2C3F21B5" w:rsidR="00F77F75" w:rsidRDefault="439A9B2F" w:rsidP="00F77F75">
            <w:r>
              <w:t>x</w:t>
            </w:r>
          </w:p>
        </w:tc>
        <w:tc>
          <w:tcPr>
            <w:tcW w:w="598" w:type="dxa"/>
          </w:tcPr>
          <w:p w14:paraId="614AEAD5" w14:textId="5FE7B150" w:rsidR="00F77F75" w:rsidRDefault="3AD43BB6" w:rsidP="00F77F75">
            <w:r>
              <w:t>x</w:t>
            </w:r>
          </w:p>
        </w:tc>
        <w:tc>
          <w:tcPr>
            <w:tcW w:w="598" w:type="dxa"/>
          </w:tcPr>
          <w:p w14:paraId="06AACD78" w14:textId="28CFAF55" w:rsidR="00F77F75" w:rsidRDefault="00F77F75" w:rsidP="00F77F75"/>
        </w:tc>
        <w:tc>
          <w:tcPr>
            <w:tcW w:w="598" w:type="dxa"/>
          </w:tcPr>
          <w:p w14:paraId="795887BC" w14:textId="61FAEC2E" w:rsidR="00F77F75" w:rsidRDefault="00F77F75" w:rsidP="00F77F75"/>
        </w:tc>
        <w:tc>
          <w:tcPr>
            <w:tcW w:w="598" w:type="dxa"/>
          </w:tcPr>
          <w:p w14:paraId="56A44165" w14:textId="05A4E6AE" w:rsidR="00F77F75" w:rsidRDefault="00F77F75" w:rsidP="00F77F75"/>
        </w:tc>
        <w:tc>
          <w:tcPr>
            <w:tcW w:w="598" w:type="dxa"/>
          </w:tcPr>
          <w:p w14:paraId="28A2153D" w14:textId="0A7CBF77" w:rsidR="00F77F75" w:rsidRDefault="00F77F75" w:rsidP="00F77F75"/>
        </w:tc>
      </w:tr>
      <w:tr w:rsidR="00F77F75" w14:paraId="0DD5615D" w14:textId="77777777" w:rsidTr="1772A8A4">
        <w:trPr>
          <w:trHeight w:val="300"/>
        </w:trPr>
        <w:tc>
          <w:tcPr>
            <w:tcW w:w="9765" w:type="dxa"/>
          </w:tcPr>
          <w:p w14:paraId="514A62E1" w14:textId="041729DF" w:rsidR="00F77F75" w:rsidRDefault="04C9A429" w:rsidP="00F77F75">
            <w:pPr>
              <w:pStyle w:val="ListBullet"/>
            </w:pPr>
            <w:r>
              <w:t>Apply and describe amounts of rotation including half-turns, quarter-turns and three-quarter-turns when creating designs</w:t>
            </w:r>
          </w:p>
        </w:tc>
        <w:tc>
          <w:tcPr>
            <w:tcW w:w="609" w:type="dxa"/>
          </w:tcPr>
          <w:p w14:paraId="11210939" w14:textId="33707301" w:rsidR="00F77F75" w:rsidRDefault="00F77F75" w:rsidP="00F77F75"/>
        </w:tc>
        <w:tc>
          <w:tcPr>
            <w:tcW w:w="598" w:type="dxa"/>
          </w:tcPr>
          <w:p w14:paraId="5B645530" w14:textId="1AD68163" w:rsidR="00F77F75" w:rsidRDefault="00F77F75" w:rsidP="00F77F75"/>
        </w:tc>
        <w:tc>
          <w:tcPr>
            <w:tcW w:w="598" w:type="dxa"/>
          </w:tcPr>
          <w:p w14:paraId="1463E87D" w14:textId="6ECD8A65" w:rsidR="00F77F75" w:rsidRDefault="1698439B" w:rsidP="00F77F75">
            <w:r>
              <w:t>x</w:t>
            </w:r>
          </w:p>
        </w:tc>
        <w:tc>
          <w:tcPr>
            <w:tcW w:w="598" w:type="dxa"/>
          </w:tcPr>
          <w:p w14:paraId="1D1FE496" w14:textId="56D99E91" w:rsidR="00F77F75" w:rsidRDefault="72E475D2" w:rsidP="00F77F75">
            <w:r>
              <w:t>x</w:t>
            </w:r>
          </w:p>
        </w:tc>
        <w:tc>
          <w:tcPr>
            <w:tcW w:w="598" w:type="dxa"/>
          </w:tcPr>
          <w:p w14:paraId="1239EA01" w14:textId="6DEC74FE" w:rsidR="00F77F75" w:rsidRDefault="00F77F75" w:rsidP="00F77F75"/>
        </w:tc>
        <w:tc>
          <w:tcPr>
            <w:tcW w:w="598" w:type="dxa"/>
          </w:tcPr>
          <w:p w14:paraId="1341EABF" w14:textId="2DBE473F" w:rsidR="00F77F75" w:rsidRDefault="00F77F75" w:rsidP="00F77F75"/>
        </w:tc>
        <w:tc>
          <w:tcPr>
            <w:tcW w:w="598" w:type="dxa"/>
          </w:tcPr>
          <w:p w14:paraId="22E0DBEE" w14:textId="49A2CD26" w:rsidR="00F77F75" w:rsidRDefault="00F77F75" w:rsidP="00F77F75"/>
        </w:tc>
        <w:tc>
          <w:tcPr>
            <w:tcW w:w="598" w:type="dxa"/>
          </w:tcPr>
          <w:p w14:paraId="43E2456C" w14:textId="09996BED" w:rsidR="00F77F75" w:rsidRDefault="00F77F75" w:rsidP="00F77F75"/>
        </w:tc>
      </w:tr>
      <w:tr w:rsidR="00436DF3" w14:paraId="23F7C6C2" w14:textId="77777777" w:rsidTr="1772A8A4">
        <w:tc>
          <w:tcPr>
            <w:tcW w:w="9765" w:type="dxa"/>
            <w:tcBorders>
              <w:right w:val="nil"/>
            </w:tcBorders>
            <w:shd w:val="clear" w:color="auto" w:fill="E7E6E6" w:themeFill="background2"/>
          </w:tcPr>
          <w:p w14:paraId="7E29DB08" w14:textId="77777777" w:rsidR="00436DF3" w:rsidRDefault="00436DF3" w:rsidP="00436DF3">
            <w:r w:rsidRPr="355C65F3">
              <w:rPr>
                <w:b/>
                <w:bCs/>
              </w:rPr>
              <w:t>Two-dimensional spatial structure B</w:t>
            </w:r>
            <w:r>
              <w:t>: 2D shapes: Create two-dimensional shapes that result from combining and splitting common shapes</w:t>
            </w:r>
          </w:p>
          <w:p w14:paraId="23592190" w14:textId="26C4AE68" w:rsidR="00436DF3" w:rsidRPr="355C65F3" w:rsidRDefault="00436DF3" w:rsidP="00436DF3">
            <w:pPr>
              <w:rPr>
                <w:b/>
                <w:bCs/>
              </w:rPr>
            </w:pPr>
            <w:r w:rsidRPr="355C65F3">
              <w:rPr>
                <w:rStyle w:val="Strong"/>
              </w:rPr>
              <w:t>MAO-WM-01, MA2-2DS-02, MA2-2DS-03</w:t>
            </w:r>
          </w:p>
        </w:tc>
        <w:tc>
          <w:tcPr>
            <w:tcW w:w="609" w:type="dxa"/>
            <w:tcBorders>
              <w:top w:val="single" w:sz="2" w:space="0" w:color="auto"/>
              <w:left w:val="nil"/>
              <w:right w:val="nil"/>
            </w:tcBorders>
            <w:shd w:val="clear" w:color="auto" w:fill="E7E6E6" w:themeFill="background2"/>
          </w:tcPr>
          <w:p w14:paraId="2D69440A" w14:textId="77777777" w:rsidR="00436DF3" w:rsidRDefault="00436DF3" w:rsidP="00436DF3"/>
        </w:tc>
        <w:tc>
          <w:tcPr>
            <w:tcW w:w="598" w:type="dxa"/>
            <w:tcBorders>
              <w:top w:val="single" w:sz="2" w:space="0" w:color="auto"/>
              <w:left w:val="nil"/>
              <w:right w:val="nil"/>
            </w:tcBorders>
            <w:shd w:val="clear" w:color="auto" w:fill="E7E6E6" w:themeFill="background2"/>
          </w:tcPr>
          <w:p w14:paraId="3A640C59" w14:textId="77777777" w:rsidR="00436DF3" w:rsidRDefault="00436DF3" w:rsidP="00436DF3"/>
        </w:tc>
        <w:tc>
          <w:tcPr>
            <w:tcW w:w="598" w:type="dxa"/>
            <w:tcBorders>
              <w:top w:val="single" w:sz="2" w:space="0" w:color="auto"/>
              <w:left w:val="nil"/>
              <w:right w:val="nil"/>
            </w:tcBorders>
            <w:shd w:val="clear" w:color="auto" w:fill="E7E6E6" w:themeFill="background2"/>
          </w:tcPr>
          <w:p w14:paraId="2B3A8E92" w14:textId="77777777" w:rsidR="00436DF3" w:rsidRDefault="00436DF3" w:rsidP="00436DF3"/>
        </w:tc>
        <w:tc>
          <w:tcPr>
            <w:tcW w:w="598" w:type="dxa"/>
            <w:tcBorders>
              <w:top w:val="single" w:sz="2" w:space="0" w:color="auto"/>
              <w:left w:val="nil"/>
              <w:right w:val="nil"/>
            </w:tcBorders>
            <w:shd w:val="clear" w:color="auto" w:fill="E7E6E6" w:themeFill="background2"/>
          </w:tcPr>
          <w:p w14:paraId="007C4186" w14:textId="77777777" w:rsidR="00436DF3" w:rsidRDefault="00436DF3" w:rsidP="00436DF3"/>
        </w:tc>
        <w:tc>
          <w:tcPr>
            <w:tcW w:w="598" w:type="dxa"/>
            <w:tcBorders>
              <w:top w:val="single" w:sz="2" w:space="0" w:color="auto"/>
              <w:left w:val="nil"/>
              <w:right w:val="nil"/>
            </w:tcBorders>
            <w:shd w:val="clear" w:color="auto" w:fill="E7E6E6" w:themeFill="background2"/>
          </w:tcPr>
          <w:p w14:paraId="39EA53EC" w14:textId="77777777" w:rsidR="00436DF3" w:rsidRDefault="00436DF3" w:rsidP="00436DF3"/>
        </w:tc>
        <w:tc>
          <w:tcPr>
            <w:tcW w:w="598" w:type="dxa"/>
            <w:tcBorders>
              <w:top w:val="single" w:sz="2" w:space="0" w:color="auto"/>
              <w:left w:val="nil"/>
              <w:right w:val="nil"/>
            </w:tcBorders>
            <w:shd w:val="clear" w:color="auto" w:fill="E7E6E6" w:themeFill="background2"/>
          </w:tcPr>
          <w:p w14:paraId="6DA25EF2" w14:textId="77777777" w:rsidR="00436DF3" w:rsidRDefault="00436DF3" w:rsidP="00436DF3"/>
        </w:tc>
        <w:tc>
          <w:tcPr>
            <w:tcW w:w="598" w:type="dxa"/>
            <w:tcBorders>
              <w:top w:val="single" w:sz="2" w:space="0" w:color="auto"/>
              <w:left w:val="nil"/>
              <w:right w:val="nil"/>
            </w:tcBorders>
            <w:shd w:val="clear" w:color="auto" w:fill="E7E6E6" w:themeFill="background2"/>
          </w:tcPr>
          <w:p w14:paraId="092169E5" w14:textId="77777777" w:rsidR="00436DF3" w:rsidRDefault="00436DF3" w:rsidP="00436DF3"/>
        </w:tc>
        <w:tc>
          <w:tcPr>
            <w:tcW w:w="598" w:type="dxa"/>
            <w:tcBorders>
              <w:top w:val="single" w:sz="2" w:space="0" w:color="auto"/>
              <w:left w:val="nil"/>
            </w:tcBorders>
            <w:shd w:val="clear" w:color="auto" w:fill="E7E6E6" w:themeFill="background2"/>
          </w:tcPr>
          <w:p w14:paraId="61E832F5" w14:textId="77777777" w:rsidR="00436DF3" w:rsidRDefault="00436DF3" w:rsidP="00436DF3"/>
        </w:tc>
      </w:tr>
      <w:tr w:rsidR="00F77F75" w14:paraId="3C2A7D4B" w14:textId="77777777" w:rsidTr="1772A8A4">
        <w:tc>
          <w:tcPr>
            <w:tcW w:w="9765" w:type="dxa"/>
          </w:tcPr>
          <w:p w14:paraId="1D703747" w14:textId="7D3F4E1D" w:rsidR="00F77F75" w:rsidRPr="00021D4E" w:rsidRDefault="04C9A429" w:rsidP="00F77F75">
            <w:pPr>
              <w:pStyle w:val="ListBullet"/>
              <w:rPr>
                <w:rStyle w:val="Strong"/>
                <w:b w:val="0"/>
                <w:bCs w:val="0"/>
              </w:rPr>
            </w:pPr>
            <w:r w:rsidRPr="1772A8A4">
              <w:rPr>
                <w:rStyle w:val="Strong"/>
                <w:b w:val="0"/>
                <w:bCs w:val="0"/>
              </w:rPr>
              <w:t>Combine common two-dimensional shapes, including quadrilaterals, to form other common shapes or designs</w:t>
            </w:r>
          </w:p>
        </w:tc>
        <w:tc>
          <w:tcPr>
            <w:tcW w:w="609" w:type="dxa"/>
          </w:tcPr>
          <w:p w14:paraId="750572EF" w14:textId="094790E1" w:rsidR="00F77F75" w:rsidRDefault="00F77F75" w:rsidP="00F77F75"/>
        </w:tc>
        <w:tc>
          <w:tcPr>
            <w:tcW w:w="598" w:type="dxa"/>
          </w:tcPr>
          <w:p w14:paraId="6D173A5A" w14:textId="4392CDDB" w:rsidR="00F77F75" w:rsidRDefault="47112F3D" w:rsidP="00F77F75">
            <w:r>
              <w:t>x</w:t>
            </w:r>
          </w:p>
        </w:tc>
        <w:tc>
          <w:tcPr>
            <w:tcW w:w="598" w:type="dxa"/>
          </w:tcPr>
          <w:p w14:paraId="2F266E88" w14:textId="77777777" w:rsidR="00F77F75" w:rsidRDefault="00F77F75" w:rsidP="00F77F75"/>
        </w:tc>
        <w:tc>
          <w:tcPr>
            <w:tcW w:w="598" w:type="dxa"/>
          </w:tcPr>
          <w:p w14:paraId="706B172B" w14:textId="77777777" w:rsidR="00F77F75" w:rsidRDefault="00F77F75" w:rsidP="00F77F75"/>
        </w:tc>
        <w:tc>
          <w:tcPr>
            <w:tcW w:w="598" w:type="dxa"/>
          </w:tcPr>
          <w:p w14:paraId="5764BC90" w14:textId="77777777" w:rsidR="00F77F75" w:rsidRDefault="00F77F75" w:rsidP="00F77F75"/>
        </w:tc>
        <w:tc>
          <w:tcPr>
            <w:tcW w:w="598" w:type="dxa"/>
          </w:tcPr>
          <w:p w14:paraId="4EA2C88A" w14:textId="77777777" w:rsidR="00F77F75" w:rsidRDefault="00F77F75" w:rsidP="00F77F75"/>
        </w:tc>
        <w:tc>
          <w:tcPr>
            <w:tcW w:w="598" w:type="dxa"/>
          </w:tcPr>
          <w:p w14:paraId="55F42302" w14:textId="77777777" w:rsidR="00F77F75" w:rsidRDefault="00F77F75" w:rsidP="00F77F75"/>
        </w:tc>
        <w:tc>
          <w:tcPr>
            <w:tcW w:w="598" w:type="dxa"/>
          </w:tcPr>
          <w:p w14:paraId="11EFEB81" w14:textId="77777777" w:rsidR="00F77F75" w:rsidRDefault="00F77F75" w:rsidP="00F77F75"/>
        </w:tc>
      </w:tr>
      <w:tr w:rsidR="00F77F75" w14:paraId="348C2152" w14:textId="77777777" w:rsidTr="1772A8A4">
        <w:tc>
          <w:tcPr>
            <w:tcW w:w="9765" w:type="dxa"/>
          </w:tcPr>
          <w:p w14:paraId="45158063" w14:textId="7E47689B" w:rsidR="00F77F75" w:rsidRPr="00021D4E" w:rsidRDefault="04C9A429" w:rsidP="00F77F75">
            <w:pPr>
              <w:pStyle w:val="ListBullet"/>
            </w:pPr>
            <w:r>
              <w:t>Split a given shape into 2 or more common shapes and describe the result</w:t>
            </w:r>
          </w:p>
        </w:tc>
        <w:tc>
          <w:tcPr>
            <w:tcW w:w="609" w:type="dxa"/>
          </w:tcPr>
          <w:p w14:paraId="64EB1D25" w14:textId="08DD30A0" w:rsidR="00F77F75" w:rsidRDefault="00F77F75" w:rsidP="00F77F75"/>
        </w:tc>
        <w:tc>
          <w:tcPr>
            <w:tcW w:w="598" w:type="dxa"/>
          </w:tcPr>
          <w:p w14:paraId="2ACA03B6" w14:textId="132423A2" w:rsidR="00F77F75" w:rsidRDefault="3AE139A0" w:rsidP="00F77F75">
            <w:r>
              <w:t>x</w:t>
            </w:r>
          </w:p>
        </w:tc>
        <w:tc>
          <w:tcPr>
            <w:tcW w:w="598" w:type="dxa"/>
          </w:tcPr>
          <w:p w14:paraId="22FD2CD8" w14:textId="77777777" w:rsidR="00F77F75" w:rsidRDefault="00F77F75" w:rsidP="00F77F75"/>
        </w:tc>
        <w:tc>
          <w:tcPr>
            <w:tcW w:w="598" w:type="dxa"/>
          </w:tcPr>
          <w:p w14:paraId="65AE1822" w14:textId="77777777" w:rsidR="00F77F75" w:rsidRDefault="00F77F75" w:rsidP="00F77F75"/>
        </w:tc>
        <w:tc>
          <w:tcPr>
            <w:tcW w:w="598" w:type="dxa"/>
          </w:tcPr>
          <w:p w14:paraId="62E0BCFF" w14:textId="77777777" w:rsidR="00F77F75" w:rsidRDefault="00F77F75" w:rsidP="00F77F75"/>
        </w:tc>
        <w:tc>
          <w:tcPr>
            <w:tcW w:w="598" w:type="dxa"/>
          </w:tcPr>
          <w:p w14:paraId="62BF6B03" w14:textId="77777777" w:rsidR="00F77F75" w:rsidRDefault="00F77F75" w:rsidP="00F77F75"/>
        </w:tc>
        <w:tc>
          <w:tcPr>
            <w:tcW w:w="598" w:type="dxa"/>
          </w:tcPr>
          <w:p w14:paraId="64792CE7" w14:textId="77777777" w:rsidR="00F77F75" w:rsidRDefault="00F77F75" w:rsidP="00F77F75"/>
        </w:tc>
        <w:tc>
          <w:tcPr>
            <w:tcW w:w="598" w:type="dxa"/>
          </w:tcPr>
          <w:p w14:paraId="17BC7974" w14:textId="77777777" w:rsidR="00F77F75" w:rsidRDefault="00F77F75" w:rsidP="00F77F75"/>
        </w:tc>
      </w:tr>
      <w:tr w:rsidR="00F77F75" w14:paraId="3489235B" w14:textId="77777777" w:rsidTr="1772A8A4">
        <w:trPr>
          <w:trHeight w:val="300"/>
        </w:trPr>
        <w:tc>
          <w:tcPr>
            <w:tcW w:w="9765" w:type="dxa"/>
          </w:tcPr>
          <w:p w14:paraId="7633E4E9" w14:textId="34C808F8" w:rsidR="00F77F75" w:rsidRDefault="04C9A429" w:rsidP="00F77F75">
            <w:pPr>
              <w:pStyle w:val="ListBullet"/>
            </w:pPr>
            <w:r>
              <w:t>Record the arrangements of common shapes used to create other shapes</w:t>
            </w:r>
          </w:p>
        </w:tc>
        <w:tc>
          <w:tcPr>
            <w:tcW w:w="609" w:type="dxa"/>
          </w:tcPr>
          <w:p w14:paraId="26F947D0" w14:textId="2E75EA0C" w:rsidR="00F77F75" w:rsidRDefault="00F77F75" w:rsidP="00F77F75"/>
        </w:tc>
        <w:tc>
          <w:tcPr>
            <w:tcW w:w="598" w:type="dxa"/>
          </w:tcPr>
          <w:p w14:paraId="77142910" w14:textId="567200B8" w:rsidR="00F77F75" w:rsidRDefault="3AE139A0" w:rsidP="00F77F75">
            <w:r>
              <w:t>x</w:t>
            </w:r>
          </w:p>
        </w:tc>
        <w:tc>
          <w:tcPr>
            <w:tcW w:w="598" w:type="dxa"/>
          </w:tcPr>
          <w:p w14:paraId="30C6FEB8" w14:textId="49B27365" w:rsidR="00F77F75" w:rsidRDefault="00F77F75" w:rsidP="00F77F75"/>
        </w:tc>
        <w:tc>
          <w:tcPr>
            <w:tcW w:w="598" w:type="dxa"/>
          </w:tcPr>
          <w:p w14:paraId="2A697907" w14:textId="015DA298" w:rsidR="00F77F75" w:rsidRDefault="00F77F75" w:rsidP="00F77F75"/>
        </w:tc>
        <w:tc>
          <w:tcPr>
            <w:tcW w:w="598" w:type="dxa"/>
          </w:tcPr>
          <w:p w14:paraId="5E835748" w14:textId="0F15F95C" w:rsidR="00F77F75" w:rsidRDefault="00F77F75" w:rsidP="00F77F75"/>
        </w:tc>
        <w:tc>
          <w:tcPr>
            <w:tcW w:w="598" w:type="dxa"/>
          </w:tcPr>
          <w:p w14:paraId="0B34437B" w14:textId="04CFC16E" w:rsidR="00F77F75" w:rsidRDefault="00F77F75" w:rsidP="00F77F75"/>
        </w:tc>
        <w:tc>
          <w:tcPr>
            <w:tcW w:w="598" w:type="dxa"/>
          </w:tcPr>
          <w:p w14:paraId="283F407B" w14:textId="6B02D9A4" w:rsidR="00F77F75" w:rsidRDefault="00F77F75" w:rsidP="00F77F75"/>
        </w:tc>
        <w:tc>
          <w:tcPr>
            <w:tcW w:w="598" w:type="dxa"/>
          </w:tcPr>
          <w:p w14:paraId="70762181" w14:textId="31ADA934" w:rsidR="00F77F75" w:rsidRDefault="00F77F75" w:rsidP="00F77F75"/>
        </w:tc>
      </w:tr>
      <w:tr w:rsidR="00436DF3" w14:paraId="710F7CBF" w14:textId="77777777" w:rsidTr="1772A8A4">
        <w:tc>
          <w:tcPr>
            <w:tcW w:w="9765" w:type="dxa"/>
            <w:tcBorders>
              <w:right w:val="nil"/>
            </w:tcBorders>
            <w:shd w:val="clear" w:color="auto" w:fill="E7E6E6" w:themeFill="background2"/>
          </w:tcPr>
          <w:p w14:paraId="77775F6D" w14:textId="0843032A" w:rsidR="00436DF3" w:rsidRDefault="329E9E19" w:rsidP="00436DF3">
            <w:r w:rsidRPr="69915A3D">
              <w:rPr>
                <w:b/>
                <w:bCs/>
              </w:rPr>
              <w:t>Two-dimensional spatial structure B</w:t>
            </w:r>
            <w:r>
              <w:t>: 2D shapes: Create symmetrical patterns and shapes</w:t>
            </w:r>
          </w:p>
          <w:p w14:paraId="327EC1F5" w14:textId="3994C2EC" w:rsidR="00436DF3" w:rsidRPr="355C65F3" w:rsidRDefault="00436DF3" w:rsidP="00436DF3">
            <w:pPr>
              <w:rPr>
                <w:b/>
                <w:bCs/>
              </w:rPr>
            </w:pPr>
            <w:r w:rsidRPr="355C65F3">
              <w:rPr>
                <w:rStyle w:val="Strong"/>
              </w:rPr>
              <w:t>MAO-WM-01, MA2-2DS-02, MA2-2DS-03</w:t>
            </w:r>
          </w:p>
        </w:tc>
        <w:tc>
          <w:tcPr>
            <w:tcW w:w="609" w:type="dxa"/>
            <w:tcBorders>
              <w:top w:val="single" w:sz="2" w:space="0" w:color="auto"/>
              <w:left w:val="nil"/>
              <w:right w:val="nil"/>
            </w:tcBorders>
            <w:shd w:val="clear" w:color="auto" w:fill="E7E6E6" w:themeFill="background2"/>
          </w:tcPr>
          <w:p w14:paraId="43E39651" w14:textId="77777777" w:rsidR="00436DF3" w:rsidRDefault="00436DF3" w:rsidP="00436DF3"/>
        </w:tc>
        <w:tc>
          <w:tcPr>
            <w:tcW w:w="598" w:type="dxa"/>
            <w:tcBorders>
              <w:top w:val="single" w:sz="2" w:space="0" w:color="auto"/>
              <w:left w:val="nil"/>
              <w:right w:val="nil"/>
            </w:tcBorders>
            <w:shd w:val="clear" w:color="auto" w:fill="E7E6E6" w:themeFill="background2"/>
          </w:tcPr>
          <w:p w14:paraId="0D0A71C1" w14:textId="77777777" w:rsidR="00436DF3" w:rsidRDefault="00436DF3" w:rsidP="00436DF3"/>
        </w:tc>
        <w:tc>
          <w:tcPr>
            <w:tcW w:w="598" w:type="dxa"/>
            <w:tcBorders>
              <w:top w:val="single" w:sz="2" w:space="0" w:color="auto"/>
              <w:left w:val="nil"/>
              <w:right w:val="nil"/>
            </w:tcBorders>
            <w:shd w:val="clear" w:color="auto" w:fill="E7E6E6" w:themeFill="background2"/>
          </w:tcPr>
          <w:p w14:paraId="64BAA1CC" w14:textId="77777777" w:rsidR="00436DF3" w:rsidRDefault="00436DF3" w:rsidP="00436DF3"/>
        </w:tc>
        <w:tc>
          <w:tcPr>
            <w:tcW w:w="598" w:type="dxa"/>
            <w:tcBorders>
              <w:top w:val="single" w:sz="2" w:space="0" w:color="auto"/>
              <w:left w:val="nil"/>
              <w:right w:val="nil"/>
            </w:tcBorders>
            <w:shd w:val="clear" w:color="auto" w:fill="E7E6E6" w:themeFill="background2"/>
          </w:tcPr>
          <w:p w14:paraId="66DE0126" w14:textId="77777777" w:rsidR="00436DF3" w:rsidRDefault="00436DF3" w:rsidP="00436DF3"/>
        </w:tc>
        <w:tc>
          <w:tcPr>
            <w:tcW w:w="598" w:type="dxa"/>
            <w:tcBorders>
              <w:top w:val="single" w:sz="2" w:space="0" w:color="auto"/>
              <w:left w:val="nil"/>
              <w:right w:val="nil"/>
            </w:tcBorders>
            <w:shd w:val="clear" w:color="auto" w:fill="E7E6E6" w:themeFill="background2"/>
          </w:tcPr>
          <w:p w14:paraId="6DDEFA2D" w14:textId="77777777" w:rsidR="00436DF3" w:rsidRDefault="00436DF3" w:rsidP="00436DF3"/>
        </w:tc>
        <w:tc>
          <w:tcPr>
            <w:tcW w:w="598" w:type="dxa"/>
            <w:tcBorders>
              <w:top w:val="single" w:sz="2" w:space="0" w:color="auto"/>
              <w:left w:val="nil"/>
              <w:right w:val="nil"/>
            </w:tcBorders>
            <w:shd w:val="clear" w:color="auto" w:fill="E7E6E6" w:themeFill="background2"/>
          </w:tcPr>
          <w:p w14:paraId="1E30755A" w14:textId="77777777" w:rsidR="00436DF3" w:rsidRDefault="00436DF3" w:rsidP="00436DF3"/>
        </w:tc>
        <w:tc>
          <w:tcPr>
            <w:tcW w:w="598" w:type="dxa"/>
            <w:tcBorders>
              <w:top w:val="single" w:sz="2" w:space="0" w:color="auto"/>
              <w:left w:val="nil"/>
              <w:right w:val="nil"/>
            </w:tcBorders>
            <w:shd w:val="clear" w:color="auto" w:fill="E7E6E6" w:themeFill="background2"/>
          </w:tcPr>
          <w:p w14:paraId="4412D1D7" w14:textId="77777777" w:rsidR="00436DF3" w:rsidRDefault="00436DF3" w:rsidP="00436DF3"/>
        </w:tc>
        <w:tc>
          <w:tcPr>
            <w:tcW w:w="598" w:type="dxa"/>
            <w:tcBorders>
              <w:top w:val="single" w:sz="2" w:space="0" w:color="auto"/>
              <w:left w:val="nil"/>
            </w:tcBorders>
            <w:shd w:val="clear" w:color="auto" w:fill="E7E6E6" w:themeFill="background2"/>
          </w:tcPr>
          <w:p w14:paraId="2108FE46" w14:textId="77777777" w:rsidR="00436DF3" w:rsidRDefault="00436DF3" w:rsidP="00436DF3"/>
        </w:tc>
      </w:tr>
      <w:tr w:rsidR="00F77F75" w14:paraId="2E9A8459" w14:textId="77777777" w:rsidTr="1772A8A4">
        <w:tc>
          <w:tcPr>
            <w:tcW w:w="9765" w:type="dxa"/>
          </w:tcPr>
          <w:p w14:paraId="40209654" w14:textId="1A9910E7" w:rsidR="00F77F75" w:rsidRPr="00021D4E" w:rsidRDefault="04C9A429" w:rsidP="7724DDD9">
            <w:pPr>
              <w:pStyle w:val="ListBullet"/>
              <w:rPr>
                <w:rStyle w:val="Strong"/>
                <w:b w:val="0"/>
                <w:bCs w:val="0"/>
              </w:rPr>
            </w:pPr>
            <w:r>
              <w:t>Create and record tessellating designs by reflecting, translating and rotating triangles or quadrilaterals</w:t>
            </w:r>
          </w:p>
        </w:tc>
        <w:tc>
          <w:tcPr>
            <w:tcW w:w="609" w:type="dxa"/>
          </w:tcPr>
          <w:p w14:paraId="3D33FB65" w14:textId="77777777" w:rsidR="00F77F75" w:rsidRDefault="00F77F75" w:rsidP="00F77F75"/>
        </w:tc>
        <w:tc>
          <w:tcPr>
            <w:tcW w:w="598" w:type="dxa"/>
          </w:tcPr>
          <w:p w14:paraId="0E40143B" w14:textId="77777777" w:rsidR="00F77F75" w:rsidRDefault="00F77F75" w:rsidP="00F77F75"/>
        </w:tc>
        <w:tc>
          <w:tcPr>
            <w:tcW w:w="598" w:type="dxa"/>
          </w:tcPr>
          <w:p w14:paraId="4B54DA4C" w14:textId="68470D37" w:rsidR="00F77F75" w:rsidRDefault="1CF04623" w:rsidP="00F77F75">
            <w:r>
              <w:t>x</w:t>
            </w:r>
          </w:p>
        </w:tc>
        <w:tc>
          <w:tcPr>
            <w:tcW w:w="598" w:type="dxa"/>
          </w:tcPr>
          <w:p w14:paraId="11477EA9" w14:textId="0FF99D92" w:rsidR="00F77F75" w:rsidRDefault="1CF04623" w:rsidP="00F77F75">
            <w:r>
              <w:t>x</w:t>
            </w:r>
          </w:p>
        </w:tc>
        <w:tc>
          <w:tcPr>
            <w:tcW w:w="598" w:type="dxa"/>
          </w:tcPr>
          <w:p w14:paraId="7ED2E631" w14:textId="77777777" w:rsidR="00F77F75" w:rsidRDefault="00F77F75" w:rsidP="00F77F75"/>
        </w:tc>
        <w:tc>
          <w:tcPr>
            <w:tcW w:w="598" w:type="dxa"/>
          </w:tcPr>
          <w:p w14:paraId="7BD5ECF8" w14:textId="77777777" w:rsidR="00F77F75" w:rsidRDefault="00F77F75" w:rsidP="00F77F75"/>
        </w:tc>
        <w:tc>
          <w:tcPr>
            <w:tcW w:w="598" w:type="dxa"/>
          </w:tcPr>
          <w:p w14:paraId="58F0DA02" w14:textId="77777777" w:rsidR="00F77F75" w:rsidRDefault="00F77F75" w:rsidP="00F77F75"/>
        </w:tc>
        <w:tc>
          <w:tcPr>
            <w:tcW w:w="598" w:type="dxa"/>
          </w:tcPr>
          <w:p w14:paraId="2AE85891" w14:textId="77777777" w:rsidR="00F77F75" w:rsidRDefault="00F77F75" w:rsidP="00F77F75"/>
        </w:tc>
      </w:tr>
      <w:tr w:rsidR="00F77F75" w14:paraId="45728BC2" w14:textId="77777777" w:rsidTr="1772A8A4">
        <w:tc>
          <w:tcPr>
            <w:tcW w:w="9765" w:type="dxa"/>
          </w:tcPr>
          <w:p w14:paraId="78D423B8" w14:textId="46DCC431" w:rsidR="00F77F75" w:rsidRPr="00021D4E" w:rsidRDefault="04C9A429" w:rsidP="7724DDD9">
            <w:pPr>
              <w:pStyle w:val="ListBullet"/>
            </w:pPr>
            <w:r>
              <w:t>Apply and describe amounts of rotation, including half-turns, quarter-turns and three-quarter-turns, when creating designs</w:t>
            </w:r>
          </w:p>
        </w:tc>
        <w:tc>
          <w:tcPr>
            <w:tcW w:w="609" w:type="dxa"/>
          </w:tcPr>
          <w:p w14:paraId="7D6B3E6E" w14:textId="77777777" w:rsidR="00F77F75" w:rsidRDefault="00F77F75" w:rsidP="00F77F75"/>
        </w:tc>
        <w:tc>
          <w:tcPr>
            <w:tcW w:w="598" w:type="dxa"/>
          </w:tcPr>
          <w:p w14:paraId="1646F414" w14:textId="77777777" w:rsidR="00F77F75" w:rsidRDefault="00F77F75" w:rsidP="00F77F75"/>
        </w:tc>
        <w:tc>
          <w:tcPr>
            <w:tcW w:w="598" w:type="dxa"/>
          </w:tcPr>
          <w:p w14:paraId="3B0E6F52" w14:textId="7A67A6BC" w:rsidR="00F77F75" w:rsidRDefault="00256387" w:rsidP="00F77F75">
            <w:r>
              <w:t>x</w:t>
            </w:r>
          </w:p>
        </w:tc>
        <w:tc>
          <w:tcPr>
            <w:tcW w:w="598" w:type="dxa"/>
          </w:tcPr>
          <w:p w14:paraId="33D15E47" w14:textId="75746B49" w:rsidR="00F77F75" w:rsidRDefault="00256387" w:rsidP="00F77F75">
            <w:r>
              <w:t>x</w:t>
            </w:r>
          </w:p>
        </w:tc>
        <w:tc>
          <w:tcPr>
            <w:tcW w:w="598" w:type="dxa"/>
          </w:tcPr>
          <w:p w14:paraId="021A9A32" w14:textId="77777777" w:rsidR="00F77F75" w:rsidRDefault="00F77F75" w:rsidP="00F77F75"/>
        </w:tc>
        <w:tc>
          <w:tcPr>
            <w:tcW w:w="598" w:type="dxa"/>
          </w:tcPr>
          <w:p w14:paraId="519A1FD1" w14:textId="77777777" w:rsidR="00F77F75" w:rsidRDefault="00F77F75" w:rsidP="00F77F75"/>
        </w:tc>
        <w:tc>
          <w:tcPr>
            <w:tcW w:w="598" w:type="dxa"/>
          </w:tcPr>
          <w:p w14:paraId="20C382DA" w14:textId="77777777" w:rsidR="00F77F75" w:rsidRDefault="00F77F75" w:rsidP="00F77F75"/>
        </w:tc>
        <w:tc>
          <w:tcPr>
            <w:tcW w:w="598" w:type="dxa"/>
          </w:tcPr>
          <w:p w14:paraId="077F9B39" w14:textId="77777777" w:rsidR="00F77F75" w:rsidRDefault="00F77F75" w:rsidP="00F77F75"/>
        </w:tc>
      </w:tr>
      <w:tr w:rsidR="00436DF3" w14:paraId="01CBD022" w14:textId="77777777" w:rsidTr="1772A8A4">
        <w:tc>
          <w:tcPr>
            <w:tcW w:w="9765" w:type="dxa"/>
            <w:tcBorders>
              <w:right w:val="nil"/>
            </w:tcBorders>
            <w:shd w:val="clear" w:color="auto" w:fill="E7E6E6" w:themeFill="background2"/>
          </w:tcPr>
          <w:p w14:paraId="5CA084A9" w14:textId="77777777" w:rsidR="00436DF3" w:rsidRDefault="00436DF3" w:rsidP="00436DF3">
            <w:r w:rsidRPr="7724DDD9">
              <w:rPr>
                <w:b/>
                <w:bCs/>
              </w:rPr>
              <w:t>Two-dimensional spatial structure B</w:t>
            </w:r>
            <w:r>
              <w:t>: Area: Measure the areas of shapes using the grid structure</w:t>
            </w:r>
          </w:p>
          <w:p w14:paraId="2C8BD65F" w14:textId="150E3431" w:rsidR="00436DF3" w:rsidRPr="7724DDD9" w:rsidRDefault="00436DF3" w:rsidP="00436DF3">
            <w:pPr>
              <w:rPr>
                <w:b/>
                <w:bCs/>
              </w:rPr>
            </w:pPr>
            <w:r w:rsidRPr="355C65F3">
              <w:rPr>
                <w:rStyle w:val="Strong"/>
              </w:rPr>
              <w:t>MAO-WM-01, MA2-2DS-02, MA2-2DS-03</w:t>
            </w:r>
          </w:p>
        </w:tc>
        <w:tc>
          <w:tcPr>
            <w:tcW w:w="609" w:type="dxa"/>
            <w:tcBorders>
              <w:top w:val="single" w:sz="2" w:space="0" w:color="auto"/>
              <w:left w:val="nil"/>
              <w:right w:val="nil"/>
            </w:tcBorders>
            <w:shd w:val="clear" w:color="auto" w:fill="E7E6E6" w:themeFill="background2"/>
          </w:tcPr>
          <w:p w14:paraId="0BABD029" w14:textId="77777777" w:rsidR="00436DF3" w:rsidRDefault="00436DF3" w:rsidP="00436DF3"/>
        </w:tc>
        <w:tc>
          <w:tcPr>
            <w:tcW w:w="598" w:type="dxa"/>
            <w:tcBorders>
              <w:top w:val="single" w:sz="2" w:space="0" w:color="auto"/>
              <w:left w:val="nil"/>
              <w:right w:val="nil"/>
            </w:tcBorders>
            <w:shd w:val="clear" w:color="auto" w:fill="E7E6E6" w:themeFill="background2"/>
          </w:tcPr>
          <w:p w14:paraId="595D599C" w14:textId="77777777" w:rsidR="00436DF3" w:rsidRDefault="00436DF3" w:rsidP="00436DF3"/>
        </w:tc>
        <w:tc>
          <w:tcPr>
            <w:tcW w:w="598" w:type="dxa"/>
            <w:tcBorders>
              <w:top w:val="single" w:sz="2" w:space="0" w:color="auto"/>
              <w:left w:val="nil"/>
              <w:right w:val="nil"/>
            </w:tcBorders>
            <w:shd w:val="clear" w:color="auto" w:fill="E7E6E6" w:themeFill="background2"/>
          </w:tcPr>
          <w:p w14:paraId="6D438FA9" w14:textId="77777777" w:rsidR="00436DF3" w:rsidRDefault="00436DF3" w:rsidP="00436DF3"/>
        </w:tc>
        <w:tc>
          <w:tcPr>
            <w:tcW w:w="598" w:type="dxa"/>
            <w:tcBorders>
              <w:top w:val="single" w:sz="2" w:space="0" w:color="auto"/>
              <w:left w:val="nil"/>
              <w:right w:val="nil"/>
            </w:tcBorders>
            <w:shd w:val="clear" w:color="auto" w:fill="E7E6E6" w:themeFill="background2"/>
          </w:tcPr>
          <w:p w14:paraId="53EB2601" w14:textId="77777777" w:rsidR="00436DF3" w:rsidRDefault="00436DF3" w:rsidP="00436DF3"/>
        </w:tc>
        <w:tc>
          <w:tcPr>
            <w:tcW w:w="598" w:type="dxa"/>
            <w:tcBorders>
              <w:top w:val="single" w:sz="2" w:space="0" w:color="auto"/>
              <w:left w:val="nil"/>
              <w:right w:val="nil"/>
            </w:tcBorders>
            <w:shd w:val="clear" w:color="auto" w:fill="E7E6E6" w:themeFill="background2"/>
          </w:tcPr>
          <w:p w14:paraId="7F1DC582" w14:textId="77777777" w:rsidR="00436DF3" w:rsidRDefault="00436DF3" w:rsidP="00436DF3"/>
        </w:tc>
        <w:tc>
          <w:tcPr>
            <w:tcW w:w="598" w:type="dxa"/>
            <w:tcBorders>
              <w:top w:val="single" w:sz="2" w:space="0" w:color="auto"/>
              <w:left w:val="nil"/>
              <w:right w:val="nil"/>
            </w:tcBorders>
            <w:shd w:val="clear" w:color="auto" w:fill="E7E6E6" w:themeFill="background2"/>
          </w:tcPr>
          <w:p w14:paraId="342F0191" w14:textId="77777777" w:rsidR="00436DF3" w:rsidRDefault="00436DF3" w:rsidP="00436DF3"/>
        </w:tc>
        <w:tc>
          <w:tcPr>
            <w:tcW w:w="598" w:type="dxa"/>
            <w:tcBorders>
              <w:top w:val="single" w:sz="2" w:space="0" w:color="auto"/>
              <w:left w:val="nil"/>
              <w:right w:val="nil"/>
            </w:tcBorders>
            <w:shd w:val="clear" w:color="auto" w:fill="E7E6E6" w:themeFill="background2"/>
          </w:tcPr>
          <w:p w14:paraId="0A5BDC8A" w14:textId="77777777" w:rsidR="00436DF3" w:rsidRDefault="00436DF3" w:rsidP="00436DF3"/>
        </w:tc>
        <w:tc>
          <w:tcPr>
            <w:tcW w:w="598" w:type="dxa"/>
            <w:tcBorders>
              <w:top w:val="single" w:sz="2" w:space="0" w:color="auto"/>
              <w:left w:val="nil"/>
            </w:tcBorders>
            <w:shd w:val="clear" w:color="auto" w:fill="E7E6E6" w:themeFill="background2"/>
          </w:tcPr>
          <w:p w14:paraId="01284AD7" w14:textId="77777777" w:rsidR="00436DF3" w:rsidRDefault="00436DF3" w:rsidP="00436DF3"/>
        </w:tc>
      </w:tr>
      <w:tr w:rsidR="00F77F75" w14:paraId="634B733B" w14:textId="77777777" w:rsidTr="1772A8A4">
        <w:tc>
          <w:tcPr>
            <w:tcW w:w="9765" w:type="dxa"/>
          </w:tcPr>
          <w:p w14:paraId="4B3ACD5C" w14:textId="0B706142" w:rsidR="00F77F75" w:rsidRPr="00021D4E" w:rsidRDefault="54736458" w:rsidP="7724DDD9">
            <w:pPr>
              <w:pStyle w:val="ListBullet"/>
              <w:spacing w:before="100" w:after="100"/>
            </w:pPr>
            <w:r>
              <w:t>Measure the areas of rectangles and right-angled triangles using a square-centimetre grid overlay</w:t>
            </w:r>
          </w:p>
        </w:tc>
        <w:tc>
          <w:tcPr>
            <w:tcW w:w="609" w:type="dxa"/>
          </w:tcPr>
          <w:p w14:paraId="29E519CA" w14:textId="77777777" w:rsidR="00F77F75" w:rsidRDefault="00F77F75" w:rsidP="00F77F75"/>
        </w:tc>
        <w:tc>
          <w:tcPr>
            <w:tcW w:w="598" w:type="dxa"/>
          </w:tcPr>
          <w:p w14:paraId="551B2C47" w14:textId="77777777" w:rsidR="00F77F75" w:rsidRDefault="00F77F75" w:rsidP="00F77F75"/>
        </w:tc>
        <w:tc>
          <w:tcPr>
            <w:tcW w:w="598" w:type="dxa"/>
          </w:tcPr>
          <w:p w14:paraId="0E7E8E17" w14:textId="77777777" w:rsidR="00F77F75" w:rsidRDefault="00F77F75" w:rsidP="00F77F75"/>
        </w:tc>
        <w:tc>
          <w:tcPr>
            <w:tcW w:w="598" w:type="dxa"/>
          </w:tcPr>
          <w:p w14:paraId="281DCA38" w14:textId="77777777" w:rsidR="00F77F75" w:rsidRDefault="00F77F75" w:rsidP="00F77F75"/>
        </w:tc>
        <w:tc>
          <w:tcPr>
            <w:tcW w:w="598" w:type="dxa"/>
          </w:tcPr>
          <w:p w14:paraId="19E39339" w14:textId="73A5F446" w:rsidR="00F77F75" w:rsidRDefault="7D4436FA" w:rsidP="00F77F75">
            <w:r>
              <w:t>x</w:t>
            </w:r>
          </w:p>
        </w:tc>
        <w:tc>
          <w:tcPr>
            <w:tcW w:w="598" w:type="dxa"/>
          </w:tcPr>
          <w:p w14:paraId="4A93B31E" w14:textId="3F5D1C65" w:rsidR="00F77F75" w:rsidRDefault="70189CA8" w:rsidP="00F77F75">
            <w:r>
              <w:t>x</w:t>
            </w:r>
          </w:p>
        </w:tc>
        <w:tc>
          <w:tcPr>
            <w:tcW w:w="598" w:type="dxa"/>
          </w:tcPr>
          <w:p w14:paraId="1F4B75B2" w14:textId="77777777" w:rsidR="00F77F75" w:rsidRDefault="00F77F75" w:rsidP="00F77F75"/>
        </w:tc>
        <w:tc>
          <w:tcPr>
            <w:tcW w:w="598" w:type="dxa"/>
          </w:tcPr>
          <w:p w14:paraId="2CEEE171" w14:textId="77777777" w:rsidR="00F77F75" w:rsidRDefault="00F77F75" w:rsidP="00F77F75"/>
        </w:tc>
      </w:tr>
      <w:tr w:rsidR="00F77F75" w14:paraId="21230ED3" w14:textId="77777777" w:rsidTr="1772A8A4">
        <w:tc>
          <w:tcPr>
            <w:tcW w:w="9765" w:type="dxa"/>
          </w:tcPr>
          <w:p w14:paraId="60908DB3" w14:textId="7736408F" w:rsidR="00F77F75" w:rsidRPr="00D206AA" w:rsidRDefault="54736458" w:rsidP="00D206AA">
            <w:pPr>
              <w:pStyle w:val="ListBullet"/>
              <w:spacing w:before="100" w:after="100"/>
            </w:pPr>
            <w:r>
              <w:t>Estimate the areas of shapes found in the environment using efficient strategies (non-count-by-one) with a grid overlay</w:t>
            </w:r>
          </w:p>
        </w:tc>
        <w:tc>
          <w:tcPr>
            <w:tcW w:w="609" w:type="dxa"/>
          </w:tcPr>
          <w:p w14:paraId="2499021E" w14:textId="77777777" w:rsidR="00F77F75" w:rsidRDefault="00F77F75" w:rsidP="00F77F75"/>
        </w:tc>
        <w:tc>
          <w:tcPr>
            <w:tcW w:w="598" w:type="dxa"/>
          </w:tcPr>
          <w:p w14:paraId="1CF2F691" w14:textId="77777777" w:rsidR="00F77F75" w:rsidRDefault="00F77F75" w:rsidP="00F77F75"/>
        </w:tc>
        <w:tc>
          <w:tcPr>
            <w:tcW w:w="598" w:type="dxa"/>
          </w:tcPr>
          <w:p w14:paraId="2FE9DEF6" w14:textId="77777777" w:rsidR="00F77F75" w:rsidRDefault="00F77F75" w:rsidP="00F77F75"/>
        </w:tc>
        <w:tc>
          <w:tcPr>
            <w:tcW w:w="598" w:type="dxa"/>
          </w:tcPr>
          <w:p w14:paraId="3A1B4561" w14:textId="77777777" w:rsidR="00F77F75" w:rsidRDefault="00F77F75" w:rsidP="00F77F75"/>
        </w:tc>
        <w:tc>
          <w:tcPr>
            <w:tcW w:w="598" w:type="dxa"/>
          </w:tcPr>
          <w:p w14:paraId="4341750D" w14:textId="001A9CF3" w:rsidR="00F77F75" w:rsidRDefault="131F1BAF" w:rsidP="00F77F75">
            <w:r>
              <w:t>x</w:t>
            </w:r>
          </w:p>
        </w:tc>
        <w:tc>
          <w:tcPr>
            <w:tcW w:w="598" w:type="dxa"/>
          </w:tcPr>
          <w:p w14:paraId="41345342" w14:textId="52DB66B0" w:rsidR="00F77F75" w:rsidRDefault="6A1EA28D" w:rsidP="00F77F75">
            <w:r>
              <w:t>x</w:t>
            </w:r>
          </w:p>
        </w:tc>
        <w:tc>
          <w:tcPr>
            <w:tcW w:w="598" w:type="dxa"/>
          </w:tcPr>
          <w:p w14:paraId="0F6AD529" w14:textId="4F51A2FD" w:rsidR="00F77F75" w:rsidRDefault="09AC87DF" w:rsidP="00F77F75">
            <w:r>
              <w:t>x</w:t>
            </w:r>
          </w:p>
        </w:tc>
        <w:tc>
          <w:tcPr>
            <w:tcW w:w="598" w:type="dxa"/>
          </w:tcPr>
          <w:p w14:paraId="108032A1" w14:textId="77777777" w:rsidR="00F77F75" w:rsidRDefault="00F77F75" w:rsidP="00F77F75"/>
        </w:tc>
      </w:tr>
      <w:tr w:rsidR="00D206AA" w14:paraId="5677E9E3" w14:textId="77777777" w:rsidTr="1772A8A4">
        <w:tc>
          <w:tcPr>
            <w:tcW w:w="9765" w:type="dxa"/>
          </w:tcPr>
          <w:p w14:paraId="121B39A0" w14:textId="1181945B" w:rsidR="00D206AA" w:rsidRDefault="66EE0119" w:rsidP="7724DDD9">
            <w:pPr>
              <w:pStyle w:val="ListBullet"/>
              <w:spacing w:before="100" w:after="100"/>
            </w:pPr>
            <w:r>
              <w:t>Recognise that rectangles with different side lengths can have the same area</w:t>
            </w:r>
          </w:p>
        </w:tc>
        <w:tc>
          <w:tcPr>
            <w:tcW w:w="609" w:type="dxa"/>
          </w:tcPr>
          <w:p w14:paraId="397E690C" w14:textId="77777777" w:rsidR="00D206AA" w:rsidRDefault="00D206AA" w:rsidP="00F77F75"/>
        </w:tc>
        <w:tc>
          <w:tcPr>
            <w:tcW w:w="598" w:type="dxa"/>
          </w:tcPr>
          <w:p w14:paraId="4190B47F" w14:textId="77777777" w:rsidR="00D206AA" w:rsidRDefault="00D206AA" w:rsidP="00F77F75"/>
        </w:tc>
        <w:tc>
          <w:tcPr>
            <w:tcW w:w="598" w:type="dxa"/>
          </w:tcPr>
          <w:p w14:paraId="67693C62" w14:textId="77777777" w:rsidR="00D206AA" w:rsidRDefault="00D206AA" w:rsidP="00F77F75"/>
        </w:tc>
        <w:tc>
          <w:tcPr>
            <w:tcW w:w="598" w:type="dxa"/>
          </w:tcPr>
          <w:p w14:paraId="4B3E6A0C" w14:textId="77777777" w:rsidR="00D206AA" w:rsidRDefault="00D206AA" w:rsidP="00F77F75"/>
        </w:tc>
        <w:tc>
          <w:tcPr>
            <w:tcW w:w="598" w:type="dxa"/>
          </w:tcPr>
          <w:p w14:paraId="34771E29" w14:textId="77777777" w:rsidR="00D206AA" w:rsidRDefault="00D206AA" w:rsidP="00F77F75"/>
        </w:tc>
        <w:tc>
          <w:tcPr>
            <w:tcW w:w="598" w:type="dxa"/>
          </w:tcPr>
          <w:p w14:paraId="58CCCF87" w14:textId="75F82B92" w:rsidR="00D206AA" w:rsidRDefault="00D206AA" w:rsidP="00F77F75">
            <w:r>
              <w:t>x</w:t>
            </w:r>
          </w:p>
        </w:tc>
        <w:tc>
          <w:tcPr>
            <w:tcW w:w="598" w:type="dxa"/>
          </w:tcPr>
          <w:p w14:paraId="44425691" w14:textId="775794E6" w:rsidR="00D206AA" w:rsidRDefault="00D206AA" w:rsidP="00F77F75">
            <w:r>
              <w:t>x</w:t>
            </w:r>
          </w:p>
        </w:tc>
        <w:tc>
          <w:tcPr>
            <w:tcW w:w="598" w:type="dxa"/>
          </w:tcPr>
          <w:p w14:paraId="3FFFE16D" w14:textId="77777777" w:rsidR="00D206AA" w:rsidRDefault="00D206AA" w:rsidP="00F77F75"/>
        </w:tc>
      </w:tr>
      <w:tr w:rsidR="00436DF3" w14:paraId="0F6FA394" w14:textId="77777777" w:rsidTr="1772A8A4">
        <w:tc>
          <w:tcPr>
            <w:tcW w:w="9765" w:type="dxa"/>
            <w:tcBorders>
              <w:right w:val="nil"/>
            </w:tcBorders>
            <w:shd w:val="clear" w:color="auto" w:fill="E7E6E6" w:themeFill="background2"/>
          </w:tcPr>
          <w:p w14:paraId="67A16FDD" w14:textId="77777777" w:rsidR="00436DF3" w:rsidRPr="00021D4E" w:rsidRDefault="00436DF3" w:rsidP="00436DF3">
            <w:r w:rsidRPr="7724DDD9">
              <w:rPr>
                <w:b/>
                <w:bCs/>
              </w:rPr>
              <w:t>Two-dimensional spatial structure B</w:t>
            </w:r>
            <w:r>
              <w:t>: Area: Compare surfaces using familiar metric units of area</w:t>
            </w:r>
          </w:p>
          <w:p w14:paraId="5A42E5C1" w14:textId="374D4D13" w:rsidR="00436DF3" w:rsidRPr="7724DDD9" w:rsidRDefault="00436DF3" w:rsidP="00436DF3">
            <w:pPr>
              <w:rPr>
                <w:b/>
                <w:bCs/>
              </w:rPr>
            </w:pPr>
            <w:r w:rsidRPr="7724DDD9">
              <w:rPr>
                <w:rStyle w:val="Strong"/>
              </w:rPr>
              <w:t>MAO-WM-01, MA2-2DS-02, MA2-2DS-03</w:t>
            </w:r>
          </w:p>
        </w:tc>
        <w:tc>
          <w:tcPr>
            <w:tcW w:w="609" w:type="dxa"/>
            <w:tcBorders>
              <w:top w:val="single" w:sz="2" w:space="0" w:color="auto"/>
              <w:left w:val="nil"/>
              <w:right w:val="nil"/>
            </w:tcBorders>
            <w:shd w:val="clear" w:color="auto" w:fill="E7E6E6" w:themeFill="background2"/>
          </w:tcPr>
          <w:p w14:paraId="5374F514" w14:textId="77777777" w:rsidR="00436DF3" w:rsidRDefault="00436DF3" w:rsidP="00436DF3"/>
        </w:tc>
        <w:tc>
          <w:tcPr>
            <w:tcW w:w="598" w:type="dxa"/>
            <w:tcBorders>
              <w:top w:val="single" w:sz="2" w:space="0" w:color="auto"/>
              <w:left w:val="nil"/>
              <w:right w:val="nil"/>
            </w:tcBorders>
            <w:shd w:val="clear" w:color="auto" w:fill="E7E6E6" w:themeFill="background2"/>
          </w:tcPr>
          <w:p w14:paraId="48EAE38C" w14:textId="77777777" w:rsidR="00436DF3" w:rsidRDefault="00436DF3" w:rsidP="00436DF3"/>
        </w:tc>
        <w:tc>
          <w:tcPr>
            <w:tcW w:w="598" w:type="dxa"/>
            <w:tcBorders>
              <w:top w:val="single" w:sz="2" w:space="0" w:color="auto"/>
              <w:left w:val="nil"/>
              <w:right w:val="nil"/>
            </w:tcBorders>
            <w:shd w:val="clear" w:color="auto" w:fill="E7E6E6" w:themeFill="background2"/>
          </w:tcPr>
          <w:p w14:paraId="76283F2F" w14:textId="77777777" w:rsidR="00436DF3" w:rsidRDefault="00436DF3" w:rsidP="00436DF3"/>
        </w:tc>
        <w:tc>
          <w:tcPr>
            <w:tcW w:w="598" w:type="dxa"/>
            <w:tcBorders>
              <w:top w:val="single" w:sz="2" w:space="0" w:color="auto"/>
              <w:left w:val="nil"/>
              <w:right w:val="nil"/>
            </w:tcBorders>
            <w:shd w:val="clear" w:color="auto" w:fill="E7E6E6" w:themeFill="background2"/>
          </w:tcPr>
          <w:p w14:paraId="010CD94D" w14:textId="77777777" w:rsidR="00436DF3" w:rsidRDefault="00436DF3" w:rsidP="00436DF3"/>
        </w:tc>
        <w:tc>
          <w:tcPr>
            <w:tcW w:w="598" w:type="dxa"/>
            <w:tcBorders>
              <w:top w:val="single" w:sz="2" w:space="0" w:color="auto"/>
              <w:left w:val="nil"/>
              <w:right w:val="nil"/>
            </w:tcBorders>
            <w:shd w:val="clear" w:color="auto" w:fill="E7E6E6" w:themeFill="background2"/>
          </w:tcPr>
          <w:p w14:paraId="64F90FC0" w14:textId="77777777" w:rsidR="00436DF3" w:rsidRDefault="00436DF3" w:rsidP="00436DF3"/>
        </w:tc>
        <w:tc>
          <w:tcPr>
            <w:tcW w:w="598" w:type="dxa"/>
            <w:tcBorders>
              <w:top w:val="single" w:sz="2" w:space="0" w:color="auto"/>
              <w:left w:val="nil"/>
              <w:right w:val="nil"/>
            </w:tcBorders>
            <w:shd w:val="clear" w:color="auto" w:fill="E7E6E6" w:themeFill="background2"/>
          </w:tcPr>
          <w:p w14:paraId="41DE1C1B" w14:textId="77777777" w:rsidR="00436DF3" w:rsidRDefault="00436DF3" w:rsidP="00436DF3"/>
        </w:tc>
        <w:tc>
          <w:tcPr>
            <w:tcW w:w="598" w:type="dxa"/>
            <w:tcBorders>
              <w:top w:val="single" w:sz="2" w:space="0" w:color="auto"/>
              <w:left w:val="nil"/>
              <w:right w:val="nil"/>
            </w:tcBorders>
            <w:shd w:val="clear" w:color="auto" w:fill="E7E6E6" w:themeFill="background2"/>
          </w:tcPr>
          <w:p w14:paraId="00E91792" w14:textId="77777777" w:rsidR="00436DF3" w:rsidRDefault="00436DF3" w:rsidP="00436DF3"/>
        </w:tc>
        <w:tc>
          <w:tcPr>
            <w:tcW w:w="598" w:type="dxa"/>
            <w:tcBorders>
              <w:top w:val="single" w:sz="2" w:space="0" w:color="auto"/>
              <w:left w:val="nil"/>
            </w:tcBorders>
            <w:shd w:val="clear" w:color="auto" w:fill="E7E6E6" w:themeFill="background2"/>
          </w:tcPr>
          <w:p w14:paraId="0939F4C3" w14:textId="77777777" w:rsidR="00436DF3" w:rsidRDefault="00436DF3" w:rsidP="00436DF3"/>
        </w:tc>
      </w:tr>
      <w:tr w:rsidR="00F77F75" w14:paraId="20A6AC1B" w14:textId="77777777" w:rsidTr="1772A8A4">
        <w:tc>
          <w:tcPr>
            <w:tcW w:w="9765" w:type="dxa"/>
          </w:tcPr>
          <w:p w14:paraId="3C03BDE1" w14:textId="08962351" w:rsidR="00F77F75" w:rsidRPr="00021D4E" w:rsidRDefault="617A6D65" w:rsidP="00F77F75">
            <w:pPr>
              <w:pStyle w:val="ListBullet"/>
              <w:rPr>
                <w:rStyle w:val="Strong"/>
              </w:rPr>
            </w:pPr>
            <w:r>
              <w:t>Estimate before measuring to determine the larger of 2 rectangular areas in square centimetres</w:t>
            </w:r>
          </w:p>
        </w:tc>
        <w:tc>
          <w:tcPr>
            <w:tcW w:w="609" w:type="dxa"/>
          </w:tcPr>
          <w:p w14:paraId="769831C5" w14:textId="77777777" w:rsidR="00F77F75" w:rsidRDefault="00F77F75" w:rsidP="00F77F75"/>
        </w:tc>
        <w:tc>
          <w:tcPr>
            <w:tcW w:w="598" w:type="dxa"/>
          </w:tcPr>
          <w:p w14:paraId="47BA5098" w14:textId="77777777" w:rsidR="00F77F75" w:rsidRDefault="00F77F75" w:rsidP="00F77F75"/>
        </w:tc>
        <w:tc>
          <w:tcPr>
            <w:tcW w:w="598" w:type="dxa"/>
          </w:tcPr>
          <w:p w14:paraId="51B2C523" w14:textId="77777777" w:rsidR="00F77F75" w:rsidRDefault="00F77F75" w:rsidP="00F77F75"/>
        </w:tc>
        <w:tc>
          <w:tcPr>
            <w:tcW w:w="598" w:type="dxa"/>
          </w:tcPr>
          <w:p w14:paraId="5241BB76" w14:textId="77777777" w:rsidR="00F77F75" w:rsidRDefault="00F77F75" w:rsidP="00F77F75"/>
        </w:tc>
        <w:tc>
          <w:tcPr>
            <w:tcW w:w="598" w:type="dxa"/>
          </w:tcPr>
          <w:p w14:paraId="3EC17F59" w14:textId="77777777" w:rsidR="00F77F75" w:rsidRDefault="00F77F75" w:rsidP="00F77F75"/>
        </w:tc>
        <w:tc>
          <w:tcPr>
            <w:tcW w:w="598" w:type="dxa"/>
          </w:tcPr>
          <w:p w14:paraId="203F5F3D" w14:textId="77777777" w:rsidR="00F77F75" w:rsidRDefault="00F77F75" w:rsidP="00F77F75"/>
        </w:tc>
        <w:tc>
          <w:tcPr>
            <w:tcW w:w="598" w:type="dxa"/>
          </w:tcPr>
          <w:p w14:paraId="3A355BD6" w14:textId="10105F2A" w:rsidR="00F77F75" w:rsidRDefault="2D177B41" w:rsidP="00F77F75">
            <w:r>
              <w:t>x</w:t>
            </w:r>
          </w:p>
        </w:tc>
        <w:tc>
          <w:tcPr>
            <w:tcW w:w="598" w:type="dxa"/>
          </w:tcPr>
          <w:p w14:paraId="2C10EED2" w14:textId="77777777" w:rsidR="00F77F75" w:rsidRDefault="00F77F75" w:rsidP="00F77F75"/>
        </w:tc>
      </w:tr>
      <w:tr w:rsidR="00F77F75" w14:paraId="75266E4A" w14:textId="77777777" w:rsidTr="1772A8A4">
        <w:tc>
          <w:tcPr>
            <w:tcW w:w="9765" w:type="dxa"/>
          </w:tcPr>
          <w:p w14:paraId="35255C07" w14:textId="6513866E" w:rsidR="00F77F75" w:rsidRPr="00021D4E" w:rsidRDefault="617A6D65" w:rsidP="00F77F75">
            <w:pPr>
              <w:pStyle w:val="ListBullet"/>
              <w:rPr>
                <w:rStyle w:val="Strong"/>
                <w:b w:val="0"/>
                <w:bCs w:val="0"/>
              </w:rPr>
            </w:pPr>
            <w:r w:rsidRPr="1772A8A4">
              <w:rPr>
                <w:rStyle w:val="Strong"/>
                <w:b w:val="0"/>
                <w:bCs w:val="0"/>
              </w:rPr>
              <w:t>Estimate before measuring to determine the larger of 2 rectangular areas in square metres</w:t>
            </w:r>
          </w:p>
        </w:tc>
        <w:tc>
          <w:tcPr>
            <w:tcW w:w="609" w:type="dxa"/>
          </w:tcPr>
          <w:p w14:paraId="754858AC" w14:textId="77777777" w:rsidR="00F77F75" w:rsidRDefault="00F77F75" w:rsidP="00F77F75"/>
        </w:tc>
        <w:tc>
          <w:tcPr>
            <w:tcW w:w="598" w:type="dxa"/>
          </w:tcPr>
          <w:p w14:paraId="737EC068" w14:textId="77777777" w:rsidR="00F77F75" w:rsidRDefault="00F77F75" w:rsidP="00F77F75"/>
        </w:tc>
        <w:tc>
          <w:tcPr>
            <w:tcW w:w="598" w:type="dxa"/>
          </w:tcPr>
          <w:p w14:paraId="60A854C8" w14:textId="77777777" w:rsidR="00F77F75" w:rsidRDefault="00F77F75" w:rsidP="00F77F75"/>
        </w:tc>
        <w:tc>
          <w:tcPr>
            <w:tcW w:w="598" w:type="dxa"/>
          </w:tcPr>
          <w:p w14:paraId="34C9785D" w14:textId="77777777" w:rsidR="00F77F75" w:rsidRDefault="00F77F75" w:rsidP="00F77F75"/>
        </w:tc>
        <w:tc>
          <w:tcPr>
            <w:tcW w:w="598" w:type="dxa"/>
          </w:tcPr>
          <w:p w14:paraId="301B5D5B" w14:textId="77777777" w:rsidR="00F77F75" w:rsidRDefault="00F77F75" w:rsidP="00F77F75"/>
        </w:tc>
        <w:tc>
          <w:tcPr>
            <w:tcW w:w="598" w:type="dxa"/>
          </w:tcPr>
          <w:p w14:paraId="24D9302C" w14:textId="77777777" w:rsidR="00F77F75" w:rsidRDefault="00F77F75" w:rsidP="00F77F75"/>
        </w:tc>
        <w:tc>
          <w:tcPr>
            <w:tcW w:w="598" w:type="dxa"/>
          </w:tcPr>
          <w:p w14:paraId="3B19BFBB" w14:textId="77777777" w:rsidR="00F77F75" w:rsidRDefault="00F77F75" w:rsidP="00F77F75"/>
        </w:tc>
        <w:tc>
          <w:tcPr>
            <w:tcW w:w="598" w:type="dxa"/>
          </w:tcPr>
          <w:p w14:paraId="65DD482A" w14:textId="708C1EBC" w:rsidR="00F77F75" w:rsidRDefault="6BBFCB52" w:rsidP="00F77F75">
            <w:r>
              <w:t>x</w:t>
            </w:r>
          </w:p>
        </w:tc>
      </w:tr>
    </w:tbl>
    <w:p w14:paraId="5E61F076" w14:textId="0C1EE98C" w:rsidR="008F74EC" w:rsidRDefault="00081355" w:rsidP="008A0327">
      <w:pPr>
        <w:pStyle w:val="Imageattributioncaption"/>
      </w:pPr>
      <w:hyperlink r:id="rId131" w:history="1">
        <w:r w:rsidR="008F74EC" w:rsidRPr="00A31878">
          <w:rPr>
            <w:rStyle w:val="Hyperlink"/>
          </w:rPr>
          <w:t>Mathematics K–10 Syllabus</w:t>
        </w:r>
      </w:hyperlink>
      <w:r w:rsidR="008F74EC">
        <w:t xml:space="preserve"> © NSW Education Standards Authority (NESA) for and on behalf of the Crown in right of the State of New South Wales, 2022.</w:t>
      </w:r>
      <w:r w:rsidR="008F74EC">
        <w:br w:type="page"/>
      </w:r>
    </w:p>
    <w:p w14:paraId="6E52C824" w14:textId="77777777" w:rsidR="008F74EC" w:rsidRDefault="2A95DAE8" w:rsidP="00D01B09">
      <w:pPr>
        <w:pStyle w:val="Heading2"/>
      </w:pPr>
      <w:bookmarkStart w:id="208" w:name="_Toc147500557"/>
      <w:bookmarkStart w:id="209" w:name="_Toc172532501"/>
      <w:r>
        <w:t>Stage 3</w:t>
      </w:r>
      <w:bookmarkEnd w:id="208"/>
      <w:bookmarkEnd w:id="209"/>
    </w:p>
    <w:p w14:paraId="78D4EEC8" w14:textId="535CB0C4" w:rsidR="008F74EC" w:rsidRDefault="008F74EC" w:rsidP="008F74EC">
      <w:r>
        <w:t xml:space="preserve">The table below outlines the </w:t>
      </w:r>
      <w:hyperlink r:id="rId132" w:history="1">
        <w:r w:rsidRPr="008E546D">
          <w:rPr>
            <w:rStyle w:val="Hyperlink"/>
          </w:rPr>
          <w:t>syllabus outcomes</w:t>
        </w:r>
      </w:hyperlink>
      <w:r>
        <w:t xml:space="preserve"> and range of relevant syllabus content covered in this unit. Content is linked to </w:t>
      </w:r>
      <w:hyperlink r:id="rId133" w:history="1">
        <w:r w:rsidRPr="008E546D">
          <w:rPr>
            <w:rStyle w:val="Hyperlink"/>
          </w:rPr>
          <w:t>National Numeracy Learning Progression</w:t>
        </w:r>
      </w:hyperlink>
      <w:r>
        <w:t xml:space="preserve"> </w:t>
      </w:r>
      <w:r w:rsidR="00062341">
        <w:t>(</w:t>
      </w:r>
      <w:r>
        <w:t>version 3).</w:t>
      </w:r>
    </w:p>
    <w:tbl>
      <w:tblPr>
        <w:tblStyle w:val="Tableheader"/>
        <w:tblW w:w="0" w:type="auto"/>
        <w:tblLayout w:type="fixed"/>
        <w:tblLook w:val="0620" w:firstRow="1" w:lastRow="0" w:firstColumn="0" w:lastColumn="0" w:noHBand="1" w:noVBand="1"/>
        <w:tblDescription w:val="Table outlines syllabus outcomes and content points and indicates which lesson the content appears in."/>
      </w:tblPr>
      <w:tblGrid>
        <w:gridCol w:w="9776"/>
        <w:gridCol w:w="598"/>
        <w:gridCol w:w="598"/>
        <w:gridCol w:w="598"/>
        <w:gridCol w:w="598"/>
        <w:gridCol w:w="598"/>
        <w:gridCol w:w="598"/>
        <w:gridCol w:w="598"/>
        <w:gridCol w:w="598"/>
      </w:tblGrid>
      <w:tr w:rsidR="008F74EC" w:rsidRPr="008A0327" w14:paraId="4B86A8B6" w14:textId="77777777" w:rsidTr="1772A8A4">
        <w:trPr>
          <w:cnfStyle w:val="100000000000" w:firstRow="1" w:lastRow="0" w:firstColumn="0" w:lastColumn="0" w:oddVBand="0" w:evenVBand="0" w:oddHBand="0" w:evenHBand="0" w:firstRowFirstColumn="0" w:firstRowLastColumn="0" w:lastRowFirstColumn="0" w:lastRowLastColumn="0"/>
        </w:trPr>
        <w:tc>
          <w:tcPr>
            <w:tcW w:w="9776" w:type="dxa"/>
          </w:tcPr>
          <w:p w14:paraId="1BD96977" w14:textId="77777777" w:rsidR="008F74EC" w:rsidRPr="008A0327" w:rsidRDefault="008F74EC" w:rsidP="008A0327">
            <w:r w:rsidRPr="008A0327">
              <w:t>Outcomes and content</w:t>
            </w:r>
          </w:p>
        </w:tc>
        <w:tc>
          <w:tcPr>
            <w:tcW w:w="598" w:type="dxa"/>
          </w:tcPr>
          <w:p w14:paraId="7EAFC8FA" w14:textId="77777777" w:rsidR="008F74EC" w:rsidRPr="008A0327" w:rsidRDefault="008F74EC" w:rsidP="008A0327">
            <w:r w:rsidRPr="008A0327">
              <w:t>1</w:t>
            </w:r>
          </w:p>
        </w:tc>
        <w:tc>
          <w:tcPr>
            <w:tcW w:w="598" w:type="dxa"/>
          </w:tcPr>
          <w:p w14:paraId="38BE1B5A" w14:textId="77777777" w:rsidR="008F74EC" w:rsidRPr="008A0327" w:rsidRDefault="008F74EC" w:rsidP="008A0327">
            <w:r w:rsidRPr="008A0327">
              <w:t>2</w:t>
            </w:r>
          </w:p>
        </w:tc>
        <w:tc>
          <w:tcPr>
            <w:tcW w:w="598" w:type="dxa"/>
          </w:tcPr>
          <w:p w14:paraId="702C2156" w14:textId="77777777" w:rsidR="008F74EC" w:rsidRPr="008A0327" w:rsidRDefault="008F74EC" w:rsidP="008A0327">
            <w:r w:rsidRPr="008A0327">
              <w:t>3</w:t>
            </w:r>
          </w:p>
        </w:tc>
        <w:tc>
          <w:tcPr>
            <w:tcW w:w="598" w:type="dxa"/>
          </w:tcPr>
          <w:p w14:paraId="6807D1AE" w14:textId="77777777" w:rsidR="008F74EC" w:rsidRPr="008A0327" w:rsidRDefault="008F74EC" w:rsidP="008A0327">
            <w:r w:rsidRPr="008A0327">
              <w:t>4</w:t>
            </w:r>
          </w:p>
        </w:tc>
        <w:tc>
          <w:tcPr>
            <w:tcW w:w="598" w:type="dxa"/>
          </w:tcPr>
          <w:p w14:paraId="0F0400B7" w14:textId="77777777" w:rsidR="008F74EC" w:rsidRPr="008A0327" w:rsidRDefault="008F74EC" w:rsidP="008A0327">
            <w:r w:rsidRPr="008A0327">
              <w:t>5</w:t>
            </w:r>
          </w:p>
        </w:tc>
        <w:tc>
          <w:tcPr>
            <w:tcW w:w="598" w:type="dxa"/>
          </w:tcPr>
          <w:p w14:paraId="279C33AA" w14:textId="77777777" w:rsidR="008F74EC" w:rsidRPr="008A0327" w:rsidRDefault="008F74EC" w:rsidP="008A0327">
            <w:r w:rsidRPr="008A0327">
              <w:t>6</w:t>
            </w:r>
          </w:p>
        </w:tc>
        <w:tc>
          <w:tcPr>
            <w:tcW w:w="598" w:type="dxa"/>
          </w:tcPr>
          <w:p w14:paraId="2E76C9AA" w14:textId="77777777" w:rsidR="008F74EC" w:rsidRPr="008A0327" w:rsidRDefault="008F74EC" w:rsidP="008A0327">
            <w:r w:rsidRPr="008A0327">
              <w:t>7</w:t>
            </w:r>
          </w:p>
        </w:tc>
        <w:tc>
          <w:tcPr>
            <w:tcW w:w="598" w:type="dxa"/>
          </w:tcPr>
          <w:p w14:paraId="1E234E7C" w14:textId="77777777" w:rsidR="008F74EC" w:rsidRPr="008A0327" w:rsidRDefault="008F74EC" w:rsidP="008A0327">
            <w:r w:rsidRPr="008A0327">
              <w:t>8</w:t>
            </w:r>
          </w:p>
        </w:tc>
      </w:tr>
      <w:tr w:rsidR="00D5290F" w:rsidRPr="000C221B" w14:paraId="7B3C84C7" w14:textId="77777777" w:rsidTr="1772A8A4">
        <w:tc>
          <w:tcPr>
            <w:tcW w:w="9776" w:type="dxa"/>
            <w:tcBorders>
              <w:right w:val="nil"/>
            </w:tcBorders>
            <w:shd w:val="clear" w:color="auto" w:fill="E7E6E6" w:themeFill="background2"/>
          </w:tcPr>
          <w:p w14:paraId="0DE24FEC" w14:textId="77777777" w:rsidR="00D5290F" w:rsidRDefault="00D5290F" w:rsidP="00D5290F">
            <w:r>
              <w:rPr>
                <w:rStyle w:val="Strong"/>
              </w:rPr>
              <w:t>Additive relations</w:t>
            </w:r>
            <w:r w:rsidRPr="355C65F3">
              <w:rPr>
                <w:rStyle w:val="Strong"/>
              </w:rPr>
              <w:t xml:space="preserve"> A</w:t>
            </w:r>
            <w:r>
              <w:t xml:space="preserve">: </w:t>
            </w:r>
            <w:r w:rsidRPr="00A82A65">
              <w:t>Use estimation and place value understanding to determine the reasonableness of solutions</w:t>
            </w:r>
          </w:p>
          <w:p w14:paraId="3BFB08BF" w14:textId="3E20D60B" w:rsidR="00D5290F" w:rsidRDefault="00D5290F" w:rsidP="00D5290F">
            <w:pPr>
              <w:rPr>
                <w:rStyle w:val="Strong"/>
              </w:rPr>
            </w:pPr>
            <w:r w:rsidRPr="355C65F3">
              <w:rPr>
                <w:rStyle w:val="Strong"/>
                <w:lang w:val="de-DE"/>
              </w:rPr>
              <w:t>MAO-WM-01, MA3-</w:t>
            </w:r>
            <w:r>
              <w:rPr>
                <w:rStyle w:val="Strong"/>
                <w:lang w:val="de-DE"/>
              </w:rPr>
              <w:t>AR</w:t>
            </w:r>
            <w:r w:rsidRPr="355C65F3">
              <w:rPr>
                <w:rStyle w:val="Strong"/>
                <w:lang w:val="de-DE"/>
              </w:rPr>
              <w:t>-01</w:t>
            </w:r>
          </w:p>
        </w:tc>
        <w:tc>
          <w:tcPr>
            <w:tcW w:w="598" w:type="dxa"/>
            <w:tcBorders>
              <w:top w:val="single" w:sz="2" w:space="0" w:color="auto"/>
              <w:left w:val="nil"/>
              <w:right w:val="nil"/>
            </w:tcBorders>
            <w:shd w:val="clear" w:color="auto" w:fill="E7E6E6" w:themeFill="background2"/>
          </w:tcPr>
          <w:p w14:paraId="288B6294" w14:textId="77777777" w:rsidR="00D5290F" w:rsidRPr="000C221B" w:rsidRDefault="00D5290F" w:rsidP="00D5290F">
            <w:pPr>
              <w:rPr>
                <w:lang w:val="de-DE"/>
              </w:rPr>
            </w:pPr>
          </w:p>
        </w:tc>
        <w:tc>
          <w:tcPr>
            <w:tcW w:w="598" w:type="dxa"/>
            <w:tcBorders>
              <w:top w:val="single" w:sz="2" w:space="0" w:color="auto"/>
              <w:left w:val="nil"/>
              <w:right w:val="nil"/>
            </w:tcBorders>
            <w:shd w:val="clear" w:color="auto" w:fill="E7E6E6" w:themeFill="background2"/>
          </w:tcPr>
          <w:p w14:paraId="06517D6B" w14:textId="77777777" w:rsidR="00D5290F" w:rsidRPr="000C221B" w:rsidRDefault="00D5290F" w:rsidP="00D5290F">
            <w:pPr>
              <w:rPr>
                <w:lang w:val="de-DE"/>
              </w:rPr>
            </w:pPr>
          </w:p>
        </w:tc>
        <w:tc>
          <w:tcPr>
            <w:tcW w:w="598" w:type="dxa"/>
            <w:tcBorders>
              <w:top w:val="single" w:sz="2" w:space="0" w:color="auto"/>
              <w:left w:val="nil"/>
              <w:right w:val="nil"/>
            </w:tcBorders>
            <w:shd w:val="clear" w:color="auto" w:fill="E7E6E6" w:themeFill="background2"/>
          </w:tcPr>
          <w:p w14:paraId="7F452771" w14:textId="77777777" w:rsidR="00D5290F" w:rsidRPr="000C221B" w:rsidRDefault="00D5290F" w:rsidP="00D5290F">
            <w:pPr>
              <w:rPr>
                <w:lang w:val="de-DE"/>
              </w:rPr>
            </w:pPr>
          </w:p>
        </w:tc>
        <w:tc>
          <w:tcPr>
            <w:tcW w:w="598" w:type="dxa"/>
            <w:tcBorders>
              <w:top w:val="single" w:sz="2" w:space="0" w:color="auto"/>
              <w:left w:val="nil"/>
              <w:right w:val="nil"/>
            </w:tcBorders>
            <w:shd w:val="clear" w:color="auto" w:fill="E7E6E6" w:themeFill="background2"/>
          </w:tcPr>
          <w:p w14:paraId="1B071563" w14:textId="77777777" w:rsidR="00D5290F" w:rsidRPr="000C221B" w:rsidRDefault="00D5290F" w:rsidP="00D5290F">
            <w:pPr>
              <w:rPr>
                <w:lang w:val="de-DE"/>
              </w:rPr>
            </w:pPr>
          </w:p>
        </w:tc>
        <w:tc>
          <w:tcPr>
            <w:tcW w:w="598" w:type="dxa"/>
            <w:tcBorders>
              <w:top w:val="single" w:sz="2" w:space="0" w:color="auto"/>
              <w:left w:val="nil"/>
              <w:right w:val="nil"/>
            </w:tcBorders>
            <w:shd w:val="clear" w:color="auto" w:fill="E7E6E6" w:themeFill="background2"/>
          </w:tcPr>
          <w:p w14:paraId="79CC29D7" w14:textId="77777777" w:rsidR="00D5290F" w:rsidRPr="000C221B" w:rsidRDefault="00D5290F" w:rsidP="00D5290F">
            <w:pPr>
              <w:rPr>
                <w:lang w:val="de-DE"/>
              </w:rPr>
            </w:pPr>
          </w:p>
        </w:tc>
        <w:tc>
          <w:tcPr>
            <w:tcW w:w="598" w:type="dxa"/>
            <w:tcBorders>
              <w:top w:val="single" w:sz="2" w:space="0" w:color="auto"/>
              <w:left w:val="nil"/>
              <w:right w:val="nil"/>
            </w:tcBorders>
            <w:shd w:val="clear" w:color="auto" w:fill="E7E6E6" w:themeFill="background2"/>
          </w:tcPr>
          <w:p w14:paraId="286E03C2" w14:textId="77777777" w:rsidR="00D5290F" w:rsidRPr="000C221B" w:rsidRDefault="00D5290F" w:rsidP="00D5290F">
            <w:pPr>
              <w:rPr>
                <w:lang w:val="de-DE"/>
              </w:rPr>
            </w:pPr>
          </w:p>
        </w:tc>
        <w:tc>
          <w:tcPr>
            <w:tcW w:w="598" w:type="dxa"/>
            <w:tcBorders>
              <w:top w:val="single" w:sz="2" w:space="0" w:color="auto"/>
              <w:left w:val="nil"/>
              <w:right w:val="nil"/>
            </w:tcBorders>
            <w:shd w:val="clear" w:color="auto" w:fill="E7E6E6" w:themeFill="background2"/>
          </w:tcPr>
          <w:p w14:paraId="1F92FDA0" w14:textId="77777777" w:rsidR="00D5290F" w:rsidRPr="000C221B" w:rsidRDefault="00D5290F" w:rsidP="00D5290F">
            <w:pPr>
              <w:rPr>
                <w:lang w:val="de-DE"/>
              </w:rPr>
            </w:pPr>
          </w:p>
        </w:tc>
        <w:tc>
          <w:tcPr>
            <w:tcW w:w="598" w:type="dxa"/>
            <w:tcBorders>
              <w:top w:val="single" w:sz="2" w:space="0" w:color="auto"/>
              <w:left w:val="nil"/>
            </w:tcBorders>
            <w:shd w:val="clear" w:color="auto" w:fill="E7E6E6" w:themeFill="background2"/>
          </w:tcPr>
          <w:p w14:paraId="651895ED" w14:textId="77777777" w:rsidR="00D5290F" w:rsidRPr="000C221B" w:rsidRDefault="00D5290F" w:rsidP="00D5290F">
            <w:pPr>
              <w:rPr>
                <w:lang w:val="de-DE"/>
              </w:rPr>
            </w:pPr>
          </w:p>
        </w:tc>
      </w:tr>
      <w:tr w:rsidR="00482B35" w14:paraId="458EFCEE" w14:textId="77777777" w:rsidTr="1772A8A4">
        <w:tc>
          <w:tcPr>
            <w:tcW w:w="9776" w:type="dxa"/>
          </w:tcPr>
          <w:p w14:paraId="01F9DEF8" w14:textId="6E787FBD" w:rsidR="00482B35" w:rsidRPr="002F7000" w:rsidRDefault="07DA04FC" w:rsidP="002F7000">
            <w:pPr>
              <w:pStyle w:val="ListBullet"/>
              <w:rPr>
                <w:rFonts w:cs="Times New Roman"/>
              </w:rPr>
            </w:pPr>
            <w:r>
              <w:t>Use estimation to check the reasonableness of solutions to addition and subtraction calculations</w:t>
            </w:r>
          </w:p>
        </w:tc>
        <w:tc>
          <w:tcPr>
            <w:tcW w:w="598" w:type="dxa"/>
          </w:tcPr>
          <w:p w14:paraId="69EB8D02" w14:textId="77777777" w:rsidR="00482B35" w:rsidRDefault="00482B35" w:rsidP="00B129C4"/>
        </w:tc>
        <w:tc>
          <w:tcPr>
            <w:tcW w:w="598" w:type="dxa"/>
          </w:tcPr>
          <w:p w14:paraId="0C8D796C" w14:textId="77777777" w:rsidR="00482B35" w:rsidRDefault="00482B35" w:rsidP="00B129C4"/>
        </w:tc>
        <w:tc>
          <w:tcPr>
            <w:tcW w:w="598" w:type="dxa"/>
          </w:tcPr>
          <w:p w14:paraId="2A77D9BC" w14:textId="77777777" w:rsidR="00482B35" w:rsidRDefault="00482B35" w:rsidP="00B129C4"/>
        </w:tc>
        <w:tc>
          <w:tcPr>
            <w:tcW w:w="598" w:type="dxa"/>
          </w:tcPr>
          <w:p w14:paraId="52E8CF4C" w14:textId="77777777" w:rsidR="00482B35" w:rsidRDefault="00482B35" w:rsidP="00B129C4"/>
        </w:tc>
        <w:tc>
          <w:tcPr>
            <w:tcW w:w="598" w:type="dxa"/>
          </w:tcPr>
          <w:p w14:paraId="486573D2" w14:textId="77777777" w:rsidR="00482B35" w:rsidRDefault="00482B35" w:rsidP="00B129C4"/>
        </w:tc>
        <w:tc>
          <w:tcPr>
            <w:tcW w:w="598" w:type="dxa"/>
          </w:tcPr>
          <w:p w14:paraId="771917A0" w14:textId="77777777" w:rsidR="00482B35" w:rsidRDefault="00482B35" w:rsidP="00B129C4"/>
        </w:tc>
        <w:tc>
          <w:tcPr>
            <w:tcW w:w="598" w:type="dxa"/>
          </w:tcPr>
          <w:p w14:paraId="18AC5B40" w14:textId="257FD162" w:rsidR="00482B35" w:rsidRDefault="0D72CC31" w:rsidP="00B129C4">
            <w:r>
              <w:t>x</w:t>
            </w:r>
          </w:p>
        </w:tc>
        <w:tc>
          <w:tcPr>
            <w:tcW w:w="598" w:type="dxa"/>
          </w:tcPr>
          <w:p w14:paraId="27355F1F" w14:textId="77777777" w:rsidR="00482B35" w:rsidRDefault="00482B35" w:rsidP="00B129C4"/>
        </w:tc>
      </w:tr>
      <w:tr w:rsidR="00D5290F" w14:paraId="6733A018" w14:textId="77777777" w:rsidTr="1772A8A4">
        <w:tc>
          <w:tcPr>
            <w:tcW w:w="9776" w:type="dxa"/>
            <w:tcBorders>
              <w:right w:val="nil"/>
            </w:tcBorders>
            <w:shd w:val="clear" w:color="auto" w:fill="E7E6E6" w:themeFill="background2"/>
          </w:tcPr>
          <w:p w14:paraId="43A3F4A8" w14:textId="77777777" w:rsidR="00D5290F" w:rsidRDefault="00D5290F" w:rsidP="00D5290F">
            <w:r>
              <w:rPr>
                <w:rStyle w:val="Strong"/>
              </w:rPr>
              <w:t>Additive relations</w:t>
            </w:r>
            <w:r w:rsidRPr="355C65F3">
              <w:rPr>
                <w:rStyle w:val="Strong"/>
              </w:rPr>
              <w:t xml:space="preserve"> </w:t>
            </w:r>
            <w:r>
              <w:rPr>
                <w:rStyle w:val="Strong"/>
              </w:rPr>
              <w:t>B</w:t>
            </w:r>
            <w:r>
              <w:t>: Choose and use efficient strategies to solve addition and subtraction problems</w:t>
            </w:r>
          </w:p>
          <w:p w14:paraId="2AEEFBE4" w14:textId="03EDAD59" w:rsidR="00D5290F" w:rsidRDefault="00D5290F" w:rsidP="00D5290F">
            <w:pPr>
              <w:rPr>
                <w:rStyle w:val="Strong"/>
              </w:rPr>
            </w:pPr>
            <w:r w:rsidRPr="355C65F3">
              <w:rPr>
                <w:rStyle w:val="Strong"/>
                <w:lang w:val="de-DE"/>
              </w:rPr>
              <w:t>MAO-WM-01, MA3-</w:t>
            </w:r>
            <w:r>
              <w:rPr>
                <w:rStyle w:val="Strong"/>
                <w:lang w:val="de-DE"/>
              </w:rPr>
              <w:t>AR</w:t>
            </w:r>
            <w:r w:rsidRPr="355C65F3">
              <w:rPr>
                <w:rStyle w:val="Strong"/>
                <w:lang w:val="de-DE"/>
              </w:rPr>
              <w:t>-01</w:t>
            </w:r>
          </w:p>
        </w:tc>
        <w:tc>
          <w:tcPr>
            <w:tcW w:w="598" w:type="dxa"/>
            <w:tcBorders>
              <w:top w:val="single" w:sz="2" w:space="0" w:color="auto"/>
              <w:left w:val="nil"/>
              <w:right w:val="nil"/>
            </w:tcBorders>
            <w:shd w:val="clear" w:color="auto" w:fill="E7E6E6" w:themeFill="background2"/>
          </w:tcPr>
          <w:p w14:paraId="2D422189" w14:textId="77777777" w:rsidR="00D5290F" w:rsidRDefault="00D5290F" w:rsidP="00D5290F"/>
        </w:tc>
        <w:tc>
          <w:tcPr>
            <w:tcW w:w="598" w:type="dxa"/>
            <w:tcBorders>
              <w:top w:val="single" w:sz="2" w:space="0" w:color="auto"/>
              <w:left w:val="nil"/>
              <w:right w:val="nil"/>
            </w:tcBorders>
            <w:shd w:val="clear" w:color="auto" w:fill="E7E6E6" w:themeFill="background2"/>
          </w:tcPr>
          <w:p w14:paraId="5D0D5817" w14:textId="77777777" w:rsidR="00D5290F" w:rsidRDefault="00D5290F" w:rsidP="00D5290F"/>
        </w:tc>
        <w:tc>
          <w:tcPr>
            <w:tcW w:w="598" w:type="dxa"/>
            <w:tcBorders>
              <w:top w:val="single" w:sz="2" w:space="0" w:color="auto"/>
              <w:left w:val="nil"/>
              <w:right w:val="nil"/>
            </w:tcBorders>
            <w:shd w:val="clear" w:color="auto" w:fill="E7E6E6" w:themeFill="background2"/>
          </w:tcPr>
          <w:p w14:paraId="63F94398" w14:textId="77777777" w:rsidR="00D5290F" w:rsidRDefault="00D5290F" w:rsidP="00D5290F"/>
        </w:tc>
        <w:tc>
          <w:tcPr>
            <w:tcW w:w="598" w:type="dxa"/>
            <w:tcBorders>
              <w:top w:val="single" w:sz="2" w:space="0" w:color="auto"/>
              <w:left w:val="nil"/>
              <w:right w:val="nil"/>
            </w:tcBorders>
            <w:shd w:val="clear" w:color="auto" w:fill="E7E6E6" w:themeFill="background2"/>
          </w:tcPr>
          <w:p w14:paraId="6CA304DE" w14:textId="77777777" w:rsidR="00D5290F" w:rsidRDefault="00D5290F" w:rsidP="00D5290F"/>
        </w:tc>
        <w:tc>
          <w:tcPr>
            <w:tcW w:w="598" w:type="dxa"/>
            <w:tcBorders>
              <w:top w:val="single" w:sz="2" w:space="0" w:color="auto"/>
              <w:left w:val="nil"/>
              <w:right w:val="nil"/>
            </w:tcBorders>
            <w:shd w:val="clear" w:color="auto" w:fill="E7E6E6" w:themeFill="background2"/>
          </w:tcPr>
          <w:p w14:paraId="44FEB302" w14:textId="77777777" w:rsidR="00D5290F" w:rsidRDefault="00D5290F" w:rsidP="00D5290F"/>
        </w:tc>
        <w:tc>
          <w:tcPr>
            <w:tcW w:w="598" w:type="dxa"/>
            <w:tcBorders>
              <w:top w:val="single" w:sz="2" w:space="0" w:color="auto"/>
              <w:left w:val="nil"/>
              <w:right w:val="nil"/>
            </w:tcBorders>
            <w:shd w:val="clear" w:color="auto" w:fill="E7E6E6" w:themeFill="background2"/>
          </w:tcPr>
          <w:p w14:paraId="7A261F07" w14:textId="77777777" w:rsidR="00D5290F" w:rsidRDefault="00D5290F" w:rsidP="00D5290F"/>
        </w:tc>
        <w:tc>
          <w:tcPr>
            <w:tcW w:w="598" w:type="dxa"/>
            <w:tcBorders>
              <w:top w:val="single" w:sz="2" w:space="0" w:color="auto"/>
              <w:left w:val="nil"/>
              <w:right w:val="nil"/>
            </w:tcBorders>
            <w:shd w:val="clear" w:color="auto" w:fill="E7E6E6" w:themeFill="background2"/>
          </w:tcPr>
          <w:p w14:paraId="23813E70" w14:textId="77777777" w:rsidR="00D5290F" w:rsidRDefault="00D5290F" w:rsidP="00D5290F"/>
        </w:tc>
        <w:tc>
          <w:tcPr>
            <w:tcW w:w="598" w:type="dxa"/>
            <w:tcBorders>
              <w:top w:val="single" w:sz="2" w:space="0" w:color="auto"/>
              <w:left w:val="nil"/>
            </w:tcBorders>
            <w:shd w:val="clear" w:color="auto" w:fill="E7E6E6" w:themeFill="background2"/>
          </w:tcPr>
          <w:p w14:paraId="304521EF" w14:textId="77777777" w:rsidR="00D5290F" w:rsidRDefault="00D5290F" w:rsidP="00D5290F"/>
        </w:tc>
      </w:tr>
      <w:tr w:rsidR="007E19D6" w14:paraId="463D9EA7" w14:textId="77777777" w:rsidTr="1772A8A4">
        <w:tc>
          <w:tcPr>
            <w:tcW w:w="9776" w:type="dxa"/>
          </w:tcPr>
          <w:p w14:paraId="5AEFE18D" w14:textId="60EB680D" w:rsidR="007E19D6" w:rsidRPr="00146EBE" w:rsidRDefault="5B874C83" w:rsidP="00146EBE">
            <w:pPr>
              <w:pStyle w:val="ListBullet"/>
              <w:rPr>
                <w:rFonts w:cs="Times New Roman"/>
              </w:rPr>
            </w:pPr>
            <w:r>
              <w:t>Solve multistep word problems, including problems that require more than one operation</w:t>
            </w:r>
          </w:p>
        </w:tc>
        <w:tc>
          <w:tcPr>
            <w:tcW w:w="598" w:type="dxa"/>
          </w:tcPr>
          <w:p w14:paraId="3FACD4E9" w14:textId="77777777" w:rsidR="007E19D6" w:rsidRDefault="007E19D6" w:rsidP="007E19D6"/>
        </w:tc>
        <w:tc>
          <w:tcPr>
            <w:tcW w:w="598" w:type="dxa"/>
          </w:tcPr>
          <w:p w14:paraId="6470BDB1" w14:textId="77777777" w:rsidR="007E19D6" w:rsidRDefault="007E19D6" w:rsidP="007E19D6"/>
        </w:tc>
        <w:tc>
          <w:tcPr>
            <w:tcW w:w="598" w:type="dxa"/>
          </w:tcPr>
          <w:p w14:paraId="542A2157" w14:textId="77777777" w:rsidR="007E19D6" w:rsidRDefault="007E19D6" w:rsidP="007E19D6"/>
        </w:tc>
        <w:tc>
          <w:tcPr>
            <w:tcW w:w="598" w:type="dxa"/>
          </w:tcPr>
          <w:p w14:paraId="6F4DF1FA" w14:textId="77777777" w:rsidR="007E19D6" w:rsidRDefault="007E19D6" w:rsidP="007E19D6"/>
        </w:tc>
        <w:tc>
          <w:tcPr>
            <w:tcW w:w="598" w:type="dxa"/>
          </w:tcPr>
          <w:p w14:paraId="1C48E8D3" w14:textId="09BE6889" w:rsidR="007E19D6" w:rsidRDefault="13335790" w:rsidP="007E19D6">
            <w:r>
              <w:t>x</w:t>
            </w:r>
          </w:p>
        </w:tc>
        <w:tc>
          <w:tcPr>
            <w:tcW w:w="598" w:type="dxa"/>
          </w:tcPr>
          <w:p w14:paraId="3418BACC" w14:textId="37EF0FAB" w:rsidR="007E19D6" w:rsidRDefault="13335790" w:rsidP="007E19D6">
            <w:r>
              <w:t>x</w:t>
            </w:r>
          </w:p>
        </w:tc>
        <w:tc>
          <w:tcPr>
            <w:tcW w:w="598" w:type="dxa"/>
          </w:tcPr>
          <w:p w14:paraId="33C2FD46" w14:textId="77777777" w:rsidR="007E19D6" w:rsidRDefault="007E19D6" w:rsidP="007E19D6"/>
        </w:tc>
        <w:tc>
          <w:tcPr>
            <w:tcW w:w="598" w:type="dxa"/>
          </w:tcPr>
          <w:p w14:paraId="5A7B461D" w14:textId="77777777" w:rsidR="007E19D6" w:rsidRDefault="007E19D6" w:rsidP="007E19D6"/>
        </w:tc>
      </w:tr>
      <w:tr w:rsidR="00101845" w14:paraId="3B1236FF" w14:textId="77777777" w:rsidTr="1772A8A4">
        <w:tc>
          <w:tcPr>
            <w:tcW w:w="9776" w:type="dxa"/>
          </w:tcPr>
          <w:p w14:paraId="1E52F57E" w14:textId="4738AD2D" w:rsidR="00101845" w:rsidRPr="00146EBE" w:rsidRDefault="5B874C83" w:rsidP="00146EBE">
            <w:pPr>
              <w:pStyle w:val="ListBullet"/>
              <w:rPr>
                <w:rFonts w:cs="Times New Roman"/>
              </w:rPr>
            </w:pPr>
            <w:r>
              <w:t>Compare, evaluate and communicate strategies used to solve addition and subtraction problems</w:t>
            </w:r>
          </w:p>
        </w:tc>
        <w:tc>
          <w:tcPr>
            <w:tcW w:w="598" w:type="dxa"/>
          </w:tcPr>
          <w:p w14:paraId="6FA0A1C9" w14:textId="77777777" w:rsidR="00101845" w:rsidRDefault="00101845" w:rsidP="007E19D6"/>
        </w:tc>
        <w:tc>
          <w:tcPr>
            <w:tcW w:w="598" w:type="dxa"/>
          </w:tcPr>
          <w:p w14:paraId="006B9303" w14:textId="77777777" w:rsidR="00101845" w:rsidRDefault="00101845" w:rsidP="007E19D6"/>
        </w:tc>
        <w:tc>
          <w:tcPr>
            <w:tcW w:w="598" w:type="dxa"/>
          </w:tcPr>
          <w:p w14:paraId="39F37849" w14:textId="77777777" w:rsidR="00101845" w:rsidRDefault="00101845" w:rsidP="007E19D6"/>
        </w:tc>
        <w:tc>
          <w:tcPr>
            <w:tcW w:w="598" w:type="dxa"/>
          </w:tcPr>
          <w:p w14:paraId="4C5A6A14" w14:textId="77777777" w:rsidR="00101845" w:rsidRDefault="00101845" w:rsidP="007E19D6"/>
        </w:tc>
        <w:tc>
          <w:tcPr>
            <w:tcW w:w="598" w:type="dxa"/>
          </w:tcPr>
          <w:p w14:paraId="43A4533D" w14:textId="0C4ADDE6" w:rsidR="00101845" w:rsidRDefault="770F617E" w:rsidP="007E19D6">
            <w:r>
              <w:t>x</w:t>
            </w:r>
          </w:p>
        </w:tc>
        <w:tc>
          <w:tcPr>
            <w:tcW w:w="598" w:type="dxa"/>
          </w:tcPr>
          <w:p w14:paraId="121A1A10" w14:textId="76DF97C9" w:rsidR="00101845" w:rsidRDefault="770F617E" w:rsidP="007E19D6">
            <w:r>
              <w:t>x</w:t>
            </w:r>
          </w:p>
        </w:tc>
        <w:tc>
          <w:tcPr>
            <w:tcW w:w="598" w:type="dxa"/>
          </w:tcPr>
          <w:p w14:paraId="0E66958F" w14:textId="77777777" w:rsidR="00101845" w:rsidRDefault="00101845" w:rsidP="007E19D6"/>
        </w:tc>
        <w:tc>
          <w:tcPr>
            <w:tcW w:w="598" w:type="dxa"/>
          </w:tcPr>
          <w:p w14:paraId="108435D7" w14:textId="77777777" w:rsidR="00101845" w:rsidRDefault="00101845" w:rsidP="007E19D6"/>
        </w:tc>
      </w:tr>
      <w:tr w:rsidR="00D5290F" w14:paraId="2D3B466E" w14:textId="77777777" w:rsidTr="1772A8A4">
        <w:tc>
          <w:tcPr>
            <w:tcW w:w="9776" w:type="dxa"/>
            <w:tcBorders>
              <w:right w:val="nil"/>
            </w:tcBorders>
            <w:shd w:val="clear" w:color="auto" w:fill="E7E6E6" w:themeFill="background2"/>
          </w:tcPr>
          <w:p w14:paraId="6D121981" w14:textId="77777777" w:rsidR="00D5290F" w:rsidRPr="0071015C" w:rsidRDefault="00D5290F" w:rsidP="00D5290F">
            <w:r w:rsidRPr="0071015C">
              <w:rPr>
                <w:rStyle w:val="Strong"/>
              </w:rPr>
              <w:t>Multiplicative relations A</w:t>
            </w:r>
            <w:r w:rsidRPr="0071015C">
              <w:t>: Determine products and factors</w:t>
            </w:r>
          </w:p>
          <w:p w14:paraId="03DFAB51" w14:textId="6A696438" w:rsidR="00D5290F" w:rsidRPr="0071015C" w:rsidRDefault="00D5290F" w:rsidP="00D5290F">
            <w:pPr>
              <w:rPr>
                <w:rStyle w:val="Strong"/>
              </w:rPr>
            </w:pPr>
            <w:r w:rsidRPr="355C65F3">
              <w:rPr>
                <w:rStyle w:val="Strong"/>
                <w:lang w:val="de-DE"/>
              </w:rPr>
              <w:t>MAO-WM-01, MA3-MR-01</w:t>
            </w:r>
          </w:p>
        </w:tc>
        <w:tc>
          <w:tcPr>
            <w:tcW w:w="598" w:type="dxa"/>
            <w:tcBorders>
              <w:top w:val="single" w:sz="2" w:space="0" w:color="auto"/>
              <w:left w:val="nil"/>
              <w:right w:val="nil"/>
            </w:tcBorders>
            <w:shd w:val="clear" w:color="auto" w:fill="E7E6E6" w:themeFill="background2"/>
          </w:tcPr>
          <w:p w14:paraId="36BBED10" w14:textId="77777777" w:rsidR="00D5290F" w:rsidRDefault="00D5290F" w:rsidP="00D5290F"/>
        </w:tc>
        <w:tc>
          <w:tcPr>
            <w:tcW w:w="598" w:type="dxa"/>
            <w:tcBorders>
              <w:top w:val="single" w:sz="2" w:space="0" w:color="auto"/>
              <w:left w:val="nil"/>
              <w:right w:val="nil"/>
            </w:tcBorders>
            <w:shd w:val="clear" w:color="auto" w:fill="E7E6E6" w:themeFill="background2"/>
          </w:tcPr>
          <w:p w14:paraId="62823FD9" w14:textId="77777777" w:rsidR="00D5290F" w:rsidRDefault="00D5290F" w:rsidP="00D5290F"/>
        </w:tc>
        <w:tc>
          <w:tcPr>
            <w:tcW w:w="598" w:type="dxa"/>
            <w:tcBorders>
              <w:top w:val="single" w:sz="2" w:space="0" w:color="auto"/>
              <w:left w:val="nil"/>
              <w:right w:val="nil"/>
            </w:tcBorders>
            <w:shd w:val="clear" w:color="auto" w:fill="E7E6E6" w:themeFill="background2"/>
          </w:tcPr>
          <w:p w14:paraId="39D85B26" w14:textId="77777777" w:rsidR="00D5290F" w:rsidRDefault="00D5290F" w:rsidP="00D5290F"/>
        </w:tc>
        <w:tc>
          <w:tcPr>
            <w:tcW w:w="598" w:type="dxa"/>
            <w:tcBorders>
              <w:top w:val="single" w:sz="2" w:space="0" w:color="auto"/>
              <w:left w:val="nil"/>
              <w:right w:val="nil"/>
            </w:tcBorders>
            <w:shd w:val="clear" w:color="auto" w:fill="E7E6E6" w:themeFill="background2"/>
          </w:tcPr>
          <w:p w14:paraId="3C2D8930" w14:textId="77777777" w:rsidR="00D5290F" w:rsidRDefault="00D5290F" w:rsidP="00D5290F"/>
        </w:tc>
        <w:tc>
          <w:tcPr>
            <w:tcW w:w="598" w:type="dxa"/>
            <w:tcBorders>
              <w:top w:val="single" w:sz="2" w:space="0" w:color="auto"/>
              <w:left w:val="nil"/>
              <w:right w:val="nil"/>
            </w:tcBorders>
            <w:shd w:val="clear" w:color="auto" w:fill="E7E6E6" w:themeFill="background2"/>
          </w:tcPr>
          <w:p w14:paraId="39F4BBBF" w14:textId="77777777" w:rsidR="00D5290F" w:rsidRDefault="00D5290F" w:rsidP="00D5290F"/>
        </w:tc>
        <w:tc>
          <w:tcPr>
            <w:tcW w:w="598" w:type="dxa"/>
            <w:tcBorders>
              <w:top w:val="single" w:sz="2" w:space="0" w:color="auto"/>
              <w:left w:val="nil"/>
              <w:right w:val="nil"/>
            </w:tcBorders>
            <w:shd w:val="clear" w:color="auto" w:fill="E7E6E6" w:themeFill="background2"/>
          </w:tcPr>
          <w:p w14:paraId="7CD368E6" w14:textId="77777777" w:rsidR="00D5290F" w:rsidRDefault="00D5290F" w:rsidP="00D5290F"/>
        </w:tc>
        <w:tc>
          <w:tcPr>
            <w:tcW w:w="598" w:type="dxa"/>
            <w:tcBorders>
              <w:top w:val="single" w:sz="2" w:space="0" w:color="auto"/>
              <w:left w:val="nil"/>
              <w:right w:val="nil"/>
            </w:tcBorders>
            <w:shd w:val="clear" w:color="auto" w:fill="E7E6E6" w:themeFill="background2"/>
          </w:tcPr>
          <w:p w14:paraId="556C2994" w14:textId="77777777" w:rsidR="00D5290F" w:rsidRDefault="00D5290F" w:rsidP="00D5290F"/>
        </w:tc>
        <w:tc>
          <w:tcPr>
            <w:tcW w:w="598" w:type="dxa"/>
            <w:tcBorders>
              <w:top w:val="single" w:sz="2" w:space="0" w:color="auto"/>
              <w:left w:val="nil"/>
            </w:tcBorders>
            <w:shd w:val="clear" w:color="auto" w:fill="E7E6E6" w:themeFill="background2"/>
          </w:tcPr>
          <w:p w14:paraId="3183ED81" w14:textId="77777777" w:rsidR="00D5290F" w:rsidRDefault="00D5290F" w:rsidP="00D5290F"/>
        </w:tc>
      </w:tr>
      <w:tr w:rsidR="007E19D6" w14:paraId="5CB2FB2A" w14:textId="77777777" w:rsidTr="1772A8A4">
        <w:tc>
          <w:tcPr>
            <w:tcW w:w="9776" w:type="dxa"/>
          </w:tcPr>
          <w:p w14:paraId="24FEF366" w14:textId="781D8A11" w:rsidR="007E19D6" w:rsidRDefault="70244366" w:rsidP="007E19D6">
            <w:pPr>
              <w:pStyle w:val="ListBullet"/>
            </w:pPr>
            <w:r>
              <w:t xml:space="preserve">Use the term </w:t>
            </w:r>
            <w:r w:rsidRPr="1772A8A4">
              <w:rPr>
                <w:i/>
                <w:iCs/>
              </w:rPr>
              <w:t>product</w:t>
            </w:r>
            <w:r>
              <w:t xml:space="preserve"> to describe the result of multiplying 2 or more numbers</w:t>
            </w:r>
          </w:p>
        </w:tc>
        <w:tc>
          <w:tcPr>
            <w:tcW w:w="598" w:type="dxa"/>
          </w:tcPr>
          <w:p w14:paraId="63CC4A1F" w14:textId="77777777" w:rsidR="007E19D6" w:rsidRDefault="007E19D6" w:rsidP="007E19D6"/>
        </w:tc>
        <w:tc>
          <w:tcPr>
            <w:tcW w:w="598" w:type="dxa"/>
          </w:tcPr>
          <w:p w14:paraId="2F447EB3" w14:textId="77777777" w:rsidR="007E19D6" w:rsidRDefault="007E19D6" w:rsidP="007E19D6"/>
        </w:tc>
        <w:tc>
          <w:tcPr>
            <w:tcW w:w="598" w:type="dxa"/>
          </w:tcPr>
          <w:p w14:paraId="71BD6108" w14:textId="77777777" w:rsidR="007E19D6" w:rsidRDefault="007E19D6" w:rsidP="007E19D6"/>
        </w:tc>
        <w:tc>
          <w:tcPr>
            <w:tcW w:w="598" w:type="dxa"/>
          </w:tcPr>
          <w:p w14:paraId="09405F1A" w14:textId="3ED37FE6" w:rsidR="007E19D6" w:rsidRDefault="568B4B1B" w:rsidP="007E19D6">
            <w:r>
              <w:t>x</w:t>
            </w:r>
          </w:p>
        </w:tc>
        <w:tc>
          <w:tcPr>
            <w:tcW w:w="598" w:type="dxa"/>
          </w:tcPr>
          <w:p w14:paraId="058D3134" w14:textId="77777777" w:rsidR="007E19D6" w:rsidRDefault="007E19D6" w:rsidP="007E19D6"/>
        </w:tc>
        <w:tc>
          <w:tcPr>
            <w:tcW w:w="598" w:type="dxa"/>
          </w:tcPr>
          <w:p w14:paraId="14A559AE" w14:textId="77777777" w:rsidR="007E19D6" w:rsidRDefault="007E19D6" w:rsidP="007E19D6"/>
        </w:tc>
        <w:tc>
          <w:tcPr>
            <w:tcW w:w="598" w:type="dxa"/>
          </w:tcPr>
          <w:p w14:paraId="266E2E1F" w14:textId="77777777" w:rsidR="007E19D6" w:rsidRDefault="007E19D6" w:rsidP="007E19D6"/>
        </w:tc>
        <w:tc>
          <w:tcPr>
            <w:tcW w:w="598" w:type="dxa"/>
          </w:tcPr>
          <w:p w14:paraId="6BEC20CB" w14:textId="77777777" w:rsidR="007E19D6" w:rsidRDefault="007E19D6" w:rsidP="007E19D6"/>
        </w:tc>
      </w:tr>
      <w:tr w:rsidR="007E19D6" w14:paraId="7209D4F3" w14:textId="77777777" w:rsidTr="1772A8A4">
        <w:trPr>
          <w:trHeight w:val="300"/>
        </w:trPr>
        <w:tc>
          <w:tcPr>
            <w:tcW w:w="9776" w:type="dxa"/>
          </w:tcPr>
          <w:p w14:paraId="509E3DE2" w14:textId="77B1A579" w:rsidR="007E19D6" w:rsidRDefault="70244366" w:rsidP="007E19D6">
            <w:pPr>
              <w:pStyle w:val="ListBullet"/>
            </w:pPr>
            <w:r>
              <w:t>Determine factors for a given whole number</w:t>
            </w:r>
          </w:p>
        </w:tc>
        <w:tc>
          <w:tcPr>
            <w:tcW w:w="598" w:type="dxa"/>
          </w:tcPr>
          <w:p w14:paraId="4577AFB0" w14:textId="4D2739B0" w:rsidR="007E19D6" w:rsidRDefault="007E19D6" w:rsidP="007E19D6"/>
        </w:tc>
        <w:tc>
          <w:tcPr>
            <w:tcW w:w="598" w:type="dxa"/>
          </w:tcPr>
          <w:p w14:paraId="1A79CB2F" w14:textId="5984FB08" w:rsidR="007E19D6" w:rsidRDefault="007E19D6" w:rsidP="007E19D6"/>
        </w:tc>
        <w:tc>
          <w:tcPr>
            <w:tcW w:w="598" w:type="dxa"/>
          </w:tcPr>
          <w:p w14:paraId="5A6B975B" w14:textId="3E25EB94" w:rsidR="007E19D6" w:rsidRDefault="007E19D6" w:rsidP="007E19D6"/>
        </w:tc>
        <w:tc>
          <w:tcPr>
            <w:tcW w:w="598" w:type="dxa"/>
          </w:tcPr>
          <w:p w14:paraId="389878D3" w14:textId="559E5719" w:rsidR="007E19D6" w:rsidRDefault="4FDC73D9" w:rsidP="007E19D6">
            <w:r>
              <w:t>x</w:t>
            </w:r>
          </w:p>
        </w:tc>
        <w:tc>
          <w:tcPr>
            <w:tcW w:w="598" w:type="dxa"/>
          </w:tcPr>
          <w:p w14:paraId="38BA69E1" w14:textId="4444E3B2" w:rsidR="007E19D6" w:rsidRDefault="007E19D6" w:rsidP="007E19D6"/>
        </w:tc>
        <w:tc>
          <w:tcPr>
            <w:tcW w:w="598" w:type="dxa"/>
          </w:tcPr>
          <w:p w14:paraId="009DA617" w14:textId="20ECDFE0" w:rsidR="007E19D6" w:rsidRDefault="007E19D6" w:rsidP="007E19D6"/>
        </w:tc>
        <w:tc>
          <w:tcPr>
            <w:tcW w:w="598" w:type="dxa"/>
          </w:tcPr>
          <w:p w14:paraId="03580361" w14:textId="1D2E011B" w:rsidR="007E19D6" w:rsidRDefault="007E19D6" w:rsidP="007E19D6"/>
        </w:tc>
        <w:tc>
          <w:tcPr>
            <w:tcW w:w="598" w:type="dxa"/>
          </w:tcPr>
          <w:p w14:paraId="2729A4C5" w14:textId="24D64EB7" w:rsidR="007E19D6" w:rsidRDefault="007E19D6" w:rsidP="007E19D6"/>
        </w:tc>
      </w:tr>
      <w:tr w:rsidR="00D5290F" w14:paraId="02545710" w14:textId="77777777" w:rsidTr="1772A8A4">
        <w:tc>
          <w:tcPr>
            <w:tcW w:w="9776" w:type="dxa"/>
            <w:tcBorders>
              <w:right w:val="nil"/>
            </w:tcBorders>
            <w:shd w:val="clear" w:color="auto" w:fill="E7E6E6" w:themeFill="background2"/>
          </w:tcPr>
          <w:p w14:paraId="0ED0E5DA" w14:textId="77777777" w:rsidR="00D5290F" w:rsidRDefault="00D5290F" w:rsidP="00D5290F">
            <w:r w:rsidRPr="355C65F3">
              <w:rPr>
                <w:rStyle w:val="Strong"/>
              </w:rPr>
              <w:t>Multiplicative relations A</w:t>
            </w:r>
            <w:r>
              <w:t>: Use partitioning and place value to multiply 2-, 3- and 4-digit numbers by one-digit numbers</w:t>
            </w:r>
          </w:p>
          <w:p w14:paraId="5BB9B8D3" w14:textId="7F0EA399" w:rsidR="00D5290F" w:rsidRPr="355C65F3" w:rsidRDefault="00D5290F" w:rsidP="00D5290F">
            <w:pPr>
              <w:rPr>
                <w:rStyle w:val="Strong"/>
              </w:rPr>
            </w:pPr>
            <w:r w:rsidRPr="355C65F3">
              <w:rPr>
                <w:rStyle w:val="Strong"/>
                <w:lang w:val="de-DE"/>
              </w:rPr>
              <w:t>MAO-WM-01, MA3-MR-01</w:t>
            </w:r>
          </w:p>
        </w:tc>
        <w:tc>
          <w:tcPr>
            <w:tcW w:w="598" w:type="dxa"/>
            <w:tcBorders>
              <w:top w:val="single" w:sz="2" w:space="0" w:color="auto"/>
              <w:left w:val="nil"/>
              <w:right w:val="nil"/>
            </w:tcBorders>
            <w:shd w:val="clear" w:color="auto" w:fill="E7E6E6" w:themeFill="background2"/>
          </w:tcPr>
          <w:p w14:paraId="7EF44B05" w14:textId="77777777" w:rsidR="00D5290F" w:rsidRDefault="00D5290F" w:rsidP="00D5290F"/>
        </w:tc>
        <w:tc>
          <w:tcPr>
            <w:tcW w:w="598" w:type="dxa"/>
            <w:tcBorders>
              <w:top w:val="single" w:sz="2" w:space="0" w:color="auto"/>
              <w:left w:val="nil"/>
              <w:right w:val="nil"/>
            </w:tcBorders>
            <w:shd w:val="clear" w:color="auto" w:fill="E7E6E6" w:themeFill="background2"/>
          </w:tcPr>
          <w:p w14:paraId="7CEEECE2" w14:textId="77777777" w:rsidR="00D5290F" w:rsidRDefault="00D5290F" w:rsidP="00D5290F"/>
        </w:tc>
        <w:tc>
          <w:tcPr>
            <w:tcW w:w="598" w:type="dxa"/>
            <w:tcBorders>
              <w:top w:val="single" w:sz="2" w:space="0" w:color="auto"/>
              <w:left w:val="nil"/>
              <w:right w:val="nil"/>
            </w:tcBorders>
            <w:shd w:val="clear" w:color="auto" w:fill="E7E6E6" w:themeFill="background2"/>
          </w:tcPr>
          <w:p w14:paraId="750293DB" w14:textId="77777777" w:rsidR="00D5290F" w:rsidRDefault="00D5290F" w:rsidP="00D5290F"/>
        </w:tc>
        <w:tc>
          <w:tcPr>
            <w:tcW w:w="598" w:type="dxa"/>
            <w:tcBorders>
              <w:top w:val="single" w:sz="2" w:space="0" w:color="auto"/>
              <w:left w:val="nil"/>
              <w:right w:val="nil"/>
            </w:tcBorders>
            <w:shd w:val="clear" w:color="auto" w:fill="E7E6E6" w:themeFill="background2"/>
          </w:tcPr>
          <w:p w14:paraId="7EEF3F34" w14:textId="77777777" w:rsidR="00D5290F" w:rsidRDefault="00D5290F" w:rsidP="00D5290F"/>
        </w:tc>
        <w:tc>
          <w:tcPr>
            <w:tcW w:w="598" w:type="dxa"/>
            <w:tcBorders>
              <w:top w:val="single" w:sz="2" w:space="0" w:color="auto"/>
              <w:left w:val="nil"/>
              <w:right w:val="nil"/>
            </w:tcBorders>
            <w:shd w:val="clear" w:color="auto" w:fill="E7E6E6" w:themeFill="background2"/>
          </w:tcPr>
          <w:p w14:paraId="3B589777" w14:textId="77777777" w:rsidR="00D5290F" w:rsidRDefault="00D5290F" w:rsidP="00D5290F"/>
        </w:tc>
        <w:tc>
          <w:tcPr>
            <w:tcW w:w="598" w:type="dxa"/>
            <w:tcBorders>
              <w:top w:val="single" w:sz="2" w:space="0" w:color="auto"/>
              <w:left w:val="nil"/>
              <w:right w:val="nil"/>
            </w:tcBorders>
            <w:shd w:val="clear" w:color="auto" w:fill="E7E6E6" w:themeFill="background2"/>
          </w:tcPr>
          <w:p w14:paraId="50B78785" w14:textId="77777777" w:rsidR="00D5290F" w:rsidRDefault="00D5290F" w:rsidP="00D5290F"/>
        </w:tc>
        <w:tc>
          <w:tcPr>
            <w:tcW w:w="598" w:type="dxa"/>
            <w:tcBorders>
              <w:top w:val="single" w:sz="2" w:space="0" w:color="auto"/>
              <w:left w:val="nil"/>
              <w:right w:val="nil"/>
            </w:tcBorders>
            <w:shd w:val="clear" w:color="auto" w:fill="E7E6E6" w:themeFill="background2"/>
          </w:tcPr>
          <w:p w14:paraId="2BD6EA9C" w14:textId="77777777" w:rsidR="00D5290F" w:rsidRDefault="00D5290F" w:rsidP="00D5290F"/>
        </w:tc>
        <w:tc>
          <w:tcPr>
            <w:tcW w:w="598" w:type="dxa"/>
            <w:tcBorders>
              <w:top w:val="single" w:sz="2" w:space="0" w:color="auto"/>
              <w:left w:val="nil"/>
            </w:tcBorders>
            <w:shd w:val="clear" w:color="auto" w:fill="E7E6E6" w:themeFill="background2"/>
          </w:tcPr>
          <w:p w14:paraId="6EF32EB9" w14:textId="77777777" w:rsidR="00D5290F" w:rsidRDefault="00D5290F" w:rsidP="00D5290F"/>
        </w:tc>
      </w:tr>
      <w:tr w:rsidR="007E19D6" w14:paraId="408A1A2B" w14:textId="77777777" w:rsidTr="1772A8A4">
        <w:trPr>
          <w:trHeight w:val="300"/>
        </w:trPr>
        <w:tc>
          <w:tcPr>
            <w:tcW w:w="9776" w:type="dxa"/>
          </w:tcPr>
          <w:p w14:paraId="6611D0C7" w14:textId="76D16417" w:rsidR="007E19D6" w:rsidRDefault="70244366" w:rsidP="007E19D6">
            <w:pPr>
              <w:pStyle w:val="ListBullet"/>
            </w:pPr>
            <w:r>
              <w:t>Use informal written strategies such as the area model to solve multiplication and division problems</w:t>
            </w:r>
          </w:p>
        </w:tc>
        <w:tc>
          <w:tcPr>
            <w:tcW w:w="598" w:type="dxa"/>
          </w:tcPr>
          <w:p w14:paraId="5D2C5805" w14:textId="58A99892" w:rsidR="007E19D6" w:rsidRDefault="007E19D6" w:rsidP="007E19D6"/>
        </w:tc>
        <w:tc>
          <w:tcPr>
            <w:tcW w:w="598" w:type="dxa"/>
          </w:tcPr>
          <w:p w14:paraId="571913A5" w14:textId="5D6B8AF0" w:rsidR="007E19D6" w:rsidRDefault="007E19D6" w:rsidP="007E19D6"/>
        </w:tc>
        <w:tc>
          <w:tcPr>
            <w:tcW w:w="598" w:type="dxa"/>
          </w:tcPr>
          <w:p w14:paraId="5FDE31BE" w14:textId="1FC33339" w:rsidR="007E19D6" w:rsidRDefault="007E19D6" w:rsidP="007E19D6"/>
        </w:tc>
        <w:tc>
          <w:tcPr>
            <w:tcW w:w="598" w:type="dxa"/>
          </w:tcPr>
          <w:p w14:paraId="04D312C4" w14:textId="118C46E0" w:rsidR="007E19D6" w:rsidRDefault="007E19D6" w:rsidP="007E19D6"/>
        </w:tc>
        <w:tc>
          <w:tcPr>
            <w:tcW w:w="598" w:type="dxa"/>
          </w:tcPr>
          <w:p w14:paraId="7A1D6D35" w14:textId="688D9AC7" w:rsidR="007E19D6" w:rsidRDefault="007E19D6" w:rsidP="007E19D6"/>
        </w:tc>
        <w:tc>
          <w:tcPr>
            <w:tcW w:w="598" w:type="dxa"/>
          </w:tcPr>
          <w:p w14:paraId="351ABCA4" w14:textId="51193FD0" w:rsidR="007E19D6" w:rsidRDefault="007E19D6" w:rsidP="007E19D6"/>
        </w:tc>
        <w:tc>
          <w:tcPr>
            <w:tcW w:w="598" w:type="dxa"/>
          </w:tcPr>
          <w:p w14:paraId="25EEB4C3" w14:textId="07215B00" w:rsidR="007E19D6" w:rsidRDefault="15FDFB61" w:rsidP="007E19D6">
            <w:r>
              <w:t>x</w:t>
            </w:r>
          </w:p>
        </w:tc>
        <w:tc>
          <w:tcPr>
            <w:tcW w:w="598" w:type="dxa"/>
          </w:tcPr>
          <w:p w14:paraId="127EEE0B" w14:textId="1DCA2B3A" w:rsidR="007E19D6" w:rsidRDefault="04D3D05F" w:rsidP="007E19D6">
            <w:r>
              <w:t>x</w:t>
            </w:r>
          </w:p>
        </w:tc>
      </w:tr>
      <w:tr w:rsidR="007E19D6" w14:paraId="7EA6219B" w14:textId="77777777" w:rsidTr="1772A8A4">
        <w:trPr>
          <w:trHeight w:val="300"/>
        </w:trPr>
        <w:tc>
          <w:tcPr>
            <w:tcW w:w="9776" w:type="dxa"/>
          </w:tcPr>
          <w:p w14:paraId="2B9193CF" w14:textId="2F341B11" w:rsidR="007E19D6" w:rsidRDefault="3B7D6769" w:rsidP="29DAF28C">
            <w:pPr>
              <w:pStyle w:val="ListBullet"/>
            </w:pPr>
            <w:r>
              <w:t>Record the product of multiplying by a one-digit number using a formal algorithm</w:t>
            </w:r>
          </w:p>
        </w:tc>
        <w:tc>
          <w:tcPr>
            <w:tcW w:w="598" w:type="dxa"/>
          </w:tcPr>
          <w:p w14:paraId="59F09FD2" w14:textId="70FDBE6F" w:rsidR="007E19D6" w:rsidRDefault="007E19D6" w:rsidP="007E19D6"/>
        </w:tc>
        <w:tc>
          <w:tcPr>
            <w:tcW w:w="598" w:type="dxa"/>
          </w:tcPr>
          <w:p w14:paraId="25108D18" w14:textId="63C1873E" w:rsidR="007E19D6" w:rsidRDefault="007E19D6" w:rsidP="007E19D6"/>
        </w:tc>
        <w:tc>
          <w:tcPr>
            <w:tcW w:w="598" w:type="dxa"/>
          </w:tcPr>
          <w:p w14:paraId="6999BE17" w14:textId="14D242FA" w:rsidR="007E19D6" w:rsidRDefault="007E19D6" w:rsidP="007E19D6"/>
        </w:tc>
        <w:tc>
          <w:tcPr>
            <w:tcW w:w="598" w:type="dxa"/>
          </w:tcPr>
          <w:p w14:paraId="1FE7D9B1" w14:textId="343AE1F2" w:rsidR="007E19D6" w:rsidRDefault="007E19D6" w:rsidP="007E19D6"/>
        </w:tc>
        <w:tc>
          <w:tcPr>
            <w:tcW w:w="598" w:type="dxa"/>
          </w:tcPr>
          <w:p w14:paraId="4C416128" w14:textId="254A810B" w:rsidR="007E19D6" w:rsidRDefault="007E19D6" w:rsidP="007E19D6"/>
        </w:tc>
        <w:tc>
          <w:tcPr>
            <w:tcW w:w="598" w:type="dxa"/>
          </w:tcPr>
          <w:p w14:paraId="3122152E" w14:textId="6C8907BE" w:rsidR="007E19D6" w:rsidRDefault="007E19D6" w:rsidP="007E19D6"/>
        </w:tc>
        <w:tc>
          <w:tcPr>
            <w:tcW w:w="598" w:type="dxa"/>
          </w:tcPr>
          <w:p w14:paraId="585911BA" w14:textId="6CC6B400" w:rsidR="007E19D6" w:rsidRDefault="30872BDF" w:rsidP="007E19D6">
            <w:r>
              <w:t>x</w:t>
            </w:r>
          </w:p>
        </w:tc>
        <w:tc>
          <w:tcPr>
            <w:tcW w:w="598" w:type="dxa"/>
          </w:tcPr>
          <w:p w14:paraId="531D2B53" w14:textId="3D0DD3E2" w:rsidR="007E19D6" w:rsidRDefault="3EF642F1" w:rsidP="007E19D6">
            <w:r>
              <w:t>x</w:t>
            </w:r>
          </w:p>
        </w:tc>
      </w:tr>
      <w:tr w:rsidR="00D5290F" w14:paraId="23C74692" w14:textId="77777777" w:rsidTr="1772A8A4">
        <w:tc>
          <w:tcPr>
            <w:tcW w:w="9776" w:type="dxa"/>
            <w:tcBorders>
              <w:right w:val="nil"/>
            </w:tcBorders>
            <w:shd w:val="clear" w:color="auto" w:fill="E7E6E6" w:themeFill="background2"/>
          </w:tcPr>
          <w:p w14:paraId="2F713941" w14:textId="77777777" w:rsidR="00D5290F" w:rsidRDefault="00D5290F" w:rsidP="00D5290F">
            <w:r w:rsidRPr="355C65F3">
              <w:rPr>
                <w:rStyle w:val="Strong"/>
              </w:rPr>
              <w:t>Multiplicative relations A</w:t>
            </w:r>
            <w:r>
              <w:t>: Use estimation and rounding to check the reasonableness of answers to calculations</w:t>
            </w:r>
          </w:p>
          <w:p w14:paraId="41FF3EDD" w14:textId="25AE3F31" w:rsidR="00D5290F" w:rsidRPr="355C65F3" w:rsidRDefault="00D5290F" w:rsidP="00D5290F">
            <w:pPr>
              <w:rPr>
                <w:rStyle w:val="Strong"/>
              </w:rPr>
            </w:pPr>
            <w:r w:rsidRPr="355C65F3">
              <w:rPr>
                <w:rStyle w:val="Strong"/>
                <w:lang w:val="de-DE"/>
              </w:rPr>
              <w:t>MAO-WM-01, MA3-MR-01</w:t>
            </w:r>
          </w:p>
        </w:tc>
        <w:tc>
          <w:tcPr>
            <w:tcW w:w="598" w:type="dxa"/>
            <w:tcBorders>
              <w:top w:val="single" w:sz="2" w:space="0" w:color="auto"/>
              <w:left w:val="nil"/>
              <w:right w:val="nil"/>
            </w:tcBorders>
            <w:shd w:val="clear" w:color="auto" w:fill="E7E6E6" w:themeFill="background2"/>
          </w:tcPr>
          <w:p w14:paraId="781B6DC9" w14:textId="77777777" w:rsidR="00D5290F" w:rsidRDefault="00D5290F" w:rsidP="00D5290F"/>
        </w:tc>
        <w:tc>
          <w:tcPr>
            <w:tcW w:w="598" w:type="dxa"/>
            <w:tcBorders>
              <w:top w:val="single" w:sz="2" w:space="0" w:color="auto"/>
              <w:left w:val="nil"/>
              <w:right w:val="nil"/>
            </w:tcBorders>
            <w:shd w:val="clear" w:color="auto" w:fill="E7E6E6" w:themeFill="background2"/>
          </w:tcPr>
          <w:p w14:paraId="4F4FBF7D" w14:textId="77777777" w:rsidR="00D5290F" w:rsidRDefault="00D5290F" w:rsidP="00D5290F"/>
        </w:tc>
        <w:tc>
          <w:tcPr>
            <w:tcW w:w="598" w:type="dxa"/>
            <w:tcBorders>
              <w:top w:val="single" w:sz="2" w:space="0" w:color="auto"/>
              <w:left w:val="nil"/>
              <w:right w:val="nil"/>
            </w:tcBorders>
            <w:shd w:val="clear" w:color="auto" w:fill="E7E6E6" w:themeFill="background2"/>
          </w:tcPr>
          <w:p w14:paraId="417207D6" w14:textId="77777777" w:rsidR="00D5290F" w:rsidRDefault="00D5290F" w:rsidP="00D5290F"/>
        </w:tc>
        <w:tc>
          <w:tcPr>
            <w:tcW w:w="598" w:type="dxa"/>
            <w:tcBorders>
              <w:top w:val="single" w:sz="2" w:space="0" w:color="auto"/>
              <w:left w:val="nil"/>
              <w:right w:val="nil"/>
            </w:tcBorders>
            <w:shd w:val="clear" w:color="auto" w:fill="E7E6E6" w:themeFill="background2"/>
          </w:tcPr>
          <w:p w14:paraId="4EA36606" w14:textId="77777777" w:rsidR="00D5290F" w:rsidRDefault="00D5290F" w:rsidP="00D5290F"/>
        </w:tc>
        <w:tc>
          <w:tcPr>
            <w:tcW w:w="598" w:type="dxa"/>
            <w:tcBorders>
              <w:top w:val="single" w:sz="2" w:space="0" w:color="auto"/>
              <w:left w:val="nil"/>
              <w:right w:val="nil"/>
            </w:tcBorders>
            <w:shd w:val="clear" w:color="auto" w:fill="E7E6E6" w:themeFill="background2"/>
          </w:tcPr>
          <w:p w14:paraId="6D8DC061" w14:textId="77777777" w:rsidR="00D5290F" w:rsidRDefault="00D5290F" w:rsidP="00D5290F"/>
        </w:tc>
        <w:tc>
          <w:tcPr>
            <w:tcW w:w="598" w:type="dxa"/>
            <w:tcBorders>
              <w:top w:val="single" w:sz="2" w:space="0" w:color="auto"/>
              <w:left w:val="nil"/>
              <w:right w:val="nil"/>
            </w:tcBorders>
            <w:shd w:val="clear" w:color="auto" w:fill="E7E6E6" w:themeFill="background2"/>
          </w:tcPr>
          <w:p w14:paraId="721A3F06" w14:textId="77777777" w:rsidR="00D5290F" w:rsidRDefault="00D5290F" w:rsidP="00D5290F"/>
        </w:tc>
        <w:tc>
          <w:tcPr>
            <w:tcW w:w="598" w:type="dxa"/>
            <w:tcBorders>
              <w:top w:val="single" w:sz="2" w:space="0" w:color="auto"/>
              <w:left w:val="nil"/>
              <w:right w:val="nil"/>
            </w:tcBorders>
            <w:shd w:val="clear" w:color="auto" w:fill="E7E6E6" w:themeFill="background2"/>
          </w:tcPr>
          <w:p w14:paraId="73F0B7B2" w14:textId="77777777" w:rsidR="00D5290F" w:rsidRDefault="00D5290F" w:rsidP="00D5290F"/>
        </w:tc>
        <w:tc>
          <w:tcPr>
            <w:tcW w:w="598" w:type="dxa"/>
            <w:tcBorders>
              <w:top w:val="single" w:sz="2" w:space="0" w:color="auto"/>
              <w:left w:val="nil"/>
            </w:tcBorders>
            <w:shd w:val="clear" w:color="auto" w:fill="E7E6E6" w:themeFill="background2"/>
          </w:tcPr>
          <w:p w14:paraId="74C424DE" w14:textId="77777777" w:rsidR="00D5290F" w:rsidRDefault="00D5290F" w:rsidP="00D5290F"/>
        </w:tc>
      </w:tr>
      <w:tr w:rsidR="007E19D6" w14:paraId="4E469938" w14:textId="77777777" w:rsidTr="1772A8A4">
        <w:tc>
          <w:tcPr>
            <w:tcW w:w="9776" w:type="dxa"/>
          </w:tcPr>
          <w:p w14:paraId="5B87756D" w14:textId="7CB30ED0" w:rsidR="007E19D6" w:rsidRDefault="70244366" w:rsidP="007E19D6">
            <w:pPr>
              <w:pStyle w:val="ListBullet"/>
            </w:pPr>
            <w:r>
              <w:t>Use estimation to check the reasonableness of answers to multiplication and division calculations</w:t>
            </w:r>
          </w:p>
        </w:tc>
        <w:tc>
          <w:tcPr>
            <w:tcW w:w="598" w:type="dxa"/>
          </w:tcPr>
          <w:p w14:paraId="76B0C1BE" w14:textId="79399D0C" w:rsidR="007E19D6" w:rsidRDefault="00E0304E" w:rsidP="007E19D6">
            <w:r>
              <w:t>x</w:t>
            </w:r>
          </w:p>
        </w:tc>
        <w:tc>
          <w:tcPr>
            <w:tcW w:w="598" w:type="dxa"/>
          </w:tcPr>
          <w:p w14:paraId="76058C7B" w14:textId="77777777" w:rsidR="007E19D6" w:rsidRDefault="007E19D6" w:rsidP="007E19D6"/>
        </w:tc>
        <w:tc>
          <w:tcPr>
            <w:tcW w:w="598" w:type="dxa"/>
          </w:tcPr>
          <w:p w14:paraId="4DEB51A1" w14:textId="77777777" w:rsidR="007E19D6" w:rsidRDefault="007E19D6" w:rsidP="007E19D6"/>
        </w:tc>
        <w:tc>
          <w:tcPr>
            <w:tcW w:w="598" w:type="dxa"/>
          </w:tcPr>
          <w:p w14:paraId="57A76C92" w14:textId="77777777" w:rsidR="007E19D6" w:rsidRDefault="007E19D6" w:rsidP="007E19D6"/>
        </w:tc>
        <w:tc>
          <w:tcPr>
            <w:tcW w:w="598" w:type="dxa"/>
          </w:tcPr>
          <w:p w14:paraId="4CFD0A22" w14:textId="77777777" w:rsidR="007E19D6" w:rsidRDefault="007E19D6" w:rsidP="007E19D6"/>
        </w:tc>
        <w:tc>
          <w:tcPr>
            <w:tcW w:w="598" w:type="dxa"/>
          </w:tcPr>
          <w:p w14:paraId="227AA62D" w14:textId="77777777" w:rsidR="007E19D6" w:rsidRDefault="007E19D6" w:rsidP="007E19D6"/>
        </w:tc>
        <w:tc>
          <w:tcPr>
            <w:tcW w:w="598" w:type="dxa"/>
          </w:tcPr>
          <w:p w14:paraId="5645CE6F" w14:textId="77777777" w:rsidR="007E19D6" w:rsidRDefault="007E19D6" w:rsidP="007E19D6"/>
        </w:tc>
        <w:tc>
          <w:tcPr>
            <w:tcW w:w="598" w:type="dxa"/>
          </w:tcPr>
          <w:p w14:paraId="4F0D5A1B" w14:textId="77777777" w:rsidR="007E19D6" w:rsidRDefault="007E19D6" w:rsidP="007E19D6"/>
        </w:tc>
      </w:tr>
      <w:tr w:rsidR="00D5290F" w14:paraId="585092AA" w14:textId="77777777" w:rsidTr="1772A8A4">
        <w:tc>
          <w:tcPr>
            <w:tcW w:w="9776" w:type="dxa"/>
            <w:tcBorders>
              <w:right w:val="nil"/>
            </w:tcBorders>
            <w:shd w:val="clear" w:color="auto" w:fill="E7E6E6" w:themeFill="background2"/>
          </w:tcPr>
          <w:p w14:paraId="2220FDEB" w14:textId="77777777" w:rsidR="00D5290F" w:rsidRDefault="00D5290F" w:rsidP="00D5290F">
            <w:r w:rsidRPr="7724DDD9">
              <w:rPr>
                <w:rStyle w:val="Strong"/>
              </w:rPr>
              <w:t>Multiplicative relations B</w:t>
            </w:r>
            <w:r>
              <w:t>: Represent and describe number patterns formed by multiples</w:t>
            </w:r>
          </w:p>
          <w:p w14:paraId="55C43B8C" w14:textId="66B9D771" w:rsidR="00D5290F" w:rsidRPr="7724DDD9" w:rsidRDefault="00D5290F" w:rsidP="00D5290F">
            <w:pPr>
              <w:rPr>
                <w:rStyle w:val="Strong"/>
              </w:rPr>
            </w:pPr>
            <w:r w:rsidRPr="355C65F3">
              <w:rPr>
                <w:rStyle w:val="Strong"/>
                <w:lang w:val="de-DE"/>
              </w:rPr>
              <w:t>MAO-WM-01, MA3-MR-01</w:t>
            </w:r>
          </w:p>
        </w:tc>
        <w:tc>
          <w:tcPr>
            <w:tcW w:w="598" w:type="dxa"/>
            <w:tcBorders>
              <w:top w:val="single" w:sz="2" w:space="0" w:color="auto"/>
              <w:left w:val="nil"/>
              <w:right w:val="nil"/>
            </w:tcBorders>
            <w:shd w:val="clear" w:color="auto" w:fill="E7E6E6" w:themeFill="background2"/>
          </w:tcPr>
          <w:p w14:paraId="642D5501" w14:textId="77777777" w:rsidR="00D5290F" w:rsidRDefault="00D5290F" w:rsidP="00D5290F"/>
        </w:tc>
        <w:tc>
          <w:tcPr>
            <w:tcW w:w="598" w:type="dxa"/>
            <w:tcBorders>
              <w:top w:val="single" w:sz="2" w:space="0" w:color="auto"/>
              <w:left w:val="nil"/>
              <w:right w:val="nil"/>
            </w:tcBorders>
            <w:shd w:val="clear" w:color="auto" w:fill="E7E6E6" w:themeFill="background2"/>
          </w:tcPr>
          <w:p w14:paraId="3A22FDD3" w14:textId="77777777" w:rsidR="00D5290F" w:rsidRDefault="00D5290F" w:rsidP="00D5290F"/>
        </w:tc>
        <w:tc>
          <w:tcPr>
            <w:tcW w:w="598" w:type="dxa"/>
            <w:tcBorders>
              <w:top w:val="single" w:sz="2" w:space="0" w:color="auto"/>
              <w:left w:val="nil"/>
              <w:right w:val="nil"/>
            </w:tcBorders>
            <w:shd w:val="clear" w:color="auto" w:fill="E7E6E6" w:themeFill="background2"/>
          </w:tcPr>
          <w:p w14:paraId="6B706828" w14:textId="77777777" w:rsidR="00D5290F" w:rsidRDefault="00D5290F" w:rsidP="00D5290F"/>
        </w:tc>
        <w:tc>
          <w:tcPr>
            <w:tcW w:w="598" w:type="dxa"/>
            <w:tcBorders>
              <w:top w:val="single" w:sz="2" w:space="0" w:color="auto"/>
              <w:left w:val="nil"/>
              <w:right w:val="nil"/>
            </w:tcBorders>
            <w:shd w:val="clear" w:color="auto" w:fill="E7E6E6" w:themeFill="background2"/>
          </w:tcPr>
          <w:p w14:paraId="5258C4EF" w14:textId="77777777" w:rsidR="00D5290F" w:rsidRDefault="00D5290F" w:rsidP="00D5290F"/>
        </w:tc>
        <w:tc>
          <w:tcPr>
            <w:tcW w:w="598" w:type="dxa"/>
            <w:tcBorders>
              <w:top w:val="single" w:sz="2" w:space="0" w:color="auto"/>
              <w:left w:val="nil"/>
              <w:right w:val="nil"/>
            </w:tcBorders>
            <w:shd w:val="clear" w:color="auto" w:fill="E7E6E6" w:themeFill="background2"/>
          </w:tcPr>
          <w:p w14:paraId="3287EF26" w14:textId="77777777" w:rsidR="00D5290F" w:rsidRDefault="00D5290F" w:rsidP="00D5290F"/>
        </w:tc>
        <w:tc>
          <w:tcPr>
            <w:tcW w:w="598" w:type="dxa"/>
            <w:tcBorders>
              <w:top w:val="single" w:sz="2" w:space="0" w:color="auto"/>
              <w:left w:val="nil"/>
              <w:right w:val="nil"/>
            </w:tcBorders>
            <w:shd w:val="clear" w:color="auto" w:fill="E7E6E6" w:themeFill="background2"/>
          </w:tcPr>
          <w:p w14:paraId="23EE54FB" w14:textId="77777777" w:rsidR="00D5290F" w:rsidRDefault="00D5290F" w:rsidP="00D5290F"/>
        </w:tc>
        <w:tc>
          <w:tcPr>
            <w:tcW w:w="598" w:type="dxa"/>
            <w:tcBorders>
              <w:top w:val="single" w:sz="2" w:space="0" w:color="auto"/>
              <w:left w:val="nil"/>
              <w:right w:val="nil"/>
            </w:tcBorders>
            <w:shd w:val="clear" w:color="auto" w:fill="E7E6E6" w:themeFill="background2"/>
          </w:tcPr>
          <w:p w14:paraId="093EE24D" w14:textId="77777777" w:rsidR="00D5290F" w:rsidRDefault="00D5290F" w:rsidP="00D5290F"/>
        </w:tc>
        <w:tc>
          <w:tcPr>
            <w:tcW w:w="598" w:type="dxa"/>
            <w:tcBorders>
              <w:top w:val="single" w:sz="2" w:space="0" w:color="auto"/>
              <w:left w:val="nil"/>
            </w:tcBorders>
            <w:shd w:val="clear" w:color="auto" w:fill="E7E6E6" w:themeFill="background2"/>
          </w:tcPr>
          <w:p w14:paraId="4C7C5187" w14:textId="77777777" w:rsidR="00D5290F" w:rsidRDefault="00D5290F" w:rsidP="00D5290F"/>
        </w:tc>
      </w:tr>
      <w:tr w:rsidR="000105C1" w14:paraId="1A85BF33" w14:textId="77777777" w:rsidTr="1772A8A4">
        <w:tc>
          <w:tcPr>
            <w:tcW w:w="9776" w:type="dxa"/>
          </w:tcPr>
          <w:p w14:paraId="49C10E0D" w14:textId="7A7EB989" w:rsidR="000105C1" w:rsidRPr="355C65F3" w:rsidRDefault="2BA9D349" w:rsidP="7724DDD9">
            <w:pPr>
              <w:pStyle w:val="ListBullet"/>
            </w:pPr>
            <w:r>
              <w:t>Use a given geometric pattern involving multiples to create a table of values</w:t>
            </w:r>
          </w:p>
        </w:tc>
        <w:tc>
          <w:tcPr>
            <w:tcW w:w="598" w:type="dxa"/>
          </w:tcPr>
          <w:p w14:paraId="0E44E929" w14:textId="34181121" w:rsidR="000105C1" w:rsidRDefault="1E58E04D" w:rsidP="000105C1">
            <w:r>
              <w:t>x</w:t>
            </w:r>
          </w:p>
        </w:tc>
        <w:tc>
          <w:tcPr>
            <w:tcW w:w="598" w:type="dxa"/>
          </w:tcPr>
          <w:p w14:paraId="04B1749C" w14:textId="3799EDB6" w:rsidR="000105C1" w:rsidRDefault="1E58E04D" w:rsidP="000105C1">
            <w:r>
              <w:t>x</w:t>
            </w:r>
          </w:p>
        </w:tc>
        <w:tc>
          <w:tcPr>
            <w:tcW w:w="598" w:type="dxa"/>
          </w:tcPr>
          <w:p w14:paraId="26D32651" w14:textId="77777777" w:rsidR="000105C1" w:rsidRDefault="000105C1" w:rsidP="000105C1"/>
        </w:tc>
        <w:tc>
          <w:tcPr>
            <w:tcW w:w="598" w:type="dxa"/>
          </w:tcPr>
          <w:p w14:paraId="0D71BA42" w14:textId="77777777" w:rsidR="000105C1" w:rsidRDefault="000105C1" w:rsidP="000105C1"/>
        </w:tc>
        <w:tc>
          <w:tcPr>
            <w:tcW w:w="598" w:type="dxa"/>
          </w:tcPr>
          <w:p w14:paraId="5F033EBB" w14:textId="77777777" w:rsidR="000105C1" w:rsidRDefault="000105C1" w:rsidP="000105C1"/>
        </w:tc>
        <w:tc>
          <w:tcPr>
            <w:tcW w:w="598" w:type="dxa"/>
          </w:tcPr>
          <w:p w14:paraId="1A8A7416" w14:textId="77777777" w:rsidR="000105C1" w:rsidRDefault="000105C1" w:rsidP="000105C1"/>
        </w:tc>
        <w:tc>
          <w:tcPr>
            <w:tcW w:w="598" w:type="dxa"/>
          </w:tcPr>
          <w:p w14:paraId="4C9435E6" w14:textId="77777777" w:rsidR="000105C1" w:rsidRDefault="000105C1" w:rsidP="000105C1"/>
        </w:tc>
        <w:tc>
          <w:tcPr>
            <w:tcW w:w="598" w:type="dxa"/>
          </w:tcPr>
          <w:p w14:paraId="6CE4A473" w14:textId="77777777" w:rsidR="000105C1" w:rsidRDefault="000105C1" w:rsidP="000105C1"/>
        </w:tc>
      </w:tr>
      <w:tr w:rsidR="000105C1" w14:paraId="4C3B53CC" w14:textId="77777777" w:rsidTr="1772A8A4">
        <w:tc>
          <w:tcPr>
            <w:tcW w:w="9776" w:type="dxa"/>
          </w:tcPr>
          <w:p w14:paraId="229282B8" w14:textId="11F99DD9" w:rsidR="000105C1" w:rsidRPr="355C65F3" w:rsidRDefault="2BA9D349" w:rsidP="000105C1">
            <w:pPr>
              <w:pStyle w:val="ListBullet"/>
              <w:rPr>
                <w:b/>
                <w:bCs/>
              </w:rPr>
            </w:pPr>
            <w:r>
              <w:t>Describe a pattern formed by multiples in words, in terms of multiplication rather than addition</w:t>
            </w:r>
          </w:p>
        </w:tc>
        <w:tc>
          <w:tcPr>
            <w:tcW w:w="598" w:type="dxa"/>
          </w:tcPr>
          <w:p w14:paraId="69ADA089" w14:textId="77777777" w:rsidR="000105C1" w:rsidRDefault="000105C1" w:rsidP="000105C1"/>
        </w:tc>
        <w:tc>
          <w:tcPr>
            <w:tcW w:w="598" w:type="dxa"/>
          </w:tcPr>
          <w:p w14:paraId="44F4A3DA" w14:textId="77777777" w:rsidR="000105C1" w:rsidRDefault="000105C1" w:rsidP="000105C1"/>
        </w:tc>
        <w:tc>
          <w:tcPr>
            <w:tcW w:w="598" w:type="dxa"/>
          </w:tcPr>
          <w:p w14:paraId="783EB43D" w14:textId="3013747D" w:rsidR="000105C1" w:rsidRDefault="1E58E04D" w:rsidP="000105C1">
            <w:r>
              <w:t>x</w:t>
            </w:r>
          </w:p>
        </w:tc>
        <w:tc>
          <w:tcPr>
            <w:tcW w:w="598" w:type="dxa"/>
          </w:tcPr>
          <w:p w14:paraId="18958465" w14:textId="77777777" w:rsidR="000105C1" w:rsidRDefault="000105C1" w:rsidP="000105C1"/>
        </w:tc>
        <w:tc>
          <w:tcPr>
            <w:tcW w:w="598" w:type="dxa"/>
          </w:tcPr>
          <w:p w14:paraId="3B04D076" w14:textId="77777777" w:rsidR="000105C1" w:rsidRDefault="000105C1" w:rsidP="000105C1"/>
        </w:tc>
        <w:tc>
          <w:tcPr>
            <w:tcW w:w="598" w:type="dxa"/>
          </w:tcPr>
          <w:p w14:paraId="42BE1A6E" w14:textId="77777777" w:rsidR="000105C1" w:rsidRDefault="000105C1" w:rsidP="000105C1"/>
        </w:tc>
        <w:tc>
          <w:tcPr>
            <w:tcW w:w="598" w:type="dxa"/>
          </w:tcPr>
          <w:p w14:paraId="1208C674" w14:textId="77777777" w:rsidR="000105C1" w:rsidRDefault="000105C1" w:rsidP="000105C1"/>
        </w:tc>
        <w:tc>
          <w:tcPr>
            <w:tcW w:w="598" w:type="dxa"/>
          </w:tcPr>
          <w:p w14:paraId="75B21778" w14:textId="77777777" w:rsidR="000105C1" w:rsidRDefault="000105C1" w:rsidP="000105C1"/>
        </w:tc>
      </w:tr>
      <w:tr w:rsidR="000105C1" w14:paraId="514D1773" w14:textId="77777777" w:rsidTr="1772A8A4">
        <w:tc>
          <w:tcPr>
            <w:tcW w:w="9776" w:type="dxa"/>
          </w:tcPr>
          <w:p w14:paraId="27F888E3" w14:textId="6AB38368" w:rsidR="000105C1" w:rsidRPr="355C65F3" w:rsidRDefault="2BA9D349" w:rsidP="000105C1">
            <w:pPr>
              <w:pStyle w:val="ListBullet"/>
              <w:rPr>
                <w:b/>
                <w:bCs/>
              </w:rPr>
            </w:pPr>
            <w:r>
              <w:t>Determine a rule describing the relationship between the bottom number and top number in a table (Algebraic reasoning)</w:t>
            </w:r>
          </w:p>
        </w:tc>
        <w:tc>
          <w:tcPr>
            <w:tcW w:w="598" w:type="dxa"/>
          </w:tcPr>
          <w:p w14:paraId="04A84077" w14:textId="77777777" w:rsidR="000105C1" w:rsidRDefault="000105C1" w:rsidP="000105C1"/>
        </w:tc>
        <w:tc>
          <w:tcPr>
            <w:tcW w:w="598" w:type="dxa"/>
          </w:tcPr>
          <w:p w14:paraId="45BDBA18" w14:textId="77777777" w:rsidR="000105C1" w:rsidRDefault="000105C1" w:rsidP="000105C1"/>
        </w:tc>
        <w:tc>
          <w:tcPr>
            <w:tcW w:w="598" w:type="dxa"/>
          </w:tcPr>
          <w:p w14:paraId="1A9912A6" w14:textId="784B0604" w:rsidR="000105C1" w:rsidRDefault="1E58E04D" w:rsidP="000105C1">
            <w:r>
              <w:t>x</w:t>
            </w:r>
          </w:p>
        </w:tc>
        <w:tc>
          <w:tcPr>
            <w:tcW w:w="598" w:type="dxa"/>
          </w:tcPr>
          <w:p w14:paraId="7D6D1B4E" w14:textId="77777777" w:rsidR="000105C1" w:rsidRDefault="000105C1" w:rsidP="000105C1"/>
        </w:tc>
        <w:tc>
          <w:tcPr>
            <w:tcW w:w="598" w:type="dxa"/>
          </w:tcPr>
          <w:p w14:paraId="5DBD7798" w14:textId="77777777" w:rsidR="000105C1" w:rsidRDefault="000105C1" w:rsidP="000105C1"/>
        </w:tc>
        <w:tc>
          <w:tcPr>
            <w:tcW w:w="598" w:type="dxa"/>
          </w:tcPr>
          <w:p w14:paraId="48A1F097" w14:textId="77777777" w:rsidR="000105C1" w:rsidRDefault="000105C1" w:rsidP="000105C1"/>
        </w:tc>
        <w:tc>
          <w:tcPr>
            <w:tcW w:w="598" w:type="dxa"/>
          </w:tcPr>
          <w:p w14:paraId="079799B1" w14:textId="77777777" w:rsidR="000105C1" w:rsidRDefault="000105C1" w:rsidP="000105C1"/>
        </w:tc>
        <w:tc>
          <w:tcPr>
            <w:tcW w:w="598" w:type="dxa"/>
          </w:tcPr>
          <w:p w14:paraId="5DEFBDB1" w14:textId="77777777" w:rsidR="000105C1" w:rsidRDefault="000105C1" w:rsidP="000105C1"/>
        </w:tc>
      </w:tr>
      <w:tr w:rsidR="00D5290F" w14:paraId="6DA43E5E" w14:textId="77777777" w:rsidTr="1772A8A4">
        <w:tc>
          <w:tcPr>
            <w:tcW w:w="9776" w:type="dxa"/>
            <w:tcBorders>
              <w:right w:val="nil"/>
            </w:tcBorders>
            <w:shd w:val="clear" w:color="auto" w:fill="E7E6E6" w:themeFill="background2"/>
          </w:tcPr>
          <w:p w14:paraId="76968947" w14:textId="77777777" w:rsidR="00D5290F" w:rsidRDefault="00D5290F" w:rsidP="00D5290F">
            <w:r w:rsidRPr="355C65F3">
              <w:rPr>
                <w:b/>
                <w:bCs/>
              </w:rPr>
              <w:t>Two-dimensional spatial structure A</w:t>
            </w:r>
            <w:r>
              <w:t>: 2D shapes: Classify two-dimensional shapes and describe their properties</w:t>
            </w:r>
          </w:p>
          <w:p w14:paraId="6BD3815B" w14:textId="081D5298" w:rsidR="00D5290F" w:rsidRPr="355C65F3" w:rsidRDefault="00D5290F" w:rsidP="00D5290F">
            <w:pPr>
              <w:rPr>
                <w:b/>
                <w:bCs/>
              </w:rPr>
            </w:pPr>
            <w:r w:rsidRPr="355C65F3">
              <w:rPr>
                <w:rStyle w:val="Strong"/>
              </w:rPr>
              <w:t>MAO-WM-01, MA3-2DS-01</w:t>
            </w:r>
          </w:p>
        </w:tc>
        <w:tc>
          <w:tcPr>
            <w:tcW w:w="598" w:type="dxa"/>
            <w:tcBorders>
              <w:top w:val="single" w:sz="2" w:space="0" w:color="auto"/>
              <w:left w:val="nil"/>
              <w:right w:val="nil"/>
            </w:tcBorders>
            <w:shd w:val="clear" w:color="auto" w:fill="E7E6E6" w:themeFill="background2"/>
          </w:tcPr>
          <w:p w14:paraId="2C165DCC" w14:textId="77777777" w:rsidR="00D5290F" w:rsidRDefault="00D5290F" w:rsidP="00D5290F"/>
        </w:tc>
        <w:tc>
          <w:tcPr>
            <w:tcW w:w="598" w:type="dxa"/>
            <w:tcBorders>
              <w:top w:val="single" w:sz="2" w:space="0" w:color="auto"/>
              <w:left w:val="nil"/>
              <w:right w:val="nil"/>
            </w:tcBorders>
            <w:shd w:val="clear" w:color="auto" w:fill="E7E6E6" w:themeFill="background2"/>
          </w:tcPr>
          <w:p w14:paraId="71191793" w14:textId="77777777" w:rsidR="00D5290F" w:rsidRDefault="00D5290F" w:rsidP="00D5290F"/>
        </w:tc>
        <w:tc>
          <w:tcPr>
            <w:tcW w:w="598" w:type="dxa"/>
            <w:tcBorders>
              <w:top w:val="single" w:sz="2" w:space="0" w:color="auto"/>
              <w:left w:val="nil"/>
              <w:right w:val="nil"/>
            </w:tcBorders>
            <w:shd w:val="clear" w:color="auto" w:fill="E7E6E6" w:themeFill="background2"/>
          </w:tcPr>
          <w:p w14:paraId="6AAA52A5" w14:textId="77777777" w:rsidR="00D5290F" w:rsidRDefault="00D5290F" w:rsidP="00D5290F"/>
        </w:tc>
        <w:tc>
          <w:tcPr>
            <w:tcW w:w="598" w:type="dxa"/>
            <w:tcBorders>
              <w:top w:val="single" w:sz="2" w:space="0" w:color="auto"/>
              <w:left w:val="nil"/>
              <w:right w:val="nil"/>
            </w:tcBorders>
            <w:shd w:val="clear" w:color="auto" w:fill="E7E6E6" w:themeFill="background2"/>
          </w:tcPr>
          <w:p w14:paraId="233161AE" w14:textId="77777777" w:rsidR="00D5290F" w:rsidRDefault="00D5290F" w:rsidP="00D5290F"/>
        </w:tc>
        <w:tc>
          <w:tcPr>
            <w:tcW w:w="598" w:type="dxa"/>
            <w:tcBorders>
              <w:top w:val="single" w:sz="2" w:space="0" w:color="auto"/>
              <w:left w:val="nil"/>
              <w:right w:val="nil"/>
            </w:tcBorders>
            <w:shd w:val="clear" w:color="auto" w:fill="E7E6E6" w:themeFill="background2"/>
          </w:tcPr>
          <w:p w14:paraId="387D0C9B" w14:textId="77777777" w:rsidR="00D5290F" w:rsidRDefault="00D5290F" w:rsidP="00D5290F"/>
        </w:tc>
        <w:tc>
          <w:tcPr>
            <w:tcW w:w="598" w:type="dxa"/>
            <w:tcBorders>
              <w:top w:val="single" w:sz="2" w:space="0" w:color="auto"/>
              <w:left w:val="nil"/>
              <w:right w:val="nil"/>
            </w:tcBorders>
            <w:shd w:val="clear" w:color="auto" w:fill="E7E6E6" w:themeFill="background2"/>
          </w:tcPr>
          <w:p w14:paraId="30595939" w14:textId="77777777" w:rsidR="00D5290F" w:rsidRDefault="00D5290F" w:rsidP="00D5290F"/>
        </w:tc>
        <w:tc>
          <w:tcPr>
            <w:tcW w:w="598" w:type="dxa"/>
            <w:tcBorders>
              <w:top w:val="single" w:sz="2" w:space="0" w:color="auto"/>
              <w:left w:val="nil"/>
              <w:right w:val="nil"/>
            </w:tcBorders>
            <w:shd w:val="clear" w:color="auto" w:fill="E7E6E6" w:themeFill="background2"/>
          </w:tcPr>
          <w:p w14:paraId="6EC09B0C" w14:textId="77777777" w:rsidR="00D5290F" w:rsidRDefault="00D5290F" w:rsidP="00D5290F"/>
        </w:tc>
        <w:tc>
          <w:tcPr>
            <w:tcW w:w="598" w:type="dxa"/>
            <w:tcBorders>
              <w:top w:val="single" w:sz="2" w:space="0" w:color="auto"/>
              <w:left w:val="nil"/>
            </w:tcBorders>
            <w:shd w:val="clear" w:color="auto" w:fill="E7E6E6" w:themeFill="background2"/>
          </w:tcPr>
          <w:p w14:paraId="6E09162A" w14:textId="77777777" w:rsidR="00D5290F" w:rsidRDefault="00D5290F" w:rsidP="00D5290F"/>
        </w:tc>
      </w:tr>
      <w:tr w:rsidR="000105C1" w14:paraId="08B44520" w14:textId="77777777" w:rsidTr="1772A8A4">
        <w:trPr>
          <w:trHeight w:val="300"/>
        </w:trPr>
        <w:tc>
          <w:tcPr>
            <w:tcW w:w="9776" w:type="dxa"/>
          </w:tcPr>
          <w:p w14:paraId="02E21EB1" w14:textId="26393255" w:rsidR="000105C1" w:rsidRDefault="6D46D955" w:rsidP="000105C1">
            <w:pPr>
              <w:pStyle w:val="ListBullet"/>
            </w:pPr>
            <w:r>
              <w:t>Compare side and angle properties of triangles and quadrilaterals using measurement and symmetry</w:t>
            </w:r>
          </w:p>
        </w:tc>
        <w:tc>
          <w:tcPr>
            <w:tcW w:w="598" w:type="dxa"/>
          </w:tcPr>
          <w:p w14:paraId="2C7C516F" w14:textId="07ACE70A" w:rsidR="000105C1" w:rsidRDefault="000105C1" w:rsidP="000105C1"/>
        </w:tc>
        <w:tc>
          <w:tcPr>
            <w:tcW w:w="598" w:type="dxa"/>
          </w:tcPr>
          <w:p w14:paraId="1DD9BB00" w14:textId="25A82CBC" w:rsidR="000105C1" w:rsidRDefault="000105C1" w:rsidP="000105C1"/>
        </w:tc>
        <w:tc>
          <w:tcPr>
            <w:tcW w:w="598" w:type="dxa"/>
          </w:tcPr>
          <w:p w14:paraId="2126C164" w14:textId="12D546E0" w:rsidR="000105C1" w:rsidRDefault="383050DE" w:rsidP="000105C1">
            <w:r>
              <w:t>x</w:t>
            </w:r>
          </w:p>
        </w:tc>
        <w:tc>
          <w:tcPr>
            <w:tcW w:w="598" w:type="dxa"/>
          </w:tcPr>
          <w:p w14:paraId="717FA8C9" w14:textId="44E543C8" w:rsidR="000105C1" w:rsidRDefault="000105C1" w:rsidP="000105C1"/>
        </w:tc>
        <w:tc>
          <w:tcPr>
            <w:tcW w:w="598" w:type="dxa"/>
          </w:tcPr>
          <w:p w14:paraId="14EAD9D6" w14:textId="3513C036" w:rsidR="000105C1" w:rsidRDefault="000105C1" w:rsidP="000105C1"/>
        </w:tc>
        <w:tc>
          <w:tcPr>
            <w:tcW w:w="598" w:type="dxa"/>
          </w:tcPr>
          <w:p w14:paraId="5E872DF9" w14:textId="4CE3570B" w:rsidR="000105C1" w:rsidRDefault="000105C1" w:rsidP="000105C1"/>
        </w:tc>
        <w:tc>
          <w:tcPr>
            <w:tcW w:w="598" w:type="dxa"/>
          </w:tcPr>
          <w:p w14:paraId="11964DF1" w14:textId="645827A0" w:rsidR="000105C1" w:rsidRDefault="000105C1" w:rsidP="000105C1"/>
        </w:tc>
        <w:tc>
          <w:tcPr>
            <w:tcW w:w="598" w:type="dxa"/>
          </w:tcPr>
          <w:p w14:paraId="59A2A804" w14:textId="3A5034B8" w:rsidR="000105C1" w:rsidRDefault="000105C1" w:rsidP="000105C1"/>
        </w:tc>
      </w:tr>
      <w:tr w:rsidR="000105C1" w14:paraId="524D8438" w14:textId="77777777" w:rsidTr="1772A8A4">
        <w:trPr>
          <w:trHeight w:val="300"/>
        </w:trPr>
        <w:tc>
          <w:tcPr>
            <w:tcW w:w="9776" w:type="dxa"/>
          </w:tcPr>
          <w:p w14:paraId="725BDD83" w14:textId="75A7CBC4" w:rsidR="000105C1" w:rsidRDefault="6D46D955" w:rsidP="000105C1">
            <w:pPr>
              <w:pStyle w:val="ListBullet"/>
            </w:pPr>
            <w:r>
              <w:t>Investigate the symmetry properties (line and rotational) of quadrilaterals</w:t>
            </w:r>
          </w:p>
        </w:tc>
        <w:tc>
          <w:tcPr>
            <w:tcW w:w="598" w:type="dxa"/>
          </w:tcPr>
          <w:p w14:paraId="6A444265" w14:textId="15084926" w:rsidR="000105C1" w:rsidRDefault="4F0DB3AA" w:rsidP="000105C1">
            <w:r>
              <w:t>x</w:t>
            </w:r>
          </w:p>
        </w:tc>
        <w:tc>
          <w:tcPr>
            <w:tcW w:w="598" w:type="dxa"/>
          </w:tcPr>
          <w:p w14:paraId="633A7EE2" w14:textId="4885D7F3" w:rsidR="000105C1" w:rsidRDefault="000105C1" w:rsidP="000105C1"/>
        </w:tc>
        <w:tc>
          <w:tcPr>
            <w:tcW w:w="598" w:type="dxa"/>
          </w:tcPr>
          <w:p w14:paraId="3112F951" w14:textId="53C40668" w:rsidR="000105C1" w:rsidRDefault="000105C1" w:rsidP="000105C1"/>
        </w:tc>
        <w:tc>
          <w:tcPr>
            <w:tcW w:w="598" w:type="dxa"/>
          </w:tcPr>
          <w:p w14:paraId="6C39133C" w14:textId="6FF57544" w:rsidR="000105C1" w:rsidRDefault="000105C1" w:rsidP="000105C1"/>
        </w:tc>
        <w:tc>
          <w:tcPr>
            <w:tcW w:w="598" w:type="dxa"/>
          </w:tcPr>
          <w:p w14:paraId="2719AB1E" w14:textId="6DE67A1A" w:rsidR="000105C1" w:rsidRDefault="000105C1" w:rsidP="000105C1"/>
        </w:tc>
        <w:tc>
          <w:tcPr>
            <w:tcW w:w="598" w:type="dxa"/>
          </w:tcPr>
          <w:p w14:paraId="5B4451C2" w14:textId="634037DF" w:rsidR="000105C1" w:rsidRDefault="000105C1" w:rsidP="000105C1"/>
        </w:tc>
        <w:tc>
          <w:tcPr>
            <w:tcW w:w="598" w:type="dxa"/>
          </w:tcPr>
          <w:p w14:paraId="71415B31" w14:textId="6F2FCF5B" w:rsidR="000105C1" w:rsidRDefault="000105C1" w:rsidP="000105C1"/>
        </w:tc>
        <w:tc>
          <w:tcPr>
            <w:tcW w:w="598" w:type="dxa"/>
          </w:tcPr>
          <w:p w14:paraId="710826E1" w14:textId="55ECE594" w:rsidR="000105C1" w:rsidRDefault="000105C1" w:rsidP="000105C1"/>
        </w:tc>
      </w:tr>
      <w:tr w:rsidR="000105C1" w14:paraId="19FEEF5F" w14:textId="77777777" w:rsidTr="1772A8A4">
        <w:trPr>
          <w:trHeight w:val="300"/>
        </w:trPr>
        <w:tc>
          <w:tcPr>
            <w:tcW w:w="9776" w:type="dxa"/>
          </w:tcPr>
          <w:p w14:paraId="31C067BA" w14:textId="628430DD" w:rsidR="000105C1" w:rsidRDefault="6D46D955" w:rsidP="000105C1">
            <w:pPr>
              <w:pStyle w:val="ListBullet"/>
            </w:pPr>
            <w:r>
              <w:t>Identify regular and irregular polygons</w:t>
            </w:r>
          </w:p>
        </w:tc>
        <w:tc>
          <w:tcPr>
            <w:tcW w:w="598" w:type="dxa"/>
          </w:tcPr>
          <w:p w14:paraId="3311D1A1" w14:textId="3AE15623" w:rsidR="000105C1" w:rsidRDefault="4F0DB3AA" w:rsidP="000105C1">
            <w:r>
              <w:t>x</w:t>
            </w:r>
          </w:p>
        </w:tc>
        <w:tc>
          <w:tcPr>
            <w:tcW w:w="598" w:type="dxa"/>
          </w:tcPr>
          <w:p w14:paraId="5FFB4438" w14:textId="32201D8C" w:rsidR="000105C1" w:rsidRDefault="000105C1" w:rsidP="000105C1"/>
        </w:tc>
        <w:tc>
          <w:tcPr>
            <w:tcW w:w="598" w:type="dxa"/>
          </w:tcPr>
          <w:p w14:paraId="5F7BB196" w14:textId="2311EFCB" w:rsidR="000105C1" w:rsidRDefault="6267C8BB" w:rsidP="000105C1">
            <w:r>
              <w:t>x</w:t>
            </w:r>
          </w:p>
        </w:tc>
        <w:tc>
          <w:tcPr>
            <w:tcW w:w="598" w:type="dxa"/>
          </w:tcPr>
          <w:p w14:paraId="5830E172" w14:textId="5B5142A7" w:rsidR="000105C1" w:rsidRDefault="000105C1" w:rsidP="000105C1"/>
        </w:tc>
        <w:tc>
          <w:tcPr>
            <w:tcW w:w="598" w:type="dxa"/>
          </w:tcPr>
          <w:p w14:paraId="2DB7E7CA" w14:textId="3A8E3D0B" w:rsidR="000105C1" w:rsidRDefault="000105C1" w:rsidP="000105C1"/>
        </w:tc>
        <w:tc>
          <w:tcPr>
            <w:tcW w:w="598" w:type="dxa"/>
          </w:tcPr>
          <w:p w14:paraId="6599ACCC" w14:textId="5AC9460D" w:rsidR="000105C1" w:rsidRDefault="000105C1" w:rsidP="000105C1"/>
        </w:tc>
        <w:tc>
          <w:tcPr>
            <w:tcW w:w="598" w:type="dxa"/>
          </w:tcPr>
          <w:p w14:paraId="77D56A90" w14:textId="59576198" w:rsidR="000105C1" w:rsidRDefault="000105C1" w:rsidP="000105C1"/>
        </w:tc>
        <w:tc>
          <w:tcPr>
            <w:tcW w:w="598" w:type="dxa"/>
          </w:tcPr>
          <w:p w14:paraId="7CA9AC7C" w14:textId="7386A22A" w:rsidR="000105C1" w:rsidRDefault="000105C1" w:rsidP="000105C1"/>
        </w:tc>
      </w:tr>
      <w:tr w:rsidR="00D5290F" w14:paraId="2B43863E" w14:textId="77777777" w:rsidTr="1772A8A4">
        <w:tc>
          <w:tcPr>
            <w:tcW w:w="9776" w:type="dxa"/>
            <w:tcBorders>
              <w:right w:val="nil"/>
            </w:tcBorders>
            <w:shd w:val="clear" w:color="auto" w:fill="E7E6E6" w:themeFill="background2"/>
          </w:tcPr>
          <w:p w14:paraId="10FA5BCD" w14:textId="77777777" w:rsidR="00D5290F" w:rsidRDefault="00D5290F" w:rsidP="00D5290F">
            <w:r w:rsidRPr="355C65F3">
              <w:rPr>
                <w:rStyle w:val="Strong"/>
              </w:rPr>
              <w:t>Two-dimensional spatial structure B</w:t>
            </w:r>
            <w:r w:rsidRPr="355C65F3">
              <w:rPr>
                <w:rStyle w:val="Strong"/>
                <w:b w:val="0"/>
                <w:bCs w:val="0"/>
              </w:rPr>
              <w:t>:</w:t>
            </w:r>
            <w:r>
              <w:t xml:space="preserve"> 2D shapes: Dissect two-dimensional shapes and rearrange them using translations, reflections and rotations</w:t>
            </w:r>
          </w:p>
          <w:p w14:paraId="0D478108" w14:textId="6FA0886F" w:rsidR="00D5290F" w:rsidRPr="355C65F3" w:rsidRDefault="00D5290F" w:rsidP="00D5290F">
            <w:pPr>
              <w:rPr>
                <w:rStyle w:val="Strong"/>
              </w:rPr>
            </w:pPr>
            <w:r w:rsidRPr="355C65F3">
              <w:rPr>
                <w:rStyle w:val="Strong"/>
              </w:rPr>
              <w:t>MAO-WM-01, MA3-2DS-01, MA3-2DS-02, MA3-2DS-03</w:t>
            </w:r>
          </w:p>
        </w:tc>
        <w:tc>
          <w:tcPr>
            <w:tcW w:w="598" w:type="dxa"/>
            <w:tcBorders>
              <w:top w:val="single" w:sz="2" w:space="0" w:color="auto"/>
              <w:left w:val="nil"/>
              <w:right w:val="nil"/>
            </w:tcBorders>
            <w:shd w:val="clear" w:color="auto" w:fill="E7E6E6" w:themeFill="background2"/>
          </w:tcPr>
          <w:p w14:paraId="0B2DC45C" w14:textId="77777777" w:rsidR="00D5290F" w:rsidRDefault="00D5290F" w:rsidP="00D5290F"/>
        </w:tc>
        <w:tc>
          <w:tcPr>
            <w:tcW w:w="598" w:type="dxa"/>
            <w:tcBorders>
              <w:top w:val="single" w:sz="2" w:space="0" w:color="auto"/>
              <w:left w:val="nil"/>
              <w:right w:val="nil"/>
            </w:tcBorders>
            <w:shd w:val="clear" w:color="auto" w:fill="E7E6E6" w:themeFill="background2"/>
          </w:tcPr>
          <w:p w14:paraId="75D2B697" w14:textId="77777777" w:rsidR="00D5290F" w:rsidRDefault="00D5290F" w:rsidP="00D5290F"/>
        </w:tc>
        <w:tc>
          <w:tcPr>
            <w:tcW w:w="598" w:type="dxa"/>
            <w:tcBorders>
              <w:top w:val="single" w:sz="2" w:space="0" w:color="auto"/>
              <w:left w:val="nil"/>
              <w:right w:val="nil"/>
            </w:tcBorders>
            <w:shd w:val="clear" w:color="auto" w:fill="E7E6E6" w:themeFill="background2"/>
          </w:tcPr>
          <w:p w14:paraId="2FB3AF66" w14:textId="77777777" w:rsidR="00D5290F" w:rsidRDefault="00D5290F" w:rsidP="00D5290F"/>
        </w:tc>
        <w:tc>
          <w:tcPr>
            <w:tcW w:w="598" w:type="dxa"/>
            <w:tcBorders>
              <w:top w:val="single" w:sz="2" w:space="0" w:color="auto"/>
              <w:left w:val="nil"/>
              <w:right w:val="nil"/>
            </w:tcBorders>
            <w:shd w:val="clear" w:color="auto" w:fill="E7E6E6" w:themeFill="background2"/>
          </w:tcPr>
          <w:p w14:paraId="1B5CAF4D" w14:textId="77777777" w:rsidR="00D5290F" w:rsidRDefault="00D5290F" w:rsidP="00D5290F"/>
        </w:tc>
        <w:tc>
          <w:tcPr>
            <w:tcW w:w="598" w:type="dxa"/>
            <w:tcBorders>
              <w:top w:val="single" w:sz="2" w:space="0" w:color="auto"/>
              <w:left w:val="nil"/>
              <w:right w:val="nil"/>
            </w:tcBorders>
            <w:shd w:val="clear" w:color="auto" w:fill="E7E6E6" w:themeFill="background2"/>
          </w:tcPr>
          <w:p w14:paraId="4DBDEF3E" w14:textId="77777777" w:rsidR="00D5290F" w:rsidRDefault="00D5290F" w:rsidP="00D5290F"/>
        </w:tc>
        <w:tc>
          <w:tcPr>
            <w:tcW w:w="598" w:type="dxa"/>
            <w:tcBorders>
              <w:top w:val="single" w:sz="2" w:space="0" w:color="auto"/>
              <w:left w:val="nil"/>
              <w:right w:val="nil"/>
            </w:tcBorders>
            <w:shd w:val="clear" w:color="auto" w:fill="E7E6E6" w:themeFill="background2"/>
          </w:tcPr>
          <w:p w14:paraId="0A90084D" w14:textId="77777777" w:rsidR="00D5290F" w:rsidRDefault="00D5290F" w:rsidP="00D5290F"/>
        </w:tc>
        <w:tc>
          <w:tcPr>
            <w:tcW w:w="598" w:type="dxa"/>
            <w:tcBorders>
              <w:top w:val="single" w:sz="2" w:space="0" w:color="auto"/>
              <w:left w:val="nil"/>
              <w:right w:val="nil"/>
            </w:tcBorders>
            <w:shd w:val="clear" w:color="auto" w:fill="E7E6E6" w:themeFill="background2"/>
          </w:tcPr>
          <w:p w14:paraId="529B1F3B" w14:textId="77777777" w:rsidR="00D5290F" w:rsidRDefault="00D5290F" w:rsidP="00D5290F"/>
        </w:tc>
        <w:tc>
          <w:tcPr>
            <w:tcW w:w="598" w:type="dxa"/>
            <w:tcBorders>
              <w:top w:val="single" w:sz="2" w:space="0" w:color="auto"/>
              <w:left w:val="nil"/>
            </w:tcBorders>
            <w:shd w:val="clear" w:color="auto" w:fill="E7E6E6" w:themeFill="background2"/>
          </w:tcPr>
          <w:p w14:paraId="2409E92F" w14:textId="77777777" w:rsidR="00D5290F" w:rsidRDefault="00D5290F" w:rsidP="00D5290F"/>
        </w:tc>
      </w:tr>
      <w:tr w:rsidR="000105C1" w14:paraId="0D61649E" w14:textId="77777777" w:rsidTr="1772A8A4">
        <w:tc>
          <w:tcPr>
            <w:tcW w:w="9776" w:type="dxa"/>
          </w:tcPr>
          <w:p w14:paraId="1A1FAABD" w14:textId="581CFB03" w:rsidR="000105C1" w:rsidRPr="00021D4E" w:rsidRDefault="6D46D955" w:rsidP="000105C1">
            <w:pPr>
              <w:pStyle w:val="ListBullet"/>
              <w:rPr>
                <w:rStyle w:val="Strong"/>
              </w:rPr>
            </w:pPr>
            <w:r>
              <w:t>Use the terms translate, reflect and rotate to describe transformations of two-dimensional shapes</w:t>
            </w:r>
          </w:p>
        </w:tc>
        <w:tc>
          <w:tcPr>
            <w:tcW w:w="598" w:type="dxa"/>
          </w:tcPr>
          <w:p w14:paraId="4BE5E56F" w14:textId="77777777" w:rsidR="000105C1" w:rsidRDefault="000105C1" w:rsidP="000105C1"/>
        </w:tc>
        <w:tc>
          <w:tcPr>
            <w:tcW w:w="598" w:type="dxa"/>
          </w:tcPr>
          <w:p w14:paraId="4D9FA5D2" w14:textId="3AD46D28" w:rsidR="000105C1" w:rsidRDefault="0100A6DF" w:rsidP="000105C1">
            <w:r>
              <w:t>x</w:t>
            </w:r>
          </w:p>
        </w:tc>
        <w:tc>
          <w:tcPr>
            <w:tcW w:w="598" w:type="dxa"/>
          </w:tcPr>
          <w:p w14:paraId="00A9429C" w14:textId="17BA61FF" w:rsidR="000105C1" w:rsidRDefault="7E0296EB" w:rsidP="000105C1">
            <w:r>
              <w:t>x</w:t>
            </w:r>
          </w:p>
        </w:tc>
        <w:tc>
          <w:tcPr>
            <w:tcW w:w="598" w:type="dxa"/>
          </w:tcPr>
          <w:p w14:paraId="786CFB90" w14:textId="77777777" w:rsidR="000105C1" w:rsidRDefault="000105C1" w:rsidP="000105C1"/>
        </w:tc>
        <w:tc>
          <w:tcPr>
            <w:tcW w:w="598" w:type="dxa"/>
          </w:tcPr>
          <w:p w14:paraId="07FBB98E" w14:textId="77777777" w:rsidR="000105C1" w:rsidRDefault="000105C1" w:rsidP="000105C1"/>
        </w:tc>
        <w:tc>
          <w:tcPr>
            <w:tcW w:w="598" w:type="dxa"/>
          </w:tcPr>
          <w:p w14:paraId="5F0A2D5D" w14:textId="77777777" w:rsidR="000105C1" w:rsidRDefault="000105C1" w:rsidP="000105C1"/>
        </w:tc>
        <w:tc>
          <w:tcPr>
            <w:tcW w:w="598" w:type="dxa"/>
          </w:tcPr>
          <w:p w14:paraId="247B2C24" w14:textId="77777777" w:rsidR="000105C1" w:rsidRDefault="000105C1" w:rsidP="000105C1"/>
        </w:tc>
        <w:tc>
          <w:tcPr>
            <w:tcW w:w="598" w:type="dxa"/>
          </w:tcPr>
          <w:p w14:paraId="24593560" w14:textId="77777777" w:rsidR="000105C1" w:rsidRDefault="000105C1" w:rsidP="000105C1"/>
        </w:tc>
      </w:tr>
      <w:tr w:rsidR="000105C1" w14:paraId="238A70B0" w14:textId="77777777" w:rsidTr="1772A8A4">
        <w:tc>
          <w:tcPr>
            <w:tcW w:w="9776" w:type="dxa"/>
          </w:tcPr>
          <w:p w14:paraId="6C5DB279" w14:textId="58762227" w:rsidR="000105C1" w:rsidRPr="00021D4E" w:rsidRDefault="6D46D955" w:rsidP="000105C1">
            <w:pPr>
              <w:pStyle w:val="ListBullet"/>
              <w:rPr>
                <w:rStyle w:val="Strong"/>
                <w:b w:val="0"/>
                <w:bCs w:val="0"/>
              </w:rPr>
            </w:pPr>
            <w:r w:rsidRPr="1772A8A4">
              <w:rPr>
                <w:rStyle w:val="Strong"/>
                <w:b w:val="0"/>
                <w:bCs w:val="0"/>
              </w:rPr>
              <w:t>Dissect and rearrange one shape to make another</w:t>
            </w:r>
          </w:p>
        </w:tc>
        <w:tc>
          <w:tcPr>
            <w:tcW w:w="598" w:type="dxa"/>
          </w:tcPr>
          <w:p w14:paraId="6194CB2F" w14:textId="77777777" w:rsidR="000105C1" w:rsidRDefault="000105C1" w:rsidP="000105C1"/>
        </w:tc>
        <w:tc>
          <w:tcPr>
            <w:tcW w:w="598" w:type="dxa"/>
          </w:tcPr>
          <w:p w14:paraId="2443B466" w14:textId="277BBBEF" w:rsidR="000105C1" w:rsidRDefault="1BADF794" w:rsidP="000105C1">
            <w:r>
              <w:t>x</w:t>
            </w:r>
          </w:p>
        </w:tc>
        <w:tc>
          <w:tcPr>
            <w:tcW w:w="598" w:type="dxa"/>
          </w:tcPr>
          <w:p w14:paraId="546C7D3A" w14:textId="77777777" w:rsidR="000105C1" w:rsidRDefault="000105C1" w:rsidP="000105C1"/>
        </w:tc>
        <w:tc>
          <w:tcPr>
            <w:tcW w:w="598" w:type="dxa"/>
          </w:tcPr>
          <w:p w14:paraId="610D018B" w14:textId="77777777" w:rsidR="000105C1" w:rsidRDefault="000105C1" w:rsidP="000105C1"/>
        </w:tc>
        <w:tc>
          <w:tcPr>
            <w:tcW w:w="598" w:type="dxa"/>
          </w:tcPr>
          <w:p w14:paraId="4B012BC7" w14:textId="6A91ABE5" w:rsidR="000105C1" w:rsidRDefault="00A64569" w:rsidP="000105C1">
            <w:r>
              <w:t>x</w:t>
            </w:r>
          </w:p>
        </w:tc>
        <w:tc>
          <w:tcPr>
            <w:tcW w:w="598" w:type="dxa"/>
          </w:tcPr>
          <w:p w14:paraId="06F95BEB" w14:textId="77777777" w:rsidR="000105C1" w:rsidRDefault="000105C1" w:rsidP="000105C1"/>
        </w:tc>
        <w:tc>
          <w:tcPr>
            <w:tcW w:w="598" w:type="dxa"/>
          </w:tcPr>
          <w:p w14:paraId="27480C0E" w14:textId="77777777" w:rsidR="000105C1" w:rsidRDefault="000105C1" w:rsidP="000105C1"/>
        </w:tc>
        <w:tc>
          <w:tcPr>
            <w:tcW w:w="598" w:type="dxa"/>
          </w:tcPr>
          <w:p w14:paraId="12034C15" w14:textId="77777777" w:rsidR="000105C1" w:rsidRDefault="000105C1" w:rsidP="000105C1"/>
        </w:tc>
      </w:tr>
      <w:tr w:rsidR="000105C1" w14:paraId="6CCBF83C" w14:textId="77777777" w:rsidTr="1772A8A4">
        <w:trPr>
          <w:trHeight w:val="300"/>
        </w:trPr>
        <w:tc>
          <w:tcPr>
            <w:tcW w:w="9776" w:type="dxa"/>
          </w:tcPr>
          <w:p w14:paraId="137C83E8" w14:textId="196D19E8" w:rsidR="000105C1" w:rsidRDefault="6D46D955" w:rsidP="000105C1">
            <w:pPr>
              <w:pStyle w:val="ListBullet"/>
              <w:rPr>
                <w:rStyle w:val="Strong"/>
                <w:b w:val="0"/>
                <w:bCs w:val="0"/>
              </w:rPr>
            </w:pPr>
            <w:r w:rsidRPr="1772A8A4">
              <w:rPr>
                <w:rStyle w:val="Strong"/>
                <w:b w:val="0"/>
                <w:bCs w:val="0"/>
              </w:rPr>
              <w:t>Recognise that translations, reflections or rotations change the position and orientation but not the size of shapes (Reasons about spatial orientation)</w:t>
            </w:r>
          </w:p>
        </w:tc>
        <w:tc>
          <w:tcPr>
            <w:tcW w:w="598" w:type="dxa"/>
          </w:tcPr>
          <w:p w14:paraId="31E51197" w14:textId="2926BCAD" w:rsidR="000105C1" w:rsidRDefault="000105C1" w:rsidP="000105C1"/>
        </w:tc>
        <w:tc>
          <w:tcPr>
            <w:tcW w:w="598" w:type="dxa"/>
          </w:tcPr>
          <w:p w14:paraId="4D17E79F" w14:textId="16743182" w:rsidR="000105C1" w:rsidRDefault="710A609A" w:rsidP="000105C1">
            <w:r>
              <w:t>x</w:t>
            </w:r>
          </w:p>
        </w:tc>
        <w:tc>
          <w:tcPr>
            <w:tcW w:w="598" w:type="dxa"/>
          </w:tcPr>
          <w:p w14:paraId="2C87596D" w14:textId="5459F8B8" w:rsidR="000105C1" w:rsidRDefault="69343347" w:rsidP="000105C1">
            <w:r>
              <w:t>x</w:t>
            </w:r>
          </w:p>
        </w:tc>
        <w:tc>
          <w:tcPr>
            <w:tcW w:w="598" w:type="dxa"/>
          </w:tcPr>
          <w:p w14:paraId="5E83C75E" w14:textId="54453EC7" w:rsidR="000105C1" w:rsidRDefault="000105C1" w:rsidP="000105C1"/>
        </w:tc>
        <w:tc>
          <w:tcPr>
            <w:tcW w:w="598" w:type="dxa"/>
          </w:tcPr>
          <w:p w14:paraId="36A28536" w14:textId="0426DCE0" w:rsidR="000105C1" w:rsidRDefault="02056AEB" w:rsidP="000105C1">
            <w:r>
              <w:t>x</w:t>
            </w:r>
          </w:p>
        </w:tc>
        <w:tc>
          <w:tcPr>
            <w:tcW w:w="598" w:type="dxa"/>
          </w:tcPr>
          <w:p w14:paraId="714AC9C5" w14:textId="7EF2FCB3" w:rsidR="000105C1" w:rsidRDefault="000105C1" w:rsidP="000105C1"/>
        </w:tc>
        <w:tc>
          <w:tcPr>
            <w:tcW w:w="598" w:type="dxa"/>
          </w:tcPr>
          <w:p w14:paraId="2D525D02" w14:textId="44ED4476" w:rsidR="000105C1" w:rsidRDefault="000105C1" w:rsidP="000105C1"/>
        </w:tc>
        <w:tc>
          <w:tcPr>
            <w:tcW w:w="598" w:type="dxa"/>
          </w:tcPr>
          <w:p w14:paraId="20C5CA82" w14:textId="4A83C39F" w:rsidR="000105C1" w:rsidRDefault="000105C1" w:rsidP="000105C1"/>
        </w:tc>
      </w:tr>
      <w:tr w:rsidR="00D5290F" w14:paraId="1509464C" w14:textId="77777777" w:rsidTr="1772A8A4">
        <w:tc>
          <w:tcPr>
            <w:tcW w:w="9776" w:type="dxa"/>
            <w:tcBorders>
              <w:right w:val="nil"/>
            </w:tcBorders>
            <w:shd w:val="clear" w:color="auto" w:fill="E7E6E6" w:themeFill="background2"/>
          </w:tcPr>
          <w:p w14:paraId="3693422D" w14:textId="77777777" w:rsidR="00D5290F" w:rsidRPr="00021D4E" w:rsidRDefault="00D5290F" w:rsidP="00D5290F">
            <w:r w:rsidRPr="355C65F3">
              <w:rPr>
                <w:rStyle w:val="Strong"/>
              </w:rPr>
              <w:t>Two-dimensional spatial structure B</w:t>
            </w:r>
            <w:r>
              <w:t>: Area: Find the area of composite figures</w:t>
            </w:r>
          </w:p>
          <w:p w14:paraId="262D15FB" w14:textId="4A5E9555" w:rsidR="00D5290F" w:rsidRPr="355C65F3" w:rsidRDefault="00D5290F" w:rsidP="00D5290F">
            <w:pPr>
              <w:rPr>
                <w:rStyle w:val="Strong"/>
              </w:rPr>
            </w:pPr>
            <w:r w:rsidRPr="355C65F3">
              <w:rPr>
                <w:rStyle w:val="Strong"/>
              </w:rPr>
              <w:t>MAO-WM-01, MA3-2DS-01, MA3-2DS-02, MA3-2DS-03</w:t>
            </w:r>
          </w:p>
        </w:tc>
        <w:tc>
          <w:tcPr>
            <w:tcW w:w="598" w:type="dxa"/>
            <w:tcBorders>
              <w:top w:val="single" w:sz="2" w:space="0" w:color="auto"/>
              <w:left w:val="nil"/>
              <w:right w:val="nil"/>
            </w:tcBorders>
            <w:shd w:val="clear" w:color="auto" w:fill="E7E6E6" w:themeFill="background2"/>
          </w:tcPr>
          <w:p w14:paraId="2AB106F1" w14:textId="77777777" w:rsidR="00D5290F" w:rsidRDefault="00D5290F" w:rsidP="00D5290F"/>
        </w:tc>
        <w:tc>
          <w:tcPr>
            <w:tcW w:w="598" w:type="dxa"/>
            <w:tcBorders>
              <w:top w:val="single" w:sz="2" w:space="0" w:color="auto"/>
              <w:left w:val="nil"/>
              <w:right w:val="nil"/>
            </w:tcBorders>
            <w:shd w:val="clear" w:color="auto" w:fill="E7E6E6" w:themeFill="background2"/>
          </w:tcPr>
          <w:p w14:paraId="64640D56" w14:textId="77777777" w:rsidR="00D5290F" w:rsidRDefault="00D5290F" w:rsidP="00D5290F"/>
        </w:tc>
        <w:tc>
          <w:tcPr>
            <w:tcW w:w="598" w:type="dxa"/>
            <w:tcBorders>
              <w:top w:val="single" w:sz="2" w:space="0" w:color="auto"/>
              <w:left w:val="nil"/>
              <w:right w:val="nil"/>
            </w:tcBorders>
            <w:shd w:val="clear" w:color="auto" w:fill="E7E6E6" w:themeFill="background2"/>
          </w:tcPr>
          <w:p w14:paraId="6D608883" w14:textId="77777777" w:rsidR="00D5290F" w:rsidRDefault="00D5290F" w:rsidP="00D5290F"/>
        </w:tc>
        <w:tc>
          <w:tcPr>
            <w:tcW w:w="598" w:type="dxa"/>
            <w:tcBorders>
              <w:top w:val="single" w:sz="2" w:space="0" w:color="auto"/>
              <w:left w:val="nil"/>
              <w:right w:val="nil"/>
            </w:tcBorders>
            <w:shd w:val="clear" w:color="auto" w:fill="E7E6E6" w:themeFill="background2"/>
          </w:tcPr>
          <w:p w14:paraId="2B61F57D" w14:textId="77777777" w:rsidR="00D5290F" w:rsidRDefault="00D5290F" w:rsidP="00D5290F"/>
        </w:tc>
        <w:tc>
          <w:tcPr>
            <w:tcW w:w="598" w:type="dxa"/>
            <w:tcBorders>
              <w:top w:val="single" w:sz="2" w:space="0" w:color="auto"/>
              <w:left w:val="nil"/>
              <w:right w:val="nil"/>
            </w:tcBorders>
            <w:shd w:val="clear" w:color="auto" w:fill="E7E6E6" w:themeFill="background2"/>
          </w:tcPr>
          <w:p w14:paraId="68138577" w14:textId="77777777" w:rsidR="00D5290F" w:rsidRDefault="00D5290F" w:rsidP="00D5290F"/>
        </w:tc>
        <w:tc>
          <w:tcPr>
            <w:tcW w:w="598" w:type="dxa"/>
            <w:tcBorders>
              <w:top w:val="single" w:sz="2" w:space="0" w:color="auto"/>
              <w:left w:val="nil"/>
              <w:right w:val="nil"/>
            </w:tcBorders>
            <w:shd w:val="clear" w:color="auto" w:fill="E7E6E6" w:themeFill="background2"/>
          </w:tcPr>
          <w:p w14:paraId="4FF403E4" w14:textId="77777777" w:rsidR="00D5290F" w:rsidRDefault="00D5290F" w:rsidP="00D5290F"/>
        </w:tc>
        <w:tc>
          <w:tcPr>
            <w:tcW w:w="598" w:type="dxa"/>
            <w:tcBorders>
              <w:top w:val="single" w:sz="2" w:space="0" w:color="auto"/>
              <w:left w:val="nil"/>
              <w:right w:val="nil"/>
            </w:tcBorders>
            <w:shd w:val="clear" w:color="auto" w:fill="E7E6E6" w:themeFill="background2"/>
          </w:tcPr>
          <w:p w14:paraId="5F461D9D" w14:textId="77777777" w:rsidR="00D5290F" w:rsidRDefault="00D5290F" w:rsidP="00D5290F"/>
        </w:tc>
        <w:tc>
          <w:tcPr>
            <w:tcW w:w="598" w:type="dxa"/>
            <w:tcBorders>
              <w:top w:val="single" w:sz="2" w:space="0" w:color="auto"/>
              <w:left w:val="nil"/>
            </w:tcBorders>
            <w:shd w:val="clear" w:color="auto" w:fill="E7E6E6" w:themeFill="background2"/>
          </w:tcPr>
          <w:p w14:paraId="1FEAFD6F" w14:textId="77777777" w:rsidR="00D5290F" w:rsidRDefault="00D5290F" w:rsidP="00D5290F"/>
        </w:tc>
      </w:tr>
      <w:tr w:rsidR="000105C1" w14:paraId="4A1904DE" w14:textId="77777777" w:rsidTr="1772A8A4">
        <w:tc>
          <w:tcPr>
            <w:tcW w:w="9776" w:type="dxa"/>
          </w:tcPr>
          <w:p w14:paraId="6F8FA4E3" w14:textId="724B4FDF" w:rsidR="000105C1" w:rsidRPr="00021D4E" w:rsidRDefault="6D46D955" w:rsidP="000105C1">
            <w:pPr>
              <w:pStyle w:val="ListBullet"/>
            </w:pPr>
            <w:r>
              <w:t>Find different ways to calculate the area of a composite L-shape figure</w:t>
            </w:r>
          </w:p>
        </w:tc>
        <w:tc>
          <w:tcPr>
            <w:tcW w:w="598" w:type="dxa"/>
          </w:tcPr>
          <w:p w14:paraId="74B5973E" w14:textId="77777777" w:rsidR="000105C1" w:rsidRDefault="000105C1" w:rsidP="000105C1"/>
        </w:tc>
        <w:tc>
          <w:tcPr>
            <w:tcW w:w="598" w:type="dxa"/>
          </w:tcPr>
          <w:p w14:paraId="75780C3F" w14:textId="77777777" w:rsidR="000105C1" w:rsidRDefault="000105C1" w:rsidP="000105C1"/>
        </w:tc>
        <w:tc>
          <w:tcPr>
            <w:tcW w:w="598" w:type="dxa"/>
          </w:tcPr>
          <w:p w14:paraId="197ACE4A" w14:textId="77777777" w:rsidR="000105C1" w:rsidRDefault="000105C1" w:rsidP="000105C1"/>
        </w:tc>
        <w:tc>
          <w:tcPr>
            <w:tcW w:w="598" w:type="dxa"/>
          </w:tcPr>
          <w:p w14:paraId="1748BB09" w14:textId="611F6475" w:rsidR="000105C1" w:rsidRDefault="71F2A7CB" w:rsidP="000105C1">
            <w:r>
              <w:t>x</w:t>
            </w:r>
          </w:p>
        </w:tc>
        <w:tc>
          <w:tcPr>
            <w:tcW w:w="598" w:type="dxa"/>
          </w:tcPr>
          <w:p w14:paraId="5C3C0D0D" w14:textId="77777777" w:rsidR="000105C1" w:rsidRDefault="000105C1" w:rsidP="000105C1"/>
        </w:tc>
        <w:tc>
          <w:tcPr>
            <w:tcW w:w="598" w:type="dxa"/>
          </w:tcPr>
          <w:p w14:paraId="06CDA230" w14:textId="77777777" w:rsidR="000105C1" w:rsidRDefault="000105C1" w:rsidP="000105C1"/>
        </w:tc>
        <w:tc>
          <w:tcPr>
            <w:tcW w:w="598" w:type="dxa"/>
          </w:tcPr>
          <w:p w14:paraId="19D3C596" w14:textId="233EC6F8" w:rsidR="000105C1" w:rsidRDefault="4990D8FE" w:rsidP="000105C1">
            <w:r>
              <w:t>x</w:t>
            </w:r>
          </w:p>
        </w:tc>
        <w:tc>
          <w:tcPr>
            <w:tcW w:w="598" w:type="dxa"/>
          </w:tcPr>
          <w:p w14:paraId="6C4FBD2B" w14:textId="4EC24A41" w:rsidR="000105C1" w:rsidRDefault="1C2DB545" w:rsidP="000105C1">
            <w:r>
              <w:t>x</w:t>
            </w:r>
          </w:p>
        </w:tc>
      </w:tr>
      <w:tr w:rsidR="00D5290F" w14:paraId="3913AABE" w14:textId="77777777" w:rsidTr="1772A8A4">
        <w:tc>
          <w:tcPr>
            <w:tcW w:w="9776" w:type="dxa"/>
            <w:tcBorders>
              <w:right w:val="nil"/>
            </w:tcBorders>
            <w:shd w:val="clear" w:color="auto" w:fill="E7E6E6" w:themeFill="background2"/>
          </w:tcPr>
          <w:p w14:paraId="375254CA" w14:textId="77777777" w:rsidR="00D5290F" w:rsidRPr="00021D4E" w:rsidRDefault="00D5290F" w:rsidP="00D5290F">
            <w:r w:rsidRPr="355C65F3">
              <w:rPr>
                <w:rStyle w:val="Strong"/>
              </w:rPr>
              <w:t>Two-dimensional spatial structure B</w:t>
            </w:r>
            <w:r>
              <w:t>: Area: Calculate the area of a parallelogram using subdivision and rearrangement</w:t>
            </w:r>
          </w:p>
          <w:p w14:paraId="5DBF3141" w14:textId="6C8BA013" w:rsidR="00D5290F" w:rsidRPr="355C65F3" w:rsidRDefault="00D5290F" w:rsidP="00D5290F">
            <w:pPr>
              <w:rPr>
                <w:rStyle w:val="Strong"/>
              </w:rPr>
            </w:pPr>
            <w:r w:rsidRPr="355C65F3">
              <w:rPr>
                <w:rStyle w:val="Strong"/>
              </w:rPr>
              <w:t>MAO-WM-01, MA3-2DS-01, MA3-2DS-02, MA3-2DS-03</w:t>
            </w:r>
          </w:p>
        </w:tc>
        <w:tc>
          <w:tcPr>
            <w:tcW w:w="598" w:type="dxa"/>
            <w:tcBorders>
              <w:top w:val="single" w:sz="2" w:space="0" w:color="auto"/>
              <w:left w:val="nil"/>
              <w:right w:val="nil"/>
            </w:tcBorders>
            <w:shd w:val="clear" w:color="auto" w:fill="E7E6E6" w:themeFill="background2"/>
          </w:tcPr>
          <w:p w14:paraId="0AD173AB" w14:textId="77777777" w:rsidR="00D5290F" w:rsidRDefault="00D5290F" w:rsidP="00D5290F"/>
        </w:tc>
        <w:tc>
          <w:tcPr>
            <w:tcW w:w="598" w:type="dxa"/>
            <w:tcBorders>
              <w:top w:val="single" w:sz="2" w:space="0" w:color="auto"/>
              <w:left w:val="nil"/>
              <w:right w:val="nil"/>
            </w:tcBorders>
            <w:shd w:val="clear" w:color="auto" w:fill="E7E6E6" w:themeFill="background2"/>
          </w:tcPr>
          <w:p w14:paraId="204F0D90" w14:textId="77777777" w:rsidR="00D5290F" w:rsidRDefault="00D5290F" w:rsidP="00D5290F"/>
        </w:tc>
        <w:tc>
          <w:tcPr>
            <w:tcW w:w="598" w:type="dxa"/>
            <w:tcBorders>
              <w:top w:val="single" w:sz="2" w:space="0" w:color="auto"/>
              <w:left w:val="nil"/>
              <w:right w:val="nil"/>
            </w:tcBorders>
            <w:shd w:val="clear" w:color="auto" w:fill="E7E6E6" w:themeFill="background2"/>
          </w:tcPr>
          <w:p w14:paraId="13C807C2" w14:textId="77777777" w:rsidR="00D5290F" w:rsidRDefault="00D5290F" w:rsidP="00D5290F"/>
        </w:tc>
        <w:tc>
          <w:tcPr>
            <w:tcW w:w="598" w:type="dxa"/>
            <w:tcBorders>
              <w:top w:val="single" w:sz="2" w:space="0" w:color="auto"/>
              <w:left w:val="nil"/>
              <w:right w:val="nil"/>
            </w:tcBorders>
            <w:shd w:val="clear" w:color="auto" w:fill="E7E6E6" w:themeFill="background2"/>
          </w:tcPr>
          <w:p w14:paraId="7BDE6B06" w14:textId="77777777" w:rsidR="00D5290F" w:rsidRDefault="00D5290F" w:rsidP="00D5290F"/>
        </w:tc>
        <w:tc>
          <w:tcPr>
            <w:tcW w:w="598" w:type="dxa"/>
            <w:tcBorders>
              <w:top w:val="single" w:sz="2" w:space="0" w:color="auto"/>
              <w:left w:val="nil"/>
              <w:right w:val="nil"/>
            </w:tcBorders>
            <w:shd w:val="clear" w:color="auto" w:fill="E7E6E6" w:themeFill="background2"/>
          </w:tcPr>
          <w:p w14:paraId="1EBCC54F" w14:textId="77777777" w:rsidR="00D5290F" w:rsidRDefault="00D5290F" w:rsidP="00D5290F"/>
        </w:tc>
        <w:tc>
          <w:tcPr>
            <w:tcW w:w="598" w:type="dxa"/>
            <w:tcBorders>
              <w:top w:val="single" w:sz="2" w:space="0" w:color="auto"/>
              <w:left w:val="nil"/>
              <w:right w:val="nil"/>
            </w:tcBorders>
            <w:shd w:val="clear" w:color="auto" w:fill="E7E6E6" w:themeFill="background2"/>
          </w:tcPr>
          <w:p w14:paraId="4AEA328D" w14:textId="77777777" w:rsidR="00D5290F" w:rsidRDefault="00D5290F" w:rsidP="00D5290F"/>
        </w:tc>
        <w:tc>
          <w:tcPr>
            <w:tcW w:w="598" w:type="dxa"/>
            <w:tcBorders>
              <w:top w:val="single" w:sz="2" w:space="0" w:color="auto"/>
              <w:left w:val="nil"/>
              <w:right w:val="nil"/>
            </w:tcBorders>
            <w:shd w:val="clear" w:color="auto" w:fill="E7E6E6" w:themeFill="background2"/>
          </w:tcPr>
          <w:p w14:paraId="15A236AC" w14:textId="77777777" w:rsidR="00D5290F" w:rsidRDefault="00D5290F" w:rsidP="00D5290F"/>
        </w:tc>
        <w:tc>
          <w:tcPr>
            <w:tcW w:w="598" w:type="dxa"/>
            <w:tcBorders>
              <w:top w:val="single" w:sz="2" w:space="0" w:color="auto"/>
              <w:left w:val="nil"/>
            </w:tcBorders>
            <w:shd w:val="clear" w:color="auto" w:fill="E7E6E6" w:themeFill="background2"/>
          </w:tcPr>
          <w:p w14:paraId="0B182A19" w14:textId="77777777" w:rsidR="00D5290F" w:rsidRDefault="00D5290F" w:rsidP="00D5290F"/>
        </w:tc>
      </w:tr>
      <w:tr w:rsidR="000105C1" w14:paraId="5023C9CE" w14:textId="77777777" w:rsidTr="1772A8A4">
        <w:tc>
          <w:tcPr>
            <w:tcW w:w="9776" w:type="dxa"/>
          </w:tcPr>
          <w:p w14:paraId="2F70E8D9" w14:textId="6D1BF998" w:rsidR="000105C1" w:rsidRPr="00021D4E" w:rsidRDefault="6D46D955" w:rsidP="000105C1">
            <w:pPr>
              <w:pStyle w:val="ListBullet"/>
              <w:rPr>
                <w:rStyle w:val="Strong"/>
                <w:b w:val="0"/>
                <w:bCs w:val="0"/>
              </w:rPr>
            </w:pPr>
            <w:r w:rsidRPr="1772A8A4">
              <w:rPr>
                <w:rStyle w:val="Strong"/>
                <w:b w:val="0"/>
                <w:bCs w:val="0"/>
              </w:rPr>
              <w:t>Show how to transform a parallelogram into a rectangle to find its area</w:t>
            </w:r>
          </w:p>
        </w:tc>
        <w:tc>
          <w:tcPr>
            <w:tcW w:w="598" w:type="dxa"/>
          </w:tcPr>
          <w:p w14:paraId="19A18ACD" w14:textId="77777777" w:rsidR="000105C1" w:rsidRDefault="000105C1" w:rsidP="000105C1"/>
        </w:tc>
        <w:tc>
          <w:tcPr>
            <w:tcW w:w="598" w:type="dxa"/>
          </w:tcPr>
          <w:p w14:paraId="65569643" w14:textId="77777777" w:rsidR="000105C1" w:rsidRDefault="000105C1" w:rsidP="000105C1"/>
        </w:tc>
        <w:tc>
          <w:tcPr>
            <w:tcW w:w="598" w:type="dxa"/>
          </w:tcPr>
          <w:p w14:paraId="45CF8698" w14:textId="77777777" w:rsidR="000105C1" w:rsidRDefault="000105C1" w:rsidP="000105C1"/>
        </w:tc>
        <w:tc>
          <w:tcPr>
            <w:tcW w:w="598" w:type="dxa"/>
          </w:tcPr>
          <w:p w14:paraId="456B5188" w14:textId="77777777" w:rsidR="000105C1" w:rsidRDefault="000105C1" w:rsidP="000105C1"/>
        </w:tc>
        <w:tc>
          <w:tcPr>
            <w:tcW w:w="598" w:type="dxa"/>
          </w:tcPr>
          <w:p w14:paraId="41239FDB" w14:textId="7C287BDA" w:rsidR="000105C1" w:rsidRDefault="104B0A07" w:rsidP="000105C1">
            <w:r>
              <w:t>x</w:t>
            </w:r>
          </w:p>
        </w:tc>
        <w:tc>
          <w:tcPr>
            <w:tcW w:w="598" w:type="dxa"/>
          </w:tcPr>
          <w:p w14:paraId="0EB8590C" w14:textId="77777777" w:rsidR="000105C1" w:rsidRDefault="000105C1" w:rsidP="000105C1"/>
        </w:tc>
        <w:tc>
          <w:tcPr>
            <w:tcW w:w="598" w:type="dxa"/>
          </w:tcPr>
          <w:p w14:paraId="513CD595" w14:textId="77777777" w:rsidR="000105C1" w:rsidRDefault="000105C1" w:rsidP="000105C1"/>
        </w:tc>
        <w:tc>
          <w:tcPr>
            <w:tcW w:w="598" w:type="dxa"/>
          </w:tcPr>
          <w:p w14:paraId="25DAA61F" w14:textId="77777777" w:rsidR="000105C1" w:rsidRDefault="000105C1" w:rsidP="000105C1"/>
        </w:tc>
      </w:tr>
      <w:tr w:rsidR="000105C1" w14:paraId="64E07AF7" w14:textId="77777777" w:rsidTr="1772A8A4">
        <w:tc>
          <w:tcPr>
            <w:tcW w:w="9776" w:type="dxa"/>
          </w:tcPr>
          <w:p w14:paraId="0801B5D0" w14:textId="258F5823" w:rsidR="000105C1" w:rsidRPr="00021D4E" w:rsidRDefault="6D46D955" w:rsidP="000105C1">
            <w:pPr>
              <w:pStyle w:val="ListBullet"/>
              <w:rPr>
                <w:rStyle w:val="Strong"/>
                <w:b w:val="0"/>
                <w:bCs w:val="0"/>
              </w:rPr>
            </w:pPr>
            <w:r w:rsidRPr="1772A8A4">
              <w:rPr>
                <w:rStyle w:val="Strong"/>
                <w:b w:val="0"/>
                <w:bCs w:val="0"/>
              </w:rPr>
              <w:t>Record, using words, a method for finding the area of any parallelogram</w:t>
            </w:r>
          </w:p>
        </w:tc>
        <w:tc>
          <w:tcPr>
            <w:tcW w:w="598" w:type="dxa"/>
          </w:tcPr>
          <w:p w14:paraId="44A89519" w14:textId="77777777" w:rsidR="000105C1" w:rsidRDefault="000105C1" w:rsidP="000105C1"/>
        </w:tc>
        <w:tc>
          <w:tcPr>
            <w:tcW w:w="598" w:type="dxa"/>
          </w:tcPr>
          <w:p w14:paraId="126CC430" w14:textId="77777777" w:rsidR="000105C1" w:rsidRDefault="000105C1" w:rsidP="000105C1"/>
        </w:tc>
        <w:tc>
          <w:tcPr>
            <w:tcW w:w="598" w:type="dxa"/>
          </w:tcPr>
          <w:p w14:paraId="71AF32B0" w14:textId="77777777" w:rsidR="000105C1" w:rsidRDefault="000105C1" w:rsidP="000105C1"/>
        </w:tc>
        <w:tc>
          <w:tcPr>
            <w:tcW w:w="598" w:type="dxa"/>
          </w:tcPr>
          <w:p w14:paraId="69386E30" w14:textId="77777777" w:rsidR="000105C1" w:rsidRDefault="000105C1" w:rsidP="000105C1"/>
        </w:tc>
        <w:tc>
          <w:tcPr>
            <w:tcW w:w="598" w:type="dxa"/>
          </w:tcPr>
          <w:p w14:paraId="34E82924" w14:textId="19E8FAA0" w:rsidR="000105C1" w:rsidRDefault="104B0A07" w:rsidP="000105C1">
            <w:r>
              <w:t>x</w:t>
            </w:r>
          </w:p>
        </w:tc>
        <w:tc>
          <w:tcPr>
            <w:tcW w:w="598" w:type="dxa"/>
          </w:tcPr>
          <w:p w14:paraId="497F0DAA" w14:textId="77777777" w:rsidR="000105C1" w:rsidRDefault="000105C1" w:rsidP="000105C1"/>
        </w:tc>
        <w:tc>
          <w:tcPr>
            <w:tcW w:w="598" w:type="dxa"/>
          </w:tcPr>
          <w:p w14:paraId="2A3C0674" w14:textId="77777777" w:rsidR="000105C1" w:rsidRDefault="000105C1" w:rsidP="000105C1"/>
        </w:tc>
        <w:tc>
          <w:tcPr>
            <w:tcW w:w="598" w:type="dxa"/>
          </w:tcPr>
          <w:p w14:paraId="5BD065DB" w14:textId="77777777" w:rsidR="000105C1" w:rsidRDefault="000105C1" w:rsidP="000105C1"/>
        </w:tc>
      </w:tr>
      <w:tr w:rsidR="00D5290F" w14:paraId="1DBE9700" w14:textId="77777777" w:rsidTr="1772A8A4">
        <w:tc>
          <w:tcPr>
            <w:tcW w:w="9776" w:type="dxa"/>
            <w:tcBorders>
              <w:right w:val="nil"/>
            </w:tcBorders>
            <w:shd w:val="clear" w:color="auto" w:fill="E7E6E6" w:themeFill="background2"/>
          </w:tcPr>
          <w:p w14:paraId="27DBF2B9" w14:textId="77777777" w:rsidR="00D5290F" w:rsidRPr="00021D4E" w:rsidRDefault="00D5290F" w:rsidP="00D5290F">
            <w:r w:rsidRPr="355C65F3">
              <w:rPr>
                <w:rStyle w:val="Strong"/>
              </w:rPr>
              <w:t>Two-dimensional spatial structure B</w:t>
            </w:r>
            <w:r>
              <w:t>: Area: Determine the area of a triangle</w:t>
            </w:r>
          </w:p>
          <w:p w14:paraId="55B4C532" w14:textId="3BFB6A77" w:rsidR="00D5290F" w:rsidRPr="355C65F3" w:rsidRDefault="00D5290F" w:rsidP="00D5290F">
            <w:pPr>
              <w:rPr>
                <w:rStyle w:val="Strong"/>
              </w:rPr>
            </w:pPr>
            <w:r w:rsidRPr="355C65F3">
              <w:rPr>
                <w:rStyle w:val="Strong"/>
              </w:rPr>
              <w:t>MAO-WM-01, MA3-2DS-01, MA3-2DS-02, MA3-2DS-03</w:t>
            </w:r>
          </w:p>
        </w:tc>
        <w:tc>
          <w:tcPr>
            <w:tcW w:w="598" w:type="dxa"/>
            <w:tcBorders>
              <w:top w:val="single" w:sz="2" w:space="0" w:color="auto"/>
              <w:left w:val="nil"/>
              <w:right w:val="nil"/>
            </w:tcBorders>
            <w:shd w:val="clear" w:color="auto" w:fill="E7E6E6" w:themeFill="background2"/>
          </w:tcPr>
          <w:p w14:paraId="12FDEAE1" w14:textId="77777777" w:rsidR="00D5290F" w:rsidRDefault="00D5290F" w:rsidP="00D5290F"/>
        </w:tc>
        <w:tc>
          <w:tcPr>
            <w:tcW w:w="598" w:type="dxa"/>
            <w:tcBorders>
              <w:top w:val="single" w:sz="2" w:space="0" w:color="auto"/>
              <w:left w:val="nil"/>
              <w:right w:val="nil"/>
            </w:tcBorders>
            <w:shd w:val="clear" w:color="auto" w:fill="E7E6E6" w:themeFill="background2"/>
          </w:tcPr>
          <w:p w14:paraId="322879CE" w14:textId="77777777" w:rsidR="00D5290F" w:rsidRDefault="00D5290F" w:rsidP="00D5290F"/>
        </w:tc>
        <w:tc>
          <w:tcPr>
            <w:tcW w:w="598" w:type="dxa"/>
            <w:tcBorders>
              <w:top w:val="single" w:sz="2" w:space="0" w:color="auto"/>
              <w:left w:val="nil"/>
              <w:right w:val="nil"/>
            </w:tcBorders>
            <w:shd w:val="clear" w:color="auto" w:fill="E7E6E6" w:themeFill="background2"/>
          </w:tcPr>
          <w:p w14:paraId="55D592ED" w14:textId="77777777" w:rsidR="00D5290F" w:rsidRDefault="00D5290F" w:rsidP="00D5290F"/>
        </w:tc>
        <w:tc>
          <w:tcPr>
            <w:tcW w:w="598" w:type="dxa"/>
            <w:tcBorders>
              <w:top w:val="single" w:sz="2" w:space="0" w:color="auto"/>
              <w:left w:val="nil"/>
              <w:right w:val="nil"/>
            </w:tcBorders>
            <w:shd w:val="clear" w:color="auto" w:fill="E7E6E6" w:themeFill="background2"/>
          </w:tcPr>
          <w:p w14:paraId="7D7265AF" w14:textId="77777777" w:rsidR="00D5290F" w:rsidRDefault="00D5290F" w:rsidP="00D5290F"/>
        </w:tc>
        <w:tc>
          <w:tcPr>
            <w:tcW w:w="598" w:type="dxa"/>
            <w:tcBorders>
              <w:top w:val="single" w:sz="2" w:space="0" w:color="auto"/>
              <w:left w:val="nil"/>
              <w:right w:val="nil"/>
            </w:tcBorders>
            <w:shd w:val="clear" w:color="auto" w:fill="E7E6E6" w:themeFill="background2"/>
          </w:tcPr>
          <w:p w14:paraId="28B3F7BE" w14:textId="77777777" w:rsidR="00D5290F" w:rsidRDefault="00D5290F" w:rsidP="00D5290F"/>
        </w:tc>
        <w:tc>
          <w:tcPr>
            <w:tcW w:w="598" w:type="dxa"/>
            <w:tcBorders>
              <w:top w:val="single" w:sz="2" w:space="0" w:color="auto"/>
              <w:left w:val="nil"/>
              <w:right w:val="nil"/>
            </w:tcBorders>
            <w:shd w:val="clear" w:color="auto" w:fill="E7E6E6" w:themeFill="background2"/>
          </w:tcPr>
          <w:p w14:paraId="1B33EF98" w14:textId="77777777" w:rsidR="00D5290F" w:rsidRDefault="00D5290F" w:rsidP="00D5290F"/>
        </w:tc>
        <w:tc>
          <w:tcPr>
            <w:tcW w:w="598" w:type="dxa"/>
            <w:tcBorders>
              <w:top w:val="single" w:sz="2" w:space="0" w:color="auto"/>
              <w:left w:val="nil"/>
              <w:right w:val="nil"/>
            </w:tcBorders>
            <w:shd w:val="clear" w:color="auto" w:fill="E7E6E6" w:themeFill="background2"/>
          </w:tcPr>
          <w:p w14:paraId="327B5D35" w14:textId="77777777" w:rsidR="00D5290F" w:rsidRDefault="00D5290F" w:rsidP="00D5290F"/>
        </w:tc>
        <w:tc>
          <w:tcPr>
            <w:tcW w:w="598" w:type="dxa"/>
            <w:tcBorders>
              <w:top w:val="single" w:sz="2" w:space="0" w:color="auto"/>
              <w:left w:val="nil"/>
            </w:tcBorders>
            <w:shd w:val="clear" w:color="auto" w:fill="E7E6E6" w:themeFill="background2"/>
          </w:tcPr>
          <w:p w14:paraId="41B37C91" w14:textId="77777777" w:rsidR="00D5290F" w:rsidRDefault="00D5290F" w:rsidP="00D5290F"/>
        </w:tc>
      </w:tr>
      <w:tr w:rsidR="000105C1" w14:paraId="47715BFF" w14:textId="77777777" w:rsidTr="1772A8A4">
        <w:tc>
          <w:tcPr>
            <w:tcW w:w="9776" w:type="dxa"/>
          </w:tcPr>
          <w:p w14:paraId="64E6CA02" w14:textId="59E2CDCD" w:rsidR="000105C1" w:rsidRPr="00021D4E" w:rsidRDefault="6D46D955" w:rsidP="000105C1">
            <w:pPr>
              <w:pStyle w:val="ListBullet"/>
              <w:rPr>
                <w:rStyle w:val="Strong"/>
                <w:b w:val="0"/>
                <w:bCs w:val="0"/>
              </w:rPr>
            </w:pPr>
            <w:r w:rsidRPr="1772A8A4">
              <w:rPr>
                <w:rStyle w:val="Strong"/>
                <w:b w:val="0"/>
                <w:bCs w:val="0"/>
              </w:rPr>
              <w:t>Investigate the area of a triangle by comparing it to the area of a parallelogram with the same base length and height</w:t>
            </w:r>
          </w:p>
        </w:tc>
        <w:tc>
          <w:tcPr>
            <w:tcW w:w="598" w:type="dxa"/>
          </w:tcPr>
          <w:p w14:paraId="04E09A2D" w14:textId="77777777" w:rsidR="000105C1" w:rsidRDefault="000105C1" w:rsidP="000105C1"/>
        </w:tc>
        <w:tc>
          <w:tcPr>
            <w:tcW w:w="598" w:type="dxa"/>
          </w:tcPr>
          <w:p w14:paraId="378775F5" w14:textId="77777777" w:rsidR="000105C1" w:rsidRDefault="000105C1" w:rsidP="000105C1"/>
        </w:tc>
        <w:tc>
          <w:tcPr>
            <w:tcW w:w="598" w:type="dxa"/>
          </w:tcPr>
          <w:p w14:paraId="62C50807" w14:textId="77777777" w:rsidR="000105C1" w:rsidRDefault="000105C1" w:rsidP="000105C1"/>
        </w:tc>
        <w:tc>
          <w:tcPr>
            <w:tcW w:w="598" w:type="dxa"/>
          </w:tcPr>
          <w:p w14:paraId="3BD1CE15" w14:textId="77777777" w:rsidR="000105C1" w:rsidRDefault="000105C1" w:rsidP="000105C1"/>
        </w:tc>
        <w:tc>
          <w:tcPr>
            <w:tcW w:w="598" w:type="dxa"/>
          </w:tcPr>
          <w:p w14:paraId="7ADBD7CA" w14:textId="77777777" w:rsidR="000105C1" w:rsidRDefault="000105C1" w:rsidP="000105C1"/>
        </w:tc>
        <w:tc>
          <w:tcPr>
            <w:tcW w:w="598" w:type="dxa"/>
          </w:tcPr>
          <w:p w14:paraId="5EF24A41" w14:textId="2FB45608" w:rsidR="000105C1" w:rsidRDefault="012E1853" w:rsidP="000105C1">
            <w:r>
              <w:t>x</w:t>
            </w:r>
          </w:p>
        </w:tc>
        <w:tc>
          <w:tcPr>
            <w:tcW w:w="598" w:type="dxa"/>
          </w:tcPr>
          <w:p w14:paraId="101792C8" w14:textId="05FBD825" w:rsidR="000105C1" w:rsidRDefault="3C459083" w:rsidP="000105C1">
            <w:r>
              <w:t>x</w:t>
            </w:r>
          </w:p>
        </w:tc>
        <w:tc>
          <w:tcPr>
            <w:tcW w:w="598" w:type="dxa"/>
          </w:tcPr>
          <w:p w14:paraId="7366BD19" w14:textId="6022C8CC" w:rsidR="000105C1" w:rsidRDefault="5F7C97B8" w:rsidP="000105C1">
            <w:r>
              <w:t>x</w:t>
            </w:r>
          </w:p>
        </w:tc>
      </w:tr>
      <w:tr w:rsidR="000105C1" w14:paraId="7173233E" w14:textId="77777777" w:rsidTr="1772A8A4">
        <w:tc>
          <w:tcPr>
            <w:tcW w:w="9776" w:type="dxa"/>
          </w:tcPr>
          <w:p w14:paraId="62E31F79" w14:textId="1F740847" w:rsidR="000105C1" w:rsidRPr="00021D4E" w:rsidRDefault="6D46D955" w:rsidP="000105C1">
            <w:pPr>
              <w:pStyle w:val="ListBullet"/>
              <w:rPr>
                <w:rStyle w:val="Strong"/>
                <w:b w:val="0"/>
                <w:bCs w:val="0"/>
              </w:rPr>
            </w:pPr>
            <w:r w:rsidRPr="1772A8A4">
              <w:rPr>
                <w:rStyle w:val="Strong"/>
                <w:b w:val="0"/>
                <w:bCs w:val="0"/>
              </w:rPr>
              <w:t>Establish the relationship between the area of a triangle and the area of a parallelogram formed by duplicating and rotating the triangle</w:t>
            </w:r>
          </w:p>
        </w:tc>
        <w:tc>
          <w:tcPr>
            <w:tcW w:w="598" w:type="dxa"/>
          </w:tcPr>
          <w:p w14:paraId="3E3B5CFE" w14:textId="77777777" w:rsidR="000105C1" w:rsidRDefault="000105C1" w:rsidP="000105C1"/>
        </w:tc>
        <w:tc>
          <w:tcPr>
            <w:tcW w:w="598" w:type="dxa"/>
          </w:tcPr>
          <w:p w14:paraId="066B55AB" w14:textId="77777777" w:rsidR="000105C1" w:rsidRDefault="000105C1" w:rsidP="000105C1"/>
        </w:tc>
        <w:tc>
          <w:tcPr>
            <w:tcW w:w="598" w:type="dxa"/>
          </w:tcPr>
          <w:p w14:paraId="5EC228FB" w14:textId="77777777" w:rsidR="000105C1" w:rsidRDefault="000105C1" w:rsidP="000105C1"/>
        </w:tc>
        <w:tc>
          <w:tcPr>
            <w:tcW w:w="598" w:type="dxa"/>
          </w:tcPr>
          <w:p w14:paraId="59AB174C" w14:textId="77777777" w:rsidR="000105C1" w:rsidRDefault="000105C1" w:rsidP="000105C1"/>
        </w:tc>
        <w:tc>
          <w:tcPr>
            <w:tcW w:w="598" w:type="dxa"/>
          </w:tcPr>
          <w:p w14:paraId="13A9B0F4" w14:textId="77777777" w:rsidR="000105C1" w:rsidRDefault="000105C1" w:rsidP="000105C1"/>
        </w:tc>
        <w:tc>
          <w:tcPr>
            <w:tcW w:w="598" w:type="dxa"/>
          </w:tcPr>
          <w:p w14:paraId="6FF63B28" w14:textId="06ECAD66" w:rsidR="000105C1" w:rsidRDefault="012E1853" w:rsidP="000105C1">
            <w:r>
              <w:t>x</w:t>
            </w:r>
          </w:p>
        </w:tc>
        <w:tc>
          <w:tcPr>
            <w:tcW w:w="598" w:type="dxa"/>
          </w:tcPr>
          <w:p w14:paraId="5448686A" w14:textId="15D6D16D" w:rsidR="000105C1" w:rsidRDefault="15891DD6" w:rsidP="000105C1">
            <w:r>
              <w:t>x</w:t>
            </w:r>
          </w:p>
        </w:tc>
        <w:tc>
          <w:tcPr>
            <w:tcW w:w="598" w:type="dxa"/>
          </w:tcPr>
          <w:p w14:paraId="78DA8026" w14:textId="77777777" w:rsidR="000105C1" w:rsidRDefault="000105C1" w:rsidP="000105C1"/>
        </w:tc>
      </w:tr>
      <w:tr w:rsidR="000105C1" w14:paraId="34A00557" w14:textId="77777777" w:rsidTr="1772A8A4">
        <w:trPr>
          <w:trHeight w:val="300"/>
        </w:trPr>
        <w:tc>
          <w:tcPr>
            <w:tcW w:w="9776" w:type="dxa"/>
          </w:tcPr>
          <w:p w14:paraId="5259D8E3" w14:textId="4EC49E4C" w:rsidR="000105C1" w:rsidRDefault="6D46D955" w:rsidP="000105C1">
            <w:pPr>
              <w:pStyle w:val="ListBullet"/>
            </w:pPr>
            <w:r>
              <w:t>Record, using words, a method for finding the area of any triangle</w:t>
            </w:r>
          </w:p>
        </w:tc>
        <w:tc>
          <w:tcPr>
            <w:tcW w:w="598" w:type="dxa"/>
          </w:tcPr>
          <w:p w14:paraId="346017A0" w14:textId="36FD7F26" w:rsidR="000105C1" w:rsidRDefault="000105C1" w:rsidP="000105C1"/>
        </w:tc>
        <w:tc>
          <w:tcPr>
            <w:tcW w:w="598" w:type="dxa"/>
          </w:tcPr>
          <w:p w14:paraId="326D46A9" w14:textId="7779502B" w:rsidR="000105C1" w:rsidRDefault="000105C1" w:rsidP="000105C1"/>
        </w:tc>
        <w:tc>
          <w:tcPr>
            <w:tcW w:w="598" w:type="dxa"/>
          </w:tcPr>
          <w:p w14:paraId="7F5B52E5" w14:textId="16A3AB26" w:rsidR="000105C1" w:rsidRDefault="000105C1" w:rsidP="000105C1"/>
        </w:tc>
        <w:tc>
          <w:tcPr>
            <w:tcW w:w="598" w:type="dxa"/>
          </w:tcPr>
          <w:p w14:paraId="58F2E093" w14:textId="5E36B804" w:rsidR="000105C1" w:rsidRDefault="000105C1" w:rsidP="000105C1"/>
        </w:tc>
        <w:tc>
          <w:tcPr>
            <w:tcW w:w="598" w:type="dxa"/>
          </w:tcPr>
          <w:p w14:paraId="6CC9D0B4" w14:textId="520191AD" w:rsidR="000105C1" w:rsidRDefault="000105C1" w:rsidP="000105C1"/>
        </w:tc>
        <w:tc>
          <w:tcPr>
            <w:tcW w:w="598" w:type="dxa"/>
          </w:tcPr>
          <w:p w14:paraId="62F4ACA1" w14:textId="772A83D5" w:rsidR="000105C1" w:rsidRDefault="40FB5D9F" w:rsidP="000105C1">
            <w:r>
              <w:t>x</w:t>
            </w:r>
          </w:p>
        </w:tc>
        <w:tc>
          <w:tcPr>
            <w:tcW w:w="598" w:type="dxa"/>
          </w:tcPr>
          <w:p w14:paraId="3B8E2257" w14:textId="5D0B70F3" w:rsidR="000105C1" w:rsidRDefault="000105C1" w:rsidP="000105C1"/>
        </w:tc>
        <w:tc>
          <w:tcPr>
            <w:tcW w:w="598" w:type="dxa"/>
          </w:tcPr>
          <w:p w14:paraId="46BACECC" w14:textId="586977C1" w:rsidR="000105C1" w:rsidRDefault="000105C1" w:rsidP="000105C1"/>
        </w:tc>
      </w:tr>
    </w:tbl>
    <w:p w14:paraId="07C003BF" w14:textId="3B5FE97F" w:rsidR="008F74EC" w:rsidRDefault="00081355" w:rsidP="008F74EC">
      <w:pPr>
        <w:pStyle w:val="Imageattributioncaption"/>
      </w:pPr>
      <w:hyperlink r:id="rId134" w:history="1">
        <w:r w:rsidR="008F74EC" w:rsidRPr="00A31878">
          <w:rPr>
            <w:rStyle w:val="Hyperlink"/>
          </w:rPr>
          <w:t>Mathematics K–10 Syllabus</w:t>
        </w:r>
      </w:hyperlink>
      <w:r w:rsidR="008F74EC">
        <w:t xml:space="preserve"> © NSW Education Standards Authority (NESA) for and on behalf of the Crown in right of the State of New South Wales, 2022.</w:t>
      </w:r>
    </w:p>
    <w:p w14:paraId="6C5C7D91" w14:textId="77777777" w:rsidR="008F74EC" w:rsidRDefault="008F74EC">
      <w:pPr>
        <w:spacing w:before="0" w:after="160" w:line="259" w:lineRule="auto"/>
      </w:pPr>
      <w:r>
        <w:br w:type="page"/>
      </w:r>
    </w:p>
    <w:p w14:paraId="334A12F2" w14:textId="77777777" w:rsidR="00D82E47" w:rsidRDefault="00ED59AC" w:rsidP="00D01B09">
      <w:pPr>
        <w:pStyle w:val="Heading1"/>
      </w:pPr>
      <w:bookmarkStart w:id="210" w:name="_Toc147500558"/>
      <w:bookmarkStart w:id="211" w:name="_Toc172532502"/>
      <w:r>
        <w:t>References</w:t>
      </w:r>
      <w:bookmarkEnd w:id="210"/>
      <w:bookmarkEnd w:id="211"/>
    </w:p>
    <w:p w14:paraId="3BC59DB7" w14:textId="77777777" w:rsidR="00D82E47" w:rsidRDefault="00D82E47" w:rsidP="00D82E47">
      <w:pPr>
        <w:pStyle w:val="FeatureBox2"/>
      </w:pPr>
      <w:r>
        <w:t>This resource contains NSW Curriculum and syllabus content. The NSW Curriculum is developed by the NSW Education Standards Authority. This content is prepared by NESA for and on behalf of the Crown in right of the State of New South Wales. The material is protected by Crown copyright.</w:t>
      </w:r>
    </w:p>
    <w:p w14:paraId="27403A1E" w14:textId="359533B0" w:rsidR="00D82E47" w:rsidRDefault="00D82E47" w:rsidP="00D82E47">
      <w:pPr>
        <w:pStyle w:val="FeatureBox2"/>
      </w:pPr>
      <w:r>
        <w:t xml:space="preserve">Please refer to the NESA Copyright Disclaimer for more information </w:t>
      </w:r>
      <w:hyperlink r:id="rId135" w:history="1">
        <w:r w:rsidRPr="008E291C">
          <w:rPr>
            <w:rStyle w:val="Hyperlink"/>
          </w:rPr>
          <w:t>https://educationstandards.nsw.edu.au/wps/portal/nesa/mini-footer/copyright</w:t>
        </w:r>
      </w:hyperlink>
      <w:r>
        <w:t>.</w:t>
      </w:r>
    </w:p>
    <w:p w14:paraId="6602530F" w14:textId="15FDDA63" w:rsidR="00D82E47" w:rsidRDefault="00D82E47" w:rsidP="00D82E47">
      <w:pPr>
        <w:pStyle w:val="FeatureBox2"/>
      </w:pPr>
      <w:r>
        <w:t xml:space="preserve">NESA holds the only official and up-to-date versions of the NSW Curriculum and syllabus documents. Please visit the NSW Education Standards Authority (NESA) website </w:t>
      </w:r>
      <w:hyperlink r:id="rId136" w:history="1">
        <w:r w:rsidR="00717BD4">
          <w:rPr>
            <w:rStyle w:val="Hyperlink"/>
          </w:rPr>
          <w:t>https://educationstandards.nsw.edu.au/wps/portal/nesa/home</w:t>
        </w:r>
      </w:hyperlink>
      <w:r>
        <w:t xml:space="preserve"> and the NSW Curriculum website </w:t>
      </w:r>
      <w:hyperlink r:id="rId137" w:history="1">
        <w:r w:rsidR="00717BD4">
          <w:rPr>
            <w:rStyle w:val="Hyperlink"/>
          </w:rPr>
          <w:t>https://curriculum.nsw.edu.au/</w:t>
        </w:r>
      </w:hyperlink>
      <w:r>
        <w:t>.</w:t>
      </w:r>
    </w:p>
    <w:p w14:paraId="02394F34" w14:textId="612F1345" w:rsidR="00D82E47" w:rsidRDefault="00081355" w:rsidP="00D82E47">
      <w:hyperlink r:id="rId138" w:history="1">
        <w:r w:rsidR="00D82E47" w:rsidRPr="00126FBF">
          <w:rPr>
            <w:rStyle w:val="Hyperlink"/>
          </w:rPr>
          <w:t>Mathematics K–10 Syllabus</w:t>
        </w:r>
      </w:hyperlink>
      <w:r w:rsidR="00D82E47">
        <w:t xml:space="preserve"> © NSW Education Standards Authority (NESA) for and on behalf of the Crown in right of the State of New South Wales, 2022.</w:t>
      </w:r>
    </w:p>
    <w:p w14:paraId="2E9DB5FD" w14:textId="2B62F809" w:rsidR="29DAF28C" w:rsidRDefault="00081355" w:rsidP="29DAF28C">
      <w:hyperlink r:id="rId139">
        <w:r w:rsidR="00ED59AC" w:rsidRPr="29DAF28C">
          <w:rPr>
            <w:rStyle w:val="Hyperlink"/>
          </w:rPr>
          <w:t>National Numeracy Learning Progression</w:t>
        </w:r>
      </w:hyperlink>
      <w:r w:rsidR="00ED59AC">
        <w:t xml:space="preserve"> © Australian Curriculum, Assessment and Reporting Authority (ACARA) 2010 to present, unless otherwise indicated. This material was downloaded from the </w:t>
      </w:r>
      <w:hyperlink r:id="rId140">
        <w:r w:rsidR="00ED59AC" w:rsidRPr="29DAF28C">
          <w:rPr>
            <w:rStyle w:val="Hyperlink"/>
          </w:rPr>
          <w:t>Australian Curriculum</w:t>
        </w:r>
      </w:hyperlink>
      <w:r w:rsidR="00ED59AC">
        <w:t xml:space="preserve"> website (National </w:t>
      </w:r>
      <w:r w:rsidR="77AB3A7B">
        <w:t>Numeracy</w:t>
      </w:r>
      <w:r w:rsidR="00ED59AC">
        <w:t xml:space="preserve"> Learning Progression) (accessed</w:t>
      </w:r>
      <w:r w:rsidR="66ABD7C3">
        <w:t xml:space="preserve"> 18 January 2024</w:t>
      </w:r>
      <w:r w:rsidR="00ED59AC">
        <w:t xml:space="preserve">) and </w:t>
      </w:r>
      <w:r w:rsidR="1B66F557">
        <w:t xml:space="preserve">was not </w:t>
      </w:r>
      <w:r w:rsidR="00ED59AC">
        <w:t>modified.</w:t>
      </w:r>
    </w:p>
    <w:p w14:paraId="1D8B33C9" w14:textId="7587D323" w:rsidR="6B1B3DE5" w:rsidRDefault="4C4C372A" w:rsidP="00160421">
      <w:proofErr w:type="spellStart"/>
      <w:r>
        <w:t>Boaler</w:t>
      </w:r>
      <w:proofErr w:type="spellEnd"/>
      <w:r>
        <w:t xml:space="preserve"> J, Munson J</w:t>
      </w:r>
      <w:r w:rsidR="00F564A2">
        <w:t xml:space="preserve"> and</w:t>
      </w:r>
      <w:r>
        <w:t xml:space="preserve"> Williams C (2017) </w:t>
      </w:r>
      <w:r w:rsidR="5FEDA846" w:rsidRPr="29DAF28C">
        <w:rPr>
          <w:i/>
          <w:iCs/>
        </w:rPr>
        <w:t>Mindset Mathematics</w:t>
      </w:r>
      <w:r w:rsidR="00F564A2">
        <w:rPr>
          <w:i/>
          <w:iCs/>
        </w:rPr>
        <w:t>:</w:t>
      </w:r>
      <w:r w:rsidR="5FEDA846" w:rsidRPr="29DAF28C">
        <w:rPr>
          <w:i/>
          <w:iCs/>
        </w:rPr>
        <w:t xml:space="preserve"> Visualizing and Investigating Big Ideas</w:t>
      </w:r>
      <w:r w:rsidR="00F564A2">
        <w:rPr>
          <w:i/>
          <w:iCs/>
        </w:rPr>
        <w:t>,</w:t>
      </w:r>
      <w:r w:rsidR="5FEDA846" w:rsidRPr="29DAF28C">
        <w:rPr>
          <w:i/>
          <w:iCs/>
        </w:rPr>
        <w:t xml:space="preserve"> Grade 3</w:t>
      </w:r>
      <w:r>
        <w:t>, Jossey-Bass</w:t>
      </w:r>
      <w:r w:rsidR="00F564A2">
        <w:t>,</w:t>
      </w:r>
      <w:r>
        <w:t xml:space="preserve"> San Francisco</w:t>
      </w:r>
      <w:r w:rsidR="00E61E27">
        <w:t>.</w:t>
      </w:r>
    </w:p>
    <w:p w14:paraId="59F6C814" w14:textId="42FB31BA" w:rsidR="68EC1A35" w:rsidRDefault="68EC1A35" w:rsidP="00160421">
      <w:proofErr w:type="spellStart"/>
      <w:r>
        <w:t>Boaler</w:t>
      </w:r>
      <w:proofErr w:type="spellEnd"/>
      <w:r>
        <w:t xml:space="preserve"> J, Munson J</w:t>
      </w:r>
      <w:r w:rsidR="00F564A2">
        <w:t xml:space="preserve"> and</w:t>
      </w:r>
      <w:r>
        <w:t xml:space="preserve"> Williams C (2017) </w:t>
      </w:r>
      <w:r w:rsidR="4F536251" w:rsidRPr="29DAF28C">
        <w:rPr>
          <w:i/>
          <w:iCs/>
        </w:rPr>
        <w:t>Mindset Mathematics</w:t>
      </w:r>
      <w:r w:rsidR="00F564A2">
        <w:rPr>
          <w:i/>
          <w:iCs/>
        </w:rPr>
        <w:t>:</w:t>
      </w:r>
      <w:r w:rsidR="4F536251" w:rsidRPr="29DAF28C">
        <w:rPr>
          <w:i/>
          <w:iCs/>
        </w:rPr>
        <w:t xml:space="preserve"> Visualizing and Investigating Big Ideas</w:t>
      </w:r>
      <w:r w:rsidR="00F564A2">
        <w:rPr>
          <w:i/>
          <w:iCs/>
        </w:rPr>
        <w:t>,</w:t>
      </w:r>
      <w:r w:rsidR="4F536251" w:rsidRPr="29DAF28C">
        <w:rPr>
          <w:i/>
          <w:iCs/>
        </w:rPr>
        <w:t xml:space="preserve"> Grade 4</w:t>
      </w:r>
      <w:r>
        <w:t>, Jossey-Bass</w:t>
      </w:r>
      <w:r w:rsidR="00F564A2">
        <w:t>,</w:t>
      </w:r>
      <w:r>
        <w:t xml:space="preserve"> San Francisco</w:t>
      </w:r>
      <w:r w:rsidR="00E61E27">
        <w:t>.</w:t>
      </w:r>
    </w:p>
    <w:p w14:paraId="7381FE9B" w14:textId="3430C780" w:rsidR="6B1B3DE5" w:rsidRDefault="4C4C372A" w:rsidP="00160421">
      <w:r>
        <w:t>New Zealand Ministry of Education (n.d.) ‘</w:t>
      </w:r>
      <w:hyperlink r:id="rId141">
        <w:r w:rsidRPr="004A7EF2">
          <w:rPr>
            <w:rStyle w:val="Hyperlink"/>
            <w:rFonts w:eastAsia="Arial"/>
            <w:szCs w:val="22"/>
          </w:rPr>
          <w:t>Triangles</w:t>
        </w:r>
      </w:hyperlink>
      <w:r w:rsidRPr="0034140A">
        <w:t>’</w:t>
      </w:r>
      <w:r>
        <w:t xml:space="preserve">, </w:t>
      </w:r>
      <w:r w:rsidR="0034140A">
        <w:rPr>
          <w:i/>
          <w:iCs/>
        </w:rPr>
        <w:t>Resource</w:t>
      </w:r>
      <w:r w:rsidR="004A7EF2">
        <w:rPr>
          <w:i/>
          <w:iCs/>
        </w:rPr>
        <w:t>s</w:t>
      </w:r>
      <w:r w:rsidR="0034140A">
        <w:rPr>
          <w:i/>
          <w:iCs/>
        </w:rPr>
        <w:t xml:space="preserve">, </w:t>
      </w:r>
      <w:r>
        <w:t>NZ Maths website, accessed 1</w:t>
      </w:r>
      <w:r w:rsidR="2495CF5C">
        <w:t>5 January 2024</w:t>
      </w:r>
      <w:r w:rsidR="00E61E27">
        <w:t>.</w:t>
      </w:r>
    </w:p>
    <w:p w14:paraId="3FA6028C" w14:textId="28C0B312" w:rsidR="0072559F" w:rsidRPr="00C474A0" w:rsidRDefault="0072559F" w:rsidP="0072559F">
      <w:r w:rsidRPr="00C474A0">
        <w:t>Siemon D, Beswick K, Brady K, Clark J, Faragher R, Warren E (20</w:t>
      </w:r>
      <w:r>
        <w:t>20</w:t>
      </w:r>
      <w:r w:rsidRPr="00C474A0">
        <w:t xml:space="preserve">) </w:t>
      </w:r>
      <w:r w:rsidRPr="00C86E00">
        <w:rPr>
          <w:i/>
          <w:iCs/>
        </w:rPr>
        <w:t>Teaching Mathematics – Foundations to Middle years</w:t>
      </w:r>
      <w:r>
        <w:t>, 3r</w:t>
      </w:r>
      <w:r w:rsidRPr="00C86E00">
        <w:t>d</w:t>
      </w:r>
      <w:r>
        <w:t xml:space="preserve"> </w:t>
      </w:r>
      <w:proofErr w:type="spellStart"/>
      <w:r w:rsidRPr="00C474A0">
        <w:t>edn</w:t>
      </w:r>
      <w:proofErr w:type="spellEnd"/>
      <w:r>
        <w:t>,</w:t>
      </w:r>
      <w:r w:rsidRPr="00C474A0">
        <w:t xml:space="preserve"> Oxford University Press, Melbourne.</w:t>
      </w:r>
    </w:p>
    <w:p w14:paraId="6707E076" w14:textId="68011418" w:rsidR="190FDF0A" w:rsidRDefault="190FDF0A" w:rsidP="00160421">
      <w:pPr>
        <w:rPr>
          <w:rFonts w:eastAsia="Arial"/>
          <w:szCs w:val="22"/>
        </w:rPr>
      </w:pPr>
      <w:r>
        <w:t xml:space="preserve">Sullivan P (2018) </w:t>
      </w:r>
      <w:r w:rsidRPr="29DAF28C">
        <w:rPr>
          <w:i/>
          <w:iCs/>
        </w:rPr>
        <w:t>Challenging Mathematical Tasks</w:t>
      </w:r>
      <w:r>
        <w:t>, Oxford University Press, South Melbourne</w:t>
      </w:r>
      <w:r w:rsidR="00E61E27">
        <w:t>.</w:t>
      </w:r>
    </w:p>
    <w:p w14:paraId="046485EF" w14:textId="2C4F4BD9" w:rsidR="1940D9ED" w:rsidRDefault="2495CF5C" w:rsidP="00160421">
      <w:r>
        <w:t>University of Cambridge (</w:t>
      </w:r>
      <w:r w:rsidR="00855E29">
        <w:t>n.d.</w:t>
      </w:r>
      <w:r>
        <w:t xml:space="preserve">) </w:t>
      </w:r>
      <w:hyperlink r:id="rId142">
        <w:r w:rsidRPr="29DAF28C">
          <w:rPr>
            <w:rStyle w:val="Hyperlink"/>
            <w:rFonts w:eastAsia="Arial"/>
            <w:i/>
            <w:iCs/>
            <w:sz w:val="24"/>
          </w:rPr>
          <w:t>Plenty of Pens</w:t>
        </w:r>
      </w:hyperlink>
      <w:r w:rsidRPr="29DAF28C">
        <w:rPr>
          <w:i/>
          <w:iCs/>
        </w:rPr>
        <w:t>,</w:t>
      </w:r>
      <w:r>
        <w:t xml:space="preserve"> NRICH website, accessed 15 January 2024</w:t>
      </w:r>
      <w:r w:rsidR="00E61E27">
        <w:t>.</w:t>
      </w:r>
    </w:p>
    <w:p w14:paraId="6FA02F1D" w14:textId="7FDAA54B" w:rsidR="7724DDD9" w:rsidRDefault="065774D4" w:rsidP="00160421">
      <w:r>
        <w:t>University of Cambridge (</w:t>
      </w:r>
      <w:r w:rsidR="00855E29">
        <w:t>n.d.</w:t>
      </w:r>
      <w:r>
        <w:t xml:space="preserve">) </w:t>
      </w:r>
      <w:hyperlink r:id="rId143">
        <w:r w:rsidRPr="29DAF28C">
          <w:rPr>
            <w:rStyle w:val="Hyperlink"/>
            <w:rFonts w:eastAsia="Arial"/>
            <w:i/>
            <w:iCs/>
            <w:sz w:val="24"/>
          </w:rPr>
          <w:t>5 coins</w:t>
        </w:r>
      </w:hyperlink>
      <w:r w:rsidRPr="29DAF28C">
        <w:rPr>
          <w:i/>
          <w:iCs/>
        </w:rPr>
        <w:t>,</w:t>
      </w:r>
      <w:r>
        <w:t xml:space="preserve"> NRICH website, accessed 15 January 2024</w:t>
      </w:r>
      <w:r w:rsidR="00E61E27">
        <w:t>.</w:t>
      </w:r>
    </w:p>
    <w:p w14:paraId="4F6A94DF" w14:textId="5F3E8FA4" w:rsidR="7724DDD9" w:rsidRDefault="3AA9EC7F" w:rsidP="00160421">
      <w:r>
        <w:t xml:space="preserve">Van de Walle J, Karp K, Bay-Williams JM, Brass A, Bentley B, Ferguson S, Goff W, Livy S, Marshman M, Martin D, Pearn C, </w:t>
      </w:r>
      <w:proofErr w:type="spellStart"/>
      <w:r>
        <w:t>Prodromou</w:t>
      </w:r>
      <w:proofErr w:type="spellEnd"/>
      <w:r>
        <w:t xml:space="preserve"> T, Symons D and Wilkie K (2019) </w:t>
      </w:r>
      <w:r w:rsidRPr="002459F8">
        <w:rPr>
          <w:i/>
          <w:iCs/>
        </w:rPr>
        <w:t>Primary and Middle Years Mathematics: Teaching Developmentally</w:t>
      </w:r>
      <w:r>
        <w:t xml:space="preserve">, 1st Australian </w:t>
      </w:r>
      <w:proofErr w:type="spellStart"/>
      <w:r>
        <w:t>edn</w:t>
      </w:r>
      <w:proofErr w:type="spellEnd"/>
      <w:r>
        <w:t>, Pearson Education Australia, Melbourne</w:t>
      </w:r>
      <w:r w:rsidR="00160421">
        <w:t>.</w:t>
      </w:r>
    </w:p>
    <w:p w14:paraId="0F237B51" w14:textId="77777777" w:rsidR="00126FBF" w:rsidRDefault="00126FBF" w:rsidP="00D82E47"/>
    <w:p w14:paraId="394B9930" w14:textId="2FEEE21B" w:rsidR="00160421" w:rsidRDefault="00160421" w:rsidP="00D82E47">
      <w:pPr>
        <w:sectPr w:rsidR="00160421" w:rsidSect="006A5C82">
          <w:headerReference w:type="even" r:id="rId144"/>
          <w:headerReference w:type="default" r:id="rId145"/>
          <w:footerReference w:type="even" r:id="rId146"/>
          <w:footerReference w:type="default" r:id="rId147"/>
          <w:headerReference w:type="first" r:id="rId148"/>
          <w:footerReference w:type="first" r:id="rId149"/>
          <w:pgSz w:w="16838" w:h="11906" w:orient="landscape"/>
          <w:pgMar w:top="1134" w:right="1134" w:bottom="1134" w:left="1134" w:header="709" w:footer="709" w:gutter="0"/>
          <w:pgNumType w:start="0"/>
          <w:cols w:space="708"/>
          <w:titlePg/>
          <w:docGrid w:linePitch="360"/>
        </w:sectPr>
      </w:pPr>
    </w:p>
    <w:p w14:paraId="24409C75" w14:textId="2AEC09B7" w:rsidR="00E804C5" w:rsidRPr="006438EF" w:rsidRDefault="00E804C5" w:rsidP="00E804C5">
      <w:pPr>
        <w:spacing w:before="0" w:after="0"/>
        <w:rPr>
          <w:rStyle w:val="Strong"/>
          <w:szCs w:val="22"/>
        </w:rPr>
      </w:pPr>
      <w:r w:rsidRPr="006438EF">
        <w:rPr>
          <w:rStyle w:val="Strong"/>
          <w:szCs w:val="22"/>
        </w:rPr>
        <w:t xml:space="preserve">© State of New South Wales (Department of Education), </w:t>
      </w:r>
      <w:r w:rsidR="004029B0">
        <w:rPr>
          <w:rStyle w:val="Strong"/>
          <w:szCs w:val="22"/>
        </w:rPr>
        <w:t>2024</w:t>
      </w:r>
    </w:p>
    <w:p w14:paraId="5DBEFC0F" w14:textId="77777777" w:rsidR="00E804C5" w:rsidRDefault="00E804C5" w:rsidP="006438EF">
      <w:r>
        <w:t xml:space="preserve">The copyright material </w:t>
      </w:r>
      <w:r w:rsidRPr="006438EF">
        <w:t>published</w:t>
      </w:r>
      <w:r>
        <w:t xml:space="preserve"> in this resource is subject to the </w:t>
      </w:r>
      <w:r w:rsidRPr="003B3E41">
        <w:rPr>
          <w:i/>
          <w:iCs/>
        </w:rPr>
        <w:t>Copyright Act 1968</w:t>
      </w:r>
      <w:r>
        <w:t xml:space="preserve"> (</w:t>
      </w:r>
      <w:proofErr w:type="spellStart"/>
      <w:r>
        <w:t>Cth</w:t>
      </w:r>
      <w:proofErr w:type="spellEnd"/>
      <w:r>
        <w:t xml:space="preserve">) and is owned by the NSW Department of Education or, where indicated, </w:t>
      </w:r>
      <w:r w:rsidRPr="002D3434">
        <w:t>by</w:t>
      </w:r>
      <w:r>
        <w:t xml:space="preserve"> a party other than the NSW Department of Education (third-party material).</w:t>
      </w:r>
    </w:p>
    <w:p w14:paraId="02D8B733" w14:textId="1FE703F8" w:rsidR="00E804C5" w:rsidRDefault="00E804C5" w:rsidP="006438EF">
      <w:r>
        <w:t xml:space="preserve">Copyright material available in this </w:t>
      </w:r>
      <w:r w:rsidRPr="006438EF">
        <w:t>resource</w:t>
      </w:r>
      <w:r>
        <w:t xml:space="preserve"> and owned by the NSW Department of Education is licensed under a </w:t>
      </w:r>
      <w:hyperlink r:id="rId150" w:history="1">
        <w:r w:rsidRPr="003B3E41">
          <w:rPr>
            <w:rStyle w:val="Hyperlink"/>
          </w:rPr>
          <w:t>Creative Commons Attribution 4.0 International (CC BY 4.0) license</w:t>
        </w:r>
      </w:hyperlink>
      <w:r>
        <w:t>.</w:t>
      </w:r>
    </w:p>
    <w:p w14:paraId="4EF8DAA5" w14:textId="77777777" w:rsidR="00E804C5" w:rsidRDefault="00E804C5" w:rsidP="00E804C5">
      <w:pPr>
        <w:spacing w:line="276" w:lineRule="auto"/>
      </w:pPr>
      <w:r>
        <w:t xml:space="preserve"> </w:t>
      </w:r>
      <w:r>
        <w:rPr>
          <w:noProof/>
        </w:rPr>
        <w:drawing>
          <wp:inline distT="0" distB="0" distL="0" distR="0" wp14:anchorId="3C8A1EBB" wp14:editId="19C9C806">
            <wp:extent cx="1228725" cy="428625"/>
            <wp:effectExtent l="0" t="0" r="9525" b="9525"/>
            <wp:docPr id="32" name="Picture 32" descr="Creative Commons Attribution license logo.">
              <a:hlinkClick xmlns:a="http://schemas.openxmlformats.org/drawingml/2006/main" r:id="rId1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reative Commons Attribution license logo.">
                      <a:hlinkClick r:id="rId150"/>
                    </pic:cNvPr>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1228725" cy="428625"/>
                    </a:xfrm>
                    <a:prstGeom prst="rect">
                      <a:avLst/>
                    </a:prstGeom>
                    <a:noFill/>
                    <a:ln>
                      <a:noFill/>
                    </a:ln>
                  </pic:spPr>
                </pic:pic>
              </a:graphicData>
            </a:graphic>
          </wp:inline>
        </w:drawing>
      </w:r>
    </w:p>
    <w:p w14:paraId="3BE8D1D9" w14:textId="77777777" w:rsidR="00E804C5" w:rsidRPr="002D3434" w:rsidRDefault="00E804C5" w:rsidP="00E804C5">
      <w:pPr>
        <w:spacing w:line="276" w:lineRule="auto"/>
      </w:pPr>
      <w:r w:rsidRPr="002D3434">
        <w:t>This license allows you to share and adapt the material for any purpose, even commercially.</w:t>
      </w:r>
    </w:p>
    <w:p w14:paraId="6DC73D82" w14:textId="3C3D78BD" w:rsidR="00E804C5" w:rsidRPr="002D3434" w:rsidRDefault="00E804C5" w:rsidP="00E804C5">
      <w:pPr>
        <w:spacing w:line="276" w:lineRule="auto"/>
      </w:pPr>
      <w:r w:rsidRPr="002D3434">
        <w:t xml:space="preserve">Attribution should be given to © State of New South Wales (Department of Education), </w:t>
      </w:r>
      <w:r w:rsidR="004029B0">
        <w:t>2024</w:t>
      </w:r>
      <w:r w:rsidRPr="002D3434">
        <w:t>.</w:t>
      </w:r>
    </w:p>
    <w:p w14:paraId="0F8F8F9A" w14:textId="77777777" w:rsidR="00E804C5" w:rsidRPr="002D3434" w:rsidRDefault="00E804C5" w:rsidP="00E804C5">
      <w:pPr>
        <w:spacing w:line="276" w:lineRule="auto"/>
      </w:pPr>
      <w:r w:rsidRPr="002D3434">
        <w:t>Material in this resource not available under a Creative Commons license:</w:t>
      </w:r>
    </w:p>
    <w:p w14:paraId="1184C5AA" w14:textId="77777777" w:rsidR="00E804C5" w:rsidRPr="002D3434" w:rsidRDefault="1FE9CD61" w:rsidP="00E804C5">
      <w:pPr>
        <w:pStyle w:val="ListBullet"/>
        <w:spacing w:line="276" w:lineRule="auto"/>
      </w:pPr>
      <w:r>
        <w:t>the NSW Department of Education logo, other logos and trademark-protected material</w:t>
      </w:r>
    </w:p>
    <w:p w14:paraId="2D9FBF82" w14:textId="77777777" w:rsidR="00E804C5" w:rsidRPr="002D3434" w:rsidRDefault="1FE9CD61" w:rsidP="00E804C5">
      <w:pPr>
        <w:pStyle w:val="ListBullet"/>
        <w:spacing w:line="276" w:lineRule="auto"/>
      </w:pPr>
      <w:r>
        <w:t>material owned by a third party that has been reproduced with permission. You will need to obtain permission from the third party to reuse its material.</w:t>
      </w:r>
    </w:p>
    <w:p w14:paraId="6482B345" w14:textId="77777777" w:rsidR="00E804C5" w:rsidRPr="003B3E41" w:rsidRDefault="00E804C5" w:rsidP="00E804C5">
      <w:pPr>
        <w:pStyle w:val="FeatureBox2"/>
        <w:spacing w:line="276" w:lineRule="auto"/>
        <w:rPr>
          <w:rStyle w:val="Strong"/>
        </w:rPr>
      </w:pPr>
      <w:r w:rsidRPr="003B3E41">
        <w:rPr>
          <w:rStyle w:val="Strong"/>
        </w:rPr>
        <w:t>Links to third-party material and websites</w:t>
      </w:r>
    </w:p>
    <w:p w14:paraId="05243E21" w14:textId="77777777" w:rsidR="00E804C5" w:rsidRDefault="00E804C5" w:rsidP="00E804C5">
      <w:pPr>
        <w:pStyle w:val="FeatureBox2"/>
        <w:spacing w:line="276" w:lineRule="auto"/>
      </w:pPr>
      <w:r>
        <w:t>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w:t>
      </w:r>
    </w:p>
    <w:p w14:paraId="5A702638" w14:textId="77777777" w:rsidR="00C30D82" w:rsidRPr="008F74EC" w:rsidRDefault="00E804C5" w:rsidP="00E804C5">
      <w:pPr>
        <w:pStyle w:val="FeatureBox2"/>
        <w:spacing w:line="276" w:lineRule="auto"/>
      </w:pPr>
      <w:r>
        <w:t xml:space="preserve">If you use the links provided in this document to access a third-party's website, you acknowledge that the terms of use, including licence terms set out on the third-party's website apply to the use which may be made of the materials on that third-party website or </w:t>
      </w:r>
      <w:proofErr w:type="gramStart"/>
      <w:r>
        <w:t>where</w:t>
      </w:r>
      <w:proofErr w:type="gramEnd"/>
      <w:r>
        <w:t xml:space="preserve"> permitted by the </w:t>
      </w:r>
      <w:r w:rsidRPr="00752ED5">
        <w:rPr>
          <w:i/>
          <w:iCs/>
        </w:rPr>
        <w:t>Copyright Act 1968</w:t>
      </w:r>
      <w:r>
        <w:t xml:space="preserve"> (</w:t>
      </w:r>
      <w:proofErr w:type="spellStart"/>
      <w:r>
        <w:t>Cth</w:t>
      </w:r>
      <w:proofErr w:type="spellEnd"/>
      <w:r>
        <w:t>). The department accepts no responsibility for content on third-party websites.</w:t>
      </w:r>
    </w:p>
    <w:sectPr w:rsidR="00C30D82" w:rsidRPr="008F74EC" w:rsidSect="006A5C82">
      <w:headerReference w:type="default" r:id="rId152"/>
      <w:footerReference w:type="default" r:id="rId153"/>
      <w:headerReference w:type="first" r:id="rId154"/>
      <w:footerReference w:type="first" r:id="rId155"/>
      <w:pgSz w:w="16838" w:h="11906" w:orient="landscape"/>
      <w:pgMar w:top="1134" w:right="1134" w:bottom="1134" w:left="1134"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4590764" w14:textId="77777777" w:rsidR="008059F9" w:rsidRDefault="008059F9" w:rsidP="00E51733">
      <w:r>
        <w:separator/>
      </w:r>
    </w:p>
  </w:endnote>
  <w:endnote w:type="continuationSeparator" w:id="0">
    <w:p w14:paraId="00481FDA" w14:textId="77777777" w:rsidR="008059F9" w:rsidRDefault="008059F9" w:rsidP="00E51733">
      <w:r>
        <w:continuationSeparator/>
      </w:r>
    </w:p>
  </w:endnote>
  <w:endnote w:type="continuationNotice" w:id="1">
    <w:p w14:paraId="503E47F7" w14:textId="77777777" w:rsidR="008059F9" w:rsidRDefault="008059F9">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Public Sans Light">
    <w:panose1 w:val="00000000000000000000"/>
    <w:charset w:val="00"/>
    <w:family w:val="auto"/>
    <w:pitch w:val="variable"/>
    <w:sig w:usb0="A00000FF" w:usb1="4000205B" w:usb2="00000000" w:usb3="00000000" w:csb0="00000193" w:csb1="00000000"/>
    <w:embedRegular r:id="rId1" w:fontKey="{78B576C2-78CE-4E87-B6D4-0C77491332B3}"/>
  </w:font>
  <w:font w:name="Calibri">
    <w:panose1 w:val="020F0502020204030204"/>
    <w:charset w:val="00"/>
    <w:family w:val="swiss"/>
    <w:pitch w:val="variable"/>
    <w:sig w:usb0="E4002EFF" w:usb1="C200247B" w:usb2="00000009" w:usb3="00000000" w:csb0="000001FF" w:csb1="00000000"/>
    <w:embedRegular r:id="rId2" w:fontKey="{2C09EC12-B4CE-4503-8C6A-2FD71824BD5B}"/>
    <w:embedBold r:id="rId3" w:fontKey="{F117366B-3F03-48F2-A65C-7398573C6769}"/>
    <w:embedItalic r:id="rId4" w:fontKey="{6D155F5B-88ED-4A02-B0BA-EAECED924BAF}"/>
  </w:font>
  <w:font w:name="Arial">
    <w:panose1 w:val="020B0604020202020204"/>
    <w:charset w:val="00"/>
    <w:family w:val="swiss"/>
    <w:pitch w:val="variable"/>
    <w:sig w:usb0="E0002EFF" w:usb1="C000785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Mincho">
    <w:altName w:val="游明朝"/>
    <w:charset w:val="80"/>
    <w:family w:val="roman"/>
    <w:pitch w:val="variable"/>
    <w:sig w:usb0="800002E7" w:usb1="2AC7FCFF" w:usb2="00000012" w:usb3="00000000" w:csb0="0002009F" w:csb1="00000000"/>
  </w:font>
  <w:font w:name="Segoe UI">
    <w:panose1 w:val="020B0502040204020203"/>
    <w:charset w:val="00"/>
    <w:family w:val="swiss"/>
    <w:pitch w:val="variable"/>
    <w:sig w:usb0="E4002EFF" w:usb1="C000E47F" w:usb2="00000009" w:usb3="00000000" w:csb0="000001FF" w:csb1="00000000"/>
    <w:embedRegular r:id="rId5" w:fontKey="{621C7F71-D8B4-4B50-8C6F-BC4F07DBA0AF}"/>
  </w:font>
  <w:font w:name="Calibri Light">
    <w:panose1 w:val="020F0302020204030204"/>
    <w:charset w:val="00"/>
    <w:family w:val="swiss"/>
    <w:pitch w:val="variable"/>
    <w:sig w:usb0="E4002EFF" w:usb1="C200247B" w:usb2="00000009" w:usb3="00000000" w:csb0="000001FF" w:csb1="00000000"/>
    <w:embedRegular r:id="rId6" w:fontKey="{4A3EE518-2E34-40B4-9805-69B58B187F1D}"/>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1BBDD15" w14:textId="3744F93A" w:rsidR="00F66145" w:rsidRPr="00491389" w:rsidRDefault="00677835" w:rsidP="00491389">
    <w:pPr>
      <w:pStyle w:val="Footer"/>
    </w:pPr>
    <w:r w:rsidRPr="00491389">
      <w:t xml:space="preserve">© NSW Department of Education, </w:t>
    </w:r>
    <w:r w:rsidRPr="00491389">
      <w:fldChar w:fldCharType="begin"/>
    </w:r>
    <w:r w:rsidRPr="00491389">
      <w:instrText xml:space="preserve"> DATE  \@ "MMM-yy"  \* MERGEFORMAT </w:instrText>
    </w:r>
    <w:r w:rsidRPr="00491389">
      <w:fldChar w:fldCharType="separate"/>
    </w:r>
    <w:r w:rsidR="00147EEF">
      <w:rPr>
        <w:noProof/>
      </w:rPr>
      <w:t>Jul-24</w:t>
    </w:r>
    <w:r w:rsidRPr="00491389">
      <w:fldChar w:fldCharType="end"/>
    </w:r>
    <w:r w:rsidRPr="00491389">
      <w:ptab w:relativeTo="margin" w:alignment="right" w:leader="none"/>
    </w:r>
    <w:r w:rsidR="004E1043">
      <w:rPr>
        <w:b/>
        <w:noProof/>
        <w:sz w:val="28"/>
        <w:szCs w:val="28"/>
      </w:rPr>
      <w:drawing>
        <wp:inline distT="0" distB="0" distL="0" distR="0" wp14:anchorId="26F40847" wp14:editId="7AEE549F">
          <wp:extent cx="571500" cy="190500"/>
          <wp:effectExtent l="0" t="0" r="0" b="0"/>
          <wp:docPr id="6" name="Picture 6" descr="Creative Commons Attribution licenc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reative Commons Attribution licenc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D478540" w14:textId="18586425" w:rsidR="00F66145" w:rsidRPr="00D2403C" w:rsidRDefault="00D2403C" w:rsidP="00D2403C">
    <w:pPr>
      <w:pStyle w:val="Footer"/>
    </w:pPr>
    <w:r>
      <w:t xml:space="preserve">© NSW Department of Education, </w:t>
    </w:r>
    <w:r>
      <w:fldChar w:fldCharType="begin"/>
    </w:r>
    <w:r>
      <w:instrText xml:space="preserve"> DATE  \@ "MMM-yy"  \* MERGEFORMAT </w:instrText>
    </w:r>
    <w:r>
      <w:fldChar w:fldCharType="separate"/>
    </w:r>
    <w:r w:rsidR="00147EEF">
      <w:rPr>
        <w:noProof/>
      </w:rPr>
      <w:t>Jul-24</w:t>
    </w:r>
    <w:r>
      <w:fldChar w:fldCharType="end"/>
    </w:r>
    <w:r>
      <w:ptab w:relativeTo="margin" w:alignment="right" w:leader="none"/>
    </w:r>
    <w:r>
      <w:rPr>
        <w:b/>
        <w:noProof/>
        <w:sz w:val="28"/>
        <w:szCs w:val="28"/>
      </w:rPr>
      <w:drawing>
        <wp:inline distT="0" distB="0" distL="0" distR="0" wp14:anchorId="243146E2" wp14:editId="11790DF7">
          <wp:extent cx="571500" cy="190500"/>
          <wp:effectExtent l="0" t="0" r="0" b="0"/>
          <wp:docPr id="1" name="Picture 1"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E91640E" w14:textId="77777777" w:rsidR="00C0238D" w:rsidRPr="00953F19" w:rsidRDefault="00953F19" w:rsidP="00C01BA8">
    <w:pPr>
      <w:pStyle w:val="Logo"/>
      <w:ind w:right="-31"/>
      <w:jc w:val="right"/>
    </w:pPr>
    <w:r w:rsidRPr="008426B6">
      <w:rPr>
        <w:noProof/>
      </w:rPr>
      <w:drawing>
        <wp:inline distT="0" distB="0" distL="0" distR="0" wp14:anchorId="2AC0E716" wp14:editId="456E007F">
          <wp:extent cx="834442" cy="906218"/>
          <wp:effectExtent l="0" t="0" r="3810" b="8255"/>
          <wp:docPr id="3" name="Graphic 3"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phic 27" descr="NSW Government logo."/>
                  <pic:cNvPicPr/>
                </pic:nvPicPr>
                <pic:blipFill>
                  <a:blip r:embed="rId1">
                    <a:extLst>
                      <a:ext uri="{96DAC541-7B7A-43D3-8B79-37D633B846F1}">
                        <asvg:svgBlip xmlns:asvg="http://schemas.microsoft.com/office/drawing/2016/SVG/main" r:embed="rId2"/>
                      </a:ext>
                    </a:extLst>
                  </a:blip>
                  <a:stretch>
                    <a:fillRect/>
                  </a:stretch>
                </pic:blipFill>
                <pic:spPr>
                  <a:xfrm>
                    <a:off x="0" y="0"/>
                    <a:ext cx="868910" cy="943651"/>
                  </a:xfrm>
                  <a:prstGeom prst="rect">
                    <a:avLst/>
                  </a:prstGeom>
                </pic:spPr>
              </pic:pic>
            </a:graphicData>
          </a:graphic>
        </wp:inline>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2BC0CBA" w14:textId="77777777" w:rsidR="006438EF" w:rsidRDefault="006438EF">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D406975" w14:textId="77777777" w:rsidR="006438EF" w:rsidRPr="00E804C5" w:rsidRDefault="006438EF" w:rsidP="006438EF">
    <w:pPr>
      <w:spacing w:before="0" w:after="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CBF303C" w14:textId="77777777" w:rsidR="008059F9" w:rsidRDefault="008059F9" w:rsidP="00E51733">
      <w:r>
        <w:separator/>
      </w:r>
    </w:p>
  </w:footnote>
  <w:footnote w:type="continuationSeparator" w:id="0">
    <w:p w14:paraId="0CCC7907" w14:textId="77777777" w:rsidR="008059F9" w:rsidRDefault="008059F9" w:rsidP="00E51733">
      <w:r>
        <w:continuationSeparator/>
      </w:r>
    </w:p>
  </w:footnote>
  <w:footnote w:type="continuationNotice" w:id="1">
    <w:p w14:paraId="405B6A49" w14:textId="77777777" w:rsidR="008059F9" w:rsidRDefault="008059F9">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1C47627" w14:textId="77777777" w:rsidR="00921FDC" w:rsidRPr="004E1043" w:rsidRDefault="00921FDC" w:rsidP="004E1043">
    <w:pPr>
      <w:pStyle w:val="Documentname"/>
    </w:pPr>
    <w:r w:rsidRPr="004E1043">
      <w:t>Document name</w:t>
    </w:r>
    <w:r w:rsidR="004E1043">
      <w:t xml:space="preserve"> | </w:t>
    </w:r>
    <w:r w:rsidR="004E1043">
      <w:fldChar w:fldCharType="begin"/>
    </w:r>
    <w:r w:rsidR="004E1043">
      <w:instrText xml:space="preserve"> PAGE   \* MERGEFORMAT </w:instrText>
    </w:r>
    <w:r w:rsidR="004E1043">
      <w:fldChar w:fldCharType="separate"/>
    </w:r>
    <w:r w:rsidR="004E1043">
      <w:rPr>
        <w:noProof/>
      </w:rPr>
      <w:t>1</w:t>
    </w:r>
    <w:r w:rsidR="004E1043">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345C480" w14:textId="5C62E7D3" w:rsidR="00D2403C" w:rsidRDefault="7724DDD9" w:rsidP="00D2403C">
    <w:pPr>
      <w:pStyle w:val="Documentname"/>
    </w:pPr>
    <w:r>
      <w:t xml:space="preserve">Mathematics 3–6 Multi-age – Year B – Unit 12 | </w:t>
    </w:r>
    <w:r w:rsidR="006D784B" w:rsidRPr="7724DDD9">
      <w:rPr>
        <w:noProof/>
      </w:rPr>
      <w:fldChar w:fldCharType="begin"/>
    </w:r>
    <w:r w:rsidR="006D784B">
      <w:instrText xml:space="preserve"> PAGE   \* MERGEFORMAT </w:instrText>
    </w:r>
    <w:r w:rsidR="006D784B" w:rsidRPr="7724DDD9">
      <w:fldChar w:fldCharType="separate"/>
    </w:r>
    <w:r w:rsidRPr="7724DDD9">
      <w:rPr>
        <w:noProof/>
      </w:rPr>
      <w:t>1</w:t>
    </w:r>
    <w:r w:rsidR="006D784B" w:rsidRPr="7724DDD9">
      <w:rPr>
        <w:noProof/>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91FA303" w14:textId="77777777" w:rsidR="00C0238D" w:rsidRPr="00953F19" w:rsidRDefault="00081355" w:rsidP="00953F19">
    <w:pPr>
      <w:pStyle w:val="Header"/>
      <w:spacing w:after="0"/>
    </w:pPr>
    <w:r>
      <w:pict w14:anchorId="6C19899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261406" o:spid="_x0000_s1025" type="#_x0000_t75" style="position:absolute;margin-left:-355.75pt;margin-top:-341.4pt;width:1439.8pt;height:734.9pt;z-index:-251658752;mso-position-horizontal-relative:margin;mso-position-vertical-relative:margin" o:allowincell="f">
          <v:imagedata r:id="rId1" o:title="Untitled design (1)" cropbottom="6069f"/>
          <w10:wrap anchorx="margin" anchory="margin"/>
        </v:shape>
      </w:pict>
    </w:r>
    <w:r w:rsidR="00953F19" w:rsidRPr="009D43DD">
      <w:t>NSW Department of Education</w:t>
    </w:r>
    <w:r w:rsidR="00953F19" w:rsidRPr="009D43DD">
      <w:ptab w:relativeTo="margin" w:alignment="right" w:leader="none"/>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FA488DF" w14:textId="77777777" w:rsidR="006438EF" w:rsidRDefault="006438EF">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976830D" w14:textId="77777777" w:rsidR="006438EF" w:rsidRPr="00E804C5" w:rsidRDefault="006438EF" w:rsidP="006438EF">
    <w:pPr>
      <w:spacing w:before="0" w:after="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82"/>
    <w:multiLevelType w:val="singleLevel"/>
    <w:tmpl w:val="848C65F2"/>
    <w:lvl w:ilvl="0">
      <w:start w:val="1"/>
      <w:numFmt w:val="bullet"/>
      <w:pStyle w:val="ListBullet3"/>
      <w:lvlText w:val="o"/>
      <w:lvlJc w:val="left"/>
      <w:pPr>
        <w:ind w:left="1494" w:hanging="360"/>
      </w:pPr>
      <w:rPr>
        <w:rFonts w:ascii="Courier New" w:hAnsi="Courier New" w:cs="Courier New" w:hint="default"/>
        <w:b w:val="0"/>
        <w:i w:val="0"/>
        <w:color w:val="000000" w:themeColor="text1"/>
        <w:sz w:val="22"/>
      </w:rPr>
    </w:lvl>
  </w:abstractNum>
  <w:abstractNum w:abstractNumId="1" w15:restartNumberingAfterBreak="0">
    <w:nsid w:val="FFFFFF89"/>
    <w:multiLevelType w:val="singleLevel"/>
    <w:tmpl w:val="58727D0E"/>
    <w:lvl w:ilvl="0">
      <w:start w:val="1"/>
      <w:numFmt w:val="bullet"/>
      <w:lvlText w:val=""/>
      <w:lvlJc w:val="left"/>
      <w:pPr>
        <w:tabs>
          <w:tab w:val="num" w:pos="360"/>
        </w:tabs>
        <w:ind w:left="360" w:hanging="360"/>
      </w:pPr>
      <w:rPr>
        <w:rFonts w:ascii="Symbol" w:hAnsi="Symbol" w:hint="default"/>
      </w:rPr>
    </w:lvl>
  </w:abstractNum>
  <w:abstractNum w:abstractNumId="2" w15:restartNumberingAfterBreak="0">
    <w:nsid w:val="0416503F"/>
    <w:multiLevelType w:val="hybridMultilevel"/>
    <w:tmpl w:val="83664872"/>
    <w:lvl w:ilvl="0" w:tplc="D38AD5B6">
      <w:start w:val="1"/>
      <w:numFmt w:val="bullet"/>
      <w:lvlText w:val=""/>
      <w:lvlJc w:val="left"/>
      <w:pPr>
        <w:ind w:left="720" w:hanging="360"/>
      </w:pPr>
      <w:rPr>
        <w:rFonts w:ascii="Symbol" w:hAnsi="Symbol" w:hint="default"/>
      </w:rPr>
    </w:lvl>
    <w:lvl w:ilvl="1" w:tplc="31EA2AAE">
      <w:start w:val="1"/>
      <w:numFmt w:val="bullet"/>
      <w:lvlText w:val="o"/>
      <w:lvlJc w:val="left"/>
      <w:pPr>
        <w:ind w:left="1440" w:hanging="360"/>
      </w:pPr>
      <w:rPr>
        <w:rFonts w:ascii="Courier New" w:hAnsi="Courier New" w:hint="default"/>
      </w:rPr>
    </w:lvl>
    <w:lvl w:ilvl="2" w:tplc="C2327944">
      <w:start w:val="1"/>
      <w:numFmt w:val="bullet"/>
      <w:lvlText w:val=""/>
      <w:lvlJc w:val="left"/>
      <w:pPr>
        <w:ind w:left="2160" w:hanging="360"/>
      </w:pPr>
      <w:rPr>
        <w:rFonts w:ascii="Wingdings" w:hAnsi="Wingdings" w:hint="default"/>
      </w:rPr>
    </w:lvl>
    <w:lvl w:ilvl="3" w:tplc="C9C64D5E">
      <w:start w:val="1"/>
      <w:numFmt w:val="bullet"/>
      <w:lvlText w:val=""/>
      <w:lvlJc w:val="left"/>
      <w:pPr>
        <w:ind w:left="2880" w:hanging="360"/>
      </w:pPr>
      <w:rPr>
        <w:rFonts w:ascii="Symbol" w:hAnsi="Symbol" w:hint="default"/>
      </w:rPr>
    </w:lvl>
    <w:lvl w:ilvl="4" w:tplc="71683D22">
      <w:start w:val="1"/>
      <w:numFmt w:val="bullet"/>
      <w:lvlText w:val="o"/>
      <w:lvlJc w:val="left"/>
      <w:pPr>
        <w:ind w:left="3600" w:hanging="360"/>
      </w:pPr>
      <w:rPr>
        <w:rFonts w:ascii="Courier New" w:hAnsi="Courier New" w:hint="default"/>
      </w:rPr>
    </w:lvl>
    <w:lvl w:ilvl="5" w:tplc="D0386F08">
      <w:start w:val="1"/>
      <w:numFmt w:val="bullet"/>
      <w:lvlText w:val=""/>
      <w:lvlJc w:val="left"/>
      <w:pPr>
        <w:ind w:left="4320" w:hanging="360"/>
      </w:pPr>
      <w:rPr>
        <w:rFonts w:ascii="Wingdings" w:hAnsi="Wingdings" w:hint="default"/>
      </w:rPr>
    </w:lvl>
    <w:lvl w:ilvl="6" w:tplc="1700E1E0">
      <w:start w:val="1"/>
      <w:numFmt w:val="bullet"/>
      <w:lvlText w:val=""/>
      <w:lvlJc w:val="left"/>
      <w:pPr>
        <w:ind w:left="5040" w:hanging="360"/>
      </w:pPr>
      <w:rPr>
        <w:rFonts w:ascii="Symbol" w:hAnsi="Symbol" w:hint="default"/>
      </w:rPr>
    </w:lvl>
    <w:lvl w:ilvl="7" w:tplc="0AFCB078">
      <w:start w:val="1"/>
      <w:numFmt w:val="bullet"/>
      <w:lvlText w:val="o"/>
      <w:lvlJc w:val="left"/>
      <w:pPr>
        <w:ind w:left="5760" w:hanging="360"/>
      </w:pPr>
      <w:rPr>
        <w:rFonts w:ascii="Courier New" w:hAnsi="Courier New" w:hint="default"/>
      </w:rPr>
    </w:lvl>
    <w:lvl w:ilvl="8" w:tplc="72DE0BD2">
      <w:start w:val="1"/>
      <w:numFmt w:val="bullet"/>
      <w:lvlText w:val=""/>
      <w:lvlJc w:val="left"/>
      <w:pPr>
        <w:ind w:left="6480" w:hanging="360"/>
      </w:pPr>
      <w:rPr>
        <w:rFonts w:ascii="Wingdings" w:hAnsi="Wingdings" w:hint="default"/>
      </w:rPr>
    </w:lvl>
  </w:abstractNum>
  <w:abstractNum w:abstractNumId="3" w15:restartNumberingAfterBreak="0">
    <w:nsid w:val="1C71595F"/>
    <w:multiLevelType w:val="multilevel"/>
    <w:tmpl w:val="C46E31E0"/>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 w15:restartNumberingAfterBreak="0">
    <w:nsid w:val="2C183F24"/>
    <w:multiLevelType w:val="multilevel"/>
    <w:tmpl w:val="2480C894"/>
    <w:lvl w:ilvl="0">
      <w:start w:val="1"/>
      <w:numFmt w:val="decimal"/>
      <w:pStyle w:val="ListNumber"/>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 w15:restartNumberingAfterBreak="0">
    <w:nsid w:val="42B84BF1"/>
    <w:multiLevelType w:val="multilevel"/>
    <w:tmpl w:val="2FAA00A6"/>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 w15:restartNumberingAfterBreak="0">
    <w:nsid w:val="66993DE0"/>
    <w:multiLevelType w:val="multilevel"/>
    <w:tmpl w:val="68F4CE22"/>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pStyle w:val="ListNumber3"/>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7" w15:restartNumberingAfterBreak="0">
    <w:nsid w:val="789EE2F8"/>
    <w:multiLevelType w:val="hybridMultilevel"/>
    <w:tmpl w:val="85C8B27C"/>
    <w:lvl w:ilvl="0" w:tplc="F1840BBE">
      <w:start w:val="1"/>
      <w:numFmt w:val="bullet"/>
      <w:lvlText w:val=""/>
      <w:lvlJc w:val="left"/>
      <w:pPr>
        <w:ind w:left="720" w:hanging="360"/>
      </w:pPr>
      <w:rPr>
        <w:rFonts w:ascii="Symbol" w:hAnsi="Symbol" w:hint="default"/>
      </w:rPr>
    </w:lvl>
    <w:lvl w:ilvl="1" w:tplc="F8CC6D3E">
      <w:start w:val="1"/>
      <w:numFmt w:val="bullet"/>
      <w:lvlText w:val="o"/>
      <w:lvlJc w:val="left"/>
      <w:pPr>
        <w:ind w:left="1440" w:hanging="360"/>
      </w:pPr>
      <w:rPr>
        <w:rFonts w:ascii="Courier New" w:hAnsi="Courier New" w:hint="default"/>
      </w:rPr>
    </w:lvl>
    <w:lvl w:ilvl="2" w:tplc="83420CBA">
      <w:start w:val="1"/>
      <w:numFmt w:val="bullet"/>
      <w:lvlText w:val=""/>
      <w:lvlJc w:val="left"/>
      <w:pPr>
        <w:ind w:left="2160" w:hanging="360"/>
      </w:pPr>
      <w:rPr>
        <w:rFonts w:ascii="Wingdings" w:hAnsi="Wingdings" w:hint="default"/>
      </w:rPr>
    </w:lvl>
    <w:lvl w:ilvl="3" w:tplc="B44A2AD2">
      <w:start w:val="1"/>
      <w:numFmt w:val="bullet"/>
      <w:lvlText w:val=""/>
      <w:lvlJc w:val="left"/>
      <w:pPr>
        <w:ind w:left="2880" w:hanging="360"/>
      </w:pPr>
      <w:rPr>
        <w:rFonts w:ascii="Symbol" w:hAnsi="Symbol" w:hint="default"/>
      </w:rPr>
    </w:lvl>
    <w:lvl w:ilvl="4" w:tplc="1B5AB1B2">
      <w:start w:val="1"/>
      <w:numFmt w:val="bullet"/>
      <w:lvlText w:val="o"/>
      <w:lvlJc w:val="left"/>
      <w:pPr>
        <w:ind w:left="3600" w:hanging="360"/>
      </w:pPr>
      <w:rPr>
        <w:rFonts w:ascii="Courier New" w:hAnsi="Courier New" w:hint="default"/>
      </w:rPr>
    </w:lvl>
    <w:lvl w:ilvl="5" w:tplc="9280B6AA">
      <w:start w:val="1"/>
      <w:numFmt w:val="bullet"/>
      <w:lvlText w:val=""/>
      <w:lvlJc w:val="left"/>
      <w:pPr>
        <w:ind w:left="4320" w:hanging="360"/>
      </w:pPr>
      <w:rPr>
        <w:rFonts w:ascii="Wingdings" w:hAnsi="Wingdings" w:hint="default"/>
      </w:rPr>
    </w:lvl>
    <w:lvl w:ilvl="6" w:tplc="4998B228">
      <w:start w:val="1"/>
      <w:numFmt w:val="bullet"/>
      <w:lvlText w:val=""/>
      <w:lvlJc w:val="left"/>
      <w:pPr>
        <w:ind w:left="5040" w:hanging="360"/>
      </w:pPr>
      <w:rPr>
        <w:rFonts w:ascii="Symbol" w:hAnsi="Symbol" w:hint="default"/>
      </w:rPr>
    </w:lvl>
    <w:lvl w:ilvl="7" w:tplc="1618DDC2">
      <w:start w:val="1"/>
      <w:numFmt w:val="bullet"/>
      <w:lvlText w:val="o"/>
      <w:lvlJc w:val="left"/>
      <w:pPr>
        <w:ind w:left="5760" w:hanging="360"/>
      </w:pPr>
      <w:rPr>
        <w:rFonts w:ascii="Courier New" w:hAnsi="Courier New" w:hint="default"/>
      </w:rPr>
    </w:lvl>
    <w:lvl w:ilvl="8" w:tplc="0F78DA3C">
      <w:start w:val="1"/>
      <w:numFmt w:val="bullet"/>
      <w:lvlText w:val=""/>
      <w:lvlJc w:val="left"/>
      <w:pPr>
        <w:ind w:left="6480" w:hanging="360"/>
      </w:pPr>
      <w:rPr>
        <w:rFonts w:ascii="Wingdings" w:hAnsi="Wingdings" w:hint="default"/>
      </w:rPr>
    </w:lvl>
  </w:abstractNum>
  <w:num w:numId="1" w16cid:durableId="1213344843">
    <w:abstractNumId w:val="2"/>
  </w:num>
  <w:num w:numId="2" w16cid:durableId="475685384">
    <w:abstractNumId w:val="7"/>
  </w:num>
  <w:num w:numId="3" w16cid:durableId="688458269">
    <w:abstractNumId w:val="5"/>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4" w16cid:durableId="681903898">
    <w:abstractNumId w:val="0"/>
  </w:num>
  <w:num w:numId="5" w16cid:durableId="811991813">
    <w:abstractNumId w:val="3"/>
  </w:num>
  <w:num w:numId="6" w16cid:durableId="1946183941">
    <w:abstractNumId w:val="6"/>
  </w:num>
  <w:num w:numId="7" w16cid:durableId="2030787386">
    <w:abstractNumId w:val="4"/>
  </w:num>
  <w:num w:numId="8" w16cid:durableId="1231160469">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58464859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2133865707">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52111660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1468166177">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43971520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73034807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1899589037">
    <w:abstractNumId w:val="1"/>
  </w:num>
  <w:num w:numId="16" w16cid:durableId="2137289304">
    <w:abstractNumId w:val="5"/>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17" w16cid:durableId="1844276139">
    <w:abstractNumId w:val="0"/>
  </w:num>
  <w:num w:numId="18" w16cid:durableId="1401439544">
    <w:abstractNumId w:val="3"/>
  </w:num>
  <w:num w:numId="19" w16cid:durableId="969361326">
    <w:abstractNumId w:val="6"/>
  </w:num>
  <w:num w:numId="20" w16cid:durableId="764498694">
    <w:abstractNumId w:val="6"/>
  </w:num>
  <w:num w:numId="21" w16cid:durableId="1497066572">
    <w:abstractNumId w:val="4"/>
  </w:num>
  <w:num w:numId="22" w16cid:durableId="1156341564">
    <w:abstractNumId w:val="5"/>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23" w16cid:durableId="1009527874">
    <w:abstractNumId w:val="0"/>
  </w:num>
  <w:num w:numId="24" w16cid:durableId="458450475">
    <w:abstractNumId w:val="3"/>
  </w:num>
  <w:num w:numId="25" w16cid:durableId="1200581572">
    <w:abstractNumId w:val="6"/>
  </w:num>
  <w:num w:numId="26" w16cid:durableId="319385781">
    <w:abstractNumId w:val="6"/>
  </w:num>
  <w:num w:numId="27" w16cid:durableId="837187131">
    <w:abstractNumId w:val="4"/>
  </w:num>
  <w:num w:numId="28" w16cid:durableId="71967428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148003186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1400860290">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TrueTypeFonts/>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20"/>
  <w:defaultTableStyle w:val="Tableheader"/>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F06B8"/>
    <w:rsid w:val="0000115E"/>
    <w:rsid w:val="00005301"/>
    <w:rsid w:val="000105C1"/>
    <w:rsid w:val="000119E9"/>
    <w:rsid w:val="00011EF7"/>
    <w:rsid w:val="00012D1A"/>
    <w:rsid w:val="00013AFC"/>
    <w:rsid w:val="00013D63"/>
    <w:rsid w:val="00013FF2"/>
    <w:rsid w:val="00014D1B"/>
    <w:rsid w:val="000207DB"/>
    <w:rsid w:val="00021D4E"/>
    <w:rsid w:val="00022F26"/>
    <w:rsid w:val="0002396D"/>
    <w:rsid w:val="000252CB"/>
    <w:rsid w:val="00034998"/>
    <w:rsid w:val="00041D16"/>
    <w:rsid w:val="000443FE"/>
    <w:rsid w:val="00045F0D"/>
    <w:rsid w:val="0004750C"/>
    <w:rsid w:val="00047862"/>
    <w:rsid w:val="00047943"/>
    <w:rsid w:val="00047F9C"/>
    <w:rsid w:val="000522CB"/>
    <w:rsid w:val="00052559"/>
    <w:rsid w:val="00054D26"/>
    <w:rsid w:val="0005CB41"/>
    <w:rsid w:val="00061D5B"/>
    <w:rsid w:val="00062341"/>
    <w:rsid w:val="0006597E"/>
    <w:rsid w:val="00066F6A"/>
    <w:rsid w:val="00070757"/>
    <w:rsid w:val="00071947"/>
    <w:rsid w:val="00073ECB"/>
    <w:rsid w:val="00074F0F"/>
    <w:rsid w:val="00082854"/>
    <w:rsid w:val="00083C30"/>
    <w:rsid w:val="00086134"/>
    <w:rsid w:val="00086520"/>
    <w:rsid w:val="00090381"/>
    <w:rsid w:val="0009313F"/>
    <w:rsid w:val="000934E7"/>
    <w:rsid w:val="0009403D"/>
    <w:rsid w:val="000950AC"/>
    <w:rsid w:val="0009B29A"/>
    <w:rsid w:val="000A3CE9"/>
    <w:rsid w:val="000A48BB"/>
    <w:rsid w:val="000B1591"/>
    <w:rsid w:val="000B4B7D"/>
    <w:rsid w:val="000B543B"/>
    <w:rsid w:val="000B6C86"/>
    <w:rsid w:val="000C1530"/>
    <w:rsid w:val="000C171A"/>
    <w:rsid w:val="000C1B7E"/>
    <w:rsid w:val="000C1B93"/>
    <w:rsid w:val="000C221B"/>
    <w:rsid w:val="000C24ED"/>
    <w:rsid w:val="000C6CB1"/>
    <w:rsid w:val="000D2313"/>
    <w:rsid w:val="000D3A07"/>
    <w:rsid w:val="000D3BBE"/>
    <w:rsid w:val="000D5C18"/>
    <w:rsid w:val="000D6596"/>
    <w:rsid w:val="000D6C80"/>
    <w:rsid w:val="000D7466"/>
    <w:rsid w:val="000E11D5"/>
    <w:rsid w:val="000E47AA"/>
    <w:rsid w:val="000E58EE"/>
    <w:rsid w:val="000F1B01"/>
    <w:rsid w:val="000F4FA3"/>
    <w:rsid w:val="000F5E22"/>
    <w:rsid w:val="001013D8"/>
    <w:rsid w:val="00101845"/>
    <w:rsid w:val="00103A00"/>
    <w:rsid w:val="00112047"/>
    <w:rsid w:val="00112528"/>
    <w:rsid w:val="00112AF8"/>
    <w:rsid w:val="00117289"/>
    <w:rsid w:val="00121A51"/>
    <w:rsid w:val="00126C1B"/>
    <w:rsid w:val="00126FBF"/>
    <w:rsid w:val="0013142C"/>
    <w:rsid w:val="0013564C"/>
    <w:rsid w:val="0014181A"/>
    <w:rsid w:val="00144ED1"/>
    <w:rsid w:val="00145259"/>
    <w:rsid w:val="0014630A"/>
    <w:rsid w:val="00146400"/>
    <w:rsid w:val="00146EBE"/>
    <w:rsid w:val="001477F1"/>
    <w:rsid w:val="00147EEF"/>
    <w:rsid w:val="00153D13"/>
    <w:rsid w:val="00160421"/>
    <w:rsid w:val="00162547"/>
    <w:rsid w:val="00162F1B"/>
    <w:rsid w:val="00163BB7"/>
    <w:rsid w:val="001648E3"/>
    <w:rsid w:val="00165D22"/>
    <w:rsid w:val="00167504"/>
    <w:rsid w:val="00170DB5"/>
    <w:rsid w:val="0017408C"/>
    <w:rsid w:val="00175694"/>
    <w:rsid w:val="001759FC"/>
    <w:rsid w:val="00184515"/>
    <w:rsid w:val="0018625D"/>
    <w:rsid w:val="00187360"/>
    <w:rsid w:val="00187379"/>
    <w:rsid w:val="001905F3"/>
    <w:rsid w:val="00190C6F"/>
    <w:rsid w:val="00192A80"/>
    <w:rsid w:val="001964A6"/>
    <w:rsid w:val="001A0168"/>
    <w:rsid w:val="001A2D64"/>
    <w:rsid w:val="001A3009"/>
    <w:rsid w:val="001A6388"/>
    <w:rsid w:val="001B4997"/>
    <w:rsid w:val="001C0111"/>
    <w:rsid w:val="001C6E68"/>
    <w:rsid w:val="001C7E97"/>
    <w:rsid w:val="001D0115"/>
    <w:rsid w:val="001D151C"/>
    <w:rsid w:val="001D1F8B"/>
    <w:rsid w:val="001D2AD4"/>
    <w:rsid w:val="001D5098"/>
    <w:rsid w:val="001D5230"/>
    <w:rsid w:val="001D6270"/>
    <w:rsid w:val="001D7DEA"/>
    <w:rsid w:val="001D7F7C"/>
    <w:rsid w:val="001E103F"/>
    <w:rsid w:val="001E788C"/>
    <w:rsid w:val="001F06B8"/>
    <w:rsid w:val="001F2D78"/>
    <w:rsid w:val="001F3157"/>
    <w:rsid w:val="001F75DA"/>
    <w:rsid w:val="00201330"/>
    <w:rsid w:val="00202FF0"/>
    <w:rsid w:val="00204063"/>
    <w:rsid w:val="00204920"/>
    <w:rsid w:val="00205997"/>
    <w:rsid w:val="002105AD"/>
    <w:rsid w:val="00220244"/>
    <w:rsid w:val="002217D2"/>
    <w:rsid w:val="00222473"/>
    <w:rsid w:val="0023003F"/>
    <w:rsid w:val="00235EF0"/>
    <w:rsid w:val="002453C2"/>
    <w:rsid w:val="002459F8"/>
    <w:rsid w:val="0025592F"/>
    <w:rsid w:val="00256387"/>
    <w:rsid w:val="002601F9"/>
    <w:rsid w:val="00261D77"/>
    <w:rsid w:val="00264E46"/>
    <w:rsid w:val="00264E77"/>
    <w:rsid w:val="0026548C"/>
    <w:rsid w:val="00266207"/>
    <w:rsid w:val="002705C2"/>
    <w:rsid w:val="002713AE"/>
    <w:rsid w:val="002732AE"/>
    <w:rsid w:val="0027370C"/>
    <w:rsid w:val="00277744"/>
    <w:rsid w:val="00277D32"/>
    <w:rsid w:val="002807FC"/>
    <w:rsid w:val="00281097"/>
    <w:rsid w:val="0028241C"/>
    <w:rsid w:val="00284CB3"/>
    <w:rsid w:val="002851D6"/>
    <w:rsid w:val="002875F6"/>
    <w:rsid w:val="00292841"/>
    <w:rsid w:val="002A28B4"/>
    <w:rsid w:val="002A2B8C"/>
    <w:rsid w:val="002A35CF"/>
    <w:rsid w:val="002A475D"/>
    <w:rsid w:val="002A7AF1"/>
    <w:rsid w:val="002B50F2"/>
    <w:rsid w:val="002B6901"/>
    <w:rsid w:val="002C288C"/>
    <w:rsid w:val="002D24EC"/>
    <w:rsid w:val="002D31AA"/>
    <w:rsid w:val="002D6B03"/>
    <w:rsid w:val="002D7BB6"/>
    <w:rsid w:val="002F276B"/>
    <w:rsid w:val="002F7000"/>
    <w:rsid w:val="002F740D"/>
    <w:rsid w:val="002F7CFE"/>
    <w:rsid w:val="002F7E3F"/>
    <w:rsid w:val="002F7E4D"/>
    <w:rsid w:val="00303085"/>
    <w:rsid w:val="00306C23"/>
    <w:rsid w:val="0030726D"/>
    <w:rsid w:val="00310DAB"/>
    <w:rsid w:val="00312359"/>
    <w:rsid w:val="0031328C"/>
    <w:rsid w:val="0031525D"/>
    <w:rsid w:val="003162DC"/>
    <w:rsid w:val="00320010"/>
    <w:rsid w:val="00320ADC"/>
    <w:rsid w:val="00321357"/>
    <w:rsid w:val="00321572"/>
    <w:rsid w:val="00324FA4"/>
    <w:rsid w:val="003327D8"/>
    <w:rsid w:val="0033366E"/>
    <w:rsid w:val="00336ECF"/>
    <w:rsid w:val="00338F4C"/>
    <w:rsid w:val="00340DD9"/>
    <w:rsid w:val="0034140A"/>
    <w:rsid w:val="00341CF4"/>
    <w:rsid w:val="00345DEE"/>
    <w:rsid w:val="00351230"/>
    <w:rsid w:val="00351B40"/>
    <w:rsid w:val="00353305"/>
    <w:rsid w:val="00355033"/>
    <w:rsid w:val="00356B11"/>
    <w:rsid w:val="00360E17"/>
    <w:rsid w:val="0036209C"/>
    <w:rsid w:val="00366C6E"/>
    <w:rsid w:val="00367957"/>
    <w:rsid w:val="00370F8C"/>
    <w:rsid w:val="00373206"/>
    <w:rsid w:val="003742E6"/>
    <w:rsid w:val="00374745"/>
    <w:rsid w:val="0037480C"/>
    <w:rsid w:val="00374A16"/>
    <w:rsid w:val="003752D6"/>
    <w:rsid w:val="00377EFC"/>
    <w:rsid w:val="003825DA"/>
    <w:rsid w:val="00385DFB"/>
    <w:rsid w:val="00387F30"/>
    <w:rsid w:val="003900A6"/>
    <w:rsid w:val="003930F9"/>
    <w:rsid w:val="0039364F"/>
    <w:rsid w:val="00393A20"/>
    <w:rsid w:val="003A00FB"/>
    <w:rsid w:val="003A5190"/>
    <w:rsid w:val="003B240E"/>
    <w:rsid w:val="003C0589"/>
    <w:rsid w:val="003C277C"/>
    <w:rsid w:val="003C470E"/>
    <w:rsid w:val="003C6A5C"/>
    <w:rsid w:val="003D0C16"/>
    <w:rsid w:val="003D13EF"/>
    <w:rsid w:val="003D1A16"/>
    <w:rsid w:val="003D6D14"/>
    <w:rsid w:val="003E13C3"/>
    <w:rsid w:val="003E54F3"/>
    <w:rsid w:val="003E5D13"/>
    <w:rsid w:val="003F3905"/>
    <w:rsid w:val="003F50B8"/>
    <w:rsid w:val="003F5C03"/>
    <w:rsid w:val="004009F2"/>
    <w:rsid w:val="00400ACE"/>
    <w:rsid w:val="00401084"/>
    <w:rsid w:val="00401691"/>
    <w:rsid w:val="004029B0"/>
    <w:rsid w:val="00404BE4"/>
    <w:rsid w:val="004079DE"/>
    <w:rsid w:val="00407EF0"/>
    <w:rsid w:val="00411200"/>
    <w:rsid w:val="00412F2B"/>
    <w:rsid w:val="00415905"/>
    <w:rsid w:val="004160F4"/>
    <w:rsid w:val="004178B3"/>
    <w:rsid w:val="0041794B"/>
    <w:rsid w:val="0042436E"/>
    <w:rsid w:val="0042566C"/>
    <w:rsid w:val="00430F12"/>
    <w:rsid w:val="00436DF3"/>
    <w:rsid w:val="00440E70"/>
    <w:rsid w:val="0044108B"/>
    <w:rsid w:val="00442077"/>
    <w:rsid w:val="00442B3D"/>
    <w:rsid w:val="004466A8"/>
    <w:rsid w:val="00447660"/>
    <w:rsid w:val="0044ECA9"/>
    <w:rsid w:val="00450A04"/>
    <w:rsid w:val="00455E3C"/>
    <w:rsid w:val="004576EC"/>
    <w:rsid w:val="00457D1C"/>
    <w:rsid w:val="004635B0"/>
    <w:rsid w:val="00463863"/>
    <w:rsid w:val="00463E7D"/>
    <w:rsid w:val="004652CA"/>
    <w:rsid w:val="004662AB"/>
    <w:rsid w:val="004679BC"/>
    <w:rsid w:val="00480185"/>
    <w:rsid w:val="00480FDE"/>
    <w:rsid w:val="00482B35"/>
    <w:rsid w:val="00485230"/>
    <w:rsid w:val="0048642E"/>
    <w:rsid w:val="00491389"/>
    <w:rsid w:val="00492E5C"/>
    <w:rsid w:val="00496072"/>
    <w:rsid w:val="004A0294"/>
    <w:rsid w:val="004A163F"/>
    <w:rsid w:val="004A57C0"/>
    <w:rsid w:val="004A6853"/>
    <w:rsid w:val="004A7EF2"/>
    <w:rsid w:val="004B149A"/>
    <w:rsid w:val="004B19A7"/>
    <w:rsid w:val="004B484F"/>
    <w:rsid w:val="004C0249"/>
    <w:rsid w:val="004C083D"/>
    <w:rsid w:val="004C11A9"/>
    <w:rsid w:val="004C1501"/>
    <w:rsid w:val="004C57E2"/>
    <w:rsid w:val="004C6377"/>
    <w:rsid w:val="004C784A"/>
    <w:rsid w:val="004D140C"/>
    <w:rsid w:val="004D5F15"/>
    <w:rsid w:val="004D678D"/>
    <w:rsid w:val="004D7F10"/>
    <w:rsid w:val="004E1043"/>
    <w:rsid w:val="004E2593"/>
    <w:rsid w:val="004E6BEC"/>
    <w:rsid w:val="004E77D5"/>
    <w:rsid w:val="004E79D5"/>
    <w:rsid w:val="004F17D4"/>
    <w:rsid w:val="004F4358"/>
    <w:rsid w:val="004F48DD"/>
    <w:rsid w:val="004F6AF2"/>
    <w:rsid w:val="004F7CE1"/>
    <w:rsid w:val="0050304B"/>
    <w:rsid w:val="005031B7"/>
    <w:rsid w:val="00507FBC"/>
    <w:rsid w:val="00510FB9"/>
    <w:rsid w:val="00511064"/>
    <w:rsid w:val="00511863"/>
    <w:rsid w:val="005138AC"/>
    <w:rsid w:val="0051602E"/>
    <w:rsid w:val="0051719C"/>
    <w:rsid w:val="00521511"/>
    <w:rsid w:val="00522862"/>
    <w:rsid w:val="00522B92"/>
    <w:rsid w:val="00522D1E"/>
    <w:rsid w:val="00524D0C"/>
    <w:rsid w:val="00526795"/>
    <w:rsid w:val="0053141D"/>
    <w:rsid w:val="00535592"/>
    <w:rsid w:val="00536ADF"/>
    <w:rsid w:val="0054031A"/>
    <w:rsid w:val="00540DC1"/>
    <w:rsid w:val="005418B6"/>
    <w:rsid w:val="00541AC1"/>
    <w:rsid w:val="00541FBB"/>
    <w:rsid w:val="005436C9"/>
    <w:rsid w:val="005445AE"/>
    <w:rsid w:val="00547C78"/>
    <w:rsid w:val="00551468"/>
    <w:rsid w:val="00555248"/>
    <w:rsid w:val="005608F0"/>
    <w:rsid w:val="005649D2"/>
    <w:rsid w:val="00570EC5"/>
    <w:rsid w:val="00572F62"/>
    <w:rsid w:val="00575BE6"/>
    <w:rsid w:val="0058102D"/>
    <w:rsid w:val="00583731"/>
    <w:rsid w:val="00584DB2"/>
    <w:rsid w:val="0058545F"/>
    <w:rsid w:val="0058636C"/>
    <w:rsid w:val="005876B5"/>
    <w:rsid w:val="0059333B"/>
    <w:rsid w:val="005934B4"/>
    <w:rsid w:val="00595390"/>
    <w:rsid w:val="00596199"/>
    <w:rsid w:val="00597644"/>
    <w:rsid w:val="005A07B1"/>
    <w:rsid w:val="005A34D4"/>
    <w:rsid w:val="005A3C0C"/>
    <w:rsid w:val="005A67CA"/>
    <w:rsid w:val="005B184F"/>
    <w:rsid w:val="005B77E0"/>
    <w:rsid w:val="005C14A7"/>
    <w:rsid w:val="005D0140"/>
    <w:rsid w:val="005D0690"/>
    <w:rsid w:val="005D49FE"/>
    <w:rsid w:val="005D7D4B"/>
    <w:rsid w:val="005E039C"/>
    <w:rsid w:val="005E1F63"/>
    <w:rsid w:val="005F0A96"/>
    <w:rsid w:val="005F29B8"/>
    <w:rsid w:val="005F49D6"/>
    <w:rsid w:val="005F5502"/>
    <w:rsid w:val="00600E70"/>
    <w:rsid w:val="006014B3"/>
    <w:rsid w:val="00610546"/>
    <w:rsid w:val="0061572D"/>
    <w:rsid w:val="00615EFC"/>
    <w:rsid w:val="0061B234"/>
    <w:rsid w:val="00621DC5"/>
    <w:rsid w:val="006220A5"/>
    <w:rsid w:val="00626BBF"/>
    <w:rsid w:val="00634135"/>
    <w:rsid w:val="006358FD"/>
    <w:rsid w:val="00635ACB"/>
    <w:rsid w:val="00640E40"/>
    <w:rsid w:val="0064273E"/>
    <w:rsid w:val="006438EF"/>
    <w:rsid w:val="00643CC4"/>
    <w:rsid w:val="00651ED5"/>
    <w:rsid w:val="006616CA"/>
    <w:rsid w:val="00664576"/>
    <w:rsid w:val="006648DD"/>
    <w:rsid w:val="00670A1B"/>
    <w:rsid w:val="0067397D"/>
    <w:rsid w:val="00673C2C"/>
    <w:rsid w:val="00677835"/>
    <w:rsid w:val="00680388"/>
    <w:rsid w:val="0069617A"/>
    <w:rsid w:val="00696410"/>
    <w:rsid w:val="00697E2F"/>
    <w:rsid w:val="006A1426"/>
    <w:rsid w:val="006A3884"/>
    <w:rsid w:val="006A3BCA"/>
    <w:rsid w:val="006A4739"/>
    <w:rsid w:val="006A5604"/>
    <w:rsid w:val="006A5C82"/>
    <w:rsid w:val="006B0282"/>
    <w:rsid w:val="006B3488"/>
    <w:rsid w:val="006B499C"/>
    <w:rsid w:val="006B573D"/>
    <w:rsid w:val="006C04F1"/>
    <w:rsid w:val="006C48FF"/>
    <w:rsid w:val="006D00B0"/>
    <w:rsid w:val="006D1603"/>
    <w:rsid w:val="006D1CF3"/>
    <w:rsid w:val="006D784B"/>
    <w:rsid w:val="006E13E3"/>
    <w:rsid w:val="006E1E17"/>
    <w:rsid w:val="006E209D"/>
    <w:rsid w:val="006E3370"/>
    <w:rsid w:val="006E516F"/>
    <w:rsid w:val="006E54D3"/>
    <w:rsid w:val="006F1642"/>
    <w:rsid w:val="006F1CF4"/>
    <w:rsid w:val="006F2500"/>
    <w:rsid w:val="006F2C8A"/>
    <w:rsid w:val="006F5548"/>
    <w:rsid w:val="006F780D"/>
    <w:rsid w:val="00703EF3"/>
    <w:rsid w:val="0071015C"/>
    <w:rsid w:val="00710C23"/>
    <w:rsid w:val="00713196"/>
    <w:rsid w:val="00717237"/>
    <w:rsid w:val="00717BD4"/>
    <w:rsid w:val="007206E6"/>
    <w:rsid w:val="0072559F"/>
    <w:rsid w:val="00725837"/>
    <w:rsid w:val="00725B86"/>
    <w:rsid w:val="00727BDC"/>
    <w:rsid w:val="007280E6"/>
    <w:rsid w:val="0072881E"/>
    <w:rsid w:val="007341F8"/>
    <w:rsid w:val="0074086B"/>
    <w:rsid w:val="00741B1E"/>
    <w:rsid w:val="0074533A"/>
    <w:rsid w:val="00747457"/>
    <w:rsid w:val="00752230"/>
    <w:rsid w:val="00752A19"/>
    <w:rsid w:val="00752AD1"/>
    <w:rsid w:val="00753320"/>
    <w:rsid w:val="00753755"/>
    <w:rsid w:val="007564F8"/>
    <w:rsid w:val="007575B3"/>
    <w:rsid w:val="00761ED0"/>
    <w:rsid w:val="00763351"/>
    <w:rsid w:val="00766C7D"/>
    <w:rsid w:val="00766D19"/>
    <w:rsid w:val="00767AB3"/>
    <w:rsid w:val="00767CA4"/>
    <w:rsid w:val="00774075"/>
    <w:rsid w:val="00775F0D"/>
    <w:rsid w:val="007773E1"/>
    <w:rsid w:val="00777D1A"/>
    <w:rsid w:val="007812BB"/>
    <w:rsid w:val="00783F52"/>
    <w:rsid w:val="00784248"/>
    <w:rsid w:val="00794028"/>
    <w:rsid w:val="00797657"/>
    <w:rsid w:val="007A166C"/>
    <w:rsid w:val="007A36CC"/>
    <w:rsid w:val="007A650D"/>
    <w:rsid w:val="007B020C"/>
    <w:rsid w:val="007B20CB"/>
    <w:rsid w:val="007B343F"/>
    <w:rsid w:val="007B523A"/>
    <w:rsid w:val="007B65B8"/>
    <w:rsid w:val="007C0F42"/>
    <w:rsid w:val="007C27F3"/>
    <w:rsid w:val="007C4B3B"/>
    <w:rsid w:val="007C5D33"/>
    <w:rsid w:val="007C61E6"/>
    <w:rsid w:val="007C7C2A"/>
    <w:rsid w:val="007D5039"/>
    <w:rsid w:val="007D7BE1"/>
    <w:rsid w:val="007E0314"/>
    <w:rsid w:val="007E0D45"/>
    <w:rsid w:val="007E19D6"/>
    <w:rsid w:val="007E20E5"/>
    <w:rsid w:val="007F0645"/>
    <w:rsid w:val="007F066A"/>
    <w:rsid w:val="007F0C4D"/>
    <w:rsid w:val="007F3B99"/>
    <w:rsid w:val="007F6BE6"/>
    <w:rsid w:val="007F7925"/>
    <w:rsid w:val="0080248A"/>
    <w:rsid w:val="008031A9"/>
    <w:rsid w:val="00804185"/>
    <w:rsid w:val="00804F58"/>
    <w:rsid w:val="008059F9"/>
    <w:rsid w:val="008073B1"/>
    <w:rsid w:val="0081199A"/>
    <w:rsid w:val="00813B2C"/>
    <w:rsid w:val="00821F2E"/>
    <w:rsid w:val="008234BF"/>
    <w:rsid w:val="008245B4"/>
    <w:rsid w:val="00826088"/>
    <w:rsid w:val="00830DD3"/>
    <w:rsid w:val="00832758"/>
    <w:rsid w:val="00837969"/>
    <w:rsid w:val="00847DD0"/>
    <w:rsid w:val="008525DE"/>
    <w:rsid w:val="008559F3"/>
    <w:rsid w:val="00855E29"/>
    <w:rsid w:val="00856CA3"/>
    <w:rsid w:val="00860155"/>
    <w:rsid w:val="008603D6"/>
    <w:rsid w:val="00864E3C"/>
    <w:rsid w:val="00865BC1"/>
    <w:rsid w:val="0087496A"/>
    <w:rsid w:val="00875042"/>
    <w:rsid w:val="00877ECB"/>
    <w:rsid w:val="00880D35"/>
    <w:rsid w:val="008814F6"/>
    <w:rsid w:val="00886AF9"/>
    <w:rsid w:val="00890EEE"/>
    <w:rsid w:val="00891060"/>
    <w:rsid w:val="0089316E"/>
    <w:rsid w:val="00893502"/>
    <w:rsid w:val="00896D6E"/>
    <w:rsid w:val="008974E9"/>
    <w:rsid w:val="008A0327"/>
    <w:rsid w:val="008A3584"/>
    <w:rsid w:val="008A4CF6"/>
    <w:rsid w:val="008B087D"/>
    <w:rsid w:val="008B4F5F"/>
    <w:rsid w:val="008B778D"/>
    <w:rsid w:val="008C2030"/>
    <w:rsid w:val="008C217B"/>
    <w:rsid w:val="008C368A"/>
    <w:rsid w:val="008D355A"/>
    <w:rsid w:val="008D5C37"/>
    <w:rsid w:val="008D6568"/>
    <w:rsid w:val="008D666E"/>
    <w:rsid w:val="008E197C"/>
    <w:rsid w:val="008E3DE9"/>
    <w:rsid w:val="008E4408"/>
    <w:rsid w:val="008E4E66"/>
    <w:rsid w:val="008E546D"/>
    <w:rsid w:val="008E5EC2"/>
    <w:rsid w:val="008E619E"/>
    <w:rsid w:val="008F03AB"/>
    <w:rsid w:val="008F1386"/>
    <w:rsid w:val="008F384B"/>
    <w:rsid w:val="008F74EC"/>
    <w:rsid w:val="008F7911"/>
    <w:rsid w:val="008F7F9D"/>
    <w:rsid w:val="009011A5"/>
    <w:rsid w:val="00902C2F"/>
    <w:rsid w:val="009031FC"/>
    <w:rsid w:val="009107ED"/>
    <w:rsid w:val="009138BF"/>
    <w:rsid w:val="009144F6"/>
    <w:rsid w:val="00920347"/>
    <w:rsid w:val="00920A18"/>
    <w:rsid w:val="00921FDC"/>
    <w:rsid w:val="0093679E"/>
    <w:rsid w:val="00940BFC"/>
    <w:rsid w:val="00941947"/>
    <w:rsid w:val="0094359E"/>
    <w:rsid w:val="0094511B"/>
    <w:rsid w:val="0095089B"/>
    <w:rsid w:val="00951A07"/>
    <w:rsid w:val="0095267E"/>
    <w:rsid w:val="009531F1"/>
    <w:rsid w:val="00953F19"/>
    <w:rsid w:val="00957E18"/>
    <w:rsid w:val="00960B03"/>
    <w:rsid w:val="00964EA6"/>
    <w:rsid w:val="009657E7"/>
    <w:rsid w:val="009658BB"/>
    <w:rsid w:val="00965A95"/>
    <w:rsid w:val="00970EDD"/>
    <w:rsid w:val="00972D39"/>
    <w:rsid w:val="009739C8"/>
    <w:rsid w:val="0097487B"/>
    <w:rsid w:val="009753F2"/>
    <w:rsid w:val="00976869"/>
    <w:rsid w:val="00981B26"/>
    <w:rsid w:val="00982157"/>
    <w:rsid w:val="00986575"/>
    <w:rsid w:val="009873CF"/>
    <w:rsid w:val="00990A99"/>
    <w:rsid w:val="0099120F"/>
    <w:rsid w:val="009A24C3"/>
    <w:rsid w:val="009A5EFE"/>
    <w:rsid w:val="009B0C90"/>
    <w:rsid w:val="009B1280"/>
    <w:rsid w:val="009B2121"/>
    <w:rsid w:val="009B75BB"/>
    <w:rsid w:val="009C2DB5"/>
    <w:rsid w:val="009C5B0E"/>
    <w:rsid w:val="009D1182"/>
    <w:rsid w:val="009D1CD8"/>
    <w:rsid w:val="009D5590"/>
    <w:rsid w:val="009DF606"/>
    <w:rsid w:val="009E084C"/>
    <w:rsid w:val="009E3C08"/>
    <w:rsid w:val="009E5910"/>
    <w:rsid w:val="009E64DD"/>
    <w:rsid w:val="009E6FBE"/>
    <w:rsid w:val="009E7656"/>
    <w:rsid w:val="009F047A"/>
    <w:rsid w:val="009F1180"/>
    <w:rsid w:val="009F176D"/>
    <w:rsid w:val="009F2C6E"/>
    <w:rsid w:val="00A04DFD"/>
    <w:rsid w:val="00A06E9A"/>
    <w:rsid w:val="00A119B4"/>
    <w:rsid w:val="00A14ACE"/>
    <w:rsid w:val="00A15185"/>
    <w:rsid w:val="00A15247"/>
    <w:rsid w:val="00A170A2"/>
    <w:rsid w:val="00A26188"/>
    <w:rsid w:val="00A265CA"/>
    <w:rsid w:val="00A279A9"/>
    <w:rsid w:val="00A3044E"/>
    <w:rsid w:val="00A31878"/>
    <w:rsid w:val="00A322ED"/>
    <w:rsid w:val="00A35C14"/>
    <w:rsid w:val="00A404FB"/>
    <w:rsid w:val="00A45199"/>
    <w:rsid w:val="00A4D06C"/>
    <w:rsid w:val="00A52854"/>
    <w:rsid w:val="00A534B8"/>
    <w:rsid w:val="00A54063"/>
    <w:rsid w:val="00A5409F"/>
    <w:rsid w:val="00A57460"/>
    <w:rsid w:val="00A62429"/>
    <w:rsid w:val="00A63054"/>
    <w:rsid w:val="00A64569"/>
    <w:rsid w:val="00A652E6"/>
    <w:rsid w:val="00A657D4"/>
    <w:rsid w:val="00A71505"/>
    <w:rsid w:val="00A74160"/>
    <w:rsid w:val="00A81C41"/>
    <w:rsid w:val="00A82A65"/>
    <w:rsid w:val="00A86811"/>
    <w:rsid w:val="00A868DB"/>
    <w:rsid w:val="00A86D40"/>
    <w:rsid w:val="00A873E9"/>
    <w:rsid w:val="00A876B6"/>
    <w:rsid w:val="00A9157B"/>
    <w:rsid w:val="00A92E46"/>
    <w:rsid w:val="00A96F7E"/>
    <w:rsid w:val="00AA1934"/>
    <w:rsid w:val="00AA2FC4"/>
    <w:rsid w:val="00AA60B8"/>
    <w:rsid w:val="00AA6B7E"/>
    <w:rsid w:val="00AB099B"/>
    <w:rsid w:val="00AB1A4D"/>
    <w:rsid w:val="00AB2C66"/>
    <w:rsid w:val="00AB6462"/>
    <w:rsid w:val="00AB7ABD"/>
    <w:rsid w:val="00AC06D8"/>
    <w:rsid w:val="00AD64D0"/>
    <w:rsid w:val="00AE4760"/>
    <w:rsid w:val="00AF1922"/>
    <w:rsid w:val="00AF4C41"/>
    <w:rsid w:val="00AF5C0A"/>
    <w:rsid w:val="00AF5CF9"/>
    <w:rsid w:val="00B00F5E"/>
    <w:rsid w:val="00B01FF3"/>
    <w:rsid w:val="00B02F35"/>
    <w:rsid w:val="00B07C3F"/>
    <w:rsid w:val="00B0AD18"/>
    <w:rsid w:val="00B11CF1"/>
    <w:rsid w:val="00B129C4"/>
    <w:rsid w:val="00B13EBE"/>
    <w:rsid w:val="00B1D52F"/>
    <w:rsid w:val="00B2036D"/>
    <w:rsid w:val="00B22494"/>
    <w:rsid w:val="00B22DDC"/>
    <w:rsid w:val="00B23469"/>
    <w:rsid w:val="00B26C50"/>
    <w:rsid w:val="00B26D95"/>
    <w:rsid w:val="00B31467"/>
    <w:rsid w:val="00B320E8"/>
    <w:rsid w:val="00B36882"/>
    <w:rsid w:val="00B40B80"/>
    <w:rsid w:val="00B42511"/>
    <w:rsid w:val="00B441CA"/>
    <w:rsid w:val="00B46033"/>
    <w:rsid w:val="00B479E8"/>
    <w:rsid w:val="00B53FCE"/>
    <w:rsid w:val="00B56CFE"/>
    <w:rsid w:val="00B64420"/>
    <w:rsid w:val="00B652C1"/>
    <w:rsid w:val="00B65452"/>
    <w:rsid w:val="00B66BAE"/>
    <w:rsid w:val="00B72931"/>
    <w:rsid w:val="00B7407C"/>
    <w:rsid w:val="00B80AAD"/>
    <w:rsid w:val="00B80ADE"/>
    <w:rsid w:val="00B84E04"/>
    <w:rsid w:val="00B84FE7"/>
    <w:rsid w:val="00B90C16"/>
    <w:rsid w:val="00B96259"/>
    <w:rsid w:val="00BA16EF"/>
    <w:rsid w:val="00BA7230"/>
    <w:rsid w:val="00BA7AAB"/>
    <w:rsid w:val="00BB04B1"/>
    <w:rsid w:val="00BD0832"/>
    <w:rsid w:val="00BD0DEC"/>
    <w:rsid w:val="00BD3D0D"/>
    <w:rsid w:val="00BD7DF1"/>
    <w:rsid w:val="00BE2AB0"/>
    <w:rsid w:val="00BF1740"/>
    <w:rsid w:val="00BF35D4"/>
    <w:rsid w:val="00BF5550"/>
    <w:rsid w:val="00BF5F84"/>
    <w:rsid w:val="00BF732E"/>
    <w:rsid w:val="00BF78AB"/>
    <w:rsid w:val="00BF7FF2"/>
    <w:rsid w:val="00C007AC"/>
    <w:rsid w:val="00C00A29"/>
    <w:rsid w:val="00C01BA8"/>
    <w:rsid w:val="00C0238D"/>
    <w:rsid w:val="00C06665"/>
    <w:rsid w:val="00C11F00"/>
    <w:rsid w:val="00C1312C"/>
    <w:rsid w:val="00C1327D"/>
    <w:rsid w:val="00C20A40"/>
    <w:rsid w:val="00C22545"/>
    <w:rsid w:val="00C23573"/>
    <w:rsid w:val="00C26188"/>
    <w:rsid w:val="00C27314"/>
    <w:rsid w:val="00C30D82"/>
    <w:rsid w:val="00C3295C"/>
    <w:rsid w:val="00C436AB"/>
    <w:rsid w:val="00C43926"/>
    <w:rsid w:val="00C51DBF"/>
    <w:rsid w:val="00C53098"/>
    <w:rsid w:val="00C53F52"/>
    <w:rsid w:val="00C62A2A"/>
    <w:rsid w:val="00C62B29"/>
    <w:rsid w:val="00C6546E"/>
    <w:rsid w:val="00C6558E"/>
    <w:rsid w:val="00C664FC"/>
    <w:rsid w:val="00C6A3E1"/>
    <w:rsid w:val="00C709DD"/>
    <w:rsid w:val="00C70C44"/>
    <w:rsid w:val="00C750CE"/>
    <w:rsid w:val="00C7611E"/>
    <w:rsid w:val="00C7629A"/>
    <w:rsid w:val="00C848DF"/>
    <w:rsid w:val="00C87CCD"/>
    <w:rsid w:val="00C92CAA"/>
    <w:rsid w:val="00C9364B"/>
    <w:rsid w:val="00C94A1C"/>
    <w:rsid w:val="00CA0226"/>
    <w:rsid w:val="00CA139C"/>
    <w:rsid w:val="00CA742C"/>
    <w:rsid w:val="00CB2145"/>
    <w:rsid w:val="00CB249D"/>
    <w:rsid w:val="00CB4CB2"/>
    <w:rsid w:val="00CB66B0"/>
    <w:rsid w:val="00CC31B9"/>
    <w:rsid w:val="00CC5E78"/>
    <w:rsid w:val="00CD0262"/>
    <w:rsid w:val="00CD0D4B"/>
    <w:rsid w:val="00CD3395"/>
    <w:rsid w:val="00CD42E9"/>
    <w:rsid w:val="00CD6723"/>
    <w:rsid w:val="00CE41A9"/>
    <w:rsid w:val="00CE5951"/>
    <w:rsid w:val="00CE5A42"/>
    <w:rsid w:val="00CF23BB"/>
    <w:rsid w:val="00CF6B1A"/>
    <w:rsid w:val="00CF73E9"/>
    <w:rsid w:val="00D01B09"/>
    <w:rsid w:val="00D01E8A"/>
    <w:rsid w:val="00D04824"/>
    <w:rsid w:val="00D057F3"/>
    <w:rsid w:val="00D06DA9"/>
    <w:rsid w:val="00D093B2"/>
    <w:rsid w:val="00D10C73"/>
    <w:rsid w:val="00D11953"/>
    <w:rsid w:val="00D136E3"/>
    <w:rsid w:val="00D14432"/>
    <w:rsid w:val="00D15A52"/>
    <w:rsid w:val="00D206AA"/>
    <w:rsid w:val="00D2403C"/>
    <w:rsid w:val="00D26404"/>
    <w:rsid w:val="00D27800"/>
    <w:rsid w:val="00D31E35"/>
    <w:rsid w:val="00D350FA"/>
    <w:rsid w:val="00D35217"/>
    <w:rsid w:val="00D40079"/>
    <w:rsid w:val="00D4088D"/>
    <w:rsid w:val="00D46C80"/>
    <w:rsid w:val="00D507E2"/>
    <w:rsid w:val="00D51AFE"/>
    <w:rsid w:val="00D5290F"/>
    <w:rsid w:val="00D534B3"/>
    <w:rsid w:val="00D54A85"/>
    <w:rsid w:val="00D60887"/>
    <w:rsid w:val="00D61544"/>
    <w:rsid w:val="00D61CE0"/>
    <w:rsid w:val="00D64D23"/>
    <w:rsid w:val="00D678DB"/>
    <w:rsid w:val="00D713C4"/>
    <w:rsid w:val="00D73A5F"/>
    <w:rsid w:val="00D7494C"/>
    <w:rsid w:val="00D74AB8"/>
    <w:rsid w:val="00D803EA"/>
    <w:rsid w:val="00D8062C"/>
    <w:rsid w:val="00D82E47"/>
    <w:rsid w:val="00D83A01"/>
    <w:rsid w:val="00D906DA"/>
    <w:rsid w:val="00D973A3"/>
    <w:rsid w:val="00DA1E83"/>
    <w:rsid w:val="00DB044B"/>
    <w:rsid w:val="00DC2A4A"/>
    <w:rsid w:val="00DC74E1"/>
    <w:rsid w:val="00DD1D22"/>
    <w:rsid w:val="00DD2F4E"/>
    <w:rsid w:val="00DE07A5"/>
    <w:rsid w:val="00DE2CE3"/>
    <w:rsid w:val="00DE4E2A"/>
    <w:rsid w:val="00DF20DD"/>
    <w:rsid w:val="00DF4FA1"/>
    <w:rsid w:val="00DF56BC"/>
    <w:rsid w:val="00E000D2"/>
    <w:rsid w:val="00E001A2"/>
    <w:rsid w:val="00E00F8E"/>
    <w:rsid w:val="00E02153"/>
    <w:rsid w:val="00E0304E"/>
    <w:rsid w:val="00E04DAF"/>
    <w:rsid w:val="00E057E6"/>
    <w:rsid w:val="00E079E3"/>
    <w:rsid w:val="00E07BBC"/>
    <w:rsid w:val="00E112C7"/>
    <w:rsid w:val="00E15198"/>
    <w:rsid w:val="00E15D7A"/>
    <w:rsid w:val="00E17328"/>
    <w:rsid w:val="00E20F46"/>
    <w:rsid w:val="00E22F6B"/>
    <w:rsid w:val="00E256EA"/>
    <w:rsid w:val="00E25897"/>
    <w:rsid w:val="00E26817"/>
    <w:rsid w:val="00E26C48"/>
    <w:rsid w:val="00E314F9"/>
    <w:rsid w:val="00E3250E"/>
    <w:rsid w:val="00E32ED9"/>
    <w:rsid w:val="00E33CE6"/>
    <w:rsid w:val="00E360F9"/>
    <w:rsid w:val="00E37162"/>
    <w:rsid w:val="00E41492"/>
    <w:rsid w:val="00E4272D"/>
    <w:rsid w:val="00E435A7"/>
    <w:rsid w:val="00E45102"/>
    <w:rsid w:val="00E46649"/>
    <w:rsid w:val="00E5058E"/>
    <w:rsid w:val="00E51733"/>
    <w:rsid w:val="00E55387"/>
    <w:rsid w:val="00E56264"/>
    <w:rsid w:val="00E567FB"/>
    <w:rsid w:val="00E56FC2"/>
    <w:rsid w:val="00E5746C"/>
    <w:rsid w:val="00E604B6"/>
    <w:rsid w:val="00E61E27"/>
    <w:rsid w:val="00E651D8"/>
    <w:rsid w:val="00E66CA0"/>
    <w:rsid w:val="00E66DBD"/>
    <w:rsid w:val="00E66E5C"/>
    <w:rsid w:val="00E7246B"/>
    <w:rsid w:val="00E73CBD"/>
    <w:rsid w:val="00E77817"/>
    <w:rsid w:val="00E804C5"/>
    <w:rsid w:val="00E82F83"/>
    <w:rsid w:val="00E836F5"/>
    <w:rsid w:val="00E90F14"/>
    <w:rsid w:val="00E9182C"/>
    <w:rsid w:val="00E94483"/>
    <w:rsid w:val="00E94567"/>
    <w:rsid w:val="00E95B28"/>
    <w:rsid w:val="00E971EB"/>
    <w:rsid w:val="00EA08CA"/>
    <w:rsid w:val="00EA35DD"/>
    <w:rsid w:val="00EA512E"/>
    <w:rsid w:val="00EA5742"/>
    <w:rsid w:val="00EA7040"/>
    <w:rsid w:val="00EB7FF5"/>
    <w:rsid w:val="00EBB2E6"/>
    <w:rsid w:val="00EC3DD9"/>
    <w:rsid w:val="00EC5DCA"/>
    <w:rsid w:val="00EC6152"/>
    <w:rsid w:val="00EC7281"/>
    <w:rsid w:val="00ED1EDE"/>
    <w:rsid w:val="00ED2C97"/>
    <w:rsid w:val="00ED4C1B"/>
    <w:rsid w:val="00ED59AC"/>
    <w:rsid w:val="00ED5F16"/>
    <w:rsid w:val="00EE237F"/>
    <w:rsid w:val="00EE5BFC"/>
    <w:rsid w:val="00EE6B88"/>
    <w:rsid w:val="00EE7A17"/>
    <w:rsid w:val="00EE7C5F"/>
    <w:rsid w:val="00EF15DA"/>
    <w:rsid w:val="00EF23E5"/>
    <w:rsid w:val="00EF282B"/>
    <w:rsid w:val="00EF61F0"/>
    <w:rsid w:val="00F02E63"/>
    <w:rsid w:val="00F06D84"/>
    <w:rsid w:val="00F11C25"/>
    <w:rsid w:val="00F130A1"/>
    <w:rsid w:val="00F14D7F"/>
    <w:rsid w:val="00F15A22"/>
    <w:rsid w:val="00F15C91"/>
    <w:rsid w:val="00F20AC8"/>
    <w:rsid w:val="00F21C95"/>
    <w:rsid w:val="00F25C5B"/>
    <w:rsid w:val="00F26AC3"/>
    <w:rsid w:val="00F2746E"/>
    <w:rsid w:val="00F3440E"/>
    <w:rsid w:val="00F3454B"/>
    <w:rsid w:val="00F3465C"/>
    <w:rsid w:val="00F37448"/>
    <w:rsid w:val="00F41D0F"/>
    <w:rsid w:val="00F43471"/>
    <w:rsid w:val="00F43A6C"/>
    <w:rsid w:val="00F45972"/>
    <w:rsid w:val="00F50ABB"/>
    <w:rsid w:val="00F522E3"/>
    <w:rsid w:val="00F54F06"/>
    <w:rsid w:val="00F55635"/>
    <w:rsid w:val="00F564A2"/>
    <w:rsid w:val="00F64B3C"/>
    <w:rsid w:val="00F65B7F"/>
    <w:rsid w:val="00F66145"/>
    <w:rsid w:val="00F67719"/>
    <w:rsid w:val="00F700C8"/>
    <w:rsid w:val="00F71BBA"/>
    <w:rsid w:val="00F722AF"/>
    <w:rsid w:val="00F725B6"/>
    <w:rsid w:val="00F73ED9"/>
    <w:rsid w:val="00F75A51"/>
    <w:rsid w:val="00F77F75"/>
    <w:rsid w:val="00F807D0"/>
    <w:rsid w:val="00F817C1"/>
    <w:rsid w:val="00F81980"/>
    <w:rsid w:val="00F81E12"/>
    <w:rsid w:val="00F81E2B"/>
    <w:rsid w:val="00F82E9C"/>
    <w:rsid w:val="00F85448"/>
    <w:rsid w:val="00F964E8"/>
    <w:rsid w:val="00FA3555"/>
    <w:rsid w:val="00FA3665"/>
    <w:rsid w:val="00FB59FD"/>
    <w:rsid w:val="00FB5A48"/>
    <w:rsid w:val="00FB6ADB"/>
    <w:rsid w:val="00FC0E4A"/>
    <w:rsid w:val="00FC1112"/>
    <w:rsid w:val="00FC50E7"/>
    <w:rsid w:val="00FC6F52"/>
    <w:rsid w:val="00FD0A93"/>
    <w:rsid w:val="00FD19C2"/>
    <w:rsid w:val="00FD1BD0"/>
    <w:rsid w:val="00FE1699"/>
    <w:rsid w:val="00FE5E0D"/>
    <w:rsid w:val="00FE6BFD"/>
    <w:rsid w:val="00FF04D7"/>
    <w:rsid w:val="00FF273A"/>
    <w:rsid w:val="00FF4405"/>
    <w:rsid w:val="00FF5FE9"/>
    <w:rsid w:val="00FF6336"/>
    <w:rsid w:val="0100A6DF"/>
    <w:rsid w:val="010E9883"/>
    <w:rsid w:val="01112002"/>
    <w:rsid w:val="012E1853"/>
    <w:rsid w:val="012E8CD0"/>
    <w:rsid w:val="013ED84E"/>
    <w:rsid w:val="0147E27D"/>
    <w:rsid w:val="014A994E"/>
    <w:rsid w:val="015D6ABE"/>
    <w:rsid w:val="015F8622"/>
    <w:rsid w:val="01781AC2"/>
    <w:rsid w:val="0179E9FD"/>
    <w:rsid w:val="018071D5"/>
    <w:rsid w:val="01AEB0AB"/>
    <w:rsid w:val="01C4E021"/>
    <w:rsid w:val="01C56CA2"/>
    <w:rsid w:val="01D182A5"/>
    <w:rsid w:val="01E09D36"/>
    <w:rsid w:val="01E5B895"/>
    <w:rsid w:val="02056AEB"/>
    <w:rsid w:val="021BA3EF"/>
    <w:rsid w:val="0242C3A2"/>
    <w:rsid w:val="0254AB89"/>
    <w:rsid w:val="0257C194"/>
    <w:rsid w:val="025DF70F"/>
    <w:rsid w:val="026037FF"/>
    <w:rsid w:val="026CD07E"/>
    <w:rsid w:val="027229BF"/>
    <w:rsid w:val="0276AE5C"/>
    <w:rsid w:val="029A8021"/>
    <w:rsid w:val="029AC5B9"/>
    <w:rsid w:val="02AA7CE7"/>
    <w:rsid w:val="02AEFA97"/>
    <w:rsid w:val="02B774D1"/>
    <w:rsid w:val="02B8BA1F"/>
    <w:rsid w:val="02C06B78"/>
    <w:rsid w:val="02C3E540"/>
    <w:rsid w:val="02C770AA"/>
    <w:rsid w:val="02CC9278"/>
    <w:rsid w:val="02D0C818"/>
    <w:rsid w:val="02D7AF6D"/>
    <w:rsid w:val="02DF691C"/>
    <w:rsid w:val="02E10833"/>
    <w:rsid w:val="02EFEE77"/>
    <w:rsid w:val="02F00BFA"/>
    <w:rsid w:val="02F814D8"/>
    <w:rsid w:val="02F8D8B3"/>
    <w:rsid w:val="02FCD126"/>
    <w:rsid w:val="02FFEC00"/>
    <w:rsid w:val="03101C17"/>
    <w:rsid w:val="03111D8B"/>
    <w:rsid w:val="031A8C55"/>
    <w:rsid w:val="031F5AA9"/>
    <w:rsid w:val="03246F9F"/>
    <w:rsid w:val="032B4467"/>
    <w:rsid w:val="032EF4D9"/>
    <w:rsid w:val="034D6F87"/>
    <w:rsid w:val="0369BA15"/>
    <w:rsid w:val="039952F6"/>
    <w:rsid w:val="039D12F8"/>
    <w:rsid w:val="03A6D141"/>
    <w:rsid w:val="03B00E32"/>
    <w:rsid w:val="03B14128"/>
    <w:rsid w:val="03BE1DC9"/>
    <w:rsid w:val="03BECF70"/>
    <w:rsid w:val="03C2F33F"/>
    <w:rsid w:val="03D2AAC2"/>
    <w:rsid w:val="03D9318D"/>
    <w:rsid w:val="03DC7343"/>
    <w:rsid w:val="03DE05AF"/>
    <w:rsid w:val="03F050F8"/>
    <w:rsid w:val="03FDC8EA"/>
    <w:rsid w:val="04040733"/>
    <w:rsid w:val="040B737F"/>
    <w:rsid w:val="0417C733"/>
    <w:rsid w:val="041B1F20"/>
    <w:rsid w:val="041F1D41"/>
    <w:rsid w:val="04273EE5"/>
    <w:rsid w:val="042CF381"/>
    <w:rsid w:val="0436BBDA"/>
    <w:rsid w:val="04464085"/>
    <w:rsid w:val="044C255B"/>
    <w:rsid w:val="045A7768"/>
    <w:rsid w:val="046F13F6"/>
    <w:rsid w:val="047427E1"/>
    <w:rsid w:val="04747DEC"/>
    <w:rsid w:val="04A7EE91"/>
    <w:rsid w:val="04A826EE"/>
    <w:rsid w:val="04B389A8"/>
    <w:rsid w:val="04BE4880"/>
    <w:rsid w:val="04C7831D"/>
    <w:rsid w:val="04C8F36D"/>
    <w:rsid w:val="04C9A429"/>
    <w:rsid w:val="04C9BC21"/>
    <w:rsid w:val="04D3D05F"/>
    <w:rsid w:val="04D9011B"/>
    <w:rsid w:val="04DD3CF1"/>
    <w:rsid w:val="04DFAB9E"/>
    <w:rsid w:val="04E79924"/>
    <w:rsid w:val="050F419F"/>
    <w:rsid w:val="0513A661"/>
    <w:rsid w:val="0514A388"/>
    <w:rsid w:val="05185DCC"/>
    <w:rsid w:val="052B3471"/>
    <w:rsid w:val="052D7C26"/>
    <w:rsid w:val="0531B21B"/>
    <w:rsid w:val="05328E5E"/>
    <w:rsid w:val="0537C3D4"/>
    <w:rsid w:val="053D200C"/>
    <w:rsid w:val="053F5D36"/>
    <w:rsid w:val="0542138D"/>
    <w:rsid w:val="054A2EE2"/>
    <w:rsid w:val="054C0D5B"/>
    <w:rsid w:val="054D3CB3"/>
    <w:rsid w:val="05586DE6"/>
    <w:rsid w:val="05589F50"/>
    <w:rsid w:val="05695206"/>
    <w:rsid w:val="057896CF"/>
    <w:rsid w:val="057F33C8"/>
    <w:rsid w:val="0598F1CA"/>
    <w:rsid w:val="05A8DF41"/>
    <w:rsid w:val="05A987AF"/>
    <w:rsid w:val="05AAF7B3"/>
    <w:rsid w:val="05B4FE7A"/>
    <w:rsid w:val="05D16FAD"/>
    <w:rsid w:val="05E734BE"/>
    <w:rsid w:val="05E95D8F"/>
    <w:rsid w:val="05EBA1FF"/>
    <w:rsid w:val="05EC6EB5"/>
    <w:rsid w:val="05F2BC03"/>
    <w:rsid w:val="0604C94B"/>
    <w:rsid w:val="060674DB"/>
    <w:rsid w:val="060EF82B"/>
    <w:rsid w:val="0610DF6F"/>
    <w:rsid w:val="061D23EC"/>
    <w:rsid w:val="0624729D"/>
    <w:rsid w:val="06272712"/>
    <w:rsid w:val="0627F977"/>
    <w:rsid w:val="0633D2B9"/>
    <w:rsid w:val="063D4CB1"/>
    <w:rsid w:val="06468C1E"/>
    <w:rsid w:val="0647450F"/>
    <w:rsid w:val="065774D4"/>
    <w:rsid w:val="0658CF04"/>
    <w:rsid w:val="065FC287"/>
    <w:rsid w:val="0666A021"/>
    <w:rsid w:val="066BBB19"/>
    <w:rsid w:val="067CAB46"/>
    <w:rsid w:val="06864F6C"/>
    <w:rsid w:val="068DC920"/>
    <w:rsid w:val="06969F80"/>
    <w:rsid w:val="069BCF1E"/>
    <w:rsid w:val="069D7CFA"/>
    <w:rsid w:val="069E7758"/>
    <w:rsid w:val="06A12D69"/>
    <w:rsid w:val="06AFAD08"/>
    <w:rsid w:val="06C3AD96"/>
    <w:rsid w:val="06CA5F5D"/>
    <w:rsid w:val="06CBAB76"/>
    <w:rsid w:val="06CD584D"/>
    <w:rsid w:val="06D5FDAE"/>
    <w:rsid w:val="06D941FA"/>
    <w:rsid w:val="06E6F08D"/>
    <w:rsid w:val="06EA1C15"/>
    <w:rsid w:val="06EDA62D"/>
    <w:rsid w:val="0704C46D"/>
    <w:rsid w:val="070AE140"/>
    <w:rsid w:val="070C94FD"/>
    <w:rsid w:val="071456CA"/>
    <w:rsid w:val="07202A34"/>
    <w:rsid w:val="0723ED40"/>
    <w:rsid w:val="0725D62E"/>
    <w:rsid w:val="07386BE8"/>
    <w:rsid w:val="073EC712"/>
    <w:rsid w:val="0743676A"/>
    <w:rsid w:val="074F4732"/>
    <w:rsid w:val="0767A059"/>
    <w:rsid w:val="07690630"/>
    <w:rsid w:val="076DF144"/>
    <w:rsid w:val="077081DF"/>
    <w:rsid w:val="077AB5EE"/>
    <w:rsid w:val="077DDA07"/>
    <w:rsid w:val="0792182A"/>
    <w:rsid w:val="0792494F"/>
    <w:rsid w:val="079748EF"/>
    <w:rsid w:val="07A152F5"/>
    <w:rsid w:val="07A1F94D"/>
    <w:rsid w:val="07A95FB7"/>
    <w:rsid w:val="07AC5A0D"/>
    <w:rsid w:val="07ADFC0B"/>
    <w:rsid w:val="07BBB115"/>
    <w:rsid w:val="07C5F151"/>
    <w:rsid w:val="07CBC377"/>
    <w:rsid w:val="07DA04FC"/>
    <w:rsid w:val="07DFD431"/>
    <w:rsid w:val="07E74A75"/>
    <w:rsid w:val="07EB6D17"/>
    <w:rsid w:val="07F70E9E"/>
    <w:rsid w:val="07F76FCD"/>
    <w:rsid w:val="07F7D168"/>
    <w:rsid w:val="0800715C"/>
    <w:rsid w:val="0801164D"/>
    <w:rsid w:val="08070DF5"/>
    <w:rsid w:val="080A379F"/>
    <w:rsid w:val="080CC00E"/>
    <w:rsid w:val="080F5CC2"/>
    <w:rsid w:val="0813BFD5"/>
    <w:rsid w:val="0814A40C"/>
    <w:rsid w:val="081D8A35"/>
    <w:rsid w:val="0825437A"/>
    <w:rsid w:val="0828B3D3"/>
    <w:rsid w:val="08319B00"/>
    <w:rsid w:val="0837DDE3"/>
    <w:rsid w:val="083F6F52"/>
    <w:rsid w:val="0841094C"/>
    <w:rsid w:val="08426ED0"/>
    <w:rsid w:val="0847A88A"/>
    <w:rsid w:val="084D7EC9"/>
    <w:rsid w:val="084F34C0"/>
    <w:rsid w:val="085934D6"/>
    <w:rsid w:val="085EF46A"/>
    <w:rsid w:val="0862D533"/>
    <w:rsid w:val="0864357C"/>
    <w:rsid w:val="086BC0E2"/>
    <w:rsid w:val="087259AE"/>
    <w:rsid w:val="088950C7"/>
    <w:rsid w:val="08896B0D"/>
    <w:rsid w:val="08954A5D"/>
    <w:rsid w:val="0899EA82"/>
    <w:rsid w:val="089B8C04"/>
    <w:rsid w:val="08A2D290"/>
    <w:rsid w:val="08B613F5"/>
    <w:rsid w:val="08BFFB67"/>
    <w:rsid w:val="08C0E8B3"/>
    <w:rsid w:val="08C4915F"/>
    <w:rsid w:val="08D19051"/>
    <w:rsid w:val="08EC6848"/>
    <w:rsid w:val="090E5111"/>
    <w:rsid w:val="0918C8ED"/>
    <w:rsid w:val="0919AA68"/>
    <w:rsid w:val="09240AFE"/>
    <w:rsid w:val="09271D42"/>
    <w:rsid w:val="09357130"/>
    <w:rsid w:val="093AB257"/>
    <w:rsid w:val="093C6A0D"/>
    <w:rsid w:val="093D0966"/>
    <w:rsid w:val="09420058"/>
    <w:rsid w:val="0948C07E"/>
    <w:rsid w:val="095DB379"/>
    <w:rsid w:val="09657CFF"/>
    <w:rsid w:val="0966C01A"/>
    <w:rsid w:val="0969E1C2"/>
    <w:rsid w:val="096BAA19"/>
    <w:rsid w:val="096FACB9"/>
    <w:rsid w:val="0974CBA7"/>
    <w:rsid w:val="0985FAF2"/>
    <w:rsid w:val="09862BE8"/>
    <w:rsid w:val="099C4EA6"/>
    <w:rsid w:val="099DAC27"/>
    <w:rsid w:val="09A26A4A"/>
    <w:rsid w:val="09AB0C28"/>
    <w:rsid w:val="09AB9AFC"/>
    <w:rsid w:val="09ABEAC4"/>
    <w:rsid w:val="09AC87DF"/>
    <w:rsid w:val="09B01500"/>
    <w:rsid w:val="09B2747C"/>
    <w:rsid w:val="09C4BF20"/>
    <w:rsid w:val="09DDF4D8"/>
    <w:rsid w:val="09E0D0E7"/>
    <w:rsid w:val="09EBB986"/>
    <w:rsid w:val="09EDACE5"/>
    <w:rsid w:val="09F62B0B"/>
    <w:rsid w:val="09FAA04F"/>
    <w:rsid w:val="0A1F420B"/>
    <w:rsid w:val="0A2D3259"/>
    <w:rsid w:val="0A33B2FB"/>
    <w:rsid w:val="0A616804"/>
    <w:rsid w:val="0A668D03"/>
    <w:rsid w:val="0A6E90B0"/>
    <w:rsid w:val="0A71F656"/>
    <w:rsid w:val="0A729333"/>
    <w:rsid w:val="0A7831F5"/>
    <w:rsid w:val="0A7F531A"/>
    <w:rsid w:val="0A82AE0A"/>
    <w:rsid w:val="0A85030C"/>
    <w:rsid w:val="0AA6BECA"/>
    <w:rsid w:val="0AB48C86"/>
    <w:rsid w:val="0ABA1B1A"/>
    <w:rsid w:val="0ABDA044"/>
    <w:rsid w:val="0ABF4E7F"/>
    <w:rsid w:val="0AC1D498"/>
    <w:rsid w:val="0AC60A41"/>
    <w:rsid w:val="0ACA8E73"/>
    <w:rsid w:val="0ACB5C0E"/>
    <w:rsid w:val="0ACC17A4"/>
    <w:rsid w:val="0ACED56B"/>
    <w:rsid w:val="0ADB0DF6"/>
    <w:rsid w:val="0ADC54CC"/>
    <w:rsid w:val="0AE35045"/>
    <w:rsid w:val="0AE43A5C"/>
    <w:rsid w:val="0AE8655C"/>
    <w:rsid w:val="0AEA7B01"/>
    <w:rsid w:val="0AFA3E81"/>
    <w:rsid w:val="0AFA886F"/>
    <w:rsid w:val="0B0C9ABB"/>
    <w:rsid w:val="0B1075A6"/>
    <w:rsid w:val="0B24B380"/>
    <w:rsid w:val="0B2A7241"/>
    <w:rsid w:val="0B31C1A9"/>
    <w:rsid w:val="0B506D17"/>
    <w:rsid w:val="0B55C2FB"/>
    <w:rsid w:val="0B5CC4D6"/>
    <w:rsid w:val="0B61980A"/>
    <w:rsid w:val="0B666726"/>
    <w:rsid w:val="0B682BAA"/>
    <w:rsid w:val="0B6C0DA1"/>
    <w:rsid w:val="0B6E356D"/>
    <w:rsid w:val="0B712863"/>
    <w:rsid w:val="0B784A9C"/>
    <w:rsid w:val="0B86B124"/>
    <w:rsid w:val="0B875541"/>
    <w:rsid w:val="0B88A6EC"/>
    <w:rsid w:val="0B89F537"/>
    <w:rsid w:val="0B947719"/>
    <w:rsid w:val="0BA6B12A"/>
    <w:rsid w:val="0BB7B2ED"/>
    <w:rsid w:val="0BBD2E6D"/>
    <w:rsid w:val="0BC15630"/>
    <w:rsid w:val="0BCF9C00"/>
    <w:rsid w:val="0BD26566"/>
    <w:rsid w:val="0BD3A9CC"/>
    <w:rsid w:val="0BD3DE4A"/>
    <w:rsid w:val="0BDC97B0"/>
    <w:rsid w:val="0BE4983A"/>
    <w:rsid w:val="0BEA1E4B"/>
    <w:rsid w:val="0BEB9D7F"/>
    <w:rsid w:val="0C0CEDD0"/>
    <w:rsid w:val="0C13983B"/>
    <w:rsid w:val="0C14C101"/>
    <w:rsid w:val="0C2220DD"/>
    <w:rsid w:val="0C253534"/>
    <w:rsid w:val="0C3402DC"/>
    <w:rsid w:val="0C3433E6"/>
    <w:rsid w:val="0C4485CC"/>
    <w:rsid w:val="0C44ACED"/>
    <w:rsid w:val="0C509918"/>
    <w:rsid w:val="0C5DC4C1"/>
    <w:rsid w:val="0C8A3843"/>
    <w:rsid w:val="0C8EFF70"/>
    <w:rsid w:val="0C9CEC88"/>
    <w:rsid w:val="0CA149F0"/>
    <w:rsid w:val="0CBB78D4"/>
    <w:rsid w:val="0CC357D0"/>
    <w:rsid w:val="0CC78744"/>
    <w:rsid w:val="0CCA50C3"/>
    <w:rsid w:val="0CD56651"/>
    <w:rsid w:val="0CDBDE74"/>
    <w:rsid w:val="0CE17032"/>
    <w:rsid w:val="0CEAE048"/>
    <w:rsid w:val="0CEBA18A"/>
    <w:rsid w:val="0CEBAEDB"/>
    <w:rsid w:val="0CFA435B"/>
    <w:rsid w:val="0D021896"/>
    <w:rsid w:val="0D0A6927"/>
    <w:rsid w:val="0D0D9180"/>
    <w:rsid w:val="0D0F465D"/>
    <w:rsid w:val="0D192F4A"/>
    <w:rsid w:val="0D217420"/>
    <w:rsid w:val="0D232E71"/>
    <w:rsid w:val="0D2355AF"/>
    <w:rsid w:val="0D2477AA"/>
    <w:rsid w:val="0D3404C6"/>
    <w:rsid w:val="0D361480"/>
    <w:rsid w:val="0D382107"/>
    <w:rsid w:val="0D38DE9B"/>
    <w:rsid w:val="0D3BF8EE"/>
    <w:rsid w:val="0D55A8E1"/>
    <w:rsid w:val="0D55B848"/>
    <w:rsid w:val="0D637FCB"/>
    <w:rsid w:val="0D66D5B8"/>
    <w:rsid w:val="0D68482B"/>
    <w:rsid w:val="0D6A8E53"/>
    <w:rsid w:val="0D72CC31"/>
    <w:rsid w:val="0D7FA527"/>
    <w:rsid w:val="0D95C2DB"/>
    <w:rsid w:val="0DABAE0B"/>
    <w:rsid w:val="0DB1C91F"/>
    <w:rsid w:val="0DCA534E"/>
    <w:rsid w:val="0DD55A95"/>
    <w:rsid w:val="0DD9D5FB"/>
    <w:rsid w:val="0DDB1EB2"/>
    <w:rsid w:val="0DDDBF2E"/>
    <w:rsid w:val="0DDE9ADD"/>
    <w:rsid w:val="0DE06C73"/>
    <w:rsid w:val="0DEF2CF9"/>
    <w:rsid w:val="0DF1AF12"/>
    <w:rsid w:val="0E0186F7"/>
    <w:rsid w:val="0E07E00D"/>
    <w:rsid w:val="0E12BE03"/>
    <w:rsid w:val="0E221F79"/>
    <w:rsid w:val="0E24ED25"/>
    <w:rsid w:val="0E28F34E"/>
    <w:rsid w:val="0E2A9046"/>
    <w:rsid w:val="0E313743"/>
    <w:rsid w:val="0E3B4681"/>
    <w:rsid w:val="0E463B33"/>
    <w:rsid w:val="0E55431F"/>
    <w:rsid w:val="0E665AFF"/>
    <w:rsid w:val="0E7777E7"/>
    <w:rsid w:val="0E79DFAA"/>
    <w:rsid w:val="0E7E518B"/>
    <w:rsid w:val="0E811F8D"/>
    <w:rsid w:val="0E81434D"/>
    <w:rsid w:val="0E867B5F"/>
    <w:rsid w:val="0E87214D"/>
    <w:rsid w:val="0E907C8C"/>
    <w:rsid w:val="0E95B361"/>
    <w:rsid w:val="0E9BDEB3"/>
    <w:rsid w:val="0E9C3504"/>
    <w:rsid w:val="0EAEC268"/>
    <w:rsid w:val="0EB5EDFF"/>
    <w:rsid w:val="0EB8E1E8"/>
    <w:rsid w:val="0EB9BCFA"/>
    <w:rsid w:val="0EBE49CE"/>
    <w:rsid w:val="0EBFC31B"/>
    <w:rsid w:val="0EC10892"/>
    <w:rsid w:val="0EC11641"/>
    <w:rsid w:val="0ECE6355"/>
    <w:rsid w:val="0ED163B1"/>
    <w:rsid w:val="0EE28840"/>
    <w:rsid w:val="0EE4AB36"/>
    <w:rsid w:val="0F050DFA"/>
    <w:rsid w:val="0F0724CE"/>
    <w:rsid w:val="0F0B2FA4"/>
    <w:rsid w:val="0F181641"/>
    <w:rsid w:val="0F1B4B44"/>
    <w:rsid w:val="0F2E3657"/>
    <w:rsid w:val="0F340198"/>
    <w:rsid w:val="0F44C014"/>
    <w:rsid w:val="0F47748A"/>
    <w:rsid w:val="0F480C98"/>
    <w:rsid w:val="0F4A4D76"/>
    <w:rsid w:val="0F4E2EE1"/>
    <w:rsid w:val="0F5BBAD8"/>
    <w:rsid w:val="0F68887C"/>
    <w:rsid w:val="0F801280"/>
    <w:rsid w:val="0F880A71"/>
    <w:rsid w:val="0F943017"/>
    <w:rsid w:val="0F980BB3"/>
    <w:rsid w:val="0FA1EC10"/>
    <w:rsid w:val="0FB22F19"/>
    <w:rsid w:val="0FB76BF2"/>
    <w:rsid w:val="0FB86C8A"/>
    <w:rsid w:val="0FC4D184"/>
    <w:rsid w:val="0FDFCD85"/>
    <w:rsid w:val="0FE5DE4F"/>
    <w:rsid w:val="0FE678AB"/>
    <w:rsid w:val="100490E0"/>
    <w:rsid w:val="100678BF"/>
    <w:rsid w:val="100F73BD"/>
    <w:rsid w:val="1011D157"/>
    <w:rsid w:val="1017A5DD"/>
    <w:rsid w:val="101D13AE"/>
    <w:rsid w:val="10234FE9"/>
    <w:rsid w:val="102E5BB2"/>
    <w:rsid w:val="102FE021"/>
    <w:rsid w:val="10354FCB"/>
    <w:rsid w:val="104B0A07"/>
    <w:rsid w:val="10637B49"/>
    <w:rsid w:val="1067CDEE"/>
    <w:rsid w:val="107FC384"/>
    <w:rsid w:val="1085E0AC"/>
    <w:rsid w:val="10961610"/>
    <w:rsid w:val="10A26447"/>
    <w:rsid w:val="10B4D051"/>
    <w:rsid w:val="10C86358"/>
    <w:rsid w:val="10CC6BA7"/>
    <w:rsid w:val="10D5CE87"/>
    <w:rsid w:val="10EC34CE"/>
    <w:rsid w:val="10EDE324"/>
    <w:rsid w:val="10F087F5"/>
    <w:rsid w:val="10F0FA4E"/>
    <w:rsid w:val="10F98DB2"/>
    <w:rsid w:val="10FAD8F4"/>
    <w:rsid w:val="10FBAE86"/>
    <w:rsid w:val="11099220"/>
    <w:rsid w:val="110E8384"/>
    <w:rsid w:val="110F0DE8"/>
    <w:rsid w:val="113DBC71"/>
    <w:rsid w:val="115EAE97"/>
    <w:rsid w:val="1163D0C5"/>
    <w:rsid w:val="11697173"/>
    <w:rsid w:val="116D1158"/>
    <w:rsid w:val="11720BFF"/>
    <w:rsid w:val="1172EC4F"/>
    <w:rsid w:val="117BABB0"/>
    <w:rsid w:val="1189BA2D"/>
    <w:rsid w:val="118E2B45"/>
    <w:rsid w:val="11947472"/>
    <w:rsid w:val="11A10FAB"/>
    <w:rsid w:val="11A51C2E"/>
    <w:rsid w:val="11AB441E"/>
    <w:rsid w:val="11AE1030"/>
    <w:rsid w:val="11B830AF"/>
    <w:rsid w:val="11BC40DF"/>
    <w:rsid w:val="11D3705B"/>
    <w:rsid w:val="11F6260D"/>
    <w:rsid w:val="11F72F12"/>
    <w:rsid w:val="11F7431A"/>
    <w:rsid w:val="11F8DE93"/>
    <w:rsid w:val="11FCAEBF"/>
    <w:rsid w:val="12022085"/>
    <w:rsid w:val="120B336F"/>
    <w:rsid w:val="1228A191"/>
    <w:rsid w:val="122EB82C"/>
    <w:rsid w:val="123E34A8"/>
    <w:rsid w:val="1241CC10"/>
    <w:rsid w:val="124BE0BE"/>
    <w:rsid w:val="125954D9"/>
    <w:rsid w:val="1260D90A"/>
    <w:rsid w:val="126B5A63"/>
    <w:rsid w:val="126CF1B6"/>
    <w:rsid w:val="126E139F"/>
    <w:rsid w:val="126EAF4A"/>
    <w:rsid w:val="12719EE8"/>
    <w:rsid w:val="12993E22"/>
    <w:rsid w:val="129C4523"/>
    <w:rsid w:val="12A863CC"/>
    <w:rsid w:val="12B422B4"/>
    <w:rsid w:val="12B4838D"/>
    <w:rsid w:val="12B89171"/>
    <w:rsid w:val="12B8EAD5"/>
    <w:rsid w:val="12C77D07"/>
    <w:rsid w:val="12C81BAE"/>
    <w:rsid w:val="12DA4EE4"/>
    <w:rsid w:val="12DD9F9B"/>
    <w:rsid w:val="12F0087F"/>
    <w:rsid w:val="12FEDDCF"/>
    <w:rsid w:val="12FF67AE"/>
    <w:rsid w:val="13012FCC"/>
    <w:rsid w:val="130CCAE3"/>
    <w:rsid w:val="131D8DD1"/>
    <w:rsid w:val="131F1BAF"/>
    <w:rsid w:val="132D7F92"/>
    <w:rsid w:val="13335790"/>
    <w:rsid w:val="1333A751"/>
    <w:rsid w:val="133E088A"/>
    <w:rsid w:val="134FFBDC"/>
    <w:rsid w:val="1351A3E3"/>
    <w:rsid w:val="1357C83B"/>
    <w:rsid w:val="13616B04"/>
    <w:rsid w:val="13692B71"/>
    <w:rsid w:val="136C3CB9"/>
    <w:rsid w:val="136E863A"/>
    <w:rsid w:val="137DC08A"/>
    <w:rsid w:val="137F97F2"/>
    <w:rsid w:val="1389CF06"/>
    <w:rsid w:val="138C4E6A"/>
    <w:rsid w:val="138EB109"/>
    <w:rsid w:val="1393137B"/>
    <w:rsid w:val="1399CD29"/>
    <w:rsid w:val="13B2B3D3"/>
    <w:rsid w:val="13CA2EFE"/>
    <w:rsid w:val="13D7AE9F"/>
    <w:rsid w:val="13DAFEAF"/>
    <w:rsid w:val="13F0E18D"/>
    <w:rsid w:val="13F3EEC0"/>
    <w:rsid w:val="13F66186"/>
    <w:rsid w:val="13F6A310"/>
    <w:rsid w:val="1419B591"/>
    <w:rsid w:val="141D05DB"/>
    <w:rsid w:val="1421810F"/>
    <w:rsid w:val="142A448A"/>
    <w:rsid w:val="142E91EA"/>
    <w:rsid w:val="1433A034"/>
    <w:rsid w:val="14514BA9"/>
    <w:rsid w:val="14569CDD"/>
    <w:rsid w:val="145A6A16"/>
    <w:rsid w:val="145E41B5"/>
    <w:rsid w:val="146CD1DC"/>
    <w:rsid w:val="1475A473"/>
    <w:rsid w:val="14835EBC"/>
    <w:rsid w:val="148B0E5E"/>
    <w:rsid w:val="148BD8E0"/>
    <w:rsid w:val="149224A9"/>
    <w:rsid w:val="149658DD"/>
    <w:rsid w:val="149C7615"/>
    <w:rsid w:val="149DA256"/>
    <w:rsid w:val="14AF613D"/>
    <w:rsid w:val="14B52FB2"/>
    <w:rsid w:val="14C2611A"/>
    <w:rsid w:val="14C5A686"/>
    <w:rsid w:val="14D190CE"/>
    <w:rsid w:val="14D298EC"/>
    <w:rsid w:val="14DF366E"/>
    <w:rsid w:val="14F12DD6"/>
    <w:rsid w:val="14FC0D3D"/>
    <w:rsid w:val="1500E345"/>
    <w:rsid w:val="15190622"/>
    <w:rsid w:val="151B55BD"/>
    <w:rsid w:val="151DB1E1"/>
    <w:rsid w:val="1520B806"/>
    <w:rsid w:val="153CF9C5"/>
    <w:rsid w:val="1542C4D6"/>
    <w:rsid w:val="154D05A0"/>
    <w:rsid w:val="1556C1FE"/>
    <w:rsid w:val="157A7346"/>
    <w:rsid w:val="15891DD6"/>
    <w:rsid w:val="158B1487"/>
    <w:rsid w:val="15933CF9"/>
    <w:rsid w:val="1594BAD1"/>
    <w:rsid w:val="1598C8FD"/>
    <w:rsid w:val="15A41AAB"/>
    <w:rsid w:val="15A4D2DF"/>
    <w:rsid w:val="15AA6E90"/>
    <w:rsid w:val="15ABC26F"/>
    <w:rsid w:val="15BAEEC6"/>
    <w:rsid w:val="15C03E4E"/>
    <w:rsid w:val="15C5771D"/>
    <w:rsid w:val="15CB9352"/>
    <w:rsid w:val="15D819BF"/>
    <w:rsid w:val="15D8AB6F"/>
    <w:rsid w:val="15E0EA13"/>
    <w:rsid w:val="15E2BE9F"/>
    <w:rsid w:val="15E4D796"/>
    <w:rsid w:val="15E8C10F"/>
    <w:rsid w:val="15ED7624"/>
    <w:rsid w:val="15F5105F"/>
    <w:rsid w:val="15FDFB61"/>
    <w:rsid w:val="15FE73DF"/>
    <w:rsid w:val="1604F01C"/>
    <w:rsid w:val="16050DB6"/>
    <w:rsid w:val="16131303"/>
    <w:rsid w:val="1633CAA0"/>
    <w:rsid w:val="163F0051"/>
    <w:rsid w:val="163FDEDC"/>
    <w:rsid w:val="164297AD"/>
    <w:rsid w:val="1647712B"/>
    <w:rsid w:val="1647FAEF"/>
    <w:rsid w:val="164D50FA"/>
    <w:rsid w:val="16542C80"/>
    <w:rsid w:val="1660159A"/>
    <w:rsid w:val="1661EA65"/>
    <w:rsid w:val="1669632B"/>
    <w:rsid w:val="166B674C"/>
    <w:rsid w:val="167210B6"/>
    <w:rsid w:val="168C0BA2"/>
    <w:rsid w:val="16975248"/>
    <w:rsid w:val="1698439B"/>
    <w:rsid w:val="16A57F4E"/>
    <w:rsid w:val="16B0E85A"/>
    <w:rsid w:val="16B50CEB"/>
    <w:rsid w:val="16C76469"/>
    <w:rsid w:val="16DC05C4"/>
    <w:rsid w:val="16E71782"/>
    <w:rsid w:val="16F62D58"/>
    <w:rsid w:val="16F667F9"/>
    <w:rsid w:val="17063E38"/>
    <w:rsid w:val="170C1452"/>
    <w:rsid w:val="17158835"/>
    <w:rsid w:val="171F250F"/>
    <w:rsid w:val="1720B176"/>
    <w:rsid w:val="1734EE73"/>
    <w:rsid w:val="176E79C7"/>
    <w:rsid w:val="1772A8A4"/>
    <w:rsid w:val="1779955B"/>
    <w:rsid w:val="1797DD3A"/>
    <w:rsid w:val="17A1D76D"/>
    <w:rsid w:val="17A4D1A3"/>
    <w:rsid w:val="17B1D627"/>
    <w:rsid w:val="17B6BE96"/>
    <w:rsid w:val="17B7C332"/>
    <w:rsid w:val="17C70D81"/>
    <w:rsid w:val="17C898B9"/>
    <w:rsid w:val="17CEEE94"/>
    <w:rsid w:val="17F387BA"/>
    <w:rsid w:val="17F7639E"/>
    <w:rsid w:val="180429D1"/>
    <w:rsid w:val="1804D050"/>
    <w:rsid w:val="1806A071"/>
    <w:rsid w:val="180A047C"/>
    <w:rsid w:val="180C7F55"/>
    <w:rsid w:val="180EF473"/>
    <w:rsid w:val="1810A570"/>
    <w:rsid w:val="18148A8E"/>
    <w:rsid w:val="1820764D"/>
    <w:rsid w:val="182B9981"/>
    <w:rsid w:val="182D8123"/>
    <w:rsid w:val="18367B1D"/>
    <w:rsid w:val="183D8D75"/>
    <w:rsid w:val="184882D4"/>
    <w:rsid w:val="184D7D04"/>
    <w:rsid w:val="1853E98D"/>
    <w:rsid w:val="1859E67E"/>
    <w:rsid w:val="1891580C"/>
    <w:rsid w:val="1891EBB1"/>
    <w:rsid w:val="189C350E"/>
    <w:rsid w:val="18B22CD4"/>
    <w:rsid w:val="18B27C81"/>
    <w:rsid w:val="18B3A8C7"/>
    <w:rsid w:val="18C18212"/>
    <w:rsid w:val="18D8075F"/>
    <w:rsid w:val="18E080F1"/>
    <w:rsid w:val="18E63962"/>
    <w:rsid w:val="18E803C2"/>
    <w:rsid w:val="18EA8482"/>
    <w:rsid w:val="18EA9E3B"/>
    <w:rsid w:val="18EAFE06"/>
    <w:rsid w:val="18F12FBC"/>
    <w:rsid w:val="18F3123E"/>
    <w:rsid w:val="18F3E12B"/>
    <w:rsid w:val="18F4C783"/>
    <w:rsid w:val="18FC499F"/>
    <w:rsid w:val="19012FEA"/>
    <w:rsid w:val="190FDF0A"/>
    <w:rsid w:val="19138BC1"/>
    <w:rsid w:val="1916FCC5"/>
    <w:rsid w:val="19179E34"/>
    <w:rsid w:val="1917DA67"/>
    <w:rsid w:val="1918BA8B"/>
    <w:rsid w:val="19272128"/>
    <w:rsid w:val="192A7BF5"/>
    <w:rsid w:val="192D3A29"/>
    <w:rsid w:val="1936DA3D"/>
    <w:rsid w:val="193DF5EE"/>
    <w:rsid w:val="1940D9ED"/>
    <w:rsid w:val="1945DDEA"/>
    <w:rsid w:val="1946C2C0"/>
    <w:rsid w:val="194A8EF2"/>
    <w:rsid w:val="19556426"/>
    <w:rsid w:val="19561DFD"/>
    <w:rsid w:val="19636BE9"/>
    <w:rsid w:val="19669FE4"/>
    <w:rsid w:val="196C7CCB"/>
    <w:rsid w:val="196EC652"/>
    <w:rsid w:val="19767667"/>
    <w:rsid w:val="1988E315"/>
    <w:rsid w:val="198CAC80"/>
    <w:rsid w:val="19A904E7"/>
    <w:rsid w:val="19C4472D"/>
    <w:rsid w:val="19CE48FA"/>
    <w:rsid w:val="19CFC18C"/>
    <w:rsid w:val="19D1015F"/>
    <w:rsid w:val="19DE58B3"/>
    <w:rsid w:val="19E92CA2"/>
    <w:rsid w:val="19F527C4"/>
    <w:rsid w:val="1A01F1C3"/>
    <w:rsid w:val="1A064635"/>
    <w:rsid w:val="1A0D7D6D"/>
    <w:rsid w:val="1A0E7343"/>
    <w:rsid w:val="1A30C7FC"/>
    <w:rsid w:val="1A35EA14"/>
    <w:rsid w:val="1A3AA8C1"/>
    <w:rsid w:val="1A4F7FCD"/>
    <w:rsid w:val="1A5311C3"/>
    <w:rsid w:val="1A567033"/>
    <w:rsid w:val="1A606F90"/>
    <w:rsid w:val="1A611D18"/>
    <w:rsid w:val="1A630C69"/>
    <w:rsid w:val="1A67298C"/>
    <w:rsid w:val="1A68C9F6"/>
    <w:rsid w:val="1A6FD412"/>
    <w:rsid w:val="1A7A322A"/>
    <w:rsid w:val="1A7F0E6B"/>
    <w:rsid w:val="1A93C96D"/>
    <w:rsid w:val="1A988410"/>
    <w:rsid w:val="1A9BCCE3"/>
    <w:rsid w:val="1AA29D63"/>
    <w:rsid w:val="1AA2A5F6"/>
    <w:rsid w:val="1AB916CB"/>
    <w:rsid w:val="1AD231A1"/>
    <w:rsid w:val="1AF51C09"/>
    <w:rsid w:val="1AFA15B7"/>
    <w:rsid w:val="1B28F77E"/>
    <w:rsid w:val="1B30C96E"/>
    <w:rsid w:val="1B350D8B"/>
    <w:rsid w:val="1B38D7A3"/>
    <w:rsid w:val="1B452742"/>
    <w:rsid w:val="1B580A19"/>
    <w:rsid w:val="1B588239"/>
    <w:rsid w:val="1B65CF46"/>
    <w:rsid w:val="1B66F557"/>
    <w:rsid w:val="1B6C4A54"/>
    <w:rsid w:val="1B6CFE72"/>
    <w:rsid w:val="1B775E0D"/>
    <w:rsid w:val="1B7F1D25"/>
    <w:rsid w:val="1B8AF61F"/>
    <w:rsid w:val="1B964208"/>
    <w:rsid w:val="1B9D783A"/>
    <w:rsid w:val="1B9DD740"/>
    <w:rsid w:val="1BADF794"/>
    <w:rsid w:val="1BBC437A"/>
    <w:rsid w:val="1BC85CA2"/>
    <w:rsid w:val="1BCE8D58"/>
    <w:rsid w:val="1BE61FE1"/>
    <w:rsid w:val="1BF586DF"/>
    <w:rsid w:val="1BF748E8"/>
    <w:rsid w:val="1C06D767"/>
    <w:rsid w:val="1C0AE2C4"/>
    <w:rsid w:val="1C0FA821"/>
    <w:rsid w:val="1C206378"/>
    <w:rsid w:val="1C23336C"/>
    <w:rsid w:val="1C2DB545"/>
    <w:rsid w:val="1C316738"/>
    <w:rsid w:val="1C36EC02"/>
    <w:rsid w:val="1C3D3CD5"/>
    <w:rsid w:val="1C5278EE"/>
    <w:rsid w:val="1C637AD8"/>
    <w:rsid w:val="1C6F1769"/>
    <w:rsid w:val="1C7DDF90"/>
    <w:rsid w:val="1C83A4BE"/>
    <w:rsid w:val="1C86ADB0"/>
    <w:rsid w:val="1C8D1176"/>
    <w:rsid w:val="1C8EE2E0"/>
    <w:rsid w:val="1C969A8E"/>
    <w:rsid w:val="1C9EF3C7"/>
    <w:rsid w:val="1CA45CB2"/>
    <w:rsid w:val="1CAF165B"/>
    <w:rsid w:val="1CB81D11"/>
    <w:rsid w:val="1CB96EEC"/>
    <w:rsid w:val="1CB97961"/>
    <w:rsid w:val="1CC107D6"/>
    <w:rsid w:val="1CC4A595"/>
    <w:rsid w:val="1CC54258"/>
    <w:rsid w:val="1CED5FA0"/>
    <w:rsid w:val="1CF04623"/>
    <w:rsid w:val="1D1ACCB0"/>
    <w:rsid w:val="1D216DA4"/>
    <w:rsid w:val="1D22AD19"/>
    <w:rsid w:val="1D286295"/>
    <w:rsid w:val="1D2A771E"/>
    <w:rsid w:val="1D2A89CB"/>
    <w:rsid w:val="1D420EA2"/>
    <w:rsid w:val="1D4BE2B4"/>
    <w:rsid w:val="1D4D03BD"/>
    <w:rsid w:val="1D56F66D"/>
    <w:rsid w:val="1D5B70BB"/>
    <w:rsid w:val="1D5C9122"/>
    <w:rsid w:val="1D5CEA0C"/>
    <w:rsid w:val="1D7C2856"/>
    <w:rsid w:val="1D8373F2"/>
    <w:rsid w:val="1D83A0C6"/>
    <w:rsid w:val="1D8DDE68"/>
    <w:rsid w:val="1D8EA7A6"/>
    <w:rsid w:val="1DA69FE3"/>
    <w:rsid w:val="1DA95AB2"/>
    <w:rsid w:val="1DB58A76"/>
    <w:rsid w:val="1DBC5D26"/>
    <w:rsid w:val="1DC8308B"/>
    <w:rsid w:val="1DE2EA3D"/>
    <w:rsid w:val="1DEC714C"/>
    <w:rsid w:val="1DEFDA18"/>
    <w:rsid w:val="1DF12303"/>
    <w:rsid w:val="1DF66F8B"/>
    <w:rsid w:val="1E04AFE7"/>
    <w:rsid w:val="1E13C9EF"/>
    <w:rsid w:val="1E149F7C"/>
    <w:rsid w:val="1E14DE3C"/>
    <w:rsid w:val="1E1BD202"/>
    <w:rsid w:val="1E295C08"/>
    <w:rsid w:val="1E355BF3"/>
    <w:rsid w:val="1E35B68A"/>
    <w:rsid w:val="1E3F54BE"/>
    <w:rsid w:val="1E46ACCA"/>
    <w:rsid w:val="1E4CB1A7"/>
    <w:rsid w:val="1E4D136E"/>
    <w:rsid w:val="1E4F0EEC"/>
    <w:rsid w:val="1E58E04D"/>
    <w:rsid w:val="1E6A1785"/>
    <w:rsid w:val="1E77B1F3"/>
    <w:rsid w:val="1E99BB39"/>
    <w:rsid w:val="1EB0764C"/>
    <w:rsid w:val="1EB57DB8"/>
    <w:rsid w:val="1EB6BDE7"/>
    <w:rsid w:val="1EB9B913"/>
    <w:rsid w:val="1EBA0612"/>
    <w:rsid w:val="1EE0EE90"/>
    <w:rsid w:val="1EEF3F84"/>
    <w:rsid w:val="1EF46100"/>
    <w:rsid w:val="1EF5AFAB"/>
    <w:rsid w:val="1F0685A1"/>
    <w:rsid w:val="1F0B2726"/>
    <w:rsid w:val="1F0C9A6B"/>
    <w:rsid w:val="1F2691A3"/>
    <w:rsid w:val="1F2A80EE"/>
    <w:rsid w:val="1F368CDD"/>
    <w:rsid w:val="1F3F843A"/>
    <w:rsid w:val="1F46399E"/>
    <w:rsid w:val="1F487783"/>
    <w:rsid w:val="1F4A2272"/>
    <w:rsid w:val="1F66378E"/>
    <w:rsid w:val="1F83F13E"/>
    <w:rsid w:val="1F83FB72"/>
    <w:rsid w:val="1F8BB609"/>
    <w:rsid w:val="1F90EC77"/>
    <w:rsid w:val="1F952B1A"/>
    <w:rsid w:val="1F969C4A"/>
    <w:rsid w:val="1F96FA31"/>
    <w:rsid w:val="1F9A443A"/>
    <w:rsid w:val="1FA9FA93"/>
    <w:rsid w:val="1FAE1B8A"/>
    <w:rsid w:val="1FB40CA9"/>
    <w:rsid w:val="1FC3E652"/>
    <w:rsid w:val="1FC9403A"/>
    <w:rsid w:val="1FCE08D2"/>
    <w:rsid w:val="1FD897A0"/>
    <w:rsid w:val="1FE3AE01"/>
    <w:rsid w:val="1FE9CD61"/>
    <w:rsid w:val="1FED1392"/>
    <w:rsid w:val="1FF52832"/>
    <w:rsid w:val="1FF6B9D8"/>
    <w:rsid w:val="1FFBEE04"/>
    <w:rsid w:val="1FFC0E06"/>
    <w:rsid w:val="200140E6"/>
    <w:rsid w:val="200E18A6"/>
    <w:rsid w:val="200EC649"/>
    <w:rsid w:val="2012E57D"/>
    <w:rsid w:val="202AF846"/>
    <w:rsid w:val="202BCF6B"/>
    <w:rsid w:val="2030AB29"/>
    <w:rsid w:val="20312DD0"/>
    <w:rsid w:val="20336DDA"/>
    <w:rsid w:val="20399459"/>
    <w:rsid w:val="20426636"/>
    <w:rsid w:val="204A80F4"/>
    <w:rsid w:val="204F3114"/>
    <w:rsid w:val="20551E52"/>
    <w:rsid w:val="2066D4B7"/>
    <w:rsid w:val="206C087D"/>
    <w:rsid w:val="206E607F"/>
    <w:rsid w:val="206EC00F"/>
    <w:rsid w:val="2076F146"/>
    <w:rsid w:val="207867B0"/>
    <w:rsid w:val="207FD771"/>
    <w:rsid w:val="2086041B"/>
    <w:rsid w:val="20987F36"/>
    <w:rsid w:val="209C69F1"/>
    <w:rsid w:val="20A87917"/>
    <w:rsid w:val="20AF25EB"/>
    <w:rsid w:val="20B94BED"/>
    <w:rsid w:val="20D195E0"/>
    <w:rsid w:val="20D9941D"/>
    <w:rsid w:val="20E0AF0A"/>
    <w:rsid w:val="20F39231"/>
    <w:rsid w:val="2104AB76"/>
    <w:rsid w:val="210BC54A"/>
    <w:rsid w:val="211C43B3"/>
    <w:rsid w:val="211DEF37"/>
    <w:rsid w:val="212368AB"/>
    <w:rsid w:val="2127B41D"/>
    <w:rsid w:val="2132FA6E"/>
    <w:rsid w:val="2155195E"/>
    <w:rsid w:val="21561FFE"/>
    <w:rsid w:val="215925DE"/>
    <w:rsid w:val="215B2BBC"/>
    <w:rsid w:val="216065FA"/>
    <w:rsid w:val="21698CBA"/>
    <w:rsid w:val="2175DD09"/>
    <w:rsid w:val="217CD576"/>
    <w:rsid w:val="218141A3"/>
    <w:rsid w:val="21AECAAC"/>
    <w:rsid w:val="21B101AC"/>
    <w:rsid w:val="21BCF35D"/>
    <w:rsid w:val="21D26BA3"/>
    <w:rsid w:val="21D395C9"/>
    <w:rsid w:val="21D54379"/>
    <w:rsid w:val="21E15B0A"/>
    <w:rsid w:val="21F58AB9"/>
    <w:rsid w:val="21FF7296"/>
    <w:rsid w:val="2202B7BC"/>
    <w:rsid w:val="2204226F"/>
    <w:rsid w:val="2206B3E1"/>
    <w:rsid w:val="2206C37E"/>
    <w:rsid w:val="22081B6C"/>
    <w:rsid w:val="2218FAE3"/>
    <w:rsid w:val="221E5844"/>
    <w:rsid w:val="221F2A8F"/>
    <w:rsid w:val="2221D47C"/>
    <w:rsid w:val="222E6219"/>
    <w:rsid w:val="22328273"/>
    <w:rsid w:val="2243A33A"/>
    <w:rsid w:val="2243EDD1"/>
    <w:rsid w:val="22460CEE"/>
    <w:rsid w:val="224B4828"/>
    <w:rsid w:val="224D64AF"/>
    <w:rsid w:val="2277C88E"/>
    <w:rsid w:val="229B745A"/>
    <w:rsid w:val="22A5316B"/>
    <w:rsid w:val="22A93618"/>
    <w:rsid w:val="22AA27DA"/>
    <w:rsid w:val="22B2B846"/>
    <w:rsid w:val="22B8A22F"/>
    <w:rsid w:val="22BB2C41"/>
    <w:rsid w:val="22D24118"/>
    <w:rsid w:val="22D2F0C1"/>
    <w:rsid w:val="22DEF411"/>
    <w:rsid w:val="22E0EE9F"/>
    <w:rsid w:val="22EEF676"/>
    <w:rsid w:val="22F56886"/>
    <w:rsid w:val="22F64DF9"/>
    <w:rsid w:val="22FD30F2"/>
    <w:rsid w:val="2314E6AB"/>
    <w:rsid w:val="23151A2C"/>
    <w:rsid w:val="2315F630"/>
    <w:rsid w:val="231A614B"/>
    <w:rsid w:val="23246A1F"/>
    <w:rsid w:val="232C1103"/>
    <w:rsid w:val="232EAAB6"/>
    <w:rsid w:val="233D4440"/>
    <w:rsid w:val="2346D615"/>
    <w:rsid w:val="23757917"/>
    <w:rsid w:val="23782330"/>
    <w:rsid w:val="237F3816"/>
    <w:rsid w:val="238CBF14"/>
    <w:rsid w:val="238E6D5B"/>
    <w:rsid w:val="23963BE1"/>
    <w:rsid w:val="239E52D2"/>
    <w:rsid w:val="23A7CB8E"/>
    <w:rsid w:val="23AF69B1"/>
    <w:rsid w:val="23C13BC9"/>
    <w:rsid w:val="23C1F358"/>
    <w:rsid w:val="23CF2811"/>
    <w:rsid w:val="23CF59E9"/>
    <w:rsid w:val="23D8C4DF"/>
    <w:rsid w:val="23E4F17F"/>
    <w:rsid w:val="23EAFD79"/>
    <w:rsid w:val="23EE38CC"/>
    <w:rsid w:val="23F3BA23"/>
    <w:rsid w:val="23FA3ED7"/>
    <w:rsid w:val="24033D2A"/>
    <w:rsid w:val="240D8F68"/>
    <w:rsid w:val="241317CB"/>
    <w:rsid w:val="242F7445"/>
    <w:rsid w:val="2433E263"/>
    <w:rsid w:val="244572D0"/>
    <w:rsid w:val="24516130"/>
    <w:rsid w:val="24589530"/>
    <w:rsid w:val="24614602"/>
    <w:rsid w:val="24634C7E"/>
    <w:rsid w:val="2467AAE0"/>
    <w:rsid w:val="246AE16B"/>
    <w:rsid w:val="246BF3FE"/>
    <w:rsid w:val="2475C735"/>
    <w:rsid w:val="2477D071"/>
    <w:rsid w:val="247C42A8"/>
    <w:rsid w:val="248A06B1"/>
    <w:rsid w:val="2495CF5C"/>
    <w:rsid w:val="249A383A"/>
    <w:rsid w:val="249C6C1B"/>
    <w:rsid w:val="24A1DF11"/>
    <w:rsid w:val="24BBB140"/>
    <w:rsid w:val="24C88DC2"/>
    <w:rsid w:val="24CAB670"/>
    <w:rsid w:val="24CF8F91"/>
    <w:rsid w:val="24D0FC33"/>
    <w:rsid w:val="24D35254"/>
    <w:rsid w:val="24D37001"/>
    <w:rsid w:val="24D69775"/>
    <w:rsid w:val="24E690F9"/>
    <w:rsid w:val="24E98D7D"/>
    <w:rsid w:val="24ED8471"/>
    <w:rsid w:val="250BD773"/>
    <w:rsid w:val="250D9044"/>
    <w:rsid w:val="25100567"/>
    <w:rsid w:val="2513F996"/>
    <w:rsid w:val="25159305"/>
    <w:rsid w:val="25200420"/>
    <w:rsid w:val="252EFA23"/>
    <w:rsid w:val="25354FBA"/>
    <w:rsid w:val="2536D1F9"/>
    <w:rsid w:val="2537E60A"/>
    <w:rsid w:val="253D42FF"/>
    <w:rsid w:val="25445E20"/>
    <w:rsid w:val="2548B07B"/>
    <w:rsid w:val="254B39B8"/>
    <w:rsid w:val="254DB98C"/>
    <w:rsid w:val="25503014"/>
    <w:rsid w:val="2554C4DF"/>
    <w:rsid w:val="25559C6C"/>
    <w:rsid w:val="2559753E"/>
    <w:rsid w:val="255AF764"/>
    <w:rsid w:val="2565B616"/>
    <w:rsid w:val="256BD79E"/>
    <w:rsid w:val="2580F6FA"/>
    <w:rsid w:val="258E947D"/>
    <w:rsid w:val="259D70EB"/>
    <w:rsid w:val="25AAB68E"/>
    <w:rsid w:val="25BBCC33"/>
    <w:rsid w:val="25C98AC6"/>
    <w:rsid w:val="25D3D182"/>
    <w:rsid w:val="25D88BD1"/>
    <w:rsid w:val="25E14331"/>
    <w:rsid w:val="25E2B800"/>
    <w:rsid w:val="25E57A61"/>
    <w:rsid w:val="25ECCB9D"/>
    <w:rsid w:val="25F1BFC5"/>
    <w:rsid w:val="25F85312"/>
    <w:rsid w:val="25FB4B3B"/>
    <w:rsid w:val="25FD1663"/>
    <w:rsid w:val="260D04EE"/>
    <w:rsid w:val="26102CF3"/>
    <w:rsid w:val="261C15DF"/>
    <w:rsid w:val="2621CB72"/>
    <w:rsid w:val="2624F1B2"/>
    <w:rsid w:val="262C9701"/>
    <w:rsid w:val="2631876A"/>
    <w:rsid w:val="264E4930"/>
    <w:rsid w:val="2654B84B"/>
    <w:rsid w:val="2664AD71"/>
    <w:rsid w:val="266B13A4"/>
    <w:rsid w:val="2678264F"/>
    <w:rsid w:val="26A4CD1E"/>
    <w:rsid w:val="26A6E6DF"/>
    <w:rsid w:val="26A93495"/>
    <w:rsid w:val="26AB7A06"/>
    <w:rsid w:val="26ACDEB2"/>
    <w:rsid w:val="26B20246"/>
    <w:rsid w:val="26B3D90F"/>
    <w:rsid w:val="26B78FB6"/>
    <w:rsid w:val="26B9C68A"/>
    <w:rsid w:val="26C15814"/>
    <w:rsid w:val="26D5376E"/>
    <w:rsid w:val="26D57E4F"/>
    <w:rsid w:val="26DE48DD"/>
    <w:rsid w:val="26E70A19"/>
    <w:rsid w:val="26E71CF9"/>
    <w:rsid w:val="26EBC614"/>
    <w:rsid w:val="26F34C66"/>
    <w:rsid w:val="26F6F79C"/>
    <w:rsid w:val="26F74458"/>
    <w:rsid w:val="271A13F3"/>
    <w:rsid w:val="274849D8"/>
    <w:rsid w:val="2761B1D3"/>
    <w:rsid w:val="27650997"/>
    <w:rsid w:val="276CEF2E"/>
    <w:rsid w:val="2771D7C9"/>
    <w:rsid w:val="277386E5"/>
    <w:rsid w:val="27785E07"/>
    <w:rsid w:val="277AE0FC"/>
    <w:rsid w:val="27830BFC"/>
    <w:rsid w:val="27882990"/>
    <w:rsid w:val="278A4BAF"/>
    <w:rsid w:val="278F4BB2"/>
    <w:rsid w:val="27932C86"/>
    <w:rsid w:val="27AFFB87"/>
    <w:rsid w:val="27B34D0F"/>
    <w:rsid w:val="27B460A9"/>
    <w:rsid w:val="27B4FF64"/>
    <w:rsid w:val="27BA5340"/>
    <w:rsid w:val="27C0750F"/>
    <w:rsid w:val="27F48E79"/>
    <w:rsid w:val="27FB5CD5"/>
    <w:rsid w:val="280E4C58"/>
    <w:rsid w:val="2812CDC2"/>
    <w:rsid w:val="28142BA4"/>
    <w:rsid w:val="2814BE69"/>
    <w:rsid w:val="2829180D"/>
    <w:rsid w:val="2837EB28"/>
    <w:rsid w:val="283E0BD8"/>
    <w:rsid w:val="283EF60E"/>
    <w:rsid w:val="2844A63E"/>
    <w:rsid w:val="28459190"/>
    <w:rsid w:val="285F1975"/>
    <w:rsid w:val="28617EBA"/>
    <w:rsid w:val="28632BDD"/>
    <w:rsid w:val="286E56C9"/>
    <w:rsid w:val="28766A18"/>
    <w:rsid w:val="287BFEE2"/>
    <w:rsid w:val="288B1B68"/>
    <w:rsid w:val="288C5939"/>
    <w:rsid w:val="2893419B"/>
    <w:rsid w:val="28939679"/>
    <w:rsid w:val="289BD886"/>
    <w:rsid w:val="289EF67A"/>
    <w:rsid w:val="28A88EC3"/>
    <w:rsid w:val="28B366A5"/>
    <w:rsid w:val="28C5A078"/>
    <w:rsid w:val="28CB7DA5"/>
    <w:rsid w:val="28DB3D2A"/>
    <w:rsid w:val="28EBFED6"/>
    <w:rsid w:val="28F04BDD"/>
    <w:rsid w:val="29261C10"/>
    <w:rsid w:val="29386931"/>
    <w:rsid w:val="293F1439"/>
    <w:rsid w:val="29432EF9"/>
    <w:rsid w:val="294DFE89"/>
    <w:rsid w:val="2951C364"/>
    <w:rsid w:val="295AB1AE"/>
    <w:rsid w:val="295C4570"/>
    <w:rsid w:val="295FA1D8"/>
    <w:rsid w:val="2969B75D"/>
    <w:rsid w:val="2973A643"/>
    <w:rsid w:val="29925DFB"/>
    <w:rsid w:val="29979BCE"/>
    <w:rsid w:val="29BDD8BA"/>
    <w:rsid w:val="29C18DD1"/>
    <w:rsid w:val="29C3C726"/>
    <w:rsid w:val="29CE460F"/>
    <w:rsid w:val="29DAF28C"/>
    <w:rsid w:val="29DCA944"/>
    <w:rsid w:val="29E802FA"/>
    <w:rsid w:val="29F343EF"/>
    <w:rsid w:val="2A0E6699"/>
    <w:rsid w:val="2A0F0D3A"/>
    <w:rsid w:val="2A19987A"/>
    <w:rsid w:val="2A1BA258"/>
    <w:rsid w:val="2A261C3A"/>
    <w:rsid w:val="2A384418"/>
    <w:rsid w:val="2A3FF629"/>
    <w:rsid w:val="2A486CAB"/>
    <w:rsid w:val="2A4ED66A"/>
    <w:rsid w:val="2A55AC17"/>
    <w:rsid w:val="2A56EDDC"/>
    <w:rsid w:val="2A58998F"/>
    <w:rsid w:val="2A6272DA"/>
    <w:rsid w:val="2A6F4CFA"/>
    <w:rsid w:val="2A791A89"/>
    <w:rsid w:val="2A851AC2"/>
    <w:rsid w:val="2A875A71"/>
    <w:rsid w:val="2A92D497"/>
    <w:rsid w:val="2A95DAE8"/>
    <w:rsid w:val="2A96933D"/>
    <w:rsid w:val="2AA4061F"/>
    <w:rsid w:val="2AA4932D"/>
    <w:rsid w:val="2AA72A6E"/>
    <w:rsid w:val="2AB1E974"/>
    <w:rsid w:val="2AB3A391"/>
    <w:rsid w:val="2AB850CC"/>
    <w:rsid w:val="2ABC4025"/>
    <w:rsid w:val="2ACC70BB"/>
    <w:rsid w:val="2AD869F3"/>
    <w:rsid w:val="2AD8C4EC"/>
    <w:rsid w:val="2AEB16D8"/>
    <w:rsid w:val="2AECD620"/>
    <w:rsid w:val="2AF14928"/>
    <w:rsid w:val="2AF164A9"/>
    <w:rsid w:val="2B062714"/>
    <w:rsid w:val="2B0F6437"/>
    <w:rsid w:val="2B106C1F"/>
    <w:rsid w:val="2B1362AA"/>
    <w:rsid w:val="2B17642A"/>
    <w:rsid w:val="2B2E4DBB"/>
    <w:rsid w:val="2B32175D"/>
    <w:rsid w:val="2B41E2AD"/>
    <w:rsid w:val="2B48DC4F"/>
    <w:rsid w:val="2B522693"/>
    <w:rsid w:val="2B5B1AD0"/>
    <w:rsid w:val="2B5DE3D7"/>
    <w:rsid w:val="2B76C372"/>
    <w:rsid w:val="2B798AE2"/>
    <w:rsid w:val="2B83472F"/>
    <w:rsid w:val="2B869B4A"/>
    <w:rsid w:val="2BA0254F"/>
    <w:rsid w:val="2BA9D349"/>
    <w:rsid w:val="2BB3726D"/>
    <w:rsid w:val="2BB907DF"/>
    <w:rsid w:val="2BC6D2BD"/>
    <w:rsid w:val="2BCEAF88"/>
    <w:rsid w:val="2BD5A457"/>
    <w:rsid w:val="2BF66367"/>
    <w:rsid w:val="2BFD2532"/>
    <w:rsid w:val="2C043BAF"/>
    <w:rsid w:val="2C04B1FE"/>
    <w:rsid w:val="2C08811C"/>
    <w:rsid w:val="2C0CA4CF"/>
    <w:rsid w:val="2C3C71B2"/>
    <w:rsid w:val="2C3E5647"/>
    <w:rsid w:val="2C43F3AC"/>
    <w:rsid w:val="2C452111"/>
    <w:rsid w:val="2C61DD9C"/>
    <w:rsid w:val="2C754111"/>
    <w:rsid w:val="2C80B7FD"/>
    <w:rsid w:val="2C871991"/>
    <w:rsid w:val="2C87CA13"/>
    <w:rsid w:val="2C8D834F"/>
    <w:rsid w:val="2C97A34F"/>
    <w:rsid w:val="2C9FD8F7"/>
    <w:rsid w:val="2CA89A29"/>
    <w:rsid w:val="2CB5DDBD"/>
    <w:rsid w:val="2CCBA034"/>
    <w:rsid w:val="2CDE32F6"/>
    <w:rsid w:val="2CED755E"/>
    <w:rsid w:val="2CEF7699"/>
    <w:rsid w:val="2CF1FD2E"/>
    <w:rsid w:val="2CFCF071"/>
    <w:rsid w:val="2D057E42"/>
    <w:rsid w:val="2D05D700"/>
    <w:rsid w:val="2D087DBE"/>
    <w:rsid w:val="2D098327"/>
    <w:rsid w:val="2D099B24"/>
    <w:rsid w:val="2D0B5D8F"/>
    <w:rsid w:val="2D177B41"/>
    <w:rsid w:val="2D181E2B"/>
    <w:rsid w:val="2D29CD50"/>
    <w:rsid w:val="2D2A1759"/>
    <w:rsid w:val="2D2B5095"/>
    <w:rsid w:val="2D2E6AFF"/>
    <w:rsid w:val="2D3A3262"/>
    <w:rsid w:val="2D4513B2"/>
    <w:rsid w:val="2D46D516"/>
    <w:rsid w:val="2D47F845"/>
    <w:rsid w:val="2D601ADA"/>
    <w:rsid w:val="2D63C355"/>
    <w:rsid w:val="2D741672"/>
    <w:rsid w:val="2D82D20E"/>
    <w:rsid w:val="2D85D269"/>
    <w:rsid w:val="2D8A6C00"/>
    <w:rsid w:val="2D8B08D1"/>
    <w:rsid w:val="2D951B12"/>
    <w:rsid w:val="2D969AF5"/>
    <w:rsid w:val="2DA86EEA"/>
    <w:rsid w:val="2DB7B73D"/>
    <w:rsid w:val="2DBC36EF"/>
    <w:rsid w:val="2DC177EF"/>
    <w:rsid w:val="2DC25487"/>
    <w:rsid w:val="2DC48593"/>
    <w:rsid w:val="2DC99841"/>
    <w:rsid w:val="2DD32213"/>
    <w:rsid w:val="2DDEB525"/>
    <w:rsid w:val="2DE9DB21"/>
    <w:rsid w:val="2DEBADA4"/>
    <w:rsid w:val="2DEBFD75"/>
    <w:rsid w:val="2DF39774"/>
    <w:rsid w:val="2E00E960"/>
    <w:rsid w:val="2E05AFDF"/>
    <w:rsid w:val="2E0FAB42"/>
    <w:rsid w:val="2E236079"/>
    <w:rsid w:val="2E24FAE7"/>
    <w:rsid w:val="2E343EFA"/>
    <w:rsid w:val="2E34AAE5"/>
    <w:rsid w:val="2E37DB08"/>
    <w:rsid w:val="2E38C0A0"/>
    <w:rsid w:val="2E5464B4"/>
    <w:rsid w:val="2E588A2A"/>
    <w:rsid w:val="2E5A211E"/>
    <w:rsid w:val="2E5FD8FF"/>
    <w:rsid w:val="2E7947D3"/>
    <w:rsid w:val="2E7E7D6F"/>
    <w:rsid w:val="2E85D54C"/>
    <w:rsid w:val="2E938DA3"/>
    <w:rsid w:val="2EA152D0"/>
    <w:rsid w:val="2EA50FEF"/>
    <w:rsid w:val="2EA51DFB"/>
    <w:rsid w:val="2ECD101F"/>
    <w:rsid w:val="2ECFF470"/>
    <w:rsid w:val="2ED4CF37"/>
    <w:rsid w:val="2EDA4DC0"/>
    <w:rsid w:val="2EE2A577"/>
    <w:rsid w:val="2EE3B6DC"/>
    <w:rsid w:val="2EE6434E"/>
    <w:rsid w:val="2EED522A"/>
    <w:rsid w:val="2EFC0A57"/>
    <w:rsid w:val="2F00CFE1"/>
    <w:rsid w:val="2F03053F"/>
    <w:rsid w:val="2F0C4187"/>
    <w:rsid w:val="2F10002F"/>
    <w:rsid w:val="2F1C289C"/>
    <w:rsid w:val="2F2568EB"/>
    <w:rsid w:val="2F29DCB3"/>
    <w:rsid w:val="2F3456F9"/>
    <w:rsid w:val="2F42B9C2"/>
    <w:rsid w:val="2F65BE02"/>
    <w:rsid w:val="2F669677"/>
    <w:rsid w:val="2F7F6E17"/>
    <w:rsid w:val="2F820BEB"/>
    <w:rsid w:val="2F8EA6A4"/>
    <w:rsid w:val="2F918E1A"/>
    <w:rsid w:val="2F934698"/>
    <w:rsid w:val="2FA134AC"/>
    <w:rsid w:val="2FB338E2"/>
    <w:rsid w:val="2FB7CEC9"/>
    <w:rsid w:val="2FBB1CEE"/>
    <w:rsid w:val="2FBE83CB"/>
    <w:rsid w:val="2FC08F06"/>
    <w:rsid w:val="2FCF6392"/>
    <w:rsid w:val="2FD09508"/>
    <w:rsid w:val="2FD2E223"/>
    <w:rsid w:val="2FE419C5"/>
    <w:rsid w:val="2FEEB825"/>
    <w:rsid w:val="2FF124FE"/>
    <w:rsid w:val="30189049"/>
    <w:rsid w:val="301E21D4"/>
    <w:rsid w:val="30220209"/>
    <w:rsid w:val="302BA0A1"/>
    <w:rsid w:val="303BBB51"/>
    <w:rsid w:val="3041F41C"/>
    <w:rsid w:val="305614A8"/>
    <w:rsid w:val="3058F4ED"/>
    <w:rsid w:val="305DFC85"/>
    <w:rsid w:val="3062F157"/>
    <w:rsid w:val="306BAB87"/>
    <w:rsid w:val="307B4BA3"/>
    <w:rsid w:val="30813F91"/>
    <w:rsid w:val="30872BDF"/>
    <w:rsid w:val="30875B2C"/>
    <w:rsid w:val="308A7BD9"/>
    <w:rsid w:val="308E59C2"/>
    <w:rsid w:val="308F860E"/>
    <w:rsid w:val="30A220AB"/>
    <w:rsid w:val="30AA1376"/>
    <w:rsid w:val="30AA9E14"/>
    <w:rsid w:val="30B15FFC"/>
    <w:rsid w:val="30BA72D0"/>
    <w:rsid w:val="30C497C4"/>
    <w:rsid w:val="30D4A6C5"/>
    <w:rsid w:val="30D6AABA"/>
    <w:rsid w:val="30D76007"/>
    <w:rsid w:val="30D94142"/>
    <w:rsid w:val="30DBBD06"/>
    <w:rsid w:val="30DBD4A2"/>
    <w:rsid w:val="3103F936"/>
    <w:rsid w:val="3115356F"/>
    <w:rsid w:val="311C0438"/>
    <w:rsid w:val="311EC88B"/>
    <w:rsid w:val="312A989F"/>
    <w:rsid w:val="313428A3"/>
    <w:rsid w:val="313FE811"/>
    <w:rsid w:val="314BB918"/>
    <w:rsid w:val="314F93DF"/>
    <w:rsid w:val="315100C1"/>
    <w:rsid w:val="31526355"/>
    <w:rsid w:val="316DD5CC"/>
    <w:rsid w:val="31808990"/>
    <w:rsid w:val="31881748"/>
    <w:rsid w:val="31A30A23"/>
    <w:rsid w:val="31AECAC1"/>
    <w:rsid w:val="31B604E7"/>
    <w:rsid w:val="31B820F1"/>
    <w:rsid w:val="31D72731"/>
    <w:rsid w:val="31DA168E"/>
    <w:rsid w:val="31E40B3D"/>
    <w:rsid w:val="31F883AE"/>
    <w:rsid w:val="32030823"/>
    <w:rsid w:val="3204294F"/>
    <w:rsid w:val="3208F88B"/>
    <w:rsid w:val="320FF86E"/>
    <w:rsid w:val="3213B611"/>
    <w:rsid w:val="322E7DB6"/>
    <w:rsid w:val="323267FF"/>
    <w:rsid w:val="32329FF6"/>
    <w:rsid w:val="3235789E"/>
    <w:rsid w:val="3241B006"/>
    <w:rsid w:val="32434992"/>
    <w:rsid w:val="32454022"/>
    <w:rsid w:val="3248FED6"/>
    <w:rsid w:val="324925CE"/>
    <w:rsid w:val="324F63D8"/>
    <w:rsid w:val="3253EF28"/>
    <w:rsid w:val="3254370B"/>
    <w:rsid w:val="3262623B"/>
    <w:rsid w:val="32727B1B"/>
    <w:rsid w:val="327434B4"/>
    <w:rsid w:val="32763C5A"/>
    <w:rsid w:val="32906E20"/>
    <w:rsid w:val="329DE67C"/>
    <w:rsid w:val="329E9E19"/>
    <w:rsid w:val="329F674E"/>
    <w:rsid w:val="32A62E11"/>
    <w:rsid w:val="32A8CAC0"/>
    <w:rsid w:val="32A8E2AC"/>
    <w:rsid w:val="32AA6C48"/>
    <w:rsid w:val="32AA931C"/>
    <w:rsid w:val="32AAD50C"/>
    <w:rsid w:val="32ADCDFA"/>
    <w:rsid w:val="32AE2353"/>
    <w:rsid w:val="32C4D45D"/>
    <w:rsid w:val="32C91644"/>
    <w:rsid w:val="32D40C2D"/>
    <w:rsid w:val="32D41C9A"/>
    <w:rsid w:val="32D74436"/>
    <w:rsid w:val="32DAC15C"/>
    <w:rsid w:val="32EACB49"/>
    <w:rsid w:val="32F1FDCB"/>
    <w:rsid w:val="32FF2D34"/>
    <w:rsid w:val="330221E3"/>
    <w:rsid w:val="33199CBB"/>
    <w:rsid w:val="331B38A3"/>
    <w:rsid w:val="331DC58B"/>
    <w:rsid w:val="331EF119"/>
    <w:rsid w:val="331FA03E"/>
    <w:rsid w:val="3332E135"/>
    <w:rsid w:val="33343D80"/>
    <w:rsid w:val="33358C38"/>
    <w:rsid w:val="33395159"/>
    <w:rsid w:val="333A2C39"/>
    <w:rsid w:val="334718CE"/>
    <w:rsid w:val="33495BC5"/>
    <w:rsid w:val="334ACEB1"/>
    <w:rsid w:val="334D4FAB"/>
    <w:rsid w:val="335A8587"/>
    <w:rsid w:val="335FF502"/>
    <w:rsid w:val="3360CF96"/>
    <w:rsid w:val="3378DCA8"/>
    <w:rsid w:val="33831414"/>
    <w:rsid w:val="33918860"/>
    <w:rsid w:val="33A0C989"/>
    <w:rsid w:val="33A12BA2"/>
    <w:rsid w:val="33A84459"/>
    <w:rsid w:val="33A93E91"/>
    <w:rsid w:val="33AAE70E"/>
    <w:rsid w:val="33B1576F"/>
    <w:rsid w:val="33B3367B"/>
    <w:rsid w:val="33BB7589"/>
    <w:rsid w:val="33C20436"/>
    <w:rsid w:val="33D7A6AC"/>
    <w:rsid w:val="33F47631"/>
    <w:rsid w:val="3416F9BA"/>
    <w:rsid w:val="341A9A4D"/>
    <w:rsid w:val="3421CDC2"/>
    <w:rsid w:val="34223781"/>
    <w:rsid w:val="34279002"/>
    <w:rsid w:val="342B2151"/>
    <w:rsid w:val="343C8678"/>
    <w:rsid w:val="34444F49"/>
    <w:rsid w:val="344D9B15"/>
    <w:rsid w:val="344DF6A9"/>
    <w:rsid w:val="34507015"/>
    <w:rsid w:val="3453FF08"/>
    <w:rsid w:val="346413F2"/>
    <w:rsid w:val="347D7EDC"/>
    <w:rsid w:val="347FB7BD"/>
    <w:rsid w:val="348DCE2C"/>
    <w:rsid w:val="34915EFE"/>
    <w:rsid w:val="34992ED3"/>
    <w:rsid w:val="34A053D1"/>
    <w:rsid w:val="34A30C75"/>
    <w:rsid w:val="34B1524E"/>
    <w:rsid w:val="34B9BD40"/>
    <w:rsid w:val="34CCA2B3"/>
    <w:rsid w:val="34D416F2"/>
    <w:rsid w:val="34DD769E"/>
    <w:rsid w:val="34E0D8C4"/>
    <w:rsid w:val="34EF84EB"/>
    <w:rsid w:val="34F41DDD"/>
    <w:rsid w:val="34FCAE57"/>
    <w:rsid w:val="35006530"/>
    <w:rsid w:val="35058F66"/>
    <w:rsid w:val="35080B9B"/>
    <w:rsid w:val="3514870E"/>
    <w:rsid w:val="351AC64C"/>
    <w:rsid w:val="3520810A"/>
    <w:rsid w:val="352BE4D1"/>
    <w:rsid w:val="35322E76"/>
    <w:rsid w:val="3534C601"/>
    <w:rsid w:val="3538F6DD"/>
    <w:rsid w:val="35438EB7"/>
    <w:rsid w:val="3549138B"/>
    <w:rsid w:val="35544620"/>
    <w:rsid w:val="355C65F3"/>
    <w:rsid w:val="3573D710"/>
    <w:rsid w:val="358048B5"/>
    <w:rsid w:val="3589CEB1"/>
    <w:rsid w:val="358E8BBD"/>
    <w:rsid w:val="3594AA6F"/>
    <w:rsid w:val="3595105C"/>
    <w:rsid w:val="3599D8C6"/>
    <w:rsid w:val="35A121DA"/>
    <w:rsid w:val="35A7E526"/>
    <w:rsid w:val="35AF7BB2"/>
    <w:rsid w:val="35B694C8"/>
    <w:rsid w:val="35CA9D71"/>
    <w:rsid w:val="35CD666C"/>
    <w:rsid w:val="35D87D22"/>
    <w:rsid w:val="35D9CF0D"/>
    <w:rsid w:val="35E3ADC6"/>
    <w:rsid w:val="35E6D090"/>
    <w:rsid w:val="35EA4855"/>
    <w:rsid w:val="35F167FA"/>
    <w:rsid w:val="35F2D53C"/>
    <w:rsid w:val="360B4C4C"/>
    <w:rsid w:val="360F53A5"/>
    <w:rsid w:val="36135934"/>
    <w:rsid w:val="3616823C"/>
    <w:rsid w:val="362138C1"/>
    <w:rsid w:val="36220758"/>
    <w:rsid w:val="3622F1F5"/>
    <w:rsid w:val="362448F7"/>
    <w:rsid w:val="36258CC2"/>
    <w:rsid w:val="362C8191"/>
    <w:rsid w:val="36347C06"/>
    <w:rsid w:val="3657022C"/>
    <w:rsid w:val="3663089D"/>
    <w:rsid w:val="36643903"/>
    <w:rsid w:val="36696284"/>
    <w:rsid w:val="366C6426"/>
    <w:rsid w:val="366E3F44"/>
    <w:rsid w:val="36769897"/>
    <w:rsid w:val="367804EB"/>
    <w:rsid w:val="3683C215"/>
    <w:rsid w:val="368940D8"/>
    <w:rsid w:val="368DA809"/>
    <w:rsid w:val="36964053"/>
    <w:rsid w:val="369C29CB"/>
    <w:rsid w:val="36C7F403"/>
    <w:rsid w:val="36E24193"/>
    <w:rsid w:val="36E28303"/>
    <w:rsid w:val="36F51009"/>
    <w:rsid w:val="36FBB097"/>
    <w:rsid w:val="37041350"/>
    <w:rsid w:val="37090F1A"/>
    <w:rsid w:val="371A62B3"/>
    <w:rsid w:val="37204842"/>
    <w:rsid w:val="373B8A48"/>
    <w:rsid w:val="373D6DCA"/>
    <w:rsid w:val="37412B56"/>
    <w:rsid w:val="374A7BFA"/>
    <w:rsid w:val="374AC59B"/>
    <w:rsid w:val="37545B44"/>
    <w:rsid w:val="37555C05"/>
    <w:rsid w:val="375F7B54"/>
    <w:rsid w:val="37648C0E"/>
    <w:rsid w:val="377062E4"/>
    <w:rsid w:val="3771579F"/>
    <w:rsid w:val="3775312F"/>
    <w:rsid w:val="377832DB"/>
    <w:rsid w:val="378FB07B"/>
    <w:rsid w:val="379114FE"/>
    <w:rsid w:val="3798AE8F"/>
    <w:rsid w:val="3798D374"/>
    <w:rsid w:val="37A6E2FC"/>
    <w:rsid w:val="37AD2635"/>
    <w:rsid w:val="37C269E0"/>
    <w:rsid w:val="37DAA9AB"/>
    <w:rsid w:val="37DB1E53"/>
    <w:rsid w:val="37DE776B"/>
    <w:rsid w:val="37DF5466"/>
    <w:rsid w:val="37E144CB"/>
    <w:rsid w:val="37F76614"/>
    <w:rsid w:val="3800C707"/>
    <w:rsid w:val="380A2649"/>
    <w:rsid w:val="381CD5CA"/>
    <w:rsid w:val="381FFD3E"/>
    <w:rsid w:val="38206CC4"/>
    <w:rsid w:val="382ACFAE"/>
    <w:rsid w:val="383050DE"/>
    <w:rsid w:val="38310760"/>
    <w:rsid w:val="383AF846"/>
    <w:rsid w:val="383E7DE0"/>
    <w:rsid w:val="383F7DF2"/>
    <w:rsid w:val="38448A53"/>
    <w:rsid w:val="384A0D53"/>
    <w:rsid w:val="384F1DB4"/>
    <w:rsid w:val="38507294"/>
    <w:rsid w:val="3858238F"/>
    <w:rsid w:val="3865FDC5"/>
    <w:rsid w:val="386C6B0C"/>
    <w:rsid w:val="387C0F78"/>
    <w:rsid w:val="387E7025"/>
    <w:rsid w:val="3881783C"/>
    <w:rsid w:val="38925FF3"/>
    <w:rsid w:val="38AAA72B"/>
    <w:rsid w:val="38BE9449"/>
    <w:rsid w:val="38C6DE5A"/>
    <w:rsid w:val="38CA5BCC"/>
    <w:rsid w:val="38D495AE"/>
    <w:rsid w:val="38DC1C23"/>
    <w:rsid w:val="38EF14D8"/>
    <w:rsid w:val="38F28F10"/>
    <w:rsid w:val="390AC4FC"/>
    <w:rsid w:val="390C15B6"/>
    <w:rsid w:val="390F05DC"/>
    <w:rsid w:val="3910BE4C"/>
    <w:rsid w:val="3911356E"/>
    <w:rsid w:val="3916B5D1"/>
    <w:rsid w:val="391CFBF2"/>
    <w:rsid w:val="3923177D"/>
    <w:rsid w:val="39237A0C"/>
    <w:rsid w:val="392B4D04"/>
    <w:rsid w:val="39358A14"/>
    <w:rsid w:val="394037FC"/>
    <w:rsid w:val="3941E589"/>
    <w:rsid w:val="39499633"/>
    <w:rsid w:val="395178DD"/>
    <w:rsid w:val="39532C13"/>
    <w:rsid w:val="3956FC71"/>
    <w:rsid w:val="395791EF"/>
    <w:rsid w:val="396C46C3"/>
    <w:rsid w:val="397E89E7"/>
    <w:rsid w:val="3989CF3C"/>
    <w:rsid w:val="398C8C92"/>
    <w:rsid w:val="39921F15"/>
    <w:rsid w:val="39983287"/>
    <w:rsid w:val="399863DD"/>
    <w:rsid w:val="39A6D901"/>
    <w:rsid w:val="39B48B58"/>
    <w:rsid w:val="39B7A9E9"/>
    <w:rsid w:val="39BC10AA"/>
    <w:rsid w:val="39C5CA5D"/>
    <w:rsid w:val="39C5D191"/>
    <w:rsid w:val="39CB0408"/>
    <w:rsid w:val="39CC0E65"/>
    <w:rsid w:val="39D4CADC"/>
    <w:rsid w:val="39DCD002"/>
    <w:rsid w:val="39F9F938"/>
    <w:rsid w:val="39FEFCF0"/>
    <w:rsid w:val="3A0BA0DF"/>
    <w:rsid w:val="3A0C2273"/>
    <w:rsid w:val="3A108305"/>
    <w:rsid w:val="3A108EAD"/>
    <w:rsid w:val="3A1B55E6"/>
    <w:rsid w:val="3A31E4E0"/>
    <w:rsid w:val="3A3C21A6"/>
    <w:rsid w:val="3A3DBC67"/>
    <w:rsid w:val="3A4E9C49"/>
    <w:rsid w:val="3A543D59"/>
    <w:rsid w:val="3A5B169E"/>
    <w:rsid w:val="3A5B9E5C"/>
    <w:rsid w:val="3A61B4DF"/>
    <w:rsid w:val="3A65C666"/>
    <w:rsid w:val="3A6AC5B1"/>
    <w:rsid w:val="3A73534A"/>
    <w:rsid w:val="3A7491C0"/>
    <w:rsid w:val="3A763344"/>
    <w:rsid w:val="3A851BCE"/>
    <w:rsid w:val="3A879426"/>
    <w:rsid w:val="3A8AFBE2"/>
    <w:rsid w:val="3A8D4CAF"/>
    <w:rsid w:val="3AA9EC7F"/>
    <w:rsid w:val="3ACE2F53"/>
    <w:rsid w:val="3AD43BB6"/>
    <w:rsid w:val="3AD8103B"/>
    <w:rsid w:val="3ADE24DE"/>
    <w:rsid w:val="3AE139A0"/>
    <w:rsid w:val="3AEE1B9E"/>
    <w:rsid w:val="3B03B4CC"/>
    <w:rsid w:val="3B074CF8"/>
    <w:rsid w:val="3B090306"/>
    <w:rsid w:val="3B13CF09"/>
    <w:rsid w:val="3B162721"/>
    <w:rsid w:val="3B16401C"/>
    <w:rsid w:val="3B27685D"/>
    <w:rsid w:val="3B30EDCD"/>
    <w:rsid w:val="3B39A08A"/>
    <w:rsid w:val="3B3BFF00"/>
    <w:rsid w:val="3B42DBC0"/>
    <w:rsid w:val="3B43BC8E"/>
    <w:rsid w:val="3B59E4C5"/>
    <w:rsid w:val="3B691DE2"/>
    <w:rsid w:val="3B6BAE10"/>
    <w:rsid w:val="3B6D614A"/>
    <w:rsid w:val="3B72C85A"/>
    <w:rsid w:val="3B770029"/>
    <w:rsid w:val="3B77D66E"/>
    <w:rsid w:val="3B7D6769"/>
    <w:rsid w:val="3B7F6E20"/>
    <w:rsid w:val="3B9DCBE2"/>
    <w:rsid w:val="3BAE2CAC"/>
    <w:rsid w:val="3BB5BDFC"/>
    <w:rsid w:val="3BB5EE65"/>
    <w:rsid w:val="3BBC9AAF"/>
    <w:rsid w:val="3BD0CCB6"/>
    <w:rsid w:val="3BE42D8B"/>
    <w:rsid w:val="3BE8D431"/>
    <w:rsid w:val="3BF43079"/>
    <w:rsid w:val="3BF8C0A3"/>
    <w:rsid w:val="3C08AD29"/>
    <w:rsid w:val="3C0D95CF"/>
    <w:rsid w:val="3C0F5166"/>
    <w:rsid w:val="3C136110"/>
    <w:rsid w:val="3C156670"/>
    <w:rsid w:val="3C16AB84"/>
    <w:rsid w:val="3C1BB124"/>
    <w:rsid w:val="3C20CD3D"/>
    <w:rsid w:val="3C2D5CAE"/>
    <w:rsid w:val="3C3AD9ED"/>
    <w:rsid w:val="3C3B108B"/>
    <w:rsid w:val="3C44E7EA"/>
    <w:rsid w:val="3C459083"/>
    <w:rsid w:val="3C4BC6C6"/>
    <w:rsid w:val="3C508445"/>
    <w:rsid w:val="3C55633F"/>
    <w:rsid w:val="3C5EB061"/>
    <w:rsid w:val="3C68FCA1"/>
    <w:rsid w:val="3C7171EF"/>
    <w:rsid w:val="3C77D8BE"/>
    <w:rsid w:val="3C829AB8"/>
    <w:rsid w:val="3C8EE948"/>
    <w:rsid w:val="3C91A459"/>
    <w:rsid w:val="3C92FC45"/>
    <w:rsid w:val="3CA4AF12"/>
    <w:rsid w:val="3CA52016"/>
    <w:rsid w:val="3CAC78C8"/>
    <w:rsid w:val="3CB014C8"/>
    <w:rsid w:val="3CB0F52F"/>
    <w:rsid w:val="3CC6A5B2"/>
    <w:rsid w:val="3CCE326A"/>
    <w:rsid w:val="3CD72D2B"/>
    <w:rsid w:val="3CD9D65B"/>
    <w:rsid w:val="3D01D7C4"/>
    <w:rsid w:val="3D27D6CC"/>
    <w:rsid w:val="3D2E3B2B"/>
    <w:rsid w:val="3D2FFF71"/>
    <w:rsid w:val="3D3EBDEF"/>
    <w:rsid w:val="3D516067"/>
    <w:rsid w:val="3D69DBF1"/>
    <w:rsid w:val="3D7833BE"/>
    <w:rsid w:val="3D79F0B0"/>
    <w:rsid w:val="3D7A1E0D"/>
    <w:rsid w:val="3D7FD5EC"/>
    <w:rsid w:val="3D8D509E"/>
    <w:rsid w:val="3D9000DA"/>
    <w:rsid w:val="3D9A88AE"/>
    <w:rsid w:val="3DA034E6"/>
    <w:rsid w:val="3DA07DF5"/>
    <w:rsid w:val="3DA09445"/>
    <w:rsid w:val="3DAC5447"/>
    <w:rsid w:val="3DAEA984"/>
    <w:rsid w:val="3DAF8A83"/>
    <w:rsid w:val="3DBB755D"/>
    <w:rsid w:val="3DD97FBD"/>
    <w:rsid w:val="3DF75B69"/>
    <w:rsid w:val="3DF8640B"/>
    <w:rsid w:val="3DF962F3"/>
    <w:rsid w:val="3E024961"/>
    <w:rsid w:val="3E043DC1"/>
    <w:rsid w:val="3E1292C4"/>
    <w:rsid w:val="3E13CB22"/>
    <w:rsid w:val="3E1936A6"/>
    <w:rsid w:val="3E1A2782"/>
    <w:rsid w:val="3E324616"/>
    <w:rsid w:val="3E334E0B"/>
    <w:rsid w:val="3E49073A"/>
    <w:rsid w:val="3E4B80E2"/>
    <w:rsid w:val="3E518739"/>
    <w:rsid w:val="3E6809CE"/>
    <w:rsid w:val="3E855825"/>
    <w:rsid w:val="3E85B769"/>
    <w:rsid w:val="3E8BA0DD"/>
    <w:rsid w:val="3EA06809"/>
    <w:rsid w:val="3EA5E23D"/>
    <w:rsid w:val="3EC09DDC"/>
    <w:rsid w:val="3ED3005B"/>
    <w:rsid w:val="3EDBA847"/>
    <w:rsid w:val="3EDF7156"/>
    <w:rsid w:val="3EE85ED6"/>
    <w:rsid w:val="3EE97CF2"/>
    <w:rsid w:val="3EEB0909"/>
    <w:rsid w:val="3EF642F1"/>
    <w:rsid w:val="3F02BFD2"/>
    <w:rsid w:val="3F0459F8"/>
    <w:rsid w:val="3F19AF6C"/>
    <w:rsid w:val="3F1F5AA3"/>
    <w:rsid w:val="3F2648F4"/>
    <w:rsid w:val="3F27C6AC"/>
    <w:rsid w:val="3F305751"/>
    <w:rsid w:val="3F33304D"/>
    <w:rsid w:val="3F3498EE"/>
    <w:rsid w:val="3F4D8ECB"/>
    <w:rsid w:val="3F4D918B"/>
    <w:rsid w:val="3F596EDA"/>
    <w:rsid w:val="3F5E4670"/>
    <w:rsid w:val="3F60C025"/>
    <w:rsid w:val="3F630DDB"/>
    <w:rsid w:val="3F774425"/>
    <w:rsid w:val="3F8344C0"/>
    <w:rsid w:val="3F854912"/>
    <w:rsid w:val="3F8A9817"/>
    <w:rsid w:val="3F99954B"/>
    <w:rsid w:val="3FA0CAFE"/>
    <w:rsid w:val="3FA3CC6C"/>
    <w:rsid w:val="3FB28CEA"/>
    <w:rsid w:val="3FB2EA84"/>
    <w:rsid w:val="3FC91394"/>
    <w:rsid w:val="3FD517F5"/>
    <w:rsid w:val="3FD7C950"/>
    <w:rsid w:val="3FD92F94"/>
    <w:rsid w:val="3FDB6385"/>
    <w:rsid w:val="3FDF08CA"/>
    <w:rsid w:val="3FF4B33E"/>
    <w:rsid w:val="4001E29F"/>
    <w:rsid w:val="4025BD60"/>
    <w:rsid w:val="40287F8F"/>
    <w:rsid w:val="40303E08"/>
    <w:rsid w:val="40322C50"/>
    <w:rsid w:val="40448784"/>
    <w:rsid w:val="405AAC95"/>
    <w:rsid w:val="405C2F79"/>
    <w:rsid w:val="4071A9E3"/>
    <w:rsid w:val="407E683C"/>
    <w:rsid w:val="40855D95"/>
    <w:rsid w:val="40883203"/>
    <w:rsid w:val="408AD526"/>
    <w:rsid w:val="40947EF0"/>
    <w:rsid w:val="409AA6B8"/>
    <w:rsid w:val="409C4D0D"/>
    <w:rsid w:val="40A1371B"/>
    <w:rsid w:val="40ADDF66"/>
    <w:rsid w:val="40B93224"/>
    <w:rsid w:val="40C3CD1F"/>
    <w:rsid w:val="40C61BB9"/>
    <w:rsid w:val="40D77272"/>
    <w:rsid w:val="40E27981"/>
    <w:rsid w:val="40E2DF9E"/>
    <w:rsid w:val="40F02DC9"/>
    <w:rsid w:val="40F22EAD"/>
    <w:rsid w:val="40F9E828"/>
    <w:rsid w:val="40FB5D9F"/>
    <w:rsid w:val="40FDD4B1"/>
    <w:rsid w:val="40FDE4FE"/>
    <w:rsid w:val="41037C95"/>
    <w:rsid w:val="410DB0E9"/>
    <w:rsid w:val="4111B5AF"/>
    <w:rsid w:val="4118B112"/>
    <w:rsid w:val="412E0224"/>
    <w:rsid w:val="413610B3"/>
    <w:rsid w:val="4146A4E6"/>
    <w:rsid w:val="414B670D"/>
    <w:rsid w:val="41539E29"/>
    <w:rsid w:val="415A24BD"/>
    <w:rsid w:val="4162DD20"/>
    <w:rsid w:val="4163FE0A"/>
    <w:rsid w:val="4173E0A4"/>
    <w:rsid w:val="417AA4E9"/>
    <w:rsid w:val="418316BE"/>
    <w:rsid w:val="4183F9C9"/>
    <w:rsid w:val="4190406B"/>
    <w:rsid w:val="4190C74B"/>
    <w:rsid w:val="419D102E"/>
    <w:rsid w:val="41B2EB24"/>
    <w:rsid w:val="41B49C35"/>
    <w:rsid w:val="41C0745D"/>
    <w:rsid w:val="41CCAEB1"/>
    <w:rsid w:val="41D10EA3"/>
    <w:rsid w:val="41D45DB2"/>
    <w:rsid w:val="41E09177"/>
    <w:rsid w:val="41F1E8F4"/>
    <w:rsid w:val="41F2D47B"/>
    <w:rsid w:val="41F39C3D"/>
    <w:rsid w:val="420AD490"/>
    <w:rsid w:val="421406E9"/>
    <w:rsid w:val="42171A21"/>
    <w:rsid w:val="421EB8E3"/>
    <w:rsid w:val="42232F42"/>
    <w:rsid w:val="422E2B08"/>
    <w:rsid w:val="4233E948"/>
    <w:rsid w:val="42375986"/>
    <w:rsid w:val="4237EBD4"/>
    <w:rsid w:val="423D27DD"/>
    <w:rsid w:val="4240CD91"/>
    <w:rsid w:val="42687A9C"/>
    <w:rsid w:val="426F5E31"/>
    <w:rsid w:val="4272BF7F"/>
    <w:rsid w:val="4280C692"/>
    <w:rsid w:val="4281A4E6"/>
    <w:rsid w:val="428F44CB"/>
    <w:rsid w:val="4297E1B1"/>
    <w:rsid w:val="4299F662"/>
    <w:rsid w:val="429D6707"/>
    <w:rsid w:val="42AEF1F8"/>
    <w:rsid w:val="42AF8BB6"/>
    <w:rsid w:val="42C84A12"/>
    <w:rsid w:val="42D8740C"/>
    <w:rsid w:val="42D9E883"/>
    <w:rsid w:val="42DCF821"/>
    <w:rsid w:val="42DE63B9"/>
    <w:rsid w:val="42E2E8D4"/>
    <w:rsid w:val="4310445C"/>
    <w:rsid w:val="4315FF6B"/>
    <w:rsid w:val="4323F4C7"/>
    <w:rsid w:val="43257F12"/>
    <w:rsid w:val="4325EBB8"/>
    <w:rsid w:val="432A5BD2"/>
    <w:rsid w:val="432ABB03"/>
    <w:rsid w:val="433935C9"/>
    <w:rsid w:val="433A79C3"/>
    <w:rsid w:val="43403D34"/>
    <w:rsid w:val="43534E54"/>
    <w:rsid w:val="4364053A"/>
    <w:rsid w:val="43648CF1"/>
    <w:rsid w:val="436CFE63"/>
    <w:rsid w:val="4371C1F5"/>
    <w:rsid w:val="4372575E"/>
    <w:rsid w:val="4375EEF8"/>
    <w:rsid w:val="437BBB20"/>
    <w:rsid w:val="437E0E9D"/>
    <w:rsid w:val="437FC629"/>
    <w:rsid w:val="4393A2C4"/>
    <w:rsid w:val="439901F2"/>
    <w:rsid w:val="439934B4"/>
    <w:rsid w:val="439A9B2F"/>
    <w:rsid w:val="439F9D98"/>
    <w:rsid w:val="43A33FEF"/>
    <w:rsid w:val="43AADC9B"/>
    <w:rsid w:val="43ABA6C9"/>
    <w:rsid w:val="43B0CABF"/>
    <w:rsid w:val="43B64413"/>
    <w:rsid w:val="43B8A369"/>
    <w:rsid w:val="43B9BFD8"/>
    <w:rsid w:val="43BD90FF"/>
    <w:rsid w:val="43C5EDA8"/>
    <w:rsid w:val="43CC57CB"/>
    <w:rsid w:val="43D009D7"/>
    <w:rsid w:val="43D6B861"/>
    <w:rsid w:val="43D81FB1"/>
    <w:rsid w:val="43E02DEB"/>
    <w:rsid w:val="43E5DFC8"/>
    <w:rsid w:val="43E95F91"/>
    <w:rsid w:val="43FB6DE1"/>
    <w:rsid w:val="43FBF56D"/>
    <w:rsid w:val="440033C5"/>
    <w:rsid w:val="44080B28"/>
    <w:rsid w:val="441A413B"/>
    <w:rsid w:val="441AEC48"/>
    <w:rsid w:val="4427BDEA"/>
    <w:rsid w:val="442A225E"/>
    <w:rsid w:val="443DA82A"/>
    <w:rsid w:val="44422E76"/>
    <w:rsid w:val="4467F924"/>
    <w:rsid w:val="44699B08"/>
    <w:rsid w:val="44734318"/>
    <w:rsid w:val="44739570"/>
    <w:rsid w:val="447968F8"/>
    <w:rsid w:val="4481E6F7"/>
    <w:rsid w:val="44865BA7"/>
    <w:rsid w:val="448DAC9D"/>
    <w:rsid w:val="44916EB5"/>
    <w:rsid w:val="449C1E6E"/>
    <w:rsid w:val="449F9092"/>
    <w:rsid w:val="44B1B54D"/>
    <w:rsid w:val="44B4F344"/>
    <w:rsid w:val="44E03DF0"/>
    <w:rsid w:val="44EDD31C"/>
    <w:rsid w:val="4508BF64"/>
    <w:rsid w:val="45120E47"/>
    <w:rsid w:val="4516B108"/>
    <w:rsid w:val="4527DB63"/>
    <w:rsid w:val="45295E0F"/>
    <w:rsid w:val="452C196C"/>
    <w:rsid w:val="453F6C4C"/>
    <w:rsid w:val="45411918"/>
    <w:rsid w:val="45548358"/>
    <w:rsid w:val="4556CFEE"/>
    <w:rsid w:val="455A66A1"/>
    <w:rsid w:val="4567AEF3"/>
    <w:rsid w:val="4569AF29"/>
    <w:rsid w:val="4577D8E0"/>
    <w:rsid w:val="45786C0B"/>
    <w:rsid w:val="4578C4A3"/>
    <w:rsid w:val="45AE57E2"/>
    <w:rsid w:val="45BCE748"/>
    <w:rsid w:val="45C6F6D1"/>
    <w:rsid w:val="45D0E47C"/>
    <w:rsid w:val="45D24F5F"/>
    <w:rsid w:val="45E3E675"/>
    <w:rsid w:val="45E9C739"/>
    <w:rsid w:val="45F9A267"/>
    <w:rsid w:val="45FDAD0B"/>
    <w:rsid w:val="460F65D1"/>
    <w:rsid w:val="461A0593"/>
    <w:rsid w:val="4638EA1B"/>
    <w:rsid w:val="463CF0BF"/>
    <w:rsid w:val="46454BD3"/>
    <w:rsid w:val="46573FF5"/>
    <w:rsid w:val="465A20C4"/>
    <w:rsid w:val="466C2DDF"/>
    <w:rsid w:val="46700252"/>
    <w:rsid w:val="46703A9B"/>
    <w:rsid w:val="4670A5E0"/>
    <w:rsid w:val="4676E332"/>
    <w:rsid w:val="467F788B"/>
    <w:rsid w:val="46820609"/>
    <w:rsid w:val="4685B07F"/>
    <w:rsid w:val="469D2537"/>
    <w:rsid w:val="46A467CA"/>
    <w:rsid w:val="46B24EE4"/>
    <w:rsid w:val="46B71CF5"/>
    <w:rsid w:val="46D2920B"/>
    <w:rsid w:val="46DBE047"/>
    <w:rsid w:val="46E1E4FD"/>
    <w:rsid w:val="4703FA0F"/>
    <w:rsid w:val="470A56F9"/>
    <w:rsid w:val="470B3384"/>
    <w:rsid w:val="47112F3D"/>
    <w:rsid w:val="47133193"/>
    <w:rsid w:val="4713447C"/>
    <w:rsid w:val="4719BC53"/>
    <w:rsid w:val="471F602B"/>
    <w:rsid w:val="47364209"/>
    <w:rsid w:val="4736FD60"/>
    <w:rsid w:val="473CF038"/>
    <w:rsid w:val="474A9968"/>
    <w:rsid w:val="474F3445"/>
    <w:rsid w:val="475F177B"/>
    <w:rsid w:val="4765ED49"/>
    <w:rsid w:val="47744154"/>
    <w:rsid w:val="477483CE"/>
    <w:rsid w:val="47762BEE"/>
    <w:rsid w:val="47AE9DC0"/>
    <w:rsid w:val="47B465BA"/>
    <w:rsid w:val="47C5B4A4"/>
    <w:rsid w:val="47CAFCDA"/>
    <w:rsid w:val="47CCF452"/>
    <w:rsid w:val="47CD3AE5"/>
    <w:rsid w:val="47D0BBC8"/>
    <w:rsid w:val="47ED5F0D"/>
    <w:rsid w:val="47EDDDAE"/>
    <w:rsid w:val="47EE976B"/>
    <w:rsid w:val="47EF5AD8"/>
    <w:rsid w:val="47F0C958"/>
    <w:rsid w:val="47F2E29F"/>
    <w:rsid w:val="48072857"/>
    <w:rsid w:val="480CC132"/>
    <w:rsid w:val="480D4E21"/>
    <w:rsid w:val="480DB1CA"/>
    <w:rsid w:val="48121D65"/>
    <w:rsid w:val="4815A103"/>
    <w:rsid w:val="481CB187"/>
    <w:rsid w:val="481D3BB6"/>
    <w:rsid w:val="481DA105"/>
    <w:rsid w:val="4826E6A0"/>
    <w:rsid w:val="482F9BE2"/>
    <w:rsid w:val="484474C9"/>
    <w:rsid w:val="484D1E09"/>
    <w:rsid w:val="485ABC24"/>
    <w:rsid w:val="486011B3"/>
    <w:rsid w:val="48689136"/>
    <w:rsid w:val="486AA0F7"/>
    <w:rsid w:val="487095D3"/>
    <w:rsid w:val="4892AEC2"/>
    <w:rsid w:val="489C0A48"/>
    <w:rsid w:val="489C8570"/>
    <w:rsid w:val="489E8238"/>
    <w:rsid w:val="48A5BD3B"/>
    <w:rsid w:val="48B2C75F"/>
    <w:rsid w:val="48B60B3F"/>
    <w:rsid w:val="48B91052"/>
    <w:rsid w:val="48BE2AD1"/>
    <w:rsid w:val="48C2B181"/>
    <w:rsid w:val="48C8606A"/>
    <w:rsid w:val="48D4C926"/>
    <w:rsid w:val="48F59FE4"/>
    <w:rsid w:val="4900E645"/>
    <w:rsid w:val="49063D89"/>
    <w:rsid w:val="491DA2CD"/>
    <w:rsid w:val="49254F77"/>
    <w:rsid w:val="4926050E"/>
    <w:rsid w:val="492636FA"/>
    <w:rsid w:val="492B8872"/>
    <w:rsid w:val="492E1AD3"/>
    <w:rsid w:val="492F12E0"/>
    <w:rsid w:val="493350BE"/>
    <w:rsid w:val="49379CE7"/>
    <w:rsid w:val="494BFC27"/>
    <w:rsid w:val="495308CC"/>
    <w:rsid w:val="4957F78F"/>
    <w:rsid w:val="495883D8"/>
    <w:rsid w:val="49640AAC"/>
    <w:rsid w:val="49715C78"/>
    <w:rsid w:val="49724FBB"/>
    <w:rsid w:val="497AC124"/>
    <w:rsid w:val="4980FB68"/>
    <w:rsid w:val="49818BAC"/>
    <w:rsid w:val="4990D8FE"/>
    <w:rsid w:val="49969C9A"/>
    <w:rsid w:val="4999FA1C"/>
    <w:rsid w:val="49AA53A2"/>
    <w:rsid w:val="49B6EADF"/>
    <w:rsid w:val="49C52C61"/>
    <w:rsid w:val="49C7299B"/>
    <w:rsid w:val="49D2635F"/>
    <w:rsid w:val="49D6AFCE"/>
    <w:rsid w:val="49DB8EDF"/>
    <w:rsid w:val="49DD91B5"/>
    <w:rsid w:val="49DE71A0"/>
    <w:rsid w:val="49EB2C72"/>
    <w:rsid w:val="49F3D2E7"/>
    <w:rsid w:val="49FA9DAE"/>
    <w:rsid w:val="49FD80AC"/>
    <w:rsid w:val="4A00DC44"/>
    <w:rsid w:val="4A2C9C4E"/>
    <w:rsid w:val="4A48A351"/>
    <w:rsid w:val="4A5E7D1E"/>
    <w:rsid w:val="4A656F28"/>
    <w:rsid w:val="4A6BE511"/>
    <w:rsid w:val="4A6D39F9"/>
    <w:rsid w:val="4A737971"/>
    <w:rsid w:val="4A74E328"/>
    <w:rsid w:val="4A8EC94D"/>
    <w:rsid w:val="4A915CAD"/>
    <w:rsid w:val="4A9D23FF"/>
    <w:rsid w:val="4A9E314A"/>
    <w:rsid w:val="4AA21868"/>
    <w:rsid w:val="4AAC6413"/>
    <w:rsid w:val="4AAF8583"/>
    <w:rsid w:val="4ABB3E27"/>
    <w:rsid w:val="4ABC6418"/>
    <w:rsid w:val="4ABE30A4"/>
    <w:rsid w:val="4ABE925E"/>
    <w:rsid w:val="4AD8DC8C"/>
    <w:rsid w:val="4ADB497D"/>
    <w:rsid w:val="4AE1BE25"/>
    <w:rsid w:val="4AE9230D"/>
    <w:rsid w:val="4AF1F5F2"/>
    <w:rsid w:val="4AFDE851"/>
    <w:rsid w:val="4B000B66"/>
    <w:rsid w:val="4B02CD32"/>
    <w:rsid w:val="4B094889"/>
    <w:rsid w:val="4B123DEB"/>
    <w:rsid w:val="4B137BC0"/>
    <w:rsid w:val="4B4762A8"/>
    <w:rsid w:val="4B524FB6"/>
    <w:rsid w:val="4B5847ED"/>
    <w:rsid w:val="4B650D9D"/>
    <w:rsid w:val="4B6A1D85"/>
    <w:rsid w:val="4B751A4C"/>
    <w:rsid w:val="4B9891A8"/>
    <w:rsid w:val="4B9C01A5"/>
    <w:rsid w:val="4BA44F2D"/>
    <w:rsid w:val="4BA4A3EC"/>
    <w:rsid w:val="4BA7B7A4"/>
    <w:rsid w:val="4BA82E03"/>
    <w:rsid w:val="4BAFFBD4"/>
    <w:rsid w:val="4BB749EF"/>
    <w:rsid w:val="4BBCF19E"/>
    <w:rsid w:val="4BC3B54E"/>
    <w:rsid w:val="4BC81A7D"/>
    <w:rsid w:val="4BD0AE46"/>
    <w:rsid w:val="4BDF7AC0"/>
    <w:rsid w:val="4BE0C5B7"/>
    <w:rsid w:val="4BE0D04F"/>
    <w:rsid w:val="4BE1674C"/>
    <w:rsid w:val="4BE42F3D"/>
    <w:rsid w:val="4BE5EF1A"/>
    <w:rsid w:val="4BF067C6"/>
    <w:rsid w:val="4BF2A86E"/>
    <w:rsid w:val="4BFAE1CD"/>
    <w:rsid w:val="4BFC97BE"/>
    <w:rsid w:val="4C0D419D"/>
    <w:rsid w:val="4C137013"/>
    <w:rsid w:val="4C1D9E58"/>
    <w:rsid w:val="4C1F1337"/>
    <w:rsid w:val="4C21394D"/>
    <w:rsid w:val="4C2FE988"/>
    <w:rsid w:val="4C31F9D5"/>
    <w:rsid w:val="4C3301E7"/>
    <w:rsid w:val="4C3BF0BC"/>
    <w:rsid w:val="4C49311C"/>
    <w:rsid w:val="4C4982A0"/>
    <w:rsid w:val="4C4C372A"/>
    <w:rsid w:val="4C5229F8"/>
    <w:rsid w:val="4C542C60"/>
    <w:rsid w:val="4C55D06B"/>
    <w:rsid w:val="4C5CD36E"/>
    <w:rsid w:val="4C61C7C8"/>
    <w:rsid w:val="4C6B61E6"/>
    <w:rsid w:val="4C6DFFEA"/>
    <w:rsid w:val="4C711CDB"/>
    <w:rsid w:val="4C7719DE"/>
    <w:rsid w:val="4C78C98F"/>
    <w:rsid w:val="4C80ADD1"/>
    <w:rsid w:val="4C84A0A7"/>
    <w:rsid w:val="4C883C71"/>
    <w:rsid w:val="4CAE60B1"/>
    <w:rsid w:val="4CB22DEB"/>
    <w:rsid w:val="4CB33ACB"/>
    <w:rsid w:val="4CB5BBB0"/>
    <w:rsid w:val="4CB8680C"/>
    <w:rsid w:val="4CC24ABB"/>
    <w:rsid w:val="4CD78672"/>
    <w:rsid w:val="4CE493D4"/>
    <w:rsid w:val="4CF9C118"/>
    <w:rsid w:val="4D12898A"/>
    <w:rsid w:val="4D1B7E18"/>
    <w:rsid w:val="4D208F2C"/>
    <w:rsid w:val="4D211AA4"/>
    <w:rsid w:val="4D23603F"/>
    <w:rsid w:val="4D358722"/>
    <w:rsid w:val="4D47C379"/>
    <w:rsid w:val="4D62304F"/>
    <w:rsid w:val="4D6C3C74"/>
    <w:rsid w:val="4D72299D"/>
    <w:rsid w:val="4D75074C"/>
    <w:rsid w:val="4D830E9B"/>
    <w:rsid w:val="4D847542"/>
    <w:rsid w:val="4D858CA6"/>
    <w:rsid w:val="4D9D50A1"/>
    <w:rsid w:val="4DA5870B"/>
    <w:rsid w:val="4DA96BEA"/>
    <w:rsid w:val="4DAE9E58"/>
    <w:rsid w:val="4DAF85BE"/>
    <w:rsid w:val="4DB556E1"/>
    <w:rsid w:val="4DBBA287"/>
    <w:rsid w:val="4DC47CA4"/>
    <w:rsid w:val="4DCD8E6E"/>
    <w:rsid w:val="4DD34714"/>
    <w:rsid w:val="4DD76A10"/>
    <w:rsid w:val="4DDCB5DE"/>
    <w:rsid w:val="4DDD4DFA"/>
    <w:rsid w:val="4DF0C98E"/>
    <w:rsid w:val="4E148039"/>
    <w:rsid w:val="4E188C4D"/>
    <w:rsid w:val="4E18D89D"/>
    <w:rsid w:val="4E1C9200"/>
    <w:rsid w:val="4E281FC0"/>
    <w:rsid w:val="4E285E8E"/>
    <w:rsid w:val="4E2BF4FB"/>
    <w:rsid w:val="4E35A152"/>
    <w:rsid w:val="4E3F6965"/>
    <w:rsid w:val="4E49E42B"/>
    <w:rsid w:val="4E4B408A"/>
    <w:rsid w:val="4E50AFD8"/>
    <w:rsid w:val="4E5323A0"/>
    <w:rsid w:val="4E554E43"/>
    <w:rsid w:val="4E56B615"/>
    <w:rsid w:val="4E5E7745"/>
    <w:rsid w:val="4E6066EF"/>
    <w:rsid w:val="4E65D214"/>
    <w:rsid w:val="4E716213"/>
    <w:rsid w:val="4E8C8853"/>
    <w:rsid w:val="4E97BD7A"/>
    <w:rsid w:val="4EB11770"/>
    <w:rsid w:val="4EC7007A"/>
    <w:rsid w:val="4ED00DFA"/>
    <w:rsid w:val="4ED15783"/>
    <w:rsid w:val="4ED94509"/>
    <w:rsid w:val="4EE1CBA3"/>
    <w:rsid w:val="4EFE00B0"/>
    <w:rsid w:val="4F02B097"/>
    <w:rsid w:val="4F0359E3"/>
    <w:rsid w:val="4F075555"/>
    <w:rsid w:val="4F0DB3AA"/>
    <w:rsid w:val="4F34A066"/>
    <w:rsid w:val="4F4E0F26"/>
    <w:rsid w:val="4F536251"/>
    <w:rsid w:val="4F575F7D"/>
    <w:rsid w:val="4F646A1C"/>
    <w:rsid w:val="4F6F5D9E"/>
    <w:rsid w:val="4F70ABAE"/>
    <w:rsid w:val="4F7931A5"/>
    <w:rsid w:val="4F80E5DA"/>
    <w:rsid w:val="4F8672B8"/>
    <w:rsid w:val="4F8EEDB1"/>
    <w:rsid w:val="4F9236CE"/>
    <w:rsid w:val="4F959243"/>
    <w:rsid w:val="4FA3DB39"/>
    <w:rsid w:val="4FAF7897"/>
    <w:rsid w:val="4FC4A1B3"/>
    <w:rsid w:val="4FCDF1E0"/>
    <w:rsid w:val="4FDC73D9"/>
    <w:rsid w:val="4FDEA030"/>
    <w:rsid w:val="4FE14524"/>
    <w:rsid w:val="4FE27672"/>
    <w:rsid w:val="4FE5B48C"/>
    <w:rsid w:val="4FFCA5C5"/>
    <w:rsid w:val="4FFE0172"/>
    <w:rsid w:val="5009CE6C"/>
    <w:rsid w:val="5012A724"/>
    <w:rsid w:val="50253686"/>
    <w:rsid w:val="50477261"/>
    <w:rsid w:val="50582FEE"/>
    <w:rsid w:val="505F137A"/>
    <w:rsid w:val="506450C4"/>
    <w:rsid w:val="50679662"/>
    <w:rsid w:val="5072BBD7"/>
    <w:rsid w:val="50754E6D"/>
    <w:rsid w:val="50805707"/>
    <w:rsid w:val="5086DEFA"/>
    <w:rsid w:val="50A805EC"/>
    <w:rsid w:val="50AE8CDF"/>
    <w:rsid w:val="50AECD4D"/>
    <w:rsid w:val="50B1E6DE"/>
    <w:rsid w:val="50B4F2A9"/>
    <w:rsid w:val="50BBEC2B"/>
    <w:rsid w:val="50ED2F3D"/>
    <w:rsid w:val="50F44211"/>
    <w:rsid w:val="50FACE17"/>
    <w:rsid w:val="50FD9A33"/>
    <w:rsid w:val="51028A6A"/>
    <w:rsid w:val="511236B6"/>
    <w:rsid w:val="5115C0FE"/>
    <w:rsid w:val="511D5AF0"/>
    <w:rsid w:val="51217CD9"/>
    <w:rsid w:val="514A23B6"/>
    <w:rsid w:val="514F1721"/>
    <w:rsid w:val="51592FA7"/>
    <w:rsid w:val="515FC15B"/>
    <w:rsid w:val="5164C4DD"/>
    <w:rsid w:val="516A9463"/>
    <w:rsid w:val="51730445"/>
    <w:rsid w:val="5180900C"/>
    <w:rsid w:val="51888110"/>
    <w:rsid w:val="51888CFD"/>
    <w:rsid w:val="51914EC5"/>
    <w:rsid w:val="51927877"/>
    <w:rsid w:val="519ACDE4"/>
    <w:rsid w:val="519DFDCA"/>
    <w:rsid w:val="51BED60E"/>
    <w:rsid w:val="51C760F5"/>
    <w:rsid w:val="51DAD7F2"/>
    <w:rsid w:val="51E69DC7"/>
    <w:rsid w:val="51E7422A"/>
    <w:rsid w:val="51F0B660"/>
    <w:rsid w:val="51F28D91"/>
    <w:rsid w:val="51FCE4F3"/>
    <w:rsid w:val="5208F845"/>
    <w:rsid w:val="520B0838"/>
    <w:rsid w:val="520B8557"/>
    <w:rsid w:val="520FD381"/>
    <w:rsid w:val="52176870"/>
    <w:rsid w:val="521D4E00"/>
    <w:rsid w:val="52299DEE"/>
    <w:rsid w:val="523EAFF7"/>
    <w:rsid w:val="5249646C"/>
    <w:rsid w:val="5251152E"/>
    <w:rsid w:val="5267E01E"/>
    <w:rsid w:val="526B6060"/>
    <w:rsid w:val="526EE644"/>
    <w:rsid w:val="5278B6DD"/>
    <w:rsid w:val="528398F2"/>
    <w:rsid w:val="528D66CF"/>
    <w:rsid w:val="5296F66E"/>
    <w:rsid w:val="529B96BC"/>
    <w:rsid w:val="529FCEEF"/>
    <w:rsid w:val="52B0D21E"/>
    <w:rsid w:val="52B59C20"/>
    <w:rsid w:val="52C70E36"/>
    <w:rsid w:val="52C92AB9"/>
    <w:rsid w:val="52D0D0FA"/>
    <w:rsid w:val="52FB8EC0"/>
    <w:rsid w:val="5300E516"/>
    <w:rsid w:val="5308CC2C"/>
    <w:rsid w:val="530FEFA2"/>
    <w:rsid w:val="53149E7A"/>
    <w:rsid w:val="5322FAA6"/>
    <w:rsid w:val="533272EA"/>
    <w:rsid w:val="53340899"/>
    <w:rsid w:val="5334C4C6"/>
    <w:rsid w:val="533F97B0"/>
    <w:rsid w:val="53421E32"/>
    <w:rsid w:val="5344056F"/>
    <w:rsid w:val="53441E7B"/>
    <w:rsid w:val="5344D336"/>
    <w:rsid w:val="5345EB4F"/>
    <w:rsid w:val="534FE5AD"/>
    <w:rsid w:val="5360FD11"/>
    <w:rsid w:val="5366562A"/>
    <w:rsid w:val="5366922D"/>
    <w:rsid w:val="536A59E4"/>
    <w:rsid w:val="536D6FE0"/>
    <w:rsid w:val="5378318E"/>
    <w:rsid w:val="537847F1"/>
    <w:rsid w:val="53795D45"/>
    <w:rsid w:val="537E1938"/>
    <w:rsid w:val="53812F9B"/>
    <w:rsid w:val="5384AF11"/>
    <w:rsid w:val="5390B267"/>
    <w:rsid w:val="5398A6E1"/>
    <w:rsid w:val="53A76C98"/>
    <w:rsid w:val="53A7CF77"/>
    <w:rsid w:val="53A937C8"/>
    <w:rsid w:val="53B16AD2"/>
    <w:rsid w:val="53B3BEAF"/>
    <w:rsid w:val="53C3CEB5"/>
    <w:rsid w:val="53C56E4F"/>
    <w:rsid w:val="53C8FC85"/>
    <w:rsid w:val="53D959C4"/>
    <w:rsid w:val="53DF525A"/>
    <w:rsid w:val="53DFF0C6"/>
    <w:rsid w:val="53E987A0"/>
    <w:rsid w:val="53EAD058"/>
    <w:rsid w:val="53F91D96"/>
    <w:rsid w:val="53FCAB4F"/>
    <w:rsid w:val="53FF55FE"/>
    <w:rsid w:val="540888AB"/>
    <w:rsid w:val="540CC713"/>
    <w:rsid w:val="541C4E8D"/>
    <w:rsid w:val="5438AF96"/>
    <w:rsid w:val="5440A108"/>
    <w:rsid w:val="544ABA50"/>
    <w:rsid w:val="544DFDE6"/>
    <w:rsid w:val="5452ED6C"/>
    <w:rsid w:val="54539E81"/>
    <w:rsid w:val="54614966"/>
    <w:rsid w:val="54668560"/>
    <w:rsid w:val="547090DD"/>
    <w:rsid w:val="54736458"/>
    <w:rsid w:val="5478F779"/>
    <w:rsid w:val="547C3B7C"/>
    <w:rsid w:val="547CCF46"/>
    <w:rsid w:val="5488239B"/>
    <w:rsid w:val="548D981D"/>
    <w:rsid w:val="548F8802"/>
    <w:rsid w:val="54958C01"/>
    <w:rsid w:val="54961C37"/>
    <w:rsid w:val="54A0F061"/>
    <w:rsid w:val="54A3D067"/>
    <w:rsid w:val="54B32B43"/>
    <w:rsid w:val="54B81D3C"/>
    <w:rsid w:val="54B8274A"/>
    <w:rsid w:val="54C17C79"/>
    <w:rsid w:val="54D2EB2B"/>
    <w:rsid w:val="54D63E88"/>
    <w:rsid w:val="54DFD5D0"/>
    <w:rsid w:val="54E29857"/>
    <w:rsid w:val="54FA7936"/>
    <w:rsid w:val="54FC0652"/>
    <w:rsid w:val="54FC103C"/>
    <w:rsid w:val="55010A20"/>
    <w:rsid w:val="55064196"/>
    <w:rsid w:val="55256C5E"/>
    <w:rsid w:val="55272588"/>
    <w:rsid w:val="553DD234"/>
    <w:rsid w:val="553FAD80"/>
    <w:rsid w:val="554B5C62"/>
    <w:rsid w:val="5557CAA1"/>
    <w:rsid w:val="55601907"/>
    <w:rsid w:val="557025C4"/>
    <w:rsid w:val="5576CBAA"/>
    <w:rsid w:val="55794F93"/>
    <w:rsid w:val="557A7F5E"/>
    <w:rsid w:val="559A4349"/>
    <w:rsid w:val="55B03C60"/>
    <w:rsid w:val="55BB07DE"/>
    <w:rsid w:val="55CEA105"/>
    <w:rsid w:val="55DE0B6A"/>
    <w:rsid w:val="55DE50F7"/>
    <w:rsid w:val="55E68444"/>
    <w:rsid w:val="55E7A97F"/>
    <w:rsid w:val="55EA7EEE"/>
    <w:rsid w:val="55EE0904"/>
    <w:rsid w:val="55F29664"/>
    <w:rsid w:val="5604AC7B"/>
    <w:rsid w:val="5610935B"/>
    <w:rsid w:val="561E8110"/>
    <w:rsid w:val="56232123"/>
    <w:rsid w:val="56311B09"/>
    <w:rsid w:val="5634D6DD"/>
    <w:rsid w:val="5642A03C"/>
    <w:rsid w:val="564F4077"/>
    <w:rsid w:val="56506F87"/>
    <w:rsid w:val="5650A07F"/>
    <w:rsid w:val="56670F77"/>
    <w:rsid w:val="567632EB"/>
    <w:rsid w:val="5687738D"/>
    <w:rsid w:val="56879FDE"/>
    <w:rsid w:val="568A1B35"/>
    <w:rsid w:val="568B4B1B"/>
    <w:rsid w:val="56904051"/>
    <w:rsid w:val="569D1D43"/>
    <w:rsid w:val="56A0806F"/>
    <w:rsid w:val="56AD3F98"/>
    <w:rsid w:val="56CFAC10"/>
    <w:rsid w:val="56D4BE1F"/>
    <w:rsid w:val="56F89687"/>
    <w:rsid w:val="56FA0484"/>
    <w:rsid w:val="56FBC1B3"/>
    <w:rsid w:val="56FCFE84"/>
    <w:rsid w:val="56FDD3B0"/>
    <w:rsid w:val="5700556F"/>
    <w:rsid w:val="5706CDA3"/>
    <w:rsid w:val="572983DB"/>
    <w:rsid w:val="572AC98D"/>
    <w:rsid w:val="572C3699"/>
    <w:rsid w:val="572C6EEC"/>
    <w:rsid w:val="57318D30"/>
    <w:rsid w:val="57518A7B"/>
    <w:rsid w:val="57548C43"/>
    <w:rsid w:val="57608CCB"/>
    <w:rsid w:val="576BA056"/>
    <w:rsid w:val="5776BD96"/>
    <w:rsid w:val="5776FAA5"/>
    <w:rsid w:val="577AD280"/>
    <w:rsid w:val="577DD307"/>
    <w:rsid w:val="578D7DD1"/>
    <w:rsid w:val="578FCEFA"/>
    <w:rsid w:val="57907682"/>
    <w:rsid w:val="5798BD30"/>
    <w:rsid w:val="57A0A63B"/>
    <w:rsid w:val="57AFFED6"/>
    <w:rsid w:val="57BDA80A"/>
    <w:rsid w:val="57CFA004"/>
    <w:rsid w:val="57D2E4D6"/>
    <w:rsid w:val="57D67E59"/>
    <w:rsid w:val="57E1028B"/>
    <w:rsid w:val="57E61BD8"/>
    <w:rsid w:val="57E95D37"/>
    <w:rsid w:val="580A8CCA"/>
    <w:rsid w:val="580FF0B8"/>
    <w:rsid w:val="581308D3"/>
    <w:rsid w:val="5814474A"/>
    <w:rsid w:val="581C29E1"/>
    <w:rsid w:val="582536D6"/>
    <w:rsid w:val="582AEFC9"/>
    <w:rsid w:val="58310923"/>
    <w:rsid w:val="58393AFE"/>
    <w:rsid w:val="583A327A"/>
    <w:rsid w:val="5847A863"/>
    <w:rsid w:val="585615F3"/>
    <w:rsid w:val="5857906E"/>
    <w:rsid w:val="585AA7A5"/>
    <w:rsid w:val="585AE0BE"/>
    <w:rsid w:val="585C6ACA"/>
    <w:rsid w:val="58632D40"/>
    <w:rsid w:val="58653E09"/>
    <w:rsid w:val="587D179A"/>
    <w:rsid w:val="58832BFE"/>
    <w:rsid w:val="589616CC"/>
    <w:rsid w:val="589DB478"/>
    <w:rsid w:val="589DE4E6"/>
    <w:rsid w:val="58A1358F"/>
    <w:rsid w:val="58AB0FDB"/>
    <w:rsid w:val="58B27A49"/>
    <w:rsid w:val="58B51CEF"/>
    <w:rsid w:val="58BC84FF"/>
    <w:rsid w:val="58C0EB1E"/>
    <w:rsid w:val="58C3D3F8"/>
    <w:rsid w:val="58D326BE"/>
    <w:rsid w:val="58D8837F"/>
    <w:rsid w:val="58D9AEEB"/>
    <w:rsid w:val="58DB7427"/>
    <w:rsid w:val="58E9E321"/>
    <w:rsid w:val="58ECD843"/>
    <w:rsid w:val="59055CC9"/>
    <w:rsid w:val="590DE903"/>
    <w:rsid w:val="590E224F"/>
    <w:rsid w:val="591A9142"/>
    <w:rsid w:val="591FFBC4"/>
    <w:rsid w:val="5928CFB1"/>
    <w:rsid w:val="592AB9DB"/>
    <w:rsid w:val="59314756"/>
    <w:rsid w:val="5934B1C1"/>
    <w:rsid w:val="593D3B5D"/>
    <w:rsid w:val="5946E7DE"/>
    <w:rsid w:val="59574C97"/>
    <w:rsid w:val="597CD2EC"/>
    <w:rsid w:val="59882BDC"/>
    <w:rsid w:val="59945ED0"/>
    <w:rsid w:val="59966EDE"/>
    <w:rsid w:val="59B0053C"/>
    <w:rsid w:val="59B6097A"/>
    <w:rsid w:val="59BA2943"/>
    <w:rsid w:val="59C55C47"/>
    <w:rsid w:val="59D00EDF"/>
    <w:rsid w:val="59E9F813"/>
    <w:rsid w:val="59EEB1A7"/>
    <w:rsid w:val="59F1F7C4"/>
    <w:rsid w:val="59F25332"/>
    <w:rsid w:val="59FFD8A8"/>
    <w:rsid w:val="5A0ABCD9"/>
    <w:rsid w:val="5A1F84AE"/>
    <w:rsid w:val="5A2A8496"/>
    <w:rsid w:val="5A2DCA8B"/>
    <w:rsid w:val="5A30BA6F"/>
    <w:rsid w:val="5A37682D"/>
    <w:rsid w:val="5A3941AF"/>
    <w:rsid w:val="5A399F8D"/>
    <w:rsid w:val="5A3B9BBF"/>
    <w:rsid w:val="5A3EFBDB"/>
    <w:rsid w:val="5A426174"/>
    <w:rsid w:val="5A471A26"/>
    <w:rsid w:val="5A4811BC"/>
    <w:rsid w:val="5A49B64D"/>
    <w:rsid w:val="5A543A37"/>
    <w:rsid w:val="5A5B4DAC"/>
    <w:rsid w:val="5A5D5CAB"/>
    <w:rsid w:val="5A6238D1"/>
    <w:rsid w:val="5A78F1FD"/>
    <w:rsid w:val="5A79DA03"/>
    <w:rsid w:val="5A816086"/>
    <w:rsid w:val="5A977C3C"/>
    <w:rsid w:val="5AA22A1F"/>
    <w:rsid w:val="5AA78E72"/>
    <w:rsid w:val="5AA9B964"/>
    <w:rsid w:val="5AB3433E"/>
    <w:rsid w:val="5AB87A18"/>
    <w:rsid w:val="5ABCB773"/>
    <w:rsid w:val="5AC36668"/>
    <w:rsid w:val="5AD4BF04"/>
    <w:rsid w:val="5ADBB112"/>
    <w:rsid w:val="5ADDEFE2"/>
    <w:rsid w:val="5AE03270"/>
    <w:rsid w:val="5AE10127"/>
    <w:rsid w:val="5AE1E221"/>
    <w:rsid w:val="5AF3D94E"/>
    <w:rsid w:val="5AF7063D"/>
    <w:rsid w:val="5AFE999C"/>
    <w:rsid w:val="5B02045C"/>
    <w:rsid w:val="5B0B865B"/>
    <w:rsid w:val="5B1014B2"/>
    <w:rsid w:val="5B19DE67"/>
    <w:rsid w:val="5B1ADB28"/>
    <w:rsid w:val="5B257D6E"/>
    <w:rsid w:val="5B286B94"/>
    <w:rsid w:val="5B2A1FEC"/>
    <w:rsid w:val="5B2C11E3"/>
    <w:rsid w:val="5B302DF2"/>
    <w:rsid w:val="5B303A74"/>
    <w:rsid w:val="5B35F7F9"/>
    <w:rsid w:val="5B3D84CF"/>
    <w:rsid w:val="5B44816D"/>
    <w:rsid w:val="5B4C8C17"/>
    <w:rsid w:val="5B5C82F9"/>
    <w:rsid w:val="5B6C58CA"/>
    <w:rsid w:val="5B732AD1"/>
    <w:rsid w:val="5B7B52D2"/>
    <w:rsid w:val="5B7EF2BA"/>
    <w:rsid w:val="5B7F88C4"/>
    <w:rsid w:val="5B82BF48"/>
    <w:rsid w:val="5B874C83"/>
    <w:rsid w:val="5B8920E6"/>
    <w:rsid w:val="5B8C0B88"/>
    <w:rsid w:val="5B8C5CB0"/>
    <w:rsid w:val="5B909B4E"/>
    <w:rsid w:val="5B9D8062"/>
    <w:rsid w:val="5B9DEC4D"/>
    <w:rsid w:val="5BA337FA"/>
    <w:rsid w:val="5BB6B5C7"/>
    <w:rsid w:val="5BBA6010"/>
    <w:rsid w:val="5BBDF591"/>
    <w:rsid w:val="5BC0B878"/>
    <w:rsid w:val="5BC12B96"/>
    <w:rsid w:val="5BC99AEC"/>
    <w:rsid w:val="5BED574F"/>
    <w:rsid w:val="5BF13F86"/>
    <w:rsid w:val="5BF3278C"/>
    <w:rsid w:val="5BF49985"/>
    <w:rsid w:val="5C0BD341"/>
    <w:rsid w:val="5C1E8289"/>
    <w:rsid w:val="5C30B8DB"/>
    <w:rsid w:val="5C320279"/>
    <w:rsid w:val="5C471108"/>
    <w:rsid w:val="5C51B749"/>
    <w:rsid w:val="5C54A2F7"/>
    <w:rsid w:val="5C5C7066"/>
    <w:rsid w:val="5C61DD27"/>
    <w:rsid w:val="5C63AF0F"/>
    <w:rsid w:val="5C658E05"/>
    <w:rsid w:val="5C6F6E1C"/>
    <w:rsid w:val="5C71A37E"/>
    <w:rsid w:val="5C769E2E"/>
    <w:rsid w:val="5C7BA25B"/>
    <w:rsid w:val="5C8CE0AB"/>
    <w:rsid w:val="5C93E361"/>
    <w:rsid w:val="5C98818E"/>
    <w:rsid w:val="5CA1DE77"/>
    <w:rsid w:val="5CA6D50C"/>
    <w:rsid w:val="5CA840B6"/>
    <w:rsid w:val="5CA8CADE"/>
    <w:rsid w:val="5CAF7EDC"/>
    <w:rsid w:val="5CB73DD8"/>
    <w:rsid w:val="5CB768C4"/>
    <w:rsid w:val="5CB93890"/>
    <w:rsid w:val="5CC14DCF"/>
    <w:rsid w:val="5CD0C395"/>
    <w:rsid w:val="5CD105A7"/>
    <w:rsid w:val="5CD348C5"/>
    <w:rsid w:val="5CD4C525"/>
    <w:rsid w:val="5CD95530"/>
    <w:rsid w:val="5CE69AB4"/>
    <w:rsid w:val="5CF53178"/>
    <w:rsid w:val="5D0CEB41"/>
    <w:rsid w:val="5D282D11"/>
    <w:rsid w:val="5D2BD9D8"/>
    <w:rsid w:val="5D2C7A99"/>
    <w:rsid w:val="5D2EDAD8"/>
    <w:rsid w:val="5D3A7015"/>
    <w:rsid w:val="5D3D1AFB"/>
    <w:rsid w:val="5D3E2199"/>
    <w:rsid w:val="5D3EF6D9"/>
    <w:rsid w:val="5D4C88EE"/>
    <w:rsid w:val="5D4E07EB"/>
    <w:rsid w:val="5D6347EF"/>
    <w:rsid w:val="5D7C70E5"/>
    <w:rsid w:val="5D7F17F9"/>
    <w:rsid w:val="5D829EA6"/>
    <w:rsid w:val="5D8DB3F8"/>
    <w:rsid w:val="5D98DCF1"/>
    <w:rsid w:val="5D98E498"/>
    <w:rsid w:val="5D9DA35A"/>
    <w:rsid w:val="5DA0BA28"/>
    <w:rsid w:val="5DA36E48"/>
    <w:rsid w:val="5DA44E9E"/>
    <w:rsid w:val="5DBC607B"/>
    <w:rsid w:val="5DCA4130"/>
    <w:rsid w:val="5DD66E9B"/>
    <w:rsid w:val="5DDF34D1"/>
    <w:rsid w:val="5DE73841"/>
    <w:rsid w:val="5DE7F499"/>
    <w:rsid w:val="5DEBFC86"/>
    <w:rsid w:val="5DEE3AC4"/>
    <w:rsid w:val="5DF6EE3B"/>
    <w:rsid w:val="5E2559FB"/>
    <w:rsid w:val="5E30213A"/>
    <w:rsid w:val="5E34F89C"/>
    <w:rsid w:val="5E3F089F"/>
    <w:rsid w:val="5E428271"/>
    <w:rsid w:val="5E4F5DC7"/>
    <w:rsid w:val="5E641142"/>
    <w:rsid w:val="5E674221"/>
    <w:rsid w:val="5E6988DB"/>
    <w:rsid w:val="5E699C71"/>
    <w:rsid w:val="5E69CAF4"/>
    <w:rsid w:val="5E6E5907"/>
    <w:rsid w:val="5E732D97"/>
    <w:rsid w:val="5E756446"/>
    <w:rsid w:val="5E7FFE47"/>
    <w:rsid w:val="5EA58C03"/>
    <w:rsid w:val="5EA8A8E6"/>
    <w:rsid w:val="5EBBE7D5"/>
    <w:rsid w:val="5EC79C61"/>
    <w:rsid w:val="5ECDA3A5"/>
    <w:rsid w:val="5ECE9D6C"/>
    <w:rsid w:val="5EE724DE"/>
    <w:rsid w:val="5EE74801"/>
    <w:rsid w:val="5EEFE3EC"/>
    <w:rsid w:val="5F064247"/>
    <w:rsid w:val="5F0A6456"/>
    <w:rsid w:val="5F1DFC4D"/>
    <w:rsid w:val="5F212E36"/>
    <w:rsid w:val="5F22FC40"/>
    <w:rsid w:val="5F2DDCAB"/>
    <w:rsid w:val="5F30FB2B"/>
    <w:rsid w:val="5F3A2C50"/>
    <w:rsid w:val="5F4C9BF5"/>
    <w:rsid w:val="5F5A8D19"/>
    <w:rsid w:val="5F621BFA"/>
    <w:rsid w:val="5F6769D3"/>
    <w:rsid w:val="5F6E1EC0"/>
    <w:rsid w:val="5F719123"/>
    <w:rsid w:val="5F755743"/>
    <w:rsid w:val="5F7C97B8"/>
    <w:rsid w:val="5F808314"/>
    <w:rsid w:val="5F868920"/>
    <w:rsid w:val="5F89714C"/>
    <w:rsid w:val="5F9B0568"/>
    <w:rsid w:val="5F9EC4DD"/>
    <w:rsid w:val="5FAB5E81"/>
    <w:rsid w:val="5FAC348C"/>
    <w:rsid w:val="5FB02639"/>
    <w:rsid w:val="5FC3B5FE"/>
    <w:rsid w:val="5FCC4E18"/>
    <w:rsid w:val="5FCCF9C8"/>
    <w:rsid w:val="5FD12D21"/>
    <w:rsid w:val="5FDE2970"/>
    <w:rsid w:val="5FEDA846"/>
    <w:rsid w:val="5FEE7094"/>
    <w:rsid w:val="5FF7CD95"/>
    <w:rsid w:val="600A4452"/>
    <w:rsid w:val="600C8438"/>
    <w:rsid w:val="600D1A76"/>
    <w:rsid w:val="601097C6"/>
    <w:rsid w:val="601CD098"/>
    <w:rsid w:val="602B43C4"/>
    <w:rsid w:val="60387D18"/>
    <w:rsid w:val="60397064"/>
    <w:rsid w:val="604ECEC5"/>
    <w:rsid w:val="604F8262"/>
    <w:rsid w:val="60500FC9"/>
    <w:rsid w:val="605990FF"/>
    <w:rsid w:val="605B46D3"/>
    <w:rsid w:val="605DB48C"/>
    <w:rsid w:val="606B257E"/>
    <w:rsid w:val="60752116"/>
    <w:rsid w:val="607CBB76"/>
    <w:rsid w:val="60826027"/>
    <w:rsid w:val="6087CC08"/>
    <w:rsid w:val="609C68C5"/>
    <w:rsid w:val="60A487D4"/>
    <w:rsid w:val="60A5CD8B"/>
    <w:rsid w:val="60A99F56"/>
    <w:rsid w:val="60B375D2"/>
    <w:rsid w:val="60BBD044"/>
    <w:rsid w:val="60C05424"/>
    <w:rsid w:val="60C4AC12"/>
    <w:rsid w:val="60D161BA"/>
    <w:rsid w:val="60D6436A"/>
    <w:rsid w:val="60DB270E"/>
    <w:rsid w:val="60EBA4FF"/>
    <w:rsid w:val="61076D8E"/>
    <w:rsid w:val="61133900"/>
    <w:rsid w:val="61176F4B"/>
    <w:rsid w:val="611ED0EF"/>
    <w:rsid w:val="6120CCB6"/>
    <w:rsid w:val="6124E65D"/>
    <w:rsid w:val="6125B446"/>
    <w:rsid w:val="613B4625"/>
    <w:rsid w:val="6140036D"/>
    <w:rsid w:val="614BA848"/>
    <w:rsid w:val="615CF603"/>
    <w:rsid w:val="6161FF73"/>
    <w:rsid w:val="6166F94B"/>
    <w:rsid w:val="616E1687"/>
    <w:rsid w:val="617997A4"/>
    <w:rsid w:val="617A6D65"/>
    <w:rsid w:val="617B163A"/>
    <w:rsid w:val="6187E4D1"/>
    <w:rsid w:val="618A40F5"/>
    <w:rsid w:val="618A8F71"/>
    <w:rsid w:val="618E502A"/>
    <w:rsid w:val="618F7B62"/>
    <w:rsid w:val="6190F640"/>
    <w:rsid w:val="6193066B"/>
    <w:rsid w:val="6195B780"/>
    <w:rsid w:val="619AB33F"/>
    <w:rsid w:val="61A5F9C9"/>
    <w:rsid w:val="61D9CC0F"/>
    <w:rsid w:val="61DEE05F"/>
    <w:rsid w:val="61E7DFB5"/>
    <w:rsid w:val="61E8FB9B"/>
    <w:rsid w:val="61ECE2BB"/>
    <w:rsid w:val="61F1AF4E"/>
    <w:rsid w:val="61F31588"/>
    <w:rsid w:val="61F39F55"/>
    <w:rsid w:val="620692A0"/>
    <w:rsid w:val="62096F6A"/>
    <w:rsid w:val="620DCC94"/>
    <w:rsid w:val="62119FDE"/>
    <w:rsid w:val="6213384A"/>
    <w:rsid w:val="62301C2E"/>
    <w:rsid w:val="62311145"/>
    <w:rsid w:val="623A47BC"/>
    <w:rsid w:val="623BD1A9"/>
    <w:rsid w:val="623D50B1"/>
    <w:rsid w:val="62421537"/>
    <w:rsid w:val="62463D65"/>
    <w:rsid w:val="62481471"/>
    <w:rsid w:val="624E3D6A"/>
    <w:rsid w:val="6253DA95"/>
    <w:rsid w:val="62578E2A"/>
    <w:rsid w:val="625E7E71"/>
    <w:rsid w:val="6267C8BB"/>
    <w:rsid w:val="627CC17C"/>
    <w:rsid w:val="627E7EBA"/>
    <w:rsid w:val="62816EFA"/>
    <w:rsid w:val="62869F64"/>
    <w:rsid w:val="6289D6B0"/>
    <w:rsid w:val="62971308"/>
    <w:rsid w:val="62A39A49"/>
    <w:rsid w:val="62AE7B31"/>
    <w:rsid w:val="62B0492A"/>
    <w:rsid w:val="62BD4E8B"/>
    <w:rsid w:val="62C2416D"/>
    <w:rsid w:val="62C4A788"/>
    <w:rsid w:val="62E3FD67"/>
    <w:rsid w:val="62E4BEAF"/>
    <w:rsid w:val="6308CDE3"/>
    <w:rsid w:val="631BEC84"/>
    <w:rsid w:val="632F0C54"/>
    <w:rsid w:val="6349BC29"/>
    <w:rsid w:val="6353C94E"/>
    <w:rsid w:val="6365B820"/>
    <w:rsid w:val="63760EB4"/>
    <w:rsid w:val="638A0DD4"/>
    <w:rsid w:val="638A70A6"/>
    <w:rsid w:val="638D408A"/>
    <w:rsid w:val="639C0604"/>
    <w:rsid w:val="63A113A9"/>
    <w:rsid w:val="63AD1038"/>
    <w:rsid w:val="63AFBD47"/>
    <w:rsid w:val="63B2433D"/>
    <w:rsid w:val="63C15C7C"/>
    <w:rsid w:val="63C6557B"/>
    <w:rsid w:val="63CA00FE"/>
    <w:rsid w:val="63CB218B"/>
    <w:rsid w:val="63CDD5DE"/>
    <w:rsid w:val="63D0FB68"/>
    <w:rsid w:val="63D7636E"/>
    <w:rsid w:val="63D8C973"/>
    <w:rsid w:val="63DDDDDB"/>
    <w:rsid w:val="63ECE6CD"/>
    <w:rsid w:val="63EF7134"/>
    <w:rsid w:val="63F1F1D0"/>
    <w:rsid w:val="63F5A7EC"/>
    <w:rsid w:val="63FCDA63"/>
    <w:rsid w:val="6403AA05"/>
    <w:rsid w:val="64058DEF"/>
    <w:rsid w:val="64097B11"/>
    <w:rsid w:val="640A6C71"/>
    <w:rsid w:val="640EBF66"/>
    <w:rsid w:val="641A256D"/>
    <w:rsid w:val="642C8DD7"/>
    <w:rsid w:val="6449ABCA"/>
    <w:rsid w:val="645DE7E0"/>
    <w:rsid w:val="64649FDF"/>
    <w:rsid w:val="6466AEE7"/>
    <w:rsid w:val="646E6FF7"/>
    <w:rsid w:val="6470640E"/>
    <w:rsid w:val="647888B6"/>
    <w:rsid w:val="647915F7"/>
    <w:rsid w:val="647D789F"/>
    <w:rsid w:val="64900F0D"/>
    <w:rsid w:val="64951B90"/>
    <w:rsid w:val="64BFE41B"/>
    <w:rsid w:val="64C03EEC"/>
    <w:rsid w:val="64C45E74"/>
    <w:rsid w:val="64C7A84B"/>
    <w:rsid w:val="64C89702"/>
    <w:rsid w:val="64CDB7A7"/>
    <w:rsid w:val="64E03591"/>
    <w:rsid w:val="64E43DF8"/>
    <w:rsid w:val="64E5D885"/>
    <w:rsid w:val="64EAA6C1"/>
    <w:rsid w:val="64EAF37C"/>
    <w:rsid w:val="64EB9C30"/>
    <w:rsid w:val="64F26D1E"/>
    <w:rsid w:val="64FBA8F3"/>
    <w:rsid w:val="64FD4D97"/>
    <w:rsid w:val="64FE56BA"/>
    <w:rsid w:val="65172434"/>
    <w:rsid w:val="651E851A"/>
    <w:rsid w:val="652E78DD"/>
    <w:rsid w:val="653BED34"/>
    <w:rsid w:val="654201B8"/>
    <w:rsid w:val="65425595"/>
    <w:rsid w:val="657007FD"/>
    <w:rsid w:val="657F5000"/>
    <w:rsid w:val="65871D25"/>
    <w:rsid w:val="6596FEFB"/>
    <w:rsid w:val="659C42A2"/>
    <w:rsid w:val="65A6BE45"/>
    <w:rsid w:val="65B6121D"/>
    <w:rsid w:val="65BB1390"/>
    <w:rsid w:val="65C72A8B"/>
    <w:rsid w:val="65C8E9E5"/>
    <w:rsid w:val="65CB6E7C"/>
    <w:rsid w:val="65CD07CE"/>
    <w:rsid w:val="65F7625D"/>
    <w:rsid w:val="65FA4C2E"/>
    <w:rsid w:val="660BBC93"/>
    <w:rsid w:val="66153EEE"/>
    <w:rsid w:val="6646A716"/>
    <w:rsid w:val="66478550"/>
    <w:rsid w:val="6648096C"/>
    <w:rsid w:val="6649EA41"/>
    <w:rsid w:val="664E61AF"/>
    <w:rsid w:val="66564246"/>
    <w:rsid w:val="6662873F"/>
    <w:rsid w:val="6667D02C"/>
    <w:rsid w:val="6671DD22"/>
    <w:rsid w:val="667C8552"/>
    <w:rsid w:val="668677B4"/>
    <w:rsid w:val="66879304"/>
    <w:rsid w:val="6689C02B"/>
    <w:rsid w:val="66983A49"/>
    <w:rsid w:val="66ABD7C3"/>
    <w:rsid w:val="66BC07A5"/>
    <w:rsid w:val="66BC4B1E"/>
    <w:rsid w:val="66C02161"/>
    <w:rsid w:val="66CB1429"/>
    <w:rsid w:val="66CE1514"/>
    <w:rsid w:val="66D1243B"/>
    <w:rsid w:val="66D8E988"/>
    <w:rsid w:val="66E48572"/>
    <w:rsid w:val="66E9E374"/>
    <w:rsid w:val="66EE0119"/>
    <w:rsid w:val="66F33A9F"/>
    <w:rsid w:val="66F4F4E9"/>
    <w:rsid w:val="66FCC630"/>
    <w:rsid w:val="67002965"/>
    <w:rsid w:val="670EFCFC"/>
    <w:rsid w:val="67152565"/>
    <w:rsid w:val="671DB79C"/>
    <w:rsid w:val="67205863"/>
    <w:rsid w:val="6722714F"/>
    <w:rsid w:val="6738056E"/>
    <w:rsid w:val="6744E5B9"/>
    <w:rsid w:val="674D8394"/>
    <w:rsid w:val="67535957"/>
    <w:rsid w:val="6759F9D8"/>
    <w:rsid w:val="675BA68E"/>
    <w:rsid w:val="675BB347"/>
    <w:rsid w:val="676B6E9F"/>
    <w:rsid w:val="677038BF"/>
    <w:rsid w:val="67780FED"/>
    <w:rsid w:val="677C347A"/>
    <w:rsid w:val="6780E13A"/>
    <w:rsid w:val="67824FBB"/>
    <w:rsid w:val="678FCD6A"/>
    <w:rsid w:val="6794E168"/>
    <w:rsid w:val="679A594E"/>
    <w:rsid w:val="679CF817"/>
    <w:rsid w:val="67A4146C"/>
    <w:rsid w:val="67A4AE7B"/>
    <w:rsid w:val="67A4E5CF"/>
    <w:rsid w:val="67A7EAB5"/>
    <w:rsid w:val="67A99894"/>
    <w:rsid w:val="67ACDD7D"/>
    <w:rsid w:val="67B3B737"/>
    <w:rsid w:val="67BAED94"/>
    <w:rsid w:val="67BEB578"/>
    <w:rsid w:val="67CC3C41"/>
    <w:rsid w:val="67D40660"/>
    <w:rsid w:val="67E514F1"/>
    <w:rsid w:val="67E9A83B"/>
    <w:rsid w:val="67EEC6C1"/>
    <w:rsid w:val="67F2B624"/>
    <w:rsid w:val="67F3CDDD"/>
    <w:rsid w:val="67F7D1BA"/>
    <w:rsid w:val="680037C4"/>
    <w:rsid w:val="68024253"/>
    <w:rsid w:val="6803234D"/>
    <w:rsid w:val="68050499"/>
    <w:rsid w:val="6806ACFB"/>
    <w:rsid w:val="680758FF"/>
    <w:rsid w:val="680C9DC5"/>
    <w:rsid w:val="680E8410"/>
    <w:rsid w:val="6826E9DD"/>
    <w:rsid w:val="682E639A"/>
    <w:rsid w:val="683A5688"/>
    <w:rsid w:val="683CD458"/>
    <w:rsid w:val="683F22E9"/>
    <w:rsid w:val="685760D1"/>
    <w:rsid w:val="685D8670"/>
    <w:rsid w:val="685D8B90"/>
    <w:rsid w:val="6860B1AD"/>
    <w:rsid w:val="686363F0"/>
    <w:rsid w:val="68679347"/>
    <w:rsid w:val="686D7288"/>
    <w:rsid w:val="6878ECCA"/>
    <w:rsid w:val="687F1A83"/>
    <w:rsid w:val="6890C54A"/>
    <w:rsid w:val="689B4215"/>
    <w:rsid w:val="68A3E651"/>
    <w:rsid w:val="68A70BCA"/>
    <w:rsid w:val="68BDA209"/>
    <w:rsid w:val="68C5E8A3"/>
    <w:rsid w:val="68CCE8BF"/>
    <w:rsid w:val="68D7B014"/>
    <w:rsid w:val="68E4AB3E"/>
    <w:rsid w:val="68E889F2"/>
    <w:rsid w:val="68EC1A35"/>
    <w:rsid w:val="68EDBE4B"/>
    <w:rsid w:val="68EF48B0"/>
    <w:rsid w:val="68F4F515"/>
    <w:rsid w:val="69019855"/>
    <w:rsid w:val="6901EDC0"/>
    <w:rsid w:val="69024DA4"/>
    <w:rsid w:val="691B723B"/>
    <w:rsid w:val="69343347"/>
    <w:rsid w:val="6952308E"/>
    <w:rsid w:val="69565C2A"/>
    <w:rsid w:val="69582B62"/>
    <w:rsid w:val="69627951"/>
    <w:rsid w:val="696541F8"/>
    <w:rsid w:val="69669525"/>
    <w:rsid w:val="696DDFC1"/>
    <w:rsid w:val="696F50B0"/>
    <w:rsid w:val="6975DD35"/>
    <w:rsid w:val="697D6458"/>
    <w:rsid w:val="697FD810"/>
    <w:rsid w:val="697FE6EC"/>
    <w:rsid w:val="698C39A7"/>
    <w:rsid w:val="698EC2B2"/>
    <w:rsid w:val="698F9E3E"/>
    <w:rsid w:val="69915A3D"/>
    <w:rsid w:val="6997A0B9"/>
    <w:rsid w:val="69991024"/>
    <w:rsid w:val="69A30F30"/>
    <w:rsid w:val="69A38E07"/>
    <w:rsid w:val="69A5DB4F"/>
    <w:rsid w:val="69A84402"/>
    <w:rsid w:val="69AADC38"/>
    <w:rsid w:val="69B61B69"/>
    <w:rsid w:val="69D5D310"/>
    <w:rsid w:val="69D6A8C3"/>
    <w:rsid w:val="69DA3982"/>
    <w:rsid w:val="69DA63E5"/>
    <w:rsid w:val="69E87A36"/>
    <w:rsid w:val="69EEBE8C"/>
    <w:rsid w:val="69EEDD43"/>
    <w:rsid w:val="69EF0023"/>
    <w:rsid w:val="69F6F268"/>
    <w:rsid w:val="69F772AD"/>
    <w:rsid w:val="69FF73DF"/>
    <w:rsid w:val="6A014C83"/>
    <w:rsid w:val="6A06B019"/>
    <w:rsid w:val="6A06C287"/>
    <w:rsid w:val="6A0AF525"/>
    <w:rsid w:val="6A17E0D3"/>
    <w:rsid w:val="6A1AB8ED"/>
    <w:rsid w:val="6A1EA28D"/>
    <w:rsid w:val="6A2E515F"/>
    <w:rsid w:val="6A4C2A99"/>
    <w:rsid w:val="6A5ED858"/>
    <w:rsid w:val="6A648539"/>
    <w:rsid w:val="6A65B49D"/>
    <w:rsid w:val="6A6B3946"/>
    <w:rsid w:val="6A732B38"/>
    <w:rsid w:val="6A7A0149"/>
    <w:rsid w:val="6A7D5532"/>
    <w:rsid w:val="6A94D6AB"/>
    <w:rsid w:val="6A95FB3B"/>
    <w:rsid w:val="6A9A66F2"/>
    <w:rsid w:val="6AA1376C"/>
    <w:rsid w:val="6AA6EE1D"/>
    <w:rsid w:val="6AAE15A2"/>
    <w:rsid w:val="6AB6E486"/>
    <w:rsid w:val="6AC653F9"/>
    <w:rsid w:val="6AE13956"/>
    <w:rsid w:val="6AE38C64"/>
    <w:rsid w:val="6AEFD094"/>
    <w:rsid w:val="6B0D646B"/>
    <w:rsid w:val="6B11E684"/>
    <w:rsid w:val="6B1B3DE5"/>
    <w:rsid w:val="6B2033FC"/>
    <w:rsid w:val="6B244B32"/>
    <w:rsid w:val="6B267872"/>
    <w:rsid w:val="6B365A39"/>
    <w:rsid w:val="6B54D452"/>
    <w:rsid w:val="6B5A5736"/>
    <w:rsid w:val="6B60A98E"/>
    <w:rsid w:val="6B6D31F8"/>
    <w:rsid w:val="6B71F74A"/>
    <w:rsid w:val="6B74C8A2"/>
    <w:rsid w:val="6B7937D2"/>
    <w:rsid w:val="6B7C6F1A"/>
    <w:rsid w:val="6B8E2820"/>
    <w:rsid w:val="6BA06D7B"/>
    <w:rsid w:val="6BA82BEF"/>
    <w:rsid w:val="6BABF20D"/>
    <w:rsid w:val="6BB502CE"/>
    <w:rsid w:val="6BB52764"/>
    <w:rsid w:val="6BBFCB52"/>
    <w:rsid w:val="6BC0B8DE"/>
    <w:rsid w:val="6BDEF7B6"/>
    <w:rsid w:val="6BE01EEA"/>
    <w:rsid w:val="6BEAC835"/>
    <w:rsid w:val="6BF0D68A"/>
    <w:rsid w:val="6BF8C4CD"/>
    <w:rsid w:val="6BFD7B2D"/>
    <w:rsid w:val="6C0475E5"/>
    <w:rsid w:val="6C1F3014"/>
    <w:rsid w:val="6C3231D8"/>
    <w:rsid w:val="6C3CCE57"/>
    <w:rsid w:val="6C4C816C"/>
    <w:rsid w:val="6C4FA9D9"/>
    <w:rsid w:val="6C655482"/>
    <w:rsid w:val="6C6FB419"/>
    <w:rsid w:val="6C793B56"/>
    <w:rsid w:val="6C793E8B"/>
    <w:rsid w:val="6C7A9E8B"/>
    <w:rsid w:val="6C7D8EF9"/>
    <w:rsid w:val="6C93270A"/>
    <w:rsid w:val="6C9609DB"/>
    <w:rsid w:val="6CAAA7BE"/>
    <w:rsid w:val="6CC96DF8"/>
    <w:rsid w:val="6CCFDD61"/>
    <w:rsid w:val="6CD07F3B"/>
    <w:rsid w:val="6CF26859"/>
    <w:rsid w:val="6D00338C"/>
    <w:rsid w:val="6D0709D6"/>
    <w:rsid w:val="6D0D62B4"/>
    <w:rsid w:val="6D0E1935"/>
    <w:rsid w:val="6D153597"/>
    <w:rsid w:val="6D1B4EAB"/>
    <w:rsid w:val="6D273B80"/>
    <w:rsid w:val="6D33C3AD"/>
    <w:rsid w:val="6D43E32D"/>
    <w:rsid w:val="6D46D955"/>
    <w:rsid w:val="6D4D8120"/>
    <w:rsid w:val="6D5389C3"/>
    <w:rsid w:val="6D5B15EC"/>
    <w:rsid w:val="6D5BBA1F"/>
    <w:rsid w:val="6D5E7C3D"/>
    <w:rsid w:val="6D5FD59D"/>
    <w:rsid w:val="6D64AAF8"/>
    <w:rsid w:val="6D6BD094"/>
    <w:rsid w:val="6D6C5D72"/>
    <w:rsid w:val="6D75371C"/>
    <w:rsid w:val="6D7A926C"/>
    <w:rsid w:val="6D837C9D"/>
    <w:rsid w:val="6D865FE3"/>
    <w:rsid w:val="6D8BE178"/>
    <w:rsid w:val="6D8F9F6C"/>
    <w:rsid w:val="6DA63724"/>
    <w:rsid w:val="6DA84809"/>
    <w:rsid w:val="6DA8B619"/>
    <w:rsid w:val="6DACC69C"/>
    <w:rsid w:val="6DBD84F9"/>
    <w:rsid w:val="6DC11DD3"/>
    <w:rsid w:val="6DC25358"/>
    <w:rsid w:val="6DE2D64B"/>
    <w:rsid w:val="6DEB251C"/>
    <w:rsid w:val="6DED64C9"/>
    <w:rsid w:val="6DF9C631"/>
    <w:rsid w:val="6E18D041"/>
    <w:rsid w:val="6E219494"/>
    <w:rsid w:val="6E33ECB8"/>
    <w:rsid w:val="6E33FCB1"/>
    <w:rsid w:val="6E35C5E4"/>
    <w:rsid w:val="6E3F092D"/>
    <w:rsid w:val="6E4A67D5"/>
    <w:rsid w:val="6E4B9445"/>
    <w:rsid w:val="6E540345"/>
    <w:rsid w:val="6E66130D"/>
    <w:rsid w:val="6E8636A8"/>
    <w:rsid w:val="6E934B5D"/>
    <w:rsid w:val="6E96A7A3"/>
    <w:rsid w:val="6EB349CE"/>
    <w:rsid w:val="6EC49BA2"/>
    <w:rsid w:val="6EC67944"/>
    <w:rsid w:val="6ECC6F6C"/>
    <w:rsid w:val="6EE221AD"/>
    <w:rsid w:val="6EE32B26"/>
    <w:rsid w:val="6EEF7F1A"/>
    <w:rsid w:val="6EF6D1E6"/>
    <w:rsid w:val="6EF88D19"/>
    <w:rsid w:val="6EFDF428"/>
    <w:rsid w:val="6EFEC780"/>
    <w:rsid w:val="6F0016BB"/>
    <w:rsid w:val="6F0615BB"/>
    <w:rsid w:val="6F0FEDA9"/>
    <w:rsid w:val="6F10981F"/>
    <w:rsid w:val="6F162788"/>
    <w:rsid w:val="6F37B4FD"/>
    <w:rsid w:val="6F412184"/>
    <w:rsid w:val="6F51DA8A"/>
    <w:rsid w:val="6F5342CA"/>
    <w:rsid w:val="6F54AD46"/>
    <w:rsid w:val="6F5EC50C"/>
    <w:rsid w:val="6F66E8FB"/>
    <w:rsid w:val="6F6C9997"/>
    <w:rsid w:val="6F877307"/>
    <w:rsid w:val="6F891C07"/>
    <w:rsid w:val="6F8FF09D"/>
    <w:rsid w:val="6F959692"/>
    <w:rsid w:val="6F9A53EB"/>
    <w:rsid w:val="6F9C4D82"/>
    <w:rsid w:val="6F9C7032"/>
    <w:rsid w:val="6FA298A7"/>
    <w:rsid w:val="6FB3FB1E"/>
    <w:rsid w:val="6FC3C9A4"/>
    <w:rsid w:val="6FCE6981"/>
    <w:rsid w:val="6FD4E5E8"/>
    <w:rsid w:val="6FE7E15D"/>
    <w:rsid w:val="6FEA02EB"/>
    <w:rsid w:val="6FFC3AC0"/>
    <w:rsid w:val="6FFE07AC"/>
    <w:rsid w:val="70189CA8"/>
    <w:rsid w:val="70244366"/>
    <w:rsid w:val="703A33DE"/>
    <w:rsid w:val="704C2D97"/>
    <w:rsid w:val="70627D38"/>
    <w:rsid w:val="706BC392"/>
    <w:rsid w:val="706C7135"/>
    <w:rsid w:val="707D80ED"/>
    <w:rsid w:val="707E97D0"/>
    <w:rsid w:val="708553BF"/>
    <w:rsid w:val="7088CD70"/>
    <w:rsid w:val="7091473A"/>
    <w:rsid w:val="7098CD19"/>
    <w:rsid w:val="70A513C8"/>
    <w:rsid w:val="70A6A65D"/>
    <w:rsid w:val="70B047E5"/>
    <w:rsid w:val="70B74C7B"/>
    <w:rsid w:val="70B7D22B"/>
    <w:rsid w:val="70BC1FA3"/>
    <w:rsid w:val="70C14C88"/>
    <w:rsid w:val="70C5835D"/>
    <w:rsid w:val="70CF071F"/>
    <w:rsid w:val="70D7DDFE"/>
    <w:rsid w:val="70DC846D"/>
    <w:rsid w:val="70DF2EF4"/>
    <w:rsid w:val="70E72FFE"/>
    <w:rsid w:val="70EF1E44"/>
    <w:rsid w:val="70F9B287"/>
    <w:rsid w:val="70FF5B92"/>
    <w:rsid w:val="7101B452"/>
    <w:rsid w:val="7109AF8F"/>
    <w:rsid w:val="710A609A"/>
    <w:rsid w:val="711D25D7"/>
    <w:rsid w:val="713166F3"/>
    <w:rsid w:val="7133893F"/>
    <w:rsid w:val="71354A7C"/>
    <w:rsid w:val="713AA2A5"/>
    <w:rsid w:val="713FE428"/>
    <w:rsid w:val="7148A17A"/>
    <w:rsid w:val="7151F2DF"/>
    <w:rsid w:val="715C0939"/>
    <w:rsid w:val="716EB31B"/>
    <w:rsid w:val="716EF831"/>
    <w:rsid w:val="71712803"/>
    <w:rsid w:val="7173D6C2"/>
    <w:rsid w:val="719F7C5F"/>
    <w:rsid w:val="71A3F7DA"/>
    <w:rsid w:val="71B344F5"/>
    <w:rsid w:val="71BEABD3"/>
    <w:rsid w:val="71CE0367"/>
    <w:rsid w:val="71D34A4B"/>
    <w:rsid w:val="71D52758"/>
    <w:rsid w:val="71DB4319"/>
    <w:rsid w:val="71DE50DD"/>
    <w:rsid w:val="71E975CA"/>
    <w:rsid w:val="71F2A7CB"/>
    <w:rsid w:val="71F4C81A"/>
    <w:rsid w:val="71F71A66"/>
    <w:rsid w:val="7207B040"/>
    <w:rsid w:val="720EF6DF"/>
    <w:rsid w:val="721D5CCE"/>
    <w:rsid w:val="722131A5"/>
    <w:rsid w:val="72270651"/>
    <w:rsid w:val="722B7361"/>
    <w:rsid w:val="723E15CA"/>
    <w:rsid w:val="7240B7BD"/>
    <w:rsid w:val="724E9334"/>
    <w:rsid w:val="72596E2F"/>
    <w:rsid w:val="725C3802"/>
    <w:rsid w:val="726569FD"/>
    <w:rsid w:val="726899E9"/>
    <w:rsid w:val="726BC1D2"/>
    <w:rsid w:val="728F9009"/>
    <w:rsid w:val="729101C5"/>
    <w:rsid w:val="7292A6F4"/>
    <w:rsid w:val="72992615"/>
    <w:rsid w:val="72A391EF"/>
    <w:rsid w:val="72A95F59"/>
    <w:rsid w:val="72AF76E3"/>
    <w:rsid w:val="72BB8ED8"/>
    <w:rsid w:val="72BDD7A3"/>
    <w:rsid w:val="72C07428"/>
    <w:rsid w:val="72D024AA"/>
    <w:rsid w:val="72D7BE9C"/>
    <w:rsid w:val="72D8A003"/>
    <w:rsid w:val="72DDF8A5"/>
    <w:rsid w:val="72DDFD13"/>
    <w:rsid w:val="72DED4A8"/>
    <w:rsid w:val="72E47412"/>
    <w:rsid w:val="72E475D2"/>
    <w:rsid w:val="72FD9289"/>
    <w:rsid w:val="731F1DE4"/>
    <w:rsid w:val="731FFB33"/>
    <w:rsid w:val="733A21D0"/>
    <w:rsid w:val="73462BC8"/>
    <w:rsid w:val="73470760"/>
    <w:rsid w:val="73513F6A"/>
    <w:rsid w:val="73563B17"/>
    <w:rsid w:val="7356EB64"/>
    <w:rsid w:val="7359F03F"/>
    <w:rsid w:val="735E5BB5"/>
    <w:rsid w:val="73751321"/>
    <w:rsid w:val="73778C3B"/>
    <w:rsid w:val="738A7B1C"/>
    <w:rsid w:val="738CCC7C"/>
    <w:rsid w:val="73984332"/>
    <w:rsid w:val="73994AD9"/>
    <w:rsid w:val="73A3A5DA"/>
    <w:rsid w:val="73AE7B1D"/>
    <w:rsid w:val="73BC595E"/>
    <w:rsid w:val="73C001F6"/>
    <w:rsid w:val="73C2F45A"/>
    <w:rsid w:val="73C5C911"/>
    <w:rsid w:val="73C72197"/>
    <w:rsid w:val="73D25C48"/>
    <w:rsid w:val="73D4152F"/>
    <w:rsid w:val="73E2B9D5"/>
    <w:rsid w:val="73E53A32"/>
    <w:rsid w:val="73E5DED1"/>
    <w:rsid w:val="73EFFA4D"/>
    <w:rsid w:val="73F2628B"/>
    <w:rsid w:val="73FD04D1"/>
    <w:rsid w:val="7402B1DB"/>
    <w:rsid w:val="74043820"/>
    <w:rsid w:val="740D0C0B"/>
    <w:rsid w:val="741100E8"/>
    <w:rsid w:val="741F15FC"/>
    <w:rsid w:val="742753EB"/>
    <w:rsid w:val="74335C54"/>
    <w:rsid w:val="745EE66D"/>
    <w:rsid w:val="746C6A81"/>
    <w:rsid w:val="746EF33F"/>
    <w:rsid w:val="7470D834"/>
    <w:rsid w:val="74793A56"/>
    <w:rsid w:val="7493D51D"/>
    <w:rsid w:val="74AE8F95"/>
    <w:rsid w:val="74BDCFFB"/>
    <w:rsid w:val="74D58104"/>
    <w:rsid w:val="74DE938E"/>
    <w:rsid w:val="74DEBACC"/>
    <w:rsid w:val="74F0F492"/>
    <w:rsid w:val="74FA0035"/>
    <w:rsid w:val="74FD02BF"/>
    <w:rsid w:val="75009611"/>
    <w:rsid w:val="7512406E"/>
    <w:rsid w:val="75193CE7"/>
    <w:rsid w:val="751CF796"/>
    <w:rsid w:val="751F14D1"/>
    <w:rsid w:val="7520673C"/>
    <w:rsid w:val="752648A1"/>
    <w:rsid w:val="75282DDC"/>
    <w:rsid w:val="75315D37"/>
    <w:rsid w:val="753C20A2"/>
    <w:rsid w:val="75415A0A"/>
    <w:rsid w:val="75547737"/>
    <w:rsid w:val="75575018"/>
    <w:rsid w:val="75628100"/>
    <w:rsid w:val="756357EB"/>
    <w:rsid w:val="7563A4BC"/>
    <w:rsid w:val="75660850"/>
    <w:rsid w:val="756E91F9"/>
    <w:rsid w:val="7578467C"/>
    <w:rsid w:val="7579CEB4"/>
    <w:rsid w:val="75966578"/>
    <w:rsid w:val="75A4C527"/>
    <w:rsid w:val="75AA05E9"/>
    <w:rsid w:val="75E996B3"/>
    <w:rsid w:val="75F5A960"/>
    <w:rsid w:val="760306BE"/>
    <w:rsid w:val="76056497"/>
    <w:rsid w:val="7614B351"/>
    <w:rsid w:val="761C1B1D"/>
    <w:rsid w:val="761F44C1"/>
    <w:rsid w:val="762CAB94"/>
    <w:rsid w:val="762D185E"/>
    <w:rsid w:val="762F140C"/>
    <w:rsid w:val="7647B2BA"/>
    <w:rsid w:val="764BEE45"/>
    <w:rsid w:val="7650B622"/>
    <w:rsid w:val="7652CA12"/>
    <w:rsid w:val="765F2057"/>
    <w:rsid w:val="7665D425"/>
    <w:rsid w:val="76734DB7"/>
    <w:rsid w:val="767749EE"/>
    <w:rsid w:val="767A0B07"/>
    <w:rsid w:val="767B009F"/>
    <w:rsid w:val="767E8091"/>
    <w:rsid w:val="7689C555"/>
    <w:rsid w:val="7692AC27"/>
    <w:rsid w:val="76A278C3"/>
    <w:rsid w:val="76A2C0AD"/>
    <w:rsid w:val="76AD32F9"/>
    <w:rsid w:val="76AEACCB"/>
    <w:rsid w:val="76BC242C"/>
    <w:rsid w:val="76C538A5"/>
    <w:rsid w:val="76D3F84A"/>
    <w:rsid w:val="76D4539F"/>
    <w:rsid w:val="76DE1A7C"/>
    <w:rsid w:val="76E4883D"/>
    <w:rsid w:val="76F03022"/>
    <w:rsid w:val="76F500D3"/>
    <w:rsid w:val="76F5B7E8"/>
    <w:rsid w:val="76FB4FB5"/>
    <w:rsid w:val="76FE5161"/>
    <w:rsid w:val="77058961"/>
    <w:rsid w:val="770F617E"/>
    <w:rsid w:val="771193CD"/>
    <w:rsid w:val="771473BA"/>
    <w:rsid w:val="7714D07E"/>
    <w:rsid w:val="7724DDD9"/>
    <w:rsid w:val="772A5EE3"/>
    <w:rsid w:val="77323E12"/>
    <w:rsid w:val="773AD862"/>
    <w:rsid w:val="773DB63F"/>
    <w:rsid w:val="77477B8E"/>
    <w:rsid w:val="774FD840"/>
    <w:rsid w:val="775AAFF3"/>
    <w:rsid w:val="7764C595"/>
    <w:rsid w:val="776E368E"/>
    <w:rsid w:val="776E7FFE"/>
    <w:rsid w:val="7774595D"/>
    <w:rsid w:val="778634F3"/>
    <w:rsid w:val="778F5B42"/>
    <w:rsid w:val="77A385A6"/>
    <w:rsid w:val="77AB3A7B"/>
    <w:rsid w:val="77B27C0D"/>
    <w:rsid w:val="77B399F2"/>
    <w:rsid w:val="77B94BE1"/>
    <w:rsid w:val="77BBBB14"/>
    <w:rsid w:val="77C1798E"/>
    <w:rsid w:val="77C87BF5"/>
    <w:rsid w:val="77CBD2B1"/>
    <w:rsid w:val="77D03A61"/>
    <w:rsid w:val="77D4669D"/>
    <w:rsid w:val="77E3B691"/>
    <w:rsid w:val="77EC12FE"/>
    <w:rsid w:val="77FFF864"/>
    <w:rsid w:val="7800178E"/>
    <w:rsid w:val="78010162"/>
    <w:rsid w:val="78126631"/>
    <w:rsid w:val="78165B8E"/>
    <w:rsid w:val="7817372A"/>
    <w:rsid w:val="781A2440"/>
    <w:rsid w:val="782C9E13"/>
    <w:rsid w:val="782D39EE"/>
    <w:rsid w:val="785E1023"/>
    <w:rsid w:val="785EF27B"/>
    <w:rsid w:val="786A3045"/>
    <w:rsid w:val="78764D55"/>
    <w:rsid w:val="787CB8AE"/>
    <w:rsid w:val="787E623F"/>
    <w:rsid w:val="7896438E"/>
    <w:rsid w:val="78A899DA"/>
    <w:rsid w:val="78AFFB8C"/>
    <w:rsid w:val="78B0CBF9"/>
    <w:rsid w:val="78B6EB24"/>
    <w:rsid w:val="78B7133A"/>
    <w:rsid w:val="78B7F15C"/>
    <w:rsid w:val="78BB5C37"/>
    <w:rsid w:val="78C38250"/>
    <w:rsid w:val="78C609B8"/>
    <w:rsid w:val="78EEF9DC"/>
    <w:rsid w:val="78FE928C"/>
    <w:rsid w:val="790D5DCC"/>
    <w:rsid w:val="79149AA8"/>
    <w:rsid w:val="792A29ED"/>
    <w:rsid w:val="794033A3"/>
    <w:rsid w:val="794A6B46"/>
    <w:rsid w:val="794BE504"/>
    <w:rsid w:val="794E93A5"/>
    <w:rsid w:val="79721183"/>
    <w:rsid w:val="79734AD9"/>
    <w:rsid w:val="79744B5D"/>
    <w:rsid w:val="797E8BF1"/>
    <w:rsid w:val="7987E35F"/>
    <w:rsid w:val="7988262B"/>
    <w:rsid w:val="7991890C"/>
    <w:rsid w:val="79929285"/>
    <w:rsid w:val="799959BB"/>
    <w:rsid w:val="79B3D21A"/>
    <w:rsid w:val="79CB8CF7"/>
    <w:rsid w:val="79CE8F38"/>
    <w:rsid w:val="79D10604"/>
    <w:rsid w:val="79D5548B"/>
    <w:rsid w:val="79DD4516"/>
    <w:rsid w:val="79EE25DE"/>
    <w:rsid w:val="7A019D55"/>
    <w:rsid w:val="7A06DA82"/>
    <w:rsid w:val="7A0F2A87"/>
    <w:rsid w:val="7A29E5B7"/>
    <w:rsid w:val="7A2BF38B"/>
    <w:rsid w:val="7A35F223"/>
    <w:rsid w:val="7A3AF845"/>
    <w:rsid w:val="7A4A2FA6"/>
    <w:rsid w:val="7A4D9658"/>
    <w:rsid w:val="7A511C28"/>
    <w:rsid w:val="7A53497D"/>
    <w:rsid w:val="7A597F7C"/>
    <w:rsid w:val="7A598062"/>
    <w:rsid w:val="7A68CDC7"/>
    <w:rsid w:val="7A7F77E7"/>
    <w:rsid w:val="7A8180F6"/>
    <w:rsid w:val="7A8F6E3B"/>
    <w:rsid w:val="7A9BFCFF"/>
    <w:rsid w:val="7AA1E95F"/>
    <w:rsid w:val="7AA203B6"/>
    <w:rsid w:val="7AA3C347"/>
    <w:rsid w:val="7AA89698"/>
    <w:rsid w:val="7AAB338A"/>
    <w:rsid w:val="7AB4713E"/>
    <w:rsid w:val="7ABAFDB1"/>
    <w:rsid w:val="7ABB7232"/>
    <w:rsid w:val="7ABE6B71"/>
    <w:rsid w:val="7AC4FF6D"/>
    <w:rsid w:val="7ACE981B"/>
    <w:rsid w:val="7AD02933"/>
    <w:rsid w:val="7AD33549"/>
    <w:rsid w:val="7AD97691"/>
    <w:rsid w:val="7AE0A70A"/>
    <w:rsid w:val="7AE3ED63"/>
    <w:rsid w:val="7AE92926"/>
    <w:rsid w:val="7AF459D4"/>
    <w:rsid w:val="7B2583F6"/>
    <w:rsid w:val="7B37EEA5"/>
    <w:rsid w:val="7B3C66B4"/>
    <w:rsid w:val="7B41A789"/>
    <w:rsid w:val="7B55E9D6"/>
    <w:rsid w:val="7B578844"/>
    <w:rsid w:val="7B57CD3E"/>
    <w:rsid w:val="7B58C0FA"/>
    <w:rsid w:val="7B734C6F"/>
    <w:rsid w:val="7B759FC0"/>
    <w:rsid w:val="7B810A29"/>
    <w:rsid w:val="7B8B2C6B"/>
    <w:rsid w:val="7B8B3398"/>
    <w:rsid w:val="7B92BB35"/>
    <w:rsid w:val="7BA49AFE"/>
    <w:rsid w:val="7BA7FBC7"/>
    <w:rsid w:val="7BB98FEA"/>
    <w:rsid w:val="7BBB5AF1"/>
    <w:rsid w:val="7BBB711D"/>
    <w:rsid w:val="7BBE3C76"/>
    <w:rsid w:val="7BC1E3C8"/>
    <w:rsid w:val="7BCFC20F"/>
    <w:rsid w:val="7BD03CCB"/>
    <w:rsid w:val="7BDBA605"/>
    <w:rsid w:val="7BDE078E"/>
    <w:rsid w:val="7BE7A3F2"/>
    <w:rsid w:val="7BEED94F"/>
    <w:rsid w:val="7BF134E8"/>
    <w:rsid w:val="7BFA8ADE"/>
    <w:rsid w:val="7C169FE2"/>
    <w:rsid w:val="7C210BD7"/>
    <w:rsid w:val="7C2924D6"/>
    <w:rsid w:val="7C2C4E85"/>
    <w:rsid w:val="7C3253E5"/>
    <w:rsid w:val="7C3311DA"/>
    <w:rsid w:val="7C363AFA"/>
    <w:rsid w:val="7C3887A7"/>
    <w:rsid w:val="7C3F93A8"/>
    <w:rsid w:val="7C448890"/>
    <w:rsid w:val="7C56D73D"/>
    <w:rsid w:val="7C5784AE"/>
    <w:rsid w:val="7C5FDF9D"/>
    <w:rsid w:val="7C751069"/>
    <w:rsid w:val="7C87356F"/>
    <w:rsid w:val="7CA998E7"/>
    <w:rsid w:val="7CB43F37"/>
    <w:rsid w:val="7CC92BFB"/>
    <w:rsid w:val="7CE85E56"/>
    <w:rsid w:val="7CF56ACA"/>
    <w:rsid w:val="7CF58899"/>
    <w:rsid w:val="7CF9278C"/>
    <w:rsid w:val="7D00577F"/>
    <w:rsid w:val="7D025361"/>
    <w:rsid w:val="7D087E59"/>
    <w:rsid w:val="7D0B2D75"/>
    <w:rsid w:val="7D2AD44E"/>
    <w:rsid w:val="7D2CA4A3"/>
    <w:rsid w:val="7D3665E2"/>
    <w:rsid w:val="7D4436FA"/>
    <w:rsid w:val="7D4F3EC8"/>
    <w:rsid w:val="7D6B9270"/>
    <w:rsid w:val="7D6D2FA9"/>
    <w:rsid w:val="7D711679"/>
    <w:rsid w:val="7D7BC285"/>
    <w:rsid w:val="7D7EE860"/>
    <w:rsid w:val="7D7FD660"/>
    <w:rsid w:val="7D89948B"/>
    <w:rsid w:val="7D8AA624"/>
    <w:rsid w:val="7D8D0549"/>
    <w:rsid w:val="7D942F3C"/>
    <w:rsid w:val="7D9C10AD"/>
    <w:rsid w:val="7D9C3147"/>
    <w:rsid w:val="7DA1F897"/>
    <w:rsid w:val="7DA6E194"/>
    <w:rsid w:val="7DB0C8EC"/>
    <w:rsid w:val="7DBB5C98"/>
    <w:rsid w:val="7DBCB19F"/>
    <w:rsid w:val="7DBCC223"/>
    <w:rsid w:val="7DC48B41"/>
    <w:rsid w:val="7DC4B63D"/>
    <w:rsid w:val="7DCBED29"/>
    <w:rsid w:val="7DCEB387"/>
    <w:rsid w:val="7DD4E172"/>
    <w:rsid w:val="7DD6F7C0"/>
    <w:rsid w:val="7DE31EC5"/>
    <w:rsid w:val="7DE3671B"/>
    <w:rsid w:val="7E0296EB"/>
    <w:rsid w:val="7E1161CF"/>
    <w:rsid w:val="7E172BB3"/>
    <w:rsid w:val="7E23161E"/>
    <w:rsid w:val="7E24B7C6"/>
    <w:rsid w:val="7E2D1C6B"/>
    <w:rsid w:val="7E2E96C5"/>
    <w:rsid w:val="7E3B7B4F"/>
    <w:rsid w:val="7E465027"/>
    <w:rsid w:val="7E54E294"/>
    <w:rsid w:val="7E6172C0"/>
    <w:rsid w:val="7E6509F1"/>
    <w:rsid w:val="7E664F3E"/>
    <w:rsid w:val="7E6D9975"/>
    <w:rsid w:val="7E71DC6F"/>
    <w:rsid w:val="7E78E9A3"/>
    <w:rsid w:val="7E7C97C8"/>
    <w:rsid w:val="7E8723C9"/>
    <w:rsid w:val="7E8E2722"/>
    <w:rsid w:val="7E9989ED"/>
    <w:rsid w:val="7EA064C8"/>
    <w:rsid w:val="7EA21A35"/>
    <w:rsid w:val="7EA567CA"/>
    <w:rsid w:val="7EA5B454"/>
    <w:rsid w:val="7EB67723"/>
    <w:rsid w:val="7EB8339F"/>
    <w:rsid w:val="7EB927D0"/>
    <w:rsid w:val="7EBA51F0"/>
    <w:rsid w:val="7EC36B19"/>
    <w:rsid w:val="7EEAC04A"/>
    <w:rsid w:val="7EEF860A"/>
    <w:rsid w:val="7EF01751"/>
    <w:rsid w:val="7EF41EBE"/>
    <w:rsid w:val="7EF50BD9"/>
    <w:rsid w:val="7EF54C33"/>
    <w:rsid w:val="7EF94B29"/>
    <w:rsid w:val="7EFA85ED"/>
    <w:rsid w:val="7F0762D1"/>
    <w:rsid w:val="7F094635"/>
    <w:rsid w:val="7F1608DA"/>
    <w:rsid w:val="7F22E88F"/>
    <w:rsid w:val="7F27BD6D"/>
    <w:rsid w:val="7F344B3F"/>
    <w:rsid w:val="7F3D62A6"/>
    <w:rsid w:val="7F52F235"/>
    <w:rsid w:val="7F5F3B8C"/>
    <w:rsid w:val="7F609759"/>
    <w:rsid w:val="7F626092"/>
    <w:rsid w:val="7F69753C"/>
    <w:rsid w:val="7F796005"/>
    <w:rsid w:val="7F7F8523"/>
    <w:rsid w:val="7F8957BD"/>
    <w:rsid w:val="7F9F673C"/>
    <w:rsid w:val="7FA3B6F7"/>
    <w:rsid w:val="7FA4F0A2"/>
    <w:rsid w:val="7FB69AE0"/>
    <w:rsid w:val="7FB8FF38"/>
    <w:rsid w:val="7FBCE291"/>
    <w:rsid w:val="7FBF1A59"/>
    <w:rsid w:val="7FD322CD"/>
    <w:rsid w:val="7FD52346"/>
    <w:rsid w:val="7FD77DFC"/>
    <w:rsid w:val="7FDD43B2"/>
    <w:rsid w:val="7FF0D687"/>
    <w:rsid w:val="7FF3177B"/>
    <w:rsid w:val="7FFE3AC3"/>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BA1D8F2"/>
  <w15:chartTrackingRefBased/>
  <w15:docId w15:val="{8F456974-13BC-475B-9010-22706474AC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29" w:qFormat="1"/>
    <w:lsdException w:name="heading 1" w:uiPriority="3"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5"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iPriority="10" w:unhideWhenUsed="1"/>
    <w:lsdException w:name="List Bullet 4" w:semiHidden="1" w:unhideWhenUsed="1"/>
    <w:lsdException w:name="List Bullet 5" w:semiHidden="1" w:unhideWhenUsed="1"/>
    <w:lsdException w:name="List Number 2" w:semiHidden="1" w:unhideWhenUsed="1" w:qFormat="1"/>
    <w:lsdException w:name="List Number 3" w:semiHidden="1" w:uiPriority="8" w:unhideWhenUsed="1"/>
    <w:lsdException w:name="List Number 4" w:semiHidden="1" w:unhideWhenUsed="1"/>
    <w:lsdException w:name="List Number 5" w:semiHidden="1" w:unhideWhenUsed="1"/>
    <w:lsdException w:name="Title" w:uiPriority="10" w:qFormat="1"/>
    <w:lsdException w:name="Closing"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7"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semiHidden="1" w:uiPriority="21" w:qFormat="1"/>
    <w:lsdException w:name="Subtle Reference" w:semiHidden="1" w:uiPriority="31" w:unhideWhenUsed="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8"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Body text"/>
    <w:qFormat/>
    <w:rsid w:val="00066F6A"/>
    <w:pPr>
      <w:suppressAutoHyphens/>
      <w:spacing w:before="240" w:after="120" w:line="360" w:lineRule="auto"/>
    </w:pPr>
    <w:rPr>
      <w:rFonts w:ascii="Arial" w:hAnsi="Arial" w:cs="Arial"/>
      <w:szCs w:val="24"/>
    </w:rPr>
  </w:style>
  <w:style w:type="paragraph" w:styleId="Heading1">
    <w:name w:val="heading 1"/>
    <w:aliases w:val="ŠHeading 1"/>
    <w:basedOn w:val="Normal"/>
    <w:next w:val="Normal"/>
    <w:link w:val="Heading1Char"/>
    <w:uiPriority w:val="3"/>
    <w:qFormat/>
    <w:rsid w:val="00066F6A"/>
    <w:pPr>
      <w:keepNext/>
      <w:keepLines/>
      <w:spacing w:before="360" w:after="360"/>
      <w:contextualSpacing/>
      <w:outlineLvl w:val="0"/>
    </w:pPr>
    <w:rPr>
      <w:rFonts w:eastAsiaTheme="majorEastAsia"/>
      <w:bCs/>
      <w:color w:val="002664"/>
      <w:sz w:val="40"/>
      <w:szCs w:val="52"/>
    </w:rPr>
  </w:style>
  <w:style w:type="paragraph" w:styleId="Heading2">
    <w:name w:val="heading 2"/>
    <w:aliases w:val="ŠHeading 2"/>
    <w:basedOn w:val="Normal"/>
    <w:next w:val="Normal"/>
    <w:link w:val="Heading2Char"/>
    <w:uiPriority w:val="3"/>
    <w:qFormat/>
    <w:rsid w:val="00066F6A"/>
    <w:pPr>
      <w:keepNext/>
      <w:keepLines/>
      <w:spacing w:before="360"/>
      <w:outlineLvl w:val="1"/>
    </w:pPr>
    <w:rPr>
      <w:rFonts w:eastAsiaTheme="majorEastAsia"/>
      <w:bCs/>
      <w:color w:val="002664"/>
      <w:sz w:val="36"/>
      <w:szCs w:val="48"/>
    </w:rPr>
  </w:style>
  <w:style w:type="paragraph" w:styleId="Heading3">
    <w:name w:val="heading 3"/>
    <w:aliases w:val="ŠHeading 3"/>
    <w:basedOn w:val="Normal"/>
    <w:next w:val="Normal"/>
    <w:link w:val="Heading3Char"/>
    <w:uiPriority w:val="4"/>
    <w:qFormat/>
    <w:rsid w:val="00066F6A"/>
    <w:pPr>
      <w:keepNext/>
      <w:spacing w:before="360"/>
      <w:outlineLvl w:val="2"/>
    </w:pPr>
    <w:rPr>
      <w:color w:val="002664"/>
      <w:sz w:val="32"/>
      <w:szCs w:val="40"/>
    </w:rPr>
  </w:style>
  <w:style w:type="paragraph" w:styleId="Heading4">
    <w:name w:val="heading 4"/>
    <w:aliases w:val="ŠHeading 4"/>
    <w:basedOn w:val="Normal"/>
    <w:next w:val="Normal"/>
    <w:link w:val="Heading4Char"/>
    <w:uiPriority w:val="5"/>
    <w:qFormat/>
    <w:rsid w:val="00066F6A"/>
    <w:pPr>
      <w:keepNext/>
      <w:outlineLvl w:val="3"/>
    </w:pPr>
    <w:rPr>
      <w:color w:val="002664"/>
      <w:sz w:val="28"/>
      <w:szCs w:val="36"/>
    </w:rPr>
  </w:style>
  <w:style w:type="paragraph" w:styleId="Heading5">
    <w:name w:val="heading 5"/>
    <w:aliases w:val="ŠHeading 5"/>
    <w:basedOn w:val="Normal"/>
    <w:next w:val="Normal"/>
    <w:link w:val="Heading5Char"/>
    <w:uiPriority w:val="6"/>
    <w:qFormat/>
    <w:rsid w:val="00066F6A"/>
    <w:pPr>
      <w:keepNext/>
      <w:outlineLvl w:val="4"/>
    </w:pPr>
    <w:rPr>
      <w:b/>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aliases w:val="ŠCaption"/>
    <w:basedOn w:val="Normal"/>
    <w:next w:val="Normal"/>
    <w:uiPriority w:val="20"/>
    <w:qFormat/>
    <w:rsid w:val="00066F6A"/>
    <w:pPr>
      <w:keepNext/>
      <w:spacing w:after="200" w:line="240" w:lineRule="auto"/>
    </w:pPr>
    <w:rPr>
      <w:iCs/>
      <w:color w:val="002664"/>
      <w:sz w:val="18"/>
      <w:szCs w:val="18"/>
    </w:rPr>
  </w:style>
  <w:style w:type="table" w:customStyle="1" w:styleId="Tableheader">
    <w:name w:val="ŠTable header"/>
    <w:basedOn w:val="TableNormal"/>
    <w:uiPriority w:val="99"/>
    <w:rsid w:val="00066F6A"/>
    <w:pPr>
      <w:widowControl w:val="0"/>
      <w:spacing w:before="100" w:after="100" w:line="360" w:lineRule="auto"/>
      <w:mirrorIndents/>
    </w:pPr>
    <w:rPr>
      <w:rFonts w:ascii="Arial" w:hAnsi="Arial"/>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2"/>
      </w:rPr>
      <w:tblPr/>
      <w:trPr>
        <w:tblHeader/>
      </w:trPr>
      <w:tcPr>
        <w:tcBorders>
          <w:bottom w:val="nil"/>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2"/>
      </w:rPr>
    </w:tblStylePr>
    <w:tblStylePr w:type="lastCol">
      <w:pPr>
        <w:wordWrap/>
        <w:spacing w:beforeLines="0" w:before="120" w:beforeAutospacing="0" w:afterLines="0" w:after="120" w:afterAutospacing="0" w:line="360" w:lineRule="auto"/>
      </w:pPr>
      <w:rPr>
        <w:rFonts w:ascii="Arial" w:hAnsi="Arial"/>
        <w:sz w:val="22"/>
      </w:rPr>
    </w:tblStylePr>
    <w:tblStylePr w:type="band1Vert">
      <w:pPr>
        <w:wordWrap/>
        <w:spacing w:beforeLines="0" w:before="120" w:beforeAutospacing="0" w:afterLines="0" w:after="120" w:afterAutospacing="0" w:line="360" w:lineRule="auto"/>
      </w:pPr>
      <w:rPr>
        <w:rFonts w:ascii="Arial" w:hAnsi="Arial"/>
        <w:sz w:val="22"/>
      </w:rPr>
    </w:tblStylePr>
    <w:tblStylePr w:type="band2Vert">
      <w:pPr>
        <w:wordWrap/>
        <w:spacing w:beforeLines="0" w:before="120" w:beforeAutospacing="0" w:afterLines="0" w:after="120" w:afterAutospacing="0" w:line="360" w:lineRule="auto"/>
      </w:pPr>
      <w:rPr>
        <w:rFonts w:ascii="Arial" w:hAnsi="Arial"/>
        <w:sz w:val="22"/>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EBEBEB"/>
        <w:noWrap/>
      </w:tcPr>
    </w:tblStylePr>
  </w:style>
  <w:style w:type="table" w:styleId="TableGrid">
    <w:name w:val="Table Grid"/>
    <w:basedOn w:val="TableNormal"/>
    <w:uiPriority w:val="39"/>
    <w:rsid w:val="00066F6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
    <w:name w:val="List Number"/>
    <w:aliases w:val="ŠList Number"/>
    <w:basedOn w:val="Normal"/>
    <w:uiPriority w:val="7"/>
    <w:qFormat/>
    <w:rsid w:val="00066F6A"/>
    <w:pPr>
      <w:numPr>
        <w:numId w:val="27"/>
      </w:numPr>
    </w:pPr>
  </w:style>
  <w:style w:type="paragraph" w:styleId="ListNumber2">
    <w:name w:val="List Number 2"/>
    <w:aliases w:val="ŠList Number 2"/>
    <w:basedOn w:val="Normal"/>
    <w:uiPriority w:val="8"/>
    <w:qFormat/>
    <w:rsid w:val="00066F6A"/>
    <w:pPr>
      <w:numPr>
        <w:numId w:val="26"/>
      </w:numPr>
    </w:pPr>
  </w:style>
  <w:style w:type="paragraph" w:styleId="ListBullet">
    <w:name w:val="List Bullet"/>
    <w:aliases w:val="ŠList Bullet"/>
    <w:basedOn w:val="Normal"/>
    <w:uiPriority w:val="9"/>
    <w:qFormat/>
    <w:rsid w:val="00066F6A"/>
    <w:pPr>
      <w:numPr>
        <w:numId w:val="24"/>
      </w:numPr>
    </w:pPr>
  </w:style>
  <w:style w:type="paragraph" w:styleId="ListBullet2">
    <w:name w:val="List Bullet 2"/>
    <w:aliases w:val="ŠList Bullet 2"/>
    <w:basedOn w:val="Normal"/>
    <w:uiPriority w:val="10"/>
    <w:qFormat/>
    <w:rsid w:val="00066F6A"/>
    <w:pPr>
      <w:numPr>
        <w:numId w:val="22"/>
      </w:numPr>
    </w:pPr>
  </w:style>
  <w:style w:type="paragraph" w:customStyle="1" w:styleId="FeatureBox4">
    <w:name w:val="ŠFeature Box 4"/>
    <w:basedOn w:val="FeatureBox2"/>
    <w:next w:val="Normal"/>
    <w:uiPriority w:val="14"/>
    <w:qFormat/>
    <w:rsid w:val="00066F6A"/>
    <w:pPr>
      <w:pBdr>
        <w:top w:val="single" w:sz="24" w:space="10" w:color="EBEBEB"/>
        <w:left w:val="single" w:sz="24" w:space="10" w:color="EBEBEB"/>
        <w:bottom w:val="single" w:sz="24" w:space="10" w:color="EBEBEB"/>
        <w:right w:val="single" w:sz="24" w:space="10" w:color="EBEBEB"/>
      </w:pBdr>
      <w:shd w:val="clear" w:color="auto" w:fill="EBEBEB"/>
    </w:pPr>
  </w:style>
  <w:style w:type="paragraph" w:styleId="Quote">
    <w:name w:val="Quote"/>
    <w:aliases w:val="ŠQuote"/>
    <w:basedOn w:val="Normal"/>
    <w:next w:val="Normal"/>
    <w:link w:val="QuoteChar"/>
    <w:uiPriority w:val="19"/>
    <w:qFormat/>
    <w:rsid w:val="00355033"/>
    <w:pPr>
      <w:keepNext/>
      <w:spacing w:before="200" w:after="200" w:line="240" w:lineRule="atLeast"/>
      <w:ind w:left="567" w:right="567"/>
    </w:pPr>
  </w:style>
  <w:style w:type="paragraph" w:customStyle="1" w:styleId="Documentname">
    <w:name w:val="ŠDocument name"/>
    <w:basedOn w:val="Normal"/>
    <w:next w:val="Normal"/>
    <w:uiPriority w:val="17"/>
    <w:qFormat/>
    <w:rsid w:val="00066F6A"/>
    <w:pPr>
      <w:pBdr>
        <w:bottom w:val="single" w:sz="8" w:space="10" w:color="D0CECE" w:themeColor="background2" w:themeShade="E6"/>
      </w:pBdr>
      <w:spacing w:before="0" w:after="240" w:line="276" w:lineRule="auto"/>
      <w:jc w:val="right"/>
    </w:pPr>
    <w:rPr>
      <w:bCs/>
      <w:sz w:val="18"/>
      <w:szCs w:val="18"/>
    </w:rPr>
  </w:style>
  <w:style w:type="paragraph" w:customStyle="1" w:styleId="Imageattributioncaption">
    <w:name w:val="ŠImage attribution caption"/>
    <w:basedOn w:val="Normal"/>
    <w:next w:val="Normal"/>
    <w:uiPriority w:val="15"/>
    <w:qFormat/>
    <w:rsid w:val="00066F6A"/>
    <w:pPr>
      <w:spacing w:after="0"/>
    </w:pPr>
    <w:rPr>
      <w:sz w:val="18"/>
      <w:szCs w:val="18"/>
    </w:rPr>
  </w:style>
  <w:style w:type="character" w:customStyle="1" w:styleId="QuoteChar">
    <w:name w:val="Quote Char"/>
    <w:aliases w:val="ŠQuote Char"/>
    <w:basedOn w:val="DefaultParagraphFont"/>
    <w:link w:val="Quote"/>
    <w:uiPriority w:val="19"/>
    <w:rsid w:val="00355033"/>
    <w:rPr>
      <w:rFonts w:ascii="Arial" w:hAnsi="Arial" w:cs="Arial"/>
      <w:szCs w:val="24"/>
    </w:rPr>
  </w:style>
  <w:style w:type="paragraph" w:customStyle="1" w:styleId="FeatureBox2">
    <w:name w:val="ŠFeature Box 2"/>
    <w:basedOn w:val="Normal"/>
    <w:next w:val="Normal"/>
    <w:uiPriority w:val="12"/>
    <w:qFormat/>
    <w:rsid w:val="00066F6A"/>
    <w:pPr>
      <w:pBdr>
        <w:top w:val="single" w:sz="24" w:space="10" w:color="CCEDFC"/>
        <w:left w:val="single" w:sz="24" w:space="10" w:color="CCEDFC"/>
        <w:bottom w:val="single" w:sz="24" w:space="10" w:color="CCEDFC"/>
        <w:right w:val="single" w:sz="24" w:space="10" w:color="CCEDFC"/>
      </w:pBdr>
      <w:shd w:val="clear" w:color="auto" w:fill="CCEDFC"/>
    </w:pPr>
  </w:style>
  <w:style w:type="paragraph" w:customStyle="1" w:styleId="FeatureBox3">
    <w:name w:val="ŠFeature Box 3"/>
    <w:basedOn w:val="Normal"/>
    <w:next w:val="Normal"/>
    <w:uiPriority w:val="13"/>
    <w:qFormat/>
    <w:rsid w:val="00066F6A"/>
    <w:pPr>
      <w:pBdr>
        <w:top w:val="single" w:sz="24" w:space="10" w:color="FFB8C2"/>
        <w:left w:val="single" w:sz="24" w:space="10" w:color="FFB8C2"/>
        <w:bottom w:val="single" w:sz="24" w:space="10" w:color="FFB8C2"/>
        <w:right w:val="single" w:sz="24" w:space="10" w:color="FFB8C2"/>
      </w:pBdr>
      <w:shd w:val="clear" w:color="auto" w:fill="FFB8C2"/>
    </w:pPr>
  </w:style>
  <w:style w:type="paragraph" w:customStyle="1" w:styleId="FeatureBox">
    <w:name w:val="ŠFeature Box"/>
    <w:basedOn w:val="Normal"/>
    <w:next w:val="Normal"/>
    <w:uiPriority w:val="11"/>
    <w:qFormat/>
    <w:rsid w:val="00066F6A"/>
    <w:pPr>
      <w:pBdr>
        <w:top w:val="single" w:sz="24" w:space="10" w:color="002664"/>
        <w:left w:val="single" w:sz="24" w:space="10" w:color="002664"/>
        <w:bottom w:val="single" w:sz="24" w:space="10" w:color="002664"/>
        <w:right w:val="single" w:sz="24" w:space="10" w:color="002664"/>
      </w:pBdr>
    </w:pPr>
  </w:style>
  <w:style w:type="paragraph" w:styleId="Subtitle">
    <w:name w:val="Subtitle"/>
    <w:basedOn w:val="Normal"/>
    <w:next w:val="Normal"/>
    <w:link w:val="SubtitleChar"/>
    <w:uiPriority w:val="11"/>
    <w:semiHidden/>
    <w:qFormat/>
    <w:rsid w:val="00066F6A"/>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semiHidden/>
    <w:rsid w:val="00066F6A"/>
    <w:rPr>
      <w:rFonts w:ascii="Arial" w:eastAsiaTheme="minorEastAsia" w:hAnsi="Arial"/>
      <w:color w:val="5A5A5A" w:themeColor="text1" w:themeTint="A5"/>
      <w:spacing w:val="15"/>
    </w:rPr>
  </w:style>
  <w:style w:type="character" w:styleId="Hyperlink">
    <w:name w:val="Hyperlink"/>
    <w:aliases w:val="ŠHyperlink"/>
    <w:basedOn w:val="DefaultParagraphFont"/>
    <w:uiPriority w:val="99"/>
    <w:unhideWhenUsed/>
    <w:rsid w:val="00066F6A"/>
    <w:rPr>
      <w:color w:val="2F5496" w:themeColor="accent1" w:themeShade="BF"/>
      <w:u w:val="single"/>
    </w:rPr>
  </w:style>
  <w:style w:type="paragraph" w:customStyle="1" w:styleId="Logo">
    <w:name w:val="ŠLogo"/>
    <w:basedOn w:val="Normal"/>
    <w:uiPriority w:val="18"/>
    <w:qFormat/>
    <w:rsid w:val="00066F6A"/>
    <w:pPr>
      <w:tabs>
        <w:tab w:val="right" w:pos="10200"/>
      </w:tabs>
      <w:spacing w:after="0" w:line="300" w:lineRule="atLeast"/>
      <w:ind w:left="-567" w:right="-567" w:firstLine="567"/>
    </w:pPr>
    <w:rPr>
      <w:bCs/>
      <w:color w:val="002664"/>
    </w:rPr>
  </w:style>
  <w:style w:type="paragraph" w:styleId="TOC1">
    <w:name w:val="toc 1"/>
    <w:aliases w:val="ŠTOC 1"/>
    <w:basedOn w:val="Normal"/>
    <w:next w:val="Normal"/>
    <w:uiPriority w:val="39"/>
    <w:unhideWhenUsed/>
    <w:rsid w:val="00066F6A"/>
    <w:pPr>
      <w:tabs>
        <w:tab w:val="right" w:leader="dot" w:pos="14570"/>
      </w:tabs>
      <w:spacing w:before="0"/>
    </w:pPr>
    <w:rPr>
      <w:b/>
      <w:noProof/>
    </w:rPr>
  </w:style>
  <w:style w:type="paragraph" w:styleId="TOC2">
    <w:name w:val="toc 2"/>
    <w:aliases w:val="ŠTOC 2"/>
    <w:basedOn w:val="Normal"/>
    <w:next w:val="Normal"/>
    <w:uiPriority w:val="39"/>
    <w:unhideWhenUsed/>
    <w:rsid w:val="00066F6A"/>
    <w:pPr>
      <w:tabs>
        <w:tab w:val="right" w:leader="dot" w:pos="14570"/>
      </w:tabs>
      <w:spacing w:before="0"/>
    </w:pPr>
    <w:rPr>
      <w:noProof/>
    </w:rPr>
  </w:style>
  <w:style w:type="paragraph" w:styleId="TOC3">
    <w:name w:val="toc 3"/>
    <w:aliases w:val="ŠTOC 3"/>
    <w:basedOn w:val="Normal"/>
    <w:next w:val="Normal"/>
    <w:uiPriority w:val="39"/>
    <w:unhideWhenUsed/>
    <w:rsid w:val="00066F6A"/>
    <w:pPr>
      <w:spacing w:before="0"/>
      <w:ind w:left="244"/>
    </w:pPr>
  </w:style>
  <w:style w:type="paragraph" w:styleId="Title">
    <w:name w:val="Title"/>
    <w:aliases w:val="ŠTitle"/>
    <w:basedOn w:val="Normal"/>
    <w:next w:val="Normal"/>
    <w:link w:val="TitleChar"/>
    <w:uiPriority w:val="1"/>
    <w:rsid w:val="00066F6A"/>
    <w:pPr>
      <w:pBdr>
        <w:bottom w:val="single" w:sz="4" w:space="1" w:color="002664"/>
      </w:pBdr>
      <w:spacing w:before="2000" w:after="0"/>
      <w:contextualSpacing/>
    </w:pPr>
    <w:rPr>
      <w:rFonts w:eastAsiaTheme="majorEastAsia" w:cstheme="majorBidi"/>
      <w:color w:val="002664"/>
      <w:spacing w:val="-10"/>
      <w:kern w:val="28"/>
      <w:sz w:val="80"/>
      <w:szCs w:val="80"/>
    </w:rPr>
  </w:style>
  <w:style w:type="character" w:customStyle="1" w:styleId="TitleChar">
    <w:name w:val="Title Char"/>
    <w:aliases w:val="ŠTitle Char"/>
    <w:basedOn w:val="DefaultParagraphFont"/>
    <w:link w:val="Title"/>
    <w:uiPriority w:val="1"/>
    <w:rsid w:val="00066F6A"/>
    <w:rPr>
      <w:rFonts w:ascii="Arial" w:eastAsiaTheme="majorEastAsia" w:hAnsi="Arial" w:cstheme="majorBidi"/>
      <w:color w:val="002664"/>
      <w:spacing w:val="-10"/>
      <w:kern w:val="28"/>
      <w:sz w:val="80"/>
      <w:szCs w:val="80"/>
    </w:rPr>
  </w:style>
  <w:style w:type="character" w:customStyle="1" w:styleId="Heading1Char">
    <w:name w:val="Heading 1 Char"/>
    <w:aliases w:val="ŠHeading 1 Char"/>
    <w:basedOn w:val="DefaultParagraphFont"/>
    <w:link w:val="Heading1"/>
    <w:uiPriority w:val="3"/>
    <w:rsid w:val="00066F6A"/>
    <w:rPr>
      <w:rFonts w:ascii="Arial" w:eastAsiaTheme="majorEastAsia" w:hAnsi="Arial" w:cs="Arial"/>
      <w:bCs/>
      <w:color w:val="002664"/>
      <w:sz w:val="40"/>
      <w:szCs w:val="52"/>
    </w:rPr>
  </w:style>
  <w:style w:type="character" w:customStyle="1" w:styleId="Heading2Char">
    <w:name w:val="Heading 2 Char"/>
    <w:aliases w:val="ŠHeading 2 Char"/>
    <w:basedOn w:val="DefaultParagraphFont"/>
    <w:link w:val="Heading2"/>
    <w:uiPriority w:val="3"/>
    <w:rsid w:val="00066F6A"/>
    <w:rPr>
      <w:rFonts w:ascii="Arial" w:eastAsiaTheme="majorEastAsia" w:hAnsi="Arial" w:cs="Arial"/>
      <w:bCs/>
      <w:color w:val="002664"/>
      <w:sz w:val="36"/>
      <w:szCs w:val="48"/>
    </w:rPr>
  </w:style>
  <w:style w:type="paragraph" w:styleId="TOCHeading">
    <w:name w:val="TOC Heading"/>
    <w:aliases w:val="ŠTOC Heading"/>
    <w:basedOn w:val="Heading1"/>
    <w:next w:val="Normal"/>
    <w:uiPriority w:val="38"/>
    <w:qFormat/>
    <w:rsid w:val="00066F6A"/>
    <w:pPr>
      <w:spacing w:after="240"/>
      <w:outlineLvl w:val="9"/>
    </w:pPr>
    <w:rPr>
      <w:szCs w:val="40"/>
    </w:rPr>
  </w:style>
  <w:style w:type="paragraph" w:styleId="Footer">
    <w:name w:val="footer"/>
    <w:aliases w:val="ŠFooter"/>
    <w:basedOn w:val="Normal"/>
    <w:link w:val="FooterChar"/>
    <w:uiPriority w:val="19"/>
    <w:rsid w:val="00066F6A"/>
    <w:pPr>
      <w:tabs>
        <w:tab w:val="center" w:pos="4513"/>
        <w:tab w:val="right" w:pos="9026"/>
        <w:tab w:val="right" w:pos="10773"/>
      </w:tabs>
      <w:spacing w:after="0" w:line="23" w:lineRule="atLeast"/>
      <w:ind w:right="-567"/>
    </w:pPr>
    <w:rPr>
      <w:sz w:val="18"/>
      <w:szCs w:val="18"/>
    </w:rPr>
  </w:style>
  <w:style w:type="character" w:customStyle="1" w:styleId="FooterChar">
    <w:name w:val="Footer Char"/>
    <w:aliases w:val="ŠFooter Char"/>
    <w:basedOn w:val="DefaultParagraphFont"/>
    <w:link w:val="Footer"/>
    <w:uiPriority w:val="19"/>
    <w:rsid w:val="00066F6A"/>
    <w:rPr>
      <w:rFonts w:ascii="Arial" w:hAnsi="Arial" w:cs="Arial"/>
      <w:sz w:val="18"/>
      <w:szCs w:val="18"/>
    </w:rPr>
  </w:style>
  <w:style w:type="paragraph" w:styleId="Header">
    <w:name w:val="header"/>
    <w:aliases w:val="ŠHeader"/>
    <w:basedOn w:val="Normal"/>
    <w:link w:val="HeaderChar"/>
    <w:uiPriority w:val="16"/>
    <w:rsid w:val="00066F6A"/>
    <w:rPr>
      <w:noProof/>
      <w:color w:val="002664"/>
      <w:sz w:val="28"/>
      <w:szCs w:val="28"/>
    </w:rPr>
  </w:style>
  <w:style w:type="character" w:customStyle="1" w:styleId="HeaderChar">
    <w:name w:val="Header Char"/>
    <w:aliases w:val="ŠHeader Char"/>
    <w:basedOn w:val="DefaultParagraphFont"/>
    <w:link w:val="Header"/>
    <w:uiPriority w:val="16"/>
    <w:rsid w:val="00066F6A"/>
    <w:rPr>
      <w:rFonts w:ascii="Arial" w:hAnsi="Arial" w:cs="Arial"/>
      <w:noProof/>
      <w:color w:val="002664"/>
      <w:sz w:val="28"/>
      <w:szCs w:val="28"/>
    </w:rPr>
  </w:style>
  <w:style w:type="character" w:customStyle="1" w:styleId="Heading3Char">
    <w:name w:val="Heading 3 Char"/>
    <w:aliases w:val="ŠHeading 3 Char"/>
    <w:basedOn w:val="DefaultParagraphFont"/>
    <w:link w:val="Heading3"/>
    <w:uiPriority w:val="4"/>
    <w:rsid w:val="00066F6A"/>
    <w:rPr>
      <w:rFonts w:ascii="Arial" w:hAnsi="Arial" w:cs="Arial"/>
      <w:color w:val="002664"/>
      <w:sz w:val="32"/>
      <w:szCs w:val="40"/>
    </w:rPr>
  </w:style>
  <w:style w:type="character" w:customStyle="1" w:styleId="Heading4Char">
    <w:name w:val="Heading 4 Char"/>
    <w:aliases w:val="ŠHeading 4 Char"/>
    <w:basedOn w:val="DefaultParagraphFont"/>
    <w:link w:val="Heading4"/>
    <w:uiPriority w:val="5"/>
    <w:rsid w:val="00066F6A"/>
    <w:rPr>
      <w:rFonts w:ascii="Arial" w:hAnsi="Arial" w:cs="Arial"/>
      <w:color w:val="002664"/>
      <w:sz w:val="28"/>
      <w:szCs w:val="36"/>
    </w:rPr>
  </w:style>
  <w:style w:type="character" w:customStyle="1" w:styleId="Heading5Char">
    <w:name w:val="Heading 5 Char"/>
    <w:aliases w:val="ŠHeading 5 Char"/>
    <w:basedOn w:val="DefaultParagraphFont"/>
    <w:link w:val="Heading5"/>
    <w:uiPriority w:val="6"/>
    <w:rsid w:val="00066F6A"/>
    <w:rPr>
      <w:rFonts w:ascii="Arial" w:hAnsi="Arial" w:cs="Arial"/>
      <w:b/>
      <w:szCs w:val="32"/>
    </w:rPr>
  </w:style>
  <w:style w:type="character" w:styleId="UnresolvedMention">
    <w:name w:val="Unresolved Mention"/>
    <w:basedOn w:val="DefaultParagraphFont"/>
    <w:uiPriority w:val="99"/>
    <w:semiHidden/>
    <w:unhideWhenUsed/>
    <w:rsid w:val="00066F6A"/>
    <w:rPr>
      <w:color w:val="605E5C"/>
      <w:shd w:val="clear" w:color="auto" w:fill="E1DFDD"/>
    </w:rPr>
  </w:style>
  <w:style w:type="character" w:styleId="SubtleEmphasis">
    <w:name w:val="Subtle Emphasis"/>
    <w:basedOn w:val="DefaultParagraphFont"/>
    <w:uiPriority w:val="19"/>
    <w:semiHidden/>
    <w:qFormat/>
    <w:rsid w:val="00066F6A"/>
    <w:rPr>
      <w:i/>
      <w:iCs/>
      <w:color w:val="404040" w:themeColor="text1" w:themeTint="BF"/>
    </w:rPr>
  </w:style>
  <w:style w:type="paragraph" w:styleId="TOC4">
    <w:name w:val="toc 4"/>
    <w:aliases w:val="ŠTOC 4"/>
    <w:basedOn w:val="Normal"/>
    <w:next w:val="Normal"/>
    <w:autoRedefine/>
    <w:uiPriority w:val="39"/>
    <w:unhideWhenUsed/>
    <w:rsid w:val="00066F6A"/>
    <w:pPr>
      <w:spacing w:before="0"/>
      <w:ind w:left="488"/>
    </w:pPr>
  </w:style>
  <w:style w:type="character" w:styleId="CommentReference">
    <w:name w:val="annotation reference"/>
    <w:basedOn w:val="DefaultParagraphFont"/>
    <w:uiPriority w:val="99"/>
    <w:semiHidden/>
    <w:unhideWhenUsed/>
    <w:rsid w:val="00066F6A"/>
    <w:rPr>
      <w:sz w:val="16"/>
      <w:szCs w:val="16"/>
    </w:rPr>
  </w:style>
  <w:style w:type="paragraph" w:styleId="CommentText">
    <w:name w:val="annotation text"/>
    <w:basedOn w:val="Normal"/>
    <w:link w:val="CommentTextChar"/>
    <w:uiPriority w:val="99"/>
    <w:unhideWhenUsed/>
    <w:rsid w:val="00066F6A"/>
    <w:pPr>
      <w:spacing w:line="240" w:lineRule="auto"/>
    </w:pPr>
    <w:rPr>
      <w:sz w:val="20"/>
      <w:szCs w:val="20"/>
    </w:rPr>
  </w:style>
  <w:style w:type="character" w:customStyle="1" w:styleId="CommentTextChar">
    <w:name w:val="Comment Text Char"/>
    <w:basedOn w:val="DefaultParagraphFont"/>
    <w:link w:val="CommentText"/>
    <w:uiPriority w:val="99"/>
    <w:rsid w:val="00066F6A"/>
    <w:rPr>
      <w:rFonts w:ascii="Arial" w:hAnsi="Arial" w:cs="Arial"/>
      <w:sz w:val="20"/>
      <w:szCs w:val="20"/>
    </w:rPr>
  </w:style>
  <w:style w:type="paragraph" w:styleId="CommentSubject">
    <w:name w:val="annotation subject"/>
    <w:basedOn w:val="CommentText"/>
    <w:next w:val="CommentText"/>
    <w:link w:val="CommentSubjectChar"/>
    <w:uiPriority w:val="99"/>
    <w:semiHidden/>
    <w:unhideWhenUsed/>
    <w:rsid w:val="00066F6A"/>
    <w:rPr>
      <w:b/>
      <w:bCs/>
    </w:rPr>
  </w:style>
  <w:style w:type="character" w:customStyle="1" w:styleId="CommentSubjectChar">
    <w:name w:val="Comment Subject Char"/>
    <w:basedOn w:val="CommentTextChar"/>
    <w:link w:val="CommentSubject"/>
    <w:uiPriority w:val="99"/>
    <w:semiHidden/>
    <w:rsid w:val="00066F6A"/>
    <w:rPr>
      <w:rFonts w:ascii="Arial" w:hAnsi="Arial" w:cs="Arial"/>
      <w:b/>
      <w:bCs/>
      <w:sz w:val="20"/>
      <w:szCs w:val="20"/>
    </w:rPr>
  </w:style>
  <w:style w:type="character" w:styleId="Strong">
    <w:name w:val="Strong"/>
    <w:aliases w:val="ŠStrong,Bold"/>
    <w:qFormat/>
    <w:rsid w:val="00066F6A"/>
    <w:rPr>
      <w:b/>
      <w:bCs/>
    </w:rPr>
  </w:style>
  <w:style w:type="character" w:styleId="Emphasis">
    <w:name w:val="Emphasis"/>
    <w:aliases w:val="ŠEmphasis,Italic"/>
    <w:qFormat/>
    <w:rsid w:val="00066F6A"/>
    <w:rPr>
      <w:i/>
      <w:iCs/>
    </w:rPr>
  </w:style>
  <w:style w:type="character" w:styleId="FollowedHyperlink">
    <w:name w:val="FollowedHyperlink"/>
    <w:basedOn w:val="DefaultParagraphFont"/>
    <w:uiPriority w:val="99"/>
    <w:semiHidden/>
    <w:unhideWhenUsed/>
    <w:rsid w:val="00355033"/>
    <w:rPr>
      <w:color w:val="954F72" w:themeColor="followedHyperlink"/>
      <w:u w:val="single"/>
    </w:rPr>
  </w:style>
  <w:style w:type="paragraph" w:styleId="ListBullet3">
    <w:name w:val="List Bullet 3"/>
    <w:aliases w:val="ŠList Bullet 3"/>
    <w:basedOn w:val="Normal"/>
    <w:uiPriority w:val="10"/>
    <w:rsid w:val="00066F6A"/>
    <w:pPr>
      <w:numPr>
        <w:numId w:val="23"/>
      </w:numPr>
    </w:pPr>
  </w:style>
  <w:style w:type="paragraph" w:styleId="ListNumber3">
    <w:name w:val="List Number 3"/>
    <w:aliases w:val="ŠList Number 3"/>
    <w:basedOn w:val="ListBullet3"/>
    <w:uiPriority w:val="8"/>
    <w:rsid w:val="00066F6A"/>
    <w:pPr>
      <w:numPr>
        <w:ilvl w:val="2"/>
        <w:numId w:val="26"/>
      </w:numPr>
    </w:pPr>
  </w:style>
  <w:style w:type="paragraph" w:styleId="ListParagraph">
    <w:name w:val="List Paragraph"/>
    <w:aliases w:val="ŠList Paragraph"/>
    <w:basedOn w:val="Normal"/>
    <w:uiPriority w:val="34"/>
    <w:unhideWhenUsed/>
    <w:qFormat/>
    <w:rsid w:val="00066F6A"/>
    <w:pPr>
      <w:ind w:left="567"/>
    </w:pPr>
  </w:style>
  <w:style w:type="character" w:styleId="PlaceholderText">
    <w:name w:val="Placeholder Text"/>
    <w:basedOn w:val="DefaultParagraphFont"/>
    <w:uiPriority w:val="99"/>
    <w:semiHidden/>
    <w:rsid w:val="00066F6A"/>
    <w:rPr>
      <w:color w:val="808080"/>
    </w:rPr>
  </w:style>
  <w:style w:type="character" w:customStyle="1" w:styleId="BoldItalic">
    <w:name w:val="ŠBold Italic"/>
    <w:basedOn w:val="DefaultParagraphFont"/>
    <w:uiPriority w:val="1"/>
    <w:qFormat/>
    <w:rsid w:val="00066F6A"/>
    <w:rPr>
      <w:b/>
      <w:i/>
      <w:iCs/>
    </w:rPr>
  </w:style>
  <w:style w:type="paragraph" w:customStyle="1" w:styleId="Subtitle0">
    <w:name w:val="ŠSubtitle"/>
    <w:basedOn w:val="Normal"/>
    <w:link w:val="SubtitleChar0"/>
    <w:uiPriority w:val="2"/>
    <w:qFormat/>
    <w:rsid w:val="00066F6A"/>
    <w:pPr>
      <w:spacing w:before="360"/>
    </w:pPr>
    <w:rPr>
      <w:color w:val="002664"/>
      <w:sz w:val="44"/>
      <w:szCs w:val="48"/>
    </w:rPr>
  </w:style>
  <w:style w:type="character" w:customStyle="1" w:styleId="SubtitleChar0">
    <w:name w:val="ŠSubtitle Char"/>
    <w:basedOn w:val="DefaultParagraphFont"/>
    <w:link w:val="Subtitle0"/>
    <w:uiPriority w:val="2"/>
    <w:rsid w:val="00066F6A"/>
    <w:rPr>
      <w:rFonts w:ascii="Arial" w:hAnsi="Arial" w:cs="Arial"/>
      <w:color w:val="002664"/>
      <w:sz w:val="44"/>
      <w:szCs w:val="48"/>
    </w:rPr>
  </w:style>
  <w:style w:type="paragraph" w:styleId="Revision">
    <w:name w:val="Revision"/>
    <w:hidden/>
    <w:uiPriority w:val="99"/>
    <w:semiHidden/>
    <w:rsid w:val="00F26AC3"/>
    <w:pPr>
      <w:spacing w:after="0" w:line="240" w:lineRule="auto"/>
    </w:pPr>
    <w:rPr>
      <w:rFonts w:ascii="Arial" w:hAnsi="Arial" w:cs="Arial"/>
      <w:szCs w:val="24"/>
    </w:rPr>
  </w:style>
  <w:style w:type="paragraph" w:styleId="NormalWeb">
    <w:name w:val="Normal (Web)"/>
    <w:basedOn w:val="Normal"/>
    <w:uiPriority w:val="99"/>
    <w:semiHidden/>
    <w:unhideWhenUsed/>
    <w:rsid w:val="00146EBE"/>
    <w:pPr>
      <w:suppressAutoHyphens w:val="0"/>
      <w:spacing w:before="100" w:beforeAutospacing="1" w:after="100" w:afterAutospacing="1" w:line="240" w:lineRule="auto"/>
    </w:pPr>
    <w:rPr>
      <w:rFonts w:ascii="Times New Roman" w:eastAsia="Times New Roman" w:hAnsi="Times New Roman" w:cs="Times New Roman"/>
      <w:sz w:val="24"/>
      <w:lang w:eastAsia="en-AU"/>
    </w:rPr>
  </w:style>
  <w:style w:type="paragraph" w:styleId="TOC5">
    <w:name w:val="toc 5"/>
    <w:basedOn w:val="Normal"/>
    <w:next w:val="Normal"/>
    <w:autoRedefine/>
    <w:uiPriority w:val="39"/>
    <w:unhideWhenUsed/>
    <w:rsid w:val="003327D8"/>
    <w:pPr>
      <w:suppressAutoHyphens w:val="0"/>
      <w:spacing w:before="0" w:after="100" w:line="259" w:lineRule="auto"/>
      <w:ind w:left="880"/>
    </w:pPr>
    <w:rPr>
      <w:rFonts w:asciiTheme="minorHAnsi" w:eastAsiaTheme="minorEastAsia" w:hAnsiTheme="minorHAnsi" w:cstheme="minorBidi"/>
      <w:kern w:val="2"/>
      <w:szCs w:val="22"/>
      <w:lang w:eastAsia="en-AU"/>
      <w14:ligatures w14:val="standardContextual"/>
    </w:rPr>
  </w:style>
  <w:style w:type="paragraph" w:styleId="TOC6">
    <w:name w:val="toc 6"/>
    <w:basedOn w:val="Normal"/>
    <w:next w:val="Normal"/>
    <w:autoRedefine/>
    <w:uiPriority w:val="39"/>
    <w:unhideWhenUsed/>
    <w:rsid w:val="003327D8"/>
    <w:pPr>
      <w:suppressAutoHyphens w:val="0"/>
      <w:spacing w:before="0" w:after="100" w:line="259" w:lineRule="auto"/>
      <w:ind w:left="1100"/>
    </w:pPr>
    <w:rPr>
      <w:rFonts w:asciiTheme="minorHAnsi" w:eastAsiaTheme="minorEastAsia" w:hAnsiTheme="minorHAnsi" w:cstheme="minorBidi"/>
      <w:kern w:val="2"/>
      <w:szCs w:val="22"/>
      <w:lang w:eastAsia="en-AU"/>
      <w14:ligatures w14:val="standardContextual"/>
    </w:rPr>
  </w:style>
  <w:style w:type="paragraph" w:styleId="TOC7">
    <w:name w:val="toc 7"/>
    <w:basedOn w:val="Normal"/>
    <w:next w:val="Normal"/>
    <w:autoRedefine/>
    <w:uiPriority w:val="39"/>
    <w:unhideWhenUsed/>
    <w:rsid w:val="003327D8"/>
    <w:pPr>
      <w:suppressAutoHyphens w:val="0"/>
      <w:spacing w:before="0" w:after="100" w:line="259" w:lineRule="auto"/>
      <w:ind w:left="1320"/>
    </w:pPr>
    <w:rPr>
      <w:rFonts w:asciiTheme="minorHAnsi" w:eastAsiaTheme="minorEastAsia" w:hAnsiTheme="minorHAnsi" w:cstheme="minorBidi"/>
      <w:kern w:val="2"/>
      <w:szCs w:val="22"/>
      <w:lang w:eastAsia="en-AU"/>
      <w14:ligatures w14:val="standardContextual"/>
    </w:rPr>
  </w:style>
  <w:style w:type="paragraph" w:styleId="TOC8">
    <w:name w:val="toc 8"/>
    <w:basedOn w:val="Normal"/>
    <w:next w:val="Normal"/>
    <w:autoRedefine/>
    <w:uiPriority w:val="39"/>
    <w:unhideWhenUsed/>
    <w:rsid w:val="003327D8"/>
    <w:pPr>
      <w:suppressAutoHyphens w:val="0"/>
      <w:spacing w:before="0" w:after="100" w:line="259" w:lineRule="auto"/>
      <w:ind w:left="1540"/>
    </w:pPr>
    <w:rPr>
      <w:rFonts w:asciiTheme="minorHAnsi" w:eastAsiaTheme="minorEastAsia" w:hAnsiTheme="minorHAnsi" w:cstheme="minorBidi"/>
      <w:kern w:val="2"/>
      <w:szCs w:val="22"/>
      <w:lang w:eastAsia="en-AU"/>
      <w14:ligatures w14:val="standardContextual"/>
    </w:rPr>
  </w:style>
  <w:style w:type="paragraph" w:styleId="TOC9">
    <w:name w:val="toc 9"/>
    <w:basedOn w:val="Normal"/>
    <w:next w:val="Normal"/>
    <w:autoRedefine/>
    <w:uiPriority w:val="39"/>
    <w:unhideWhenUsed/>
    <w:rsid w:val="003327D8"/>
    <w:pPr>
      <w:suppressAutoHyphens w:val="0"/>
      <w:spacing w:before="0" w:after="100" w:line="259" w:lineRule="auto"/>
      <w:ind w:left="1760"/>
    </w:pPr>
    <w:rPr>
      <w:rFonts w:asciiTheme="minorHAnsi" w:eastAsiaTheme="minorEastAsia" w:hAnsiTheme="minorHAnsi" w:cstheme="minorBidi"/>
      <w:kern w:val="2"/>
      <w:szCs w:val="22"/>
      <w:lang w:eastAsia="en-AU"/>
      <w14:ligatures w14:val="standardContextual"/>
    </w:rPr>
  </w:style>
  <w:style w:type="table" w:styleId="GridTable1Light-Accent5">
    <w:name w:val="Grid Table 1 Light Accent 5"/>
    <w:basedOn w:val="TableNormal"/>
    <w:uiPriority w:val="46"/>
    <w:rsid w:val="006A5604"/>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paragraph" w:customStyle="1" w:styleId="Pulloutquote">
    <w:name w:val="ŠPull out quote"/>
    <w:basedOn w:val="Normal"/>
    <w:next w:val="Normal"/>
    <w:uiPriority w:val="20"/>
    <w:qFormat/>
    <w:rsid w:val="00066F6A"/>
    <w:pPr>
      <w:keepNext/>
      <w:ind w:left="567" w:right="57"/>
    </w:pPr>
    <w:rPr>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80033571">
      <w:bodyDiv w:val="1"/>
      <w:marLeft w:val="0"/>
      <w:marRight w:val="0"/>
      <w:marTop w:val="0"/>
      <w:marBottom w:val="0"/>
      <w:divBdr>
        <w:top w:val="none" w:sz="0" w:space="0" w:color="auto"/>
        <w:left w:val="none" w:sz="0" w:space="0" w:color="auto"/>
        <w:bottom w:val="none" w:sz="0" w:space="0" w:color="auto"/>
        <w:right w:val="none" w:sz="0" w:space="0" w:color="auto"/>
      </w:divBdr>
      <w:divsChild>
        <w:div w:id="954866157">
          <w:marLeft w:val="0"/>
          <w:marRight w:val="0"/>
          <w:marTop w:val="0"/>
          <w:marBottom w:val="0"/>
          <w:divBdr>
            <w:top w:val="none" w:sz="0" w:space="0" w:color="auto"/>
            <w:left w:val="none" w:sz="0" w:space="0" w:color="auto"/>
            <w:bottom w:val="none" w:sz="0" w:space="0" w:color="auto"/>
            <w:right w:val="none" w:sz="0" w:space="0" w:color="auto"/>
          </w:divBdr>
          <w:divsChild>
            <w:div w:id="1689745918">
              <w:marLeft w:val="0"/>
              <w:marRight w:val="0"/>
              <w:marTop w:val="0"/>
              <w:marBottom w:val="0"/>
              <w:divBdr>
                <w:top w:val="none" w:sz="0" w:space="0" w:color="auto"/>
                <w:left w:val="none" w:sz="0" w:space="0" w:color="auto"/>
                <w:bottom w:val="none" w:sz="0" w:space="0" w:color="auto"/>
                <w:right w:val="none" w:sz="0" w:space="0" w:color="auto"/>
              </w:divBdr>
            </w:div>
          </w:divsChild>
        </w:div>
        <w:div w:id="1833909414">
          <w:marLeft w:val="0"/>
          <w:marRight w:val="0"/>
          <w:marTop w:val="0"/>
          <w:marBottom w:val="0"/>
          <w:divBdr>
            <w:top w:val="none" w:sz="0" w:space="0" w:color="auto"/>
            <w:left w:val="none" w:sz="0" w:space="0" w:color="auto"/>
            <w:bottom w:val="none" w:sz="0" w:space="0" w:color="auto"/>
            <w:right w:val="none" w:sz="0" w:space="0" w:color="auto"/>
          </w:divBdr>
          <w:divsChild>
            <w:div w:id="867715193">
              <w:marLeft w:val="0"/>
              <w:marRight w:val="0"/>
              <w:marTop w:val="0"/>
              <w:marBottom w:val="0"/>
              <w:divBdr>
                <w:top w:val="none" w:sz="0" w:space="0" w:color="auto"/>
                <w:left w:val="none" w:sz="0" w:space="0" w:color="auto"/>
                <w:bottom w:val="none" w:sz="0" w:space="0" w:color="auto"/>
                <w:right w:val="none" w:sz="0" w:space="0" w:color="auto"/>
              </w:divBdr>
            </w:div>
          </w:divsChild>
        </w:div>
        <w:div w:id="63183697">
          <w:marLeft w:val="0"/>
          <w:marRight w:val="0"/>
          <w:marTop w:val="0"/>
          <w:marBottom w:val="0"/>
          <w:divBdr>
            <w:top w:val="none" w:sz="0" w:space="0" w:color="auto"/>
            <w:left w:val="none" w:sz="0" w:space="0" w:color="auto"/>
            <w:bottom w:val="none" w:sz="0" w:space="0" w:color="auto"/>
            <w:right w:val="none" w:sz="0" w:space="0" w:color="auto"/>
          </w:divBdr>
          <w:divsChild>
            <w:div w:id="1198933157">
              <w:marLeft w:val="0"/>
              <w:marRight w:val="0"/>
              <w:marTop w:val="0"/>
              <w:marBottom w:val="0"/>
              <w:divBdr>
                <w:top w:val="none" w:sz="0" w:space="0" w:color="auto"/>
                <w:left w:val="none" w:sz="0" w:space="0" w:color="auto"/>
                <w:bottom w:val="none" w:sz="0" w:space="0" w:color="auto"/>
                <w:right w:val="none" w:sz="0" w:space="0" w:color="auto"/>
              </w:divBdr>
            </w:div>
          </w:divsChild>
        </w:div>
        <w:div w:id="2089884714">
          <w:marLeft w:val="0"/>
          <w:marRight w:val="0"/>
          <w:marTop w:val="0"/>
          <w:marBottom w:val="0"/>
          <w:divBdr>
            <w:top w:val="none" w:sz="0" w:space="0" w:color="auto"/>
            <w:left w:val="none" w:sz="0" w:space="0" w:color="auto"/>
            <w:bottom w:val="none" w:sz="0" w:space="0" w:color="auto"/>
            <w:right w:val="none" w:sz="0" w:space="0" w:color="auto"/>
          </w:divBdr>
          <w:divsChild>
            <w:div w:id="1917856317">
              <w:marLeft w:val="0"/>
              <w:marRight w:val="0"/>
              <w:marTop w:val="0"/>
              <w:marBottom w:val="0"/>
              <w:divBdr>
                <w:top w:val="none" w:sz="0" w:space="0" w:color="auto"/>
                <w:left w:val="none" w:sz="0" w:space="0" w:color="auto"/>
                <w:bottom w:val="none" w:sz="0" w:space="0" w:color="auto"/>
                <w:right w:val="none" w:sz="0" w:space="0" w:color="auto"/>
              </w:divBdr>
            </w:div>
          </w:divsChild>
        </w:div>
        <w:div w:id="1639141719">
          <w:marLeft w:val="0"/>
          <w:marRight w:val="0"/>
          <w:marTop w:val="0"/>
          <w:marBottom w:val="0"/>
          <w:divBdr>
            <w:top w:val="none" w:sz="0" w:space="0" w:color="auto"/>
            <w:left w:val="none" w:sz="0" w:space="0" w:color="auto"/>
            <w:bottom w:val="none" w:sz="0" w:space="0" w:color="auto"/>
            <w:right w:val="none" w:sz="0" w:space="0" w:color="auto"/>
          </w:divBdr>
          <w:divsChild>
            <w:div w:id="430785513">
              <w:marLeft w:val="0"/>
              <w:marRight w:val="0"/>
              <w:marTop w:val="0"/>
              <w:marBottom w:val="0"/>
              <w:divBdr>
                <w:top w:val="none" w:sz="0" w:space="0" w:color="auto"/>
                <w:left w:val="none" w:sz="0" w:space="0" w:color="auto"/>
                <w:bottom w:val="none" w:sz="0" w:space="0" w:color="auto"/>
                <w:right w:val="none" w:sz="0" w:space="0" w:color="auto"/>
              </w:divBdr>
            </w:div>
          </w:divsChild>
        </w:div>
        <w:div w:id="303236466">
          <w:marLeft w:val="0"/>
          <w:marRight w:val="0"/>
          <w:marTop w:val="0"/>
          <w:marBottom w:val="0"/>
          <w:divBdr>
            <w:top w:val="none" w:sz="0" w:space="0" w:color="auto"/>
            <w:left w:val="none" w:sz="0" w:space="0" w:color="auto"/>
            <w:bottom w:val="none" w:sz="0" w:space="0" w:color="auto"/>
            <w:right w:val="none" w:sz="0" w:space="0" w:color="auto"/>
          </w:divBdr>
          <w:divsChild>
            <w:div w:id="387194949">
              <w:marLeft w:val="0"/>
              <w:marRight w:val="0"/>
              <w:marTop w:val="0"/>
              <w:marBottom w:val="0"/>
              <w:divBdr>
                <w:top w:val="none" w:sz="0" w:space="0" w:color="auto"/>
                <w:left w:val="none" w:sz="0" w:space="0" w:color="auto"/>
                <w:bottom w:val="none" w:sz="0" w:space="0" w:color="auto"/>
                <w:right w:val="none" w:sz="0" w:space="0" w:color="auto"/>
              </w:divBdr>
            </w:div>
          </w:divsChild>
        </w:div>
        <w:div w:id="508835692">
          <w:marLeft w:val="0"/>
          <w:marRight w:val="0"/>
          <w:marTop w:val="0"/>
          <w:marBottom w:val="0"/>
          <w:divBdr>
            <w:top w:val="none" w:sz="0" w:space="0" w:color="auto"/>
            <w:left w:val="none" w:sz="0" w:space="0" w:color="auto"/>
            <w:bottom w:val="none" w:sz="0" w:space="0" w:color="auto"/>
            <w:right w:val="none" w:sz="0" w:space="0" w:color="auto"/>
          </w:divBdr>
          <w:divsChild>
            <w:div w:id="32119954">
              <w:marLeft w:val="0"/>
              <w:marRight w:val="0"/>
              <w:marTop w:val="0"/>
              <w:marBottom w:val="0"/>
              <w:divBdr>
                <w:top w:val="none" w:sz="0" w:space="0" w:color="auto"/>
                <w:left w:val="none" w:sz="0" w:space="0" w:color="auto"/>
                <w:bottom w:val="none" w:sz="0" w:space="0" w:color="auto"/>
                <w:right w:val="none" w:sz="0" w:space="0" w:color="auto"/>
              </w:divBdr>
            </w:div>
          </w:divsChild>
        </w:div>
        <w:div w:id="282153888">
          <w:marLeft w:val="0"/>
          <w:marRight w:val="0"/>
          <w:marTop w:val="0"/>
          <w:marBottom w:val="0"/>
          <w:divBdr>
            <w:top w:val="none" w:sz="0" w:space="0" w:color="auto"/>
            <w:left w:val="none" w:sz="0" w:space="0" w:color="auto"/>
            <w:bottom w:val="none" w:sz="0" w:space="0" w:color="auto"/>
            <w:right w:val="none" w:sz="0" w:space="0" w:color="auto"/>
          </w:divBdr>
          <w:divsChild>
            <w:div w:id="1021976148">
              <w:marLeft w:val="0"/>
              <w:marRight w:val="0"/>
              <w:marTop w:val="0"/>
              <w:marBottom w:val="0"/>
              <w:divBdr>
                <w:top w:val="none" w:sz="0" w:space="0" w:color="auto"/>
                <w:left w:val="none" w:sz="0" w:space="0" w:color="auto"/>
                <w:bottom w:val="none" w:sz="0" w:space="0" w:color="auto"/>
                <w:right w:val="none" w:sz="0" w:space="0" w:color="auto"/>
              </w:divBdr>
            </w:div>
          </w:divsChild>
        </w:div>
        <w:div w:id="2059737620">
          <w:marLeft w:val="0"/>
          <w:marRight w:val="0"/>
          <w:marTop w:val="0"/>
          <w:marBottom w:val="0"/>
          <w:divBdr>
            <w:top w:val="none" w:sz="0" w:space="0" w:color="auto"/>
            <w:left w:val="none" w:sz="0" w:space="0" w:color="auto"/>
            <w:bottom w:val="none" w:sz="0" w:space="0" w:color="auto"/>
            <w:right w:val="none" w:sz="0" w:space="0" w:color="auto"/>
          </w:divBdr>
          <w:divsChild>
            <w:div w:id="1002321250">
              <w:marLeft w:val="0"/>
              <w:marRight w:val="0"/>
              <w:marTop w:val="0"/>
              <w:marBottom w:val="0"/>
              <w:divBdr>
                <w:top w:val="none" w:sz="0" w:space="0" w:color="auto"/>
                <w:left w:val="none" w:sz="0" w:space="0" w:color="auto"/>
                <w:bottom w:val="none" w:sz="0" w:space="0" w:color="auto"/>
                <w:right w:val="none" w:sz="0" w:space="0" w:color="auto"/>
              </w:divBdr>
            </w:div>
          </w:divsChild>
        </w:div>
        <w:div w:id="223611712">
          <w:marLeft w:val="0"/>
          <w:marRight w:val="0"/>
          <w:marTop w:val="0"/>
          <w:marBottom w:val="0"/>
          <w:divBdr>
            <w:top w:val="none" w:sz="0" w:space="0" w:color="auto"/>
            <w:left w:val="none" w:sz="0" w:space="0" w:color="auto"/>
            <w:bottom w:val="none" w:sz="0" w:space="0" w:color="auto"/>
            <w:right w:val="none" w:sz="0" w:space="0" w:color="auto"/>
          </w:divBdr>
          <w:divsChild>
            <w:div w:id="183633791">
              <w:marLeft w:val="0"/>
              <w:marRight w:val="0"/>
              <w:marTop w:val="0"/>
              <w:marBottom w:val="0"/>
              <w:divBdr>
                <w:top w:val="none" w:sz="0" w:space="0" w:color="auto"/>
                <w:left w:val="none" w:sz="0" w:space="0" w:color="auto"/>
                <w:bottom w:val="none" w:sz="0" w:space="0" w:color="auto"/>
                <w:right w:val="none" w:sz="0" w:space="0" w:color="auto"/>
              </w:divBdr>
            </w:div>
          </w:divsChild>
        </w:div>
        <w:div w:id="1275866526">
          <w:marLeft w:val="0"/>
          <w:marRight w:val="0"/>
          <w:marTop w:val="0"/>
          <w:marBottom w:val="0"/>
          <w:divBdr>
            <w:top w:val="none" w:sz="0" w:space="0" w:color="auto"/>
            <w:left w:val="none" w:sz="0" w:space="0" w:color="auto"/>
            <w:bottom w:val="none" w:sz="0" w:space="0" w:color="auto"/>
            <w:right w:val="none" w:sz="0" w:space="0" w:color="auto"/>
          </w:divBdr>
          <w:divsChild>
            <w:div w:id="804617680">
              <w:marLeft w:val="0"/>
              <w:marRight w:val="0"/>
              <w:marTop w:val="0"/>
              <w:marBottom w:val="0"/>
              <w:divBdr>
                <w:top w:val="none" w:sz="0" w:space="0" w:color="auto"/>
                <w:left w:val="none" w:sz="0" w:space="0" w:color="auto"/>
                <w:bottom w:val="none" w:sz="0" w:space="0" w:color="auto"/>
                <w:right w:val="none" w:sz="0" w:space="0" w:color="auto"/>
              </w:divBdr>
            </w:div>
          </w:divsChild>
        </w:div>
        <w:div w:id="1847986378">
          <w:marLeft w:val="0"/>
          <w:marRight w:val="0"/>
          <w:marTop w:val="0"/>
          <w:marBottom w:val="0"/>
          <w:divBdr>
            <w:top w:val="none" w:sz="0" w:space="0" w:color="auto"/>
            <w:left w:val="none" w:sz="0" w:space="0" w:color="auto"/>
            <w:bottom w:val="none" w:sz="0" w:space="0" w:color="auto"/>
            <w:right w:val="none" w:sz="0" w:space="0" w:color="auto"/>
          </w:divBdr>
          <w:divsChild>
            <w:div w:id="203568014">
              <w:marLeft w:val="0"/>
              <w:marRight w:val="0"/>
              <w:marTop w:val="0"/>
              <w:marBottom w:val="0"/>
              <w:divBdr>
                <w:top w:val="none" w:sz="0" w:space="0" w:color="auto"/>
                <w:left w:val="none" w:sz="0" w:space="0" w:color="auto"/>
                <w:bottom w:val="none" w:sz="0" w:space="0" w:color="auto"/>
                <w:right w:val="none" w:sz="0" w:space="0" w:color="auto"/>
              </w:divBdr>
            </w:div>
          </w:divsChild>
        </w:div>
        <w:div w:id="1648898836">
          <w:marLeft w:val="0"/>
          <w:marRight w:val="0"/>
          <w:marTop w:val="0"/>
          <w:marBottom w:val="0"/>
          <w:divBdr>
            <w:top w:val="none" w:sz="0" w:space="0" w:color="auto"/>
            <w:left w:val="none" w:sz="0" w:space="0" w:color="auto"/>
            <w:bottom w:val="none" w:sz="0" w:space="0" w:color="auto"/>
            <w:right w:val="none" w:sz="0" w:space="0" w:color="auto"/>
          </w:divBdr>
          <w:divsChild>
            <w:div w:id="1258251207">
              <w:marLeft w:val="0"/>
              <w:marRight w:val="0"/>
              <w:marTop w:val="0"/>
              <w:marBottom w:val="0"/>
              <w:divBdr>
                <w:top w:val="none" w:sz="0" w:space="0" w:color="auto"/>
                <w:left w:val="none" w:sz="0" w:space="0" w:color="auto"/>
                <w:bottom w:val="none" w:sz="0" w:space="0" w:color="auto"/>
                <w:right w:val="none" w:sz="0" w:space="0" w:color="auto"/>
              </w:divBdr>
            </w:div>
          </w:divsChild>
        </w:div>
        <w:div w:id="857501088">
          <w:marLeft w:val="0"/>
          <w:marRight w:val="0"/>
          <w:marTop w:val="0"/>
          <w:marBottom w:val="0"/>
          <w:divBdr>
            <w:top w:val="none" w:sz="0" w:space="0" w:color="auto"/>
            <w:left w:val="none" w:sz="0" w:space="0" w:color="auto"/>
            <w:bottom w:val="none" w:sz="0" w:space="0" w:color="auto"/>
            <w:right w:val="none" w:sz="0" w:space="0" w:color="auto"/>
          </w:divBdr>
          <w:divsChild>
            <w:div w:id="626281328">
              <w:marLeft w:val="0"/>
              <w:marRight w:val="0"/>
              <w:marTop w:val="0"/>
              <w:marBottom w:val="0"/>
              <w:divBdr>
                <w:top w:val="none" w:sz="0" w:space="0" w:color="auto"/>
                <w:left w:val="none" w:sz="0" w:space="0" w:color="auto"/>
                <w:bottom w:val="none" w:sz="0" w:space="0" w:color="auto"/>
                <w:right w:val="none" w:sz="0" w:space="0" w:color="auto"/>
              </w:divBdr>
            </w:div>
          </w:divsChild>
        </w:div>
        <w:div w:id="833108143">
          <w:marLeft w:val="0"/>
          <w:marRight w:val="0"/>
          <w:marTop w:val="0"/>
          <w:marBottom w:val="0"/>
          <w:divBdr>
            <w:top w:val="none" w:sz="0" w:space="0" w:color="auto"/>
            <w:left w:val="none" w:sz="0" w:space="0" w:color="auto"/>
            <w:bottom w:val="none" w:sz="0" w:space="0" w:color="auto"/>
            <w:right w:val="none" w:sz="0" w:space="0" w:color="auto"/>
          </w:divBdr>
          <w:divsChild>
            <w:div w:id="1304693995">
              <w:marLeft w:val="0"/>
              <w:marRight w:val="0"/>
              <w:marTop w:val="0"/>
              <w:marBottom w:val="0"/>
              <w:divBdr>
                <w:top w:val="none" w:sz="0" w:space="0" w:color="auto"/>
                <w:left w:val="none" w:sz="0" w:space="0" w:color="auto"/>
                <w:bottom w:val="none" w:sz="0" w:space="0" w:color="auto"/>
                <w:right w:val="none" w:sz="0" w:space="0" w:color="auto"/>
              </w:divBdr>
            </w:div>
          </w:divsChild>
        </w:div>
        <w:div w:id="1389065778">
          <w:marLeft w:val="0"/>
          <w:marRight w:val="0"/>
          <w:marTop w:val="0"/>
          <w:marBottom w:val="0"/>
          <w:divBdr>
            <w:top w:val="none" w:sz="0" w:space="0" w:color="auto"/>
            <w:left w:val="none" w:sz="0" w:space="0" w:color="auto"/>
            <w:bottom w:val="none" w:sz="0" w:space="0" w:color="auto"/>
            <w:right w:val="none" w:sz="0" w:space="0" w:color="auto"/>
          </w:divBdr>
          <w:divsChild>
            <w:div w:id="595551688">
              <w:marLeft w:val="0"/>
              <w:marRight w:val="0"/>
              <w:marTop w:val="0"/>
              <w:marBottom w:val="0"/>
              <w:divBdr>
                <w:top w:val="none" w:sz="0" w:space="0" w:color="auto"/>
                <w:left w:val="none" w:sz="0" w:space="0" w:color="auto"/>
                <w:bottom w:val="none" w:sz="0" w:space="0" w:color="auto"/>
                <w:right w:val="none" w:sz="0" w:space="0" w:color="auto"/>
              </w:divBdr>
            </w:div>
          </w:divsChild>
        </w:div>
        <w:div w:id="1064766017">
          <w:marLeft w:val="0"/>
          <w:marRight w:val="0"/>
          <w:marTop w:val="0"/>
          <w:marBottom w:val="0"/>
          <w:divBdr>
            <w:top w:val="none" w:sz="0" w:space="0" w:color="auto"/>
            <w:left w:val="none" w:sz="0" w:space="0" w:color="auto"/>
            <w:bottom w:val="none" w:sz="0" w:space="0" w:color="auto"/>
            <w:right w:val="none" w:sz="0" w:space="0" w:color="auto"/>
          </w:divBdr>
          <w:divsChild>
            <w:div w:id="88239817">
              <w:marLeft w:val="0"/>
              <w:marRight w:val="0"/>
              <w:marTop w:val="0"/>
              <w:marBottom w:val="0"/>
              <w:divBdr>
                <w:top w:val="none" w:sz="0" w:space="0" w:color="auto"/>
                <w:left w:val="none" w:sz="0" w:space="0" w:color="auto"/>
                <w:bottom w:val="none" w:sz="0" w:space="0" w:color="auto"/>
                <w:right w:val="none" w:sz="0" w:space="0" w:color="auto"/>
              </w:divBdr>
            </w:div>
          </w:divsChild>
        </w:div>
        <w:div w:id="187843005">
          <w:marLeft w:val="0"/>
          <w:marRight w:val="0"/>
          <w:marTop w:val="0"/>
          <w:marBottom w:val="0"/>
          <w:divBdr>
            <w:top w:val="none" w:sz="0" w:space="0" w:color="auto"/>
            <w:left w:val="none" w:sz="0" w:space="0" w:color="auto"/>
            <w:bottom w:val="none" w:sz="0" w:space="0" w:color="auto"/>
            <w:right w:val="none" w:sz="0" w:space="0" w:color="auto"/>
          </w:divBdr>
          <w:divsChild>
            <w:div w:id="1811828975">
              <w:marLeft w:val="0"/>
              <w:marRight w:val="0"/>
              <w:marTop w:val="0"/>
              <w:marBottom w:val="0"/>
              <w:divBdr>
                <w:top w:val="none" w:sz="0" w:space="0" w:color="auto"/>
                <w:left w:val="none" w:sz="0" w:space="0" w:color="auto"/>
                <w:bottom w:val="none" w:sz="0" w:space="0" w:color="auto"/>
                <w:right w:val="none" w:sz="0" w:space="0" w:color="auto"/>
              </w:divBdr>
            </w:div>
          </w:divsChild>
        </w:div>
        <w:div w:id="31733962">
          <w:marLeft w:val="0"/>
          <w:marRight w:val="0"/>
          <w:marTop w:val="0"/>
          <w:marBottom w:val="0"/>
          <w:divBdr>
            <w:top w:val="none" w:sz="0" w:space="0" w:color="auto"/>
            <w:left w:val="none" w:sz="0" w:space="0" w:color="auto"/>
            <w:bottom w:val="none" w:sz="0" w:space="0" w:color="auto"/>
            <w:right w:val="none" w:sz="0" w:space="0" w:color="auto"/>
          </w:divBdr>
          <w:divsChild>
            <w:div w:id="270475316">
              <w:marLeft w:val="0"/>
              <w:marRight w:val="0"/>
              <w:marTop w:val="0"/>
              <w:marBottom w:val="0"/>
              <w:divBdr>
                <w:top w:val="none" w:sz="0" w:space="0" w:color="auto"/>
                <w:left w:val="none" w:sz="0" w:space="0" w:color="auto"/>
                <w:bottom w:val="none" w:sz="0" w:space="0" w:color="auto"/>
                <w:right w:val="none" w:sz="0" w:space="0" w:color="auto"/>
              </w:divBdr>
            </w:div>
          </w:divsChild>
        </w:div>
        <w:div w:id="368456399">
          <w:marLeft w:val="0"/>
          <w:marRight w:val="0"/>
          <w:marTop w:val="0"/>
          <w:marBottom w:val="0"/>
          <w:divBdr>
            <w:top w:val="none" w:sz="0" w:space="0" w:color="auto"/>
            <w:left w:val="none" w:sz="0" w:space="0" w:color="auto"/>
            <w:bottom w:val="none" w:sz="0" w:space="0" w:color="auto"/>
            <w:right w:val="none" w:sz="0" w:space="0" w:color="auto"/>
          </w:divBdr>
          <w:divsChild>
            <w:div w:id="775755107">
              <w:marLeft w:val="0"/>
              <w:marRight w:val="0"/>
              <w:marTop w:val="0"/>
              <w:marBottom w:val="0"/>
              <w:divBdr>
                <w:top w:val="none" w:sz="0" w:space="0" w:color="auto"/>
                <w:left w:val="none" w:sz="0" w:space="0" w:color="auto"/>
                <w:bottom w:val="none" w:sz="0" w:space="0" w:color="auto"/>
                <w:right w:val="none" w:sz="0" w:space="0" w:color="auto"/>
              </w:divBdr>
            </w:div>
          </w:divsChild>
        </w:div>
        <w:div w:id="1214195312">
          <w:marLeft w:val="0"/>
          <w:marRight w:val="0"/>
          <w:marTop w:val="0"/>
          <w:marBottom w:val="0"/>
          <w:divBdr>
            <w:top w:val="none" w:sz="0" w:space="0" w:color="auto"/>
            <w:left w:val="none" w:sz="0" w:space="0" w:color="auto"/>
            <w:bottom w:val="none" w:sz="0" w:space="0" w:color="auto"/>
            <w:right w:val="none" w:sz="0" w:space="0" w:color="auto"/>
          </w:divBdr>
          <w:divsChild>
            <w:div w:id="1303735519">
              <w:marLeft w:val="0"/>
              <w:marRight w:val="0"/>
              <w:marTop w:val="0"/>
              <w:marBottom w:val="0"/>
              <w:divBdr>
                <w:top w:val="none" w:sz="0" w:space="0" w:color="auto"/>
                <w:left w:val="none" w:sz="0" w:space="0" w:color="auto"/>
                <w:bottom w:val="none" w:sz="0" w:space="0" w:color="auto"/>
                <w:right w:val="none" w:sz="0" w:space="0" w:color="auto"/>
              </w:divBdr>
            </w:div>
          </w:divsChild>
        </w:div>
        <w:div w:id="1199198978">
          <w:marLeft w:val="0"/>
          <w:marRight w:val="0"/>
          <w:marTop w:val="0"/>
          <w:marBottom w:val="0"/>
          <w:divBdr>
            <w:top w:val="none" w:sz="0" w:space="0" w:color="auto"/>
            <w:left w:val="none" w:sz="0" w:space="0" w:color="auto"/>
            <w:bottom w:val="none" w:sz="0" w:space="0" w:color="auto"/>
            <w:right w:val="none" w:sz="0" w:space="0" w:color="auto"/>
          </w:divBdr>
          <w:divsChild>
            <w:div w:id="677729831">
              <w:marLeft w:val="0"/>
              <w:marRight w:val="0"/>
              <w:marTop w:val="0"/>
              <w:marBottom w:val="0"/>
              <w:divBdr>
                <w:top w:val="none" w:sz="0" w:space="0" w:color="auto"/>
                <w:left w:val="none" w:sz="0" w:space="0" w:color="auto"/>
                <w:bottom w:val="none" w:sz="0" w:space="0" w:color="auto"/>
                <w:right w:val="none" w:sz="0" w:space="0" w:color="auto"/>
              </w:divBdr>
            </w:div>
          </w:divsChild>
        </w:div>
        <w:div w:id="1046560767">
          <w:marLeft w:val="0"/>
          <w:marRight w:val="0"/>
          <w:marTop w:val="0"/>
          <w:marBottom w:val="0"/>
          <w:divBdr>
            <w:top w:val="none" w:sz="0" w:space="0" w:color="auto"/>
            <w:left w:val="none" w:sz="0" w:space="0" w:color="auto"/>
            <w:bottom w:val="none" w:sz="0" w:space="0" w:color="auto"/>
            <w:right w:val="none" w:sz="0" w:space="0" w:color="auto"/>
          </w:divBdr>
          <w:divsChild>
            <w:div w:id="324012691">
              <w:marLeft w:val="0"/>
              <w:marRight w:val="0"/>
              <w:marTop w:val="0"/>
              <w:marBottom w:val="0"/>
              <w:divBdr>
                <w:top w:val="none" w:sz="0" w:space="0" w:color="auto"/>
                <w:left w:val="none" w:sz="0" w:space="0" w:color="auto"/>
                <w:bottom w:val="none" w:sz="0" w:space="0" w:color="auto"/>
                <w:right w:val="none" w:sz="0" w:space="0" w:color="auto"/>
              </w:divBdr>
            </w:div>
          </w:divsChild>
        </w:div>
        <w:div w:id="717121371">
          <w:marLeft w:val="0"/>
          <w:marRight w:val="0"/>
          <w:marTop w:val="0"/>
          <w:marBottom w:val="0"/>
          <w:divBdr>
            <w:top w:val="none" w:sz="0" w:space="0" w:color="auto"/>
            <w:left w:val="none" w:sz="0" w:space="0" w:color="auto"/>
            <w:bottom w:val="none" w:sz="0" w:space="0" w:color="auto"/>
            <w:right w:val="none" w:sz="0" w:space="0" w:color="auto"/>
          </w:divBdr>
          <w:divsChild>
            <w:div w:id="841432736">
              <w:marLeft w:val="0"/>
              <w:marRight w:val="0"/>
              <w:marTop w:val="0"/>
              <w:marBottom w:val="0"/>
              <w:divBdr>
                <w:top w:val="none" w:sz="0" w:space="0" w:color="auto"/>
                <w:left w:val="none" w:sz="0" w:space="0" w:color="auto"/>
                <w:bottom w:val="none" w:sz="0" w:space="0" w:color="auto"/>
                <w:right w:val="none" w:sz="0" w:space="0" w:color="auto"/>
              </w:divBdr>
            </w:div>
          </w:divsChild>
        </w:div>
        <w:div w:id="1013216887">
          <w:marLeft w:val="0"/>
          <w:marRight w:val="0"/>
          <w:marTop w:val="0"/>
          <w:marBottom w:val="0"/>
          <w:divBdr>
            <w:top w:val="none" w:sz="0" w:space="0" w:color="auto"/>
            <w:left w:val="none" w:sz="0" w:space="0" w:color="auto"/>
            <w:bottom w:val="none" w:sz="0" w:space="0" w:color="auto"/>
            <w:right w:val="none" w:sz="0" w:space="0" w:color="auto"/>
          </w:divBdr>
          <w:divsChild>
            <w:div w:id="1088037552">
              <w:marLeft w:val="0"/>
              <w:marRight w:val="0"/>
              <w:marTop w:val="0"/>
              <w:marBottom w:val="0"/>
              <w:divBdr>
                <w:top w:val="none" w:sz="0" w:space="0" w:color="auto"/>
                <w:left w:val="none" w:sz="0" w:space="0" w:color="auto"/>
                <w:bottom w:val="none" w:sz="0" w:space="0" w:color="auto"/>
                <w:right w:val="none" w:sz="0" w:space="0" w:color="auto"/>
              </w:divBdr>
            </w:div>
          </w:divsChild>
        </w:div>
        <w:div w:id="793213088">
          <w:marLeft w:val="0"/>
          <w:marRight w:val="0"/>
          <w:marTop w:val="0"/>
          <w:marBottom w:val="0"/>
          <w:divBdr>
            <w:top w:val="none" w:sz="0" w:space="0" w:color="auto"/>
            <w:left w:val="none" w:sz="0" w:space="0" w:color="auto"/>
            <w:bottom w:val="none" w:sz="0" w:space="0" w:color="auto"/>
            <w:right w:val="none" w:sz="0" w:space="0" w:color="auto"/>
          </w:divBdr>
          <w:divsChild>
            <w:div w:id="1777677957">
              <w:marLeft w:val="0"/>
              <w:marRight w:val="0"/>
              <w:marTop w:val="0"/>
              <w:marBottom w:val="0"/>
              <w:divBdr>
                <w:top w:val="none" w:sz="0" w:space="0" w:color="auto"/>
                <w:left w:val="none" w:sz="0" w:space="0" w:color="auto"/>
                <w:bottom w:val="none" w:sz="0" w:space="0" w:color="auto"/>
                <w:right w:val="none" w:sz="0" w:space="0" w:color="auto"/>
              </w:divBdr>
            </w:div>
          </w:divsChild>
        </w:div>
        <w:div w:id="2018385092">
          <w:marLeft w:val="0"/>
          <w:marRight w:val="0"/>
          <w:marTop w:val="0"/>
          <w:marBottom w:val="0"/>
          <w:divBdr>
            <w:top w:val="none" w:sz="0" w:space="0" w:color="auto"/>
            <w:left w:val="none" w:sz="0" w:space="0" w:color="auto"/>
            <w:bottom w:val="none" w:sz="0" w:space="0" w:color="auto"/>
            <w:right w:val="none" w:sz="0" w:space="0" w:color="auto"/>
          </w:divBdr>
          <w:divsChild>
            <w:div w:id="984744673">
              <w:marLeft w:val="0"/>
              <w:marRight w:val="0"/>
              <w:marTop w:val="0"/>
              <w:marBottom w:val="0"/>
              <w:divBdr>
                <w:top w:val="none" w:sz="0" w:space="0" w:color="auto"/>
                <w:left w:val="none" w:sz="0" w:space="0" w:color="auto"/>
                <w:bottom w:val="none" w:sz="0" w:space="0" w:color="auto"/>
                <w:right w:val="none" w:sz="0" w:space="0" w:color="auto"/>
              </w:divBdr>
            </w:div>
          </w:divsChild>
        </w:div>
        <w:div w:id="1987472145">
          <w:marLeft w:val="0"/>
          <w:marRight w:val="0"/>
          <w:marTop w:val="0"/>
          <w:marBottom w:val="0"/>
          <w:divBdr>
            <w:top w:val="none" w:sz="0" w:space="0" w:color="auto"/>
            <w:left w:val="none" w:sz="0" w:space="0" w:color="auto"/>
            <w:bottom w:val="none" w:sz="0" w:space="0" w:color="auto"/>
            <w:right w:val="none" w:sz="0" w:space="0" w:color="auto"/>
          </w:divBdr>
          <w:divsChild>
            <w:div w:id="175703954">
              <w:marLeft w:val="0"/>
              <w:marRight w:val="0"/>
              <w:marTop w:val="0"/>
              <w:marBottom w:val="0"/>
              <w:divBdr>
                <w:top w:val="none" w:sz="0" w:space="0" w:color="auto"/>
                <w:left w:val="none" w:sz="0" w:space="0" w:color="auto"/>
                <w:bottom w:val="none" w:sz="0" w:space="0" w:color="auto"/>
                <w:right w:val="none" w:sz="0" w:space="0" w:color="auto"/>
              </w:divBdr>
            </w:div>
          </w:divsChild>
        </w:div>
        <w:div w:id="1376462158">
          <w:marLeft w:val="0"/>
          <w:marRight w:val="0"/>
          <w:marTop w:val="0"/>
          <w:marBottom w:val="0"/>
          <w:divBdr>
            <w:top w:val="none" w:sz="0" w:space="0" w:color="auto"/>
            <w:left w:val="none" w:sz="0" w:space="0" w:color="auto"/>
            <w:bottom w:val="none" w:sz="0" w:space="0" w:color="auto"/>
            <w:right w:val="none" w:sz="0" w:space="0" w:color="auto"/>
          </w:divBdr>
          <w:divsChild>
            <w:div w:id="364334147">
              <w:marLeft w:val="0"/>
              <w:marRight w:val="0"/>
              <w:marTop w:val="0"/>
              <w:marBottom w:val="0"/>
              <w:divBdr>
                <w:top w:val="none" w:sz="0" w:space="0" w:color="auto"/>
                <w:left w:val="none" w:sz="0" w:space="0" w:color="auto"/>
                <w:bottom w:val="none" w:sz="0" w:space="0" w:color="auto"/>
                <w:right w:val="none" w:sz="0" w:space="0" w:color="auto"/>
              </w:divBdr>
            </w:div>
          </w:divsChild>
        </w:div>
        <w:div w:id="503594533">
          <w:marLeft w:val="0"/>
          <w:marRight w:val="0"/>
          <w:marTop w:val="0"/>
          <w:marBottom w:val="0"/>
          <w:divBdr>
            <w:top w:val="none" w:sz="0" w:space="0" w:color="auto"/>
            <w:left w:val="none" w:sz="0" w:space="0" w:color="auto"/>
            <w:bottom w:val="none" w:sz="0" w:space="0" w:color="auto"/>
            <w:right w:val="none" w:sz="0" w:space="0" w:color="auto"/>
          </w:divBdr>
          <w:divsChild>
            <w:div w:id="780422310">
              <w:marLeft w:val="0"/>
              <w:marRight w:val="0"/>
              <w:marTop w:val="0"/>
              <w:marBottom w:val="0"/>
              <w:divBdr>
                <w:top w:val="none" w:sz="0" w:space="0" w:color="auto"/>
                <w:left w:val="none" w:sz="0" w:space="0" w:color="auto"/>
                <w:bottom w:val="none" w:sz="0" w:space="0" w:color="auto"/>
                <w:right w:val="none" w:sz="0" w:space="0" w:color="auto"/>
              </w:divBdr>
            </w:div>
          </w:divsChild>
        </w:div>
        <w:div w:id="805661046">
          <w:marLeft w:val="0"/>
          <w:marRight w:val="0"/>
          <w:marTop w:val="0"/>
          <w:marBottom w:val="0"/>
          <w:divBdr>
            <w:top w:val="none" w:sz="0" w:space="0" w:color="auto"/>
            <w:left w:val="none" w:sz="0" w:space="0" w:color="auto"/>
            <w:bottom w:val="none" w:sz="0" w:space="0" w:color="auto"/>
            <w:right w:val="none" w:sz="0" w:space="0" w:color="auto"/>
          </w:divBdr>
          <w:divsChild>
            <w:div w:id="625697883">
              <w:marLeft w:val="0"/>
              <w:marRight w:val="0"/>
              <w:marTop w:val="0"/>
              <w:marBottom w:val="0"/>
              <w:divBdr>
                <w:top w:val="none" w:sz="0" w:space="0" w:color="auto"/>
                <w:left w:val="none" w:sz="0" w:space="0" w:color="auto"/>
                <w:bottom w:val="none" w:sz="0" w:space="0" w:color="auto"/>
                <w:right w:val="none" w:sz="0" w:space="0" w:color="auto"/>
              </w:divBdr>
            </w:div>
          </w:divsChild>
        </w:div>
        <w:div w:id="837161794">
          <w:marLeft w:val="0"/>
          <w:marRight w:val="0"/>
          <w:marTop w:val="0"/>
          <w:marBottom w:val="0"/>
          <w:divBdr>
            <w:top w:val="none" w:sz="0" w:space="0" w:color="auto"/>
            <w:left w:val="none" w:sz="0" w:space="0" w:color="auto"/>
            <w:bottom w:val="none" w:sz="0" w:space="0" w:color="auto"/>
            <w:right w:val="none" w:sz="0" w:space="0" w:color="auto"/>
          </w:divBdr>
          <w:divsChild>
            <w:div w:id="2128112555">
              <w:marLeft w:val="0"/>
              <w:marRight w:val="0"/>
              <w:marTop w:val="0"/>
              <w:marBottom w:val="0"/>
              <w:divBdr>
                <w:top w:val="none" w:sz="0" w:space="0" w:color="auto"/>
                <w:left w:val="none" w:sz="0" w:space="0" w:color="auto"/>
                <w:bottom w:val="none" w:sz="0" w:space="0" w:color="auto"/>
                <w:right w:val="none" w:sz="0" w:space="0" w:color="auto"/>
              </w:divBdr>
            </w:div>
          </w:divsChild>
        </w:div>
        <w:div w:id="1507088292">
          <w:marLeft w:val="0"/>
          <w:marRight w:val="0"/>
          <w:marTop w:val="0"/>
          <w:marBottom w:val="0"/>
          <w:divBdr>
            <w:top w:val="none" w:sz="0" w:space="0" w:color="auto"/>
            <w:left w:val="none" w:sz="0" w:space="0" w:color="auto"/>
            <w:bottom w:val="none" w:sz="0" w:space="0" w:color="auto"/>
            <w:right w:val="none" w:sz="0" w:space="0" w:color="auto"/>
          </w:divBdr>
          <w:divsChild>
            <w:div w:id="1771973480">
              <w:marLeft w:val="0"/>
              <w:marRight w:val="0"/>
              <w:marTop w:val="0"/>
              <w:marBottom w:val="0"/>
              <w:divBdr>
                <w:top w:val="none" w:sz="0" w:space="0" w:color="auto"/>
                <w:left w:val="none" w:sz="0" w:space="0" w:color="auto"/>
                <w:bottom w:val="none" w:sz="0" w:space="0" w:color="auto"/>
                <w:right w:val="none" w:sz="0" w:space="0" w:color="auto"/>
              </w:divBdr>
            </w:div>
          </w:divsChild>
        </w:div>
        <w:div w:id="1093209863">
          <w:marLeft w:val="0"/>
          <w:marRight w:val="0"/>
          <w:marTop w:val="0"/>
          <w:marBottom w:val="0"/>
          <w:divBdr>
            <w:top w:val="none" w:sz="0" w:space="0" w:color="auto"/>
            <w:left w:val="none" w:sz="0" w:space="0" w:color="auto"/>
            <w:bottom w:val="none" w:sz="0" w:space="0" w:color="auto"/>
            <w:right w:val="none" w:sz="0" w:space="0" w:color="auto"/>
          </w:divBdr>
          <w:divsChild>
            <w:div w:id="1628004924">
              <w:marLeft w:val="0"/>
              <w:marRight w:val="0"/>
              <w:marTop w:val="0"/>
              <w:marBottom w:val="0"/>
              <w:divBdr>
                <w:top w:val="none" w:sz="0" w:space="0" w:color="auto"/>
                <w:left w:val="none" w:sz="0" w:space="0" w:color="auto"/>
                <w:bottom w:val="none" w:sz="0" w:space="0" w:color="auto"/>
                <w:right w:val="none" w:sz="0" w:space="0" w:color="auto"/>
              </w:divBdr>
            </w:div>
          </w:divsChild>
        </w:div>
        <w:div w:id="725839336">
          <w:marLeft w:val="0"/>
          <w:marRight w:val="0"/>
          <w:marTop w:val="0"/>
          <w:marBottom w:val="0"/>
          <w:divBdr>
            <w:top w:val="none" w:sz="0" w:space="0" w:color="auto"/>
            <w:left w:val="none" w:sz="0" w:space="0" w:color="auto"/>
            <w:bottom w:val="none" w:sz="0" w:space="0" w:color="auto"/>
            <w:right w:val="none" w:sz="0" w:space="0" w:color="auto"/>
          </w:divBdr>
          <w:divsChild>
            <w:div w:id="2070952498">
              <w:marLeft w:val="0"/>
              <w:marRight w:val="0"/>
              <w:marTop w:val="0"/>
              <w:marBottom w:val="0"/>
              <w:divBdr>
                <w:top w:val="none" w:sz="0" w:space="0" w:color="auto"/>
                <w:left w:val="none" w:sz="0" w:space="0" w:color="auto"/>
                <w:bottom w:val="none" w:sz="0" w:space="0" w:color="auto"/>
                <w:right w:val="none" w:sz="0" w:space="0" w:color="auto"/>
              </w:divBdr>
            </w:div>
          </w:divsChild>
        </w:div>
        <w:div w:id="1047754352">
          <w:marLeft w:val="0"/>
          <w:marRight w:val="0"/>
          <w:marTop w:val="0"/>
          <w:marBottom w:val="0"/>
          <w:divBdr>
            <w:top w:val="none" w:sz="0" w:space="0" w:color="auto"/>
            <w:left w:val="none" w:sz="0" w:space="0" w:color="auto"/>
            <w:bottom w:val="none" w:sz="0" w:space="0" w:color="auto"/>
            <w:right w:val="none" w:sz="0" w:space="0" w:color="auto"/>
          </w:divBdr>
          <w:divsChild>
            <w:div w:id="53546624">
              <w:marLeft w:val="0"/>
              <w:marRight w:val="0"/>
              <w:marTop w:val="0"/>
              <w:marBottom w:val="0"/>
              <w:divBdr>
                <w:top w:val="none" w:sz="0" w:space="0" w:color="auto"/>
                <w:left w:val="none" w:sz="0" w:space="0" w:color="auto"/>
                <w:bottom w:val="none" w:sz="0" w:space="0" w:color="auto"/>
                <w:right w:val="none" w:sz="0" w:space="0" w:color="auto"/>
              </w:divBdr>
            </w:div>
          </w:divsChild>
        </w:div>
        <w:div w:id="158232918">
          <w:marLeft w:val="0"/>
          <w:marRight w:val="0"/>
          <w:marTop w:val="0"/>
          <w:marBottom w:val="0"/>
          <w:divBdr>
            <w:top w:val="none" w:sz="0" w:space="0" w:color="auto"/>
            <w:left w:val="none" w:sz="0" w:space="0" w:color="auto"/>
            <w:bottom w:val="none" w:sz="0" w:space="0" w:color="auto"/>
            <w:right w:val="none" w:sz="0" w:space="0" w:color="auto"/>
          </w:divBdr>
          <w:divsChild>
            <w:div w:id="1591817293">
              <w:marLeft w:val="0"/>
              <w:marRight w:val="0"/>
              <w:marTop w:val="0"/>
              <w:marBottom w:val="0"/>
              <w:divBdr>
                <w:top w:val="none" w:sz="0" w:space="0" w:color="auto"/>
                <w:left w:val="none" w:sz="0" w:space="0" w:color="auto"/>
                <w:bottom w:val="none" w:sz="0" w:space="0" w:color="auto"/>
                <w:right w:val="none" w:sz="0" w:space="0" w:color="auto"/>
              </w:divBdr>
            </w:div>
          </w:divsChild>
        </w:div>
        <w:div w:id="152917796">
          <w:marLeft w:val="0"/>
          <w:marRight w:val="0"/>
          <w:marTop w:val="0"/>
          <w:marBottom w:val="0"/>
          <w:divBdr>
            <w:top w:val="none" w:sz="0" w:space="0" w:color="auto"/>
            <w:left w:val="none" w:sz="0" w:space="0" w:color="auto"/>
            <w:bottom w:val="none" w:sz="0" w:space="0" w:color="auto"/>
            <w:right w:val="none" w:sz="0" w:space="0" w:color="auto"/>
          </w:divBdr>
          <w:divsChild>
            <w:div w:id="366443279">
              <w:marLeft w:val="0"/>
              <w:marRight w:val="0"/>
              <w:marTop w:val="0"/>
              <w:marBottom w:val="0"/>
              <w:divBdr>
                <w:top w:val="none" w:sz="0" w:space="0" w:color="auto"/>
                <w:left w:val="none" w:sz="0" w:space="0" w:color="auto"/>
                <w:bottom w:val="none" w:sz="0" w:space="0" w:color="auto"/>
                <w:right w:val="none" w:sz="0" w:space="0" w:color="auto"/>
              </w:divBdr>
            </w:div>
          </w:divsChild>
        </w:div>
        <w:div w:id="356587860">
          <w:marLeft w:val="0"/>
          <w:marRight w:val="0"/>
          <w:marTop w:val="0"/>
          <w:marBottom w:val="0"/>
          <w:divBdr>
            <w:top w:val="none" w:sz="0" w:space="0" w:color="auto"/>
            <w:left w:val="none" w:sz="0" w:space="0" w:color="auto"/>
            <w:bottom w:val="none" w:sz="0" w:space="0" w:color="auto"/>
            <w:right w:val="none" w:sz="0" w:space="0" w:color="auto"/>
          </w:divBdr>
          <w:divsChild>
            <w:div w:id="286087845">
              <w:marLeft w:val="0"/>
              <w:marRight w:val="0"/>
              <w:marTop w:val="0"/>
              <w:marBottom w:val="0"/>
              <w:divBdr>
                <w:top w:val="none" w:sz="0" w:space="0" w:color="auto"/>
                <w:left w:val="none" w:sz="0" w:space="0" w:color="auto"/>
                <w:bottom w:val="none" w:sz="0" w:space="0" w:color="auto"/>
                <w:right w:val="none" w:sz="0" w:space="0" w:color="auto"/>
              </w:divBdr>
            </w:div>
          </w:divsChild>
        </w:div>
        <w:div w:id="1209950897">
          <w:marLeft w:val="0"/>
          <w:marRight w:val="0"/>
          <w:marTop w:val="0"/>
          <w:marBottom w:val="0"/>
          <w:divBdr>
            <w:top w:val="none" w:sz="0" w:space="0" w:color="auto"/>
            <w:left w:val="none" w:sz="0" w:space="0" w:color="auto"/>
            <w:bottom w:val="none" w:sz="0" w:space="0" w:color="auto"/>
            <w:right w:val="none" w:sz="0" w:space="0" w:color="auto"/>
          </w:divBdr>
          <w:divsChild>
            <w:div w:id="832794030">
              <w:marLeft w:val="0"/>
              <w:marRight w:val="0"/>
              <w:marTop w:val="0"/>
              <w:marBottom w:val="0"/>
              <w:divBdr>
                <w:top w:val="none" w:sz="0" w:space="0" w:color="auto"/>
                <w:left w:val="none" w:sz="0" w:space="0" w:color="auto"/>
                <w:bottom w:val="none" w:sz="0" w:space="0" w:color="auto"/>
                <w:right w:val="none" w:sz="0" w:space="0" w:color="auto"/>
              </w:divBdr>
            </w:div>
          </w:divsChild>
        </w:div>
        <w:div w:id="1379278507">
          <w:marLeft w:val="0"/>
          <w:marRight w:val="0"/>
          <w:marTop w:val="0"/>
          <w:marBottom w:val="0"/>
          <w:divBdr>
            <w:top w:val="none" w:sz="0" w:space="0" w:color="auto"/>
            <w:left w:val="none" w:sz="0" w:space="0" w:color="auto"/>
            <w:bottom w:val="none" w:sz="0" w:space="0" w:color="auto"/>
            <w:right w:val="none" w:sz="0" w:space="0" w:color="auto"/>
          </w:divBdr>
          <w:divsChild>
            <w:div w:id="1331519774">
              <w:marLeft w:val="0"/>
              <w:marRight w:val="0"/>
              <w:marTop w:val="0"/>
              <w:marBottom w:val="0"/>
              <w:divBdr>
                <w:top w:val="none" w:sz="0" w:space="0" w:color="auto"/>
                <w:left w:val="none" w:sz="0" w:space="0" w:color="auto"/>
                <w:bottom w:val="none" w:sz="0" w:space="0" w:color="auto"/>
                <w:right w:val="none" w:sz="0" w:space="0" w:color="auto"/>
              </w:divBdr>
            </w:div>
          </w:divsChild>
        </w:div>
        <w:div w:id="527722062">
          <w:marLeft w:val="0"/>
          <w:marRight w:val="0"/>
          <w:marTop w:val="0"/>
          <w:marBottom w:val="0"/>
          <w:divBdr>
            <w:top w:val="none" w:sz="0" w:space="0" w:color="auto"/>
            <w:left w:val="none" w:sz="0" w:space="0" w:color="auto"/>
            <w:bottom w:val="none" w:sz="0" w:space="0" w:color="auto"/>
            <w:right w:val="none" w:sz="0" w:space="0" w:color="auto"/>
          </w:divBdr>
          <w:divsChild>
            <w:div w:id="293021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0837121">
      <w:bodyDiv w:val="1"/>
      <w:marLeft w:val="0"/>
      <w:marRight w:val="0"/>
      <w:marTop w:val="0"/>
      <w:marBottom w:val="0"/>
      <w:divBdr>
        <w:top w:val="none" w:sz="0" w:space="0" w:color="auto"/>
        <w:left w:val="none" w:sz="0" w:space="0" w:color="auto"/>
        <w:bottom w:val="none" w:sz="0" w:space="0" w:color="auto"/>
        <w:right w:val="none" w:sz="0" w:space="0" w:color="auto"/>
      </w:divBdr>
      <w:divsChild>
        <w:div w:id="2011593570">
          <w:marLeft w:val="0"/>
          <w:marRight w:val="0"/>
          <w:marTop w:val="0"/>
          <w:marBottom w:val="0"/>
          <w:divBdr>
            <w:top w:val="none" w:sz="0" w:space="0" w:color="auto"/>
            <w:left w:val="none" w:sz="0" w:space="0" w:color="auto"/>
            <w:bottom w:val="none" w:sz="0" w:space="0" w:color="auto"/>
            <w:right w:val="none" w:sz="0" w:space="0" w:color="auto"/>
          </w:divBdr>
          <w:divsChild>
            <w:div w:id="1215242032">
              <w:marLeft w:val="0"/>
              <w:marRight w:val="0"/>
              <w:marTop w:val="0"/>
              <w:marBottom w:val="0"/>
              <w:divBdr>
                <w:top w:val="none" w:sz="0" w:space="0" w:color="auto"/>
                <w:left w:val="none" w:sz="0" w:space="0" w:color="auto"/>
                <w:bottom w:val="none" w:sz="0" w:space="0" w:color="auto"/>
                <w:right w:val="none" w:sz="0" w:space="0" w:color="auto"/>
              </w:divBdr>
            </w:div>
          </w:divsChild>
        </w:div>
        <w:div w:id="220561269">
          <w:marLeft w:val="0"/>
          <w:marRight w:val="0"/>
          <w:marTop w:val="0"/>
          <w:marBottom w:val="0"/>
          <w:divBdr>
            <w:top w:val="none" w:sz="0" w:space="0" w:color="auto"/>
            <w:left w:val="none" w:sz="0" w:space="0" w:color="auto"/>
            <w:bottom w:val="none" w:sz="0" w:space="0" w:color="auto"/>
            <w:right w:val="none" w:sz="0" w:space="0" w:color="auto"/>
          </w:divBdr>
          <w:divsChild>
            <w:div w:id="352996514">
              <w:marLeft w:val="0"/>
              <w:marRight w:val="0"/>
              <w:marTop w:val="0"/>
              <w:marBottom w:val="0"/>
              <w:divBdr>
                <w:top w:val="none" w:sz="0" w:space="0" w:color="auto"/>
                <w:left w:val="none" w:sz="0" w:space="0" w:color="auto"/>
                <w:bottom w:val="none" w:sz="0" w:space="0" w:color="auto"/>
                <w:right w:val="none" w:sz="0" w:space="0" w:color="auto"/>
              </w:divBdr>
            </w:div>
          </w:divsChild>
        </w:div>
        <w:div w:id="903877005">
          <w:marLeft w:val="0"/>
          <w:marRight w:val="0"/>
          <w:marTop w:val="0"/>
          <w:marBottom w:val="0"/>
          <w:divBdr>
            <w:top w:val="none" w:sz="0" w:space="0" w:color="auto"/>
            <w:left w:val="none" w:sz="0" w:space="0" w:color="auto"/>
            <w:bottom w:val="none" w:sz="0" w:space="0" w:color="auto"/>
            <w:right w:val="none" w:sz="0" w:space="0" w:color="auto"/>
          </w:divBdr>
          <w:divsChild>
            <w:div w:id="1805342200">
              <w:marLeft w:val="0"/>
              <w:marRight w:val="0"/>
              <w:marTop w:val="0"/>
              <w:marBottom w:val="0"/>
              <w:divBdr>
                <w:top w:val="none" w:sz="0" w:space="0" w:color="auto"/>
                <w:left w:val="none" w:sz="0" w:space="0" w:color="auto"/>
                <w:bottom w:val="none" w:sz="0" w:space="0" w:color="auto"/>
                <w:right w:val="none" w:sz="0" w:space="0" w:color="auto"/>
              </w:divBdr>
            </w:div>
          </w:divsChild>
        </w:div>
        <w:div w:id="1313946992">
          <w:marLeft w:val="0"/>
          <w:marRight w:val="0"/>
          <w:marTop w:val="0"/>
          <w:marBottom w:val="0"/>
          <w:divBdr>
            <w:top w:val="none" w:sz="0" w:space="0" w:color="auto"/>
            <w:left w:val="none" w:sz="0" w:space="0" w:color="auto"/>
            <w:bottom w:val="none" w:sz="0" w:space="0" w:color="auto"/>
            <w:right w:val="none" w:sz="0" w:space="0" w:color="auto"/>
          </w:divBdr>
          <w:divsChild>
            <w:div w:id="1382902533">
              <w:marLeft w:val="0"/>
              <w:marRight w:val="0"/>
              <w:marTop w:val="0"/>
              <w:marBottom w:val="0"/>
              <w:divBdr>
                <w:top w:val="none" w:sz="0" w:space="0" w:color="auto"/>
                <w:left w:val="none" w:sz="0" w:space="0" w:color="auto"/>
                <w:bottom w:val="none" w:sz="0" w:space="0" w:color="auto"/>
                <w:right w:val="none" w:sz="0" w:space="0" w:color="auto"/>
              </w:divBdr>
            </w:div>
          </w:divsChild>
        </w:div>
        <w:div w:id="1238780013">
          <w:marLeft w:val="0"/>
          <w:marRight w:val="0"/>
          <w:marTop w:val="0"/>
          <w:marBottom w:val="0"/>
          <w:divBdr>
            <w:top w:val="none" w:sz="0" w:space="0" w:color="auto"/>
            <w:left w:val="none" w:sz="0" w:space="0" w:color="auto"/>
            <w:bottom w:val="none" w:sz="0" w:space="0" w:color="auto"/>
            <w:right w:val="none" w:sz="0" w:space="0" w:color="auto"/>
          </w:divBdr>
          <w:divsChild>
            <w:div w:id="10881420">
              <w:marLeft w:val="0"/>
              <w:marRight w:val="0"/>
              <w:marTop w:val="0"/>
              <w:marBottom w:val="0"/>
              <w:divBdr>
                <w:top w:val="none" w:sz="0" w:space="0" w:color="auto"/>
                <w:left w:val="none" w:sz="0" w:space="0" w:color="auto"/>
                <w:bottom w:val="none" w:sz="0" w:space="0" w:color="auto"/>
                <w:right w:val="none" w:sz="0" w:space="0" w:color="auto"/>
              </w:divBdr>
            </w:div>
          </w:divsChild>
        </w:div>
        <w:div w:id="1715276244">
          <w:marLeft w:val="0"/>
          <w:marRight w:val="0"/>
          <w:marTop w:val="0"/>
          <w:marBottom w:val="0"/>
          <w:divBdr>
            <w:top w:val="none" w:sz="0" w:space="0" w:color="auto"/>
            <w:left w:val="none" w:sz="0" w:space="0" w:color="auto"/>
            <w:bottom w:val="none" w:sz="0" w:space="0" w:color="auto"/>
            <w:right w:val="none" w:sz="0" w:space="0" w:color="auto"/>
          </w:divBdr>
          <w:divsChild>
            <w:div w:id="632365705">
              <w:marLeft w:val="0"/>
              <w:marRight w:val="0"/>
              <w:marTop w:val="0"/>
              <w:marBottom w:val="0"/>
              <w:divBdr>
                <w:top w:val="none" w:sz="0" w:space="0" w:color="auto"/>
                <w:left w:val="none" w:sz="0" w:space="0" w:color="auto"/>
                <w:bottom w:val="none" w:sz="0" w:space="0" w:color="auto"/>
                <w:right w:val="none" w:sz="0" w:space="0" w:color="auto"/>
              </w:divBdr>
            </w:div>
          </w:divsChild>
        </w:div>
        <w:div w:id="1776440592">
          <w:marLeft w:val="0"/>
          <w:marRight w:val="0"/>
          <w:marTop w:val="0"/>
          <w:marBottom w:val="0"/>
          <w:divBdr>
            <w:top w:val="none" w:sz="0" w:space="0" w:color="auto"/>
            <w:left w:val="none" w:sz="0" w:space="0" w:color="auto"/>
            <w:bottom w:val="none" w:sz="0" w:space="0" w:color="auto"/>
            <w:right w:val="none" w:sz="0" w:space="0" w:color="auto"/>
          </w:divBdr>
          <w:divsChild>
            <w:div w:id="132525592">
              <w:marLeft w:val="0"/>
              <w:marRight w:val="0"/>
              <w:marTop w:val="0"/>
              <w:marBottom w:val="0"/>
              <w:divBdr>
                <w:top w:val="none" w:sz="0" w:space="0" w:color="auto"/>
                <w:left w:val="none" w:sz="0" w:space="0" w:color="auto"/>
                <w:bottom w:val="none" w:sz="0" w:space="0" w:color="auto"/>
                <w:right w:val="none" w:sz="0" w:space="0" w:color="auto"/>
              </w:divBdr>
            </w:div>
          </w:divsChild>
        </w:div>
        <w:div w:id="772362118">
          <w:marLeft w:val="0"/>
          <w:marRight w:val="0"/>
          <w:marTop w:val="0"/>
          <w:marBottom w:val="0"/>
          <w:divBdr>
            <w:top w:val="none" w:sz="0" w:space="0" w:color="auto"/>
            <w:left w:val="none" w:sz="0" w:space="0" w:color="auto"/>
            <w:bottom w:val="none" w:sz="0" w:space="0" w:color="auto"/>
            <w:right w:val="none" w:sz="0" w:space="0" w:color="auto"/>
          </w:divBdr>
          <w:divsChild>
            <w:div w:id="1618370067">
              <w:marLeft w:val="0"/>
              <w:marRight w:val="0"/>
              <w:marTop w:val="0"/>
              <w:marBottom w:val="0"/>
              <w:divBdr>
                <w:top w:val="none" w:sz="0" w:space="0" w:color="auto"/>
                <w:left w:val="none" w:sz="0" w:space="0" w:color="auto"/>
                <w:bottom w:val="none" w:sz="0" w:space="0" w:color="auto"/>
                <w:right w:val="none" w:sz="0" w:space="0" w:color="auto"/>
              </w:divBdr>
            </w:div>
          </w:divsChild>
        </w:div>
        <w:div w:id="26951241">
          <w:marLeft w:val="0"/>
          <w:marRight w:val="0"/>
          <w:marTop w:val="0"/>
          <w:marBottom w:val="0"/>
          <w:divBdr>
            <w:top w:val="none" w:sz="0" w:space="0" w:color="auto"/>
            <w:left w:val="none" w:sz="0" w:space="0" w:color="auto"/>
            <w:bottom w:val="none" w:sz="0" w:space="0" w:color="auto"/>
            <w:right w:val="none" w:sz="0" w:space="0" w:color="auto"/>
          </w:divBdr>
          <w:divsChild>
            <w:div w:id="1638484333">
              <w:marLeft w:val="0"/>
              <w:marRight w:val="0"/>
              <w:marTop w:val="0"/>
              <w:marBottom w:val="0"/>
              <w:divBdr>
                <w:top w:val="none" w:sz="0" w:space="0" w:color="auto"/>
                <w:left w:val="none" w:sz="0" w:space="0" w:color="auto"/>
                <w:bottom w:val="none" w:sz="0" w:space="0" w:color="auto"/>
                <w:right w:val="none" w:sz="0" w:space="0" w:color="auto"/>
              </w:divBdr>
            </w:div>
          </w:divsChild>
        </w:div>
        <w:div w:id="1220899889">
          <w:marLeft w:val="0"/>
          <w:marRight w:val="0"/>
          <w:marTop w:val="0"/>
          <w:marBottom w:val="0"/>
          <w:divBdr>
            <w:top w:val="none" w:sz="0" w:space="0" w:color="auto"/>
            <w:left w:val="none" w:sz="0" w:space="0" w:color="auto"/>
            <w:bottom w:val="none" w:sz="0" w:space="0" w:color="auto"/>
            <w:right w:val="none" w:sz="0" w:space="0" w:color="auto"/>
          </w:divBdr>
          <w:divsChild>
            <w:div w:id="88625443">
              <w:marLeft w:val="0"/>
              <w:marRight w:val="0"/>
              <w:marTop w:val="0"/>
              <w:marBottom w:val="0"/>
              <w:divBdr>
                <w:top w:val="none" w:sz="0" w:space="0" w:color="auto"/>
                <w:left w:val="none" w:sz="0" w:space="0" w:color="auto"/>
                <w:bottom w:val="none" w:sz="0" w:space="0" w:color="auto"/>
                <w:right w:val="none" w:sz="0" w:space="0" w:color="auto"/>
              </w:divBdr>
            </w:div>
          </w:divsChild>
        </w:div>
        <w:div w:id="181673173">
          <w:marLeft w:val="0"/>
          <w:marRight w:val="0"/>
          <w:marTop w:val="0"/>
          <w:marBottom w:val="0"/>
          <w:divBdr>
            <w:top w:val="none" w:sz="0" w:space="0" w:color="auto"/>
            <w:left w:val="none" w:sz="0" w:space="0" w:color="auto"/>
            <w:bottom w:val="none" w:sz="0" w:space="0" w:color="auto"/>
            <w:right w:val="none" w:sz="0" w:space="0" w:color="auto"/>
          </w:divBdr>
          <w:divsChild>
            <w:div w:id="362053524">
              <w:marLeft w:val="0"/>
              <w:marRight w:val="0"/>
              <w:marTop w:val="0"/>
              <w:marBottom w:val="0"/>
              <w:divBdr>
                <w:top w:val="none" w:sz="0" w:space="0" w:color="auto"/>
                <w:left w:val="none" w:sz="0" w:space="0" w:color="auto"/>
                <w:bottom w:val="none" w:sz="0" w:space="0" w:color="auto"/>
                <w:right w:val="none" w:sz="0" w:space="0" w:color="auto"/>
              </w:divBdr>
            </w:div>
          </w:divsChild>
        </w:div>
        <w:div w:id="669521778">
          <w:marLeft w:val="0"/>
          <w:marRight w:val="0"/>
          <w:marTop w:val="0"/>
          <w:marBottom w:val="0"/>
          <w:divBdr>
            <w:top w:val="none" w:sz="0" w:space="0" w:color="auto"/>
            <w:left w:val="none" w:sz="0" w:space="0" w:color="auto"/>
            <w:bottom w:val="none" w:sz="0" w:space="0" w:color="auto"/>
            <w:right w:val="none" w:sz="0" w:space="0" w:color="auto"/>
          </w:divBdr>
          <w:divsChild>
            <w:div w:id="432554914">
              <w:marLeft w:val="0"/>
              <w:marRight w:val="0"/>
              <w:marTop w:val="0"/>
              <w:marBottom w:val="0"/>
              <w:divBdr>
                <w:top w:val="none" w:sz="0" w:space="0" w:color="auto"/>
                <w:left w:val="none" w:sz="0" w:space="0" w:color="auto"/>
                <w:bottom w:val="none" w:sz="0" w:space="0" w:color="auto"/>
                <w:right w:val="none" w:sz="0" w:space="0" w:color="auto"/>
              </w:divBdr>
            </w:div>
          </w:divsChild>
        </w:div>
        <w:div w:id="712771568">
          <w:marLeft w:val="0"/>
          <w:marRight w:val="0"/>
          <w:marTop w:val="0"/>
          <w:marBottom w:val="0"/>
          <w:divBdr>
            <w:top w:val="none" w:sz="0" w:space="0" w:color="auto"/>
            <w:left w:val="none" w:sz="0" w:space="0" w:color="auto"/>
            <w:bottom w:val="none" w:sz="0" w:space="0" w:color="auto"/>
            <w:right w:val="none" w:sz="0" w:space="0" w:color="auto"/>
          </w:divBdr>
          <w:divsChild>
            <w:div w:id="1520171">
              <w:marLeft w:val="0"/>
              <w:marRight w:val="0"/>
              <w:marTop w:val="0"/>
              <w:marBottom w:val="0"/>
              <w:divBdr>
                <w:top w:val="none" w:sz="0" w:space="0" w:color="auto"/>
                <w:left w:val="none" w:sz="0" w:space="0" w:color="auto"/>
                <w:bottom w:val="none" w:sz="0" w:space="0" w:color="auto"/>
                <w:right w:val="none" w:sz="0" w:space="0" w:color="auto"/>
              </w:divBdr>
            </w:div>
          </w:divsChild>
        </w:div>
        <w:div w:id="2015455288">
          <w:marLeft w:val="0"/>
          <w:marRight w:val="0"/>
          <w:marTop w:val="0"/>
          <w:marBottom w:val="0"/>
          <w:divBdr>
            <w:top w:val="none" w:sz="0" w:space="0" w:color="auto"/>
            <w:left w:val="none" w:sz="0" w:space="0" w:color="auto"/>
            <w:bottom w:val="none" w:sz="0" w:space="0" w:color="auto"/>
            <w:right w:val="none" w:sz="0" w:space="0" w:color="auto"/>
          </w:divBdr>
          <w:divsChild>
            <w:div w:id="2099909389">
              <w:marLeft w:val="0"/>
              <w:marRight w:val="0"/>
              <w:marTop w:val="0"/>
              <w:marBottom w:val="0"/>
              <w:divBdr>
                <w:top w:val="none" w:sz="0" w:space="0" w:color="auto"/>
                <w:left w:val="none" w:sz="0" w:space="0" w:color="auto"/>
                <w:bottom w:val="none" w:sz="0" w:space="0" w:color="auto"/>
                <w:right w:val="none" w:sz="0" w:space="0" w:color="auto"/>
              </w:divBdr>
            </w:div>
          </w:divsChild>
        </w:div>
        <w:div w:id="1988122119">
          <w:marLeft w:val="0"/>
          <w:marRight w:val="0"/>
          <w:marTop w:val="0"/>
          <w:marBottom w:val="0"/>
          <w:divBdr>
            <w:top w:val="none" w:sz="0" w:space="0" w:color="auto"/>
            <w:left w:val="none" w:sz="0" w:space="0" w:color="auto"/>
            <w:bottom w:val="none" w:sz="0" w:space="0" w:color="auto"/>
            <w:right w:val="none" w:sz="0" w:space="0" w:color="auto"/>
          </w:divBdr>
          <w:divsChild>
            <w:div w:id="1172329971">
              <w:marLeft w:val="0"/>
              <w:marRight w:val="0"/>
              <w:marTop w:val="0"/>
              <w:marBottom w:val="0"/>
              <w:divBdr>
                <w:top w:val="none" w:sz="0" w:space="0" w:color="auto"/>
                <w:left w:val="none" w:sz="0" w:space="0" w:color="auto"/>
                <w:bottom w:val="none" w:sz="0" w:space="0" w:color="auto"/>
                <w:right w:val="none" w:sz="0" w:space="0" w:color="auto"/>
              </w:divBdr>
            </w:div>
          </w:divsChild>
        </w:div>
        <w:div w:id="725105300">
          <w:marLeft w:val="0"/>
          <w:marRight w:val="0"/>
          <w:marTop w:val="0"/>
          <w:marBottom w:val="0"/>
          <w:divBdr>
            <w:top w:val="none" w:sz="0" w:space="0" w:color="auto"/>
            <w:left w:val="none" w:sz="0" w:space="0" w:color="auto"/>
            <w:bottom w:val="none" w:sz="0" w:space="0" w:color="auto"/>
            <w:right w:val="none" w:sz="0" w:space="0" w:color="auto"/>
          </w:divBdr>
          <w:divsChild>
            <w:div w:id="1801726356">
              <w:marLeft w:val="0"/>
              <w:marRight w:val="0"/>
              <w:marTop w:val="0"/>
              <w:marBottom w:val="0"/>
              <w:divBdr>
                <w:top w:val="none" w:sz="0" w:space="0" w:color="auto"/>
                <w:left w:val="none" w:sz="0" w:space="0" w:color="auto"/>
                <w:bottom w:val="none" w:sz="0" w:space="0" w:color="auto"/>
                <w:right w:val="none" w:sz="0" w:space="0" w:color="auto"/>
              </w:divBdr>
            </w:div>
          </w:divsChild>
        </w:div>
        <w:div w:id="2076009393">
          <w:marLeft w:val="0"/>
          <w:marRight w:val="0"/>
          <w:marTop w:val="0"/>
          <w:marBottom w:val="0"/>
          <w:divBdr>
            <w:top w:val="none" w:sz="0" w:space="0" w:color="auto"/>
            <w:left w:val="none" w:sz="0" w:space="0" w:color="auto"/>
            <w:bottom w:val="none" w:sz="0" w:space="0" w:color="auto"/>
            <w:right w:val="none" w:sz="0" w:space="0" w:color="auto"/>
          </w:divBdr>
          <w:divsChild>
            <w:div w:id="1286621572">
              <w:marLeft w:val="0"/>
              <w:marRight w:val="0"/>
              <w:marTop w:val="0"/>
              <w:marBottom w:val="0"/>
              <w:divBdr>
                <w:top w:val="none" w:sz="0" w:space="0" w:color="auto"/>
                <w:left w:val="none" w:sz="0" w:space="0" w:color="auto"/>
                <w:bottom w:val="none" w:sz="0" w:space="0" w:color="auto"/>
                <w:right w:val="none" w:sz="0" w:space="0" w:color="auto"/>
              </w:divBdr>
            </w:div>
          </w:divsChild>
        </w:div>
        <w:div w:id="507519583">
          <w:marLeft w:val="0"/>
          <w:marRight w:val="0"/>
          <w:marTop w:val="0"/>
          <w:marBottom w:val="0"/>
          <w:divBdr>
            <w:top w:val="none" w:sz="0" w:space="0" w:color="auto"/>
            <w:left w:val="none" w:sz="0" w:space="0" w:color="auto"/>
            <w:bottom w:val="none" w:sz="0" w:space="0" w:color="auto"/>
            <w:right w:val="none" w:sz="0" w:space="0" w:color="auto"/>
          </w:divBdr>
          <w:divsChild>
            <w:div w:id="853228646">
              <w:marLeft w:val="0"/>
              <w:marRight w:val="0"/>
              <w:marTop w:val="0"/>
              <w:marBottom w:val="0"/>
              <w:divBdr>
                <w:top w:val="none" w:sz="0" w:space="0" w:color="auto"/>
                <w:left w:val="none" w:sz="0" w:space="0" w:color="auto"/>
                <w:bottom w:val="none" w:sz="0" w:space="0" w:color="auto"/>
                <w:right w:val="none" w:sz="0" w:space="0" w:color="auto"/>
              </w:divBdr>
            </w:div>
          </w:divsChild>
        </w:div>
        <w:div w:id="1326084379">
          <w:marLeft w:val="0"/>
          <w:marRight w:val="0"/>
          <w:marTop w:val="0"/>
          <w:marBottom w:val="0"/>
          <w:divBdr>
            <w:top w:val="none" w:sz="0" w:space="0" w:color="auto"/>
            <w:left w:val="none" w:sz="0" w:space="0" w:color="auto"/>
            <w:bottom w:val="none" w:sz="0" w:space="0" w:color="auto"/>
            <w:right w:val="none" w:sz="0" w:space="0" w:color="auto"/>
          </w:divBdr>
          <w:divsChild>
            <w:div w:id="789281239">
              <w:marLeft w:val="0"/>
              <w:marRight w:val="0"/>
              <w:marTop w:val="0"/>
              <w:marBottom w:val="0"/>
              <w:divBdr>
                <w:top w:val="none" w:sz="0" w:space="0" w:color="auto"/>
                <w:left w:val="none" w:sz="0" w:space="0" w:color="auto"/>
                <w:bottom w:val="none" w:sz="0" w:space="0" w:color="auto"/>
                <w:right w:val="none" w:sz="0" w:space="0" w:color="auto"/>
              </w:divBdr>
            </w:div>
          </w:divsChild>
        </w:div>
        <w:div w:id="1476098870">
          <w:marLeft w:val="0"/>
          <w:marRight w:val="0"/>
          <w:marTop w:val="0"/>
          <w:marBottom w:val="0"/>
          <w:divBdr>
            <w:top w:val="none" w:sz="0" w:space="0" w:color="auto"/>
            <w:left w:val="none" w:sz="0" w:space="0" w:color="auto"/>
            <w:bottom w:val="none" w:sz="0" w:space="0" w:color="auto"/>
            <w:right w:val="none" w:sz="0" w:space="0" w:color="auto"/>
          </w:divBdr>
          <w:divsChild>
            <w:div w:id="1234051974">
              <w:marLeft w:val="0"/>
              <w:marRight w:val="0"/>
              <w:marTop w:val="0"/>
              <w:marBottom w:val="0"/>
              <w:divBdr>
                <w:top w:val="none" w:sz="0" w:space="0" w:color="auto"/>
                <w:left w:val="none" w:sz="0" w:space="0" w:color="auto"/>
                <w:bottom w:val="none" w:sz="0" w:space="0" w:color="auto"/>
                <w:right w:val="none" w:sz="0" w:space="0" w:color="auto"/>
              </w:divBdr>
            </w:div>
          </w:divsChild>
        </w:div>
        <w:div w:id="1421026081">
          <w:marLeft w:val="0"/>
          <w:marRight w:val="0"/>
          <w:marTop w:val="0"/>
          <w:marBottom w:val="0"/>
          <w:divBdr>
            <w:top w:val="none" w:sz="0" w:space="0" w:color="auto"/>
            <w:left w:val="none" w:sz="0" w:space="0" w:color="auto"/>
            <w:bottom w:val="none" w:sz="0" w:space="0" w:color="auto"/>
            <w:right w:val="none" w:sz="0" w:space="0" w:color="auto"/>
          </w:divBdr>
          <w:divsChild>
            <w:div w:id="4401961">
              <w:marLeft w:val="0"/>
              <w:marRight w:val="0"/>
              <w:marTop w:val="0"/>
              <w:marBottom w:val="0"/>
              <w:divBdr>
                <w:top w:val="none" w:sz="0" w:space="0" w:color="auto"/>
                <w:left w:val="none" w:sz="0" w:space="0" w:color="auto"/>
                <w:bottom w:val="none" w:sz="0" w:space="0" w:color="auto"/>
                <w:right w:val="none" w:sz="0" w:space="0" w:color="auto"/>
              </w:divBdr>
            </w:div>
          </w:divsChild>
        </w:div>
        <w:div w:id="1622806512">
          <w:marLeft w:val="0"/>
          <w:marRight w:val="0"/>
          <w:marTop w:val="0"/>
          <w:marBottom w:val="0"/>
          <w:divBdr>
            <w:top w:val="none" w:sz="0" w:space="0" w:color="auto"/>
            <w:left w:val="none" w:sz="0" w:space="0" w:color="auto"/>
            <w:bottom w:val="none" w:sz="0" w:space="0" w:color="auto"/>
            <w:right w:val="none" w:sz="0" w:space="0" w:color="auto"/>
          </w:divBdr>
          <w:divsChild>
            <w:div w:id="1059743340">
              <w:marLeft w:val="0"/>
              <w:marRight w:val="0"/>
              <w:marTop w:val="0"/>
              <w:marBottom w:val="0"/>
              <w:divBdr>
                <w:top w:val="none" w:sz="0" w:space="0" w:color="auto"/>
                <w:left w:val="none" w:sz="0" w:space="0" w:color="auto"/>
                <w:bottom w:val="none" w:sz="0" w:space="0" w:color="auto"/>
                <w:right w:val="none" w:sz="0" w:space="0" w:color="auto"/>
              </w:divBdr>
            </w:div>
          </w:divsChild>
        </w:div>
        <w:div w:id="1147669189">
          <w:marLeft w:val="0"/>
          <w:marRight w:val="0"/>
          <w:marTop w:val="0"/>
          <w:marBottom w:val="0"/>
          <w:divBdr>
            <w:top w:val="none" w:sz="0" w:space="0" w:color="auto"/>
            <w:left w:val="none" w:sz="0" w:space="0" w:color="auto"/>
            <w:bottom w:val="none" w:sz="0" w:space="0" w:color="auto"/>
            <w:right w:val="none" w:sz="0" w:space="0" w:color="auto"/>
          </w:divBdr>
          <w:divsChild>
            <w:div w:id="64226099">
              <w:marLeft w:val="0"/>
              <w:marRight w:val="0"/>
              <w:marTop w:val="0"/>
              <w:marBottom w:val="0"/>
              <w:divBdr>
                <w:top w:val="none" w:sz="0" w:space="0" w:color="auto"/>
                <w:left w:val="none" w:sz="0" w:space="0" w:color="auto"/>
                <w:bottom w:val="none" w:sz="0" w:space="0" w:color="auto"/>
                <w:right w:val="none" w:sz="0" w:space="0" w:color="auto"/>
              </w:divBdr>
            </w:div>
          </w:divsChild>
        </w:div>
        <w:div w:id="2140566267">
          <w:marLeft w:val="0"/>
          <w:marRight w:val="0"/>
          <w:marTop w:val="0"/>
          <w:marBottom w:val="0"/>
          <w:divBdr>
            <w:top w:val="none" w:sz="0" w:space="0" w:color="auto"/>
            <w:left w:val="none" w:sz="0" w:space="0" w:color="auto"/>
            <w:bottom w:val="none" w:sz="0" w:space="0" w:color="auto"/>
            <w:right w:val="none" w:sz="0" w:space="0" w:color="auto"/>
          </w:divBdr>
          <w:divsChild>
            <w:div w:id="706569006">
              <w:marLeft w:val="0"/>
              <w:marRight w:val="0"/>
              <w:marTop w:val="0"/>
              <w:marBottom w:val="0"/>
              <w:divBdr>
                <w:top w:val="none" w:sz="0" w:space="0" w:color="auto"/>
                <w:left w:val="none" w:sz="0" w:space="0" w:color="auto"/>
                <w:bottom w:val="none" w:sz="0" w:space="0" w:color="auto"/>
                <w:right w:val="none" w:sz="0" w:space="0" w:color="auto"/>
              </w:divBdr>
            </w:div>
          </w:divsChild>
        </w:div>
        <w:div w:id="1270434714">
          <w:marLeft w:val="0"/>
          <w:marRight w:val="0"/>
          <w:marTop w:val="0"/>
          <w:marBottom w:val="0"/>
          <w:divBdr>
            <w:top w:val="none" w:sz="0" w:space="0" w:color="auto"/>
            <w:left w:val="none" w:sz="0" w:space="0" w:color="auto"/>
            <w:bottom w:val="none" w:sz="0" w:space="0" w:color="auto"/>
            <w:right w:val="none" w:sz="0" w:space="0" w:color="auto"/>
          </w:divBdr>
          <w:divsChild>
            <w:div w:id="709652490">
              <w:marLeft w:val="0"/>
              <w:marRight w:val="0"/>
              <w:marTop w:val="0"/>
              <w:marBottom w:val="0"/>
              <w:divBdr>
                <w:top w:val="none" w:sz="0" w:space="0" w:color="auto"/>
                <w:left w:val="none" w:sz="0" w:space="0" w:color="auto"/>
                <w:bottom w:val="none" w:sz="0" w:space="0" w:color="auto"/>
                <w:right w:val="none" w:sz="0" w:space="0" w:color="auto"/>
              </w:divBdr>
            </w:div>
          </w:divsChild>
        </w:div>
        <w:div w:id="920211357">
          <w:marLeft w:val="0"/>
          <w:marRight w:val="0"/>
          <w:marTop w:val="0"/>
          <w:marBottom w:val="0"/>
          <w:divBdr>
            <w:top w:val="none" w:sz="0" w:space="0" w:color="auto"/>
            <w:left w:val="none" w:sz="0" w:space="0" w:color="auto"/>
            <w:bottom w:val="none" w:sz="0" w:space="0" w:color="auto"/>
            <w:right w:val="none" w:sz="0" w:space="0" w:color="auto"/>
          </w:divBdr>
          <w:divsChild>
            <w:div w:id="1902447638">
              <w:marLeft w:val="0"/>
              <w:marRight w:val="0"/>
              <w:marTop w:val="0"/>
              <w:marBottom w:val="0"/>
              <w:divBdr>
                <w:top w:val="none" w:sz="0" w:space="0" w:color="auto"/>
                <w:left w:val="none" w:sz="0" w:space="0" w:color="auto"/>
                <w:bottom w:val="none" w:sz="0" w:space="0" w:color="auto"/>
                <w:right w:val="none" w:sz="0" w:space="0" w:color="auto"/>
              </w:divBdr>
            </w:div>
          </w:divsChild>
        </w:div>
        <w:div w:id="224949787">
          <w:marLeft w:val="0"/>
          <w:marRight w:val="0"/>
          <w:marTop w:val="0"/>
          <w:marBottom w:val="0"/>
          <w:divBdr>
            <w:top w:val="none" w:sz="0" w:space="0" w:color="auto"/>
            <w:left w:val="none" w:sz="0" w:space="0" w:color="auto"/>
            <w:bottom w:val="none" w:sz="0" w:space="0" w:color="auto"/>
            <w:right w:val="none" w:sz="0" w:space="0" w:color="auto"/>
          </w:divBdr>
          <w:divsChild>
            <w:div w:id="1184588757">
              <w:marLeft w:val="0"/>
              <w:marRight w:val="0"/>
              <w:marTop w:val="0"/>
              <w:marBottom w:val="0"/>
              <w:divBdr>
                <w:top w:val="none" w:sz="0" w:space="0" w:color="auto"/>
                <w:left w:val="none" w:sz="0" w:space="0" w:color="auto"/>
                <w:bottom w:val="none" w:sz="0" w:space="0" w:color="auto"/>
                <w:right w:val="none" w:sz="0" w:space="0" w:color="auto"/>
              </w:divBdr>
            </w:div>
          </w:divsChild>
        </w:div>
        <w:div w:id="160314283">
          <w:marLeft w:val="0"/>
          <w:marRight w:val="0"/>
          <w:marTop w:val="0"/>
          <w:marBottom w:val="0"/>
          <w:divBdr>
            <w:top w:val="none" w:sz="0" w:space="0" w:color="auto"/>
            <w:left w:val="none" w:sz="0" w:space="0" w:color="auto"/>
            <w:bottom w:val="none" w:sz="0" w:space="0" w:color="auto"/>
            <w:right w:val="none" w:sz="0" w:space="0" w:color="auto"/>
          </w:divBdr>
          <w:divsChild>
            <w:div w:id="396712156">
              <w:marLeft w:val="0"/>
              <w:marRight w:val="0"/>
              <w:marTop w:val="0"/>
              <w:marBottom w:val="0"/>
              <w:divBdr>
                <w:top w:val="none" w:sz="0" w:space="0" w:color="auto"/>
                <w:left w:val="none" w:sz="0" w:space="0" w:color="auto"/>
                <w:bottom w:val="none" w:sz="0" w:space="0" w:color="auto"/>
                <w:right w:val="none" w:sz="0" w:space="0" w:color="auto"/>
              </w:divBdr>
            </w:div>
          </w:divsChild>
        </w:div>
        <w:div w:id="1440563632">
          <w:marLeft w:val="0"/>
          <w:marRight w:val="0"/>
          <w:marTop w:val="0"/>
          <w:marBottom w:val="0"/>
          <w:divBdr>
            <w:top w:val="none" w:sz="0" w:space="0" w:color="auto"/>
            <w:left w:val="none" w:sz="0" w:space="0" w:color="auto"/>
            <w:bottom w:val="none" w:sz="0" w:space="0" w:color="auto"/>
            <w:right w:val="none" w:sz="0" w:space="0" w:color="auto"/>
          </w:divBdr>
          <w:divsChild>
            <w:div w:id="1260020185">
              <w:marLeft w:val="0"/>
              <w:marRight w:val="0"/>
              <w:marTop w:val="0"/>
              <w:marBottom w:val="0"/>
              <w:divBdr>
                <w:top w:val="none" w:sz="0" w:space="0" w:color="auto"/>
                <w:left w:val="none" w:sz="0" w:space="0" w:color="auto"/>
                <w:bottom w:val="none" w:sz="0" w:space="0" w:color="auto"/>
                <w:right w:val="none" w:sz="0" w:space="0" w:color="auto"/>
              </w:divBdr>
            </w:div>
          </w:divsChild>
        </w:div>
        <w:div w:id="1339042237">
          <w:marLeft w:val="0"/>
          <w:marRight w:val="0"/>
          <w:marTop w:val="0"/>
          <w:marBottom w:val="0"/>
          <w:divBdr>
            <w:top w:val="none" w:sz="0" w:space="0" w:color="auto"/>
            <w:left w:val="none" w:sz="0" w:space="0" w:color="auto"/>
            <w:bottom w:val="none" w:sz="0" w:space="0" w:color="auto"/>
            <w:right w:val="none" w:sz="0" w:space="0" w:color="auto"/>
          </w:divBdr>
          <w:divsChild>
            <w:div w:id="132798959">
              <w:marLeft w:val="0"/>
              <w:marRight w:val="0"/>
              <w:marTop w:val="0"/>
              <w:marBottom w:val="0"/>
              <w:divBdr>
                <w:top w:val="none" w:sz="0" w:space="0" w:color="auto"/>
                <w:left w:val="none" w:sz="0" w:space="0" w:color="auto"/>
                <w:bottom w:val="none" w:sz="0" w:space="0" w:color="auto"/>
                <w:right w:val="none" w:sz="0" w:space="0" w:color="auto"/>
              </w:divBdr>
            </w:div>
          </w:divsChild>
        </w:div>
        <w:div w:id="1327322933">
          <w:marLeft w:val="0"/>
          <w:marRight w:val="0"/>
          <w:marTop w:val="0"/>
          <w:marBottom w:val="0"/>
          <w:divBdr>
            <w:top w:val="none" w:sz="0" w:space="0" w:color="auto"/>
            <w:left w:val="none" w:sz="0" w:space="0" w:color="auto"/>
            <w:bottom w:val="none" w:sz="0" w:space="0" w:color="auto"/>
            <w:right w:val="none" w:sz="0" w:space="0" w:color="auto"/>
          </w:divBdr>
          <w:divsChild>
            <w:div w:id="1301768181">
              <w:marLeft w:val="0"/>
              <w:marRight w:val="0"/>
              <w:marTop w:val="0"/>
              <w:marBottom w:val="0"/>
              <w:divBdr>
                <w:top w:val="none" w:sz="0" w:space="0" w:color="auto"/>
                <w:left w:val="none" w:sz="0" w:space="0" w:color="auto"/>
                <w:bottom w:val="none" w:sz="0" w:space="0" w:color="auto"/>
                <w:right w:val="none" w:sz="0" w:space="0" w:color="auto"/>
              </w:divBdr>
            </w:div>
          </w:divsChild>
        </w:div>
        <w:div w:id="1180854913">
          <w:marLeft w:val="0"/>
          <w:marRight w:val="0"/>
          <w:marTop w:val="0"/>
          <w:marBottom w:val="0"/>
          <w:divBdr>
            <w:top w:val="none" w:sz="0" w:space="0" w:color="auto"/>
            <w:left w:val="none" w:sz="0" w:space="0" w:color="auto"/>
            <w:bottom w:val="none" w:sz="0" w:space="0" w:color="auto"/>
            <w:right w:val="none" w:sz="0" w:space="0" w:color="auto"/>
          </w:divBdr>
          <w:divsChild>
            <w:div w:id="835729190">
              <w:marLeft w:val="0"/>
              <w:marRight w:val="0"/>
              <w:marTop w:val="0"/>
              <w:marBottom w:val="0"/>
              <w:divBdr>
                <w:top w:val="none" w:sz="0" w:space="0" w:color="auto"/>
                <w:left w:val="none" w:sz="0" w:space="0" w:color="auto"/>
                <w:bottom w:val="none" w:sz="0" w:space="0" w:color="auto"/>
                <w:right w:val="none" w:sz="0" w:space="0" w:color="auto"/>
              </w:divBdr>
            </w:div>
          </w:divsChild>
        </w:div>
        <w:div w:id="943732069">
          <w:marLeft w:val="0"/>
          <w:marRight w:val="0"/>
          <w:marTop w:val="0"/>
          <w:marBottom w:val="0"/>
          <w:divBdr>
            <w:top w:val="none" w:sz="0" w:space="0" w:color="auto"/>
            <w:left w:val="none" w:sz="0" w:space="0" w:color="auto"/>
            <w:bottom w:val="none" w:sz="0" w:space="0" w:color="auto"/>
            <w:right w:val="none" w:sz="0" w:space="0" w:color="auto"/>
          </w:divBdr>
          <w:divsChild>
            <w:div w:id="211045273">
              <w:marLeft w:val="0"/>
              <w:marRight w:val="0"/>
              <w:marTop w:val="0"/>
              <w:marBottom w:val="0"/>
              <w:divBdr>
                <w:top w:val="none" w:sz="0" w:space="0" w:color="auto"/>
                <w:left w:val="none" w:sz="0" w:space="0" w:color="auto"/>
                <w:bottom w:val="none" w:sz="0" w:space="0" w:color="auto"/>
                <w:right w:val="none" w:sz="0" w:space="0" w:color="auto"/>
              </w:divBdr>
            </w:div>
          </w:divsChild>
        </w:div>
        <w:div w:id="1120494543">
          <w:marLeft w:val="0"/>
          <w:marRight w:val="0"/>
          <w:marTop w:val="0"/>
          <w:marBottom w:val="0"/>
          <w:divBdr>
            <w:top w:val="none" w:sz="0" w:space="0" w:color="auto"/>
            <w:left w:val="none" w:sz="0" w:space="0" w:color="auto"/>
            <w:bottom w:val="none" w:sz="0" w:space="0" w:color="auto"/>
            <w:right w:val="none" w:sz="0" w:space="0" w:color="auto"/>
          </w:divBdr>
          <w:divsChild>
            <w:div w:id="1977443287">
              <w:marLeft w:val="0"/>
              <w:marRight w:val="0"/>
              <w:marTop w:val="0"/>
              <w:marBottom w:val="0"/>
              <w:divBdr>
                <w:top w:val="none" w:sz="0" w:space="0" w:color="auto"/>
                <w:left w:val="none" w:sz="0" w:space="0" w:color="auto"/>
                <w:bottom w:val="none" w:sz="0" w:space="0" w:color="auto"/>
                <w:right w:val="none" w:sz="0" w:space="0" w:color="auto"/>
              </w:divBdr>
            </w:div>
          </w:divsChild>
        </w:div>
        <w:div w:id="2030599903">
          <w:marLeft w:val="0"/>
          <w:marRight w:val="0"/>
          <w:marTop w:val="0"/>
          <w:marBottom w:val="0"/>
          <w:divBdr>
            <w:top w:val="none" w:sz="0" w:space="0" w:color="auto"/>
            <w:left w:val="none" w:sz="0" w:space="0" w:color="auto"/>
            <w:bottom w:val="none" w:sz="0" w:space="0" w:color="auto"/>
            <w:right w:val="none" w:sz="0" w:space="0" w:color="auto"/>
          </w:divBdr>
          <w:divsChild>
            <w:div w:id="337463908">
              <w:marLeft w:val="0"/>
              <w:marRight w:val="0"/>
              <w:marTop w:val="0"/>
              <w:marBottom w:val="0"/>
              <w:divBdr>
                <w:top w:val="none" w:sz="0" w:space="0" w:color="auto"/>
                <w:left w:val="none" w:sz="0" w:space="0" w:color="auto"/>
                <w:bottom w:val="none" w:sz="0" w:space="0" w:color="auto"/>
                <w:right w:val="none" w:sz="0" w:space="0" w:color="auto"/>
              </w:divBdr>
            </w:div>
          </w:divsChild>
        </w:div>
        <w:div w:id="468212920">
          <w:marLeft w:val="0"/>
          <w:marRight w:val="0"/>
          <w:marTop w:val="0"/>
          <w:marBottom w:val="0"/>
          <w:divBdr>
            <w:top w:val="none" w:sz="0" w:space="0" w:color="auto"/>
            <w:left w:val="none" w:sz="0" w:space="0" w:color="auto"/>
            <w:bottom w:val="none" w:sz="0" w:space="0" w:color="auto"/>
            <w:right w:val="none" w:sz="0" w:space="0" w:color="auto"/>
          </w:divBdr>
          <w:divsChild>
            <w:div w:id="1617711330">
              <w:marLeft w:val="0"/>
              <w:marRight w:val="0"/>
              <w:marTop w:val="0"/>
              <w:marBottom w:val="0"/>
              <w:divBdr>
                <w:top w:val="none" w:sz="0" w:space="0" w:color="auto"/>
                <w:left w:val="none" w:sz="0" w:space="0" w:color="auto"/>
                <w:bottom w:val="none" w:sz="0" w:space="0" w:color="auto"/>
                <w:right w:val="none" w:sz="0" w:space="0" w:color="auto"/>
              </w:divBdr>
            </w:div>
          </w:divsChild>
        </w:div>
        <w:div w:id="3440330">
          <w:marLeft w:val="0"/>
          <w:marRight w:val="0"/>
          <w:marTop w:val="0"/>
          <w:marBottom w:val="0"/>
          <w:divBdr>
            <w:top w:val="none" w:sz="0" w:space="0" w:color="auto"/>
            <w:left w:val="none" w:sz="0" w:space="0" w:color="auto"/>
            <w:bottom w:val="none" w:sz="0" w:space="0" w:color="auto"/>
            <w:right w:val="none" w:sz="0" w:space="0" w:color="auto"/>
          </w:divBdr>
          <w:divsChild>
            <w:div w:id="850994839">
              <w:marLeft w:val="0"/>
              <w:marRight w:val="0"/>
              <w:marTop w:val="0"/>
              <w:marBottom w:val="0"/>
              <w:divBdr>
                <w:top w:val="none" w:sz="0" w:space="0" w:color="auto"/>
                <w:left w:val="none" w:sz="0" w:space="0" w:color="auto"/>
                <w:bottom w:val="none" w:sz="0" w:space="0" w:color="auto"/>
                <w:right w:val="none" w:sz="0" w:space="0" w:color="auto"/>
              </w:divBdr>
            </w:div>
          </w:divsChild>
        </w:div>
        <w:div w:id="1444112031">
          <w:marLeft w:val="0"/>
          <w:marRight w:val="0"/>
          <w:marTop w:val="0"/>
          <w:marBottom w:val="0"/>
          <w:divBdr>
            <w:top w:val="none" w:sz="0" w:space="0" w:color="auto"/>
            <w:left w:val="none" w:sz="0" w:space="0" w:color="auto"/>
            <w:bottom w:val="none" w:sz="0" w:space="0" w:color="auto"/>
            <w:right w:val="none" w:sz="0" w:space="0" w:color="auto"/>
          </w:divBdr>
          <w:divsChild>
            <w:div w:id="639846200">
              <w:marLeft w:val="0"/>
              <w:marRight w:val="0"/>
              <w:marTop w:val="0"/>
              <w:marBottom w:val="0"/>
              <w:divBdr>
                <w:top w:val="none" w:sz="0" w:space="0" w:color="auto"/>
                <w:left w:val="none" w:sz="0" w:space="0" w:color="auto"/>
                <w:bottom w:val="none" w:sz="0" w:space="0" w:color="auto"/>
                <w:right w:val="none" w:sz="0" w:space="0" w:color="auto"/>
              </w:divBdr>
            </w:div>
          </w:divsChild>
        </w:div>
        <w:div w:id="2063284824">
          <w:marLeft w:val="0"/>
          <w:marRight w:val="0"/>
          <w:marTop w:val="0"/>
          <w:marBottom w:val="0"/>
          <w:divBdr>
            <w:top w:val="none" w:sz="0" w:space="0" w:color="auto"/>
            <w:left w:val="none" w:sz="0" w:space="0" w:color="auto"/>
            <w:bottom w:val="none" w:sz="0" w:space="0" w:color="auto"/>
            <w:right w:val="none" w:sz="0" w:space="0" w:color="auto"/>
          </w:divBdr>
          <w:divsChild>
            <w:div w:id="38092841">
              <w:marLeft w:val="0"/>
              <w:marRight w:val="0"/>
              <w:marTop w:val="0"/>
              <w:marBottom w:val="0"/>
              <w:divBdr>
                <w:top w:val="none" w:sz="0" w:space="0" w:color="auto"/>
                <w:left w:val="none" w:sz="0" w:space="0" w:color="auto"/>
                <w:bottom w:val="none" w:sz="0" w:space="0" w:color="auto"/>
                <w:right w:val="none" w:sz="0" w:space="0" w:color="auto"/>
              </w:divBdr>
            </w:div>
          </w:divsChild>
        </w:div>
        <w:div w:id="1741750664">
          <w:marLeft w:val="0"/>
          <w:marRight w:val="0"/>
          <w:marTop w:val="0"/>
          <w:marBottom w:val="0"/>
          <w:divBdr>
            <w:top w:val="none" w:sz="0" w:space="0" w:color="auto"/>
            <w:left w:val="none" w:sz="0" w:space="0" w:color="auto"/>
            <w:bottom w:val="none" w:sz="0" w:space="0" w:color="auto"/>
            <w:right w:val="none" w:sz="0" w:space="0" w:color="auto"/>
          </w:divBdr>
          <w:divsChild>
            <w:div w:id="1820074776">
              <w:marLeft w:val="0"/>
              <w:marRight w:val="0"/>
              <w:marTop w:val="0"/>
              <w:marBottom w:val="0"/>
              <w:divBdr>
                <w:top w:val="none" w:sz="0" w:space="0" w:color="auto"/>
                <w:left w:val="none" w:sz="0" w:space="0" w:color="auto"/>
                <w:bottom w:val="none" w:sz="0" w:space="0" w:color="auto"/>
                <w:right w:val="none" w:sz="0" w:space="0" w:color="auto"/>
              </w:divBdr>
            </w:div>
          </w:divsChild>
        </w:div>
        <w:div w:id="975141643">
          <w:marLeft w:val="0"/>
          <w:marRight w:val="0"/>
          <w:marTop w:val="0"/>
          <w:marBottom w:val="0"/>
          <w:divBdr>
            <w:top w:val="none" w:sz="0" w:space="0" w:color="auto"/>
            <w:left w:val="none" w:sz="0" w:space="0" w:color="auto"/>
            <w:bottom w:val="none" w:sz="0" w:space="0" w:color="auto"/>
            <w:right w:val="none" w:sz="0" w:space="0" w:color="auto"/>
          </w:divBdr>
          <w:divsChild>
            <w:div w:id="918907679">
              <w:marLeft w:val="0"/>
              <w:marRight w:val="0"/>
              <w:marTop w:val="0"/>
              <w:marBottom w:val="0"/>
              <w:divBdr>
                <w:top w:val="none" w:sz="0" w:space="0" w:color="auto"/>
                <w:left w:val="none" w:sz="0" w:space="0" w:color="auto"/>
                <w:bottom w:val="none" w:sz="0" w:space="0" w:color="auto"/>
                <w:right w:val="none" w:sz="0" w:space="0" w:color="auto"/>
              </w:divBdr>
            </w:div>
          </w:divsChild>
        </w:div>
        <w:div w:id="631903865">
          <w:marLeft w:val="0"/>
          <w:marRight w:val="0"/>
          <w:marTop w:val="0"/>
          <w:marBottom w:val="0"/>
          <w:divBdr>
            <w:top w:val="none" w:sz="0" w:space="0" w:color="auto"/>
            <w:left w:val="none" w:sz="0" w:space="0" w:color="auto"/>
            <w:bottom w:val="none" w:sz="0" w:space="0" w:color="auto"/>
            <w:right w:val="none" w:sz="0" w:space="0" w:color="auto"/>
          </w:divBdr>
          <w:divsChild>
            <w:div w:id="1975985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9842900">
      <w:bodyDiv w:val="1"/>
      <w:marLeft w:val="0"/>
      <w:marRight w:val="0"/>
      <w:marTop w:val="0"/>
      <w:marBottom w:val="0"/>
      <w:divBdr>
        <w:top w:val="none" w:sz="0" w:space="0" w:color="auto"/>
        <w:left w:val="none" w:sz="0" w:space="0" w:color="auto"/>
        <w:bottom w:val="none" w:sz="0" w:space="0" w:color="auto"/>
        <w:right w:val="none" w:sz="0" w:space="0" w:color="auto"/>
      </w:divBdr>
      <w:divsChild>
        <w:div w:id="257519966">
          <w:marLeft w:val="0"/>
          <w:marRight w:val="0"/>
          <w:marTop w:val="0"/>
          <w:marBottom w:val="0"/>
          <w:divBdr>
            <w:top w:val="single" w:sz="2" w:space="0" w:color="auto"/>
            <w:left w:val="single" w:sz="2" w:space="0" w:color="auto"/>
            <w:bottom w:val="single" w:sz="2" w:space="0" w:color="auto"/>
            <w:right w:val="single" w:sz="2" w:space="0" w:color="auto"/>
          </w:divBdr>
        </w:div>
      </w:divsChild>
    </w:div>
    <w:div w:id="1188063566">
      <w:bodyDiv w:val="1"/>
      <w:marLeft w:val="0"/>
      <w:marRight w:val="0"/>
      <w:marTop w:val="0"/>
      <w:marBottom w:val="0"/>
      <w:divBdr>
        <w:top w:val="none" w:sz="0" w:space="0" w:color="auto"/>
        <w:left w:val="none" w:sz="0" w:space="0" w:color="auto"/>
        <w:bottom w:val="none" w:sz="0" w:space="0" w:color="auto"/>
        <w:right w:val="none" w:sz="0" w:space="0" w:color="auto"/>
      </w:divBdr>
      <w:divsChild>
        <w:div w:id="831338258">
          <w:marLeft w:val="0"/>
          <w:marRight w:val="0"/>
          <w:marTop w:val="0"/>
          <w:marBottom w:val="0"/>
          <w:divBdr>
            <w:top w:val="single" w:sz="2" w:space="0" w:color="auto"/>
            <w:left w:val="single" w:sz="2" w:space="0" w:color="auto"/>
            <w:bottom w:val="single" w:sz="2" w:space="0" w:color="auto"/>
            <w:right w:val="single" w:sz="2" w:space="0" w:color="auto"/>
          </w:divBdr>
        </w:div>
      </w:divsChild>
    </w:div>
    <w:div w:id="1323042055">
      <w:bodyDiv w:val="1"/>
      <w:marLeft w:val="0"/>
      <w:marRight w:val="0"/>
      <w:marTop w:val="0"/>
      <w:marBottom w:val="0"/>
      <w:divBdr>
        <w:top w:val="none" w:sz="0" w:space="0" w:color="auto"/>
        <w:left w:val="none" w:sz="0" w:space="0" w:color="auto"/>
        <w:bottom w:val="none" w:sz="0" w:space="0" w:color="auto"/>
        <w:right w:val="none" w:sz="0" w:space="0" w:color="auto"/>
      </w:divBdr>
      <w:divsChild>
        <w:div w:id="1956403211">
          <w:marLeft w:val="0"/>
          <w:marRight w:val="0"/>
          <w:marTop w:val="0"/>
          <w:marBottom w:val="0"/>
          <w:divBdr>
            <w:top w:val="single" w:sz="2" w:space="0" w:color="auto"/>
            <w:left w:val="single" w:sz="2" w:space="0" w:color="auto"/>
            <w:bottom w:val="single" w:sz="2" w:space="0" w:color="auto"/>
            <w:right w:val="single" w:sz="2" w:space="0" w:color="auto"/>
          </w:divBdr>
        </w:div>
      </w:divsChild>
    </w:div>
    <w:div w:id="1331719020">
      <w:bodyDiv w:val="1"/>
      <w:marLeft w:val="0"/>
      <w:marRight w:val="0"/>
      <w:marTop w:val="0"/>
      <w:marBottom w:val="0"/>
      <w:divBdr>
        <w:top w:val="none" w:sz="0" w:space="0" w:color="auto"/>
        <w:left w:val="none" w:sz="0" w:space="0" w:color="auto"/>
        <w:bottom w:val="none" w:sz="0" w:space="0" w:color="auto"/>
        <w:right w:val="none" w:sz="0" w:space="0" w:color="auto"/>
      </w:divBdr>
      <w:divsChild>
        <w:div w:id="1453865743">
          <w:marLeft w:val="0"/>
          <w:marRight w:val="0"/>
          <w:marTop w:val="0"/>
          <w:marBottom w:val="0"/>
          <w:divBdr>
            <w:top w:val="none" w:sz="0" w:space="0" w:color="auto"/>
            <w:left w:val="none" w:sz="0" w:space="0" w:color="auto"/>
            <w:bottom w:val="none" w:sz="0" w:space="0" w:color="auto"/>
            <w:right w:val="none" w:sz="0" w:space="0" w:color="auto"/>
          </w:divBdr>
        </w:div>
        <w:div w:id="185272326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1.png"/><Relationship Id="rId21" Type="http://schemas.openxmlformats.org/officeDocument/2006/relationships/hyperlink" Target="https://www.geogebra.org/m/FXKVwYsG" TargetMode="External"/><Relationship Id="rId42" Type="http://schemas.openxmlformats.org/officeDocument/2006/relationships/image" Target="media/image12.png"/><Relationship Id="rId63" Type="http://schemas.openxmlformats.org/officeDocument/2006/relationships/hyperlink" Target="https://education.nsw.gov.au/teaching-and-learning/curriculum/literacy-and-numeracy/teaching-and-learning-resources/numeracy/talk-moves" TargetMode="External"/><Relationship Id="rId84" Type="http://schemas.openxmlformats.org/officeDocument/2006/relationships/hyperlink" Target="https://resources.education.nsw.gov.au/home" TargetMode="External"/><Relationship Id="rId138" Type="http://schemas.openxmlformats.org/officeDocument/2006/relationships/hyperlink" Target="https://curriculum.nsw.edu.au/learning-areas/mathematics/mathematics-k-10-2022/overview" TargetMode="External"/><Relationship Id="rId107" Type="http://schemas.openxmlformats.org/officeDocument/2006/relationships/image" Target="media/image41.png"/><Relationship Id="rId11" Type="http://schemas.openxmlformats.org/officeDocument/2006/relationships/hyperlink" Target="https://toytheater.com/geoboard/" TargetMode="External"/><Relationship Id="rId32" Type="http://schemas.openxmlformats.org/officeDocument/2006/relationships/image" Target="media/image9.png"/><Relationship Id="rId53" Type="http://schemas.openxmlformats.org/officeDocument/2006/relationships/hyperlink" Target="https://education.nsw.gov.au/teaching-and-learning/curriculum/literacy-and-numeracy/assessment-resources/ifsr" TargetMode="External"/><Relationship Id="rId74" Type="http://schemas.openxmlformats.org/officeDocument/2006/relationships/hyperlink" Target="https://education.nsw.gov.au/teaching-and-learning/curriculum/literacy-and-numeracy/teaching-and-learning-resources/numeracy/talk-moves" TargetMode="External"/><Relationship Id="rId128" Type="http://schemas.openxmlformats.org/officeDocument/2006/relationships/image" Target="media/image62.png"/><Relationship Id="rId149" Type="http://schemas.openxmlformats.org/officeDocument/2006/relationships/footer" Target="footer3.xml"/><Relationship Id="rId5" Type="http://schemas.openxmlformats.org/officeDocument/2006/relationships/webSettings" Target="webSettings.xml"/><Relationship Id="rId95" Type="http://schemas.openxmlformats.org/officeDocument/2006/relationships/image" Target="media/image29.png"/><Relationship Id="rId22" Type="http://schemas.openxmlformats.org/officeDocument/2006/relationships/hyperlink" Target="https://www.australiancurriculum.edu.au/resources/national-literacy-and-numeracy-learning-progressions/version-3-of-national-literacy-and-numeracy-learning-progressions/" TargetMode="External"/><Relationship Id="rId43" Type="http://schemas.openxmlformats.org/officeDocument/2006/relationships/image" Target="media/image13.png"/><Relationship Id="rId64" Type="http://schemas.openxmlformats.org/officeDocument/2006/relationships/image" Target="media/image18.png"/><Relationship Id="rId118" Type="http://schemas.openxmlformats.org/officeDocument/2006/relationships/image" Target="media/image52.png"/><Relationship Id="rId139" Type="http://schemas.openxmlformats.org/officeDocument/2006/relationships/hyperlink" Target="https://www.australiancurriculum.edu.au/resources/national-literacy-and-numeracy-learning-progressions/version-3-of-national-literacy-and-numeracy-learning-progressions/" TargetMode="External"/><Relationship Id="rId80" Type="http://schemas.openxmlformats.org/officeDocument/2006/relationships/image" Target="media/image22.png"/><Relationship Id="rId85" Type="http://schemas.openxmlformats.org/officeDocument/2006/relationships/hyperlink" Target="https://education.nsw.gov.au/teaching-and-learning/curriculum/literacy-and-numeracy/teaching-and-learning-resources/numeracy/talk-moves" TargetMode="External"/><Relationship Id="rId150" Type="http://schemas.openxmlformats.org/officeDocument/2006/relationships/hyperlink" Target="https://creativecommons.org/licenses/by/4.0/" TargetMode="External"/><Relationship Id="rId155" Type="http://schemas.openxmlformats.org/officeDocument/2006/relationships/footer" Target="footer5.xml"/><Relationship Id="rId12" Type="http://schemas.openxmlformats.org/officeDocument/2006/relationships/image" Target="media/image1.png"/><Relationship Id="rId17" Type="http://schemas.openxmlformats.org/officeDocument/2006/relationships/hyperlink" Target="https://education.nsw.gov.au/teaching-and-learning/curriculum/literacy-and-numeracy/assessment-resources/ifsr" TargetMode="External"/><Relationship Id="rId33" Type="http://schemas.openxmlformats.org/officeDocument/2006/relationships/image" Target="media/image10.png"/><Relationship Id="rId38" Type="http://schemas.openxmlformats.org/officeDocument/2006/relationships/hyperlink" Target="https://education.nsw.gov.au/teaching-and-learning/curriculum/mathematics/mathematics-curriculum-resources-k-12/mathematics-k-6-resources" TargetMode="External"/><Relationship Id="rId59" Type="http://schemas.openxmlformats.org/officeDocument/2006/relationships/hyperlink" Target="https://education.nsw.gov.au/teaching-and-learning/curriculum/literacy-and-numeracy/assessment-resources/ifsr" TargetMode="External"/><Relationship Id="rId103" Type="http://schemas.openxmlformats.org/officeDocument/2006/relationships/image" Target="media/image37.png"/><Relationship Id="rId108" Type="http://schemas.openxmlformats.org/officeDocument/2006/relationships/image" Target="media/image42.png"/><Relationship Id="rId124" Type="http://schemas.openxmlformats.org/officeDocument/2006/relationships/image" Target="media/image58.png"/><Relationship Id="rId129" Type="http://schemas.openxmlformats.org/officeDocument/2006/relationships/hyperlink" Target="https://curriculum.nsw.edu.au/learning-areas/mathematics/mathematics-k-10-2022/overview" TargetMode="External"/><Relationship Id="rId54" Type="http://schemas.openxmlformats.org/officeDocument/2006/relationships/hyperlink" Target="https://education.nsw.gov.au/teaching-and-learning/curriculum/literacy-and-numeracy/teaching-and-learning-resources/numeracy/talk-moves" TargetMode="External"/><Relationship Id="rId70" Type="http://schemas.openxmlformats.org/officeDocument/2006/relationships/hyperlink" Target="https://www.australiancurriculum.edu.au/resources/national-literacy-and-numeracy-learning-progressions/version-3-of-national-literacy-and-numeracy-learning-progressions/" TargetMode="External"/><Relationship Id="rId75" Type="http://schemas.openxmlformats.org/officeDocument/2006/relationships/hyperlink" Target="https://www.australiancurriculum.edu.au/resources/national-literacy-and-numeracy-learning-progressions/version-3-of-national-literacy-and-numeracy-learning-progressions/" TargetMode="External"/><Relationship Id="rId91" Type="http://schemas.openxmlformats.org/officeDocument/2006/relationships/image" Target="media/image25.png"/><Relationship Id="rId96" Type="http://schemas.openxmlformats.org/officeDocument/2006/relationships/image" Target="media/image30.png"/><Relationship Id="rId140" Type="http://schemas.openxmlformats.org/officeDocument/2006/relationships/hyperlink" Target="http://www.australiancurriculum.edu.au/" TargetMode="External"/><Relationship Id="rId145"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www.australiancurriculum.edu.au/resources/national-literacy-and-numeracy-learning-progressions/version-3-of-national-literacy-and-numeracy-learning-progressions/" TargetMode="External"/><Relationship Id="rId28" Type="http://schemas.openxmlformats.org/officeDocument/2006/relationships/image" Target="media/image7.png"/><Relationship Id="rId49" Type="http://schemas.openxmlformats.org/officeDocument/2006/relationships/hyperlink" Target="https://nrich.maths.org/142" TargetMode="External"/><Relationship Id="rId114" Type="http://schemas.openxmlformats.org/officeDocument/2006/relationships/image" Target="media/image48.png"/><Relationship Id="rId119" Type="http://schemas.openxmlformats.org/officeDocument/2006/relationships/image" Target="media/image53.png"/><Relationship Id="rId44" Type="http://schemas.openxmlformats.org/officeDocument/2006/relationships/image" Target="media/image14.png"/><Relationship Id="rId60" Type="http://schemas.openxmlformats.org/officeDocument/2006/relationships/hyperlink" Target="https://www.australiancurriculum.edu.au/resources/national-literacy-and-numeracy-learning-progressions/version-3-of-national-literacy-and-numeracy-learning-progressions/" TargetMode="External"/><Relationship Id="rId65" Type="http://schemas.openxmlformats.org/officeDocument/2006/relationships/hyperlink" Target="https://nzmaths.co.nz/resource/triangles" TargetMode="External"/><Relationship Id="rId81" Type="http://schemas.openxmlformats.org/officeDocument/2006/relationships/hyperlink" Target="https://www.australiancurriculum.edu.au/resources/national-literacy-and-numeracy-learning-progressions/version-3-of-national-literacy-and-numeracy-learning-progressions/" TargetMode="External"/><Relationship Id="rId86" Type="http://schemas.openxmlformats.org/officeDocument/2006/relationships/image" Target="media/image23.png"/><Relationship Id="rId130" Type="http://schemas.openxmlformats.org/officeDocument/2006/relationships/hyperlink" Target="https://www.australiancurriculum.edu.au/resources/national-literacy-and-numeracy-learning-progressions/version-3-of-national-literacy-and-numeracy-learning-progressions/" TargetMode="External"/><Relationship Id="rId135" Type="http://schemas.openxmlformats.org/officeDocument/2006/relationships/hyperlink" Target="https://educationstandards.nsw.edu.au/wps/portal/nesa/mini-footer/copyright" TargetMode="External"/><Relationship Id="rId151" Type="http://schemas.openxmlformats.org/officeDocument/2006/relationships/image" Target="media/image63.png"/><Relationship Id="rId156" Type="http://schemas.openxmlformats.org/officeDocument/2006/relationships/fontTable" Target="fontTable.xml"/><Relationship Id="rId13" Type="http://schemas.openxmlformats.org/officeDocument/2006/relationships/hyperlink" Target="https://education.nsw.gov.au/teaching-and-learning/curriculum/literacy-and-numeracy/teaching-and-learning-resources/numeracy/talk-moves" TargetMode="External"/><Relationship Id="rId18" Type="http://schemas.openxmlformats.org/officeDocument/2006/relationships/image" Target="media/image3.png"/><Relationship Id="rId39" Type="http://schemas.openxmlformats.org/officeDocument/2006/relationships/hyperlink" Target="https://resources.education.nsw.gov.au/home" TargetMode="External"/><Relationship Id="rId109" Type="http://schemas.openxmlformats.org/officeDocument/2006/relationships/image" Target="media/image43.png"/><Relationship Id="rId34" Type="http://schemas.openxmlformats.org/officeDocument/2006/relationships/hyperlink" Target="https://www.australiancurriculum.edu.au/resources/national-literacy-and-numeracy-learning-progressions/version-3-of-national-literacy-and-numeracy-learning-progressions/" TargetMode="External"/><Relationship Id="rId50" Type="http://schemas.openxmlformats.org/officeDocument/2006/relationships/hyperlink" Target="https://nrich.maths.org/frontpage" TargetMode="External"/><Relationship Id="rId55" Type="http://schemas.openxmlformats.org/officeDocument/2006/relationships/hyperlink" Target="https://education.nsw.gov.au/teaching-and-learning/curriculum/literacy-and-numeracy/teaching-and-learning-resources/numeracy/talk-moves" TargetMode="External"/><Relationship Id="rId76" Type="http://schemas.openxmlformats.org/officeDocument/2006/relationships/hyperlink" Target="https://education.nsw.gov.au/teaching-and-learning/curriculum/literacy-and-numeracy/assessment-resources/ifsr" TargetMode="External"/><Relationship Id="rId97" Type="http://schemas.openxmlformats.org/officeDocument/2006/relationships/image" Target="media/image31.png"/><Relationship Id="rId104" Type="http://schemas.openxmlformats.org/officeDocument/2006/relationships/image" Target="media/image38.png"/><Relationship Id="rId120" Type="http://schemas.openxmlformats.org/officeDocument/2006/relationships/image" Target="media/image54.png"/><Relationship Id="rId125" Type="http://schemas.openxmlformats.org/officeDocument/2006/relationships/image" Target="media/image59.png"/><Relationship Id="rId141" Type="http://schemas.openxmlformats.org/officeDocument/2006/relationships/hyperlink" Target="https://nzmaths.co.nz/resource/triangles" TargetMode="External"/><Relationship Id="rId146"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hyperlink" Target="https://education.nsw.gov.au/teaching-and-learning/curriculum/literacy-and-numeracy/assessment-resources/ifsr" TargetMode="External"/><Relationship Id="rId92" Type="http://schemas.openxmlformats.org/officeDocument/2006/relationships/image" Target="media/image26.png"/><Relationship Id="rId2" Type="http://schemas.openxmlformats.org/officeDocument/2006/relationships/numbering" Target="numbering.xml"/><Relationship Id="rId29" Type="http://schemas.openxmlformats.org/officeDocument/2006/relationships/hyperlink" Target="https://education.nsw.gov.au/teaching-and-learning/curriculum/literacy-and-numeracy/teaching-and-learning-resources/numeracy/talk-moves" TargetMode="External"/><Relationship Id="rId24" Type="http://schemas.openxmlformats.org/officeDocument/2006/relationships/hyperlink" Target="https://education.nsw.gov.au/teaching-and-learning/curriculum/literacy-and-numeracy/assessment-resources/ifsr" TargetMode="External"/><Relationship Id="rId40" Type="http://schemas.openxmlformats.org/officeDocument/2006/relationships/hyperlink" Target="https://education.nsw.gov.au/teaching-and-learning/curriculum/literacy-and-numeracy/teaching-and-learning-resources/numeracy/talk-moves" TargetMode="External"/><Relationship Id="rId45" Type="http://schemas.openxmlformats.org/officeDocument/2006/relationships/image" Target="media/image15.png"/><Relationship Id="rId66" Type="http://schemas.openxmlformats.org/officeDocument/2006/relationships/hyperlink" Target="https://nzmaths.co.nz/" TargetMode="External"/><Relationship Id="rId87" Type="http://schemas.openxmlformats.org/officeDocument/2006/relationships/hyperlink" Target="https://app.education.nsw.gov.au/digital-learning-selector/LearningActivity/Card/555" TargetMode="External"/><Relationship Id="rId110" Type="http://schemas.openxmlformats.org/officeDocument/2006/relationships/image" Target="media/image44.png"/><Relationship Id="rId115" Type="http://schemas.openxmlformats.org/officeDocument/2006/relationships/image" Target="media/image49.png"/><Relationship Id="rId131" Type="http://schemas.openxmlformats.org/officeDocument/2006/relationships/hyperlink" Target="https://curriculum.nsw.edu.au/learning-areas/mathematics/mathematics-k-10-2022/overview" TargetMode="External"/><Relationship Id="rId136" Type="http://schemas.openxmlformats.org/officeDocument/2006/relationships/hyperlink" Target="https://educationstandards.nsw.edu.au/wps/portal/nesa/home" TargetMode="External"/><Relationship Id="rId157" Type="http://schemas.openxmlformats.org/officeDocument/2006/relationships/theme" Target="theme/theme1.xml"/><Relationship Id="rId61" Type="http://schemas.openxmlformats.org/officeDocument/2006/relationships/hyperlink" Target="https://education.nsw.gov.au/teaching-and-learning/curriculum/literacy-and-numeracy/assessment-resources/ifsr" TargetMode="External"/><Relationship Id="rId82" Type="http://schemas.openxmlformats.org/officeDocument/2006/relationships/hyperlink" Target="https://education.nsw.gov.au/teaching-and-learning/curriculum/literacy-and-numeracy/assessment-resources/ifsr" TargetMode="External"/><Relationship Id="rId152" Type="http://schemas.openxmlformats.org/officeDocument/2006/relationships/header" Target="header4.xml"/><Relationship Id="rId19" Type="http://schemas.openxmlformats.org/officeDocument/2006/relationships/hyperlink" Target="https://www.geogebra.org/m/FXKVwYsG" TargetMode="External"/><Relationship Id="rId14" Type="http://schemas.openxmlformats.org/officeDocument/2006/relationships/image" Target="media/image2.png"/><Relationship Id="rId30" Type="http://schemas.openxmlformats.org/officeDocument/2006/relationships/hyperlink" Target="https://www.australiancurriculum.edu.au/resources/national-literacy-and-numeracy-learning-progressions/version-3-of-national-literacy-and-numeracy-learning-progressions/" TargetMode="External"/><Relationship Id="rId35" Type="http://schemas.openxmlformats.org/officeDocument/2006/relationships/hyperlink" Target="https://toytheater.com/geoboard/" TargetMode="External"/><Relationship Id="rId56" Type="http://schemas.openxmlformats.org/officeDocument/2006/relationships/hyperlink" Target="https://education.nsw.gov.au/teaching-and-learning/curriculum/literacy-and-numeracy/teaching-and-learning-resources/numeracy/talk-moves" TargetMode="External"/><Relationship Id="rId77" Type="http://schemas.openxmlformats.org/officeDocument/2006/relationships/hyperlink" Target="https://education.nsw.gov.au/teaching-and-learning/curriculum/literacy-and-numeracy/teaching-and-learning-resources/numeracy/talk-moves" TargetMode="External"/><Relationship Id="rId100" Type="http://schemas.openxmlformats.org/officeDocument/2006/relationships/image" Target="media/image34.png"/><Relationship Id="rId105" Type="http://schemas.openxmlformats.org/officeDocument/2006/relationships/image" Target="media/image39.png"/><Relationship Id="rId126" Type="http://schemas.openxmlformats.org/officeDocument/2006/relationships/image" Target="media/image60.png"/><Relationship Id="rId147" Type="http://schemas.openxmlformats.org/officeDocument/2006/relationships/footer" Target="footer2.xml"/><Relationship Id="rId8" Type="http://schemas.openxmlformats.org/officeDocument/2006/relationships/hyperlink" Target="https://curriculum.nsw.edu.au/learning-areas/mathematics/mathematics-k-10-2022/overview" TargetMode="External"/><Relationship Id="rId51" Type="http://schemas.openxmlformats.org/officeDocument/2006/relationships/hyperlink" Target="https://education.nsw.gov.au/teaching-and-learning/curriculum/literacy-and-numeracy/teaching-and-learning-resources/numeracy/talk-moves" TargetMode="External"/><Relationship Id="rId72" Type="http://schemas.openxmlformats.org/officeDocument/2006/relationships/hyperlink" Target="https://nrich.maths.org/1117" TargetMode="External"/><Relationship Id="rId93" Type="http://schemas.openxmlformats.org/officeDocument/2006/relationships/image" Target="media/image27.png"/><Relationship Id="rId98" Type="http://schemas.openxmlformats.org/officeDocument/2006/relationships/image" Target="media/image32.png"/><Relationship Id="rId121" Type="http://schemas.openxmlformats.org/officeDocument/2006/relationships/image" Target="media/image55.png"/><Relationship Id="rId142" Type="http://schemas.openxmlformats.org/officeDocument/2006/relationships/hyperlink" Target="https://nrich.maths.org/1117" TargetMode="External"/><Relationship Id="rId3" Type="http://schemas.openxmlformats.org/officeDocument/2006/relationships/styles" Target="styles.xml"/><Relationship Id="rId25" Type="http://schemas.openxmlformats.org/officeDocument/2006/relationships/image" Target="media/image4.png"/><Relationship Id="rId46" Type="http://schemas.openxmlformats.org/officeDocument/2006/relationships/image" Target="media/image16.png"/><Relationship Id="rId67" Type="http://schemas.openxmlformats.org/officeDocument/2006/relationships/hyperlink" Target="https://toytheater.com/geoboard/" TargetMode="External"/><Relationship Id="rId116" Type="http://schemas.openxmlformats.org/officeDocument/2006/relationships/image" Target="media/image50.png"/><Relationship Id="rId137" Type="http://schemas.openxmlformats.org/officeDocument/2006/relationships/hyperlink" Target="https://curriculum.nsw.edu.au/" TargetMode="External"/><Relationship Id="rId20" Type="http://schemas.openxmlformats.org/officeDocument/2006/relationships/hyperlink" Target="https://www.geogebra.org/m/FXKVwYsG" TargetMode="External"/><Relationship Id="rId41" Type="http://schemas.openxmlformats.org/officeDocument/2006/relationships/image" Target="media/image11.png"/><Relationship Id="rId62" Type="http://schemas.openxmlformats.org/officeDocument/2006/relationships/hyperlink" Target="https://education.nsw.gov.au/teaching-and-learning/curriculum/literacy-and-numeracy/teaching-and-learning-resources/numeracy/talk-moves" TargetMode="External"/><Relationship Id="rId83" Type="http://schemas.openxmlformats.org/officeDocument/2006/relationships/hyperlink" Target="https://education.nsw.gov.au/teaching-and-learning/curriculum/mathematics/mathematics-curriculum-resources-k-12/mathematics-k-6-resources" TargetMode="External"/><Relationship Id="rId88" Type="http://schemas.openxmlformats.org/officeDocument/2006/relationships/hyperlink" Target="https://www.australiancurriculum.edu.au/resources/national-literacy-and-numeracy-learning-progressions/version-3-of-national-literacy-and-numeracy-learning-progressions/" TargetMode="External"/><Relationship Id="rId111" Type="http://schemas.openxmlformats.org/officeDocument/2006/relationships/image" Target="media/image45.png"/><Relationship Id="rId132" Type="http://schemas.openxmlformats.org/officeDocument/2006/relationships/hyperlink" Target="https://curriculum.nsw.edu.au/learning-areas/mathematics/mathematics-k-10-2022/overview" TargetMode="External"/><Relationship Id="rId153" Type="http://schemas.openxmlformats.org/officeDocument/2006/relationships/footer" Target="footer4.xml"/><Relationship Id="rId15" Type="http://schemas.openxmlformats.org/officeDocument/2006/relationships/hyperlink" Target="https://education.nsw.gov.au/teaching-and-learning/curriculum/literacy-and-numeracy/teaching-and-learning-resources/numeracy/talk-moves" TargetMode="External"/><Relationship Id="rId36" Type="http://schemas.openxmlformats.org/officeDocument/2006/relationships/hyperlink" Target="https://www.geogebra.org/classic" TargetMode="External"/><Relationship Id="rId57" Type="http://schemas.openxmlformats.org/officeDocument/2006/relationships/image" Target="media/image17.png"/><Relationship Id="rId106" Type="http://schemas.openxmlformats.org/officeDocument/2006/relationships/image" Target="media/image40.png"/><Relationship Id="rId127" Type="http://schemas.openxmlformats.org/officeDocument/2006/relationships/image" Target="media/image61.png"/><Relationship Id="rId10" Type="http://schemas.openxmlformats.org/officeDocument/2006/relationships/hyperlink" Target="https://www.geogebra.org/m/FXKVwYsG" TargetMode="External"/><Relationship Id="rId31" Type="http://schemas.openxmlformats.org/officeDocument/2006/relationships/image" Target="media/image8.png"/><Relationship Id="rId52" Type="http://schemas.openxmlformats.org/officeDocument/2006/relationships/hyperlink" Target="https://www.australiancurriculum.edu.au/resources/national-literacy-and-numeracy-learning-progressions/version-3-of-national-literacy-and-numeracy-learning-progressions/" TargetMode="External"/><Relationship Id="rId73" Type="http://schemas.openxmlformats.org/officeDocument/2006/relationships/hyperlink" Target="https://nrich.maths.org/frontpage" TargetMode="External"/><Relationship Id="rId78" Type="http://schemas.openxmlformats.org/officeDocument/2006/relationships/image" Target="media/image20.png"/><Relationship Id="rId94" Type="http://schemas.openxmlformats.org/officeDocument/2006/relationships/image" Target="media/image28.png"/><Relationship Id="rId99" Type="http://schemas.openxmlformats.org/officeDocument/2006/relationships/image" Target="media/image33.png"/><Relationship Id="rId101" Type="http://schemas.openxmlformats.org/officeDocument/2006/relationships/image" Target="media/image35.png"/><Relationship Id="rId122" Type="http://schemas.openxmlformats.org/officeDocument/2006/relationships/image" Target="media/image56.png"/><Relationship Id="rId143" Type="http://schemas.openxmlformats.org/officeDocument/2006/relationships/hyperlink" Target="https://nrich.maths.org/142" TargetMode="External"/><Relationship Id="rId148" Type="http://schemas.openxmlformats.org/officeDocument/2006/relationships/header" Target="header3.xml"/><Relationship Id="rId4" Type="http://schemas.openxmlformats.org/officeDocument/2006/relationships/settings" Target="settings.xml"/><Relationship Id="rId9" Type="http://schemas.openxmlformats.org/officeDocument/2006/relationships/hyperlink" Target="https://education.nsw.gov.au/teaching-and-learning/curriculum/planning-programming-and-assessing-k-12/advice-on-curriculum-planning-for-every-student-k-12" TargetMode="External"/><Relationship Id="rId26" Type="http://schemas.openxmlformats.org/officeDocument/2006/relationships/image" Target="media/image5.png"/><Relationship Id="rId47" Type="http://schemas.openxmlformats.org/officeDocument/2006/relationships/hyperlink" Target="https://app.education.nsw.gov.au/digital-learning-selector/LearningActivity/Card/555" TargetMode="External"/><Relationship Id="rId68" Type="http://schemas.openxmlformats.org/officeDocument/2006/relationships/image" Target="media/image19.png"/><Relationship Id="rId89" Type="http://schemas.openxmlformats.org/officeDocument/2006/relationships/hyperlink" Target="https://education.nsw.gov.au/teaching-and-learning/curriculum/literacy-and-numeracy/assessment-resources/ifsr" TargetMode="External"/><Relationship Id="rId112" Type="http://schemas.openxmlformats.org/officeDocument/2006/relationships/image" Target="media/image46.png"/><Relationship Id="rId133" Type="http://schemas.openxmlformats.org/officeDocument/2006/relationships/hyperlink" Target="https://www.australiancurriculum.edu.au/resources/national-literacy-and-numeracy-learning-progressions/version-3-of-national-literacy-and-numeracy-learning-progressions/" TargetMode="External"/><Relationship Id="rId154" Type="http://schemas.openxmlformats.org/officeDocument/2006/relationships/header" Target="header5.xml"/><Relationship Id="rId16" Type="http://schemas.openxmlformats.org/officeDocument/2006/relationships/hyperlink" Target="https://www.australiancurriculum.edu.au/resources/national-literacy-and-numeracy-learning-progressions/version-3-of-national-literacy-and-numeracy-learning-progressions/" TargetMode="External"/><Relationship Id="rId37" Type="http://schemas.openxmlformats.org/officeDocument/2006/relationships/hyperlink" Target="https://www.australiancurriculum.edu.au/resources/national-literacy-and-numeracy-learning-progressions/version-3-of-national-literacy-and-numeracy-learning-progressions/" TargetMode="External"/><Relationship Id="rId58" Type="http://schemas.openxmlformats.org/officeDocument/2006/relationships/hyperlink" Target="https://www.australiancurriculum.edu.au/resources/national-literacy-and-numeracy-learning-progressions/version-3-of-national-literacy-and-numeracy-learning-progressions/" TargetMode="External"/><Relationship Id="rId79" Type="http://schemas.openxmlformats.org/officeDocument/2006/relationships/image" Target="media/image21.png"/><Relationship Id="rId102" Type="http://schemas.openxmlformats.org/officeDocument/2006/relationships/image" Target="media/image36.png"/><Relationship Id="rId123" Type="http://schemas.openxmlformats.org/officeDocument/2006/relationships/image" Target="media/image57.png"/><Relationship Id="rId144" Type="http://schemas.openxmlformats.org/officeDocument/2006/relationships/header" Target="header1.xml"/><Relationship Id="rId90" Type="http://schemas.openxmlformats.org/officeDocument/2006/relationships/image" Target="media/image24.png"/><Relationship Id="rId27" Type="http://schemas.openxmlformats.org/officeDocument/2006/relationships/image" Target="media/image6.png"/><Relationship Id="rId48" Type="http://schemas.openxmlformats.org/officeDocument/2006/relationships/hyperlink" Target="https://www.australiancurriculum.edu.au/resources/national-literacy-and-numeracy-learning-progressions/version-3-of-national-literacy-and-numeracy-learning-progressions/" TargetMode="External"/><Relationship Id="rId69" Type="http://schemas.openxmlformats.org/officeDocument/2006/relationships/hyperlink" Target="https://app.education.nsw.gov.au/digital-learning-selector/LearningActivity/Card/555" TargetMode="External"/><Relationship Id="rId113" Type="http://schemas.openxmlformats.org/officeDocument/2006/relationships/image" Target="media/image47.png"/><Relationship Id="rId134" Type="http://schemas.openxmlformats.org/officeDocument/2006/relationships/hyperlink" Target="https://curriculum.nsw.edu.au/learning-areas/mathematics/mathematics-k-10-2022/overview" TargetMode="Externa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2" Type="http://schemas.openxmlformats.org/officeDocument/2006/relationships/image" Target="media/image63.png"/><Relationship Id="rId1" Type="http://schemas.openxmlformats.org/officeDocument/2006/relationships/hyperlink" Target="https://creativecommons.org/licenses/by/4.0/" TargetMode="External"/></Relationships>
</file>

<file path=word/_rels/footer2.xml.rels><?xml version="1.0" encoding="UTF-8" standalone="yes"?>
<Relationships xmlns="http://schemas.openxmlformats.org/package/2006/relationships"><Relationship Id="rId2" Type="http://schemas.openxmlformats.org/officeDocument/2006/relationships/image" Target="media/image63.png"/><Relationship Id="rId1" Type="http://schemas.openxmlformats.org/officeDocument/2006/relationships/hyperlink" Target="https://creativecommons.org/licenses/by/4.0/" TargetMode="External"/></Relationships>
</file>

<file path=word/_rels/footer3.xml.rels><?xml version="1.0" encoding="UTF-8" standalone="yes"?>
<Relationships xmlns="http://schemas.openxmlformats.org/package/2006/relationships"><Relationship Id="rId2" Type="http://schemas.openxmlformats.org/officeDocument/2006/relationships/image" Target="media/image66.svg"/><Relationship Id="rId1" Type="http://schemas.openxmlformats.org/officeDocument/2006/relationships/image" Target="media/image65.png"/></Relationships>
</file>

<file path=word/_rels/header3.xml.rels><?xml version="1.0" encoding="UTF-8" standalone="yes"?>
<Relationships xmlns="http://schemas.openxmlformats.org/package/2006/relationships"><Relationship Id="rId1" Type="http://schemas.openxmlformats.org/officeDocument/2006/relationships/image" Target="media/image6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06C6C49-F08F-47C6-84AD-D8B3236689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170</Pages>
  <Words>23155</Words>
  <Characters>124111</Characters>
  <Application>Microsoft Office Word</Application>
  <DocSecurity>0</DocSecurity>
  <Lines>3546</Lines>
  <Paragraphs>2375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144891</CharactersWithSpaces>
  <SharedDoc>false</SharedDoc>
  <HLinks>
    <vt:vector size="1698" baseType="variant">
      <vt:variant>
        <vt:i4>5308424</vt:i4>
      </vt:variant>
      <vt:variant>
        <vt:i4>1281</vt:i4>
      </vt:variant>
      <vt:variant>
        <vt:i4>0</vt:i4>
      </vt:variant>
      <vt:variant>
        <vt:i4>5</vt:i4>
      </vt:variant>
      <vt:variant>
        <vt:lpwstr>https://creativecommons.org/licenses/by/4.0/</vt:lpwstr>
      </vt:variant>
      <vt:variant>
        <vt:lpwstr/>
      </vt:variant>
      <vt:variant>
        <vt:i4>6291580</vt:i4>
      </vt:variant>
      <vt:variant>
        <vt:i4>1278</vt:i4>
      </vt:variant>
      <vt:variant>
        <vt:i4>0</vt:i4>
      </vt:variant>
      <vt:variant>
        <vt:i4>5</vt:i4>
      </vt:variant>
      <vt:variant>
        <vt:lpwstr>https://nrich.maths.org/142</vt:lpwstr>
      </vt:variant>
      <vt:variant>
        <vt:lpwstr/>
      </vt:variant>
      <vt:variant>
        <vt:i4>5374029</vt:i4>
      </vt:variant>
      <vt:variant>
        <vt:i4>1275</vt:i4>
      </vt:variant>
      <vt:variant>
        <vt:i4>0</vt:i4>
      </vt:variant>
      <vt:variant>
        <vt:i4>5</vt:i4>
      </vt:variant>
      <vt:variant>
        <vt:lpwstr>https://nrich.maths.org/1117</vt:lpwstr>
      </vt:variant>
      <vt:variant>
        <vt:lpwstr/>
      </vt:variant>
      <vt:variant>
        <vt:i4>1245274</vt:i4>
      </vt:variant>
      <vt:variant>
        <vt:i4>1272</vt:i4>
      </vt:variant>
      <vt:variant>
        <vt:i4>0</vt:i4>
      </vt:variant>
      <vt:variant>
        <vt:i4>5</vt:i4>
      </vt:variant>
      <vt:variant>
        <vt:lpwstr>https://nzmaths.co.nz/resource/triangles</vt:lpwstr>
      </vt:variant>
      <vt:variant>
        <vt:lpwstr/>
      </vt:variant>
      <vt:variant>
        <vt:i4>3080227</vt:i4>
      </vt:variant>
      <vt:variant>
        <vt:i4>1269</vt:i4>
      </vt:variant>
      <vt:variant>
        <vt:i4>0</vt:i4>
      </vt:variant>
      <vt:variant>
        <vt:i4>5</vt:i4>
      </vt:variant>
      <vt:variant>
        <vt:lpwstr>http://www.australiancurriculum.edu.au/</vt:lpwstr>
      </vt:variant>
      <vt:variant>
        <vt:lpwstr/>
      </vt:variant>
      <vt:variant>
        <vt:i4>5505040</vt:i4>
      </vt:variant>
      <vt:variant>
        <vt:i4>1266</vt:i4>
      </vt:variant>
      <vt:variant>
        <vt:i4>0</vt:i4>
      </vt:variant>
      <vt:variant>
        <vt:i4>5</vt:i4>
      </vt:variant>
      <vt:variant>
        <vt:lpwstr>https://www.australiancurriculum.edu.au/resources/national-literacy-and-numeracy-learning-progressions/version-3-of-national-literacy-and-numeracy-learning-progressions/</vt:lpwstr>
      </vt:variant>
      <vt:variant>
        <vt:lpwstr/>
      </vt:variant>
      <vt:variant>
        <vt:i4>3211317</vt:i4>
      </vt:variant>
      <vt:variant>
        <vt:i4>1263</vt:i4>
      </vt:variant>
      <vt:variant>
        <vt:i4>0</vt:i4>
      </vt:variant>
      <vt:variant>
        <vt:i4>5</vt:i4>
      </vt:variant>
      <vt:variant>
        <vt:lpwstr>https://curriculum.nsw.edu.au/learning-areas/mathematics/mathematics-k-10-2022/overview</vt:lpwstr>
      </vt:variant>
      <vt:variant>
        <vt:lpwstr/>
      </vt:variant>
      <vt:variant>
        <vt:i4>3342452</vt:i4>
      </vt:variant>
      <vt:variant>
        <vt:i4>1260</vt:i4>
      </vt:variant>
      <vt:variant>
        <vt:i4>0</vt:i4>
      </vt:variant>
      <vt:variant>
        <vt:i4>5</vt:i4>
      </vt:variant>
      <vt:variant>
        <vt:lpwstr>https://curriculum.nsw.edu.au/</vt:lpwstr>
      </vt:variant>
      <vt:variant>
        <vt:lpwstr/>
      </vt:variant>
      <vt:variant>
        <vt:i4>2949164</vt:i4>
      </vt:variant>
      <vt:variant>
        <vt:i4>1257</vt:i4>
      </vt:variant>
      <vt:variant>
        <vt:i4>0</vt:i4>
      </vt:variant>
      <vt:variant>
        <vt:i4>5</vt:i4>
      </vt:variant>
      <vt:variant>
        <vt:lpwstr>https://educationstandards.nsw.edu.au/wps/portal/nesa/home</vt:lpwstr>
      </vt:variant>
      <vt:variant>
        <vt:lpwstr/>
      </vt:variant>
      <vt:variant>
        <vt:i4>7536744</vt:i4>
      </vt:variant>
      <vt:variant>
        <vt:i4>1254</vt:i4>
      </vt:variant>
      <vt:variant>
        <vt:i4>0</vt:i4>
      </vt:variant>
      <vt:variant>
        <vt:i4>5</vt:i4>
      </vt:variant>
      <vt:variant>
        <vt:lpwstr>https://educationstandards.nsw.edu.au/wps/portal/nesa/mini-footer/copyright</vt:lpwstr>
      </vt:variant>
      <vt:variant>
        <vt:lpwstr/>
      </vt:variant>
      <vt:variant>
        <vt:i4>3211317</vt:i4>
      </vt:variant>
      <vt:variant>
        <vt:i4>1251</vt:i4>
      </vt:variant>
      <vt:variant>
        <vt:i4>0</vt:i4>
      </vt:variant>
      <vt:variant>
        <vt:i4>5</vt:i4>
      </vt:variant>
      <vt:variant>
        <vt:lpwstr>https://curriculum.nsw.edu.au/learning-areas/mathematics/mathematics-k-10-2022/overview</vt:lpwstr>
      </vt:variant>
      <vt:variant>
        <vt:lpwstr/>
      </vt:variant>
      <vt:variant>
        <vt:i4>5505040</vt:i4>
      </vt:variant>
      <vt:variant>
        <vt:i4>1248</vt:i4>
      </vt:variant>
      <vt:variant>
        <vt:i4>0</vt:i4>
      </vt:variant>
      <vt:variant>
        <vt:i4>5</vt:i4>
      </vt:variant>
      <vt:variant>
        <vt:lpwstr>https://www.australiancurriculum.edu.au/resources/national-literacy-and-numeracy-learning-progressions/version-3-of-national-literacy-and-numeracy-learning-progressions/</vt:lpwstr>
      </vt:variant>
      <vt:variant>
        <vt:lpwstr/>
      </vt:variant>
      <vt:variant>
        <vt:i4>3211317</vt:i4>
      </vt:variant>
      <vt:variant>
        <vt:i4>1245</vt:i4>
      </vt:variant>
      <vt:variant>
        <vt:i4>0</vt:i4>
      </vt:variant>
      <vt:variant>
        <vt:i4>5</vt:i4>
      </vt:variant>
      <vt:variant>
        <vt:lpwstr>https://curriculum.nsw.edu.au/learning-areas/mathematics/mathematics-k-10-2022/overview</vt:lpwstr>
      </vt:variant>
      <vt:variant>
        <vt:lpwstr/>
      </vt:variant>
      <vt:variant>
        <vt:i4>3211317</vt:i4>
      </vt:variant>
      <vt:variant>
        <vt:i4>1242</vt:i4>
      </vt:variant>
      <vt:variant>
        <vt:i4>0</vt:i4>
      </vt:variant>
      <vt:variant>
        <vt:i4>5</vt:i4>
      </vt:variant>
      <vt:variant>
        <vt:lpwstr>https://curriculum.nsw.edu.au/learning-areas/mathematics/mathematics-k-10-2022/overview</vt:lpwstr>
      </vt:variant>
      <vt:variant>
        <vt:lpwstr/>
      </vt:variant>
      <vt:variant>
        <vt:i4>5505040</vt:i4>
      </vt:variant>
      <vt:variant>
        <vt:i4>1239</vt:i4>
      </vt:variant>
      <vt:variant>
        <vt:i4>0</vt:i4>
      </vt:variant>
      <vt:variant>
        <vt:i4>5</vt:i4>
      </vt:variant>
      <vt:variant>
        <vt:lpwstr>https://www.australiancurriculum.edu.au/resources/national-literacy-and-numeracy-learning-progressions/version-3-of-national-literacy-and-numeracy-learning-progressions/</vt:lpwstr>
      </vt:variant>
      <vt:variant>
        <vt:lpwstr/>
      </vt:variant>
      <vt:variant>
        <vt:i4>3211317</vt:i4>
      </vt:variant>
      <vt:variant>
        <vt:i4>1236</vt:i4>
      </vt:variant>
      <vt:variant>
        <vt:i4>0</vt:i4>
      </vt:variant>
      <vt:variant>
        <vt:i4>5</vt:i4>
      </vt:variant>
      <vt:variant>
        <vt:lpwstr>https://curriculum.nsw.edu.au/learning-areas/mathematics/mathematics-k-10-2022/overview</vt:lpwstr>
      </vt:variant>
      <vt:variant>
        <vt:lpwstr/>
      </vt:variant>
      <vt:variant>
        <vt:i4>6225998</vt:i4>
      </vt:variant>
      <vt:variant>
        <vt:i4>1233</vt:i4>
      </vt:variant>
      <vt:variant>
        <vt:i4>0</vt:i4>
      </vt:variant>
      <vt:variant>
        <vt:i4>5</vt:i4>
      </vt:variant>
      <vt:variant>
        <vt:lpwstr>https://education.nsw.gov.au/teaching-and-learning/curriculum/literacy-and-numeracy/assessment-resources/ifsr</vt:lpwstr>
      </vt:variant>
      <vt:variant>
        <vt:lpwstr/>
      </vt:variant>
      <vt:variant>
        <vt:i4>5505040</vt:i4>
      </vt:variant>
      <vt:variant>
        <vt:i4>1230</vt:i4>
      </vt:variant>
      <vt:variant>
        <vt:i4>0</vt:i4>
      </vt:variant>
      <vt:variant>
        <vt:i4>5</vt:i4>
      </vt:variant>
      <vt:variant>
        <vt:lpwstr>https://www.australiancurriculum.edu.au/resources/national-literacy-and-numeracy-learning-progressions/version-3-of-national-literacy-and-numeracy-learning-progressions/</vt:lpwstr>
      </vt:variant>
      <vt:variant>
        <vt:lpwstr/>
      </vt:variant>
      <vt:variant>
        <vt:i4>1638400</vt:i4>
      </vt:variant>
      <vt:variant>
        <vt:i4>1227</vt:i4>
      </vt:variant>
      <vt:variant>
        <vt:i4>0</vt:i4>
      </vt:variant>
      <vt:variant>
        <vt:i4>5</vt:i4>
      </vt:variant>
      <vt:variant>
        <vt:lpwstr>https://app.education.nsw.gov.au/digital-learning-selector/LearningActivity/Card/555</vt:lpwstr>
      </vt:variant>
      <vt:variant>
        <vt:lpwstr/>
      </vt:variant>
      <vt:variant>
        <vt:i4>544014382</vt:i4>
      </vt:variant>
      <vt:variant>
        <vt:i4>1224</vt:i4>
      </vt:variant>
      <vt:variant>
        <vt:i4>0</vt:i4>
      </vt:variant>
      <vt:variant>
        <vt:i4>5</vt:i4>
      </vt:variant>
      <vt:variant>
        <vt:lpwstr/>
      </vt:variant>
      <vt:variant>
        <vt:lpwstr>_Resource_36_–</vt:lpwstr>
      </vt:variant>
      <vt:variant>
        <vt:i4>544079918</vt:i4>
      </vt:variant>
      <vt:variant>
        <vt:i4>1215</vt:i4>
      </vt:variant>
      <vt:variant>
        <vt:i4>0</vt:i4>
      </vt:variant>
      <vt:variant>
        <vt:i4>5</vt:i4>
      </vt:variant>
      <vt:variant>
        <vt:lpwstr/>
      </vt:variant>
      <vt:variant>
        <vt:lpwstr>_Resource_35_–</vt:lpwstr>
      </vt:variant>
      <vt:variant>
        <vt:i4>544079918</vt:i4>
      </vt:variant>
      <vt:variant>
        <vt:i4>1212</vt:i4>
      </vt:variant>
      <vt:variant>
        <vt:i4>0</vt:i4>
      </vt:variant>
      <vt:variant>
        <vt:i4>5</vt:i4>
      </vt:variant>
      <vt:variant>
        <vt:lpwstr/>
      </vt:variant>
      <vt:variant>
        <vt:lpwstr>_Resource_35_–</vt:lpwstr>
      </vt:variant>
      <vt:variant>
        <vt:i4>544145454</vt:i4>
      </vt:variant>
      <vt:variant>
        <vt:i4>1209</vt:i4>
      </vt:variant>
      <vt:variant>
        <vt:i4>0</vt:i4>
      </vt:variant>
      <vt:variant>
        <vt:i4>5</vt:i4>
      </vt:variant>
      <vt:variant>
        <vt:lpwstr/>
      </vt:variant>
      <vt:variant>
        <vt:lpwstr>_Resource_34_–</vt:lpwstr>
      </vt:variant>
      <vt:variant>
        <vt:i4>8192121</vt:i4>
      </vt:variant>
      <vt:variant>
        <vt:i4>1206</vt:i4>
      </vt:variant>
      <vt:variant>
        <vt:i4>0</vt:i4>
      </vt:variant>
      <vt:variant>
        <vt:i4>5</vt:i4>
      </vt:variant>
      <vt:variant>
        <vt:lpwstr>https://education.nsw.gov.au/teaching-and-learning/curriculum/literacy-and-numeracy/teaching-and-learning-resources/numeracy/talk-moves</vt:lpwstr>
      </vt:variant>
      <vt:variant>
        <vt:lpwstr/>
      </vt:variant>
      <vt:variant>
        <vt:i4>3080231</vt:i4>
      </vt:variant>
      <vt:variant>
        <vt:i4>1203</vt:i4>
      </vt:variant>
      <vt:variant>
        <vt:i4>0</vt:i4>
      </vt:variant>
      <vt:variant>
        <vt:i4>5</vt:i4>
      </vt:variant>
      <vt:variant>
        <vt:lpwstr/>
      </vt:variant>
      <vt:variant>
        <vt:lpwstr>_Lesson_7</vt:lpwstr>
      </vt:variant>
      <vt:variant>
        <vt:i4>8126587</vt:i4>
      </vt:variant>
      <vt:variant>
        <vt:i4>1200</vt:i4>
      </vt:variant>
      <vt:variant>
        <vt:i4>0</vt:i4>
      </vt:variant>
      <vt:variant>
        <vt:i4>5</vt:i4>
      </vt:variant>
      <vt:variant>
        <vt:lpwstr>https://resources.education.nsw.gov.au/home</vt:lpwstr>
      </vt:variant>
      <vt:variant>
        <vt:lpwstr/>
      </vt:variant>
      <vt:variant>
        <vt:i4>4980749</vt:i4>
      </vt:variant>
      <vt:variant>
        <vt:i4>1197</vt:i4>
      </vt:variant>
      <vt:variant>
        <vt:i4>0</vt:i4>
      </vt:variant>
      <vt:variant>
        <vt:i4>5</vt:i4>
      </vt:variant>
      <vt:variant>
        <vt:lpwstr>https://education.nsw.gov.au/teaching-and-learning/curriculum/mathematics/mathematics-curriculum-resources-k-12/mathematics-k-6-resources</vt:lpwstr>
      </vt:variant>
      <vt:variant>
        <vt:lpwstr/>
      </vt:variant>
      <vt:variant>
        <vt:i4>6225998</vt:i4>
      </vt:variant>
      <vt:variant>
        <vt:i4>1194</vt:i4>
      </vt:variant>
      <vt:variant>
        <vt:i4>0</vt:i4>
      </vt:variant>
      <vt:variant>
        <vt:i4>5</vt:i4>
      </vt:variant>
      <vt:variant>
        <vt:lpwstr>https://education.nsw.gov.au/teaching-and-learning/curriculum/literacy-and-numeracy/assessment-resources/ifsr</vt:lpwstr>
      </vt:variant>
      <vt:variant>
        <vt:lpwstr/>
      </vt:variant>
      <vt:variant>
        <vt:i4>5505040</vt:i4>
      </vt:variant>
      <vt:variant>
        <vt:i4>1191</vt:i4>
      </vt:variant>
      <vt:variant>
        <vt:i4>0</vt:i4>
      </vt:variant>
      <vt:variant>
        <vt:i4>5</vt:i4>
      </vt:variant>
      <vt:variant>
        <vt:lpwstr>https://www.australiancurriculum.edu.au/resources/national-literacy-and-numeracy-learning-progressions/version-3-of-national-literacy-and-numeracy-learning-progressions/</vt:lpwstr>
      </vt:variant>
      <vt:variant>
        <vt:lpwstr/>
      </vt:variant>
      <vt:variant>
        <vt:i4>543686702</vt:i4>
      </vt:variant>
      <vt:variant>
        <vt:i4>1170</vt:i4>
      </vt:variant>
      <vt:variant>
        <vt:i4>0</vt:i4>
      </vt:variant>
      <vt:variant>
        <vt:i4>5</vt:i4>
      </vt:variant>
      <vt:variant>
        <vt:lpwstr/>
      </vt:variant>
      <vt:variant>
        <vt:lpwstr>_Resource_33_–</vt:lpwstr>
      </vt:variant>
      <vt:variant>
        <vt:i4>3080231</vt:i4>
      </vt:variant>
      <vt:variant>
        <vt:i4>1167</vt:i4>
      </vt:variant>
      <vt:variant>
        <vt:i4>0</vt:i4>
      </vt:variant>
      <vt:variant>
        <vt:i4>5</vt:i4>
      </vt:variant>
      <vt:variant>
        <vt:lpwstr/>
      </vt:variant>
      <vt:variant>
        <vt:lpwstr>_Lesson_4</vt:lpwstr>
      </vt:variant>
      <vt:variant>
        <vt:i4>543752238</vt:i4>
      </vt:variant>
      <vt:variant>
        <vt:i4>1164</vt:i4>
      </vt:variant>
      <vt:variant>
        <vt:i4>0</vt:i4>
      </vt:variant>
      <vt:variant>
        <vt:i4>5</vt:i4>
      </vt:variant>
      <vt:variant>
        <vt:lpwstr/>
      </vt:variant>
      <vt:variant>
        <vt:lpwstr>_Resource_32_–</vt:lpwstr>
      </vt:variant>
      <vt:variant>
        <vt:i4>543817774</vt:i4>
      </vt:variant>
      <vt:variant>
        <vt:i4>1161</vt:i4>
      </vt:variant>
      <vt:variant>
        <vt:i4>0</vt:i4>
      </vt:variant>
      <vt:variant>
        <vt:i4>5</vt:i4>
      </vt:variant>
      <vt:variant>
        <vt:lpwstr/>
      </vt:variant>
      <vt:variant>
        <vt:lpwstr>_Resource_31_–</vt:lpwstr>
      </vt:variant>
      <vt:variant>
        <vt:i4>543817774</vt:i4>
      </vt:variant>
      <vt:variant>
        <vt:i4>1158</vt:i4>
      </vt:variant>
      <vt:variant>
        <vt:i4>0</vt:i4>
      </vt:variant>
      <vt:variant>
        <vt:i4>5</vt:i4>
      </vt:variant>
      <vt:variant>
        <vt:lpwstr/>
      </vt:variant>
      <vt:variant>
        <vt:lpwstr>_Resource_31_–</vt:lpwstr>
      </vt:variant>
      <vt:variant>
        <vt:i4>3080231</vt:i4>
      </vt:variant>
      <vt:variant>
        <vt:i4>1155</vt:i4>
      </vt:variant>
      <vt:variant>
        <vt:i4>0</vt:i4>
      </vt:variant>
      <vt:variant>
        <vt:i4>5</vt:i4>
      </vt:variant>
      <vt:variant>
        <vt:lpwstr/>
      </vt:variant>
      <vt:variant>
        <vt:lpwstr>_Lesson_6</vt:lpwstr>
      </vt:variant>
      <vt:variant>
        <vt:i4>8192121</vt:i4>
      </vt:variant>
      <vt:variant>
        <vt:i4>1152</vt:i4>
      </vt:variant>
      <vt:variant>
        <vt:i4>0</vt:i4>
      </vt:variant>
      <vt:variant>
        <vt:i4>5</vt:i4>
      </vt:variant>
      <vt:variant>
        <vt:lpwstr>https://education.nsw.gov.au/teaching-and-learning/curriculum/literacy-and-numeracy/teaching-and-learning-resources/numeracy/talk-moves</vt:lpwstr>
      </vt:variant>
      <vt:variant>
        <vt:lpwstr/>
      </vt:variant>
      <vt:variant>
        <vt:i4>543817774</vt:i4>
      </vt:variant>
      <vt:variant>
        <vt:i4>1149</vt:i4>
      </vt:variant>
      <vt:variant>
        <vt:i4>0</vt:i4>
      </vt:variant>
      <vt:variant>
        <vt:i4>5</vt:i4>
      </vt:variant>
      <vt:variant>
        <vt:lpwstr/>
      </vt:variant>
      <vt:variant>
        <vt:lpwstr>_Resource_31_–</vt:lpwstr>
      </vt:variant>
      <vt:variant>
        <vt:i4>3080231</vt:i4>
      </vt:variant>
      <vt:variant>
        <vt:i4>1146</vt:i4>
      </vt:variant>
      <vt:variant>
        <vt:i4>0</vt:i4>
      </vt:variant>
      <vt:variant>
        <vt:i4>5</vt:i4>
      </vt:variant>
      <vt:variant>
        <vt:lpwstr/>
      </vt:variant>
      <vt:variant>
        <vt:lpwstr>_Lesson_6</vt:lpwstr>
      </vt:variant>
      <vt:variant>
        <vt:i4>6225998</vt:i4>
      </vt:variant>
      <vt:variant>
        <vt:i4>1143</vt:i4>
      </vt:variant>
      <vt:variant>
        <vt:i4>0</vt:i4>
      </vt:variant>
      <vt:variant>
        <vt:i4>5</vt:i4>
      </vt:variant>
      <vt:variant>
        <vt:lpwstr>https://education.nsw.gov.au/teaching-and-learning/curriculum/literacy-and-numeracy/assessment-resources/ifsr</vt:lpwstr>
      </vt:variant>
      <vt:variant>
        <vt:lpwstr/>
      </vt:variant>
      <vt:variant>
        <vt:i4>5505040</vt:i4>
      </vt:variant>
      <vt:variant>
        <vt:i4>1140</vt:i4>
      </vt:variant>
      <vt:variant>
        <vt:i4>0</vt:i4>
      </vt:variant>
      <vt:variant>
        <vt:i4>5</vt:i4>
      </vt:variant>
      <vt:variant>
        <vt:lpwstr>https://www.australiancurriculum.edu.au/resources/national-literacy-and-numeracy-learning-progressions/version-3-of-national-literacy-and-numeracy-learning-progressions/</vt:lpwstr>
      </vt:variant>
      <vt:variant>
        <vt:lpwstr/>
      </vt:variant>
      <vt:variant>
        <vt:i4>8192121</vt:i4>
      </vt:variant>
      <vt:variant>
        <vt:i4>1137</vt:i4>
      </vt:variant>
      <vt:variant>
        <vt:i4>0</vt:i4>
      </vt:variant>
      <vt:variant>
        <vt:i4>5</vt:i4>
      </vt:variant>
      <vt:variant>
        <vt:lpwstr>https://education.nsw.gov.au/teaching-and-learning/curriculum/literacy-and-numeracy/teaching-and-learning-resources/numeracy/talk-moves</vt:lpwstr>
      </vt:variant>
      <vt:variant>
        <vt:lpwstr/>
      </vt:variant>
      <vt:variant>
        <vt:i4>543883310</vt:i4>
      </vt:variant>
      <vt:variant>
        <vt:i4>1134</vt:i4>
      </vt:variant>
      <vt:variant>
        <vt:i4>0</vt:i4>
      </vt:variant>
      <vt:variant>
        <vt:i4>5</vt:i4>
      </vt:variant>
      <vt:variant>
        <vt:lpwstr/>
      </vt:variant>
      <vt:variant>
        <vt:lpwstr>_Resource_30_–</vt:lpwstr>
      </vt:variant>
      <vt:variant>
        <vt:i4>6226001</vt:i4>
      </vt:variant>
      <vt:variant>
        <vt:i4>1131</vt:i4>
      </vt:variant>
      <vt:variant>
        <vt:i4>0</vt:i4>
      </vt:variant>
      <vt:variant>
        <vt:i4>5</vt:i4>
      </vt:variant>
      <vt:variant>
        <vt:lpwstr>https://nrich.maths.org/frontpage</vt:lpwstr>
      </vt:variant>
      <vt:variant>
        <vt:lpwstr/>
      </vt:variant>
      <vt:variant>
        <vt:i4>6225998</vt:i4>
      </vt:variant>
      <vt:variant>
        <vt:i4>1128</vt:i4>
      </vt:variant>
      <vt:variant>
        <vt:i4>0</vt:i4>
      </vt:variant>
      <vt:variant>
        <vt:i4>5</vt:i4>
      </vt:variant>
      <vt:variant>
        <vt:lpwstr>https://education.nsw.gov.au/teaching-and-learning/curriculum/literacy-and-numeracy/assessment-resources/ifsr</vt:lpwstr>
      </vt:variant>
      <vt:variant>
        <vt:lpwstr/>
      </vt:variant>
      <vt:variant>
        <vt:i4>5505040</vt:i4>
      </vt:variant>
      <vt:variant>
        <vt:i4>1125</vt:i4>
      </vt:variant>
      <vt:variant>
        <vt:i4>0</vt:i4>
      </vt:variant>
      <vt:variant>
        <vt:i4>5</vt:i4>
      </vt:variant>
      <vt:variant>
        <vt:lpwstr>https://www.australiancurriculum.edu.au/resources/national-literacy-and-numeracy-learning-progressions/version-3-of-national-literacy-and-numeracy-learning-progressions/</vt:lpwstr>
      </vt:variant>
      <vt:variant>
        <vt:lpwstr/>
      </vt:variant>
      <vt:variant>
        <vt:i4>1638400</vt:i4>
      </vt:variant>
      <vt:variant>
        <vt:i4>1122</vt:i4>
      </vt:variant>
      <vt:variant>
        <vt:i4>0</vt:i4>
      </vt:variant>
      <vt:variant>
        <vt:i4>5</vt:i4>
      </vt:variant>
      <vt:variant>
        <vt:lpwstr>https://app.education.nsw.gov.au/digital-learning-selector/LearningActivity/Card/555</vt:lpwstr>
      </vt:variant>
      <vt:variant>
        <vt:lpwstr/>
      </vt:variant>
      <vt:variant>
        <vt:i4>543293487</vt:i4>
      </vt:variant>
      <vt:variant>
        <vt:i4>1119</vt:i4>
      </vt:variant>
      <vt:variant>
        <vt:i4>0</vt:i4>
      </vt:variant>
      <vt:variant>
        <vt:i4>5</vt:i4>
      </vt:variant>
      <vt:variant>
        <vt:lpwstr/>
      </vt:variant>
      <vt:variant>
        <vt:lpwstr>_Resource_29_–</vt:lpwstr>
      </vt:variant>
      <vt:variant>
        <vt:i4>3080231</vt:i4>
      </vt:variant>
      <vt:variant>
        <vt:i4>1116</vt:i4>
      </vt:variant>
      <vt:variant>
        <vt:i4>0</vt:i4>
      </vt:variant>
      <vt:variant>
        <vt:i4>5</vt:i4>
      </vt:variant>
      <vt:variant>
        <vt:lpwstr/>
      </vt:variant>
      <vt:variant>
        <vt:lpwstr>_Lesson_5</vt:lpwstr>
      </vt:variant>
      <vt:variant>
        <vt:i4>543359023</vt:i4>
      </vt:variant>
      <vt:variant>
        <vt:i4>1113</vt:i4>
      </vt:variant>
      <vt:variant>
        <vt:i4>0</vt:i4>
      </vt:variant>
      <vt:variant>
        <vt:i4>5</vt:i4>
      </vt:variant>
      <vt:variant>
        <vt:lpwstr/>
      </vt:variant>
      <vt:variant>
        <vt:lpwstr>_Resource_28_–</vt:lpwstr>
      </vt:variant>
      <vt:variant>
        <vt:i4>6094925</vt:i4>
      </vt:variant>
      <vt:variant>
        <vt:i4>1104</vt:i4>
      </vt:variant>
      <vt:variant>
        <vt:i4>0</vt:i4>
      </vt:variant>
      <vt:variant>
        <vt:i4>5</vt:i4>
      </vt:variant>
      <vt:variant>
        <vt:lpwstr>https://toytheater.com/geoboard/</vt:lpwstr>
      </vt:variant>
      <vt:variant>
        <vt:lpwstr/>
      </vt:variant>
      <vt:variant>
        <vt:i4>6422643</vt:i4>
      </vt:variant>
      <vt:variant>
        <vt:i4>1101</vt:i4>
      </vt:variant>
      <vt:variant>
        <vt:i4>0</vt:i4>
      </vt:variant>
      <vt:variant>
        <vt:i4>5</vt:i4>
      </vt:variant>
      <vt:variant>
        <vt:lpwstr>https://nzmaths.co.nz/</vt:lpwstr>
      </vt:variant>
      <vt:variant>
        <vt:lpwstr/>
      </vt:variant>
      <vt:variant>
        <vt:i4>543948847</vt:i4>
      </vt:variant>
      <vt:variant>
        <vt:i4>1092</vt:i4>
      </vt:variant>
      <vt:variant>
        <vt:i4>0</vt:i4>
      </vt:variant>
      <vt:variant>
        <vt:i4>5</vt:i4>
      </vt:variant>
      <vt:variant>
        <vt:lpwstr/>
      </vt:variant>
      <vt:variant>
        <vt:lpwstr>_Resource_27_–</vt:lpwstr>
      </vt:variant>
      <vt:variant>
        <vt:i4>8192121</vt:i4>
      </vt:variant>
      <vt:variant>
        <vt:i4>1089</vt:i4>
      </vt:variant>
      <vt:variant>
        <vt:i4>0</vt:i4>
      </vt:variant>
      <vt:variant>
        <vt:i4>5</vt:i4>
      </vt:variant>
      <vt:variant>
        <vt:lpwstr>https://education.nsw.gov.au/teaching-and-learning/curriculum/literacy-and-numeracy/teaching-and-learning-resources/numeracy/talk-moves</vt:lpwstr>
      </vt:variant>
      <vt:variant>
        <vt:lpwstr/>
      </vt:variant>
      <vt:variant>
        <vt:i4>8192121</vt:i4>
      </vt:variant>
      <vt:variant>
        <vt:i4>1086</vt:i4>
      </vt:variant>
      <vt:variant>
        <vt:i4>0</vt:i4>
      </vt:variant>
      <vt:variant>
        <vt:i4>5</vt:i4>
      </vt:variant>
      <vt:variant>
        <vt:lpwstr>https://education.nsw.gov.au/teaching-and-learning/curriculum/literacy-and-numeracy/teaching-and-learning-resources/numeracy/talk-moves</vt:lpwstr>
      </vt:variant>
      <vt:variant>
        <vt:lpwstr/>
      </vt:variant>
      <vt:variant>
        <vt:i4>543948847</vt:i4>
      </vt:variant>
      <vt:variant>
        <vt:i4>1083</vt:i4>
      </vt:variant>
      <vt:variant>
        <vt:i4>0</vt:i4>
      </vt:variant>
      <vt:variant>
        <vt:i4>5</vt:i4>
      </vt:variant>
      <vt:variant>
        <vt:lpwstr/>
      </vt:variant>
      <vt:variant>
        <vt:lpwstr>_Resource_27_–</vt:lpwstr>
      </vt:variant>
      <vt:variant>
        <vt:i4>6225998</vt:i4>
      </vt:variant>
      <vt:variant>
        <vt:i4>1080</vt:i4>
      </vt:variant>
      <vt:variant>
        <vt:i4>0</vt:i4>
      </vt:variant>
      <vt:variant>
        <vt:i4>5</vt:i4>
      </vt:variant>
      <vt:variant>
        <vt:lpwstr>https://education.nsw.gov.au/teaching-and-learning/curriculum/literacy-and-numeracy/assessment-resources/ifsr</vt:lpwstr>
      </vt:variant>
      <vt:variant>
        <vt:lpwstr/>
      </vt:variant>
      <vt:variant>
        <vt:i4>5505040</vt:i4>
      </vt:variant>
      <vt:variant>
        <vt:i4>1077</vt:i4>
      </vt:variant>
      <vt:variant>
        <vt:i4>0</vt:i4>
      </vt:variant>
      <vt:variant>
        <vt:i4>5</vt:i4>
      </vt:variant>
      <vt:variant>
        <vt:lpwstr>https://www.australiancurriculum.edu.au/resources/national-literacy-and-numeracy-learning-progressions/version-3-of-national-literacy-and-numeracy-learning-progressions/</vt:lpwstr>
      </vt:variant>
      <vt:variant>
        <vt:lpwstr/>
      </vt:variant>
      <vt:variant>
        <vt:i4>6225998</vt:i4>
      </vt:variant>
      <vt:variant>
        <vt:i4>1074</vt:i4>
      </vt:variant>
      <vt:variant>
        <vt:i4>0</vt:i4>
      </vt:variant>
      <vt:variant>
        <vt:i4>5</vt:i4>
      </vt:variant>
      <vt:variant>
        <vt:lpwstr>https://education.nsw.gov.au/teaching-and-learning/curriculum/literacy-and-numeracy/assessment-resources/ifsr</vt:lpwstr>
      </vt:variant>
      <vt:variant>
        <vt:lpwstr/>
      </vt:variant>
      <vt:variant>
        <vt:i4>5505040</vt:i4>
      </vt:variant>
      <vt:variant>
        <vt:i4>1071</vt:i4>
      </vt:variant>
      <vt:variant>
        <vt:i4>0</vt:i4>
      </vt:variant>
      <vt:variant>
        <vt:i4>5</vt:i4>
      </vt:variant>
      <vt:variant>
        <vt:lpwstr>https://www.australiancurriculum.edu.au/resources/national-literacy-and-numeracy-learning-progressions/version-3-of-national-literacy-and-numeracy-learning-progressions/</vt:lpwstr>
      </vt:variant>
      <vt:variant>
        <vt:lpwstr/>
      </vt:variant>
      <vt:variant>
        <vt:i4>544079919</vt:i4>
      </vt:variant>
      <vt:variant>
        <vt:i4>1068</vt:i4>
      </vt:variant>
      <vt:variant>
        <vt:i4>0</vt:i4>
      </vt:variant>
      <vt:variant>
        <vt:i4>5</vt:i4>
      </vt:variant>
      <vt:variant>
        <vt:lpwstr/>
      </vt:variant>
      <vt:variant>
        <vt:lpwstr>_Resource_25_–</vt:lpwstr>
      </vt:variant>
      <vt:variant>
        <vt:i4>544014383</vt:i4>
      </vt:variant>
      <vt:variant>
        <vt:i4>1059</vt:i4>
      </vt:variant>
      <vt:variant>
        <vt:i4>0</vt:i4>
      </vt:variant>
      <vt:variant>
        <vt:i4>5</vt:i4>
      </vt:variant>
      <vt:variant>
        <vt:lpwstr/>
      </vt:variant>
      <vt:variant>
        <vt:lpwstr>_Resource_26_–</vt:lpwstr>
      </vt:variant>
      <vt:variant>
        <vt:i4>544079919</vt:i4>
      </vt:variant>
      <vt:variant>
        <vt:i4>1056</vt:i4>
      </vt:variant>
      <vt:variant>
        <vt:i4>0</vt:i4>
      </vt:variant>
      <vt:variant>
        <vt:i4>5</vt:i4>
      </vt:variant>
      <vt:variant>
        <vt:lpwstr/>
      </vt:variant>
      <vt:variant>
        <vt:lpwstr>_Resource_25_–</vt:lpwstr>
      </vt:variant>
      <vt:variant>
        <vt:i4>8192121</vt:i4>
      </vt:variant>
      <vt:variant>
        <vt:i4>1053</vt:i4>
      </vt:variant>
      <vt:variant>
        <vt:i4>0</vt:i4>
      </vt:variant>
      <vt:variant>
        <vt:i4>5</vt:i4>
      </vt:variant>
      <vt:variant>
        <vt:lpwstr>https://education.nsw.gov.au/teaching-and-learning/curriculum/literacy-and-numeracy/teaching-and-learning-resources/numeracy/talk-moves</vt:lpwstr>
      </vt:variant>
      <vt:variant>
        <vt:lpwstr/>
      </vt:variant>
      <vt:variant>
        <vt:i4>544079919</vt:i4>
      </vt:variant>
      <vt:variant>
        <vt:i4>1050</vt:i4>
      </vt:variant>
      <vt:variant>
        <vt:i4>0</vt:i4>
      </vt:variant>
      <vt:variant>
        <vt:i4>5</vt:i4>
      </vt:variant>
      <vt:variant>
        <vt:lpwstr/>
      </vt:variant>
      <vt:variant>
        <vt:lpwstr>_Resource_25_–</vt:lpwstr>
      </vt:variant>
      <vt:variant>
        <vt:i4>544079919</vt:i4>
      </vt:variant>
      <vt:variant>
        <vt:i4>1047</vt:i4>
      </vt:variant>
      <vt:variant>
        <vt:i4>0</vt:i4>
      </vt:variant>
      <vt:variant>
        <vt:i4>5</vt:i4>
      </vt:variant>
      <vt:variant>
        <vt:lpwstr/>
      </vt:variant>
      <vt:variant>
        <vt:lpwstr>_Resource_25_–</vt:lpwstr>
      </vt:variant>
      <vt:variant>
        <vt:i4>544145455</vt:i4>
      </vt:variant>
      <vt:variant>
        <vt:i4>1044</vt:i4>
      </vt:variant>
      <vt:variant>
        <vt:i4>0</vt:i4>
      </vt:variant>
      <vt:variant>
        <vt:i4>5</vt:i4>
      </vt:variant>
      <vt:variant>
        <vt:lpwstr/>
      </vt:variant>
      <vt:variant>
        <vt:lpwstr>_Resource_24_–</vt:lpwstr>
      </vt:variant>
      <vt:variant>
        <vt:i4>544145455</vt:i4>
      </vt:variant>
      <vt:variant>
        <vt:i4>1041</vt:i4>
      </vt:variant>
      <vt:variant>
        <vt:i4>0</vt:i4>
      </vt:variant>
      <vt:variant>
        <vt:i4>5</vt:i4>
      </vt:variant>
      <vt:variant>
        <vt:lpwstr/>
      </vt:variant>
      <vt:variant>
        <vt:lpwstr>_Resource_24_–</vt:lpwstr>
      </vt:variant>
      <vt:variant>
        <vt:i4>544145455</vt:i4>
      </vt:variant>
      <vt:variant>
        <vt:i4>1038</vt:i4>
      </vt:variant>
      <vt:variant>
        <vt:i4>0</vt:i4>
      </vt:variant>
      <vt:variant>
        <vt:i4>5</vt:i4>
      </vt:variant>
      <vt:variant>
        <vt:lpwstr/>
      </vt:variant>
      <vt:variant>
        <vt:lpwstr>_Resource_24_–</vt:lpwstr>
      </vt:variant>
      <vt:variant>
        <vt:i4>543686703</vt:i4>
      </vt:variant>
      <vt:variant>
        <vt:i4>1035</vt:i4>
      </vt:variant>
      <vt:variant>
        <vt:i4>0</vt:i4>
      </vt:variant>
      <vt:variant>
        <vt:i4>5</vt:i4>
      </vt:variant>
      <vt:variant>
        <vt:lpwstr/>
      </vt:variant>
      <vt:variant>
        <vt:lpwstr>_Resource_23_–</vt:lpwstr>
      </vt:variant>
      <vt:variant>
        <vt:i4>543752239</vt:i4>
      </vt:variant>
      <vt:variant>
        <vt:i4>1032</vt:i4>
      </vt:variant>
      <vt:variant>
        <vt:i4>0</vt:i4>
      </vt:variant>
      <vt:variant>
        <vt:i4>5</vt:i4>
      </vt:variant>
      <vt:variant>
        <vt:lpwstr/>
      </vt:variant>
      <vt:variant>
        <vt:lpwstr>_Resource_22_–</vt:lpwstr>
      </vt:variant>
      <vt:variant>
        <vt:i4>8192121</vt:i4>
      </vt:variant>
      <vt:variant>
        <vt:i4>1029</vt:i4>
      </vt:variant>
      <vt:variant>
        <vt:i4>0</vt:i4>
      </vt:variant>
      <vt:variant>
        <vt:i4>5</vt:i4>
      </vt:variant>
      <vt:variant>
        <vt:lpwstr>https://education.nsw.gov.au/teaching-and-learning/curriculum/literacy-and-numeracy/teaching-and-learning-resources/numeracy/talk-moves</vt:lpwstr>
      </vt:variant>
      <vt:variant>
        <vt:lpwstr/>
      </vt:variant>
      <vt:variant>
        <vt:i4>8192121</vt:i4>
      </vt:variant>
      <vt:variant>
        <vt:i4>1026</vt:i4>
      </vt:variant>
      <vt:variant>
        <vt:i4>0</vt:i4>
      </vt:variant>
      <vt:variant>
        <vt:i4>5</vt:i4>
      </vt:variant>
      <vt:variant>
        <vt:lpwstr>https://education.nsw.gov.au/teaching-and-learning/curriculum/literacy-and-numeracy/teaching-and-learning-resources/numeracy/talk-moves</vt:lpwstr>
      </vt:variant>
      <vt:variant>
        <vt:lpwstr/>
      </vt:variant>
      <vt:variant>
        <vt:i4>543752239</vt:i4>
      </vt:variant>
      <vt:variant>
        <vt:i4>1023</vt:i4>
      </vt:variant>
      <vt:variant>
        <vt:i4>0</vt:i4>
      </vt:variant>
      <vt:variant>
        <vt:i4>5</vt:i4>
      </vt:variant>
      <vt:variant>
        <vt:lpwstr/>
      </vt:variant>
      <vt:variant>
        <vt:lpwstr>_Resource_22_–</vt:lpwstr>
      </vt:variant>
      <vt:variant>
        <vt:i4>6225998</vt:i4>
      </vt:variant>
      <vt:variant>
        <vt:i4>1020</vt:i4>
      </vt:variant>
      <vt:variant>
        <vt:i4>0</vt:i4>
      </vt:variant>
      <vt:variant>
        <vt:i4>5</vt:i4>
      </vt:variant>
      <vt:variant>
        <vt:lpwstr>https://education.nsw.gov.au/teaching-and-learning/curriculum/literacy-and-numeracy/assessment-resources/ifsr</vt:lpwstr>
      </vt:variant>
      <vt:variant>
        <vt:lpwstr/>
      </vt:variant>
      <vt:variant>
        <vt:i4>5505040</vt:i4>
      </vt:variant>
      <vt:variant>
        <vt:i4>1017</vt:i4>
      </vt:variant>
      <vt:variant>
        <vt:i4>0</vt:i4>
      </vt:variant>
      <vt:variant>
        <vt:i4>5</vt:i4>
      </vt:variant>
      <vt:variant>
        <vt:lpwstr>https://www.australiancurriculum.edu.au/resources/national-literacy-and-numeracy-learning-progressions/version-3-of-national-literacy-and-numeracy-learning-progressions/</vt:lpwstr>
      </vt:variant>
      <vt:variant>
        <vt:lpwstr/>
      </vt:variant>
      <vt:variant>
        <vt:i4>8192121</vt:i4>
      </vt:variant>
      <vt:variant>
        <vt:i4>1014</vt:i4>
      </vt:variant>
      <vt:variant>
        <vt:i4>0</vt:i4>
      </vt:variant>
      <vt:variant>
        <vt:i4>5</vt:i4>
      </vt:variant>
      <vt:variant>
        <vt:lpwstr>https://education.nsw.gov.au/teaching-and-learning/curriculum/literacy-and-numeracy/teaching-and-learning-resources/numeracy/talk-moves</vt:lpwstr>
      </vt:variant>
      <vt:variant>
        <vt:lpwstr/>
      </vt:variant>
      <vt:variant>
        <vt:i4>6226001</vt:i4>
      </vt:variant>
      <vt:variant>
        <vt:i4>1011</vt:i4>
      </vt:variant>
      <vt:variant>
        <vt:i4>0</vt:i4>
      </vt:variant>
      <vt:variant>
        <vt:i4>5</vt:i4>
      </vt:variant>
      <vt:variant>
        <vt:lpwstr>https://nrich.maths.org/frontpage</vt:lpwstr>
      </vt:variant>
      <vt:variant>
        <vt:lpwstr/>
      </vt:variant>
      <vt:variant>
        <vt:i4>5505040</vt:i4>
      </vt:variant>
      <vt:variant>
        <vt:i4>1008</vt:i4>
      </vt:variant>
      <vt:variant>
        <vt:i4>0</vt:i4>
      </vt:variant>
      <vt:variant>
        <vt:i4>5</vt:i4>
      </vt:variant>
      <vt:variant>
        <vt:lpwstr>https://www.australiancurriculum.edu.au/resources/national-literacy-and-numeracy-learning-progressions/version-3-of-national-literacy-and-numeracy-learning-progressions/</vt:lpwstr>
      </vt:variant>
      <vt:variant>
        <vt:lpwstr/>
      </vt:variant>
      <vt:variant>
        <vt:i4>543817775</vt:i4>
      </vt:variant>
      <vt:variant>
        <vt:i4>1005</vt:i4>
      </vt:variant>
      <vt:variant>
        <vt:i4>0</vt:i4>
      </vt:variant>
      <vt:variant>
        <vt:i4>5</vt:i4>
      </vt:variant>
      <vt:variant>
        <vt:lpwstr/>
      </vt:variant>
      <vt:variant>
        <vt:lpwstr>_Resource_21_–</vt:lpwstr>
      </vt:variant>
      <vt:variant>
        <vt:i4>1638400</vt:i4>
      </vt:variant>
      <vt:variant>
        <vt:i4>1002</vt:i4>
      </vt:variant>
      <vt:variant>
        <vt:i4>0</vt:i4>
      </vt:variant>
      <vt:variant>
        <vt:i4>5</vt:i4>
      </vt:variant>
      <vt:variant>
        <vt:lpwstr>https://app.education.nsw.gov.au/digital-learning-selector/LearningActivity/Card/555</vt:lpwstr>
      </vt:variant>
      <vt:variant>
        <vt:lpwstr/>
      </vt:variant>
      <vt:variant>
        <vt:i4>8192121</vt:i4>
      </vt:variant>
      <vt:variant>
        <vt:i4>963</vt:i4>
      </vt:variant>
      <vt:variant>
        <vt:i4>0</vt:i4>
      </vt:variant>
      <vt:variant>
        <vt:i4>5</vt:i4>
      </vt:variant>
      <vt:variant>
        <vt:lpwstr>https://education.nsw.gov.au/teaching-and-learning/curriculum/literacy-and-numeracy/teaching-and-learning-resources/numeracy/talk-moves</vt:lpwstr>
      </vt:variant>
      <vt:variant>
        <vt:lpwstr/>
      </vt:variant>
      <vt:variant>
        <vt:i4>543883311</vt:i4>
      </vt:variant>
      <vt:variant>
        <vt:i4>960</vt:i4>
      </vt:variant>
      <vt:variant>
        <vt:i4>0</vt:i4>
      </vt:variant>
      <vt:variant>
        <vt:i4>5</vt:i4>
      </vt:variant>
      <vt:variant>
        <vt:lpwstr/>
      </vt:variant>
      <vt:variant>
        <vt:lpwstr>_Resource_20_–</vt:lpwstr>
      </vt:variant>
      <vt:variant>
        <vt:i4>8126587</vt:i4>
      </vt:variant>
      <vt:variant>
        <vt:i4>957</vt:i4>
      </vt:variant>
      <vt:variant>
        <vt:i4>0</vt:i4>
      </vt:variant>
      <vt:variant>
        <vt:i4>5</vt:i4>
      </vt:variant>
      <vt:variant>
        <vt:lpwstr>https://resources.education.nsw.gov.au/home</vt:lpwstr>
      </vt:variant>
      <vt:variant>
        <vt:lpwstr/>
      </vt:variant>
      <vt:variant>
        <vt:i4>4980749</vt:i4>
      </vt:variant>
      <vt:variant>
        <vt:i4>954</vt:i4>
      </vt:variant>
      <vt:variant>
        <vt:i4>0</vt:i4>
      </vt:variant>
      <vt:variant>
        <vt:i4>5</vt:i4>
      </vt:variant>
      <vt:variant>
        <vt:lpwstr>https://education.nsw.gov.au/teaching-and-learning/curriculum/mathematics/mathematics-curriculum-resources-k-12/mathematics-k-6-resources</vt:lpwstr>
      </vt:variant>
      <vt:variant>
        <vt:lpwstr/>
      </vt:variant>
      <vt:variant>
        <vt:i4>5505040</vt:i4>
      </vt:variant>
      <vt:variant>
        <vt:i4>951</vt:i4>
      </vt:variant>
      <vt:variant>
        <vt:i4>0</vt:i4>
      </vt:variant>
      <vt:variant>
        <vt:i4>5</vt:i4>
      </vt:variant>
      <vt:variant>
        <vt:lpwstr>https://www.australiancurriculum.edu.au/resources/national-literacy-and-numeracy-learning-progressions/version-3-of-national-literacy-and-numeracy-learning-progressions/</vt:lpwstr>
      </vt:variant>
      <vt:variant>
        <vt:lpwstr/>
      </vt:variant>
      <vt:variant>
        <vt:i4>5439578</vt:i4>
      </vt:variant>
      <vt:variant>
        <vt:i4>948</vt:i4>
      </vt:variant>
      <vt:variant>
        <vt:i4>0</vt:i4>
      </vt:variant>
      <vt:variant>
        <vt:i4>5</vt:i4>
      </vt:variant>
      <vt:variant>
        <vt:lpwstr>https://www.geogebra.org/classic</vt:lpwstr>
      </vt:variant>
      <vt:variant>
        <vt:lpwstr/>
      </vt:variant>
      <vt:variant>
        <vt:i4>543293484</vt:i4>
      </vt:variant>
      <vt:variant>
        <vt:i4>945</vt:i4>
      </vt:variant>
      <vt:variant>
        <vt:i4>0</vt:i4>
      </vt:variant>
      <vt:variant>
        <vt:i4>5</vt:i4>
      </vt:variant>
      <vt:variant>
        <vt:lpwstr/>
      </vt:variant>
      <vt:variant>
        <vt:lpwstr>_Resource_19_–</vt:lpwstr>
      </vt:variant>
      <vt:variant>
        <vt:i4>6094925</vt:i4>
      </vt:variant>
      <vt:variant>
        <vt:i4>942</vt:i4>
      </vt:variant>
      <vt:variant>
        <vt:i4>0</vt:i4>
      </vt:variant>
      <vt:variant>
        <vt:i4>5</vt:i4>
      </vt:variant>
      <vt:variant>
        <vt:lpwstr>https://toytheater.com/geoboard/</vt:lpwstr>
      </vt:variant>
      <vt:variant>
        <vt:lpwstr/>
      </vt:variant>
      <vt:variant>
        <vt:i4>543948844</vt:i4>
      </vt:variant>
      <vt:variant>
        <vt:i4>939</vt:i4>
      </vt:variant>
      <vt:variant>
        <vt:i4>0</vt:i4>
      </vt:variant>
      <vt:variant>
        <vt:i4>5</vt:i4>
      </vt:variant>
      <vt:variant>
        <vt:lpwstr/>
      </vt:variant>
      <vt:variant>
        <vt:lpwstr>_Resource_17_–</vt:lpwstr>
      </vt:variant>
      <vt:variant>
        <vt:i4>543359020</vt:i4>
      </vt:variant>
      <vt:variant>
        <vt:i4>936</vt:i4>
      </vt:variant>
      <vt:variant>
        <vt:i4>0</vt:i4>
      </vt:variant>
      <vt:variant>
        <vt:i4>5</vt:i4>
      </vt:variant>
      <vt:variant>
        <vt:lpwstr/>
      </vt:variant>
      <vt:variant>
        <vt:lpwstr>_Resource_18_–</vt:lpwstr>
      </vt:variant>
      <vt:variant>
        <vt:i4>543948844</vt:i4>
      </vt:variant>
      <vt:variant>
        <vt:i4>933</vt:i4>
      </vt:variant>
      <vt:variant>
        <vt:i4>0</vt:i4>
      </vt:variant>
      <vt:variant>
        <vt:i4>5</vt:i4>
      </vt:variant>
      <vt:variant>
        <vt:lpwstr/>
      </vt:variant>
      <vt:variant>
        <vt:lpwstr>_Resource_17_–</vt:lpwstr>
      </vt:variant>
      <vt:variant>
        <vt:i4>544014380</vt:i4>
      </vt:variant>
      <vt:variant>
        <vt:i4>930</vt:i4>
      </vt:variant>
      <vt:variant>
        <vt:i4>0</vt:i4>
      </vt:variant>
      <vt:variant>
        <vt:i4>5</vt:i4>
      </vt:variant>
      <vt:variant>
        <vt:lpwstr/>
      </vt:variant>
      <vt:variant>
        <vt:lpwstr>_Resource_16_–</vt:lpwstr>
      </vt:variant>
      <vt:variant>
        <vt:i4>544014380</vt:i4>
      </vt:variant>
      <vt:variant>
        <vt:i4>927</vt:i4>
      </vt:variant>
      <vt:variant>
        <vt:i4>0</vt:i4>
      </vt:variant>
      <vt:variant>
        <vt:i4>5</vt:i4>
      </vt:variant>
      <vt:variant>
        <vt:lpwstr/>
      </vt:variant>
      <vt:variant>
        <vt:lpwstr>_Resource_16_–</vt:lpwstr>
      </vt:variant>
      <vt:variant>
        <vt:i4>5505040</vt:i4>
      </vt:variant>
      <vt:variant>
        <vt:i4>924</vt:i4>
      </vt:variant>
      <vt:variant>
        <vt:i4>0</vt:i4>
      </vt:variant>
      <vt:variant>
        <vt:i4>5</vt:i4>
      </vt:variant>
      <vt:variant>
        <vt:lpwstr>https://www.australiancurriculum.edu.au/resources/national-literacy-and-numeracy-learning-progressions/version-3-of-national-literacy-and-numeracy-learning-progressions/</vt:lpwstr>
      </vt:variant>
      <vt:variant>
        <vt:lpwstr/>
      </vt:variant>
      <vt:variant>
        <vt:i4>3080231</vt:i4>
      </vt:variant>
      <vt:variant>
        <vt:i4>915</vt:i4>
      </vt:variant>
      <vt:variant>
        <vt:i4>0</vt:i4>
      </vt:variant>
      <vt:variant>
        <vt:i4>5</vt:i4>
      </vt:variant>
      <vt:variant>
        <vt:lpwstr/>
      </vt:variant>
      <vt:variant>
        <vt:lpwstr>_Lesson_2</vt:lpwstr>
      </vt:variant>
      <vt:variant>
        <vt:i4>544079916</vt:i4>
      </vt:variant>
      <vt:variant>
        <vt:i4>912</vt:i4>
      </vt:variant>
      <vt:variant>
        <vt:i4>0</vt:i4>
      </vt:variant>
      <vt:variant>
        <vt:i4>5</vt:i4>
      </vt:variant>
      <vt:variant>
        <vt:lpwstr/>
      </vt:variant>
      <vt:variant>
        <vt:lpwstr>_Resource_15_–</vt:lpwstr>
      </vt:variant>
      <vt:variant>
        <vt:i4>544145452</vt:i4>
      </vt:variant>
      <vt:variant>
        <vt:i4>909</vt:i4>
      </vt:variant>
      <vt:variant>
        <vt:i4>0</vt:i4>
      </vt:variant>
      <vt:variant>
        <vt:i4>5</vt:i4>
      </vt:variant>
      <vt:variant>
        <vt:lpwstr/>
      </vt:variant>
      <vt:variant>
        <vt:lpwstr>_Resource_14_–</vt:lpwstr>
      </vt:variant>
      <vt:variant>
        <vt:i4>543686700</vt:i4>
      </vt:variant>
      <vt:variant>
        <vt:i4>900</vt:i4>
      </vt:variant>
      <vt:variant>
        <vt:i4>0</vt:i4>
      </vt:variant>
      <vt:variant>
        <vt:i4>5</vt:i4>
      </vt:variant>
      <vt:variant>
        <vt:lpwstr/>
      </vt:variant>
      <vt:variant>
        <vt:lpwstr>_Resource_13_–</vt:lpwstr>
      </vt:variant>
      <vt:variant>
        <vt:i4>543686700</vt:i4>
      </vt:variant>
      <vt:variant>
        <vt:i4>897</vt:i4>
      </vt:variant>
      <vt:variant>
        <vt:i4>0</vt:i4>
      </vt:variant>
      <vt:variant>
        <vt:i4>5</vt:i4>
      </vt:variant>
      <vt:variant>
        <vt:lpwstr/>
      </vt:variant>
      <vt:variant>
        <vt:lpwstr>_Resource_13_–</vt:lpwstr>
      </vt:variant>
      <vt:variant>
        <vt:i4>5505040</vt:i4>
      </vt:variant>
      <vt:variant>
        <vt:i4>894</vt:i4>
      </vt:variant>
      <vt:variant>
        <vt:i4>0</vt:i4>
      </vt:variant>
      <vt:variant>
        <vt:i4>5</vt:i4>
      </vt:variant>
      <vt:variant>
        <vt:lpwstr>https://www.australiancurriculum.edu.au/resources/national-literacy-and-numeracy-learning-progressions/version-3-of-national-literacy-and-numeracy-learning-progressions/</vt:lpwstr>
      </vt:variant>
      <vt:variant>
        <vt:lpwstr/>
      </vt:variant>
      <vt:variant>
        <vt:i4>543752236</vt:i4>
      </vt:variant>
      <vt:variant>
        <vt:i4>888</vt:i4>
      </vt:variant>
      <vt:variant>
        <vt:i4>0</vt:i4>
      </vt:variant>
      <vt:variant>
        <vt:i4>5</vt:i4>
      </vt:variant>
      <vt:variant>
        <vt:lpwstr/>
      </vt:variant>
      <vt:variant>
        <vt:lpwstr>_Resource_12_–</vt:lpwstr>
      </vt:variant>
      <vt:variant>
        <vt:i4>543752236</vt:i4>
      </vt:variant>
      <vt:variant>
        <vt:i4>885</vt:i4>
      </vt:variant>
      <vt:variant>
        <vt:i4>0</vt:i4>
      </vt:variant>
      <vt:variant>
        <vt:i4>5</vt:i4>
      </vt:variant>
      <vt:variant>
        <vt:lpwstr/>
      </vt:variant>
      <vt:variant>
        <vt:lpwstr>_Resource_12_–</vt:lpwstr>
      </vt:variant>
      <vt:variant>
        <vt:i4>8192121</vt:i4>
      </vt:variant>
      <vt:variant>
        <vt:i4>882</vt:i4>
      </vt:variant>
      <vt:variant>
        <vt:i4>0</vt:i4>
      </vt:variant>
      <vt:variant>
        <vt:i4>5</vt:i4>
      </vt:variant>
      <vt:variant>
        <vt:lpwstr>https://education.nsw.gov.au/teaching-and-learning/curriculum/literacy-and-numeracy/teaching-and-learning-resources/numeracy/talk-moves</vt:lpwstr>
      </vt:variant>
      <vt:variant>
        <vt:lpwstr/>
      </vt:variant>
      <vt:variant>
        <vt:i4>543752236</vt:i4>
      </vt:variant>
      <vt:variant>
        <vt:i4>873</vt:i4>
      </vt:variant>
      <vt:variant>
        <vt:i4>0</vt:i4>
      </vt:variant>
      <vt:variant>
        <vt:i4>5</vt:i4>
      </vt:variant>
      <vt:variant>
        <vt:lpwstr/>
      </vt:variant>
      <vt:variant>
        <vt:lpwstr>_Resource_12_–</vt:lpwstr>
      </vt:variant>
      <vt:variant>
        <vt:i4>543752236</vt:i4>
      </vt:variant>
      <vt:variant>
        <vt:i4>870</vt:i4>
      </vt:variant>
      <vt:variant>
        <vt:i4>0</vt:i4>
      </vt:variant>
      <vt:variant>
        <vt:i4>5</vt:i4>
      </vt:variant>
      <vt:variant>
        <vt:lpwstr/>
      </vt:variant>
      <vt:variant>
        <vt:lpwstr>_Resource_12_–</vt:lpwstr>
      </vt:variant>
      <vt:variant>
        <vt:i4>543817772</vt:i4>
      </vt:variant>
      <vt:variant>
        <vt:i4>849</vt:i4>
      </vt:variant>
      <vt:variant>
        <vt:i4>0</vt:i4>
      </vt:variant>
      <vt:variant>
        <vt:i4>5</vt:i4>
      </vt:variant>
      <vt:variant>
        <vt:lpwstr/>
      </vt:variant>
      <vt:variant>
        <vt:lpwstr>_Resource_11_–</vt:lpwstr>
      </vt:variant>
      <vt:variant>
        <vt:i4>543883308</vt:i4>
      </vt:variant>
      <vt:variant>
        <vt:i4>846</vt:i4>
      </vt:variant>
      <vt:variant>
        <vt:i4>0</vt:i4>
      </vt:variant>
      <vt:variant>
        <vt:i4>5</vt:i4>
      </vt:variant>
      <vt:variant>
        <vt:lpwstr/>
      </vt:variant>
      <vt:variant>
        <vt:lpwstr>_Resource_10_–</vt:lpwstr>
      </vt:variant>
      <vt:variant>
        <vt:i4>6225998</vt:i4>
      </vt:variant>
      <vt:variant>
        <vt:i4>843</vt:i4>
      </vt:variant>
      <vt:variant>
        <vt:i4>0</vt:i4>
      </vt:variant>
      <vt:variant>
        <vt:i4>5</vt:i4>
      </vt:variant>
      <vt:variant>
        <vt:lpwstr>https://education.nsw.gov.au/teaching-and-learning/curriculum/literacy-and-numeracy/assessment-resources/ifsr</vt:lpwstr>
      </vt:variant>
      <vt:variant>
        <vt:lpwstr/>
      </vt:variant>
      <vt:variant>
        <vt:i4>5505040</vt:i4>
      </vt:variant>
      <vt:variant>
        <vt:i4>840</vt:i4>
      </vt:variant>
      <vt:variant>
        <vt:i4>0</vt:i4>
      </vt:variant>
      <vt:variant>
        <vt:i4>5</vt:i4>
      </vt:variant>
      <vt:variant>
        <vt:lpwstr>https://www.australiancurriculum.edu.au/resources/national-literacy-and-numeracy-learning-progressions/version-3-of-national-literacy-and-numeracy-learning-progressions/</vt:lpwstr>
      </vt:variant>
      <vt:variant>
        <vt:lpwstr/>
      </vt:variant>
      <vt:variant>
        <vt:i4>1507451</vt:i4>
      </vt:variant>
      <vt:variant>
        <vt:i4>837</vt:i4>
      </vt:variant>
      <vt:variant>
        <vt:i4>0</vt:i4>
      </vt:variant>
      <vt:variant>
        <vt:i4>5</vt:i4>
      </vt:variant>
      <vt:variant>
        <vt:lpwstr/>
      </vt:variant>
      <vt:variant>
        <vt:lpwstr>_Resource_9_–</vt:lpwstr>
      </vt:variant>
      <vt:variant>
        <vt:i4>1507450</vt:i4>
      </vt:variant>
      <vt:variant>
        <vt:i4>834</vt:i4>
      </vt:variant>
      <vt:variant>
        <vt:i4>0</vt:i4>
      </vt:variant>
      <vt:variant>
        <vt:i4>5</vt:i4>
      </vt:variant>
      <vt:variant>
        <vt:lpwstr/>
      </vt:variant>
      <vt:variant>
        <vt:lpwstr>_Resource_8_–</vt:lpwstr>
      </vt:variant>
      <vt:variant>
        <vt:i4>5505040</vt:i4>
      </vt:variant>
      <vt:variant>
        <vt:i4>831</vt:i4>
      </vt:variant>
      <vt:variant>
        <vt:i4>0</vt:i4>
      </vt:variant>
      <vt:variant>
        <vt:i4>5</vt:i4>
      </vt:variant>
      <vt:variant>
        <vt:lpwstr>https://www.australiancurriculum.edu.au/resources/national-literacy-and-numeracy-learning-progressions/version-3-of-national-literacy-and-numeracy-learning-progressions/</vt:lpwstr>
      </vt:variant>
      <vt:variant>
        <vt:lpwstr/>
      </vt:variant>
      <vt:variant>
        <vt:i4>2424948</vt:i4>
      </vt:variant>
      <vt:variant>
        <vt:i4>828</vt:i4>
      </vt:variant>
      <vt:variant>
        <vt:i4>0</vt:i4>
      </vt:variant>
      <vt:variant>
        <vt:i4>5</vt:i4>
      </vt:variant>
      <vt:variant>
        <vt:lpwstr>https://www.geogebra.org/m/FXKVwYsG</vt:lpwstr>
      </vt:variant>
      <vt:variant>
        <vt:lpwstr/>
      </vt:variant>
      <vt:variant>
        <vt:i4>2424948</vt:i4>
      </vt:variant>
      <vt:variant>
        <vt:i4>825</vt:i4>
      </vt:variant>
      <vt:variant>
        <vt:i4>0</vt:i4>
      </vt:variant>
      <vt:variant>
        <vt:i4>5</vt:i4>
      </vt:variant>
      <vt:variant>
        <vt:lpwstr>https://www.geogebra.org/m/FXKVwYsG</vt:lpwstr>
      </vt:variant>
      <vt:variant>
        <vt:lpwstr/>
      </vt:variant>
      <vt:variant>
        <vt:i4>2424948</vt:i4>
      </vt:variant>
      <vt:variant>
        <vt:i4>822</vt:i4>
      </vt:variant>
      <vt:variant>
        <vt:i4>0</vt:i4>
      </vt:variant>
      <vt:variant>
        <vt:i4>5</vt:i4>
      </vt:variant>
      <vt:variant>
        <vt:lpwstr>https://www.geogebra.org/m/FXKVwYsG</vt:lpwstr>
      </vt:variant>
      <vt:variant>
        <vt:lpwstr/>
      </vt:variant>
      <vt:variant>
        <vt:i4>1507445</vt:i4>
      </vt:variant>
      <vt:variant>
        <vt:i4>819</vt:i4>
      </vt:variant>
      <vt:variant>
        <vt:i4>0</vt:i4>
      </vt:variant>
      <vt:variant>
        <vt:i4>5</vt:i4>
      </vt:variant>
      <vt:variant>
        <vt:lpwstr/>
      </vt:variant>
      <vt:variant>
        <vt:lpwstr>_Resource_7_–</vt:lpwstr>
      </vt:variant>
      <vt:variant>
        <vt:i4>1507445</vt:i4>
      </vt:variant>
      <vt:variant>
        <vt:i4>816</vt:i4>
      </vt:variant>
      <vt:variant>
        <vt:i4>0</vt:i4>
      </vt:variant>
      <vt:variant>
        <vt:i4>5</vt:i4>
      </vt:variant>
      <vt:variant>
        <vt:lpwstr/>
      </vt:variant>
      <vt:variant>
        <vt:lpwstr>_Resource_7_–</vt:lpwstr>
      </vt:variant>
      <vt:variant>
        <vt:i4>1507447</vt:i4>
      </vt:variant>
      <vt:variant>
        <vt:i4>813</vt:i4>
      </vt:variant>
      <vt:variant>
        <vt:i4>0</vt:i4>
      </vt:variant>
      <vt:variant>
        <vt:i4>5</vt:i4>
      </vt:variant>
      <vt:variant>
        <vt:lpwstr/>
      </vt:variant>
      <vt:variant>
        <vt:lpwstr>_Resource_5_–</vt:lpwstr>
      </vt:variant>
      <vt:variant>
        <vt:i4>1507444</vt:i4>
      </vt:variant>
      <vt:variant>
        <vt:i4>804</vt:i4>
      </vt:variant>
      <vt:variant>
        <vt:i4>0</vt:i4>
      </vt:variant>
      <vt:variant>
        <vt:i4>5</vt:i4>
      </vt:variant>
      <vt:variant>
        <vt:lpwstr/>
      </vt:variant>
      <vt:variant>
        <vt:lpwstr>_Resource_6_–</vt:lpwstr>
      </vt:variant>
      <vt:variant>
        <vt:i4>1507447</vt:i4>
      </vt:variant>
      <vt:variant>
        <vt:i4>801</vt:i4>
      </vt:variant>
      <vt:variant>
        <vt:i4>0</vt:i4>
      </vt:variant>
      <vt:variant>
        <vt:i4>5</vt:i4>
      </vt:variant>
      <vt:variant>
        <vt:lpwstr/>
      </vt:variant>
      <vt:variant>
        <vt:lpwstr>_Resource_5_–</vt:lpwstr>
      </vt:variant>
      <vt:variant>
        <vt:i4>1507446</vt:i4>
      </vt:variant>
      <vt:variant>
        <vt:i4>798</vt:i4>
      </vt:variant>
      <vt:variant>
        <vt:i4>0</vt:i4>
      </vt:variant>
      <vt:variant>
        <vt:i4>5</vt:i4>
      </vt:variant>
      <vt:variant>
        <vt:lpwstr/>
      </vt:variant>
      <vt:variant>
        <vt:lpwstr>_Resource_4_–</vt:lpwstr>
      </vt:variant>
      <vt:variant>
        <vt:i4>6225998</vt:i4>
      </vt:variant>
      <vt:variant>
        <vt:i4>795</vt:i4>
      </vt:variant>
      <vt:variant>
        <vt:i4>0</vt:i4>
      </vt:variant>
      <vt:variant>
        <vt:i4>5</vt:i4>
      </vt:variant>
      <vt:variant>
        <vt:lpwstr>https://education.nsw.gov.au/teaching-and-learning/curriculum/literacy-and-numeracy/assessment-resources/ifsr</vt:lpwstr>
      </vt:variant>
      <vt:variant>
        <vt:lpwstr/>
      </vt:variant>
      <vt:variant>
        <vt:i4>5505040</vt:i4>
      </vt:variant>
      <vt:variant>
        <vt:i4>792</vt:i4>
      </vt:variant>
      <vt:variant>
        <vt:i4>0</vt:i4>
      </vt:variant>
      <vt:variant>
        <vt:i4>5</vt:i4>
      </vt:variant>
      <vt:variant>
        <vt:lpwstr>https://www.australiancurriculum.edu.au/resources/national-literacy-and-numeracy-learning-progressions/version-3-of-national-literacy-and-numeracy-learning-progressions/</vt:lpwstr>
      </vt:variant>
      <vt:variant>
        <vt:lpwstr/>
      </vt:variant>
      <vt:variant>
        <vt:i4>8192121</vt:i4>
      </vt:variant>
      <vt:variant>
        <vt:i4>789</vt:i4>
      </vt:variant>
      <vt:variant>
        <vt:i4>0</vt:i4>
      </vt:variant>
      <vt:variant>
        <vt:i4>5</vt:i4>
      </vt:variant>
      <vt:variant>
        <vt:lpwstr>https://education.nsw.gov.au/teaching-and-learning/curriculum/literacy-and-numeracy/teaching-and-learning-resources/numeracy/talk-moves</vt:lpwstr>
      </vt:variant>
      <vt:variant>
        <vt:lpwstr/>
      </vt:variant>
      <vt:variant>
        <vt:i4>8192121</vt:i4>
      </vt:variant>
      <vt:variant>
        <vt:i4>780</vt:i4>
      </vt:variant>
      <vt:variant>
        <vt:i4>0</vt:i4>
      </vt:variant>
      <vt:variant>
        <vt:i4>5</vt:i4>
      </vt:variant>
      <vt:variant>
        <vt:lpwstr>https://education.nsw.gov.au/teaching-and-learning/curriculum/literacy-and-numeracy/teaching-and-learning-resources/numeracy/talk-moves</vt:lpwstr>
      </vt:variant>
      <vt:variant>
        <vt:lpwstr/>
      </vt:variant>
      <vt:variant>
        <vt:i4>1507441</vt:i4>
      </vt:variant>
      <vt:variant>
        <vt:i4>771</vt:i4>
      </vt:variant>
      <vt:variant>
        <vt:i4>0</vt:i4>
      </vt:variant>
      <vt:variant>
        <vt:i4>5</vt:i4>
      </vt:variant>
      <vt:variant>
        <vt:lpwstr/>
      </vt:variant>
      <vt:variant>
        <vt:lpwstr>_Resource_3_–</vt:lpwstr>
      </vt:variant>
      <vt:variant>
        <vt:i4>1507440</vt:i4>
      </vt:variant>
      <vt:variant>
        <vt:i4>768</vt:i4>
      </vt:variant>
      <vt:variant>
        <vt:i4>0</vt:i4>
      </vt:variant>
      <vt:variant>
        <vt:i4>5</vt:i4>
      </vt:variant>
      <vt:variant>
        <vt:lpwstr/>
      </vt:variant>
      <vt:variant>
        <vt:lpwstr>_Resource_2_–</vt:lpwstr>
      </vt:variant>
      <vt:variant>
        <vt:i4>1507443</vt:i4>
      </vt:variant>
      <vt:variant>
        <vt:i4>765</vt:i4>
      </vt:variant>
      <vt:variant>
        <vt:i4>0</vt:i4>
      </vt:variant>
      <vt:variant>
        <vt:i4>5</vt:i4>
      </vt:variant>
      <vt:variant>
        <vt:lpwstr/>
      </vt:variant>
      <vt:variant>
        <vt:lpwstr>_Resource_1_–</vt:lpwstr>
      </vt:variant>
      <vt:variant>
        <vt:i4>544014382</vt:i4>
      </vt:variant>
      <vt:variant>
        <vt:i4>762</vt:i4>
      </vt:variant>
      <vt:variant>
        <vt:i4>0</vt:i4>
      </vt:variant>
      <vt:variant>
        <vt:i4>5</vt:i4>
      </vt:variant>
      <vt:variant>
        <vt:lpwstr/>
      </vt:variant>
      <vt:variant>
        <vt:lpwstr>_Resource_36_–</vt:lpwstr>
      </vt:variant>
      <vt:variant>
        <vt:i4>544079918</vt:i4>
      </vt:variant>
      <vt:variant>
        <vt:i4>759</vt:i4>
      </vt:variant>
      <vt:variant>
        <vt:i4>0</vt:i4>
      </vt:variant>
      <vt:variant>
        <vt:i4>5</vt:i4>
      </vt:variant>
      <vt:variant>
        <vt:lpwstr/>
      </vt:variant>
      <vt:variant>
        <vt:lpwstr>_Resource_35_–</vt:lpwstr>
      </vt:variant>
      <vt:variant>
        <vt:i4>544145454</vt:i4>
      </vt:variant>
      <vt:variant>
        <vt:i4>756</vt:i4>
      </vt:variant>
      <vt:variant>
        <vt:i4>0</vt:i4>
      </vt:variant>
      <vt:variant>
        <vt:i4>5</vt:i4>
      </vt:variant>
      <vt:variant>
        <vt:lpwstr/>
      </vt:variant>
      <vt:variant>
        <vt:lpwstr>_Resource_34_–</vt:lpwstr>
      </vt:variant>
      <vt:variant>
        <vt:i4>3080231</vt:i4>
      </vt:variant>
      <vt:variant>
        <vt:i4>753</vt:i4>
      </vt:variant>
      <vt:variant>
        <vt:i4>0</vt:i4>
      </vt:variant>
      <vt:variant>
        <vt:i4>5</vt:i4>
      </vt:variant>
      <vt:variant>
        <vt:lpwstr/>
      </vt:variant>
      <vt:variant>
        <vt:lpwstr>_Lesson_8</vt:lpwstr>
      </vt:variant>
      <vt:variant>
        <vt:i4>543686702</vt:i4>
      </vt:variant>
      <vt:variant>
        <vt:i4>750</vt:i4>
      </vt:variant>
      <vt:variant>
        <vt:i4>0</vt:i4>
      </vt:variant>
      <vt:variant>
        <vt:i4>5</vt:i4>
      </vt:variant>
      <vt:variant>
        <vt:lpwstr/>
      </vt:variant>
      <vt:variant>
        <vt:lpwstr>_Resource_33_–</vt:lpwstr>
      </vt:variant>
      <vt:variant>
        <vt:i4>543752238</vt:i4>
      </vt:variant>
      <vt:variant>
        <vt:i4>747</vt:i4>
      </vt:variant>
      <vt:variant>
        <vt:i4>0</vt:i4>
      </vt:variant>
      <vt:variant>
        <vt:i4>5</vt:i4>
      </vt:variant>
      <vt:variant>
        <vt:lpwstr/>
      </vt:variant>
      <vt:variant>
        <vt:lpwstr>_Resource_32_–</vt:lpwstr>
      </vt:variant>
      <vt:variant>
        <vt:i4>543817774</vt:i4>
      </vt:variant>
      <vt:variant>
        <vt:i4>744</vt:i4>
      </vt:variant>
      <vt:variant>
        <vt:i4>0</vt:i4>
      </vt:variant>
      <vt:variant>
        <vt:i4>5</vt:i4>
      </vt:variant>
      <vt:variant>
        <vt:lpwstr/>
      </vt:variant>
      <vt:variant>
        <vt:lpwstr>_Resource_31_–</vt:lpwstr>
      </vt:variant>
      <vt:variant>
        <vt:i4>543883310</vt:i4>
      </vt:variant>
      <vt:variant>
        <vt:i4>741</vt:i4>
      </vt:variant>
      <vt:variant>
        <vt:i4>0</vt:i4>
      </vt:variant>
      <vt:variant>
        <vt:i4>5</vt:i4>
      </vt:variant>
      <vt:variant>
        <vt:lpwstr/>
      </vt:variant>
      <vt:variant>
        <vt:lpwstr>_Resource_30_–</vt:lpwstr>
      </vt:variant>
      <vt:variant>
        <vt:i4>3080231</vt:i4>
      </vt:variant>
      <vt:variant>
        <vt:i4>738</vt:i4>
      </vt:variant>
      <vt:variant>
        <vt:i4>0</vt:i4>
      </vt:variant>
      <vt:variant>
        <vt:i4>5</vt:i4>
      </vt:variant>
      <vt:variant>
        <vt:lpwstr/>
      </vt:variant>
      <vt:variant>
        <vt:lpwstr>_Lesson_7</vt:lpwstr>
      </vt:variant>
      <vt:variant>
        <vt:i4>6094925</vt:i4>
      </vt:variant>
      <vt:variant>
        <vt:i4>735</vt:i4>
      </vt:variant>
      <vt:variant>
        <vt:i4>0</vt:i4>
      </vt:variant>
      <vt:variant>
        <vt:i4>5</vt:i4>
      </vt:variant>
      <vt:variant>
        <vt:lpwstr>https://toytheater.com/geoboard/</vt:lpwstr>
      </vt:variant>
      <vt:variant>
        <vt:lpwstr/>
      </vt:variant>
      <vt:variant>
        <vt:i4>543293487</vt:i4>
      </vt:variant>
      <vt:variant>
        <vt:i4>732</vt:i4>
      </vt:variant>
      <vt:variant>
        <vt:i4>0</vt:i4>
      </vt:variant>
      <vt:variant>
        <vt:i4>5</vt:i4>
      </vt:variant>
      <vt:variant>
        <vt:lpwstr/>
      </vt:variant>
      <vt:variant>
        <vt:lpwstr>_Resource_29_–</vt:lpwstr>
      </vt:variant>
      <vt:variant>
        <vt:i4>543359023</vt:i4>
      </vt:variant>
      <vt:variant>
        <vt:i4>729</vt:i4>
      </vt:variant>
      <vt:variant>
        <vt:i4>0</vt:i4>
      </vt:variant>
      <vt:variant>
        <vt:i4>5</vt:i4>
      </vt:variant>
      <vt:variant>
        <vt:lpwstr/>
      </vt:variant>
      <vt:variant>
        <vt:lpwstr>_Resource_28_–</vt:lpwstr>
      </vt:variant>
      <vt:variant>
        <vt:i4>543948847</vt:i4>
      </vt:variant>
      <vt:variant>
        <vt:i4>726</vt:i4>
      </vt:variant>
      <vt:variant>
        <vt:i4>0</vt:i4>
      </vt:variant>
      <vt:variant>
        <vt:i4>5</vt:i4>
      </vt:variant>
      <vt:variant>
        <vt:lpwstr/>
      </vt:variant>
      <vt:variant>
        <vt:lpwstr>_Resource_27_–</vt:lpwstr>
      </vt:variant>
      <vt:variant>
        <vt:i4>3080231</vt:i4>
      </vt:variant>
      <vt:variant>
        <vt:i4>723</vt:i4>
      </vt:variant>
      <vt:variant>
        <vt:i4>0</vt:i4>
      </vt:variant>
      <vt:variant>
        <vt:i4>5</vt:i4>
      </vt:variant>
      <vt:variant>
        <vt:lpwstr/>
      </vt:variant>
      <vt:variant>
        <vt:lpwstr>_Lesson_6</vt:lpwstr>
      </vt:variant>
      <vt:variant>
        <vt:i4>544014383</vt:i4>
      </vt:variant>
      <vt:variant>
        <vt:i4>720</vt:i4>
      </vt:variant>
      <vt:variant>
        <vt:i4>0</vt:i4>
      </vt:variant>
      <vt:variant>
        <vt:i4>5</vt:i4>
      </vt:variant>
      <vt:variant>
        <vt:lpwstr/>
      </vt:variant>
      <vt:variant>
        <vt:lpwstr>_Resource_26_–</vt:lpwstr>
      </vt:variant>
      <vt:variant>
        <vt:i4>544079919</vt:i4>
      </vt:variant>
      <vt:variant>
        <vt:i4>717</vt:i4>
      </vt:variant>
      <vt:variant>
        <vt:i4>0</vt:i4>
      </vt:variant>
      <vt:variant>
        <vt:i4>5</vt:i4>
      </vt:variant>
      <vt:variant>
        <vt:lpwstr/>
      </vt:variant>
      <vt:variant>
        <vt:lpwstr>_Resource_25_–</vt:lpwstr>
      </vt:variant>
      <vt:variant>
        <vt:i4>544145455</vt:i4>
      </vt:variant>
      <vt:variant>
        <vt:i4>714</vt:i4>
      </vt:variant>
      <vt:variant>
        <vt:i4>0</vt:i4>
      </vt:variant>
      <vt:variant>
        <vt:i4>5</vt:i4>
      </vt:variant>
      <vt:variant>
        <vt:lpwstr/>
      </vt:variant>
      <vt:variant>
        <vt:lpwstr>_Resource_24_–</vt:lpwstr>
      </vt:variant>
      <vt:variant>
        <vt:i4>543686703</vt:i4>
      </vt:variant>
      <vt:variant>
        <vt:i4>711</vt:i4>
      </vt:variant>
      <vt:variant>
        <vt:i4>0</vt:i4>
      </vt:variant>
      <vt:variant>
        <vt:i4>5</vt:i4>
      </vt:variant>
      <vt:variant>
        <vt:lpwstr/>
      </vt:variant>
      <vt:variant>
        <vt:lpwstr>_Resource_23_–</vt:lpwstr>
      </vt:variant>
      <vt:variant>
        <vt:i4>543752239</vt:i4>
      </vt:variant>
      <vt:variant>
        <vt:i4>708</vt:i4>
      </vt:variant>
      <vt:variant>
        <vt:i4>0</vt:i4>
      </vt:variant>
      <vt:variant>
        <vt:i4>5</vt:i4>
      </vt:variant>
      <vt:variant>
        <vt:lpwstr/>
      </vt:variant>
      <vt:variant>
        <vt:lpwstr>_Resource_22_–</vt:lpwstr>
      </vt:variant>
      <vt:variant>
        <vt:i4>3080231</vt:i4>
      </vt:variant>
      <vt:variant>
        <vt:i4>705</vt:i4>
      </vt:variant>
      <vt:variant>
        <vt:i4>0</vt:i4>
      </vt:variant>
      <vt:variant>
        <vt:i4>5</vt:i4>
      </vt:variant>
      <vt:variant>
        <vt:lpwstr/>
      </vt:variant>
      <vt:variant>
        <vt:lpwstr>_Lesson_5</vt:lpwstr>
      </vt:variant>
      <vt:variant>
        <vt:i4>543817775</vt:i4>
      </vt:variant>
      <vt:variant>
        <vt:i4>702</vt:i4>
      </vt:variant>
      <vt:variant>
        <vt:i4>0</vt:i4>
      </vt:variant>
      <vt:variant>
        <vt:i4>5</vt:i4>
      </vt:variant>
      <vt:variant>
        <vt:lpwstr/>
      </vt:variant>
      <vt:variant>
        <vt:lpwstr>_Resource_21_–</vt:lpwstr>
      </vt:variant>
      <vt:variant>
        <vt:i4>543883311</vt:i4>
      </vt:variant>
      <vt:variant>
        <vt:i4>699</vt:i4>
      </vt:variant>
      <vt:variant>
        <vt:i4>0</vt:i4>
      </vt:variant>
      <vt:variant>
        <vt:i4>5</vt:i4>
      </vt:variant>
      <vt:variant>
        <vt:lpwstr/>
      </vt:variant>
      <vt:variant>
        <vt:lpwstr>_Resource_20_–</vt:lpwstr>
      </vt:variant>
      <vt:variant>
        <vt:i4>3080231</vt:i4>
      </vt:variant>
      <vt:variant>
        <vt:i4>696</vt:i4>
      </vt:variant>
      <vt:variant>
        <vt:i4>0</vt:i4>
      </vt:variant>
      <vt:variant>
        <vt:i4>5</vt:i4>
      </vt:variant>
      <vt:variant>
        <vt:lpwstr/>
      </vt:variant>
      <vt:variant>
        <vt:lpwstr>_Lesson_4</vt:lpwstr>
      </vt:variant>
      <vt:variant>
        <vt:i4>543293484</vt:i4>
      </vt:variant>
      <vt:variant>
        <vt:i4>693</vt:i4>
      </vt:variant>
      <vt:variant>
        <vt:i4>0</vt:i4>
      </vt:variant>
      <vt:variant>
        <vt:i4>5</vt:i4>
      </vt:variant>
      <vt:variant>
        <vt:lpwstr/>
      </vt:variant>
      <vt:variant>
        <vt:lpwstr>_Resource_19_–</vt:lpwstr>
      </vt:variant>
      <vt:variant>
        <vt:i4>543359020</vt:i4>
      </vt:variant>
      <vt:variant>
        <vt:i4>690</vt:i4>
      </vt:variant>
      <vt:variant>
        <vt:i4>0</vt:i4>
      </vt:variant>
      <vt:variant>
        <vt:i4>5</vt:i4>
      </vt:variant>
      <vt:variant>
        <vt:lpwstr/>
      </vt:variant>
      <vt:variant>
        <vt:lpwstr>_Resource_18_–</vt:lpwstr>
      </vt:variant>
      <vt:variant>
        <vt:i4>543948844</vt:i4>
      </vt:variant>
      <vt:variant>
        <vt:i4>687</vt:i4>
      </vt:variant>
      <vt:variant>
        <vt:i4>0</vt:i4>
      </vt:variant>
      <vt:variant>
        <vt:i4>5</vt:i4>
      </vt:variant>
      <vt:variant>
        <vt:lpwstr/>
      </vt:variant>
      <vt:variant>
        <vt:lpwstr>_Resource_17_–</vt:lpwstr>
      </vt:variant>
      <vt:variant>
        <vt:i4>544014380</vt:i4>
      </vt:variant>
      <vt:variant>
        <vt:i4>684</vt:i4>
      </vt:variant>
      <vt:variant>
        <vt:i4>0</vt:i4>
      </vt:variant>
      <vt:variant>
        <vt:i4>5</vt:i4>
      </vt:variant>
      <vt:variant>
        <vt:lpwstr/>
      </vt:variant>
      <vt:variant>
        <vt:lpwstr>_Resource_16_–</vt:lpwstr>
      </vt:variant>
      <vt:variant>
        <vt:i4>544079916</vt:i4>
      </vt:variant>
      <vt:variant>
        <vt:i4>681</vt:i4>
      </vt:variant>
      <vt:variant>
        <vt:i4>0</vt:i4>
      </vt:variant>
      <vt:variant>
        <vt:i4>5</vt:i4>
      </vt:variant>
      <vt:variant>
        <vt:lpwstr/>
      </vt:variant>
      <vt:variant>
        <vt:lpwstr>_Resource_15_–</vt:lpwstr>
      </vt:variant>
      <vt:variant>
        <vt:i4>544145452</vt:i4>
      </vt:variant>
      <vt:variant>
        <vt:i4>678</vt:i4>
      </vt:variant>
      <vt:variant>
        <vt:i4>0</vt:i4>
      </vt:variant>
      <vt:variant>
        <vt:i4>5</vt:i4>
      </vt:variant>
      <vt:variant>
        <vt:lpwstr/>
      </vt:variant>
      <vt:variant>
        <vt:lpwstr>_Resource_14_–</vt:lpwstr>
      </vt:variant>
      <vt:variant>
        <vt:i4>543686700</vt:i4>
      </vt:variant>
      <vt:variant>
        <vt:i4>675</vt:i4>
      </vt:variant>
      <vt:variant>
        <vt:i4>0</vt:i4>
      </vt:variant>
      <vt:variant>
        <vt:i4>5</vt:i4>
      </vt:variant>
      <vt:variant>
        <vt:lpwstr/>
      </vt:variant>
      <vt:variant>
        <vt:lpwstr>_Resource_13_–</vt:lpwstr>
      </vt:variant>
      <vt:variant>
        <vt:i4>3080231</vt:i4>
      </vt:variant>
      <vt:variant>
        <vt:i4>672</vt:i4>
      </vt:variant>
      <vt:variant>
        <vt:i4>0</vt:i4>
      </vt:variant>
      <vt:variant>
        <vt:i4>5</vt:i4>
      </vt:variant>
      <vt:variant>
        <vt:lpwstr/>
      </vt:variant>
      <vt:variant>
        <vt:lpwstr>_Lesson_3</vt:lpwstr>
      </vt:variant>
      <vt:variant>
        <vt:i4>543752236</vt:i4>
      </vt:variant>
      <vt:variant>
        <vt:i4>669</vt:i4>
      </vt:variant>
      <vt:variant>
        <vt:i4>0</vt:i4>
      </vt:variant>
      <vt:variant>
        <vt:i4>5</vt:i4>
      </vt:variant>
      <vt:variant>
        <vt:lpwstr/>
      </vt:variant>
      <vt:variant>
        <vt:lpwstr>_Resource_12_–</vt:lpwstr>
      </vt:variant>
      <vt:variant>
        <vt:i4>543817772</vt:i4>
      </vt:variant>
      <vt:variant>
        <vt:i4>666</vt:i4>
      </vt:variant>
      <vt:variant>
        <vt:i4>0</vt:i4>
      </vt:variant>
      <vt:variant>
        <vt:i4>5</vt:i4>
      </vt:variant>
      <vt:variant>
        <vt:lpwstr/>
      </vt:variant>
      <vt:variant>
        <vt:lpwstr>_Resource_11_–</vt:lpwstr>
      </vt:variant>
      <vt:variant>
        <vt:i4>543883308</vt:i4>
      </vt:variant>
      <vt:variant>
        <vt:i4>663</vt:i4>
      </vt:variant>
      <vt:variant>
        <vt:i4>0</vt:i4>
      </vt:variant>
      <vt:variant>
        <vt:i4>5</vt:i4>
      </vt:variant>
      <vt:variant>
        <vt:lpwstr/>
      </vt:variant>
      <vt:variant>
        <vt:lpwstr>_Resource_10_–</vt:lpwstr>
      </vt:variant>
      <vt:variant>
        <vt:i4>1507451</vt:i4>
      </vt:variant>
      <vt:variant>
        <vt:i4>660</vt:i4>
      </vt:variant>
      <vt:variant>
        <vt:i4>0</vt:i4>
      </vt:variant>
      <vt:variant>
        <vt:i4>5</vt:i4>
      </vt:variant>
      <vt:variant>
        <vt:lpwstr/>
      </vt:variant>
      <vt:variant>
        <vt:lpwstr>_Resource_9_–</vt:lpwstr>
      </vt:variant>
      <vt:variant>
        <vt:i4>1507450</vt:i4>
      </vt:variant>
      <vt:variant>
        <vt:i4>657</vt:i4>
      </vt:variant>
      <vt:variant>
        <vt:i4>0</vt:i4>
      </vt:variant>
      <vt:variant>
        <vt:i4>5</vt:i4>
      </vt:variant>
      <vt:variant>
        <vt:lpwstr/>
      </vt:variant>
      <vt:variant>
        <vt:lpwstr>_Resource_8_–</vt:lpwstr>
      </vt:variant>
      <vt:variant>
        <vt:i4>3080231</vt:i4>
      </vt:variant>
      <vt:variant>
        <vt:i4>654</vt:i4>
      </vt:variant>
      <vt:variant>
        <vt:i4>0</vt:i4>
      </vt:variant>
      <vt:variant>
        <vt:i4>5</vt:i4>
      </vt:variant>
      <vt:variant>
        <vt:lpwstr/>
      </vt:variant>
      <vt:variant>
        <vt:lpwstr>_Lesson_2</vt:lpwstr>
      </vt:variant>
      <vt:variant>
        <vt:i4>2424948</vt:i4>
      </vt:variant>
      <vt:variant>
        <vt:i4>651</vt:i4>
      </vt:variant>
      <vt:variant>
        <vt:i4>0</vt:i4>
      </vt:variant>
      <vt:variant>
        <vt:i4>5</vt:i4>
      </vt:variant>
      <vt:variant>
        <vt:lpwstr>https://www.geogebra.org/m/FXKVwYsG</vt:lpwstr>
      </vt:variant>
      <vt:variant>
        <vt:lpwstr/>
      </vt:variant>
      <vt:variant>
        <vt:i4>1507445</vt:i4>
      </vt:variant>
      <vt:variant>
        <vt:i4>648</vt:i4>
      </vt:variant>
      <vt:variant>
        <vt:i4>0</vt:i4>
      </vt:variant>
      <vt:variant>
        <vt:i4>5</vt:i4>
      </vt:variant>
      <vt:variant>
        <vt:lpwstr/>
      </vt:variant>
      <vt:variant>
        <vt:lpwstr>_Resource_7_–</vt:lpwstr>
      </vt:variant>
      <vt:variant>
        <vt:i4>1507444</vt:i4>
      </vt:variant>
      <vt:variant>
        <vt:i4>645</vt:i4>
      </vt:variant>
      <vt:variant>
        <vt:i4>0</vt:i4>
      </vt:variant>
      <vt:variant>
        <vt:i4>5</vt:i4>
      </vt:variant>
      <vt:variant>
        <vt:lpwstr/>
      </vt:variant>
      <vt:variant>
        <vt:lpwstr>_Resource_6_–</vt:lpwstr>
      </vt:variant>
      <vt:variant>
        <vt:i4>1507447</vt:i4>
      </vt:variant>
      <vt:variant>
        <vt:i4>642</vt:i4>
      </vt:variant>
      <vt:variant>
        <vt:i4>0</vt:i4>
      </vt:variant>
      <vt:variant>
        <vt:i4>5</vt:i4>
      </vt:variant>
      <vt:variant>
        <vt:lpwstr/>
      </vt:variant>
      <vt:variant>
        <vt:lpwstr>_Resource_5_–</vt:lpwstr>
      </vt:variant>
      <vt:variant>
        <vt:i4>1507446</vt:i4>
      </vt:variant>
      <vt:variant>
        <vt:i4>639</vt:i4>
      </vt:variant>
      <vt:variant>
        <vt:i4>0</vt:i4>
      </vt:variant>
      <vt:variant>
        <vt:i4>5</vt:i4>
      </vt:variant>
      <vt:variant>
        <vt:lpwstr/>
      </vt:variant>
      <vt:variant>
        <vt:lpwstr>_Resource_4_–</vt:lpwstr>
      </vt:variant>
      <vt:variant>
        <vt:i4>1507441</vt:i4>
      </vt:variant>
      <vt:variant>
        <vt:i4>636</vt:i4>
      </vt:variant>
      <vt:variant>
        <vt:i4>0</vt:i4>
      </vt:variant>
      <vt:variant>
        <vt:i4>5</vt:i4>
      </vt:variant>
      <vt:variant>
        <vt:lpwstr/>
      </vt:variant>
      <vt:variant>
        <vt:lpwstr>_Resource_3_–</vt:lpwstr>
      </vt:variant>
      <vt:variant>
        <vt:i4>1507440</vt:i4>
      </vt:variant>
      <vt:variant>
        <vt:i4>633</vt:i4>
      </vt:variant>
      <vt:variant>
        <vt:i4>0</vt:i4>
      </vt:variant>
      <vt:variant>
        <vt:i4>5</vt:i4>
      </vt:variant>
      <vt:variant>
        <vt:lpwstr/>
      </vt:variant>
      <vt:variant>
        <vt:lpwstr>_Resource_2_–</vt:lpwstr>
      </vt:variant>
      <vt:variant>
        <vt:i4>1507443</vt:i4>
      </vt:variant>
      <vt:variant>
        <vt:i4>630</vt:i4>
      </vt:variant>
      <vt:variant>
        <vt:i4>0</vt:i4>
      </vt:variant>
      <vt:variant>
        <vt:i4>5</vt:i4>
      </vt:variant>
      <vt:variant>
        <vt:lpwstr/>
      </vt:variant>
      <vt:variant>
        <vt:lpwstr>_Resource_1_–</vt:lpwstr>
      </vt:variant>
      <vt:variant>
        <vt:i4>3080231</vt:i4>
      </vt:variant>
      <vt:variant>
        <vt:i4>627</vt:i4>
      </vt:variant>
      <vt:variant>
        <vt:i4>0</vt:i4>
      </vt:variant>
      <vt:variant>
        <vt:i4>5</vt:i4>
      </vt:variant>
      <vt:variant>
        <vt:lpwstr/>
      </vt:variant>
      <vt:variant>
        <vt:lpwstr>_Lesson_1</vt:lpwstr>
      </vt:variant>
      <vt:variant>
        <vt:i4>3145832</vt:i4>
      </vt:variant>
      <vt:variant>
        <vt:i4>624</vt:i4>
      </vt:variant>
      <vt:variant>
        <vt:i4>0</vt:i4>
      </vt:variant>
      <vt:variant>
        <vt:i4>5</vt:i4>
      </vt:variant>
      <vt:variant>
        <vt:lpwstr>https://education.nsw.gov.au/teaching-and-learning/curriculum/planning-programming-and-assessing-k-12/advice-on-curriculum-planning-for-every-student-k-12</vt:lpwstr>
      </vt:variant>
      <vt:variant>
        <vt:lpwstr/>
      </vt:variant>
      <vt:variant>
        <vt:i4>3211317</vt:i4>
      </vt:variant>
      <vt:variant>
        <vt:i4>621</vt:i4>
      </vt:variant>
      <vt:variant>
        <vt:i4>0</vt:i4>
      </vt:variant>
      <vt:variant>
        <vt:i4>5</vt:i4>
      </vt:variant>
      <vt:variant>
        <vt:lpwstr>https://curriculum.nsw.edu.au/learning-areas/mathematics/mathematics-k-10-2022/overview</vt:lpwstr>
      </vt:variant>
      <vt:variant>
        <vt:lpwstr/>
      </vt:variant>
      <vt:variant>
        <vt:i4>5308443</vt:i4>
      </vt:variant>
      <vt:variant>
        <vt:i4>618</vt:i4>
      </vt:variant>
      <vt:variant>
        <vt:i4>0</vt:i4>
      </vt:variant>
      <vt:variant>
        <vt:i4>5</vt:i4>
      </vt:variant>
      <vt:variant>
        <vt:lpwstr>https://www.didax.com/math/virtual-manipulatives.html</vt:lpwstr>
      </vt:variant>
      <vt:variant>
        <vt:lpwstr/>
      </vt:variant>
      <vt:variant>
        <vt:i4>1638400</vt:i4>
      </vt:variant>
      <vt:variant>
        <vt:i4>615</vt:i4>
      </vt:variant>
      <vt:variant>
        <vt:i4>0</vt:i4>
      </vt:variant>
      <vt:variant>
        <vt:i4>5</vt:i4>
      </vt:variant>
      <vt:variant>
        <vt:lpwstr>https://app.education.nsw.gov.au/digital-learning-selector/LearningActivity/Card/555</vt:lpwstr>
      </vt:variant>
      <vt:variant>
        <vt:lpwstr/>
      </vt:variant>
      <vt:variant>
        <vt:i4>1703937</vt:i4>
      </vt:variant>
      <vt:variant>
        <vt:i4>612</vt:i4>
      </vt:variant>
      <vt:variant>
        <vt:i4>0</vt:i4>
      </vt:variant>
      <vt:variant>
        <vt:i4>5</vt:i4>
      </vt:variant>
      <vt:variant>
        <vt:lpwstr>https://app.education.nsw.gov.au/digital-learning-selector/LearningActivity/Card/645</vt:lpwstr>
      </vt:variant>
      <vt:variant>
        <vt:lpwstr/>
      </vt:variant>
      <vt:variant>
        <vt:i4>1441794</vt:i4>
      </vt:variant>
      <vt:variant>
        <vt:i4>609</vt:i4>
      </vt:variant>
      <vt:variant>
        <vt:i4>0</vt:i4>
      </vt:variant>
      <vt:variant>
        <vt:i4>5</vt:i4>
      </vt:variant>
      <vt:variant>
        <vt:lpwstr>https://education.nsw.gov.au/teaching-and-learning/curriculum/mathematics/mathematics-curriculum-resources-k-12/mathematics-k-6-resources.main-education--category---catalogue---key-learning-area---mathematics---thinking-mathematically.nameAsc.1.grid</vt:lpwstr>
      </vt:variant>
      <vt:variant>
        <vt:lpwstr/>
      </vt:variant>
      <vt:variant>
        <vt:i4>8192121</vt:i4>
      </vt:variant>
      <vt:variant>
        <vt:i4>606</vt:i4>
      </vt:variant>
      <vt:variant>
        <vt:i4>0</vt:i4>
      </vt:variant>
      <vt:variant>
        <vt:i4>5</vt:i4>
      </vt:variant>
      <vt:variant>
        <vt:lpwstr>https://education.nsw.gov.au/teaching-and-learning/curriculum/literacy-and-numeracy/teaching-and-learning-resources/numeracy/talk-moves</vt:lpwstr>
      </vt:variant>
      <vt:variant>
        <vt:lpwstr/>
      </vt:variant>
      <vt:variant>
        <vt:i4>4653063</vt:i4>
      </vt:variant>
      <vt:variant>
        <vt:i4>603</vt:i4>
      </vt:variant>
      <vt:variant>
        <vt:i4>0</vt:i4>
      </vt:variant>
      <vt:variant>
        <vt:i4>5</vt:i4>
      </vt:variant>
      <vt:variant>
        <vt:lpwstr>https://curriculum.nsw.edu.au/curriculum-support/glossary</vt:lpwstr>
      </vt:variant>
      <vt:variant>
        <vt:lpwstr/>
      </vt:variant>
      <vt:variant>
        <vt:i4>1245241</vt:i4>
      </vt:variant>
      <vt:variant>
        <vt:i4>596</vt:i4>
      </vt:variant>
      <vt:variant>
        <vt:i4>0</vt:i4>
      </vt:variant>
      <vt:variant>
        <vt:i4>5</vt:i4>
      </vt:variant>
      <vt:variant>
        <vt:lpwstr/>
      </vt:variant>
      <vt:variant>
        <vt:lpwstr>_Toc158121215</vt:lpwstr>
      </vt:variant>
      <vt:variant>
        <vt:i4>1245241</vt:i4>
      </vt:variant>
      <vt:variant>
        <vt:i4>590</vt:i4>
      </vt:variant>
      <vt:variant>
        <vt:i4>0</vt:i4>
      </vt:variant>
      <vt:variant>
        <vt:i4>5</vt:i4>
      </vt:variant>
      <vt:variant>
        <vt:lpwstr/>
      </vt:variant>
      <vt:variant>
        <vt:lpwstr>_Toc158121214</vt:lpwstr>
      </vt:variant>
      <vt:variant>
        <vt:i4>1245241</vt:i4>
      </vt:variant>
      <vt:variant>
        <vt:i4>584</vt:i4>
      </vt:variant>
      <vt:variant>
        <vt:i4>0</vt:i4>
      </vt:variant>
      <vt:variant>
        <vt:i4>5</vt:i4>
      </vt:variant>
      <vt:variant>
        <vt:lpwstr/>
      </vt:variant>
      <vt:variant>
        <vt:lpwstr>_Toc158121213</vt:lpwstr>
      </vt:variant>
      <vt:variant>
        <vt:i4>1245241</vt:i4>
      </vt:variant>
      <vt:variant>
        <vt:i4>578</vt:i4>
      </vt:variant>
      <vt:variant>
        <vt:i4>0</vt:i4>
      </vt:variant>
      <vt:variant>
        <vt:i4>5</vt:i4>
      </vt:variant>
      <vt:variant>
        <vt:lpwstr/>
      </vt:variant>
      <vt:variant>
        <vt:lpwstr>_Toc158121212</vt:lpwstr>
      </vt:variant>
      <vt:variant>
        <vt:i4>1245241</vt:i4>
      </vt:variant>
      <vt:variant>
        <vt:i4>572</vt:i4>
      </vt:variant>
      <vt:variant>
        <vt:i4>0</vt:i4>
      </vt:variant>
      <vt:variant>
        <vt:i4>5</vt:i4>
      </vt:variant>
      <vt:variant>
        <vt:lpwstr/>
      </vt:variant>
      <vt:variant>
        <vt:lpwstr>_Toc158121211</vt:lpwstr>
      </vt:variant>
      <vt:variant>
        <vt:i4>1245241</vt:i4>
      </vt:variant>
      <vt:variant>
        <vt:i4>566</vt:i4>
      </vt:variant>
      <vt:variant>
        <vt:i4>0</vt:i4>
      </vt:variant>
      <vt:variant>
        <vt:i4>5</vt:i4>
      </vt:variant>
      <vt:variant>
        <vt:lpwstr/>
      </vt:variant>
      <vt:variant>
        <vt:lpwstr>_Toc158121210</vt:lpwstr>
      </vt:variant>
      <vt:variant>
        <vt:i4>1179705</vt:i4>
      </vt:variant>
      <vt:variant>
        <vt:i4>560</vt:i4>
      </vt:variant>
      <vt:variant>
        <vt:i4>0</vt:i4>
      </vt:variant>
      <vt:variant>
        <vt:i4>5</vt:i4>
      </vt:variant>
      <vt:variant>
        <vt:lpwstr/>
      </vt:variant>
      <vt:variant>
        <vt:lpwstr>_Toc158121209</vt:lpwstr>
      </vt:variant>
      <vt:variant>
        <vt:i4>1179705</vt:i4>
      </vt:variant>
      <vt:variant>
        <vt:i4>554</vt:i4>
      </vt:variant>
      <vt:variant>
        <vt:i4>0</vt:i4>
      </vt:variant>
      <vt:variant>
        <vt:i4>5</vt:i4>
      </vt:variant>
      <vt:variant>
        <vt:lpwstr/>
      </vt:variant>
      <vt:variant>
        <vt:lpwstr>_Toc158121208</vt:lpwstr>
      </vt:variant>
      <vt:variant>
        <vt:i4>1179705</vt:i4>
      </vt:variant>
      <vt:variant>
        <vt:i4>548</vt:i4>
      </vt:variant>
      <vt:variant>
        <vt:i4>0</vt:i4>
      </vt:variant>
      <vt:variant>
        <vt:i4>5</vt:i4>
      </vt:variant>
      <vt:variant>
        <vt:lpwstr/>
      </vt:variant>
      <vt:variant>
        <vt:lpwstr>_Toc158121207</vt:lpwstr>
      </vt:variant>
      <vt:variant>
        <vt:i4>1179705</vt:i4>
      </vt:variant>
      <vt:variant>
        <vt:i4>542</vt:i4>
      </vt:variant>
      <vt:variant>
        <vt:i4>0</vt:i4>
      </vt:variant>
      <vt:variant>
        <vt:i4>5</vt:i4>
      </vt:variant>
      <vt:variant>
        <vt:lpwstr/>
      </vt:variant>
      <vt:variant>
        <vt:lpwstr>_Toc158121206</vt:lpwstr>
      </vt:variant>
      <vt:variant>
        <vt:i4>1179705</vt:i4>
      </vt:variant>
      <vt:variant>
        <vt:i4>536</vt:i4>
      </vt:variant>
      <vt:variant>
        <vt:i4>0</vt:i4>
      </vt:variant>
      <vt:variant>
        <vt:i4>5</vt:i4>
      </vt:variant>
      <vt:variant>
        <vt:lpwstr/>
      </vt:variant>
      <vt:variant>
        <vt:lpwstr>_Toc158121205</vt:lpwstr>
      </vt:variant>
      <vt:variant>
        <vt:i4>1179705</vt:i4>
      </vt:variant>
      <vt:variant>
        <vt:i4>530</vt:i4>
      </vt:variant>
      <vt:variant>
        <vt:i4>0</vt:i4>
      </vt:variant>
      <vt:variant>
        <vt:i4>5</vt:i4>
      </vt:variant>
      <vt:variant>
        <vt:lpwstr/>
      </vt:variant>
      <vt:variant>
        <vt:lpwstr>_Toc158121204</vt:lpwstr>
      </vt:variant>
      <vt:variant>
        <vt:i4>1179705</vt:i4>
      </vt:variant>
      <vt:variant>
        <vt:i4>524</vt:i4>
      </vt:variant>
      <vt:variant>
        <vt:i4>0</vt:i4>
      </vt:variant>
      <vt:variant>
        <vt:i4>5</vt:i4>
      </vt:variant>
      <vt:variant>
        <vt:lpwstr/>
      </vt:variant>
      <vt:variant>
        <vt:lpwstr>_Toc158121203</vt:lpwstr>
      </vt:variant>
      <vt:variant>
        <vt:i4>1179705</vt:i4>
      </vt:variant>
      <vt:variant>
        <vt:i4>518</vt:i4>
      </vt:variant>
      <vt:variant>
        <vt:i4>0</vt:i4>
      </vt:variant>
      <vt:variant>
        <vt:i4>5</vt:i4>
      </vt:variant>
      <vt:variant>
        <vt:lpwstr/>
      </vt:variant>
      <vt:variant>
        <vt:lpwstr>_Toc158121202</vt:lpwstr>
      </vt:variant>
      <vt:variant>
        <vt:i4>1179705</vt:i4>
      </vt:variant>
      <vt:variant>
        <vt:i4>512</vt:i4>
      </vt:variant>
      <vt:variant>
        <vt:i4>0</vt:i4>
      </vt:variant>
      <vt:variant>
        <vt:i4>5</vt:i4>
      </vt:variant>
      <vt:variant>
        <vt:lpwstr/>
      </vt:variant>
      <vt:variant>
        <vt:lpwstr>_Toc158121201</vt:lpwstr>
      </vt:variant>
      <vt:variant>
        <vt:i4>1179705</vt:i4>
      </vt:variant>
      <vt:variant>
        <vt:i4>506</vt:i4>
      </vt:variant>
      <vt:variant>
        <vt:i4>0</vt:i4>
      </vt:variant>
      <vt:variant>
        <vt:i4>5</vt:i4>
      </vt:variant>
      <vt:variant>
        <vt:lpwstr/>
      </vt:variant>
      <vt:variant>
        <vt:lpwstr>_Toc158121200</vt:lpwstr>
      </vt:variant>
      <vt:variant>
        <vt:i4>1769530</vt:i4>
      </vt:variant>
      <vt:variant>
        <vt:i4>500</vt:i4>
      </vt:variant>
      <vt:variant>
        <vt:i4>0</vt:i4>
      </vt:variant>
      <vt:variant>
        <vt:i4>5</vt:i4>
      </vt:variant>
      <vt:variant>
        <vt:lpwstr/>
      </vt:variant>
      <vt:variant>
        <vt:lpwstr>_Toc158121199</vt:lpwstr>
      </vt:variant>
      <vt:variant>
        <vt:i4>1769530</vt:i4>
      </vt:variant>
      <vt:variant>
        <vt:i4>494</vt:i4>
      </vt:variant>
      <vt:variant>
        <vt:i4>0</vt:i4>
      </vt:variant>
      <vt:variant>
        <vt:i4>5</vt:i4>
      </vt:variant>
      <vt:variant>
        <vt:lpwstr/>
      </vt:variant>
      <vt:variant>
        <vt:lpwstr>_Toc158121198</vt:lpwstr>
      </vt:variant>
      <vt:variant>
        <vt:i4>1769530</vt:i4>
      </vt:variant>
      <vt:variant>
        <vt:i4>488</vt:i4>
      </vt:variant>
      <vt:variant>
        <vt:i4>0</vt:i4>
      </vt:variant>
      <vt:variant>
        <vt:i4>5</vt:i4>
      </vt:variant>
      <vt:variant>
        <vt:lpwstr/>
      </vt:variant>
      <vt:variant>
        <vt:lpwstr>_Toc158121197</vt:lpwstr>
      </vt:variant>
      <vt:variant>
        <vt:i4>1769530</vt:i4>
      </vt:variant>
      <vt:variant>
        <vt:i4>482</vt:i4>
      </vt:variant>
      <vt:variant>
        <vt:i4>0</vt:i4>
      </vt:variant>
      <vt:variant>
        <vt:i4>5</vt:i4>
      </vt:variant>
      <vt:variant>
        <vt:lpwstr/>
      </vt:variant>
      <vt:variant>
        <vt:lpwstr>_Toc158121196</vt:lpwstr>
      </vt:variant>
      <vt:variant>
        <vt:i4>1769530</vt:i4>
      </vt:variant>
      <vt:variant>
        <vt:i4>476</vt:i4>
      </vt:variant>
      <vt:variant>
        <vt:i4>0</vt:i4>
      </vt:variant>
      <vt:variant>
        <vt:i4>5</vt:i4>
      </vt:variant>
      <vt:variant>
        <vt:lpwstr/>
      </vt:variant>
      <vt:variant>
        <vt:lpwstr>_Toc158121195</vt:lpwstr>
      </vt:variant>
      <vt:variant>
        <vt:i4>1769530</vt:i4>
      </vt:variant>
      <vt:variant>
        <vt:i4>470</vt:i4>
      </vt:variant>
      <vt:variant>
        <vt:i4>0</vt:i4>
      </vt:variant>
      <vt:variant>
        <vt:i4>5</vt:i4>
      </vt:variant>
      <vt:variant>
        <vt:lpwstr/>
      </vt:variant>
      <vt:variant>
        <vt:lpwstr>_Toc158121194</vt:lpwstr>
      </vt:variant>
      <vt:variant>
        <vt:i4>1769530</vt:i4>
      </vt:variant>
      <vt:variant>
        <vt:i4>464</vt:i4>
      </vt:variant>
      <vt:variant>
        <vt:i4>0</vt:i4>
      </vt:variant>
      <vt:variant>
        <vt:i4>5</vt:i4>
      </vt:variant>
      <vt:variant>
        <vt:lpwstr/>
      </vt:variant>
      <vt:variant>
        <vt:lpwstr>_Toc158121193</vt:lpwstr>
      </vt:variant>
      <vt:variant>
        <vt:i4>1769530</vt:i4>
      </vt:variant>
      <vt:variant>
        <vt:i4>458</vt:i4>
      </vt:variant>
      <vt:variant>
        <vt:i4>0</vt:i4>
      </vt:variant>
      <vt:variant>
        <vt:i4>5</vt:i4>
      </vt:variant>
      <vt:variant>
        <vt:lpwstr/>
      </vt:variant>
      <vt:variant>
        <vt:lpwstr>_Toc158121192</vt:lpwstr>
      </vt:variant>
      <vt:variant>
        <vt:i4>1769530</vt:i4>
      </vt:variant>
      <vt:variant>
        <vt:i4>452</vt:i4>
      </vt:variant>
      <vt:variant>
        <vt:i4>0</vt:i4>
      </vt:variant>
      <vt:variant>
        <vt:i4>5</vt:i4>
      </vt:variant>
      <vt:variant>
        <vt:lpwstr/>
      </vt:variant>
      <vt:variant>
        <vt:lpwstr>_Toc158121191</vt:lpwstr>
      </vt:variant>
      <vt:variant>
        <vt:i4>1769530</vt:i4>
      </vt:variant>
      <vt:variant>
        <vt:i4>446</vt:i4>
      </vt:variant>
      <vt:variant>
        <vt:i4>0</vt:i4>
      </vt:variant>
      <vt:variant>
        <vt:i4>5</vt:i4>
      </vt:variant>
      <vt:variant>
        <vt:lpwstr/>
      </vt:variant>
      <vt:variant>
        <vt:lpwstr>_Toc158121190</vt:lpwstr>
      </vt:variant>
      <vt:variant>
        <vt:i4>1703994</vt:i4>
      </vt:variant>
      <vt:variant>
        <vt:i4>440</vt:i4>
      </vt:variant>
      <vt:variant>
        <vt:i4>0</vt:i4>
      </vt:variant>
      <vt:variant>
        <vt:i4>5</vt:i4>
      </vt:variant>
      <vt:variant>
        <vt:lpwstr/>
      </vt:variant>
      <vt:variant>
        <vt:lpwstr>_Toc158121189</vt:lpwstr>
      </vt:variant>
      <vt:variant>
        <vt:i4>1703994</vt:i4>
      </vt:variant>
      <vt:variant>
        <vt:i4>434</vt:i4>
      </vt:variant>
      <vt:variant>
        <vt:i4>0</vt:i4>
      </vt:variant>
      <vt:variant>
        <vt:i4>5</vt:i4>
      </vt:variant>
      <vt:variant>
        <vt:lpwstr/>
      </vt:variant>
      <vt:variant>
        <vt:lpwstr>_Toc158121188</vt:lpwstr>
      </vt:variant>
      <vt:variant>
        <vt:i4>1703994</vt:i4>
      </vt:variant>
      <vt:variant>
        <vt:i4>428</vt:i4>
      </vt:variant>
      <vt:variant>
        <vt:i4>0</vt:i4>
      </vt:variant>
      <vt:variant>
        <vt:i4>5</vt:i4>
      </vt:variant>
      <vt:variant>
        <vt:lpwstr/>
      </vt:variant>
      <vt:variant>
        <vt:lpwstr>_Toc158121187</vt:lpwstr>
      </vt:variant>
      <vt:variant>
        <vt:i4>1703994</vt:i4>
      </vt:variant>
      <vt:variant>
        <vt:i4>422</vt:i4>
      </vt:variant>
      <vt:variant>
        <vt:i4>0</vt:i4>
      </vt:variant>
      <vt:variant>
        <vt:i4>5</vt:i4>
      </vt:variant>
      <vt:variant>
        <vt:lpwstr/>
      </vt:variant>
      <vt:variant>
        <vt:lpwstr>_Toc158121186</vt:lpwstr>
      </vt:variant>
      <vt:variant>
        <vt:i4>1703994</vt:i4>
      </vt:variant>
      <vt:variant>
        <vt:i4>416</vt:i4>
      </vt:variant>
      <vt:variant>
        <vt:i4>0</vt:i4>
      </vt:variant>
      <vt:variant>
        <vt:i4>5</vt:i4>
      </vt:variant>
      <vt:variant>
        <vt:lpwstr/>
      </vt:variant>
      <vt:variant>
        <vt:lpwstr>_Toc158121185</vt:lpwstr>
      </vt:variant>
      <vt:variant>
        <vt:i4>1703994</vt:i4>
      </vt:variant>
      <vt:variant>
        <vt:i4>410</vt:i4>
      </vt:variant>
      <vt:variant>
        <vt:i4>0</vt:i4>
      </vt:variant>
      <vt:variant>
        <vt:i4>5</vt:i4>
      </vt:variant>
      <vt:variant>
        <vt:lpwstr/>
      </vt:variant>
      <vt:variant>
        <vt:lpwstr>_Toc158121184</vt:lpwstr>
      </vt:variant>
      <vt:variant>
        <vt:i4>1703994</vt:i4>
      </vt:variant>
      <vt:variant>
        <vt:i4>404</vt:i4>
      </vt:variant>
      <vt:variant>
        <vt:i4>0</vt:i4>
      </vt:variant>
      <vt:variant>
        <vt:i4>5</vt:i4>
      </vt:variant>
      <vt:variant>
        <vt:lpwstr/>
      </vt:variant>
      <vt:variant>
        <vt:lpwstr>_Toc158121183</vt:lpwstr>
      </vt:variant>
      <vt:variant>
        <vt:i4>1703994</vt:i4>
      </vt:variant>
      <vt:variant>
        <vt:i4>398</vt:i4>
      </vt:variant>
      <vt:variant>
        <vt:i4>0</vt:i4>
      </vt:variant>
      <vt:variant>
        <vt:i4>5</vt:i4>
      </vt:variant>
      <vt:variant>
        <vt:lpwstr/>
      </vt:variant>
      <vt:variant>
        <vt:lpwstr>_Toc158121182</vt:lpwstr>
      </vt:variant>
      <vt:variant>
        <vt:i4>1703994</vt:i4>
      </vt:variant>
      <vt:variant>
        <vt:i4>392</vt:i4>
      </vt:variant>
      <vt:variant>
        <vt:i4>0</vt:i4>
      </vt:variant>
      <vt:variant>
        <vt:i4>5</vt:i4>
      </vt:variant>
      <vt:variant>
        <vt:lpwstr/>
      </vt:variant>
      <vt:variant>
        <vt:lpwstr>_Toc158121181</vt:lpwstr>
      </vt:variant>
      <vt:variant>
        <vt:i4>1703994</vt:i4>
      </vt:variant>
      <vt:variant>
        <vt:i4>386</vt:i4>
      </vt:variant>
      <vt:variant>
        <vt:i4>0</vt:i4>
      </vt:variant>
      <vt:variant>
        <vt:i4>5</vt:i4>
      </vt:variant>
      <vt:variant>
        <vt:lpwstr/>
      </vt:variant>
      <vt:variant>
        <vt:lpwstr>_Toc158121180</vt:lpwstr>
      </vt:variant>
      <vt:variant>
        <vt:i4>1376314</vt:i4>
      </vt:variant>
      <vt:variant>
        <vt:i4>380</vt:i4>
      </vt:variant>
      <vt:variant>
        <vt:i4>0</vt:i4>
      </vt:variant>
      <vt:variant>
        <vt:i4>5</vt:i4>
      </vt:variant>
      <vt:variant>
        <vt:lpwstr/>
      </vt:variant>
      <vt:variant>
        <vt:lpwstr>_Toc158121179</vt:lpwstr>
      </vt:variant>
      <vt:variant>
        <vt:i4>1376314</vt:i4>
      </vt:variant>
      <vt:variant>
        <vt:i4>374</vt:i4>
      </vt:variant>
      <vt:variant>
        <vt:i4>0</vt:i4>
      </vt:variant>
      <vt:variant>
        <vt:i4>5</vt:i4>
      </vt:variant>
      <vt:variant>
        <vt:lpwstr/>
      </vt:variant>
      <vt:variant>
        <vt:lpwstr>_Toc158121178</vt:lpwstr>
      </vt:variant>
      <vt:variant>
        <vt:i4>1376314</vt:i4>
      </vt:variant>
      <vt:variant>
        <vt:i4>368</vt:i4>
      </vt:variant>
      <vt:variant>
        <vt:i4>0</vt:i4>
      </vt:variant>
      <vt:variant>
        <vt:i4>5</vt:i4>
      </vt:variant>
      <vt:variant>
        <vt:lpwstr/>
      </vt:variant>
      <vt:variant>
        <vt:lpwstr>_Toc158121177</vt:lpwstr>
      </vt:variant>
      <vt:variant>
        <vt:i4>1376314</vt:i4>
      </vt:variant>
      <vt:variant>
        <vt:i4>362</vt:i4>
      </vt:variant>
      <vt:variant>
        <vt:i4>0</vt:i4>
      </vt:variant>
      <vt:variant>
        <vt:i4>5</vt:i4>
      </vt:variant>
      <vt:variant>
        <vt:lpwstr/>
      </vt:variant>
      <vt:variant>
        <vt:lpwstr>_Toc158121176</vt:lpwstr>
      </vt:variant>
      <vt:variant>
        <vt:i4>1376314</vt:i4>
      </vt:variant>
      <vt:variant>
        <vt:i4>356</vt:i4>
      </vt:variant>
      <vt:variant>
        <vt:i4>0</vt:i4>
      </vt:variant>
      <vt:variant>
        <vt:i4>5</vt:i4>
      </vt:variant>
      <vt:variant>
        <vt:lpwstr/>
      </vt:variant>
      <vt:variant>
        <vt:lpwstr>_Toc158121175</vt:lpwstr>
      </vt:variant>
      <vt:variant>
        <vt:i4>1376314</vt:i4>
      </vt:variant>
      <vt:variant>
        <vt:i4>350</vt:i4>
      </vt:variant>
      <vt:variant>
        <vt:i4>0</vt:i4>
      </vt:variant>
      <vt:variant>
        <vt:i4>5</vt:i4>
      </vt:variant>
      <vt:variant>
        <vt:lpwstr/>
      </vt:variant>
      <vt:variant>
        <vt:lpwstr>_Toc158121174</vt:lpwstr>
      </vt:variant>
      <vt:variant>
        <vt:i4>1376314</vt:i4>
      </vt:variant>
      <vt:variant>
        <vt:i4>344</vt:i4>
      </vt:variant>
      <vt:variant>
        <vt:i4>0</vt:i4>
      </vt:variant>
      <vt:variant>
        <vt:i4>5</vt:i4>
      </vt:variant>
      <vt:variant>
        <vt:lpwstr/>
      </vt:variant>
      <vt:variant>
        <vt:lpwstr>_Toc158121173</vt:lpwstr>
      </vt:variant>
      <vt:variant>
        <vt:i4>1376314</vt:i4>
      </vt:variant>
      <vt:variant>
        <vt:i4>338</vt:i4>
      </vt:variant>
      <vt:variant>
        <vt:i4>0</vt:i4>
      </vt:variant>
      <vt:variant>
        <vt:i4>5</vt:i4>
      </vt:variant>
      <vt:variant>
        <vt:lpwstr/>
      </vt:variant>
      <vt:variant>
        <vt:lpwstr>_Toc158121172</vt:lpwstr>
      </vt:variant>
      <vt:variant>
        <vt:i4>1376314</vt:i4>
      </vt:variant>
      <vt:variant>
        <vt:i4>332</vt:i4>
      </vt:variant>
      <vt:variant>
        <vt:i4>0</vt:i4>
      </vt:variant>
      <vt:variant>
        <vt:i4>5</vt:i4>
      </vt:variant>
      <vt:variant>
        <vt:lpwstr/>
      </vt:variant>
      <vt:variant>
        <vt:lpwstr>_Toc158121171</vt:lpwstr>
      </vt:variant>
      <vt:variant>
        <vt:i4>1376314</vt:i4>
      </vt:variant>
      <vt:variant>
        <vt:i4>326</vt:i4>
      </vt:variant>
      <vt:variant>
        <vt:i4>0</vt:i4>
      </vt:variant>
      <vt:variant>
        <vt:i4>5</vt:i4>
      </vt:variant>
      <vt:variant>
        <vt:lpwstr/>
      </vt:variant>
      <vt:variant>
        <vt:lpwstr>_Toc158121170</vt:lpwstr>
      </vt:variant>
      <vt:variant>
        <vt:i4>1310778</vt:i4>
      </vt:variant>
      <vt:variant>
        <vt:i4>320</vt:i4>
      </vt:variant>
      <vt:variant>
        <vt:i4>0</vt:i4>
      </vt:variant>
      <vt:variant>
        <vt:i4>5</vt:i4>
      </vt:variant>
      <vt:variant>
        <vt:lpwstr/>
      </vt:variant>
      <vt:variant>
        <vt:lpwstr>_Toc158121169</vt:lpwstr>
      </vt:variant>
      <vt:variant>
        <vt:i4>1310778</vt:i4>
      </vt:variant>
      <vt:variant>
        <vt:i4>314</vt:i4>
      </vt:variant>
      <vt:variant>
        <vt:i4>0</vt:i4>
      </vt:variant>
      <vt:variant>
        <vt:i4>5</vt:i4>
      </vt:variant>
      <vt:variant>
        <vt:lpwstr/>
      </vt:variant>
      <vt:variant>
        <vt:lpwstr>_Toc158121168</vt:lpwstr>
      </vt:variant>
      <vt:variant>
        <vt:i4>1310778</vt:i4>
      </vt:variant>
      <vt:variant>
        <vt:i4>308</vt:i4>
      </vt:variant>
      <vt:variant>
        <vt:i4>0</vt:i4>
      </vt:variant>
      <vt:variant>
        <vt:i4>5</vt:i4>
      </vt:variant>
      <vt:variant>
        <vt:lpwstr/>
      </vt:variant>
      <vt:variant>
        <vt:lpwstr>_Toc158121167</vt:lpwstr>
      </vt:variant>
      <vt:variant>
        <vt:i4>1310778</vt:i4>
      </vt:variant>
      <vt:variant>
        <vt:i4>302</vt:i4>
      </vt:variant>
      <vt:variant>
        <vt:i4>0</vt:i4>
      </vt:variant>
      <vt:variant>
        <vt:i4>5</vt:i4>
      </vt:variant>
      <vt:variant>
        <vt:lpwstr/>
      </vt:variant>
      <vt:variant>
        <vt:lpwstr>_Toc158121166</vt:lpwstr>
      </vt:variant>
      <vt:variant>
        <vt:i4>1310778</vt:i4>
      </vt:variant>
      <vt:variant>
        <vt:i4>296</vt:i4>
      </vt:variant>
      <vt:variant>
        <vt:i4>0</vt:i4>
      </vt:variant>
      <vt:variant>
        <vt:i4>5</vt:i4>
      </vt:variant>
      <vt:variant>
        <vt:lpwstr/>
      </vt:variant>
      <vt:variant>
        <vt:lpwstr>_Toc158121165</vt:lpwstr>
      </vt:variant>
      <vt:variant>
        <vt:i4>1310778</vt:i4>
      </vt:variant>
      <vt:variant>
        <vt:i4>290</vt:i4>
      </vt:variant>
      <vt:variant>
        <vt:i4>0</vt:i4>
      </vt:variant>
      <vt:variant>
        <vt:i4>5</vt:i4>
      </vt:variant>
      <vt:variant>
        <vt:lpwstr/>
      </vt:variant>
      <vt:variant>
        <vt:lpwstr>_Toc158121164</vt:lpwstr>
      </vt:variant>
      <vt:variant>
        <vt:i4>1310778</vt:i4>
      </vt:variant>
      <vt:variant>
        <vt:i4>284</vt:i4>
      </vt:variant>
      <vt:variant>
        <vt:i4>0</vt:i4>
      </vt:variant>
      <vt:variant>
        <vt:i4>5</vt:i4>
      </vt:variant>
      <vt:variant>
        <vt:lpwstr/>
      </vt:variant>
      <vt:variant>
        <vt:lpwstr>_Toc158121163</vt:lpwstr>
      </vt:variant>
      <vt:variant>
        <vt:i4>1310778</vt:i4>
      </vt:variant>
      <vt:variant>
        <vt:i4>278</vt:i4>
      </vt:variant>
      <vt:variant>
        <vt:i4>0</vt:i4>
      </vt:variant>
      <vt:variant>
        <vt:i4>5</vt:i4>
      </vt:variant>
      <vt:variant>
        <vt:lpwstr/>
      </vt:variant>
      <vt:variant>
        <vt:lpwstr>_Toc158121162</vt:lpwstr>
      </vt:variant>
      <vt:variant>
        <vt:i4>1310778</vt:i4>
      </vt:variant>
      <vt:variant>
        <vt:i4>272</vt:i4>
      </vt:variant>
      <vt:variant>
        <vt:i4>0</vt:i4>
      </vt:variant>
      <vt:variant>
        <vt:i4>5</vt:i4>
      </vt:variant>
      <vt:variant>
        <vt:lpwstr/>
      </vt:variant>
      <vt:variant>
        <vt:lpwstr>_Toc158121161</vt:lpwstr>
      </vt:variant>
      <vt:variant>
        <vt:i4>1310778</vt:i4>
      </vt:variant>
      <vt:variant>
        <vt:i4>266</vt:i4>
      </vt:variant>
      <vt:variant>
        <vt:i4>0</vt:i4>
      </vt:variant>
      <vt:variant>
        <vt:i4>5</vt:i4>
      </vt:variant>
      <vt:variant>
        <vt:lpwstr/>
      </vt:variant>
      <vt:variant>
        <vt:lpwstr>_Toc158121160</vt:lpwstr>
      </vt:variant>
      <vt:variant>
        <vt:i4>1507386</vt:i4>
      </vt:variant>
      <vt:variant>
        <vt:i4>260</vt:i4>
      </vt:variant>
      <vt:variant>
        <vt:i4>0</vt:i4>
      </vt:variant>
      <vt:variant>
        <vt:i4>5</vt:i4>
      </vt:variant>
      <vt:variant>
        <vt:lpwstr/>
      </vt:variant>
      <vt:variant>
        <vt:lpwstr>_Toc158121159</vt:lpwstr>
      </vt:variant>
      <vt:variant>
        <vt:i4>1507386</vt:i4>
      </vt:variant>
      <vt:variant>
        <vt:i4>254</vt:i4>
      </vt:variant>
      <vt:variant>
        <vt:i4>0</vt:i4>
      </vt:variant>
      <vt:variant>
        <vt:i4>5</vt:i4>
      </vt:variant>
      <vt:variant>
        <vt:lpwstr/>
      </vt:variant>
      <vt:variant>
        <vt:lpwstr>_Toc158121158</vt:lpwstr>
      </vt:variant>
      <vt:variant>
        <vt:i4>1507386</vt:i4>
      </vt:variant>
      <vt:variant>
        <vt:i4>248</vt:i4>
      </vt:variant>
      <vt:variant>
        <vt:i4>0</vt:i4>
      </vt:variant>
      <vt:variant>
        <vt:i4>5</vt:i4>
      </vt:variant>
      <vt:variant>
        <vt:lpwstr/>
      </vt:variant>
      <vt:variant>
        <vt:lpwstr>_Toc158121157</vt:lpwstr>
      </vt:variant>
      <vt:variant>
        <vt:i4>1507386</vt:i4>
      </vt:variant>
      <vt:variant>
        <vt:i4>242</vt:i4>
      </vt:variant>
      <vt:variant>
        <vt:i4>0</vt:i4>
      </vt:variant>
      <vt:variant>
        <vt:i4>5</vt:i4>
      </vt:variant>
      <vt:variant>
        <vt:lpwstr/>
      </vt:variant>
      <vt:variant>
        <vt:lpwstr>_Toc158121156</vt:lpwstr>
      </vt:variant>
      <vt:variant>
        <vt:i4>1507386</vt:i4>
      </vt:variant>
      <vt:variant>
        <vt:i4>236</vt:i4>
      </vt:variant>
      <vt:variant>
        <vt:i4>0</vt:i4>
      </vt:variant>
      <vt:variant>
        <vt:i4>5</vt:i4>
      </vt:variant>
      <vt:variant>
        <vt:lpwstr/>
      </vt:variant>
      <vt:variant>
        <vt:lpwstr>_Toc158121155</vt:lpwstr>
      </vt:variant>
      <vt:variant>
        <vt:i4>1507386</vt:i4>
      </vt:variant>
      <vt:variant>
        <vt:i4>230</vt:i4>
      </vt:variant>
      <vt:variant>
        <vt:i4>0</vt:i4>
      </vt:variant>
      <vt:variant>
        <vt:i4>5</vt:i4>
      </vt:variant>
      <vt:variant>
        <vt:lpwstr/>
      </vt:variant>
      <vt:variant>
        <vt:lpwstr>_Toc158121154</vt:lpwstr>
      </vt:variant>
      <vt:variant>
        <vt:i4>1507386</vt:i4>
      </vt:variant>
      <vt:variant>
        <vt:i4>224</vt:i4>
      </vt:variant>
      <vt:variant>
        <vt:i4>0</vt:i4>
      </vt:variant>
      <vt:variant>
        <vt:i4>5</vt:i4>
      </vt:variant>
      <vt:variant>
        <vt:lpwstr/>
      </vt:variant>
      <vt:variant>
        <vt:lpwstr>_Toc158121153</vt:lpwstr>
      </vt:variant>
      <vt:variant>
        <vt:i4>1507386</vt:i4>
      </vt:variant>
      <vt:variant>
        <vt:i4>218</vt:i4>
      </vt:variant>
      <vt:variant>
        <vt:i4>0</vt:i4>
      </vt:variant>
      <vt:variant>
        <vt:i4>5</vt:i4>
      </vt:variant>
      <vt:variant>
        <vt:lpwstr/>
      </vt:variant>
      <vt:variant>
        <vt:lpwstr>_Toc158121152</vt:lpwstr>
      </vt:variant>
      <vt:variant>
        <vt:i4>1507386</vt:i4>
      </vt:variant>
      <vt:variant>
        <vt:i4>212</vt:i4>
      </vt:variant>
      <vt:variant>
        <vt:i4>0</vt:i4>
      </vt:variant>
      <vt:variant>
        <vt:i4>5</vt:i4>
      </vt:variant>
      <vt:variant>
        <vt:lpwstr/>
      </vt:variant>
      <vt:variant>
        <vt:lpwstr>_Toc158121151</vt:lpwstr>
      </vt:variant>
      <vt:variant>
        <vt:i4>1507386</vt:i4>
      </vt:variant>
      <vt:variant>
        <vt:i4>206</vt:i4>
      </vt:variant>
      <vt:variant>
        <vt:i4>0</vt:i4>
      </vt:variant>
      <vt:variant>
        <vt:i4>5</vt:i4>
      </vt:variant>
      <vt:variant>
        <vt:lpwstr/>
      </vt:variant>
      <vt:variant>
        <vt:lpwstr>_Toc158121150</vt:lpwstr>
      </vt:variant>
      <vt:variant>
        <vt:i4>1441850</vt:i4>
      </vt:variant>
      <vt:variant>
        <vt:i4>200</vt:i4>
      </vt:variant>
      <vt:variant>
        <vt:i4>0</vt:i4>
      </vt:variant>
      <vt:variant>
        <vt:i4>5</vt:i4>
      </vt:variant>
      <vt:variant>
        <vt:lpwstr/>
      </vt:variant>
      <vt:variant>
        <vt:lpwstr>_Toc158121149</vt:lpwstr>
      </vt:variant>
      <vt:variant>
        <vt:i4>1441850</vt:i4>
      </vt:variant>
      <vt:variant>
        <vt:i4>194</vt:i4>
      </vt:variant>
      <vt:variant>
        <vt:i4>0</vt:i4>
      </vt:variant>
      <vt:variant>
        <vt:i4>5</vt:i4>
      </vt:variant>
      <vt:variant>
        <vt:lpwstr/>
      </vt:variant>
      <vt:variant>
        <vt:lpwstr>_Toc158121148</vt:lpwstr>
      </vt:variant>
      <vt:variant>
        <vt:i4>1441850</vt:i4>
      </vt:variant>
      <vt:variant>
        <vt:i4>188</vt:i4>
      </vt:variant>
      <vt:variant>
        <vt:i4>0</vt:i4>
      </vt:variant>
      <vt:variant>
        <vt:i4>5</vt:i4>
      </vt:variant>
      <vt:variant>
        <vt:lpwstr/>
      </vt:variant>
      <vt:variant>
        <vt:lpwstr>_Toc158121147</vt:lpwstr>
      </vt:variant>
      <vt:variant>
        <vt:i4>1441850</vt:i4>
      </vt:variant>
      <vt:variant>
        <vt:i4>182</vt:i4>
      </vt:variant>
      <vt:variant>
        <vt:i4>0</vt:i4>
      </vt:variant>
      <vt:variant>
        <vt:i4>5</vt:i4>
      </vt:variant>
      <vt:variant>
        <vt:lpwstr/>
      </vt:variant>
      <vt:variant>
        <vt:lpwstr>_Toc158121146</vt:lpwstr>
      </vt:variant>
      <vt:variant>
        <vt:i4>1441850</vt:i4>
      </vt:variant>
      <vt:variant>
        <vt:i4>176</vt:i4>
      </vt:variant>
      <vt:variant>
        <vt:i4>0</vt:i4>
      </vt:variant>
      <vt:variant>
        <vt:i4>5</vt:i4>
      </vt:variant>
      <vt:variant>
        <vt:lpwstr/>
      </vt:variant>
      <vt:variant>
        <vt:lpwstr>_Toc158121145</vt:lpwstr>
      </vt:variant>
      <vt:variant>
        <vt:i4>1441850</vt:i4>
      </vt:variant>
      <vt:variant>
        <vt:i4>170</vt:i4>
      </vt:variant>
      <vt:variant>
        <vt:i4>0</vt:i4>
      </vt:variant>
      <vt:variant>
        <vt:i4>5</vt:i4>
      </vt:variant>
      <vt:variant>
        <vt:lpwstr/>
      </vt:variant>
      <vt:variant>
        <vt:lpwstr>_Toc158121144</vt:lpwstr>
      </vt:variant>
      <vt:variant>
        <vt:i4>1441850</vt:i4>
      </vt:variant>
      <vt:variant>
        <vt:i4>164</vt:i4>
      </vt:variant>
      <vt:variant>
        <vt:i4>0</vt:i4>
      </vt:variant>
      <vt:variant>
        <vt:i4>5</vt:i4>
      </vt:variant>
      <vt:variant>
        <vt:lpwstr/>
      </vt:variant>
      <vt:variant>
        <vt:lpwstr>_Toc158121143</vt:lpwstr>
      </vt:variant>
      <vt:variant>
        <vt:i4>1441850</vt:i4>
      </vt:variant>
      <vt:variant>
        <vt:i4>158</vt:i4>
      </vt:variant>
      <vt:variant>
        <vt:i4>0</vt:i4>
      </vt:variant>
      <vt:variant>
        <vt:i4>5</vt:i4>
      </vt:variant>
      <vt:variant>
        <vt:lpwstr/>
      </vt:variant>
      <vt:variant>
        <vt:lpwstr>_Toc158121142</vt:lpwstr>
      </vt:variant>
      <vt:variant>
        <vt:i4>1441850</vt:i4>
      </vt:variant>
      <vt:variant>
        <vt:i4>152</vt:i4>
      </vt:variant>
      <vt:variant>
        <vt:i4>0</vt:i4>
      </vt:variant>
      <vt:variant>
        <vt:i4>5</vt:i4>
      </vt:variant>
      <vt:variant>
        <vt:lpwstr/>
      </vt:variant>
      <vt:variant>
        <vt:lpwstr>_Toc158121141</vt:lpwstr>
      </vt:variant>
      <vt:variant>
        <vt:i4>1441850</vt:i4>
      </vt:variant>
      <vt:variant>
        <vt:i4>146</vt:i4>
      </vt:variant>
      <vt:variant>
        <vt:i4>0</vt:i4>
      </vt:variant>
      <vt:variant>
        <vt:i4>5</vt:i4>
      </vt:variant>
      <vt:variant>
        <vt:lpwstr/>
      </vt:variant>
      <vt:variant>
        <vt:lpwstr>_Toc158121140</vt:lpwstr>
      </vt:variant>
      <vt:variant>
        <vt:i4>1114170</vt:i4>
      </vt:variant>
      <vt:variant>
        <vt:i4>140</vt:i4>
      </vt:variant>
      <vt:variant>
        <vt:i4>0</vt:i4>
      </vt:variant>
      <vt:variant>
        <vt:i4>5</vt:i4>
      </vt:variant>
      <vt:variant>
        <vt:lpwstr/>
      </vt:variant>
      <vt:variant>
        <vt:lpwstr>_Toc158121139</vt:lpwstr>
      </vt:variant>
      <vt:variant>
        <vt:i4>1114170</vt:i4>
      </vt:variant>
      <vt:variant>
        <vt:i4>134</vt:i4>
      </vt:variant>
      <vt:variant>
        <vt:i4>0</vt:i4>
      </vt:variant>
      <vt:variant>
        <vt:i4>5</vt:i4>
      </vt:variant>
      <vt:variant>
        <vt:lpwstr/>
      </vt:variant>
      <vt:variant>
        <vt:lpwstr>_Toc158121138</vt:lpwstr>
      </vt:variant>
      <vt:variant>
        <vt:i4>1114170</vt:i4>
      </vt:variant>
      <vt:variant>
        <vt:i4>128</vt:i4>
      </vt:variant>
      <vt:variant>
        <vt:i4>0</vt:i4>
      </vt:variant>
      <vt:variant>
        <vt:i4>5</vt:i4>
      </vt:variant>
      <vt:variant>
        <vt:lpwstr/>
      </vt:variant>
      <vt:variant>
        <vt:lpwstr>_Toc158121137</vt:lpwstr>
      </vt:variant>
      <vt:variant>
        <vt:i4>1114170</vt:i4>
      </vt:variant>
      <vt:variant>
        <vt:i4>122</vt:i4>
      </vt:variant>
      <vt:variant>
        <vt:i4>0</vt:i4>
      </vt:variant>
      <vt:variant>
        <vt:i4>5</vt:i4>
      </vt:variant>
      <vt:variant>
        <vt:lpwstr/>
      </vt:variant>
      <vt:variant>
        <vt:lpwstr>_Toc158121136</vt:lpwstr>
      </vt:variant>
      <vt:variant>
        <vt:i4>1114170</vt:i4>
      </vt:variant>
      <vt:variant>
        <vt:i4>116</vt:i4>
      </vt:variant>
      <vt:variant>
        <vt:i4>0</vt:i4>
      </vt:variant>
      <vt:variant>
        <vt:i4>5</vt:i4>
      </vt:variant>
      <vt:variant>
        <vt:lpwstr/>
      </vt:variant>
      <vt:variant>
        <vt:lpwstr>_Toc158121135</vt:lpwstr>
      </vt:variant>
      <vt:variant>
        <vt:i4>1114170</vt:i4>
      </vt:variant>
      <vt:variant>
        <vt:i4>110</vt:i4>
      </vt:variant>
      <vt:variant>
        <vt:i4>0</vt:i4>
      </vt:variant>
      <vt:variant>
        <vt:i4>5</vt:i4>
      </vt:variant>
      <vt:variant>
        <vt:lpwstr/>
      </vt:variant>
      <vt:variant>
        <vt:lpwstr>_Toc158121134</vt:lpwstr>
      </vt:variant>
      <vt:variant>
        <vt:i4>1114170</vt:i4>
      </vt:variant>
      <vt:variant>
        <vt:i4>104</vt:i4>
      </vt:variant>
      <vt:variant>
        <vt:i4>0</vt:i4>
      </vt:variant>
      <vt:variant>
        <vt:i4>5</vt:i4>
      </vt:variant>
      <vt:variant>
        <vt:lpwstr/>
      </vt:variant>
      <vt:variant>
        <vt:lpwstr>_Toc158121133</vt:lpwstr>
      </vt:variant>
      <vt:variant>
        <vt:i4>1114170</vt:i4>
      </vt:variant>
      <vt:variant>
        <vt:i4>98</vt:i4>
      </vt:variant>
      <vt:variant>
        <vt:i4>0</vt:i4>
      </vt:variant>
      <vt:variant>
        <vt:i4>5</vt:i4>
      </vt:variant>
      <vt:variant>
        <vt:lpwstr/>
      </vt:variant>
      <vt:variant>
        <vt:lpwstr>_Toc158121132</vt:lpwstr>
      </vt:variant>
      <vt:variant>
        <vt:i4>1114170</vt:i4>
      </vt:variant>
      <vt:variant>
        <vt:i4>92</vt:i4>
      </vt:variant>
      <vt:variant>
        <vt:i4>0</vt:i4>
      </vt:variant>
      <vt:variant>
        <vt:i4>5</vt:i4>
      </vt:variant>
      <vt:variant>
        <vt:lpwstr/>
      </vt:variant>
      <vt:variant>
        <vt:lpwstr>_Toc158121131</vt:lpwstr>
      </vt:variant>
      <vt:variant>
        <vt:i4>1114170</vt:i4>
      </vt:variant>
      <vt:variant>
        <vt:i4>86</vt:i4>
      </vt:variant>
      <vt:variant>
        <vt:i4>0</vt:i4>
      </vt:variant>
      <vt:variant>
        <vt:i4>5</vt:i4>
      </vt:variant>
      <vt:variant>
        <vt:lpwstr/>
      </vt:variant>
      <vt:variant>
        <vt:lpwstr>_Toc158121130</vt:lpwstr>
      </vt:variant>
      <vt:variant>
        <vt:i4>1048634</vt:i4>
      </vt:variant>
      <vt:variant>
        <vt:i4>80</vt:i4>
      </vt:variant>
      <vt:variant>
        <vt:i4>0</vt:i4>
      </vt:variant>
      <vt:variant>
        <vt:i4>5</vt:i4>
      </vt:variant>
      <vt:variant>
        <vt:lpwstr/>
      </vt:variant>
      <vt:variant>
        <vt:lpwstr>_Toc158121129</vt:lpwstr>
      </vt:variant>
      <vt:variant>
        <vt:i4>1048634</vt:i4>
      </vt:variant>
      <vt:variant>
        <vt:i4>74</vt:i4>
      </vt:variant>
      <vt:variant>
        <vt:i4>0</vt:i4>
      </vt:variant>
      <vt:variant>
        <vt:i4>5</vt:i4>
      </vt:variant>
      <vt:variant>
        <vt:lpwstr/>
      </vt:variant>
      <vt:variant>
        <vt:lpwstr>_Toc158121128</vt:lpwstr>
      </vt:variant>
      <vt:variant>
        <vt:i4>1048634</vt:i4>
      </vt:variant>
      <vt:variant>
        <vt:i4>68</vt:i4>
      </vt:variant>
      <vt:variant>
        <vt:i4>0</vt:i4>
      </vt:variant>
      <vt:variant>
        <vt:i4>5</vt:i4>
      </vt:variant>
      <vt:variant>
        <vt:lpwstr/>
      </vt:variant>
      <vt:variant>
        <vt:lpwstr>_Toc158121127</vt:lpwstr>
      </vt:variant>
      <vt:variant>
        <vt:i4>1048634</vt:i4>
      </vt:variant>
      <vt:variant>
        <vt:i4>62</vt:i4>
      </vt:variant>
      <vt:variant>
        <vt:i4>0</vt:i4>
      </vt:variant>
      <vt:variant>
        <vt:i4>5</vt:i4>
      </vt:variant>
      <vt:variant>
        <vt:lpwstr/>
      </vt:variant>
      <vt:variant>
        <vt:lpwstr>_Toc158121126</vt:lpwstr>
      </vt:variant>
      <vt:variant>
        <vt:i4>1048634</vt:i4>
      </vt:variant>
      <vt:variant>
        <vt:i4>56</vt:i4>
      </vt:variant>
      <vt:variant>
        <vt:i4>0</vt:i4>
      </vt:variant>
      <vt:variant>
        <vt:i4>5</vt:i4>
      </vt:variant>
      <vt:variant>
        <vt:lpwstr/>
      </vt:variant>
      <vt:variant>
        <vt:lpwstr>_Toc158121125</vt:lpwstr>
      </vt:variant>
      <vt:variant>
        <vt:i4>1048634</vt:i4>
      </vt:variant>
      <vt:variant>
        <vt:i4>50</vt:i4>
      </vt:variant>
      <vt:variant>
        <vt:i4>0</vt:i4>
      </vt:variant>
      <vt:variant>
        <vt:i4>5</vt:i4>
      </vt:variant>
      <vt:variant>
        <vt:lpwstr/>
      </vt:variant>
      <vt:variant>
        <vt:lpwstr>_Toc158121124</vt:lpwstr>
      </vt:variant>
      <vt:variant>
        <vt:i4>1048634</vt:i4>
      </vt:variant>
      <vt:variant>
        <vt:i4>44</vt:i4>
      </vt:variant>
      <vt:variant>
        <vt:i4>0</vt:i4>
      </vt:variant>
      <vt:variant>
        <vt:i4>5</vt:i4>
      </vt:variant>
      <vt:variant>
        <vt:lpwstr/>
      </vt:variant>
      <vt:variant>
        <vt:lpwstr>_Toc158121123</vt:lpwstr>
      </vt:variant>
      <vt:variant>
        <vt:i4>1048634</vt:i4>
      </vt:variant>
      <vt:variant>
        <vt:i4>38</vt:i4>
      </vt:variant>
      <vt:variant>
        <vt:i4>0</vt:i4>
      </vt:variant>
      <vt:variant>
        <vt:i4>5</vt:i4>
      </vt:variant>
      <vt:variant>
        <vt:lpwstr/>
      </vt:variant>
      <vt:variant>
        <vt:lpwstr>_Toc158121122</vt:lpwstr>
      </vt:variant>
      <vt:variant>
        <vt:i4>1048634</vt:i4>
      </vt:variant>
      <vt:variant>
        <vt:i4>32</vt:i4>
      </vt:variant>
      <vt:variant>
        <vt:i4>0</vt:i4>
      </vt:variant>
      <vt:variant>
        <vt:i4>5</vt:i4>
      </vt:variant>
      <vt:variant>
        <vt:lpwstr/>
      </vt:variant>
      <vt:variant>
        <vt:lpwstr>_Toc158121121</vt:lpwstr>
      </vt:variant>
      <vt:variant>
        <vt:i4>1048634</vt:i4>
      </vt:variant>
      <vt:variant>
        <vt:i4>26</vt:i4>
      </vt:variant>
      <vt:variant>
        <vt:i4>0</vt:i4>
      </vt:variant>
      <vt:variant>
        <vt:i4>5</vt:i4>
      </vt:variant>
      <vt:variant>
        <vt:lpwstr/>
      </vt:variant>
      <vt:variant>
        <vt:lpwstr>_Toc158121120</vt:lpwstr>
      </vt:variant>
      <vt:variant>
        <vt:i4>1245242</vt:i4>
      </vt:variant>
      <vt:variant>
        <vt:i4>20</vt:i4>
      </vt:variant>
      <vt:variant>
        <vt:i4>0</vt:i4>
      </vt:variant>
      <vt:variant>
        <vt:i4>5</vt:i4>
      </vt:variant>
      <vt:variant>
        <vt:lpwstr/>
      </vt:variant>
      <vt:variant>
        <vt:lpwstr>_Toc158121119</vt:lpwstr>
      </vt:variant>
      <vt:variant>
        <vt:i4>1245242</vt:i4>
      </vt:variant>
      <vt:variant>
        <vt:i4>14</vt:i4>
      </vt:variant>
      <vt:variant>
        <vt:i4>0</vt:i4>
      </vt:variant>
      <vt:variant>
        <vt:i4>5</vt:i4>
      </vt:variant>
      <vt:variant>
        <vt:lpwstr/>
      </vt:variant>
      <vt:variant>
        <vt:lpwstr>_Toc158121118</vt:lpwstr>
      </vt:variant>
      <vt:variant>
        <vt:i4>1245242</vt:i4>
      </vt:variant>
      <vt:variant>
        <vt:i4>8</vt:i4>
      </vt:variant>
      <vt:variant>
        <vt:i4>0</vt:i4>
      </vt:variant>
      <vt:variant>
        <vt:i4>5</vt:i4>
      </vt:variant>
      <vt:variant>
        <vt:lpwstr/>
      </vt:variant>
      <vt:variant>
        <vt:lpwstr>_Toc158121117</vt:lpwstr>
      </vt:variant>
      <vt:variant>
        <vt:i4>1245242</vt:i4>
      </vt:variant>
      <vt:variant>
        <vt:i4>2</vt:i4>
      </vt:variant>
      <vt:variant>
        <vt:i4>0</vt:i4>
      </vt:variant>
      <vt:variant>
        <vt:i4>5</vt:i4>
      </vt:variant>
      <vt:variant>
        <vt:lpwstr/>
      </vt:variant>
      <vt:variant>
        <vt:lpwstr>_Toc158121116</vt:lpwstr>
      </vt:variant>
      <vt:variant>
        <vt:i4>5439597</vt:i4>
      </vt:variant>
      <vt:variant>
        <vt:i4>0</vt:i4>
      </vt:variant>
      <vt:variant>
        <vt:i4>0</vt:i4>
      </vt:variant>
      <vt:variant>
        <vt:i4>5</vt:i4>
      </vt:variant>
      <vt:variant>
        <vt:lpwstr>https://www.canva.com/design/DAFuwayLBKM/UBl9_WVNxWCIE40CA5eDKQ/edit?utm_content=DAFuwayLBKM&amp;utm_campaign=designshare&amp;utm_medium=link2&amp;utm_source=sharebutton</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Mathematics 3–6 Multi-age – Year B – Unit 12</dc:title>
  <dc:subject/>
  <dc:creator>NSW Department of Education</dc:creator>
  <cp:keywords/>
  <dc:description/>
  <dcterms:created xsi:type="dcterms:W3CDTF">2024-07-22T01:14:00Z</dcterms:created>
  <dcterms:modified xsi:type="dcterms:W3CDTF">2024-07-22T01:14:00Z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09c48b2368e8d377354b0e9461fd24697963bba4eb06ccf31cd6de408811f65a</vt:lpwstr>
  </property>
</Properties>
</file>