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657263" w14:textId="33D62277" w:rsidR="00BB04B1" w:rsidRPr="00AB5674" w:rsidRDefault="00E20F46" w:rsidP="006D0E0F">
      <w:pPr>
        <w:pStyle w:val="Title"/>
        <w:spacing w:before="1560"/>
      </w:pPr>
      <w:r w:rsidRPr="00AB5674">
        <w:t>Mathematics 3</w:t>
      </w:r>
      <w:r w:rsidR="009658BB" w:rsidRPr="00AB5674">
        <w:t>–</w:t>
      </w:r>
      <w:r w:rsidRPr="00AB5674">
        <w:t xml:space="preserve">6 </w:t>
      </w:r>
      <w:r w:rsidR="007D7BE1" w:rsidRPr="00AB5674">
        <w:t>M</w:t>
      </w:r>
      <w:r w:rsidRPr="00AB5674">
        <w:t xml:space="preserve">ulti-age – </w:t>
      </w:r>
      <w:r w:rsidR="0061572D" w:rsidRPr="00AB5674">
        <w:t>Y</w:t>
      </w:r>
      <w:r w:rsidRPr="00AB5674">
        <w:t xml:space="preserve">ear B – </w:t>
      </w:r>
      <w:r w:rsidR="001D1F8B" w:rsidRPr="00AB5674">
        <w:t>U</w:t>
      </w:r>
      <w:r w:rsidRPr="00AB5674">
        <w:t xml:space="preserve">nit </w:t>
      </w:r>
      <w:r w:rsidR="3BC156C1" w:rsidRPr="00AB5674">
        <w:t>17</w:t>
      </w:r>
    </w:p>
    <w:p w14:paraId="2719767A" w14:textId="1C2D27FC" w:rsidR="3BC156C1" w:rsidRPr="00AB5674" w:rsidRDefault="3BC156C1" w:rsidP="00AB5674">
      <w:pPr>
        <w:pStyle w:val="Subtitle0"/>
      </w:pPr>
      <w:r w:rsidRPr="00AB5674">
        <w:t>Multiplicative thinking involves flexible use of multiplication and division concepts, strategies and representations</w:t>
      </w:r>
    </w:p>
    <w:p w14:paraId="2360AA6E" w14:textId="30DA2E45" w:rsidR="00E20F46" w:rsidRPr="00BB04B1" w:rsidRDefault="00E20F46" w:rsidP="00BB04B1">
      <w:r w:rsidRPr="00BB04B1">
        <w:br w:type="page"/>
      </w:r>
    </w:p>
    <w:p w14:paraId="29A7D2EE" w14:textId="00110725" w:rsidR="00E20F46" w:rsidRPr="00367957" w:rsidRDefault="00E20F46" w:rsidP="001D1F8B">
      <w:pPr>
        <w:pStyle w:val="TOCHeading"/>
        <w:tabs>
          <w:tab w:val="left" w:pos="13500"/>
        </w:tabs>
      </w:pPr>
      <w:r w:rsidRPr="009B2121">
        <w:lastRenderedPageBreak/>
        <w:t>Contents</w:t>
      </w:r>
    </w:p>
    <w:p w14:paraId="19681C23" w14:textId="2F5BCD66" w:rsidR="00D54FB7" w:rsidRDefault="2D83AAF6">
      <w:pPr>
        <w:pStyle w:val="TOC1"/>
        <w:rPr>
          <w:rFonts w:asciiTheme="minorHAnsi" w:eastAsiaTheme="minorEastAsia" w:hAnsiTheme="minorHAnsi" w:cstheme="minorBidi"/>
          <w:b w:val="0"/>
          <w:kern w:val="2"/>
          <w:sz w:val="24"/>
          <w:lang w:eastAsia="en-AU"/>
          <w14:ligatures w14:val="standardContextual"/>
        </w:rPr>
      </w:pPr>
      <w:r>
        <w:fldChar w:fldCharType="begin"/>
      </w:r>
      <w:r w:rsidR="00AB6462">
        <w:instrText>TOC \o "1-3" \h \z \u</w:instrText>
      </w:r>
      <w:r>
        <w:fldChar w:fldCharType="separate"/>
      </w:r>
      <w:hyperlink w:anchor="_Toc170313897" w:history="1">
        <w:r w:rsidR="00D54FB7" w:rsidRPr="006D53E0">
          <w:rPr>
            <w:rStyle w:val="Hyperlink"/>
          </w:rPr>
          <w:t>Unit description and duration</w:t>
        </w:r>
        <w:r w:rsidR="00D54FB7">
          <w:rPr>
            <w:webHidden/>
          </w:rPr>
          <w:tab/>
        </w:r>
        <w:r w:rsidR="00D54FB7">
          <w:rPr>
            <w:webHidden/>
          </w:rPr>
          <w:fldChar w:fldCharType="begin"/>
        </w:r>
        <w:r w:rsidR="00D54FB7">
          <w:rPr>
            <w:webHidden/>
          </w:rPr>
          <w:instrText xml:space="preserve"> PAGEREF _Toc170313897 \h </w:instrText>
        </w:r>
        <w:r w:rsidR="00D54FB7">
          <w:rPr>
            <w:webHidden/>
          </w:rPr>
        </w:r>
        <w:r w:rsidR="00D54FB7">
          <w:rPr>
            <w:webHidden/>
          </w:rPr>
          <w:fldChar w:fldCharType="separate"/>
        </w:r>
        <w:r w:rsidR="00D54FB7">
          <w:rPr>
            <w:webHidden/>
          </w:rPr>
          <w:t>7</w:t>
        </w:r>
        <w:r w:rsidR="00D54FB7">
          <w:rPr>
            <w:webHidden/>
          </w:rPr>
          <w:fldChar w:fldCharType="end"/>
        </w:r>
      </w:hyperlink>
    </w:p>
    <w:p w14:paraId="4A0C1AAB" w14:textId="4C240D00" w:rsidR="00D54FB7" w:rsidRDefault="00D54FB7">
      <w:pPr>
        <w:pStyle w:val="TOC2"/>
        <w:rPr>
          <w:rFonts w:asciiTheme="minorHAnsi" w:eastAsiaTheme="minorEastAsia" w:hAnsiTheme="minorHAnsi" w:cstheme="minorBidi"/>
          <w:kern w:val="2"/>
          <w:sz w:val="24"/>
          <w:lang w:eastAsia="en-AU"/>
          <w14:ligatures w14:val="standardContextual"/>
        </w:rPr>
      </w:pPr>
      <w:hyperlink w:anchor="_Toc170313898" w:history="1">
        <w:r w:rsidRPr="006D53E0">
          <w:rPr>
            <w:rStyle w:val="Hyperlink"/>
          </w:rPr>
          <w:t>Syllabus outcomes</w:t>
        </w:r>
        <w:r>
          <w:rPr>
            <w:webHidden/>
          </w:rPr>
          <w:tab/>
        </w:r>
        <w:r>
          <w:rPr>
            <w:webHidden/>
          </w:rPr>
          <w:fldChar w:fldCharType="begin"/>
        </w:r>
        <w:r>
          <w:rPr>
            <w:webHidden/>
          </w:rPr>
          <w:instrText xml:space="preserve"> PAGEREF _Toc170313898 \h </w:instrText>
        </w:r>
        <w:r>
          <w:rPr>
            <w:webHidden/>
          </w:rPr>
        </w:r>
        <w:r>
          <w:rPr>
            <w:webHidden/>
          </w:rPr>
          <w:fldChar w:fldCharType="separate"/>
        </w:r>
        <w:r>
          <w:rPr>
            <w:webHidden/>
          </w:rPr>
          <w:t>7</w:t>
        </w:r>
        <w:r>
          <w:rPr>
            <w:webHidden/>
          </w:rPr>
          <w:fldChar w:fldCharType="end"/>
        </w:r>
      </w:hyperlink>
    </w:p>
    <w:p w14:paraId="4D67F58D" w14:textId="168936CA" w:rsidR="00D54FB7" w:rsidRDefault="00D54FB7">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0313899" w:history="1">
        <w:r w:rsidRPr="006D53E0">
          <w:rPr>
            <w:rStyle w:val="Hyperlink"/>
            <w:noProof/>
          </w:rPr>
          <w:t>Stage 2</w:t>
        </w:r>
        <w:r>
          <w:rPr>
            <w:noProof/>
            <w:webHidden/>
          </w:rPr>
          <w:tab/>
        </w:r>
        <w:r>
          <w:rPr>
            <w:noProof/>
            <w:webHidden/>
          </w:rPr>
          <w:fldChar w:fldCharType="begin"/>
        </w:r>
        <w:r>
          <w:rPr>
            <w:noProof/>
            <w:webHidden/>
          </w:rPr>
          <w:instrText xml:space="preserve"> PAGEREF _Toc170313899 \h </w:instrText>
        </w:r>
        <w:r>
          <w:rPr>
            <w:noProof/>
            <w:webHidden/>
          </w:rPr>
        </w:r>
        <w:r>
          <w:rPr>
            <w:noProof/>
            <w:webHidden/>
          </w:rPr>
          <w:fldChar w:fldCharType="separate"/>
        </w:r>
        <w:r>
          <w:rPr>
            <w:noProof/>
            <w:webHidden/>
          </w:rPr>
          <w:t>8</w:t>
        </w:r>
        <w:r>
          <w:rPr>
            <w:noProof/>
            <w:webHidden/>
          </w:rPr>
          <w:fldChar w:fldCharType="end"/>
        </w:r>
      </w:hyperlink>
    </w:p>
    <w:p w14:paraId="2843FD7D" w14:textId="7EEB131D" w:rsidR="00D54FB7" w:rsidRDefault="00D54FB7">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0313900" w:history="1">
        <w:r w:rsidRPr="006D53E0">
          <w:rPr>
            <w:rStyle w:val="Hyperlink"/>
            <w:noProof/>
          </w:rPr>
          <w:t>Stage 3</w:t>
        </w:r>
        <w:r>
          <w:rPr>
            <w:noProof/>
            <w:webHidden/>
          </w:rPr>
          <w:tab/>
        </w:r>
        <w:r>
          <w:rPr>
            <w:noProof/>
            <w:webHidden/>
          </w:rPr>
          <w:fldChar w:fldCharType="begin"/>
        </w:r>
        <w:r>
          <w:rPr>
            <w:noProof/>
            <w:webHidden/>
          </w:rPr>
          <w:instrText xml:space="preserve"> PAGEREF _Toc170313900 \h </w:instrText>
        </w:r>
        <w:r>
          <w:rPr>
            <w:noProof/>
            <w:webHidden/>
          </w:rPr>
        </w:r>
        <w:r>
          <w:rPr>
            <w:noProof/>
            <w:webHidden/>
          </w:rPr>
          <w:fldChar w:fldCharType="separate"/>
        </w:r>
        <w:r>
          <w:rPr>
            <w:noProof/>
            <w:webHidden/>
          </w:rPr>
          <w:t>8</w:t>
        </w:r>
        <w:r>
          <w:rPr>
            <w:noProof/>
            <w:webHidden/>
          </w:rPr>
          <w:fldChar w:fldCharType="end"/>
        </w:r>
      </w:hyperlink>
    </w:p>
    <w:p w14:paraId="53606107" w14:textId="2B2EB9B9" w:rsidR="00D54FB7" w:rsidRDefault="00D54FB7">
      <w:pPr>
        <w:pStyle w:val="TOC2"/>
        <w:rPr>
          <w:rFonts w:asciiTheme="minorHAnsi" w:eastAsiaTheme="minorEastAsia" w:hAnsiTheme="minorHAnsi" w:cstheme="minorBidi"/>
          <w:kern w:val="2"/>
          <w:sz w:val="24"/>
          <w:lang w:eastAsia="en-AU"/>
          <w14:ligatures w14:val="standardContextual"/>
        </w:rPr>
      </w:pPr>
      <w:hyperlink w:anchor="_Toc170313901" w:history="1">
        <w:r w:rsidRPr="006D53E0">
          <w:rPr>
            <w:rStyle w:val="Hyperlink"/>
          </w:rPr>
          <w:t>Working mathematically</w:t>
        </w:r>
        <w:r>
          <w:rPr>
            <w:webHidden/>
          </w:rPr>
          <w:tab/>
        </w:r>
        <w:r>
          <w:rPr>
            <w:webHidden/>
          </w:rPr>
          <w:fldChar w:fldCharType="begin"/>
        </w:r>
        <w:r>
          <w:rPr>
            <w:webHidden/>
          </w:rPr>
          <w:instrText xml:space="preserve"> PAGEREF _Toc170313901 \h </w:instrText>
        </w:r>
        <w:r>
          <w:rPr>
            <w:webHidden/>
          </w:rPr>
        </w:r>
        <w:r>
          <w:rPr>
            <w:webHidden/>
          </w:rPr>
          <w:fldChar w:fldCharType="separate"/>
        </w:r>
        <w:r>
          <w:rPr>
            <w:webHidden/>
          </w:rPr>
          <w:t>9</w:t>
        </w:r>
        <w:r>
          <w:rPr>
            <w:webHidden/>
          </w:rPr>
          <w:fldChar w:fldCharType="end"/>
        </w:r>
      </w:hyperlink>
    </w:p>
    <w:p w14:paraId="3377215C" w14:textId="0ADF5780" w:rsidR="00D54FB7" w:rsidRDefault="00D54FB7">
      <w:pPr>
        <w:pStyle w:val="TOC2"/>
        <w:rPr>
          <w:rFonts w:asciiTheme="minorHAnsi" w:eastAsiaTheme="minorEastAsia" w:hAnsiTheme="minorHAnsi" w:cstheme="minorBidi"/>
          <w:kern w:val="2"/>
          <w:sz w:val="24"/>
          <w:lang w:eastAsia="en-AU"/>
          <w14:ligatures w14:val="standardContextual"/>
        </w:rPr>
      </w:pPr>
      <w:hyperlink w:anchor="_Toc170313902" w:history="1">
        <w:r w:rsidRPr="006D53E0">
          <w:rPr>
            <w:rStyle w:val="Hyperlink"/>
          </w:rPr>
          <w:t>Student prior learning</w:t>
        </w:r>
        <w:r>
          <w:rPr>
            <w:webHidden/>
          </w:rPr>
          <w:tab/>
        </w:r>
        <w:r>
          <w:rPr>
            <w:webHidden/>
          </w:rPr>
          <w:fldChar w:fldCharType="begin"/>
        </w:r>
        <w:r>
          <w:rPr>
            <w:webHidden/>
          </w:rPr>
          <w:instrText xml:space="preserve"> PAGEREF _Toc170313902 \h </w:instrText>
        </w:r>
        <w:r>
          <w:rPr>
            <w:webHidden/>
          </w:rPr>
        </w:r>
        <w:r>
          <w:rPr>
            <w:webHidden/>
          </w:rPr>
          <w:fldChar w:fldCharType="separate"/>
        </w:r>
        <w:r>
          <w:rPr>
            <w:webHidden/>
          </w:rPr>
          <w:t>9</w:t>
        </w:r>
        <w:r>
          <w:rPr>
            <w:webHidden/>
          </w:rPr>
          <w:fldChar w:fldCharType="end"/>
        </w:r>
      </w:hyperlink>
    </w:p>
    <w:p w14:paraId="7C479BC3" w14:textId="532F5C37" w:rsidR="00D54FB7" w:rsidRDefault="00D54FB7">
      <w:pPr>
        <w:pStyle w:val="TOC1"/>
        <w:rPr>
          <w:rFonts w:asciiTheme="minorHAnsi" w:eastAsiaTheme="minorEastAsia" w:hAnsiTheme="minorHAnsi" w:cstheme="minorBidi"/>
          <w:b w:val="0"/>
          <w:kern w:val="2"/>
          <w:sz w:val="24"/>
          <w:lang w:eastAsia="en-AU"/>
          <w14:ligatures w14:val="standardContextual"/>
        </w:rPr>
      </w:pPr>
      <w:hyperlink w:anchor="_Toc170313903" w:history="1">
        <w:r w:rsidRPr="006D53E0">
          <w:rPr>
            <w:rStyle w:val="Hyperlink"/>
          </w:rPr>
          <w:t>Lesson overview and resources</w:t>
        </w:r>
        <w:r>
          <w:rPr>
            <w:webHidden/>
          </w:rPr>
          <w:tab/>
        </w:r>
        <w:r>
          <w:rPr>
            <w:webHidden/>
          </w:rPr>
          <w:fldChar w:fldCharType="begin"/>
        </w:r>
        <w:r>
          <w:rPr>
            <w:webHidden/>
          </w:rPr>
          <w:instrText xml:space="preserve"> PAGEREF _Toc170313903 \h </w:instrText>
        </w:r>
        <w:r>
          <w:rPr>
            <w:webHidden/>
          </w:rPr>
        </w:r>
        <w:r>
          <w:rPr>
            <w:webHidden/>
          </w:rPr>
          <w:fldChar w:fldCharType="separate"/>
        </w:r>
        <w:r>
          <w:rPr>
            <w:webHidden/>
          </w:rPr>
          <w:t>11</w:t>
        </w:r>
        <w:r>
          <w:rPr>
            <w:webHidden/>
          </w:rPr>
          <w:fldChar w:fldCharType="end"/>
        </w:r>
      </w:hyperlink>
    </w:p>
    <w:p w14:paraId="622F83C5" w14:textId="0529C2F4" w:rsidR="00D54FB7" w:rsidRDefault="00D54FB7">
      <w:pPr>
        <w:pStyle w:val="TOC1"/>
        <w:rPr>
          <w:rFonts w:asciiTheme="minorHAnsi" w:eastAsiaTheme="minorEastAsia" w:hAnsiTheme="minorHAnsi" w:cstheme="minorBidi"/>
          <w:b w:val="0"/>
          <w:kern w:val="2"/>
          <w:sz w:val="24"/>
          <w:lang w:eastAsia="en-AU"/>
          <w14:ligatures w14:val="standardContextual"/>
        </w:rPr>
      </w:pPr>
      <w:hyperlink w:anchor="_Toc170313904" w:history="1">
        <w:r w:rsidRPr="006D53E0">
          <w:rPr>
            <w:rStyle w:val="Hyperlink"/>
          </w:rPr>
          <w:t>Lesson 1</w:t>
        </w:r>
        <w:r>
          <w:rPr>
            <w:webHidden/>
          </w:rPr>
          <w:tab/>
        </w:r>
        <w:r>
          <w:rPr>
            <w:webHidden/>
          </w:rPr>
          <w:fldChar w:fldCharType="begin"/>
        </w:r>
        <w:r>
          <w:rPr>
            <w:webHidden/>
          </w:rPr>
          <w:instrText xml:space="preserve"> PAGEREF _Toc170313904 \h </w:instrText>
        </w:r>
        <w:r>
          <w:rPr>
            <w:webHidden/>
          </w:rPr>
        </w:r>
        <w:r>
          <w:rPr>
            <w:webHidden/>
          </w:rPr>
          <w:fldChar w:fldCharType="separate"/>
        </w:r>
        <w:r>
          <w:rPr>
            <w:webHidden/>
          </w:rPr>
          <w:t>21</w:t>
        </w:r>
        <w:r>
          <w:rPr>
            <w:webHidden/>
          </w:rPr>
          <w:fldChar w:fldCharType="end"/>
        </w:r>
      </w:hyperlink>
    </w:p>
    <w:p w14:paraId="53DF0730" w14:textId="4FE7DA34" w:rsidR="00D54FB7" w:rsidRDefault="00D54FB7">
      <w:pPr>
        <w:pStyle w:val="TOC2"/>
        <w:rPr>
          <w:rFonts w:asciiTheme="minorHAnsi" w:eastAsiaTheme="minorEastAsia" w:hAnsiTheme="minorHAnsi" w:cstheme="minorBidi"/>
          <w:kern w:val="2"/>
          <w:sz w:val="24"/>
          <w:lang w:eastAsia="en-AU"/>
          <w14:ligatures w14:val="standardContextual"/>
        </w:rPr>
      </w:pPr>
      <w:hyperlink w:anchor="_Toc170313905" w:history="1">
        <w:r w:rsidRPr="006D53E0">
          <w:rPr>
            <w:rStyle w:val="Hyperlink"/>
          </w:rPr>
          <w:t>Daily number sense – Mental or written? – 10 minutes</w:t>
        </w:r>
        <w:r>
          <w:rPr>
            <w:webHidden/>
          </w:rPr>
          <w:tab/>
        </w:r>
        <w:r>
          <w:rPr>
            <w:webHidden/>
          </w:rPr>
          <w:fldChar w:fldCharType="begin"/>
        </w:r>
        <w:r>
          <w:rPr>
            <w:webHidden/>
          </w:rPr>
          <w:instrText xml:space="preserve"> PAGEREF _Toc170313905 \h </w:instrText>
        </w:r>
        <w:r>
          <w:rPr>
            <w:webHidden/>
          </w:rPr>
        </w:r>
        <w:r>
          <w:rPr>
            <w:webHidden/>
          </w:rPr>
          <w:fldChar w:fldCharType="separate"/>
        </w:r>
        <w:r>
          <w:rPr>
            <w:webHidden/>
          </w:rPr>
          <w:t>21</w:t>
        </w:r>
        <w:r>
          <w:rPr>
            <w:webHidden/>
          </w:rPr>
          <w:fldChar w:fldCharType="end"/>
        </w:r>
      </w:hyperlink>
    </w:p>
    <w:p w14:paraId="2E23A87C" w14:textId="38C11091" w:rsidR="00D54FB7" w:rsidRDefault="00D54FB7">
      <w:pPr>
        <w:pStyle w:val="TOC2"/>
        <w:rPr>
          <w:rFonts w:asciiTheme="minorHAnsi" w:eastAsiaTheme="minorEastAsia" w:hAnsiTheme="minorHAnsi" w:cstheme="minorBidi"/>
          <w:kern w:val="2"/>
          <w:sz w:val="24"/>
          <w:lang w:eastAsia="en-AU"/>
          <w14:ligatures w14:val="standardContextual"/>
        </w:rPr>
      </w:pPr>
      <w:hyperlink w:anchor="_Toc170313906" w:history="1">
        <w:r w:rsidRPr="006D53E0">
          <w:rPr>
            <w:rStyle w:val="Hyperlink"/>
          </w:rPr>
          <w:t>Core lesson 1 – tray arrays – 15 minutes</w:t>
        </w:r>
        <w:r>
          <w:rPr>
            <w:webHidden/>
          </w:rPr>
          <w:tab/>
        </w:r>
        <w:r>
          <w:rPr>
            <w:webHidden/>
          </w:rPr>
          <w:fldChar w:fldCharType="begin"/>
        </w:r>
        <w:r>
          <w:rPr>
            <w:webHidden/>
          </w:rPr>
          <w:instrText xml:space="preserve"> PAGEREF _Toc170313906 \h </w:instrText>
        </w:r>
        <w:r>
          <w:rPr>
            <w:webHidden/>
          </w:rPr>
        </w:r>
        <w:r>
          <w:rPr>
            <w:webHidden/>
          </w:rPr>
          <w:fldChar w:fldCharType="separate"/>
        </w:r>
        <w:r>
          <w:rPr>
            <w:webHidden/>
          </w:rPr>
          <w:t>23</w:t>
        </w:r>
        <w:r>
          <w:rPr>
            <w:webHidden/>
          </w:rPr>
          <w:fldChar w:fldCharType="end"/>
        </w:r>
      </w:hyperlink>
    </w:p>
    <w:p w14:paraId="2903740A" w14:textId="12C88AC5" w:rsidR="00D54FB7" w:rsidRDefault="00D54FB7">
      <w:pPr>
        <w:pStyle w:val="TOC2"/>
        <w:rPr>
          <w:rFonts w:asciiTheme="minorHAnsi" w:eastAsiaTheme="minorEastAsia" w:hAnsiTheme="minorHAnsi" w:cstheme="minorBidi"/>
          <w:kern w:val="2"/>
          <w:sz w:val="24"/>
          <w:lang w:eastAsia="en-AU"/>
          <w14:ligatures w14:val="standardContextual"/>
        </w:rPr>
      </w:pPr>
      <w:hyperlink w:anchor="_Toc170313907" w:history="1">
        <w:r w:rsidRPr="006D53E0">
          <w:rPr>
            <w:rStyle w:val="Hyperlink"/>
          </w:rPr>
          <w:t>Core lesson 2 – 35 minutes</w:t>
        </w:r>
        <w:r>
          <w:rPr>
            <w:webHidden/>
          </w:rPr>
          <w:tab/>
        </w:r>
        <w:r>
          <w:rPr>
            <w:webHidden/>
          </w:rPr>
          <w:fldChar w:fldCharType="begin"/>
        </w:r>
        <w:r>
          <w:rPr>
            <w:webHidden/>
          </w:rPr>
          <w:instrText xml:space="preserve"> PAGEREF _Toc170313907 \h </w:instrText>
        </w:r>
        <w:r>
          <w:rPr>
            <w:webHidden/>
          </w:rPr>
        </w:r>
        <w:r>
          <w:rPr>
            <w:webHidden/>
          </w:rPr>
          <w:fldChar w:fldCharType="separate"/>
        </w:r>
        <w:r>
          <w:rPr>
            <w:webHidden/>
          </w:rPr>
          <w:t>26</w:t>
        </w:r>
        <w:r>
          <w:rPr>
            <w:webHidden/>
          </w:rPr>
          <w:fldChar w:fldCharType="end"/>
        </w:r>
      </w:hyperlink>
    </w:p>
    <w:p w14:paraId="0487790E" w14:textId="156721B7" w:rsidR="00D54FB7" w:rsidRDefault="00D54FB7">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0313908" w:history="1">
        <w:r w:rsidRPr="006D53E0">
          <w:rPr>
            <w:rStyle w:val="Hyperlink"/>
            <w:noProof/>
          </w:rPr>
          <w:t>Stage 2 task – multiplication array problem</w:t>
        </w:r>
        <w:r>
          <w:rPr>
            <w:noProof/>
            <w:webHidden/>
          </w:rPr>
          <w:tab/>
        </w:r>
        <w:r>
          <w:rPr>
            <w:noProof/>
            <w:webHidden/>
          </w:rPr>
          <w:fldChar w:fldCharType="begin"/>
        </w:r>
        <w:r>
          <w:rPr>
            <w:noProof/>
            <w:webHidden/>
          </w:rPr>
          <w:instrText xml:space="preserve"> PAGEREF _Toc170313908 \h </w:instrText>
        </w:r>
        <w:r>
          <w:rPr>
            <w:noProof/>
            <w:webHidden/>
          </w:rPr>
        </w:r>
        <w:r>
          <w:rPr>
            <w:noProof/>
            <w:webHidden/>
          </w:rPr>
          <w:fldChar w:fldCharType="separate"/>
        </w:r>
        <w:r>
          <w:rPr>
            <w:noProof/>
            <w:webHidden/>
          </w:rPr>
          <w:t>26</w:t>
        </w:r>
        <w:r>
          <w:rPr>
            <w:noProof/>
            <w:webHidden/>
          </w:rPr>
          <w:fldChar w:fldCharType="end"/>
        </w:r>
      </w:hyperlink>
    </w:p>
    <w:p w14:paraId="5C3BC442" w14:textId="59B7E76D" w:rsidR="00D54FB7" w:rsidRDefault="00D54FB7">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0313909" w:history="1">
        <w:r w:rsidRPr="006D53E0">
          <w:rPr>
            <w:rStyle w:val="Hyperlink"/>
            <w:noProof/>
          </w:rPr>
          <w:t>Stage 3 task – prime number problem</w:t>
        </w:r>
        <w:r>
          <w:rPr>
            <w:noProof/>
            <w:webHidden/>
          </w:rPr>
          <w:tab/>
        </w:r>
        <w:r>
          <w:rPr>
            <w:noProof/>
            <w:webHidden/>
          </w:rPr>
          <w:fldChar w:fldCharType="begin"/>
        </w:r>
        <w:r>
          <w:rPr>
            <w:noProof/>
            <w:webHidden/>
          </w:rPr>
          <w:instrText xml:space="preserve"> PAGEREF _Toc170313909 \h </w:instrText>
        </w:r>
        <w:r>
          <w:rPr>
            <w:noProof/>
            <w:webHidden/>
          </w:rPr>
        </w:r>
        <w:r>
          <w:rPr>
            <w:noProof/>
            <w:webHidden/>
          </w:rPr>
          <w:fldChar w:fldCharType="separate"/>
        </w:r>
        <w:r>
          <w:rPr>
            <w:noProof/>
            <w:webHidden/>
          </w:rPr>
          <w:t>26</w:t>
        </w:r>
        <w:r>
          <w:rPr>
            <w:noProof/>
            <w:webHidden/>
          </w:rPr>
          <w:fldChar w:fldCharType="end"/>
        </w:r>
      </w:hyperlink>
    </w:p>
    <w:p w14:paraId="7BE4FE53" w14:textId="2DFD60B6" w:rsidR="00D54FB7" w:rsidRDefault="00D54FB7">
      <w:pPr>
        <w:pStyle w:val="TOC2"/>
        <w:rPr>
          <w:rFonts w:asciiTheme="minorHAnsi" w:eastAsiaTheme="minorEastAsia" w:hAnsiTheme="minorHAnsi" w:cstheme="minorBidi"/>
          <w:kern w:val="2"/>
          <w:sz w:val="24"/>
          <w:lang w:eastAsia="en-AU"/>
          <w14:ligatures w14:val="standardContextual"/>
        </w:rPr>
      </w:pPr>
      <w:hyperlink w:anchor="_Toc170313910" w:history="1">
        <w:r w:rsidRPr="006D53E0">
          <w:rPr>
            <w:rStyle w:val="Hyperlink"/>
          </w:rPr>
          <w:t>Discuss and connect the mathematics – 10 minutes</w:t>
        </w:r>
        <w:r>
          <w:rPr>
            <w:webHidden/>
          </w:rPr>
          <w:tab/>
        </w:r>
        <w:r>
          <w:rPr>
            <w:webHidden/>
          </w:rPr>
          <w:fldChar w:fldCharType="begin"/>
        </w:r>
        <w:r>
          <w:rPr>
            <w:webHidden/>
          </w:rPr>
          <w:instrText xml:space="preserve"> PAGEREF _Toc170313910 \h </w:instrText>
        </w:r>
        <w:r>
          <w:rPr>
            <w:webHidden/>
          </w:rPr>
        </w:r>
        <w:r>
          <w:rPr>
            <w:webHidden/>
          </w:rPr>
          <w:fldChar w:fldCharType="separate"/>
        </w:r>
        <w:r>
          <w:rPr>
            <w:webHidden/>
          </w:rPr>
          <w:t>30</w:t>
        </w:r>
        <w:r>
          <w:rPr>
            <w:webHidden/>
          </w:rPr>
          <w:fldChar w:fldCharType="end"/>
        </w:r>
      </w:hyperlink>
    </w:p>
    <w:p w14:paraId="1AFDBB01" w14:textId="463120AB" w:rsidR="00D54FB7" w:rsidRDefault="00D54FB7">
      <w:pPr>
        <w:pStyle w:val="TOC1"/>
        <w:rPr>
          <w:rFonts w:asciiTheme="minorHAnsi" w:eastAsiaTheme="minorEastAsia" w:hAnsiTheme="minorHAnsi" w:cstheme="minorBidi"/>
          <w:b w:val="0"/>
          <w:kern w:val="2"/>
          <w:sz w:val="24"/>
          <w:lang w:eastAsia="en-AU"/>
          <w14:ligatures w14:val="standardContextual"/>
        </w:rPr>
      </w:pPr>
      <w:hyperlink w:anchor="_Toc170313911" w:history="1">
        <w:r w:rsidRPr="006D53E0">
          <w:rPr>
            <w:rStyle w:val="Hyperlink"/>
          </w:rPr>
          <w:t>Lesson 2</w:t>
        </w:r>
        <w:r>
          <w:rPr>
            <w:webHidden/>
          </w:rPr>
          <w:tab/>
        </w:r>
        <w:r>
          <w:rPr>
            <w:webHidden/>
          </w:rPr>
          <w:fldChar w:fldCharType="begin"/>
        </w:r>
        <w:r>
          <w:rPr>
            <w:webHidden/>
          </w:rPr>
          <w:instrText xml:space="preserve"> PAGEREF _Toc170313911 \h </w:instrText>
        </w:r>
        <w:r>
          <w:rPr>
            <w:webHidden/>
          </w:rPr>
        </w:r>
        <w:r>
          <w:rPr>
            <w:webHidden/>
          </w:rPr>
          <w:fldChar w:fldCharType="separate"/>
        </w:r>
        <w:r>
          <w:rPr>
            <w:webHidden/>
          </w:rPr>
          <w:t>32</w:t>
        </w:r>
        <w:r>
          <w:rPr>
            <w:webHidden/>
          </w:rPr>
          <w:fldChar w:fldCharType="end"/>
        </w:r>
      </w:hyperlink>
    </w:p>
    <w:p w14:paraId="12FBCACA" w14:textId="49F7589C" w:rsidR="00D54FB7" w:rsidRDefault="00D54FB7">
      <w:pPr>
        <w:pStyle w:val="TOC2"/>
        <w:rPr>
          <w:rFonts w:asciiTheme="minorHAnsi" w:eastAsiaTheme="minorEastAsia" w:hAnsiTheme="minorHAnsi" w:cstheme="minorBidi"/>
          <w:kern w:val="2"/>
          <w:sz w:val="24"/>
          <w:lang w:eastAsia="en-AU"/>
          <w14:ligatures w14:val="standardContextual"/>
        </w:rPr>
      </w:pPr>
      <w:hyperlink w:anchor="_Toc170313912" w:history="1">
        <w:r w:rsidRPr="006D53E0">
          <w:rPr>
            <w:rStyle w:val="Hyperlink"/>
          </w:rPr>
          <w:t>Daily number sense – better deal – 10 minutes</w:t>
        </w:r>
        <w:r>
          <w:rPr>
            <w:webHidden/>
          </w:rPr>
          <w:tab/>
        </w:r>
        <w:r>
          <w:rPr>
            <w:webHidden/>
          </w:rPr>
          <w:fldChar w:fldCharType="begin"/>
        </w:r>
        <w:r>
          <w:rPr>
            <w:webHidden/>
          </w:rPr>
          <w:instrText xml:space="preserve"> PAGEREF _Toc170313912 \h </w:instrText>
        </w:r>
        <w:r>
          <w:rPr>
            <w:webHidden/>
          </w:rPr>
        </w:r>
        <w:r>
          <w:rPr>
            <w:webHidden/>
          </w:rPr>
          <w:fldChar w:fldCharType="separate"/>
        </w:r>
        <w:r>
          <w:rPr>
            <w:webHidden/>
          </w:rPr>
          <w:t>32</w:t>
        </w:r>
        <w:r>
          <w:rPr>
            <w:webHidden/>
          </w:rPr>
          <w:fldChar w:fldCharType="end"/>
        </w:r>
      </w:hyperlink>
    </w:p>
    <w:p w14:paraId="609F6E6A" w14:textId="57FC0D59" w:rsidR="00D54FB7" w:rsidRDefault="00D54FB7">
      <w:pPr>
        <w:pStyle w:val="TOC2"/>
        <w:rPr>
          <w:rFonts w:asciiTheme="minorHAnsi" w:eastAsiaTheme="minorEastAsia" w:hAnsiTheme="minorHAnsi" w:cstheme="minorBidi"/>
          <w:kern w:val="2"/>
          <w:sz w:val="24"/>
          <w:lang w:eastAsia="en-AU"/>
          <w14:ligatures w14:val="standardContextual"/>
        </w:rPr>
      </w:pPr>
      <w:hyperlink w:anchor="_Toc170313913" w:history="1">
        <w:r w:rsidRPr="006D53E0">
          <w:rPr>
            <w:rStyle w:val="Hyperlink"/>
          </w:rPr>
          <w:t>Core lesson 1 – prove it – 20 minutes</w:t>
        </w:r>
        <w:r>
          <w:rPr>
            <w:webHidden/>
          </w:rPr>
          <w:tab/>
        </w:r>
        <w:r>
          <w:rPr>
            <w:webHidden/>
          </w:rPr>
          <w:fldChar w:fldCharType="begin"/>
        </w:r>
        <w:r>
          <w:rPr>
            <w:webHidden/>
          </w:rPr>
          <w:instrText xml:space="preserve"> PAGEREF _Toc170313913 \h </w:instrText>
        </w:r>
        <w:r>
          <w:rPr>
            <w:webHidden/>
          </w:rPr>
        </w:r>
        <w:r>
          <w:rPr>
            <w:webHidden/>
          </w:rPr>
          <w:fldChar w:fldCharType="separate"/>
        </w:r>
        <w:r>
          <w:rPr>
            <w:webHidden/>
          </w:rPr>
          <w:t>35</w:t>
        </w:r>
        <w:r>
          <w:rPr>
            <w:webHidden/>
          </w:rPr>
          <w:fldChar w:fldCharType="end"/>
        </w:r>
      </w:hyperlink>
    </w:p>
    <w:p w14:paraId="5F5BB9D7" w14:textId="0CD83295" w:rsidR="00D54FB7" w:rsidRDefault="00D54FB7">
      <w:pPr>
        <w:pStyle w:val="TOC2"/>
        <w:rPr>
          <w:rFonts w:asciiTheme="minorHAnsi" w:eastAsiaTheme="minorEastAsia" w:hAnsiTheme="minorHAnsi" w:cstheme="minorBidi"/>
          <w:kern w:val="2"/>
          <w:sz w:val="24"/>
          <w:lang w:eastAsia="en-AU"/>
          <w14:ligatures w14:val="standardContextual"/>
        </w:rPr>
      </w:pPr>
      <w:hyperlink w:anchor="_Toc170313914" w:history="1">
        <w:r w:rsidRPr="006D53E0">
          <w:rPr>
            <w:rStyle w:val="Hyperlink"/>
          </w:rPr>
          <w:t>Core lesson 2 – 30 minutes</w:t>
        </w:r>
        <w:r>
          <w:rPr>
            <w:webHidden/>
          </w:rPr>
          <w:tab/>
        </w:r>
        <w:r>
          <w:rPr>
            <w:webHidden/>
          </w:rPr>
          <w:fldChar w:fldCharType="begin"/>
        </w:r>
        <w:r>
          <w:rPr>
            <w:webHidden/>
          </w:rPr>
          <w:instrText xml:space="preserve"> PAGEREF _Toc170313914 \h </w:instrText>
        </w:r>
        <w:r>
          <w:rPr>
            <w:webHidden/>
          </w:rPr>
        </w:r>
        <w:r>
          <w:rPr>
            <w:webHidden/>
          </w:rPr>
          <w:fldChar w:fldCharType="separate"/>
        </w:r>
        <w:r>
          <w:rPr>
            <w:webHidden/>
          </w:rPr>
          <w:t>37</w:t>
        </w:r>
        <w:r>
          <w:rPr>
            <w:webHidden/>
          </w:rPr>
          <w:fldChar w:fldCharType="end"/>
        </w:r>
      </w:hyperlink>
    </w:p>
    <w:p w14:paraId="5CF54512" w14:textId="13E6EFBF" w:rsidR="00D54FB7" w:rsidRDefault="00D54FB7">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0313915" w:history="1">
        <w:r w:rsidRPr="006D53E0">
          <w:rPr>
            <w:rStyle w:val="Hyperlink"/>
            <w:noProof/>
          </w:rPr>
          <w:t>Stage 2 task – area of whole rectangles</w:t>
        </w:r>
        <w:r>
          <w:rPr>
            <w:noProof/>
            <w:webHidden/>
          </w:rPr>
          <w:tab/>
        </w:r>
        <w:r>
          <w:rPr>
            <w:noProof/>
            <w:webHidden/>
          </w:rPr>
          <w:fldChar w:fldCharType="begin"/>
        </w:r>
        <w:r>
          <w:rPr>
            <w:noProof/>
            <w:webHidden/>
          </w:rPr>
          <w:instrText xml:space="preserve"> PAGEREF _Toc170313915 \h </w:instrText>
        </w:r>
        <w:r>
          <w:rPr>
            <w:noProof/>
            <w:webHidden/>
          </w:rPr>
        </w:r>
        <w:r>
          <w:rPr>
            <w:noProof/>
            <w:webHidden/>
          </w:rPr>
          <w:fldChar w:fldCharType="separate"/>
        </w:r>
        <w:r>
          <w:rPr>
            <w:noProof/>
            <w:webHidden/>
          </w:rPr>
          <w:t>37</w:t>
        </w:r>
        <w:r>
          <w:rPr>
            <w:noProof/>
            <w:webHidden/>
          </w:rPr>
          <w:fldChar w:fldCharType="end"/>
        </w:r>
      </w:hyperlink>
    </w:p>
    <w:p w14:paraId="4867A6D2" w14:textId="6CE12136" w:rsidR="00D54FB7" w:rsidRDefault="00D54FB7">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0313916" w:history="1">
        <w:r w:rsidRPr="006D53E0">
          <w:rPr>
            <w:rStyle w:val="Hyperlink"/>
            <w:noProof/>
          </w:rPr>
          <w:t>Stage 3 task – fence perimeter</w:t>
        </w:r>
        <w:r>
          <w:rPr>
            <w:noProof/>
            <w:webHidden/>
          </w:rPr>
          <w:tab/>
        </w:r>
        <w:r>
          <w:rPr>
            <w:noProof/>
            <w:webHidden/>
          </w:rPr>
          <w:fldChar w:fldCharType="begin"/>
        </w:r>
        <w:r>
          <w:rPr>
            <w:noProof/>
            <w:webHidden/>
          </w:rPr>
          <w:instrText xml:space="preserve"> PAGEREF _Toc170313916 \h </w:instrText>
        </w:r>
        <w:r>
          <w:rPr>
            <w:noProof/>
            <w:webHidden/>
          </w:rPr>
        </w:r>
        <w:r>
          <w:rPr>
            <w:noProof/>
            <w:webHidden/>
          </w:rPr>
          <w:fldChar w:fldCharType="separate"/>
        </w:r>
        <w:r>
          <w:rPr>
            <w:noProof/>
            <w:webHidden/>
          </w:rPr>
          <w:t>38</w:t>
        </w:r>
        <w:r>
          <w:rPr>
            <w:noProof/>
            <w:webHidden/>
          </w:rPr>
          <w:fldChar w:fldCharType="end"/>
        </w:r>
      </w:hyperlink>
    </w:p>
    <w:p w14:paraId="4B77939D" w14:textId="7E1AB6C4" w:rsidR="00D54FB7" w:rsidRDefault="00D54FB7">
      <w:pPr>
        <w:pStyle w:val="TOC2"/>
        <w:rPr>
          <w:rFonts w:asciiTheme="minorHAnsi" w:eastAsiaTheme="minorEastAsia" w:hAnsiTheme="minorHAnsi" w:cstheme="minorBidi"/>
          <w:kern w:val="2"/>
          <w:sz w:val="24"/>
          <w:lang w:eastAsia="en-AU"/>
          <w14:ligatures w14:val="standardContextual"/>
        </w:rPr>
      </w:pPr>
      <w:hyperlink w:anchor="_Toc170313917" w:history="1">
        <w:r w:rsidRPr="006D53E0">
          <w:rPr>
            <w:rStyle w:val="Hyperlink"/>
          </w:rPr>
          <w:t>Discuss and connect the mathematics – 10 minutes</w:t>
        </w:r>
        <w:r>
          <w:rPr>
            <w:webHidden/>
          </w:rPr>
          <w:tab/>
        </w:r>
        <w:r>
          <w:rPr>
            <w:webHidden/>
          </w:rPr>
          <w:fldChar w:fldCharType="begin"/>
        </w:r>
        <w:r>
          <w:rPr>
            <w:webHidden/>
          </w:rPr>
          <w:instrText xml:space="preserve"> PAGEREF _Toc170313917 \h </w:instrText>
        </w:r>
        <w:r>
          <w:rPr>
            <w:webHidden/>
          </w:rPr>
        </w:r>
        <w:r>
          <w:rPr>
            <w:webHidden/>
          </w:rPr>
          <w:fldChar w:fldCharType="separate"/>
        </w:r>
        <w:r>
          <w:rPr>
            <w:webHidden/>
          </w:rPr>
          <w:t>40</w:t>
        </w:r>
        <w:r>
          <w:rPr>
            <w:webHidden/>
          </w:rPr>
          <w:fldChar w:fldCharType="end"/>
        </w:r>
      </w:hyperlink>
    </w:p>
    <w:p w14:paraId="4566D942" w14:textId="7A63396B" w:rsidR="00D54FB7" w:rsidRDefault="00D54FB7">
      <w:pPr>
        <w:pStyle w:val="TOC1"/>
        <w:rPr>
          <w:rFonts w:asciiTheme="minorHAnsi" w:eastAsiaTheme="minorEastAsia" w:hAnsiTheme="minorHAnsi" w:cstheme="minorBidi"/>
          <w:b w:val="0"/>
          <w:kern w:val="2"/>
          <w:sz w:val="24"/>
          <w:lang w:eastAsia="en-AU"/>
          <w14:ligatures w14:val="standardContextual"/>
        </w:rPr>
      </w:pPr>
      <w:hyperlink w:anchor="_Toc170313918" w:history="1">
        <w:r w:rsidRPr="006D53E0">
          <w:rPr>
            <w:rStyle w:val="Hyperlink"/>
          </w:rPr>
          <w:t>Lesson 3</w:t>
        </w:r>
        <w:r>
          <w:rPr>
            <w:webHidden/>
          </w:rPr>
          <w:tab/>
        </w:r>
        <w:r>
          <w:rPr>
            <w:webHidden/>
          </w:rPr>
          <w:fldChar w:fldCharType="begin"/>
        </w:r>
        <w:r>
          <w:rPr>
            <w:webHidden/>
          </w:rPr>
          <w:instrText xml:space="preserve"> PAGEREF _Toc170313918 \h </w:instrText>
        </w:r>
        <w:r>
          <w:rPr>
            <w:webHidden/>
          </w:rPr>
        </w:r>
        <w:r>
          <w:rPr>
            <w:webHidden/>
          </w:rPr>
          <w:fldChar w:fldCharType="separate"/>
        </w:r>
        <w:r>
          <w:rPr>
            <w:webHidden/>
          </w:rPr>
          <w:t>43</w:t>
        </w:r>
        <w:r>
          <w:rPr>
            <w:webHidden/>
          </w:rPr>
          <w:fldChar w:fldCharType="end"/>
        </w:r>
      </w:hyperlink>
    </w:p>
    <w:p w14:paraId="15A9900C" w14:textId="2C63F1CB" w:rsidR="00D54FB7" w:rsidRDefault="00D54FB7">
      <w:pPr>
        <w:pStyle w:val="TOC2"/>
        <w:rPr>
          <w:rFonts w:asciiTheme="minorHAnsi" w:eastAsiaTheme="minorEastAsia" w:hAnsiTheme="minorHAnsi" w:cstheme="minorBidi"/>
          <w:kern w:val="2"/>
          <w:sz w:val="24"/>
          <w:lang w:eastAsia="en-AU"/>
          <w14:ligatures w14:val="standardContextual"/>
        </w:rPr>
      </w:pPr>
      <w:hyperlink w:anchor="_Toc170313919" w:history="1">
        <w:r w:rsidRPr="006D53E0">
          <w:rPr>
            <w:rStyle w:val="Hyperlink"/>
          </w:rPr>
          <w:t>Daily number sense – broken calculator – 10 minutes</w:t>
        </w:r>
        <w:r>
          <w:rPr>
            <w:webHidden/>
          </w:rPr>
          <w:tab/>
        </w:r>
        <w:r>
          <w:rPr>
            <w:webHidden/>
          </w:rPr>
          <w:fldChar w:fldCharType="begin"/>
        </w:r>
        <w:r>
          <w:rPr>
            <w:webHidden/>
          </w:rPr>
          <w:instrText xml:space="preserve"> PAGEREF _Toc170313919 \h </w:instrText>
        </w:r>
        <w:r>
          <w:rPr>
            <w:webHidden/>
          </w:rPr>
        </w:r>
        <w:r>
          <w:rPr>
            <w:webHidden/>
          </w:rPr>
          <w:fldChar w:fldCharType="separate"/>
        </w:r>
        <w:r>
          <w:rPr>
            <w:webHidden/>
          </w:rPr>
          <w:t>43</w:t>
        </w:r>
        <w:r>
          <w:rPr>
            <w:webHidden/>
          </w:rPr>
          <w:fldChar w:fldCharType="end"/>
        </w:r>
      </w:hyperlink>
    </w:p>
    <w:p w14:paraId="2507D262" w14:textId="73C6433D" w:rsidR="00D54FB7" w:rsidRDefault="00D54FB7">
      <w:pPr>
        <w:pStyle w:val="TOC2"/>
        <w:rPr>
          <w:rFonts w:asciiTheme="minorHAnsi" w:eastAsiaTheme="minorEastAsia" w:hAnsiTheme="minorHAnsi" w:cstheme="minorBidi"/>
          <w:kern w:val="2"/>
          <w:sz w:val="24"/>
          <w:lang w:eastAsia="en-AU"/>
          <w14:ligatures w14:val="standardContextual"/>
        </w:rPr>
      </w:pPr>
      <w:hyperlink w:anchor="_Toc170313920" w:history="1">
        <w:r w:rsidRPr="006D53E0">
          <w:rPr>
            <w:rStyle w:val="Hyperlink"/>
          </w:rPr>
          <w:t>Core lesson 1 – What’s my shape? – 20 minutes</w:t>
        </w:r>
        <w:r>
          <w:rPr>
            <w:webHidden/>
          </w:rPr>
          <w:tab/>
        </w:r>
        <w:r>
          <w:rPr>
            <w:webHidden/>
          </w:rPr>
          <w:fldChar w:fldCharType="begin"/>
        </w:r>
        <w:r>
          <w:rPr>
            <w:webHidden/>
          </w:rPr>
          <w:instrText xml:space="preserve"> PAGEREF _Toc170313920 \h </w:instrText>
        </w:r>
        <w:r>
          <w:rPr>
            <w:webHidden/>
          </w:rPr>
        </w:r>
        <w:r>
          <w:rPr>
            <w:webHidden/>
          </w:rPr>
          <w:fldChar w:fldCharType="separate"/>
        </w:r>
        <w:r>
          <w:rPr>
            <w:webHidden/>
          </w:rPr>
          <w:t>45</w:t>
        </w:r>
        <w:r>
          <w:rPr>
            <w:webHidden/>
          </w:rPr>
          <w:fldChar w:fldCharType="end"/>
        </w:r>
      </w:hyperlink>
    </w:p>
    <w:p w14:paraId="381ED205" w14:textId="0B4AD78C" w:rsidR="00D54FB7" w:rsidRDefault="00D54FB7">
      <w:pPr>
        <w:pStyle w:val="TOC2"/>
        <w:rPr>
          <w:rFonts w:asciiTheme="minorHAnsi" w:eastAsiaTheme="minorEastAsia" w:hAnsiTheme="minorHAnsi" w:cstheme="minorBidi"/>
          <w:kern w:val="2"/>
          <w:sz w:val="24"/>
          <w:lang w:eastAsia="en-AU"/>
          <w14:ligatures w14:val="standardContextual"/>
        </w:rPr>
      </w:pPr>
      <w:hyperlink w:anchor="_Toc170313921" w:history="1">
        <w:r w:rsidRPr="006D53E0">
          <w:rPr>
            <w:rStyle w:val="Hyperlink"/>
          </w:rPr>
          <w:t>Core lesson 2 – 25 minutes</w:t>
        </w:r>
        <w:r>
          <w:rPr>
            <w:webHidden/>
          </w:rPr>
          <w:tab/>
        </w:r>
        <w:r>
          <w:rPr>
            <w:webHidden/>
          </w:rPr>
          <w:fldChar w:fldCharType="begin"/>
        </w:r>
        <w:r>
          <w:rPr>
            <w:webHidden/>
          </w:rPr>
          <w:instrText xml:space="preserve"> PAGEREF _Toc170313921 \h </w:instrText>
        </w:r>
        <w:r>
          <w:rPr>
            <w:webHidden/>
          </w:rPr>
        </w:r>
        <w:r>
          <w:rPr>
            <w:webHidden/>
          </w:rPr>
          <w:fldChar w:fldCharType="separate"/>
        </w:r>
        <w:r>
          <w:rPr>
            <w:webHidden/>
          </w:rPr>
          <w:t>48</w:t>
        </w:r>
        <w:r>
          <w:rPr>
            <w:webHidden/>
          </w:rPr>
          <w:fldChar w:fldCharType="end"/>
        </w:r>
      </w:hyperlink>
    </w:p>
    <w:p w14:paraId="116BCA2F" w14:textId="6B9393C5" w:rsidR="00D54FB7" w:rsidRDefault="00D54FB7">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0313922" w:history="1">
        <w:r w:rsidRPr="006D53E0">
          <w:rPr>
            <w:rStyle w:val="Hyperlink"/>
            <w:noProof/>
          </w:rPr>
          <w:t>Stage 2 task – shape sort</w:t>
        </w:r>
        <w:r>
          <w:rPr>
            <w:noProof/>
            <w:webHidden/>
          </w:rPr>
          <w:tab/>
        </w:r>
        <w:r>
          <w:rPr>
            <w:noProof/>
            <w:webHidden/>
          </w:rPr>
          <w:fldChar w:fldCharType="begin"/>
        </w:r>
        <w:r>
          <w:rPr>
            <w:noProof/>
            <w:webHidden/>
          </w:rPr>
          <w:instrText xml:space="preserve"> PAGEREF _Toc170313922 \h </w:instrText>
        </w:r>
        <w:r>
          <w:rPr>
            <w:noProof/>
            <w:webHidden/>
          </w:rPr>
        </w:r>
        <w:r>
          <w:rPr>
            <w:noProof/>
            <w:webHidden/>
          </w:rPr>
          <w:fldChar w:fldCharType="separate"/>
        </w:r>
        <w:r>
          <w:rPr>
            <w:noProof/>
            <w:webHidden/>
          </w:rPr>
          <w:t>48</w:t>
        </w:r>
        <w:r>
          <w:rPr>
            <w:noProof/>
            <w:webHidden/>
          </w:rPr>
          <w:fldChar w:fldCharType="end"/>
        </w:r>
      </w:hyperlink>
    </w:p>
    <w:p w14:paraId="6F3821AC" w14:textId="46535720" w:rsidR="00D54FB7" w:rsidRDefault="00D54FB7">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0313923" w:history="1">
        <w:r w:rsidRPr="006D53E0">
          <w:rPr>
            <w:rStyle w:val="Hyperlink"/>
            <w:noProof/>
          </w:rPr>
          <w:t>Stage 3 task – parallelogram biscuits</w:t>
        </w:r>
        <w:r>
          <w:rPr>
            <w:noProof/>
            <w:webHidden/>
          </w:rPr>
          <w:tab/>
        </w:r>
        <w:r>
          <w:rPr>
            <w:noProof/>
            <w:webHidden/>
          </w:rPr>
          <w:fldChar w:fldCharType="begin"/>
        </w:r>
        <w:r>
          <w:rPr>
            <w:noProof/>
            <w:webHidden/>
          </w:rPr>
          <w:instrText xml:space="preserve"> PAGEREF _Toc170313923 \h </w:instrText>
        </w:r>
        <w:r>
          <w:rPr>
            <w:noProof/>
            <w:webHidden/>
          </w:rPr>
        </w:r>
        <w:r>
          <w:rPr>
            <w:noProof/>
            <w:webHidden/>
          </w:rPr>
          <w:fldChar w:fldCharType="separate"/>
        </w:r>
        <w:r>
          <w:rPr>
            <w:noProof/>
            <w:webHidden/>
          </w:rPr>
          <w:t>49</w:t>
        </w:r>
        <w:r>
          <w:rPr>
            <w:noProof/>
            <w:webHidden/>
          </w:rPr>
          <w:fldChar w:fldCharType="end"/>
        </w:r>
      </w:hyperlink>
    </w:p>
    <w:p w14:paraId="5770B0F4" w14:textId="5FEE25DF" w:rsidR="00D54FB7" w:rsidRDefault="00D54FB7">
      <w:pPr>
        <w:pStyle w:val="TOC2"/>
        <w:rPr>
          <w:rFonts w:asciiTheme="minorHAnsi" w:eastAsiaTheme="minorEastAsia" w:hAnsiTheme="minorHAnsi" w:cstheme="minorBidi"/>
          <w:kern w:val="2"/>
          <w:sz w:val="24"/>
          <w:lang w:eastAsia="en-AU"/>
          <w14:ligatures w14:val="standardContextual"/>
        </w:rPr>
      </w:pPr>
      <w:hyperlink w:anchor="_Toc170313924" w:history="1">
        <w:r w:rsidRPr="006D53E0">
          <w:rPr>
            <w:rStyle w:val="Hyperlink"/>
          </w:rPr>
          <w:t>Consolidation and meaningful practice – 10 minutes</w:t>
        </w:r>
        <w:r>
          <w:rPr>
            <w:webHidden/>
          </w:rPr>
          <w:tab/>
        </w:r>
        <w:r>
          <w:rPr>
            <w:webHidden/>
          </w:rPr>
          <w:fldChar w:fldCharType="begin"/>
        </w:r>
        <w:r>
          <w:rPr>
            <w:webHidden/>
          </w:rPr>
          <w:instrText xml:space="preserve"> PAGEREF _Toc170313924 \h </w:instrText>
        </w:r>
        <w:r>
          <w:rPr>
            <w:webHidden/>
          </w:rPr>
        </w:r>
        <w:r>
          <w:rPr>
            <w:webHidden/>
          </w:rPr>
          <w:fldChar w:fldCharType="separate"/>
        </w:r>
        <w:r>
          <w:rPr>
            <w:webHidden/>
          </w:rPr>
          <w:t>51</w:t>
        </w:r>
        <w:r>
          <w:rPr>
            <w:webHidden/>
          </w:rPr>
          <w:fldChar w:fldCharType="end"/>
        </w:r>
      </w:hyperlink>
    </w:p>
    <w:p w14:paraId="19416905" w14:textId="1314CCD0" w:rsidR="00D54FB7" w:rsidRDefault="00D54FB7">
      <w:pPr>
        <w:pStyle w:val="TOC1"/>
        <w:rPr>
          <w:rFonts w:asciiTheme="minorHAnsi" w:eastAsiaTheme="minorEastAsia" w:hAnsiTheme="minorHAnsi" w:cstheme="minorBidi"/>
          <w:b w:val="0"/>
          <w:kern w:val="2"/>
          <w:sz w:val="24"/>
          <w:lang w:eastAsia="en-AU"/>
          <w14:ligatures w14:val="standardContextual"/>
        </w:rPr>
      </w:pPr>
      <w:hyperlink w:anchor="_Toc170313925" w:history="1">
        <w:r w:rsidRPr="006D53E0">
          <w:rPr>
            <w:rStyle w:val="Hyperlink"/>
          </w:rPr>
          <w:t>Lesson 4</w:t>
        </w:r>
        <w:r>
          <w:rPr>
            <w:webHidden/>
          </w:rPr>
          <w:tab/>
        </w:r>
        <w:r>
          <w:rPr>
            <w:webHidden/>
          </w:rPr>
          <w:fldChar w:fldCharType="begin"/>
        </w:r>
        <w:r>
          <w:rPr>
            <w:webHidden/>
          </w:rPr>
          <w:instrText xml:space="preserve"> PAGEREF _Toc170313925 \h </w:instrText>
        </w:r>
        <w:r>
          <w:rPr>
            <w:webHidden/>
          </w:rPr>
        </w:r>
        <w:r>
          <w:rPr>
            <w:webHidden/>
          </w:rPr>
          <w:fldChar w:fldCharType="separate"/>
        </w:r>
        <w:r>
          <w:rPr>
            <w:webHidden/>
          </w:rPr>
          <w:t>53</w:t>
        </w:r>
        <w:r>
          <w:rPr>
            <w:webHidden/>
          </w:rPr>
          <w:fldChar w:fldCharType="end"/>
        </w:r>
      </w:hyperlink>
    </w:p>
    <w:p w14:paraId="7D669943" w14:textId="0F25C185" w:rsidR="00D54FB7" w:rsidRDefault="00D54FB7">
      <w:pPr>
        <w:pStyle w:val="TOC2"/>
        <w:rPr>
          <w:rFonts w:asciiTheme="minorHAnsi" w:eastAsiaTheme="minorEastAsia" w:hAnsiTheme="minorHAnsi" w:cstheme="minorBidi"/>
          <w:kern w:val="2"/>
          <w:sz w:val="24"/>
          <w:lang w:eastAsia="en-AU"/>
          <w14:ligatures w14:val="standardContextual"/>
        </w:rPr>
      </w:pPr>
      <w:hyperlink w:anchor="_Toc170313926" w:history="1">
        <w:r w:rsidRPr="006D53E0">
          <w:rPr>
            <w:rStyle w:val="Hyperlink"/>
          </w:rPr>
          <w:t>Daily number sense – 10 minutes</w:t>
        </w:r>
        <w:r>
          <w:rPr>
            <w:webHidden/>
          </w:rPr>
          <w:tab/>
        </w:r>
        <w:r>
          <w:rPr>
            <w:webHidden/>
          </w:rPr>
          <w:fldChar w:fldCharType="begin"/>
        </w:r>
        <w:r>
          <w:rPr>
            <w:webHidden/>
          </w:rPr>
          <w:instrText xml:space="preserve"> PAGEREF _Toc170313926 \h </w:instrText>
        </w:r>
        <w:r>
          <w:rPr>
            <w:webHidden/>
          </w:rPr>
        </w:r>
        <w:r>
          <w:rPr>
            <w:webHidden/>
          </w:rPr>
          <w:fldChar w:fldCharType="separate"/>
        </w:r>
        <w:r>
          <w:rPr>
            <w:webHidden/>
          </w:rPr>
          <w:t>53</w:t>
        </w:r>
        <w:r>
          <w:rPr>
            <w:webHidden/>
          </w:rPr>
          <w:fldChar w:fldCharType="end"/>
        </w:r>
      </w:hyperlink>
    </w:p>
    <w:p w14:paraId="6412A53C" w14:textId="15682321" w:rsidR="00D54FB7" w:rsidRDefault="00D54FB7">
      <w:pPr>
        <w:pStyle w:val="TOC2"/>
        <w:rPr>
          <w:rFonts w:asciiTheme="minorHAnsi" w:eastAsiaTheme="minorEastAsia" w:hAnsiTheme="minorHAnsi" w:cstheme="minorBidi"/>
          <w:kern w:val="2"/>
          <w:sz w:val="24"/>
          <w:lang w:eastAsia="en-AU"/>
          <w14:ligatures w14:val="standardContextual"/>
        </w:rPr>
      </w:pPr>
      <w:hyperlink w:anchor="_Toc170313927" w:history="1">
        <w:r w:rsidRPr="006D53E0">
          <w:rPr>
            <w:rStyle w:val="Hyperlink"/>
          </w:rPr>
          <w:t>Core lesson – 40 minutes</w:t>
        </w:r>
        <w:r>
          <w:rPr>
            <w:webHidden/>
          </w:rPr>
          <w:tab/>
        </w:r>
        <w:r>
          <w:rPr>
            <w:webHidden/>
          </w:rPr>
          <w:fldChar w:fldCharType="begin"/>
        </w:r>
        <w:r>
          <w:rPr>
            <w:webHidden/>
          </w:rPr>
          <w:instrText xml:space="preserve"> PAGEREF _Toc170313927 \h </w:instrText>
        </w:r>
        <w:r>
          <w:rPr>
            <w:webHidden/>
          </w:rPr>
        </w:r>
        <w:r>
          <w:rPr>
            <w:webHidden/>
          </w:rPr>
          <w:fldChar w:fldCharType="separate"/>
        </w:r>
        <w:r>
          <w:rPr>
            <w:webHidden/>
          </w:rPr>
          <w:t>53</w:t>
        </w:r>
        <w:r>
          <w:rPr>
            <w:webHidden/>
          </w:rPr>
          <w:fldChar w:fldCharType="end"/>
        </w:r>
      </w:hyperlink>
    </w:p>
    <w:p w14:paraId="3A59DF6A" w14:textId="4533AD8E" w:rsidR="00D54FB7" w:rsidRDefault="00D54FB7">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0313928" w:history="1">
        <w:r w:rsidRPr="006D53E0">
          <w:rPr>
            <w:rStyle w:val="Hyperlink"/>
            <w:noProof/>
          </w:rPr>
          <w:t>Stage 2 task – investigating square metres</w:t>
        </w:r>
        <w:r>
          <w:rPr>
            <w:noProof/>
            <w:webHidden/>
          </w:rPr>
          <w:tab/>
        </w:r>
        <w:r>
          <w:rPr>
            <w:noProof/>
            <w:webHidden/>
          </w:rPr>
          <w:fldChar w:fldCharType="begin"/>
        </w:r>
        <w:r>
          <w:rPr>
            <w:noProof/>
            <w:webHidden/>
          </w:rPr>
          <w:instrText xml:space="preserve"> PAGEREF _Toc170313928 \h </w:instrText>
        </w:r>
        <w:r>
          <w:rPr>
            <w:noProof/>
            <w:webHidden/>
          </w:rPr>
        </w:r>
        <w:r>
          <w:rPr>
            <w:noProof/>
            <w:webHidden/>
          </w:rPr>
          <w:fldChar w:fldCharType="separate"/>
        </w:r>
        <w:r>
          <w:rPr>
            <w:noProof/>
            <w:webHidden/>
          </w:rPr>
          <w:t>53</w:t>
        </w:r>
        <w:r>
          <w:rPr>
            <w:noProof/>
            <w:webHidden/>
          </w:rPr>
          <w:fldChar w:fldCharType="end"/>
        </w:r>
      </w:hyperlink>
    </w:p>
    <w:p w14:paraId="24DCBF93" w14:textId="45F5ADA7" w:rsidR="00D54FB7" w:rsidRDefault="00D54FB7">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0313929" w:history="1">
        <w:r w:rsidRPr="006D53E0">
          <w:rPr>
            <w:rStyle w:val="Hyperlink"/>
            <w:noProof/>
          </w:rPr>
          <w:t>Stage 3 task – areas and shapes</w:t>
        </w:r>
        <w:r>
          <w:rPr>
            <w:noProof/>
            <w:webHidden/>
          </w:rPr>
          <w:tab/>
        </w:r>
        <w:r>
          <w:rPr>
            <w:noProof/>
            <w:webHidden/>
          </w:rPr>
          <w:fldChar w:fldCharType="begin"/>
        </w:r>
        <w:r>
          <w:rPr>
            <w:noProof/>
            <w:webHidden/>
          </w:rPr>
          <w:instrText xml:space="preserve"> PAGEREF _Toc170313929 \h </w:instrText>
        </w:r>
        <w:r>
          <w:rPr>
            <w:noProof/>
            <w:webHidden/>
          </w:rPr>
        </w:r>
        <w:r>
          <w:rPr>
            <w:noProof/>
            <w:webHidden/>
          </w:rPr>
          <w:fldChar w:fldCharType="separate"/>
        </w:r>
        <w:r>
          <w:rPr>
            <w:noProof/>
            <w:webHidden/>
          </w:rPr>
          <w:t>56</w:t>
        </w:r>
        <w:r>
          <w:rPr>
            <w:noProof/>
            <w:webHidden/>
          </w:rPr>
          <w:fldChar w:fldCharType="end"/>
        </w:r>
      </w:hyperlink>
    </w:p>
    <w:p w14:paraId="43AE2A9E" w14:textId="281BC9E9" w:rsidR="00D54FB7" w:rsidRDefault="00D54FB7">
      <w:pPr>
        <w:pStyle w:val="TOC2"/>
        <w:rPr>
          <w:rFonts w:asciiTheme="minorHAnsi" w:eastAsiaTheme="minorEastAsia" w:hAnsiTheme="minorHAnsi" w:cstheme="minorBidi"/>
          <w:kern w:val="2"/>
          <w:sz w:val="24"/>
          <w:lang w:eastAsia="en-AU"/>
          <w14:ligatures w14:val="standardContextual"/>
        </w:rPr>
      </w:pPr>
      <w:hyperlink w:anchor="_Toc170313930" w:history="1">
        <w:r w:rsidRPr="006D53E0">
          <w:rPr>
            <w:rStyle w:val="Hyperlink"/>
          </w:rPr>
          <w:t>Discuss and connect – 10 minutes</w:t>
        </w:r>
        <w:r>
          <w:rPr>
            <w:webHidden/>
          </w:rPr>
          <w:tab/>
        </w:r>
        <w:r>
          <w:rPr>
            <w:webHidden/>
          </w:rPr>
          <w:fldChar w:fldCharType="begin"/>
        </w:r>
        <w:r>
          <w:rPr>
            <w:webHidden/>
          </w:rPr>
          <w:instrText xml:space="preserve"> PAGEREF _Toc170313930 \h </w:instrText>
        </w:r>
        <w:r>
          <w:rPr>
            <w:webHidden/>
          </w:rPr>
        </w:r>
        <w:r>
          <w:rPr>
            <w:webHidden/>
          </w:rPr>
          <w:fldChar w:fldCharType="separate"/>
        </w:r>
        <w:r>
          <w:rPr>
            <w:webHidden/>
          </w:rPr>
          <w:t>61</w:t>
        </w:r>
        <w:r>
          <w:rPr>
            <w:webHidden/>
          </w:rPr>
          <w:fldChar w:fldCharType="end"/>
        </w:r>
      </w:hyperlink>
    </w:p>
    <w:p w14:paraId="0BA5BC6E" w14:textId="612A6BE8" w:rsidR="00D54FB7" w:rsidRDefault="00D54FB7">
      <w:pPr>
        <w:pStyle w:val="TOC1"/>
        <w:rPr>
          <w:rFonts w:asciiTheme="minorHAnsi" w:eastAsiaTheme="minorEastAsia" w:hAnsiTheme="minorHAnsi" w:cstheme="minorBidi"/>
          <w:b w:val="0"/>
          <w:kern w:val="2"/>
          <w:sz w:val="24"/>
          <w:lang w:eastAsia="en-AU"/>
          <w14:ligatures w14:val="standardContextual"/>
        </w:rPr>
      </w:pPr>
      <w:hyperlink w:anchor="_Toc170313931" w:history="1">
        <w:r w:rsidRPr="006D53E0">
          <w:rPr>
            <w:rStyle w:val="Hyperlink"/>
          </w:rPr>
          <w:t>Lesson 5</w:t>
        </w:r>
        <w:r>
          <w:rPr>
            <w:webHidden/>
          </w:rPr>
          <w:tab/>
        </w:r>
        <w:r>
          <w:rPr>
            <w:webHidden/>
          </w:rPr>
          <w:fldChar w:fldCharType="begin"/>
        </w:r>
        <w:r>
          <w:rPr>
            <w:webHidden/>
          </w:rPr>
          <w:instrText xml:space="preserve"> PAGEREF _Toc170313931 \h </w:instrText>
        </w:r>
        <w:r>
          <w:rPr>
            <w:webHidden/>
          </w:rPr>
        </w:r>
        <w:r>
          <w:rPr>
            <w:webHidden/>
          </w:rPr>
          <w:fldChar w:fldCharType="separate"/>
        </w:r>
        <w:r>
          <w:rPr>
            <w:webHidden/>
          </w:rPr>
          <w:t>64</w:t>
        </w:r>
        <w:r>
          <w:rPr>
            <w:webHidden/>
          </w:rPr>
          <w:fldChar w:fldCharType="end"/>
        </w:r>
      </w:hyperlink>
    </w:p>
    <w:p w14:paraId="703A70F2" w14:textId="5B95539B" w:rsidR="00D54FB7" w:rsidRDefault="00D54FB7">
      <w:pPr>
        <w:pStyle w:val="TOC2"/>
        <w:rPr>
          <w:rFonts w:asciiTheme="minorHAnsi" w:eastAsiaTheme="minorEastAsia" w:hAnsiTheme="minorHAnsi" w:cstheme="minorBidi"/>
          <w:kern w:val="2"/>
          <w:sz w:val="24"/>
          <w:lang w:eastAsia="en-AU"/>
          <w14:ligatures w14:val="standardContextual"/>
        </w:rPr>
      </w:pPr>
      <w:hyperlink w:anchor="_Toc170313932" w:history="1">
        <w:r w:rsidRPr="006D53E0">
          <w:rPr>
            <w:rStyle w:val="Hyperlink"/>
          </w:rPr>
          <w:t>Daily number sense – decimal chains – 10 minutes</w:t>
        </w:r>
        <w:r>
          <w:rPr>
            <w:webHidden/>
          </w:rPr>
          <w:tab/>
        </w:r>
        <w:r>
          <w:rPr>
            <w:webHidden/>
          </w:rPr>
          <w:fldChar w:fldCharType="begin"/>
        </w:r>
        <w:r>
          <w:rPr>
            <w:webHidden/>
          </w:rPr>
          <w:instrText xml:space="preserve"> PAGEREF _Toc170313932 \h </w:instrText>
        </w:r>
        <w:r>
          <w:rPr>
            <w:webHidden/>
          </w:rPr>
        </w:r>
        <w:r>
          <w:rPr>
            <w:webHidden/>
          </w:rPr>
          <w:fldChar w:fldCharType="separate"/>
        </w:r>
        <w:r>
          <w:rPr>
            <w:webHidden/>
          </w:rPr>
          <w:t>64</w:t>
        </w:r>
        <w:r>
          <w:rPr>
            <w:webHidden/>
          </w:rPr>
          <w:fldChar w:fldCharType="end"/>
        </w:r>
      </w:hyperlink>
    </w:p>
    <w:p w14:paraId="0D0BDB78" w14:textId="15720267" w:rsidR="00D54FB7" w:rsidRDefault="00D54FB7">
      <w:pPr>
        <w:pStyle w:val="TOC2"/>
        <w:rPr>
          <w:rFonts w:asciiTheme="minorHAnsi" w:eastAsiaTheme="minorEastAsia" w:hAnsiTheme="minorHAnsi" w:cstheme="minorBidi"/>
          <w:kern w:val="2"/>
          <w:sz w:val="24"/>
          <w:lang w:eastAsia="en-AU"/>
          <w14:ligatures w14:val="standardContextual"/>
        </w:rPr>
      </w:pPr>
      <w:hyperlink w:anchor="_Toc170313933" w:history="1">
        <w:r w:rsidRPr="006D53E0">
          <w:rPr>
            <w:rStyle w:val="Hyperlink"/>
          </w:rPr>
          <w:t>Core lesson 1 – 10 minutes</w:t>
        </w:r>
        <w:r>
          <w:rPr>
            <w:webHidden/>
          </w:rPr>
          <w:tab/>
        </w:r>
        <w:r>
          <w:rPr>
            <w:webHidden/>
          </w:rPr>
          <w:fldChar w:fldCharType="begin"/>
        </w:r>
        <w:r>
          <w:rPr>
            <w:webHidden/>
          </w:rPr>
          <w:instrText xml:space="preserve"> PAGEREF _Toc170313933 \h </w:instrText>
        </w:r>
        <w:r>
          <w:rPr>
            <w:webHidden/>
          </w:rPr>
        </w:r>
        <w:r>
          <w:rPr>
            <w:webHidden/>
          </w:rPr>
          <w:fldChar w:fldCharType="separate"/>
        </w:r>
        <w:r>
          <w:rPr>
            <w:webHidden/>
          </w:rPr>
          <w:t>67</w:t>
        </w:r>
        <w:r>
          <w:rPr>
            <w:webHidden/>
          </w:rPr>
          <w:fldChar w:fldCharType="end"/>
        </w:r>
      </w:hyperlink>
    </w:p>
    <w:p w14:paraId="1AEF3F45" w14:textId="1D32C210" w:rsidR="00D54FB7" w:rsidRDefault="00D54FB7">
      <w:pPr>
        <w:pStyle w:val="TOC2"/>
        <w:rPr>
          <w:rFonts w:asciiTheme="minorHAnsi" w:eastAsiaTheme="minorEastAsia" w:hAnsiTheme="minorHAnsi" w:cstheme="minorBidi"/>
          <w:kern w:val="2"/>
          <w:sz w:val="24"/>
          <w:lang w:eastAsia="en-AU"/>
          <w14:ligatures w14:val="standardContextual"/>
        </w:rPr>
      </w:pPr>
      <w:hyperlink w:anchor="_Toc170313934" w:history="1">
        <w:r w:rsidRPr="006D53E0">
          <w:rPr>
            <w:rStyle w:val="Hyperlink"/>
          </w:rPr>
          <w:t>Core lesson 2 – 30 minutes</w:t>
        </w:r>
        <w:r>
          <w:rPr>
            <w:webHidden/>
          </w:rPr>
          <w:tab/>
        </w:r>
        <w:r>
          <w:rPr>
            <w:webHidden/>
          </w:rPr>
          <w:fldChar w:fldCharType="begin"/>
        </w:r>
        <w:r>
          <w:rPr>
            <w:webHidden/>
          </w:rPr>
          <w:instrText xml:space="preserve"> PAGEREF _Toc170313934 \h </w:instrText>
        </w:r>
        <w:r>
          <w:rPr>
            <w:webHidden/>
          </w:rPr>
        </w:r>
        <w:r>
          <w:rPr>
            <w:webHidden/>
          </w:rPr>
          <w:fldChar w:fldCharType="separate"/>
        </w:r>
        <w:r>
          <w:rPr>
            <w:webHidden/>
          </w:rPr>
          <w:t>69</w:t>
        </w:r>
        <w:r>
          <w:rPr>
            <w:webHidden/>
          </w:rPr>
          <w:fldChar w:fldCharType="end"/>
        </w:r>
      </w:hyperlink>
    </w:p>
    <w:p w14:paraId="675B0824" w14:textId="627DCCE5" w:rsidR="00D54FB7" w:rsidRDefault="00D54FB7">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0313935" w:history="1">
        <w:r w:rsidRPr="006D53E0">
          <w:rPr>
            <w:rStyle w:val="Hyperlink"/>
            <w:noProof/>
          </w:rPr>
          <w:t>Stage 2 task – investigating prisms</w:t>
        </w:r>
        <w:r>
          <w:rPr>
            <w:noProof/>
            <w:webHidden/>
          </w:rPr>
          <w:tab/>
        </w:r>
        <w:r>
          <w:rPr>
            <w:noProof/>
            <w:webHidden/>
          </w:rPr>
          <w:fldChar w:fldCharType="begin"/>
        </w:r>
        <w:r>
          <w:rPr>
            <w:noProof/>
            <w:webHidden/>
          </w:rPr>
          <w:instrText xml:space="preserve"> PAGEREF _Toc170313935 \h </w:instrText>
        </w:r>
        <w:r>
          <w:rPr>
            <w:noProof/>
            <w:webHidden/>
          </w:rPr>
        </w:r>
        <w:r>
          <w:rPr>
            <w:noProof/>
            <w:webHidden/>
          </w:rPr>
          <w:fldChar w:fldCharType="separate"/>
        </w:r>
        <w:r>
          <w:rPr>
            <w:noProof/>
            <w:webHidden/>
          </w:rPr>
          <w:t>69</w:t>
        </w:r>
        <w:r>
          <w:rPr>
            <w:noProof/>
            <w:webHidden/>
          </w:rPr>
          <w:fldChar w:fldCharType="end"/>
        </w:r>
      </w:hyperlink>
    </w:p>
    <w:p w14:paraId="2A543142" w14:textId="4A2CA1A6" w:rsidR="00D54FB7" w:rsidRDefault="00D54FB7">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0313936" w:history="1">
        <w:r w:rsidRPr="006D53E0">
          <w:rPr>
            <w:rStyle w:val="Hyperlink"/>
            <w:noProof/>
          </w:rPr>
          <w:t>Stage 3 task – exploring prisms</w:t>
        </w:r>
        <w:r>
          <w:rPr>
            <w:noProof/>
            <w:webHidden/>
          </w:rPr>
          <w:tab/>
        </w:r>
        <w:r>
          <w:rPr>
            <w:noProof/>
            <w:webHidden/>
          </w:rPr>
          <w:fldChar w:fldCharType="begin"/>
        </w:r>
        <w:r>
          <w:rPr>
            <w:noProof/>
            <w:webHidden/>
          </w:rPr>
          <w:instrText xml:space="preserve"> PAGEREF _Toc170313936 \h </w:instrText>
        </w:r>
        <w:r>
          <w:rPr>
            <w:noProof/>
            <w:webHidden/>
          </w:rPr>
        </w:r>
        <w:r>
          <w:rPr>
            <w:noProof/>
            <w:webHidden/>
          </w:rPr>
          <w:fldChar w:fldCharType="separate"/>
        </w:r>
        <w:r>
          <w:rPr>
            <w:noProof/>
            <w:webHidden/>
          </w:rPr>
          <w:t>69</w:t>
        </w:r>
        <w:r>
          <w:rPr>
            <w:noProof/>
            <w:webHidden/>
          </w:rPr>
          <w:fldChar w:fldCharType="end"/>
        </w:r>
      </w:hyperlink>
    </w:p>
    <w:p w14:paraId="7AF28531" w14:textId="2A8C824F" w:rsidR="00D54FB7" w:rsidRDefault="00D54FB7">
      <w:pPr>
        <w:pStyle w:val="TOC2"/>
        <w:rPr>
          <w:rFonts w:asciiTheme="minorHAnsi" w:eastAsiaTheme="minorEastAsia" w:hAnsiTheme="minorHAnsi" w:cstheme="minorBidi"/>
          <w:kern w:val="2"/>
          <w:sz w:val="24"/>
          <w:lang w:eastAsia="en-AU"/>
          <w14:ligatures w14:val="standardContextual"/>
        </w:rPr>
      </w:pPr>
      <w:hyperlink w:anchor="_Toc170313937" w:history="1">
        <w:r w:rsidRPr="006D53E0">
          <w:rPr>
            <w:rStyle w:val="Hyperlink"/>
          </w:rPr>
          <w:t>Discuss and connect the mathematics – 10 minutes</w:t>
        </w:r>
        <w:r>
          <w:rPr>
            <w:webHidden/>
          </w:rPr>
          <w:tab/>
        </w:r>
        <w:r>
          <w:rPr>
            <w:webHidden/>
          </w:rPr>
          <w:fldChar w:fldCharType="begin"/>
        </w:r>
        <w:r>
          <w:rPr>
            <w:webHidden/>
          </w:rPr>
          <w:instrText xml:space="preserve"> PAGEREF _Toc170313937 \h </w:instrText>
        </w:r>
        <w:r>
          <w:rPr>
            <w:webHidden/>
          </w:rPr>
        </w:r>
        <w:r>
          <w:rPr>
            <w:webHidden/>
          </w:rPr>
          <w:fldChar w:fldCharType="separate"/>
        </w:r>
        <w:r>
          <w:rPr>
            <w:webHidden/>
          </w:rPr>
          <w:t>72</w:t>
        </w:r>
        <w:r>
          <w:rPr>
            <w:webHidden/>
          </w:rPr>
          <w:fldChar w:fldCharType="end"/>
        </w:r>
      </w:hyperlink>
    </w:p>
    <w:p w14:paraId="44ECAF4C" w14:textId="5A96A220" w:rsidR="00D54FB7" w:rsidRDefault="00D54FB7">
      <w:pPr>
        <w:pStyle w:val="TOC1"/>
        <w:rPr>
          <w:rFonts w:asciiTheme="minorHAnsi" w:eastAsiaTheme="minorEastAsia" w:hAnsiTheme="minorHAnsi" w:cstheme="minorBidi"/>
          <w:b w:val="0"/>
          <w:kern w:val="2"/>
          <w:sz w:val="24"/>
          <w:lang w:eastAsia="en-AU"/>
          <w14:ligatures w14:val="standardContextual"/>
        </w:rPr>
      </w:pPr>
      <w:hyperlink w:anchor="_Toc170313938" w:history="1">
        <w:r w:rsidRPr="006D53E0">
          <w:rPr>
            <w:rStyle w:val="Hyperlink"/>
          </w:rPr>
          <w:t>Lesson 6</w:t>
        </w:r>
        <w:r>
          <w:rPr>
            <w:webHidden/>
          </w:rPr>
          <w:tab/>
        </w:r>
        <w:r>
          <w:rPr>
            <w:webHidden/>
          </w:rPr>
          <w:fldChar w:fldCharType="begin"/>
        </w:r>
        <w:r>
          <w:rPr>
            <w:webHidden/>
          </w:rPr>
          <w:instrText xml:space="preserve"> PAGEREF _Toc170313938 \h </w:instrText>
        </w:r>
        <w:r>
          <w:rPr>
            <w:webHidden/>
          </w:rPr>
        </w:r>
        <w:r>
          <w:rPr>
            <w:webHidden/>
          </w:rPr>
          <w:fldChar w:fldCharType="separate"/>
        </w:r>
        <w:r>
          <w:rPr>
            <w:webHidden/>
          </w:rPr>
          <w:t>75</w:t>
        </w:r>
        <w:r>
          <w:rPr>
            <w:webHidden/>
          </w:rPr>
          <w:fldChar w:fldCharType="end"/>
        </w:r>
      </w:hyperlink>
    </w:p>
    <w:p w14:paraId="470DD23F" w14:textId="7BC1DF39" w:rsidR="00D54FB7" w:rsidRDefault="00D54FB7">
      <w:pPr>
        <w:pStyle w:val="TOC2"/>
        <w:rPr>
          <w:rFonts w:asciiTheme="minorHAnsi" w:eastAsiaTheme="minorEastAsia" w:hAnsiTheme="minorHAnsi" w:cstheme="minorBidi"/>
          <w:kern w:val="2"/>
          <w:sz w:val="24"/>
          <w:lang w:eastAsia="en-AU"/>
          <w14:ligatures w14:val="standardContextual"/>
        </w:rPr>
      </w:pPr>
      <w:hyperlink w:anchor="_Toc170313939" w:history="1">
        <w:r w:rsidRPr="006D53E0">
          <w:rPr>
            <w:rStyle w:val="Hyperlink"/>
          </w:rPr>
          <w:t>Daily number sense – decimals and percentages – 10 minutes</w:t>
        </w:r>
        <w:r>
          <w:rPr>
            <w:webHidden/>
          </w:rPr>
          <w:tab/>
        </w:r>
        <w:r>
          <w:rPr>
            <w:webHidden/>
          </w:rPr>
          <w:fldChar w:fldCharType="begin"/>
        </w:r>
        <w:r>
          <w:rPr>
            <w:webHidden/>
          </w:rPr>
          <w:instrText xml:space="preserve"> PAGEREF _Toc170313939 \h </w:instrText>
        </w:r>
        <w:r>
          <w:rPr>
            <w:webHidden/>
          </w:rPr>
        </w:r>
        <w:r>
          <w:rPr>
            <w:webHidden/>
          </w:rPr>
          <w:fldChar w:fldCharType="separate"/>
        </w:r>
        <w:r>
          <w:rPr>
            <w:webHidden/>
          </w:rPr>
          <w:t>75</w:t>
        </w:r>
        <w:r>
          <w:rPr>
            <w:webHidden/>
          </w:rPr>
          <w:fldChar w:fldCharType="end"/>
        </w:r>
      </w:hyperlink>
    </w:p>
    <w:p w14:paraId="78479A58" w14:textId="3C767741" w:rsidR="00D54FB7" w:rsidRDefault="00D54FB7">
      <w:pPr>
        <w:pStyle w:val="TOC2"/>
        <w:rPr>
          <w:rFonts w:asciiTheme="minorHAnsi" w:eastAsiaTheme="minorEastAsia" w:hAnsiTheme="minorHAnsi" w:cstheme="minorBidi"/>
          <w:kern w:val="2"/>
          <w:sz w:val="24"/>
          <w:lang w:eastAsia="en-AU"/>
          <w14:ligatures w14:val="standardContextual"/>
        </w:rPr>
      </w:pPr>
      <w:hyperlink w:anchor="_Toc170313940" w:history="1">
        <w:r w:rsidRPr="006D53E0">
          <w:rPr>
            <w:rStyle w:val="Hyperlink"/>
          </w:rPr>
          <w:t>Core lesson – prism volumes – 40 minutes</w:t>
        </w:r>
        <w:r>
          <w:rPr>
            <w:webHidden/>
          </w:rPr>
          <w:tab/>
        </w:r>
        <w:r>
          <w:rPr>
            <w:webHidden/>
          </w:rPr>
          <w:fldChar w:fldCharType="begin"/>
        </w:r>
        <w:r>
          <w:rPr>
            <w:webHidden/>
          </w:rPr>
          <w:instrText xml:space="preserve"> PAGEREF _Toc170313940 \h </w:instrText>
        </w:r>
        <w:r>
          <w:rPr>
            <w:webHidden/>
          </w:rPr>
        </w:r>
        <w:r>
          <w:rPr>
            <w:webHidden/>
          </w:rPr>
          <w:fldChar w:fldCharType="separate"/>
        </w:r>
        <w:r>
          <w:rPr>
            <w:webHidden/>
          </w:rPr>
          <w:t>77</w:t>
        </w:r>
        <w:r>
          <w:rPr>
            <w:webHidden/>
          </w:rPr>
          <w:fldChar w:fldCharType="end"/>
        </w:r>
      </w:hyperlink>
    </w:p>
    <w:p w14:paraId="6DF90B8A" w14:textId="2728C8BC" w:rsidR="00D54FB7" w:rsidRDefault="00D54FB7">
      <w:pPr>
        <w:pStyle w:val="TOC2"/>
        <w:rPr>
          <w:rFonts w:asciiTheme="minorHAnsi" w:eastAsiaTheme="minorEastAsia" w:hAnsiTheme="minorHAnsi" w:cstheme="minorBidi"/>
          <w:kern w:val="2"/>
          <w:sz w:val="24"/>
          <w:lang w:eastAsia="en-AU"/>
          <w14:ligatures w14:val="standardContextual"/>
        </w:rPr>
      </w:pPr>
      <w:hyperlink w:anchor="_Toc170313941" w:history="1">
        <w:r w:rsidRPr="006D53E0">
          <w:rPr>
            <w:rStyle w:val="Hyperlink"/>
          </w:rPr>
          <w:t>Discuss and connect the mathematics – 10 minutes</w:t>
        </w:r>
        <w:r>
          <w:rPr>
            <w:webHidden/>
          </w:rPr>
          <w:tab/>
        </w:r>
        <w:r>
          <w:rPr>
            <w:webHidden/>
          </w:rPr>
          <w:fldChar w:fldCharType="begin"/>
        </w:r>
        <w:r>
          <w:rPr>
            <w:webHidden/>
          </w:rPr>
          <w:instrText xml:space="preserve"> PAGEREF _Toc170313941 \h </w:instrText>
        </w:r>
        <w:r>
          <w:rPr>
            <w:webHidden/>
          </w:rPr>
        </w:r>
        <w:r>
          <w:rPr>
            <w:webHidden/>
          </w:rPr>
          <w:fldChar w:fldCharType="separate"/>
        </w:r>
        <w:r>
          <w:rPr>
            <w:webHidden/>
          </w:rPr>
          <w:t>81</w:t>
        </w:r>
        <w:r>
          <w:rPr>
            <w:webHidden/>
          </w:rPr>
          <w:fldChar w:fldCharType="end"/>
        </w:r>
      </w:hyperlink>
    </w:p>
    <w:p w14:paraId="063CAACB" w14:textId="5FD4C632" w:rsidR="00D54FB7" w:rsidRDefault="00D54FB7">
      <w:pPr>
        <w:pStyle w:val="TOC1"/>
        <w:rPr>
          <w:rFonts w:asciiTheme="minorHAnsi" w:eastAsiaTheme="minorEastAsia" w:hAnsiTheme="minorHAnsi" w:cstheme="minorBidi"/>
          <w:b w:val="0"/>
          <w:kern w:val="2"/>
          <w:sz w:val="24"/>
          <w:lang w:eastAsia="en-AU"/>
          <w14:ligatures w14:val="standardContextual"/>
        </w:rPr>
      </w:pPr>
      <w:hyperlink w:anchor="_Toc170313942" w:history="1">
        <w:r w:rsidRPr="006D53E0">
          <w:rPr>
            <w:rStyle w:val="Hyperlink"/>
          </w:rPr>
          <w:t>Lesson 7</w:t>
        </w:r>
        <w:r>
          <w:rPr>
            <w:webHidden/>
          </w:rPr>
          <w:tab/>
        </w:r>
        <w:r>
          <w:rPr>
            <w:webHidden/>
          </w:rPr>
          <w:fldChar w:fldCharType="begin"/>
        </w:r>
        <w:r>
          <w:rPr>
            <w:webHidden/>
          </w:rPr>
          <w:instrText xml:space="preserve"> PAGEREF _Toc170313942 \h </w:instrText>
        </w:r>
        <w:r>
          <w:rPr>
            <w:webHidden/>
          </w:rPr>
        </w:r>
        <w:r>
          <w:rPr>
            <w:webHidden/>
          </w:rPr>
          <w:fldChar w:fldCharType="separate"/>
        </w:r>
        <w:r>
          <w:rPr>
            <w:webHidden/>
          </w:rPr>
          <w:t>83</w:t>
        </w:r>
        <w:r>
          <w:rPr>
            <w:webHidden/>
          </w:rPr>
          <w:fldChar w:fldCharType="end"/>
        </w:r>
      </w:hyperlink>
    </w:p>
    <w:p w14:paraId="6070D262" w14:textId="0D5E57EB" w:rsidR="00D54FB7" w:rsidRDefault="00D54FB7">
      <w:pPr>
        <w:pStyle w:val="TOC2"/>
        <w:rPr>
          <w:rFonts w:asciiTheme="minorHAnsi" w:eastAsiaTheme="minorEastAsia" w:hAnsiTheme="minorHAnsi" w:cstheme="minorBidi"/>
          <w:kern w:val="2"/>
          <w:sz w:val="24"/>
          <w:lang w:eastAsia="en-AU"/>
          <w14:ligatures w14:val="standardContextual"/>
        </w:rPr>
      </w:pPr>
      <w:hyperlink w:anchor="_Toc170313943" w:history="1">
        <w:r w:rsidRPr="006D53E0">
          <w:rPr>
            <w:rStyle w:val="Hyperlink"/>
          </w:rPr>
          <w:t>Daily number sense – heights and discounts – 10 minutes</w:t>
        </w:r>
        <w:r>
          <w:rPr>
            <w:webHidden/>
          </w:rPr>
          <w:tab/>
        </w:r>
        <w:r>
          <w:rPr>
            <w:webHidden/>
          </w:rPr>
          <w:fldChar w:fldCharType="begin"/>
        </w:r>
        <w:r>
          <w:rPr>
            <w:webHidden/>
          </w:rPr>
          <w:instrText xml:space="preserve"> PAGEREF _Toc170313943 \h </w:instrText>
        </w:r>
        <w:r>
          <w:rPr>
            <w:webHidden/>
          </w:rPr>
        </w:r>
        <w:r>
          <w:rPr>
            <w:webHidden/>
          </w:rPr>
          <w:fldChar w:fldCharType="separate"/>
        </w:r>
        <w:r>
          <w:rPr>
            <w:webHidden/>
          </w:rPr>
          <w:t>83</w:t>
        </w:r>
        <w:r>
          <w:rPr>
            <w:webHidden/>
          </w:rPr>
          <w:fldChar w:fldCharType="end"/>
        </w:r>
      </w:hyperlink>
    </w:p>
    <w:p w14:paraId="6343F2FC" w14:textId="4470AE0E" w:rsidR="00D54FB7" w:rsidRDefault="00D54FB7">
      <w:pPr>
        <w:pStyle w:val="TOC2"/>
        <w:rPr>
          <w:rFonts w:asciiTheme="minorHAnsi" w:eastAsiaTheme="minorEastAsia" w:hAnsiTheme="minorHAnsi" w:cstheme="minorBidi"/>
          <w:kern w:val="2"/>
          <w:sz w:val="24"/>
          <w:lang w:eastAsia="en-AU"/>
          <w14:ligatures w14:val="standardContextual"/>
        </w:rPr>
      </w:pPr>
      <w:hyperlink w:anchor="_Toc170313944" w:history="1">
        <w:r w:rsidRPr="006D53E0">
          <w:rPr>
            <w:rStyle w:val="Hyperlink"/>
          </w:rPr>
          <w:t>Core lesson – green thumbs – 40 minutes</w:t>
        </w:r>
        <w:r>
          <w:rPr>
            <w:webHidden/>
          </w:rPr>
          <w:tab/>
        </w:r>
        <w:r>
          <w:rPr>
            <w:webHidden/>
          </w:rPr>
          <w:fldChar w:fldCharType="begin"/>
        </w:r>
        <w:r>
          <w:rPr>
            <w:webHidden/>
          </w:rPr>
          <w:instrText xml:space="preserve"> PAGEREF _Toc170313944 \h </w:instrText>
        </w:r>
        <w:r>
          <w:rPr>
            <w:webHidden/>
          </w:rPr>
        </w:r>
        <w:r>
          <w:rPr>
            <w:webHidden/>
          </w:rPr>
          <w:fldChar w:fldCharType="separate"/>
        </w:r>
        <w:r>
          <w:rPr>
            <w:webHidden/>
          </w:rPr>
          <w:t>85</w:t>
        </w:r>
        <w:r>
          <w:rPr>
            <w:webHidden/>
          </w:rPr>
          <w:fldChar w:fldCharType="end"/>
        </w:r>
      </w:hyperlink>
    </w:p>
    <w:p w14:paraId="40CD9147" w14:textId="7CF44E58" w:rsidR="00D54FB7" w:rsidRDefault="00D54FB7">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0313945" w:history="1">
        <w:r w:rsidRPr="006D53E0">
          <w:rPr>
            <w:rStyle w:val="Hyperlink"/>
            <w:noProof/>
          </w:rPr>
          <w:t>Stage 2 task – square centimetres</w:t>
        </w:r>
        <w:r>
          <w:rPr>
            <w:noProof/>
            <w:webHidden/>
          </w:rPr>
          <w:tab/>
        </w:r>
        <w:r>
          <w:rPr>
            <w:noProof/>
            <w:webHidden/>
          </w:rPr>
          <w:fldChar w:fldCharType="begin"/>
        </w:r>
        <w:r>
          <w:rPr>
            <w:noProof/>
            <w:webHidden/>
          </w:rPr>
          <w:instrText xml:space="preserve"> PAGEREF _Toc170313945 \h </w:instrText>
        </w:r>
        <w:r>
          <w:rPr>
            <w:noProof/>
            <w:webHidden/>
          </w:rPr>
        </w:r>
        <w:r>
          <w:rPr>
            <w:noProof/>
            <w:webHidden/>
          </w:rPr>
          <w:fldChar w:fldCharType="separate"/>
        </w:r>
        <w:r>
          <w:rPr>
            <w:noProof/>
            <w:webHidden/>
          </w:rPr>
          <w:t>86</w:t>
        </w:r>
        <w:r>
          <w:rPr>
            <w:noProof/>
            <w:webHidden/>
          </w:rPr>
          <w:fldChar w:fldCharType="end"/>
        </w:r>
      </w:hyperlink>
    </w:p>
    <w:p w14:paraId="294B2191" w14:textId="26416433" w:rsidR="00D54FB7" w:rsidRDefault="00D54FB7">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0313946" w:history="1">
        <w:r w:rsidRPr="006D53E0">
          <w:rPr>
            <w:rStyle w:val="Hyperlink"/>
            <w:noProof/>
          </w:rPr>
          <w:t>Stage 3 task – cubic centimetres</w:t>
        </w:r>
        <w:r>
          <w:rPr>
            <w:noProof/>
            <w:webHidden/>
          </w:rPr>
          <w:tab/>
        </w:r>
        <w:r>
          <w:rPr>
            <w:noProof/>
            <w:webHidden/>
          </w:rPr>
          <w:fldChar w:fldCharType="begin"/>
        </w:r>
        <w:r>
          <w:rPr>
            <w:noProof/>
            <w:webHidden/>
          </w:rPr>
          <w:instrText xml:space="preserve"> PAGEREF _Toc170313946 \h </w:instrText>
        </w:r>
        <w:r>
          <w:rPr>
            <w:noProof/>
            <w:webHidden/>
          </w:rPr>
        </w:r>
        <w:r>
          <w:rPr>
            <w:noProof/>
            <w:webHidden/>
          </w:rPr>
          <w:fldChar w:fldCharType="separate"/>
        </w:r>
        <w:r>
          <w:rPr>
            <w:noProof/>
            <w:webHidden/>
          </w:rPr>
          <w:t>88</w:t>
        </w:r>
        <w:r>
          <w:rPr>
            <w:noProof/>
            <w:webHidden/>
          </w:rPr>
          <w:fldChar w:fldCharType="end"/>
        </w:r>
      </w:hyperlink>
    </w:p>
    <w:p w14:paraId="42538A2C" w14:textId="31306878" w:rsidR="00D54FB7" w:rsidRDefault="00D54FB7">
      <w:pPr>
        <w:pStyle w:val="TOC2"/>
        <w:rPr>
          <w:rFonts w:asciiTheme="minorHAnsi" w:eastAsiaTheme="minorEastAsia" w:hAnsiTheme="minorHAnsi" w:cstheme="minorBidi"/>
          <w:kern w:val="2"/>
          <w:sz w:val="24"/>
          <w:lang w:eastAsia="en-AU"/>
          <w14:ligatures w14:val="standardContextual"/>
        </w:rPr>
      </w:pPr>
      <w:hyperlink w:anchor="_Toc170313947" w:history="1">
        <w:r w:rsidRPr="006D53E0">
          <w:rPr>
            <w:rStyle w:val="Hyperlink"/>
          </w:rPr>
          <w:t>Discuss and connect the mathematics – 10 minutes</w:t>
        </w:r>
        <w:r>
          <w:rPr>
            <w:webHidden/>
          </w:rPr>
          <w:tab/>
        </w:r>
        <w:r>
          <w:rPr>
            <w:webHidden/>
          </w:rPr>
          <w:fldChar w:fldCharType="begin"/>
        </w:r>
        <w:r>
          <w:rPr>
            <w:webHidden/>
          </w:rPr>
          <w:instrText xml:space="preserve"> PAGEREF _Toc170313947 \h </w:instrText>
        </w:r>
        <w:r>
          <w:rPr>
            <w:webHidden/>
          </w:rPr>
        </w:r>
        <w:r>
          <w:rPr>
            <w:webHidden/>
          </w:rPr>
          <w:fldChar w:fldCharType="separate"/>
        </w:r>
        <w:r>
          <w:rPr>
            <w:webHidden/>
          </w:rPr>
          <w:t>90</w:t>
        </w:r>
        <w:r>
          <w:rPr>
            <w:webHidden/>
          </w:rPr>
          <w:fldChar w:fldCharType="end"/>
        </w:r>
      </w:hyperlink>
    </w:p>
    <w:p w14:paraId="19E8934D" w14:textId="42A13348" w:rsidR="00D54FB7" w:rsidRDefault="00D54FB7">
      <w:pPr>
        <w:pStyle w:val="TOC1"/>
        <w:rPr>
          <w:rFonts w:asciiTheme="minorHAnsi" w:eastAsiaTheme="minorEastAsia" w:hAnsiTheme="minorHAnsi" w:cstheme="minorBidi"/>
          <w:b w:val="0"/>
          <w:kern w:val="2"/>
          <w:sz w:val="24"/>
          <w:lang w:eastAsia="en-AU"/>
          <w14:ligatures w14:val="standardContextual"/>
        </w:rPr>
      </w:pPr>
      <w:hyperlink w:anchor="_Toc170313948" w:history="1">
        <w:r w:rsidRPr="006D53E0">
          <w:rPr>
            <w:rStyle w:val="Hyperlink"/>
          </w:rPr>
          <w:t>Lesson 8</w:t>
        </w:r>
        <w:r>
          <w:rPr>
            <w:webHidden/>
          </w:rPr>
          <w:tab/>
        </w:r>
        <w:r>
          <w:rPr>
            <w:webHidden/>
          </w:rPr>
          <w:fldChar w:fldCharType="begin"/>
        </w:r>
        <w:r>
          <w:rPr>
            <w:webHidden/>
          </w:rPr>
          <w:instrText xml:space="preserve"> PAGEREF _Toc170313948 \h </w:instrText>
        </w:r>
        <w:r>
          <w:rPr>
            <w:webHidden/>
          </w:rPr>
        </w:r>
        <w:r>
          <w:rPr>
            <w:webHidden/>
          </w:rPr>
          <w:fldChar w:fldCharType="separate"/>
        </w:r>
        <w:r>
          <w:rPr>
            <w:webHidden/>
          </w:rPr>
          <w:t>93</w:t>
        </w:r>
        <w:r>
          <w:rPr>
            <w:webHidden/>
          </w:rPr>
          <w:fldChar w:fldCharType="end"/>
        </w:r>
      </w:hyperlink>
    </w:p>
    <w:p w14:paraId="0A67B83C" w14:textId="168C8B2D" w:rsidR="00D54FB7" w:rsidRDefault="00D54FB7">
      <w:pPr>
        <w:pStyle w:val="TOC2"/>
        <w:rPr>
          <w:rFonts w:asciiTheme="minorHAnsi" w:eastAsiaTheme="minorEastAsia" w:hAnsiTheme="minorHAnsi" w:cstheme="minorBidi"/>
          <w:kern w:val="2"/>
          <w:sz w:val="24"/>
          <w:lang w:eastAsia="en-AU"/>
          <w14:ligatures w14:val="standardContextual"/>
        </w:rPr>
      </w:pPr>
      <w:hyperlink w:anchor="_Toc170313949" w:history="1">
        <w:r w:rsidRPr="006D53E0">
          <w:rPr>
            <w:rStyle w:val="Hyperlink"/>
          </w:rPr>
          <w:t>Daily number sense – 10 minutes</w:t>
        </w:r>
        <w:r>
          <w:rPr>
            <w:webHidden/>
          </w:rPr>
          <w:tab/>
        </w:r>
        <w:r>
          <w:rPr>
            <w:webHidden/>
          </w:rPr>
          <w:fldChar w:fldCharType="begin"/>
        </w:r>
        <w:r>
          <w:rPr>
            <w:webHidden/>
          </w:rPr>
          <w:instrText xml:space="preserve"> PAGEREF _Toc170313949 \h </w:instrText>
        </w:r>
        <w:r>
          <w:rPr>
            <w:webHidden/>
          </w:rPr>
        </w:r>
        <w:r>
          <w:rPr>
            <w:webHidden/>
          </w:rPr>
          <w:fldChar w:fldCharType="separate"/>
        </w:r>
        <w:r>
          <w:rPr>
            <w:webHidden/>
          </w:rPr>
          <w:t>93</w:t>
        </w:r>
        <w:r>
          <w:rPr>
            <w:webHidden/>
          </w:rPr>
          <w:fldChar w:fldCharType="end"/>
        </w:r>
      </w:hyperlink>
    </w:p>
    <w:p w14:paraId="48137F4F" w14:textId="44EC81F7" w:rsidR="00D54FB7" w:rsidRDefault="00D54FB7">
      <w:pPr>
        <w:pStyle w:val="TOC2"/>
        <w:rPr>
          <w:rFonts w:asciiTheme="minorHAnsi" w:eastAsiaTheme="minorEastAsia" w:hAnsiTheme="minorHAnsi" w:cstheme="minorBidi"/>
          <w:kern w:val="2"/>
          <w:sz w:val="24"/>
          <w:lang w:eastAsia="en-AU"/>
          <w14:ligatures w14:val="standardContextual"/>
        </w:rPr>
      </w:pPr>
      <w:hyperlink w:anchor="_Toc170313950" w:history="1">
        <w:r w:rsidRPr="006D53E0">
          <w:rPr>
            <w:rStyle w:val="Hyperlink"/>
          </w:rPr>
          <w:t>Core lesson 1 – volume word problems – 10 minutes</w:t>
        </w:r>
        <w:r>
          <w:rPr>
            <w:webHidden/>
          </w:rPr>
          <w:tab/>
        </w:r>
        <w:r>
          <w:rPr>
            <w:webHidden/>
          </w:rPr>
          <w:fldChar w:fldCharType="begin"/>
        </w:r>
        <w:r>
          <w:rPr>
            <w:webHidden/>
          </w:rPr>
          <w:instrText xml:space="preserve"> PAGEREF _Toc170313950 \h </w:instrText>
        </w:r>
        <w:r>
          <w:rPr>
            <w:webHidden/>
          </w:rPr>
        </w:r>
        <w:r>
          <w:rPr>
            <w:webHidden/>
          </w:rPr>
          <w:fldChar w:fldCharType="separate"/>
        </w:r>
        <w:r>
          <w:rPr>
            <w:webHidden/>
          </w:rPr>
          <w:t>93</w:t>
        </w:r>
        <w:r>
          <w:rPr>
            <w:webHidden/>
          </w:rPr>
          <w:fldChar w:fldCharType="end"/>
        </w:r>
      </w:hyperlink>
    </w:p>
    <w:p w14:paraId="2F07C54E" w14:textId="301DFCCA" w:rsidR="00D54FB7" w:rsidRDefault="00D54FB7">
      <w:pPr>
        <w:pStyle w:val="TOC2"/>
        <w:rPr>
          <w:rFonts w:asciiTheme="minorHAnsi" w:eastAsiaTheme="minorEastAsia" w:hAnsiTheme="minorHAnsi" w:cstheme="minorBidi"/>
          <w:kern w:val="2"/>
          <w:sz w:val="24"/>
          <w:lang w:eastAsia="en-AU"/>
          <w14:ligatures w14:val="standardContextual"/>
        </w:rPr>
      </w:pPr>
      <w:hyperlink w:anchor="_Toc170313951" w:history="1">
        <w:r w:rsidRPr="006D53E0">
          <w:rPr>
            <w:rStyle w:val="Hyperlink"/>
          </w:rPr>
          <w:t>Core Lesson 2 – 35 minutes</w:t>
        </w:r>
        <w:r>
          <w:rPr>
            <w:webHidden/>
          </w:rPr>
          <w:tab/>
        </w:r>
        <w:r>
          <w:rPr>
            <w:webHidden/>
          </w:rPr>
          <w:fldChar w:fldCharType="begin"/>
        </w:r>
        <w:r>
          <w:rPr>
            <w:webHidden/>
          </w:rPr>
          <w:instrText xml:space="preserve"> PAGEREF _Toc170313951 \h </w:instrText>
        </w:r>
        <w:r>
          <w:rPr>
            <w:webHidden/>
          </w:rPr>
        </w:r>
        <w:r>
          <w:rPr>
            <w:webHidden/>
          </w:rPr>
          <w:fldChar w:fldCharType="separate"/>
        </w:r>
        <w:r>
          <w:rPr>
            <w:webHidden/>
          </w:rPr>
          <w:t>95</w:t>
        </w:r>
        <w:r>
          <w:rPr>
            <w:webHidden/>
          </w:rPr>
          <w:fldChar w:fldCharType="end"/>
        </w:r>
      </w:hyperlink>
    </w:p>
    <w:p w14:paraId="5828FF60" w14:textId="7B74C044" w:rsidR="00D54FB7" w:rsidRDefault="00D54FB7">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0313952" w:history="1">
        <w:r w:rsidRPr="006D53E0">
          <w:rPr>
            <w:rStyle w:val="Hyperlink"/>
            <w:noProof/>
          </w:rPr>
          <w:t>Stage 2 task – volume of blocks</w:t>
        </w:r>
        <w:r>
          <w:rPr>
            <w:noProof/>
            <w:webHidden/>
          </w:rPr>
          <w:tab/>
        </w:r>
        <w:r>
          <w:rPr>
            <w:noProof/>
            <w:webHidden/>
          </w:rPr>
          <w:fldChar w:fldCharType="begin"/>
        </w:r>
        <w:r>
          <w:rPr>
            <w:noProof/>
            <w:webHidden/>
          </w:rPr>
          <w:instrText xml:space="preserve"> PAGEREF _Toc170313952 \h </w:instrText>
        </w:r>
        <w:r>
          <w:rPr>
            <w:noProof/>
            <w:webHidden/>
          </w:rPr>
        </w:r>
        <w:r>
          <w:rPr>
            <w:noProof/>
            <w:webHidden/>
          </w:rPr>
          <w:fldChar w:fldCharType="separate"/>
        </w:r>
        <w:r>
          <w:rPr>
            <w:noProof/>
            <w:webHidden/>
          </w:rPr>
          <w:t>95</w:t>
        </w:r>
        <w:r>
          <w:rPr>
            <w:noProof/>
            <w:webHidden/>
          </w:rPr>
          <w:fldChar w:fldCharType="end"/>
        </w:r>
      </w:hyperlink>
    </w:p>
    <w:p w14:paraId="37D9EF00" w14:textId="10DD2702" w:rsidR="00D54FB7" w:rsidRDefault="00D54FB7">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0313953" w:history="1">
        <w:r w:rsidRPr="006D53E0">
          <w:rPr>
            <w:rStyle w:val="Hyperlink"/>
            <w:noProof/>
          </w:rPr>
          <w:t>Stage 3 task – parcel dimensions</w:t>
        </w:r>
        <w:r>
          <w:rPr>
            <w:noProof/>
            <w:webHidden/>
          </w:rPr>
          <w:tab/>
        </w:r>
        <w:r>
          <w:rPr>
            <w:noProof/>
            <w:webHidden/>
          </w:rPr>
          <w:fldChar w:fldCharType="begin"/>
        </w:r>
        <w:r>
          <w:rPr>
            <w:noProof/>
            <w:webHidden/>
          </w:rPr>
          <w:instrText xml:space="preserve"> PAGEREF _Toc170313953 \h </w:instrText>
        </w:r>
        <w:r>
          <w:rPr>
            <w:noProof/>
            <w:webHidden/>
          </w:rPr>
        </w:r>
        <w:r>
          <w:rPr>
            <w:noProof/>
            <w:webHidden/>
          </w:rPr>
          <w:fldChar w:fldCharType="separate"/>
        </w:r>
        <w:r>
          <w:rPr>
            <w:noProof/>
            <w:webHidden/>
          </w:rPr>
          <w:t>97</w:t>
        </w:r>
        <w:r>
          <w:rPr>
            <w:noProof/>
            <w:webHidden/>
          </w:rPr>
          <w:fldChar w:fldCharType="end"/>
        </w:r>
      </w:hyperlink>
    </w:p>
    <w:p w14:paraId="3EB2A6C5" w14:textId="385224DC" w:rsidR="00D54FB7" w:rsidRDefault="00D54FB7">
      <w:pPr>
        <w:pStyle w:val="TOC2"/>
        <w:rPr>
          <w:rFonts w:asciiTheme="minorHAnsi" w:eastAsiaTheme="minorEastAsia" w:hAnsiTheme="minorHAnsi" w:cstheme="minorBidi"/>
          <w:kern w:val="2"/>
          <w:sz w:val="24"/>
          <w:lang w:eastAsia="en-AU"/>
          <w14:ligatures w14:val="standardContextual"/>
        </w:rPr>
      </w:pPr>
      <w:hyperlink w:anchor="_Toc170313954" w:history="1">
        <w:r w:rsidRPr="006D53E0">
          <w:rPr>
            <w:rStyle w:val="Hyperlink"/>
          </w:rPr>
          <w:t>Discuss and connect the mathematics – 10 minutes</w:t>
        </w:r>
        <w:r>
          <w:rPr>
            <w:webHidden/>
          </w:rPr>
          <w:tab/>
        </w:r>
        <w:r>
          <w:rPr>
            <w:webHidden/>
          </w:rPr>
          <w:fldChar w:fldCharType="begin"/>
        </w:r>
        <w:r>
          <w:rPr>
            <w:webHidden/>
          </w:rPr>
          <w:instrText xml:space="preserve"> PAGEREF _Toc170313954 \h </w:instrText>
        </w:r>
        <w:r>
          <w:rPr>
            <w:webHidden/>
          </w:rPr>
        </w:r>
        <w:r>
          <w:rPr>
            <w:webHidden/>
          </w:rPr>
          <w:fldChar w:fldCharType="separate"/>
        </w:r>
        <w:r>
          <w:rPr>
            <w:webHidden/>
          </w:rPr>
          <w:t>100</w:t>
        </w:r>
        <w:r>
          <w:rPr>
            <w:webHidden/>
          </w:rPr>
          <w:fldChar w:fldCharType="end"/>
        </w:r>
      </w:hyperlink>
    </w:p>
    <w:p w14:paraId="66B4B040" w14:textId="13449F98" w:rsidR="00D54FB7" w:rsidRDefault="00D54FB7">
      <w:pPr>
        <w:pStyle w:val="TOC1"/>
        <w:rPr>
          <w:rFonts w:asciiTheme="minorHAnsi" w:eastAsiaTheme="minorEastAsia" w:hAnsiTheme="minorHAnsi" w:cstheme="minorBidi"/>
          <w:b w:val="0"/>
          <w:kern w:val="2"/>
          <w:sz w:val="24"/>
          <w:lang w:eastAsia="en-AU"/>
          <w14:ligatures w14:val="standardContextual"/>
        </w:rPr>
      </w:pPr>
      <w:hyperlink w:anchor="_Toc170313955" w:history="1">
        <w:r w:rsidRPr="006D53E0">
          <w:rPr>
            <w:rStyle w:val="Hyperlink"/>
          </w:rPr>
          <w:t>Resource 1 – multiplication problems</w:t>
        </w:r>
        <w:r>
          <w:rPr>
            <w:webHidden/>
          </w:rPr>
          <w:tab/>
        </w:r>
        <w:r>
          <w:rPr>
            <w:webHidden/>
          </w:rPr>
          <w:fldChar w:fldCharType="begin"/>
        </w:r>
        <w:r>
          <w:rPr>
            <w:webHidden/>
          </w:rPr>
          <w:instrText xml:space="preserve"> PAGEREF _Toc170313955 \h </w:instrText>
        </w:r>
        <w:r>
          <w:rPr>
            <w:webHidden/>
          </w:rPr>
        </w:r>
        <w:r>
          <w:rPr>
            <w:webHidden/>
          </w:rPr>
          <w:fldChar w:fldCharType="separate"/>
        </w:r>
        <w:r>
          <w:rPr>
            <w:webHidden/>
          </w:rPr>
          <w:t>101</w:t>
        </w:r>
        <w:r>
          <w:rPr>
            <w:webHidden/>
          </w:rPr>
          <w:fldChar w:fldCharType="end"/>
        </w:r>
      </w:hyperlink>
    </w:p>
    <w:p w14:paraId="3CDA7B8A" w14:textId="587E609B" w:rsidR="00D54FB7" w:rsidRDefault="00D54FB7">
      <w:pPr>
        <w:pStyle w:val="TOC1"/>
        <w:rPr>
          <w:rFonts w:asciiTheme="minorHAnsi" w:eastAsiaTheme="minorEastAsia" w:hAnsiTheme="minorHAnsi" w:cstheme="minorBidi"/>
          <w:b w:val="0"/>
          <w:kern w:val="2"/>
          <w:sz w:val="24"/>
          <w:lang w:eastAsia="en-AU"/>
          <w14:ligatures w14:val="standardContextual"/>
        </w:rPr>
      </w:pPr>
      <w:hyperlink w:anchor="_Toc170313956" w:history="1">
        <w:r w:rsidRPr="006D53E0">
          <w:rPr>
            <w:rStyle w:val="Hyperlink"/>
          </w:rPr>
          <w:t>Resource 2 – cupcake arrays</w:t>
        </w:r>
        <w:r>
          <w:rPr>
            <w:webHidden/>
          </w:rPr>
          <w:tab/>
        </w:r>
        <w:r>
          <w:rPr>
            <w:webHidden/>
          </w:rPr>
          <w:fldChar w:fldCharType="begin"/>
        </w:r>
        <w:r>
          <w:rPr>
            <w:webHidden/>
          </w:rPr>
          <w:instrText xml:space="preserve"> PAGEREF _Toc170313956 \h </w:instrText>
        </w:r>
        <w:r>
          <w:rPr>
            <w:webHidden/>
          </w:rPr>
        </w:r>
        <w:r>
          <w:rPr>
            <w:webHidden/>
          </w:rPr>
          <w:fldChar w:fldCharType="separate"/>
        </w:r>
        <w:r>
          <w:rPr>
            <w:webHidden/>
          </w:rPr>
          <w:t>102</w:t>
        </w:r>
        <w:r>
          <w:rPr>
            <w:webHidden/>
          </w:rPr>
          <w:fldChar w:fldCharType="end"/>
        </w:r>
      </w:hyperlink>
    </w:p>
    <w:p w14:paraId="24C23361" w14:textId="15B04485" w:rsidR="00D54FB7" w:rsidRDefault="00D54FB7">
      <w:pPr>
        <w:pStyle w:val="TOC1"/>
        <w:rPr>
          <w:rFonts w:asciiTheme="minorHAnsi" w:eastAsiaTheme="minorEastAsia" w:hAnsiTheme="minorHAnsi" w:cstheme="minorBidi"/>
          <w:b w:val="0"/>
          <w:kern w:val="2"/>
          <w:sz w:val="24"/>
          <w:lang w:eastAsia="en-AU"/>
          <w14:ligatures w14:val="standardContextual"/>
        </w:rPr>
      </w:pPr>
      <w:hyperlink w:anchor="_Toc170313957" w:history="1">
        <w:r w:rsidRPr="006D53E0">
          <w:rPr>
            <w:rStyle w:val="Hyperlink"/>
          </w:rPr>
          <w:t>Resource 3 – lots of cupcakes</w:t>
        </w:r>
        <w:r>
          <w:rPr>
            <w:webHidden/>
          </w:rPr>
          <w:tab/>
        </w:r>
        <w:r>
          <w:rPr>
            <w:webHidden/>
          </w:rPr>
          <w:fldChar w:fldCharType="begin"/>
        </w:r>
        <w:r>
          <w:rPr>
            <w:webHidden/>
          </w:rPr>
          <w:instrText xml:space="preserve"> PAGEREF _Toc170313957 \h </w:instrText>
        </w:r>
        <w:r>
          <w:rPr>
            <w:webHidden/>
          </w:rPr>
        </w:r>
        <w:r>
          <w:rPr>
            <w:webHidden/>
          </w:rPr>
          <w:fldChar w:fldCharType="separate"/>
        </w:r>
        <w:r>
          <w:rPr>
            <w:webHidden/>
          </w:rPr>
          <w:t>103</w:t>
        </w:r>
        <w:r>
          <w:rPr>
            <w:webHidden/>
          </w:rPr>
          <w:fldChar w:fldCharType="end"/>
        </w:r>
      </w:hyperlink>
    </w:p>
    <w:p w14:paraId="4939C656" w14:textId="2E41EEA0" w:rsidR="00D54FB7" w:rsidRDefault="00D54FB7">
      <w:pPr>
        <w:pStyle w:val="TOC1"/>
        <w:rPr>
          <w:rFonts w:asciiTheme="minorHAnsi" w:eastAsiaTheme="minorEastAsia" w:hAnsiTheme="minorHAnsi" w:cstheme="minorBidi"/>
          <w:b w:val="0"/>
          <w:kern w:val="2"/>
          <w:sz w:val="24"/>
          <w:lang w:eastAsia="en-AU"/>
          <w14:ligatures w14:val="standardContextual"/>
        </w:rPr>
      </w:pPr>
      <w:hyperlink w:anchor="_Toc170313958" w:history="1">
        <w:r w:rsidRPr="006D53E0">
          <w:rPr>
            <w:rStyle w:val="Hyperlink"/>
          </w:rPr>
          <w:t>Resource 4 – sorted numbers</w:t>
        </w:r>
        <w:r>
          <w:rPr>
            <w:webHidden/>
          </w:rPr>
          <w:tab/>
        </w:r>
        <w:r>
          <w:rPr>
            <w:webHidden/>
          </w:rPr>
          <w:fldChar w:fldCharType="begin"/>
        </w:r>
        <w:r>
          <w:rPr>
            <w:webHidden/>
          </w:rPr>
          <w:instrText xml:space="preserve"> PAGEREF _Toc170313958 \h </w:instrText>
        </w:r>
        <w:r>
          <w:rPr>
            <w:webHidden/>
          </w:rPr>
        </w:r>
        <w:r>
          <w:rPr>
            <w:webHidden/>
          </w:rPr>
          <w:fldChar w:fldCharType="separate"/>
        </w:r>
        <w:r>
          <w:rPr>
            <w:webHidden/>
          </w:rPr>
          <w:t>104</w:t>
        </w:r>
        <w:r>
          <w:rPr>
            <w:webHidden/>
          </w:rPr>
          <w:fldChar w:fldCharType="end"/>
        </w:r>
      </w:hyperlink>
    </w:p>
    <w:p w14:paraId="487AB0A0" w14:textId="0EF2D590" w:rsidR="00D54FB7" w:rsidRDefault="00D54FB7">
      <w:pPr>
        <w:pStyle w:val="TOC1"/>
        <w:rPr>
          <w:rFonts w:asciiTheme="minorHAnsi" w:eastAsiaTheme="minorEastAsia" w:hAnsiTheme="minorHAnsi" w:cstheme="minorBidi"/>
          <w:b w:val="0"/>
          <w:kern w:val="2"/>
          <w:sz w:val="24"/>
          <w:lang w:eastAsia="en-AU"/>
          <w14:ligatures w14:val="standardContextual"/>
        </w:rPr>
      </w:pPr>
      <w:hyperlink w:anchor="_Toc170313959" w:history="1">
        <w:r w:rsidRPr="006D53E0">
          <w:rPr>
            <w:rStyle w:val="Hyperlink"/>
          </w:rPr>
          <w:t>Resource 5 – primes</w:t>
        </w:r>
        <w:r>
          <w:rPr>
            <w:webHidden/>
          </w:rPr>
          <w:tab/>
        </w:r>
        <w:r>
          <w:rPr>
            <w:webHidden/>
          </w:rPr>
          <w:fldChar w:fldCharType="begin"/>
        </w:r>
        <w:r>
          <w:rPr>
            <w:webHidden/>
          </w:rPr>
          <w:instrText xml:space="preserve"> PAGEREF _Toc170313959 \h </w:instrText>
        </w:r>
        <w:r>
          <w:rPr>
            <w:webHidden/>
          </w:rPr>
        </w:r>
        <w:r>
          <w:rPr>
            <w:webHidden/>
          </w:rPr>
          <w:fldChar w:fldCharType="separate"/>
        </w:r>
        <w:r>
          <w:rPr>
            <w:webHidden/>
          </w:rPr>
          <w:t>105</w:t>
        </w:r>
        <w:r>
          <w:rPr>
            <w:webHidden/>
          </w:rPr>
          <w:fldChar w:fldCharType="end"/>
        </w:r>
      </w:hyperlink>
    </w:p>
    <w:p w14:paraId="25D6CCBC" w14:textId="1042C813" w:rsidR="00D54FB7" w:rsidRDefault="00D54FB7">
      <w:pPr>
        <w:pStyle w:val="TOC1"/>
        <w:rPr>
          <w:rFonts w:asciiTheme="minorHAnsi" w:eastAsiaTheme="minorEastAsia" w:hAnsiTheme="minorHAnsi" w:cstheme="minorBidi"/>
          <w:b w:val="0"/>
          <w:kern w:val="2"/>
          <w:sz w:val="24"/>
          <w:lang w:eastAsia="en-AU"/>
          <w14:ligatures w14:val="standardContextual"/>
        </w:rPr>
      </w:pPr>
      <w:hyperlink w:anchor="_Toc170313960" w:history="1">
        <w:r w:rsidRPr="006D53E0">
          <w:rPr>
            <w:rStyle w:val="Hyperlink"/>
          </w:rPr>
          <w:t>Resource 6 – smaller cupcake order</w:t>
        </w:r>
        <w:r>
          <w:rPr>
            <w:webHidden/>
          </w:rPr>
          <w:tab/>
        </w:r>
        <w:r>
          <w:rPr>
            <w:webHidden/>
          </w:rPr>
          <w:fldChar w:fldCharType="begin"/>
        </w:r>
        <w:r>
          <w:rPr>
            <w:webHidden/>
          </w:rPr>
          <w:instrText xml:space="preserve"> PAGEREF _Toc170313960 \h </w:instrText>
        </w:r>
        <w:r>
          <w:rPr>
            <w:webHidden/>
          </w:rPr>
        </w:r>
        <w:r>
          <w:rPr>
            <w:webHidden/>
          </w:rPr>
          <w:fldChar w:fldCharType="separate"/>
        </w:r>
        <w:r>
          <w:rPr>
            <w:webHidden/>
          </w:rPr>
          <w:t>106</w:t>
        </w:r>
        <w:r>
          <w:rPr>
            <w:webHidden/>
          </w:rPr>
          <w:fldChar w:fldCharType="end"/>
        </w:r>
      </w:hyperlink>
    </w:p>
    <w:p w14:paraId="3C78FD46" w14:textId="6A847401" w:rsidR="00D54FB7" w:rsidRDefault="00D54FB7">
      <w:pPr>
        <w:pStyle w:val="TOC1"/>
        <w:rPr>
          <w:rFonts w:asciiTheme="minorHAnsi" w:eastAsiaTheme="minorEastAsia" w:hAnsiTheme="minorHAnsi" w:cstheme="minorBidi"/>
          <w:b w:val="0"/>
          <w:kern w:val="2"/>
          <w:sz w:val="24"/>
          <w:lang w:eastAsia="en-AU"/>
          <w14:ligatures w14:val="standardContextual"/>
        </w:rPr>
      </w:pPr>
      <w:hyperlink w:anchor="_Toc170313961" w:history="1">
        <w:r w:rsidRPr="006D53E0">
          <w:rPr>
            <w:rStyle w:val="Hyperlink"/>
          </w:rPr>
          <w:t>Resource 7 – missing muffin trays</w:t>
        </w:r>
        <w:r>
          <w:rPr>
            <w:webHidden/>
          </w:rPr>
          <w:tab/>
        </w:r>
        <w:r>
          <w:rPr>
            <w:webHidden/>
          </w:rPr>
          <w:fldChar w:fldCharType="begin"/>
        </w:r>
        <w:r>
          <w:rPr>
            <w:webHidden/>
          </w:rPr>
          <w:instrText xml:space="preserve"> PAGEREF _Toc170313961 \h </w:instrText>
        </w:r>
        <w:r>
          <w:rPr>
            <w:webHidden/>
          </w:rPr>
        </w:r>
        <w:r>
          <w:rPr>
            <w:webHidden/>
          </w:rPr>
          <w:fldChar w:fldCharType="separate"/>
        </w:r>
        <w:r>
          <w:rPr>
            <w:webHidden/>
          </w:rPr>
          <w:t>107</w:t>
        </w:r>
        <w:r>
          <w:rPr>
            <w:webHidden/>
          </w:rPr>
          <w:fldChar w:fldCharType="end"/>
        </w:r>
      </w:hyperlink>
    </w:p>
    <w:p w14:paraId="08992A05" w14:textId="36A47177" w:rsidR="00D54FB7" w:rsidRDefault="00D54FB7">
      <w:pPr>
        <w:pStyle w:val="TOC1"/>
        <w:rPr>
          <w:rFonts w:asciiTheme="minorHAnsi" w:eastAsiaTheme="minorEastAsia" w:hAnsiTheme="minorHAnsi" w:cstheme="minorBidi"/>
          <w:b w:val="0"/>
          <w:kern w:val="2"/>
          <w:sz w:val="24"/>
          <w:lang w:eastAsia="en-AU"/>
          <w14:ligatures w14:val="standardContextual"/>
        </w:rPr>
      </w:pPr>
      <w:hyperlink w:anchor="_Toc170313962" w:history="1">
        <w:r w:rsidRPr="006D53E0">
          <w:rPr>
            <w:rStyle w:val="Hyperlink"/>
          </w:rPr>
          <w:t>Resource 8 – better deal</w:t>
        </w:r>
        <w:r>
          <w:rPr>
            <w:webHidden/>
          </w:rPr>
          <w:tab/>
        </w:r>
        <w:r>
          <w:rPr>
            <w:webHidden/>
          </w:rPr>
          <w:fldChar w:fldCharType="begin"/>
        </w:r>
        <w:r>
          <w:rPr>
            <w:webHidden/>
          </w:rPr>
          <w:instrText xml:space="preserve"> PAGEREF _Toc170313962 \h </w:instrText>
        </w:r>
        <w:r>
          <w:rPr>
            <w:webHidden/>
          </w:rPr>
        </w:r>
        <w:r>
          <w:rPr>
            <w:webHidden/>
          </w:rPr>
          <w:fldChar w:fldCharType="separate"/>
        </w:r>
        <w:r>
          <w:rPr>
            <w:webHidden/>
          </w:rPr>
          <w:t>108</w:t>
        </w:r>
        <w:r>
          <w:rPr>
            <w:webHidden/>
          </w:rPr>
          <w:fldChar w:fldCharType="end"/>
        </w:r>
      </w:hyperlink>
    </w:p>
    <w:p w14:paraId="76EDAF25" w14:textId="0AF61E25" w:rsidR="00D54FB7" w:rsidRDefault="00D54FB7">
      <w:pPr>
        <w:pStyle w:val="TOC1"/>
        <w:rPr>
          <w:rFonts w:asciiTheme="minorHAnsi" w:eastAsiaTheme="minorEastAsia" w:hAnsiTheme="minorHAnsi" w:cstheme="minorBidi"/>
          <w:b w:val="0"/>
          <w:kern w:val="2"/>
          <w:sz w:val="24"/>
          <w:lang w:eastAsia="en-AU"/>
          <w14:ligatures w14:val="standardContextual"/>
        </w:rPr>
      </w:pPr>
      <w:hyperlink w:anchor="_Toc170313963" w:history="1">
        <w:r w:rsidRPr="006D53E0">
          <w:rPr>
            <w:rStyle w:val="Hyperlink"/>
          </w:rPr>
          <w:t>Resource 9 – untorn rectangles</w:t>
        </w:r>
        <w:r>
          <w:rPr>
            <w:webHidden/>
          </w:rPr>
          <w:tab/>
        </w:r>
        <w:r>
          <w:rPr>
            <w:webHidden/>
          </w:rPr>
          <w:fldChar w:fldCharType="begin"/>
        </w:r>
        <w:r>
          <w:rPr>
            <w:webHidden/>
          </w:rPr>
          <w:instrText xml:space="preserve"> PAGEREF _Toc170313963 \h </w:instrText>
        </w:r>
        <w:r>
          <w:rPr>
            <w:webHidden/>
          </w:rPr>
        </w:r>
        <w:r>
          <w:rPr>
            <w:webHidden/>
          </w:rPr>
          <w:fldChar w:fldCharType="separate"/>
        </w:r>
        <w:r>
          <w:rPr>
            <w:webHidden/>
          </w:rPr>
          <w:t>109</w:t>
        </w:r>
        <w:r>
          <w:rPr>
            <w:webHidden/>
          </w:rPr>
          <w:fldChar w:fldCharType="end"/>
        </w:r>
      </w:hyperlink>
    </w:p>
    <w:p w14:paraId="17651A87" w14:textId="3A888D0B" w:rsidR="00D54FB7" w:rsidRDefault="00D54FB7">
      <w:pPr>
        <w:pStyle w:val="TOC1"/>
        <w:rPr>
          <w:rFonts w:asciiTheme="minorHAnsi" w:eastAsiaTheme="minorEastAsia" w:hAnsiTheme="minorHAnsi" w:cstheme="minorBidi"/>
          <w:b w:val="0"/>
          <w:kern w:val="2"/>
          <w:sz w:val="24"/>
          <w:lang w:eastAsia="en-AU"/>
          <w14:ligatures w14:val="standardContextual"/>
        </w:rPr>
      </w:pPr>
      <w:hyperlink w:anchor="_Toc170313964" w:history="1">
        <w:r w:rsidRPr="006D53E0">
          <w:rPr>
            <w:rStyle w:val="Hyperlink"/>
          </w:rPr>
          <w:t>Resource 10 – torn shapes</w:t>
        </w:r>
        <w:r>
          <w:rPr>
            <w:webHidden/>
          </w:rPr>
          <w:tab/>
        </w:r>
        <w:r>
          <w:rPr>
            <w:webHidden/>
          </w:rPr>
          <w:fldChar w:fldCharType="begin"/>
        </w:r>
        <w:r>
          <w:rPr>
            <w:webHidden/>
          </w:rPr>
          <w:instrText xml:space="preserve"> PAGEREF _Toc170313964 \h </w:instrText>
        </w:r>
        <w:r>
          <w:rPr>
            <w:webHidden/>
          </w:rPr>
        </w:r>
        <w:r>
          <w:rPr>
            <w:webHidden/>
          </w:rPr>
          <w:fldChar w:fldCharType="separate"/>
        </w:r>
        <w:r>
          <w:rPr>
            <w:webHidden/>
          </w:rPr>
          <w:t>110</w:t>
        </w:r>
        <w:r>
          <w:rPr>
            <w:webHidden/>
          </w:rPr>
          <w:fldChar w:fldCharType="end"/>
        </w:r>
      </w:hyperlink>
    </w:p>
    <w:p w14:paraId="1CB758BB" w14:textId="30322520" w:rsidR="00D54FB7" w:rsidRDefault="00D54FB7">
      <w:pPr>
        <w:pStyle w:val="TOC1"/>
        <w:rPr>
          <w:rFonts w:asciiTheme="minorHAnsi" w:eastAsiaTheme="minorEastAsia" w:hAnsiTheme="minorHAnsi" w:cstheme="minorBidi"/>
          <w:b w:val="0"/>
          <w:kern w:val="2"/>
          <w:sz w:val="24"/>
          <w:lang w:eastAsia="en-AU"/>
          <w14:ligatures w14:val="standardContextual"/>
        </w:rPr>
      </w:pPr>
      <w:hyperlink w:anchor="_Toc170313965" w:history="1">
        <w:r w:rsidRPr="006D53E0">
          <w:rPr>
            <w:rStyle w:val="Hyperlink"/>
          </w:rPr>
          <w:t>Resource 11 – block options</w:t>
        </w:r>
        <w:r>
          <w:rPr>
            <w:webHidden/>
          </w:rPr>
          <w:tab/>
        </w:r>
        <w:r>
          <w:rPr>
            <w:webHidden/>
          </w:rPr>
          <w:fldChar w:fldCharType="begin"/>
        </w:r>
        <w:r>
          <w:rPr>
            <w:webHidden/>
          </w:rPr>
          <w:instrText xml:space="preserve"> PAGEREF _Toc170313965 \h </w:instrText>
        </w:r>
        <w:r>
          <w:rPr>
            <w:webHidden/>
          </w:rPr>
        </w:r>
        <w:r>
          <w:rPr>
            <w:webHidden/>
          </w:rPr>
          <w:fldChar w:fldCharType="separate"/>
        </w:r>
        <w:r>
          <w:rPr>
            <w:webHidden/>
          </w:rPr>
          <w:t>111</w:t>
        </w:r>
        <w:r>
          <w:rPr>
            <w:webHidden/>
          </w:rPr>
          <w:fldChar w:fldCharType="end"/>
        </w:r>
      </w:hyperlink>
    </w:p>
    <w:p w14:paraId="40D3AD70" w14:textId="621CE16E" w:rsidR="00D54FB7" w:rsidRDefault="00D54FB7">
      <w:pPr>
        <w:pStyle w:val="TOC1"/>
        <w:rPr>
          <w:rFonts w:asciiTheme="minorHAnsi" w:eastAsiaTheme="minorEastAsia" w:hAnsiTheme="minorHAnsi" w:cstheme="minorBidi"/>
          <w:b w:val="0"/>
          <w:kern w:val="2"/>
          <w:sz w:val="24"/>
          <w:lang w:eastAsia="en-AU"/>
          <w14:ligatures w14:val="standardContextual"/>
        </w:rPr>
      </w:pPr>
      <w:hyperlink w:anchor="_Toc170313966" w:history="1">
        <w:r w:rsidRPr="006D53E0">
          <w:rPr>
            <w:rStyle w:val="Hyperlink"/>
          </w:rPr>
          <w:t>Resource 12 – fence it</w:t>
        </w:r>
        <w:r>
          <w:rPr>
            <w:webHidden/>
          </w:rPr>
          <w:tab/>
        </w:r>
        <w:r>
          <w:rPr>
            <w:webHidden/>
          </w:rPr>
          <w:fldChar w:fldCharType="begin"/>
        </w:r>
        <w:r>
          <w:rPr>
            <w:webHidden/>
          </w:rPr>
          <w:instrText xml:space="preserve"> PAGEREF _Toc170313966 \h </w:instrText>
        </w:r>
        <w:r>
          <w:rPr>
            <w:webHidden/>
          </w:rPr>
        </w:r>
        <w:r>
          <w:rPr>
            <w:webHidden/>
          </w:rPr>
          <w:fldChar w:fldCharType="separate"/>
        </w:r>
        <w:r>
          <w:rPr>
            <w:webHidden/>
          </w:rPr>
          <w:t>112</w:t>
        </w:r>
        <w:r>
          <w:rPr>
            <w:webHidden/>
          </w:rPr>
          <w:fldChar w:fldCharType="end"/>
        </w:r>
      </w:hyperlink>
    </w:p>
    <w:p w14:paraId="13B181AC" w14:textId="65AE8269" w:rsidR="00D54FB7" w:rsidRDefault="00D54FB7">
      <w:pPr>
        <w:pStyle w:val="TOC1"/>
        <w:rPr>
          <w:rFonts w:asciiTheme="minorHAnsi" w:eastAsiaTheme="minorEastAsia" w:hAnsiTheme="minorHAnsi" w:cstheme="minorBidi"/>
          <w:b w:val="0"/>
          <w:kern w:val="2"/>
          <w:sz w:val="24"/>
          <w:lang w:eastAsia="en-AU"/>
          <w14:ligatures w14:val="standardContextual"/>
        </w:rPr>
      </w:pPr>
      <w:hyperlink w:anchor="_Toc170313967" w:history="1">
        <w:r w:rsidRPr="006D53E0">
          <w:rPr>
            <w:rStyle w:val="Hyperlink"/>
          </w:rPr>
          <w:t>Resource 13 – possible fencing dimensions</w:t>
        </w:r>
        <w:r>
          <w:rPr>
            <w:webHidden/>
          </w:rPr>
          <w:tab/>
        </w:r>
        <w:r>
          <w:rPr>
            <w:webHidden/>
          </w:rPr>
          <w:fldChar w:fldCharType="begin"/>
        </w:r>
        <w:r>
          <w:rPr>
            <w:webHidden/>
          </w:rPr>
          <w:instrText xml:space="preserve"> PAGEREF _Toc170313967 \h </w:instrText>
        </w:r>
        <w:r>
          <w:rPr>
            <w:webHidden/>
          </w:rPr>
        </w:r>
        <w:r>
          <w:rPr>
            <w:webHidden/>
          </w:rPr>
          <w:fldChar w:fldCharType="separate"/>
        </w:r>
        <w:r>
          <w:rPr>
            <w:webHidden/>
          </w:rPr>
          <w:t>113</w:t>
        </w:r>
        <w:r>
          <w:rPr>
            <w:webHidden/>
          </w:rPr>
          <w:fldChar w:fldCharType="end"/>
        </w:r>
      </w:hyperlink>
    </w:p>
    <w:p w14:paraId="1BC8711D" w14:textId="18410897" w:rsidR="00D54FB7" w:rsidRDefault="00D54FB7">
      <w:pPr>
        <w:pStyle w:val="TOC1"/>
        <w:rPr>
          <w:rFonts w:asciiTheme="minorHAnsi" w:eastAsiaTheme="minorEastAsia" w:hAnsiTheme="minorHAnsi" w:cstheme="minorBidi"/>
          <w:b w:val="0"/>
          <w:kern w:val="2"/>
          <w:sz w:val="24"/>
          <w:lang w:eastAsia="en-AU"/>
          <w14:ligatures w14:val="standardContextual"/>
        </w:rPr>
      </w:pPr>
      <w:hyperlink w:anchor="_Toc170313968" w:history="1">
        <w:r w:rsidRPr="006D53E0">
          <w:rPr>
            <w:rStyle w:val="Hyperlink"/>
          </w:rPr>
          <w:t>Resource 14 – student shapes</w:t>
        </w:r>
        <w:r>
          <w:rPr>
            <w:webHidden/>
          </w:rPr>
          <w:tab/>
        </w:r>
        <w:r>
          <w:rPr>
            <w:webHidden/>
          </w:rPr>
          <w:fldChar w:fldCharType="begin"/>
        </w:r>
        <w:r>
          <w:rPr>
            <w:webHidden/>
          </w:rPr>
          <w:instrText xml:space="preserve"> PAGEREF _Toc170313968 \h </w:instrText>
        </w:r>
        <w:r>
          <w:rPr>
            <w:webHidden/>
          </w:rPr>
        </w:r>
        <w:r>
          <w:rPr>
            <w:webHidden/>
          </w:rPr>
          <w:fldChar w:fldCharType="separate"/>
        </w:r>
        <w:r>
          <w:rPr>
            <w:webHidden/>
          </w:rPr>
          <w:t>114</w:t>
        </w:r>
        <w:r>
          <w:rPr>
            <w:webHidden/>
          </w:rPr>
          <w:fldChar w:fldCharType="end"/>
        </w:r>
      </w:hyperlink>
    </w:p>
    <w:p w14:paraId="73A81FE7" w14:textId="2FCAADC9" w:rsidR="00D54FB7" w:rsidRDefault="00D54FB7">
      <w:pPr>
        <w:pStyle w:val="TOC1"/>
        <w:rPr>
          <w:rFonts w:asciiTheme="minorHAnsi" w:eastAsiaTheme="minorEastAsia" w:hAnsiTheme="minorHAnsi" w:cstheme="minorBidi"/>
          <w:b w:val="0"/>
          <w:kern w:val="2"/>
          <w:sz w:val="24"/>
          <w:lang w:eastAsia="en-AU"/>
          <w14:ligatures w14:val="standardContextual"/>
        </w:rPr>
      </w:pPr>
      <w:hyperlink w:anchor="_Toc170313969" w:history="1">
        <w:r w:rsidRPr="006D53E0">
          <w:rPr>
            <w:rStyle w:val="Hyperlink"/>
          </w:rPr>
          <w:t>Resource 15 – teacher shape sort</w:t>
        </w:r>
        <w:r>
          <w:rPr>
            <w:webHidden/>
          </w:rPr>
          <w:tab/>
        </w:r>
        <w:r>
          <w:rPr>
            <w:webHidden/>
          </w:rPr>
          <w:fldChar w:fldCharType="begin"/>
        </w:r>
        <w:r>
          <w:rPr>
            <w:webHidden/>
          </w:rPr>
          <w:instrText xml:space="preserve"> PAGEREF _Toc170313969 \h </w:instrText>
        </w:r>
        <w:r>
          <w:rPr>
            <w:webHidden/>
          </w:rPr>
        </w:r>
        <w:r>
          <w:rPr>
            <w:webHidden/>
          </w:rPr>
          <w:fldChar w:fldCharType="separate"/>
        </w:r>
        <w:r>
          <w:rPr>
            <w:webHidden/>
          </w:rPr>
          <w:t>115</w:t>
        </w:r>
        <w:r>
          <w:rPr>
            <w:webHidden/>
          </w:rPr>
          <w:fldChar w:fldCharType="end"/>
        </w:r>
      </w:hyperlink>
    </w:p>
    <w:p w14:paraId="13DCCDDE" w14:textId="7F09A768" w:rsidR="00D54FB7" w:rsidRDefault="00D54FB7">
      <w:pPr>
        <w:pStyle w:val="TOC1"/>
        <w:rPr>
          <w:rFonts w:asciiTheme="minorHAnsi" w:eastAsiaTheme="minorEastAsia" w:hAnsiTheme="minorHAnsi" w:cstheme="minorBidi"/>
          <w:b w:val="0"/>
          <w:kern w:val="2"/>
          <w:sz w:val="24"/>
          <w:lang w:eastAsia="en-AU"/>
          <w14:ligatures w14:val="standardContextual"/>
        </w:rPr>
      </w:pPr>
      <w:hyperlink w:anchor="_Toc170313970" w:history="1">
        <w:r w:rsidRPr="006D53E0">
          <w:rPr>
            <w:rStyle w:val="Hyperlink"/>
          </w:rPr>
          <w:t>Resource 16 – biscuit problem</w:t>
        </w:r>
        <w:r>
          <w:rPr>
            <w:webHidden/>
          </w:rPr>
          <w:tab/>
        </w:r>
        <w:r>
          <w:rPr>
            <w:webHidden/>
          </w:rPr>
          <w:fldChar w:fldCharType="begin"/>
        </w:r>
        <w:r>
          <w:rPr>
            <w:webHidden/>
          </w:rPr>
          <w:instrText xml:space="preserve"> PAGEREF _Toc170313970 \h </w:instrText>
        </w:r>
        <w:r>
          <w:rPr>
            <w:webHidden/>
          </w:rPr>
        </w:r>
        <w:r>
          <w:rPr>
            <w:webHidden/>
          </w:rPr>
          <w:fldChar w:fldCharType="separate"/>
        </w:r>
        <w:r>
          <w:rPr>
            <w:webHidden/>
          </w:rPr>
          <w:t>116</w:t>
        </w:r>
        <w:r>
          <w:rPr>
            <w:webHidden/>
          </w:rPr>
          <w:fldChar w:fldCharType="end"/>
        </w:r>
      </w:hyperlink>
    </w:p>
    <w:p w14:paraId="18D27553" w14:textId="74F265BE" w:rsidR="00D54FB7" w:rsidRDefault="00D54FB7">
      <w:pPr>
        <w:pStyle w:val="TOC1"/>
        <w:rPr>
          <w:rFonts w:asciiTheme="minorHAnsi" w:eastAsiaTheme="minorEastAsia" w:hAnsiTheme="minorHAnsi" w:cstheme="minorBidi"/>
          <w:b w:val="0"/>
          <w:kern w:val="2"/>
          <w:sz w:val="24"/>
          <w:lang w:eastAsia="en-AU"/>
          <w14:ligatures w14:val="standardContextual"/>
        </w:rPr>
      </w:pPr>
      <w:hyperlink w:anchor="_Toc170313971" w:history="1">
        <w:r w:rsidRPr="006D53E0">
          <w:rPr>
            <w:rStyle w:val="Hyperlink"/>
          </w:rPr>
          <w:t>Resource 17 – additional shapes</w:t>
        </w:r>
        <w:r>
          <w:rPr>
            <w:webHidden/>
          </w:rPr>
          <w:tab/>
        </w:r>
        <w:r>
          <w:rPr>
            <w:webHidden/>
          </w:rPr>
          <w:fldChar w:fldCharType="begin"/>
        </w:r>
        <w:r>
          <w:rPr>
            <w:webHidden/>
          </w:rPr>
          <w:instrText xml:space="preserve"> PAGEREF _Toc170313971 \h </w:instrText>
        </w:r>
        <w:r>
          <w:rPr>
            <w:webHidden/>
          </w:rPr>
        </w:r>
        <w:r>
          <w:rPr>
            <w:webHidden/>
          </w:rPr>
          <w:fldChar w:fldCharType="separate"/>
        </w:r>
        <w:r>
          <w:rPr>
            <w:webHidden/>
          </w:rPr>
          <w:t>117</w:t>
        </w:r>
        <w:r>
          <w:rPr>
            <w:webHidden/>
          </w:rPr>
          <w:fldChar w:fldCharType="end"/>
        </w:r>
      </w:hyperlink>
    </w:p>
    <w:p w14:paraId="5CEBA30E" w14:textId="3D5AF44E" w:rsidR="00D54FB7" w:rsidRDefault="00D54FB7">
      <w:pPr>
        <w:pStyle w:val="TOC1"/>
        <w:rPr>
          <w:rFonts w:asciiTheme="minorHAnsi" w:eastAsiaTheme="minorEastAsia" w:hAnsiTheme="minorHAnsi" w:cstheme="minorBidi"/>
          <w:b w:val="0"/>
          <w:kern w:val="2"/>
          <w:sz w:val="24"/>
          <w:lang w:eastAsia="en-AU"/>
          <w14:ligatures w14:val="standardContextual"/>
        </w:rPr>
      </w:pPr>
      <w:hyperlink w:anchor="_Toc170313972" w:history="1">
        <w:r w:rsidRPr="006D53E0">
          <w:rPr>
            <w:rStyle w:val="Hyperlink"/>
          </w:rPr>
          <w:t>Resource 18 – units of measurement</w:t>
        </w:r>
        <w:r>
          <w:rPr>
            <w:webHidden/>
          </w:rPr>
          <w:tab/>
        </w:r>
        <w:r>
          <w:rPr>
            <w:webHidden/>
          </w:rPr>
          <w:fldChar w:fldCharType="begin"/>
        </w:r>
        <w:r>
          <w:rPr>
            <w:webHidden/>
          </w:rPr>
          <w:instrText xml:space="preserve"> PAGEREF _Toc170313972 \h </w:instrText>
        </w:r>
        <w:r>
          <w:rPr>
            <w:webHidden/>
          </w:rPr>
        </w:r>
        <w:r>
          <w:rPr>
            <w:webHidden/>
          </w:rPr>
          <w:fldChar w:fldCharType="separate"/>
        </w:r>
        <w:r>
          <w:rPr>
            <w:webHidden/>
          </w:rPr>
          <w:t>118</w:t>
        </w:r>
        <w:r>
          <w:rPr>
            <w:webHidden/>
          </w:rPr>
          <w:fldChar w:fldCharType="end"/>
        </w:r>
      </w:hyperlink>
    </w:p>
    <w:p w14:paraId="56DB28E0" w14:textId="257E4857" w:rsidR="00D54FB7" w:rsidRDefault="00D54FB7">
      <w:pPr>
        <w:pStyle w:val="TOC1"/>
        <w:rPr>
          <w:rFonts w:asciiTheme="minorHAnsi" w:eastAsiaTheme="minorEastAsia" w:hAnsiTheme="minorHAnsi" w:cstheme="minorBidi"/>
          <w:b w:val="0"/>
          <w:kern w:val="2"/>
          <w:sz w:val="24"/>
          <w:lang w:eastAsia="en-AU"/>
          <w14:ligatures w14:val="standardContextual"/>
        </w:rPr>
      </w:pPr>
      <w:hyperlink w:anchor="_Toc170313973" w:history="1">
        <w:r w:rsidRPr="006D53E0">
          <w:rPr>
            <w:rStyle w:val="Hyperlink"/>
          </w:rPr>
          <w:t>Resource 19 – Kindergarten chairs</w:t>
        </w:r>
        <w:r>
          <w:rPr>
            <w:webHidden/>
          </w:rPr>
          <w:tab/>
        </w:r>
        <w:r>
          <w:rPr>
            <w:webHidden/>
          </w:rPr>
          <w:fldChar w:fldCharType="begin"/>
        </w:r>
        <w:r>
          <w:rPr>
            <w:webHidden/>
          </w:rPr>
          <w:instrText xml:space="preserve"> PAGEREF _Toc170313973 \h </w:instrText>
        </w:r>
        <w:r>
          <w:rPr>
            <w:webHidden/>
          </w:rPr>
        </w:r>
        <w:r>
          <w:rPr>
            <w:webHidden/>
          </w:rPr>
          <w:fldChar w:fldCharType="separate"/>
        </w:r>
        <w:r>
          <w:rPr>
            <w:webHidden/>
          </w:rPr>
          <w:t>119</w:t>
        </w:r>
        <w:r>
          <w:rPr>
            <w:webHidden/>
          </w:rPr>
          <w:fldChar w:fldCharType="end"/>
        </w:r>
      </w:hyperlink>
    </w:p>
    <w:p w14:paraId="30BBFC95" w14:textId="5CDEB5D4" w:rsidR="00D54FB7" w:rsidRDefault="00D54FB7">
      <w:pPr>
        <w:pStyle w:val="TOC1"/>
        <w:rPr>
          <w:rFonts w:asciiTheme="minorHAnsi" w:eastAsiaTheme="minorEastAsia" w:hAnsiTheme="minorHAnsi" w:cstheme="minorBidi"/>
          <w:b w:val="0"/>
          <w:kern w:val="2"/>
          <w:sz w:val="24"/>
          <w:lang w:eastAsia="en-AU"/>
          <w14:ligatures w14:val="standardContextual"/>
        </w:rPr>
      </w:pPr>
      <w:hyperlink w:anchor="_Toc170313974" w:history="1">
        <w:r w:rsidRPr="006D53E0">
          <w:rPr>
            <w:rStyle w:val="Hyperlink"/>
          </w:rPr>
          <w:t>Resource 20 – more area questions</w:t>
        </w:r>
        <w:r>
          <w:rPr>
            <w:webHidden/>
          </w:rPr>
          <w:tab/>
        </w:r>
        <w:r>
          <w:rPr>
            <w:webHidden/>
          </w:rPr>
          <w:fldChar w:fldCharType="begin"/>
        </w:r>
        <w:r>
          <w:rPr>
            <w:webHidden/>
          </w:rPr>
          <w:instrText xml:space="preserve"> PAGEREF _Toc170313974 \h </w:instrText>
        </w:r>
        <w:r>
          <w:rPr>
            <w:webHidden/>
          </w:rPr>
        </w:r>
        <w:r>
          <w:rPr>
            <w:webHidden/>
          </w:rPr>
          <w:fldChar w:fldCharType="separate"/>
        </w:r>
        <w:r>
          <w:rPr>
            <w:webHidden/>
          </w:rPr>
          <w:t>120</w:t>
        </w:r>
        <w:r>
          <w:rPr>
            <w:webHidden/>
          </w:rPr>
          <w:fldChar w:fldCharType="end"/>
        </w:r>
      </w:hyperlink>
    </w:p>
    <w:p w14:paraId="36D5A67D" w14:textId="55BE1E23" w:rsidR="00D54FB7" w:rsidRDefault="00D54FB7">
      <w:pPr>
        <w:pStyle w:val="TOC1"/>
        <w:rPr>
          <w:rFonts w:asciiTheme="minorHAnsi" w:eastAsiaTheme="minorEastAsia" w:hAnsiTheme="minorHAnsi" w:cstheme="minorBidi"/>
          <w:b w:val="0"/>
          <w:kern w:val="2"/>
          <w:sz w:val="24"/>
          <w:lang w:eastAsia="en-AU"/>
          <w14:ligatures w14:val="standardContextual"/>
        </w:rPr>
      </w:pPr>
      <w:hyperlink w:anchor="_Toc170313975" w:history="1">
        <w:r w:rsidRPr="006D53E0">
          <w:rPr>
            <w:rStyle w:val="Hyperlink"/>
          </w:rPr>
          <w:t>Resource 21 – parallelogram proof</w:t>
        </w:r>
        <w:r>
          <w:rPr>
            <w:webHidden/>
          </w:rPr>
          <w:tab/>
        </w:r>
        <w:r>
          <w:rPr>
            <w:webHidden/>
          </w:rPr>
          <w:fldChar w:fldCharType="begin"/>
        </w:r>
        <w:r>
          <w:rPr>
            <w:webHidden/>
          </w:rPr>
          <w:instrText xml:space="preserve"> PAGEREF _Toc170313975 \h </w:instrText>
        </w:r>
        <w:r>
          <w:rPr>
            <w:webHidden/>
          </w:rPr>
        </w:r>
        <w:r>
          <w:rPr>
            <w:webHidden/>
          </w:rPr>
          <w:fldChar w:fldCharType="separate"/>
        </w:r>
        <w:r>
          <w:rPr>
            <w:webHidden/>
          </w:rPr>
          <w:t>121</w:t>
        </w:r>
        <w:r>
          <w:rPr>
            <w:webHidden/>
          </w:rPr>
          <w:fldChar w:fldCharType="end"/>
        </w:r>
      </w:hyperlink>
    </w:p>
    <w:p w14:paraId="3D60D264" w14:textId="30B7071F" w:rsidR="00D54FB7" w:rsidRDefault="00D54FB7">
      <w:pPr>
        <w:pStyle w:val="TOC1"/>
        <w:rPr>
          <w:rFonts w:asciiTheme="minorHAnsi" w:eastAsiaTheme="minorEastAsia" w:hAnsiTheme="minorHAnsi" w:cstheme="minorBidi"/>
          <w:b w:val="0"/>
          <w:kern w:val="2"/>
          <w:sz w:val="24"/>
          <w:lang w:eastAsia="en-AU"/>
          <w14:ligatures w14:val="standardContextual"/>
        </w:rPr>
      </w:pPr>
      <w:hyperlink w:anchor="_Toc170313976" w:history="1">
        <w:r w:rsidRPr="006D53E0">
          <w:rPr>
            <w:rStyle w:val="Hyperlink"/>
          </w:rPr>
          <w:t>Resource 22 – triangle</w:t>
        </w:r>
        <w:r>
          <w:rPr>
            <w:webHidden/>
          </w:rPr>
          <w:tab/>
        </w:r>
        <w:r>
          <w:rPr>
            <w:webHidden/>
          </w:rPr>
          <w:fldChar w:fldCharType="begin"/>
        </w:r>
        <w:r>
          <w:rPr>
            <w:webHidden/>
          </w:rPr>
          <w:instrText xml:space="preserve"> PAGEREF _Toc170313976 \h </w:instrText>
        </w:r>
        <w:r>
          <w:rPr>
            <w:webHidden/>
          </w:rPr>
        </w:r>
        <w:r>
          <w:rPr>
            <w:webHidden/>
          </w:rPr>
          <w:fldChar w:fldCharType="separate"/>
        </w:r>
        <w:r>
          <w:rPr>
            <w:webHidden/>
          </w:rPr>
          <w:t>122</w:t>
        </w:r>
        <w:r>
          <w:rPr>
            <w:webHidden/>
          </w:rPr>
          <w:fldChar w:fldCharType="end"/>
        </w:r>
      </w:hyperlink>
    </w:p>
    <w:p w14:paraId="46741D05" w14:textId="27AA4828" w:rsidR="00D54FB7" w:rsidRDefault="00D54FB7">
      <w:pPr>
        <w:pStyle w:val="TOC1"/>
        <w:rPr>
          <w:rFonts w:asciiTheme="minorHAnsi" w:eastAsiaTheme="minorEastAsia" w:hAnsiTheme="minorHAnsi" w:cstheme="minorBidi"/>
          <w:b w:val="0"/>
          <w:kern w:val="2"/>
          <w:sz w:val="24"/>
          <w:lang w:eastAsia="en-AU"/>
          <w14:ligatures w14:val="standardContextual"/>
        </w:rPr>
      </w:pPr>
      <w:hyperlink w:anchor="_Toc170313977" w:history="1">
        <w:r w:rsidRPr="006D53E0">
          <w:rPr>
            <w:rStyle w:val="Hyperlink"/>
          </w:rPr>
          <w:t>Resource 23 – parallelogram Venn</w:t>
        </w:r>
        <w:r>
          <w:rPr>
            <w:webHidden/>
          </w:rPr>
          <w:tab/>
        </w:r>
        <w:r>
          <w:rPr>
            <w:webHidden/>
          </w:rPr>
          <w:fldChar w:fldCharType="begin"/>
        </w:r>
        <w:r>
          <w:rPr>
            <w:webHidden/>
          </w:rPr>
          <w:instrText xml:space="preserve"> PAGEREF _Toc170313977 \h </w:instrText>
        </w:r>
        <w:r>
          <w:rPr>
            <w:webHidden/>
          </w:rPr>
        </w:r>
        <w:r>
          <w:rPr>
            <w:webHidden/>
          </w:rPr>
          <w:fldChar w:fldCharType="separate"/>
        </w:r>
        <w:r>
          <w:rPr>
            <w:webHidden/>
          </w:rPr>
          <w:t>123</w:t>
        </w:r>
        <w:r>
          <w:rPr>
            <w:webHidden/>
          </w:rPr>
          <w:fldChar w:fldCharType="end"/>
        </w:r>
      </w:hyperlink>
    </w:p>
    <w:p w14:paraId="6F8A28B9" w14:textId="4AB12339" w:rsidR="00D54FB7" w:rsidRDefault="00D54FB7">
      <w:pPr>
        <w:pStyle w:val="TOC1"/>
        <w:rPr>
          <w:rFonts w:asciiTheme="minorHAnsi" w:eastAsiaTheme="minorEastAsia" w:hAnsiTheme="minorHAnsi" w:cstheme="minorBidi"/>
          <w:b w:val="0"/>
          <w:kern w:val="2"/>
          <w:sz w:val="24"/>
          <w:lang w:eastAsia="en-AU"/>
          <w14:ligatures w14:val="standardContextual"/>
        </w:rPr>
      </w:pPr>
      <w:hyperlink w:anchor="_Toc170313978" w:history="1">
        <w:r w:rsidRPr="006D53E0">
          <w:rPr>
            <w:rStyle w:val="Hyperlink"/>
          </w:rPr>
          <w:t>Resource 24 – decimal chains 1</w:t>
        </w:r>
        <w:r>
          <w:rPr>
            <w:webHidden/>
          </w:rPr>
          <w:tab/>
        </w:r>
        <w:r>
          <w:rPr>
            <w:webHidden/>
          </w:rPr>
          <w:fldChar w:fldCharType="begin"/>
        </w:r>
        <w:r>
          <w:rPr>
            <w:webHidden/>
          </w:rPr>
          <w:instrText xml:space="preserve"> PAGEREF _Toc170313978 \h </w:instrText>
        </w:r>
        <w:r>
          <w:rPr>
            <w:webHidden/>
          </w:rPr>
        </w:r>
        <w:r>
          <w:rPr>
            <w:webHidden/>
          </w:rPr>
          <w:fldChar w:fldCharType="separate"/>
        </w:r>
        <w:r>
          <w:rPr>
            <w:webHidden/>
          </w:rPr>
          <w:t>124</w:t>
        </w:r>
        <w:r>
          <w:rPr>
            <w:webHidden/>
          </w:rPr>
          <w:fldChar w:fldCharType="end"/>
        </w:r>
      </w:hyperlink>
    </w:p>
    <w:p w14:paraId="22492E3B" w14:textId="6879C895" w:rsidR="00D54FB7" w:rsidRDefault="00D54FB7">
      <w:pPr>
        <w:pStyle w:val="TOC1"/>
        <w:rPr>
          <w:rFonts w:asciiTheme="minorHAnsi" w:eastAsiaTheme="minorEastAsia" w:hAnsiTheme="minorHAnsi" w:cstheme="minorBidi"/>
          <w:b w:val="0"/>
          <w:kern w:val="2"/>
          <w:sz w:val="24"/>
          <w:lang w:eastAsia="en-AU"/>
          <w14:ligatures w14:val="standardContextual"/>
        </w:rPr>
      </w:pPr>
      <w:hyperlink w:anchor="_Toc170313979" w:history="1">
        <w:r w:rsidRPr="006D53E0">
          <w:rPr>
            <w:rStyle w:val="Hyperlink"/>
          </w:rPr>
          <w:t>Resource 25 – decimal chains 2</w:t>
        </w:r>
        <w:r>
          <w:rPr>
            <w:webHidden/>
          </w:rPr>
          <w:tab/>
        </w:r>
        <w:r>
          <w:rPr>
            <w:webHidden/>
          </w:rPr>
          <w:fldChar w:fldCharType="begin"/>
        </w:r>
        <w:r>
          <w:rPr>
            <w:webHidden/>
          </w:rPr>
          <w:instrText xml:space="preserve"> PAGEREF _Toc170313979 \h </w:instrText>
        </w:r>
        <w:r>
          <w:rPr>
            <w:webHidden/>
          </w:rPr>
        </w:r>
        <w:r>
          <w:rPr>
            <w:webHidden/>
          </w:rPr>
          <w:fldChar w:fldCharType="separate"/>
        </w:r>
        <w:r>
          <w:rPr>
            <w:webHidden/>
          </w:rPr>
          <w:t>125</w:t>
        </w:r>
        <w:r>
          <w:rPr>
            <w:webHidden/>
          </w:rPr>
          <w:fldChar w:fldCharType="end"/>
        </w:r>
      </w:hyperlink>
    </w:p>
    <w:p w14:paraId="6C7F4BFF" w14:textId="4D63F977" w:rsidR="00D54FB7" w:rsidRDefault="00D54FB7">
      <w:pPr>
        <w:pStyle w:val="TOC1"/>
        <w:rPr>
          <w:rFonts w:asciiTheme="minorHAnsi" w:eastAsiaTheme="minorEastAsia" w:hAnsiTheme="minorHAnsi" w:cstheme="minorBidi"/>
          <w:b w:val="0"/>
          <w:kern w:val="2"/>
          <w:sz w:val="24"/>
          <w:lang w:eastAsia="en-AU"/>
          <w14:ligatures w14:val="standardContextual"/>
        </w:rPr>
      </w:pPr>
      <w:hyperlink w:anchor="_Toc170313980" w:history="1">
        <w:r w:rsidRPr="006D53E0">
          <w:rPr>
            <w:rStyle w:val="Hyperlink"/>
          </w:rPr>
          <w:t>Resource 26 – prisms</w:t>
        </w:r>
        <w:r>
          <w:rPr>
            <w:webHidden/>
          </w:rPr>
          <w:tab/>
        </w:r>
        <w:r>
          <w:rPr>
            <w:webHidden/>
          </w:rPr>
          <w:fldChar w:fldCharType="begin"/>
        </w:r>
        <w:r>
          <w:rPr>
            <w:webHidden/>
          </w:rPr>
          <w:instrText xml:space="preserve"> PAGEREF _Toc170313980 \h </w:instrText>
        </w:r>
        <w:r>
          <w:rPr>
            <w:webHidden/>
          </w:rPr>
        </w:r>
        <w:r>
          <w:rPr>
            <w:webHidden/>
          </w:rPr>
          <w:fldChar w:fldCharType="separate"/>
        </w:r>
        <w:r>
          <w:rPr>
            <w:webHidden/>
          </w:rPr>
          <w:t>126</w:t>
        </w:r>
        <w:r>
          <w:rPr>
            <w:webHidden/>
          </w:rPr>
          <w:fldChar w:fldCharType="end"/>
        </w:r>
      </w:hyperlink>
    </w:p>
    <w:p w14:paraId="6A93692D" w14:textId="48AD5C40" w:rsidR="00D54FB7" w:rsidRDefault="00D54FB7">
      <w:pPr>
        <w:pStyle w:val="TOC1"/>
        <w:rPr>
          <w:rFonts w:asciiTheme="minorHAnsi" w:eastAsiaTheme="minorEastAsia" w:hAnsiTheme="minorHAnsi" w:cstheme="minorBidi"/>
          <w:b w:val="0"/>
          <w:kern w:val="2"/>
          <w:sz w:val="24"/>
          <w:lang w:eastAsia="en-AU"/>
          <w14:ligatures w14:val="standardContextual"/>
        </w:rPr>
      </w:pPr>
      <w:hyperlink w:anchor="_Toc170313981" w:history="1">
        <w:r w:rsidRPr="006D53E0">
          <w:rPr>
            <w:rStyle w:val="Hyperlink"/>
          </w:rPr>
          <w:t>Resource 27 – recording boxes</w:t>
        </w:r>
        <w:r>
          <w:rPr>
            <w:webHidden/>
          </w:rPr>
          <w:tab/>
        </w:r>
        <w:r>
          <w:rPr>
            <w:webHidden/>
          </w:rPr>
          <w:fldChar w:fldCharType="begin"/>
        </w:r>
        <w:r>
          <w:rPr>
            <w:webHidden/>
          </w:rPr>
          <w:instrText xml:space="preserve"> PAGEREF _Toc170313981 \h </w:instrText>
        </w:r>
        <w:r>
          <w:rPr>
            <w:webHidden/>
          </w:rPr>
        </w:r>
        <w:r>
          <w:rPr>
            <w:webHidden/>
          </w:rPr>
          <w:fldChar w:fldCharType="separate"/>
        </w:r>
        <w:r>
          <w:rPr>
            <w:webHidden/>
          </w:rPr>
          <w:t>127</w:t>
        </w:r>
        <w:r>
          <w:rPr>
            <w:webHidden/>
          </w:rPr>
          <w:fldChar w:fldCharType="end"/>
        </w:r>
      </w:hyperlink>
    </w:p>
    <w:p w14:paraId="3436C0C9" w14:textId="71569222" w:rsidR="00D54FB7" w:rsidRDefault="00D54FB7">
      <w:pPr>
        <w:pStyle w:val="TOC1"/>
        <w:rPr>
          <w:rFonts w:asciiTheme="minorHAnsi" w:eastAsiaTheme="minorEastAsia" w:hAnsiTheme="minorHAnsi" w:cstheme="minorBidi"/>
          <w:b w:val="0"/>
          <w:kern w:val="2"/>
          <w:sz w:val="24"/>
          <w:lang w:eastAsia="en-AU"/>
          <w14:ligatures w14:val="standardContextual"/>
        </w:rPr>
      </w:pPr>
      <w:hyperlink w:anchor="_Toc170313982" w:history="1">
        <w:r w:rsidRPr="006D53E0">
          <w:rPr>
            <w:rStyle w:val="Hyperlink"/>
          </w:rPr>
          <w:t>Resource 28 – decimals and percentages</w:t>
        </w:r>
        <w:r>
          <w:rPr>
            <w:webHidden/>
          </w:rPr>
          <w:tab/>
        </w:r>
        <w:r>
          <w:rPr>
            <w:webHidden/>
          </w:rPr>
          <w:fldChar w:fldCharType="begin"/>
        </w:r>
        <w:r>
          <w:rPr>
            <w:webHidden/>
          </w:rPr>
          <w:instrText xml:space="preserve"> PAGEREF _Toc170313982 \h </w:instrText>
        </w:r>
        <w:r>
          <w:rPr>
            <w:webHidden/>
          </w:rPr>
        </w:r>
        <w:r>
          <w:rPr>
            <w:webHidden/>
          </w:rPr>
          <w:fldChar w:fldCharType="separate"/>
        </w:r>
        <w:r>
          <w:rPr>
            <w:webHidden/>
          </w:rPr>
          <w:t>128</w:t>
        </w:r>
        <w:r>
          <w:rPr>
            <w:webHidden/>
          </w:rPr>
          <w:fldChar w:fldCharType="end"/>
        </w:r>
      </w:hyperlink>
    </w:p>
    <w:p w14:paraId="338EA5E7" w14:textId="20AA5AFB" w:rsidR="00D54FB7" w:rsidRDefault="00D54FB7">
      <w:pPr>
        <w:pStyle w:val="TOC1"/>
        <w:rPr>
          <w:rFonts w:asciiTheme="minorHAnsi" w:eastAsiaTheme="minorEastAsia" w:hAnsiTheme="minorHAnsi" w:cstheme="minorBidi"/>
          <w:b w:val="0"/>
          <w:kern w:val="2"/>
          <w:sz w:val="24"/>
          <w:lang w:eastAsia="en-AU"/>
          <w14:ligatures w14:val="standardContextual"/>
        </w:rPr>
      </w:pPr>
      <w:hyperlink w:anchor="_Toc170313983" w:history="1">
        <w:r w:rsidRPr="006D53E0">
          <w:rPr>
            <w:rStyle w:val="Hyperlink"/>
          </w:rPr>
          <w:t>Resource 29 – problem solving</w:t>
        </w:r>
        <w:r>
          <w:rPr>
            <w:webHidden/>
          </w:rPr>
          <w:tab/>
        </w:r>
        <w:r>
          <w:rPr>
            <w:webHidden/>
          </w:rPr>
          <w:fldChar w:fldCharType="begin"/>
        </w:r>
        <w:r>
          <w:rPr>
            <w:webHidden/>
          </w:rPr>
          <w:instrText xml:space="preserve"> PAGEREF _Toc170313983 \h </w:instrText>
        </w:r>
        <w:r>
          <w:rPr>
            <w:webHidden/>
          </w:rPr>
        </w:r>
        <w:r>
          <w:rPr>
            <w:webHidden/>
          </w:rPr>
          <w:fldChar w:fldCharType="separate"/>
        </w:r>
        <w:r>
          <w:rPr>
            <w:webHidden/>
          </w:rPr>
          <w:t>129</w:t>
        </w:r>
        <w:r>
          <w:rPr>
            <w:webHidden/>
          </w:rPr>
          <w:fldChar w:fldCharType="end"/>
        </w:r>
      </w:hyperlink>
    </w:p>
    <w:p w14:paraId="027F6251" w14:textId="47D48913" w:rsidR="00D54FB7" w:rsidRDefault="00D54FB7">
      <w:pPr>
        <w:pStyle w:val="TOC1"/>
        <w:rPr>
          <w:rFonts w:asciiTheme="minorHAnsi" w:eastAsiaTheme="minorEastAsia" w:hAnsiTheme="minorHAnsi" w:cstheme="minorBidi"/>
          <w:b w:val="0"/>
          <w:kern w:val="2"/>
          <w:sz w:val="24"/>
          <w:lang w:eastAsia="en-AU"/>
          <w14:ligatures w14:val="standardContextual"/>
        </w:rPr>
      </w:pPr>
      <w:hyperlink w:anchor="_Toc170313984" w:history="1">
        <w:r w:rsidRPr="006D53E0">
          <w:rPr>
            <w:rStyle w:val="Hyperlink"/>
          </w:rPr>
          <w:t>Resource 30 – prism volume</w:t>
        </w:r>
        <w:r>
          <w:rPr>
            <w:webHidden/>
          </w:rPr>
          <w:tab/>
        </w:r>
        <w:r>
          <w:rPr>
            <w:webHidden/>
          </w:rPr>
          <w:fldChar w:fldCharType="begin"/>
        </w:r>
        <w:r>
          <w:rPr>
            <w:webHidden/>
          </w:rPr>
          <w:instrText xml:space="preserve"> PAGEREF _Toc170313984 \h </w:instrText>
        </w:r>
        <w:r>
          <w:rPr>
            <w:webHidden/>
          </w:rPr>
        </w:r>
        <w:r>
          <w:rPr>
            <w:webHidden/>
          </w:rPr>
          <w:fldChar w:fldCharType="separate"/>
        </w:r>
        <w:r>
          <w:rPr>
            <w:webHidden/>
          </w:rPr>
          <w:t>130</w:t>
        </w:r>
        <w:r>
          <w:rPr>
            <w:webHidden/>
          </w:rPr>
          <w:fldChar w:fldCharType="end"/>
        </w:r>
      </w:hyperlink>
    </w:p>
    <w:p w14:paraId="6BEB7745" w14:textId="08D8CC85" w:rsidR="00D54FB7" w:rsidRDefault="00D54FB7">
      <w:pPr>
        <w:pStyle w:val="TOC1"/>
        <w:rPr>
          <w:rFonts w:asciiTheme="minorHAnsi" w:eastAsiaTheme="minorEastAsia" w:hAnsiTheme="minorHAnsi" w:cstheme="minorBidi"/>
          <w:b w:val="0"/>
          <w:kern w:val="2"/>
          <w:sz w:val="24"/>
          <w:lang w:eastAsia="en-AU"/>
          <w14:ligatures w14:val="standardContextual"/>
        </w:rPr>
      </w:pPr>
      <w:hyperlink w:anchor="_Toc170313985" w:history="1">
        <w:r w:rsidRPr="006D53E0">
          <w:rPr>
            <w:rStyle w:val="Hyperlink"/>
          </w:rPr>
          <w:t>Resource 31 – patterns in volume</w:t>
        </w:r>
        <w:r>
          <w:rPr>
            <w:webHidden/>
          </w:rPr>
          <w:tab/>
        </w:r>
        <w:r>
          <w:rPr>
            <w:webHidden/>
          </w:rPr>
          <w:fldChar w:fldCharType="begin"/>
        </w:r>
        <w:r>
          <w:rPr>
            <w:webHidden/>
          </w:rPr>
          <w:instrText xml:space="preserve"> PAGEREF _Toc170313985 \h </w:instrText>
        </w:r>
        <w:r>
          <w:rPr>
            <w:webHidden/>
          </w:rPr>
        </w:r>
        <w:r>
          <w:rPr>
            <w:webHidden/>
          </w:rPr>
          <w:fldChar w:fldCharType="separate"/>
        </w:r>
        <w:r>
          <w:rPr>
            <w:webHidden/>
          </w:rPr>
          <w:t>131</w:t>
        </w:r>
        <w:r>
          <w:rPr>
            <w:webHidden/>
          </w:rPr>
          <w:fldChar w:fldCharType="end"/>
        </w:r>
      </w:hyperlink>
    </w:p>
    <w:p w14:paraId="434B7499" w14:textId="5D9F8E7C" w:rsidR="00D54FB7" w:rsidRDefault="00D54FB7">
      <w:pPr>
        <w:pStyle w:val="TOC1"/>
        <w:rPr>
          <w:rFonts w:asciiTheme="minorHAnsi" w:eastAsiaTheme="minorEastAsia" w:hAnsiTheme="minorHAnsi" w:cstheme="minorBidi"/>
          <w:b w:val="0"/>
          <w:kern w:val="2"/>
          <w:sz w:val="24"/>
          <w:lang w:eastAsia="en-AU"/>
          <w14:ligatures w14:val="standardContextual"/>
        </w:rPr>
      </w:pPr>
      <w:hyperlink w:anchor="_Toc170313986" w:history="1">
        <w:r w:rsidRPr="006D53E0">
          <w:rPr>
            <w:rStyle w:val="Hyperlink"/>
          </w:rPr>
          <w:t>Resource 32 – recording table 1</w:t>
        </w:r>
        <w:r>
          <w:rPr>
            <w:webHidden/>
          </w:rPr>
          <w:tab/>
        </w:r>
        <w:r>
          <w:rPr>
            <w:webHidden/>
          </w:rPr>
          <w:fldChar w:fldCharType="begin"/>
        </w:r>
        <w:r>
          <w:rPr>
            <w:webHidden/>
          </w:rPr>
          <w:instrText xml:space="preserve"> PAGEREF _Toc170313986 \h </w:instrText>
        </w:r>
        <w:r>
          <w:rPr>
            <w:webHidden/>
          </w:rPr>
        </w:r>
        <w:r>
          <w:rPr>
            <w:webHidden/>
          </w:rPr>
          <w:fldChar w:fldCharType="separate"/>
        </w:r>
        <w:r>
          <w:rPr>
            <w:webHidden/>
          </w:rPr>
          <w:t>132</w:t>
        </w:r>
        <w:r>
          <w:rPr>
            <w:webHidden/>
          </w:rPr>
          <w:fldChar w:fldCharType="end"/>
        </w:r>
      </w:hyperlink>
    </w:p>
    <w:p w14:paraId="40C4FCF4" w14:textId="35C1253F" w:rsidR="00D54FB7" w:rsidRDefault="00D54FB7">
      <w:pPr>
        <w:pStyle w:val="TOC1"/>
        <w:rPr>
          <w:rFonts w:asciiTheme="minorHAnsi" w:eastAsiaTheme="minorEastAsia" w:hAnsiTheme="minorHAnsi" w:cstheme="minorBidi"/>
          <w:b w:val="0"/>
          <w:kern w:val="2"/>
          <w:sz w:val="24"/>
          <w:lang w:eastAsia="en-AU"/>
          <w14:ligatures w14:val="standardContextual"/>
        </w:rPr>
      </w:pPr>
      <w:hyperlink w:anchor="_Toc170313987" w:history="1">
        <w:r w:rsidRPr="006D53E0">
          <w:rPr>
            <w:rStyle w:val="Hyperlink"/>
          </w:rPr>
          <w:t>Resource 33 – recording table 2</w:t>
        </w:r>
        <w:r>
          <w:rPr>
            <w:webHidden/>
          </w:rPr>
          <w:tab/>
        </w:r>
        <w:r>
          <w:rPr>
            <w:webHidden/>
          </w:rPr>
          <w:fldChar w:fldCharType="begin"/>
        </w:r>
        <w:r>
          <w:rPr>
            <w:webHidden/>
          </w:rPr>
          <w:instrText xml:space="preserve"> PAGEREF _Toc170313987 \h </w:instrText>
        </w:r>
        <w:r>
          <w:rPr>
            <w:webHidden/>
          </w:rPr>
        </w:r>
        <w:r>
          <w:rPr>
            <w:webHidden/>
          </w:rPr>
          <w:fldChar w:fldCharType="separate"/>
        </w:r>
        <w:r>
          <w:rPr>
            <w:webHidden/>
          </w:rPr>
          <w:t>133</w:t>
        </w:r>
        <w:r>
          <w:rPr>
            <w:webHidden/>
          </w:rPr>
          <w:fldChar w:fldCharType="end"/>
        </w:r>
      </w:hyperlink>
    </w:p>
    <w:p w14:paraId="602901A4" w14:textId="4960E356" w:rsidR="00D54FB7" w:rsidRDefault="00D54FB7">
      <w:pPr>
        <w:pStyle w:val="TOC1"/>
        <w:rPr>
          <w:rFonts w:asciiTheme="minorHAnsi" w:eastAsiaTheme="minorEastAsia" w:hAnsiTheme="minorHAnsi" w:cstheme="minorBidi"/>
          <w:b w:val="0"/>
          <w:kern w:val="2"/>
          <w:sz w:val="24"/>
          <w:lang w:eastAsia="en-AU"/>
          <w14:ligatures w14:val="standardContextual"/>
        </w:rPr>
      </w:pPr>
      <w:hyperlink w:anchor="_Toc170313988" w:history="1">
        <w:r w:rsidRPr="006D53E0">
          <w:rPr>
            <w:rStyle w:val="Hyperlink"/>
          </w:rPr>
          <w:t>Resource 34 – heights and discounts</w:t>
        </w:r>
        <w:r>
          <w:rPr>
            <w:webHidden/>
          </w:rPr>
          <w:tab/>
        </w:r>
        <w:r>
          <w:rPr>
            <w:webHidden/>
          </w:rPr>
          <w:fldChar w:fldCharType="begin"/>
        </w:r>
        <w:r>
          <w:rPr>
            <w:webHidden/>
          </w:rPr>
          <w:instrText xml:space="preserve"> PAGEREF _Toc170313988 \h </w:instrText>
        </w:r>
        <w:r>
          <w:rPr>
            <w:webHidden/>
          </w:rPr>
        </w:r>
        <w:r>
          <w:rPr>
            <w:webHidden/>
          </w:rPr>
          <w:fldChar w:fldCharType="separate"/>
        </w:r>
        <w:r>
          <w:rPr>
            <w:webHidden/>
          </w:rPr>
          <w:t>134</w:t>
        </w:r>
        <w:r>
          <w:rPr>
            <w:webHidden/>
          </w:rPr>
          <w:fldChar w:fldCharType="end"/>
        </w:r>
      </w:hyperlink>
    </w:p>
    <w:p w14:paraId="2030EB17" w14:textId="0E06F26B" w:rsidR="00D54FB7" w:rsidRDefault="00D54FB7">
      <w:pPr>
        <w:pStyle w:val="TOC1"/>
        <w:rPr>
          <w:rFonts w:asciiTheme="minorHAnsi" w:eastAsiaTheme="minorEastAsia" w:hAnsiTheme="minorHAnsi" w:cstheme="minorBidi"/>
          <w:b w:val="0"/>
          <w:kern w:val="2"/>
          <w:sz w:val="24"/>
          <w:lang w:eastAsia="en-AU"/>
          <w14:ligatures w14:val="standardContextual"/>
        </w:rPr>
      </w:pPr>
      <w:hyperlink w:anchor="_Toc170313989" w:history="1">
        <w:r w:rsidRPr="006D53E0">
          <w:rPr>
            <w:rStyle w:val="Hyperlink"/>
          </w:rPr>
          <w:t>Resource 35 – seedling boxes recording sheet</w:t>
        </w:r>
        <w:r>
          <w:rPr>
            <w:webHidden/>
          </w:rPr>
          <w:tab/>
        </w:r>
        <w:r>
          <w:rPr>
            <w:webHidden/>
          </w:rPr>
          <w:fldChar w:fldCharType="begin"/>
        </w:r>
        <w:r>
          <w:rPr>
            <w:webHidden/>
          </w:rPr>
          <w:instrText xml:space="preserve"> PAGEREF _Toc170313989 \h </w:instrText>
        </w:r>
        <w:r>
          <w:rPr>
            <w:webHidden/>
          </w:rPr>
        </w:r>
        <w:r>
          <w:rPr>
            <w:webHidden/>
          </w:rPr>
          <w:fldChar w:fldCharType="separate"/>
        </w:r>
        <w:r>
          <w:rPr>
            <w:webHidden/>
          </w:rPr>
          <w:t>135</w:t>
        </w:r>
        <w:r>
          <w:rPr>
            <w:webHidden/>
          </w:rPr>
          <w:fldChar w:fldCharType="end"/>
        </w:r>
      </w:hyperlink>
    </w:p>
    <w:p w14:paraId="0FB78429" w14:textId="4E561907" w:rsidR="00D54FB7" w:rsidRDefault="00D54FB7">
      <w:pPr>
        <w:pStyle w:val="TOC1"/>
        <w:rPr>
          <w:rFonts w:asciiTheme="minorHAnsi" w:eastAsiaTheme="minorEastAsia" w:hAnsiTheme="minorHAnsi" w:cstheme="minorBidi"/>
          <w:b w:val="0"/>
          <w:kern w:val="2"/>
          <w:sz w:val="24"/>
          <w:lang w:eastAsia="en-AU"/>
          <w14:ligatures w14:val="standardContextual"/>
        </w:rPr>
      </w:pPr>
      <w:hyperlink w:anchor="_Toc170313990" w:history="1">
        <w:r w:rsidRPr="006D53E0">
          <w:rPr>
            <w:rStyle w:val="Hyperlink"/>
          </w:rPr>
          <w:t>Resource 36 – garden beds</w:t>
        </w:r>
        <w:r>
          <w:rPr>
            <w:webHidden/>
          </w:rPr>
          <w:tab/>
        </w:r>
        <w:r>
          <w:rPr>
            <w:webHidden/>
          </w:rPr>
          <w:fldChar w:fldCharType="begin"/>
        </w:r>
        <w:r>
          <w:rPr>
            <w:webHidden/>
          </w:rPr>
          <w:instrText xml:space="preserve"> PAGEREF _Toc170313990 \h </w:instrText>
        </w:r>
        <w:r>
          <w:rPr>
            <w:webHidden/>
          </w:rPr>
        </w:r>
        <w:r>
          <w:rPr>
            <w:webHidden/>
          </w:rPr>
          <w:fldChar w:fldCharType="separate"/>
        </w:r>
        <w:r>
          <w:rPr>
            <w:webHidden/>
          </w:rPr>
          <w:t>136</w:t>
        </w:r>
        <w:r>
          <w:rPr>
            <w:webHidden/>
          </w:rPr>
          <w:fldChar w:fldCharType="end"/>
        </w:r>
      </w:hyperlink>
    </w:p>
    <w:p w14:paraId="0E55D238" w14:textId="40DF95E4" w:rsidR="00D54FB7" w:rsidRDefault="00D54FB7">
      <w:pPr>
        <w:pStyle w:val="TOC1"/>
        <w:rPr>
          <w:rFonts w:asciiTheme="minorHAnsi" w:eastAsiaTheme="minorEastAsia" w:hAnsiTheme="minorHAnsi" w:cstheme="minorBidi"/>
          <w:b w:val="0"/>
          <w:kern w:val="2"/>
          <w:sz w:val="24"/>
          <w:lang w:eastAsia="en-AU"/>
          <w14:ligatures w14:val="standardContextual"/>
        </w:rPr>
      </w:pPr>
      <w:hyperlink w:anchor="_Toc170313991" w:history="1">
        <w:r w:rsidRPr="006D53E0">
          <w:rPr>
            <w:rStyle w:val="Hyperlink"/>
          </w:rPr>
          <w:t>Resource 37 – garden bed recording sheet</w:t>
        </w:r>
        <w:r>
          <w:rPr>
            <w:webHidden/>
          </w:rPr>
          <w:tab/>
        </w:r>
        <w:r>
          <w:rPr>
            <w:webHidden/>
          </w:rPr>
          <w:fldChar w:fldCharType="begin"/>
        </w:r>
        <w:r>
          <w:rPr>
            <w:webHidden/>
          </w:rPr>
          <w:instrText xml:space="preserve"> PAGEREF _Toc170313991 \h </w:instrText>
        </w:r>
        <w:r>
          <w:rPr>
            <w:webHidden/>
          </w:rPr>
        </w:r>
        <w:r>
          <w:rPr>
            <w:webHidden/>
          </w:rPr>
          <w:fldChar w:fldCharType="separate"/>
        </w:r>
        <w:r>
          <w:rPr>
            <w:webHidden/>
          </w:rPr>
          <w:t>137</w:t>
        </w:r>
        <w:r>
          <w:rPr>
            <w:webHidden/>
          </w:rPr>
          <w:fldChar w:fldCharType="end"/>
        </w:r>
      </w:hyperlink>
    </w:p>
    <w:p w14:paraId="0D6E6019" w14:textId="29D23D67" w:rsidR="00D54FB7" w:rsidRDefault="00D54FB7">
      <w:pPr>
        <w:pStyle w:val="TOC1"/>
        <w:rPr>
          <w:rFonts w:asciiTheme="minorHAnsi" w:eastAsiaTheme="minorEastAsia" w:hAnsiTheme="minorHAnsi" w:cstheme="minorBidi"/>
          <w:b w:val="0"/>
          <w:kern w:val="2"/>
          <w:sz w:val="24"/>
          <w:lang w:eastAsia="en-AU"/>
          <w14:ligatures w14:val="standardContextual"/>
        </w:rPr>
      </w:pPr>
      <w:hyperlink w:anchor="_Toc170313992" w:history="1">
        <w:r w:rsidRPr="006D53E0">
          <w:rPr>
            <w:rStyle w:val="Hyperlink"/>
          </w:rPr>
          <w:t>Resource 38 – Lisa’s landscapes</w:t>
        </w:r>
        <w:r>
          <w:rPr>
            <w:webHidden/>
          </w:rPr>
          <w:tab/>
        </w:r>
        <w:r>
          <w:rPr>
            <w:webHidden/>
          </w:rPr>
          <w:fldChar w:fldCharType="begin"/>
        </w:r>
        <w:r>
          <w:rPr>
            <w:webHidden/>
          </w:rPr>
          <w:instrText xml:space="preserve"> PAGEREF _Toc170313992 \h </w:instrText>
        </w:r>
        <w:r>
          <w:rPr>
            <w:webHidden/>
          </w:rPr>
        </w:r>
        <w:r>
          <w:rPr>
            <w:webHidden/>
          </w:rPr>
          <w:fldChar w:fldCharType="separate"/>
        </w:r>
        <w:r>
          <w:rPr>
            <w:webHidden/>
          </w:rPr>
          <w:t>138</w:t>
        </w:r>
        <w:r>
          <w:rPr>
            <w:webHidden/>
          </w:rPr>
          <w:fldChar w:fldCharType="end"/>
        </w:r>
      </w:hyperlink>
    </w:p>
    <w:p w14:paraId="5E6969EF" w14:textId="06DC36F8" w:rsidR="00D54FB7" w:rsidRDefault="00D54FB7">
      <w:pPr>
        <w:pStyle w:val="TOC1"/>
        <w:rPr>
          <w:rFonts w:asciiTheme="minorHAnsi" w:eastAsiaTheme="minorEastAsia" w:hAnsiTheme="minorHAnsi" w:cstheme="minorBidi"/>
          <w:b w:val="0"/>
          <w:kern w:val="2"/>
          <w:sz w:val="24"/>
          <w:lang w:eastAsia="en-AU"/>
          <w14:ligatures w14:val="standardContextual"/>
        </w:rPr>
      </w:pPr>
      <w:hyperlink w:anchor="_Toc170313993" w:history="1">
        <w:r w:rsidRPr="006D53E0">
          <w:rPr>
            <w:rStyle w:val="Hyperlink"/>
          </w:rPr>
          <w:t>Resource 39 – volume problems</w:t>
        </w:r>
        <w:r>
          <w:rPr>
            <w:webHidden/>
          </w:rPr>
          <w:tab/>
        </w:r>
        <w:r>
          <w:rPr>
            <w:webHidden/>
          </w:rPr>
          <w:fldChar w:fldCharType="begin"/>
        </w:r>
        <w:r>
          <w:rPr>
            <w:webHidden/>
          </w:rPr>
          <w:instrText xml:space="preserve"> PAGEREF _Toc170313993 \h </w:instrText>
        </w:r>
        <w:r>
          <w:rPr>
            <w:webHidden/>
          </w:rPr>
        </w:r>
        <w:r>
          <w:rPr>
            <w:webHidden/>
          </w:rPr>
          <w:fldChar w:fldCharType="separate"/>
        </w:r>
        <w:r>
          <w:rPr>
            <w:webHidden/>
          </w:rPr>
          <w:t>139</w:t>
        </w:r>
        <w:r>
          <w:rPr>
            <w:webHidden/>
          </w:rPr>
          <w:fldChar w:fldCharType="end"/>
        </w:r>
      </w:hyperlink>
    </w:p>
    <w:p w14:paraId="0D11E146" w14:textId="04B5391C" w:rsidR="00D54FB7" w:rsidRDefault="00D54FB7">
      <w:pPr>
        <w:pStyle w:val="TOC1"/>
        <w:rPr>
          <w:rFonts w:asciiTheme="minorHAnsi" w:eastAsiaTheme="minorEastAsia" w:hAnsiTheme="minorHAnsi" w:cstheme="minorBidi"/>
          <w:b w:val="0"/>
          <w:kern w:val="2"/>
          <w:sz w:val="24"/>
          <w:lang w:eastAsia="en-AU"/>
          <w14:ligatures w14:val="standardContextual"/>
        </w:rPr>
      </w:pPr>
      <w:hyperlink w:anchor="_Toc170313994" w:history="1">
        <w:r w:rsidRPr="006D53E0">
          <w:rPr>
            <w:rStyle w:val="Hyperlink"/>
          </w:rPr>
          <w:t>Resource 40 – building blocks</w:t>
        </w:r>
        <w:r>
          <w:rPr>
            <w:webHidden/>
          </w:rPr>
          <w:tab/>
        </w:r>
        <w:r>
          <w:rPr>
            <w:webHidden/>
          </w:rPr>
          <w:fldChar w:fldCharType="begin"/>
        </w:r>
        <w:r>
          <w:rPr>
            <w:webHidden/>
          </w:rPr>
          <w:instrText xml:space="preserve"> PAGEREF _Toc170313994 \h </w:instrText>
        </w:r>
        <w:r>
          <w:rPr>
            <w:webHidden/>
          </w:rPr>
        </w:r>
        <w:r>
          <w:rPr>
            <w:webHidden/>
          </w:rPr>
          <w:fldChar w:fldCharType="separate"/>
        </w:r>
        <w:r>
          <w:rPr>
            <w:webHidden/>
          </w:rPr>
          <w:t>140</w:t>
        </w:r>
        <w:r>
          <w:rPr>
            <w:webHidden/>
          </w:rPr>
          <w:fldChar w:fldCharType="end"/>
        </w:r>
      </w:hyperlink>
    </w:p>
    <w:p w14:paraId="01FC000B" w14:textId="496B68EF" w:rsidR="00D54FB7" w:rsidRDefault="00D54FB7">
      <w:pPr>
        <w:pStyle w:val="TOC1"/>
        <w:rPr>
          <w:rFonts w:asciiTheme="minorHAnsi" w:eastAsiaTheme="minorEastAsia" w:hAnsiTheme="minorHAnsi" w:cstheme="minorBidi"/>
          <w:b w:val="0"/>
          <w:kern w:val="2"/>
          <w:sz w:val="24"/>
          <w:lang w:eastAsia="en-AU"/>
          <w14:ligatures w14:val="standardContextual"/>
        </w:rPr>
      </w:pPr>
      <w:hyperlink w:anchor="_Toc170313995" w:history="1">
        <w:r w:rsidRPr="006D53E0">
          <w:rPr>
            <w:rStyle w:val="Hyperlink"/>
          </w:rPr>
          <w:t>Resource 41 – Nanna Meg’s mail</w:t>
        </w:r>
        <w:r>
          <w:rPr>
            <w:webHidden/>
          </w:rPr>
          <w:tab/>
        </w:r>
        <w:r>
          <w:rPr>
            <w:webHidden/>
          </w:rPr>
          <w:fldChar w:fldCharType="begin"/>
        </w:r>
        <w:r>
          <w:rPr>
            <w:webHidden/>
          </w:rPr>
          <w:instrText xml:space="preserve"> PAGEREF _Toc170313995 \h </w:instrText>
        </w:r>
        <w:r>
          <w:rPr>
            <w:webHidden/>
          </w:rPr>
        </w:r>
        <w:r>
          <w:rPr>
            <w:webHidden/>
          </w:rPr>
          <w:fldChar w:fldCharType="separate"/>
        </w:r>
        <w:r>
          <w:rPr>
            <w:webHidden/>
          </w:rPr>
          <w:t>141</w:t>
        </w:r>
        <w:r>
          <w:rPr>
            <w:webHidden/>
          </w:rPr>
          <w:fldChar w:fldCharType="end"/>
        </w:r>
      </w:hyperlink>
    </w:p>
    <w:p w14:paraId="3B9A4FA8" w14:textId="665003C7" w:rsidR="00D54FB7" w:rsidRDefault="00D54FB7">
      <w:pPr>
        <w:pStyle w:val="TOC1"/>
        <w:rPr>
          <w:rFonts w:asciiTheme="minorHAnsi" w:eastAsiaTheme="minorEastAsia" w:hAnsiTheme="minorHAnsi" w:cstheme="minorBidi"/>
          <w:b w:val="0"/>
          <w:kern w:val="2"/>
          <w:sz w:val="24"/>
          <w:lang w:eastAsia="en-AU"/>
          <w14:ligatures w14:val="standardContextual"/>
        </w:rPr>
      </w:pPr>
      <w:hyperlink w:anchor="_Toc170313996" w:history="1">
        <w:r w:rsidRPr="006D53E0">
          <w:rPr>
            <w:rStyle w:val="Hyperlink"/>
          </w:rPr>
          <w:t>Resource 42 – post office information</w:t>
        </w:r>
        <w:r>
          <w:rPr>
            <w:webHidden/>
          </w:rPr>
          <w:tab/>
        </w:r>
        <w:r>
          <w:rPr>
            <w:webHidden/>
          </w:rPr>
          <w:fldChar w:fldCharType="begin"/>
        </w:r>
        <w:r>
          <w:rPr>
            <w:webHidden/>
          </w:rPr>
          <w:instrText xml:space="preserve"> PAGEREF _Toc170313996 \h </w:instrText>
        </w:r>
        <w:r>
          <w:rPr>
            <w:webHidden/>
          </w:rPr>
        </w:r>
        <w:r>
          <w:rPr>
            <w:webHidden/>
          </w:rPr>
          <w:fldChar w:fldCharType="separate"/>
        </w:r>
        <w:r>
          <w:rPr>
            <w:webHidden/>
          </w:rPr>
          <w:t>142</w:t>
        </w:r>
        <w:r>
          <w:rPr>
            <w:webHidden/>
          </w:rPr>
          <w:fldChar w:fldCharType="end"/>
        </w:r>
      </w:hyperlink>
    </w:p>
    <w:p w14:paraId="29EEB993" w14:textId="79FCBAB9" w:rsidR="00D54FB7" w:rsidRDefault="00D54FB7">
      <w:pPr>
        <w:pStyle w:val="TOC1"/>
        <w:rPr>
          <w:rFonts w:asciiTheme="minorHAnsi" w:eastAsiaTheme="minorEastAsia" w:hAnsiTheme="minorHAnsi" w:cstheme="minorBidi"/>
          <w:b w:val="0"/>
          <w:kern w:val="2"/>
          <w:sz w:val="24"/>
          <w:lang w:eastAsia="en-AU"/>
          <w14:ligatures w14:val="standardContextual"/>
        </w:rPr>
      </w:pPr>
      <w:hyperlink w:anchor="_Toc170313997" w:history="1">
        <w:r w:rsidRPr="006D53E0">
          <w:rPr>
            <w:rStyle w:val="Hyperlink"/>
          </w:rPr>
          <w:t>Syllabus outcomes and content</w:t>
        </w:r>
        <w:r>
          <w:rPr>
            <w:webHidden/>
          </w:rPr>
          <w:tab/>
        </w:r>
        <w:r>
          <w:rPr>
            <w:webHidden/>
          </w:rPr>
          <w:fldChar w:fldCharType="begin"/>
        </w:r>
        <w:r>
          <w:rPr>
            <w:webHidden/>
          </w:rPr>
          <w:instrText xml:space="preserve"> PAGEREF _Toc170313997 \h </w:instrText>
        </w:r>
        <w:r>
          <w:rPr>
            <w:webHidden/>
          </w:rPr>
        </w:r>
        <w:r>
          <w:rPr>
            <w:webHidden/>
          </w:rPr>
          <w:fldChar w:fldCharType="separate"/>
        </w:r>
        <w:r>
          <w:rPr>
            <w:webHidden/>
          </w:rPr>
          <w:t>143</w:t>
        </w:r>
        <w:r>
          <w:rPr>
            <w:webHidden/>
          </w:rPr>
          <w:fldChar w:fldCharType="end"/>
        </w:r>
      </w:hyperlink>
    </w:p>
    <w:p w14:paraId="46520934" w14:textId="4F6114B1" w:rsidR="00D54FB7" w:rsidRDefault="00D54FB7">
      <w:pPr>
        <w:pStyle w:val="TOC2"/>
        <w:rPr>
          <w:rFonts w:asciiTheme="minorHAnsi" w:eastAsiaTheme="minorEastAsia" w:hAnsiTheme="minorHAnsi" w:cstheme="minorBidi"/>
          <w:kern w:val="2"/>
          <w:sz w:val="24"/>
          <w:lang w:eastAsia="en-AU"/>
          <w14:ligatures w14:val="standardContextual"/>
        </w:rPr>
      </w:pPr>
      <w:hyperlink w:anchor="_Toc170313998" w:history="1">
        <w:r w:rsidRPr="006D53E0">
          <w:rPr>
            <w:rStyle w:val="Hyperlink"/>
          </w:rPr>
          <w:t>Stage 2</w:t>
        </w:r>
        <w:r>
          <w:rPr>
            <w:webHidden/>
          </w:rPr>
          <w:tab/>
        </w:r>
        <w:r>
          <w:rPr>
            <w:webHidden/>
          </w:rPr>
          <w:fldChar w:fldCharType="begin"/>
        </w:r>
        <w:r>
          <w:rPr>
            <w:webHidden/>
          </w:rPr>
          <w:instrText xml:space="preserve"> PAGEREF _Toc170313998 \h </w:instrText>
        </w:r>
        <w:r>
          <w:rPr>
            <w:webHidden/>
          </w:rPr>
        </w:r>
        <w:r>
          <w:rPr>
            <w:webHidden/>
          </w:rPr>
          <w:fldChar w:fldCharType="separate"/>
        </w:r>
        <w:r>
          <w:rPr>
            <w:webHidden/>
          </w:rPr>
          <w:t>143</w:t>
        </w:r>
        <w:r>
          <w:rPr>
            <w:webHidden/>
          </w:rPr>
          <w:fldChar w:fldCharType="end"/>
        </w:r>
      </w:hyperlink>
    </w:p>
    <w:p w14:paraId="5437F0B2" w14:textId="1706CF20" w:rsidR="00D54FB7" w:rsidRDefault="00D54FB7">
      <w:pPr>
        <w:pStyle w:val="TOC2"/>
        <w:rPr>
          <w:rFonts w:asciiTheme="minorHAnsi" w:eastAsiaTheme="minorEastAsia" w:hAnsiTheme="minorHAnsi" w:cstheme="minorBidi"/>
          <w:kern w:val="2"/>
          <w:sz w:val="24"/>
          <w:lang w:eastAsia="en-AU"/>
          <w14:ligatures w14:val="standardContextual"/>
        </w:rPr>
      </w:pPr>
      <w:hyperlink w:anchor="_Toc170313999" w:history="1">
        <w:r w:rsidRPr="006D53E0">
          <w:rPr>
            <w:rStyle w:val="Hyperlink"/>
          </w:rPr>
          <w:t>Stage 3</w:t>
        </w:r>
        <w:r>
          <w:rPr>
            <w:webHidden/>
          </w:rPr>
          <w:tab/>
        </w:r>
        <w:r>
          <w:rPr>
            <w:webHidden/>
          </w:rPr>
          <w:fldChar w:fldCharType="begin"/>
        </w:r>
        <w:r>
          <w:rPr>
            <w:webHidden/>
          </w:rPr>
          <w:instrText xml:space="preserve"> PAGEREF _Toc170313999 \h </w:instrText>
        </w:r>
        <w:r>
          <w:rPr>
            <w:webHidden/>
          </w:rPr>
        </w:r>
        <w:r>
          <w:rPr>
            <w:webHidden/>
          </w:rPr>
          <w:fldChar w:fldCharType="separate"/>
        </w:r>
        <w:r>
          <w:rPr>
            <w:webHidden/>
          </w:rPr>
          <w:t>149</w:t>
        </w:r>
        <w:r>
          <w:rPr>
            <w:webHidden/>
          </w:rPr>
          <w:fldChar w:fldCharType="end"/>
        </w:r>
      </w:hyperlink>
    </w:p>
    <w:p w14:paraId="0119D095" w14:textId="47744650" w:rsidR="00D54FB7" w:rsidRDefault="00D54FB7">
      <w:pPr>
        <w:pStyle w:val="TOC1"/>
        <w:rPr>
          <w:rFonts w:asciiTheme="minorHAnsi" w:eastAsiaTheme="minorEastAsia" w:hAnsiTheme="minorHAnsi" w:cstheme="minorBidi"/>
          <w:b w:val="0"/>
          <w:kern w:val="2"/>
          <w:sz w:val="24"/>
          <w:lang w:eastAsia="en-AU"/>
          <w14:ligatures w14:val="standardContextual"/>
        </w:rPr>
      </w:pPr>
      <w:hyperlink w:anchor="_Toc170314000" w:history="1">
        <w:r w:rsidRPr="006D53E0">
          <w:rPr>
            <w:rStyle w:val="Hyperlink"/>
          </w:rPr>
          <w:t>References</w:t>
        </w:r>
        <w:r>
          <w:rPr>
            <w:webHidden/>
          </w:rPr>
          <w:tab/>
        </w:r>
        <w:r>
          <w:rPr>
            <w:webHidden/>
          </w:rPr>
          <w:fldChar w:fldCharType="begin"/>
        </w:r>
        <w:r>
          <w:rPr>
            <w:webHidden/>
          </w:rPr>
          <w:instrText xml:space="preserve"> PAGEREF _Toc170314000 \h </w:instrText>
        </w:r>
        <w:r>
          <w:rPr>
            <w:webHidden/>
          </w:rPr>
        </w:r>
        <w:r>
          <w:rPr>
            <w:webHidden/>
          </w:rPr>
          <w:fldChar w:fldCharType="separate"/>
        </w:r>
        <w:r>
          <w:rPr>
            <w:webHidden/>
          </w:rPr>
          <w:t>154</w:t>
        </w:r>
        <w:r>
          <w:rPr>
            <w:webHidden/>
          </w:rPr>
          <w:fldChar w:fldCharType="end"/>
        </w:r>
      </w:hyperlink>
    </w:p>
    <w:p w14:paraId="1328D834" w14:textId="56639787" w:rsidR="00A31878" w:rsidRDefault="2D83AAF6" w:rsidP="00AB5674">
      <w:pPr>
        <w:pStyle w:val="Heading1"/>
      </w:pPr>
      <w:r>
        <w:lastRenderedPageBreak/>
        <w:fldChar w:fldCharType="end"/>
      </w:r>
      <w:bookmarkStart w:id="0" w:name="_Toc147500505"/>
      <w:bookmarkStart w:id="1" w:name="_Toc170313897"/>
      <w:r w:rsidR="00A31878">
        <w:t>Unit description and duration</w:t>
      </w:r>
      <w:bookmarkEnd w:id="0"/>
      <w:bookmarkEnd w:id="1"/>
    </w:p>
    <w:p w14:paraId="20FAF791" w14:textId="0DE1F8E2" w:rsidR="00A31878" w:rsidRDefault="00A31878" w:rsidP="00A31878">
      <w:r>
        <w:t xml:space="preserve">This unit develops the big idea that </w:t>
      </w:r>
      <w:r w:rsidR="5CFCD929">
        <w:t>multiplicative thinking involves flexible use of multiplication and division concepts, strategies and representations</w:t>
      </w:r>
      <w:r>
        <w:t>.</w:t>
      </w:r>
    </w:p>
    <w:p w14:paraId="56F843C0" w14:textId="69ED0A51" w:rsidR="00A31878" w:rsidRDefault="6155FB1D" w:rsidP="00A31878">
      <w:r>
        <w:t>In this 2-week unit</w:t>
      </w:r>
      <w:r w:rsidR="5390D1CA">
        <w:t>,</w:t>
      </w:r>
      <w:r>
        <w:t xml:space="preserve"> students are provided opportunities to:</w:t>
      </w:r>
    </w:p>
    <w:p w14:paraId="0E7EFDD7" w14:textId="0A430CC8" w:rsidR="211F2C63" w:rsidRDefault="211F2C63" w:rsidP="3BC4EA1D">
      <w:pPr>
        <w:pStyle w:val="ListBullet"/>
        <w:rPr>
          <w:rFonts w:eastAsia="Arial"/>
          <w:color w:val="000000" w:themeColor="text1"/>
          <w:szCs w:val="22"/>
        </w:rPr>
      </w:pPr>
      <w:r w:rsidRPr="3BC4EA1D">
        <w:rPr>
          <w:rFonts w:eastAsia="Arial"/>
          <w:color w:val="000000" w:themeColor="text1"/>
          <w:szCs w:val="22"/>
        </w:rPr>
        <w:t>measure and compare volume using the layer structure and recording in cubic centimetres, recognising the multiplicative structure for finding volume</w:t>
      </w:r>
    </w:p>
    <w:p w14:paraId="19F93C15" w14:textId="6237A856" w:rsidR="2E9EF1C5" w:rsidRDefault="2E9EF1C5" w:rsidP="3BC4EA1D">
      <w:pPr>
        <w:pStyle w:val="ListBullet"/>
        <w:rPr>
          <w:rFonts w:eastAsia="Arial"/>
          <w:color w:val="000000" w:themeColor="text1"/>
          <w:szCs w:val="22"/>
        </w:rPr>
      </w:pPr>
      <w:r w:rsidRPr="3BC4EA1D">
        <w:rPr>
          <w:rFonts w:eastAsia="Arial"/>
          <w:color w:val="000000" w:themeColor="text1"/>
          <w:szCs w:val="22"/>
        </w:rPr>
        <w:t>investigate arrays and partially covered area models to support multiplicative thinking</w:t>
      </w:r>
      <w:r w:rsidR="6C7B82EF" w:rsidRPr="3BC4EA1D">
        <w:rPr>
          <w:rFonts w:eastAsia="Arial"/>
          <w:color w:val="000000" w:themeColor="text1"/>
          <w:szCs w:val="22"/>
        </w:rPr>
        <w:t xml:space="preserve"> (Stage 2)</w:t>
      </w:r>
    </w:p>
    <w:p w14:paraId="0AF15800" w14:textId="7D87D3B3" w:rsidR="2E9EF1C5" w:rsidRDefault="2E9EF1C5" w:rsidP="3BC4EA1D">
      <w:pPr>
        <w:pStyle w:val="ListBullet"/>
        <w:rPr>
          <w:rFonts w:eastAsia="Arial"/>
          <w:color w:val="000000" w:themeColor="text1"/>
          <w:szCs w:val="22"/>
        </w:rPr>
      </w:pPr>
      <w:r w:rsidRPr="3BC4EA1D">
        <w:rPr>
          <w:rFonts w:eastAsia="Arial"/>
          <w:color w:val="000000" w:themeColor="text1"/>
          <w:szCs w:val="22"/>
        </w:rPr>
        <w:t>apply knowledge of multiplication to estimate, measure and compare area using square centimetres and square metres</w:t>
      </w:r>
      <w:r w:rsidR="71ABC639" w:rsidRPr="3BC4EA1D">
        <w:rPr>
          <w:rFonts w:eastAsia="Arial"/>
          <w:color w:val="000000" w:themeColor="text1"/>
          <w:szCs w:val="22"/>
        </w:rPr>
        <w:t xml:space="preserve"> (Stage 2)</w:t>
      </w:r>
    </w:p>
    <w:p w14:paraId="3514DF3B" w14:textId="69EED3FF" w:rsidR="2E9EF1C5" w:rsidRDefault="2E9EF1C5" w:rsidP="3BC4EA1D">
      <w:pPr>
        <w:pStyle w:val="ListBullet"/>
        <w:rPr>
          <w:rFonts w:eastAsia="Arial"/>
          <w:color w:val="000000" w:themeColor="text1"/>
          <w:szCs w:val="22"/>
        </w:rPr>
      </w:pPr>
      <w:r w:rsidRPr="3BC4EA1D">
        <w:rPr>
          <w:rFonts w:eastAsia="Arial"/>
          <w:color w:val="000000" w:themeColor="text1"/>
          <w:szCs w:val="22"/>
        </w:rPr>
        <w:t>select and apply strategies to solve problems involving multiplication and division with whole numbers</w:t>
      </w:r>
      <w:r w:rsidR="5CD0A373" w:rsidRPr="3BC4EA1D">
        <w:rPr>
          <w:rFonts w:eastAsia="Arial"/>
          <w:color w:val="000000" w:themeColor="text1"/>
          <w:szCs w:val="22"/>
        </w:rPr>
        <w:t xml:space="preserve"> (Stage 3)</w:t>
      </w:r>
    </w:p>
    <w:p w14:paraId="7833A9D5" w14:textId="3290CC03" w:rsidR="2E9EF1C5" w:rsidRDefault="2E9EF1C5" w:rsidP="00287746">
      <w:pPr>
        <w:pStyle w:val="ListBullet"/>
      </w:pPr>
      <w:r w:rsidRPr="3BC4EA1D">
        <w:t>dissect two-dimensional shapes and rearrange them using translations, reflections and rotations</w:t>
      </w:r>
      <w:r w:rsidR="3875E103" w:rsidRPr="3BC4EA1D">
        <w:t xml:space="preserve"> (Stage 3)</w:t>
      </w:r>
      <w:r w:rsidR="00823B3A">
        <w:t>.</w:t>
      </w:r>
    </w:p>
    <w:p w14:paraId="013FA43C" w14:textId="436A3F8A" w:rsidR="00522B92" w:rsidRDefault="00522B92" w:rsidP="00A31878">
      <w:r>
        <w:t xml:space="preserve">This multi-age unit is informed by the lessons in </w:t>
      </w:r>
      <w:hyperlink r:id="rId8" w:anchor=":~:text=DOCX%201.6%20MB)-,Stage%202%20%E2%80%93%20Year%20B,-NSW%20students%20in" w:history="1">
        <w:r w:rsidRPr="001B3FDF">
          <w:rPr>
            <w:rStyle w:val="Hyperlink"/>
          </w:rPr>
          <w:t>Stage 2 Ye</w:t>
        </w:r>
        <w:r w:rsidRPr="001B3FDF">
          <w:rPr>
            <w:rStyle w:val="Hyperlink"/>
          </w:rPr>
          <w:t>a</w:t>
        </w:r>
        <w:r w:rsidRPr="001B3FDF">
          <w:rPr>
            <w:rStyle w:val="Hyperlink"/>
          </w:rPr>
          <w:t>r B Uni</w:t>
        </w:r>
        <w:r w:rsidRPr="001B3FDF">
          <w:rPr>
            <w:rStyle w:val="Hyperlink"/>
          </w:rPr>
          <w:t>t</w:t>
        </w:r>
        <w:r w:rsidRPr="001B3FDF">
          <w:rPr>
            <w:rStyle w:val="Hyperlink"/>
          </w:rPr>
          <w:t xml:space="preserve"> </w:t>
        </w:r>
        <w:r w:rsidR="1C2D1085" w:rsidRPr="001B3FDF">
          <w:rPr>
            <w:rStyle w:val="Hyperlink"/>
          </w:rPr>
          <w:t>37</w:t>
        </w:r>
      </w:hyperlink>
      <w:r>
        <w:t xml:space="preserve"> and </w:t>
      </w:r>
      <w:hyperlink r:id="rId9" w:anchor=":~:text=DOCX%203.4%20MB)-,Stage%203%20%E2%80%93%20Year%20B,-NSW%20students%20in" w:history="1">
        <w:r w:rsidRPr="001B3FDF">
          <w:rPr>
            <w:rStyle w:val="Hyperlink"/>
          </w:rPr>
          <w:t xml:space="preserve">Stage 3 Year B Unit </w:t>
        </w:r>
        <w:r w:rsidR="2293A6E9" w:rsidRPr="001B3FDF">
          <w:rPr>
            <w:rStyle w:val="Hyperlink"/>
          </w:rPr>
          <w:t>37</w:t>
        </w:r>
      </w:hyperlink>
      <w:r>
        <w:t>. Please refer to these units for additional lesson guidance.</w:t>
      </w:r>
    </w:p>
    <w:p w14:paraId="48631E32" w14:textId="77777777" w:rsidR="00DD1D22" w:rsidRPr="002F34D1" w:rsidRDefault="00DD1D22" w:rsidP="002F34D1">
      <w:pPr>
        <w:pStyle w:val="Heading2"/>
      </w:pPr>
      <w:bookmarkStart w:id="2" w:name="_Toc147500506"/>
      <w:bookmarkStart w:id="3" w:name="_Toc170313898"/>
      <w:r w:rsidRPr="002F34D1">
        <w:t>Syllabus outcomes</w:t>
      </w:r>
      <w:bookmarkEnd w:id="2"/>
      <w:bookmarkEnd w:id="3"/>
    </w:p>
    <w:p w14:paraId="1D8A30F8" w14:textId="77777777" w:rsidR="00DD1D22" w:rsidRDefault="53800AD0" w:rsidP="00DD1D22">
      <w:pPr>
        <w:pStyle w:val="ListBullet"/>
      </w:pPr>
      <w:r w:rsidRPr="3BC4EA1D">
        <w:rPr>
          <w:rStyle w:val="Strong"/>
        </w:rPr>
        <w:t>MAO-WM-01</w:t>
      </w:r>
      <w:r>
        <w:t xml:space="preserve"> develops understanding and fluency in mathematics through exploring and connecting mathematical concepts, choosing and applying mathematical techniques to solve problems, and communicating their thinking and reasoning coherently and clearly</w:t>
      </w:r>
    </w:p>
    <w:p w14:paraId="78C949FA" w14:textId="5C61A24C" w:rsidR="00B84E04" w:rsidRPr="002F34D1" w:rsidRDefault="00B84E04" w:rsidP="002F34D1">
      <w:pPr>
        <w:pStyle w:val="Heading3"/>
      </w:pPr>
      <w:bookmarkStart w:id="4" w:name="_Toc147500507"/>
      <w:bookmarkStart w:id="5" w:name="_Toc170313899"/>
      <w:r w:rsidRPr="002F34D1">
        <w:lastRenderedPageBreak/>
        <w:t>Stage 2</w:t>
      </w:r>
      <w:bookmarkEnd w:id="4"/>
      <w:bookmarkEnd w:id="5"/>
    </w:p>
    <w:p w14:paraId="470BE119" w14:textId="6B3DF64B" w:rsidR="2B93E96A" w:rsidRDefault="792C9924" w:rsidP="669E0305">
      <w:pPr>
        <w:pStyle w:val="ListBullet"/>
      </w:pPr>
      <w:r w:rsidRPr="3BC4EA1D">
        <w:rPr>
          <w:rStyle w:val="Strong"/>
        </w:rPr>
        <w:t>MA2-RN-02</w:t>
      </w:r>
      <w:r w:rsidRPr="00823B3A">
        <w:rPr>
          <w:rStyle w:val="Strong"/>
          <w:b w:val="0"/>
          <w:bCs w:val="0"/>
        </w:rPr>
        <w:t xml:space="preserve"> </w:t>
      </w:r>
      <w:r>
        <w:t>represents and compares decimals up to 2 decimal places using place value</w:t>
      </w:r>
    </w:p>
    <w:p w14:paraId="23994A13" w14:textId="319A70B4" w:rsidR="2B93E96A" w:rsidRDefault="792C9924" w:rsidP="669E0305">
      <w:pPr>
        <w:pStyle w:val="ListBullet"/>
      </w:pPr>
      <w:r w:rsidRPr="3BC4EA1D">
        <w:rPr>
          <w:rStyle w:val="Strong"/>
        </w:rPr>
        <w:t>MA2-MR-01</w:t>
      </w:r>
      <w:r w:rsidRPr="00823B3A">
        <w:rPr>
          <w:rStyle w:val="Strong"/>
          <w:b w:val="0"/>
          <w:bCs w:val="0"/>
        </w:rPr>
        <w:t xml:space="preserve"> </w:t>
      </w:r>
      <w:r>
        <w:t>represents and uses the structure of multiplicative relations to 10 × 10 to solve problems</w:t>
      </w:r>
    </w:p>
    <w:p w14:paraId="26F15B0A" w14:textId="2C00B131" w:rsidR="2B93E96A" w:rsidRDefault="792C9924" w:rsidP="669E0305">
      <w:pPr>
        <w:pStyle w:val="ListBullet"/>
      </w:pPr>
      <w:r w:rsidRPr="3BC4EA1D">
        <w:rPr>
          <w:rStyle w:val="Strong"/>
        </w:rPr>
        <w:t>MA2-MR-02</w:t>
      </w:r>
      <w:r w:rsidRPr="00823B3A">
        <w:rPr>
          <w:rStyle w:val="Strong"/>
          <w:b w:val="0"/>
          <w:bCs w:val="0"/>
        </w:rPr>
        <w:t xml:space="preserve"> </w:t>
      </w:r>
      <w:r>
        <w:t>completes number sentences involving multiplication and division by finding missing values</w:t>
      </w:r>
    </w:p>
    <w:p w14:paraId="5711090F" w14:textId="1AC25341" w:rsidR="2B93E96A" w:rsidRDefault="792C9924" w:rsidP="669E0305">
      <w:pPr>
        <w:pStyle w:val="ListBullet"/>
      </w:pPr>
      <w:r w:rsidRPr="3BC4EA1D">
        <w:rPr>
          <w:rStyle w:val="Strong"/>
        </w:rPr>
        <w:t>MA2-2DS-01</w:t>
      </w:r>
      <w:r w:rsidRPr="00823B3A">
        <w:rPr>
          <w:rStyle w:val="Strong"/>
          <w:b w:val="0"/>
          <w:bCs w:val="0"/>
        </w:rPr>
        <w:t xml:space="preserve"> </w:t>
      </w:r>
      <w:r>
        <w:t>compares two-dimensional shapes and describes their features</w:t>
      </w:r>
    </w:p>
    <w:p w14:paraId="27430F0E" w14:textId="1F83B4F8" w:rsidR="2B93E96A" w:rsidRDefault="792C9924" w:rsidP="669E0305">
      <w:pPr>
        <w:pStyle w:val="ListBullet"/>
      </w:pPr>
      <w:r w:rsidRPr="3BC4EA1D">
        <w:rPr>
          <w:rStyle w:val="Strong"/>
        </w:rPr>
        <w:t>MA2-2DS-03</w:t>
      </w:r>
      <w:r w:rsidRPr="00823B3A">
        <w:rPr>
          <w:rStyle w:val="Strong"/>
          <w:b w:val="0"/>
          <w:bCs w:val="0"/>
        </w:rPr>
        <w:t xml:space="preserve"> </w:t>
      </w:r>
      <w:r>
        <w:t>estimates, measures and compares areas using square centimetres and square metres</w:t>
      </w:r>
    </w:p>
    <w:p w14:paraId="05A02919" w14:textId="753C25D1" w:rsidR="2B93E96A" w:rsidRDefault="792C9924" w:rsidP="669E0305">
      <w:pPr>
        <w:pStyle w:val="ListBullet"/>
      </w:pPr>
      <w:r w:rsidRPr="3BC4EA1D">
        <w:rPr>
          <w:rStyle w:val="Strong"/>
        </w:rPr>
        <w:t>MA2-3DS-01</w:t>
      </w:r>
      <w:r w:rsidRPr="00823B3A">
        <w:rPr>
          <w:rStyle w:val="Strong"/>
          <w:b w:val="0"/>
          <w:bCs w:val="0"/>
        </w:rPr>
        <w:t xml:space="preserve"> </w:t>
      </w:r>
      <w:r>
        <w:t>makes and sketches models and nets of three-dimensional objects including prisms and pyramids</w:t>
      </w:r>
    </w:p>
    <w:p w14:paraId="7A4B5E21" w14:textId="216ABD19" w:rsidR="2B93E96A" w:rsidRDefault="792C9924" w:rsidP="669E0305">
      <w:pPr>
        <w:pStyle w:val="ListBullet"/>
      </w:pPr>
      <w:r w:rsidRPr="00823B3A">
        <w:rPr>
          <w:rStyle w:val="Strong"/>
        </w:rPr>
        <w:t>MA2-3DS-02</w:t>
      </w:r>
      <w:r w:rsidRPr="00823B3A">
        <w:rPr>
          <w:rStyle w:val="Strong"/>
          <w:rFonts w:asciiTheme="minorHAnsi" w:eastAsiaTheme="minorEastAsia" w:hAnsiTheme="minorHAnsi" w:cstheme="minorBidi"/>
          <w:b w:val="0"/>
          <w:bCs w:val="0"/>
          <w:szCs w:val="22"/>
        </w:rPr>
        <w:t xml:space="preserve"> </w:t>
      </w:r>
      <w:r w:rsidRPr="00F040DE">
        <w:t>estimates,</w:t>
      </w:r>
      <w:r>
        <w:t xml:space="preserve"> measures and compares capacities (internal volumes) using litres, millilitres and volumes using cubic centimetres</w:t>
      </w:r>
    </w:p>
    <w:p w14:paraId="1B2BA700" w14:textId="0E508BBC" w:rsidR="00B84E04" w:rsidRPr="002F34D1" w:rsidRDefault="00B84E04" w:rsidP="002F34D1">
      <w:pPr>
        <w:pStyle w:val="Heading3"/>
      </w:pPr>
      <w:bookmarkStart w:id="6" w:name="_Toc147500508"/>
      <w:bookmarkStart w:id="7" w:name="_Toc170313900"/>
      <w:r w:rsidRPr="002F34D1">
        <w:t>Stage 3</w:t>
      </w:r>
      <w:bookmarkEnd w:id="6"/>
      <w:bookmarkEnd w:id="7"/>
    </w:p>
    <w:p w14:paraId="46005E71" w14:textId="0CE2834F" w:rsidR="725466B6" w:rsidRDefault="2F05FDEB" w:rsidP="669E0305">
      <w:pPr>
        <w:pStyle w:val="ListBullet"/>
      </w:pPr>
      <w:r w:rsidRPr="3BC4EA1D">
        <w:rPr>
          <w:rStyle w:val="Strong"/>
        </w:rPr>
        <w:t>MA3-RN-03</w:t>
      </w:r>
      <w:r w:rsidRPr="00823B3A">
        <w:rPr>
          <w:rStyle w:val="Strong"/>
          <w:b w:val="0"/>
          <w:bCs w:val="0"/>
        </w:rPr>
        <w:t xml:space="preserve"> </w:t>
      </w:r>
      <w:r>
        <w:t>determines percentages of quantities, and finds equivalent fractions and decimals for benchmark percentage values</w:t>
      </w:r>
    </w:p>
    <w:p w14:paraId="4F3C4C4E" w14:textId="68D41FF9" w:rsidR="725466B6" w:rsidRDefault="2F05FDEB" w:rsidP="669E0305">
      <w:pPr>
        <w:pStyle w:val="ListBullet"/>
      </w:pPr>
      <w:r w:rsidRPr="3BC4EA1D">
        <w:rPr>
          <w:rStyle w:val="Strong"/>
        </w:rPr>
        <w:t>MA3-MR-01</w:t>
      </w:r>
      <w:r w:rsidRPr="00823B3A">
        <w:rPr>
          <w:rStyle w:val="Strong"/>
          <w:b w:val="0"/>
          <w:bCs w:val="0"/>
        </w:rPr>
        <w:t xml:space="preserve"> </w:t>
      </w:r>
      <w:r>
        <w:t>selects and applies appropriate strategies to solve multiplication and division problems</w:t>
      </w:r>
    </w:p>
    <w:p w14:paraId="114BCEA7" w14:textId="2CDB8F17" w:rsidR="725466B6" w:rsidRDefault="2F05FDEB" w:rsidP="669E0305">
      <w:pPr>
        <w:pStyle w:val="ListBullet"/>
      </w:pPr>
      <w:r w:rsidRPr="3BC4EA1D">
        <w:rPr>
          <w:rStyle w:val="Strong"/>
        </w:rPr>
        <w:t>MA3-GM-02</w:t>
      </w:r>
      <w:r>
        <w:t xml:space="preserve"> selects and uses the appropriate unit and device to measure lengths and distances including perimeters</w:t>
      </w:r>
    </w:p>
    <w:p w14:paraId="6F72B756" w14:textId="7E0D33F4" w:rsidR="725466B6" w:rsidRDefault="2F05FDEB" w:rsidP="669E0305">
      <w:pPr>
        <w:pStyle w:val="ListBullet"/>
      </w:pPr>
      <w:r w:rsidRPr="3BC4EA1D">
        <w:rPr>
          <w:rStyle w:val="Strong"/>
        </w:rPr>
        <w:t>MA3-2DS-02</w:t>
      </w:r>
      <w:r>
        <w:t xml:space="preserve"> selects and uses the appropriate unit to calculate areas, including areas of rectangles</w:t>
      </w:r>
    </w:p>
    <w:p w14:paraId="7509F595" w14:textId="5B8F063C" w:rsidR="725466B6" w:rsidRDefault="2F05FDEB" w:rsidP="669E0305">
      <w:pPr>
        <w:pStyle w:val="ListBullet"/>
      </w:pPr>
      <w:r w:rsidRPr="3BC4EA1D">
        <w:rPr>
          <w:rStyle w:val="Strong"/>
        </w:rPr>
        <w:t>MA3-2DS-03</w:t>
      </w:r>
      <w:r>
        <w:t xml:space="preserve"> combines, splits and rearranges shapes to determine the area of parallelograms and triangles</w:t>
      </w:r>
    </w:p>
    <w:p w14:paraId="2765DE1D" w14:textId="7520D285" w:rsidR="725466B6" w:rsidRDefault="2F05FDEB" w:rsidP="669E0305">
      <w:pPr>
        <w:pStyle w:val="ListBullet"/>
      </w:pPr>
      <w:r w:rsidRPr="3BC4EA1D">
        <w:rPr>
          <w:rStyle w:val="Strong"/>
        </w:rPr>
        <w:lastRenderedPageBreak/>
        <w:t>MA3-3DS-02</w:t>
      </w:r>
      <w:r>
        <w:t xml:space="preserve"> selects and uses the appropriate unit to estimate, measure and calculate volumes and capacities</w:t>
      </w:r>
    </w:p>
    <w:p w14:paraId="51C5F8D7" w14:textId="77777777" w:rsidR="00DD1D22" w:rsidRPr="002F34D1" w:rsidRDefault="00DD1D22" w:rsidP="002F34D1">
      <w:pPr>
        <w:pStyle w:val="Heading2"/>
      </w:pPr>
      <w:bookmarkStart w:id="8" w:name="_Toc147500509"/>
      <w:bookmarkStart w:id="9" w:name="_Toc170313901"/>
      <w:r w:rsidRPr="002F34D1">
        <w:t>Working mathematically</w:t>
      </w:r>
      <w:bookmarkEnd w:id="8"/>
      <w:bookmarkEnd w:id="9"/>
    </w:p>
    <w:p w14:paraId="32E82826" w14:textId="77777777" w:rsidR="00DD1D22" w:rsidRDefault="00DD1D22" w:rsidP="00DD1D22">
      <w:r>
        <w:t>In the Mathematics K–10 Syllabus, there is one overarching Working mathematically outcome (</w:t>
      </w:r>
      <w:r w:rsidRPr="00647916">
        <w:rPr>
          <w:rStyle w:val="Strong"/>
        </w:rPr>
        <w:t>MAO-WM-01</w:t>
      </w:r>
      <w:r>
        <w:t>). The Working mathematically processes should be embedded within the concepts being taught. The Working mathematically processes present in the Mathematics K–10 Syllabus are:</w:t>
      </w:r>
    </w:p>
    <w:p w14:paraId="0F58FDB1" w14:textId="77777777" w:rsidR="00DD1D22" w:rsidRDefault="53800AD0" w:rsidP="00DD1D22">
      <w:pPr>
        <w:pStyle w:val="ListBullet"/>
      </w:pPr>
      <w:r>
        <w:t>communicating</w:t>
      </w:r>
    </w:p>
    <w:p w14:paraId="64093881" w14:textId="77777777" w:rsidR="00DD1D22" w:rsidRDefault="53800AD0" w:rsidP="00DD1D22">
      <w:pPr>
        <w:pStyle w:val="ListBullet"/>
      </w:pPr>
      <w:r>
        <w:t>understanding and fluency</w:t>
      </w:r>
    </w:p>
    <w:p w14:paraId="50C99876" w14:textId="77777777" w:rsidR="00DD1D22" w:rsidRDefault="53800AD0" w:rsidP="00DD1D22">
      <w:pPr>
        <w:pStyle w:val="ListBullet"/>
      </w:pPr>
      <w:r>
        <w:t>reasoning</w:t>
      </w:r>
    </w:p>
    <w:p w14:paraId="0695AD60" w14:textId="60DD9190" w:rsidR="00DD1D22" w:rsidRPr="00DD1D22" w:rsidRDefault="53800AD0" w:rsidP="00DD1D22">
      <w:pPr>
        <w:pStyle w:val="ListBullet"/>
      </w:pPr>
      <w:r>
        <w:t>problem solving.</w:t>
      </w:r>
    </w:p>
    <w:p w14:paraId="64A379E5" w14:textId="076F1786" w:rsidR="00A31878" w:rsidRDefault="00000000" w:rsidP="00A31878">
      <w:pPr>
        <w:pStyle w:val="Imageattributioncaption"/>
      </w:pPr>
      <w:hyperlink r:id="rId10" w:history="1">
        <w:r w:rsidR="00A31878" w:rsidRPr="00A31878">
          <w:rPr>
            <w:rStyle w:val="Hyperlink"/>
          </w:rPr>
          <w:t>Mathematics K–10 Syllabus</w:t>
        </w:r>
      </w:hyperlink>
      <w:r w:rsidR="00A31878">
        <w:t xml:space="preserve"> © NSW Education Standards Authority (NESA) for and on behalf of the Crown in right of the State of New South Wales, 2022.</w:t>
      </w:r>
    </w:p>
    <w:p w14:paraId="6E8833E2" w14:textId="77777777" w:rsidR="00A31878" w:rsidRPr="002F34D1" w:rsidRDefault="00A31878" w:rsidP="002F34D1">
      <w:pPr>
        <w:pStyle w:val="Heading2"/>
      </w:pPr>
      <w:bookmarkStart w:id="10" w:name="_Toc147500510"/>
      <w:bookmarkStart w:id="11" w:name="_Toc170313902"/>
      <w:r w:rsidRPr="002F34D1">
        <w:t>Student prior learning</w:t>
      </w:r>
      <w:bookmarkEnd w:id="10"/>
      <w:bookmarkEnd w:id="11"/>
    </w:p>
    <w:p w14:paraId="7A3B624E" w14:textId="730BC92A" w:rsidR="00A31878" w:rsidRDefault="6155FB1D" w:rsidP="005445AE">
      <w:r>
        <w:t>Before engaging in these teaching and learning activities</w:t>
      </w:r>
      <w:r w:rsidR="1606A4E4">
        <w:t xml:space="preserve"> </w:t>
      </w:r>
      <w:r>
        <w:t>students would benefit from prior experience with:</w:t>
      </w:r>
    </w:p>
    <w:p w14:paraId="5DB525E3" w14:textId="280A9B12" w:rsidR="47802FB6" w:rsidRPr="00B65CFC" w:rsidRDefault="1429F505" w:rsidP="00B65CFC">
      <w:pPr>
        <w:pStyle w:val="ListBullet"/>
      </w:pPr>
      <w:r w:rsidRPr="00B65CFC">
        <w:t>using patterns and array structures to support multiplicative thinking</w:t>
      </w:r>
      <w:r w:rsidR="38E8AA13" w:rsidRPr="00B65CFC">
        <w:t xml:space="preserve"> (Stage 2)</w:t>
      </w:r>
    </w:p>
    <w:p w14:paraId="14CD6CE0" w14:textId="37AD41C0" w:rsidR="47802FB6" w:rsidRPr="00B65CFC" w:rsidRDefault="1429F505" w:rsidP="00B65CFC">
      <w:pPr>
        <w:pStyle w:val="ListBullet"/>
      </w:pPr>
      <w:r w:rsidRPr="00B65CFC">
        <w:t xml:space="preserve">applying knowledge of multiplication to measure and compare </w:t>
      </w:r>
      <w:r w:rsidR="77126881" w:rsidRPr="00B65CFC">
        <w:t xml:space="preserve">area and </w:t>
      </w:r>
      <w:r w:rsidRPr="00B65CFC">
        <w:t>volume using the row, column, layer structure</w:t>
      </w:r>
      <w:r w:rsidR="760AD7E4" w:rsidRPr="00B65CFC">
        <w:t xml:space="preserve"> (Stage 2)</w:t>
      </w:r>
    </w:p>
    <w:p w14:paraId="5AF50A23" w14:textId="22077F58" w:rsidR="47802FB6" w:rsidRPr="00B65CFC" w:rsidRDefault="1429F505" w:rsidP="00B65CFC">
      <w:pPr>
        <w:pStyle w:val="ListBullet"/>
      </w:pPr>
      <w:r w:rsidRPr="00B65CFC">
        <w:lastRenderedPageBreak/>
        <w:t>using partitioning and place value to multiply 2-, 3- and 4-digit numbers by one-digit numbers to calculate the areas of rectangles using familiar metric units</w:t>
      </w:r>
      <w:r w:rsidR="045C7168" w:rsidRPr="00B65CFC">
        <w:t xml:space="preserve"> (Stage 3)</w:t>
      </w:r>
    </w:p>
    <w:p w14:paraId="400E01EC" w14:textId="734AC6FB" w:rsidR="47802FB6" w:rsidRPr="00B65CFC" w:rsidRDefault="1429F505" w:rsidP="00B65CFC">
      <w:pPr>
        <w:pStyle w:val="ListBullet"/>
      </w:pPr>
      <w:r w:rsidRPr="00B65CFC">
        <w:t>measuring lengths to find perimeters</w:t>
      </w:r>
      <w:r w:rsidR="6B407672" w:rsidRPr="00B65CFC">
        <w:t xml:space="preserve"> (Stage 3)</w:t>
      </w:r>
    </w:p>
    <w:p w14:paraId="1E2FF95A" w14:textId="65E60DF3" w:rsidR="47802FB6" w:rsidRPr="00B65CFC" w:rsidRDefault="1429F505" w:rsidP="00B65CFC">
      <w:pPr>
        <w:pStyle w:val="ListBullet"/>
      </w:pPr>
      <w:r w:rsidRPr="00B65CFC">
        <w:t>using cubic metres for measurement of volume</w:t>
      </w:r>
      <w:r w:rsidR="516D04FC" w:rsidRPr="00B65CFC">
        <w:t xml:space="preserve"> (Stage 3).</w:t>
      </w:r>
    </w:p>
    <w:p w14:paraId="539A99ED" w14:textId="7C49652E" w:rsidR="00A868DB" w:rsidRDefault="00A31878" w:rsidP="005445AE">
      <w:pPr>
        <w:pStyle w:val="FeatureBox"/>
      </w:pPr>
      <w:r>
        <w:t xml:space="preserve">In NSW </w:t>
      </w:r>
      <w:r w:rsidRPr="005445AE">
        <w:t>classrooms</w:t>
      </w:r>
      <w:r>
        <w:t xml:space="preserve"> there is a diverse range of students, including Aboriginal and</w:t>
      </w:r>
      <w:r w:rsidR="00A51787">
        <w:t>/or</w:t>
      </w:r>
      <w:r>
        <w:t xml:space="preserve"> Torres Strait Islander students, students learning English as an additional language or dialect, high potential and gifted students</w:t>
      </w:r>
      <w:r w:rsidR="00DD045C">
        <w:t>,</w:t>
      </w:r>
      <w:r>
        <w:t xml:space="preserve"> and students with disability. Some students may identify with more than one of these groups or possibly all of them. Refer to </w:t>
      </w:r>
      <w:hyperlink r:id="rId11" w:history="1">
        <w:r w:rsidR="00C0238D">
          <w:rPr>
            <w:rStyle w:val="Hyperlink"/>
          </w:rPr>
          <w:t>Curriculum planning for every student – advice</w:t>
        </w:r>
      </w:hyperlink>
      <w:r>
        <w:t xml:space="preserve"> for further information.</w:t>
      </w:r>
    </w:p>
    <w:p w14:paraId="0D2688A5" w14:textId="1A54E47B" w:rsidR="00A31878" w:rsidRDefault="00A31878">
      <w:pPr>
        <w:spacing w:before="0" w:after="160" w:line="259" w:lineRule="auto"/>
      </w:pPr>
      <w:r>
        <w:br w:type="page"/>
      </w:r>
    </w:p>
    <w:p w14:paraId="20C22D33" w14:textId="77777777" w:rsidR="00A31878" w:rsidRPr="002F34D1" w:rsidRDefault="00A31878" w:rsidP="002F34D1">
      <w:pPr>
        <w:pStyle w:val="Heading1"/>
      </w:pPr>
      <w:bookmarkStart w:id="12" w:name="_Toc147500511"/>
      <w:bookmarkStart w:id="13" w:name="_Toc170313903"/>
      <w:r w:rsidRPr="002F34D1">
        <w:lastRenderedPageBreak/>
        <w:t>Lesson overview and resources</w:t>
      </w:r>
      <w:bookmarkEnd w:id="12"/>
      <w:bookmarkEnd w:id="13"/>
    </w:p>
    <w:p w14:paraId="509DD1F4" w14:textId="518C4B0A" w:rsidR="00C92CAA" w:rsidRDefault="00C92CAA" w:rsidP="00C1312C">
      <w:r w:rsidRPr="00C92CAA">
        <w:t xml:space="preserve">To </w:t>
      </w:r>
      <w:r w:rsidRPr="00C1312C">
        <w:t>cover</w:t>
      </w:r>
      <w:r w:rsidRPr="00C92CAA">
        <w:t xml:space="preserve"> the content of the syllabus across Stage 2 and Stage 3, some core lessons in the unit contain both a Stage 2 and a Stage 3 task. Teachers are encouraged to adapt and contextualise the units to meet the needs of their students.</w:t>
      </w:r>
    </w:p>
    <w:p w14:paraId="45CE018C" w14:textId="0E14D78C" w:rsidR="00A31878" w:rsidRDefault="00A31878" w:rsidP="00A31878">
      <w:r>
        <w:t>The table below outlines the sequence and approximate timing of lessons, learning intentions and resources.</w:t>
      </w:r>
    </w:p>
    <w:tbl>
      <w:tblPr>
        <w:tblStyle w:val="Tableheader"/>
        <w:tblW w:w="5000" w:type="pct"/>
        <w:tblLayout w:type="fixed"/>
        <w:tblLook w:val="0420" w:firstRow="1" w:lastRow="0" w:firstColumn="0" w:lastColumn="0" w:noHBand="0" w:noVBand="1"/>
        <w:tblDescription w:val="Table outlines the lesson and its core concept, the learning intentions for the daily number sense and the core concepts, lesson duration and resources required for the lesson."/>
      </w:tblPr>
      <w:tblGrid>
        <w:gridCol w:w="4855"/>
        <w:gridCol w:w="4855"/>
        <w:gridCol w:w="4852"/>
      </w:tblGrid>
      <w:tr w:rsidR="00EE5BFC" w14:paraId="5216B8B6" w14:textId="77777777" w:rsidTr="26FBF8EB">
        <w:trPr>
          <w:cnfStyle w:val="100000000000" w:firstRow="1" w:lastRow="0" w:firstColumn="0" w:lastColumn="0" w:oddVBand="0" w:evenVBand="0" w:oddHBand="0" w:evenHBand="0" w:firstRowFirstColumn="0" w:firstRowLastColumn="0" w:lastRowFirstColumn="0" w:lastRowLastColumn="0"/>
        </w:trPr>
        <w:tc>
          <w:tcPr>
            <w:tcW w:w="1667" w:type="pct"/>
          </w:tcPr>
          <w:p w14:paraId="62DB499E" w14:textId="0D0899A4" w:rsidR="00EE5BFC" w:rsidRDefault="00EE5BFC" w:rsidP="00EE5BFC">
            <w:bookmarkStart w:id="14" w:name="_Hlk169262303"/>
            <w:r w:rsidRPr="00907735">
              <w:t>Lesson</w:t>
            </w:r>
          </w:p>
        </w:tc>
        <w:tc>
          <w:tcPr>
            <w:tcW w:w="1667" w:type="pct"/>
          </w:tcPr>
          <w:p w14:paraId="11A417EE" w14:textId="07740ABE" w:rsidR="00EE5BFC" w:rsidRDefault="00EE5BFC" w:rsidP="00EE5BFC">
            <w:r w:rsidRPr="00907735">
              <w:t>Content</w:t>
            </w:r>
          </w:p>
        </w:tc>
        <w:tc>
          <w:tcPr>
            <w:tcW w:w="1667" w:type="pct"/>
          </w:tcPr>
          <w:p w14:paraId="5F36BDA8" w14:textId="09CCD8C5" w:rsidR="00EE5BFC" w:rsidRDefault="00EE5BFC" w:rsidP="00EE5BFC">
            <w:r w:rsidRPr="00907735">
              <w:t>Duration and resources</w:t>
            </w:r>
          </w:p>
        </w:tc>
      </w:tr>
      <w:tr w:rsidR="00A31878" w14:paraId="271FE273" w14:textId="77777777" w:rsidTr="26FBF8EB">
        <w:trPr>
          <w:cnfStyle w:val="000000100000" w:firstRow="0" w:lastRow="0" w:firstColumn="0" w:lastColumn="0" w:oddVBand="0" w:evenVBand="0" w:oddHBand="1" w:evenHBand="0" w:firstRowFirstColumn="0" w:firstRowLastColumn="0" w:lastRowFirstColumn="0" w:lastRowLastColumn="0"/>
        </w:trPr>
        <w:tc>
          <w:tcPr>
            <w:tcW w:w="1667" w:type="pct"/>
          </w:tcPr>
          <w:p w14:paraId="0CF8C953" w14:textId="354B123E" w:rsidR="00E00F8E" w:rsidRPr="00C94A1C" w:rsidRDefault="00000000" w:rsidP="00E00F8E">
            <w:pPr>
              <w:rPr>
                <w:rStyle w:val="Strong"/>
                <w:b w:val="0"/>
                <w:bCs w:val="0"/>
              </w:rPr>
            </w:pPr>
            <w:hyperlink w:anchor="_Lesson_1" w:history="1">
              <w:r w:rsidR="00E00F8E" w:rsidRPr="00C94A1C">
                <w:rPr>
                  <w:rStyle w:val="Hyperlink"/>
                  <w:b/>
                  <w:bCs/>
                </w:rPr>
                <w:t>Lesson 1</w:t>
              </w:r>
            </w:hyperlink>
          </w:p>
          <w:p w14:paraId="3F5029D4" w14:textId="77777777" w:rsidR="00E00F8E" w:rsidRPr="00E00F8E" w:rsidRDefault="00E00F8E" w:rsidP="00E00F8E">
            <w:pPr>
              <w:rPr>
                <w:rStyle w:val="Strong"/>
              </w:rPr>
            </w:pPr>
            <w:r w:rsidRPr="00E00F8E">
              <w:rPr>
                <w:rStyle w:val="Strong"/>
              </w:rPr>
              <w:t>Daily number sense</w:t>
            </w:r>
          </w:p>
          <w:p w14:paraId="01617818" w14:textId="77777777" w:rsidR="00E00F8E" w:rsidRPr="006438EF" w:rsidRDefault="00E00F8E" w:rsidP="00E00F8E">
            <w:pPr>
              <w:rPr>
                <w:rStyle w:val="Strong"/>
              </w:rPr>
            </w:pPr>
            <w:r w:rsidRPr="006438EF">
              <w:rPr>
                <w:rStyle w:val="Strong"/>
              </w:rPr>
              <w:t>Stage 2</w:t>
            </w:r>
            <w:r w:rsidRPr="006438EF">
              <w:t>:</w:t>
            </w:r>
          </w:p>
          <w:p w14:paraId="1348EE8A" w14:textId="49FD9330" w:rsidR="00E00F8E" w:rsidRDefault="74F210DC" w:rsidP="00E00F8E">
            <w:pPr>
              <w:pStyle w:val="ListBullet"/>
            </w:pPr>
            <w:r w:rsidRPr="3BC4EA1D">
              <w:rPr>
                <w:rStyle w:val="Strong"/>
              </w:rPr>
              <w:t>Multiplicative relations B</w:t>
            </w:r>
            <w:r w:rsidR="79DB11EB">
              <w:t xml:space="preserve">: </w:t>
            </w:r>
            <w:r w:rsidR="009C4067">
              <w:t xml:space="preserve">Use </w:t>
            </w:r>
            <w:r w:rsidR="4DDD01E6">
              <w:t>the structure of the area model to represent multiplication and division</w:t>
            </w:r>
          </w:p>
          <w:p w14:paraId="6FF3D1FD" w14:textId="77777777" w:rsidR="00E00F8E" w:rsidRPr="00E00F8E" w:rsidRDefault="00E00F8E" w:rsidP="00E00F8E">
            <w:pPr>
              <w:rPr>
                <w:rStyle w:val="Strong"/>
              </w:rPr>
            </w:pPr>
            <w:r w:rsidRPr="00E00F8E">
              <w:rPr>
                <w:rStyle w:val="Strong"/>
              </w:rPr>
              <w:t>Stage 3</w:t>
            </w:r>
            <w:r w:rsidRPr="001D2AD4">
              <w:t>:</w:t>
            </w:r>
          </w:p>
          <w:p w14:paraId="4CB9006C" w14:textId="41CBCB60" w:rsidR="00A31878" w:rsidRDefault="154C1F79" w:rsidP="00E00F8E">
            <w:pPr>
              <w:pStyle w:val="ListBullet"/>
            </w:pPr>
            <w:r w:rsidRPr="3BC4EA1D">
              <w:rPr>
                <w:rStyle w:val="Strong"/>
              </w:rPr>
              <w:t>Multiplicative relations B</w:t>
            </w:r>
            <w:r w:rsidR="79DB11EB">
              <w:t xml:space="preserve">: </w:t>
            </w:r>
            <w:r w:rsidR="009C4067">
              <w:t xml:space="preserve">Select </w:t>
            </w:r>
            <w:r w:rsidR="198303DD">
              <w:t>and apply strategies to solve problems involving multiplication and division with whole numbers</w:t>
            </w:r>
          </w:p>
        </w:tc>
        <w:tc>
          <w:tcPr>
            <w:tcW w:w="1667" w:type="pct"/>
          </w:tcPr>
          <w:p w14:paraId="0FD37011" w14:textId="09AECE53" w:rsidR="00E00F8E" w:rsidRDefault="3603D95A" w:rsidP="2D83AAF6">
            <w:pPr>
              <w:rPr>
                <w:rFonts w:eastAsia="Arial"/>
              </w:rPr>
            </w:pPr>
            <w:r w:rsidRPr="2D83AAF6">
              <w:rPr>
                <w:rStyle w:val="Strong"/>
              </w:rPr>
              <w:t>Lesson core concept</w:t>
            </w:r>
            <w:r>
              <w:t xml:space="preserve">: </w:t>
            </w:r>
            <w:r w:rsidR="361015A2" w:rsidRPr="25C925F0">
              <w:rPr>
                <w:rFonts w:eastAsia="Arial"/>
                <w:color w:val="000000" w:themeColor="text1"/>
              </w:rPr>
              <w:t>multiplicative thinking and understanding is based on patterns and known number facts</w:t>
            </w:r>
            <w:r w:rsidR="001907E0">
              <w:rPr>
                <w:rFonts w:eastAsia="Arial"/>
                <w:color w:val="000000" w:themeColor="text1"/>
              </w:rPr>
              <w:t>.</w:t>
            </w:r>
          </w:p>
          <w:p w14:paraId="3D7EED8E" w14:textId="77777777" w:rsidR="00E00F8E" w:rsidRPr="00E00F8E" w:rsidRDefault="3603D95A" w:rsidP="00E00F8E">
            <w:pPr>
              <w:rPr>
                <w:rStyle w:val="Strong"/>
              </w:rPr>
            </w:pPr>
            <w:r w:rsidRPr="2D83AAF6">
              <w:rPr>
                <w:rStyle w:val="Strong"/>
              </w:rPr>
              <w:t>Stage 2</w:t>
            </w:r>
            <w:r>
              <w:t>:</w:t>
            </w:r>
          </w:p>
          <w:p w14:paraId="5C56F971" w14:textId="167FFC5C" w:rsidR="00E00F8E" w:rsidRPr="00E00F8E" w:rsidRDefault="46EA93CA" w:rsidP="2D83AAF6">
            <w:pPr>
              <w:pStyle w:val="ListBullet"/>
              <w:rPr>
                <w:rFonts w:eastAsia="Arial"/>
                <w:color w:val="000000" w:themeColor="text1"/>
                <w:szCs w:val="22"/>
              </w:rPr>
            </w:pPr>
            <w:r w:rsidRPr="3BC4EA1D">
              <w:rPr>
                <w:rStyle w:val="Strong"/>
              </w:rPr>
              <w:t>Multiplicative relations B</w:t>
            </w:r>
            <w:r w:rsidR="3DCA7083">
              <w:t>:</w:t>
            </w:r>
            <w:r w:rsidR="3DCA7083" w:rsidRPr="3BC4EA1D">
              <w:rPr>
                <w:rFonts w:eastAsia="Arial"/>
                <w:color w:val="000000" w:themeColor="text1"/>
                <w:szCs w:val="22"/>
              </w:rPr>
              <w:t xml:space="preserve"> </w:t>
            </w:r>
            <w:r w:rsidR="009C4067" w:rsidRPr="3BC4EA1D">
              <w:rPr>
                <w:rFonts w:eastAsia="Arial"/>
                <w:color w:val="000000" w:themeColor="text1"/>
                <w:szCs w:val="22"/>
              </w:rPr>
              <w:t xml:space="preserve">Use </w:t>
            </w:r>
            <w:r w:rsidR="09442AB6" w:rsidRPr="3BC4EA1D">
              <w:rPr>
                <w:rFonts w:eastAsia="Arial"/>
                <w:color w:val="000000" w:themeColor="text1"/>
                <w:szCs w:val="22"/>
              </w:rPr>
              <w:t>known number facts and strategies</w:t>
            </w:r>
          </w:p>
          <w:p w14:paraId="61CA28B4" w14:textId="11AD43F7" w:rsidR="00E00F8E" w:rsidRPr="00E00F8E" w:rsidRDefault="33D291EC" w:rsidP="2D83AAF6">
            <w:pPr>
              <w:pStyle w:val="ListBullet"/>
              <w:shd w:val="clear" w:color="auto" w:fill="FFFFFF" w:themeFill="background1"/>
              <w:spacing w:before="220" w:after="220"/>
              <w:rPr>
                <w:rFonts w:eastAsia="Arial"/>
                <w:color w:val="000000" w:themeColor="text1"/>
                <w:szCs w:val="22"/>
              </w:rPr>
            </w:pPr>
            <w:r w:rsidRPr="3BC4EA1D">
              <w:rPr>
                <w:rStyle w:val="Strong"/>
              </w:rPr>
              <w:t>Multiplicative relations B</w:t>
            </w:r>
            <w:r w:rsidR="32C28A01">
              <w:t>:</w:t>
            </w:r>
            <w:r w:rsidR="32C28A01" w:rsidRPr="3BC4EA1D">
              <w:rPr>
                <w:rFonts w:eastAsia="Arial"/>
                <w:color w:val="000000" w:themeColor="text1"/>
                <w:szCs w:val="22"/>
              </w:rPr>
              <w:t xml:space="preserve"> </w:t>
            </w:r>
            <w:r w:rsidR="009C4067" w:rsidRPr="3BC4EA1D">
              <w:rPr>
                <w:rFonts w:eastAsia="Arial"/>
                <w:color w:val="000000" w:themeColor="text1"/>
                <w:szCs w:val="22"/>
              </w:rPr>
              <w:t xml:space="preserve">Use </w:t>
            </w:r>
            <w:r w:rsidR="09442AB6" w:rsidRPr="3BC4EA1D">
              <w:rPr>
                <w:rFonts w:eastAsia="Arial"/>
                <w:color w:val="000000" w:themeColor="text1"/>
                <w:szCs w:val="22"/>
              </w:rPr>
              <w:t>number properties to find related multiplication facts</w:t>
            </w:r>
          </w:p>
          <w:p w14:paraId="332E9C2F" w14:textId="3178B890" w:rsidR="00E00F8E" w:rsidRPr="00E00F8E" w:rsidRDefault="3603D95A" w:rsidP="2D83AAF6">
            <w:pPr>
              <w:pStyle w:val="ListBullet"/>
              <w:numPr>
                <w:ilvl w:val="0"/>
                <w:numId w:val="0"/>
              </w:numPr>
              <w:rPr>
                <w:rStyle w:val="Strong"/>
              </w:rPr>
            </w:pPr>
            <w:r w:rsidRPr="2D83AAF6">
              <w:rPr>
                <w:rStyle w:val="Strong"/>
              </w:rPr>
              <w:t>Stage 3</w:t>
            </w:r>
            <w:r>
              <w:t>:</w:t>
            </w:r>
          </w:p>
          <w:p w14:paraId="0B61F779" w14:textId="10947BA4" w:rsidR="7F3C4CEA" w:rsidRDefault="525E6FDF" w:rsidP="2D83AAF6">
            <w:pPr>
              <w:pStyle w:val="ListBullet"/>
              <w:rPr>
                <w:rFonts w:eastAsia="Arial"/>
                <w:color w:val="000000" w:themeColor="text1"/>
              </w:rPr>
            </w:pPr>
            <w:r w:rsidRPr="1012ADC1">
              <w:rPr>
                <w:rStyle w:val="Strong"/>
              </w:rPr>
              <w:t>Multiplicative relations A</w:t>
            </w:r>
            <w:r w:rsidRPr="004B25EF">
              <w:rPr>
                <w:rStyle w:val="Strong"/>
                <w:b w:val="0"/>
                <w:bCs w:val="0"/>
              </w:rPr>
              <w:t>:</w:t>
            </w:r>
            <w:r w:rsidR="4032A946">
              <w:t xml:space="preserve"> </w:t>
            </w:r>
            <w:r w:rsidR="009C4067" w:rsidRPr="1012ADC1">
              <w:rPr>
                <w:rFonts w:eastAsia="Arial"/>
                <w:color w:val="000000" w:themeColor="text1"/>
              </w:rPr>
              <w:t xml:space="preserve">Determine </w:t>
            </w:r>
            <w:r w:rsidR="33A48679" w:rsidRPr="1012ADC1">
              <w:rPr>
                <w:rFonts w:eastAsia="Arial"/>
                <w:color w:val="000000" w:themeColor="text1"/>
              </w:rPr>
              <w:lastRenderedPageBreak/>
              <w:t xml:space="preserve">products and factors </w:t>
            </w:r>
          </w:p>
          <w:p w14:paraId="7052150F" w14:textId="68A40776" w:rsidR="00A31878" w:rsidRDefault="767AD054" w:rsidP="2D83AAF6">
            <w:pPr>
              <w:pStyle w:val="ListBullet"/>
              <w:rPr>
                <w:rFonts w:eastAsia="Arial"/>
                <w:color w:val="000000" w:themeColor="text1"/>
              </w:rPr>
            </w:pPr>
            <w:r w:rsidRPr="1012ADC1">
              <w:rPr>
                <w:rStyle w:val="Strong"/>
              </w:rPr>
              <w:t>Multiplicative relations A</w:t>
            </w:r>
            <w:r w:rsidR="4032A946">
              <w:t xml:space="preserve">: </w:t>
            </w:r>
            <w:r w:rsidR="009C4067" w:rsidRPr="1012ADC1">
              <w:rPr>
                <w:rFonts w:eastAsia="Arial"/>
                <w:color w:val="000000" w:themeColor="text1"/>
              </w:rPr>
              <w:t xml:space="preserve">Use </w:t>
            </w:r>
            <w:r w:rsidR="6D35B6BC" w:rsidRPr="1012ADC1">
              <w:rPr>
                <w:rFonts w:eastAsia="Arial"/>
                <w:color w:val="000000" w:themeColor="text1"/>
              </w:rPr>
              <w:t>partitioning and place value to multiply 2-, 3- and 4-digit numbers by one-digit numbers</w:t>
            </w:r>
          </w:p>
        </w:tc>
        <w:tc>
          <w:tcPr>
            <w:tcW w:w="1667" w:type="pct"/>
          </w:tcPr>
          <w:p w14:paraId="7BDFD92D" w14:textId="7F3B5E84" w:rsidR="00E00F8E" w:rsidRDefault="4E87958C" w:rsidP="00E00F8E">
            <w:r w:rsidRPr="26FBF8EB">
              <w:rPr>
                <w:rStyle w:val="Strong"/>
              </w:rPr>
              <w:lastRenderedPageBreak/>
              <w:t>Lesson duration</w:t>
            </w:r>
            <w:r>
              <w:t xml:space="preserve">: </w:t>
            </w:r>
            <w:r w:rsidR="4CE04695">
              <w:t>7</w:t>
            </w:r>
            <w:r w:rsidR="1F89E544">
              <w:t>0</w:t>
            </w:r>
            <w:r>
              <w:t xml:space="preserve"> minutes</w:t>
            </w:r>
          </w:p>
          <w:p w14:paraId="1B60012A" w14:textId="005991D0" w:rsidR="7EA2027E" w:rsidRPr="007F39D5" w:rsidRDefault="00000000" w:rsidP="669E0305">
            <w:pPr>
              <w:pStyle w:val="ListBullet"/>
            </w:pPr>
            <w:hyperlink w:anchor="_Resource_1_–" w:history="1">
              <w:r w:rsidR="273FD905" w:rsidRPr="007F39D5">
                <w:rPr>
                  <w:rStyle w:val="Hyperlink"/>
                </w:rPr>
                <w:t>Resource 1 – multiplication problems</w:t>
              </w:r>
            </w:hyperlink>
          </w:p>
          <w:p w14:paraId="11D7B052" w14:textId="177D0223" w:rsidR="1AB28EBC" w:rsidRPr="007F39D5" w:rsidRDefault="00000000" w:rsidP="2D83AAF6">
            <w:pPr>
              <w:pStyle w:val="ListBullet"/>
            </w:pPr>
            <w:hyperlink w:anchor="_Resource_2_–" w:history="1">
              <w:r w:rsidR="1666D438" w:rsidRPr="007F39D5">
                <w:rPr>
                  <w:rStyle w:val="Hyperlink"/>
                  <w:rFonts w:eastAsia="Arial"/>
                  <w:szCs w:val="22"/>
                </w:rPr>
                <w:t xml:space="preserve">Resource </w:t>
              </w:r>
              <w:r w:rsidR="076CB1B1" w:rsidRPr="007F39D5">
                <w:rPr>
                  <w:rStyle w:val="Hyperlink"/>
                  <w:rFonts w:eastAsia="Arial"/>
                  <w:szCs w:val="22"/>
                </w:rPr>
                <w:t>2</w:t>
              </w:r>
              <w:r w:rsidR="1666D438" w:rsidRPr="007F39D5">
                <w:rPr>
                  <w:rStyle w:val="Hyperlink"/>
                  <w:rFonts w:eastAsia="Arial"/>
                  <w:szCs w:val="22"/>
                </w:rPr>
                <w:t xml:space="preserve"> – cupcake arrays</w:t>
              </w:r>
            </w:hyperlink>
          </w:p>
          <w:p w14:paraId="36120247" w14:textId="533979F4" w:rsidR="1AB28EBC" w:rsidRPr="007F39D5" w:rsidRDefault="00000000" w:rsidP="2D83AAF6">
            <w:pPr>
              <w:pStyle w:val="ListBullet"/>
            </w:pPr>
            <w:hyperlink w:anchor="_Resource_3_–" w:history="1">
              <w:r w:rsidR="1666D438" w:rsidRPr="007F39D5">
                <w:rPr>
                  <w:rStyle w:val="Hyperlink"/>
                  <w:rFonts w:eastAsia="Arial"/>
                  <w:szCs w:val="22"/>
                </w:rPr>
                <w:t xml:space="preserve">Resource </w:t>
              </w:r>
              <w:r w:rsidR="341550C0" w:rsidRPr="007F39D5">
                <w:rPr>
                  <w:rStyle w:val="Hyperlink"/>
                  <w:rFonts w:eastAsia="Arial"/>
                  <w:szCs w:val="22"/>
                </w:rPr>
                <w:t>3</w:t>
              </w:r>
              <w:r w:rsidR="1666D438" w:rsidRPr="007F39D5">
                <w:rPr>
                  <w:rStyle w:val="Hyperlink"/>
                  <w:rFonts w:eastAsia="Arial"/>
                  <w:szCs w:val="22"/>
                </w:rPr>
                <w:t xml:space="preserve"> – lots of cupcakes</w:t>
              </w:r>
            </w:hyperlink>
          </w:p>
          <w:p w14:paraId="28736638" w14:textId="19E0BB72" w:rsidR="3ADD4548" w:rsidRPr="007F39D5" w:rsidRDefault="00000000" w:rsidP="3BC4EA1D">
            <w:pPr>
              <w:pStyle w:val="ListBullet"/>
            </w:pPr>
            <w:hyperlink w:anchor="_Resource_4_–" w:history="1">
              <w:r w:rsidR="3ADD4548" w:rsidRPr="007F39D5">
                <w:rPr>
                  <w:rStyle w:val="Hyperlink"/>
                  <w:rFonts w:eastAsia="Arial"/>
                </w:rPr>
                <w:t>Resource 4</w:t>
              </w:r>
              <w:r w:rsidR="1318E1FE" w:rsidRPr="007F39D5">
                <w:rPr>
                  <w:rStyle w:val="Hyperlink"/>
                  <w:rFonts w:eastAsia="Arial"/>
                </w:rPr>
                <w:t xml:space="preserve"> </w:t>
              </w:r>
              <w:r w:rsidR="614F7E88" w:rsidRPr="007F39D5">
                <w:rPr>
                  <w:rStyle w:val="Hyperlink"/>
                  <w:rFonts w:eastAsia="Arial"/>
                </w:rPr>
                <w:t>–</w:t>
              </w:r>
              <w:r w:rsidR="3ADD4548" w:rsidRPr="007F39D5">
                <w:rPr>
                  <w:rStyle w:val="Hyperlink"/>
                  <w:rFonts w:eastAsia="Arial"/>
                </w:rPr>
                <w:t xml:space="preserve"> sorted numbers</w:t>
              </w:r>
            </w:hyperlink>
          </w:p>
          <w:p w14:paraId="72B4D5A8" w14:textId="3D79863F" w:rsidR="7647B060" w:rsidRPr="007F39D5" w:rsidRDefault="00000000" w:rsidP="3BC4EA1D">
            <w:pPr>
              <w:pStyle w:val="ListBullet"/>
              <w:rPr>
                <w:rFonts w:eastAsia="Arial"/>
                <w:color w:val="000000" w:themeColor="text1"/>
                <w:szCs w:val="22"/>
              </w:rPr>
            </w:pPr>
            <w:hyperlink w:anchor="_Resource_5_–" w:history="1">
              <w:r w:rsidR="7647B060" w:rsidRPr="007F39D5">
                <w:rPr>
                  <w:rStyle w:val="Hyperlink"/>
                  <w:rFonts w:eastAsia="Arial"/>
                  <w:szCs w:val="22"/>
                </w:rPr>
                <w:t>Resource 5 – primes</w:t>
              </w:r>
            </w:hyperlink>
          </w:p>
          <w:p w14:paraId="2EBAF058" w14:textId="1A6E2DBA" w:rsidR="60602942" w:rsidRPr="007F39D5" w:rsidRDefault="00000000" w:rsidP="3BC4EA1D">
            <w:pPr>
              <w:pStyle w:val="ListBullet"/>
              <w:rPr>
                <w:rFonts w:eastAsia="Arial"/>
                <w:color w:val="000000" w:themeColor="text1"/>
                <w:szCs w:val="22"/>
              </w:rPr>
            </w:pPr>
            <w:hyperlink w:anchor="_Resource_6_–" w:history="1">
              <w:r w:rsidR="60602942" w:rsidRPr="007F39D5">
                <w:rPr>
                  <w:rStyle w:val="Hyperlink"/>
                  <w:rFonts w:eastAsia="Arial"/>
                  <w:szCs w:val="22"/>
                </w:rPr>
                <w:t xml:space="preserve">Resource </w:t>
              </w:r>
              <w:r w:rsidR="0C282846" w:rsidRPr="007F39D5">
                <w:rPr>
                  <w:rStyle w:val="Hyperlink"/>
                  <w:rFonts w:eastAsia="Arial"/>
                  <w:szCs w:val="22"/>
                </w:rPr>
                <w:t>6</w:t>
              </w:r>
              <w:r w:rsidR="174A45D9" w:rsidRPr="007F39D5">
                <w:rPr>
                  <w:rStyle w:val="Hyperlink"/>
                  <w:rFonts w:eastAsia="Arial"/>
                  <w:szCs w:val="22"/>
                </w:rPr>
                <w:t xml:space="preserve"> </w:t>
              </w:r>
              <w:r w:rsidR="17D247A3" w:rsidRPr="007F39D5">
                <w:rPr>
                  <w:rStyle w:val="Hyperlink"/>
                  <w:rFonts w:eastAsia="Arial"/>
                  <w:szCs w:val="22"/>
                </w:rPr>
                <w:t>–</w:t>
              </w:r>
              <w:r w:rsidR="60602942" w:rsidRPr="007F39D5">
                <w:rPr>
                  <w:rStyle w:val="Hyperlink"/>
                  <w:rFonts w:eastAsia="Arial"/>
                  <w:szCs w:val="22"/>
                </w:rPr>
                <w:t xml:space="preserve"> smaller cupcake order</w:t>
              </w:r>
            </w:hyperlink>
          </w:p>
          <w:p w14:paraId="3DB97D07" w14:textId="4815C4C3" w:rsidR="70F78647" w:rsidRPr="007F39D5" w:rsidRDefault="00000000" w:rsidP="3BC4EA1D">
            <w:pPr>
              <w:pStyle w:val="ListBullet"/>
              <w:rPr>
                <w:rFonts w:eastAsia="Arial"/>
                <w:color w:val="000000" w:themeColor="text1"/>
              </w:rPr>
            </w:pPr>
            <w:hyperlink w:anchor="_Resource_7_–" w:history="1">
              <w:r w:rsidR="70F78647" w:rsidRPr="007F39D5">
                <w:rPr>
                  <w:rStyle w:val="Hyperlink"/>
                  <w:rFonts w:eastAsia="Arial"/>
                </w:rPr>
                <w:t xml:space="preserve">Resource </w:t>
              </w:r>
              <w:r w:rsidR="436D9A4E" w:rsidRPr="007F39D5">
                <w:rPr>
                  <w:rStyle w:val="Hyperlink"/>
                  <w:rFonts w:eastAsia="Arial"/>
                </w:rPr>
                <w:t>7</w:t>
              </w:r>
              <w:r w:rsidR="70F78647" w:rsidRPr="007F39D5">
                <w:rPr>
                  <w:rStyle w:val="Hyperlink"/>
                  <w:rFonts w:eastAsia="Arial"/>
                </w:rPr>
                <w:t xml:space="preserve"> –</w:t>
              </w:r>
              <w:r w:rsidR="2C85F4E4" w:rsidRPr="007F39D5">
                <w:rPr>
                  <w:rStyle w:val="Hyperlink"/>
                  <w:rFonts w:eastAsia="Arial"/>
                </w:rPr>
                <w:t xml:space="preserve"> </w:t>
              </w:r>
              <w:r w:rsidR="51FAA5B9" w:rsidRPr="007F39D5">
                <w:rPr>
                  <w:rStyle w:val="Hyperlink"/>
                  <w:rFonts w:eastAsia="Arial"/>
                </w:rPr>
                <w:t>missing muffin trays</w:t>
              </w:r>
            </w:hyperlink>
          </w:p>
          <w:p w14:paraId="78AB1F5A" w14:textId="77777777" w:rsidR="0033377F" w:rsidRDefault="0033377F" w:rsidP="0033377F">
            <w:pPr>
              <w:pStyle w:val="ListBullet"/>
              <w:rPr>
                <w:rFonts w:eastAsia="Arial"/>
                <w:color w:val="000000" w:themeColor="text1"/>
              </w:rPr>
            </w:pPr>
            <w:r w:rsidRPr="25C925F0">
              <w:rPr>
                <w:rFonts w:eastAsia="Arial"/>
                <w:color w:val="000000" w:themeColor="text1"/>
              </w:rPr>
              <w:t>A4 paper</w:t>
            </w:r>
          </w:p>
          <w:p w14:paraId="1D8921A7" w14:textId="6CEA9C00" w:rsidR="1AB28EBC" w:rsidRPr="0033377F" w:rsidRDefault="1666D438" w:rsidP="2D83AAF6">
            <w:pPr>
              <w:pStyle w:val="ListBullet"/>
            </w:pPr>
            <w:r w:rsidRPr="3BC4EA1D">
              <w:rPr>
                <w:rFonts w:eastAsia="Arial"/>
                <w:color w:val="000000" w:themeColor="text1"/>
                <w:szCs w:val="22"/>
              </w:rPr>
              <w:lastRenderedPageBreak/>
              <w:t>Counters</w:t>
            </w:r>
          </w:p>
          <w:p w14:paraId="5AEB190E" w14:textId="158B6E20" w:rsidR="0033377F" w:rsidRDefault="0033377F" w:rsidP="2D83AAF6">
            <w:pPr>
              <w:pStyle w:val="ListBullet"/>
            </w:pPr>
            <w:r>
              <w:t>Individual whiteboards</w:t>
            </w:r>
          </w:p>
          <w:p w14:paraId="71541A54" w14:textId="6BE9C0D3" w:rsidR="08C0ECD5" w:rsidRDefault="08C0ECD5" w:rsidP="25C925F0">
            <w:pPr>
              <w:pStyle w:val="ListBullet"/>
              <w:rPr>
                <w:rFonts w:eastAsia="Arial"/>
                <w:color w:val="000000" w:themeColor="text1"/>
              </w:rPr>
            </w:pPr>
            <w:r w:rsidRPr="25C925F0">
              <w:rPr>
                <w:rFonts w:eastAsia="Arial"/>
                <w:color w:val="000000" w:themeColor="text1"/>
              </w:rPr>
              <w:t>Large sheets of paper</w:t>
            </w:r>
          </w:p>
          <w:p w14:paraId="1690837C" w14:textId="452241A7" w:rsidR="00125471" w:rsidRPr="00125471" w:rsidRDefault="08C0ECD5" w:rsidP="00125471">
            <w:pPr>
              <w:pStyle w:val="ListBullet"/>
              <w:rPr>
                <w:rFonts w:eastAsia="Arial"/>
                <w:color w:val="000000" w:themeColor="text1"/>
              </w:rPr>
            </w:pPr>
            <w:r w:rsidRPr="25C925F0">
              <w:rPr>
                <w:rFonts w:eastAsia="Arial"/>
                <w:color w:val="000000" w:themeColor="text1"/>
              </w:rPr>
              <w:t>Scissors</w:t>
            </w:r>
          </w:p>
          <w:p w14:paraId="7CC575F7" w14:textId="7DF23CD4" w:rsidR="0033377F" w:rsidRDefault="0033377F" w:rsidP="25C925F0">
            <w:pPr>
              <w:pStyle w:val="ListBullet"/>
              <w:rPr>
                <w:rFonts w:eastAsia="Arial"/>
                <w:color w:val="000000" w:themeColor="text1"/>
              </w:rPr>
            </w:pPr>
            <w:r>
              <w:rPr>
                <w:rFonts w:eastAsia="Arial"/>
                <w:color w:val="000000" w:themeColor="text1"/>
              </w:rPr>
              <w:t>Square-centimetre grid paper</w:t>
            </w:r>
          </w:p>
          <w:p w14:paraId="76B94509" w14:textId="351219AC" w:rsidR="00125471" w:rsidRDefault="00125471" w:rsidP="25C925F0">
            <w:pPr>
              <w:pStyle w:val="ListBullet"/>
              <w:rPr>
                <w:rFonts w:eastAsia="Arial"/>
                <w:color w:val="000000" w:themeColor="text1"/>
              </w:rPr>
            </w:pPr>
            <w:r>
              <w:rPr>
                <w:rFonts w:eastAsia="Arial"/>
                <w:color w:val="000000" w:themeColor="text1"/>
              </w:rPr>
              <w:t>Student workbooks</w:t>
            </w:r>
          </w:p>
          <w:p w14:paraId="17FEDAE3" w14:textId="115641CD" w:rsidR="00A31878" w:rsidRDefault="0FE98471" w:rsidP="00E00F8E">
            <w:pPr>
              <w:pStyle w:val="ListBullet"/>
            </w:pPr>
            <w:r>
              <w:t>Writing materials</w:t>
            </w:r>
          </w:p>
        </w:tc>
      </w:tr>
      <w:tr w:rsidR="00A31878" w14:paraId="204E228E" w14:textId="77777777" w:rsidTr="26FBF8EB">
        <w:trPr>
          <w:cnfStyle w:val="000000010000" w:firstRow="0" w:lastRow="0" w:firstColumn="0" w:lastColumn="0" w:oddVBand="0" w:evenVBand="0" w:oddHBand="0" w:evenHBand="1" w:firstRowFirstColumn="0" w:firstRowLastColumn="0" w:lastRowFirstColumn="0" w:lastRowLastColumn="0"/>
        </w:trPr>
        <w:tc>
          <w:tcPr>
            <w:tcW w:w="1667" w:type="pct"/>
          </w:tcPr>
          <w:p w14:paraId="20C073A7" w14:textId="684887AB" w:rsidR="00E00F8E" w:rsidRPr="00C94A1C" w:rsidRDefault="00000000" w:rsidP="00E00F8E">
            <w:pPr>
              <w:rPr>
                <w:rStyle w:val="Strong"/>
                <w:b w:val="0"/>
                <w:bCs w:val="0"/>
              </w:rPr>
            </w:pPr>
            <w:hyperlink w:anchor="_Lesson_2_1" w:history="1">
              <w:r w:rsidR="00E00F8E" w:rsidRPr="00C94A1C">
                <w:rPr>
                  <w:rStyle w:val="Hyperlink"/>
                  <w:b/>
                  <w:bCs/>
                </w:rPr>
                <w:t>Lesson 2</w:t>
              </w:r>
            </w:hyperlink>
          </w:p>
          <w:p w14:paraId="12219FA5" w14:textId="77777777" w:rsidR="00E00F8E" w:rsidRPr="00E00F8E" w:rsidRDefault="23195F55" w:rsidP="00E00F8E">
            <w:pPr>
              <w:rPr>
                <w:rStyle w:val="Strong"/>
              </w:rPr>
            </w:pPr>
            <w:r w:rsidRPr="669E0305">
              <w:rPr>
                <w:rStyle w:val="Strong"/>
              </w:rPr>
              <w:t>Daily number sense</w:t>
            </w:r>
          </w:p>
          <w:p w14:paraId="3B8925CF" w14:textId="72425D9D" w:rsidR="00A31878" w:rsidRDefault="7915951C" w:rsidP="669E0305">
            <w:pPr>
              <w:pStyle w:val="ListBullet"/>
              <w:numPr>
                <w:ilvl w:val="0"/>
                <w:numId w:val="0"/>
              </w:numPr>
              <w:rPr>
                <w:rStyle w:val="Strong"/>
              </w:rPr>
            </w:pPr>
            <w:r w:rsidRPr="669E0305">
              <w:rPr>
                <w:rStyle w:val="Strong"/>
              </w:rPr>
              <w:t>Stage 2</w:t>
            </w:r>
            <w:r>
              <w:t>:</w:t>
            </w:r>
          </w:p>
          <w:p w14:paraId="52814708" w14:textId="35917A15" w:rsidR="00A31878" w:rsidRDefault="68C429B7" w:rsidP="00E00F8E">
            <w:pPr>
              <w:pStyle w:val="ListBullet"/>
            </w:pPr>
            <w:r w:rsidRPr="3BC4EA1D">
              <w:rPr>
                <w:rStyle w:val="Strong"/>
              </w:rPr>
              <w:t>Multiplicative relations B</w:t>
            </w:r>
            <w:r>
              <w:t xml:space="preserve">: </w:t>
            </w:r>
            <w:r w:rsidR="009C4067">
              <w:t xml:space="preserve">Use </w:t>
            </w:r>
            <w:r>
              <w:t>the structure of the area model to represent multiplication and division</w:t>
            </w:r>
          </w:p>
          <w:p w14:paraId="70091C89" w14:textId="77777777" w:rsidR="00A31878" w:rsidRDefault="7915951C" w:rsidP="669E0305">
            <w:pPr>
              <w:rPr>
                <w:rStyle w:val="Strong"/>
              </w:rPr>
            </w:pPr>
            <w:r w:rsidRPr="669E0305">
              <w:rPr>
                <w:rStyle w:val="Strong"/>
              </w:rPr>
              <w:t>Stage 3</w:t>
            </w:r>
            <w:r>
              <w:t>:</w:t>
            </w:r>
          </w:p>
          <w:p w14:paraId="0D3F2129" w14:textId="26AB548D" w:rsidR="00A31878" w:rsidRDefault="68C429B7" w:rsidP="00E00F8E">
            <w:pPr>
              <w:pStyle w:val="ListBullet"/>
            </w:pPr>
            <w:r w:rsidRPr="3BC4EA1D">
              <w:rPr>
                <w:rStyle w:val="Strong"/>
              </w:rPr>
              <w:lastRenderedPageBreak/>
              <w:t>Multiplicative relations B</w:t>
            </w:r>
            <w:r>
              <w:t xml:space="preserve">: </w:t>
            </w:r>
            <w:r w:rsidR="009C4067">
              <w:t xml:space="preserve">Select </w:t>
            </w:r>
            <w:r>
              <w:t>and apply strategies to solve problems involving multiplication and division with whole numbers</w:t>
            </w:r>
          </w:p>
        </w:tc>
        <w:tc>
          <w:tcPr>
            <w:tcW w:w="1667" w:type="pct"/>
          </w:tcPr>
          <w:p w14:paraId="4EF09A55" w14:textId="4650297D" w:rsidR="00E00F8E" w:rsidRDefault="3603D95A" w:rsidP="2D83AAF6">
            <w:pPr>
              <w:rPr>
                <w:rFonts w:eastAsia="Arial"/>
              </w:rPr>
            </w:pPr>
            <w:r w:rsidRPr="2D83AAF6">
              <w:rPr>
                <w:rStyle w:val="Strong"/>
              </w:rPr>
              <w:lastRenderedPageBreak/>
              <w:t>Lesson core concept</w:t>
            </w:r>
            <w:r>
              <w:t xml:space="preserve">: </w:t>
            </w:r>
            <w:r w:rsidR="48B36A64" w:rsidRPr="25C925F0">
              <w:rPr>
                <w:rFonts w:eastAsia="Arial"/>
                <w:color w:val="000000" w:themeColor="text1"/>
              </w:rPr>
              <w:t>structures can support multiplicative thinking</w:t>
            </w:r>
            <w:r w:rsidR="001907E0">
              <w:rPr>
                <w:rFonts w:eastAsia="Arial"/>
                <w:color w:val="000000" w:themeColor="text1"/>
              </w:rPr>
              <w:t>.</w:t>
            </w:r>
          </w:p>
          <w:p w14:paraId="7F5DA0FE" w14:textId="77777777" w:rsidR="00E00F8E" w:rsidRPr="00E00F8E" w:rsidRDefault="00E00F8E" w:rsidP="00E00F8E">
            <w:pPr>
              <w:rPr>
                <w:rStyle w:val="Strong"/>
              </w:rPr>
            </w:pPr>
            <w:r w:rsidRPr="00E00F8E">
              <w:rPr>
                <w:rStyle w:val="Strong"/>
              </w:rPr>
              <w:t>Stage 2</w:t>
            </w:r>
            <w:r w:rsidRPr="00F50ABB">
              <w:t>:</w:t>
            </w:r>
          </w:p>
          <w:p w14:paraId="0CFF503E" w14:textId="7DA51BE6" w:rsidR="00E00F8E" w:rsidRDefault="0CFA3F55" w:rsidP="5531B6C0">
            <w:pPr>
              <w:pStyle w:val="ListBullet"/>
              <w:rPr>
                <w:rStyle w:val="Strong"/>
              </w:rPr>
            </w:pPr>
            <w:r w:rsidRPr="5531B6C0">
              <w:rPr>
                <w:rStyle w:val="Strong"/>
              </w:rPr>
              <w:t>Multiplicative relations B</w:t>
            </w:r>
            <w:r w:rsidRPr="001907E0">
              <w:rPr>
                <w:rStyle w:val="Strong"/>
                <w:b w:val="0"/>
                <w:bCs w:val="0"/>
              </w:rPr>
              <w:t>:</w:t>
            </w:r>
            <w:r w:rsidRPr="001907E0">
              <w:t xml:space="preserve"> </w:t>
            </w:r>
            <w:r w:rsidR="009C4067" w:rsidRPr="5531B6C0">
              <w:rPr>
                <w:rFonts w:eastAsia="Arial"/>
                <w:color w:val="000000" w:themeColor="text1"/>
              </w:rPr>
              <w:t xml:space="preserve">Use </w:t>
            </w:r>
            <w:r w:rsidRPr="5531B6C0">
              <w:rPr>
                <w:rFonts w:eastAsia="Arial"/>
                <w:color w:val="000000" w:themeColor="text1"/>
              </w:rPr>
              <w:t>number properties to find related multiplication facts</w:t>
            </w:r>
          </w:p>
          <w:p w14:paraId="45F6229D" w14:textId="025009C0" w:rsidR="00E00F8E" w:rsidRDefault="78F98475" w:rsidP="2D83AAF6">
            <w:pPr>
              <w:pStyle w:val="ListBullet"/>
              <w:rPr>
                <w:rFonts w:eastAsia="Arial"/>
                <w:color w:val="000000" w:themeColor="text1"/>
              </w:rPr>
            </w:pPr>
            <w:r w:rsidRPr="3BC4EA1D">
              <w:rPr>
                <w:rStyle w:val="Strong"/>
              </w:rPr>
              <w:t>Two-dimensional spatial structure B</w:t>
            </w:r>
            <w:r w:rsidRPr="001907E0">
              <w:rPr>
                <w:rStyle w:val="Strong"/>
                <w:b w:val="0"/>
                <w:bCs w:val="0"/>
              </w:rPr>
              <w:t>:</w:t>
            </w:r>
            <w:r w:rsidR="79DB11EB" w:rsidRPr="001907E0">
              <w:rPr>
                <w:rStyle w:val="Strong"/>
                <w:b w:val="0"/>
                <w:bCs w:val="0"/>
              </w:rPr>
              <w:t xml:space="preserve"> </w:t>
            </w:r>
            <w:r w:rsidR="009C4067" w:rsidRPr="25C925F0">
              <w:rPr>
                <w:rFonts w:eastAsia="Arial"/>
                <w:color w:val="000000" w:themeColor="text1"/>
              </w:rPr>
              <w:lastRenderedPageBreak/>
              <w:t xml:space="preserve">Measure </w:t>
            </w:r>
            <w:r w:rsidR="4967A37F" w:rsidRPr="25C925F0">
              <w:rPr>
                <w:rFonts w:eastAsia="Arial"/>
                <w:color w:val="000000" w:themeColor="text1"/>
              </w:rPr>
              <w:t>the areas of shapes using the grid structure</w:t>
            </w:r>
          </w:p>
          <w:p w14:paraId="6213E8A1" w14:textId="77777777" w:rsidR="00E00F8E" w:rsidRPr="00E00F8E" w:rsidRDefault="00E00F8E" w:rsidP="00E00F8E">
            <w:pPr>
              <w:rPr>
                <w:rStyle w:val="Strong"/>
              </w:rPr>
            </w:pPr>
            <w:r w:rsidRPr="00E00F8E">
              <w:rPr>
                <w:rStyle w:val="Strong"/>
              </w:rPr>
              <w:t>Stage 3</w:t>
            </w:r>
            <w:r w:rsidRPr="00F50ABB">
              <w:t>:</w:t>
            </w:r>
          </w:p>
          <w:p w14:paraId="53F34ECF" w14:textId="3C9BEB25" w:rsidR="00A31878" w:rsidRDefault="0803A581" w:rsidP="5531B6C0">
            <w:pPr>
              <w:pStyle w:val="ListBullet"/>
              <w:rPr>
                <w:rStyle w:val="Strong"/>
              </w:rPr>
            </w:pPr>
            <w:r w:rsidRPr="5531B6C0">
              <w:rPr>
                <w:rStyle w:val="Strong"/>
              </w:rPr>
              <w:t xml:space="preserve">Geometric </w:t>
            </w:r>
            <w:r w:rsidR="00730C81">
              <w:rPr>
                <w:rStyle w:val="Strong"/>
              </w:rPr>
              <w:t>m</w:t>
            </w:r>
            <w:r w:rsidRPr="5531B6C0">
              <w:rPr>
                <w:rStyle w:val="Strong"/>
              </w:rPr>
              <w:t>easure A</w:t>
            </w:r>
            <w:r>
              <w:t xml:space="preserve">: </w:t>
            </w:r>
            <w:r w:rsidR="009C4067" w:rsidRPr="5531B6C0">
              <w:rPr>
                <w:rFonts w:eastAsia="Arial"/>
                <w:color w:val="000000" w:themeColor="text1"/>
              </w:rPr>
              <w:t xml:space="preserve">Measure </w:t>
            </w:r>
            <w:r w:rsidRPr="5531B6C0">
              <w:rPr>
                <w:rFonts w:eastAsia="Arial"/>
                <w:color w:val="000000" w:themeColor="text1"/>
              </w:rPr>
              <w:t>lengths to find perimeters</w:t>
            </w:r>
          </w:p>
          <w:p w14:paraId="49E7CB08" w14:textId="349D6518" w:rsidR="00A31878" w:rsidRDefault="52B06333" w:rsidP="2D83AAF6">
            <w:pPr>
              <w:pStyle w:val="ListBullet"/>
              <w:rPr>
                <w:rFonts w:eastAsia="Arial"/>
                <w:color w:val="000000" w:themeColor="text1"/>
              </w:rPr>
            </w:pPr>
            <w:r w:rsidRPr="3BC4EA1D">
              <w:rPr>
                <w:rStyle w:val="Strong"/>
              </w:rPr>
              <w:t>Two-dimensional spatial structure A</w:t>
            </w:r>
            <w:r w:rsidR="79DB11EB">
              <w:t xml:space="preserve">: </w:t>
            </w:r>
            <w:r w:rsidR="009C4067" w:rsidRPr="25C925F0">
              <w:rPr>
                <w:rFonts w:eastAsia="Arial"/>
                <w:color w:val="000000" w:themeColor="text1"/>
              </w:rPr>
              <w:t xml:space="preserve">Calculate </w:t>
            </w:r>
            <w:r w:rsidR="6FD55149" w:rsidRPr="25C925F0">
              <w:rPr>
                <w:rFonts w:eastAsia="Arial"/>
                <w:color w:val="000000" w:themeColor="text1"/>
              </w:rPr>
              <w:t>the areas of rectangles using familiar metric units</w:t>
            </w:r>
          </w:p>
        </w:tc>
        <w:tc>
          <w:tcPr>
            <w:tcW w:w="1667" w:type="pct"/>
          </w:tcPr>
          <w:p w14:paraId="5862E1B8" w14:textId="52F36683" w:rsidR="00E00F8E" w:rsidRDefault="79DB11EB" w:rsidP="00E00F8E">
            <w:r w:rsidRPr="3BC4EA1D">
              <w:rPr>
                <w:rStyle w:val="Strong"/>
              </w:rPr>
              <w:lastRenderedPageBreak/>
              <w:t>Lesson duration</w:t>
            </w:r>
            <w:r>
              <w:t xml:space="preserve">: </w:t>
            </w:r>
            <w:r w:rsidR="70F265A8">
              <w:t>7</w:t>
            </w:r>
            <w:r w:rsidR="432331F0">
              <w:t>0</w:t>
            </w:r>
            <w:r>
              <w:t xml:space="preserve"> minutes</w:t>
            </w:r>
          </w:p>
          <w:p w14:paraId="35BD57AC" w14:textId="77777777" w:rsidR="007F39D5" w:rsidRPr="007F39D5" w:rsidRDefault="00000000" w:rsidP="2D83AAF6">
            <w:pPr>
              <w:pStyle w:val="ListBullet"/>
            </w:pPr>
            <w:hyperlink w:anchor="_Resource_8_–" w:history="1">
              <w:r w:rsidR="007F39D5" w:rsidRPr="007F39D5">
                <w:rPr>
                  <w:rStyle w:val="Hyperlink"/>
                  <w:rFonts w:eastAsia="Arial"/>
                </w:rPr>
                <w:t>Resource 8 – better deal</w:t>
              </w:r>
            </w:hyperlink>
          </w:p>
          <w:p w14:paraId="62BF7A88" w14:textId="50855A48" w:rsidR="11E7D3D9" w:rsidRPr="007F39D5" w:rsidRDefault="00000000" w:rsidP="2D83AAF6">
            <w:pPr>
              <w:pStyle w:val="ListBullet"/>
            </w:pPr>
            <w:hyperlink w:anchor="_Resource_9_–" w:history="1">
              <w:r w:rsidR="3CF9359B" w:rsidRPr="007F39D5">
                <w:rPr>
                  <w:rStyle w:val="Hyperlink"/>
                  <w:rFonts w:eastAsia="Arial"/>
                </w:rPr>
                <w:t xml:space="preserve">Resource </w:t>
              </w:r>
              <w:r w:rsidR="0E8E0366" w:rsidRPr="007F39D5">
                <w:rPr>
                  <w:rStyle w:val="Hyperlink"/>
                  <w:rFonts w:eastAsia="Arial"/>
                </w:rPr>
                <w:t>9</w:t>
              </w:r>
              <w:r w:rsidR="3CF9359B" w:rsidRPr="007F39D5">
                <w:rPr>
                  <w:rStyle w:val="Hyperlink"/>
                  <w:rFonts w:eastAsia="Arial"/>
                </w:rPr>
                <w:t xml:space="preserve"> – untorn rectangles</w:t>
              </w:r>
            </w:hyperlink>
          </w:p>
          <w:p w14:paraId="1B326C17" w14:textId="77AC1343" w:rsidR="64E98643" w:rsidRPr="007F39D5" w:rsidRDefault="00000000" w:rsidP="3BC4EA1D">
            <w:pPr>
              <w:pStyle w:val="ListBullet"/>
              <w:rPr>
                <w:rFonts w:eastAsia="Arial"/>
                <w:color w:val="000000" w:themeColor="text1"/>
              </w:rPr>
            </w:pPr>
            <w:hyperlink w:anchor="_Resource_10_–" w:history="1">
              <w:r w:rsidR="64E98643" w:rsidRPr="007F39D5">
                <w:rPr>
                  <w:rStyle w:val="Hyperlink"/>
                  <w:rFonts w:eastAsia="Arial"/>
                </w:rPr>
                <w:t xml:space="preserve">Resource </w:t>
              </w:r>
              <w:r w:rsidR="0BD2DBA1" w:rsidRPr="007F39D5">
                <w:rPr>
                  <w:rStyle w:val="Hyperlink"/>
                  <w:rFonts w:eastAsia="Arial"/>
                </w:rPr>
                <w:t>10</w:t>
              </w:r>
              <w:r w:rsidR="562A918F" w:rsidRPr="007F39D5">
                <w:rPr>
                  <w:rStyle w:val="Hyperlink"/>
                  <w:rFonts w:eastAsia="Arial"/>
                </w:rPr>
                <w:t xml:space="preserve"> </w:t>
              </w:r>
              <w:r w:rsidR="562A918F" w:rsidRPr="007F39D5">
                <w:rPr>
                  <w:rStyle w:val="Hyperlink"/>
                  <w:rFonts w:eastAsia="Arial"/>
                  <w:szCs w:val="22"/>
                </w:rPr>
                <w:t>–</w:t>
              </w:r>
              <w:r w:rsidR="64E98643" w:rsidRPr="007F39D5">
                <w:rPr>
                  <w:rStyle w:val="Hyperlink"/>
                </w:rPr>
                <w:t xml:space="preserve"> </w:t>
              </w:r>
              <w:r w:rsidR="64E98643" w:rsidRPr="007F39D5">
                <w:rPr>
                  <w:rStyle w:val="Hyperlink"/>
                  <w:rFonts w:eastAsia="Arial"/>
                </w:rPr>
                <w:t>torn shapes</w:t>
              </w:r>
            </w:hyperlink>
          </w:p>
          <w:p w14:paraId="43B3E4B0" w14:textId="058B7C16" w:rsidR="69746A0B" w:rsidRPr="007F39D5" w:rsidRDefault="00000000" w:rsidP="3BC4EA1D">
            <w:pPr>
              <w:pStyle w:val="ListBullet"/>
              <w:rPr>
                <w:rFonts w:eastAsia="Arial"/>
                <w:color w:val="000000" w:themeColor="text1"/>
                <w:szCs w:val="22"/>
              </w:rPr>
            </w:pPr>
            <w:hyperlink w:anchor="_Resource_11_–" w:history="1">
              <w:r w:rsidR="403B411A" w:rsidRPr="007F39D5">
                <w:rPr>
                  <w:rStyle w:val="Hyperlink"/>
                  <w:rFonts w:eastAsia="Arial"/>
                </w:rPr>
                <w:t xml:space="preserve">Resource </w:t>
              </w:r>
              <w:r w:rsidR="30F46B42" w:rsidRPr="007F39D5">
                <w:rPr>
                  <w:rStyle w:val="Hyperlink"/>
                  <w:rFonts w:eastAsia="Arial"/>
                </w:rPr>
                <w:t>1</w:t>
              </w:r>
              <w:r w:rsidR="79F649BC" w:rsidRPr="007F39D5">
                <w:rPr>
                  <w:rStyle w:val="Hyperlink"/>
                  <w:rFonts w:eastAsia="Arial"/>
                </w:rPr>
                <w:t>1</w:t>
              </w:r>
              <w:r w:rsidR="403B411A" w:rsidRPr="007F39D5">
                <w:rPr>
                  <w:rStyle w:val="Hyperlink"/>
                  <w:rFonts w:eastAsia="Arial"/>
                </w:rPr>
                <w:t xml:space="preserve"> – block options</w:t>
              </w:r>
            </w:hyperlink>
          </w:p>
          <w:p w14:paraId="0C652C27" w14:textId="77672D79" w:rsidR="69746A0B" w:rsidRPr="007F39D5" w:rsidRDefault="00000000" w:rsidP="3BC4EA1D">
            <w:pPr>
              <w:pStyle w:val="ListBullet"/>
              <w:rPr>
                <w:rFonts w:eastAsia="Arial"/>
                <w:color w:val="000000" w:themeColor="text1"/>
                <w:szCs w:val="22"/>
              </w:rPr>
            </w:pPr>
            <w:hyperlink w:anchor="_Resource_12_–" w:history="1">
              <w:r w:rsidR="403B411A" w:rsidRPr="007F39D5">
                <w:rPr>
                  <w:rStyle w:val="Hyperlink"/>
                  <w:rFonts w:eastAsia="Arial"/>
                </w:rPr>
                <w:t xml:space="preserve">Resource </w:t>
              </w:r>
              <w:r w:rsidR="716F4DDC" w:rsidRPr="007F39D5">
                <w:rPr>
                  <w:rStyle w:val="Hyperlink"/>
                  <w:rFonts w:eastAsia="Arial"/>
                </w:rPr>
                <w:t>1</w:t>
              </w:r>
              <w:r w:rsidR="1CD58335" w:rsidRPr="007F39D5">
                <w:rPr>
                  <w:rStyle w:val="Hyperlink"/>
                  <w:rFonts w:eastAsia="Arial"/>
                </w:rPr>
                <w:t>2</w:t>
              </w:r>
              <w:r w:rsidR="403B411A" w:rsidRPr="007F39D5">
                <w:rPr>
                  <w:rStyle w:val="Hyperlink"/>
                  <w:rFonts w:eastAsia="Arial"/>
                </w:rPr>
                <w:t xml:space="preserve"> – fence it</w:t>
              </w:r>
            </w:hyperlink>
          </w:p>
          <w:p w14:paraId="44E22479" w14:textId="783643F1" w:rsidR="1A5F650C" w:rsidRPr="007F39D5" w:rsidRDefault="00000000" w:rsidP="3BC4EA1D">
            <w:pPr>
              <w:pStyle w:val="ListBullet"/>
              <w:rPr>
                <w:rFonts w:eastAsia="Arial"/>
                <w:color w:val="000000" w:themeColor="text1"/>
              </w:rPr>
            </w:pPr>
            <w:hyperlink w:anchor="_Resource_13_–" w:history="1">
              <w:r w:rsidR="1A5F650C" w:rsidRPr="007F39D5">
                <w:rPr>
                  <w:rStyle w:val="Hyperlink"/>
                  <w:rFonts w:eastAsia="Arial"/>
                </w:rPr>
                <w:t>Resource 1</w:t>
              </w:r>
              <w:r w:rsidR="018701A1" w:rsidRPr="007F39D5">
                <w:rPr>
                  <w:rStyle w:val="Hyperlink"/>
                  <w:rFonts w:eastAsia="Arial"/>
                </w:rPr>
                <w:t>3</w:t>
              </w:r>
              <w:r w:rsidR="21A837D2" w:rsidRPr="007F39D5">
                <w:rPr>
                  <w:rStyle w:val="Hyperlink"/>
                  <w:rFonts w:eastAsia="Arial"/>
                </w:rPr>
                <w:t xml:space="preserve"> –</w:t>
              </w:r>
              <w:r w:rsidR="1A5F650C" w:rsidRPr="007F39D5">
                <w:rPr>
                  <w:rStyle w:val="Hyperlink"/>
                  <w:rFonts w:eastAsia="Arial"/>
                </w:rPr>
                <w:t xml:space="preserve"> </w:t>
              </w:r>
              <w:r w:rsidR="648872C0" w:rsidRPr="007F39D5">
                <w:rPr>
                  <w:rStyle w:val="Hyperlink"/>
                  <w:rFonts w:eastAsia="Arial"/>
                </w:rPr>
                <w:t>possible fencing dimensions</w:t>
              </w:r>
            </w:hyperlink>
          </w:p>
          <w:p w14:paraId="55E18CC9" w14:textId="26D2BFE0" w:rsidR="0033377F" w:rsidRPr="0033377F" w:rsidRDefault="0033377F" w:rsidP="00D532F7">
            <w:pPr>
              <w:pStyle w:val="ListBullet"/>
              <w:rPr>
                <w:rFonts w:eastAsia="Arial"/>
                <w:color w:val="000000" w:themeColor="text1"/>
                <w:szCs w:val="22"/>
              </w:rPr>
            </w:pPr>
            <w:r>
              <w:rPr>
                <w:rFonts w:eastAsia="Arial"/>
                <w:color w:val="000000" w:themeColor="text1"/>
                <w:szCs w:val="22"/>
              </w:rPr>
              <w:t>Individual whiteboards</w:t>
            </w:r>
          </w:p>
          <w:p w14:paraId="330A86F3" w14:textId="71AEB1A2" w:rsidR="00D532F7" w:rsidRDefault="00D532F7" w:rsidP="00D532F7">
            <w:pPr>
              <w:pStyle w:val="ListBullet"/>
              <w:rPr>
                <w:rFonts w:eastAsia="Arial"/>
                <w:color w:val="000000" w:themeColor="text1"/>
                <w:szCs w:val="22"/>
              </w:rPr>
            </w:pPr>
            <w:r w:rsidRPr="25C925F0">
              <w:rPr>
                <w:rFonts w:eastAsia="Arial"/>
                <w:color w:val="000000" w:themeColor="text1"/>
              </w:rPr>
              <w:t>Scissors</w:t>
            </w:r>
          </w:p>
          <w:p w14:paraId="4AB4C58C" w14:textId="77DBF034" w:rsidR="11E7D3D9" w:rsidRDefault="3CF9359B" w:rsidP="2D83AAF6">
            <w:pPr>
              <w:pStyle w:val="ListBullet"/>
              <w:rPr>
                <w:rFonts w:eastAsia="Arial"/>
                <w:color w:val="000000" w:themeColor="text1"/>
                <w:szCs w:val="22"/>
              </w:rPr>
            </w:pPr>
            <w:r w:rsidRPr="25C925F0">
              <w:rPr>
                <w:rFonts w:eastAsia="Arial"/>
                <w:color w:val="000000" w:themeColor="text1"/>
              </w:rPr>
              <w:t>Square</w:t>
            </w:r>
            <w:r w:rsidR="4D481381" w:rsidRPr="25C925F0">
              <w:rPr>
                <w:rFonts w:eastAsia="Arial"/>
                <w:color w:val="000000" w:themeColor="text1"/>
              </w:rPr>
              <w:t>-</w:t>
            </w:r>
            <w:r w:rsidRPr="25C925F0">
              <w:rPr>
                <w:rFonts w:eastAsia="Arial"/>
                <w:color w:val="000000" w:themeColor="text1"/>
              </w:rPr>
              <w:t>centimetre grid paper</w:t>
            </w:r>
          </w:p>
          <w:p w14:paraId="5C64C107" w14:textId="4F7E3F40" w:rsidR="00A31878" w:rsidRDefault="727248E1" w:rsidP="00E00F8E">
            <w:pPr>
              <w:pStyle w:val="ListBullet"/>
            </w:pPr>
            <w:r>
              <w:t>Writing materials</w:t>
            </w:r>
          </w:p>
        </w:tc>
      </w:tr>
      <w:tr w:rsidR="00A31878" w14:paraId="76025927" w14:textId="77777777" w:rsidTr="26FBF8EB">
        <w:trPr>
          <w:cnfStyle w:val="000000100000" w:firstRow="0" w:lastRow="0" w:firstColumn="0" w:lastColumn="0" w:oddVBand="0" w:evenVBand="0" w:oddHBand="1" w:evenHBand="0" w:firstRowFirstColumn="0" w:firstRowLastColumn="0" w:lastRowFirstColumn="0" w:lastRowLastColumn="0"/>
        </w:trPr>
        <w:tc>
          <w:tcPr>
            <w:tcW w:w="1667" w:type="pct"/>
          </w:tcPr>
          <w:p w14:paraId="02F61C26" w14:textId="750D04A9" w:rsidR="00E00F8E" w:rsidRPr="00C94A1C" w:rsidRDefault="00000000" w:rsidP="00E00F8E">
            <w:pPr>
              <w:rPr>
                <w:rStyle w:val="Strong"/>
                <w:b w:val="0"/>
                <w:bCs w:val="0"/>
              </w:rPr>
            </w:pPr>
            <w:hyperlink w:anchor="_Lesson_3" w:history="1">
              <w:r w:rsidR="00E00F8E" w:rsidRPr="00C94A1C">
                <w:rPr>
                  <w:rStyle w:val="Hyperlink"/>
                  <w:b/>
                  <w:bCs/>
                </w:rPr>
                <w:t>Lesson 3</w:t>
              </w:r>
            </w:hyperlink>
          </w:p>
          <w:p w14:paraId="36A28C7C" w14:textId="77777777" w:rsidR="00E00F8E" w:rsidRPr="00E00F8E" w:rsidRDefault="23195F55" w:rsidP="00E00F8E">
            <w:pPr>
              <w:rPr>
                <w:rStyle w:val="Strong"/>
              </w:rPr>
            </w:pPr>
            <w:r w:rsidRPr="669E0305">
              <w:rPr>
                <w:rStyle w:val="Strong"/>
              </w:rPr>
              <w:t>Daily number sense</w:t>
            </w:r>
          </w:p>
          <w:p w14:paraId="58E2F33E" w14:textId="5E9BA5D1" w:rsidR="00A31878" w:rsidRDefault="7B618017" w:rsidP="669E0305">
            <w:pPr>
              <w:pStyle w:val="ListBullet"/>
              <w:numPr>
                <w:ilvl w:val="0"/>
                <w:numId w:val="0"/>
              </w:numPr>
              <w:rPr>
                <w:rStyle w:val="Strong"/>
              </w:rPr>
            </w:pPr>
            <w:r w:rsidRPr="669E0305">
              <w:rPr>
                <w:rStyle w:val="Strong"/>
              </w:rPr>
              <w:t>Stage 2</w:t>
            </w:r>
            <w:r>
              <w:t>:</w:t>
            </w:r>
          </w:p>
          <w:p w14:paraId="33E94DB6" w14:textId="39063CE5" w:rsidR="00A31878" w:rsidRDefault="1AD809F0" w:rsidP="00E00F8E">
            <w:pPr>
              <w:pStyle w:val="ListBullet"/>
            </w:pPr>
            <w:r w:rsidRPr="3BC4EA1D">
              <w:rPr>
                <w:rStyle w:val="Strong"/>
              </w:rPr>
              <w:t>Multiplicative relations B</w:t>
            </w:r>
            <w:r>
              <w:t xml:space="preserve">: </w:t>
            </w:r>
            <w:r w:rsidR="009C4067">
              <w:t xml:space="preserve">Use </w:t>
            </w:r>
            <w:r>
              <w:t>the structure of the area model to represent multiplication and division</w:t>
            </w:r>
          </w:p>
          <w:p w14:paraId="2D0EC504" w14:textId="77777777" w:rsidR="00A31878" w:rsidRDefault="7B618017" w:rsidP="669E0305">
            <w:pPr>
              <w:rPr>
                <w:rStyle w:val="Strong"/>
              </w:rPr>
            </w:pPr>
            <w:r w:rsidRPr="669E0305">
              <w:rPr>
                <w:rStyle w:val="Strong"/>
              </w:rPr>
              <w:t>Stage 3</w:t>
            </w:r>
            <w:r>
              <w:t>:</w:t>
            </w:r>
          </w:p>
          <w:p w14:paraId="70906279" w14:textId="79C22716" w:rsidR="00A31878" w:rsidRDefault="1AD809F0" w:rsidP="00E00F8E">
            <w:pPr>
              <w:pStyle w:val="ListBullet"/>
            </w:pPr>
            <w:r w:rsidRPr="3BC4EA1D">
              <w:rPr>
                <w:rStyle w:val="Strong"/>
              </w:rPr>
              <w:t>Multiplicative relations B</w:t>
            </w:r>
            <w:r>
              <w:t xml:space="preserve">: </w:t>
            </w:r>
            <w:r w:rsidR="009C4067">
              <w:t xml:space="preserve">Select </w:t>
            </w:r>
            <w:r>
              <w:t xml:space="preserve">and </w:t>
            </w:r>
            <w:r>
              <w:lastRenderedPageBreak/>
              <w:t>apply strategies to solve problems involving multiplication and division with whole numbers</w:t>
            </w:r>
          </w:p>
        </w:tc>
        <w:tc>
          <w:tcPr>
            <w:tcW w:w="1667" w:type="pct"/>
          </w:tcPr>
          <w:p w14:paraId="7FF70128" w14:textId="426E92C1" w:rsidR="00E00F8E" w:rsidRDefault="4032A946" w:rsidP="3BC4EA1D">
            <w:r w:rsidRPr="3BC4EA1D">
              <w:rPr>
                <w:rStyle w:val="Strong"/>
              </w:rPr>
              <w:lastRenderedPageBreak/>
              <w:t>Lesson core concept</w:t>
            </w:r>
            <w:r>
              <w:t xml:space="preserve">: </w:t>
            </w:r>
            <w:r w:rsidR="53339A82">
              <w:t>comparing features adds precision to the description and measurement of shapes</w:t>
            </w:r>
            <w:r w:rsidR="001907E0">
              <w:t>.</w:t>
            </w:r>
          </w:p>
          <w:p w14:paraId="41F4506B" w14:textId="77777777" w:rsidR="00E00F8E" w:rsidRPr="00E00F8E" w:rsidRDefault="00E00F8E" w:rsidP="00E00F8E">
            <w:pPr>
              <w:rPr>
                <w:rStyle w:val="Strong"/>
              </w:rPr>
            </w:pPr>
            <w:r w:rsidRPr="00E00F8E">
              <w:rPr>
                <w:rStyle w:val="Strong"/>
              </w:rPr>
              <w:t>Stage 2</w:t>
            </w:r>
            <w:r w:rsidRPr="00F55635">
              <w:t>:</w:t>
            </w:r>
          </w:p>
          <w:p w14:paraId="0962815F" w14:textId="211F8FEF" w:rsidR="00E00F8E" w:rsidRPr="00E00F8E" w:rsidRDefault="0432005E" w:rsidP="2D83AAF6">
            <w:pPr>
              <w:pStyle w:val="ListBullet"/>
            </w:pPr>
            <w:r w:rsidRPr="3BC4EA1D">
              <w:rPr>
                <w:rStyle w:val="Strong"/>
              </w:rPr>
              <w:t>Two-dimensional spatial structure A</w:t>
            </w:r>
            <w:r w:rsidR="79DB11EB">
              <w:t xml:space="preserve">: </w:t>
            </w:r>
            <w:r w:rsidR="009C4067" w:rsidRPr="25C925F0">
              <w:rPr>
                <w:rFonts w:eastAsia="Arial"/>
                <w:color w:val="000000" w:themeColor="text1"/>
              </w:rPr>
              <w:t xml:space="preserve">Compare </w:t>
            </w:r>
            <w:r w:rsidR="02D2B973" w:rsidRPr="25C925F0">
              <w:rPr>
                <w:rFonts w:eastAsia="Arial"/>
                <w:color w:val="000000" w:themeColor="text1"/>
              </w:rPr>
              <w:t>and describe features of two-dimensional shapes</w:t>
            </w:r>
          </w:p>
          <w:p w14:paraId="018E97A9" w14:textId="1577DE67" w:rsidR="00E00F8E" w:rsidRPr="00E00F8E" w:rsidRDefault="3603D95A" w:rsidP="2D83AAF6">
            <w:pPr>
              <w:rPr>
                <w:rStyle w:val="Strong"/>
              </w:rPr>
            </w:pPr>
            <w:r w:rsidRPr="2D83AAF6">
              <w:rPr>
                <w:rStyle w:val="Strong"/>
              </w:rPr>
              <w:t>Stage 3</w:t>
            </w:r>
            <w:r>
              <w:t>:</w:t>
            </w:r>
          </w:p>
          <w:p w14:paraId="06A5896E" w14:textId="650AA4E8" w:rsidR="00A31878" w:rsidRDefault="6DCF372A" w:rsidP="25C925F0">
            <w:pPr>
              <w:pStyle w:val="ListBullet"/>
              <w:rPr>
                <w:rFonts w:eastAsia="Arial"/>
                <w:color w:val="000000" w:themeColor="text1"/>
              </w:rPr>
            </w:pPr>
            <w:r w:rsidRPr="3BC4EA1D">
              <w:rPr>
                <w:rStyle w:val="Strong"/>
              </w:rPr>
              <w:lastRenderedPageBreak/>
              <w:t>Two-dimensional spatial structure B</w:t>
            </w:r>
            <w:r w:rsidR="79DB11EB">
              <w:t xml:space="preserve">: </w:t>
            </w:r>
            <w:r w:rsidR="009C4067" w:rsidRPr="25C925F0">
              <w:rPr>
                <w:rFonts w:eastAsia="Arial"/>
                <w:color w:val="000000" w:themeColor="text1"/>
              </w:rPr>
              <w:t xml:space="preserve">Dissect </w:t>
            </w:r>
            <w:r w:rsidR="3A2C5F68" w:rsidRPr="25C925F0">
              <w:rPr>
                <w:rFonts w:eastAsia="Arial"/>
                <w:color w:val="000000" w:themeColor="text1"/>
              </w:rPr>
              <w:t>two-dimensional shapes and rearrange them using translations, reflections and rotations</w:t>
            </w:r>
          </w:p>
          <w:p w14:paraId="6E1EA155" w14:textId="68661472" w:rsidR="00A31878" w:rsidRDefault="20E474DC" w:rsidP="2D83AAF6">
            <w:pPr>
              <w:pStyle w:val="ListBullet"/>
            </w:pPr>
            <w:r w:rsidRPr="25C925F0">
              <w:rPr>
                <w:rStyle w:val="Strong"/>
              </w:rPr>
              <w:t>Two-dimensional spatial structure B</w:t>
            </w:r>
            <w:r>
              <w:t>: Calculate the area of a parallelogram using subdivision and rearrangement</w:t>
            </w:r>
          </w:p>
        </w:tc>
        <w:tc>
          <w:tcPr>
            <w:tcW w:w="1667" w:type="pct"/>
          </w:tcPr>
          <w:p w14:paraId="685FD8D0" w14:textId="50F48E2D" w:rsidR="00E00F8E" w:rsidRDefault="4E87958C" w:rsidP="00E00F8E">
            <w:r w:rsidRPr="2D83AAF6">
              <w:rPr>
                <w:rStyle w:val="Strong"/>
              </w:rPr>
              <w:lastRenderedPageBreak/>
              <w:t>Lesson duration</w:t>
            </w:r>
            <w:r>
              <w:t xml:space="preserve">: </w:t>
            </w:r>
            <w:r w:rsidR="5D8DF62D">
              <w:t>65</w:t>
            </w:r>
            <w:r>
              <w:t xml:space="preserve"> minutes</w:t>
            </w:r>
          </w:p>
          <w:p w14:paraId="27D18177" w14:textId="1BC95C5F" w:rsidR="2401562A" w:rsidRPr="007F39D5" w:rsidRDefault="00000000" w:rsidP="3BC4EA1D">
            <w:pPr>
              <w:pStyle w:val="ListBullet"/>
              <w:rPr>
                <w:rFonts w:eastAsia="Arial"/>
                <w:color w:val="000000" w:themeColor="text1"/>
                <w:szCs w:val="22"/>
              </w:rPr>
            </w:pPr>
            <w:hyperlink w:anchor="_Resource_14_–" w:history="1">
              <w:r w:rsidR="72D96AE1" w:rsidRPr="007F39D5">
                <w:rPr>
                  <w:rStyle w:val="Hyperlink"/>
                  <w:rFonts w:eastAsia="Arial"/>
                </w:rPr>
                <w:t xml:space="preserve">Resource </w:t>
              </w:r>
              <w:r w:rsidR="6FC45164" w:rsidRPr="007F39D5">
                <w:rPr>
                  <w:rStyle w:val="Hyperlink"/>
                  <w:rFonts w:eastAsia="Arial"/>
                </w:rPr>
                <w:t>1</w:t>
              </w:r>
              <w:r w:rsidR="3552223F" w:rsidRPr="007F39D5">
                <w:rPr>
                  <w:rStyle w:val="Hyperlink"/>
                  <w:rFonts w:eastAsia="Arial"/>
                </w:rPr>
                <w:t>4</w:t>
              </w:r>
              <w:r w:rsidR="72D96AE1" w:rsidRPr="007F39D5">
                <w:rPr>
                  <w:rStyle w:val="Hyperlink"/>
                  <w:rFonts w:eastAsia="Arial"/>
                </w:rPr>
                <w:t xml:space="preserve"> – student shapes</w:t>
              </w:r>
            </w:hyperlink>
          </w:p>
          <w:p w14:paraId="2FFE42B2" w14:textId="6D1A8141" w:rsidR="2401562A" w:rsidRPr="007F39D5" w:rsidRDefault="00000000" w:rsidP="2D83AAF6">
            <w:pPr>
              <w:pStyle w:val="ListBullet"/>
            </w:pPr>
            <w:hyperlink w:anchor="_Resource_15_–" w:history="1">
              <w:r w:rsidR="72D96AE1" w:rsidRPr="007F39D5">
                <w:rPr>
                  <w:rStyle w:val="Hyperlink"/>
                  <w:rFonts w:eastAsia="Arial"/>
                </w:rPr>
                <w:t xml:space="preserve">Resource </w:t>
              </w:r>
              <w:r w:rsidR="4F017E38" w:rsidRPr="007F39D5">
                <w:rPr>
                  <w:rStyle w:val="Hyperlink"/>
                  <w:rFonts w:eastAsia="Arial"/>
                </w:rPr>
                <w:t>15</w:t>
              </w:r>
              <w:r w:rsidR="72D96AE1" w:rsidRPr="007F39D5">
                <w:rPr>
                  <w:rStyle w:val="Hyperlink"/>
                  <w:rFonts w:eastAsia="Arial"/>
                </w:rPr>
                <w:t xml:space="preserve"> – teacher shape sort</w:t>
              </w:r>
            </w:hyperlink>
          </w:p>
          <w:p w14:paraId="7B48DD00" w14:textId="0ACB7478" w:rsidR="2401562A" w:rsidRPr="007F39D5" w:rsidRDefault="00000000" w:rsidP="3BC4EA1D">
            <w:pPr>
              <w:pStyle w:val="ListBullet"/>
              <w:rPr>
                <w:rFonts w:eastAsia="Arial"/>
                <w:color w:val="000000" w:themeColor="text1"/>
                <w:szCs w:val="22"/>
              </w:rPr>
            </w:pPr>
            <w:hyperlink w:anchor="_Resource_16_–" w:history="1">
              <w:r w:rsidR="72D96AE1" w:rsidRPr="007F39D5">
                <w:rPr>
                  <w:rStyle w:val="Hyperlink"/>
                  <w:rFonts w:eastAsia="Arial"/>
                </w:rPr>
                <w:t xml:space="preserve">Resource </w:t>
              </w:r>
              <w:r w:rsidR="654C0537" w:rsidRPr="007F39D5">
                <w:rPr>
                  <w:rStyle w:val="Hyperlink"/>
                  <w:rFonts w:eastAsia="Arial"/>
                </w:rPr>
                <w:t>1</w:t>
              </w:r>
              <w:r w:rsidR="59463B20" w:rsidRPr="007F39D5">
                <w:rPr>
                  <w:rStyle w:val="Hyperlink"/>
                  <w:rFonts w:eastAsia="Arial"/>
                </w:rPr>
                <w:t>6</w:t>
              </w:r>
              <w:r w:rsidR="72D96AE1" w:rsidRPr="007F39D5">
                <w:rPr>
                  <w:rStyle w:val="Hyperlink"/>
                  <w:rFonts w:eastAsia="Arial"/>
                </w:rPr>
                <w:t xml:space="preserve"> – biscuit problem</w:t>
              </w:r>
            </w:hyperlink>
          </w:p>
          <w:p w14:paraId="7BD5B9B9" w14:textId="0595C0C9" w:rsidR="0624B263" w:rsidRPr="007F39D5" w:rsidRDefault="00000000" w:rsidP="3BC4EA1D">
            <w:pPr>
              <w:pStyle w:val="ListBullet"/>
              <w:rPr>
                <w:rFonts w:eastAsia="Arial"/>
                <w:color w:val="000000" w:themeColor="text1"/>
              </w:rPr>
            </w:pPr>
            <w:hyperlink w:anchor="_Resource_17_–" w:history="1">
              <w:r w:rsidR="0624B263" w:rsidRPr="007F39D5">
                <w:rPr>
                  <w:rStyle w:val="Hyperlink"/>
                  <w:rFonts w:eastAsia="Arial"/>
                </w:rPr>
                <w:t>Resource 1</w:t>
              </w:r>
              <w:r w:rsidR="55722B6B" w:rsidRPr="007F39D5">
                <w:rPr>
                  <w:rStyle w:val="Hyperlink"/>
                  <w:rFonts w:eastAsia="Arial"/>
                </w:rPr>
                <w:t>7</w:t>
              </w:r>
              <w:r w:rsidR="386EDD11" w:rsidRPr="007F39D5">
                <w:rPr>
                  <w:rStyle w:val="Hyperlink"/>
                  <w:rFonts w:eastAsia="Arial"/>
                </w:rPr>
                <w:t xml:space="preserve"> </w:t>
              </w:r>
              <w:r w:rsidR="386EDD11" w:rsidRPr="007F39D5">
                <w:rPr>
                  <w:rStyle w:val="Hyperlink"/>
                  <w:rFonts w:eastAsia="Arial"/>
                  <w:szCs w:val="22"/>
                </w:rPr>
                <w:t>–</w:t>
              </w:r>
              <w:r w:rsidR="0624B263" w:rsidRPr="007F39D5">
                <w:rPr>
                  <w:rStyle w:val="Hyperlink"/>
                  <w:rFonts w:eastAsia="Arial"/>
                </w:rPr>
                <w:t xml:space="preserve"> additional shapes</w:t>
              </w:r>
            </w:hyperlink>
          </w:p>
          <w:p w14:paraId="1264D3A1" w14:textId="137DC11F" w:rsidR="00F0621E" w:rsidRDefault="00F0621E" w:rsidP="2D83AAF6">
            <w:pPr>
              <w:pStyle w:val="ListBullet"/>
            </w:pPr>
            <w:r>
              <w:t>Calculators</w:t>
            </w:r>
          </w:p>
          <w:p w14:paraId="44A5EA82" w14:textId="1EC1F871" w:rsidR="0033377F" w:rsidRDefault="0033377F" w:rsidP="2D83AAF6">
            <w:pPr>
              <w:pStyle w:val="ListBullet"/>
            </w:pPr>
            <w:r>
              <w:t>Individual whiteboards</w:t>
            </w:r>
          </w:p>
          <w:p w14:paraId="53C31A6A" w14:textId="6E0EB0EA" w:rsidR="2401562A" w:rsidRDefault="72D96AE1" w:rsidP="2D83AAF6">
            <w:pPr>
              <w:pStyle w:val="ListBullet"/>
            </w:pPr>
            <w:r w:rsidRPr="3BC4EA1D">
              <w:lastRenderedPageBreak/>
              <w:t>Rulers</w:t>
            </w:r>
          </w:p>
          <w:p w14:paraId="315EE740" w14:textId="0B971F1C" w:rsidR="2401562A" w:rsidRDefault="72D96AE1" w:rsidP="2D83AAF6">
            <w:pPr>
              <w:pStyle w:val="ListBullet"/>
              <w:rPr>
                <w:rFonts w:eastAsia="Arial"/>
                <w:color w:val="000000" w:themeColor="text1"/>
                <w:szCs w:val="22"/>
              </w:rPr>
            </w:pPr>
            <w:r w:rsidRPr="25C925F0">
              <w:rPr>
                <w:rFonts w:eastAsia="Arial"/>
                <w:color w:val="000000" w:themeColor="text1"/>
              </w:rPr>
              <w:t>Scissors</w:t>
            </w:r>
          </w:p>
          <w:p w14:paraId="2AB87AC3" w14:textId="77777777" w:rsidR="00D532F7" w:rsidRDefault="00D532F7" w:rsidP="00D532F7">
            <w:pPr>
              <w:pStyle w:val="ListBullet"/>
              <w:rPr>
                <w:rFonts w:eastAsia="Arial"/>
                <w:color w:val="000000" w:themeColor="text1"/>
                <w:szCs w:val="22"/>
              </w:rPr>
            </w:pPr>
            <w:r w:rsidRPr="25C925F0">
              <w:rPr>
                <w:rFonts w:eastAsia="Arial"/>
                <w:color w:val="000000" w:themeColor="text1"/>
              </w:rPr>
              <w:t>Square-centimetre grid paper</w:t>
            </w:r>
          </w:p>
          <w:p w14:paraId="282030F1" w14:textId="1D1D5B28" w:rsidR="00A31878" w:rsidRDefault="637BFA9D" w:rsidP="669E0305">
            <w:pPr>
              <w:pStyle w:val="ListBullet"/>
            </w:pPr>
            <w:r>
              <w:t>Writing materials</w:t>
            </w:r>
          </w:p>
        </w:tc>
      </w:tr>
      <w:tr w:rsidR="00A31878" w14:paraId="03041B3C" w14:textId="77777777" w:rsidTr="26FBF8EB">
        <w:trPr>
          <w:cnfStyle w:val="000000010000" w:firstRow="0" w:lastRow="0" w:firstColumn="0" w:lastColumn="0" w:oddVBand="0" w:evenVBand="0" w:oddHBand="0" w:evenHBand="1" w:firstRowFirstColumn="0" w:firstRowLastColumn="0" w:lastRowFirstColumn="0" w:lastRowLastColumn="0"/>
        </w:trPr>
        <w:tc>
          <w:tcPr>
            <w:tcW w:w="1667" w:type="pct"/>
          </w:tcPr>
          <w:p w14:paraId="78BF6063" w14:textId="524530B7" w:rsidR="00E00F8E" w:rsidRPr="00C94A1C" w:rsidRDefault="00000000" w:rsidP="00E00F8E">
            <w:pPr>
              <w:rPr>
                <w:rStyle w:val="Strong"/>
                <w:b w:val="0"/>
                <w:bCs w:val="0"/>
              </w:rPr>
            </w:pPr>
            <w:hyperlink w:anchor="_Lesson_4_1" w:history="1">
              <w:r w:rsidR="00E00F8E" w:rsidRPr="00C94A1C">
                <w:rPr>
                  <w:rStyle w:val="Hyperlink"/>
                  <w:b/>
                  <w:bCs/>
                </w:rPr>
                <w:t>Lesson 4</w:t>
              </w:r>
            </w:hyperlink>
          </w:p>
          <w:p w14:paraId="60E1B6EA" w14:textId="77777777" w:rsidR="00E00F8E" w:rsidRPr="00E00F8E" w:rsidRDefault="00E00F8E" w:rsidP="00E00F8E">
            <w:pPr>
              <w:rPr>
                <w:rStyle w:val="Strong"/>
              </w:rPr>
            </w:pPr>
            <w:r w:rsidRPr="00E00F8E">
              <w:rPr>
                <w:rStyle w:val="Strong"/>
              </w:rPr>
              <w:t>Daily number sense</w:t>
            </w:r>
          </w:p>
          <w:p w14:paraId="53231192" w14:textId="5BA2C07F" w:rsidR="00A31878" w:rsidRDefault="43DFD3E3" w:rsidP="00E00F8E">
            <w:pPr>
              <w:pStyle w:val="ListBullet"/>
            </w:pPr>
            <w:r>
              <w:t>t</w:t>
            </w:r>
            <w:r w:rsidR="4E87958C">
              <w:t>eacher</w:t>
            </w:r>
            <w:r>
              <w:t>-</w:t>
            </w:r>
            <w:r w:rsidR="4E87958C">
              <w:t>identified task based on student needs</w:t>
            </w:r>
          </w:p>
        </w:tc>
        <w:tc>
          <w:tcPr>
            <w:tcW w:w="1667" w:type="pct"/>
          </w:tcPr>
          <w:p w14:paraId="5F1CE6C7" w14:textId="6B184BDB" w:rsidR="00E00F8E" w:rsidRDefault="4032A946" w:rsidP="3BC4EA1D">
            <w:r w:rsidRPr="3BC4EA1D">
              <w:rPr>
                <w:rStyle w:val="Strong"/>
              </w:rPr>
              <w:t>Lesson core concept</w:t>
            </w:r>
            <w:r>
              <w:t xml:space="preserve">: </w:t>
            </w:r>
            <w:r w:rsidR="43B09B89">
              <w:t>mathematicians estimate, measure and compare the area of larger shapes using the known areas of smaller shapes</w:t>
            </w:r>
            <w:r w:rsidR="001907E0">
              <w:t>.</w:t>
            </w:r>
          </w:p>
          <w:p w14:paraId="72CE4525" w14:textId="77777777" w:rsidR="00E00F8E" w:rsidRPr="00E00F8E" w:rsidRDefault="00E00F8E" w:rsidP="00E00F8E">
            <w:pPr>
              <w:rPr>
                <w:rStyle w:val="Strong"/>
              </w:rPr>
            </w:pPr>
            <w:r w:rsidRPr="00E00F8E">
              <w:rPr>
                <w:rStyle w:val="Strong"/>
              </w:rPr>
              <w:t>Stage 2</w:t>
            </w:r>
            <w:r w:rsidRPr="00F55635">
              <w:t>:</w:t>
            </w:r>
          </w:p>
          <w:p w14:paraId="59345E59" w14:textId="2F2B4610" w:rsidR="361B03CC" w:rsidRDefault="361B03CC" w:rsidP="25C925F0">
            <w:pPr>
              <w:pStyle w:val="ListBullet"/>
            </w:pPr>
            <w:r w:rsidRPr="25C925F0">
              <w:rPr>
                <w:rStyle w:val="Strong"/>
              </w:rPr>
              <w:t>Multiplicative relations A</w:t>
            </w:r>
            <w:r>
              <w:t>: Represent and solve problems involving multiplication fact families</w:t>
            </w:r>
          </w:p>
          <w:p w14:paraId="16781993" w14:textId="651F9A77" w:rsidR="00E00F8E" w:rsidRDefault="2F775FBF" w:rsidP="2D83AAF6">
            <w:pPr>
              <w:pStyle w:val="ListBullet"/>
              <w:rPr>
                <w:rFonts w:eastAsia="Arial"/>
                <w:color w:val="000000" w:themeColor="text1"/>
              </w:rPr>
            </w:pPr>
            <w:r w:rsidRPr="2D83AAF6">
              <w:rPr>
                <w:rStyle w:val="Strong"/>
              </w:rPr>
              <w:t>Two-dimensional spatial structure A</w:t>
            </w:r>
            <w:r w:rsidR="4E87958C">
              <w:t xml:space="preserve">: </w:t>
            </w:r>
            <w:r w:rsidR="00794432" w:rsidRPr="25C925F0">
              <w:rPr>
                <w:rFonts w:eastAsia="Arial"/>
                <w:color w:val="000000" w:themeColor="text1"/>
              </w:rPr>
              <w:t xml:space="preserve">Use </w:t>
            </w:r>
            <w:r w:rsidR="29BE341F" w:rsidRPr="25C925F0">
              <w:rPr>
                <w:rFonts w:eastAsia="Arial"/>
                <w:color w:val="000000" w:themeColor="text1"/>
              </w:rPr>
              <w:t>square centimetres to measure and estimate the areas of rectangles</w:t>
            </w:r>
          </w:p>
          <w:p w14:paraId="21598922" w14:textId="0875A6C5" w:rsidR="63F2274E" w:rsidRDefault="63F2274E" w:rsidP="25C925F0">
            <w:pPr>
              <w:pStyle w:val="ListBullet"/>
            </w:pPr>
            <w:r w:rsidRPr="25C925F0">
              <w:rPr>
                <w:rStyle w:val="Strong"/>
              </w:rPr>
              <w:lastRenderedPageBreak/>
              <w:t>Two-dimensional spatial structure B</w:t>
            </w:r>
            <w:r>
              <w:t>: Compare surfaces using familiar metric units of area</w:t>
            </w:r>
          </w:p>
          <w:p w14:paraId="1879DC05" w14:textId="77777777" w:rsidR="00E00F8E" w:rsidRPr="00E00F8E" w:rsidRDefault="00E00F8E" w:rsidP="00E00F8E">
            <w:pPr>
              <w:rPr>
                <w:rStyle w:val="Strong"/>
              </w:rPr>
            </w:pPr>
            <w:r w:rsidRPr="00E00F8E">
              <w:rPr>
                <w:rStyle w:val="Strong"/>
              </w:rPr>
              <w:t>Stage 3</w:t>
            </w:r>
            <w:r w:rsidRPr="00F55635">
              <w:t>:</w:t>
            </w:r>
          </w:p>
          <w:p w14:paraId="15FA6776" w14:textId="156FBDB3" w:rsidR="00E00F8E" w:rsidRDefault="54C1185B" w:rsidP="2D83AAF6">
            <w:pPr>
              <w:pStyle w:val="ListBullet"/>
            </w:pPr>
            <w:r w:rsidRPr="2D83AAF6">
              <w:rPr>
                <w:rStyle w:val="Strong"/>
              </w:rPr>
              <w:t>Two-dimensional spatial structure B</w:t>
            </w:r>
            <w:r w:rsidR="4E87958C">
              <w:t xml:space="preserve">: </w:t>
            </w:r>
            <w:r w:rsidR="00794432" w:rsidRPr="25C925F0">
              <w:rPr>
                <w:rFonts w:eastAsia="Arial"/>
                <w:color w:val="000000" w:themeColor="text1"/>
              </w:rPr>
              <w:t xml:space="preserve">Dissect </w:t>
            </w:r>
            <w:r w:rsidR="31974CF1" w:rsidRPr="25C925F0">
              <w:rPr>
                <w:rFonts w:eastAsia="Arial"/>
                <w:color w:val="000000" w:themeColor="text1"/>
              </w:rPr>
              <w:t>two-dimensional shapes and rearrange them using translations, reflections and rotations</w:t>
            </w:r>
          </w:p>
          <w:p w14:paraId="051A98DE" w14:textId="2F2AFC70" w:rsidR="00A31878" w:rsidRDefault="4F5F9062" w:rsidP="25C925F0">
            <w:pPr>
              <w:pStyle w:val="ListBullet"/>
              <w:rPr>
                <w:rFonts w:eastAsia="Arial"/>
                <w:color w:val="000000" w:themeColor="text1"/>
              </w:rPr>
            </w:pPr>
            <w:r w:rsidRPr="2D83AAF6">
              <w:rPr>
                <w:rStyle w:val="Strong"/>
              </w:rPr>
              <w:t>Two-dimensional spatial structure B</w:t>
            </w:r>
            <w:r w:rsidR="4E87958C">
              <w:t xml:space="preserve">: </w:t>
            </w:r>
            <w:r w:rsidR="00794432" w:rsidRPr="25C925F0">
              <w:rPr>
                <w:rFonts w:eastAsia="Arial"/>
                <w:color w:val="000000" w:themeColor="text1"/>
              </w:rPr>
              <w:t xml:space="preserve">Calculate </w:t>
            </w:r>
            <w:r w:rsidR="55B38846" w:rsidRPr="25C925F0">
              <w:rPr>
                <w:rFonts w:eastAsia="Arial"/>
                <w:color w:val="000000" w:themeColor="text1"/>
              </w:rPr>
              <w:t>the area of a parallelogram using subdivision and rearrangement</w:t>
            </w:r>
          </w:p>
          <w:p w14:paraId="0365F72B" w14:textId="1F2327A3" w:rsidR="00A31878" w:rsidRDefault="2D6D0075" w:rsidP="2D83AAF6">
            <w:pPr>
              <w:pStyle w:val="ListBullet"/>
              <w:rPr>
                <w:rFonts w:eastAsia="Arial"/>
                <w:color w:val="000000" w:themeColor="text1"/>
              </w:rPr>
            </w:pPr>
            <w:r w:rsidRPr="25C925F0">
              <w:rPr>
                <w:rStyle w:val="Strong"/>
              </w:rPr>
              <w:t>Two-dimensional spatial structure B</w:t>
            </w:r>
            <w:r w:rsidRPr="00F52037">
              <w:rPr>
                <w:rStyle w:val="Strong"/>
                <w:b w:val="0"/>
                <w:bCs w:val="0"/>
              </w:rPr>
              <w:t>:</w:t>
            </w:r>
            <w:r w:rsidR="72A1AB82" w:rsidRPr="00F52037">
              <w:rPr>
                <w:rStyle w:val="Strong"/>
                <w:b w:val="0"/>
                <w:bCs w:val="0"/>
              </w:rPr>
              <w:t xml:space="preserve"> </w:t>
            </w:r>
            <w:r w:rsidRPr="25C925F0">
              <w:rPr>
                <w:rFonts w:eastAsia="Arial"/>
                <w:color w:val="000000" w:themeColor="text1"/>
              </w:rPr>
              <w:t>Determine the area of a triangle</w:t>
            </w:r>
          </w:p>
        </w:tc>
        <w:tc>
          <w:tcPr>
            <w:tcW w:w="1667" w:type="pct"/>
          </w:tcPr>
          <w:p w14:paraId="250D4C35" w14:textId="26A8E656" w:rsidR="00E00F8E" w:rsidRDefault="4032A946" w:rsidP="00E00F8E">
            <w:r w:rsidRPr="3BC4EA1D">
              <w:rPr>
                <w:rStyle w:val="Strong"/>
              </w:rPr>
              <w:lastRenderedPageBreak/>
              <w:t>Lesson duration</w:t>
            </w:r>
            <w:r>
              <w:t xml:space="preserve">: </w:t>
            </w:r>
            <w:r w:rsidR="5CBF2EC4">
              <w:t>6</w:t>
            </w:r>
            <w:r w:rsidR="43A89039">
              <w:t>0</w:t>
            </w:r>
            <w:r>
              <w:t xml:space="preserve"> minutes</w:t>
            </w:r>
          </w:p>
          <w:p w14:paraId="44E300DB" w14:textId="5CC54CB8" w:rsidR="2FCD4F0C" w:rsidRPr="00982E3E" w:rsidRDefault="00000000" w:rsidP="3BC4EA1D">
            <w:pPr>
              <w:pStyle w:val="ListBullet"/>
              <w:rPr>
                <w:rFonts w:eastAsia="Arial"/>
                <w:color w:val="000000" w:themeColor="text1"/>
                <w:szCs w:val="22"/>
              </w:rPr>
            </w:pPr>
            <w:hyperlink w:anchor="_Resource_18_–" w:history="1">
              <w:r w:rsidR="424CF264" w:rsidRPr="00982E3E">
                <w:rPr>
                  <w:rStyle w:val="Hyperlink"/>
                  <w:rFonts w:eastAsia="Arial"/>
                </w:rPr>
                <w:t xml:space="preserve">Resource </w:t>
              </w:r>
              <w:r w:rsidR="1D9D9769" w:rsidRPr="00982E3E">
                <w:rPr>
                  <w:rStyle w:val="Hyperlink"/>
                  <w:rFonts w:eastAsia="Arial"/>
                </w:rPr>
                <w:t>1</w:t>
              </w:r>
              <w:r w:rsidR="2F2E6BE3" w:rsidRPr="00982E3E">
                <w:rPr>
                  <w:rStyle w:val="Hyperlink"/>
                  <w:rFonts w:eastAsia="Arial"/>
                </w:rPr>
                <w:t>8</w:t>
              </w:r>
              <w:r w:rsidR="424CF264" w:rsidRPr="00982E3E">
                <w:rPr>
                  <w:rStyle w:val="Hyperlink"/>
                  <w:rFonts w:eastAsia="Arial"/>
                </w:rPr>
                <w:t xml:space="preserve"> – unit</w:t>
              </w:r>
              <w:r w:rsidR="21FB5BEC" w:rsidRPr="00982E3E">
                <w:rPr>
                  <w:rStyle w:val="Hyperlink"/>
                  <w:rFonts w:eastAsia="Arial"/>
                </w:rPr>
                <w:t>s</w:t>
              </w:r>
              <w:r w:rsidR="424CF264" w:rsidRPr="00982E3E">
                <w:rPr>
                  <w:rStyle w:val="Hyperlink"/>
                  <w:rFonts w:eastAsia="Arial"/>
                </w:rPr>
                <w:t xml:space="preserve"> of measurement</w:t>
              </w:r>
            </w:hyperlink>
          </w:p>
          <w:p w14:paraId="3E0B2D2D" w14:textId="4D6D1714" w:rsidR="3341B83C" w:rsidRPr="00982E3E" w:rsidRDefault="00000000" w:rsidP="3BC4EA1D">
            <w:pPr>
              <w:pStyle w:val="ListBullet"/>
              <w:rPr>
                <w:rFonts w:eastAsia="Arial"/>
                <w:color w:val="000000" w:themeColor="text1"/>
                <w:szCs w:val="22"/>
              </w:rPr>
            </w:pPr>
            <w:hyperlink w:anchor="_Resource_19_–" w:history="1">
              <w:r w:rsidR="3341B83C" w:rsidRPr="00982E3E">
                <w:rPr>
                  <w:rStyle w:val="Hyperlink"/>
                  <w:rFonts w:eastAsia="Arial"/>
                </w:rPr>
                <w:t>Resource 1</w:t>
              </w:r>
              <w:r w:rsidR="496EF9AF" w:rsidRPr="00982E3E">
                <w:rPr>
                  <w:rStyle w:val="Hyperlink"/>
                  <w:rFonts w:eastAsia="Arial"/>
                </w:rPr>
                <w:t>9</w:t>
              </w:r>
              <w:r w:rsidR="3341B83C" w:rsidRPr="00982E3E">
                <w:rPr>
                  <w:rStyle w:val="Hyperlink"/>
                  <w:rFonts w:eastAsia="Arial"/>
                </w:rPr>
                <w:t xml:space="preserve"> </w:t>
              </w:r>
              <w:r w:rsidR="13008EC0" w:rsidRPr="00982E3E">
                <w:rPr>
                  <w:rStyle w:val="Hyperlink"/>
                  <w:rFonts w:eastAsia="Arial"/>
                </w:rPr>
                <w:t xml:space="preserve">– </w:t>
              </w:r>
              <w:r w:rsidR="003F4E0D">
                <w:rPr>
                  <w:rStyle w:val="Hyperlink"/>
                  <w:rFonts w:eastAsia="Arial"/>
                </w:rPr>
                <w:t>K</w:t>
              </w:r>
              <w:r w:rsidR="13008EC0" w:rsidRPr="00982E3E">
                <w:rPr>
                  <w:rStyle w:val="Hyperlink"/>
                  <w:rFonts w:eastAsia="Arial"/>
                </w:rPr>
                <w:t>indergarten chairs</w:t>
              </w:r>
            </w:hyperlink>
          </w:p>
          <w:p w14:paraId="7E0B1C58" w14:textId="78338247" w:rsidR="13008EC0" w:rsidRPr="00982E3E" w:rsidRDefault="00000000" w:rsidP="3BC4EA1D">
            <w:pPr>
              <w:pStyle w:val="ListBullet"/>
              <w:rPr>
                <w:rFonts w:eastAsia="Arial"/>
                <w:color w:val="000000" w:themeColor="text1"/>
              </w:rPr>
            </w:pPr>
            <w:hyperlink w:anchor="_Resource_20_–" w:history="1">
              <w:r w:rsidR="13008EC0" w:rsidRPr="00982E3E">
                <w:rPr>
                  <w:rStyle w:val="Hyperlink"/>
                  <w:rFonts w:eastAsia="Arial"/>
                </w:rPr>
                <w:t xml:space="preserve">Resource </w:t>
              </w:r>
              <w:r w:rsidR="7B135C41" w:rsidRPr="00982E3E">
                <w:rPr>
                  <w:rStyle w:val="Hyperlink"/>
                  <w:rFonts w:eastAsia="Arial"/>
                </w:rPr>
                <w:t>20</w:t>
              </w:r>
              <w:r w:rsidR="13008EC0" w:rsidRPr="00982E3E">
                <w:rPr>
                  <w:rStyle w:val="Hyperlink"/>
                  <w:rFonts w:eastAsia="Arial"/>
                </w:rPr>
                <w:t xml:space="preserve"> – </w:t>
              </w:r>
              <w:r w:rsidR="0419CB9E" w:rsidRPr="00982E3E">
                <w:rPr>
                  <w:rStyle w:val="Hyperlink"/>
                  <w:rFonts w:eastAsia="Arial"/>
                </w:rPr>
                <w:t>more area questions</w:t>
              </w:r>
            </w:hyperlink>
          </w:p>
          <w:p w14:paraId="7FD8C08C" w14:textId="52D3AB49" w:rsidR="2BA888B8" w:rsidRPr="00982E3E" w:rsidRDefault="00000000" w:rsidP="3BC4EA1D">
            <w:pPr>
              <w:pStyle w:val="ListBullet"/>
              <w:rPr>
                <w:rFonts w:eastAsia="Arial"/>
                <w:color w:val="000000" w:themeColor="text1"/>
                <w:szCs w:val="22"/>
              </w:rPr>
            </w:pPr>
            <w:hyperlink w:anchor="_Resource_21_–" w:history="1">
              <w:r w:rsidR="5CE894E3" w:rsidRPr="00982E3E">
                <w:rPr>
                  <w:rStyle w:val="Hyperlink"/>
                  <w:rFonts w:eastAsia="Arial"/>
                </w:rPr>
                <w:t xml:space="preserve">Resource </w:t>
              </w:r>
              <w:r w:rsidR="645B75AE" w:rsidRPr="00982E3E">
                <w:rPr>
                  <w:rStyle w:val="Hyperlink"/>
                  <w:rFonts w:eastAsia="Arial"/>
                </w:rPr>
                <w:t>2</w:t>
              </w:r>
              <w:r w:rsidR="59B93EE7" w:rsidRPr="00982E3E">
                <w:rPr>
                  <w:rStyle w:val="Hyperlink"/>
                  <w:rFonts w:eastAsia="Arial"/>
                </w:rPr>
                <w:t>1</w:t>
              </w:r>
              <w:r w:rsidR="5CE894E3" w:rsidRPr="00982E3E">
                <w:rPr>
                  <w:rStyle w:val="Hyperlink"/>
                  <w:rFonts w:eastAsia="Arial"/>
                </w:rPr>
                <w:t xml:space="preserve"> – parallelogram proof</w:t>
              </w:r>
            </w:hyperlink>
          </w:p>
          <w:p w14:paraId="1D29B9B0" w14:textId="1D65D473" w:rsidR="0AFAFB51" w:rsidRPr="00982E3E" w:rsidRDefault="00000000" w:rsidP="3BC4EA1D">
            <w:pPr>
              <w:pStyle w:val="ListBullet"/>
              <w:rPr>
                <w:rFonts w:eastAsia="Arial"/>
                <w:color w:val="000000" w:themeColor="text1"/>
              </w:rPr>
            </w:pPr>
            <w:hyperlink w:anchor="_Resource_22_–" w:history="1">
              <w:r w:rsidR="2AACDE03" w:rsidRPr="00982E3E">
                <w:rPr>
                  <w:rStyle w:val="Hyperlink"/>
                  <w:rFonts w:eastAsia="Arial"/>
                </w:rPr>
                <w:t xml:space="preserve">Resource </w:t>
              </w:r>
              <w:r w:rsidR="61DAFE17" w:rsidRPr="00982E3E">
                <w:rPr>
                  <w:rStyle w:val="Hyperlink"/>
                  <w:rFonts w:eastAsia="Arial"/>
                </w:rPr>
                <w:t>2</w:t>
              </w:r>
              <w:r w:rsidR="0C9ADAEA" w:rsidRPr="00982E3E">
                <w:rPr>
                  <w:rStyle w:val="Hyperlink"/>
                  <w:rFonts w:eastAsia="Arial"/>
                </w:rPr>
                <w:t>2</w:t>
              </w:r>
              <w:r w:rsidR="2AACDE03" w:rsidRPr="00982E3E">
                <w:rPr>
                  <w:rStyle w:val="Hyperlink"/>
                  <w:rFonts w:eastAsia="Arial"/>
                </w:rPr>
                <w:t xml:space="preserve"> – </w:t>
              </w:r>
              <w:r w:rsidR="2E4D2013" w:rsidRPr="00982E3E">
                <w:rPr>
                  <w:rStyle w:val="Hyperlink"/>
                  <w:rFonts w:eastAsia="Arial"/>
                </w:rPr>
                <w:t>triangle</w:t>
              </w:r>
            </w:hyperlink>
          </w:p>
          <w:p w14:paraId="4CF371F5" w14:textId="58315A76" w:rsidR="2B2169D5" w:rsidRPr="00982E3E" w:rsidRDefault="00000000" w:rsidP="3BC4EA1D">
            <w:pPr>
              <w:pStyle w:val="ListBullet"/>
              <w:rPr>
                <w:rFonts w:eastAsia="Arial"/>
                <w:color w:val="000000" w:themeColor="text1"/>
              </w:rPr>
            </w:pPr>
            <w:hyperlink w:anchor="_Resource_23_–" w:history="1">
              <w:r w:rsidR="2055F7F9" w:rsidRPr="00982E3E">
                <w:rPr>
                  <w:rStyle w:val="Hyperlink"/>
                  <w:rFonts w:eastAsia="Arial"/>
                </w:rPr>
                <w:t xml:space="preserve">Resource </w:t>
              </w:r>
              <w:r w:rsidR="5A3039FB" w:rsidRPr="00982E3E">
                <w:rPr>
                  <w:rStyle w:val="Hyperlink"/>
                  <w:rFonts w:eastAsia="Arial"/>
                </w:rPr>
                <w:t>2</w:t>
              </w:r>
              <w:r w:rsidR="558CA7EA" w:rsidRPr="00982E3E">
                <w:rPr>
                  <w:rStyle w:val="Hyperlink"/>
                  <w:rFonts w:eastAsia="Arial"/>
                </w:rPr>
                <w:t>3</w:t>
              </w:r>
              <w:r w:rsidR="2055F7F9" w:rsidRPr="00982E3E">
                <w:rPr>
                  <w:rStyle w:val="Hyperlink"/>
                  <w:rFonts w:eastAsia="Arial"/>
                </w:rPr>
                <w:t xml:space="preserve"> – </w:t>
              </w:r>
              <w:r w:rsidR="2B2169D5" w:rsidRPr="00982E3E">
                <w:rPr>
                  <w:rStyle w:val="Hyperlink"/>
                  <w:rFonts w:eastAsia="Arial"/>
                </w:rPr>
                <w:t xml:space="preserve">parallelogram </w:t>
              </w:r>
              <w:r w:rsidR="00982E3E" w:rsidRPr="00982E3E">
                <w:rPr>
                  <w:rStyle w:val="Hyperlink"/>
                  <w:rFonts w:eastAsia="Arial"/>
                </w:rPr>
                <w:t>V</w:t>
              </w:r>
              <w:r w:rsidR="2B2169D5" w:rsidRPr="00982E3E">
                <w:rPr>
                  <w:rStyle w:val="Hyperlink"/>
                  <w:rFonts w:eastAsia="Arial"/>
                </w:rPr>
                <w:t>enn</w:t>
              </w:r>
            </w:hyperlink>
          </w:p>
          <w:p w14:paraId="05ADE93D" w14:textId="29B045A2" w:rsidR="00F0621E" w:rsidRDefault="00F0621E" w:rsidP="00D532F7">
            <w:pPr>
              <w:pStyle w:val="ListBullet"/>
            </w:pPr>
            <w:r>
              <w:t>Individual whiteboards</w:t>
            </w:r>
          </w:p>
          <w:p w14:paraId="1B3C3D14" w14:textId="2C2B1FC6" w:rsidR="00D532F7" w:rsidRDefault="00D532F7" w:rsidP="00D532F7">
            <w:pPr>
              <w:pStyle w:val="ListBullet"/>
            </w:pPr>
            <w:r>
              <w:lastRenderedPageBreak/>
              <w:t>Metre rulers</w:t>
            </w:r>
          </w:p>
          <w:p w14:paraId="1AD5D5CE" w14:textId="549FEA68" w:rsidR="289E26A3" w:rsidRDefault="2055F7F9" w:rsidP="2D83AAF6">
            <w:pPr>
              <w:pStyle w:val="ListBullet"/>
              <w:rPr>
                <w:rFonts w:eastAsia="Arial"/>
                <w:color w:val="000000" w:themeColor="text1"/>
                <w:szCs w:val="22"/>
              </w:rPr>
            </w:pPr>
            <w:r w:rsidRPr="25C925F0">
              <w:rPr>
                <w:rFonts w:eastAsia="Arial"/>
                <w:color w:val="000000" w:themeColor="text1"/>
              </w:rPr>
              <w:t>Rulers</w:t>
            </w:r>
          </w:p>
          <w:p w14:paraId="589A909D" w14:textId="398699B3" w:rsidR="661B45AB" w:rsidRDefault="2DEC03FE" w:rsidP="2D83AAF6">
            <w:pPr>
              <w:pStyle w:val="ListBullet"/>
              <w:rPr>
                <w:rFonts w:eastAsia="Arial"/>
                <w:color w:val="000000" w:themeColor="text1"/>
                <w:szCs w:val="22"/>
              </w:rPr>
            </w:pPr>
            <w:r w:rsidRPr="25C925F0">
              <w:rPr>
                <w:rFonts w:eastAsia="Arial"/>
                <w:color w:val="000000" w:themeColor="text1"/>
              </w:rPr>
              <w:t>Scissors</w:t>
            </w:r>
          </w:p>
          <w:p w14:paraId="7573A257" w14:textId="031795BF" w:rsidR="00125471" w:rsidRPr="00125471" w:rsidRDefault="00D532F7" w:rsidP="00125471">
            <w:pPr>
              <w:pStyle w:val="ListBullet"/>
              <w:rPr>
                <w:rFonts w:eastAsia="Arial"/>
                <w:color w:val="000000" w:themeColor="text1"/>
                <w:szCs w:val="22"/>
              </w:rPr>
            </w:pPr>
            <w:r w:rsidRPr="25C925F0">
              <w:rPr>
                <w:rFonts w:eastAsia="Arial"/>
                <w:color w:val="000000" w:themeColor="text1"/>
              </w:rPr>
              <w:t>Square-centimetre grid paper</w:t>
            </w:r>
          </w:p>
          <w:p w14:paraId="38117AB1" w14:textId="4B625FB6" w:rsidR="00125471" w:rsidRPr="00125471" w:rsidRDefault="00125471" w:rsidP="00125471">
            <w:pPr>
              <w:pStyle w:val="ListBullet"/>
              <w:rPr>
                <w:rFonts w:eastAsia="Arial"/>
                <w:color w:val="000000" w:themeColor="text1"/>
                <w:szCs w:val="22"/>
              </w:rPr>
            </w:pPr>
            <w:r>
              <w:rPr>
                <w:rFonts w:eastAsia="Arial"/>
                <w:color w:val="000000" w:themeColor="text1"/>
                <w:szCs w:val="22"/>
              </w:rPr>
              <w:t>Student workbooks</w:t>
            </w:r>
          </w:p>
          <w:p w14:paraId="79C7DA06" w14:textId="72C2E5BA" w:rsidR="00A31878" w:rsidRDefault="28F11C01" w:rsidP="3BC4EA1D">
            <w:pPr>
              <w:pStyle w:val="ListBullet"/>
            </w:pPr>
            <w:r>
              <w:t>Writing materials</w:t>
            </w:r>
          </w:p>
        </w:tc>
      </w:tr>
      <w:tr w:rsidR="00A31878" w14:paraId="2C5A653B" w14:textId="77777777" w:rsidTr="26FBF8EB">
        <w:trPr>
          <w:cnfStyle w:val="000000100000" w:firstRow="0" w:lastRow="0" w:firstColumn="0" w:lastColumn="0" w:oddVBand="0" w:evenVBand="0" w:oddHBand="1" w:evenHBand="0" w:firstRowFirstColumn="0" w:firstRowLastColumn="0" w:lastRowFirstColumn="0" w:lastRowLastColumn="0"/>
        </w:trPr>
        <w:tc>
          <w:tcPr>
            <w:tcW w:w="1667" w:type="pct"/>
          </w:tcPr>
          <w:p w14:paraId="5611D984" w14:textId="6DE42AEC" w:rsidR="00E00F8E" w:rsidRPr="00C94A1C" w:rsidRDefault="00000000" w:rsidP="00E00F8E">
            <w:pPr>
              <w:rPr>
                <w:rStyle w:val="Strong"/>
                <w:b w:val="0"/>
                <w:bCs w:val="0"/>
              </w:rPr>
            </w:pPr>
            <w:hyperlink w:anchor="_Lesson_5_1" w:history="1">
              <w:r w:rsidR="00E00F8E" w:rsidRPr="00C94A1C">
                <w:rPr>
                  <w:rStyle w:val="Hyperlink"/>
                  <w:b/>
                  <w:bCs/>
                </w:rPr>
                <w:t>Lesson 5</w:t>
              </w:r>
            </w:hyperlink>
          </w:p>
          <w:p w14:paraId="05D292BF" w14:textId="77777777" w:rsidR="00E00F8E" w:rsidRPr="00E00F8E" w:rsidRDefault="00E00F8E" w:rsidP="00E00F8E">
            <w:pPr>
              <w:rPr>
                <w:rStyle w:val="Strong"/>
              </w:rPr>
            </w:pPr>
            <w:r w:rsidRPr="00E00F8E">
              <w:rPr>
                <w:rStyle w:val="Strong"/>
              </w:rPr>
              <w:t>Daily number sense</w:t>
            </w:r>
          </w:p>
          <w:p w14:paraId="7A544B2D" w14:textId="77777777" w:rsidR="00E00F8E" w:rsidRPr="00E00F8E" w:rsidRDefault="00E00F8E" w:rsidP="00E00F8E">
            <w:pPr>
              <w:rPr>
                <w:rStyle w:val="Strong"/>
              </w:rPr>
            </w:pPr>
            <w:r w:rsidRPr="00E00F8E">
              <w:rPr>
                <w:rStyle w:val="Strong"/>
              </w:rPr>
              <w:t>Stage 2</w:t>
            </w:r>
            <w:r w:rsidRPr="00F55635">
              <w:t>:</w:t>
            </w:r>
          </w:p>
          <w:p w14:paraId="0ED4FA7B" w14:textId="1AE6654E" w:rsidR="00E00F8E" w:rsidRDefault="550DCF5E" w:rsidP="00E00F8E">
            <w:pPr>
              <w:pStyle w:val="ListBullet"/>
            </w:pPr>
            <w:r w:rsidRPr="3BC4EA1D">
              <w:rPr>
                <w:rStyle w:val="Strong"/>
              </w:rPr>
              <w:lastRenderedPageBreak/>
              <w:t>Representing numbers using place value B</w:t>
            </w:r>
            <w:r w:rsidR="79DB11EB">
              <w:t xml:space="preserve">: </w:t>
            </w:r>
            <w:r w:rsidR="0096368A">
              <w:t xml:space="preserve">Make </w:t>
            </w:r>
            <w:r w:rsidR="47717604">
              <w:t>connections between fractions and decimal notation</w:t>
            </w:r>
          </w:p>
          <w:p w14:paraId="1B9A0159" w14:textId="77777777" w:rsidR="00E00F8E" w:rsidRPr="00E00F8E" w:rsidRDefault="00E00F8E" w:rsidP="00E00F8E">
            <w:pPr>
              <w:rPr>
                <w:rStyle w:val="Strong"/>
              </w:rPr>
            </w:pPr>
            <w:r w:rsidRPr="00E00F8E">
              <w:rPr>
                <w:rStyle w:val="Strong"/>
              </w:rPr>
              <w:t>Stage 3</w:t>
            </w:r>
            <w:r w:rsidRPr="00F55635">
              <w:t>:</w:t>
            </w:r>
          </w:p>
          <w:p w14:paraId="4F95746F" w14:textId="28800F93" w:rsidR="00A31878" w:rsidRDefault="3DE2084A" w:rsidP="00E00F8E">
            <w:pPr>
              <w:pStyle w:val="ListBullet"/>
            </w:pPr>
            <w:r w:rsidRPr="669E0305">
              <w:rPr>
                <w:b/>
                <w:bCs/>
              </w:rPr>
              <w:t>Represents numbers B</w:t>
            </w:r>
            <w:r w:rsidR="79DB11EB">
              <w:t>:</w:t>
            </w:r>
            <w:r w:rsidR="61EFC097">
              <w:t xml:space="preserve"> </w:t>
            </w:r>
            <w:r w:rsidR="0096368A" w:rsidRPr="50ECB498">
              <w:rPr>
                <w:rFonts w:eastAsia="Arial"/>
                <w:szCs w:val="22"/>
              </w:rPr>
              <w:t xml:space="preserve">Make </w:t>
            </w:r>
            <w:r w:rsidR="61EFC097" w:rsidRPr="50ECB498">
              <w:rPr>
                <w:rFonts w:eastAsia="Arial"/>
                <w:szCs w:val="22"/>
              </w:rPr>
              <w:t>connections between benchmark fractions, decimals and percentages.</w:t>
            </w:r>
          </w:p>
        </w:tc>
        <w:tc>
          <w:tcPr>
            <w:tcW w:w="1667" w:type="pct"/>
          </w:tcPr>
          <w:p w14:paraId="6642376C" w14:textId="032CB12B" w:rsidR="00E00F8E" w:rsidRDefault="3603D95A" w:rsidP="2D83AAF6">
            <w:pPr>
              <w:rPr>
                <w:rFonts w:eastAsia="Arial"/>
              </w:rPr>
            </w:pPr>
            <w:r w:rsidRPr="2D83AAF6">
              <w:rPr>
                <w:rStyle w:val="Strong"/>
              </w:rPr>
              <w:lastRenderedPageBreak/>
              <w:t>Lesson core concept</w:t>
            </w:r>
            <w:r>
              <w:t xml:space="preserve">: </w:t>
            </w:r>
            <w:r w:rsidR="36A18A55" w:rsidRPr="25C925F0">
              <w:rPr>
                <w:rFonts w:eastAsia="Arial"/>
                <w:color w:val="000000" w:themeColor="text1"/>
              </w:rPr>
              <w:t>the multiplicative relationship between the length, width and height of an object can be used to determine volume</w:t>
            </w:r>
            <w:r w:rsidR="00F52037">
              <w:rPr>
                <w:rFonts w:eastAsia="Arial"/>
                <w:color w:val="000000" w:themeColor="text1"/>
              </w:rPr>
              <w:t>.</w:t>
            </w:r>
          </w:p>
          <w:p w14:paraId="155506B3" w14:textId="77777777" w:rsidR="00E00F8E" w:rsidRPr="00E00F8E" w:rsidRDefault="00E00F8E" w:rsidP="00E00F8E">
            <w:pPr>
              <w:rPr>
                <w:rStyle w:val="Strong"/>
              </w:rPr>
            </w:pPr>
            <w:r w:rsidRPr="00E00F8E">
              <w:rPr>
                <w:rStyle w:val="Strong"/>
              </w:rPr>
              <w:lastRenderedPageBreak/>
              <w:t>Stage 2</w:t>
            </w:r>
            <w:r w:rsidRPr="00F55635">
              <w:t>:</w:t>
            </w:r>
          </w:p>
          <w:p w14:paraId="79EEBA0B" w14:textId="689155A3" w:rsidR="00E00F8E" w:rsidRDefault="634E9DCB" w:rsidP="2D83AAF6">
            <w:pPr>
              <w:pStyle w:val="ListBullet"/>
            </w:pPr>
            <w:r w:rsidRPr="3BC4EA1D">
              <w:rPr>
                <w:rStyle w:val="Strong"/>
              </w:rPr>
              <w:t>Three-dimensional spatial structure A</w:t>
            </w:r>
            <w:r w:rsidR="79DB11EB">
              <w:t xml:space="preserve">: </w:t>
            </w:r>
            <w:r w:rsidR="0096368A" w:rsidRPr="25C925F0">
              <w:rPr>
                <w:rFonts w:eastAsia="Arial"/>
                <w:color w:val="000000" w:themeColor="text1"/>
              </w:rPr>
              <w:t xml:space="preserve">Make </w:t>
            </w:r>
            <w:r w:rsidR="39CCF713" w:rsidRPr="25C925F0">
              <w:rPr>
                <w:rFonts w:eastAsia="Arial"/>
                <w:color w:val="000000" w:themeColor="text1"/>
              </w:rPr>
              <w:t>models of three-dimensional objects to compare and describe key features</w:t>
            </w:r>
          </w:p>
          <w:p w14:paraId="3F78614F" w14:textId="2B457187" w:rsidR="00E00F8E" w:rsidRDefault="4280825B" w:rsidP="2D83AAF6">
            <w:pPr>
              <w:pStyle w:val="ListBullet"/>
            </w:pPr>
            <w:r w:rsidRPr="3BC4EA1D">
              <w:rPr>
                <w:rStyle w:val="Strong"/>
              </w:rPr>
              <w:t>Three-dimensional spatial structure A</w:t>
            </w:r>
            <w:r w:rsidR="79DB11EB">
              <w:t xml:space="preserve">: </w:t>
            </w:r>
            <w:r w:rsidR="0096368A" w:rsidRPr="25C925F0">
              <w:rPr>
                <w:rFonts w:eastAsia="Arial"/>
                <w:color w:val="000000" w:themeColor="text1"/>
              </w:rPr>
              <w:t xml:space="preserve">Compare </w:t>
            </w:r>
            <w:r w:rsidR="263B6E39" w:rsidRPr="25C925F0">
              <w:rPr>
                <w:rFonts w:eastAsia="Arial"/>
                <w:color w:val="000000" w:themeColor="text1"/>
              </w:rPr>
              <w:t>objects using familiar metric units of volume</w:t>
            </w:r>
          </w:p>
          <w:p w14:paraId="566440F7" w14:textId="565E74F0" w:rsidR="00E00F8E" w:rsidRDefault="14770F6B" w:rsidP="2D83AAF6">
            <w:pPr>
              <w:pStyle w:val="ListBullet"/>
            </w:pPr>
            <w:r w:rsidRPr="3BC4EA1D">
              <w:rPr>
                <w:rStyle w:val="Strong"/>
              </w:rPr>
              <w:t>Three-dimensional spatial structure B</w:t>
            </w:r>
            <w:r w:rsidR="3DB91AEC">
              <w:t xml:space="preserve">: </w:t>
            </w:r>
            <w:r w:rsidR="0096368A" w:rsidRPr="25C925F0">
              <w:rPr>
                <w:rFonts w:eastAsia="Arial"/>
                <w:color w:val="000000" w:themeColor="text1"/>
              </w:rPr>
              <w:t xml:space="preserve">Connect </w:t>
            </w:r>
            <w:r w:rsidR="263B6E39" w:rsidRPr="25C925F0">
              <w:rPr>
                <w:rFonts w:eastAsia="Arial"/>
                <w:color w:val="000000" w:themeColor="text1"/>
              </w:rPr>
              <w:t>three-dimensional objects and two-dimensional representations</w:t>
            </w:r>
          </w:p>
          <w:p w14:paraId="5F1D1F11" w14:textId="77777777" w:rsidR="00E00F8E" w:rsidRPr="00E00F8E" w:rsidRDefault="00E00F8E" w:rsidP="00E00F8E">
            <w:pPr>
              <w:rPr>
                <w:rStyle w:val="Strong"/>
              </w:rPr>
            </w:pPr>
            <w:r w:rsidRPr="00E00F8E">
              <w:rPr>
                <w:rStyle w:val="Strong"/>
              </w:rPr>
              <w:t>Stage 3</w:t>
            </w:r>
            <w:r w:rsidRPr="00F55635">
              <w:t>:</w:t>
            </w:r>
          </w:p>
          <w:p w14:paraId="74E79769" w14:textId="564BB4CB" w:rsidR="00A31878" w:rsidRDefault="3A8204FF" w:rsidP="5531B6C0">
            <w:pPr>
              <w:pStyle w:val="ListBullet"/>
              <w:rPr>
                <w:rStyle w:val="Strong"/>
              </w:rPr>
            </w:pPr>
            <w:r w:rsidRPr="5531B6C0">
              <w:rPr>
                <w:rStyle w:val="Strong"/>
              </w:rPr>
              <w:t>Three-dimensional spatial structure B</w:t>
            </w:r>
            <w:r>
              <w:t xml:space="preserve">: </w:t>
            </w:r>
            <w:r w:rsidR="0096368A" w:rsidRPr="5531B6C0">
              <w:rPr>
                <w:rFonts w:eastAsia="Arial"/>
                <w:color w:val="000000" w:themeColor="text1"/>
              </w:rPr>
              <w:t xml:space="preserve">Recognise </w:t>
            </w:r>
            <w:r w:rsidRPr="5531B6C0">
              <w:rPr>
                <w:rFonts w:eastAsia="Arial"/>
                <w:color w:val="000000" w:themeColor="text1"/>
              </w:rPr>
              <w:t>the multiplicative structure for finding volume</w:t>
            </w:r>
          </w:p>
          <w:p w14:paraId="33A0A38A" w14:textId="5BC34AB5" w:rsidR="00A31878" w:rsidRDefault="5973085E" w:rsidP="2D83AAF6">
            <w:pPr>
              <w:pStyle w:val="ListBullet"/>
              <w:rPr>
                <w:rFonts w:eastAsia="Arial"/>
                <w:color w:val="000000" w:themeColor="text1"/>
              </w:rPr>
            </w:pPr>
            <w:r w:rsidRPr="3BC4EA1D">
              <w:rPr>
                <w:rStyle w:val="Strong"/>
              </w:rPr>
              <w:t>Three-dimensional spatial structure B</w:t>
            </w:r>
            <w:r w:rsidRPr="00F52037">
              <w:rPr>
                <w:rStyle w:val="Strong"/>
                <w:b w:val="0"/>
                <w:bCs w:val="0"/>
              </w:rPr>
              <w:t>:</w:t>
            </w:r>
            <w:r w:rsidR="79DB11EB">
              <w:t xml:space="preserve"> </w:t>
            </w:r>
            <w:r w:rsidR="0096368A" w:rsidRPr="25C925F0">
              <w:rPr>
                <w:rFonts w:eastAsia="Arial"/>
                <w:color w:val="000000" w:themeColor="text1"/>
              </w:rPr>
              <w:t xml:space="preserve">Find </w:t>
            </w:r>
            <w:r w:rsidR="37FC0A9D" w:rsidRPr="25C925F0">
              <w:rPr>
                <w:rFonts w:eastAsia="Arial"/>
                <w:color w:val="000000" w:themeColor="text1"/>
              </w:rPr>
              <w:t xml:space="preserve">the volumes of rectangular prisms in </w:t>
            </w:r>
            <w:r w:rsidR="37FC0A9D" w:rsidRPr="25C925F0">
              <w:rPr>
                <w:rFonts w:eastAsia="Arial"/>
                <w:color w:val="000000" w:themeColor="text1"/>
              </w:rPr>
              <w:lastRenderedPageBreak/>
              <w:t>cubic centimetres and cubic metres</w:t>
            </w:r>
          </w:p>
        </w:tc>
        <w:tc>
          <w:tcPr>
            <w:tcW w:w="1667" w:type="pct"/>
          </w:tcPr>
          <w:p w14:paraId="645308BD" w14:textId="3DAB7A9D" w:rsidR="00E00F8E" w:rsidRDefault="4E87958C" w:rsidP="00E00F8E">
            <w:r w:rsidRPr="2D83AAF6">
              <w:rPr>
                <w:rStyle w:val="Strong"/>
              </w:rPr>
              <w:lastRenderedPageBreak/>
              <w:t>Lesson duration</w:t>
            </w:r>
            <w:r>
              <w:t xml:space="preserve">: </w:t>
            </w:r>
            <w:r w:rsidR="3CE068C6">
              <w:t xml:space="preserve">60 </w:t>
            </w:r>
            <w:r>
              <w:t>minutes</w:t>
            </w:r>
          </w:p>
          <w:p w14:paraId="2AD6E628" w14:textId="454EA648" w:rsidR="6C903D72" w:rsidRPr="00982E3E" w:rsidRDefault="00000000" w:rsidP="669E0305">
            <w:pPr>
              <w:pStyle w:val="ListBullet"/>
            </w:pPr>
            <w:hyperlink w:anchor="_Resource_24_–" w:history="1">
              <w:r w:rsidR="5EDB4456" w:rsidRPr="00982E3E">
                <w:rPr>
                  <w:rStyle w:val="Hyperlink"/>
                </w:rPr>
                <w:t xml:space="preserve">Resource </w:t>
              </w:r>
              <w:r w:rsidR="5952F2D5" w:rsidRPr="00982E3E">
                <w:rPr>
                  <w:rStyle w:val="Hyperlink"/>
                </w:rPr>
                <w:t>2</w:t>
              </w:r>
              <w:r w:rsidR="547CB884" w:rsidRPr="00982E3E">
                <w:rPr>
                  <w:rStyle w:val="Hyperlink"/>
                </w:rPr>
                <w:t>4</w:t>
              </w:r>
              <w:r w:rsidR="5EDB4456" w:rsidRPr="00982E3E">
                <w:rPr>
                  <w:rStyle w:val="Hyperlink"/>
                </w:rPr>
                <w:t xml:space="preserve"> – decimal chains </w:t>
              </w:r>
              <w:r w:rsidR="3FD6B8A1" w:rsidRPr="00982E3E">
                <w:rPr>
                  <w:rStyle w:val="Hyperlink"/>
                </w:rPr>
                <w:t>1</w:t>
              </w:r>
            </w:hyperlink>
          </w:p>
          <w:p w14:paraId="46D6A49E" w14:textId="63EE4BBD" w:rsidR="6C903D72" w:rsidRPr="00982E3E" w:rsidRDefault="00000000" w:rsidP="1BB7F4B6">
            <w:pPr>
              <w:pStyle w:val="ListBullet"/>
            </w:pPr>
            <w:hyperlink w:anchor="_Resource_25_–" w:history="1">
              <w:r w:rsidR="3DBCBC4D" w:rsidRPr="00982E3E">
                <w:rPr>
                  <w:rStyle w:val="Hyperlink"/>
                </w:rPr>
                <w:t xml:space="preserve">Resource </w:t>
              </w:r>
              <w:r w:rsidR="47F2F2C3" w:rsidRPr="00982E3E">
                <w:rPr>
                  <w:rStyle w:val="Hyperlink"/>
                </w:rPr>
                <w:t>2</w:t>
              </w:r>
              <w:r w:rsidR="178E1726" w:rsidRPr="00982E3E">
                <w:rPr>
                  <w:rStyle w:val="Hyperlink"/>
                </w:rPr>
                <w:t>5</w:t>
              </w:r>
              <w:r w:rsidR="3DBCBC4D" w:rsidRPr="00982E3E">
                <w:rPr>
                  <w:rStyle w:val="Hyperlink"/>
                </w:rPr>
                <w:t xml:space="preserve"> – decimal chains </w:t>
              </w:r>
              <w:r w:rsidR="6F67E97F" w:rsidRPr="00982E3E">
                <w:rPr>
                  <w:rStyle w:val="Hyperlink"/>
                </w:rPr>
                <w:t>2</w:t>
              </w:r>
            </w:hyperlink>
          </w:p>
          <w:p w14:paraId="4D75125A" w14:textId="4E4DC3AF" w:rsidR="51AEC960" w:rsidRPr="00982E3E" w:rsidRDefault="00000000" w:rsidP="1BB7F4B6">
            <w:pPr>
              <w:pStyle w:val="ListBullet"/>
            </w:pPr>
            <w:hyperlink w:anchor="_Resource_26_–" w:history="1">
              <w:r w:rsidR="3FB5A914" w:rsidRPr="00982E3E">
                <w:rPr>
                  <w:rStyle w:val="Hyperlink"/>
                </w:rPr>
                <w:t xml:space="preserve">Resource </w:t>
              </w:r>
              <w:r w:rsidR="5938C3D0" w:rsidRPr="00982E3E">
                <w:rPr>
                  <w:rStyle w:val="Hyperlink"/>
                </w:rPr>
                <w:t>2</w:t>
              </w:r>
              <w:r w:rsidR="7E41F1D7" w:rsidRPr="00982E3E">
                <w:rPr>
                  <w:rStyle w:val="Hyperlink"/>
                </w:rPr>
                <w:t>6</w:t>
              </w:r>
              <w:r w:rsidR="3FB5A914" w:rsidRPr="00982E3E">
                <w:rPr>
                  <w:rStyle w:val="Hyperlink"/>
                </w:rPr>
                <w:t xml:space="preserve"> – prisms</w:t>
              </w:r>
            </w:hyperlink>
          </w:p>
          <w:p w14:paraId="78094523" w14:textId="0B784E94" w:rsidR="55E8DB28" w:rsidRPr="00982E3E" w:rsidRDefault="00000000" w:rsidP="00CC6F12">
            <w:pPr>
              <w:pStyle w:val="ListBullet"/>
              <w:rPr>
                <w:rStyle w:val="Hyperlink"/>
                <w:color w:val="auto"/>
                <w:u w:val="none"/>
              </w:rPr>
            </w:pPr>
            <w:hyperlink w:anchor="_Resource_27_–" w:history="1">
              <w:r w:rsidR="59A47A8B" w:rsidRPr="00982E3E">
                <w:rPr>
                  <w:rStyle w:val="Hyperlink"/>
                </w:rPr>
                <w:t xml:space="preserve">Resource </w:t>
              </w:r>
              <w:r w:rsidR="3C08340E" w:rsidRPr="00982E3E">
                <w:rPr>
                  <w:rStyle w:val="Hyperlink"/>
                </w:rPr>
                <w:t>2</w:t>
              </w:r>
              <w:r w:rsidR="5AAAF409" w:rsidRPr="00982E3E">
                <w:rPr>
                  <w:rStyle w:val="Hyperlink"/>
                </w:rPr>
                <w:t>7</w:t>
              </w:r>
              <w:r w:rsidR="59A47A8B" w:rsidRPr="00982E3E">
                <w:rPr>
                  <w:rStyle w:val="Hyperlink"/>
                </w:rPr>
                <w:t xml:space="preserve"> – recording boxes</w:t>
              </w:r>
            </w:hyperlink>
          </w:p>
          <w:p w14:paraId="24BA1DDB" w14:textId="77777777" w:rsidR="007401D6" w:rsidRDefault="007401D6" w:rsidP="007401D6">
            <w:pPr>
              <w:pStyle w:val="ListBullet"/>
            </w:pPr>
            <w:r>
              <w:t>Connecting cubes</w:t>
            </w:r>
          </w:p>
          <w:p w14:paraId="70923A16" w14:textId="31AE05EE" w:rsidR="02ABD0CE" w:rsidRDefault="6C5C6806" w:rsidP="2D83AAF6">
            <w:pPr>
              <w:pStyle w:val="ListBullet"/>
            </w:pPr>
            <w:r>
              <w:t>Grid paper</w:t>
            </w:r>
          </w:p>
          <w:p w14:paraId="34AEAE1D" w14:textId="194725DD" w:rsidR="00A31878" w:rsidRDefault="038DEC7E" w:rsidP="00982E3E">
            <w:pPr>
              <w:pStyle w:val="ListBullet"/>
            </w:pPr>
            <w:r>
              <w:t>Writing materials</w:t>
            </w:r>
          </w:p>
        </w:tc>
      </w:tr>
      <w:tr w:rsidR="00A31878" w14:paraId="5BBECF93" w14:textId="77777777" w:rsidTr="26FBF8EB">
        <w:trPr>
          <w:cnfStyle w:val="000000010000" w:firstRow="0" w:lastRow="0" w:firstColumn="0" w:lastColumn="0" w:oddVBand="0" w:evenVBand="0" w:oddHBand="0" w:evenHBand="1" w:firstRowFirstColumn="0" w:firstRowLastColumn="0" w:lastRowFirstColumn="0" w:lastRowLastColumn="0"/>
        </w:trPr>
        <w:tc>
          <w:tcPr>
            <w:tcW w:w="1667" w:type="pct"/>
          </w:tcPr>
          <w:p w14:paraId="69117C53" w14:textId="2CA78C3F" w:rsidR="00E00F8E" w:rsidRPr="00C94A1C" w:rsidRDefault="00000000" w:rsidP="00E00F8E">
            <w:pPr>
              <w:rPr>
                <w:rStyle w:val="Strong"/>
                <w:b w:val="0"/>
                <w:bCs w:val="0"/>
              </w:rPr>
            </w:pPr>
            <w:hyperlink w:anchor="_Lesson_6_1" w:history="1">
              <w:r w:rsidR="00E00F8E" w:rsidRPr="00C94A1C">
                <w:rPr>
                  <w:rStyle w:val="Hyperlink"/>
                  <w:b/>
                  <w:bCs/>
                </w:rPr>
                <w:t>Lesson 6</w:t>
              </w:r>
            </w:hyperlink>
          </w:p>
          <w:p w14:paraId="5EDB5B29" w14:textId="77777777" w:rsidR="00E00F8E" w:rsidRPr="00E00F8E" w:rsidRDefault="00E00F8E" w:rsidP="00E00F8E">
            <w:pPr>
              <w:rPr>
                <w:rStyle w:val="Strong"/>
              </w:rPr>
            </w:pPr>
            <w:r w:rsidRPr="00E00F8E">
              <w:rPr>
                <w:rStyle w:val="Strong"/>
              </w:rPr>
              <w:t>Daily number sense</w:t>
            </w:r>
          </w:p>
          <w:p w14:paraId="20451A06" w14:textId="77777777" w:rsidR="00E00F8E" w:rsidRPr="00E00F8E" w:rsidRDefault="00E00F8E" w:rsidP="00E00F8E">
            <w:pPr>
              <w:rPr>
                <w:rStyle w:val="Strong"/>
              </w:rPr>
            </w:pPr>
            <w:r w:rsidRPr="00E00F8E">
              <w:rPr>
                <w:rStyle w:val="Strong"/>
              </w:rPr>
              <w:t>Stage 2</w:t>
            </w:r>
            <w:r w:rsidRPr="00F55635">
              <w:t>:</w:t>
            </w:r>
          </w:p>
          <w:p w14:paraId="160421C3" w14:textId="41729616" w:rsidR="00E00F8E" w:rsidRDefault="33CCB6B5" w:rsidP="669E0305">
            <w:pPr>
              <w:pStyle w:val="ListBullet"/>
            </w:pPr>
            <w:r w:rsidRPr="3BC4EA1D">
              <w:rPr>
                <w:rStyle w:val="Strong"/>
              </w:rPr>
              <w:t>Representing numbers using place value B</w:t>
            </w:r>
            <w:r w:rsidR="1AA99E17" w:rsidRPr="00F52037">
              <w:rPr>
                <w:rStyle w:val="Strong"/>
                <w:b w:val="0"/>
                <w:bCs w:val="0"/>
              </w:rPr>
              <w:t>:</w:t>
            </w:r>
            <w:r w:rsidR="7283E00A">
              <w:t xml:space="preserve"> </w:t>
            </w:r>
            <w:r w:rsidR="0096368A">
              <w:t xml:space="preserve">Make </w:t>
            </w:r>
            <w:r w:rsidR="7283E00A">
              <w:t>connections between fractions and decimal notation</w:t>
            </w:r>
          </w:p>
          <w:p w14:paraId="378FF78E" w14:textId="77777777" w:rsidR="00E00F8E" w:rsidRPr="00E00F8E" w:rsidRDefault="00E00F8E" w:rsidP="00E00F8E">
            <w:pPr>
              <w:rPr>
                <w:rStyle w:val="Strong"/>
              </w:rPr>
            </w:pPr>
            <w:r w:rsidRPr="00E00F8E">
              <w:rPr>
                <w:rStyle w:val="Strong"/>
              </w:rPr>
              <w:t>Stage 3</w:t>
            </w:r>
            <w:r w:rsidRPr="00F55635">
              <w:t>:</w:t>
            </w:r>
          </w:p>
          <w:p w14:paraId="22EA41FB" w14:textId="41C11C67" w:rsidR="00A31878" w:rsidRDefault="61B0B5DB" w:rsidP="00E00F8E">
            <w:pPr>
              <w:pStyle w:val="ListBullet"/>
            </w:pPr>
            <w:r w:rsidRPr="3BC4EA1D">
              <w:rPr>
                <w:b/>
                <w:bCs/>
              </w:rPr>
              <w:t>Represents numbers B</w:t>
            </w:r>
            <w:r>
              <w:t>:</w:t>
            </w:r>
            <w:r w:rsidR="1AA99E17">
              <w:t xml:space="preserve"> </w:t>
            </w:r>
            <w:r w:rsidR="0096368A">
              <w:t xml:space="preserve">Make </w:t>
            </w:r>
            <w:r w:rsidR="478F6AF5">
              <w:t>connections between benchmark fractions, decimals and percentages</w:t>
            </w:r>
          </w:p>
        </w:tc>
        <w:tc>
          <w:tcPr>
            <w:tcW w:w="1667" w:type="pct"/>
          </w:tcPr>
          <w:p w14:paraId="2E855FCD" w14:textId="06151B1F" w:rsidR="00E00F8E" w:rsidRDefault="3603D95A" w:rsidP="2D83AAF6">
            <w:pPr>
              <w:rPr>
                <w:rFonts w:eastAsia="Arial"/>
              </w:rPr>
            </w:pPr>
            <w:r w:rsidRPr="2D83AAF6">
              <w:rPr>
                <w:rStyle w:val="Strong"/>
              </w:rPr>
              <w:t>Lesson core concept</w:t>
            </w:r>
            <w:r>
              <w:t xml:space="preserve">: </w:t>
            </w:r>
            <w:r w:rsidR="685FC3E5" w:rsidRPr="25C925F0">
              <w:rPr>
                <w:rFonts w:eastAsia="Arial"/>
                <w:color w:val="000000" w:themeColor="text1"/>
              </w:rPr>
              <w:t>mathematicians measure and record volume of three-dimensional space</w:t>
            </w:r>
            <w:r w:rsidR="00F52037">
              <w:rPr>
                <w:rFonts w:eastAsia="Arial"/>
                <w:color w:val="000000" w:themeColor="text1"/>
              </w:rPr>
              <w:t>.</w:t>
            </w:r>
          </w:p>
          <w:p w14:paraId="4DB8FBFC" w14:textId="77777777" w:rsidR="00E00F8E" w:rsidRPr="00E00F8E" w:rsidRDefault="00E00F8E" w:rsidP="00E00F8E">
            <w:pPr>
              <w:rPr>
                <w:rStyle w:val="Strong"/>
              </w:rPr>
            </w:pPr>
            <w:r w:rsidRPr="00E00F8E">
              <w:rPr>
                <w:rStyle w:val="Strong"/>
              </w:rPr>
              <w:t>Stage 2</w:t>
            </w:r>
            <w:r w:rsidRPr="00F55635">
              <w:t>:</w:t>
            </w:r>
          </w:p>
          <w:p w14:paraId="4CA7DB72" w14:textId="3B00135C" w:rsidR="00E00F8E" w:rsidRDefault="680B924E" w:rsidP="2D83AAF6">
            <w:pPr>
              <w:pStyle w:val="ListBullet"/>
            </w:pPr>
            <w:r w:rsidRPr="3BC4EA1D">
              <w:rPr>
                <w:rStyle w:val="Strong"/>
              </w:rPr>
              <w:t>Three-dimensional spatial structure A</w:t>
            </w:r>
            <w:r w:rsidR="1AA99E17">
              <w:t xml:space="preserve">: </w:t>
            </w:r>
            <w:r w:rsidR="0096368A" w:rsidRPr="25C925F0">
              <w:rPr>
                <w:rFonts w:eastAsia="Arial"/>
                <w:color w:val="000000" w:themeColor="text1"/>
              </w:rPr>
              <w:t xml:space="preserve">Compare </w:t>
            </w:r>
            <w:r w:rsidR="2645690C" w:rsidRPr="25C925F0">
              <w:rPr>
                <w:rFonts w:eastAsia="Arial"/>
                <w:color w:val="000000" w:themeColor="text1"/>
              </w:rPr>
              <w:t>objects using familiar metric units of volume</w:t>
            </w:r>
          </w:p>
          <w:p w14:paraId="699F41A0" w14:textId="77777777" w:rsidR="00E00F8E" w:rsidRPr="00E00F8E" w:rsidRDefault="3603D95A" w:rsidP="00E00F8E">
            <w:pPr>
              <w:rPr>
                <w:rStyle w:val="Strong"/>
              </w:rPr>
            </w:pPr>
            <w:r w:rsidRPr="2D83AAF6">
              <w:rPr>
                <w:rStyle w:val="Strong"/>
              </w:rPr>
              <w:t>Stage 3</w:t>
            </w:r>
            <w:r>
              <w:t>:</w:t>
            </w:r>
          </w:p>
          <w:p w14:paraId="0FF200D8" w14:textId="751A88DF" w:rsidR="00A31878" w:rsidRDefault="179EC42F" w:rsidP="2D83AAF6">
            <w:pPr>
              <w:pStyle w:val="ListBullet"/>
            </w:pPr>
            <w:r w:rsidRPr="3BC4EA1D">
              <w:rPr>
                <w:rStyle w:val="Strong"/>
              </w:rPr>
              <w:t>Three-dimensional spatial structure B</w:t>
            </w:r>
            <w:r w:rsidR="1AA99E17">
              <w:t xml:space="preserve">: </w:t>
            </w:r>
            <w:r w:rsidR="0096368A" w:rsidRPr="25C925F0">
              <w:rPr>
                <w:rFonts w:eastAsia="Arial"/>
                <w:color w:val="000000" w:themeColor="text1"/>
              </w:rPr>
              <w:t xml:space="preserve">Find </w:t>
            </w:r>
            <w:r w:rsidR="7060B0A7" w:rsidRPr="25C925F0">
              <w:rPr>
                <w:rFonts w:eastAsia="Arial"/>
                <w:color w:val="000000" w:themeColor="text1"/>
              </w:rPr>
              <w:t>the volumes of rectangular prisms in cubic centimetres and cubic metres</w:t>
            </w:r>
          </w:p>
        </w:tc>
        <w:tc>
          <w:tcPr>
            <w:tcW w:w="1667" w:type="pct"/>
          </w:tcPr>
          <w:p w14:paraId="4A9BBE2A" w14:textId="106A2A6E" w:rsidR="00E00F8E" w:rsidRDefault="4E87958C" w:rsidP="00E00F8E">
            <w:r w:rsidRPr="2D83AAF6">
              <w:rPr>
                <w:rStyle w:val="Strong"/>
              </w:rPr>
              <w:t>Lesson duration</w:t>
            </w:r>
            <w:r>
              <w:t xml:space="preserve">: </w:t>
            </w:r>
            <w:r w:rsidR="1FBCB515">
              <w:t>60</w:t>
            </w:r>
            <w:r>
              <w:t xml:space="preserve"> minutes</w:t>
            </w:r>
          </w:p>
          <w:p w14:paraId="27176202" w14:textId="05B89BA2" w:rsidR="00A31878" w:rsidRPr="00982E3E" w:rsidRDefault="00000000" w:rsidP="669E0305">
            <w:pPr>
              <w:pStyle w:val="ListBullet"/>
            </w:pPr>
            <w:hyperlink w:anchor="_Resource_28_–" w:history="1">
              <w:r w:rsidR="02BAE011" w:rsidRPr="00982E3E">
                <w:rPr>
                  <w:rStyle w:val="Hyperlink"/>
                </w:rPr>
                <w:t xml:space="preserve">Resource </w:t>
              </w:r>
              <w:r w:rsidR="310CE3A5" w:rsidRPr="00982E3E">
                <w:rPr>
                  <w:rStyle w:val="Hyperlink"/>
                </w:rPr>
                <w:t>2</w:t>
              </w:r>
              <w:r w:rsidR="0CBBA39C" w:rsidRPr="00982E3E">
                <w:rPr>
                  <w:rStyle w:val="Hyperlink"/>
                </w:rPr>
                <w:t>8</w:t>
              </w:r>
              <w:r w:rsidR="02BAE011" w:rsidRPr="00982E3E">
                <w:rPr>
                  <w:rStyle w:val="Hyperlink"/>
                </w:rPr>
                <w:t xml:space="preserve"> – decimals and percentages</w:t>
              </w:r>
            </w:hyperlink>
          </w:p>
          <w:p w14:paraId="4AF34C87" w14:textId="269B1EC5" w:rsidR="00A31878" w:rsidRPr="00982E3E" w:rsidRDefault="00000000" w:rsidP="3CC034A5">
            <w:pPr>
              <w:pStyle w:val="ListBullet"/>
            </w:pPr>
            <w:hyperlink w:anchor="_Resource_29_–" w:history="1">
              <w:r w:rsidR="02BAE011" w:rsidRPr="00982E3E">
                <w:rPr>
                  <w:rStyle w:val="Hyperlink"/>
                </w:rPr>
                <w:t xml:space="preserve">Resource </w:t>
              </w:r>
              <w:r w:rsidR="449302AC" w:rsidRPr="00982E3E">
                <w:rPr>
                  <w:rStyle w:val="Hyperlink"/>
                </w:rPr>
                <w:t>2</w:t>
              </w:r>
              <w:r w:rsidR="17A1EBB4" w:rsidRPr="00982E3E">
                <w:rPr>
                  <w:rStyle w:val="Hyperlink"/>
                </w:rPr>
                <w:t>9</w:t>
              </w:r>
              <w:r w:rsidR="02BAE011" w:rsidRPr="00982E3E">
                <w:rPr>
                  <w:rStyle w:val="Hyperlink"/>
                </w:rPr>
                <w:t xml:space="preserve"> – problem solving</w:t>
              </w:r>
            </w:hyperlink>
          </w:p>
          <w:p w14:paraId="5ADE871E" w14:textId="15738DFC" w:rsidR="384A6564" w:rsidRPr="00982E3E" w:rsidRDefault="00000000" w:rsidP="3CC034A5">
            <w:pPr>
              <w:pStyle w:val="ListBullet"/>
              <w:rPr>
                <w:rFonts w:eastAsia="Arial"/>
                <w:color w:val="000000" w:themeColor="text1"/>
              </w:rPr>
            </w:pPr>
            <w:hyperlink w:anchor="_Resource_30_–" w:history="1">
              <w:r w:rsidR="5296A4BA" w:rsidRPr="00982E3E">
                <w:rPr>
                  <w:rStyle w:val="Hyperlink"/>
                  <w:rFonts w:eastAsia="Arial"/>
                </w:rPr>
                <w:t xml:space="preserve">Resource </w:t>
              </w:r>
              <w:r w:rsidR="59EB3B2D" w:rsidRPr="00982E3E">
                <w:rPr>
                  <w:rStyle w:val="Hyperlink"/>
                  <w:rFonts w:eastAsia="Arial"/>
                </w:rPr>
                <w:t>30</w:t>
              </w:r>
              <w:r w:rsidR="5296A4BA" w:rsidRPr="00982E3E">
                <w:rPr>
                  <w:rStyle w:val="Hyperlink"/>
                  <w:rFonts w:eastAsia="Arial"/>
                </w:rPr>
                <w:t xml:space="preserve"> – prism volume</w:t>
              </w:r>
            </w:hyperlink>
          </w:p>
          <w:p w14:paraId="10ADD7AB" w14:textId="460E03A2" w:rsidR="4A92DB4E" w:rsidRPr="00982E3E" w:rsidRDefault="00000000" w:rsidP="3BC4EA1D">
            <w:pPr>
              <w:pStyle w:val="ListBullet"/>
              <w:rPr>
                <w:rFonts w:eastAsia="Arial"/>
                <w:color w:val="000000" w:themeColor="text1"/>
                <w:szCs w:val="22"/>
              </w:rPr>
            </w:pPr>
            <w:hyperlink w:anchor="_Resource_31_–" w:history="1">
              <w:r w:rsidR="62E9C1C2" w:rsidRPr="00982E3E">
                <w:rPr>
                  <w:rStyle w:val="Hyperlink"/>
                  <w:rFonts w:eastAsia="Arial"/>
                </w:rPr>
                <w:t xml:space="preserve">Resource </w:t>
              </w:r>
              <w:r w:rsidR="36536118" w:rsidRPr="00982E3E">
                <w:rPr>
                  <w:rStyle w:val="Hyperlink"/>
                  <w:rFonts w:eastAsia="Arial"/>
                </w:rPr>
                <w:t>3</w:t>
              </w:r>
              <w:r w:rsidR="1B306400" w:rsidRPr="00982E3E">
                <w:rPr>
                  <w:rStyle w:val="Hyperlink"/>
                  <w:rFonts w:eastAsia="Arial"/>
                </w:rPr>
                <w:t>1</w:t>
              </w:r>
              <w:r w:rsidR="62E9C1C2" w:rsidRPr="00982E3E">
                <w:rPr>
                  <w:rStyle w:val="Hyperlink"/>
                  <w:rFonts w:eastAsia="Arial"/>
                </w:rPr>
                <w:t xml:space="preserve"> – patterns in volume</w:t>
              </w:r>
            </w:hyperlink>
          </w:p>
          <w:p w14:paraId="1420210A" w14:textId="7FE04674" w:rsidR="384A6564" w:rsidRPr="00982E3E" w:rsidRDefault="00000000" w:rsidP="3CC034A5">
            <w:pPr>
              <w:pStyle w:val="ListBullet"/>
              <w:rPr>
                <w:rFonts w:eastAsia="Arial"/>
                <w:color w:val="000000" w:themeColor="text1"/>
              </w:rPr>
            </w:pPr>
            <w:hyperlink w:anchor="_Resource_32_–" w:history="1">
              <w:r w:rsidR="5296A4BA" w:rsidRPr="00982E3E">
                <w:rPr>
                  <w:rStyle w:val="Hyperlink"/>
                  <w:rFonts w:eastAsia="Arial"/>
                </w:rPr>
                <w:t xml:space="preserve">Resource </w:t>
              </w:r>
              <w:r w:rsidR="2A2CEB52" w:rsidRPr="00982E3E">
                <w:rPr>
                  <w:rStyle w:val="Hyperlink"/>
                  <w:rFonts w:eastAsia="Arial"/>
                </w:rPr>
                <w:t>3</w:t>
              </w:r>
              <w:r w:rsidR="3164043E" w:rsidRPr="00982E3E">
                <w:rPr>
                  <w:rStyle w:val="Hyperlink"/>
                  <w:rFonts w:eastAsia="Arial"/>
                </w:rPr>
                <w:t>2</w:t>
              </w:r>
              <w:r w:rsidR="60AE2C8D" w:rsidRPr="00982E3E">
                <w:rPr>
                  <w:rStyle w:val="Hyperlink"/>
                  <w:rFonts w:eastAsia="Arial"/>
                </w:rPr>
                <w:t xml:space="preserve"> </w:t>
              </w:r>
              <w:r w:rsidR="5296A4BA" w:rsidRPr="00982E3E">
                <w:rPr>
                  <w:rStyle w:val="Hyperlink"/>
                  <w:rFonts w:eastAsia="Arial"/>
                </w:rPr>
                <w:t xml:space="preserve">– recording table </w:t>
              </w:r>
              <w:r w:rsidR="136462B6" w:rsidRPr="00982E3E">
                <w:rPr>
                  <w:rStyle w:val="Hyperlink"/>
                  <w:rFonts w:eastAsia="Arial"/>
                </w:rPr>
                <w:t>1</w:t>
              </w:r>
            </w:hyperlink>
          </w:p>
          <w:p w14:paraId="0D4165DD" w14:textId="67645D7A" w:rsidR="1FD5871A" w:rsidRPr="00982E3E" w:rsidRDefault="00000000" w:rsidP="3BC4EA1D">
            <w:pPr>
              <w:pStyle w:val="ListBullet"/>
              <w:rPr>
                <w:rFonts w:eastAsia="Arial"/>
                <w:color w:val="000000" w:themeColor="text1"/>
              </w:rPr>
            </w:pPr>
            <w:hyperlink w:anchor="_Resource_33_–" w:history="1">
              <w:r w:rsidR="4572E3EE" w:rsidRPr="00982E3E">
                <w:rPr>
                  <w:rStyle w:val="Hyperlink"/>
                  <w:rFonts w:eastAsia="Arial"/>
                </w:rPr>
                <w:t xml:space="preserve">Resource </w:t>
              </w:r>
              <w:r w:rsidR="775071A7" w:rsidRPr="00982E3E">
                <w:rPr>
                  <w:rStyle w:val="Hyperlink"/>
                  <w:rFonts w:eastAsia="Arial"/>
                </w:rPr>
                <w:t>3</w:t>
              </w:r>
              <w:r w:rsidR="7F489F1C" w:rsidRPr="00982E3E">
                <w:rPr>
                  <w:rStyle w:val="Hyperlink"/>
                  <w:rFonts w:eastAsia="Arial"/>
                </w:rPr>
                <w:t>3</w:t>
              </w:r>
              <w:r w:rsidR="4572E3EE" w:rsidRPr="00982E3E">
                <w:rPr>
                  <w:rStyle w:val="Hyperlink"/>
                  <w:rFonts w:eastAsia="Arial"/>
                </w:rPr>
                <w:t xml:space="preserve"> – recording table </w:t>
              </w:r>
              <w:r w:rsidR="5CB75502" w:rsidRPr="00982E3E">
                <w:rPr>
                  <w:rStyle w:val="Hyperlink"/>
                  <w:rFonts w:eastAsia="Arial"/>
                </w:rPr>
                <w:t>2</w:t>
              </w:r>
            </w:hyperlink>
          </w:p>
          <w:p w14:paraId="6ECF1E03" w14:textId="6E2DFB5D" w:rsidR="007401D6" w:rsidRDefault="007401D6" w:rsidP="007401D6">
            <w:pPr>
              <w:pStyle w:val="ListBullet"/>
            </w:pPr>
            <w:r>
              <w:t>Connecting cubes</w:t>
            </w:r>
          </w:p>
          <w:p w14:paraId="108ED4D1" w14:textId="1DBB5573" w:rsidR="009D6F19" w:rsidRDefault="009D6F19" w:rsidP="2D83AAF6">
            <w:pPr>
              <w:pStyle w:val="ListBullet"/>
            </w:pPr>
            <w:r>
              <w:t>Individual whiteboards</w:t>
            </w:r>
          </w:p>
          <w:p w14:paraId="26462FA3" w14:textId="7DA60AE4" w:rsidR="00D532F7" w:rsidRDefault="00D532F7" w:rsidP="00D532F7">
            <w:pPr>
              <w:pStyle w:val="ListBullet"/>
            </w:pPr>
            <w:r w:rsidRPr="25C925F0">
              <w:rPr>
                <w:rFonts w:eastAsia="Arial"/>
                <w:color w:val="000000" w:themeColor="text1"/>
              </w:rPr>
              <w:t>Isometric paper</w:t>
            </w:r>
          </w:p>
          <w:p w14:paraId="52171CF5" w14:textId="60DBA658" w:rsidR="00A31878" w:rsidRDefault="47964E65" w:rsidP="669E0305">
            <w:pPr>
              <w:pStyle w:val="ListBullet"/>
            </w:pPr>
            <w:r>
              <w:t>Writing materials</w:t>
            </w:r>
          </w:p>
        </w:tc>
      </w:tr>
      <w:tr w:rsidR="00A31878" w14:paraId="0519B572" w14:textId="77777777" w:rsidTr="26FBF8EB">
        <w:trPr>
          <w:cnfStyle w:val="000000100000" w:firstRow="0" w:lastRow="0" w:firstColumn="0" w:lastColumn="0" w:oddVBand="0" w:evenVBand="0" w:oddHBand="1" w:evenHBand="0" w:firstRowFirstColumn="0" w:firstRowLastColumn="0" w:lastRowFirstColumn="0" w:lastRowLastColumn="0"/>
        </w:trPr>
        <w:tc>
          <w:tcPr>
            <w:tcW w:w="1667" w:type="pct"/>
          </w:tcPr>
          <w:p w14:paraId="39B138F0" w14:textId="719648BB" w:rsidR="00E00F8E" w:rsidRPr="00C94A1C" w:rsidRDefault="00000000" w:rsidP="00E00F8E">
            <w:pPr>
              <w:rPr>
                <w:rStyle w:val="Strong"/>
                <w:b w:val="0"/>
                <w:bCs w:val="0"/>
              </w:rPr>
            </w:pPr>
            <w:hyperlink w:anchor="_Lesson_7_1" w:history="1">
              <w:r w:rsidR="00E00F8E" w:rsidRPr="00C94A1C">
                <w:rPr>
                  <w:rStyle w:val="Hyperlink"/>
                  <w:b/>
                  <w:bCs/>
                </w:rPr>
                <w:t>Lesson 7</w:t>
              </w:r>
            </w:hyperlink>
          </w:p>
          <w:p w14:paraId="5EE21937" w14:textId="77777777" w:rsidR="00E00F8E" w:rsidRPr="00E00F8E" w:rsidRDefault="00E00F8E" w:rsidP="00E00F8E">
            <w:pPr>
              <w:rPr>
                <w:rStyle w:val="Strong"/>
              </w:rPr>
            </w:pPr>
            <w:r w:rsidRPr="00E00F8E">
              <w:rPr>
                <w:rStyle w:val="Strong"/>
              </w:rPr>
              <w:lastRenderedPageBreak/>
              <w:t>Daily number sense</w:t>
            </w:r>
          </w:p>
          <w:p w14:paraId="22EE3E81" w14:textId="77777777" w:rsidR="00E00F8E" w:rsidRPr="00E00F8E" w:rsidRDefault="23195F55" w:rsidP="00E00F8E">
            <w:pPr>
              <w:rPr>
                <w:rStyle w:val="Strong"/>
              </w:rPr>
            </w:pPr>
            <w:r w:rsidRPr="669E0305">
              <w:rPr>
                <w:rStyle w:val="Strong"/>
              </w:rPr>
              <w:t>Stage 2</w:t>
            </w:r>
            <w:r>
              <w:t>:</w:t>
            </w:r>
          </w:p>
          <w:p w14:paraId="3010CF22" w14:textId="4DDAC036" w:rsidR="47A4A3FC" w:rsidRDefault="1701DAD5" w:rsidP="669E0305">
            <w:pPr>
              <w:pStyle w:val="ListBullet"/>
            </w:pPr>
            <w:r w:rsidRPr="3BC4EA1D">
              <w:rPr>
                <w:rStyle w:val="Strong"/>
              </w:rPr>
              <w:t>Representing numbers using place value B</w:t>
            </w:r>
            <w:r w:rsidRPr="00F52037">
              <w:rPr>
                <w:rStyle w:val="Strong"/>
                <w:b w:val="0"/>
                <w:bCs w:val="0"/>
              </w:rPr>
              <w:t>:</w:t>
            </w:r>
            <w:r>
              <w:t xml:space="preserve"> </w:t>
            </w:r>
            <w:r w:rsidR="0096368A">
              <w:t xml:space="preserve">Make </w:t>
            </w:r>
            <w:r>
              <w:t>connections between fractions and decimal notation</w:t>
            </w:r>
          </w:p>
          <w:p w14:paraId="4D8465F4" w14:textId="77777777" w:rsidR="00E00F8E" w:rsidRPr="00E00F8E" w:rsidRDefault="23195F55" w:rsidP="00E00F8E">
            <w:pPr>
              <w:rPr>
                <w:rStyle w:val="Strong"/>
              </w:rPr>
            </w:pPr>
            <w:r w:rsidRPr="669E0305">
              <w:rPr>
                <w:rStyle w:val="Strong"/>
              </w:rPr>
              <w:t>Stage 3</w:t>
            </w:r>
            <w:r>
              <w:t>:</w:t>
            </w:r>
          </w:p>
          <w:p w14:paraId="422E1BCF" w14:textId="6037479C" w:rsidR="00A31878" w:rsidRDefault="47B4E82B" w:rsidP="00E00F8E">
            <w:pPr>
              <w:pStyle w:val="ListBullet"/>
            </w:pPr>
            <w:r w:rsidRPr="3BC4EA1D">
              <w:rPr>
                <w:b/>
                <w:bCs/>
              </w:rPr>
              <w:t>Represents numbers B</w:t>
            </w:r>
            <w:r>
              <w:t xml:space="preserve">: </w:t>
            </w:r>
            <w:r w:rsidR="0096368A">
              <w:t xml:space="preserve">Make </w:t>
            </w:r>
            <w:r>
              <w:t>connections between benchmark fractions, decimals and percentages</w:t>
            </w:r>
          </w:p>
        </w:tc>
        <w:tc>
          <w:tcPr>
            <w:tcW w:w="1667" w:type="pct"/>
          </w:tcPr>
          <w:p w14:paraId="3B51064D" w14:textId="3078EC38" w:rsidR="00E00F8E" w:rsidRDefault="3603D95A" w:rsidP="2D83AAF6">
            <w:pPr>
              <w:rPr>
                <w:rFonts w:eastAsia="Arial"/>
              </w:rPr>
            </w:pPr>
            <w:r w:rsidRPr="2D83AAF6">
              <w:rPr>
                <w:rStyle w:val="Strong"/>
              </w:rPr>
              <w:lastRenderedPageBreak/>
              <w:t>Lesson core concept</w:t>
            </w:r>
            <w:r>
              <w:t xml:space="preserve">: </w:t>
            </w:r>
            <w:r w:rsidR="457902A5" w:rsidRPr="25C925F0">
              <w:rPr>
                <w:rFonts w:eastAsia="Arial"/>
                <w:color w:val="000000" w:themeColor="text1"/>
              </w:rPr>
              <w:t xml:space="preserve">standard units are an </w:t>
            </w:r>
            <w:r w:rsidR="457902A5" w:rsidRPr="25C925F0">
              <w:rPr>
                <w:rFonts w:eastAsia="Arial"/>
                <w:color w:val="000000" w:themeColor="text1"/>
              </w:rPr>
              <w:lastRenderedPageBreak/>
              <w:t>efficient way to communicate volume</w:t>
            </w:r>
            <w:r w:rsidR="00F52037">
              <w:rPr>
                <w:rFonts w:eastAsia="Arial"/>
                <w:color w:val="000000" w:themeColor="text1"/>
              </w:rPr>
              <w:t>.</w:t>
            </w:r>
          </w:p>
          <w:p w14:paraId="2E6B7C02" w14:textId="77777777" w:rsidR="00E00F8E" w:rsidRPr="00E00F8E" w:rsidRDefault="00E00F8E" w:rsidP="00E00F8E">
            <w:pPr>
              <w:rPr>
                <w:rStyle w:val="Strong"/>
              </w:rPr>
            </w:pPr>
            <w:r w:rsidRPr="00E00F8E">
              <w:rPr>
                <w:rStyle w:val="Strong"/>
              </w:rPr>
              <w:t>Stage 2</w:t>
            </w:r>
            <w:r w:rsidRPr="00F55635">
              <w:t>:</w:t>
            </w:r>
          </w:p>
          <w:p w14:paraId="6C812FDE" w14:textId="5F21F5F3" w:rsidR="00E00F8E" w:rsidRDefault="7FB27EE9" w:rsidP="2D83AAF6">
            <w:pPr>
              <w:pStyle w:val="ListBullet"/>
            </w:pPr>
            <w:r w:rsidRPr="3BC4EA1D">
              <w:rPr>
                <w:rStyle w:val="Strong"/>
              </w:rPr>
              <w:t>Two-dimensional spatial structure A</w:t>
            </w:r>
            <w:r w:rsidR="1AA99E17">
              <w:t xml:space="preserve">: </w:t>
            </w:r>
            <w:r w:rsidR="0096368A" w:rsidRPr="25C925F0">
              <w:rPr>
                <w:rFonts w:eastAsia="Arial"/>
                <w:color w:val="000000" w:themeColor="text1"/>
              </w:rPr>
              <w:t xml:space="preserve">Use </w:t>
            </w:r>
            <w:r w:rsidR="1BDBF2D6" w:rsidRPr="25C925F0">
              <w:rPr>
                <w:rFonts w:eastAsia="Arial"/>
                <w:color w:val="000000" w:themeColor="text1"/>
              </w:rPr>
              <w:t>square centimetres to measure and estimate the areas of rectangles</w:t>
            </w:r>
          </w:p>
          <w:p w14:paraId="6CBFE20B" w14:textId="5D9E9EC8" w:rsidR="5762C578" w:rsidRDefault="67B6264A" w:rsidP="2D83AAF6">
            <w:pPr>
              <w:pStyle w:val="ListBullet"/>
            </w:pPr>
            <w:r w:rsidRPr="3BC4EA1D">
              <w:rPr>
                <w:rStyle w:val="Strong"/>
              </w:rPr>
              <w:t>Three-dimensional spatial structure A</w:t>
            </w:r>
            <w:r w:rsidRPr="00F52037">
              <w:rPr>
                <w:rStyle w:val="Strong"/>
                <w:b w:val="0"/>
                <w:bCs w:val="0"/>
              </w:rPr>
              <w:t xml:space="preserve">: </w:t>
            </w:r>
            <w:r w:rsidR="0096368A" w:rsidRPr="25C925F0">
              <w:rPr>
                <w:rFonts w:eastAsia="Arial"/>
                <w:color w:val="000000" w:themeColor="text1"/>
              </w:rPr>
              <w:t xml:space="preserve">Compare </w:t>
            </w:r>
            <w:r w:rsidR="06566F08" w:rsidRPr="25C925F0">
              <w:rPr>
                <w:rFonts w:eastAsia="Arial"/>
                <w:color w:val="000000" w:themeColor="text1"/>
              </w:rPr>
              <w:t>objects using familiar metric units of volume</w:t>
            </w:r>
          </w:p>
          <w:p w14:paraId="76E269CE" w14:textId="77777777" w:rsidR="00E00F8E" w:rsidRPr="00E00F8E" w:rsidRDefault="00E00F8E" w:rsidP="00E00F8E">
            <w:pPr>
              <w:rPr>
                <w:rStyle w:val="Strong"/>
              </w:rPr>
            </w:pPr>
            <w:r w:rsidRPr="00E00F8E">
              <w:rPr>
                <w:rStyle w:val="Strong"/>
              </w:rPr>
              <w:t>Stage 3</w:t>
            </w:r>
            <w:r w:rsidRPr="00F55635">
              <w:t>:</w:t>
            </w:r>
          </w:p>
          <w:p w14:paraId="62622DBB" w14:textId="1F1E289F" w:rsidR="00E00F8E" w:rsidRDefault="0468AE32" w:rsidP="5531B6C0">
            <w:pPr>
              <w:pStyle w:val="ListBullet"/>
              <w:rPr>
                <w:rStyle w:val="Strong"/>
              </w:rPr>
            </w:pPr>
            <w:r w:rsidRPr="5531B6C0">
              <w:rPr>
                <w:rStyle w:val="Strong"/>
              </w:rPr>
              <w:t>Multiplicative relations B</w:t>
            </w:r>
            <w:r>
              <w:t xml:space="preserve">: </w:t>
            </w:r>
            <w:r w:rsidR="0096368A">
              <w:t>S</w:t>
            </w:r>
            <w:r w:rsidR="0096368A" w:rsidRPr="5531B6C0">
              <w:rPr>
                <w:rFonts w:eastAsia="Arial"/>
                <w:color w:val="000000" w:themeColor="text1"/>
              </w:rPr>
              <w:t xml:space="preserve">elect </w:t>
            </w:r>
            <w:r w:rsidRPr="5531B6C0">
              <w:rPr>
                <w:rFonts w:eastAsia="Arial"/>
                <w:color w:val="000000" w:themeColor="text1"/>
              </w:rPr>
              <w:t>and apply strategies to solve problems involving multiplication and division with whole numbers</w:t>
            </w:r>
          </w:p>
          <w:p w14:paraId="6701F8DF" w14:textId="6E71FF21" w:rsidR="00E00F8E" w:rsidRDefault="49E3BCFA" w:rsidP="2D83AAF6">
            <w:pPr>
              <w:pStyle w:val="ListBullet"/>
              <w:rPr>
                <w:rFonts w:eastAsia="Arial"/>
                <w:color w:val="000000" w:themeColor="text1"/>
              </w:rPr>
            </w:pPr>
            <w:r w:rsidRPr="3BC4EA1D">
              <w:rPr>
                <w:rStyle w:val="Strong"/>
              </w:rPr>
              <w:t>Three-dimensional spatial structure B</w:t>
            </w:r>
            <w:r w:rsidR="1AA99E17">
              <w:t xml:space="preserve">: </w:t>
            </w:r>
            <w:r w:rsidR="0096368A" w:rsidRPr="25C925F0">
              <w:rPr>
                <w:rFonts w:eastAsia="Arial"/>
                <w:color w:val="000000" w:themeColor="text1"/>
              </w:rPr>
              <w:t xml:space="preserve">Recognise </w:t>
            </w:r>
            <w:r w:rsidR="707F69CE" w:rsidRPr="25C925F0">
              <w:rPr>
                <w:rFonts w:eastAsia="Arial"/>
                <w:color w:val="000000" w:themeColor="text1"/>
              </w:rPr>
              <w:t>the multiplicative structure for finding volume</w:t>
            </w:r>
          </w:p>
          <w:p w14:paraId="7DEDB321" w14:textId="26559292" w:rsidR="00A31878" w:rsidRDefault="21DD7AC3" w:rsidP="2D83AAF6">
            <w:pPr>
              <w:pStyle w:val="ListBullet"/>
            </w:pPr>
            <w:r w:rsidRPr="5531B6C0">
              <w:rPr>
                <w:rStyle w:val="Strong"/>
                <w:rFonts w:eastAsia="Arial"/>
                <w:color w:val="000000" w:themeColor="text1"/>
                <w:szCs w:val="22"/>
              </w:rPr>
              <w:t>Three-dimensional spatial structure B</w:t>
            </w:r>
            <w:r w:rsidRPr="5531B6C0">
              <w:rPr>
                <w:rFonts w:eastAsia="Arial"/>
                <w:color w:val="000000" w:themeColor="text1"/>
                <w:szCs w:val="22"/>
              </w:rPr>
              <w:t xml:space="preserve">: </w:t>
            </w:r>
            <w:r w:rsidRPr="5531B6C0">
              <w:rPr>
                <w:rFonts w:eastAsia="Arial"/>
                <w:color w:val="000000" w:themeColor="text1"/>
                <w:szCs w:val="22"/>
              </w:rPr>
              <w:lastRenderedPageBreak/>
              <w:t>Find the volumes of rectangular prisms in cubic centimetres and cubic metres</w:t>
            </w:r>
          </w:p>
        </w:tc>
        <w:tc>
          <w:tcPr>
            <w:tcW w:w="1667" w:type="pct"/>
          </w:tcPr>
          <w:p w14:paraId="1E1C65EE" w14:textId="3ADEF5A9" w:rsidR="00E00F8E" w:rsidRDefault="4E87958C" w:rsidP="00E00F8E">
            <w:r w:rsidRPr="2D83AAF6">
              <w:rPr>
                <w:rStyle w:val="Strong"/>
              </w:rPr>
              <w:lastRenderedPageBreak/>
              <w:t>Lesson duration</w:t>
            </w:r>
            <w:r>
              <w:t xml:space="preserve">: </w:t>
            </w:r>
            <w:r w:rsidR="0167B23A">
              <w:t xml:space="preserve">60 </w:t>
            </w:r>
            <w:r>
              <w:t>minutes</w:t>
            </w:r>
          </w:p>
          <w:p w14:paraId="3ADECCB9" w14:textId="77777777" w:rsidR="00982E3E" w:rsidRPr="00982E3E" w:rsidRDefault="00000000" w:rsidP="452576DD">
            <w:pPr>
              <w:pStyle w:val="ListBullet"/>
              <w:rPr>
                <w:rFonts w:eastAsia="Arial"/>
                <w:color w:val="000000" w:themeColor="text1"/>
              </w:rPr>
            </w:pPr>
            <w:hyperlink w:anchor="_Resource_34_–" w:history="1">
              <w:r w:rsidR="00982E3E" w:rsidRPr="00982E3E">
                <w:rPr>
                  <w:rStyle w:val="Hyperlink"/>
                  <w:rFonts w:eastAsia="Arial"/>
                </w:rPr>
                <w:t>Resource 34 – heights and discounts</w:t>
              </w:r>
            </w:hyperlink>
          </w:p>
          <w:p w14:paraId="795EAF29" w14:textId="05E3A3F1" w:rsidR="2F1C60EC" w:rsidRPr="00982E3E" w:rsidRDefault="00982E3E" w:rsidP="452576DD">
            <w:pPr>
              <w:pStyle w:val="ListBullet"/>
              <w:rPr>
                <w:rStyle w:val="Hyperlink"/>
                <w:rFonts w:eastAsia="Arial"/>
              </w:rPr>
            </w:pPr>
            <w:r>
              <w:rPr>
                <w:rFonts w:eastAsia="Arial"/>
                <w:color w:val="000000" w:themeColor="text1"/>
              </w:rPr>
              <w:fldChar w:fldCharType="begin"/>
            </w:r>
            <w:r>
              <w:rPr>
                <w:rFonts w:eastAsia="Arial"/>
                <w:color w:val="000000" w:themeColor="text1"/>
              </w:rPr>
              <w:instrText>HYPERLINK  \l "_Resource_35_–"</w:instrText>
            </w:r>
            <w:r>
              <w:rPr>
                <w:rFonts w:eastAsia="Arial"/>
                <w:color w:val="000000" w:themeColor="text1"/>
              </w:rPr>
            </w:r>
            <w:r>
              <w:rPr>
                <w:rFonts w:eastAsia="Arial"/>
                <w:color w:val="000000" w:themeColor="text1"/>
              </w:rPr>
              <w:fldChar w:fldCharType="separate"/>
            </w:r>
            <w:r w:rsidR="7668A265" w:rsidRPr="00982E3E">
              <w:rPr>
                <w:rStyle w:val="Hyperlink"/>
                <w:rFonts w:eastAsia="Arial"/>
              </w:rPr>
              <w:t xml:space="preserve">Resource </w:t>
            </w:r>
            <w:r w:rsidR="60C174E9" w:rsidRPr="00982E3E">
              <w:rPr>
                <w:rStyle w:val="Hyperlink"/>
                <w:rFonts w:eastAsia="Arial"/>
              </w:rPr>
              <w:t>3</w:t>
            </w:r>
            <w:r w:rsidR="5DFDF585" w:rsidRPr="00982E3E">
              <w:rPr>
                <w:rStyle w:val="Hyperlink"/>
                <w:rFonts w:eastAsia="Arial"/>
              </w:rPr>
              <w:t>5</w:t>
            </w:r>
            <w:r w:rsidR="7668A265" w:rsidRPr="00982E3E">
              <w:rPr>
                <w:rStyle w:val="Hyperlink"/>
                <w:rFonts w:eastAsia="Arial"/>
              </w:rPr>
              <w:t xml:space="preserve"> – seedling boxes recording</w:t>
            </w:r>
            <w:r w:rsidRPr="00982E3E">
              <w:rPr>
                <w:rStyle w:val="Hyperlink"/>
                <w:rFonts w:eastAsia="Arial"/>
              </w:rPr>
              <w:t xml:space="preserve"> sheet</w:t>
            </w:r>
          </w:p>
          <w:p w14:paraId="3B6E4E07" w14:textId="33F06EFD" w:rsidR="4C081865" w:rsidRPr="00982E3E" w:rsidRDefault="00982E3E" w:rsidP="3BC4EA1D">
            <w:pPr>
              <w:pStyle w:val="ListBullet"/>
              <w:rPr>
                <w:rFonts w:eastAsia="Arial"/>
                <w:color w:val="000000" w:themeColor="text1"/>
              </w:rPr>
            </w:pPr>
            <w:r>
              <w:rPr>
                <w:rFonts w:eastAsia="Arial"/>
                <w:color w:val="000000" w:themeColor="text1"/>
              </w:rPr>
              <w:fldChar w:fldCharType="end"/>
            </w:r>
            <w:hyperlink w:anchor="_Resource_36_–" w:history="1">
              <w:r w:rsidR="4C081865" w:rsidRPr="00982E3E">
                <w:rPr>
                  <w:rStyle w:val="Hyperlink"/>
                  <w:rFonts w:eastAsia="Arial"/>
                </w:rPr>
                <w:t>Resource 3</w:t>
              </w:r>
              <w:r w:rsidR="1768B1F5" w:rsidRPr="00982E3E">
                <w:rPr>
                  <w:rStyle w:val="Hyperlink"/>
                  <w:rFonts w:eastAsia="Arial"/>
                </w:rPr>
                <w:t>6</w:t>
              </w:r>
              <w:r w:rsidR="0C5A4F0C" w:rsidRPr="00982E3E">
                <w:rPr>
                  <w:rStyle w:val="Hyperlink"/>
                  <w:rFonts w:eastAsia="Arial"/>
                </w:rPr>
                <w:t xml:space="preserve"> –</w:t>
              </w:r>
              <w:r w:rsidR="4C081865" w:rsidRPr="00982E3E">
                <w:rPr>
                  <w:rStyle w:val="Hyperlink"/>
                  <w:rFonts w:eastAsia="Arial"/>
                </w:rPr>
                <w:t xml:space="preserve"> garden beds</w:t>
              </w:r>
            </w:hyperlink>
          </w:p>
          <w:p w14:paraId="1805555E" w14:textId="6CA6157E" w:rsidR="42FAD9F0" w:rsidRPr="00982E3E" w:rsidRDefault="00000000" w:rsidP="2D83AAF6">
            <w:pPr>
              <w:pStyle w:val="ListBullet"/>
            </w:pPr>
            <w:hyperlink w:anchor="_Resource_37_–" w:history="1">
              <w:r w:rsidR="4839F009" w:rsidRPr="00982E3E">
                <w:rPr>
                  <w:rStyle w:val="Hyperlink"/>
                  <w:rFonts w:eastAsia="Arial"/>
                </w:rPr>
                <w:t xml:space="preserve">Resource </w:t>
              </w:r>
              <w:r w:rsidR="6A843888" w:rsidRPr="00982E3E">
                <w:rPr>
                  <w:rStyle w:val="Hyperlink"/>
                  <w:rFonts w:eastAsia="Arial"/>
                </w:rPr>
                <w:t>3</w:t>
              </w:r>
              <w:r w:rsidR="206D6C52" w:rsidRPr="00982E3E">
                <w:rPr>
                  <w:rStyle w:val="Hyperlink"/>
                  <w:rFonts w:eastAsia="Arial"/>
                </w:rPr>
                <w:t>7</w:t>
              </w:r>
              <w:r w:rsidR="4839F009" w:rsidRPr="00982E3E">
                <w:rPr>
                  <w:rStyle w:val="Hyperlink"/>
                  <w:rFonts w:eastAsia="Arial"/>
                </w:rPr>
                <w:t xml:space="preserve"> – garden bed recording sheet</w:t>
              </w:r>
            </w:hyperlink>
          </w:p>
          <w:p w14:paraId="608B2A78" w14:textId="047C935A" w:rsidR="7827975A" w:rsidRPr="00982E3E" w:rsidRDefault="00000000" w:rsidP="3BC4EA1D">
            <w:pPr>
              <w:pStyle w:val="ListBullet"/>
              <w:rPr>
                <w:rFonts w:eastAsia="Arial"/>
                <w:color w:val="000000" w:themeColor="text1"/>
                <w:szCs w:val="22"/>
              </w:rPr>
            </w:pPr>
            <w:hyperlink w:anchor="_Resource_38_–" w:history="1">
              <w:r w:rsidR="7CF1F3E8" w:rsidRPr="00982E3E">
                <w:rPr>
                  <w:rStyle w:val="Hyperlink"/>
                  <w:rFonts w:eastAsia="Arial"/>
                </w:rPr>
                <w:t xml:space="preserve">Resource </w:t>
              </w:r>
              <w:r w:rsidR="56D61EA7" w:rsidRPr="00982E3E">
                <w:rPr>
                  <w:rStyle w:val="Hyperlink"/>
                  <w:rFonts w:eastAsia="Arial"/>
                </w:rPr>
                <w:t>3</w:t>
              </w:r>
              <w:r w:rsidR="3ECC73F0" w:rsidRPr="00982E3E">
                <w:rPr>
                  <w:rStyle w:val="Hyperlink"/>
                  <w:rFonts w:eastAsia="Arial"/>
                </w:rPr>
                <w:t xml:space="preserve">8 </w:t>
              </w:r>
              <w:r w:rsidR="7CF1F3E8" w:rsidRPr="00982E3E">
                <w:rPr>
                  <w:rStyle w:val="Hyperlink"/>
                  <w:rFonts w:eastAsia="Arial"/>
                </w:rPr>
                <w:t>– Lisa’s landscapes</w:t>
              </w:r>
            </w:hyperlink>
          </w:p>
          <w:p w14:paraId="24D13217" w14:textId="4E5CCA0E" w:rsidR="005329E6" w:rsidRDefault="005329E6" w:rsidP="7E52FFA3">
            <w:pPr>
              <w:pStyle w:val="ListBullet"/>
              <w:rPr>
                <w:rFonts w:eastAsia="Arial"/>
                <w:color w:val="000000" w:themeColor="text1"/>
              </w:rPr>
            </w:pPr>
            <w:r>
              <w:rPr>
                <w:rFonts w:eastAsia="Arial"/>
                <w:color w:val="000000" w:themeColor="text1"/>
              </w:rPr>
              <w:t>Individual whiteboards</w:t>
            </w:r>
          </w:p>
          <w:p w14:paraId="18AAB26A" w14:textId="2DDD7B55" w:rsidR="2F1C60EC" w:rsidRDefault="7668A265" w:rsidP="7E52FFA3">
            <w:pPr>
              <w:pStyle w:val="ListBullet"/>
              <w:rPr>
                <w:rFonts w:eastAsia="Arial"/>
                <w:color w:val="000000" w:themeColor="text1"/>
              </w:rPr>
            </w:pPr>
            <w:r w:rsidRPr="3BC4EA1D">
              <w:rPr>
                <w:rFonts w:eastAsia="Arial"/>
                <w:color w:val="000000" w:themeColor="text1"/>
              </w:rPr>
              <w:t>Scissors</w:t>
            </w:r>
          </w:p>
          <w:p w14:paraId="1FB55224" w14:textId="07BCD4AA" w:rsidR="005329E6" w:rsidRDefault="005329E6" w:rsidP="7E52FFA3">
            <w:pPr>
              <w:pStyle w:val="ListBullet"/>
              <w:rPr>
                <w:rFonts w:eastAsia="Arial"/>
                <w:color w:val="000000" w:themeColor="text1"/>
              </w:rPr>
            </w:pPr>
            <w:r>
              <w:rPr>
                <w:rFonts w:eastAsia="Arial"/>
                <w:color w:val="000000" w:themeColor="text1"/>
              </w:rPr>
              <w:t>Square-centimetre grid paper</w:t>
            </w:r>
          </w:p>
          <w:p w14:paraId="7B11B6E4" w14:textId="64B289FA" w:rsidR="18775779" w:rsidRDefault="4F8CDCB2" w:rsidP="18775779">
            <w:pPr>
              <w:pStyle w:val="ListBullet"/>
              <w:rPr>
                <w:rFonts w:eastAsia="Arial"/>
                <w:color w:val="000000" w:themeColor="text1"/>
              </w:rPr>
            </w:pPr>
            <w:r w:rsidRPr="0F26E239">
              <w:rPr>
                <w:rFonts w:eastAsia="Arial"/>
                <w:color w:val="000000" w:themeColor="text1"/>
              </w:rPr>
              <w:t>Sticky tape</w:t>
            </w:r>
          </w:p>
          <w:p w14:paraId="22FDFE83" w14:textId="2E6D8F26" w:rsidR="00A31878" w:rsidRDefault="55D7EA2C" w:rsidP="00E00F8E">
            <w:pPr>
              <w:pStyle w:val="ListBullet"/>
            </w:pPr>
            <w:r>
              <w:t>Writing materials</w:t>
            </w:r>
          </w:p>
        </w:tc>
      </w:tr>
      <w:tr w:rsidR="00E00F8E" w14:paraId="5A3D0286" w14:textId="77777777" w:rsidTr="26FBF8EB">
        <w:trPr>
          <w:cnfStyle w:val="000000010000" w:firstRow="0" w:lastRow="0" w:firstColumn="0" w:lastColumn="0" w:oddVBand="0" w:evenVBand="0" w:oddHBand="0" w:evenHBand="1" w:firstRowFirstColumn="0" w:firstRowLastColumn="0" w:lastRowFirstColumn="0" w:lastRowLastColumn="0"/>
        </w:trPr>
        <w:tc>
          <w:tcPr>
            <w:tcW w:w="1667" w:type="pct"/>
          </w:tcPr>
          <w:p w14:paraId="7CEAD247" w14:textId="4D073509" w:rsidR="00E00F8E" w:rsidRPr="00C94A1C" w:rsidRDefault="00000000" w:rsidP="00E00F8E">
            <w:pPr>
              <w:rPr>
                <w:rStyle w:val="Strong"/>
                <w:b w:val="0"/>
                <w:bCs w:val="0"/>
              </w:rPr>
            </w:pPr>
            <w:hyperlink w:anchor="_Lesson_8_1" w:history="1">
              <w:r w:rsidR="00E00F8E" w:rsidRPr="00C94A1C">
                <w:rPr>
                  <w:rStyle w:val="Hyperlink"/>
                  <w:b/>
                  <w:bCs/>
                </w:rPr>
                <w:t>Lesson 8</w:t>
              </w:r>
            </w:hyperlink>
          </w:p>
          <w:p w14:paraId="5791F5F0" w14:textId="77777777" w:rsidR="00E00F8E" w:rsidRPr="00E00F8E" w:rsidRDefault="00E00F8E" w:rsidP="00E00F8E">
            <w:pPr>
              <w:rPr>
                <w:rStyle w:val="Strong"/>
              </w:rPr>
            </w:pPr>
            <w:r w:rsidRPr="00E00F8E">
              <w:rPr>
                <w:rStyle w:val="Strong"/>
              </w:rPr>
              <w:t>Daily number sense</w:t>
            </w:r>
          </w:p>
          <w:p w14:paraId="221BFE78" w14:textId="14F1CF85" w:rsidR="00E00F8E" w:rsidRPr="00E00F8E" w:rsidRDefault="3C5BC90C" w:rsidP="00E00F8E">
            <w:pPr>
              <w:pStyle w:val="ListBullet"/>
              <w:rPr>
                <w:rStyle w:val="Strong"/>
              </w:rPr>
            </w:pPr>
            <w:r>
              <w:t>t</w:t>
            </w:r>
            <w:r w:rsidR="1AA99E17">
              <w:t>eacher</w:t>
            </w:r>
            <w:r>
              <w:t>-</w:t>
            </w:r>
            <w:r w:rsidR="1AA99E17">
              <w:t>identified task based on student needs</w:t>
            </w:r>
          </w:p>
        </w:tc>
        <w:tc>
          <w:tcPr>
            <w:tcW w:w="1667" w:type="pct"/>
          </w:tcPr>
          <w:p w14:paraId="7D4D7652" w14:textId="4F9D9EFD" w:rsidR="00E00F8E" w:rsidRDefault="3603D95A" w:rsidP="2D83AAF6">
            <w:pPr>
              <w:rPr>
                <w:rFonts w:eastAsia="Arial"/>
              </w:rPr>
            </w:pPr>
            <w:r w:rsidRPr="2D83AAF6">
              <w:rPr>
                <w:rStyle w:val="Strong"/>
              </w:rPr>
              <w:t>Lesson core concept</w:t>
            </w:r>
            <w:r>
              <w:t xml:space="preserve">: </w:t>
            </w:r>
            <w:r w:rsidR="404AEBF1" w:rsidRPr="25C925F0">
              <w:rPr>
                <w:rFonts w:eastAsia="Arial"/>
                <w:color w:val="000000" w:themeColor="text1"/>
              </w:rPr>
              <w:t>mathematicians measure and compare volumes</w:t>
            </w:r>
            <w:r w:rsidR="00F52037">
              <w:rPr>
                <w:rFonts w:eastAsia="Arial"/>
                <w:color w:val="000000" w:themeColor="text1"/>
              </w:rPr>
              <w:t>.</w:t>
            </w:r>
          </w:p>
          <w:p w14:paraId="1FC12645" w14:textId="77777777" w:rsidR="00E00F8E" w:rsidRPr="00E00F8E" w:rsidRDefault="00E00F8E" w:rsidP="00E00F8E">
            <w:pPr>
              <w:rPr>
                <w:rStyle w:val="Strong"/>
              </w:rPr>
            </w:pPr>
            <w:r w:rsidRPr="00E00F8E">
              <w:rPr>
                <w:rStyle w:val="Strong"/>
              </w:rPr>
              <w:t>Stage 2</w:t>
            </w:r>
            <w:r w:rsidRPr="00EC3DD9">
              <w:t>:</w:t>
            </w:r>
          </w:p>
          <w:p w14:paraId="4FE5EFEB" w14:textId="4F1A632C" w:rsidR="00E00F8E" w:rsidRDefault="74081C7A" w:rsidP="2D83AAF6">
            <w:pPr>
              <w:pStyle w:val="ListBullet"/>
            </w:pPr>
            <w:r w:rsidRPr="3BC4EA1D">
              <w:rPr>
                <w:rStyle w:val="Strong"/>
              </w:rPr>
              <w:t>Multiplicative relations B</w:t>
            </w:r>
            <w:r w:rsidR="1AA99E17">
              <w:t xml:space="preserve">: </w:t>
            </w:r>
            <w:r w:rsidR="0096368A" w:rsidRPr="25C925F0">
              <w:rPr>
                <w:rFonts w:eastAsia="Arial"/>
                <w:color w:val="000000" w:themeColor="text1"/>
              </w:rPr>
              <w:t xml:space="preserve">Represent </w:t>
            </w:r>
            <w:r w:rsidR="68B7C64D" w:rsidRPr="25C925F0">
              <w:rPr>
                <w:rFonts w:eastAsia="Arial"/>
                <w:color w:val="000000" w:themeColor="text1"/>
              </w:rPr>
              <w:t>and solve word problems with number sentences involving multiplication or division</w:t>
            </w:r>
          </w:p>
          <w:p w14:paraId="3173C006" w14:textId="49DC60C9" w:rsidR="00E00F8E" w:rsidRPr="00E00F8E" w:rsidRDefault="0C48887B" w:rsidP="2D83AAF6">
            <w:pPr>
              <w:pStyle w:val="ListBullet"/>
            </w:pPr>
            <w:r w:rsidRPr="3BC4EA1D">
              <w:rPr>
                <w:rStyle w:val="Strong"/>
              </w:rPr>
              <w:t>Three-dimensional spatial structure A</w:t>
            </w:r>
            <w:r w:rsidR="1AA99E17">
              <w:t xml:space="preserve">: </w:t>
            </w:r>
            <w:r w:rsidR="0096368A" w:rsidRPr="25C925F0">
              <w:rPr>
                <w:rFonts w:eastAsia="Arial"/>
                <w:color w:val="000000" w:themeColor="text1"/>
              </w:rPr>
              <w:t xml:space="preserve">Compare </w:t>
            </w:r>
            <w:r w:rsidR="2E49473E" w:rsidRPr="25C925F0">
              <w:rPr>
                <w:rFonts w:eastAsia="Arial"/>
                <w:color w:val="000000" w:themeColor="text1"/>
              </w:rPr>
              <w:t>objects using familiar metric units of volume</w:t>
            </w:r>
          </w:p>
          <w:p w14:paraId="7366FB2E" w14:textId="2E0524A0" w:rsidR="00E00F8E" w:rsidRPr="00E00F8E" w:rsidRDefault="57EE839C" w:rsidP="2D83AAF6">
            <w:pPr>
              <w:pStyle w:val="ListBullet"/>
            </w:pPr>
            <w:r w:rsidRPr="3BC4EA1D">
              <w:rPr>
                <w:rStyle w:val="Strong"/>
              </w:rPr>
              <w:t>Three-dimensional spatial structure B</w:t>
            </w:r>
            <w:r>
              <w:t>:</w:t>
            </w:r>
            <w:r w:rsidR="2E49473E">
              <w:t xml:space="preserve"> </w:t>
            </w:r>
            <w:r w:rsidR="0096368A" w:rsidRPr="25C925F0">
              <w:rPr>
                <w:rFonts w:eastAsia="Arial"/>
                <w:color w:val="000000" w:themeColor="text1"/>
              </w:rPr>
              <w:t xml:space="preserve">Connect </w:t>
            </w:r>
            <w:r w:rsidR="2E49473E" w:rsidRPr="25C925F0">
              <w:rPr>
                <w:rFonts w:eastAsia="Arial"/>
                <w:color w:val="000000" w:themeColor="text1"/>
              </w:rPr>
              <w:t>three-dimensional objects and two-dimensional representations</w:t>
            </w:r>
          </w:p>
          <w:p w14:paraId="6EB03EE5" w14:textId="18CEEE0F" w:rsidR="00E00F8E" w:rsidRPr="00E00F8E" w:rsidRDefault="3603D95A" w:rsidP="2D83AAF6">
            <w:pPr>
              <w:rPr>
                <w:rStyle w:val="Strong"/>
              </w:rPr>
            </w:pPr>
            <w:r w:rsidRPr="2D83AAF6">
              <w:rPr>
                <w:rStyle w:val="Strong"/>
              </w:rPr>
              <w:t>Stage 3</w:t>
            </w:r>
            <w:r>
              <w:t>:</w:t>
            </w:r>
          </w:p>
          <w:p w14:paraId="7A69CD93" w14:textId="38148551" w:rsidR="00E00F8E" w:rsidRDefault="1925541F" w:rsidP="2D83AAF6">
            <w:pPr>
              <w:pStyle w:val="ListBullet"/>
            </w:pPr>
            <w:r w:rsidRPr="3BC4EA1D">
              <w:rPr>
                <w:rStyle w:val="Strong"/>
              </w:rPr>
              <w:t>Multiplicative relations B</w:t>
            </w:r>
            <w:r w:rsidR="1AA99E17">
              <w:t xml:space="preserve">: </w:t>
            </w:r>
            <w:r w:rsidR="0096368A" w:rsidRPr="25C925F0">
              <w:rPr>
                <w:rFonts w:eastAsia="Arial"/>
                <w:color w:val="000000" w:themeColor="text1"/>
              </w:rPr>
              <w:t xml:space="preserve">Select </w:t>
            </w:r>
            <w:r w:rsidR="1E6F56C8" w:rsidRPr="25C925F0">
              <w:rPr>
                <w:rFonts w:eastAsia="Arial"/>
                <w:color w:val="000000" w:themeColor="text1"/>
              </w:rPr>
              <w:t xml:space="preserve">and </w:t>
            </w:r>
            <w:r w:rsidR="1E6F56C8" w:rsidRPr="25C925F0">
              <w:rPr>
                <w:rFonts w:eastAsia="Arial"/>
                <w:color w:val="000000" w:themeColor="text1"/>
              </w:rPr>
              <w:lastRenderedPageBreak/>
              <w:t>apply strategies to solve problems involving multiplication and division with whole numbers</w:t>
            </w:r>
          </w:p>
          <w:p w14:paraId="26FE0897" w14:textId="126DD3B9" w:rsidR="00E00F8E" w:rsidRPr="00E00F8E" w:rsidRDefault="27522F70" w:rsidP="2D83AAF6">
            <w:pPr>
              <w:pStyle w:val="ListBullet"/>
            </w:pPr>
            <w:r w:rsidRPr="3BC4EA1D">
              <w:rPr>
                <w:rStyle w:val="Strong"/>
              </w:rPr>
              <w:t>Three-dimensional spatial structure B</w:t>
            </w:r>
            <w:r w:rsidR="1AA99E17">
              <w:t xml:space="preserve">: </w:t>
            </w:r>
            <w:r w:rsidR="0096368A" w:rsidRPr="25C925F0">
              <w:rPr>
                <w:rFonts w:eastAsia="Arial"/>
                <w:color w:val="000000" w:themeColor="text1"/>
              </w:rPr>
              <w:t xml:space="preserve">Find </w:t>
            </w:r>
            <w:r w:rsidR="2430C42F" w:rsidRPr="25C925F0">
              <w:rPr>
                <w:rFonts w:eastAsia="Arial"/>
                <w:color w:val="000000" w:themeColor="text1"/>
              </w:rPr>
              <w:t>the volumes of rectangular prisms in cubic centimetres and cubic metres</w:t>
            </w:r>
          </w:p>
        </w:tc>
        <w:tc>
          <w:tcPr>
            <w:tcW w:w="1667" w:type="pct"/>
          </w:tcPr>
          <w:p w14:paraId="7CEE3FA2" w14:textId="0113AA5D" w:rsidR="00E00F8E" w:rsidRDefault="3603D95A" w:rsidP="00E00F8E">
            <w:r w:rsidRPr="26FBF8EB">
              <w:rPr>
                <w:rStyle w:val="Strong"/>
              </w:rPr>
              <w:lastRenderedPageBreak/>
              <w:t>Lesson duration</w:t>
            </w:r>
            <w:r>
              <w:t xml:space="preserve">: </w:t>
            </w:r>
            <w:r w:rsidR="55A377C7">
              <w:t>6</w:t>
            </w:r>
            <w:r w:rsidR="5D9EDEF2">
              <w:t>5</w:t>
            </w:r>
            <w:r>
              <w:t xml:space="preserve"> minutes</w:t>
            </w:r>
          </w:p>
          <w:p w14:paraId="6FD28E7E" w14:textId="07E56D50" w:rsidR="351D3791" w:rsidRPr="00982E3E" w:rsidRDefault="00000000" w:rsidP="3BC4EA1D">
            <w:pPr>
              <w:pStyle w:val="ListBullet"/>
              <w:rPr>
                <w:rFonts w:eastAsia="Arial"/>
                <w:color w:val="000000" w:themeColor="text1"/>
                <w:szCs w:val="22"/>
              </w:rPr>
            </w:pPr>
            <w:hyperlink w:anchor="_Resource_39_–" w:history="1">
              <w:r w:rsidR="29EB46CA" w:rsidRPr="00982E3E">
                <w:rPr>
                  <w:rStyle w:val="Hyperlink"/>
                  <w:rFonts w:eastAsia="Arial"/>
                </w:rPr>
                <w:t xml:space="preserve">Resource </w:t>
              </w:r>
              <w:r w:rsidR="17012FAD" w:rsidRPr="00982E3E">
                <w:rPr>
                  <w:rStyle w:val="Hyperlink"/>
                  <w:rFonts w:eastAsia="Arial"/>
                </w:rPr>
                <w:t>3</w:t>
              </w:r>
              <w:r w:rsidR="0E2ED1E6" w:rsidRPr="00982E3E">
                <w:rPr>
                  <w:rStyle w:val="Hyperlink"/>
                  <w:rFonts w:eastAsia="Arial"/>
                </w:rPr>
                <w:t>9</w:t>
              </w:r>
              <w:r w:rsidR="29EB46CA" w:rsidRPr="00982E3E">
                <w:rPr>
                  <w:rStyle w:val="Hyperlink"/>
                  <w:rFonts w:eastAsia="Arial"/>
                </w:rPr>
                <w:t xml:space="preserve"> – volume problems</w:t>
              </w:r>
            </w:hyperlink>
          </w:p>
          <w:p w14:paraId="0979443E" w14:textId="5C696D4A" w:rsidR="00E00F8E" w:rsidRPr="00982E3E" w:rsidRDefault="00000000" w:rsidP="00CC6F12">
            <w:pPr>
              <w:pStyle w:val="ListBullet"/>
              <w:rPr>
                <w:rStyle w:val="Hyperlink"/>
                <w:color w:val="auto"/>
                <w:u w:val="none"/>
              </w:rPr>
            </w:pPr>
            <w:hyperlink w:anchor="_Resource_40_–" w:history="1">
              <w:r w:rsidR="52CBFDE4" w:rsidRPr="00982E3E">
                <w:rPr>
                  <w:rStyle w:val="Hyperlink"/>
                </w:rPr>
                <w:t xml:space="preserve">Resource </w:t>
              </w:r>
              <w:r w:rsidR="30710352" w:rsidRPr="00982E3E">
                <w:rPr>
                  <w:rStyle w:val="Hyperlink"/>
                </w:rPr>
                <w:t>40</w:t>
              </w:r>
              <w:r w:rsidR="52CBFDE4" w:rsidRPr="00982E3E">
                <w:rPr>
                  <w:rStyle w:val="Hyperlink"/>
                </w:rPr>
                <w:t xml:space="preserve"> – building blocks</w:t>
              </w:r>
            </w:hyperlink>
          </w:p>
          <w:p w14:paraId="0C863F00" w14:textId="4D901585" w:rsidR="00E00F8E" w:rsidRPr="00982E3E" w:rsidRDefault="00000000" w:rsidP="2D83AAF6">
            <w:pPr>
              <w:pStyle w:val="ListBullet"/>
            </w:pPr>
            <w:hyperlink w:anchor="_Resource_41_–" w:history="1">
              <w:r w:rsidR="46C59D06" w:rsidRPr="00982E3E">
                <w:rPr>
                  <w:rStyle w:val="Hyperlink"/>
                  <w:rFonts w:eastAsia="Arial"/>
                </w:rPr>
                <w:t xml:space="preserve">Resource </w:t>
              </w:r>
              <w:r w:rsidR="2F98E0F4" w:rsidRPr="00982E3E">
                <w:rPr>
                  <w:rStyle w:val="Hyperlink"/>
                  <w:rFonts w:eastAsia="Arial"/>
                </w:rPr>
                <w:t>4</w:t>
              </w:r>
              <w:r w:rsidR="07162ED7" w:rsidRPr="00982E3E">
                <w:rPr>
                  <w:rStyle w:val="Hyperlink"/>
                  <w:rFonts w:eastAsia="Arial"/>
                </w:rPr>
                <w:t>1</w:t>
              </w:r>
              <w:r w:rsidR="25270F47" w:rsidRPr="00982E3E">
                <w:rPr>
                  <w:rStyle w:val="Hyperlink"/>
                  <w:rFonts w:eastAsia="Arial"/>
                </w:rPr>
                <w:t xml:space="preserve"> </w:t>
              </w:r>
              <w:r w:rsidR="46C59D06" w:rsidRPr="00982E3E">
                <w:rPr>
                  <w:rStyle w:val="Hyperlink"/>
                  <w:rFonts w:eastAsia="Arial"/>
                </w:rPr>
                <w:t xml:space="preserve">– </w:t>
              </w:r>
              <w:r w:rsidR="6A9C2B64" w:rsidRPr="00982E3E">
                <w:rPr>
                  <w:rStyle w:val="Hyperlink"/>
                  <w:rFonts w:eastAsia="Arial"/>
                </w:rPr>
                <w:t>N</w:t>
              </w:r>
              <w:r w:rsidR="522BEFAE" w:rsidRPr="00982E3E">
                <w:rPr>
                  <w:rStyle w:val="Hyperlink"/>
                  <w:rFonts w:eastAsia="Arial"/>
                </w:rPr>
                <w:t>anna</w:t>
              </w:r>
              <w:r w:rsidR="46C59D06" w:rsidRPr="00982E3E">
                <w:rPr>
                  <w:rStyle w:val="Hyperlink"/>
                  <w:rFonts w:eastAsia="Arial"/>
                </w:rPr>
                <w:t xml:space="preserve"> Meg’s mail</w:t>
              </w:r>
            </w:hyperlink>
          </w:p>
          <w:p w14:paraId="78CAD25D" w14:textId="010C4F91" w:rsidR="00E00F8E" w:rsidRPr="00982E3E" w:rsidRDefault="00000000" w:rsidP="3BC4EA1D">
            <w:pPr>
              <w:pStyle w:val="ListBullet"/>
              <w:rPr>
                <w:rFonts w:eastAsia="Arial"/>
                <w:color w:val="000000" w:themeColor="text1"/>
                <w:szCs w:val="22"/>
              </w:rPr>
            </w:pPr>
            <w:hyperlink w:anchor="_Resource_42_–" w:history="1">
              <w:r w:rsidR="46C59D06" w:rsidRPr="00982E3E">
                <w:rPr>
                  <w:rStyle w:val="Hyperlink"/>
                  <w:rFonts w:eastAsia="Arial"/>
                </w:rPr>
                <w:t xml:space="preserve">Resource </w:t>
              </w:r>
              <w:r w:rsidR="2AA1F0AD" w:rsidRPr="00982E3E">
                <w:rPr>
                  <w:rStyle w:val="Hyperlink"/>
                  <w:rFonts w:eastAsia="Arial"/>
                </w:rPr>
                <w:t>4</w:t>
              </w:r>
              <w:r w:rsidR="112AB135" w:rsidRPr="00982E3E">
                <w:rPr>
                  <w:rStyle w:val="Hyperlink"/>
                  <w:rFonts w:eastAsia="Arial"/>
                </w:rPr>
                <w:t>2</w:t>
              </w:r>
              <w:r w:rsidR="464B6142" w:rsidRPr="00982E3E">
                <w:rPr>
                  <w:rStyle w:val="Hyperlink"/>
                  <w:rFonts w:eastAsia="Arial"/>
                </w:rPr>
                <w:t xml:space="preserve"> – </w:t>
              </w:r>
              <w:r w:rsidR="46C59D06" w:rsidRPr="00982E3E">
                <w:rPr>
                  <w:rStyle w:val="Hyperlink"/>
                  <w:rFonts w:eastAsia="Arial"/>
                </w:rPr>
                <w:t>post office information</w:t>
              </w:r>
            </w:hyperlink>
          </w:p>
          <w:p w14:paraId="1E3F8036" w14:textId="77777777" w:rsidR="00D532F7" w:rsidRPr="00E00F8E" w:rsidRDefault="00D532F7" w:rsidP="00D532F7">
            <w:pPr>
              <w:pStyle w:val="ListBullet"/>
            </w:pPr>
            <w:r>
              <w:t>Calculators</w:t>
            </w:r>
          </w:p>
          <w:p w14:paraId="1C50B15C" w14:textId="13323A9E" w:rsidR="00E00F8E" w:rsidRDefault="007401D6" w:rsidP="2D83AAF6">
            <w:pPr>
              <w:pStyle w:val="ListBullet"/>
            </w:pPr>
            <w:r>
              <w:t>Connecting</w:t>
            </w:r>
            <w:r w:rsidR="52CBFDE4" w:rsidRPr="3BC4EA1D">
              <w:t xml:space="preserve"> cubes</w:t>
            </w:r>
          </w:p>
          <w:p w14:paraId="725288EB" w14:textId="067D1DEE" w:rsidR="00D532F7" w:rsidRPr="00F0621E" w:rsidRDefault="00D532F7" w:rsidP="00D532F7">
            <w:pPr>
              <w:pStyle w:val="ListBullet"/>
              <w:rPr>
                <w:rStyle w:val="Hyperlink"/>
                <w:color w:val="auto"/>
                <w:u w:val="none"/>
              </w:rPr>
            </w:pPr>
            <w:r w:rsidRPr="25C925F0">
              <w:rPr>
                <w:rStyle w:val="Hyperlink"/>
                <w:rFonts w:eastAsia="Arial"/>
                <w:color w:val="auto"/>
                <w:u w:val="none"/>
              </w:rPr>
              <w:t>Isometric paper</w:t>
            </w:r>
          </w:p>
          <w:p w14:paraId="3BA4EB56" w14:textId="246B3E00" w:rsidR="00F0621E" w:rsidRPr="00E00F8E" w:rsidRDefault="00F0621E" w:rsidP="00D532F7">
            <w:pPr>
              <w:pStyle w:val="ListBullet"/>
            </w:pPr>
            <w:r>
              <w:t>Sticky notes</w:t>
            </w:r>
          </w:p>
          <w:p w14:paraId="7A9C5385" w14:textId="5438411F" w:rsidR="00E00F8E" w:rsidRPr="00E00F8E" w:rsidRDefault="3D0F90E3" w:rsidP="2D83AAF6">
            <w:pPr>
              <w:pStyle w:val="ListBullet"/>
            </w:pPr>
            <w:r>
              <w:t>Writing materials</w:t>
            </w:r>
          </w:p>
        </w:tc>
      </w:tr>
      <w:bookmarkEnd w:id="14"/>
    </w:tbl>
    <w:p w14:paraId="474526E3" w14:textId="77777777" w:rsidR="00E95B28" w:rsidRDefault="00E95B28">
      <w:pPr>
        <w:spacing w:before="0" w:after="160" w:line="259" w:lineRule="auto"/>
      </w:pPr>
      <w:r>
        <w:br w:type="page"/>
      </w:r>
    </w:p>
    <w:p w14:paraId="01E7D120" w14:textId="77777777" w:rsidR="00D74AB8" w:rsidRPr="002F34D1" w:rsidRDefault="00D74AB8" w:rsidP="002F34D1">
      <w:pPr>
        <w:pStyle w:val="Heading1"/>
      </w:pPr>
      <w:bookmarkStart w:id="15" w:name="_Lesson_1"/>
      <w:bookmarkStart w:id="16" w:name="_Toc147500512"/>
      <w:bookmarkStart w:id="17" w:name="_Hlk147487617"/>
      <w:bookmarkStart w:id="18" w:name="_Toc170313904"/>
      <w:bookmarkEnd w:id="15"/>
      <w:r w:rsidRPr="002F34D1">
        <w:lastRenderedPageBreak/>
        <w:t>Lesson 1</w:t>
      </w:r>
      <w:bookmarkEnd w:id="16"/>
      <w:bookmarkEnd w:id="18"/>
    </w:p>
    <w:p w14:paraId="354E7910" w14:textId="380FB985" w:rsidR="00D74AB8" w:rsidRPr="00EC3DD9" w:rsidRDefault="30EA65C5" w:rsidP="00EC3DD9">
      <w:pPr>
        <w:pStyle w:val="FeatureBox3"/>
      </w:pPr>
      <w:r w:rsidRPr="1BB7F4B6">
        <w:rPr>
          <w:rStyle w:val="Strong"/>
        </w:rPr>
        <w:t>Core concept</w:t>
      </w:r>
      <w:r w:rsidRPr="00F14397">
        <w:rPr>
          <w:b/>
          <w:bCs/>
        </w:rPr>
        <w:t>:</w:t>
      </w:r>
      <w:r>
        <w:t xml:space="preserve"> </w:t>
      </w:r>
      <w:r w:rsidR="331A269F">
        <w:t>multiplicative thinking and understanding is based on patterns and known number facts.</w:t>
      </w:r>
    </w:p>
    <w:p w14:paraId="1E873CC0" w14:textId="5F16C737" w:rsidR="00D74AB8" w:rsidRPr="002F34D1" w:rsidRDefault="00D74AB8" w:rsidP="002F34D1">
      <w:pPr>
        <w:pStyle w:val="Heading2"/>
      </w:pPr>
      <w:bookmarkStart w:id="19" w:name="_Toc147500513"/>
      <w:bookmarkStart w:id="20" w:name="_Toc170313905"/>
      <w:r w:rsidRPr="002F34D1">
        <w:t>Daily number sense</w:t>
      </w:r>
      <w:r w:rsidR="000934E7" w:rsidRPr="002F34D1">
        <w:t xml:space="preserve"> –</w:t>
      </w:r>
      <w:r w:rsidRPr="002F34D1">
        <w:t xml:space="preserve"> </w:t>
      </w:r>
      <w:r w:rsidR="00C255BC">
        <w:t>M</w:t>
      </w:r>
      <w:r w:rsidR="757280AC" w:rsidRPr="002F34D1">
        <w:t>ental or written?</w:t>
      </w:r>
      <w:r w:rsidRPr="002F34D1">
        <w:t xml:space="preserve"> – </w:t>
      </w:r>
      <w:r w:rsidR="28CB8E5C" w:rsidRPr="002F34D1">
        <w:t>10</w:t>
      </w:r>
      <w:r w:rsidRPr="002F34D1">
        <w:t xml:space="preserve"> minutes</w:t>
      </w:r>
      <w:bookmarkEnd w:id="19"/>
      <w:bookmarkEnd w:id="20"/>
    </w:p>
    <w:p w14:paraId="45324560" w14:textId="77777777" w:rsidR="00D74AB8" w:rsidRDefault="00D74AB8" w:rsidP="00D74AB8">
      <w:pPr>
        <w:pStyle w:val="FeatureBox"/>
      </w:pPr>
      <w:r>
        <w:t>Daily number sense activities for Lessons 1 to 3 ‘activate’ prior number knowledge and support the learning of new content in the unit. These activities can also assist teachers to identify the starting points for learning by revealing the extent of students’ existing knowledge.</w:t>
      </w:r>
    </w:p>
    <w:p w14:paraId="17F2B556" w14:textId="15A3E230" w:rsidR="00A31878" w:rsidRDefault="00D74AB8" w:rsidP="00D74AB8">
      <w:r>
        <w:t>The table below contains suggested learning intention</w:t>
      </w:r>
      <w:r w:rsidR="007A650D">
        <w:t>s</w:t>
      </w:r>
      <w:r>
        <w:t xml:space="preserve">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981B26" w14:paraId="0BEAD6B6" w14:textId="77777777" w:rsidTr="3E2A0293">
        <w:trPr>
          <w:cnfStyle w:val="100000000000" w:firstRow="1" w:lastRow="0" w:firstColumn="0" w:lastColumn="0" w:oddVBand="0" w:evenVBand="0" w:oddHBand="0" w:evenHBand="0" w:firstRowFirstColumn="0" w:firstRowLastColumn="0" w:lastRowFirstColumn="0" w:lastRowLastColumn="0"/>
        </w:trPr>
        <w:tc>
          <w:tcPr>
            <w:tcW w:w="7280" w:type="dxa"/>
          </w:tcPr>
          <w:p w14:paraId="68BA4479" w14:textId="5F9C7520" w:rsidR="00981B26" w:rsidRDefault="00981B26" w:rsidP="00981B26">
            <w:r w:rsidRPr="005864AB">
              <w:t>Daily number sense learning intention</w:t>
            </w:r>
            <w:r w:rsidR="007A650D">
              <w:t>s</w:t>
            </w:r>
          </w:p>
        </w:tc>
        <w:tc>
          <w:tcPr>
            <w:tcW w:w="7280" w:type="dxa"/>
          </w:tcPr>
          <w:p w14:paraId="4CE1C261" w14:textId="3832E200" w:rsidR="00981B26" w:rsidRDefault="00981B26" w:rsidP="00981B26">
            <w:r w:rsidRPr="005864AB">
              <w:t>Daily number sense success criteria</w:t>
            </w:r>
          </w:p>
        </w:tc>
      </w:tr>
      <w:tr w:rsidR="00981B26" w14:paraId="1DA08BC2" w14:textId="77777777" w:rsidTr="3E2A0293">
        <w:trPr>
          <w:cnfStyle w:val="000000100000" w:firstRow="0" w:lastRow="0" w:firstColumn="0" w:lastColumn="0" w:oddVBand="0" w:evenVBand="0" w:oddHBand="1" w:evenHBand="0" w:firstRowFirstColumn="0" w:firstRowLastColumn="0" w:lastRowFirstColumn="0" w:lastRowLastColumn="0"/>
        </w:trPr>
        <w:tc>
          <w:tcPr>
            <w:tcW w:w="7280" w:type="dxa"/>
          </w:tcPr>
          <w:p w14:paraId="29A8EF8C" w14:textId="1E42543F" w:rsidR="00981B26" w:rsidRDefault="7BD91710" w:rsidP="00981B26">
            <w:r>
              <w:t>Students working towards Stage 2 outcomes are learning to:</w:t>
            </w:r>
          </w:p>
          <w:p w14:paraId="0F7D61AF" w14:textId="27BE4EC6" w:rsidR="53C76B58" w:rsidRDefault="2B34DD0D" w:rsidP="669E0305">
            <w:pPr>
              <w:pStyle w:val="ListBullet"/>
            </w:pPr>
            <w:r>
              <w:t>use the structure of the area model to represent multiplication and division.</w:t>
            </w:r>
          </w:p>
          <w:p w14:paraId="3B288DE4" w14:textId="77777777" w:rsidR="00981B26" w:rsidRDefault="7BD91710" w:rsidP="00981B26">
            <w:r>
              <w:t>Students working towards Stage 3 outcomes are learning to:</w:t>
            </w:r>
          </w:p>
          <w:p w14:paraId="4B3BC4EE" w14:textId="30562868" w:rsidR="00981B26" w:rsidRDefault="3DEA8CF1" w:rsidP="00981B26">
            <w:pPr>
              <w:pStyle w:val="ListBullet"/>
            </w:pPr>
            <w:r>
              <w:t xml:space="preserve">select and apply strategies to solve problems involving </w:t>
            </w:r>
            <w:r>
              <w:lastRenderedPageBreak/>
              <w:t>multiplication and division with whole numbers.</w:t>
            </w:r>
          </w:p>
        </w:tc>
        <w:tc>
          <w:tcPr>
            <w:tcW w:w="7280" w:type="dxa"/>
          </w:tcPr>
          <w:p w14:paraId="5352EC23" w14:textId="421F3BA7" w:rsidR="00981B26" w:rsidRDefault="7BD91710" w:rsidP="00981B26">
            <w:r>
              <w:lastRenderedPageBreak/>
              <w:t>Students working towards Stage 2 outcomes can:</w:t>
            </w:r>
          </w:p>
          <w:p w14:paraId="033F851C" w14:textId="2CF4C1EA" w:rsidR="07C0BF1C" w:rsidRDefault="050A36C9" w:rsidP="669E0305">
            <w:pPr>
              <w:pStyle w:val="ListBullet"/>
            </w:pPr>
            <w:r>
              <w:t>create and represent multiplicative structure, moving from arrays to partially covered area models.</w:t>
            </w:r>
          </w:p>
          <w:p w14:paraId="5AFD81D7" w14:textId="77777777" w:rsidR="00981B26" w:rsidRDefault="7BD91710" w:rsidP="00981B26">
            <w:r>
              <w:t>Students working towards Stage 3 outcomes can:</w:t>
            </w:r>
          </w:p>
          <w:p w14:paraId="4EFEBCDF" w14:textId="15D7630F" w:rsidR="00981B26" w:rsidRDefault="339FAE06" w:rsidP="00981B26">
            <w:pPr>
              <w:pStyle w:val="ListBullet"/>
            </w:pPr>
            <w:r>
              <w:t xml:space="preserve">select and use efficient strategies to multiply whole numbers of up </w:t>
            </w:r>
            <w:r>
              <w:lastRenderedPageBreak/>
              <w:t>to 4 digits by one- and 2-digit numbers.</w:t>
            </w:r>
          </w:p>
        </w:tc>
      </w:tr>
    </w:tbl>
    <w:p w14:paraId="1C796DF3" w14:textId="57B22157" w:rsidR="5B2B89A9" w:rsidRDefault="5B2B89A9" w:rsidP="00CC6F12">
      <w:pPr>
        <w:pStyle w:val="FeatureBox"/>
      </w:pPr>
      <w:r w:rsidRPr="669E0305">
        <w:rPr>
          <w:rFonts w:eastAsia="Arial"/>
          <w:color w:val="000000" w:themeColor="text1"/>
          <w:szCs w:val="22"/>
        </w:rPr>
        <w:lastRenderedPageBreak/>
        <w:t>Th</w:t>
      </w:r>
      <w:r w:rsidR="00B65F08">
        <w:rPr>
          <w:rFonts w:eastAsia="Arial"/>
          <w:color w:val="000000" w:themeColor="text1"/>
          <w:szCs w:val="22"/>
        </w:rPr>
        <w:t>is</w:t>
      </w:r>
      <w:r w:rsidRPr="669E0305">
        <w:rPr>
          <w:rFonts w:eastAsia="Arial"/>
          <w:color w:val="000000" w:themeColor="text1"/>
          <w:szCs w:val="22"/>
        </w:rPr>
        <w:t xml:space="preserve"> Stage 2 activity </w:t>
      </w:r>
      <w:r w:rsidR="0011195F">
        <w:t xml:space="preserve">is an adaptation of </w:t>
      </w:r>
      <w:hyperlink r:id="rId12" w:history="1">
        <w:r w:rsidR="0011195F" w:rsidRPr="00E63C48">
          <w:rPr>
            <w:rStyle w:val="Hyperlink"/>
          </w:rPr>
          <w:t>Partial Arrays</w:t>
        </w:r>
      </w:hyperlink>
      <w:r w:rsidR="0011195F" w:rsidRPr="00B07B0A">
        <w:t xml:space="preserve"> from </w:t>
      </w:r>
      <w:hyperlink r:id="rId13" w:history="1">
        <w:r w:rsidR="0011195F" w:rsidRPr="001658FB">
          <w:rPr>
            <w:rStyle w:val="Hyperlink"/>
          </w:rPr>
          <w:t>AAMT</w:t>
        </w:r>
      </w:hyperlink>
      <w:r w:rsidR="0011195F" w:rsidRPr="001658FB">
        <w:t xml:space="preserve"> by T</w:t>
      </w:r>
      <w:r w:rsidR="0011195F" w:rsidRPr="00A50912">
        <w:t>he Australian Association of Mathematics Teachers (AAMT) Inc</w:t>
      </w:r>
      <w:r w:rsidRPr="0011195F">
        <w:t>.</w:t>
      </w:r>
    </w:p>
    <w:p w14:paraId="60059CBE" w14:textId="04CD7AC7" w:rsidR="182A7A0E" w:rsidRDefault="182A7A0E" w:rsidP="669E0305">
      <w:pPr>
        <w:pStyle w:val="ListNumber"/>
      </w:pPr>
      <w:r>
        <w:t xml:space="preserve">Display </w:t>
      </w:r>
      <w:hyperlink w:anchor="_Resource_1_–" w:history="1">
        <w:r w:rsidRPr="00400339">
          <w:rPr>
            <w:rStyle w:val="Hyperlink"/>
          </w:rPr>
          <w:t xml:space="preserve">Resource </w:t>
        </w:r>
        <w:r w:rsidR="0C744ADA" w:rsidRPr="00400339">
          <w:rPr>
            <w:rStyle w:val="Hyperlink"/>
          </w:rPr>
          <w:t>1</w:t>
        </w:r>
        <w:r w:rsidRPr="00400339">
          <w:rPr>
            <w:rStyle w:val="Hyperlink"/>
          </w:rPr>
          <w:t xml:space="preserve"> – </w:t>
        </w:r>
        <w:r w:rsidR="11EF3453" w:rsidRPr="00400339">
          <w:rPr>
            <w:rStyle w:val="Hyperlink"/>
          </w:rPr>
          <w:t>multiplication problems</w:t>
        </w:r>
      </w:hyperlink>
      <w:r w:rsidR="591E7A49" w:rsidRPr="00400339">
        <w:t>.</w:t>
      </w:r>
    </w:p>
    <w:p w14:paraId="40ECC518" w14:textId="33DFE069" w:rsidR="004F1F2A" w:rsidRPr="004F1F2A" w:rsidRDefault="004F1F2A" w:rsidP="669E0305">
      <w:pPr>
        <w:pStyle w:val="ListNumber"/>
      </w:pPr>
      <w:r>
        <w:rPr>
          <w:color w:val="000000"/>
          <w:szCs w:val="22"/>
          <w:shd w:val="clear" w:color="auto" w:fill="FFFFFF"/>
        </w:rPr>
        <w:t xml:space="preserve">Explain to students that they will be using efficient strategies to </w:t>
      </w:r>
      <w:r w:rsidR="00C565B9">
        <w:rPr>
          <w:color w:val="000000"/>
          <w:szCs w:val="22"/>
          <w:shd w:val="clear" w:color="auto" w:fill="FFFFFF"/>
        </w:rPr>
        <w:t xml:space="preserve">think multiplicatively and </w:t>
      </w:r>
      <w:r>
        <w:rPr>
          <w:color w:val="000000"/>
          <w:szCs w:val="22"/>
          <w:shd w:val="clear" w:color="auto" w:fill="FFFFFF"/>
        </w:rPr>
        <w:t xml:space="preserve">solve multiplication </w:t>
      </w:r>
      <w:r w:rsidR="00F74F5C">
        <w:rPr>
          <w:color w:val="000000"/>
          <w:szCs w:val="22"/>
          <w:shd w:val="clear" w:color="auto" w:fill="FFFFFF"/>
        </w:rPr>
        <w:t>questions.</w:t>
      </w:r>
    </w:p>
    <w:p w14:paraId="634C2486" w14:textId="50CF6F47" w:rsidR="591E7A49" w:rsidRDefault="591E7A49" w:rsidP="669E0305">
      <w:pPr>
        <w:pStyle w:val="ListNumber"/>
      </w:pPr>
      <w:r>
        <w:t xml:space="preserve">Students work in pairs with a whiteboard each and solve the multiplication </w:t>
      </w:r>
      <w:r w:rsidR="7E549230">
        <w:t>problems using mental</w:t>
      </w:r>
      <w:r w:rsidR="7537C62F">
        <w:t xml:space="preserve"> and </w:t>
      </w:r>
      <w:r w:rsidR="7E549230">
        <w:t>written strategies.</w:t>
      </w:r>
    </w:p>
    <w:p w14:paraId="7883F3C0" w14:textId="74F6DF89" w:rsidR="7E549230" w:rsidRDefault="7E549230" w:rsidP="669E0305">
      <w:pPr>
        <w:pStyle w:val="ListNumber"/>
      </w:pPr>
      <w:r>
        <w:t>Regroup and ask:</w:t>
      </w:r>
    </w:p>
    <w:p w14:paraId="55C4B37C" w14:textId="546E4F2A" w:rsidR="30D04555" w:rsidRDefault="0010F2CE" w:rsidP="00B56DFB">
      <w:pPr>
        <w:pStyle w:val="ListBullet"/>
        <w:ind w:left="1134"/>
      </w:pPr>
      <w:r>
        <w:t>How did your knowledge of multiplication and division facts help you solve the array problem? (Stage 2)</w:t>
      </w:r>
    </w:p>
    <w:p w14:paraId="0E8B95F9" w14:textId="5A0C6037" w:rsidR="7E549230" w:rsidRDefault="00143639" w:rsidP="00B56DFB">
      <w:pPr>
        <w:pStyle w:val="ListBullet"/>
        <w:ind w:left="1134"/>
      </w:pPr>
      <w:r>
        <w:t>D</w:t>
      </w:r>
      <w:r w:rsidR="57EC0D72">
        <w:t>id you solve these problems with a mental or written strategy? (Stage 3)</w:t>
      </w:r>
    </w:p>
    <w:p w14:paraId="46FD983B" w14:textId="72AA139B" w:rsidR="7E549230" w:rsidRDefault="00033713" w:rsidP="00B56DFB">
      <w:pPr>
        <w:pStyle w:val="ListBullet"/>
        <w:ind w:left="1134"/>
      </w:pPr>
      <w:r w:rsidRPr="18775779">
        <w:rPr>
          <w:color w:val="000000"/>
          <w:shd w:val="clear" w:color="auto" w:fill="FFFFFF"/>
        </w:rPr>
        <w:t>Which strategy was more efficient, the mental strategy or the written strategy? Why?</w:t>
      </w:r>
      <w:r>
        <w:t xml:space="preserve"> </w:t>
      </w:r>
      <w:r w:rsidR="15C50F94">
        <w:t>(Stage 3)</w:t>
      </w:r>
    </w:p>
    <w:p w14:paraId="703CB73E" w14:textId="7122FD55" w:rsidR="00D74AB8" w:rsidRDefault="70D46273" w:rsidP="00EA21C9">
      <w:pPr>
        <w:pStyle w:val="ListBullet"/>
        <w:numPr>
          <w:ilvl w:val="0"/>
          <w:numId w:val="0"/>
        </w:numPr>
      </w:pPr>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2C288C" w14:paraId="7E19B7EF" w14:textId="77777777" w:rsidTr="3E2A0293">
        <w:trPr>
          <w:cnfStyle w:val="100000000000" w:firstRow="1" w:lastRow="0" w:firstColumn="0" w:lastColumn="0" w:oddVBand="0" w:evenVBand="0" w:oddHBand="0" w:evenHBand="0" w:firstRowFirstColumn="0" w:firstRowLastColumn="0" w:lastRowFirstColumn="0" w:lastRowLastColumn="0"/>
        </w:trPr>
        <w:tc>
          <w:tcPr>
            <w:tcW w:w="7280" w:type="dxa"/>
          </w:tcPr>
          <w:p w14:paraId="619F96BE" w14:textId="0E4F6759" w:rsidR="002C288C" w:rsidRDefault="002C288C" w:rsidP="002C288C">
            <w:r w:rsidRPr="00F8552A">
              <w:t>Assessment opportunities</w:t>
            </w:r>
          </w:p>
        </w:tc>
        <w:tc>
          <w:tcPr>
            <w:tcW w:w="7280" w:type="dxa"/>
          </w:tcPr>
          <w:p w14:paraId="4266D582" w14:textId="173C6C32" w:rsidR="002C288C" w:rsidRDefault="002C288C" w:rsidP="002C288C">
            <w:r w:rsidRPr="00F8552A">
              <w:t>Links</w:t>
            </w:r>
          </w:p>
        </w:tc>
      </w:tr>
      <w:tr w:rsidR="002C288C" w14:paraId="1164C6E0" w14:textId="77777777" w:rsidTr="3E2A0293">
        <w:trPr>
          <w:cnfStyle w:val="000000100000" w:firstRow="0" w:lastRow="0" w:firstColumn="0" w:lastColumn="0" w:oddVBand="0" w:evenVBand="0" w:oddHBand="1" w:evenHBand="0" w:firstRowFirstColumn="0" w:firstRowLastColumn="0" w:lastRowFirstColumn="0" w:lastRowLastColumn="0"/>
        </w:trPr>
        <w:tc>
          <w:tcPr>
            <w:tcW w:w="7280" w:type="dxa"/>
          </w:tcPr>
          <w:p w14:paraId="4EDBC42C" w14:textId="77777777" w:rsidR="002C288C" w:rsidRDefault="002C288C" w:rsidP="002C288C">
            <w:r>
              <w:t>What to look for:</w:t>
            </w:r>
          </w:p>
          <w:p w14:paraId="6001A440" w14:textId="1ACDC9F8" w:rsidR="002C288C" w:rsidRDefault="709C5146" w:rsidP="0013142C">
            <w:pPr>
              <w:pStyle w:val="ListBullet"/>
            </w:pPr>
            <w:r>
              <w:lastRenderedPageBreak/>
              <w:t xml:space="preserve">Can Stage 2 students </w:t>
            </w:r>
            <w:r w:rsidR="3480795B">
              <w:t xml:space="preserve">create and represent multiplicative structure, moving from arrays to partially covered area models? </w:t>
            </w:r>
            <w:r w:rsidR="3480795B" w:rsidRPr="3BC4EA1D">
              <w:rPr>
                <w:b/>
                <w:bCs/>
              </w:rPr>
              <w:t>[MAO-WM-01, MA2-MR-01]</w:t>
            </w:r>
          </w:p>
          <w:p w14:paraId="3BB2589D" w14:textId="5BB0F8E4" w:rsidR="002C288C" w:rsidRDefault="709C5146" w:rsidP="0013142C">
            <w:pPr>
              <w:pStyle w:val="ListBullet"/>
            </w:pPr>
            <w:r>
              <w:t>Can Stage 3 students</w:t>
            </w:r>
            <w:r w:rsidR="3CD6C671">
              <w:t xml:space="preserve"> select and use efficient strategies to multiply whole numbers of up to 4 digits by one- and 2-digit numbers? </w:t>
            </w:r>
            <w:r w:rsidR="3CD6C671" w:rsidRPr="3BC4EA1D">
              <w:rPr>
                <w:b/>
                <w:bCs/>
              </w:rPr>
              <w:t>[MAO-WM-01, MA3-MR-01]</w:t>
            </w:r>
          </w:p>
        </w:tc>
        <w:tc>
          <w:tcPr>
            <w:tcW w:w="7280" w:type="dxa"/>
          </w:tcPr>
          <w:p w14:paraId="7F70A27C" w14:textId="0E1FB6E7" w:rsidR="0013142C" w:rsidRDefault="0013142C" w:rsidP="0013142C">
            <w:r>
              <w:lastRenderedPageBreak/>
              <w:t xml:space="preserve">Links to </w:t>
            </w:r>
            <w:hyperlink r:id="rId14" w:history="1">
              <w:r w:rsidRPr="0013142C">
                <w:rPr>
                  <w:rStyle w:val="Hyperlink"/>
                </w:rPr>
                <w:t>National Numeracy Learning Progressions</w:t>
              </w:r>
            </w:hyperlink>
            <w:r>
              <w:t xml:space="preserve"> (NNLP):</w:t>
            </w:r>
          </w:p>
          <w:p w14:paraId="1F1676BF" w14:textId="04BBF632" w:rsidR="0013142C" w:rsidRDefault="721FC762" w:rsidP="669E0305">
            <w:pPr>
              <w:pStyle w:val="ListBullet"/>
            </w:pPr>
            <w:r>
              <w:lastRenderedPageBreak/>
              <w:t xml:space="preserve">Stage 2 – </w:t>
            </w:r>
            <w:r w:rsidR="65A05E9C" w:rsidRPr="3BC4EA1D">
              <w:rPr>
                <w:rFonts w:eastAsia="Arial"/>
                <w:color w:val="000000" w:themeColor="text1"/>
              </w:rPr>
              <w:t>MuS5, MuS6</w:t>
            </w:r>
          </w:p>
          <w:p w14:paraId="3BD62F11" w14:textId="20B1F630" w:rsidR="0013142C" w:rsidRDefault="721FC762" w:rsidP="669E0305">
            <w:pPr>
              <w:pStyle w:val="ListBullet"/>
            </w:pPr>
            <w:r>
              <w:t xml:space="preserve">Stage 3 – </w:t>
            </w:r>
            <w:r w:rsidR="7B47531E" w:rsidRPr="3BC4EA1D">
              <w:rPr>
                <w:rFonts w:eastAsia="Arial"/>
                <w:color w:val="000000" w:themeColor="text1"/>
              </w:rPr>
              <w:t>MuS7, MuS8.</w:t>
            </w:r>
          </w:p>
          <w:p w14:paraId="22D86310" w14:textId="6BC8FEC9" w:rsidR="0013142C" w:rsidRDefault="0013142C" w:rsidP="0013142C">
            <w:r>
              <w:t xml:space="preserve">Links to suggested </w:t>
            </w:r>
            <w:hyperlink r:id="rId15" w:history="1">
              <w:r w:rsidRPr="0013142C">
                <w:rPr>
                  <w:rStyle w:val="Hyperlink"/>
                </w:rPr>
                <w:t>Interview for Student Reasoning</w:t>
              </w:r>
            </w:hyperlink>
            <w:r>
              <w:t xml:space="preserve"> (IfSR) tasks:</w:t>
            </w:r>
          </w:p>
          <w:p w14:paraId="625D2604" w14:textId="325F0240" w:rsidR="0013142C" w:rsidRPr="00B56DFB" w:rsidRDefault="47600E72" w:rsidP="00B56DFB">
            <w:pPr>
              <w:pStyle w:val="ListBullet"/>
            </w:pPr>
            <w:r w:rsidRPr="00B56DFB">
              <w:t xml:space="preserve">Stage 2 – </w:t>
            </w:r>
            <w:r w:rsidR="4B673EBA" w:rsidRPr="00B56DFB">
              <w:rPr>
                <w:rStyle w:val="Strong"/>
                <w:b w:val="0"/>
                <w:bCs w:val="0"/>
              </w:rPr>
              <w:t>IfSR-MT</w:t>
            </w:r>
            <w:r w:rsidR="4B673EBA" w:rsidRPr="00B56DFB">
              <w:t>: 2A.1, 2A.2, 2A.3</w:t>
            </w:r>
          </w:p>
          <w:p w14:paraId="43FE6490" w14:textId="179291AC" w:rsidR="002C288C" w:rsidRPr="00D04846" w:rsidRDefault="47600E72" w:rsidP="00B56DFB">
            <w:pPr>
              <w:pStyle w:val="ListBullet"/>
            </w:pPr>
            <w:r w:rsidRPr="00B56DFB">
              <w:t xml:space="preserve">Stage 3 – </w:t>
            </w:r>
            <w:r w:rsidR="44306A96" w:rsidRPr="00B56DFB">
              <w:rPr>
                <w:rStyle w:val="Strong"/>
                <w:b w:val="0"/>
                <w:bCs w:val="0"/>
              </w:rPr>
              <w:t>IfSR-MT</w:t>
            </w:r>
            <w:r w:rsidR="44306A96" w:rsidRPr="00B56DFB">
              <w:t>: 3A.1, 3A.2, 3A.3, 3A.4, 3A.5.</w:t>
            </w:r>
          </w:p>
        </w:tc>
      </w:tr>
    </w:tbl>
    <w:p w14:paraId="383B545C" w14:textId="77777777" w:rsidR="007B31A7" w:rsidRPr="002F34D1" w:rsidRDefault="007B31A7" w:rsidP="002F34D1">
      <w:pPr>
        <w:pStyle w:val="Heading2"/>
      </w:pPr>
      <w:bookmarkStart w:id="21" w:name="_Lesson_2"/>
      <w:bookmarkStart w:id="22" w:name="_Toc147500514"/>
      <w:bookmarkStart w:id="23" w:name="_Toc147500517"/>
      <w:bookmarkStart w:id="24" w:name="_Toc170313906"/>
      <w:bookmarkEnd w:id="17"/>
      <w:bookmarkEnd w:id="21"/>
      <w:r w:rsidRPr="002F34D1">
        <w:lastRenderedPageBreak/>
        <w:t>Core lesson 1 – tray arrays – 15 minutes</w:t>
      </w:r>
      <w:bookmarkEnd w:id="22"/>
      <w:bookmarkEnd w:id="24"/>
    </w:p>
    <w:p w14:paraId="7CFED719" w14:textId="71C4853F" w:rsidR="007B31A7" w:rsidRDefault="007B31A7" w:rsidP="0055720B">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7B31A7" w14:paraId="1629E683" w14:textId="77777777" w:rsidTr="3E2A0293">
        <w:trPr>
          <w:cnfStyle w:val="100000000000" w:firstRow="1" w:lastRow="0" w:firstColumn="0" w:lastColumn="0" w:oddVBand="0" w:evenVBand="0" w:oddHBand="0" w:evenHBand="0" w:firstRowFirstColumn="0" w:firstRowLastColumn="0" w:lastRowFirstColumn="0" w:lastRowLastColumn="0"/>
        </w:trPr>
        <w:tc>
          <w:tcPr>
            <w:tcW w:w="7280" w:type="dxa"/>
          </w:tcPr>
          <w:p w14:paraId="085DFDB4" w14:textId="77777777" w:rsidR="007B31A7" w:rsidRDefault="007B31A7" w:rsidP="0055720B">
            <w:r w:rsidRPr="00616971">
              <w:t>Core concept learning intentions</w:t>
            </w:r>
          </w:p>
        </w:tc>
        <w:tc>
          <w:tcPr>
            <w:tcW w:w="7280" w:type="dxa"/>
          </w:tcPr>
          <w:p w14:paraId="18DA9F9C" w14:textId="77777777" w:rsidR="007B31A7" w:rsidRDefault="007B31A7" w:rsidP="0055720B">
            <w:r w:rsidRPr="00616971">
              <w:t>Core concept success criteria</w:t>
            </w:r>
          </w:p>
        </w:tc>
      </w:tr>
      <w:tr w:rsidR="007B31A7" w14:paraId="5C9E4F37" w14:textId="77777777" w:rsidTr="3E2A0293">
        <w:trPr>
          <w:cnfStyle w:val="000000100000" w:firstRow="0" w:lastRow="0" w:firstColumn="0" w:lastColumn="0" w:oddVBand="0" w:evenVBand="0" w:oddHBand="1" w:evenHBand="0" w:firstRowFirstColumn="0" w:firstRowLastColumn="0" w:lastRowFirstColumn="0" w:lastRowLastColumn="0"/>
        </w:trPr>
        <w:tc>
          <w:tcPr>
            <w:tcW w:w="7280" w:type="dxa"/>
          </w:tcPr>
          <w:p w14:paraId="607CE3F7" w14:textId="77777777" w:rsidR="007B31A7" w:rsidRDefault="007B31A7" w:rsidP="0055720B">
            <w:r>
              <w:t>Students working towards Stage 2 outcomes are learning to:</w:t>
            </w:r>
          </w:p>
          <w:p w14:paraId="3242534C" w14:textId="77777777" w:rsidR="007B31A7" w:rsidRDefault="51B8B8DF" w:rsidP="0055720B">
            <w:pPr>
              <w:pStyle w:val="ListBullet"/>
            </w:pPr>
            <w:r>
              <w:t>use known number facts and strategies</w:t>
            </w:r>
          </w:p>
          <w:p w14:paraId="358258E9" w14:textId="77777777" w:rsidR="007B31A7" w:rsidRDefault="51B8B8DF" w:rsidP="0055720B">
            <w:pPr>
              <w:pStyle w:val="ListBullet"/>
            </w:pPr>
            <w:r>
              <w:t>use number properties to find related multiplication facts.</w:t>
            </w:r>
          </w:p>
          <w:p w14:paraId="6499B55D" w14:textId="77777777" w:rsidR="007B31A7" w:rsidRDefault="007B31A7" w:rsidP="0055720B">
            <w:pPr>
              <w:pStyle w:val="ListBullet"/>
              <w:numPr>
                <w:ilvl w:val="0"/>
                <w:numId w:val="0"/>
              </w:numPr>
            </w:pPr>
            <w:r>
              <w:t>Students working towards Stage 3 outcomes are learning to:</w:t>
            </w:r>
          </w:p>
          <w:p w14:paraId="1E8EB476" w14:textId="0E7A434E" w:rsidR="007B31A7" w:rsidRDefault="4666D0AD" w:rsidP="0055720B">
            <w:pPr>
              <w:pStyle w:val="ListBullet"/>
            </w:pPr>
            <w:r>
              <w:lastRenderedPageBreak/>
              <w:t>determine products and factors</w:t>
            </w:r>
          </w:p>
          <w:p w14:paraId="7313CA9E" w14:textId="55A69A70" w:rsidR="007B31A7" w:rsidRDefault="51B8B8DF" w:rsidP="0055720B">
            <w:pPr>
              <w:pStyle w:val="ListBullet"/>
            </w:pPr>
            <w:r>
              <w:t>use partitioning and place value to multiply 2-, 3- and 4-digit numbers by one-digit numbers</w:t>
            </w:r>
            <w:r w:rsidR="61E1C4C9">
              <w:t>.</w:t>
            </w:r>
          </w:p>
        </w:tc>
        <w:tc>
          <w:tcPr>
            <w:tcW w:w="7280" w:type="dxa"/>
          </w:tcPr>
          <w:p w14:paraId="595106E8" w14:textId="77777777" w:rsidR="007B31A7" w:rsidRDefault="007B31A7" w:rsidP="0055720B">
            <w:r>
              <w:lastRenderedPageBreak/>
              <w:t>Students working towards Stage 2 outcomes can:</w:t>
            </w:r>
          </w:p>
          <w:p w14:paraId="1482E7B2" w14:textId="77777777" w:rsidR="007B31A7" w:rsidRDefault="51B8B8DF" w:rsidP="007B31A7">
            <w:pPr>
              <w:pStyle w:val="ListBullet"/>
            </w:pPr>
            <w:r>
              <w:t>apply the known strategy of doubling to connect multiples of 3 to 6 and 4 to 8</w:t>
            </w:r>
          </w:p>
          <w:p w14:paraId="7CFF6357" w14:textId="77777777" w:rsidR="007B31A7" w:rsidRDefault="51B8B8DF" w:rsidP="007B31A7">
            <w:pPr>
              <w:pStyle w:val="ListBullet"/>
            </w:pPr>
            <w:r>
              <w:t>use flexible partitioning within multiplication.</w:t>
            </w:r>
          </w:p>
          <w:p w14:paraId="6C92EBFA" w14:textId="77777777" w:rsidR="007B31A7" w:rsidRDefault="007B31A7" w:rsidP="0055720B">
            <w:pPr>
              <w:pStyle w:val="ListBullet"/>
              <w:numPr>
                <w:ilvl w:val="0"/>
                <w:numId w:val="0"/>
              </w:numPr>
            </w:pPr>
            <w:r>
              <w:lastRenderedPageBreak/>
              <w:t>Students working towards Stage 3 outcomes can:</w:t>
            </w:r>
          </w:p>
          <w:p w14:paraId="01D5E4BF" w14:textId="77777777" w:rsidR="007B31A7" w:rsidRPr="0051676E" w:rsidRDefault="51B8B8DF" w:rsidP="0055720B">
            <w:pPr>
              <w:pStyle w:val="ListBullet"/>
            </w:pPr>
            <w:r>
              <w:t xml:space="preserve">use the term </w:t>
            </w:r>
            <w:r w:rsidRPr="00AC6965">
              <w:rPr>
                <w:rStyle w:val="Emphasis"/>
              </w:rPr>
              <w:t>product</w:t>
            </w:r>
            <w:r>
              <w:t xml:space="preserve"> to describe the result of multiplying 2 or more numbers</w:t>
            </w:r>
          </w:p>
          <w:p w14:paraId="1BFD99D2" w14:textId="17064D93" w:rsidR="007B31A7" w:rsidRDefault="51B8B8DF" w:rsidP="0055720B">
            <w:pPr>
              <w:pStyle w:val="ListBullet"/>
            </w:pPr>
            <w:r>
              <w:t>determine factors for a given whole number</w:t>
            </w:r>
          </w:p>
          <w:p w14:paraId="093AE218" w14:textId="344F6EEE" w:rsidR="007B31A7" w:rsidRDefault="351D7855" w:rsidP="0055720B">
            <w:pPr>
              <w:pStyle w:val="ListBullet"/>
            </w:pPr>
            <w:r>
              <w:t xml:space="preserve">determine whether a number is prime, composite or neither (0 </w:t>
            </w:r>
            <w:proofErr w:type="gramStart"/>
            <w:r>
              <w:t>or</w:t>
            </w:r>
            <w:proofErr w:type="gramEnd"/>
            <w:r>
              <w:t xml:space="preserve"> 1</w:t>
            </w:r>
            <w:r w:rsidR="3EC35963">
              <w:t>)</w:t>
            </w:r>
          </w:p>
          <w:p w14:paraId="11F41A36" w14:textId="61A329AB" w:rsidR="007B31A7" w:rsidRDefault="60AB3A74" w:rsidP="0055720B">
            <w:pPr>
              <w:pStyle w:val="ListBullet"/>
            </w:pPr>
            <w:r>
              <w:t>use informal written strategies such as the area model to solve multiplication and division problems.</w:t>
            </w:r>
          </w:p>
        </w:tc>
      </w:tr>
    </w:tbl>
    <w:p w14:paraId="4051D81F" w14:textId="70EFBBF2" w:rsidR="007B31A7" w:rsidRDefault="007B31A7" w:rsidP="0055720B">
      <w:pPr>
        <w:pStyle w:val="FeatureBox"/>
      </w:pPr>
      <w:bookmarkStart w:id="25" w:name="_Hlk169595427"/>
      <w:r>
        <w:lastRenderedPageBreak/>
        <w:t xml:space="preserve">This activity is an adaptation of </w:t>
      </w:r>
      <w:hyperlink r:id="rId16" w:history="1">
        <w:r w:rsidRPr="00AC6965">
          <w:rPr>
            <w:rStyle w:val="Hyperlink"/>
          </w:rPr>
          <w:t xml:space="preserve">Multiplication: </w:t>
        </w:r>
        <w:proofErr w:type="spellStart"/>
        <w:r w:rsidRPr="00AC6965">
          <w:rPr>
            <w:rStyle w:val="Hyperlink"/>
          </w:rPr>
          <w:t>reSolve</w:t>
        </w:r>
        <w:proofErr w:type="spellEnd"/>
        <w:r w:rsidRPr="00AC6965">
          <w:rPr>
            <w:rStyle w:val="Hyperlink"/>
          </w:rPr>
          <w:t xml:space="preserve"> Bakery</w:t>
        </w:r>
      </w:hyperlink>
      <w:r>
        <w:t xml:space="preserve"> </w:t>
      </w:r>
      <w:r w:rsidRPr="0011195F">
        <w:t xml:space="preserve">from </w:t>
      </w:r>
      <w:hyperlink r:id="rId17" w:history="1">
        <w:proofErr w:type="spellStart"/>
        <w:r w:rsidRPr="0011195F">
          <w:rPr>
            <w:rStyle w:val="Hyperlink"/>
          </w:rPr>
          <w:t>reSolve</w:t>
        </w:r>
        <w:proofErr w:type="spellEnd"/>
      </w:hyperlink>
      <w:r w:rsidR="00032493" w:rsidRPr="0011195F">
        <w:t xml:space="preserve"> by</w:t>
      </w:r>
      <w:r w:rsidR="00032493">
        <w:t xml:space="preserve"> Australian Academy of Science</w:t>
      </w:r>
      <w:r>
        <w:t>.</w:t>
      </w:r>
    </w:p>
    <w:bookmarkEnd w:id="25"/>
    <w:p w14:paraId="1EDCE50C" w14:textId="2706C4A2" w:rsidR="007B31A7" w:rsidRDefault="160B97CD" w:rsidP="00E46170">
      <w:pPr>
        <w:pStyle w:val="ListNumber"/>
        <w:numPr>
          <w:ilvl w:val="0"/>
          <w:numId w:val="5"/>
        </w:numPr>
      </w:pPr>
      <w:r>
        <w:t xml:space="preserve">Display </w:t>
      </w:r>
      <w:hyperlink w:anchor="_Resource_2_–" w:history="1">
        <w:r w:rsidRPr="00400339">
          <w:rPr>
            <w:rStyle w:val="Hyperlink"/>
          </w:rPr>
          <w:t xml:space="preserve">Resource </w:t>
        </w:r>
        <w:r w:rsidR="41568551" w:rsidRPr="00400339">
          <w:rPr>
            <w:rStyle w:val="Hyperlink"/>
          </w:rPr>
          <w:t>2</w:t>
        </w:r>
        <w:r w:rsidRPr="00400339">
          <w:rPr>
            <w:rStyle w:val="Hyperlink"/>
          </w:rPr>
          <w:t xml:space="preserve"> – cupcake arrays</w:t>
        </w:r>
      </w:hyperlink>
      <w:r>
        <w:t>. Ask:</w:t>
      </w:r>
    </w:p>
    <w:p w14:paraId="1B4BB14A" w14:textId="62FE32B6" w:rsidR="007B31A7" w:rsidRDefault="51B8B8DF" w:rsidP="00B56DFB">
      <w:pPr>
        <w:pStyle w:val="ListBullet"/>
        <w:ind w:left="1134"/>
        <w:rPr>
          <w:lang w:val="en-US"/>
        </w:rPr>
      </w:pPr>
      <w:r>
        <w:t>How many cupcakes are in this box?</w:t>
      </w:r>
    </w:p>
    <w:p w14:paraId="41DD12A3" w14:textId="77777777" w:rsidR="007B31A7" w:rsidRPr="00A81FC8" w:rsidRDefault="51B8B8DF" w:rsidP="00B56DFB">
      <w:pPr>
        <w:pStyle w:val="ListBullet"/>
        <w:ind w:left="1134"/>
        <w:rPr>
          <w:rFonts w:eastAsia="Arial"/>
          <w:lang w:val="en-US"/>
        </w:rPr>
      </w:pPr>
      <w:r>
        <w:t>How do you know?</w:t>
      </w:r>
    </w:p>
    <w:p w14:paraId="472A6BF5" w14:textId="5C8629F4" w:rsidR="00323930" w:rsidRPr="00323930" w:rsidRDefault="00323930" w:rsidP="00E46170">
      <w:pPr>
        <w:pStyle w:val="ListNumber"/>
        <w:numPr>
          <w:ilvl w:val="0"/>
          <w:numId w:val="5"/>
        </w:numPr>
      </w:pPr>
      <w:r>
        <w:rPr>
          <w:color w:val="000000"/>
          <w:szCs w:val="22"/>
          <w:shd w:val="clear" w:color="auto" w:fill="FFFFFF"/>
        </w:rPr>
        <w:t xml:space="preserve">Allow students time to record a strategy or multiple strategies on </w:t>
      </w:r>
      <w:r w:rsidR="00047DFF">
        <w:rPr>
          <w:color w:val="000000"/>
          <w:szCs w:val="22"/>
          <w:shd w:val="clear" w:color="auto" w:fill="FFFFFF"/>
        </w:rPr>
        <w:t>individual</w:t>
      </w:r>
      <w:r>
        <w:rPr>
          <w:color w:val="000000"/>
          <w:szCs w:val="22"/>
          <w:shd w:val="clear" w:color="auto" w:fill="FFFFFF"/>
        </w:rPr>
        <w:t xml:space="preserve"> whiteboards.</w:t>
      </w:r>
    </w:p>
    <w:p w14:paraId="7225648F" w14:textId="77777777" w:rsidR="007B31A7" w:rsidRDefault="007B31A7" w:rsidP="00E46170">
      <w:pPr>
        <w:pStyle w:val="ListNumber"/>
        <w:numPr>
          <w:ilvl w:val="0"/>
          <w:numId w:val="5"/>
        </w:numPr>
        <w:rPr>
          <w:rFonts w:eastAsia="Arial"/>
        </w:rPr>
      </w:pPr>
      <w:r>
        <w:rPr>
          <w:rFonts w:eastAsia="Arial"/>
        </w:rPr>
        <w:t>Ask:</w:t>
      </w:r>
    </w:p>
    <w:p w14:paraId="1F8FAE13" w14:textId="7537E620" w:rsidR="007B31A7" w:rsidRDefault="51B8B8DF" w:rsidP="00B56DFB">
      <w:pPr>
        <w:pStyle w:val="ListBullet"/>
        <w:ind w:left="1134"/>
      </w:pPr>
      <w:r>
        <w:lastRenderedPageBreak/>
        <w:t xml:space="preserve">How did you group the cakes to work out how many </w:t>
      </w:r>
      <w:r w:rsidR="0074130F">
        <w:t>a</w:t>
      </w:r>
      <w:r>
        <w:t>re in the box?</w:t>
      </w:r>
    </w:p>
    <w:p w14:paraId="6615C692" w14:textId="778E314D" w:rsidR="007B31A7" w:rsidRDefault="51B8B8DF" w:rsidP="00B56DFB">
      <w:pPr>
        <w:pStyle w:val="ListBullet"/>
        <w:ind w:left="1134"/>
      </w:pPr>
      <w:r>
        <w:t xml:space="preserve">How many </w:t>
      </w:r>
      <w:r w:rsidR="0090203A">
        <w:t>a</w:t>
      </w:r>
      <w:r>
        <w:t>re in one row?</w:t>
      </w:r>
    </w:p>
    <w:p w14:paraId="6C6FCDAA" w14:textId="6F31A2BE" w:rsidR="007B31A7" w:rsidRDefault="51B8B8DF" w:rsidP="00B56DFB">
      <w:pPr>
        <w:pStyle w:val="ListBullet"/>
        <w:ind w:left="1134"/>
      </w:pPr>
      <w:r>
        <w:t>How could you partition the row o</w:t>
      </w:r>
      <w:r w:rsidR="1FEA601B">
        <w:t>f</w:t>
      </w:r>
      <w:r>
        <w:t xml:space="preserve"> cupcakes to make it easier to work with?</w:t>
      </w:r>
    </w:p>
    <w:p w14:paraId="7FFE1885" w14:textId="77777777" w:rsidR="004954B2" w:rsidRDefault="004954B2" w:rsidP="004954B2">
      <w:pPr>
        <w:pStyle w:val="ListNumber"/>
        <w:numPr>
          <w:ilvl w:val="0"/>
          <w:numId w:val="5"/>
        </w:numPr>
      </w:pPr>
      <w:r>
        <w:t>Select students to share different responses for seeing the 36 cupcakes. For example:</w:t>
      </w:r>
    </w:p>
    <w:p w14:paraId="51FF93C9" w14:textId="33420BDF" w:rsidR="004954B2" w:rsidRDefault="009E136B" w:rsidP="00B56DFB">
      <w:pPr>
        <w:pStyle w:val="ListBullet"/>
        <w:ind w:left="1134"/>
      </w:pPr>
      <w:r>
        <w:t>Two</w:t>
      </w:r>
      <w:r w:rsidR="004954B2">
        <w:t xml:space="preserve"> sixes </w:t>
      </w:r>
      <w:proofErr w:type="gramStart"/>
      <w:r w:rsidR="004954B2">
        <w:t>is</w:t>
      </w:r>
      <w:proofErr w:type="gramEnd"/>
      <w:r w:rsidR="004954B2">
        <w:t xml:space="preserve"> 12. </w:t>
      </w:r>
      <w:r w:rsidR="002646D2" w:rsidRPr="002646D2">
        <w:t>I can see 12, 24, 36</w:t>
      </w:r>
      <w:r w:rsidR="004954B2">
        <w:t xml:space="preserve">. </w:t>
      </w:r>
      <w:r w:rsidR="00546D7E">
        <w:t>Three</w:t>
      </w:r>
      <w:r w:rsidR="004954B2">
        <w:t xml:space="preserve"> twelves is 36</w:t>
      </w:r>
      <w:r w:rsidR="00E67EAD">
        <w:t>.</w:t>
      </w:r>
    </w:p>
    <w:p w14:paraId="54D56E65" w14:textId="07CE3F35" w:rsidR="004954B2" w:rsidRDefault="009E136B" w:rsidP="00B56DFB">
      <w:pPr>
        <w:pStyle w:val="ListBullet"/>
        <w:ind w:left="1134"/>
      </w:pPr>
      <w:r>
        <w:t>Three</w:t>
      </w:r>
      <w:r w:rsidR="004954B2">
        <w:t xml:space="preserve"> sixes </w:t>
      </w:r>
      <w:proofErr w:type="gramStart"/>
      <w:r w:rsidR="004954B2">
        <w:t>is</w:t>
      </w:r>
      <w:proofErr w:type="gramEnd"/>
      <w:r w:rsidR="004954B2">
        <w:t xml:space="preserve"> 18</w:t>
      </w:r>
      <w:r w:rsidR="00546D7E">
        <w:t>,</w:t>
      </w:r>
      <w:r w:rsidR="004954B2">
        <w:t xml:space="preserve"> and double that make 6 sixes which is 36</w:t>
      </w:r>
      <w:r w:rsidR="00E67EAD">
        <w:t>.</w:t>
      </w:r>
    </w:p>
    <w:p w14:paraId="1AF8F382" w14:textId="640C10F8" w:rsidR="004954B2" w:rsidRPr="008E1BB1" w:rsidRDefault="009E136B" w:rsidP="00B56DFB">
      <w:pPr>
        <w:pStyle w:val="ListBullet"/>
        <w:ind w:left="1134"/>
      </w:pPr>
      <w:r>
        <w:t>Five</w:t>
      </w:r>
      <w:r w:rsidR="004954B2">
        <w:t xml:space="preserve"> sixes </w:t>
      </w:r>
      <w:proofErr w:type="gramStart"/>
      <w:r w:rsidR="004954B2">
        <w:t>is</w:t>
      </w:r>
      <w:proofErr w:type="gramEnd"/>
      <w:r w:rsidR="004954B2">
        <w:t xml:space="preserve"> 30 and one more </w:t>
      </w:r>
      <w:r w:rsidR="00546D7E">
        <w:t>6</w:t>
      </w:r>
      <w:r w:rsidR="004954B2">
        <w:t xml:space="preserve"> is 36</w:t>
      </w:r>
      <w:r w:rsidR="00A21D5B">
        <w:t>.</w:t>
      </w:r>
    </w:p>
    <w:p w14:paraId="1831F1EA" w14:textId="426A8DB7" w:rsidR="007B31A7" w:rsidRDefault="007B31A7" w:rsidP="00E46170">
      <w:pPr>
        <w:pStyle w:val="ListNumber"/>
        <w:numPr>
          <w:ilvl w:val="0"/>
          <w:numId w:val="5"/>
        </w:numPr>
      </w:pPr>
      <w:r>
        <w:t xml:space="preserve">Provide pairs of students with 36 counters and pieces of A4 paper. Explain to students that each counter represents a cupcake while each A4 </w:t>
      </w:r>
      <w:r w:rsidR="00104A89">
        <w:t xml:space="preserve">piece of </w:t>
      </w:r>
      <w:r>
        <w:t>paper represents a baking tray.</w:t>
      </w:r>
    </w:p>
    <w:p w14:paraId="291A5656" w14:textId="6F85C02A" w:rsidR="005D2894" w:rsidRDefault="160B97CD" w:rsidP="0055720B">
      <w:pPr>
        <w:pStyle w:val="ListNumber"/>
        <w:numPr>
          <w:ilvl w:val="0"/>
          <w:numId w:val="5"/>
        </w:numPr>
      </w:pPr>
      <w:r>
        <w:t xml:space="preserve">Demonstrate how 12 </w:t>
      </w:r>
      <w:r w:rsidR="00104A89">
        <w:t>×</w:t>
      </w:r>
      <w:r>
        <w:t xml:space="preserve"> 3 can be partitioned into 3 threes and doubled and</w:t>
      </w:r>
      <w:r w:rsidR="5223D7DA">
        <w:t xml:space="preserve"> then</w:t>
      </w:r>
      <w:r>
        <w:t xml:space="preserve"> doubled again. This can be represented by the number sentence (3 × 3) × 2 × 2. </w:t>
      </w:r>
      <w:r w:rsidR="004B427D">
        <w:t xml:space="preserve">Explain that this is the distributive property of multiplication </w:t>
      </w:r>
      <w:r w:rsidR="0075434F">
        <w:t>(s</w:t>
      </w:r>
      <w:r>
        <w:t xml:space="preserve">ee </w:t>
      </w:r>
      <w:r w:rsidR="005D2894">
        <w:rPr>
          <w:highlight w:val="yellow"/>
        </w:rPr>
        <w:fldChar w:fldCharType="begin"/>
      </w:r>
      <w:r w:rsidR="005D2894">
        <w:instrText xml:space="preserve"> REF _Ref164853948 \h </w:instrText>
      </w:r>
      <w:r w:rsidR="005D2894">
        <w:rPr>
          <w:highlight w:val="yellow"/>
        </w:rPr>
      </w:r>
      <w:r w:rsidR="005D2894">
        <w:rPr>
          <w:highlight w:val="yellow"/>
        </w:rPr>
        <w:fldChar w:fldCharType="separate"/>
      </w:r>
      <w:r w:rsidR="005D2894">
        <w:t xml:space="preserve">Figure </w:t>
      </w:r>
      <w:r w:rsidR="005D2894">
        <w:rPr>
          <w:noProof/>
        </w:rPr>
        <w:t>1</w:t>
      </w:r>
      <w:r w:rsidR="005D2894">
        <w:rPr>
          <w:highlight w:val="yellow"/>
        </w:rPr>
        <w:fldChar w:fldCharType="end"/>
      </w:r>
      <w:r w:rsidR="0075434F">
        <w:t>)</w:t>
      </w:r>
      <w:r>
        <w:t>.</w:t>
      </w:r>
    </w:p>
    <w:p w14:paraId="726EECFE" w14:textId="7751515B" w:rsidR="005D2894" w:rsidRDefault="005D2894" w:rsidP="005D2894">
      <w:pPr>
        <w:pStyle w:val="Caption"/>
      </w:pPr>
      <w:bookmarkStart w:id="26" w:name="_Ref164853948"/>
      <w:r>
        <w:t xml:space="preserve">Figure </w:t>
      </w:r>
      <w:r>
        <w:fldChar w:fldCharType="begin"/>
      </w:r>
      <w:r>
        <w:instrText xml:space="preserve"> SEQ Figure \* ARABIC </w:instrText>
      </w:r>
      <w:r>
        <w:fldChar w:fldCharType="separate"/>
      </w:r>
      <w:r w:rsidR="00FF2575">
        <w:rPr>
          <w:noProof/>
        </w:rPr>
        <w:t>1</w:t>
      </w:r>
      <w:r>
        <w:fldChar w:fldCharType="end"/>
      </w:r>
      <w:bookmarkEnd w:id="26"/>
      <w:r>
        <w:t xml:space="preserve"> </w:t>
      </w:r>
      <w:r w:rsidRPr="003620FB">
        <w:t>– partitioning example</w:t>
      </w:r>
    </w:p>
    <w:p w14:paraId="411F036D" w14:textId="560F6ECB" w:rsidR="007B31A7" w:rsidRDefault="007B31A7" w:rsidP="0055720B">
      <w:r>
        <w:rPr>
          <w:noProof/>
        </w:rPr>
        <w:drawing>
          <wp:inline distT="0" distB="0" distL="0" distR="0" wp14:anchorId="6A4C4455" wp14:editId="1625B238">
            <wp:extent cx="5112013" cy="1466925"/>
            <wp:effectExtent l="0" t="0" r="0" b="0"/>
            <wp:docPr id="1987891876" name="Picture 1" descr="Thirty-six purple circles shown in 4 arrays of 3 x 3.&#10;Each array is partitioned vertically and has the text 3 x 3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891876" name="Picture 1" descr="Thirty-six purple circles shown in 4 arrays of 3 x 3.&#10;Each array is partitioned vertically and has the text 3 x 3 underneath."/>
                    <pic:cNvPicPr/>
                  </pic:nvPicPr>
                  <pic:blipFill>
                    <a:blip r:embed="rId18">
                      <a:extLst>
                        <a:ext uri="{28A0092B-C50C-407E-A947-70E740481C1C}">
                          <a14:useLocalDpi xmlns:a14="http://schemas.microsoft.com/office/drawing/2010/main" val="0"/>
                        </a:ext>
                      </a:extLst>
                    </a:blip>
                    <a:stretch>
                      <a:fillRect/>
                    </a:stretch>
                  </pic:blipFill>
                  <pic:spPr>
                    <a:xfrm>
                      <a:off x="0" y="0"/>
                      <a:ext cx="5112013" cy="1466925"/>
                    </a:xfrm>
                    <a:prstGeom prst="rect">
                      <a:avLst/>
                    </a:prstGeom>
                  </pic:spPr>
                </pic:pic>
              </a:graphicData>
            </a:graphic>
          </wp:inline>
        </w:drawing>
      </w:r>
    </w:p>
    <w:p w14:paraId="43BF7FCD" w14:textId="7114063A" w:rsidR="002B0FFB" w:rsidRDefault="160B97CD" w:rsidP="00E46170">
      <w:pPr>
        <w:pStyle w:val="ListNumber"/>
        <w:numPr>
          <w:ilvl w:val="0"/>
          <w:numId w:val="5"/>
        </w:numPr>
      </w:pPr>
      <w:r>
        <w:lastRenderedPageBreak/>
        <w:t xml:space="preserve">Students </w:t>
      </w:r>
      <w:r w:rsidR="002646D2">
        <w:t>replicate the partitioning of 12 × 3</w:t>
      </w:r>
      <w:r w:rsidR="009443A1">
        <w:t xml:space="preserve"> and record in their workbooks</w:t>
      </w:r>
      <w:r w:rsidR="002B0FFB">
        <w:t>.</w:t>
      </w:r>
    </w:p>
    <w:p w14:paraId="5DD33175" w14:textId="5649D4C4" w:rsidR="007B31A7" w:rsidRDefault="002B0FFB" w:rsidP="00E46170">
      <w:pPr>
        <w:pStyle w:val="ListNumber"/>
        <w:numPr>
          <w:ilvl w:val="0"/>
          <w:numId w:val="5"/>
        </w:numPr>
      </w:pPr>
      <w:r>
        <w:t xml:space="preserve">Students </w:t>
      </w:r>
      <w:r w:rsidR="160B97CD">
        <w:t xml:space="preserve">work in pairs to find </w:t>
      </w:r>
      <w:r>
        <w:t>other</w:t>
      </w:r>
      <w:r w:rsidR="160B97CD">
        <w:t xml:space="preserve"> </w:t>
      </w:r>
      <w:r>
        <w:t>possible ways</w:t>
      </w:r>
      <w:r w:rsidR="160B97CD">
        <w:t xml:space="preserve"> to partition 36 cupcakes into arrays and record in their workbooks.</w:t>
      </w:r>
    </w:p>
    <w:p w14:paraId="0A1D2C93" w14:textId="77777777" w:rsidR="007B31A7" w:rsidRPr="002F34D1" w:rsidRDefault="007B31A7" w:rsidP="002F34D1">
      <w:pPr>
        <w:pStyle w:val="Heading2"/>
      </w:pPr>
      <w:bookmarkStart w:id="27" w:name="_Toc170313907"/>
      <w:r w:rsidRPr="002F34D1">
        <w:t>Core lesson 2 – 35 minutes</w:t>
      </w:r>
      <w:bookmarkEnd w:id="27"/>
    </w:p>
    <w:p w14:paraId="1C43B96E" w14:textId="5899AF4F" w:rsidR="007B31A7" w:rsidRPr="002F34D1" w:rsidRDefault="160B97CD" w:rsidP="002F34D1">
      <w:pPr>
        <w:pStyle w:val="Heading3"/>
      </w:pPr>
      <w:bookmarkStart w:id="28" w:name="_Toc170313908"/>
      <w:r w:rsidRPr="002F34D1">
        <w:t xml:space="preserve">Stage 2 task – </w:t>
      </w:r>
      <w:r w:rsidR="3573E550" w:rsidRPr="002F34D1">
        <w:t>multiplication</w:t>
      </w:r>
      <w:r w:rsidR="2B76C2D3" w:rsidRPr="002F34D1">
        <w:t xml:space="preserve"> array </w:t>
      </w:r>
      <w:r w:rsidRPr="002F34D1">
        <w:t>problem</w:t>
      </w:r>
      <w:bookmarkEnd w:id="28"/>
    </w:p>
    <w:p w14:paraId="6D2D6303" w14:textId="391D129D" w:rsidR="007B31A7" w:rsidRDefault="160B97CD" w:rsidP="00E46170">
      <w:pPr>
        <w:pStyle w:val="ListNumber"/>
        <w:numPr>
          <w:ilvl w:val="0"/>
          <w:numId w:val="5"/>
        </w:numPr>
        <w:rPr>
          <w:rFonts w:eastAsia="Arial"/>
        </w:rPr>
      </w:pPr>
      <w:r w:rsidRPr="3BC4EA1D">
        <w:rPr>
          <w:rFonts w:eastAsia="Arial"/>
        </w:rPr>
        <w:t xml:space="preserve">Provide students with individual copies of </w:t>
      </w:r>
      <w:hyperlink w:anchor="_Resource_3_–" w:history="1">
        <w:r w:rsidRPr="00400339">
          <w:rPr>
            <w:rStyle w:val="Hyperlink"/>
            <w:rFonts w:eastAsia="Arial"/>
          </w:rPr>
          <w:t xml:space="preserve">Resource </w:t>
        </w:r>
        <w:r w:rsidR="2BB4DC0F" w:rsidRPr="00400339">
          <w:rPr>
            <w:rStyle w:val="Hyperlink"/>
            <w:rFonts w:eastAsia="Arial"/>
          </w:rPr>
          <w:t>3</w:t>
        </w:r>
        <w:r w:rsidR="59AFB313" w:rsidRPr="00400339">
          <w:rPr>
            <w:rStyle w:val="Hyperlink"/>
            <w:rFonts w:eastAsia="Arial"/>
          </w:rPr>
          <w:t xml:space="preserve"> </w:t>
        </w:r>
        <w:r w:rsidRPr="00400339">
          <w:rPr>
            <w:rStyle w:val="Hyperlink"/>
            <w:rFonts w:eastAsia="Arial"/>
          </w:rPr>
          <w:t>– lots of cupcakes</w:t>
        </w:r>
      </w:hyperlink>
      <w:r w:rsidRPr="3BC4EA1D">
        <w:rPr>
          <w:rFonts w:eastAsia="Arial"/>
        </w:rPr>
        <w:t>, a large sheet of paper and writing materials.</w:t>
      </w:r>
    </w:p>
    <w:p w14:paraId="013C50D2" w14:textId="2BA563A3" w:rsidR="007B31A7" w:rsidRPr="00052FFF" w:rsidRDefault="160B97CD" w:rsidP="00E46170">
      <w:pPr>
        <w:pStyle w:val="ListNumber"/>
        <w:numPr>
          <w:ilvl w:val="0"/>
          <w:numId w:val="5"/>
        </w:numPr>
        <w:rPr>
          <w:rFonts w:eastAsia="Arial"/>
        </w:rPr>
      </w:pPr>
      <w:r w:rsidRPr="3BC4EA1D">
        <w:rPr>
          <w:rFonts w:eastAsia="Arial"/>
        </w:rPr>
        <w:t xml:space="preserve">Explain that they are looking to find efficient ways to </w:t>
      </w:r>
      <w:r w:rsidR="00CE435C">
        <w:rPr>
          <w:rFonts w:eastAsia="Arial"/>
        </w:rPr>
        <w:t>determine</w:t>
      </w:r>
      <w:r w:rsidR="00CE435C" w:rsidRPr="3BC4EA1D">
        <w:rPr>
          <w:rFonts w:eastAsia="Arial"/>
        </w:rPr>
        <w:t xml:space="preserve"> </w:t>
      </w:r>
      <w:r w:rsidRPr="3BC4EA1D">
        <w:rPr>
          <w:rFonts w:eastAsia="Arial"/>
        </w:rPr>
        <w:t>the total number of cupcakes.</w:t>
      </w:r>
    </w:p>
    <w:p w14:paraId="01F53CF8" w14:textId="23B2E293" w:rsidR="007B31A7" w:rsidRPr="00B266CE" w:rsidRDefault="160B97CD" w:rsidP="00E46170">
      <w:pPr>
        <w:pStyle w:val="ListNumber"/>
        <w:numPr>
          <w:ilvl w:val="0"/>
          <w:numId w:val="5"/>
        </w:numPr>
      </w:pPr>
      <w:r>
        <w:t>Students record the strategies they use</w:t>
      </w:r>
      <w:r w:rsidR="38C3BFF0">
        <w:t>d</w:t>
      </w:r>
      <w:r>
        <w:t xml:space="preserve"> to determine the total number of cupcakes. They may cut the arrays </w:t>
      </w:r>
      <w:r w:rsidR="00CE435C">
        <w:t xml:space="preserve">out </w:t>
      </w:r>
      <w:r>
        <w:t>or use writing materials to show how they have partitioned the larger array.</w:t>
      </w:r>
    </w:p>
    <w:p w14:paraId="38309DCF" w14:textId="58D7C76D" w:rsidR="007B31A7" w:rsidRPr="002F34D1" w:rsidRDefault="160B97CD" w:rsidP="002F34D1">
      <w:pPr>
        <w:pStyle w:val="Heading3"/>
      </w:pPr>
      <w:bookmarkStart w:id="29" w:name="_Toc170313909"/>
      <w:r w:rsidRPr="002F34D1">
        <w:t>Stage 3 task – prime</w:t>
      </w:r>
      <w:r w:rsidR="5BAED3C9" w:rsidRPr="002F34D1">
        <w:t xml:space="preserve"> number</w:t>
      </w:r>
      <w:r w:rsidRPr="002F34D1">
        <w:t xml:space="preserve"> </w:t>
      </w:r>
      <w:r w:rsidR="00792EC8" w:rsidRPr="002F34D1">
        <w:t>problem</w:t>
      </w:r>
      <w:bookmarkEnd w:id="29"/>
    </w:p>
    <w:p w14:paraId="3C22D784" w14:textId="0F42B9A7" w:rsidR="007B31A7" w:rsidRPr="00B266CE" w:rsidRDefault="007B31A7" w:rsidP="00CC6F12">
      <w:pPr>
        <w:pStyle w:val="FeatureBox"/>
      </w:pPr>
      <w:bookmarkStart w:id="30" w:name="_Hlk169596921"/>
      <w:r>
        <w:t xml:space="preserve">This activity is an </w:t>
      </w:r>
      <w:r w:rsidRPr="00CC6F12">
        <w:t>adaptation</w:t>
      </w:r>
      <w:r>
        <w:t xml:space="preserve"> of </w:t>
      </w:r>
      <w:hyperlink r:id="rId19" w:history="1">
        <w:r w:rsidRPr="0083453F">
          <w:rPr>
            <w:rStyle w:val="Hyperlink"/>
          </w:rPr>
          <w:t xml:space="preserve">In </w:t>
        </w:r>
        <w:r w:rsidR="00AF121F">
          <w:rPr>
            <w:rStyle w:val="Hyperlink"/>
          </w:rPr>
          <w:t>Y</w:t>
        </w:r>
        <w:r w:rsidRPr="0083453F">
          <w:rPr>
            <w:rStyle w:val="Hyperlink"/>
          </w:rPr>
          <w:t xml:space="preserve">our </w:t>
        </w:r>
        <w:r w:rsidR="00AF121F">
          <w:rPr>
            <w:rStyle w:val="Hyperlink"/>
          </w:rPr>
          <w:t>P</w:t>
        </w:r>
        <w:r w:rsidRPr="0083453F">
          <w:rPr>
            <w:rStyle w:val="Hyperlink"/>
          </w:rPr>
          <w:t>rime</w:t>
        </w:r>
      </w:hyperlink>
      <w:r w:rsidRPr="00143BBB">
        <w:rPr>
          <w:i/>
          <w:iCs/>
        </w:rPr>
        <w:t xml:space="preserve"> </w:t>
      </w:r>
      <w:r w:rsidR="00431B1D" w:rsidRPr="0011195F">
        <w:t xml:space="preserve">from </w:t>
      </w:r>
      <w:hyperlink r:id="rId20" w:history="1">
        <w:r w:rsidRPr="0011195F">
          <w:rPr>
            <w:rStyle w:val="Hyperlink"/>
          </w:rPr>
          <w:t>NZ Maths</w:t>
        </w:r>
      </w:hyperlink>
      <w:r w:rsidR="0083453F">
        <w:t xml:space="preserve"> by the New Zealand Government.</w:t>
      </w:r>
    </w:p>
    <w:bookmarkEnd w:id="30"/>
    <w:p w14:paraId="1FB2AEDC" w14:textId="400B66AE" w:rsidR="007B31A7" w:rsidRDefault="160B97CD" w:rsidP="00E46170">
      <w:pPr>
        <w:pStyle w:val="ListNumber"/>
        <w:numPr>
          <w:ilvl w:val="0"/>
          <w:numId w:val="5"/>
        </w:numPr>
      </w:pPr>
      <w:r>
        <w:t xml:space="preserve">Display </w:t>
      </w:r>
      <w:hyperlink w:anchor="_Resource_4_–" w:history="1">
        <w:r w:rsidRPr="00400339">
          <w:rPr>
            <w:rStyle w:val="Hyperlink"/>
          </w:rPr>
          <w:t xml:space="preserve">Resource </w:t>
        </w:r>
        <w:r w:rsidR="5B4F17F7" w:rsidRPr="00400339">
          <w:rPr>
            <w:rStyle w:val="Hyperlink"/>
          </w:rPr>
          <w:t>4</w:t>
        </w:r>
        <w:r w:rsidRPr="00400339">
          <w:rPr>
            <w:rStyle w:val="Hyperlink"/>
          </w:rPr>
          <w:t xml:space="preserve"> – sorted numbers</w:t>
        </w:r>
      </w:hyperlink>
      <w:r>
        <w:t xml:space="preserve"> and ask:</w:t>
      </w:r>
    </w:p>
    <w:p w14:paraId="24EAE179" w14:textId="77777777" w:rsidR="007B31A7" w:rsidRPr="00204FDB" w:rsidRDefault="51B8B8DF" w:rsidP="00B56DFB">
      <w:pPr>
        <w:pStyle w:val="ListBullet"/>
        <w:ind w:left="1134"/>
        <w:rPr>
          <w:rFonts w:eastAsia="Calibri"/>
        </w:rPr>
      </w:pPr>
      <w:r>
        <w:t>How have these numbers been sorted?</w:t>
      </w:r>
    </w:p>
    <w:p w14:paraId="61D8B798" w14:textId="413BB75C" w:rsidR="007B31A7" w:rsidRDefault="51B8B8DF" w:rsidP="00B56DFB">
      <w:pPr>
        <w:pStyle w:val="ListBullet"/>
        <w:ind w:left="1134"/>
      </w:pPr>
      <w:r>
        <w:t xml:space="preserve">What could the headings of this table be? (Prime numbers, </w:t>
      </w:r>
      <w:r w:rsidR="09E2DD8F">
        <w:t>C</w:t>
      </w:r>
      <w:r>
        <w:t>omposite numbers)</w:t>
      </w:r>
    </w:p>
    <w:p w14:paraId="52083DDA" w14:textId="77777777" w:rsidR="007B31A7" w:rsidRPr="00B87606" w:rsidRDefault="51B8B8DF" w:rsidP="00B56DFB">
      <w:pPr>
        <w:pStyle w:val="ListBullet"/>
        <w:ind w:left="1134"/>
        <w:rPr>
          <w:rFonts w:eastAsia="Calibri"/>
        </w:rPr>
      </w:pPr>
      <w:r>
        <w:lastRenderedPageBreak/>
        <w:t>What strategy did you use to work this out?</w:t>
      </w:r>
    </w:p>
    <w:p w14:paraId="2139A2CC" w14:textId="77777777" w:rsidR="007B31A7" w:rsidRPr="00646218" w:rsidRDefault="51B8B8DF" w:rsidP="00B56DFB">
      <w:pPr>
        <w:pStyle w:val="ListBullet"/>
        <w:ind w:left="1134"/>
        <w:rPr>
          <w:rFonts w:eastAsia="Calibri"/>
        </w:rPr>
      </w:pPr>
      <w:r>
        <w:t>Can you think of another number that could go into each category?</w:t>
      </w:r>
    </w:p>
    <w:p w14:paraId="3B273457" w14:textId="67E5BF15" w:rsidR="007B31A7" w:rsidRDefault="51B8B8DF" w:rsidP="00B56DFB">
      <w:pPr>
        <w:pStyle w:val="ListBullet"/>
        <w:ind w:left="1134"/>
        <w:rPr>
          <w:rFonts w:eastAsia="Calibri"/>
        </w:rPr>
      </w:pPr>
      <w:r>
        <w:t>Would the number one belong in any of these categories? (</w:t>
      </w:r>
      <w:r w:rsidR="00014B7F">
        <w:t>N</w:t>
      </w:r>
      <w:r>
        <w:t>o, one is neither prime nor composite as it has exactly one unique factor</w:t>
      </w:r>
      <w:r w:rsidR="00014B7F">
        <w:t>.</w:t>
      </w:r>
      <w:r>
        <w:t>)</w:t>
      </w:r>
    </w:p>
    <w:p w14:paraId="6A0FCB57" w14:textId="77777777" w:rsidR="007B31A7" w:rsidRDefault="160B97CD" w:rsidP="00E46170">
      <w:pPr>
        <w:pStyle w:val="ListNumber"/>
        <w:numPr>
          <w:ilvl w:val="0"/>
          <w:numId w:val="5"/>
        </w:numPr>
      </w:pPr>
      <w:r>
        <w:t>Revise with students the definition of prime and composite numbers. If necessary, ask students to create an array for 11 and 12 to highlight the difference between a prime and composite number.</w:t>
      </w:r>
    </w:p>
    <w:p w14:paraId="7AF8AB5C" w14:textId="0CF5C964" w:rsidR="007B31A7" w:rsidRPr="0044134C" w:rsidRDefault="007B31A7" w:rsidP="0044134C">
      <w:pPr>
        <w:pStyle w:val="FeatureBox2"/>
      </w:pPr>
      <w:r w:rsidRPr="0044134C">
        <w:rPr>
          <w:rStyle w:val="Strong"/>
        </w:rPr>
        <w:t xml:space="preserve">Prime </w:t>
      </w:r>
      <w:r w:rsidR="00D916C6">
        <w:rPr>
          <w:rStyle w:val="Strong"/>
        </w:rPr>
        <w:t>n</w:t>
      </w:r>
      <w:r w:rsidRPr="0044134C">
        <w:rPr>
          <w:rStyle w:val="Strong"/>
        </w:rPr>
        <w:t>umbers</w:t>
      </w:r>
      <w:r w:rsidRPr="0044134C">
        <w:t xml:space="preserve">: </w:t>
      </w:r>
      <w:r w:rsidR="0044134C">
        <w:t>a</w:t>
      </w:r>
      <w:r w:rsidRPr="0044134C">
        <w:t xml:space="preserve"> number that has only 2 factors (itself and </w:t>
      </w:r>
      <w:r w:rsidR="0044134C">
        <w:t>one</w:t>
      </w:r>
      <w:r w:rsidRPr="0044134C">
        <w:t>).</w:t>
      </w:r>
    </w:p>
    <w:p w14:paraId="30D2D1B3" w14:textId="0EF1ECF8" w:rsidR="007B31A7" w:rsidRPr="0044134C" w:rsidRDefault="007B31A7" w:rsidP="0044134C">
      <w:pPr>
        <w:pStyle w:val="FeatureBox2"/>
      </w:pPr>
      <w:r w:rsidRPr="0044134C">
        <w:rPr>
          <w:rStyle w:val="Strong"/>
        </w:rPr>
        <w:t xml:space="preserve">Composite </w:t>
      </w:r>
      <w:r w:rsidR="00D916C6">
        <w:rPr>
          <w:rStyle w:val="Strong"/>
        </w:rPr>
        <w:t>n</w:t>
      </w:r>
      <w:r w:rsidRPr="0044134C">
        <w:rPr>
          <w:rStyle w:val="Strong"/>
        </w:rPr>
        <w:t>umbers</w:t>
      </w:r>
      <w:r w:rsidRPr="0044134C">
        <w:t xml:space="preserve">: </w:t>
      </w:r>
      <w:r w:rsidR="0044134C">
        <w:t>a</w:t>
      </w:r>
      <w:r w:rsidRPr="0044134C">
        <w:t xml:space="preserve"> number with more than </w:t>
      </w:r>
      <w:r w:rsidR="0044134C">
        <w:t>2</w:t>
      </w:r>
      <w:r w:rsidRPr="0044134C">
        <w:t xml:space="preserve"> factors.</w:t>
      </w:r>
    </w:p>
    <w:p w14:paraId="05B180AE" w14:textId="7C473F57" w:rsidR="00E5572A" w:rsidRPr="009C40AF" w:rsidRDefault="51B8B8DF" w:rsidP="00AB5F91">
      <w:pPr>
        <w:pStyle w:val="ListNumber"/>
        <w:numPr>
          <w:ilvl w:val="0"/>
          <w:numId w:val="5"/>
        </w:numPr>
        <w:rPr>
          <w:rFonts w:eastAsia="Calibri"/>
        </w:rPr>
      </w:pPr>
      <w:r>
        <w:t xml:space="preserve">Display </w:t>
      </w:r>
      <w:hyperlink w:anchor="_Resource_5_–" w:history="1">
        <w:r w:rsidRPr="00400339">
          <w:rPr>
            <w:rStyle w:val="Hyperlink"/>
          </w:rPr>
          <w:t xml:space="preserve">Resource </w:t>
        </w:r>
        <w:r w:rsidR="7566E9FA" w:rsidRPr="00400339">
          <w:rPr>
            <w:rStyle w:val="Hyperlink"/>
          </w:rPr>
          <w:t>5</w:t>
        </w:r>
        <w:r w:rsidRPr="00400339">
          <w:rPr>
            <w:rStyle w:val="Hyperlink"/>
          </w:rPr>
          <w:t xml:space="preserve"> – primes</w:t>
        </w:r>
      </w:hyperlink>
      <w:r>
        <w:t xml:space="preserve">. Explain that these are the first 4 prime numbers. If the first 2 cards are multiplied, a product of 6 is achieved. </w:t>
      </w:r>
      <w:r w:rsidR="4D39A781">
        <w:t>Ask:</w:t>
      </w:r>
    </w:p>
    <w:p w14:paraId="297DA9E3" w14:textId="556684FF" w:rsidR="003E4377" w:rsidRDefault="003E4377" w:rsidP="0044134C">
      <w:pPr>
        <w:pStyle w:val="ListBullet"/>
        <w:ind w:left="1134"/>
      </w:pPr>
      <w:r w:rsidRPr="18775779">
        <w:t>Which 2 cards would be multiplied to get a product of 21?</w:t>
      </w:r>
    </w:p>
    <w:p w14:paraId="54EB2149" w14:textId="2E220F8D" w:rsidR="003E4377" w:rsidRDefault="003E4377" w:rsidP="0044134C">
      <w:pPr>
        <w:pStyle w:val="ListBullet"/>
        <w:ind w:left="1134"/>
      </w:pPr>
      <w:r w:rsidRPr="18775779">
        <w:t>What other numbers are products of 2 cards if no card can be used twice?</w:t>
      </w:r>
    </w:p>
    <w:p w14:paraId="5B68D3B8" w14:textId="4992ABAA" w:rsidR="003E4377" w:rsidRDefault="003E4377" w:rsidP="0044134C">
      <w:pPr>
        <w:pStyle w:val="ListBullet"/>
        <w:ind w:left="1134"/>
      </w:pPr>
      <w:r w:rsidRPr="18775779">
        <w:t>What other products would be possible if a card could be used twice?</w:t>
      </w:r>
    </w:p>
    <w:p w14:paraId="6191EC33" w14:textId="3586E113" w:rsidR="00D36247" w:rsidRPr="00800BFB" w:rsidRDefault="1C13DFBD" w:rsidP="0044134C">
      <w:pPr>
        <w:pStyle w:val="ListBullet"/>
        <w:ind w:left="1134"/>
      </w:pPr>
      <w:r>
        <w:t xml:space="preserve">How can you use arrays to determine </w:t>
      </w:r>
      <w:r w:rsidR="52E36841">
        <w:t>if</w:t>
      </w:r>
      <w:r>
        <w:t xml:space="preserve"> a </w:t>
      </w:r>
      <w:r w:rsidR="22F557EE">
        <w:t>product</w:t>
      </w:r>
      <w:r>
        <w:t xml:space="preserve"> is prime, composite or neither?</w:t>
      </w:r>
    </w:p>
    <w:p w14:paraId="52265383" w14:textId="63640750" w:rsidR="007B31A7" w:rsidRPr="0044134C" w:rsidRDefault="160B97CD" w:rsidP="0044134C">
      <w:pPr>
        <w:pStyle w:val="ListNumber"/>
      </w:pPr>
      <w:r w:rsidRPr="0044134C">
        <w:t xml:space="preserve">Students work in pairs to investigate the number of </w:t>
      </w:r>
      <w:r w:rsidR="22F557EE" w:rsidRPr="0044134C">
        <w:t>possibilities of products for the 4 given numbers.</w:t>
      </w:r>
      <w:r w:rsidR="18E3D76E" w:rsidRPr="0044134C">
        <w:t xml:space="preserve"> </w:t>
      </w:r>
      <w:r w:rsidR="22F557EE" w:rsidRPr="0044134C">
        <w:t>Ask:</w:t>
      </w:r>
    </w:p>
    <w:p w14:paraId="235EB038" w14:textId="77777777" w:rsidR="007B31A7" w:rsidRPr="0044134C" w:rsidRDefault="51B8B8DF" w:rsidP="0044134C">
      <w:pPr>
        <w:pStyle w:val="ListBullet"/>
        <w:ind w:left="1134"/>
      </w:pPr>
      <w:r w:rsidRPr="0044134C">
        <w:t>What products did you get?</w:t>
      </w:r>
    </w:p>
    <w:p w14:paraId="029B0FD7" w14:textId="77777777" w:rsidR="007B31A7" w:rsidRPr="0044134C" w:rsidRDefault="51B8B8DF" w:rsidP="0044134C">
      <w:pPr>
        <w:pStyle w:val="ListBullet"/>
        <w:ind w:left="1134"/>
      </w:pPr>
      <w:r w:rsidRPr="0044134C">
        <w:lastRenderedPageBreak/>
        <w:t>How do you know you have generated all the possibilities?</w:t>
      </w:r>
    </w:p>
    <w:p w14:paraId="11BB6720" w14:textId="78450262" w:rsidR="007B31A7" w:rsidRPr="0044134C" w:rsidRDefault="51B8B8DF" w:rsidP="0044134C">
      <w:pPr>
        <w:pStyle w:val="ListBullet"/>
        <w:ind w:left="1134"/>
      </w:pPr>
      <w:r w:rsidRPr="0044134C">
        <w:t>How could you categorise the products made from multiplying 2 cards together? (Square and composite numbers)</w:t>
      </w:r>
    </w:p>
    <w:p w14:paraId="03F70ECE" w14:textId="606F71AA" w:rsidR="00790EF5" w:rsidRDefault="51B8B8DF" w:rsidP="00E46170">
      <w:pPr>
        <w:pStyle w:val="ListNumber"/>
        <w:numPr>
          <w:ilvl w:val="0"/>
          <w:numId w:val="5"/>
        </w:numPr>
      </w:pPr>
      <w:r>
        <w:t xml:space="preserve">Pose the problem: </w:t>
      </w:r>
      <w:r w:rsidR="00014B7F">
        <w:t>W</w:t>
      </w:r>
      <w:r>
        <w:t>hat products from 3 cards can be made using each card one, 2 or 3 times?</w:t>
      </w:r>
    </w:p>
    <w:p w14:paraId="2C4C0F67" w14:textId="21D73B84" w:rsidR="007B31A7" w:rsidRDefault="160B97CD" w:rsidP="00E46170">
      <w:pPr>
        <w:pStyle w:val="ListNumber"/>
        <w:numPr>
          <w:ilvl w:val="0"/>
          <w:numId w:val="5"/>
        </w:numPr>
      </w:pPr>
      <w:r>
        <w:t>Move around the room and support students to use appropriate strategies, such as the area model when working with larger numbers</w:t>
      </w:r>
      <w:r w:rsidR="00014B7F">
        <w:t>.</w:t>
      </w:r>
      <w:r>
        <w:t xml:space="preserve"> </w:t>
      </w:r>
      <w:r w:rsidR="7E835524">
        <w:t>F</w:t>
      </w:r>
      <w:r w:rsidR="773AA8B9">
        <w:t>or example</w:t>
      </w:r>
      <w:r w:rsidR="000233B9">
        <w:t>,</w:t>
      </w:r>
      <w:r>
        <w:t xml:space="preserve"> 7 × 7 × 7.</w:t>
      </w:r>
    </w:p>
    <w:p w14:paraId="7DAE0739" w14:textId="42261BBA" w:rsidR="005118A5" w:rsidRDefault="007B31A7" w:rsidP="005118A5">
      <w:pPr>
        <w:pStyle w:val="FeatureBox"/>
      </w:pPr>
      <w:r w:rsidRPr="00D71559">
        <w:rPr>
          <w:b/>
          <w:bCs/>
        </w:rPr>
        <w:t>Note</w:t>
      </w:r>
      <w:r w:rsidRPr="0044134C">
        <w:rPr>
          <w:b/>
          <w:bCs/>
        </w:rPr>
        <w:t>:</w:t>
      </w:r>
      <w:r>
        <w:t xml:space="preserve"> </w:t>
      </w:r>
      <w:bookmarkStart w:id="31" w:name="_Hlk169696667"/>
      <w:r w:rsidR="005118A5">
        <w:t>f</w:t>
      </w:r>
      <w:r w:rsidR="005118A5">
        <w:t xml:space="preserve">ormative assessment data can be </w:t>
      </w:r>
      <w:r w:rsidR="005118A5">
        <w:t>gathered</w:t>
      </w:r>
      <w:r w:rsidR="005118A5">
        <w:t xml:space="preserve"> by observing strategies that students use to multiply 3 single-digit numbers. This data will inform whether students are ready to approach the tasks on volume in this unit. </w:t>
      </w:r>
    </w:p>
    <w:p w14:paraId="7087C5CC" w14:textId="1858116B" w:rsidR="005118A5" w:rsidRDefault="005118A5" w:rsidP="005118A5">
      <w:pPr>
        <w:pStyle w:val="FeatureBox"/>
      </w:pPr>
      <w:r>
        <w:t>When solving problems such as 7 × 5 × 2, students should be encouraged to draw on the associative property of multiplication to look for multiplication facts that simplify the problem, such as 5 × 2. When solving 7 × 7 × 7, students might see that 7 × 7 × 7 = 49 × 7, which could be solved by thinking about 50 × 7.</w:t>
      </w:r>
    </w:p>
    <w:bookmarkEnd w:id="31"/>
    <w:p w14:paraId="73700DEB" w14:textId="58B9C4DA" w:rsidR="007B31A7" w:rsidRDefault="007B31A7" w:rsidP="0055720B">
      <w:r>
        <w:t>This table details opportunities for differentiation.</w:t>
      </w:r>
    </w:p>
    <w:tbl>
      <w:tblPr>
        <w:tblStyle w:val="Tableheader"/>
        <w:tblW w:w="0" w:type="auto"/>
        <w:tblLook w:val="04A0" w:firstRow="1" w:lastRow="0" w:firstColumn="1" w:lastColumn="0" w:noHBand="0" w:noVBand="1"/>
        <w:tblDescription w:val="Table outlines differentiation options for students."/>
      </w:tblPr>
      <w:tblGrid>
        <w:gridCol w:w="7280"/>
        <w:gridCol w:w="7280"/>
      </w:tblGrid>
      <w:tr w:rsidR="0075434F" w14:paraId="1352D1A2" w14:textId="77777777" w:rsidTr="007543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56D4CF2C" w14:textId="59D9EB5A" w:rsidR="0075434F" w:rsidRDefault="0075434F" w:rsidP="0075434F">
            <w:bookmarkStart w:id="32" w:name="_Toc147500515"/>
            <w:r>
              <w:t>Too hard?</w:t>
            </w:r>
          </w:p>
        </w:tc>
        <w:tc>
          <w:tcPr>
            <w:tcW w:w="7280" w:type="dxa"/>
          </w:tcPr>
          <w:p w14:paraId="3D1CC232" w14:textId="4D6E6E5A" w:rsidR="0075434F" w:rsidRDefault="0075434F" w:rsidP="0075434F">
            <w:pPr>
              <w:cnfStyle w:val="100000000000" w:firstRow="1" w:lastRow="0" w:firstColumn="0" w:lastColumn="0" w:oddVBand="0" w:evenVBand="0" w:oddHBand="0" w:evenHBand="0" w:firstRowFirstColumn="0" w:firstRowLastColumn="0" w:lastRowFirstColumn="0" w:lastRowLastColumn="0"/>
            </w:pPr>
            <w:r>
              <w:t>Too easy?</w:t>
            </w:r>
          </w:p>
        </w:tc>
      </w:tr>
      <w:tr w:rsidR="0075434F" w14:paraId="7D318C9A" w14:textId="77777777" w:rsidTr="007543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57D8D13F" w14:textId="77777777" w:rsidR="0075434F" w:rsidRPr="0075434F" w:rsidRDefault="0075434F" w:rsidP="0075434F">
            <w:pPr>
              <w:rPr>
                <w:b w:val="0"/>
                <w:bCs/>
              </w:rPr>
            </w:pPr>
            <w:r w:rsidRPr="0075434F">
              <w:rPr>
                <w:b w:val="0"/>
                <w:bCs/>
              </w:rPr>
              <w:t>Stage 2 students cannot use flexible partitioning within multiplication.</w:t>
            </w:r>
          </w:p>
          <w:p w14:paraId="33E04271" w14:textId="77777777" w:rsidR="0075434F" w:rsidRPr="0075434F" w:rsidRDefault="0075434F" w:rsidP="0075434F">
            <w:pPr>
              <w:pStyle w:val="ListBullet"/>
              <w:rPr>
                <w:rFonts w:eastAsia="Calibri"/>
                <w:b w:val="0"/>
                <w:bCs/>
              </w:rPr>
            </w:pPr>
            <w:r w:rsidRPr="0075434F">
              <w:rPr>
                <w:b w:val="0"/>
                <w:bCs/>
              </w:rPr>
              <w:t xml:space="preserve">Provide students with </w:t>
            </w:r>
            <w:hyperlink w:anchor="_Resource_6_–" w:history="1">
              <w:r w:rsidRPr="0075434F">
                <w:rPr>
                  <w:rStyle w:val="Hyperlink"/>
                  <w:b w:val="0"/>
                  <w:bCs/>
                </w:rPr>
                <w:t>Resource 6 – smaller cupcake order</w:t>
              </w:r>
            </w:hyperlink>
            <w:r w:rsidRPr="0075434F">
              <w:rPr>
                <w:b w:val="0"/>
                <w:bCs/>
              </w:rPr>
              <w:t xml:space="preserve">. </w:t>
            </w:r>
            <w:r w:rsidRPr="0075434F">
              <w:rPr>
                <w:b w:val="0"/>
                <w:bCs/>
                <w:color w:val="000000"/>
                <w:shd w:val="clear" w:color="auto" w:fill="FFFFFF"/>
              </w:rPr>
              <w:t xml:space="preserve">Support students to partition the array into smaller parts to determine the total. For example, 2 fives and 2 fives and another 2 </w:t>
            </w:r>
            <w:r w:rsidRPr="0075434F">
              <w:rPr>
                <w:b w:val="0"/>
                <w:bCs/>
                <w:color w:val="000000"/>
                <w:shd w:val="clear" w:color="auto" w:fill="FFFFFF"/>
              </w:rPr>
              <w:lastRenderedPageBreak/>
              <w:t>fives up to 12 fives or 10 fives and 2 more fives. Support students to partition the array into threes and then double the result.</w:t>
            </w:r>
          </w:p>
          <w:p w14:paraId="3D61B9C0" w14:textId="77777777" w:rsidR="0075434F" w:rsidRPr="0075434F" w:rsidRDefault="0075434F" w:rsidP="0075434F">
            <w:pPr>
              <w:pStyle w:val="ListBullet"/>
              <w:rPr>
                <w:b w:val="0"/>
                <w:bCs/>
              </w:rPr>
            </w:pPr>
            <w:r w:rsidRPr="0075434F">
              <w:rPr>
                <w:b w:val="0"/>
                <w:bCs/>
              </w:rPr>
              <w:t>Provide students with square-centimetre grid paper and cut out a rectangle measuring 9 by 12. Support students to partition the rectangle into multiples they are familiar with using the grid lines.</w:t>
            </w:r>
          </w:p>
          <w:p w14:paraId="691FC647" w14:textId="77777777" w:rsidR="0075434F" w:rsidRPr="0075434F" w:rsidRDefault="0075434F" w:rsidP="0075434F">
            <w:pPr>
              <w:rPr>
                <w:b w:val="0"/>
                <w:bCs/>
              </w:rPr>
            </w:pPr>
            <w:r w:rsidRPr="0075434F">
              <w:rPr>
                <w:b w:val="0"/>
                <w:bCs/>
              </w:rPr>
              <w:t>Stage 3 students cannot use informal written strategies such as the area model to solve multiplication and division problems.</w:t>
            </w:r>
          </w:p>
          <w:p w14:paraId="03066F3C" w14:textId="77777777" w:rsidR="0075434F" w:rsidRPr="0075434F" w:rsidRDefault="0075434F" w:rsidP="0075434F">
            <w:pPr>
              <w:pStyle w:val="ListBullet"/>
              <w:rPr>
                <w:b w:val="0"/>
                <w:bCs/>
                <w:lang w:val="en-US"/>
              </w:rPr>
            </w:pPr>
            <w:r w:rsidRPr="0075434F">
              <w:rPr>
                <w:b w:val="0"/>
                <w:bCs/>
              </w:rPr>
              <w:t xml:space="preserve">Reduce </w:t>
            </w:r>
            <w:hyperlink w:anchor="_Resource_5_–" w:history="1">
              <w:r w:rsidRPr="0075434F">
                <w:rPr>
                  <w:rStyle w:val="Hyperlink"/>
                  <w:b w:val="0"/>
                  <w:bCs/>
                </w:rPr>
                <w:t>Resource 5 – primes</w:t>
              </w:r>
            </w:hyperlink>
            <w:r w:rsidRPr="0075434F">
              <w:rPr>
                <w:b w:val="0"/>
                <w:bCs/>
              </w:rPr>
              <w:t>. Students complete the task using the first 3 prime numbers (2, 3, 5).</w:t>
            </w:r>
          </w:p>
          <w:p w14:paraId="28E5F151" w14:textId="5D4E2E53" w:rsidR="0075434F" w:rsidRPr="0075434F" w:rsidRDefault="0075434F" w:rsidP="0075434F">
            <w:pPr>
              <w:pStyle w:val="ListBullet"/>
              <w:rPr>
                <w:b w:val="0"/>
                <w:bCs/>
              </w:rPr>
            </w:pPr>
            <w:r w:rsidRPr="0075434F">
              <w:rPr>
                <w:b w:val="0"/>
                <w:bCs/>
              </w:rPr>
              <w:t>Model an example of how the associative property of multiplication can help to simplify problems such as 9 × 5 × 2. Model identifying known multiplication facts first, such as 5 × 2.</w:t>
            </w:r>
          </w:p>
          <w:p w14:paraId="6B40E2AE" w14:textId="186783D3" w:rsidR="0075434F" w:rsidRPr="0075434F" w:rsidRDefault="0075434F" w:rsidP="0075434F">
            <w:pPr>
              <w:pStyle w:val="ListBullet"/>
              <w:rPr>
                <w:b w:val="0"/>
                <w:bCs/>
              </w:rPr>
            </w:pPr>
            <w:r w:rsidRPr="0075434F">
              <w:rPr>
                <w:b w:val="0"/>
                <w:bCs/>
              </w:rPr>
              <w:t>A multiplication chart can be used to support students’ multiplication. When multiplying numbers larger than 12, students may benefit from having the area model drawn on grid paper.</w:t>
            </w:r>
          </w:p>
        </w:tc>
        <w:tc>
          <w:tcPr>
            <w:tcW w:w="7280" w:type="dxa"/>
          </w:tcPr>
          <w:p w14:paraId="47402DCC" w14:textId="77777777" w:rsidR="0075434F" w:rsidRDefault="0075434F" w:rsidP="0075434F">
            <w:pPr>
              <w:cnfStyle w:val="000000100000" w:firstRow="0" w:lastRow="0" w:firstColumn="0" w:lastColumn="0" w:oddVBand="0" w:evenVBand="0" w:oddHBand="1" w:evenHBand="0" w:firstRowFirstColumn="0" w:firstRowLastColumn="0" w:lastRowFirstColumn="0" w:lastRowLastColumn="0"/>
            </w:pPr>
            <w:r>
              <w:lastRenderedPageBreak/>
              <w:t>Stage 2 students can use flexible partitioning within multiplication.</w:t>
            </w:r>
          </w:p>
          <w:p w14:paraId="0429D3A3" w14:textId="0BEBFD6E" w:rsidR="0075434F" w:rsidRDefault="0075434F" w:rsidP="0075434F">
            <w:pPr>
              <w:pStyle w:val="ListBullet"/>
              <w:cnfStyle w:val="000000100000" w:firstRow="0" w:lastRow="0" w:firstColumn="0" w:lastColumn="0" w:oddVBand="0" w:evenVBand="0" w:oddHBand="1" w:evenHBand="0" w:firstRowFirstColumn="0" w:firstRowLastColumn="0" w:lastRowFirstColumn="0" w:lastRowLastColumn="0"/>
            </w:pPr>
            <w:r>
              <w:t xml:space="preserve">Provide students </w:t>
            </w:r>
            <w:r w:rsidRPr="00F56264">
              <w:t xml:space="preserve">with </w:t>
            </w:r>
            <w:hyperlink w:anchor="_Resource_7_–" w:history="1">
              <w:r w:rsidRPr="00F56264">
                <w:rPr>
                  <w:rStyle w:val="Hyperlink"/>
                </w:rPr>
                <w:t>Resource 7 – missing muffin trays</w:t>
              </w:r>
            </w:hyperlink>
            <w:r w:rsidRPr="00F56264">
              <w:t>. Ask</w:t>
            </w:r>
            <w:r>
              <w:t xml:space="preserve"> students to record their strategies in determining how many muffins there were initially and how many were eaten.</w:t>
            </w:r>
          </w:p>
          <w:p w14:paraId="53A8D69A" w14:textId="77777777" w:rsidR="0075434F" w:rsidRDefault="0075434F" w:rsidP="0075434F">
            <w:pPr>
              <w:pStyle w:val="ListBullet"/>
              <w:cnfStyle w:val="000000100000" w:firstRow="0" w:lastRow="0" w:firstColumn="0" w:lastColumn="0" w:oddVBand="0" w:evenVBand="0" w:oddHBand="1" w:evenHBand="0" w:firstRowFirstColumn="0" w:firstRowLastColumn="0" w:lastRowFirstColumn="0" w:lastRowLastColumn="0"/>
            </w:pPr>
            <w:r>
              <w:lastRenderedPageBreak/>
              <w:t>Students create their own missing muffin problem for a partner to solve.</w:t>
            </w:r>
          </w:p>
          <w:p w14:paraId="0F3DA93D" w14:textId="77777777" w:rsidR="0075434F" w:rsidRDefault="0075434F" w:rsidP="0075434F">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Stage 3 students can use informal written strategies such as the area model to solve multiplication and division problems.</w:t>
            </w:r>
          </w:p>
          <w:p w14:paraId="4B925417" w14:textId="5E85E98F" w:rsidR="0075434F" w:rsidRDefault="0075434F" w:rsidP="0075434F">
            <w:pPr>
              <w:pStyle w:val="ListBullet"/>
              <w:cnfStyle w:val="000000100000" w:firstRow="0" w:lastRow="0" w:firstColumn="0" w:lastColumn="0" w:oddVBand="0" w:evenVBand="0" w:oddHBand="1" w:evenHBand="0" w:firstRowFirstColumn="0" w:firstRowLastColumn="0" w:lastRowFirstColumn="0" w:lastRowLastColumn="0"/>
            </w:pPr>
            <w:r>
              <w:t xml:space="preserve">Students explore whether it is possible that the numbers from </w:t>
            </w:r>
            <w:r w:rsidR="003B21A6">
              <w:t>1–</w:t>
            </w:r>
            <w:r>
              <w:t xml:space="preserve">100 are products of the numbers on </w:t>
            </w:r>
            <w:hyperlink w:anchor="_Resource_5_–" w:history="1">
              <w:r w:rsidRPr="00F56264">
                <w:rPr>
                  <w:rStyle w:val="Hyperlink"/>
                </w:rPr>
                <w:t>Resource 5 – primes</w:t>
              </w:r>
            </w:hyperlink>
            <w:r w:rsidRPr="00F56264">
              <w:t>.</w:t>
            </w:r>
            <w:r>
              <w:t xml:space="preserve"> Ask students what they notice about the numbers that cannot be made.</w:t>
            </w:r>
          </w:p>
          <w:p w14:paraId="33451B35" w14:textId="593816B0" w:rsidR="0075434F" w:rsidRDefault="0075434F" w:rsidP="0075434F">
            <w:pPr>
              <w:pStyle w:val="ListBullet"/>
              <w:cnfStyle w:val="000000100000" w:firstRow="0" w:lastRow="0" w:firstColumn="0" w:lastColumn="0" w:oddVBand="0" w:evenVBand="0" w:oddHBand="1" w:evenHBand="0" w:firstRowFirstColumn="0" w:firstRowLastColumn="0" w:lastRowFirstColumn="0" w:lastRowLastColumn="0"/>
            </w:pPr>
            <w:r>
              <w:t>Pose the question: Is it possible that all the numbers from 2</w:t>
            </w:r>
            <w:r w:rsidR="003B21A6">
              <w:t>–</w:t>
            </w:r>
            <w:r>
              <w:t>200 are products of 2, 3, 5, 7 and 11? If not, what numbers need to be used?</w:t>
            </w:r>
          </w:p>
        </w:tc>
      </w:tr>
    </w:tbl>
    <w:p w14:paraId="6F4B139F" w14:textId="6F353273" w:rsidR="007B31A7" w:rsidRPr="002F34D1" w:rsidRDefault="007B31A7" w:rsidP="002F34D1">
      <w:pPr>
        <w:pStyle w:val="Heading2"/>
      </w:pPr>
      <w:bookmarkStart w:id="33" w:name="_Toc170313910"/>
      <w:r w:rsidRPr="002F34D1">
        <w:lastRenderedPageBreak/>
        <w:t>Discuss and connect the mathematics – 10 minutes</w:t>
      </w:r>
      <w:bookmarkEnd w:id="32"/>
      <w:bookmarkEnd w:id="33"/>
    </w:p>
    <w:p w14:paraId="2E3CB067" w14:textId="77777777" w:rsidR="007B31A7" w:rsidRDefault="160B97CD" w:rsidP="00E46170">
      <w:pPr>
        <w:pStyle w:val="ListNumber"/>
        <w:numPr>
          <w:ilvl w:val="0"/>
          <w:numId w:val="5"/>
        </w:numPr>
      </w:pPr>
      <w:r>
        <w:t>Regroup as a class and discuss:</w:t>
      </w:r>
    </w:p>
    <w:p w14:paraId="694819C9" w14:textId="2FC3FA7C" w:rsidR="007B31A7" w:rsidRDefault="1252005E" w:rsidP="00B56DFB">
      <w:pPr>
        <w:pStyle w:val="ListBullet"/>
        <w:ind w:left="1134"/>
      </w:pPr>
      <w:r>
        <w:t>Wh</w:t>
      </w:r>
      <w:r w:rsidR="301E05F8">
        <w:t>ich</w:t>
      </w:r>
      <w:r>
        <w:t xml:space="preserve"> multiplication strategies did you use to </w:t>
      </w:r>
      <w:r w:rsidR="4ACB431D">
        <w:t>solve th</w:t>
      </w:r>
      <w:r w:rsidR="7482ECD4">
        <w:t>e</w:t>
      </w:r>
      <w:r w:rsidR="4ACB431D">
        <w:t xml:space="preserve"> task</w:t>
      </w:r>
      <w:r w:rsidR="51B8B8DF">
        <w:t>?</w:t>
      </w:r>
    </w:p>
    <w:p w14:paraId="71346604" w14:textId="77777777" w:rsidR="001B7CA6" w:rsidRDefault="001B7CA6" w:rsidP="00B56DFB">
      <w:pPr>
        <w:pStyle w:val="ListBullet"/>
        <w:ind w:left="1134"/>
      </w:pPr>
      <w:r>
        <w:t>How did you know that you found all possibilities?</w:t>
      </w:r>
    </w:p>
    <w:p w14:paraId="318454BA" w14:textId="47AC2A47" w:rsidR="007B31A7" w:rsidRDefault="51B8B8DF" w:rsidP="00B56DFB">
      <w:pPr>
        <w:pStyle w:val="ListBullet"/>
        <w:ind w:left="1134"/>
      </w:pPr>
      <w:r>
        <w:t>Would these strategies be efficient when working with different numbers?</w:t>
      </w:r>
      <w:r w:rsidR="1A17CD1D">
        <w:t xml:space="preserve"> (Stage 2)</w:t>
      </w:r>
    </w:p>
    <w:p w14:paraId="3CB3449A" w14:textId="3906E096" w:rsidR="007B31A7" w:rsidRDefault="51B8B8DF" w:rsidP="00B56DFB">
      <w:pPr>
        <w:pStyle w:val="ListBullet"/>
        <w:ind w:left="1134"/>
      </w:pPr>
      <w:r>
        <w:t>Would these strategies be efficient when finding the factors of numbers from a given product?</w:t>
      </w:r>
      <w:r w:rsidR="7CD048BB">
        <w:t xml:space="preserve"> (Stage 3)</w:t>
      </w:r>
    </w:p>
    <w:p w14:paraId="23CFB7CA" w14:textId="2B63AD2F" w:rsidR="003F1382" w:rsidRDefault="7CD048BB" w:rsidP="00B56DFB">
      <w:pPr>
        <w:pStyle w:val="ListBullet"/>
        <w:ind w:left="1134"/>
      </w:pPr>
      <w:r>
        <w:t xml:space="preserve">Are any of the </w:t>
      </w:r>
      <w:r w:rsidR="60FFBD0B">
        <w:t>products created prime numbers? Why or why not? (Stage 3)</w:t>
      </w:r>
    </w:p>
    <w:p w14:paraId="427E2BF9" w14:textId="489D0F72" w:rsidR="007B31A7" w:rsidRDefault="007B31A7" w:rsidP="0055720B">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7B31A7" w14:paraId="024F73D9" w14:textId="77777777" w:rsidTr="3E2A0293">
        <w:trPr>
          <w:cnfStyle w:val="100000000000" w:firstRow="1" w:lastRow="0" w:firstColumn="0" w:lastColumn="0" w:oddVBand="0" w:evenVBand="0" w:oddHBand="0" w:evenHBand="0" w:firstRowFirstColumn="0" w:firstRowLastColumn="0" w:lastRowFirstColumn="0" w:lastRowLastColumn="0"/>
        </w:trPr>
        <w:tc>
          <w:tcPr>
            <w:tcW w:w="7280" w:type="dxa"/>
          </w:tcPr>
          <w:p w14:paraId="0BA4FED3" w14:textId="77777777" w:rsidR="007B31A7" w:rsidRDefault="007B31A7" w:rsidP="0055720B">
            <w:r w:rsidRPr="00F8552A">
              <w:t>Assessment opportunities</w:t>
            </w:r>
          </w:p>
        </w:tc>
        <w:tc>
          <w:tcPr>
            <w:tcW w:w="7280" w:type="dxa"/>
          </w:tcPr>
          <w:p w14:paraId="53D08A1E" w14:textId="77777777" w:rsidR="007B31A7" w:rsidRDefault="007B31A7" w:rsidP="0055720B">
            <w:r w:rsidRPr="00F8552A">
              <w:t>Links</w:t>
            </w:r>
          </w:p>
        </w:tc>
      </w:tr>
      <w:tr w:rsidR="007B31A7" w14:paraId="0D289E44" w14:textId="77777777" w:rsidTr="3E2A0293">
        <w:trPr>
          <w:cnfStyle w:val="000000100000" w:firstRow="0" w:lastRow="0" w:firstColumn="0" w:lastColumn="0" w:oddVBand="0" w:evenVBand="0" w:oddHBand="1" w:evenHBand="0" w:firstRowFirstColumn="0" w:firstRowLastColumn="0" w:lastRowFirstColumn="0" w:lastRowLastColumn="0"/>
        </w:trPr>
        <w:tc>
          <w:tcPr>
            <w:tcW w:w="7280" w:type="dxa"/>
          </w:tcPr>
          <w:p w14:paraId="3D1C023B" w14:textId="77777777" w:rsidR="007B31A7" w:rsidRDefault="007B31A7" w:rsidP="0055720B">
            <w:r>
              <w:t>What to look for:</w:t>
            </w:r>
          </w:p>
          <w:p w14:paraId="768E6654" w14:textId="3207AFB9" w:rsidR="007B31A7" w:rsidRDefault="51B8B8DF" w:rsidP="0055720B">
            <w:pPr>
              <w:pStyle w:val="ListBullet"/>
            </w:pPr>
            <w:r>
              <w:t>Can Stage 2 students apply the known strategy of doubling to connect multiples of 3 to 6 and 4 to 8?</w:t>
            </w:r>
            <w:r w:rsidRPr="000B093C">
              <w:t xml:space="preserve"> </w:t>
            </w:r>
            <w:r w:rsidRPr="3BC4EA1D">
              <w:rPr>
                <w:b/>
                <w:bCs/>
              </w:rPr>
              <w:t xml:space="preserve">[MAO-WM-01, </w:t>
            </w:r>
            <w:r w:rsidR="001E4486">
              <w:rPr>
                <w:b/>
                <w:bCs/>
              </w:rPr>
              <w:br/>
            </w:r>
            <w:r w:rsidRPr="3BC4EA1D">
              <w:rPr>
                <w:b/>
                <w:bCs/>
              </w:rPr>
              <w:t>MA2-MR-01]</w:t>
            </w:r>
          </w:p>
          <w:p w14:paraId="4FF88DA4" w14:textId="77777777" w:rsidR="007B31A7" w:rsidRDefault="51B8B8DF" w:rsidP="0055720B">
            <w:pPr>
              <w:pStyle w:val="ListBullet"/>
            </w:pPr>
            <w:r>
              <w:t>Can Stage 2 students use flexible partitioning within multiplication?</w:t>
            </w:r>
            <w:r w:rsidRPr="000B093C">
              <w:t xml:space="preserve"> </w:t>
            </w:r>
            <w:r w:rsidRPr="3BC4EA1D">
              <w:rPr>
                <w:b/>
                <w:bCs/>
              </w:rPr>
              <w:t>[MAO-WM-01, MA2-MR-01]</w:t>
            </w:r>
          </w:p>
          <w:p w14:paraId="0D5EA06D" w14:textId="4BE6C179" w:rsidR="007B31A7" w:rsidRDefault="51B8B8DF" w:rsidP="0055720B">
            <w:pPr>
              <w:pStyle w:val="ListBullet"/>
            </w:pPr>
            <w:r>
              <w:lastRenderedPageBreak/>
              <w:t xml:space="preserve">Can Stage 3 students use informal written strategies such as the area model to solve multiplication and division problems? </w:t>
            </w:r>
            <w:r w:rsidR="001E4486">
              <w:br/>
            </w:r>
            <w:r w:rsidRPr="3BC4EA1D">
              <w:rPr>
                <w:b/>
                <w:bCs/>
              </w:rPr>
              <w:t>[MAO-WM-01, MA3-MR-01]</w:t>
            </w:r>
          </w:p>
          <w:p w14:paraId="023D32E5" w14:textId="77777777" w:rsidR="007B31A7" w:rsidRDefault="51B8B8DF" w:rsidP="0055720B">
            <w:pPr>
              <w:pStyle w:val="ListBullet"/>
            </w:pPr>
            <w:r>
              <w:t xml:space="preserve">Can Stage 3 students use the term </w:t>
            </w:r>
            <w:r w:rsidRPr="001F5F0A">
              <w:rPr>
                <w:rStyle w:val="Emphasis"/>
              </w:rPr>
              <w:t>product</w:t>
            </w:r>
            <w:r>
              <w:t xml:space="preserve"> to describe the result of multiplying 2 or more numbers?</w:t>
            </w:r>
            <w:r w:rsidRPr="000B093C">
              <w:t xml:space="preserve"> </w:t>
            </w:r>
            <w:r w:rsidRPr="3BC4EA1D">
              <w:rPr>
                <w:b/>
                <w:bCs/>
              </w:rPr>
              <w:t>[MAO-WM-01, MA3-MR-01]</w:t>
            </w:r>
          </w:p>
          <w:p w14:paraId="110D14B0" w14:textId="2D7270C6" w:rsidR="007B31A7" w:rsidRDefault="51B8B8DF" w:rsidP="2D83AAF6">
            <w:pPr>
              <w:pStyle w:val="ListBullet"/>
              <w:rPr>
                <w:b/>
                <w:bCs/>
              </w:rPr>
            </w:pPr>
            <w:r>
              <w:t xml:space="preserve">Can Stage 3 students determine factors for a given whole number? </w:t>
            </w:r>
            <w:r w:rsidRPr="3BC4EA1D">
              <w:rPr>
                <w:b/>
                <w:bCs/>
              </w:rPr>
              <w:t>[MAO-WM-01, MA3-MR-01]</w:t>
            </w:r>
          </w:p>
          <w:p w14:paraId="31620379" w14:textId="5A98D709" w:rsidR="007B31A7" w:rsidRDefault="545F1ACE" w:rsidP="2D83AAF6">
            <w:pPr>
              <w:pStyle w:val="ListBullet"/>
              <w:rPr>
                <w:b/>
                <w:bCs/>
              </w:rPr>
            </w:pPr>
            <w:r>
              <w:t xml:space="preserve">Can Stage 3 students determine whether a number is prime, composite or neither (0 </w:t>
            </w:r>
            <w:proofErr w:type="gramStart"/>
            <w:r>
              <w:t>or</w:t>
            </w:r>
            <w:proofErr w:type="gramEnd"/>
            <w:r>
              <w:t xml:space="preserve"> 1)? </w:t>
            </w:r>
            <w:r w:rsidRPr="3BC4EA1D">
              <w:rPr>
                <w:b/>
                <w:bCs/>
              </w:rPr>
              <w:t>[MAO-WM-01, MA3-MR-01]</w:t>
            </w:r>
          </w:p>
        </w:tc>
        <w:tc>
          <w:tcPr>
            <w:tcW w:w="7280" w:type="dxa"/>
          </w:tcPr>
          <w:p w14:paraId="182C0289" w14:textId="77777777" w:rsidR="007B31A7" w:rsidRDefault="007B31A7" w:rsidP="0055720B">
            <w:r>
              <w:lastRenderedPageBreak/>
              <w:t xml:space="preserve">Links to </w:t>
            </w:r>
            <w:hyperlink r:id="rId21" w:history="1">
              <w:r w:rsidRPr="0013142C">
                <w:rPr>
                  <w:rStyle w:val="Hyperlink"/>
                </w:rPr>
                <w:t>National Numeracy Learning Progressions</w:t>
              </w:r>
            </w:hyperlink>
            <w:r>
              <w:t xml:space="preserve"> (NNLP):</w:t>
            </w:r>
          </w:p>
          <w:p w14:paraId="6B69F056" w14:textId="7848F496" w:rsidR="007B31A7" w:rsidRDefault="51B8B8DF" w:rsidP="0055720B">
            <w:pPr>
              <w:pStyle w:val="ListBullet"/>
            </w:pPr>
            <w:r>
              <w:t>Stage 2 – MuS6-7</w:t>
            </w:r>
          </w:p>
          <w:p w14:paraId="5A35FC07" w14:textId="77777777" w:rsidR="007B31A7" w:rsidRDefault="51B8B8DF" w:rsidP="0055720B">
            <w:pPr>
              <w:pStyle w:val="ListBullet"/>
            </w:pPr>
            <w:r>
              <w:t>Stage 3 – MuS6-7.</w:t>
            </w:r>
          </w:p>
          <w:p w14:paraId="6412869C" w14:textId="77777777" w:rsidR="007B31A7" w:rsidRDefault="007B31A7" w:rsidP="0055720B">
            <w:r>
              <w:t xml:space="preserve">Links to suggested </w:t>
            </w:r>
            <w:hyperlink r:id="rId22" w:history="1">
              <w:r w:rsidRPr="0013142C">
                <w:rPr>
                  <w:rStyle w:val="Hyperlink"/>
                </w:rPr>
                <w:t>Interview for Student Reasoning</w:t>
              </w:r>
            </w:hyperlink>
            <w:r>
              <w:t xml:space="preserve"> (IfSR) tasks:</w:t>
            </w:r>
          </w:p>
          <w:p w14:paraId="35C3085B" w14:textId="77777777" w:rsidR="007B31A7" w:rsidRDefault="51B8B8DF" w:rsidP="0055720B">
            <w:pPr>
              <w:pStyle w:val="ListBullet"/>
            </w:pPr>
            <w:r>
              <w:t>Stage 2 – IfSR-MT: 2A.4, 2A.11</w:t>
            </w:r>
          </w:p>
          <w:p w14:paraId="1624644D" w14:textId="77777777" w:rsidR="007B31A7" w:rsidRDefault="51B8B8DF" w:rsidP="0055720B">
            <w:pPr>
              <w:pStyle w:val="ListBullet"/>
            </w:pPr>
            <w:r>
              <w:lastRenderedPageBreak/>
              <w:t>Stage 3 – IfSR-MT: 2A.7.</w:t>
            </w:r>
          </w:p>
        </w:tc>
      </w:tr>
    </w:tbl>
    <w:p w14:paraId="7EEE1CE8" w14:textId="77777777" w:rsidR="002F34D1" w:rsidRPr="001E4486" w:rsidRDefault="002F34D1" w:rsidP="001E4486">
      <w:r w:rsidRPr="001E4486">
        <w:br w:type="page"/>
      </w:r>
    </w:p>
    <w:p w14:paraId="5447FBAF" w14:textId="033AB994" w:rsidR="00CD0D4B" w:rsidRPr="002F34D1" w:rsidRDefault="00CD0D4B" w:rsidP="002F34D1">
      <w:pPr>
        <w:pStyle w:val="Heading1"/>
      </w:pPr>
      <w:bookmarkStart w:id="34" w:name="_Lesson_2_1"/>
      <w:bookmarkStart w:id="35" w:name="_Toc170313911"/>
      <w:bookmarkEnd w:id="34"/>
      <w:r w:rsidRPr="002F34D1">
        <w:lastRenderedPageBreak/>
        <w:t>Lesson 2</w:t>
      </w:r>
      <w:bookmarkEnd w:id="23"/>
      <w:bookmarkEnd w:id="35"/>
    </w:p>
    <w:p w14:paraId="688F47F5" w14:textId="5F4BA945" w:rsidR="00CD0D4B" w:rsidRDefault="373E57AF" w:rsidP="00CD0D4B">
      <w:pPr>
        <w:pStyle w:val="FeatureBox3"/>
      </w:pPr>
      <w:r w:rsidRPr="1BB7F4B6">
        <w:rPr>
          <w:rStyle w:val="Strong"/>
        </w:rPr>
        <w:t>Core concept</w:t>
      </w:r>
      <w:r w:rsidRPr="00F14397">
        <w:rPr>
          <w:b/>
          <w:bCs/>
        </w:rPr>
        <w:t>:</w:t>
      </w:r>
      <w:r>
        <w:t xml:space="preserve"> </w:t>
      </w:r>
      <w:r w:rsidR="79979708">
        <w:t>structures can support multiplicative thinking.</w:t>
      </w:r>
    </w:p>
    <w:p w14:paraId="5BC8649C" w14:textId="0107F9BC" w:rsidR="00CD0D4B" w:rsidRPr="002F34D1" w:rsidRDefault="00CD0D4B" w:rsidP="002F34D1">
      <w:pPr>
        <w:pStyle w:val="Heading2"/>
      </w:pPr>
      <w:bookmarkStart w:id="36" w:name="_Toc147500518"/>
      <w:bookmarkStart w:id="37" w:name="_Toc170313912"/>
      <w:r w:rsidRPr="002F34D1">
        <w:t>Daily number sense</w:t>
      </w:r>
      <w:r w:rsidR="00292841" w:rsidRPr="002F34D1">
        <w:t xml:space="preserve"> –</w:t>
      </w:r>
      <w:r w:rsidRPr="002F34D1">
        <w:t xml:space="preserve"> </w:t>
      </w:r>
      <w:r w:rsidR="7C1FED24" w:rsidRPr="002F34D1">
        <w:t>better deal</w:t>
      </w:r>
      <w:r w:rsidRPr="002F34D1">
        <w:t xml:space="preserve"> – </w:t>
      </w:r>
      <w:r w:rsidR="3A0CD4A3" w:rsidRPr="002F34D1">
        <w:t>10</w:t>
      </w:r>
      <w:r w:rsidRPr="002F34D1">
        <w:t xml:space="preserve"> minutes</w:t>
      </w:r>
      <w:bookmarkEnd w:id="36"/>
      <w:bookmarkEnd w:id="37"/>
    </w:p>
    <w:p w14:paraId="764986AC" w14:textId="15A9AA06" w:rsidR="00CD0D4B" w:rsidRDefault="00CD0D4B" w:rsidP="00CD0D4B">
      <w:r>
        <w:t>The table below contains suggested learning intention</w:t>
      </w:r>
      <w:r w:rsidR="007A650D">
        <w:t>s</w:t>
      </w:r>
      <w:r>
        <w:t xml:space="preserve">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CD0D4B" w14:paraId="54DB0FF9" w14:textId="77777777" w:rsidTr="3E2A0293">
        <w:trPr>
          <w:cnfStyle w:val="100000000000" w:firstRow="1" w:lastRow="0" w:firstColumn="0" w:lastColumn="0" w:oddVBand="0" w:evenVBand="0" w:oddHBand="0" w:evenHBand="0" w:firstRowFirstColumn="0" w:firstRowLastColumn="0" w:lastRowFirstColumn="0" w:lastRowLastColumn="0"/>
        </w:trPr>
        <w:tc>
          <w:tcPr>
            <w:tcW w:w="7280" w:type="dxa"/>
          </w:tcPr>
          <w:p w14:paraId="7DC06E8A" w14:textId="329999DA" w:rsidR="00CD0D4B" w:rsidRDefault="00CD0D4B" w:rsidP="0055720B">
            <w:r w:rsidRPr="005864AB">
              <w:t>Daily number sense learning intention</w:t>
            </w:r>
            <w:r w:rsidR="007A650D">
              <w:t>s</w:t>
            </w:r>
          </w:p>
        </w:tc>
        <w:tc>
          <w:tcPr>
            <w:tcW w:w="7280" w:type="dxa"/>
          </w:tcPr>
          <w:p w14:paraId="5A5DA04A" w14:textId="77777777" w:rsidR="00CD0D4B" w:rsidRDefault="00CD0D4B" w:rsidP="0055720B">
            <w:r w:rsidRPr="005864AB">
              <w:t>Daily number sense success criteria</w:t>
            </w:r>
          </w:p>
        </w:tc>
      </w:tr>
      <w:tr w:rsidR="00CD0D4B" w14:paraId="3770D148" w14:textId="77777777" w:rsidTr="3E2A0293">
        <w:trPr>
          <w:cnfStyle w:val="000000100000" w:firstRow="0" w:lastRow="0" w:firstColumn="0" w:lastColumn="0" w:oddVBand="0" w:evenVBand="0" w:oddHBand="1" w:evenHBand="0" w:firstRowFirstColumn="0" w:firstRowLastColumn="0" w:lastRowFirstColumn="0" w:lastRowLastColumn="0"/>
        </w:trPr>
        <w:tc>
          <w:tcPr>
            <w:tcW w:w="7280" w:type="dxa"/>
          </w:tcPr>
          <w:p w14:paraId="7704F542" w14:textId="3EA952AB" w:rsidR="00CD0D4B" w:rsidRDefault="00CD0D4B" w:rsidP="0055720B">
            <w:r>
              <w:t>Students working towards Stage 2 outcomes are learning to:</w:t>
            </w:r>
          </w:p>
          <w:p w14:paraId="5F93FCED" w14:textId="2DED06D4" w:rsidR="7F5A54E3" w:rsidRDefault="52D57943" w:rsidP="669E0305">
            <w:pPr>
              <w:pStyle w:val="ListBullet"/>
            </w:pPr>
            <w:r w:rsidRPr="3BC4EA1D">
              <w:rPr>
                <w:rFonts w:eastAsia="Arial"/>
                <w:color w:val="000000" w:themeColor="text1"/>
              </w:rPr>
              <w:t>use the structure of the area model to represent multiplication and division.</w:t>
            </w:r>
          </w:p>
          <w:p w14:paraId="3D7AF90C" w14:textId="77777777" w:rsidR="00CD0D4B" w:rsidRDefault="00CD0D4B" w:rsidP="0055720B">
            <w:r>
              <w:t>Students working towards Stage 3 outcomes are learning to:</w:t>
            </w:r>
          </w:p>
          <w:p w14:paraId="31B112BC" w14:textId="13D13255" w:rsidR="00CD0D4B" w:rsidRDefault="262C4512" w:rsidP="669E0305">
            <w:pPr>
              <w:pStyle w:val="ListBullet"/>
            </w:pPr>
            <w:r w:rsidRPr="3BC4EA1D">
              <w:rPr>
                <w:rFonts w:eastAsia="Arial"/>
                <w:color w:val="000000" w:themeColor="text1"/>
              </w:rPr>
              <w:t>select and apply strategies to solve problems involving multiplication and division with whole numbers.</w:t>
            </w:r>
          </w:p>
        </w:tc>
        <w:tc>
          <w:tcPr>
            <w:tcW w:w="7280" w:type="dxa"/>
          </w:tcPr>
          <w:p w14:paraId="063C34B0" w14:textId="77777777" w:rsidR="00CD0D4B" w:rsidRDefault="00CD0D4B" w:rsidP="0055720B">
            <w:r>
              <w:t>Students working towards Stage 2 outcomes can:</w:t>
            </w:r>
          </w:p>
          <w:p w14:paraId="094EC2B2" w14:textId="3C92A175" w:rsidR="3063730D" w:rsidRDefault="0760EF4E" w:rsidP="669E0305">
            <w:pPr>
              <w:pStyle w:val="ListBullet"/>
            </w:pPr>
            <w:r w:rsidRPr="3BC4EA1D">
              <w:rPr>
                <w:rFonts w:eastAsia="Arial"/>
                <w:color w:val="000000" w:themeColor="text1"/>
              </w:rPr>
              <w:t>create and represent multiplicative structure, moving from arrays to partially covered area models.</w:t>
            </w:r>
          </w:p>
          <w:p w14:paraId="68D20ECA" w14:textId="77777777" w:rsidR="00CD0D4B" w:rsidRDefault="00CD0D4B" w:rsidP="0055720B">
            <w:r>
              <w:t>Students working towards Stage 3 outcomes can:</w:t>
            </w:r>
          </w:p>
          <w:p w14:paraId="5D8E4EC5" w14:textId="221D9596" w:rsidR="00CD0D4B" w:rsidRDefault="5F44F5DF" w:rsidP="669E0305">
            <w:pPr>
              <w:pStyle w:val="ListBullet"/>
            </w:pPr>
            <w:r w:rsidRPr="3BC4EA1D">
              <w:rPr>
                <w:rFonts w:eastAsia="Arial"/>
                <w:color w:val="000000" w:themeColor="text1"/>
              </w:rPr>
              <w:t>solve word problems involving rates using multiplication and division.</w:t>
            </w:r>
          </w:p>
        </w:tc>
      </w:tr>
    </w:tbl>
    <w:p w14:paraId="50306972" w14:textId="05160B3E" w:rsidR="00CD0D4B" w:rsidRPr="002C288C" w:rsidRDefault="0208060C" w:rsidP="00CC6F12">
      <w:pPr>
        <w:pStyle w:val="FeatureBox"/>
      </w:pPr>
      <w:bookmarkStart w:id="38" w:name="_Hlk169598193"/>
      <w:r w:rsidRPr="3BC4EA1D">
        <w:t>This</w:t>
      </w:r>
      <w:r w:rsidR="40977C27" w:rsidRPr="3BC4EA1D">
        <w:t xml:space="preserve"> activity is an</w:t>
      </w:r>
      <w:r w:rsidRPr="3BC4EA1D">
        <w:t xml:space="preserve"> adaptation of </w:t>
      </w:r>
      <w:r w:rsidR="00AF121F">
        <w:t>‘</w:t>
      </w:r>
      <w:r w:rsidRPr="00C74F9F">
        <w:t>Best Value</w:t>
      </w:r>
      <w:r w:rsidR="00AF121F">
        <w:t>’</w:t>
      </w:r>
      <w:r w:rsidRPr="3BC4EA1D">
        <w:t xml:space="preserve"> from </w:t>
      </w:r>
      <w:r w:rsidRPr="00C74F9F">
        <w:rPr>
          <w:i/>
          <w:iCs/>
        </w:rPr>
        <w:t>Open-Ended Maths Activities</w:t>
      </w:r>
      <w:r w:rsidR="00D676E4">
        <w:t xml:space="preserve"> </w:t>
      </w:r>
      <w:r w:rsidRPr="3BC4EA1D">
        <w:t>by Sullivan and Lilburn.</w:t>
      </w:r>
    </w:p>
    <w:bookmarkEnd w:id="38"/>
    <w:p w14:paraId="171D563D" w14:textId="30AED7F2" w:rsidR="00CD0D4B" w:rsidRPr="002C288C" w:rsidRDefault="0208060C" w:rsidP="00B0161D">
      <w:pPr>
        <w:pStyle w:val="ListNumber"/>
        <w:numPr>
          <w:ilvl w:val="0"/>
          <w:numId w:val="35"/>
        </w:numPr>
      </w:pPr>
      <w:r w:rsidRPr="3BC4EA1D">
        <w:lastRenderedPageBreak/>
        <w:t xml:space="preserve">Display </w:t>
      </w:r>
      <w:hyperlink w:anchor="_Resource_8_–" w:history="1">
        <w:r w:rsidRPr="00F56264">
          <w:rPr>
            <w:rStyle w:val="Hyperlink"/>
          </w:rPr>
          <w:t xml:space="preserve">Resource </w:t>
        </w:r>
        <w:r w:rsidR="095A3019" w:rsidRPr="00F56264">
          <w:rPr>
            <w:rStyle w:val="Hyperlink"/>
          </w:rPr>
          <w:t>8</w:t>
        </w:r>
        <w:r w:rsidRPr="00F56264">
          <w:rPr>
            <w:rStyle w:val="Hyperlink"/>
          </w:rPr>
          <w:t xml:space="preserve"> – better deal</w:t>
        </w:r>
      </w:hyperlink>
      <w:r w:rsidR="00143BBB">
        <w:t xml:space="preserve"> and p</w:t>
      </w:r>
      <w:r w:rsidR="0FEAC7B4" w:rsidRPr="3BC4EA1D">
        <w:t xml:space="preserve">rovide students with </w:t>
      </w:r>
      <w:r w:rsidR="007911A7">
        <w:t xml:space="preserve">individual </w:t>
      </w:r>
      <w:r w:rsidR="0FEAC7B4" w:rsidRPr="3BC4EA1D">
        <w:t xml:space="preserve">whiteboards. </w:t>
      </w:r>
      <w:r w:rsidRPr="3BC4EA1D">
        <w:t xml:space="preserve">Tell students that </w:t>
      </w:r>
      <w:r w:rsidR="00FF51AC">
        <w:t>12</w:t>
      </w:r>
      <w:r w:rsidRPr="3BC4EA1D">
        <w:t xml:space="preserve"> bottles of water costs $</w:t>
      </w:r>
      <w:r w:rsidR="00FF51AC">
        <w:t>8</w:t>
      </w:r>
      <w:r w:rsidR="7D604487" w:rsidRPr="3BC4EA1D">
        <w:t>.00</w:t>
      </w:r>
      <w:r w:rsidR="10E494FD" w:rsidRPr="3BC4EA1D">
        <w:t xml:space="preserve"> </w:t>
      </w:r>
      <w:r w:rsidRPr="3BC4EA1D">
        <w:t>and single bottles cost $0.75. Ask:</w:t>
      </w:r>
    </w:p>
    <w:p w14:paraId="76B97894" w14:textId="0BF20112" w:rsidR="00CD0D4B" w:rsidRPr="002C288C" w:rsidRDefault="490E2B9A" w:rsidP="00F53193">
      <w:pPr>
        <w:pStyle w:val="ListBullet"/>
        <w:ind w:left="1134"/>
        <w:rPr>
          <w:rFonts w:eastAsia="Arial"/>
          <w:color w:val="000000" w:themeColor="text1"/>
          <w:szCs w:val="22"/>
        </w:rPr>
      </w:pPr>
      <w:r w:rsidRPr="3BC4EA1D">
        <w:rPr>
          <w:rFonts w:eastAsia="Arial"/>
          <w:color w:val="000000" w:themeColor="text1"/>
        </w:rPr>
        <w:t xml:space="preserve">How could the </w:t>
      </w:r>
      <w:r w:rsidR="00FF51AC">
        <w:rPr>
          <w:rFonts w:eastAsia="Arial"/>
          <w:color w:val="000000" w:themeColor="text1"/>
        </w:rPr>
        <w:t>12</w:t>
      </w:r>
      <w:r w:rsidRPr="3BC4EA1D">
        <w:rPr>
          <w:rFonts w:eastAsia="Arial"/>
          <w:color w:val="000000" w:themeColor="text1"/>
        </w:rPr>
        <w:t xml:space="preserve"> bottles of water be packed in a rectangular box? Draw the arrays. (Stage 2)</w:t>
      </w:r>
    </w:p>
    <w:p w14:paraId="2BF9E6BC" w14:textId="2087E716" w:rsidR="00CD0D4B" w:rsidRPr="002C288C" w:rsidRDefault="490E2B9A" w:rsidP="00F53193">
      <w:pPr>
        <w:pStyle w:val="ListBullet"/>
        <w:ind w:left="1134"/>
        <w:rPr>
          <w:rFonts w:eastAsia="Arial"/>
          <w:color w:val="000000" w:themeColor="text1"/>
        </w:rPr>
      </w:pPr>
      <w:r w:rsidRPr="3BC4EA1D">
        <w:rPr>
          <w:rFonts w:eastAsia="Arial"/>
          <w:color w:val="000000" w:themeColor="text1"/>
        </w:rPr>
        <w:t xml:space="preserve">If there were 24 bottles of water, how could the bottles be arranged? Draw </w:t>
      </w:r>
      <w:r w:rsidR="7F247DFC" w:rsidRPr="3BC4EA1D">
        <w:rPr>
          <w:rFonts w:eastAsia="Arial"/>
          <w:color w:val="000000" w:themeColor="text1"/>
        </w:rPr>
        <w:t xml:space="preserve">arrays or </w:t>
      </w:r>
      <w:r w:rsidR="3AB84B34" w:rsidRPr="3BC4EA1D">
        <w:rPr>
          <w:rFonts w:eastAsia="Arial"/>
          <w:color w:val="000000" w:themeColor="text1"/>
        </w:rPr>
        <w:t>an area model to represent your thinking</w:t>
      </w:r>
      <w:r w:rsidRPr="3BC4EA1D">
        <w:rPr>
          <w:rFonts w:eastAsia="Arial"/>
          <w:color w:val="000000" w:themeColor="text1"/>
        </w:rPr>
        <w:t>. (Stage 2)</w:t>
      </w:r>
    </w:p>
    <w:p w14:paraId="12C74420" w14:textId="2517B370" w:rsidR="00CD0D4B" w:rsidRPr="002C288C" w:rsidRDefault="19DEF577" w:rsidP="00F53193">
      <w:pPr>
        <w:pStyle w:val="ListBullet"/>
        <w:ind w:left="1134"/>
        <w:rPr>
          <w:rFonts w:eastAsia="Arial"/>
          <w:color w:val="000000" w:themeColor="text1"/>
          <w:szCs w:val="22"/>
        </w:rPr>
      </w:pPr>
      <w:r>
        <w:t>If I want to buy 12 bottles of water, which is the better deal?</w:t>
      </w:r>
      <w:r w:rsidR="57D02560">
        <w:t xml:space="preserve"> (Stage 3)</w:t>
      </w:r>
    </w:p>
    <w:p w14:paraId="40A45938" w14:textId="5EA03F7D" w:rsidR="00CD0D4B" w:rsidRPr="002C288C" w:rsidRDefault="19DEF577" w:rsidP="00F53193">
      <w:pPr>
        <w:pStyle w:val="ListBullet"/>
        <w:ind w:left="1134"/>
        <w:rPr>
          <w:rFonts w:eastAsia="Arial"/>
          <w:color w:val="000000" w:themeColor="text1"/>
          <w:szCs w:val="22"/>
        </w:rPr>
      </w:pPr>
      <w:r>
        <w:t>What strategies can be used to determine the better deal?</w:t>
      </w:r>
      <w:r w:rsidR="72277419">
        <w:t xml:space="preserve"> (Stage 3)</w:t>
      </w:r>
    </w:p>
    <w:p w14:paraId="04DA3A57" w14:textId="117A46B0" w:rsidR="00CD0D4B" w:rsidRPr="002C288C" w:rsidRDefault="19DEF577" w:rsidP="00F53193">
      <w:pPr>
        <w:pStyle w:val="ListBullet"/>
        <w:ind w:left="1134"/>
      </w:pPr>
      <w:r>
        <w:t>How can this problem be presented visually</w:t>
      </w:r>
      <w:r w:rsidR="00CB1956">
        <w:t xml:space="preserve"> and numerically</w:t>
      </w:r>
      <w:r>
        <w:t>?</w:t>
      </w:r>
      <w:r w:rsidR="53A078EF">
        <w:t xml:space="preserve"> (Stage 3)</w:t>
      </w:r>
    </w:p>
    <w:p w14:paraId="5D09CC37" w14:textId="1A7BA4DA" w:rsidR="00CD0D4B" w:rsidRPr="00197C72" w:rsidRDefault="0208060C" w:rsidP="00B0161D">
      <w:pPr>
        <w:pStyle w:val="ListNumber"/>
      </w:pPr>
      <w:r w:rsidRPr="00197C72">
        <w:t>Provide students with time to solve the problem</w:t>
      </w:r>
      <w:r w:rsidR="79B51684" w:rsidRPr="00197C72">
        <w:t>s</w:t>
      </w:r>
      <w:r w:rsidRPr="00197C72">
        <w:t xml:space="preserve"> using a variety of strategies on </w:t>
      </w:r>
      <w:r w:rsidR="007911A7">
        <w:t xml:space="preserve">individual </w:t>
      </w:r>
      <w:r w:rsidRPr="00197C72">
        <w:t>whiteboards.</w:t>
      </w:r>
    </w:p>
    <w:p w14:paraId="6D31F37F" w14:textId="60C4198C" w:rsidR="00CD0D4B" w:rsidRPr="00197C72" w:rsidRDefault="0208060C" w:rsidP="00197C72">
      <w:pPr>
        <w:pStyle w:val="ListNumber"/>
      </w:pPr>
      <w:r w:rsidRPr="00197C72">
        <w:t xml:space="preserve">Students </w:t>
      </w:r>
      <w:hyperlink r:id="rId23">
        <w:r w:rsidRPr="00DB605E">
          <w:rPr>
            <w:rStyle w:val="Hyperlink"/>
          </w:rPr>
          <w:t>turn and talk</w:t>
        </w:r>
      </w:hyperlink>
      <w:r w:rsidRPr="00197C72">
        <w:t xml:space="preserve"> to discuss their strategies with a partner.</w:t>
      </w:r>
    </w:p>
    <w:p w14:paraId="684D34F6" w14:textId="66FC9417" w:rsidR="00CD0D4B" w:rsidRPr="00197C72" w:rsidRDefault="007E6C5A" w:rsidP="00197C72">
      <w:pPr>
        <w:pStyle w:val="ListNumber"/>
      </w:pPr>
      <w:r w:rsidRPr="00197C72">
        <w:t>Select a range of student solutions and representations to share with the class, include a variety of equations and visual representations</w:t>
      </w:r>
      <w:r w:rsidR="008164FA" w:rsidRPr="00197C72">
        <w:t xml:space="preserve"> </w:t>
      </w:r>
      <w:r w:rsidR="0075434F">
        <w:t>(s</w:t>
      </w:r>
      <w:r w:rsidR="19DEF577" w:rsidRPr="00197C72">
        <w:t>ee</w:t>
      </w:r>
      <w:r w:rsidR="005D2894" w:rsidRPr="00197C72">
        <w:t xml:space="preserve"> </w:t>
      </w:r>
      <w:r w:rsidR="005D2894" w:rsidRPr="00197C72">
        <w:rPr>
          <w:highlight w:val="yellow"/>
        </w:rPr>
        <w:fldChar w:fldCharType="begin"/>
      </w:r>
      <w:r w:rsidR="005D2894" w:rsidRPr="00197C72">
        <w:instrText xml:space="preserve"> REF _Ref164853988 \h </w:instrText>
      </w:r>
      <w:r w:rsidR="00197C72">
        <w:rPr>
          <w:highlight w:val="yellow"/>
        </w:rPr>
        <w:instrText xml:space="preserve"> \* MERGEFORMAT </w:instrText>
      </w:r>
      <w:r w:rsidR="005D2894" w:rsidRPr="00197C72">
        <w:rPr>
          <w:highlight w:val="yellow"/>
        </w:rPr>
      </w:r>
      <w:r w:rsidR="005D2894" w:rsidRPr="00197C72">
        <w:rPr>
          <w:highlight w:val="yellow"/>
        </w:rPr>
        <w:fldChar w:fldCharType="separate"/>
      </w:r>
      <w:r w:rsidR="005D2894" w:rsidRPr="00197C72">
        <w:t>Figure 2</w:t>
      </w:r>
      <w:r w:rsidR="005D2894" w:rsidRPr="00197C72">
        <w:rPr>
          <w:highlight w:val="yellow"/>
        </w:rPr>
        <w:fldChar w:fldCharType="end"/>
      </w:r>
      <w:r w:rsidR="005D2894" w:rsidRPr="00197C72">
        <w:t xml:space="preserve"> </w:t>
      </w:r>
      <w:r w:rsidR="0CEC7908" w:rsidRPr="00197C72">
        <w:t xml:space="preserve">for Stage 2 examples and </w:t>
      </w:r>
      <w:r w:rsidR="005D2894" w:rsidRPr="00197C72">
        <w:fldChar w:fldCharType="begin"/>
      </w:r>
      <w:r w:rsidR="005D2894" w:rsidRPr="00197C72">
        <w:instrText xml:space="preserve"> REF _Ref164853996 \h  \* MERGEFORMAT </w:instrText>
      </w:r>
      <w:r w:rsidR="005D2894" w:rsidRPr="00197C72">
        <w:fldChar w:fldCharType="separate"/>
      </w:r>
      <w:r w:rsidR="005D2894" w:rsidRPr="00197C72">
        <w:t>Figure 3</w:t>
      </w:r>
      <w:r w:rsidR="005D2894" w:rsidRPr="00197C72">
        <w:fldChar w:fldCharType="end"/>
      </w:r>
      <w:r w:rsidR="0CEC7908" w:rsidRPr="00197C72">
        <w:t xml:space="preserve"> for Stage 3 examples</w:t>
      </w:r>
      <w:r w:rsidR="0075434F">
        <w:t>)</w:t>
      </w:r>
      <w:r w:rsidR="19DEF577" w:rsidRPr="00197C72">
        <w:t>.</w:t>
      </w:r>
    </w:p>
    <w:p w14:paraId="1E6BF642" w14:textId="306E964B" w:rsidR="005D2894" w:rsidRDefault="005D2894" w:rsidP="005D2894">
      <w:pPr>
        <w:pStyle w:val="Caption"/>
      </w:pPr>
      <w:bookmarkStart w:id="39" w:name="_Ref164853988"/>
      <w:r>
        <w:t xml:space="preserve">Figure </w:t>
      </w:r>
      <w:r>
        <w:fldChar w:fldCharType="begin"/>
      </w:r>
      <w:r>
        <w:instrText xml:space="preserve"> SEQ Figure \* ARABIC </w:instrText>
      </w:r>
      <w:r>
        <w:fldChar w:fldCharType="separate"/>
      </w:r>
      <w:r w:rsidR="00FF2575">
        <w:rPr>
          <w:noProof/>
        </w:rPr>
        <w:t>2</w:t>
      </w:r>
      <w:r>
        <w:fldChar w:fldCharType="end"/>
      </w:r>
      <w:bookmarkEnd w:id="39"/>
      <w:r>
        <w:t xml:space="preserve"> </w:t>
      </w:r>
      <w:r w:rsidRPr="00805DA8">
        <w:t>– Stage 2 example</w:t>
      </w:r>
    </w:p>
    <w:p w14:paraId="7764191E" w14:textId="6F78AF95" w:rsidR="04A121B4" w:rsidRDefault="04A121B4" w:rsidP="3BC4EA1D">
      <w:pPr>
        <w:pStyle w:val="ListNumber"/>
        <w:numPr>
          <w:ilvl w:val="0"/>
          <w:numId w:val="0"/>
        </w:numPr>
      </w:pPr>
      <w:r>
        <w:rPr>
          <w:noProof/>
        </w:rPr>
        <w:drawing>
          <wp:inline distT="0" distB="0" distL="0" distR="0" wp14:anchorId="313D7326" wp14:editId="1BF7EA87">
            <wp:extent cx="3665814" cy="1457325"/>
            <wp:effectExtent l="0" t="0" r="0" b="0"/>
            <wp:docPr id="669179719" name="Picture 669179719" descr="Two examples of area models showing arrays with a total of 24. &#10;The first area model represents 4 x 6 = 24. The sides and area are labelled with the numbers and the number sentence 4 x 6 = 24 is recorded underneath. Inside the rectangle are blue circles (to represent water bottles from the top view) along the left hand and top edges.&#10;The second area model represents 3 x 8 = 24. The sides and area are labelled with the numbers and the number sentence 3 x 8 = 24 is recorded underneath. Inside the rectangle are blue circles (to represent water bottles from the top view) along the left hand and top e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179719" name="Picture 669179719" descr="Two examples of area models showing arrays with a total of 24. &#10;The first area model represents 4 x 6 = 24. The sides and area are labelled with the numbers and the number sentence 4 x 6 = 24 is recorded underneath. Inside the rectangle are blue circles (to represent water bottles from the top view) along the left hand and top edges.&#10;The second area model represents 3 x 8 = 24. The sides and area are labelled with the numbers and the number sentence 3 x 8 = 24 is recorded underneath. Inside the rectangle are blue circles (to represent water bottles from the top view) along the left hand and top edges."/>
                    <pic:cNvPicPr/>
                  </pic:nvPicPr>
                  <pic:blipFill>
                    <a:blip r:embed="rId24">
                      <a:extLst>
                        <a:ext uri="{28A0092B-C50C-407E-A947-70E740481C1C}">
                          <a14:useLocalDpi xmlns:a14="http://schemas.microsoft.com/office/drawing/2010/main" val="0"/>
                        </a:ext>
                      </a:extLst>
                    </a:blip>
                    <a:stretch>
                      <a:fillRect/>
                    </a:stretch>
                  </pic:blipFill>
                  <pic:spPr>
                    <a:xfrm>
                      <a:off x="0" y="0"/>
                      <a:ext cx="3667926" cy="1458165"/>
                    </a:xfrm>
                    <a:prstGeom prst="rect">
                      <a:avLst/>
                    </a:prstGeom>
                  </pic:spPr>
                </pic:pic>
              </a:graphicData>
            </a:graphic>
          </wp:inline>
        </w:drawing>
      </w:r>
    </w:p>
    <w:p w14:paraId="5F61800D" w14:textId="348A80B8" w:rsidR="005D2894" w:rsidRDefault="005D2894" w:rsidP="005D2894">
      <w:pPr>
        <w:pStyle w:val="Caption"/>
      </w:pPr>
      <w:bookmarkStart w:id="40" w:name="_Ref164853996"/>
      <w:r>
        <w:lastRenderedPageBreak/>
        <w:t xml:space="preserve">Figure </w:t>
      </w:r>
      <w:r>
        <w:fldChar w:fldCharType="begin"/>
      </w:r>
      <w:r>
        <w:instrText xml:space="preserve"> SEQ Figure \* ARABIC </w:instrText>
      </w:r>
      <w:r>
        <w:fldChar w:fldCharType="separate"/>
      </w:r>
      <w:r w:rsidR="00FF2575">
        <w:rPr>
          <w:noProof/>
        </w:rPr>
        <w:t>3</w:t>
      </w:r>
      <w:r>
        <w:fldChar w:fldCharType="end"/>
      </w:r>
      <w:bookmarkEnd w:id="40"/>
      <w:r>
        <w:t xml:space="preserve"> </w:t>
      </w:r>
      <w:r w:rsidRPr="00535079">
        <w:t>– Stage 3 example</w:t>
      </w:r>
    </w:p>
    <w:p w14:paraId="7E197857" w14:textId="09C814EE" w:rsidR="00CD0D4B" w:rsidRPr="002C288C" w:rsidRDefault="4D81ADA4" w:rsidP="669E0305">
      <w:pPr>
        <w:pStyle w:val="ListNumber"/>
        <w:numPr>
          <w:ilvl w:val="0"/>
          <w:numId w:val="0"/>
        </w:numPr>
      </w:pPr>
      <w:r>
        <w:rPr>
          <w:noProof/>
        </w:rPr>
        <w:drawing>
          <wp:inline distT="0" distB="0" distL="0" distR="0" wp14:anchorId="0D1E6420" wp14:editId="4A718D6D">
            <wp:extent cx="3524250" cy="2268909"/>
            <wp:effectExtent l="0" t="0" r="0" b="0"/>
            <wp:docPr id="582082385" name="Picture 582082385" descr="Two examples of bar diagrams showing how to find the better deal if 12 bottles of water costs $8.00 and single bottles cost $0.75. The first bar model is partitioned into 6 equal spaces. The student's thinking is recorded as:&#10;6 bottles = 75c x 6&#10;= (420) + (30)&#10;= 450c&#10;450c = $4.50&#10;12 bottles = $4.50 x 2&#10;= $9.00.&#10;The second bar model is labelled zero to 12 bottles and has a partition at 1 bottle with a question mark. The 12 bottle line is labelled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082385" name="Picture 582082385" descr="Two examples of bar diagrams showing how to find the better deal if 12 bottles of water costs $8.00 and single bottles cost $0.75. The first bar model is partitioned into 6 equal spaces. The student's thinking is recorded as:&#10;6 bottles = 75c x 6&#10;= (420) + (30)&#10;= 450c&#10;450c = $4.50&#10;12 bottles = $4.50 x 2&#10;= $9.00.&#10;The second bar model is labelled zero to 12 bottles and has a partition at 1 bottle with a question mark. The 12 bottle line is labelled $8.00."/>
                    <pic:cNvPicPr/>
                  </pic:nvPicPr>
                  <pic:blipFill>
                    <a:blip r:embed="rId25">
                      <a:extLst>
                        <a:ext uri="{28A0092B-C50C-407E-A947-70E740481C1C}">
                          <a14:useLocalDpi xmlns:a14="http://schemas.microsoft.com/office/drawing/2010/main" val="0"/>
                        </a:ext>
                      </a:extLst>
                    </a:blip>
                    <a:stretch>
                      <a:fillRect/>
                    </a:stretch>
                  </pic:blipFill>
                  <pic:spPr>
                    <a:xfrm>
                      <a:off x="0" y="0"/>
                      <a:ext cx="3527026" cy="2270696"/>
                    </a:xfrm>
                    <a:prstGeom prst="rect">
                      <a:avLst/>
                    </a:prstGeom>
                  </pic:spPr>
                </pic:pic>
              </a:graphicData>
            </a:graphic>
          </wp:inline>
        </w:drawing>
      </w:r>
    </w:p>
    <w:p w14:paraId="4D7BE95F" w14:textId="77777777" w:rsidR="00CD0D4B" w:rsidRDefault="00CD0D4B" w:rsidP="00CD0D4B">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CD0D4B" w14:paraId="2BCF346C" w14:textId="77777777" w:rsidTr="3E2A0293">
        <w:trPr>
          <w:cnfStyle w:val="100000000000" w:firstRow="1" w:lastRow="0" w:firstColumn="0" w:lastColumn="0" w:oddVBand="0" w:evenVBand="0" w:oddHBand="0" w:evenHBand="0" w:firstRowFirstColumn="0" w:firstRowLastColumn="0" w:lastRowFirstColumn="0" w:lastRowLastColumn="0"/>
        </w:trPr>
        <w:tc>
          <w:tcPr>
            <w:tcW w:w="7280" w:type="dxa"/>
          </w:tcPr>
          <w:p w14:paraId="25B4C924" w14:textId="77777777" w:rsidR="00CD0D4B" w:rsidRDefault="00CD0D4B" w:rsidP="0055720B">
            <w:r w:rsidRPr="00F8552A">
              <w:t>Assessment opportunities</w:t>
            </w:r>
          </w:p>
        </w:tc>
        <w:tc>
          <w:tcPr>
            <w:tcW w:w="7280" w:type="dxa"/>
          </w:tcPr>
          <w:p w14:paraId="23952593" w14:textId="77777777" w:rsidR="00CD0D4B" w:rsidRDefault="00CD0D4B" w:rsidP="0055720B">
            <w:r w:rsidRPr="00F8552A">
              <w:t>Links</w:t>
            </w:r>
          </w:p>
        </w:tc>
      </w:tr>
      <w:tr w:rsidR="00CD0D4B" w14:paraId="4AE20021" w14:textId="77777777" w:rsidTr="3E2A0293">
        <w:trPr>
          <w:cnfStyle w:val="000000100000" w:firstRow="0" w:lastRow="0" w:firstColumn="0" w:lastColumn="0" w:oddVBand="0" w:evenVBand="0" w:oddHBand="1" w:evenHBand="0" w:firstRowFirstColumn="0" w:firstRowLastColumn="0" w:lastRowFirstColumn="0" w:lastRowLastColumn="0"/>
        </w:trPr>
        <w:tc>
          <w:tcPr>
            <w:tcW w:w="7280" w:type="dxa"/>
          </w:tcPr>
          <w:p w14:paraId="471AD9AB" w14:textId="77777777" w:rsidR="00CD0D4B" w:rsidRDefault="00CD0D4B" w:rsidP="0055720B">
            <w:r>
              <w:t>What to look for:</w:t>
            </w:r>
          </w:p>
          <w:p w14:paraId="6C1D4511" w14:textId="594BA4E3" w:rsidR="00CD0D4B" w:rsidRDefault="7E029349" w:rsidP="669E0305">
            <w:pPr>
              <w:pStyle w:val="ListBullet"/>
            </w:pPr>
            <w:r>
              <w:t xml:space="preserve">Can Stage 2 students </w:t>
            </w:r>
            <w:r w:rsidR="0D2514F2" w:rsidRPr="3BC4EA1D">
              <w:rPr>
                <w:rFonts w:eastAsia="Arial"/>
                <w:color w:val="000000" w:themeColor="text1"/>
              </w:rPr>
              <w:t>create and represent multiplicative structure, moving from arrays to partially covered area models</w:t>
            </w:r>
            <w:r>
              <w:t xml:space="preserve">? </w:t>
            </w:r>
            <w:r w:rsidR="7E6987FE" w:rsidRPr="3BC4EA1D">
              <w:rPr>
                <w:rStyle w:val="Strong"/>
                <w:rFonts w:eastAsia="Arial"/>
                <w:color w:val="000000" w:themeColor="text1"/>
              </w:rPr>
              <w:t>[MAO-WM-01, MA2-MR-01]</w:t>
            </w:r>
          </w:p>
          <w:p w14:paraId="39EF961C" w14:textId="0E17D1AD" w:rsidR="00CD0D4B" w:rsidRDefault="7E029349" w:rsidP="669E0305">
            <w:pPr>
              <w:pStyle w:val="ListBullet"/>
            </w:pPr>
            <w:r>
              <w:t>Can Stage 3 students</w:t>
            </w:r>
            <w:r w:rsidR="02A41C4D" w:rsidRPr="3BC4EA1D">
              <w:rPr>
                <w:rFonts w:eastAsia="Arial"/>
                <w:color w:val="000000" w:themeColor="text1"/>
              </w:rPr>
              <w:t xml:space="preserve"> solve word problems involving rates using multiplication and division</w:t>
            </w:r>
            <w:r>
              <w:t xml:space="preserve">? </w:t>
            </w:r>
            <w:r w:rsidR="39C07E93" w:rsidRPr="3BC4EA1D">
              <w:rPr>
                <w:rStyle w:val="Strong"/>
                <w:rFonts w:eastAsia="Arial"/>
                <w:color w:val="000000" w:themeColor="text1"/>
              </w:rPr>
              <w:t>[MAO-WM-01, MA3-MR-01]</w:t>
            </w:r>
          </w:p>
        </w:tc>
        <w:tc>
          <w:tcPr>
            <w:tcW w:w="7280" w:type="dxa"/>
          </w:tcPr>
          <w:p w14:paraId="375E909B" w14:textId="77777777" w:rsidR="00CD0D4B" w:rsidRDefault="00CD0D4B" w:rsidP="0055720B">
            <w:r>
              <w:t xml:space="preserve">Links to </w:t>
            </w:r>
            <w:hyperlink r:id="rId26" w:history="1">
              <w:r w:rsidRPr="0013142C">
                <w:rPr>
                  <w:rStyle w:val="Hyperlink"/>
                </w:rPr>
                <w:t>National Numeracy Learning Progressions</w:t>
              </w:r>
            </w:hyperlink>
            <w:r>
              <w:t xml:space="preserve"> (NNLP):</w:t>
            </w:r>
          </w:p>
          <w:p w14:paraId="41DE5B62" w14:textId="3DEDF9D4" w:rsidR="00CD0D4B" w:rsidRDefault="7E029349" w:rsidP="669E0305">
            <w:pPr>
              <w:pStyle w:val="ListBullet"/>
            </w:pPr>
            <w:r>
              <w:t xml:space="preserve">Stage 2 – </w:t>
            </w:r>
            <w:r w:rsidR="1652F73D" w:rsidRPr="3BC4EA1D">
              <w:rPr>
                <w:rFonts w:eastAsia="Arial"/>
                <w:color w:val="000000" w:themeColor="text1"/>
              </w:rPr>
              <w:t>MuS5, MuS6</w:t>
            </w:r>
          </w:p>
          <w:p w14:paraId="0A64869C" w14:textId="01E573D3" w:rsidR="00CD0D4B" w:rsidRDefault="7E029349" w:rsidP="669E0305">
            <w:pPr>
              <w:pStyle w:val="ListBullet"/>
              <w:rPr>
                <w:rFonts w:eastAsia="Arial"/>
                <w:color w:val="000000" w:themeColor="text1"/>
                <w:szCs w:val="22"/>
              </w:rPr>
            </w:pPr>
            <w:r>
              <w:t xml:space="preserve">Stage 3 – </w:t>
            </w:r>
            <w:r w:rsidR="452CF2B1" w:rsidRPr="3BC4EA1D">
              <w:rPr>
                <w:rFonts w:eastAsia="Arial"/>
                <w:color w:val="000000" w:themeColor="text1"/>
              </w:rPr>
              <w:t>MuS7, MuS8, PrT4.</w:t>
            </w:r>
          </w:p>
          <w:p w14:paraId="4D8CD780" w14:textId="6C235FDA" w:rsidR="00CD0D4B" w:rsidRDefault="00CD0D4B" w:rsidP="0055720B">
            <w:r>
              <w:t xml:space="preserve">Links to suggested </w:t>
            </w:r>
            <w:hyperlink r:id="rId27" w:history="1">
              <w:r w:rsidRPr="0013142C">
                <w:rPr>
                  <w:rStyle w:val="Hyperlink"/>
                </w:rPr>
                <w:t>Interview for Student Reasoning</w:t>
              </w:r>
            </w:hyperlink>
            <w:r>
              <w:t xml:space="preserve"> (IfSR) tasks:</w:t>
            </w:r>
          </w:p>
          <w:p w14:paraId="33D59F32" w14:textId="4316AB30" w:rsidR="002C7DB5" w:rsidRPr="007A08C3" w:rsidRDefault="316C438E" w:rsidP="007A08C3">
            <w:pPr>
              <w:pStyle w:val="ListBullet"/>
            </w:pPr>
            <w:r w:rsidRPr="007A08C3">
              <w:t>Stage 2 –</w:t>
            </w:r>
            <w:r w:rsidR="1A659BD7" w:rsidRPr="007A08C3">
              <w:rPr>
                <w:rStyle w:val="Strong"/>
                <w:b w:val="0"/>
                <w:bCs w:val="0"/>
              </w:rPr>
              <w:t xml:space="preserve"> IfSR-MT</w:t>
            </w:r>
            <w:r w:rsidR="1A659BD7" w:rsidRPr="007A08C3">
              <w:t>: 2A.1, 2A.2, 2A.3</w:t>
            </w:r>
          </w:p>
          <w:p w14:paraId="016CED8E" w14:textId="58B9A14B" w:rsidR="00CD0D4B" w:rsidRDefault="316C438E" w:rsidP="007A08C3">
            <w:pPr>
              <w:pStyle w:val="ListBullet"/>
            </w:pPr>
            <w:r w:rsidRPr="007A08C3">
              <w:lastRenderedPageBreak/>
              <w:t xml:space="preserve">Stage 3 – </w:t>
            </w:r>
            <w:r w:rsidR="11DF8049" w:rsidRPr="007A08C3">
              <w:rPr>
                <w:rStyle w:val="Strong"/>
                <w:b w:val="0"/>
                <w:bCs w:val="0"/>
              </w:rPr>
              <w:t>IfSR-PT</w:t>
            </w:r>
            <w:r w:rsidR="11DF8049" w:rsidRPr="007A08C3">
              <w:t>: 3A.2.</w:t>
            </w:r>
          </w:p>
        </w:tc>
      </w:tr>
    </w:tbl>
    <w:p w14:paraId="1FD2ACE7" w14:textId="6C4CD7E6" w:rsidR="005041EB" w:rsidRPr="002F34D1" w:rsidRDefault="43816FB9" w:rsidP="002F34D1">
      <w:pPr>
        <w:pStyle w:val="Heading2"/>
      </w:pPr>
      <w:bookmarkStart w:id="41" w:name="_Toc147500519"/>
      <w:bookmarkStart w:id="42" w:name="_Toc147500520"/>
      <w:bookmarkStart w:id="43" w:name="_Toc147500522"/>
      <w:bookmarkStart w:id="44" w:name="_Toc170313913"/>
      <w:r w:rsidRPr="002F34D1">
        <w:lastRenderedPageBreak/>
        <w:t xml:space="preserve">Core lesson 1 – prove it – </w:t>
      </w:r>
      <w:r w:rsidR="4D3FA1B4" w:rsidRPr="002F34D1">
        <w:t>2</w:t>
      </w:r>
      <w:r w:rsidRPr="002F34D1">
        <w:t>0 minutes</w:t>
      </w:r>
      <w:bookmarkEnd w:id="44"/>
    </w:p>
    <w:p w14:paraId="703FCDFE" w14:textId="77777777" w:rsidR="005041EB" w:rsidRDefault="005041EB">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5041EB" w14:paraId="008A67F1" w14:textId="77777777" w:rsidTr="3E2A0293">
        <w:trPr>
          <w:cnfStyle w:val="100000000000" w:firstRow="1" w:lastRow="0" w:firstColumn="0" w:lastColumn="0" w:oddVBand="0" w:evenVBand="0" w:oddHBand="0" w:evenHBand="0" w:firstRowFirstColumn="0" w:firstRowLastColumn="0" w:lastRowFirstColumn="0" w:lastRowLastColumn="0"/>
        </w:trPr>
        <w:tc>
          <w:tcPr>
            <w:tcW w:w="7280" w:type="dxa"/>
          </w:tcPr>
          <w:p w14:paraId="5ACE6C54" w14:textId="77777777" w:rsidR="005041EB" w:rsidRDefault="005041EB">
            <w:r w:rsidRPr="00616971">
              <w:t>Core concept learning intentions</w:t>
            </w:r>
          </w:p>
        </w:tc>
        <w:tc>
          <w:tcPr>
            <w:tcW w:w="7280" w:type="dxa"/>
          </w:tcPr>
          <w:p w14:paraId="3C1EB173" w14:textId="77777777" w:rsidR="005041EB" w:rsidRDefault="005041EB">
            <w:r w:rsidRPr="00616971">
              <w:t>Core concept success criteria</w:t>
            </w:r>
          </w:p>
        </w:tc>
      </w:tr>
      <w:tr w:rsidR="005041EB" w14:paraId="44C0952E" w14:textId="77777777" w:rsidTr="3E2A0293">
        <w:trPr>
          <w:cnfStyle w:val="000000100000" w:firstRow="0" w:lastRow="0" w:firstColumn="0" w:lastColumn="0" w:oddVBand="0" w:evenVBand="0" w:oddHBand="1" w:evenHBand="0" w:firstRowFirstColumn="0" w:firstRowLastColumn="0" w:lastRowFirstColumn="0" w:lastRowLastColumn="0"/>
        </w:trPr>
        <w:tc>
          <w:tcPr>
            <w:tcW w:w="7280" w:type="dxa"/>
          </w:tcPr>
          <w:p w14:paraId="58C22FE3" w14:textId="77777777" w:rsidR="005041EB" w:rsidRDefault="005041EB">
            <w:r>
              <w:t>Students working towards Stage 2 outcomes are learning to:</w:t>
            </w:r>
          </w:p>
          <w:p w14:paraId="6E5C37A6" w14:textId="3E468B5F" w:rsidR="00146079" w:rsidRDefault="00146079" w:rsidP="00146079">
            <w:pPr>
              <w:pStyle w:val="ListBullet"/>
            </w:pPr>
            <w:r>
              <w:t>use number properties to find related multiplication facts</w:t>
            </w:r>
          </w:p>
          <w:p w14:paraId="2CB3FF2B" w14:textId="1A0D9200" w:rsidR="005041EB" w:rsidRDefault="43816FB9">
            <w:pPr>
              <w:pStyle w:val="ListBullet"/>
            </w:pPr>
            <w:r>
              <w:t>measure the areas of shapes using the grid structure</w:t>
            </w:r>
            <w:r w:rsidR="007E6F66">
              <w:t>.</w:t>
            </w:r>
          </w:p>
          <w:p w14:paraId="0A0FEB1B" w14:textId="77777777" w:rsidR="005041EB" w:rsidRDefault="005041EB">
            <w:pPr>
              <w:pStyle w:val="ListBullet"/>
              <w:numPr>
                <w:ilvl w:val="0"/>
                <w:numId w:val="0"/>
              </w:numPr>
            </w:pPr>
            <w:r>
              <w:t>Students working towards Stage 3 outcomes are learning to:</w:t>
            </w:r>
          </w:p>
          <w:p w14:paraId="1F9198EB" w14:textId="14463029" w:rsidR="005041EB" w:rsidRDefault="725583C9">
            <w:pPr>
              <w:pStyle w:val="ListBullet"/>
            </w:pPr>
            <w:r>
              <w:t>measure lengths to find perimeters</w:t>
            </w:r>
          </w:p>
          <w:p w14:paraId="68EA43AA" w14:textId="4043E38F" w:rsidR="005041EB" w:rsidRDefault="43816FB9">
            <w:pPr>
              <w:pStyle w:val="ListBullet"/>
            </w:pPr>
            <w:r>
              <w:t>calculate the areas of rectangles using familiar metric units.</w:t>
            </w:r>
          </w:p>
        </w:tc>
        <w:tc>
          <w:tcPr>
            <w:tcW w:w="7280" w:type="dxa"/>
          </w:tcPr>
          <w:p w14:paraId="7E32B35C" w14:textId="77777777" w:rsidR="005041EB" w:rsidRDefault="005041EB">
            <w:r>
              <w:t>Students working towards Stage 2 outcomes can:</w:t>
            </w:r>
          </w:p>
          <w:p w14:paraId="7A17D21F" w14:textId="77777777" w:rsidR="005041EB" w:rsidRDefault="43816FB9">
            <w:pPr>
              <w:pStyle w:val="ListBullet"/>
            </w:pPr>
            <w:r>
              <w:t>recognise that rectangles with different side lengths can have the same area</w:t>
            </w:r>
          </w:p>
          <w:p w14:paraId="7EE4D948" w14:textId="21DC1ED9" w:rsidR="005041EB" w:rsidRDefault="43816FB9">
            <w:pPr>
              <w:pStyle w:val="ListBullet"/>
            </w:pPr>
            <w:r>
              <w:t>use the associative property within multiplication to regroup the factors.</w:t>
            </w:r>
          </w:p>
          <w:p w14:paraId="2C70A042" w14:textId="77777777" w:rsidR="005041EB" w:rsidRDefault="005041EB">
            <w:pPr>
              <w:pStyle w:val="ListBullet"/>
              <w:numPr>
                <w:ilvl w:val="0"/>
                <w:numId w:val="0"/>
              </w:numPr>
            </w:pPr>
            <w:r>
              <w:t>Students working towards Stage 3 outcomes can:</w:t>
            </w:r>
          </w:p>
          <w:p w14:paraId="19E0797B" w14:textId="59E9B3FA" w:rsidR="005041EB" w:rsidRDefault="1F440CF2">
            <w:pPr>
              <w:pStyle w:val="ListBullet"/>
            </w:pPr>
            <w:r>
              <w:t>recognise that rectangles with the same perimeter may have different dimensions</w:t>
            </w:r>
          </w:p>
          <w:p w14:paraId="77C0DC9D" w14:textId="535AED4C" w:rsidR="005041EB" w:rsidRDefault="43816FB9">
            <w:pPr>
              <w:pStyle w:val="ListBullet"/>
            </w:pPr>
            <w:r>
              <w:t>calculate areas of rectangles in square metres (m</w:t>
            </w:r>
            <w:r w:rsidRPr="3BC4EA1D">
              <w:rPr>
                <w:vertAlign w:val="superscript"/>
              </w:rPr>
              <w:t>2</w:t>
            </w:r>
            <w:r>
              <w:t>)</w:t>
            </w:r>
          </w:p>
          <w:p w14:paraId="6F8E64DE" w14:textId="7E8E993B" w:rsidR="005041EB" w:rsidRDefault="43816FB9">
            <w:pPr>
              <w:pStyle w:val="ListBullet"/>
            </w:pPr>
            <w:r>
              <w:lastRenderedPageBreak/>
              <w:t>investigate and compare the areas of rectangles that have the same perimeter.</w:t>
            </w:r>
          </w:p>
        </w:tc>
      </w:tr>
    </w:tbl>
    <w:p w14:paraId="3316FD23" w14:textId="2748E3F9" w:rsidR="005041EB" w:rsidRPr="00863284" w:rsidRDefault="43816FB9" w:rsidP="00197C72">
      <w:pPr>
        <w:pStyle w:val="ListNumber"/>
      </w:pPr>
      <w:r w:rsidRPr="00863284">
        <w:lastRenderedPageBreak/>
        <w:t>Revise the definition of area.</w:t>
      </w:r>
    </w:p>
    <w:p w14:paraId="13FA01B5" w14:textId="7A67A302" w:rsidR="005041EB" w:rsidRPr="007A08C3" w:rsidRDefault="005041EB" w:rsidP="007A08C3">
      <w:pPr>
        <w:pStyle w:val="FeatureBox2"/>
      </w:pPr>
      <w:r w:rsidRPr="007A08C3">
        <w:rPr>
          <w:b/>
          <w:bCs/>
        </w:rPr>
        <w:t>Area:</w:t>
      </w:r>
      <w:r w:rsidRPr="007A08C3">
        <w:t xml:space="preserve"> </w:t>
      </w:r>
      <w:r w:rsidR="007A08C3">
        <w:t>t</w:t>
      </w:r>
      <w:r w:rsidRPr="007A08C3">
        <w:t>he amount of surface inside a closed flat (</w:t>
      </w:r>
      <w:r w:rsidR="007A08C3">
        <w:t>two-dimensional</w:t>
      </w:r>
      <w:r w:rsidRPr="007A08C3">
        <w:t>) shape.</w:t>
      </w:r>
    </w:p>
    <w:p w14:paraId="792035FF" w14:textId="42CC2495" w:rsidR="005041EB" w:rsidRDefault="43816FB9" w:rsidP="00197C72">
      <w:pPr>
        <w:pStyle w:val="ListNumber"/>
      </w:pPr>
      <w:r w:rsidRPr="003630CC">
        <w:t xml:space="preserve">Display </w:t>
      </w:r>
      <w:hyperlink w:anchor="_Resource_9_–" w:history="1">
        <w:r w:rsidRPr="003630CC">
          <w:rPr>
            <w:rStyle w:val="Hyperlink"/>
          </w:rPr>
          <w:t xml:space="preserve">Resource </w:t>
        </w:r>
        <w:r w:rsidR="234F5D67" w:rsidRPr="003630CC">
          <w:rPr>
            <w:rStyle w:val="Hyperlink"/>
          </w:rPr>
          <w:t>9</w:t>
        </w:r>
        <w:r w:rsidRPr="003630CC">
          <w:rPr>
            <w:rStyle w:val="Hyperlink"/>
          </w:rPr>
          <w:t xml:space="preserve"> – untorn rectangles</w:t>
        </w:r>
      </w:hyperlink>
      <w:r>
        <w:t xml:space="preserve"> and ask:</w:t>
      </w:r>
    </w:p>
    <w:p w14:paraId="5A79A15C" w14:textId="26CBD905" w:rsidR="00EA3464" w:rsidRDefault="00EA3464" w:rsidP="007A08C3">
      <w:pPr>
        <w:pStyle w:val="ListBullet"/>
        <w:ind w:left="1134"/>
      </w:pPr>
      <w:r w:rsidRPr="18775779">
        <w:t>What is the area of the green and orange rectangles?</w:t>
      </w:r>
    </w:p>
    <w:p w14:paraId="07303DB6" w14:textId="5874D411" w:rsidR="00EA3464" w:rsidRDefault="00EA3464" w:rsidP="007A08C3">
      <w:pPr>
        <w:pStyle w:val="ListBullet"/>
        <w:ind w:left="1134"/>
      </w:pPr>
      <w:r w:rsidRPr="18775779">
        <w:t>What strategies did you use to calculate the area?</w:t>
      </w:r>
    </w:p>
    <w:p w14:paraId="60BC292F" w14:textId="4E846A14" w:rsidR="00EA3464" w:rsidRDefault="00EA3464" w:rsidP="007A08C3">
      <w:pPr>
        <w:pStyle w:val="ListBullet"/>
        <w:ind w:left="1134"/>
      </w:pPr>
      <w:r w:rsidRPr="18775779">
        <w:t>How could you describe the area of the rectangles as an array? (</w:t>
      </w:r>
      <w:r w:rsidR="007E6F66">
        <w:t>T</w:t>
      </w:r>
      <w:r w:rsidRPr="18775779">
        <w:t xml:space="preserve">he green rectangle shows 5 </w:t>
      </w:r>
      <w:proofErr w:type="gramStart"/>
      <w:r w:rsidRPr="18775779">
        <w:t>threes</w:t>
      </w:r>
      <w:proofErr w:type="gramEnd"/>
      <w:r w:rsidRPr="18775779">
        <w:t xml:space="preserve"> and the orange rectangle shows 3 fives</w:t>
      </w:r>
      <w:r w:rsidR="007E6F66">
        <w:t>.</w:t>
      </w:r>
      <w:r w:rsidRPr="18775779">
        <w:t>)</w:t>
      </w:r>
    </w:p>
    <w:p w14:paraId="2D84E783" w14:textId="48E5C51C" w:rsidR="00EA3464" w:rsidRDefault="00EA3464" w:rsidP="007A08C3">
      <w:pPr>
        <w:pStyle w:val="ListBullet"/>
        <w:ind w:left="1134"/>
      </w:pPr>
      <w:r w:rsidRPr="18775779">
        <w:t>What unit of measurement is used to describe the area? (</w:t>
      </w:r>
      <w:r w:rsidR="007E6F66">
        <w:t>S</w:t>
      </w:r>
      <w:r w:rsidRPr="18775779">
        <w:t>quare centimetres</w:t>
      </w:r>
      <w:r w:rsidR="007E6F66">
        <w:t>.</w:t>
      </w:r>
      <w:r w:rsidRPr="18775779">
        <w:t>)</w:t>
      </w:r>
    </w:p>
    <w:p w14:paraId="5EB25498" w14:textId="68CC9FB1" w:rsidR="00EA3464" w:rsidRDefault="00EA3464" w:rsidP="007A08C3">
      <w:pPr>
        <w:pStyle w:val="ListBullet"/>
        <w:ind w:left="1134"/>
      </w:pPr>
      <w:r w:rsidRPr="18775779">
        <w:t>What connections can you make between multiplication and area?</w:t>
      </w:r>
    </w:p>
    <w:p w14:paraId="30BC76A1" w14:textId="67885055" w:rsidR="005041EB" w:rsidRDefault="43816FB9" w:rsidP="007A08C3">
      <w:pPr>
        <w:pStyle w:val="ListBullet"/>
        <w:ind w:left="1134"/>
      </w:pPr>
      <w:r>
        <w:t>If the squares within the rectangles are rearranged to form new shapes, does the size of the new shape remain the same?</w:t>
      </w:r>
    </w:p>
    <w:p w14:paraId="491FC991" w14:textId="65B7C9B2" w:rsidR="005041EB" w:rsidRDefault="00683E1D" w:rsidP="00E46170">
      <w:pPr>
        <w:pStyle w:val="ListNumber"/>
        <w:numPr>
          <w:ilvl w:val="0"/>
          <w:numId w:val="5"/>
        </w:numPr>
      </w:pPr>
      <w:r>
        <w:t>Explain that</w:t>
      </w:r>
      <w:r w:rsidR="367F10F4">
        <w:t xml:space="preserve"> 3 fives is equivalent to 5 threes</w:t>
      </w:r>
      <w:r w:rsidR="67D5F484">
        <w:t xml:space="preserve"> </w:t>
      </w:r>
      <w:r w:rsidR="000D2FCF">
        <w:t xml:space="preserve">because the </w:t>
      </w:r>
      <w:r w:rsidR="006254AB">
        <w:t xml:space="preserve">multiplication facts are commutative. </w:t>
      </w:r>
      <w:r w:rsidR="00880E01">
        <w:t xml:space="preserve">So, </w:t>
      </w:r>
      <w:r w:rsidR="44D1784A">
        <w:t>both rectangles have the same area.</w:t>
      </w:r>
    </w:p>
    <w:p w14:paraId="4FCB624F" w14:textId="6F149478" w:rsidR="00122646" w:rsidRPr="002F34D1" w:rsidRDefault="17CFCFCF" w:rsidP="002F34D1">
      <w:pPr>
        <w:pStyle w:val="Heading2"/>
      </w:pPr>
      <w:bookmarkStart w:id="45" w:name="_Toc170313914"/>
      <w:r w:rsidRPr="002F34D1">
        <w:lastRenderedPageBreak/>
        <w:t>Core lesson 2 – 3</w:t>
      </w:r>
      <w:r w:rsidR="1F49E277" w:rsidRPr="002F34D1">
        <w:t>0</w:t>
      </w:r>
      <w:r w:rsidRPr="002F34D1">
        <w:t xml:space="preserve"> minutes</w:t>
      </w:r>
      <w:bookmarkEnd w:id="45"/>
    </w:p>
    <w:p w14:paraId="30A7201E" w14:textId="1ACFA3BF" w:rsidR="00122646" w:rsidRPr="002F34D1" w:rsidRDefault="17CFCFCF" w:rsidP="002F34D1">
      <w:pPr>
        <w:pStyle w:val="Heading3"/>
      </w:pPr>
      <w:bookmarkStart w:id="46" w:name="_Toc170313915"/>
      <w:r w:rsidRPr="002F34D1">
        <w:t xml:space="preserve">Stage 2 task – </w:t>
      </w:r>
      <w:r w:rsidR="451F193B" w:rsidRPr="002F34D1">
        <w:t>area of whole rectangles</w:t>
      </w:r>
      <w:bookmarkEnd w:id="46"/>
    </w:p>
    <w:p w14:paraId="4BF8EC88" w14:textId="6BF89581" w:rsidR="012F3482" w:rsidRPr="00AB0A46" w:rsidRDefault="6AD7CE97" w:rsidP="2D83AAF6">
      <w:pPr>
        <w:pStyle w:val="FeatureBox"/>
      </w:pPr>
      <w:bookmarkStart w:id="47" w:name="_Hlk169598814"/>
      <w:r>
        <w:t>Th</w:t>
      </w:r>
      <w:r w:rsidR="6CEACB41">
        <w:t>is activity</w:t>
      </w:r>
      <w:r>
        <w:t xml:space="preserve"> is an adaptation of</w:t>
      </w:r>
      <w:r w:rsidRPr="00143BBB">
        <w:rPr>
          <w:i/>
          <w:iCs/>
        </w:rPr>
        <w:t xml:space="preserve"> </w:t>
      </w:r>
      <w:hyperlink r:id="rId28" w:history="1">
        <w:r w:rsidRPr="00AB0A46">
          <w:rPr>
            <w:rStyle w:val="Hyperlink"/>
          </w:rPr>
          <w:t xml:space="preserve">Torn </w:t>
        </w:r>
        <w:r w:rsidR="00AF121F">
          <w:rPr>
            <w:rStyle w:val="Hyperlink"/>
          </w:rPr>
          <w:t>S</w:t>
        </w:r>
        <w:r w:rsidRPr="00AB0A46">
          <w:rPr>
            <w:rStyle w:val="Hyperlink"/>
          </w:rPr>
          <w:t>hapes</w:t>
        </w:r>
      </w:hyperlink>
      <w:r>
        <w:t xml:space="preserve"> from </w:t>
      </w:r>
      <w:hyperlink r:id="rId29" w:history="1">
        <w:r w:rsidRPr="00AB0A46">
          <w:rPr>
            <w:rStyle w:val="Hyperlink"/>
          </w:rPr>
          <w:t>NRICH</w:t>
        </w:r>
      </w:hyperlink>
      <w:r w:rsidR="00AB0A46">
        <w:t xml:space="preserve"> by University of Cambridge.</w:t>
      </w:r>
    </w:p>
    <w:bookmarkEnd w:id="47"/>
    <w:p w14:paraId="4C13DA56" w14:textId="141C527A" w:rsidR="00A020FC" w:rsidRDefault="63536D69" w:rsidP="00AB5F91">
      <w:pPr>
        <w:pStyle w:val="ListNumber"/>
        <w:numPr>
          <w:ilvl w:val="0"/>
          <w:numId w:val="5"/>
        </w:numPr>
      </w:pPr>
      <w:r>
        <w:t xml:space="preserve">Provide students </w:t>
      </w:r>
      <w:r w:rsidRPr="003630CC">
        <w:t>with</w:t>
      </w:r>
      <w:r w:rsidR="023690E8" w:rsidRPr="003630CC">
        <w:t xml:space="preserve"> </w:t>
      </w:r>
      <w:hyperlink w:anchor="_Resource_10_–" w:history="1">
        <w:r w:rsidR="23F583FB" w:rsidRPr="003630CC">
          <w:rPr>
            <w:rStyle w:val="Hyperlink"/>
          </w:rPr>
          <w:t xml:space="preserve">Resource </w:t>
        </w:r>
        <w:r w:rsidR="2325DA6A" w:rsidRPr="003630CC">
          <w:rPr>
            <w:rStyle w:val="Hyperlink"/>
          </w:rPr>
          <w:t>10</w:t>
        </w:r>
        <w:r w:rsidR="23F583FB" w:rsidRPr="003630CC">
          <w:rPr>
            <w:rStyle w:val="Hyperlink"/>
          </w:rPr>
          <w:t xml:space="preserve"> – torn shapes</w:t>
        </w:r>
      </w:hyperlink>
      <w:r>
        <w:t>, square-cent</w:t>
      </w:r>
      <w:r w:rsidR="24401B35">
        <w:t>imetre grid paper, scissors and writing materials</w:t>
      </w:r>
      <w:r>
        <w:t>.</w:t>
      </w:r>
    </w:p>
    <w:p w14:paraId="588C9435" w14:textId="58835072" w:rsidR="00104995" w:rsidRPr="007130D5" w:rsidRDefault="63536D69" w:rsidP="00AB5F91">
      <w:pPr>
        <w:pStyle w:val="ListNumber"/>
        <w:numPr>
          <w:ilvl w:val="0"/>
          <w:numId w:val="5"/>
        </w:numPr>
      </w:pPr>
      <w:r>
        <w:t>T</w:t>
      </w:r>
      <w:r w:rsidR="23F583FB">
        <w:t>ell students these diagrams are representative of</w:t>
      </w:r>
      <w:r w:rsidR="38FB6C7F">
        <w:t xml:space="preserve"> a council’s drawings of local</w:t>
      </w:r>
      <w:r w:rsidR="23F583FB">
        <w:t xml:space="preserve"> paddocks. Parts of each </w:t>
      </w:r>
      <w:r w:rsidR="38FB6C7F">
        <w:t>drawing h</w:t>
      </w:r>
      <w:r w:rsidR="147685AC">
        <w:t>ave</w:t>
      </w:r>
      <w:r w:rsidR="38FB6C7F">
        <w:t xml:space="preserve"> been damaged over</w:t>
      </w:r>
      <w:r w:rsidR="0004357C">
        <w:t xml:space="preserve"> </w:t>
      </w:r>
      <w:r w:rsidR="38FB6C7F">
        <w:t>time.</w:t>
      </w:r>
    </w:p>
    <w:p w14:paraId="43AFE14A" w14:textId="6E4132E2" w:rsidR="00047880" w:rsidRDefault="24401B35" w:rsidP="00AB5F91">
      <w:pPr>
        <w:pStyle w:val="ListNumber"/>
        <w:numPr>
          <w:ilvl w:val="0"/>
          <w:numId w:val="5"/>
        </w:numPr>
      </w:pPr>
      <w:r>
        <w:t>Explain that students have been asked to</w:t>
      </w:r>
      <w:r w:rsidR="39F6FFBE">
        <w:t xml:space="preserve"> </w:t>
      </w:r>
      <w:r w:rsidR="62D12076">
        <w:t xml:space="preserve">assist the council with </w:t>
      </w:r>
      <w:r w:rsidR="39F6FFBE">
        <w:t>calculat</w:t>
      </w:r>
      <w:r w:rsidR="62D12076">
        <w:t>ing</w:t>
      </w:r>
      <w:r w:rsidR="39F6FFBE">
        <w:t xml:space="preserve"> the total area of each </w:t>
      </w:r>
      <w:r w:rsidR="55E4A0C8">
        <w:t>paddock</w:t>
      </w:r>
      <w:r w:rsidR="62D12076">
        <w:t>. They must r</w:t>
      </w:r>
      <w:r w:rsidR="43816FB9">
        <w:t xml:space="preserve">ecord the area of the </w:t>
      </w:r>
      <w:r w:rsidR="7D03D255">
        <w:t xml:space="preserve">paddocks </w:t>
      </w:r>
      <w:r w:rsidR="43816FB9">
        <w:t>using square centimetres and describ</w:t>
      </w:r>
      <w:r w:rsidR="62D12076">
        <w:t xml:space="preserve">e </w:t>
      </w:r>
      <w:r w:rsidR="43816FB9">
        <w:t>the array</w:t>
      </w:r>
      <w:r w:rsidR="3B75C08D">
        <w:t>s</w:t>
      </w:r>
      <w:r w:rsidR="43816FB9">
        <w:t>.</w:t>
      </w:r>
    </w:p>
    <w:p w14:paraId="6C40135E" w14:textId="26C7B96F" w:rsidR="005041EB" w:rsidRDefault="2151DAD2" w:rsidP="00AB5F91">
      <w:pPr>
        <w:pStyle w:val="ListNumber"/>
        <w:numPr>
          <w:ilvl w:val="0"/>
          <w:numId w:val="5"/>
        </w:numPr>
      </w:pPr>
      <w:r>
        <w:t>In pairs, students discuss</w:t>
      </w:r>
      <w:r w:rsidR="43816FB9">
        <w:t>:</w:t>
      </w:r>
    </w:p>
    <w:p w14:paraId="7133DC74" w14:textId="349137BB" w:rsidR="005041EB" w:rsidRDefault="2151DAD2" w:rsidP="007A08C3">
      <w:pPr>
        <w:pStyle w:val="ListBullet"/>
        <w:ind w:left="1134"/>
      </w:pPr>
      <w:r>
        <w:t>Wh</w:t>
      </w:r>
      <w:r w:rsidR="00AB117F">
        <w:t>at</w:t>
      </w:r>
      <w:r>
        <w:t xml:space="preserve"> strategies can be </w:t>
      </w:r>
      <w:r w:rsidR="43816FB9">
        <w:t>use</w:t>
      </w:r>
      <w:r>
        <w:t>d</w:t>
      </w:r>
      <w:r w:rsidR="43816FB9">
        <w:t xml:space="preserve"> to determine the area of the whole rectangle</w:t>
      </w:r>
      <w:r w:rsidR="56E29FA2">
        <w:t>s</w:t>
      </w:r>
      <w:r w:rsidR="43816FB9">
        <w:t>?</w:t>
      </w:r>
    </w:p>
    <w:p w14:paraId="6D9D5024" w14:textId="479DF267" w:rsidR="005041EB" w:rsidRDefault="2D2C4867" w:rsidP="007A08C3">
      <w:pPr>
        <w:pStyle w:val="ListBullet"/>
        <w:ind w:left="1134"/>
      </w:pPr>
      <w:r>
        <w:t>Is the</w:t>
      </w:r>
      <w:r w:rsidR="43816FB9">
        <w:t xml:space="preserve"> information</w:t>
      </w:r>
      <w:r>
        <w:t xml:space="preserve"> provided sufficient</w:t>
      </w:r>
      <w:r w:rsidR="43816FB9">
        <w:t xml:space="preserve"> to work out the area of the whole rectangle</w:t>
      </w:r>
      <w:r w:rsidR="1AFE8ADB">
        <w:t>s</w:t>
      </w:r>
      <w:r w:rsidR="43816FB9">
        <w:t>?</w:t>
      </w:r>
    </w:p>
    <w:p w14:paraId="4718549D" w14:textId="04DFF21C" w:rsidR="005041EB" w:rsidRDefault="43816FB9" w:rsidP="007A08C3">
      <w:pPr>
        <w:pStyle w:val="ListBullet"/>
        <w:ind w:left="1134"/>
      </w:pPr>
      <w:r>
        <w:t>What multiplication</w:t>
      </w:r>
      <w:r w:rsidR="2D2C4867">
        <w:t xml:space="preserve"> facts </w:t>
      </w:r>
      <w:r w:rsidR="00813424">
        <w:t>could you use?</w:t>
      </w:r>
    </w:p>
    <w:p w14:paraId="0B72D54B" w14:textId="01FE10DC" w:rsidR="005041EB" w:rsidRDefault="43816FB9" w:rsidP="007A08C3">
      <w:pPr>
        <w:pStyle w:val="ListBullet"/>
        <w:ind w:left="1134"/>
      </w:pPr>
      <w:r>
        <w:t>How</w:t>
      </w:r>
      <w:r w:rsidR="2D2C4867">
        <w:t xml:space="preserve"> does each</w:t>
      </w:r>
      <w:r>
        <w:t xml:space="preserve"> strategy change when calculating the area of shape E and F?</w:t>
      </w:r>
    </w:p>
    <w:p w14:paraId="4F6D51F2" w14:textId="76E2C2F7" w:rsidR="005041EB" w:rsidRPr="007130D5" w:rsidRDefault="4D7FBEA6" w:rsidP="00AB5F91">
      <w:pPr>
        <w:pStyle w:val="ListNumber"/>
        <w:numPr>
          <w:ilvl w:val="0"/>
          <w:numId w:val="5"/>
        </w:numPr>
      </w:pPr>
      <w:r>
        <w:t>Select students</w:t>
      </w:r>
      <w:r w:rsidR="43816FB9">
        <w:t xml:space="preserve"> to share their strategies for determining the area of the different shapes.</w:t>
      </w:r>
    </w:p>
    <w:p w14:paraId="6854BF16" w14:textId="09CD98F1" w:rsidR="00DD2886" w:rsidRDefault="1D34A371" w:rsidP="00AB5F91">
      <w:pPr>
        <w:pStyle w:val="ListNumber"/>
        <w:numPr>
          <w:ilvl w:val="0"/>
          <w:numId w:val="5"/>
        </w:numPr>
      </w:pPr>
      <w:r>
        <w:lastRenderedPageBreak/>
        <w:t>Provide students with</w:t>
      </w:r>
      <w:r w:rsidR="6C3F5F1D">
        <w:t xml:space="preserve"> </w:t>
      </w:r>
      <w:hyperlink w:anchor="_Resource_11_–" w:history="1">
        <w:r w:rsidR="6C3F5F1D" w:rsidRPr="003630CC">
          <w:rPr>
            <w:rStyle w:val="Hyperlink"/>
          </w:rPr>
          <w:t xml:space="preserve">Resource </w:t>
        </w:r>
        <w:r w:rsidR="56C5E157" w:rsidRPr="003630CC">
          <w:rPr>
            <w:rStyle w:val="Hyperlink"/>
          </w:rPr>
          <w:t>11</w:t>
        </w:r>
        <w:r w:rsidR="6C3F5F1D" w:rsidRPr="003630CC">
          <w:rPr>
            <w:rStyle w:val="Hyperlink"/>
          </w:rPr>
          <w:t xml:space="preserve"> </w:t>
        </w:r>
        <w:r w:rsidR="0378F2A6" w:rsidRPr="003630CC">
          <w:rPr>
            <w:rStyle w:val="Hyperlink"/>
          </w:rPr>
          <w:t>– block options</w:t>
        </w:r>
      </w:hyperlink>
      <w:r w:rsidR="0378F2A6" w:rsidRPr="003630CC">
        <w:t xml:space="preserve"> </w:t>
      </w:r>
      <w:r w:rsidR="6C3F5F1D" w:rsidRPr="003630CC">
        <w:t>and</w:t>
      </w:r>
      <w:r w:rsidR="6C3F5F1D">
        <w:t xml:space="preserve"> </w:t>
      </w:r>
      <w:r w:rsidR="08C4520B">
        <w:t xml:space="preserve">tell students that </w:t>
      </w:r>
      <w:r w:rsidR="3991E2C6">
        <w:t>F</w:t>
      </w:r>
      <w:r w:rsidR="4C520772">
        <w:t xml:space="preserve">armer Bob has been allocated </w:t>
      </w:r>
      <w:r w:rsidR="1FBF7E6D">
        <w:t xml:space="preserve">an area of land </w:t>
      </w:r>
      <w:r w:rsidR="0182B08D">
        <w:t>of 30</w:t>
      </w:r>
      <w:r w:rsidR="0004357C">
        <w:t> </w:t>
      </w:r>
      <w:r w:rsidR="0182B08D">
        <w:t>m</w:t>
      </w:r>
      <w:r w:rsidR="0182B08D" w:rsidRPr="3BC4EA1D">
        <w:rPr>
          <w:vertAlign w:val="superscript"/>
        </w:rPr>
        <w:t>2</w:t>
      </w:r>
      <w:r w:rsidR="0182B08D">
        <w:t>.</w:t>
      </w:r>
    </w:p>
    <w:p w14:paraId="16D70E7D" w14:textId="12864824" w:rsidR="000007AA" w:rsidRDefault="6C3F5F1D" w:rsidP="00AB5F91">
      <w:pPr>
        <w:pStyle w:val="ListNumber"/>
        <w:numPr>
          <w:ilvl w:val="0"/>
          <w:numId w:val="5"/>
        </w:numPr>
      </w:pPr>
      <w:r>
        <w:t xml:space="preserve">Students </w:t>
      </w:r>
      <w:hyperlink r:id="rId30">
        <w:r w:rsidR="7098BA65" w:rsidRPr="3BC4EA1D">
          <w:rPr>
            <w:rStyle w:val="Hyperlink"/>
            <w:rFonts w:eastAsia="Arial"/>
            <w:szCs w:val="22"/>
          </w:rPr>
          <w:t>turn and talk</w:t>
        </w:r>
      </w:hyperlink>
      <w:r>
        <w:t xml:space="preserve"> to discuss</w:t>
      </w:r>
      <w:r w:rsidR="1714D67E">
        <w:t>:</w:t>
      </w:r>
    </w:p>
    <w:p w14:paraId="264774C9" w14:textId="7C0D00D5" w:rsidR="000007AA" w:rsidRDefault="1067A900" w:rsidP="007A08C3">
      <w:pPr>
        <w:pStyle w:val="ListBullet"/>
        <w:ind w:left="1134"/>
      </w:pPr>
      <w:r>
        <w:t>How can you describe the area of each block option?</w:t>
      </w:r>
    </w:p>
    <w:p w14:paraId="4753CAB1" w14:textId="24DBFFFF" w:rsidR="00154CE5" w:rsidRDefault="1714D67E" w:rsidP="007A08C3">
      <w:pPr>
        <w:pStyle w:val="ListBullet"/>
        <w:ind w:left="1134"/>
      </w:pPr>
      <w:r>
        <w:t>Which option gives Farmer Bob the most land?</w:t>
      </w:r>
    </w:p>
    <w:p w14:paraId="2924D961" w14:textId="56F9E453" w:rsidR="00CB3897" w:rsidRDefault="1D34A371" w:rsidP="00AB5F91">
      <w:pPr>
        <w:pStyle w:val="ListNumber"/>
        <w:numPr>
          <w:ilvl w:val="0"/>
          <w:numId w:val="5"/>
        </w:numPr>
      </w:pPr>
      <w:r>
        <w:t>Students record their thinking using individual whiteboards and writing materials.</w:t>
      </w:r>
    </w:p>
    <w:p w14:paraId="3AEBD502" w14:textId="01083754" w:rsidR="00997876" w:rsidRDefault="2A198668" w:rsidP="00E46170">
      <w:pPr>
        <w:pStyle w:val="ListNumber"/>
        <w:numPr>
          <w:ilvl w:val="0"/>
          <w:numId w:val="5"/>
        </w:numPr>
      </w:pPr>
      <w:r>
        <w:t xml:space="preserve">Explain to students that </w:t>
      </w:r>
      <w:r w:rsidR="14183DDC">
        <w:t>5</w:t>
      </w:r>
      <w:r>
        <w:t xml:space="preserve"> × </w:t>
      </w:r>
      <w:r w:rsidR="14183DDC">
        <w:t>6</w:t>
      </w:r>
      <w:r>
        <w:t xml:space="preserve"> =</w:t>
      </w:r>
      <w:r w:rsidR="71CB96B5">
        <w:t xml:space="preserve"> 2 × 15</w:t>
      </w:r>
      <w:r w:rsidR="00C272FA">
        <w:t>.</w:t>
      </w:r>
      <w:r>
        <w:t xml:space="preserve"> </w:t>
      </w:r>
      <w:r w:rsidR="00C272FA">
        <w:t xml:space="preserve">Using </w:t>
      </w:r>
      <w:r>
        <w:t>the associative property</w:t>
      </w:r>
      <w:r w:rsidR="00C272FA">
        <w:t xml:space="preserve">, </w:t>
      </w:r>
      <w:r w:rsidR="2FDC5BE6">
        <w:t>2</w:t>
      </w:r>
      <w:r>
        <w:t xml:space="preserve"> × </w:t>
      </w:r>
      <w:r w:rsidR="2FDC5BE6">
        <w:t>15</w:t>
      </w:r>
      <w:r>
        <w:t xml:space="preserve"> can be rewritten as </w:t>
      </w:r>
      <w:r w:rsidR="71CB96B5">
        <w:t>2</w:t>
      </w:r>
      <w:r>
        <w:t xml:space="preserve"> × (</w:t>
      </w:r>
      <w:r w:rsidR="71CB96B5">
        <w:t>5</w:t>
      </w:r>
      <w:r>
        <w:t xml:space="preserve"> × </w:t>
      </w:r>
      <w:r w:rsidR="17787A7D">
        <w:t>3</w:t>
      </w:r>
      <w:r>
        <w:t xml:space="preserve">) where the grouping symbols indicate that </w:t>
      </w:r>
      <w:r w:rsidR="2FDC5BE6">
        <w:t>5</w:t>
      </w:r>
      <w:r>
        <w:t xml:space="preserve"> × </w:t>
      </w:r>
      <w:r w:rsidR="17787A7D">
        <w:t>3</w:t>
      </w:r>
      <w:r>
        <w:t xml:space="preserve"> is the first part of the multiplication completed.</w:t>
      </w:r>
      <w:r w:rsidR="71CB96B5">
        <w:t xml:space="preserve"> This is represented in option 2</w:t>
      </w:r>
      <w:r w:rsidR="197F7FB3">
        <w:t xml:space="preserve">. All </w:t>
      </w:r>
      <w:r w:rsidR="398AAD50">
        <w:t>5 options are possible allocations as they give Farmer Bob an allocated area of land of 30 m</w:t>
      </w:r>
      <w:r w:rsidR="398AAD50" w:rsidRPr="3BC4EA1D">
        <w:rPr>
          <w:vertAlign w:val="superscript"/>
        </w:rPr>
        <w:t>2</w:t>
      </w:r>
      <w:r w:rsidR="398AAD50">
        <w:t>.</w:t>
      </w:r>
    </w:p>
    <w:p w14:paraId="76222CF8" w14:textId="11354082" w:rsidR="005041EB" w:rsidRPr="002F34D1" w:rsidRDefault="43816FB9" w:rsidP="002F34D1">
      <w:pPr>
        <w:pStyle w:val="Heading3"/>
      </w:pPr>
      <w:bookmarkStart w:id="48" w:name="_Toc170313916"/>
      <w:r w:rsidRPr="002F34D1">
        <w:t>Stage 3 task – fenc</w:t>
      </w:r>
      <w:r w:rsidR="11135F22" w:rsidRPr="002F34D1">
        <w:t>e perimeter</w:t>
      </w:r>
      <w:bookmarkEnd w:id="48"/>
    </w:p>
    <w:p w14:paraId="2F1ED88B" w14:textId="4AA69F48" w:rsidR="000454E2" w:rsidRPr="006963D7" w:rsidRDefault="3DE1468A" w:rsidP="000454E2">
      <w:pPr>
        <w:pStyle w:val="FeatureBox"/>
      </w:pPr>
      <w:bookmarkStart w:id="49" w:name="_Hlk169599039"/>
      <w:r>
        <w:t xml:space="preserve">This </w:t>
      </w:r>
      <w:r w:rsidR="59D81488">
        <w:t>activity</w:t>
      </w:r>
      <w:r>
        <w:t xml:space="preserve"> is an adaptation of </w:t>
      </w:r>
      <w:hyperlink r:id="rId31">
        <w:r w:rsidRPr="006963D7">
          <w:rPr>
            <w:rStyle w:val="Hyperlink"/>
          </w:rPr>
          <w:t>Fence It</w:t>
        </w:r>
      </w:hyperlink>
      <w:r>
        <w:t xml:space="preserve"> </w:t>
      </w:r>
      <w:r w:rsidR="00431B1D">
        <w:t xml:space="preserve">from </w:t>
      </w:r>
      <w:hyperlink r:id="rId32" w:history="1">
        <w:r w:rsidRPr="006963D7">
          <w:rPr>
            <w:rStyle w:val="Hyperlink"/>
          </w:rPr>
          <w:t>NRICH</w:t>
        </w:r>
      </w:hyperlink>
      <w:r w:rsidR="006963D7">
        <w:t xml:space="preserve"> by University of Cambridge</w:t>
      </w:r>
      <w:r w:rsidRPr="006963D7">
        <w:t>.</w:t>
      </w:r>
    </w:p>
    <w:bookmarkEnd w:id="49"/>
    <w:p w14:paraId="248EC1F4" w14:textId="4949416E" w:rsidR="005041EB" w:rsidRPr="00117B69" w:rsidRDefault="00E61581" w:rsidP="00E46170">
      <w:pPr>
        <w:pStyle w:val="ListNumber"/>
        <w:numPr>
          <w:ilvl w:val="0"/>
          <w:numId w:val="5"/>
        </w:numPr>
      </w:pPr>
      <w:r>
        <w:t>Explain that</w:t>
      </w:r>
      <w:r w:rsidR="3C5426DF">
        <w:t xml:space="preserve"> </w:t>
      </w:r>
      <w:r w:rsidR="43816FB9">
        <w:t xml:space="preserve">a </w:t>
      </w:r>
      <w:r w:rsidR="22000631">
        <w:t>farmer</w:t>
      </w:r>
      <w:r w:rsidR="43816FB9">
        <w:t xml:space="preserve"> wants to fence off a rectangular block of his land so that it has a perimeter of </w:t>
      </w:r>
      <w:r w:rsidR="7C8823A0">
        <w:t>4</w:t>
      </w:r>
      <w:r w:rsidR="43816FB9">
        <w:t>0 metres.</w:t>
      </w:r>
      <w:r w:rsidR="0EB18AA4">
        <w:t xml:space="preserve"> </w:t>
      </w:r>
      <w:r w:rsidR="43816FB9">
        <w:t>Ask:</w:t>
      </w:r>
    </w:p>
    <w:p w14:paraId="13B37C18" w14:textId="6D6A78F5" w:rsidR="005041EB" w:rsidRPr="00117B69" w:rsidRDefault="6D9E5AEA" w:rsidP="007A08C3">
      <w:pPr>
        <w:pStyle w:val="ListBullet"/>
        <w:ind w:left="1134"/>
      </w:pPr>
      <w:r>
        <w:t xml:space="preserve">How </w:t>
      </w:r>
      <w:r w:rsidR="716222F2">
        <w:t>many ways</w:t>
      </w:r>
      <w:r>
        <w:t xml:space="preserve"> can the farmer fence his land</w:t>
      </w:r>
      <w:r w:rsidR="716222F2">
        <w:t>?</w:t>
      </w:r>
    </w:p>
    <w:p w14:paraId="5AC5DC11" w14:textId="10CEE1A8" w:rsidR="005041EB" w:rsidRPr="00117B69" w:rsidRDefault="43816FB9" w:rsidP="007A08C3">
      <w:pPr>
        <w:pStyle w:val="ListBullet"/>
        <w:ind w:left="1134"/>
      </w:pPr>
      <w:r>
        <w:t xml:space="preserve">Will </w:t>
      </w:r>
      <w:r w:rsidR="716222F2">
        <w:t>each</w:t>
      </w:r>
      <w:r>
        <w:t xml:space="preserve"> rectangle have the same area? Why or why not?</w:t>
      </w:r>
    </w:p>
    <w:p w14:paraId="73985A2E" w14:textId="2A1FDEAB" w:rsidR="005041EB" w:rsidRPr="00117B69" w:rsidRDefault="43816FB9" w:rsidP="007A08C3">
      <w:pPr>
        <w:pStyle w:val="ListBullet"/>
        <w:ind w:left="1134"/>
      </w:pPr>
      <w:r>
        <w:t xml:space="preserve">How can the </w:t>
      </w:r>
      <w:r w:rsidR="22000631">
        <w:t>farmer</w:t>
      </w:r>
      <w:r>
        <w:t xml:space="preserve"> calculate which rectangle gives him the biggest block?</w:t>
      </w:r>
    </w:p>
    <w:p w14:paraId="295E536E" w14:textId="3FD7CE81" w:rsidR="00AE5EBB" w:rsidRPr="00117B69" w:rsidRDefault="6D9E5AEA" w:rsidP="00E46170">
      <w:pPr>
        <w:pStyle w:val="ListNumber"/>
        <w:numPr>
          <w:ilvl w:val="0"/>
          <w:numId w:val="5"/>
        </w:numPr>
      </w:pPr>
      <w:r>
        <w:lastRenderedPageBreak/>
        <w:t xml:space="preserve">Provide pairs of students with </w:t>
      </w:r>
      <w:r w:rsidR="7A5FDE89">
        <w:t>square</w:t>
      </w:r>
      <w:r>
        <w:t xml:space="preserve">-centimetre grid paper, </w:t>
      </w:r>
      <w:r w:rsidR="008353F5">
        <w:t xml:space="preserve">individual </w:t>
      </w:r>
      <w:r>
        <w:t>whiteboards and writing materials</w:t>
      </w:r>
      <w:r w:rsidR="716222F2">
        <w:t xml:space="preserve"> to investigate</w:t>
      </w:r>
      <w:r>
        <w:t>. Explain that each centimetre grid is representative of a metre.</w:t>
      </w:r>
    </w:p>
    <w:p w14:paraId="36C88708" w14:textId="2F80DEC2" w:rsidR="005041EB" w:rsidRPr="00117B69" w:rsidRDefault="43816FB9" w:rsidP="00E46170">
      <w:pPr>
        <w:pStyle w:val="ListNumber"/>
        <w:numPr>
          <w:ilvl w:val="0"/>
          <w:numId w:val="5"/>
        </w:numPr>
      </w:pPr>
      <w:r>
        <w:t xml:space="preserve">Regroup </w:t>
      </w:r>
      <w:r w:rsidR="6242A009">
        <w:t>and</w:t>
      </w:r>
      <w:r>
        <w:t xml:space="preserve"> select students to share different solutions. Ask:</w:t>
      </w:r>
    </w:p>
    <w:p w14:paraId="45F0FC2C" w14:textId="77777777" w:rsidR="005041EB" w:rsidRPr="00117B69" w:rsidRDefault="43816FB9" w:rsidP="007A08C3">
      <w:pPr>
        <w:pStyle w:val="ListBullet"/>
        <w:ind w:left="1134"/>
      </w:pPr>
      <w:r>
        <w:t>What strategies did you use to help you find the different possibilities?</w:t>
      </w:r>
    </w:p>
    <w:p w14:paraId="4906FBA6" w14:textId="1DDE5987" w:rsidR="005041EB" w:rsidRPr="00117B69" w:rsidRDefault="43816FB9" w:rsidP="007A08C3">
      <w:pPr>
        <w:pStyle w:val="ListBullet"/>
        <w:ind w:left="1134"/>
      </w:pPr>
      <w:r>
        <w:t>Do you notice a pattern between the different possible dimensions of the rectangle</w:t>
      </w:r>
      <w:r w:rsidR="14B70644">
        <w:t>s</w:t>
      </w:r>
      <w:r>
        <w:t>?</w:t>
      </w:r>
    </w:p>
    <w:p w14:paraId="2BF0FD14" w14:textId="77777777" w:rsidR="005041EB" w:rsidRDefault="43816FB9" w:rsidP="007A08C3">
      <w:pPr>
        <w:pStyle w:val="ListBullet"/>
        <w:ind w:left="1134"/>
      </w:pPr>
      <w:r>
        <w:t>Do rectangles with the same perimeter have the same area?</w:t>
      </w:r>
    </w:p>
    <w:p w14:paraId="25D84DD3" w14:textId="3986CFE6" w:rsidR="006201A2" w:rsidRDefault="392E188D" w:rsidP="007A08C3">
      <w:pPr>
        <w:pStyle w:val="ListBullet"/>
        <w:ind w:left="1134"/>
      </w:pPr>
      <w:r>
        <w:t>What was the largest possible area?</w:t>
      </w:r>
      <w:r w:rsidR="4DEA64A9">
        <w:t xml:space="preserve"> (100</w:t>
      </w:r>
      <w:r w:rsidR="006963D7">
        <w:t> </w:t>
      </w:r>
      <w:r w:rsidR="4DEA64A9">
        <w:t>m</w:t>
      </w:r>
      <w:r w:rsidR="4DEA64A9" w:rsidRPr="3BC4EA1D">
        <w:rPr>
          <w:vertAlign w:val="superscript"/>
        </w:rPr>
        <w:t>2</w:t>
      </w:r>
      <w:r w:rsidR="4DEA64A9">
        <w:t>)</w:t>
      </w:r>
    </w:p>
    <w:p w14:paraId="659F5F7C" w14:textId="332BC5BC" w:rsidR="00C639F8" w:rsidRDefault="38AF2A2D" w:rsidP="007A08C3">
      <w:pPr>
        <w:pStyle w:val="ListBullet"/>
        <w:ind w:left="1134"/>
      </w:pPr>
      <w:r>
        <w:t>How is area different to perimeter?</w:t>
      </w:r>
    </w:p>
    <w:p w14:paraId="6263CEB7" w14:textId="23CE9985" w:rsidR="00E341BC" w:rsidRPr="00E341BC" w:rsidRDefault="48BBC4DF" w:rsidP="00AB5F91">
      <w:pPr>
        <w:pStyle w:val="ListNumber"/>
        <w:numPr>
          <w:ilvl w:val="0"/>
          <w:numId w:val="5"/>
        </w:numPr>
        <w:rPr>
          <w:rFonts w:eastAsia="Calibri"/>
        </w:rPr>
      </w:pPr>
      <w:r>
        <w:t xml:space="preserve">Provide </w:t>
      </w:r>
      <w:r w:rsidR="5F0D28E2">
        <w:t xml:space="preserve">small groups of </w:t>
      </w:r>
      <w:r>
        <w:t xml:space="preserve">students with </w:t>
      </w:r>
      <w:hyperlink w:anchor="_Resource_12_–" w:history="1">
        <w:r w:rsidRPr="003630CC">
          <w:rPr>
            <w:rStyle w:val="Hyperlink"/>
          </w:rPr>
          <w:t xml:space="preserve">Resource </w:t>
        </w:r>
        <w:r w:rsidR="46AEB5F8" w:rsidRPr="003630CC">
          <w:rPr>
            <w:rStyle w:val="Hyperlink"/>
          </w:rPr>
          <w:t>12</w:t>
        </w:r>
        <w:r w:rsidRPr="003630CC">
          <w:rPr>
            <w:rStyle w:val="Hyperlink"/>
          </w:rPr>
          <w:t xml:space="preserve"> – fence it</w:t>
        </w:r>
      </w:hyperlink>
      <w:r w:rsidRPr="003630CC">
        <w:t>.</w:t>
      </w:r>
      <w:r>
        <w:t xml:space="preserve"> Encourage students to draw a diagram where necessary and record the possibilities generated.</w:t>
      </w:r>
    </w:p>
    <w:p w14:paraId="3DF5F216" w14:textId="77777777" w:rsidR="005041EB" w:rsidRDefault="005041EB">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5041EB" w14:paraId="768A0576" w14:textId="77777777" w:rsidTr="3E2A0293">
        <w:trPr>
          <w:cnfStyle w:val="100000000000" w:firstRow="1" w:lastRow="0" w:firstColumn="0" w:lastColumn="0" w:oddVBand="0" w:evenVBand="0" w:oddHBand="0" w:evenHBand="0" w:firstRowFirstColumn="0" w:firstRowLastColumn="0" w:lastRowFirstColumn="0" w:lastRowLastColumn="0"/>
        </w:trPr>
        <w:tc>
          <w:tcPr>
            <w:tcW w:w="7280" w:type="dxa"/>
          </w:tcPr>
          <w:p w14:paraId="1F550292" w14:textId="77777777" w:rsidR="005041EB" w:rsidRDefault="005041EB">
            <w:r w:rsidRPr="004127B5">
              <w:t>Too hard?</w:t>
            </w:r>
          </w:p>
        </w:tc>
        <w:tc>
          <w:tcPr>
            <w:tcW w:w="7280" w:type="dxa"/>
          </w:tcPr>
          <w:p w14:paraId="1B5066F2" w14:textId="77777777" w:rsidR="005041EB" w:rsidRDefault="005041EB">
            <w:r w:rsidRPr="004127B5">
              <w:t>Too easy?</w:t>
            </w:r>
          </w:p>
        </w:tc>
      </w:tr>
      <w:tr w:rsidR="005041EB" w14:paraId="4C8169EC" w14:textId="77777777" w:rsidTr="3E2A0293">
        <w:trPr>
          <w:cnfStyle w:val="000000100000" w:firstRow="0" w:lastRow="0" w:firstColumn="0" w:lastColumn="0" w:oddVBand="0" w:evenVBand="0" w:oddHBand="1" w:evenHBand="0" w:firstRowFirstColumn="0" w:firstRowLastColumn="0" w:lastRowFirstColumn="0" w:lastRowLastColumn="0"/>
        </w:trPr>
        <w:tc>
          <w:tcPr>
            <w:tcW w:w="7280" w:type="dxa"/>
          </w:tcPr>
          <w:p w14:paraId="28007EDF" w14:textId="74380B94" w:rsidR="005041EB" w:rsidRDefault="005041EB">
            <w:r>
              <w:t xml:space="preserve">Stage 2 students cannot </w:t>
            </w:r>
            <w:r w:rsidR="001D02B3" w:rsidRPr="001D02B3">
              <w:t>recognise that rectangles with different side lengths can have the same area.</w:t>
            </w:r>
          </w:p>
          <w:p w14:paraId="3610065B" w14:textId="4301F564" w:rsidR="005041EB" w:rsidRDefault="43816FB9">
            <w:pPr>
              <w:pStyle w:val="ListBullet"/>
            </w:pPr>
            <w:r>
              <w:t>Support students to partition a larger rectangle by identifying smaller arrays so that they can calculate the total area.</w:t>
            </w:r>
          </w:p>
          <w:p w14:paraId="1FD0A6A1" w14:textId="77777777" w:rsidR="005041EB" w:rsidRDefault="005041EB">
            <w:pPr>
              <w:pStyle w:val="ListBullet"/>
              <w:numPr>
                <w:ilvl w:val="0"/>
                <w:numId w:val="0"/>
              </w:numPr>
            </w:pPr>
            <w:r>
              <w:lastRenderedPageBreak/>
              <w:t xml:space="preserve">Stage 3 students cannot </w:t>
            </w:r>
            <w:r w:rsidRPr="00B37598">
              <w:t>recognise that rectangles with the same perimeter may have different dimensions.</w:t>
            </w:r>
          </w:p>
          <w:p w14:paraId="2295329A" w14:textId="77777777" w:rsidR="005041EB" w:rsidRDefault="43816FB9">
            <w:pPr>
              <w:pStyle w:val="ListBullet"/>
            </w:pPr>
            <w:r>
              <w:t>Provide students with a starting value for the width of the rectangle when using 40 metres of fencing without a wall. Support students to work systematically and determine possible dimensions.</w:t>
            </w:r>
          </w:p>
          <w:p w14:paraId="50C2F5B1" w14:textId="43C62769" w:rsidR="005041EB" w:rsidRDefault="43816FB9">
            <w:pPr>
              <w:pStyle w:val="ListBullet"/>
            </w:pPr>
            <w:r>
              <w:t>Provide students with a supplementary task using a different amount of fencing, for example</w:t>
            </w:r>
            <w:r w:rsidR="000233B9">
              <w:t>,</w:t>
            </w:r>
            <w:r>
              <w:t xml:space="preserve"> 60 metres.</w:t>
            </w:r>
          </w:p>
        </w:tc>
        <w:tc>
          <w:tcPr>
            <w:tcW w:w="7280" w:type="dxa"/>
          </w:tcPr>
          <w:p w14:paraId="62586688" w14:textId="77777777" w:rsidR="005041EB" w:rsidRDefault="005041EB">
            <w:r>
              <w:lastRenderedPageBreak/>
              <w:t xml:space="preserve">Stage 2 students can </w:t>
            </w:r>
            <w:r w:rsidRPr="005C78B5">
              <w:t>recognise that rectangles with different side lengths can have the same area.</w:t>
            </w:r>
          </w:p>
          <w:p w14:paraId="74626A70" w14:textId="4C2E3171" w:rsidR="005041EB" w:rsidRDefault="43816FB9">
            <w:pPr>
              <w:pStyle w:val="ListBullet"/>
            </w:pPr>
            <w:r>
              <w:t>Pose the following question to students</w:t>
            </w:r>
            <w:r w:rsidR="006B4881">
              <w:t>:</w:t>
            </w:r>
            <w:r>
              <w:t xml:space="preserve"> What would happen if the rectangle was quadrupled in width or length? What happens to the </w:t>
            </w:r>
            <w:r>
              <w:lastRenderedPageBreak/>
              <w:t>dimensions and area of the rectangle?</w:t>
            </w:r>
          </w:p>
          <w:p w14:paraId="7E9A2E44" w14:textId="77777777" w:rsidR="005041EB" w:rsidRDefault="43816FB9" w:rsidP="008353F5">
            <w:pPr>
              <w:pStyle w:val="ListBullet"/>
            </w:pPr>
            <w:r>
              <w:t>Students create a large rectangle with clearly labelled dimensions. Students swap with a partner and ask their partner to calculate the original dimension of a smaller rectangle that has been quadrupled in length or width to form the larger rectangle.</w:t>
            </w:r>
          </w:p>
          <w:p w14:paraId="7BEDCFF9" w14:textId="77777777" w:rsidR="005041EB" w:rsidRDefault="005041EB">
            <w:pPr>
              <w:pStyle w:val="ListBullet"/>
              <w:numPr>
                <w:ilvl w:val="0"/>
                <w:numId w:val="0"/>
              </w:numPr>
            </w:pPr>
            <w:r>
              <w:t xml:space="preserve">Stage 3 students can </w:t>
            </w:r>
            <w:r w:rsidRPr="00691303">
              <w:t>recognise that rectangles with the same perimeter may have different dimensions.</w:t>
            </w:r>
          </w:p>
          <w:p w14:paraId="15340E59" w14:textId="0FFF5D63" w:rsidR="00C22C80" w:rsidRDefault="00C22C80" w:rsidP="000E5A98">
            <w:pPr>
              <w:pStyle w:val="ListBullet"/>
            </w:pPr>
            <w:r w:rsidRPr="00450D2E">
              <w:t xml:space="preserve">Display </w:t>
            </w:r>
            <w:hyperlink w:anchor="_Resource_13_–" w:history="1">
              <w:r w:rsidRPr="003630CC">
                <w:rPr>
                  <w:rStyle w:val="Hyperlink"/>
                </w:rPr>
                <w:t xml:space="preserve">Resource </w:t>
              </w:r>
              <w:r w:rsidR="00AF7A8F" w:rsidRPr="003630CC">
                <w:rPr>
                  <w:rStyle w:val="Hyperlink"/>
                </w:rPr>
                <w:t>13</w:t>
              </w:r>
              <w:r w:rsidRPr="003630CC">
                <w:rPr>
                  <w:rStyle w:val="Hyperlink"/>
                </w:rPr>
                <w:t xml:space="preserve"> – possible fencing dimensions</w:t>
              </w:r>
            </w:hyperlink>
            <w:r w:rsidRPr="00450D2E">
              <w:t xml:space="preserve">. </w:t>
            </w:r>
            <w:r w:rsidR="0087206E" w:rsidRPr="18775779">
              <w:t>S</w:t>
            </w:r>
            <w:r w:rsidR="0087206E">
              <w:t xml:space="preserve">tudents complete the </w:t>
            </w:r>
            <w:r w:rsidR="0087206E" w:rsidRPr="00450D2E">
              <w:t>missing values in the table</w:t>
            </w:r>
            <w:r w:rsidR="00CA6DCA" w:rsidRPr="18775779">
              <w:t>.</w:t>
            </w:r>
            <w:r w:rsidR="00CA6DCA">
              <w:t xml:space="preserve"> </w:t>
            </w:r>
            <w:r w:rsidRPr="00450D2E">
              <w:t xml:space="preserve">What patterns do you notice between the possible areas in the </w:t>
            </w:r>
            <w:r w:rsidR="00C7361C" w:rsidRPr="18775779">
              <w:t>c</w:t>
            </w:r>
            <w:r w:rsidR="00C7361C">
              <w:t>olumn</w:t>
            </w:r>
            <w:r w:rsidRPr="00450D2E">
              <w:t xml:space="preserve"> and second </w:t>
            </w:r>
            <w:r w:rsidR="00C7361C" w:rsidRPr="18775779">
              <w:t>c</w:t>
            </w:r>
            <w:r w:rsidR="00C7361C">
              <w:t>olumn</w:t>
            </w:r>
            <w:r w:rsidRPr="00450D2E">
              <w:t>?</w:t>
            </w:r>
            <w:r w:rsidR="006B4881">
              <w:t xml:space="preserve"> </w:t>
            </w:r>
            <w:r w:rsidR="00492DC8">
              <w:t xml:space="preserve">What is </w:t>
            </w:r>
            <w:r w:rsidRPr="00450D2E">
              <w:t xml:space="preserve">the largest possible area for each task. The largest area for the first task can be represented by 10 × 10. The largest area for the second </w:t>
            </w:r>
            <w:r w:rsidR="00B20CB5" w:rsidRPr="18775779">
              <w:t xml:space="preserve">task </w:t>
            </w:r>
            <w:r w:rsidRPr="00450D2E">
              <w:t>can be represented by 20 × 10.</w:t>
            </w:r>
          </w:p>
          <w:p w14:paraId="46086E6F" w14:textId="04101AE3" w:rsidR="005041EB" w:rsidRDefault="00143BBB">
            <w:pPr>
              <w:pStyle w:val="ListBullet"/>
            </w:pPr>
            <w:r>
              <w:t>Challenge</w:t>
            </w:r>
            <w:r w:rsidR="43816FB9">
              <w:t xml:space="preserve"> students to calculate the cost if the areas were covered in synthetic grass that is $26.75 per square metre.</w:t>
            </w:r>
          </w:p>
        </w:tc>
      </w:tr>
    </w:tbl>
    <w:p w14:paraId="3DD87C62" w14:textId="50D1FAF5" w:rsidR="00156CB7" w:rsidRPr="002F34D1" w:rsidRDefault="00156CB7" w:rsidP="002F34D1">
      <w:pPr>
        <w:pStyle w:val="Heading2"/>
      </w:pPr>
      <w:bookmarkStart w:id="50" w:name="_Toc170313917"/>
      <w:bookmarkEnd w:id="41"/>
      <w:r w:rsidRPr="002F34D1">
        <w:lastRenderedPageBreak/>
        <w:t>Discuss and connect the mathematics – 1</w:t>
      </w:r>
      <w:r w:rsidR="0079532B" w:rsidRPr="002F34D1">
        <w:t>0</w:t>
      </w:r>
      <w:r w:rsidRPr="002F34D1">
        <w:t xml:space="preserve"> minutes</w:t>
      </w:r>
      <w:bookmarkEnd w:id="42"/>
      <w:bookmarkEnd w:id="50"/>
    </w:p>
    <w:p w14:paraId="2D0AF2D5" w14:textId="73C2801E" w:rsidR="00B17E6D" w:rsidRPr="00F7779E" w:rsidRDefault="48BBC4DF" w:rsidP="00E46170">
      <w:pPr>
        <w:pStyle w:val="ListNumber"/>
        <w:numPr>
          <w:ilvl w:val="0"/>
          <w:numId w:val="5"/>
        </w:numPr>
      </w:pPr>
      <w:r>
        <w:t>Regroup as a class and a</w:t>
      </w:r>
      <w:r w:rsidR="52983244">
        <w:t>sk:</w:t>
      </w:r>
    </w:p>
    <w:p w14:paraId="36E46A35" w14:textId="77777777" w:rsidR="0048263A" w:rsidRDefault="38E947E9" w:rsidP="007A08C3">
      <w:pPr>
        <w:pStyle w:val="ListBullet"/>
        <w:ind w:left="1134"/>
      </w:pPr>
      <w:r>
        <w:lastRenderedPageBreak/>
        <w:t>What strategies did you use to solve these problems?</w:t>
      </w:r>
    </w:p>
    <w:p w14:paraId="70A632F2" w14:textId="73ACCF9D" w:rsidR="00C02DBA" w:rsidRDefault="11B053F5" w:rsidP="007A08C3">
      <w:pPr>
        <w:pStyle w:val="ListBullet"/>
        <w:ind w:left="1134"/>
      </w:pPr>
      <w:r>
        <w:t>How did your knowledge of multiplication and division help you solve the problems?</w:t>
      </w:r>
    </w:p>
    <w:p w14:paraId="42151C2F" w14:textId="79BABF76" w:rsidR="002A2825" w:rsidRDefault="58B5B700" w:rsidP="007A08C3">
      <w:pPr>
        <w:pStyle w:val="ListBullet"/>
        <w:ind w:left="1134"/>
      </w:pPr>
      <w:r>
        <w:t xml:space="preserve">How </w:t>
      </w:r>
      <w:r w:rsidR="342A899C">
        <w:t>would</w:t>
      </w:r>
      <w:r>
        <w:t xml:space="preserve"> you explain to a new student </w:t>
      </w:r>
      <w:r w:rsidR="342A899C">
        <w:t>how to find an area of a rectangle?</w:t>
      </w:r>
    </w:p>
    <w:p w14:paraId="1459BAC7" w14:textId="77777777" w:rsidR="00156CB7" w:rsidRDefault="00156CB7" w:rsidP="00156CB7">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C26E93" w14:paraId="013DE099" w14:textId="77777777" w:rsidTr="3E2A0293">
        <w:trPr>
          <w:cnfStyle w:val="100000000000" w:firstRow="1" w:lastRow="0" w:firstColumn="0" w:lastColumn="0" w:oddVBand="0" w:evenVBand="0" w:oddHBand="0" w:evenHBand="0" w:firstRowFirstColumn="0" w:firstRowLastColumn="0" w:lastRowFirstColumn="0" w:lastRowLastColumn="0"/>
        </w:trPr>
        <w:tc>
          <w:tcPr>
            <w:tcW w:w="7280" w:type="dxa"/>
          </w:tcPr>
          <w:p w14:paraId="515F1033" w14:textId="77777777" w:rsidR="00C26E93" w:rsidRDefault="00C26E93">
            <w:r w:rsidRPr="00F8552A">
              <w:t>Assessment opportunities</w:t>
            </w:r>
          </w:p>
        </w:tc>
        <w:tc>
          <w:tcPr>
            <w:tcW w:w="7280" w:type="dxa"/>
          </w:tcPr>
          <w:p w14:paraId="46FD5F4D" w14:textId="77777777" w:rsidR="00C26E93" w:rsidRDefault="00C26E93">
            <w:r w:rsidRPr="00F8552A">
              <w:t>Links</w:t>
            </w:r>
          </w:p>
        </w:tc>
      </w:tr>
      <w:tr w:rsidR="00C26E93" w14:paraId="3770D926" w14:textId="77777777" w:rsidTr="3E2A0293">
        <w:trPr>
          <w:cnfStyle w:val="000000100000" w:firstRow="0" w:lastRow="0" w:firstColumn="0" w:lastColumn="0" w:oddVBand="0" w:evenVBand="0" w:oddHBand="1" w:evenHBand="0" w:firstRowFirstColumn="0" w:firstRowLastColumn="0" w:lastRowFirstColumn="0" w:lastRowLastColumn="0"/>
        </w:trPr>
        <w:tc>
          <w:tcPr>
            <w:tcW w:w="7280" w:type="dxa"/>
          </w:tcPr>
          <w:p w14:paraId="3DDDF5F8" w14:textId="77777777" w:rsidR="00C26E93" w:rsidRDefault="00C26E93">
            <w:r>
              <w:t>What to look for:</w:t>
            </w:r>
          </w:p>
          <w:p w14:paraId="07320144" w14:textId="77777777" w:rsidR="00C26E93" w:rsidRDefault="5752ECD0">
            <w:pPr>
              <w:pStyle w:val="ListBullet"/>
            </w:pPr>
            <w:r>
              <w:t xml:space="preserve">Can Stage 2 students recognise that rectangles with different side lengths can have the same area? </w:t>
            </w:r>
            <w:r w:rsidRPr="3BC4EA1D">
              <w:rPr>
                <w:b/>
                <w:bCs/>
              </w:rPr>
              <w:t>[MAO-WM-01, MA2-2DS-03]</w:t>
            </w:r>
          </w:p>
          <w:p w14:paraId="2467484D" w14:textId="77777777" w:rsidR="00C26E93" w:rsidRDefault="5752ECD0">
            <w:pPr>
              <w:pStyle w:val="ListBullet"/>
            </w:pPr>
            <w:r>
              <w:t xml:space="preserve">Can Stage 2 students use the associative property within multiplication to regroup the factors? </w:t>
            </w:r>
            <w:r w:rsidRPr="3BC4EA1D">
              <w:rPr>
                <w:b/>
                <w:bCs/>
              </w:rPr>
              <w:t>[MAO-WM-01, MA2-MR-01]</w:t>
            </w:r>
          </w:p>
          <w:p w14:paraId="294D6719" w14:textId="7E30705A" w:rsidR="00C26E93" w:rsidRDefault="5752ECD0">
            <w:pPr>
              <w:pStyle w:val="ListBullet"/>
            </w:pPr>
            <w:r>
              <w:t xml:space="preserve">Can Stage 3 </w:t>
            </w:r>
            <w:r w:rsidR="5CE73C8A">
              <w:t xml:space="preserve">students </w:t>
            </w:r>
            <w:r>
              <w:t>use informal written strategies such as the area model to solve multiplication and division problems?</w:t>
            </w:r>
            <w:r w:rsidRPr="004A65C1">
              <w:t xml:space="preserve"> </w:t>
            </w:r>
            <w:r w:rsidR="0076042A">
              <w:br/>
            </w:r>
            <w:r w:rsidRPr="3BC4EA1D">
              <w:rPr>
                <w:b/>
                <w:bCs/>
              </w:rPr>
              <w:t>[MAO-WM-02, MA3-MR-01]</w:t>
            </w:r>
          </w:p>
          <w:p w14:paraId="1978FB9B" w14:textId="77777777" w:rsidR="00C26E93" w:rsidRDefault="5752ECD0">
            <w:pPr>
              <w:pStyle w:val="ListBullet"/>
            </w:pPr>
            <w:r>
              <w:t>Can Stage 3 students calculate areas of rectangles in square metres (m</w:t>
            </w:r>
            <w:r w:rsidRPr="3BC4EA1D">
              <w:rPr>
                <w:vertAlign w:val="superscript"/>
              </w:rPr>
              <w:t>2</w:t>
            </w:r>
            <w:r>
              <w:t xml:space="preserve">)? </w:t>
            </w:r>
            <w:r w:rsidRPr="3BC4EA1D">
              <w:rPr>
                <w:b/>
                <w:bCs/>
              </w:rPr>
              <w:t>[MAO-WM-01, MA3-2DS-02]</w:t>
            </w:r>
          </w:p>
          <w:p w14:paraId="515934C3" w14:textId="4A63F47D" w:rsidR="00C26E93" w:rsidRDefault="5752ECD0">
            <w:pPr>
              <w:pStyle w:val="ListBullet"/>
            </w:pPr>
            <w:r>
              <w:t xml:space="preserve">Can Stage 3 students investigate and compare the areas of </w:t>
            </w:r>
            <w:r>
              <w:lastRenderedPageBreak/>
              <w:t>rectangles that have the same perimeter?</w:t>
            </w:r>
            <w:r w:rsidRPr="004A65C1">
              <w:t xml:space="preserve"> </w:t>
            </w:r>
            <w:r w:rsidRPr="3BC4EA1D">
              <w:rPr>
                <w:b/>
                <w:bCs/>
              </w:rPr>
              <w:t xml:space="preserve">[MAO-WM-01, </w:t>
            </w:r>
            <w:r w:rsidR="0076042A">
              <w:rPr>
                <w:b/>
                <w:bCs/>
              </w:rPr>
              <w:br/>
            </w:r>
            <w:r w:rsidRPr="3BC4EA1D">
              <w:rPr>
                <w:b/>
                <w:bCs/>
              </w:rPr>
              <w:t>MA3-2DS-02]</w:t>
            </w:r>
          </w:p>
          <w:p w14:paraId="6649F34E" w14:textId="235336A4" w:rsidR="00C26E93" w:rsidRDefault="5752ECD0">
            <w:pPr>
              <w:pStyle w:val="ListBullet"/>
            </w:pPr>
            <w:r>
              <w:t xml:space="preserve">Can Stage 3 students recognise that rectangles with the same perimeter may have different dimensions? </w:t>
            </w:r>
            <w:r w:rsidRPr="3BC4EA1D">
              <w:rPr>
                <w:b/>
                <w:bCs/>
              </w:rPr>
              <w:t xml:space="preserve">[MAO-WM-01, </w:t>
            </w:r>
            <w:r w:rsidR="0076042A">
              <w:rPr>
                <w:b/>
                <w:bCs/>
              </w:rPr>
              <w:br/>
            </w:r>
            <w:r w:rsidRPr="3BC4EA1D">
              <w:rPr>
                <w:b/>
                <w:bCs/>
              </w:rPr>
              <w:t>MA3-GM-02]</w:t>
            </w:r>
          </w:p>
        </w:tc>
        <w:tc>
          <w:tcPr>
            <w:tcW w:w="7280" w:type="dxa"/>
          </w:tcPr>
          <w:p w14:paraId="3E07E8B4" w14:textId="77777777" w:rsidR="00C26E93" w:rsidRDefault="00C26E93">
            <w:r>
              <w:lastRenderedPageBreak/>
              <w:t xml:space="preserve">Links to </w:t>
            </w:r>
            <w:hyperlink r:id="rId33" w:history="1">
              <w:r w:rsidRPr="0013142C">
                <w:rPr>
                  <w:rStyle w:val="Hyperlink"/>
                </w:rPr>
                <w:t>National Numeracy Learning Progressions</w:t>
              </w:r>
            </w:hyperlink>
            <w:r>
              <w:t xml:space="preserve"> (NNLP):</w:t>
            </w:r>
          </w:p>
          <w:p w14:paraId="50771469" w14:textId="73C893E4" w:rsidR="00C26E93" w:rsidRDefault="5752ECD0">
            <w:pPr>
              <w:pStyle w:val="ListBullet"/>
            </w:pPr>
            <w:r>
              <w:t>Stage 2 – MuS6, UuM6-7, UGP6</w:t>
            </w:r>
          </w:p>
          <w:p w14:paraId="0356E3E1" w14:textId="77777777" w:rsidR="00C26E93" w:rsidRDefault="5752ECD0">
            <w:pPr>
              <w:pStyle w:val="ListBullet"/>
            </w:pPr>
            <w:r>
              <w:t>Stage 3 – MuS6-7, UuM6-7, UGP6.</w:t>
            </w:r>
          </w:p>
        </w:tc>
      </w:tr>
    </w:tbl>
    <w:p w14:paraId="2C93DBC4" w14:textId="77777777" w:rsidR="002F34D1" w:rsidRPr="0076042A" w:rsidRDefault="002F34D1" w:rsidP="0076042A">
      <w:r w:rsidRPr="0076042A">
        <w:br w:type="page"/>
      </w:r>
    </w:p>
    <w:p w14:paraId="435A7885" w14:textId="52F2181C" w:rsidR="00CD0D4B" w:rsidRPr="002F34D1" w:rsidRDefault="00CD0D4B" w:rsidP="002F34D1">
      <w:pPr>
        <w:pStyle w:val="Heading1"/>
      </w:pPr>
      <w:bookmarkStart w:id="51" w:name="_Lesson_3"/>
      <w:bookmarkStart w:id="52" w:name="_Toc170313918"/>
      <w:bookmarkEnd w:id="51"/>
      <w:r w:rsidRPr="002F34D1">
        <w:lastRenderedPageBreak/>
        <w:t>Lesson 3</w:t>
      </w:r>
      <w:bookmarkEnd w:id="43"/>
      <w:bookmarkEnd w:id="52"/>
    </w:p>
    <w:p w14:paraId="00CE5A51" w14:textId="5FEDE83F" w:rsidR="00CD0D4B" w:rsidRDefault="00CD0D4B" w:rsidP="00CD0D4B">
      <w:pPr>
        <w:pStyle w:val="FeatureBox3"/>
      </w:pPr>
      <w:r w:rsidRPr="2D83AAF6">
        <w:rPr>
          <w:rStyle w:val="Strong"/>
        </w:rPr>
        <w:t>Core concept</w:t>
      </w:r>
      <w:r w:rsidRPr="00F14397">
        <w:rPr>
          <w:b/>
          <w:bCs/>
        </w:rPr>
        <w:t>:</w:t>
      </w:r>
      <w:r>
        <w:t xml:space="preserve"> </w:t>
      </w:r>
      <w:r w:rsidR="3D47D724">
        <w:t>comparing features adds precision to the description and measurement of shapes.</w:t>
      </w:r>
    </w:p>
    <w:p w14:paraId="076B7A4B" w14:textId="3E2133FF" w:rsidR="00CD0D4B" w:rsidRPr="002F34D1" w:rsidRDefault="00CD0D4B" w:rsidP="002F34D1">
      <w:pPr>
        <w:pStyle w:val="Heading2"/>
      </w:pPr>
      <w:bookmarkStart w:id="53" w:name="_Toc147500523"/>
      <w:bookmarkStart w:id="54" w:name="_Toc170313919"/>
      <w:r w:rsidRPr="002F34D1">
        <w:t>Daily number sense</w:t>
      </w:r>
      <w:r w:rsidR="00D803EA" w:rsidRPr="002F34D1">
        <w:t xml:space="preserve"> – </w:t>
      </w:r>
      <w:r w:rsidR="3F3ECDA5" w:rsidRPr="002F34D1">
        <w:t>broken calculator</w:t>
      </w:r>
      <w:r w:rsidRPr="002F34D1">
        <w:t xml:space="preserve"> – </w:t>
      </w:r>
      <w:r w:rsidR="03C61719" w:rsidRPr="002F34D1">
        <w:t>10</w:t>
      </w:r>
      <w:r w:rsidRPr="002F34D1">
        <w:t xml:space="preserve"> minutes</w:t>
      </w:r>
      <w:bookmarkEnd w:id="53"/>
      <w:bookmarkEnd w:id="54"/>
    </w:p>
    <w:p w14:paraId="350BF811" w14:textId="495052A5" w:rsidR="00CD0D4B" w:rsidRDefault="00CD0D4B" w:rsidP="00CD0D4B">
      <w:r>
        <w:t>The table below contains suggested learning intention</w:t>
      </w:r>
      <w:r w:rsidR="007A650D">
        <w:t>s</w:t>
      </w:r>
      <w:r>
        <w:t xml:space="preserve">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CD0D4B" w14:paraId="45AF4249" w14:textId="77777777" w:rsidTr="3E2A0293">
        <w:trPr>
          <w:cnfStyle w:val="100000000000" w:firstRow="1" w:lastRow="0" w:firstColumn="0" w:lastColumn="0" w:oddVBand="0" w:evenVBand="0" w:oddHBand="0" w:evenHBand="0" w:firstRowFirstColumn="0" w:firstRowLastColumn="0" w:lastRowFirstColumn="0" w:lastRowLastColumn="0"/>
        </w:trPr>
        <w:tc>
          <w:tcPr>
            <w:tcW w:w="7280" w:type="dxa"/>
          </w:tcPr>
          <w:p w14:paraId="273884AF" w14:textId="64841C16" w:rsidR="00CD0D4B" w:rsidRDefault="00CD0D4B" w:rsidP="0055720B">
            <w:r w:rsidRPr="005864AB">
              <w:t>Daily number sense learning intention</w:t>
            </w:r>
            <w:r w:rsidR="007A650D">
              <w:t>s</w:t>
            </w:r>
          </w:p>
        </w:tc>
        <w:tc>
          <w:tcPr>
            <w:tcW w:w="7280" w:type="dxa"/>
          </w:tcPr>
          <w:p w14:paraId="3E47059E" w14:textId="77777777" w:rsidR="00CD0D4B" w:rsidRDefault="00CD0D4B" w:rsidP="0055720B">
            <w:r w:rsidRPr="005864AB">
              <w:t>Daily number sense success criteria</w:t>
            </w:r>
          </w:p>
        </w:tc>
      </w:tr>
      <w:tr w:rsidR="00CD0D4B" w14:paraId="67858EDF" w14:textId="77777777" w:rsidTr="3E2A0293">
        <w:trPr>
          <w:cnfStyle w:val="000000100000" w:firstRow="0" w:lastRow="0" w:firstColumn="0" w:lastColumn="0" w:oddVBand="0" w:evenVBand="0" w:oddHBand="1" w:evenHBand="0" w:firstRowFirstColumn="0" w:firstRowLastColumn="0" w:lastRowFirstColumn="0" w:lastRowLastColumn="0"/>
        </w:trPr>
        <w:tc>
          <w:tcPr>
            <w:tcW w:w="7280" w:type="dxa"/>
          </w:tcPr>
          <w:p w14:paraId="7F78D161" w14:textId="1F57F694" w:rsidR="00CD0D4B" w:rsidRDefault="00CD0D4B" w:rsidP="0055720B">
            <w:r>
              <w:t>Students working towards Stage 2 outcomes are learning to:</w:t>
            </w:r>
          </w:p>
          <w:p w14:paraId="2FA5675C" w14:textId="0C101139" w:rsidR="73EF01B4" w:rsidRDefault="1BC99110" w:rsidP="669E0305">
            <w:pPr>
              <w:pStyle w:val="ListBullet"/>
            </w:pPr>
            <w:r w:rsidRPr="3BC4EA1D">
              <w:rPr>
                <w:rFonts w:eastAsia="Arial"/>
                <w:color w:val="000000" w:themeColor="text1"/>
              </w:rPr>
              <w:t>use the structure of the area model to represent multiplication and division.</w:t>
            </w:r>
          </w:p>
          <w:p w14:paraId="3EE8DE0A" w14:textId="77777777" w:rsidR="00CD0D4B" w:rsidRDefault="00CD0D4B" w:rsidP="0055720B">
            <w:r>
              <w:t>Students working towards Stage 3 outcomes are learning to:</w:t>
            </w:r>
          </w:p>
          <w:p w14:paraId="069B08B1" w14:textId="6FA6C169" w:rsidR="00CD0D4B" w:rsidRDefault="62262FCC" w:rsidP="669E0305">
            <w:pPr>
              <w:pStyle w:val="ListBullet"/>
            </w:pPr>
            <w:r w:rsidRPr="3BC4EA1D">
              <w:rPr>
                <w:rFonts w:eastAsia="Arial"/>
                <w:color w:val="000000" w:themeColor="text1"/>
              </w:rPr>
              <w:t>select and apply strategies to solve problems involving multiplication and division with whole numbers.</w:t>
            </w:r>
          </w:p>
        </w:tc>
        <w:tc>
          <w:tcPr>
            <w:tcW w:w="7280" w:type="dxa"/>
          </w:tcPr>
          <w:p w14:paraId="613049E7" w14:textId="77777777" w:rsidR="00CD0D4B" w:rsidRDefault="00CD0D4B" w:rsidP="0055720B">
            <w:r>
              <w:t>Students working towards Stage 2 outcomes can:</w:t>
            </w:r>
          </w:p>
          <w:p w14:paraId="5B2BE0EA" w14:textId="2463A0C8" w:rsidR="6E08F801" w:rsidRDefault="3D40D8BB" w:rsidP="669E0305">
            <w:pPr>
              <w:pStyle w:val="ListBullet"/>
            </w:pPr>
            <w:r w:rsidRPr="3BC4EA1D">
              <w:rPr>
                <w:rFonts w:eastAsia="Arial"/>
                <w:color w:val="000000" w:themeColor="text1"/>
              </w:rPr>
              <w:t>create and represent multiplicative structure, moving from arrays to partially covered area models.</w:t>
            </w:r>
          </w:p>
          <w:p w14:paraId="74D77983" w14:textId="77777777" w:rsidR="00CD0D4B" w:rsidRDefault="00CD0D4B" w:rsidP="0055720B">
            <w:r>
              <w:t>Students working towards Stage 3 outcomes can:</w:t>
            </w:r>
          </w:p>
          <w:p w14:paraId="095D9E10" w14:textId="0EEFE989" w:rsidR="00CD0D4B" w:rsidRDefault="7D98DC64" w:rsidP="669E0305">
            <w:pPr>
              <w:pStyle w:val="ListBullet"/>
            </w:pPr>
            <w:r w:rsidRPr="3BC4EA1D">
              <w:rPr>
                <w:rFonts w:eastAsia="Arial"/>
                <w:color w:val="000000" w:themeColor="text1"/>
              </w:rPr>
              <w:t>select and use efficient strategies to multiply whole numbers of up to 4 digits by one- and 2-digit numbers.</w:t>
            </w:r>
          </w:p>
        </w:tc>
      </w:tr>
    </w:tbl>
    <w:p w14:paraId="5B7CBAE5" w14:textId="6E0B6E3F" w:rsidR="0A2CAD7D" w:rsidRDefault="39430E61" w:rsidP="00CC6F12">
      <w:pPr>
        <w:pStyle w:val="FeatureBox"/>
      </w:pPr>
      <w:bookmarkStart w:id="55" w:name="_Hlk169599402"/>
      <w:r w:rsidRPr="3BC4EA1D">
        <w:t xml:space="preserve">This </w:t>
      </w:r>
      <w:r w:rsidR="00B65F08">
        <w:t>activity</w:t>
      </w:r>
      <w:r w:rsidRPr="3BC4EA1D">
        <w:t xml:space="preserve"> is an adaptation from </w:t>
      </w:r>
      <w:r w:rsidRPr="00CC6F12">
        <w:rPr>
          <w:i/>
          <w:iCs/>
        </w:rPr>
        <w:t>Open-Ended Maths Activities</w:t>
      </w:r>
      <w:r w:rsidRPr="3BC4EA1D">
        <w:t xml:space="preserve"> by Sullivan and Lilburn.</w:t>
      </w:r>
    </w:p>
    <w:bookmarkEnd w:id="55"/>
    <w:p w14:paraId="49520308" w14:textId="3580888D" w:rsidR="71433568" w:rsidRDefault="00A470DE" w:rsidP="00B0161D">
      <w:pPr>
        <w:pStyle w:val="ListNumber"/>
        <w:numPr>
          <w:ilvl w:val="0"/>
          <w:numId w:val="36"/>
        </w:numPr>
      </w:pPr>
      <w:r>
        <w:lastRenderedPageBreak/>
        <w:t>Pose the following problem</w:t>
      </w:r>
      <w:r w:rsidR="40BE1AD2">
        <w:t xml:space="preserve"> for Stage 2 students</w:t>
      </w:r>
      <w:r w:rsidR="00F74F51">
        <w:t>:</w:t>
      </w:r>
      <w:r w:rsidR="40BE1AD2">
        <w:t xml:space="preserve"> How could you represent 8 </w:t>
      </w:r>
      <w:r w:rsidR="1E946471">
        <w:t>×</w:t>
      </w:r>
      <w:r w:rsidR="40BE1AD2">
        <w:t xml:space="preserve"> 9 in an area model without using the number 9? Ask:</w:t>
      </w:r>
    </w:p>
    <w:p w14:paraId="58133D03" w14:textId="1B1FCD1D" w:rsidR="71433568" w:rsidRDefault="323B8833" w:rsidP="007A08C3">
      <w:pPr>
        <w:pStyle w:val="ListBullet"/>
        <w:ind w:left="1134"/>
      </w:pPr>
      <w:r>
        <w:t>How could the distributive property help solve this problem?</w:t>
      </w:r>
      <w:r w:rsidR="57B8220C">
        <w:t xml:space="preserve"> (For example, 8 </w:t>
      </w:r>
      <w:r w:rsidR="00DA5E87">
        <w:t>×</w:t>
      </w:r>
      <w:r w:rsidR="57B8220C">
        <w:t xml:space="preserve"> 5 + 8 </w:t>
      </w:r>
      <w:r w:rsidR="00DA5E87">
        <w:t>×</w:t>
      </w:r>
      <w:r w:rsidR="57B8220C">
        <w:t xml:space="preserve"> 4)</w:t>
      </w:r>
    </w:p>
    <w:p w14:paraId="52214605" w14:textId="1076F612" w:rsidR="71433568" w:rsidRDefault="323B8833" w:rsidP="007A08C3">
      <w:pPr>
        <w:pStyle w:val="ListBullet"/>
        <w:ind w:left="1134"/>
      </w:pPr>
      <w:r>
        <w:t xml:space="preserve">How </w:t>
      </w:r>
      <w:r w:rsidR="66F7B841">
        <w:t>many ways</w:t>
      </w:r>
      <w:r>
        <w:t xml:space="preserve"> could 9 be split to solve this task?</w:t>
      </w:r>
    </w:p>
    <w:p w14:paraId="1D62E578" w14:textId="2E0CA47B" w:rsidR="0A2CAD7D" w:rsidRDefault="000468A5" w:rsidP="00AB5F91">
      <w:pPr>
        <w:pStyle w:val="ListNumber"/>
        <w:numPr>
          <w:ilvl w:val="0"/>
          <w:numId w:val="5"/>
        </w:numPr>
        <w:rPr>
          <w:rFonts w:eastAsia="Arial"/>
          <w:color w:val="000000" w:themeColor="text1"/>
          <w:szCs w:val="22"/>
        </w:rPr>
      </w:pPr>
      <w:r>
        <w:rPr>
          <w:rFonts w:eastAsia="Arial"/>
          <w:color w:val="000000" w:themeColor="text1"/>
        </w:rPr>
        <w:t>Pose the following problem</w:t>
      </w:r>
      <w:r w:rsidR="14376EE4" w:rsidRPr="3BC4EA1D">
        <w:rPr>
          <w:rFonts w:eastAsia="Arial"/>
          <w:color w:val="000000" w:themeColor="text1"/>
        </w:rPr>
        <w:t xml:space="preserve"> for Stage 3 students</w:t>
      </w:r>
      <w:r w:rsidR="00F74F51">
        <w:rPr>
          <w:rFonts w:eastAsia="Arial"/>
          <w:color w:val="000000" w:themeColor="text1"/>
        </w:rPr>
        <w:t>:</w:t>
      </w:r>
      <w:r w:rsidR="39430E61" w:rsidRPr="3BC4EA1D">
        <w:rPr>
          <w:rFonts w:eastAsia="Arial"/>
          <w:color w:val="000000" w:themeColor="text1"/>
        </w:rPr>
        <w:t xml:space="preserve"> How could you calculate 19 × 2</w:t>
      </w:r>
      <w:r w:rsidR="03BC8AD7" w:rsidRPr="3BC4EA1D">
        <w:rPr>
          <w:rFonts w:eastAsia="Arial"/>
          <w:color w:val="000000" w:themeColor="text1"/>
        </w:rPr>
        <w:t>2</w:t>
      </w:r>
      <w:r w:rsidR="39430E61" w:rsidRPr="3BC4EA1D">
        <w:rPr>
          <w:rFonts w:eastAsia="Arial"/>
          <w:color w:val="000000" w:themeColor="text1"/>
        </w:rPr>
        <w:t xml:space="preserve"> if the 9 </w:t>
      </w:r>
      <w:proofErr w:type="gramStart"/>
      <w:r w:rsidR="39430E61" w:rsidRPr="3BC4EA1D">
        <w:rPr>
          <w:rFonts w:eastAsia="Arial"/>
          <w:color w:val="000000" w:themeColor="text1"/>
        </w:rPr>
        <w:t>button</w:t>
      </w:r>
      <w:proofErr w:type="gramEnd"/>
      <w:r w:rsidR="39430E61" w:rsidRPr="3BC4EA1D">
        <w:rPr>
          <w:rFonts w:eastAsia="Arial"/>
          <w:color w:val="000000" w:themeColor="text1"/>
        </w:rPr>
        <w:t xml:space="preserve"> on your calculator is broken? Ask:</w:t>
      </w:r>
    </w:p>
    <w:p w14:paraId="37BF9B17" w14:textId="77777777" w:rsidR="005271D3" w:rsidRPr="005271D3" w:rsidRDefault="005271D3" w:rsidP="007A08C3">
      <w:pPr>
        <w:pStyle w:val="ListBullet"/>
        <w:ind w:left="1134"/>
        <w:rPr>
          <w:rFonts w:eastAsia="Arial"/>
          <w:color w:val="000000" w:themeColor="text1"/>
          <w:szCs w:val="22"/>
        </w:rPr>
      </w:pPr>
      <w:r>
        <w:t>How would you approach this task?</w:t>
      </w:r>
    </w:p>
    <w:p w14:paraId="6FA4FA26" w14:textId="77777777" w:rsidR="008357E2" w:rsidRDefault="008357E2" w:rsidP="007A08C3">
      <w:pPr>
        <w:pStyle w:val="ListBullet"/>
        <w:ind w:left="1134"/>
        <w:rPr>
          <w:rFonts w:eastAsia="Arial"/>
          <w:color w:val="000000" w:themeColor="text1"/>
          <w:szCs w:val="22"/>
        </w:rPr>
      </w:pPr>
      <w:r>
        <w:t>What properties of multiplication might help solve this problem?</w:t>
      </w:r>
    </w:p>
    <w:p w14:paraId="7A3681A0" w14:textId="7B81FC39" w:rsidR="0A2CAD7D" w:rsidRDefault="20AF5DDB" w:rsidP="007A08C3">
      <w:pPr>
        <w:pStyle w:val="ListBullet"/>
        <w:ind w:left="1134"/>
        <w:rPr>
          <w:rFonts w:eastAsia="Arial"/>
          <w:color w:val="000000" w:themeColor="text1"/>
          <w:szCs w:val="22"/>
        </w:rPr>
      </w:pPr>
      <w:r>
        <w:t xml:space="preserve">How </w:t>
      </w:r>
      <w:r w:rsidR="00BC1BFF">
        <w:t>could</w:t>
      </w:r>
      <w:r>
        <w:t xml:space="preserve"> we use grouping symbols to show our thinking?</w:t>
      </w:r>
    </w:p>
    <w:p w14:paraId="006876A3" w14:textId="4DEAD857" w:rsidR="0A2CAD7D" w:rsidRDefault="20AF5DDB" w:rsidP="007A08C3">
      <w:pPr>
        <w:pStyle w:val="ListBullet"/>
        <w:ind w:left="1134"/>
        <w:rPr>
          <w:rFonts w:eastAsia="Arial"/>
          <w:color w:val="000000" w:themeColor="text1"/>
          <w:szCs w:val="22"/>
        </w:rPr>
      </w:pPr>
      <w:r>
        <w:t>What other operations might need to be considered?</w:t>
      </w:r>
    </w:p>
    <w:p w14:paraId="510D08C2" w14:textId="1A15AE6F" w:rsidR="0A2CAD7D" w:rsidRDefault="39430E61" w:rsidP="00AB5F91">
      <w:pPr>
        <w:pStyle w:val="ListNumber"/>
        <w:numPr>
          <w:ilvl w:val="0"/>
          <w:numId w:val="5"/>
        </w:numPr>
        <w:rPr>
          <w:rFonts w:eastAsia="Arial"/>
          <w:color w:val="000000" w:themeColor="text1"/>
        </w:rPr>
      </w:pPr>
      <w:r w:rsidRPr="3BC4EA1D">
        <w:rPr>
          <w:rFonts w:eastAsia="Arial"/>
          <w:color w:val="000000" w:themeColor="text1"/>
        </w:rPr>
        <w:t xml:space="preserve">Provide students with </w:t>
      </w:r>
      <w:r w:rsidR="00F74F51">
        <w:rPr>
          <w:rFonts w:eastAsia="Arial"/>
          <w:color w:val="000000" w:themeColor="text1"/>
        </w:rPr>
        <w:t xml:space="preserve">individual </w:t>
      </w:r>
      <w:r w:rsidRPr="3BC4EA1D">
        <w:rPr>
          <w:rFonts w:eastAsia="Arial"/>
          <w:color w:val="000000" w:themeColor="text1"/>
        </w:rPr>
        <w:t>whiteboards</w:t>
      </w:r>
      <w:r w:rsidR="5B8B5863" w:rsidRPr="3BC4EA1D">
        <w:rPr>
          <w:rFonts w:eastAsia="Arial"/>
          <w:color w:val="000000" w:themeColor="text1"/>
        </w:rPr>
        <w:t xml:space="preserve"> to represent their thinking</w:t>
      </w:r>
      <w:r w:rsidRPr="3BC4EA1D">
        <w:rPr>
          <w:rFonts w:eastAsia="Arial"/>
          <w:color w:val="000000" w:themeColor="text1"/>
        </w:rPr>
        <w:t>.</w:t>
      </w:r>
    </w:p>
    <w:p w14:paraId="18922AE7" w14:textId="1D8420D6" w:rsidR="0A2CAD7D" w:rsidRDefault="39430E61" w:rsidP="00AB5F91">
      <w:pPr>
        <w:pStyle w:val="ListNumber"/>
        <w:numPr>
          <w:ilvl w:val="0"/>
          <w:numId w:val="5"/>
        </w:numPr>
        <w:rPr>
          <w:rFonts w:eastAsia="Arial"/>
          <w:color w:val="000000" w:themeColor="text1"/>
          <w:szCs w:val="22"/>
        </w:rPr>
      </w:pPr>
      <w:r w:rsidRPr="3BC4EA1D">
        <w:rPr>
          <w:rFonts w:eastAsia="Arial"/>
          <w:color w:val="000000" w:themeColor="text1"/>
        </w:rPr>
        <w:t>Select a variety of students’ solutions and strategies to share with the class. Look for:</w:t>
      </w:r>
    </w:p>
    <w:p w14:paraId="4B8409B1" w14:textId="0C0486A2" w:rsidR="2CD7765E" w:rsidRDefault="0EDC4D7B" w:rsidP="007A08C3">
      <w:pPr>
        <w:pStyle w:val="ListBullet"/>
        <w:ind w:left="1134"/>
      </w:pPr>
      <w:r>
        <w:t>d</w:t>
      </w:r>
      <w:r w:rsidR="0A253D7A">
        <w:t>ifferent ways students have split 9 to use the distributive property, for example</w:t>
      </w:r>
      <w:r w:rsidR="000233B9">
        <w:t>,</w:t>
      </w:r>
      <w:r w:rsidR="0A253D7A">
        <w:t xml:space="preserve"> </w:t>
      </w:r>
      <w:r w:rsidR="021E651D">
        <w:t xml:space="preserve">8 × 8 + 8 × 1 or 8 </w:t>
      </w:r>
      <w:r w:rsidR="41256A8C">
        <w:t>×</w:t>
      </w:r>
      <w:r w:rsidR="021E651D">
        <w:t xml:space="preserve"> 5 + 8 </w:t>
      </w:r>
      <w:r w:rsidR="73E502E3">
        <w:t xml:space="preserve">× </w:t>
      </w:r>
      <w:r w:rsidR="021E651D">
        <w:t>4</w:t>
      </w:r>
      <w:r w:rsidR="72C520F7">
        <w:t xml:space="preserve"> (Stage 2)</w:t>
      </w:r>
    </w:p>
    <w:p w14:paraId="50C09A51" w14:textId="66595D99" w:rsidR="0A2CAD7D" w:rsidRDefault="20AF5DDB" w:rsidP="007A08C3">
      <w:pPr>
        <w:pStyle w:val="ListBullet"/>
        <w:ind w:left="1134"/>
      </w:pPr>
      <w:r>
        <w:t>answers that show students realise that 1</w:t>
      </w:r>
      <w:r w:rsidR="4E7C68CA">
        <w:t>9</w:t>
      </w:r>
      <w:r>
        <w:t xml:space="preserve"> can be partitioned in ways other than 10 and </w:t>
      </w:r>
      <w:r w:rsidR="79BC5367">
        <w:t>9</w:t>
      </w:r>
      <w:r>
        <w:t>, for example</w:t>
      </w:r>
      <w:r w:rsidR="000233B9">
        <w:t>,</w:t>
      </w:r>
      <w:r>
        <w:t xml:space="preserve"> 8 and </w:t>
      </w:r>
      <w:r w:rsidR="31E0D53C">
        <w:t>11 (Stage 3)</w:t>
      </w:r>
    </w:p>
    <w:p w14:paraId="2364634A" w14:textId="0084A4E2" w:rsidR="0A2CAD7D" w:rsidRDefault="20AF5DDB" w:rsidP="007A08C3">
      <w:pPr>
        <w:pStyle w:val="ListBullet"/>
        <w:ind w:left="1134"/>
      </w:pPr>
      <w:r>
        <w:t>answers where students multiply 2</w:t>
      </w:r>
      <w:r w:rsidR="3E674DEC">
        <w:t>2</w:t>
      </w:r>
      <w:r>
        <w:t xml:space="preserve"> by another number and then add or subtract</w:t>
      </w:r>
      <w:r w:rsidR="00C40827">
        <w:t>,</w:t>
      </w:r>
      <w:r>
        <w:t xml:space="preserve"> </w:t>
      </w:r>
      <w:r w:rsidR="00C40827">
        <w:t>f</w:t>
      </w:r>
      <w:r>
        <w:t xml:space="preserve">or example, </w:t>
      </w:r>
      <w:r w:rsidR="10FDF06C">
        <w:t>20</w:t>
      </w:r>
      <w:r>
        <w:t xml:space="preserve"> × 2</w:t>
      </w:r>
      <w:r w:rsidR="24A6728F">
        <w:t>2</w:t>
      </w:r>
      <w:r>
        <w:t xml:space="preserve"> </w:t>
      </w:r>
      <w:r w:rsidR="603AEFD6">
        <w:t>+ 22</w:t>
      </w:r>
      <w:r>
        <w:t>.</w:t>
      </w:r>
      <w:r w:rsidR="0DBC086E">
        <w:t xml:space="preserve"> (Stage 3)</w:t>
      </w:r>
    </w:p>
    <w:p w14:paraId="1C434E7B" w14:textId="4A1E071E" w:rsidR="0A2CAD7D" w:rsidRDefault="39430E61" w:rsidP="00AB5F91">
      <w:pPr>
        <w:pStyle w:val="ListNumber"/>
        <w:numPr>
          <w:ilvl w:val="0"/>
          <w:numId w:val="5"/>
        </w:numPr>
        <w:rPr>
          <w:rFonts w:eastAsia="Arial"/>
          <w:color w:val="000000" w:themeColor="text1"/>
          <w:szCs w:val="22"/>
        </w:rPr>
      </w:pPr>
      <w:r w:rsidRPr="3BC4EA1D">
        <w:rPr>
          <w:rFonts w:eastAsia="Arial"/>
          <w:color w:val="000000" w:themeColor="text1"/>
        </w:rPr>
        <w:t>Ask:</w:t>
      </w:r>
    </w:p>
    <w:p w14:paraId="35DFE8BC" w14:textId="066249FD" w:rsidR="1C1DF743" w:rsidRDefault="5A4E0604" w:rsidP="007A08C3">
      <w:pPr>
        <w:pStyle w:val="ListBullet"/>
        <w:ind w:left="1134"/>
      </w:pPr>
      <w:r>
        <w:t xml:space="preserve">How could </w:t>
      </w:r>
      <w:r w:rsidR="637E3EC0">
        <w:t>you use the compensation strategy to solve the problem</w:t>
      </w:r>
      <w:r w:rsidR="399C0AE7">
        <w:t>?</w:t>
      </w:r>
      <w:r w:rsidR="637E3EC0">
        <w:t xml:space="preserve"> </w:t>
      </w:r>
      <w:r w:rsidR="3859A412">
        <w:t>(Stage 2)</w:t>
      </w:r>
    </w:p>
    <w:p w14:paraId="24F5A489" w14:textId="04F38834" w:rsidR="0A2CAD7D" w:rsidRDefault="20AF5DDB" w:rsidP="007A08C3">
      <w:pPr>
        <w:pStyle w:val="ListBullet"/>
        <w:ind w:left="1134"/>
      </w:pPr>
      <w:r>
        <w:lastRenderedPageBreak/>
        <w:t>Can factorising the numbers help you solve this problem mentally?</w:t>
      </w:r>
      <w:r w:rsidR="4C64A25D">
        <w:t xml:space="preserve"> (Stage 3)</w:t>
      </w:r>
    </w:p>
    <w:p w14:paraId="396BACC0" w14:textId="29B927C0" w:rsidR="0A2CAD7D" w:rsidRDefault="20AF5DDB" w:rsidP="007A08C3">
      <w:pPr>
        <w:pStyle w:val="ListBullet"/>
        <w:ind w:left="1134"/>
      </w:pPr>
      <w:r>
        <w:t>Is it more efficient to use a calculator, mental or written strategy to solve this problem?</w:t>
      </w:r>
      <w:r w:rsidR="49BF6EDA">
        <w:t xml:space="preserve"> (Stage 3)</w:t>
      </w:r>
    </w:p>
    <w:p w14:paraId="5ECF810D" w14:textId="77777777" w:rsidR="00CD0D4B" w:rsidRDefault="00CD0D4B" w:rsidP="00CD0D4B">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CD0D4B" w14:paraId="2E9AF7EA" w14:textId="77777777" w:rsidTr="3E2A0293">
        <w:trPr>
          <w:cnfStyle w:val="100000000000" w:firstRow="1" w:lastRow="0" w:firstColumn="0" w:lastColumn="0" w:oddVBand="0" w:evenVBand="0" w:oddHBand="0" w:evenHBand="0" w:firstRowFirstColumn="0" w:firstRowLastColumn="0" w:lastRowFirstColumn="0" w:lastRowLastColumn="0"/>
        </w:trPr>
        <w:tc>
          <w:tcPr>
            <w:tcW w:w="7280" w:type="dxa"/>
          </w:tcPr>
          <w:p w14:paraId="5996B699" w14:textId="77777777" w:rsidR="00CD0D4B" w:rsidRDefault="00CD0D4B" w:rsidP="0055720B">
            <w:r w:rsidRPr="00F8552A">
              <w:t>Assessment opportunities</w:t>
            </w:r>
          </w:p>
        </w:tc>
        <w:tc>
          <w:tcPr>
            <w:tcW w:w="7280" w:type="dxa"/>
          </w:tcPr>
          <w:p w14:paraId="05E7F47C" w14:textId="77777777" w:rsidR="00CD0D4B" w:rsidRDefault="00CD0D4B" w:rsidP="0055720B">
            <w:r w:rsidRPr="00F8552A">
              <w:t>Links</w:t>
            </w:r>
          </w:p>
        </w:tc>
      </w:tr>
      <w:tr w:rsidR="00CD0D4B" w14:paraId="51249BA3" w14:textId="77777777" w:rsidTr="3E2A0293">
        <w:trPr>
          <w:cnfStyle w:val="000000100000" w:firstRow="0" w:lastRow="0" w:firstColumn="0" w:lastColumn="0" w:oddVBand="0" w:evenVBand="0" w:oddHBand="1" w:evenHBand="0" w:firstRowFirstColumn="0" w:firstRowLastColumn="0" w:lastRowFirstColumn="0" w:lastRowLastColumn="0"/>
        </w:trPr>
        <w:tc>
          <w:tcPr>
            <w:tcW w:w="7280" w:type="dxa"/>
          </w:tcPr>
          <w:p w14:paraId="0A258EB3" w14:textId="77777777" w:rsidR="00CD0D4B" w:rsidRDefault="00CD0D4B" w:rsidP="0055720B">
            <w:r>
              <w:t>What to look for:</w:t>
            </w:r>
          </w:p>
          <w:p w14:paraId="5DE00F77" w14:textId="6C9570AC" w:rsidR="00CD0D4B" w:rsidRDefault="7E029349" w:rsidP="669E0305">
            <w:pPr>
              <w:pStyle w:val="ListBullet"/>
            </w:pPr>
            <w:r>
              <w:t xml:space="preserve">Can Stage 2 </w:t>
            </w:r>
            <w:r w:rsidR="4A6B66D4" w:rsidRPr="3BC4EA1D">
              <w:rPr>
                <w:rFonts w:eastAsia="Arial"/>
                <w:color w:val="000000" w:themeColor="text1"/>
              </w:rPr>
              <w:t xml:space="preserve">students create and represent multiplicative structure, moving from arrays to partially covered area models? </w:t>
            </w:r>
            <w:r w:rsidR="4A6B66D4" w:rsidRPr="3BC4EA1D">
              <w:rPr>
                <w:rStyle w:val="Strong"/>
                <w:rFonts w:eastAsia="Arial"/>
                <w:color w:val="000000" w:themeColor="text1"/>
              </w:rPr>
              <w:t>[MAO-WM-01, MA2-MR-01]</w:t>
            </w:r>
          </w:p>
          <w:p w14:paraId="77BE2909" w14:textId="147994F8" w:rsidR="00CD0D4B" w:rsidRDefault="7E029349" w:rsidP="669E0305">
            <w:pPr>
              <w:pStyle w:val="ListBullet"/>
            </w:pPr>
            <w:r>
              <w:t xml:space="preserve">Can Stage 3 </w:t>
            </w:r>
            <w:r w:rsidR="54223712" w:rsidRPr="3BC4EA1D">
              <w:rPr>
                <w:rFonts w:eastAsia="Arial"/>
                <w:color w:val="000000" w:themeColor="text1"/>
              </w:rPr>
              <w:t xml:space="preserve">students select and use efficient strategies to multiply whole numbers of up to 4 digits by one- and 2-digit numbers? </w:t>
            </w:r>
            <w:r w:rsidR="54223712" w:rsidRPr="3BC4EA1D">
              <w:rPr>
                <w:rStyle w:val="Strong"/>
                <w:rFonts w:eastAsia="Arial"/>
                <w:color w:val="000000" w:themeColor="text1"/>
              </w:rPr>
              <w:t>[MAO-WM-01, MA3-MR-01]</w:t>
            </w:r>
          </w:p>
        </w:tc>
        <w:tc>
          <w:tcPr>
            <w:tcW w:w="7280" w:type="dxa"/>
          </w:tcPr>
          <w:p w14:paraId="5539322F" w14:textId="77777777" w:rsidR="00CD0D4B" w:rsidRDefault="00CD0D4B" w:rsidP="0055720B">
            <w:r>
              <w:t xml:space="preserve">Links to </w:t>
            </w:r>
            <w:hyperlink r:id="rId34" w:history="1">
              <w:r w:rsidRPr="0013142C">
                <w:rPr>
                  <w:rStyle w:val="Hyperlink"/>
                </w:rPr>
                <w:t>National Numeracy Learning Progressions</w:t>
              </w:r>
            </w:hyperlink>
            <w:r>
              <w:t xml:space="preserve"> (NNLP):</w:t>
            </w:r>
          </w:p>
          <w:p w14:paraId="0E470EEB" w14:textId="69299F4A" w:rsidR="00CD0D4B" w:rsidRDefault="7E029349" w:rsidP="669E0305">
            <w:pPr>
              <w:pStyle w:val="ListBullet"/>
            </w:pPr>
            <w:r>
              <w:t xml:space="preserve">Stage 2 – </w:t>
            </w:r>
            <w:r w:rsidR="25E734F1" w:rsidRPr="3BC4EA1D">
              <w:rPr>
                <w:rFonts w:eastAsia="Arial"/>
                <w:color w:val="000000" w:themeColor="text1"/>
              </w:rPr>
              <w:t>MuS5, MuS6</w:t>
            </w:r>
          </w:p>
          <w:p w14:paraId="5713F8AE" w14:textId="6C75AFBF" w:rsidR="00CD0D4B" w:rsidRDefault="7E029349" w:rsidP="669E0305">
            <w:pPr>
              <w:pStyle w:val="ListBullet"/>
            </w:pPr>
            <w:r>
              <w:t xml:space="preserve">Stage 3 – </w:t>
            </w:r>
            <w:r w:rsidR="4027EF06" w:rsidRPr="3BC4EA1D">
              <w:rPr>
                <w:rFonts w:eastAsia="Arial"/>
                <w:color w:val="000000" w:themeColor="text1"/>
              </w:rPr>
              <w:t>MuS7, MuS8.</w:t>
            </w:r>
          </w:p>
          <w:p w14:paraId="3438049A" w14:textId="28C83906" w:rsidR="00CD0D4B" w:rsidRDefault="00CD0D4B" w:rsidP="0055720B">
            <w:r>
              <w:t xml:space="preserve">Links to suggested </w:t>
            </w:r>
            <w:hyperlink r:id="rId35" w:history="1">
              <w:r w:rsidRPr="0013142C">
                <w:rPr>
                  <w:rStyle w:val="Hyperlink"/>
                </w:rPr>
                <w:t>Interview for Student Reasoning</w:t>
              </w:r>
            </w:hyperlink>
            <w:r>
              <w:t xml:space="preserve"> (IfSR) tasks:</w:t>
            </w:r>
          </w:p>
          <w:p w14:paraId="31AE255C" w14:textId="31389CD1" w:rsidR="002C7DB5" w:rsidRDefault="316C438E" w:rsidP="3E2A0293">
            <w:pPr>
              <w:pStyle w:val="ListBullet"/>
              <w:rPr>
                <w:rFonts w:eastAsia="Arial"/>
                <w:color w:val="000000" w:themeColor="text1"/>
              </w:rPr>
            </w:pPr>
            <w:r>
              <w:t xml:space="preserve">Stage 2 – </w:t>
            </w:r>
            <w:r w:rsidR="54B570B2" w:rsidRPr="3E2A0293">
              <w:rPr>
                <w:rStyle w:val="Strong"/>
                <w:rFonts w:eastAsia="Arial"/>
                <w:b w:val="0"/>
                <w:bCs w:val="0"/>
                <w:color w:val="000000" w:themeColor="text1"/>
              </w:rPr>
              <w:t>IfSR-MT</w:t>
            </w:r>
            <w:r w:rsidR="54B570B2" w:rsidRPr="3E2A0293">
              <w:rPr>
                <w:rFonts w:eastAsia="Arial"/>
                <w:color w:val="000000" w:themeColor="text1"/>
              </w:rPr>
              <w:t>: 2A.1, 2A.2, 2A.3</w:t>
            </w:r>
          </w:p>
          <w:p w14:paraId="2197A1BD" w14:textId="52FD9AB3" w:rsidR="00CD0D4B" w:rsidRDefault="316C438E" w:rsidP="669E0305">
            <w:pPr>
              <w:pStyle w:val="ListBullet"/>
            </w:pPr>
            <w:r>
              <w:t xml:space="preserve">Stage 3 – </w:t>
            </w:r>
            <w:r w:rsidR="24482BF6" w:rsidRPr="3E2A0293">
              <w:rPr>
                <w:rStyle w:val="Strong"/>
                <w:rFonts w:eastAsia="Arial"/>
                <w:b w:val="0"/>
                <w:bCs w:val="0"/>
                <w:color w:val="000000" w:themeColor="text1"/>
              </w:rPr>
              <w:t>IfSR-MT</w:t>
            </w:r>
            <w:r w:rsidR="24482BF6" w:rsidRPr="3E2A0293">
              <w:rPr>
                <w:rFonts w:eastAsia="Arial"/>
                <w:color w:val="000000" w:themeColor="text1"/>
              </w:rPr>
              <w:t>: 3A.1, 3A.2, 3A.3, 3A.4, 3A.5.</w:t>
            </w:r>
          </w:p>
        </w:tc>
      </w:tr>
    </w:tbl>
    <w:p w14:paraId="0F768F43" w14:textId="7584D33D" w:rsidR="005473F1" w:rsidRPr="002F34D1" w:rsidRDefault="005473F1" w:rsidP="002F34D1">
      <w:pPr>
        <w:pStyle w:val="Heading2"/>
      </w:pPr>
      <w:bookmarkStart w:id="56" w:name="_Lesson_4"/>
      <w:bookmarkStart w:id="57" w:name="_Toc147500524"/>
      <w:bookmarkStart w:id="58" w:name="_Toc147500527"/>
      <w:bookmarkStart w:id="59" w:name="_Toc170313920"/>
      <w:bookmarkEnd w:id="56"/>
      <w:r w:rsidRPr="002F34D1">
        <w:t xml:space="preserve">Core lesson 1 – </w:t>
      </w:r>
      <w:r w:rsidR="00C255BC">
        <w:t>W</w:t>
      </w:r>
      <w:r w:rsidRPr="002F34D1">
        <w:t>hat’s my shape</w:t>
      </w:r>
      <w:r w:rsidR="00C255BC">
        <w:t>?</w:t>
      </w:r>
      <w:r w:rsidRPr="002F34D1">
        <w:t xml:space="preserve"> – 20 minutes</w:t>
      </w:r>
      <w:bookmarkEnd w:id="57"/>
      <w:bookmarkEnd w:id="59"/>
    </w:p>
    <w:p w14:paraId="625E9C99" w14:textId="77777777" w:rsidR="005473F1" w:rsidRDefault="005473F1">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5473F1" w14:paraId="4D074A60" w14:textId="77777777" w:rsidTr="3E2A0293">
        <w:trPr>
          <w:cnfStyle w:val="100000000000" w:firstRow="1" w:lastRow="0" w:firstColumn="0" w:lastColumn="0" w:oddVBand="0" w:evenVBand="0" w:oddHBand="0" w:evenHBand="0" w:firstRowFirstColumn="0" w:firstRowLastColumn="0" w:lastRowFirstColumn="0" w:lastRowLastColumn="0"/>
        </w:trPr>
        <w:tc>
          <w:tcPr>
            <w:tcW w:w="7280" w:type="dxa"/>
          </w:tcPr>
          <w:p w14:paraId="31F4B344" w14:textId="77777777" w:rsidR="005473F1" w:rsidRDefault="005473F1">
            <w:r w:rsidRPr="00616971">
              <w:lastRenderedPageBreak/>
              <w:t>Core concept learning intentions</w:t>
            </w:r>
          </w:p>
        </w:tc>
        <w:tc>
          <w:tcPr>
            <w:tcW w:w="7280" w:type="dxa"/>
          </w:tcPr>
          <w:p w14:paraId="138E16A4" w14:textId="77777777" w:rsidR="005473F1" w:rsidRDefault="005473F1">
            <w:r w:rsidRPr="00616971">
              <w:t>Core concept success criteria</w:t>
            </w:r>
          </w:p>
        </w:tc>
      </w:tr>
      <w:tr w:rsidR="005473F1" w14:paraId="2416E2D3" w14:textId="77777777" w:rsidTr="3E2A0293">
        <w:trPr>
          <w:cnfStyle w:val="000000100000" w:firstRow="0" w:lastRow="0" w:firstColumn="0" w:lastColumn="0" w:oddVBand="0" w:evenVBand="0" w:oddHBand="1" w:evenHBand="0" w:firstRowFirstColumn="0" w:firstRowLastColumn="0" w:lastRowFirstColumn="0" w:lastRowLastColumn="0"/>
        </w:trPr>
        <w:tc>
          <w:tcPr>
            <w:tcW w:w="7280" w:type="dxa"/>
          </w:tcPr>
          <w:p w14:paraId="2BBD1294" w14:textId="77777777" w:rsidR="005473F1" w:rsidRDefault="005473F1">
            <w:r>
              <w:t>Students working towards Stage 2 outcomes are learning to:</w:t>
            </w:r>
          </w:p>
          <w:p w14:paraId="0F7E791B" w14:textId="01D3D714" w:rsidR="005473F1" w:rsidRDefault="4E08D4A9">
            <w:pPr>
              <w:pStyle w:val="ListBullet"/>
            </w:pPr>
            <w:r>
              <w:t>compare and describe features of two-dimensional shapes</w:t>
            </w:r>
            <w:r w:rsidR="00C40827">
              <w:t>.</w:t>
            </w:r>
          </w:p>
          <w:p w14:paraId="01F8C346" w14:textId="77777777" w:rsidR="005473F1" w:rsidRDefault="005473F1">
            <w:r>
              <w:t>Students working towards Stage 3 outcomes are learning to:</w:t>
            </w:r>
          </w:p>
          <w:p w14:paraId="717C7740" w14:textId="4E8F50DD" w:rsidR="005473F1" w:rsidRPr="003C7E8B" w:rsidRDefault="4E08D4A9" w:rsidP="00C83206">
            <w:pPr>
              <w:pStyle w:val="ListBullet"/>
            </w:pPr>
            <w:r>
              <w:t>dissect two-dimensional shapes and rearrange them using translations, reflections and rotations</w:t>
            </w:r>
          </w:p>
          <w:p w14:paraId="3F680C54" w14:textId="04E9D230" w:rsidR="005473F1" w:rsidRPr="003C7E8B" w:rsidRDefault="6677BB40" w:rsidP="2D83AAF6">
            <w:pPr>
              <w:pStyle w:val="ListBullet"/>
            </w:pPr>
            <w:r w:rsidRPr="25C925F0">
              <w:rPr>
                <w:rFonts w:eastAsia="Arial"/>
                <w:color w:val="000000" w:themeColor="text1"/>
              </w:rPr>
              <w:t>calculate the area of a parallelogram using subdivision and rearrangement.</w:t>
            </w:r>
          </w:p>
        </w:tc>
        <w:tc>
          <w:tcPr>
            <w:tcW w:w="7280" w:type="dxa"/>
          </w:tcPr>
          <w:p w14:paraId="15ADB954" w14:textId="77777777" w:rsidR="005473F1" w:rsidRDefault="005473F1">
            <w:r>
              <w:t>Students working towards Stage 2 outcomes can:</w:t>
            </w:r>
          </w:p>
          <w:p w14:paraId="44AB8895" w14:textId="0C5690E0" w:rsidR="005473F1" w:rsidRDefault="4E08D4A9">
            <w:pPr>
              <w:pStyle w:val="ListBullet"/>
            </w:pPr>
            <w:r>
              <w:t xml:space="preserve">describe and compare </w:t>
            </w:r>
            <w:r w:rsidR="000233B9">
              <w:t>two</w:t>
            </w:r>
            <w:r>
              <w:t>-dimensional shapes, including parallelograms, rectangles, rhombuses, squares, trapeziums and kites</w:t>
            </w:r>
          </w:p>
          <w:p w14:paraId="03A39765" w14:textId="77777777" w:rsidR="005473F1" w:rsidRDefault="4E08D4A9">
            <w:pPr>
              <w:pStyle w:val="ListBullet"/>
            </w:pPr>
            <w:r>
              <w:t>identify and describe polygons that have parallel sides and those that do not</w:t>
            </w:r>
          </w:p>
          <w:p w14:paraId="35F3BA4F" w14:textId="77777777" w:rsidR="005473F1" w:rsidRDefault="4E08D4A9">
            <w:pPr>
              <w:pStyle w:val="ListBullet"/>
            </w:pPr>
            <w:r>
              <w:t>identify right angles in shapes.</w:t>
            </w:r>
          </w:p>
          <w:p w14:paraId="623F4083" w14:textId="77777777" w:rsidR="005473F1" w:rsidRDefault="005473F1">
            <w:pPr>
              <w:pStyle w:val="ListBullet"/>
              <w:numPr>
                <w:ilvl w:val="0"/>
                <w:numId w:val="0"/>
              </w:numPr>
            </w:pPr>
            <w:r>
              <w:t>Students working towards Stage 3 outcomes can:</w:t>
            </w:r>
          </w:p>
          <w:p w14:paraId="2F9ADD4C" w14:textId="77777777" w:rsidR="005473F1" w:rsidRDefault="4E08D4A9">
            <w:pPr>
              <w:pStyle w:val="ListBullet"/>
            </w:pPr>
            <w:r>
              <w:t>dissect and rearrange one shape to make another</w:t>
            </w:r>
          </w:p>
          <w:p w14:paraId="6328822D" w14:textId="77777777" w:rsidR="005473F1" w:rsidRPr="009B1429" w:rsidRDefault="4E08D4A9">
            <w:pPr>
              <w:pStyle w:val="ListBullet"/>
              <w:rPr>
                <w:strike/>
              </w:rPr>
            </w:pPr>
            <w:r>
              <w:t>show how to transform a parallelogram into a rectangle to find its area.</w:t>
            </w:r>
          </w:p>
        </w:tc>
      </w:tr>
    </w:tbl>
    <w:p w14:paraId="1D087067" w14:textId="19E19FF7" w:rsidR="005473F1" w:rsidRDefault="005473F1" w:rsidP="00C20780">
      <w:pPr>
        <w:pStyle w:val="FeatureBox"/>
      </w:pPr>
      <w:bookmarkStart w:id="60" w:name="_Hlk169600058"/>
      <w:r>
        <w:t xml:space="preserve">This </w:t>
      </w:r>
      <w:r w:rsidRPr="00C20780">
        <w:t>activity</w:t>
      </w:r>
      <w:r>
        <w:t xml:space="preserve"> is an adaptation of </w:t>
      </w:r>
      <w:hyperlink r:id="rId36" w:history="1">
        <w:r w:rsidRPr="00E05BA9">
          <w:rPr>
            <w:rStyle w:val="Hyperlink"/>
          </w:rPr>
          <w:t xml:space="preserve">That </w:t>
        </w:r>
        <w:r w:rsidR="00767717">
          <w:rPr>
            <w:rStyle w:val="Hyperlink"/>
          </w:rPr>
          <w:t>T</w:t>
        </w:r>
        <w:r w:rsidRPr="00E05BA9">
          <w:rPr>
            <w:rStyle w:val="Hyperlink"/>
          </w:rPr>
          <w:t xml:space="preserve">akes the </w:t>
        </w:r>
        <w:r w:rsidR="00767717">
          <w:rPr>
            <w:rStyle w:val="Hyperlink"/>
          </w:rPr>
          <w:t>B</w:t>
        </w:r>
        <w:r w:rsidRPr="00E05BA9">
          <w:rPr>
            <w:rStyle w:val="Hyperlink"/>
          </w:rPr>
          <w:t>iscuit</w:t>
        </w:r>
      </w:hyperlink>
      <w:r>
        <w:t xml:space="preserve"> </w:t>
      </w:r>
      <w:r w:rsidR="00431B1D">
        <w:t xml:space="preserve">from </w:t>
      </w:r>
      <w:hyperlink r:id="rId37" w:history="1">
        <w:r w:rsidRPr="00E05BA9">
          <w:rPr>
            <w:rStyle w:val="Hyperlink"/>
          </w:rPr>
          <w:t>NZ Maths</w:t>
        </w:r>
      </w:hyperlink>
      <w:r w:rsidR="00E05BA9">
        <w:t xml:space="preserve"> by University of Cambridge</w:t>
      </w:r>
      <w:r w:rsidRPr="00E05BA9">
        <w:t>.</w:t>
      </w:r>
    </w:p>
    <w:bookmarkEnd w:id="60"/>
    <w:p w14:paraId="67CCD849" w14:textId="418893E2" w:rsidR="005473F1" w:rsidRDefault="4E08D4A9" w:rsidP="00E46170">
      <w:pPr>
        <w:pStyle w:val="ListNumber"/>
        <w:numPr>
          <w:ilvl w:val="0"/>
          <w:numId w:val="5"/>
        </w:numPr>
      </w:pPr>
      <w:r>
        <w:t xml:space="preserve">Write the </w:t>
      </w:r>
      <w:r w:rsidRPr="00E05BA9">
        <w:t xml:space="preserve">words </w:t>
      </w:r>
      <w:r w:rsidR="00E05BA9">
        <w:t>‘</w:t>
      </w:r>
      <w:r w:rsidRPr="00E05BA9">
        <w:t>square</w:t>
      </w:r>
      <w:r w:rsidR="00E05BA9">
        <w:t>’</w:t>
      </w:r>
      <w:r w:rsidRPr="00E05BA9">
        <w:t xml:space="preserve">, </w:t>
      </w:r>
      <w:r w:rsidR="00E05BA9">
        <w:t>‘</w:t>
      </w:r>
      <w:r w:rsidRPr="00E05BA9">
        <w:t>rectangle</w:t>
      </w:r>
      <w:r w:rsidR="00E05BA9">
        <w:t>’</w:t>
      </w:r>
      <w:r w:rsidRPr="00E05BA9">
        <w:t xml:space="preserve"> and </w:t>
      </w:r>
      <w:r w:rsidR="00E05BA9">
        <w:t>‘</w:t>
      </w:r>
      <w:r w:rsidRPr="00E05BA9">
        <w:t>parallelogram</w:t>
      </w:r>
      <w:r w:rsidR="00E05BA9">
        <w:t>’</w:t>
      </w:r>
      <w:r w:rsidRPr="3BC4EA1D">
        <w:rPr>
          <w:i/>
          <w:iCs/>
        </w:rPr>
        <w:t xml:space="preserve"> </w:t>
      </w:r>
      <w:r>
        <w:t xml:space="preserve">on the board. Ask: </w:t>
      </w:r>
      <w:r w:rsidR="002B333C">
        <w:t>H</w:t>
      </w:r>
      <w:r>
        <w:t>ow are these shapes similar and/or different?</w:t>
      </w:r>
    </w:p>
    <w:p w14:paraId="3892638D" w14:textId="77777777" w:rsidR="005473F1" w:rsidRDefault="4E08D4A9" w:rsidP="00E46170">
      <w:pPr>
        <w:pStyle w:val="ListNumber"/>
        <w:numPr>
          <w:ilvl w:val="0"/>
          <w:numId w:val="5"/>
        </w:numPr>
      </w:pPr>
      <w:r>
        <w:t xml:space="preserve">Students </w:t>
      </w:r>
      <w:hyperlink r:id="rId38">
        <w:r w:rsidRPr="3BC4EA1D">
          <w:rPr>
            <w:rStyle w:val="Hyperlink"/>
          </w:rPr>
          <w:t>turn and talk</w:t>
        </w:r>
      </w:hyperlink>
      <w:r>
        <w:t xml:space="preserve"> to discuss their ideas.</w:t>
      </w:r>
    </w:p>
    <w:p w14:paraId="6301FBCD" w14:textId="77777777" w:rsidR="005473F1" w:rsidRDefault="4E08D4A9" w:rsidP="00E46170">
      <w:pPr>
        <w:pStyle w:val="ListNumber"/>
        <w:numPr>
          <w:ilvl w:val="0"/>
          <w:numId w:val="5"/>
        </w:numPr>
      </w:pPr>
      <w:r>
        <w:lastRenderedPageBreak/>
        <w:t>Regroup as a class and revise:</w:t>
      </w:r>
    </w:p>
    <w:p w14:paraId="5E25D0AC" w14:textId="77777777" w:rsidR="005473F1" w:rsidRDefault="4E08D4A9" w:rsidP="007A08C3">
      <w:pPr>
        <w:pStyle w:val="ListBullet"/>
        <w:ind w:left="1134"/>
      </w:pPr>
      <w:r>
        <w:t>definition of parallel lines, angles and right angles</w:t>
      </w:r>
    </w:p>
    <w:p w14:paraId="6BC33138" w14:textId="7209D3DA" w:rsidR="005473F1" w:rsidRDefault="4E08D4A9" w:rsidP="007A08C3">
      <w:pPr>
        <w:pStyle w:val="ListBullet"/>
        <w:ind w:left="1134"/>
      </w:pPr>
      <w:r>
        <w:t xml:space="preserve">properties of squares, rectangles </w:t>
      </w:r>
      <w:r w:rsidR="75CEBB4C">
        <w:t xml:space="preserve">and </w:t>
      </w:r>
      <w:r>
        <w:t>parallelograms.</w:t>
      </w:r>
    </w:p>
    <w:p w14:paraId="3A443046" w14:textId="46CA48EC" w:rsidR="005473F1" w:rsidRPr="007A08C3" w:rsidRDefault="005473F1" w:rsidP="007A08C3">
      <w:pPr>
        <w:pStyle w:val="FeatureBox2"/>
      </w:pPr>
      <w:r w:rsidRPr="2D83AAF6">
        <w:rPr>
          <w:b/>
          <w:bCs/>
        </w:rPr>
        <w:t>Parallel lines</w:t>
      </w:r>
      <w:r w:rsidRPr="007A08C3">
        <w:rPr>
          <w:b/>
          <w:bCs/>
        </w:rPr>
        <w:t>:</w:t>
      </w:r>
      <w:r>
        <w:t xml:space="preserve"> </w:t>
      </w:r>
      <w:r w:rsidR="0E181B3E">
        <w:t>t</w:t>
      </w:r>
      <w:r>
        <w:t xml:space="preserve">wo lines in </w:t>
      </w:r>
      <w:r w:rsidRPr="007A08C3">
        <w:t>the same plane that have no points of intersection and have the same gradient (slope).</w:t>
      </w:r>
    </w:p>
    <w:p w14:paraId="64FCBBE1" w14:textId="2F9E1307" w:rsidR="005473F1" w:rsidRPr="007A08C3" w:rsidRDefault="005473F1" w:rsidP="007A08C3">
      <w:pPr>
        <w:pStyle w:val="FeatureBox2"/>
      </w:pPr>
      <w:r w:rsidRPr="007A08C3">
        <w:rPr>
          <w:b/>
          <w:bCs/>
        </w:rPr>
        <w:t>Angle:</w:t>
      </w:r>
      <w:r w:rsidRPr="007A08C3">
        <w:t xml:space="preserve"> </w:t>
      </w:r>
      <w:r w:rsidR="253A13FA" w:rsidRPr="007A08C3">
        <w:t>t</w:t>
      </w:r>
      <w:r w:rsidRPr="007A08C3">
        <w:t xml:space="preserve">he amount of turn or opening between </w:t>
      </w:r>
      <w:r w:rsidR="002B333C">
        <w:t>2</w:t>
      </w:r>
      <w:r w:rsidR="002B333C" w:rsidRPr="007A08C3">
        <w:t xml:space="preserve"> </w:t>
      </w:r>
      <w:r w:rsidRPr="007A08C3">
        <w:t>straight arms.</w:t>
      </w:r>
    </w:p>
    <w:p w14:paraId="4EC08765" w14:textId="5E4CC9C9" w:rsidR="005473F1" w:rsidRPr="007A08C3" w:rsidRDefault="005473F1" w:rsidP="007A08C3">
      <w:pPr>
        <w:pStyle w:val="FeatureBox2"/>
      </w:pPr>
      <w:r w:rsidRPr="007A08C3">
        <w:rPr>
          <w:b/>
          <w:bCs/>
        </w:rPr>
        <w:t>Right angle:</w:t>
      </w:r>
      <w:r w:rsidRPr="007A08C3">
        <w:t xml:space="preserve"> </w:t>
      </w:r>
      <w:r w:rsidR="002B333C">
        <w:t>two</w:t>
      </w:r>
      <w:r w:rsidRPr="007A08C3">
        <w:t xml:space="preserve"> perpendicular straight lines or arms that meet at a vertex (corner) which makes a square. It can also be described as a quarter turn.</w:t>
      </w:r>
    </w:p>
    <w:p w14:paraId="4B1713AB" w14:textId="356C175A" w:rsidR="005473F1" w:rsidRPr="007A08C3" w:rsidRDefault="005473F1" w:rsidP="007A08C3">
      <w:pPr>
        <w:pStyle w:val="FeatureBox2"/>
      </w:pPr>
      <w:r w:rsidRPr="007A08C3">
        <w:rPr>
          <w:b/>
          <w:bCs/>
        </w:rPr>
        <w:t>Rectangle:</w:t>
      </w:r>
      <w:r w:rsidRPr="007A08C3">
        <w:t xml:space="preserve"> </w:t>
      </w:r>
      <w:r w:rsidR="34BADF98" w:rsidRPr="007A08C3">
        <w:t>a</w:t>
      </w:r>
      <w:r w:rsidRPr="007A08C3">
        <w:t xml:space="preserve"> polygon with 4 straight sides and 4 angles that are equal. The opposite sides are equal in length and parallel. The angles are right angles (90°).</w:t>
      </w:r>
      <w:r w:rsidR="00B54FA4" w:rsidRPr="007A08C3">
        <w:t xml:space="preserve"> A square is a rectangle that has all 4 sides equal in length.</w:t>
      </w:r>
    </w:p>
    <w:p w14:paraId="4F5A6920" w14:textId="417D3B55" w:rsidR="005473F1" w:rsidRDefault="005473F1" w:rsidP="007A08C3">
      <w:pPr>
        <w:pStyle w:val="FeatureBox2"/>
      </w:pPr>
      <w:r w:rsidRPr="007A08C3">
        <w:rPr>
          <w:b/>
          <w:bCs/>
        </w:rPr>
        <w:t>Parallelogram:</w:t>
      </w:r>
      <w:r w:rsidRPr="007A08C3">
        <w:t xml:space="preserve"> </w:t>
      </w:r>
      <w:r w:rsidR="1643CAEA" w:rsidRPr="007A08C3">
        <w:t>a</w:t>
      </w:r>
      <w:r w:rsidRPr="007A08C3">
        <w:t xml:space="preserve"> polygon with 4 straight sides. The opposite sides are parallel and equal. The opposite angles</w:t>
      </w:r>
      <w:r>
        <w:t xml:space="preserve"> are equal.</w:t>
      </w:r>
    </w:p>
    <w:p w14:paraId="5A7FE0F1" w14:textId="63CC739E" w:rsidR="005473F1" w:rsidRDefault="4E08D4A9" w:rsidP="00E46170">
      <w:pPr>
        <w:pStyle w:val="ListNumber"/>
        <w:numPr>
          <w:ilvl w:val="0"/>
          <w:numId w:val="5"/>
        </w:numPr>
      </w:pPr>
      <w:r w:rsidRPr="003630CC">
        <w:t xml:space="preserve">Display </w:t>
      </w:r>
      <w:hyperlink w:anchor="_Resource_14_–" w:history="1">
        <w:r w:rsidRPr="003630CC">
          <w:rPr>
            <w:rStyle w:val="Hyperlink"/>
          </w:rPr>
          <w:t xml:space="preserve">Resource </w:t>
        </w:r>
        <w:r w:rsidR="135C22EB" w:rsidRPr="003630CC">
          <w:rPr>
            <w:rStyle w:val="Hyperlink"/>
          </w:rPr>
          <w:t>14</w:t>
        </w:r>
        <w:r w:rsidRPr="003630CC">
          <w:rPr>
            <w:rStyle w:val="Hyperlink"/>
          </w:rPr>
          <w:t xml:space="preserve"> – student shapes</w:t>
        </w:r>
      </w:hyperlink>
      <w:r>
        <w:t>. Ask:</w:t>
      </w:r>
    </w:p>
    <w:p w14:paraId="56AC1BE8" w14:textId="77777777" w:rsidR="00E81E0E" w:rsidRDefault="00E81E0E" w:rsidP="007A08C3">
      <w:pPr>
        <w:pStyle w:val="ListBullet"/>
        <w:ind w:left="1134"/>
      </w:pPr>
      <w:r>
        <w:t>What features distinguish these shapes from one another?</w:t>
      </w:r>
    </w:p>
    <w:p w14:paraId="0E53F49D" w14:textId="23D4381B" w:rsidR="002471C2" w:rsidRDefault="002471C2" w:rsidP="007A08C3">
      <w:pPr>
        <w:pStyle w:val="ListBullet"/>
        <w:ind w:left="1134"/>
      </w:pPr>
      <w:r>
        <w:t xml:space="preserve">What </w:t>
      </w:r>
      <w:r w:rsidR="00CF2717">
        <w:t xml:space="preserve">mathematical </w:t>
      </w:r>
      <w:r>
        <w:t>words could you use for describing shapes?</w:t>
      </w:r>
    </w:p>
    <w:p w14:paraId="7D020144" w14:textId="77777777" w:rsidR="002471C2" w:rsidRDefault="002471C2" w:rsidP="007A08C3">
      <w:pPr>
        <w:pStyle w:val="ListBullet"/>
        <w:ind w:left="1134"/>
      </w:pPr>
      <w:r>
        <w:t>What do you notice about the angles in these shapes?</w:t>
      </w:r>
    </w:p>
    <w:p w14:paraId="63FDBD6B" w14:textId="3150AA8E" w:rsidR="005473F1" w:rsidRPr="00A867D7" w:rsidRDefault="4E08D4A9" w:rsidP="00E46170">
      <w:pPr>
        <w:pStyle w:val="ListNumber"/>
        <w:numPr>
          <w:ilvl w:val="0"/>
          <w:numId w:val="5"/>
        </w:numPr>
      </w:pPr>
      <w:r w:rsidRPr="003630CC">
        <w:t xml:space="preserve">Display </w:t>
      </w:r>
      <w:hyperlink w:anchor="_Resource_15_–" w:history="1">
        <w:r w:rsidRPr="003630CC">
          <w:rPr>
            <w:rStyle w:val="Hyperlink"/>
          </w:rPr>
          <w:t xml:space="preserve">Resource </w:t>
        </w:r>
        <w:r w:rsidR="43412A38" w:rsidRPr="003630CC">
          <w:rPr>
            <w:rStyle w:val="Hyperlink"/>
          </w:rPr>
          <w:t>15</w:t>
        </w:r>
        <w:r w:rsidRPr="003630CC">
          <w:rPr>
            <w:rStyle w:val="Hyperlink"/>
          </w:rPr>
          <w:t xml:space="preserve"> – teacher shape sort</w:t>
        </w:r>
      </w:hyperlink>
      <w:r w:rsidRPr="003630CC">
        <w:t>.</w:t>
      </w:r>
      <w:r>
        <w:t xml:space="preserve"> Ask:</w:t>
      </w:r>
    </w:p>
    <w:p w14:paraId="18589B00" w14:textId="78BD21D1" w:rsidR="005473F1" w:rsidRPr="00A867D7" w:rsidRDefault="4E08D4A9" w:rsidP="007A08C3">
      <w:pPr>
        <w:pStyle w:val="ListBullet"/>
        <w:ind w:left="1134"/>
      </w:pPr>
      <w:r>
        <w:lastRenderedPageBreak/>
        <w:t>What might the labels be for these groups? (</w:t>
      </w:r>
      <w:r w:rsidR="00412F07">
        <w:t>A</w:t>
      </w:r>
      <w:r>
        <w:t>t least one pair of parallel lines, has at least one right angle</w:t>
      </w:r>
      <w:r w:rsidR="00412F07">
        <w:t>.</w:t>
      </w:r>
      <w:r>
        <w:t>)</w:t>
      </w:r>
    </w:p>
    <w:p w14:paraId="1A3EFC69" w14:textId="18A13FD1" w:rsidR="005473F1" w:rsidRDefault="4E08D4A9" w:rsidP="007A08C3">
      <w:pPr>
        <w:pStyle w:val="ListBullet"/>
        <w:ind w:left="1134"/>
      </w:pPr>
      <w:r>
        <w:t>Why is there an overlap with the circles? (</w:t>
      </w:r>
      <w:r w:rsidR="00412F07">
        <w:t>T</w:t>
      </w:r>
      <w:r>
        <w:t>he square and rectangle have at least one pair of parallel lines and at least one right angle</w:t>
      </w:r>
      <w:r w:rsidR="008B786E">
        <w:t xml:space="preserve">. </w:t>
      </w:r>
      <w:r w:rsidR="008B786E" w:rsidRPr="18775779">
        <w:rPr>
          <w:color w:val="000000"/>
          <w:shd w:val="clear" w:color="auto" w:fill="FFFFFF"/>
        </w:rPr>
        <w:t>They fit into both categories</w:t>
      </w:r>
      <w:r w:rsidR="00412F07">
        <w:rPr>
          <w:color w:val="000000"/>
          <w:shd w:val="clear" w:color="auto" w:fill="FFFFFF"/>
        </w:rPr>
        <w:t>.</w:t>
      </w:r>
      <w:r>
        <w:t>)</w:t>
      </w:r>
    </w:p>
    <w:p w14:paraId="7D65FE77" w14:textId="77777777" w:rsidR="005473F1" w:rsidRPr="002F34D1" w:rsidRDefault="005473F1" w:rsidP="002F34D1">
      <w:pPr>
        <w:pStyle w:val="Heading2"/>
      </w:pPr>
      <w:bookmarkStart w:id="61" w:name="_Toc147500525"/>
      <w:bookmarkStart w:id="62" w:name="_Toc170313921"/>
      <w:r w:rsidRPr="002F34D1">
        <w:t>Core lesson 2 – 25 minutes</w:t>
      </w:r>
      <w:bookmarkEnd w:id="62"/>
    </w:p>
    <w:p w14:paraId="4CE00F85" w14:textId="77777777" w:rsidR="005473F1" w:rsidRPr="002F34D1" w:rsidRDefault="005473F1" w:rsidP="002F34D1">
      <w:pPr>
        <w:pStyle w:val="Heading3"/>
      </w:pPr>
      <w:bookmarkStart w:id="63" w:name="_Toc170313922"/>
      <w:r w:rsidRPr="002F34D1">
        <w:t>Stage 2 task – shape sort</w:t>
      </w:r>
      <w:bookmarkEnd w:id="63"/>
    </w:p>
    <w:p w14:paraId="4AC0378F" w14:textId="09CB45A4" w:rsidR="005473F1" w:rsidRDefault="4E08D4A9" w:rsidP="00E46170">
      <w:pPr>
        <w:pStyle w:val="ListNumber"/>
        <w:numPr>
          <w:ilvl w:val="0"/>
          <w:numId w:val="5"/>
        </w:numPr>
      </w:pPr>
      <w:r>
        <w:t xml:space="preserve">Provide individual students </w:t>
      </w:r>
      <w:r w:rsidRPr="003630CC">
        <w:t xml:space="preserve">with </w:t>
      </w:r>
      <w:hyperlink w:anchor="_Resource_14_–" w:history="1">
        <w:r w:rsidRPr="003630CC">
          <w:rPr>
            <w:rStyle w:val="Hyperlink"/>
          </w:rPr>
          <w:t xml:space="preserve">Resource </w:t>
        </w:r>
        <w:r w:rsidR="60157D5E" w:rsidRPr="003630CC">
          <w:rPr>
            <w:rStyle w:val="Hyperlink"/>
          </w:rPr>
          <w:t>14</w:t>
        </w:r>
        <w:r w:rsidRPr="003630CC">
          <w:rPr>
            <w:rStyle w:val="Hyperlink"/>
          </w:rPr>
          <w:t xml:space="preserve"> – student shapes</w:t>
        </w:r>
      </w:hyperlink>
      <w:r>
        <w:t xml:space="preserve"> and a pair of scissors.</w:t>
      </w:r>
    </w:p>
    <w:p w14:paraId="4B204569" w14:textId="77777777" w:rsidR="005473F1" w:rsidRDefault="4E08D4A9" w:rsidP="00E46170">
      <w:pPr>
        <w:pStyle w:val="ListNumber"/>
        <w:numPr>
          <w:ilvl w:val="0"/>
          <w:numId w:val="5"/>
        </w:numPr>
      </w:pPr>
      <w:r>
        <w:t>Students cut and sort the shapes into groups and label the groups according to features.</w:t>
      </w:r>
    </w:p>
    <w:p w14:paraId="3013AC88" w14:textId="1845AA59" w:rsidR="005473F1" w:rsidRDefault="4E08D4A9" w:rsidP="00E46170">
      <w:pPr>
        <w:pStyle w:val="ListNumber"/>
        <w:numPr>
          <w:ilvl w:val="0"/>
          <w:numId w:val="5"/>
        </w:numPr>
      </w:pPr>
      <w:r>
        <w:t>In pairs, student</w:t>
      </w:r>
      <w:r w:rsidR="00412F07">
        <w:t>s</w:t>
      </w:r>
      <w:r>
        <w:t xml:space="preserve"> compare </w:t>
      </w:r>
      <w:r w:rsidR="3563C59E">
        <w:t>how they sorted the shapes</w:t>
      </w:r>
      <w:r>
        <w:t xml:space="preserve"> and discuss:</w:t>
      </w:r>
    </w:p>
    <w:p w14:paraId="7DCE99A5" w14:textId="77777777" w:rsidR="005473F1" w:rsidRDefault="4E08D4A9" w:rsidP="007A08C3">
      <w:pPr>
        <w:pStyle w:val="ListBullet"/>
        <w:ind w:left="1134"/>
      </w:pPr>
      <w:r>
        <w:t>Which shapes were easy to sort?</w:t>
      </w:r>
    </w:p>
    <w:p w14:paraId="79E950A4" w14:textId="1E73C08F" w:rsidR="005473F1" w:rsidRDefault="4E08D4A9" w:rsidP="007A08C3">
      <w:pPr>
        <w:pStyle w:val="ListBullet"/>
        <w:ind w:left="1134"/>
      </w:pPr>
      <w:r>
        <w:t>Which shapes were difficult to sort?</w:t>
      </w:r>
    </w:p>
    <w:p w14:paraId="6BE95C60" w14:textId="77777777" w:rsidR="005473F1" w:rsidRDefault="4E08D4A9" w:rsidP="007A08C3">
      <w:pPr>
        <w:pStyle w:val="ListBullet"/>
        <w:ind w:left="1134"/>
      </w:pPr>
      <w:r>
        <w:t>Are there shapes that can fit into more than one group?</w:t>
      </w:r>
    </w:p>
    <w:p w14:paraId="7289C7F5" w14:textId="77777777" w:rsidR="005473F1" w:rsidRDefault="4E08D4A9" w:rsidP="007A08C3">
      <w:pPr>
        <w:pStyle w:val="ListBullet"/>
        <w:ind w:left="1134"/>
      </w:pPr>
      <w:r>
        <w:t>Are there ways of sorting so that there are more than 2 groups?</w:t>
      </w:r>
    </w:p>
    <w:p w14:paraId="2AC8F03A" w14:textId="28858EEB" w:rsidR="005473F1" w:rsidRPr="00E916FD" w:rsidRDefault="4E08D4A9" w:rsidP="00E46170">
      <w:pPr>
        <w:pStyle w:val="ListNumber"/>
        <w:numPr>
          <w:ilvl w:val="0"/>
          <w:numId w:val="5"/>
        </w:numPr>
      </w:pPr>
      <w:r>
        <w:t>Pairs sort their shapes again to determine a final sort to present</w:t>
      </w:r>
      <w:r w:rsidR="1818374B">
        <w:t xml:space="preserve"> to another pair.</w:t>
      </w:r>
    </w:p>
    <w:p w14:paraId="79B49C09" w14:textId="054022C7" w:rsidR="005473F1" w:rsidRPr="002F34D1" w:rsidRDefault="4E08D4A9" w:rsidP="002F34D1">
      <w:pPr>
        <w:pStyle w:val="Heading3"/>
      </w:pPr>
      <w:bookmarkStart w:id="64" w:name="_Toc170313923"/>
      <w:r w:rsidRPr="002F34D1">
        <w:lastRenderedPageBreak/>
        <w:t xml:space="preserve">Stage 3 task – </w:t>
      </w:r>
      <w:r w:rsidR="7D2093A8" w:rsidRPr="002F34D1">
        <w:t>parallelogram biscuits</w:t>
      </w:r>
      <w:bookmarkEnd w:id="64"/>
    </w:p>
    <w:p w14:paraId="0B8775D4" w14:textId="36AA1EB4" w:rsidR="00F34D14" w:rsidRPr="00F34D14" w:rsidRDefault="4E08D4A9" w:rsidP="0037545E">
      <w:pPr>
        <w:pStyle w:val="ListNumber"/>
        <w:numPr>
          <w:ilvl w:val="0"/>
          <w:numId w:val="5"/>
        </w:numPr>
      </w:pPr>
      <w:r>
        <w:t xml:space="preserve">Display and read aloud </w:t>
      </w:r>
      <w:hyperlink w:anchor="_Resource_16_–" w:history="1">
        <w:r w:rsidRPr="003630CC">
          <w:rPr>
            <w:rStyle w:val="Hyperlink"/>
          </w:rPr>
          <w:t xml:space="preserve">Resource </w:t>
        </w:r>
        <w:r w:rsidR="605A2112" w:rsidRPr="003630CC">
          <w:rPr>
            <w:rStyle w:val="Hyperlink"/>
          </w:rPr>
          <w:t>16</w:t>
        </w:r>
        <w:r w:rsidRPr="003630CC">
          <w:rPr>
            <w:rStyle w:val="Hyperlink"/>
          </w:rPr>
          <w:t xml:space="preserve"> – biscuit problem</w:t>
        </w:r>
      </w:hyperlink>
      <w:r w:rsidRPr="003630CC">
        <w:t>. Ask</w:t>
      </w:r>
      <w:r>
        <w:t>:</w:t>
      </w:r>
      <w:r w:rsidR="0037545E" w:rsidRPr="0037545E">
        <w:rPr>
          <w:rStyle w:val="Heading1Char"/>
          <w:color w:val="000000"/>
          <w:sz w:val="22"/>
          <w:szCs w:val="22"/>
          <w:shd w:val="clear" w:color="auto" w:fill="FFFFFF"/>
        </w:rPr>
        <w:t xml:space="preserve"> </w:t>
      </w:r>
      <w:r w:rsidR="0037545E">
        <w:rPr>
          <w:color w:val="000000"/>
          <w:szCs w:val="22"/>
          <w:shd w:val="clear" w:color="auto" w:fill="FFFFFF"/>
        </w:rPr>
        <w:t>How could Mei check whether the dog biscuits are the same size? Brainstorm some approaches to checking the biscuits are the same size. Explain that same size means the same area in this context.</w:t>
      </w:r>
    </w:p>
    <w:p w14:paraId="0F66DDAE" w14:textId="1B73B735" w:rsidR="005473F1" w:rsidRDefault="4E08D4A9" w:rsidP="0037545E">
      <w:pPr>
        <w:pStyle w:val="ListNumber"/>
        <w:numPr>
          <w:ilvl w:val="0"/>
          <w:numId w:val="5"/>
        </w:numPr>
      </w:pPr>
      <w:r>
        <w:t xml:space="preserve">Provide pairs of students with 2 copies </w:t>
      </w:r>
      <w:r w:rsidRPr="003630CC">
        <w:t xml:space="preserve">of </w:t>
      </w:r>
      <w:hyperlink w:anchor="_Resource_16_–" w:history="1">
        <w:r w:rsidRPr="003630CC">
          <w:rPr>
            <w:rStyle w:val="Hyperlink"/>
          </w:rPr>
          <w:t xml:space="preserve">Resource </w:t>
        </w:r>
        <w:r w:rsidR="058AA496" w:rsidRPr="003630CC">
          <w:rPr>
            <w:rStyle w:val="Hyperlink"/>
          </w:rPr>
          <w:t>16</w:t>
        </w:r>
        <w:r w:rsidRPr="003630CC">
          <w:rPr>
            <w:rStyle w:val="Hyperlink"/>
          </w:rPr>
          <w:t xml:space="preserve"> – biscuit problem</w:t>
        </w:r>
      </w:hyperlink>
      <w:r w:rsidRPr="003630CC">
        <w:t xml:space="preserve"> and</w:t>
      </w:r>
      <w:r>
        <w:t xml:space="preserve"> scissors to test their ideas.</w:t>
      </w:r>
    </w:p>
    <w:p w14:paraId="78530DA9" w14:textId="64BDDF1B" w:rsidR="005473F1" w:rsidRDefault="005473F1" w:rsidP="00983EEA">
      <w:pPr>
        <w:pStyle w:val="FeatureBox"/>
      </w:pPr>
      <w:r>
        <w:rPr>
          <w:b/>
          <w:bCs/>
        </w:rPr>
        <w:t>Note:</w:t>
      </w:r>
      <w:r w:rsidRPr="007A08C3">
        <w:t xml:space="preserve"> </w:t>
      </w:r>
      <w:r>
        <w:t xml:space="preserve">instruct students to only use one </w:t>
      </w:r>
      <w:r w:rsidRPr="00983EEA">
        <w:t>copy</w:t>
      </w:r>
      <w:r>
        <w:t xml:space="preserve"> of </w:t>
      </w:r>
      <w:hyperlink w:anchor="_Resource_16_–" w:history="1">
        <w:r w:rsidRPr="007C075E">
          <w:rPr>
            <w:rStyle w:val="Hyperlink"/>
          </w:rPr>
          <w:t xml:space="preserve">Resource </w:t>
        </w:r>
        <w:r w:rsidR="007C075E" w:rsidRPr="007C075E">
          <w:rPr>
            <w:rStyle w:val="Hyperlink"/>
          </w:rPr>
          <w:t>16</w:t>
        </w:r>
        <w:r w:rsidRPr="007C075E">
          <w:rPr>
            <w:rStyle w:val="Hyperlink"/>
          </w:rPr>
          <w:t xml:space="preserve"> – biscuit problem</w:t>
        </w:r>
      </w:hyperlink>
      <w:r>
        <w:t xml:space="preserve"> to test their ideas</w:t>
      </w:r>
      <w:r w:rsidR="00E81975">
        <w:t xml:space="preserve"> for this activity</w:t>
      </w:r>
      <w:r>
        <w:t>.</w:t>
      </w:r>
    </w:p>
    <w:p w14:paraId="2540081A" w14:textId="3FC0C468" w:rsidR="005473F1" w:rsidRDefault="4E08D4A9" w:rsidP="00E46170">
      <w:pPr>
        <w:pStyle w:val="ListNumber"/>
        <w:numPr>
          <w:ilvl w:val="0"/>
          <w:numId w:val="5"/>
        </w:numPr>
      </w:pPr>
      <w:r>
        <w:t xml:space="preserve">Regroup to discuss student findings. Explain </w:t>
      </w:r>
      <w:r w:rsidR="00F22341">
        <w:t xml:space="preserve">and model </w:t>
      </w:r>
      <w:r w:rsidR="00DD19DD">
        <w:t>how</w:t>
      </w:r>
      <w:r>
        <w:t xml:space="preserve"> shapes can be dissected and rearranged to make another </w:t>
      </w:r>
      <w:r w:rsidR="0075434F">
        <w:t>(s</w:t>
      </w:r>
      <w:r w:rsidRPr="005D2894">
        <w:t xml:space="preserve">ee </w:t>
      </w:r>
      <w:r w:rsidR="005D2894" w:rsidRPr="005D2894">
        <w:fldChar w:fldCharType="begin"/>
      </w:r>
      <w:r w:rsidR="005D2894" w:rsidRPr="005D2894">
        <w:instrText xml:space="preserve"> REF _Ref164854033 \h </w:instrText>
      </w:r>
      <w:r w:rsidR="005D2894">
        <w:instrText xml:space="preserve"> \* MERGEFORMAT </w:instrText>
      </w:r>
      <w:r w:rsidR="005D2894" w:rsidRPr="005D2894">
        <w:fldChar w:fldCharType="separate"/>
      </w:r>
      <w:r w:rsidR="005D2894" w:rsidRPr="005D2894">
        <w:t xml:space="preserve">Figure </w:t>
      </w:r>
      <w:r w:rsidR="005D2894" w:rsidRPr="005D2894">
        <w:rPr>
          <w:noProof/>
        </w:rPr>
        <w:t>4</w:t>
      </w:r>
      <w:r w:rsidR="005D2894" w:rsidRPr="005D2894">
        <w:fldChar w:fldCharType="end"/>
      </w:r>
      <w:r w:rsidR="0075434F">
        <w:t>)</w:t>
      </w:r>
      <w:r w:rsidRPr="005D2894">
        <w:t>.</w:t>
      </w:r>
    </w:p>
    <w:p w14:paraId="49289AA1" w14:textId="5759EC20" w:rsidR="005D2894" w:rsidRDefault="005D2894" w:rsidP="005D2894">
      <w:pPr>
        <w:pStyle w:val="Caption"/>
      </w:pPr>
      <w:bookmarkStart w:id="65" w:name="_Ref164854033"/>
      <w:r>
        <w:t xml:space="preserve">Figure </w:t>
      </w:r>
      <w:r>
        <w:fldChar w:fldCharType="begin"/>
      </w:r>
      <w:r>
        <w:instrText xml:space="preserve"> SEQ Figure \* ARABIC </w:instrText>
      </w:r>
      <w:r>
        <w:fldChar w:fldCharType="separate"/>
      </w:r>
      <w:r w:rsidR="00FF2575">
        <w:rPr>
          <w:noProof/>
        </w:rPr>
        <w:t>4</w:t>
      </w:r>
      <w:r>
        <w:fldChar w:fldCharType="end"/>
      </w:r>
      <w:bookmarkEnd w:id="65"/>
      <w:r>
        <w:t xml:space="preserve"> </w:t>
      </w:r>
      <w:r w:rsidRPr="00993558">
        <w:t>– dissected and rearranged example</w:t>
      </w:r>
    </w:p>
    <w:p w14:paraId="2483A317" w14:textId="04681AF0" w:rsidR="005473F1" w:rsidRDefault="006B6099">
      <w:pPr>
        <w:pStyle w:val="ListNumber"/>
        <w:numPr>
          <w:ilvl w:val="0"/>
          <w:numId w:val="0"/>
        </w:numPr>
      </w:pPr>
      <w:r w:rsidRPr="004744DF">
        <w:rPr>
          <w:noProof/>
        </w:rPr>
        <w:drawing>
          <wp:inline distT="0" distB="0" distL="0" distR="0" wp14:anchorId="65063DA7" wp14:editId="378C406E">
            <wp:extent cx="3429000" cy="1344324"/>
            <wp:effectExtent l="0" t="0" r="0" b="8255"/>
            <wp:docPr id="619215586" name="Picture 1" descr="Two dog biscuits. The first is rectangular, but markings show how it can be dissected and rearranged to make a parallelogram. The second dog biscuit is a parallelogram, but markings show how it can be dissected and rearranged to make a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215586" name="Picture 1" descr="Two dog biscuits. The first is rectangular, but markings show how it can be dissected and rearranged to make a parallelogram. The second dog biscuit is a parallelogram, but markings show how it can be dissected and rearranged to make a rectangle."/>
                    <pic:cNvPicPr/>
                  </pic:nvPicPr>
                  <pic:blipFill>
                    <a:blip r:embed="rId39"/>
                    <a:stretch>
                      <a:fillRect/>
                    </a:stretch>
                  </pic:blipFill>
                  <pic:spPr>
                    <a:xfrm>
                      <a:off x="0" y="0"/>
                      <a:ext cx="3440887" cy="1348984"/>
                    </a:xfrm>
                    <a:prstGeom prst="rect">
                      <a:avLst/>
                    </a:prstGeom>
                  </pic:spPr>
                </pic:pic>
              </a:graphicData>
            </a:graphic>
          </wp:inline>
        </w:drawing>
      </w:r>
    </w:p>
    <w:p w14:paraId="6914746E" w14:textId="77777777" w:rsidR="005473F1" w:rsidRDefault="4E08D4A9" w:rsidP="00E46170">
      <w:pPr>
        <w:pStyle w:val="ListNumber"/>
        <w:numPr>
          <w:ilvl w:val="0"/>
          <w:numId w:val="5"/>
        </w:numPr>
      </w:pPr>
      <w:r>
        <w:t>Ask:</w:t>
      </w:r>
    </w:p>
    <w:p w14:paraId="50C3A050" w14:textId="77777777" w:rsidR="005473F1" w:rsidRDefault="4E08D4A9" w:rsidP="009037A9">
      <w:pPr>
        <w:pStyle w:val="ListBullet"/>
        <w:ind w:left="1134"/>
      </w:pPr>
      <w:r>
        <w:t>Is it possible to change any rectangle to a parallelogram?</w:t>
      </w:r>
    </w:p>
    <w:p w14:paraId="7BE9FCAB" w14:textId="77777777" w:rsidR="005473F1" w:rsidRDefault="4E08D4A9" w:rsidP="009037A9">
      <w:pPr>
        <w:pStyle w:val="ListBullet"/>
        <w:ind w:left="1134"/>
      </w:pPr>
      <w:r>
        <w:t>Is it possible to change any parallelogram into a rectangle?</w:t>
      </w:r>
    </w:p>
    <w:p w14:paraId="1C3FD841" w14:textId="1794FFC6" w:rsidR="006B6099" w:rsidRDefault="0D9A9ADC" w:rsidP="009037A9">
      <w:pPr>
        <w:pStyle w:val="ListBullet"/>
        <w:ind w:left="1134"/>
      </w:pPr>
      <w:r>
        <w:lastRenderedPageBreak/>
        <w:t xml:space="preserve">Does the </w:t>
      </w:r>
      <w:r w:rsidR="11D698B7">
        <w:t xml:space="preserve">area </w:t>
      </w:r>
      <w:r>
        <w:t>of each shape stay the same?</w:t>
      </w:r>
    </w:p>
    <w:p w14:paraId="28DF14F1" w14:textId="533EAF35" w:rsidR="00E35694" w:rsidRDefault="00E35694" w:rsidP="009037A9">
      <w:pPr>
        <w:pStyle w:val="ListBullet"/>
        <w:ind w:left="1134"/>
      </w:pPr>
      <w:r w:rsidRPr="18775779">
        <w:rPr>
          <w:color w:val="000000"/>
          <w:shd w:val="clear" w:color="auto" w:fill="FFFFFF"/>
        </w:rPr>
        <w:t>How can you use what you’ve discovered to determine the area of a parallelogram?</w:t>
      </w:r>
    </w:p>
    <w:p w14:paraId="64DDA392" w14:textId="16C5569F" w:rsidR="00B61317" w:rsidRDefault="00B61317" w:rsidP="00B61317">
      <w:pPr>
        <w:pStyle w:val="ListNumber"/>
        <w:numPr>
          <w:ilvl w:val="0"/>
          <w:numId w:val="5"/>
        </w:numPr>
      </w:pPr>
      <w:r>
        <w:rPr>
          <w:color w:val="000000"/>
          <w:szCs w:val="22"/>
          <w:shd w:val="clear" w:color="auto" w:fill="FFFFFF"/>
        </w:rPr>
        <w:t>Explain that the area of a parallelogram can be determined in a similar way to a rectangle. The area of a parallelogram = base × height.</w:t>
      </w:r>
    </w:p>
    <w:p w14:paraId="5857F407" w14:textId="06EC3F67" w:rsidR="006B6099" w:rsidRDefault="0D9A9ADC" w:rsidP="00E46170">
      <w:pPr>
        <w:pStyle w:val="ListNumber"/>
        <w:numPr>
          <w:ilvl w:val="0"/>
          <w:numId w:val="5"/>
        </w:numPr>
      </w:pPr>
      <w:r>
        <w:t xml:space="preserve">Instruct students to use the second copy </w:t>
      </w:r>
      <w:r w:rsidRPr="003630CC">
        <w:t xml:space="preserve">of </w:t>
      </w:r>
      <w:hyperlink w:anchor="_Resource_16_–" w:history="1">
        <w:r w:rsidRPr="003630CC">
          <w:rPr>
            <w:rStyle w:val="Hyperlink"/>
          </w:rPr>
          <w:t xml:space="preserve">Resource </w:t>
        </w:r>
        <w:r w:rsidR="0ADF71E6" w:rsidRPr="003630CC">
          <w:rPr>
            <w:rStyle w:val="Hyperlink"/>
          </w:rPr>
          <w:t>16</w:t>
        </w:r>
        <w:r w:rsidRPr="003630CC">
          <w:rPr>
            <w:rStyle w:val="Hyperlink"/>
          </w:rPr>
          <w:t xml:space="preserve"> – biscuit problem</w:t>
        </w:r>
      </w:hyperlink>
      <w:r>
        <w:t>, square-centimetre grid paper, rule</w:t>
      </w:r>
      <w:r w:rsidR="1F2B5795">
        <w:t>r</w:t>
      </w:r>
      <w:r>
        <w:t>s, scissors and writing materials to compare both shapes</w:t>
      </w:r>
      <w:r w:rsidR="006D74AA">
        <w:t xml:space="preserve"> and calculate the area</w:t>
      </w:r>
      <w:r>
        <w:t>.</w:t>
      </w:r>
    </w:p>
    <w:bookmarkEnd w:id="61"/>
    <w:p w14:paraId="64E6202E" w14:textId="7FC1E329" w:rsidR="005473F1" w:rsidRDefault="005473F1">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5473F1" w14:paraId="3A34B48D" w14:textId="77777777" w:rsidTr="3E2A0293">
        <w:trPr>
          <w:cnfStyle w:val="100000000000" w:firstRow="1" w:lastRow="0" w:firstColumn="0" w:lastColumn="0" w:oddVBand="0" w:evenVBand="0" w:oddHBand="0" w:evenHBand="0" w:firstRowFirstColumn="0" w:firstRowLastColumn="0" w:lastRowFirstColumn="0" w:lastRowLastColumn="0"/>
        </w:trPr>
        <w:tc>
          <w:tcPr>
            <w:tcW w:w="7280" w:type="dxa"/>
          </w:tcPr>
          <w:p w14:paraId="61ED7FDA" w14:textId="77777777" w:rsidR="005473F1" w:rsidRDefault="005473F1">
            <w:r w:rsidRPr="004127B5">
              <w:t>Too hard?</w:t>
            </w:r>
          </w:p>
        </w:tc>
        <w:tc>
          <w:tcPr>
            <w:tcW w:w="7280" w:type="dxa"/>
          </w:tcPr>
          <w:p w14:paraId="6F4EB9A4" w14:textId="77777777" w:rsidR="005473F1" w:rsidRDefault="005473F1">
            <w:r w:rsidRPr="004127B5">
              <w:t>Too easy?</w:t>
            </w:r>
          </w:p>
        </w:tc>
      </w:tr>
      <w:tr w:rsidR="005473F1" w14:paraId="080A459B" w14:textId="77777777" w:rsidTr="3E2A0293">
        <w:trPr>
          <w:cnfStyle w:val="000000100000" w:firstRow="0" w:lastRow="0" w:firstColumn="0" w:lastColumn="0" w:oddVBand="0" w:evenVBand="0" w:oddHBand="1" w:evenHBand="0" w:firstRowFirstColumn="0" w:firstRowLastColumn="0" w:lastRowFirstColumn="0" w:lastRowLastColumn="0"/>
        </w:trPr>
        <w:tc>
          <w:tcPr>
            <w:tcW w:w="7280" w:type="dxa"/>
          </w:tcPr>
          <w:p w14:paraId="12FF5553" w14:textId="335239CB" w:rsidR="005473F1" w:rsidRDefault="005473F1">
            <w:r>
              <w:t xml:space="preserve">Stage 2 students cannot </w:t>
            </w:r>
            <w:r w:rsidRPr="00E7794E">
              <w:t xml:space="preserve">describe and compare </w:t>
            </w:r>
            <w:r w:rsidR="000233B9">
              <w:t>two</w:t>
            </w:r>
            <w:r w:rsidRPr="00E7794E">
              <w:t>-dimensional shapes, including parallelograms, rectangles, rhombuses, squares, trapeziums and kites</w:t>
            </w:r>
            <w:r>
              <w:t>.</w:t>
            </w:r>
          </w:p>
          <w:p w14:paraId="68790B4B" w14:textId="45C535E4" w:rsidR="005473F1" w:rsidRDefault="4E08D4A9">
            <w:pPr>
              <w:pStyle w:val="ListBullet"/>
            </w:pPr>
            <w:r>
              <w:t>Provide students with labels for sorting the shapes. Support students to identify features that match these groups</w:t>
            </w:r>
          </w:p>
          <w:p w14:paraId="06B33AA7" w14:textId="77777777" w:rsidR="005473F1" w:rsidRDefault="4E08D4A9">
            <w:pPr>
              <w:pStyle w:val="ListBullet"/>
            </w:pPr>
            <w:r>
              <w:t>Support students to sort fewer shapes, for example, square, rectangle, right-angled triangle, parallelogram.</w:t>
            </w:r>
          </w:p>
          <w:p w14:paraId="24DDDC8E" w14:textId="079502E1" w:rsidR="005473F1" w:rsidRPr="00BC36EA" w:rsidRDefault="005473F1" w:rsidP="2D83AAF6">
            <w:pPr>
              <w:pStyle w:val="ListBullet"/>
              <w:numPr>
                <w:ilvl w:val="0"/>
                <w:numId w:val="0"/>
              </w:numPr>
            </w:pPr>
            <w:r>
              <w:t xml:space="preserve">Stage 3 students cannot </w:t>
            </w:r>
            <w:r w:rsidR="3F33BF38">
              <w:t>dissect and rearrange one shape to make another.</w:t>
            </w:r>
          </w:p>
          <w:p w14:paraId="6E62FCCA" w14:textId="63B635B8" w:rsidR="005473F1" w:rsidRDefault="19A34832">
            <w:pPr>
              <w:pStyle w:val="ListBullet"/>
            </w:pPr>
            <w:r>
              <w:t xml:space="preserve">Provide students with pattern blocks to combine and rearrange </w:t>
            </w:r>
            <w:r>
              <w:lastRenderedPageBreak/>
              <w:t xml:space="preserve">shapes. Students trace the outline of shapes and swap with a partner to dissect </w:t>
            </w:r>
            <w:r w:rsidR="7FE748CB">
              <w:t>the drawn outline.</w:t>
            </w:r>
          </w:p>
        </w:tc>
        <w:tc>
          <w:tcPr>
            <w:tcW w:w="7280" w:type="dxa"/>
          </w:tcPr>
          <w:p w14:paraId="6688BCFA" w14:textId="747FFE8E" w:rsidR="005473F1" w:rsidRDefault="005473F1">
            <w:r>
              <w:lastRenderedPageBreak/>
              <w:t xml:space="preserve">Stage 2 students can </w:t>
            </w:r>
            <w:r w:rsidRPr="006F28A0">
              <w:t xml:space="preserve">describe and compare </w:t>
            </w:r>
            <w:r w:rsidR="000233B9">
              <w:t>two</w:t>
            </w:r>
            <w:r w:rsidRPr="006F28A0">
              <w:t>-dimensional shapes, including parallelograms, rectangles, rhombuses, squares, trapeziums and kites.</w:t>
            </w:r>
          </w:p>
          <w:p w14:paraId="26C6BCBB" w14:textId="109390CD" w:rsidR="005473F1" w:rsidRDefault="4E08D4A9">
            <w:pPr>
              <w:pStyle w:val="ListBullet"/>
            </w:pPr>
            <w:r>
              <w:t xml:space="preserve">Provide students </w:t>
            </w:r>
            <w:r w:rsidRPr="003630CC">
              <w:t xml:space="preserve">with </w:t>
            </w:r>
            <w:hyperlink w:anchor="_Resource_17_–" w:history="1">
              <w:r w:rsidRPr="003630CC">
                <w:rPr>
                  <w:rStyle w:val="Hyperlink"/>
                </w:rPr>
                <w:t xml:space="preserve">Resource </w:t>
              </w:r>
              <w:r w:rsidR="0B4A53B9" w:rsidRPr="003630CC">
                <w:rPr>
                  <w:rStyle w:val="Hyperlink"/>
                </w:rPr>
                <w:t>17</w:t>
              </w:r>
              <w:r w:rsidRPr="003630CC">
                <w:rPr>
                  <w:rStyle w:val="Hyperlink"/>
                </w:rPr>
                <w:t xml:space="preserve"> – additional shapes</w:t>
              </w:r>
            </w:hyperlink>
            <w:r>
              <w:t>. Challenge students to sort them into as many combinations as possible.</w:t>
            </w:r>
          </w:p>
          <w:p w14:paraId="314319B7" w14:textId="5A306AF7" w:rsidR="005473F1" w:rsidRDefault="4E08D4A9">
            <w:pPr>
              <w:pStyle w:val="ListBullet"/>
            </w:pPr>
            <w:r>
              <w:t xml:space="preserve">Provide students with </w:t>
            </w:r>
            <w:hyperlink r:id="rId40">
              <w:r w:rsidRPr="3BC4EA1D">
                <w:rPr>
                  <w:rStyle w:val="Hyperlink"/>
                </w:rPr>
                <w:t xml:space="preserve">Maths </w:t>
              </w:r>
              <w:proofErr w:type="spellStart"/>
              <w:r w:rsidRPr="3BC4EA1D">
                <w:rPr>
                  <w:rStyle w:val="Hyperlink"/>
                </w:rPr>
                <w:t>Venns</w:t>
              </w:r>
              <w:proofErr w:type="spellEnd"/>
            </w:hyperlink>
            <w:r>
              <w:t>. Challenge students to draw a quadrilateral that could belong in each of the regions.</w:t>
            </w:r>
          </w:p>
          <w:p w14:paraId="763E5BC4" w14:textId="61C1799A" w:rsidR="005473F1" w:rsidRPr="00BC36EA" w:rsidRDefault="005473F1" w:rsidP="2D83AAF6">
            <w:pPr>
              <w:pStyle w:val="ListBullet"/>
              <w:numPr>
                <w:ilvl w:val="0"/>
                <w:numId w:val="0"/>
              </w:numPr>
            </w:pPr>
            <w:r>
              <w:t>Stage 3 students</w:t>
            </w:r>
            <w:r w:rsidR="5D2B1702">
              <w:t xml:space="preserve"> can dissect and rearrange one shape to make another.</w:t>
            </w:r>
          </w:p>
          <w:p w14:paraId="515369AF" w14:textId="3956B15B" w:rsidR="005473F1" w:rsidRDefault="0318D0FC">
            <w:pPr>
              <w:pStyle w:val="ListBullet"/>
            </w:pPr>
            <w:r>
              <w:t>Provide students with square-centimetre grid paper to draw</w:t>
            </w:r>
            <w:r w:rsidR="30BB5022">
              <w:t xml:space="preserve"> </w:t>
            </w:r>
            <w:r w:rsidR="60633172">
              <w:t xml:space="preserve">parallelograms with different dimensions. Students work in pairs to </w:t>
            </w:r>
            <w:r w:rsidR="60633172">
              <w:lastRenderedPageBreak/>
              <w:t>test if a parallelogram can be dissect</w:t>
            </w:r>
            <w:r w:rsidR="2ABF5799">
              <w:t>ed into 2 or more shapes to make another shape.</w:t>
            </w:r>
          </w:p>
        </w:tc>
      </w:tr>
    </w:tbl>
    <w:p w14:paraId="7ABA3D33" w14:textId="77777777" w:rsidR="00EC65AA" w:rsidRPr="002F34D1" w:rsidRDefault="00EC65AA" w:rsidP="002F34D1">
      <w:pPr>
        <w:pStyle w:val="Heading2"/>
      </w:pPr>
      <w:bookmarkStart w:id="66" w:name="_Toc147500526"/>
      <w:bookmarkStart w:id="67" w:name="_Toc170313924"/>
      <w:r w:rsidRPr="002F34D1">
        <w:lastRenderedPageBreak/>
        <w:t>Consolidation and meaningful practice – 10 minutes</w:t>
      </w:r>
      <w:bookmarkEnd w:id="66"/>
      <w:bookmarkEnd w:id="67"/>
    </w:p>
    <w:p w14:paraId="5ED920F9" w14:textId="052D51BA" w:rsidR="00EC65AA" w:rsidRPr="00B042FF" w:rsidRDefault="00DD539E" w:rsidP="00DD539E">
      <w:pPr>
        <w:pStyle w:val="ListNumber"/>
        <w:numPr>
          <w:ilvl w:val="0"/>
          <w:numId w:val="5"/>
        </w:numPr>
      </w:pPr>
      <w:r>
        <w:rPr>
          <w:color w:val="000000"/>
          <w:szCs w:val="22"/>
          <w:shd w:val="clear" w:color="auto" w:fill="FFFFFF"/>
        </w:rPr>
        <w:t>Stage 2 students record their ideas onto an anchor chart that displays the properties of the shapes discussed. Emphasise the use of the terms parallel lines, angles and right angles.</w:t>
      </w:r>
    </w:p>
    <w:p w14:paraId="6700E92A" w14:textId="17DE55E2" w:rsidR="00B042FF" w:rsidRDefault="00B042FF" w:rsidP="00DD539E">
      <w:pPr>
        <w:pStyle w:val="ListNumber"/>
        <w:numPr>
          <w:ilvl w:val="0"/>
          <w:numId w:val="5"/>
        </w:numPr>
      </w:pPr>
      <w:r>
        <w:rPr>
          <w:color w:val="000000"/>
          <w:szCs w:val="22"/>
          <w:shd w:val="clear" w:color="auto" w:fill="FFFFFF"/>
        </w:rPr>
        <w:t>Stage 3 students</w:t>
      </w:r>
      <w:r w:rsidR="00EC547E">
        <w:rPr>
          <w:color w:val="000000"/>
          <w:szCs w:val="22"/>
          <w:shd w:val="clear" w:color="auto" w:fill="FFFFFF"/>
        </w:rPr>
        <w:t xml:space="preserve"> use this question to check for understanding: A parallelogram has an area of 36</w:t>
      </w:r>
      <w:r w:rsidR="005D3978">
        <w:rPr>
          <w:color w:val="000000"/>
          <w:szCs w:val="22"/>
          <w:shd w:val="clear" w:color="auto" w:fill="FFFFFF"/>
        </w:rPr>
        <w:t> </w:t>
      </w:r>
      <w:r w:rsidR="00EC547E">
        <w:rPr>
          <w:color w:val="000000"/>
          <w:szCs w:val="22"/>
          <w:shd w:val="clear" w:color="auto" w:fill="FFFFFF"/>
        </w:rPr>
        <w:t>cm</w:t>
      </w:r>
      <w:r w:rsidR="00EC547E" w:rsidRPr="002B5B2B">
        <w:rPr>
          <w:color w:val="000000"/>
          <w:szCs w:val="22"/>
          <w:shd w:val="clear" w:color="auto" w:fill="FFFFFF"/>
          <w:vertAlign w:val="superscript"/>
        </w:rPr>
        <w:t>2</w:t>
      </w:r>
      <w:r w:rsidR="00EC547E">
        <w:rPr>
          <w:color w:val="000000"/>
          <w:szCs w:val="22"/>
          <w:shd w:val="clear" w:color="auto" w:fill="FFFFFF"/>
        </w:rPr>
        <w:t>. What might its dimensions be?</w:t>
      </w:r>
      <w:r w:rsidR="005D3978">
        <w:rPr>
          <w:color w:val="000000"/>
          <w:szCs w:val="22"/>
          <w:shd w:val="clear" w:color="auto" w:fill="FFFFFF"/>
        </w:rPr>
        <w:t xml:space="preserve"> </w:t>
      </w:r>
      <w:r w:rsidR="006312CF">
        <w:rPr>
          <w:color w:val="000000"/>
          <w:szCs w:val="22"/>
          <w:shd w:val="clear" w:color="auto" w:fill="FFFFFF"/>
        </w:rPr>
        <w:t>Students record their ideas on a</w:t>
      </w:r>
      <w:r w:rsidR="005D3978">
        <w:rPr>
          <w:color w:val="000000"/>
          <w:szCs w:val="22"/>
          <w:shd w:val="clear" w:color="auto" w:fill="FFFFFF"/>
        </w:rPr>
        <w:t>n individual</w:t>
      </w:r>
      <w:r w:rsidR="006312CF">
        <w:rPr>
          <w:color w:val="000000"/>
          <w:szCs w:val="22"/>
          <w:shd w:val="clear" w:color="auto" w:fill="FFFFFF"/>
        </w:rPr>
        <w:t xml:space="preserve"> whiteboard.</w:t>
      </w:r>
    </w:p>
    <w:p w14:paraId="08DCC6D2" w14:textId="55CAC44A" w:rsidR="005473F1" w:rsidRDefault="005473F1">
      <w:r w:rsidRPr="00E268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5473F1" w14:paraId="0E33142F" w14:textId="77777777" w:rsidTr="3E2A0293">
        <w:trPr>
          <w:cnfStyle w:val="100000000000" w:firstRow="1" w:lastRow="0" w:firstColumn="0" w:lastColumn="0" w:oddVBand="0" w:evenVBand="0" w:oddHBand="0" w:evenHBand="0" w:firstRowFirstColumn="0" w:firstRowLastColumn="0" w:lastRowFirstColumn="0" w:lastRowLastColumn="0"/>
        </w:trPr>
        <w:tc>
          <w:tcPr>
            <w:tcW w:w="7280" w:type="dxa"/>
          </w:tcPr>
          <w:p w14:paraId="2AFFE6DC" w14:textId="77777777" w:rsidR="005473F1" w:rsidRDefault="005473F1">
            <w:r w:rsidRPr="00F8552A">
              <w:t>Assessment opportunities</w:t>
            </w:r>
          </w:p>
        </w:tc>
        <w:tc>
          <w:tcPr>
            <w:tcW w:w="7280" w:type="dxa"/>
          </w:tcPr>
          <w:p w14:paraId="3648495C" w14:textId="77777777" w:rsidR="005473F1" w:rsidRDefault="005473F1">
            <w:r w:rsidRPr="00F8552A">
              <w:t>Links</w:t>
            </w:r>
          </w:p>
        </w:tc>
      </w:tr>
      <w:tr w:rsidR="005473F1" w14:paraId="4A437C94" w14:textId="77777777" w:rsidTr="3E2A0293">
        <w:trPr>
          <w:cnfStyle w:val="000000100000" w:firstRow="0" w:lastRow="0" w:firstColumn="0" w:lastColumn="0" w:oddVBand="0" w:evenVBand="0" w:oddHBand="1" w:evenHBand="0" w:firstRowFirstColumn="0" w:firstRowLastColumn="0" w:lastRowFirstColumn="0" w:lastRowLastColumn="0"/>
        </w:trPr>
        <w:tc>
          <w:tcPr>
            <w:tcW w:w="7280" w:type="dxa"/>
          </w:tcPr>
          <w:p w14:paraId="589A06AB" w14:textId="77777777" w:rsidR="005473F1" w:rsidRDefault="005473F1">
            <w:r>
              <w:t>What to look for:</w:t>
            </w:r>
          </w:p>
          <w:p w14:paraId="27FEC5C9" w14:textId="48E5F9A8" w:rsidR="005473F1" w:rsidRDefault="4E08D4A9">
            <w:pPr>
              <w:pStyle w:val="ListBullet"/>
            </w:pPr>
            <w:r>
              <w:t xml:space="preserve">Can Stage 2 students describe and compare two-dimensional shapes, including parallelograms, rectangles, rhombuses, squares, trapeziums and kites? </w:t>
            </w:r>
            <w:r w:rsidRPr="3BC4EA1D">
              <w:rPr>
                <w:b/>
                <w:bCs/>
              </w:rPr>
              <w:t>[MAO-WM-01, MA2-2DS-01]</w:t>
            </w:r>
          </w:p>
          <w:p w14:paraId="73F66691" w14:textId="46ECD8E8" w:rsidR="005473F1" w:rsidRDefault="4E08D4A9" w:rsidP="2D83AAF6">
            <w:pPr>
              <w:pStyle w:val="ListBullet"/>
              <w:rPr>
                <w:b/>
                <w:bCs/>
              </w:rPr>
            </w:pPr>
            <w:r>
              <w:t xml:space="preserve">Can </w:t>
            </w:r>
            <w:r w:rsidR="005D3978">
              <w:t xml:space="preserve">Stage 2 </w:t>
            </w:r>
            <w:r>
              <w:t xml:space="preserve">students identify and describe polygons that have </w:t>
            </w:r>
            <w:r>
              <w:lastRenderedPageBreak/>
              <w:t xml:space="preserve">parallel sides and those that do not? </w:t>
            </w:r>
            <w:r w:rsidRPr="3BC4EA1D">
              <w:rPr>
                <w:b/>
                <w:bCs/>
              </w:rPr>
              <w:t>[MAO-WM-01, MA2-2DS-01]</w:t>
            </w:r>
          </w:p>
          <w:p w14:paraId="4EC9AB81" w14:textId="72F52D93" w:rsidR="005473F1" w:rsidRDefault="4E08D4A9">
            <w:pPr>
              <w:pStyle w:val="ListBullet"/>
            </w:pPr>
            <w:r>
              <w:t xml:space="preserve">Can </w:t>
            </w:r>
            <w:r w:rsidR="005D3978">
              <w:t xml:space="preserve">Stage 2 </w:t>
            </w:r>
            <w:r>
              <w:t xml:space="preserve">students identify right angles in shapes? </w:t>
            </w:r>
            <w:r w:rsidR="002B5B2B">
              <w:br/>
            </w:r>
            <w:r w:rsidRPr="3BC4EA1D">
              <w:rPr>
                <w:b/>
                <w:bCs/>
              </w:rPr>
              <w:t>[MAO-WM-01, MA2-2DS-01]</w:t>
            </w:r>
          </w:p>
          <w:p w14:paraId="29C5642F" w14:textId="77777777" w:rsidR="005473F1" w:rsidRDefault="4E08D4A9">
            <w:pPr>
              <w:pStyle w:val="ListBullet"/>
            </w:pPr>
            <w:r>
              <w:t xml:space="preserve">Can Stage 3 students dissect and rearrange one shape to make another? </w:t>
            </w:r>
            <w:r w:rsidRPr="3BC4EA1D">
              <w:rPr>
                <w:b/>
                <w:bCs/>
              </w:rPr>
              <w:t>[MAO-WM-01, MA3-2DS-03]</w:t>
            </w:r>
          </w:p>
          <w:p w14:paraId="14A11D45" w14:textId="77777777" w:rsidR="005473F1" w:rsidRDefault="4E08D4A9" w:rsidP="00C83206">
            <w:pPr>
              <w:pStyle w:val="ListBullet"/>
            </w:pPr>
            <w:r>
              <w:t xml:space="preserve">Can Stage 3 students show how to transform a parallelogram into a rectangle to find its area? </w:t>
            </w:r>
            <w:r w:rsidRPr="3BC4EA1D">
              <w:rPr>
                <w:b/>
                <w:bCs/>
              </w:rPr>
              <w:t>[MAO-WM-01, MA3-2DS-03]</w:t>
            </w:r>
          </w:p>
        </w:tc>
        <w:tc>
          <w:tcPr>
            <w:tcW w:w="7280" w:type="dxa"/>
          </w:tcPr>
          <w:p w14:paraId="03EC8A68" w14:textId="77777777" w:rsidR="005473F1" w:rsidRDefault="005473F1">
            <w:r>
              <w:lastRenderedPageBreak/>
              <w:t xml:space="preserve">Links to </w:t>
            </w:r>
            <w:hyperlink r:id="rId41" w:history="1">
              <w:r w:rsidRPr="0013142C">
                <w:rPr>
                  <w:rStyle w:val="Hyperlink"/>
                </w:rPr>
                <w:t>National Numeracy Learning Progressions</w:t>
              </w:r>
            </w:hyperlink>
            <w:r>
              <w:t xml:space="preserve"> (NNLP):</w:t>
            </w:r>
          </w:p>
          <w:p w14:paraId="24865CF3" w14:textId="77777777" w:rsidR="005473F1" w:rsidRDefault="4E08D4A9">
            <w:pPr>
              <w:pStyle w:val="ListBullet"/>
            </w:pPr>
            <w:r>
              <w:t>Stage 2 – UGP2-4, UGP6</w:t>
            </w:r>
          </w:p>
          <w:p w14:paraId="51A88D59" w14:textId="77777777" w:rsidR="005473F1" w:rsidRDefault="4E08D4A9" w:rsidP="00C83206">
            <w:pPr>
              <w:pStyle w:val="ListBullet"/>
            </w:pPr>
            <w:r>
              <w:t>Stage 3 – UuM7, UuM10.</w:t>
            </w:r>
          </w:p>
        </w:tc>
      </w:tr>
    </w:tbl>
    <w:p w14:paraId="21064AD4" w14:textId="77777777" w:rsidR="005473F1" w:rsidRDefault="005473F1">
      <w:pPr>
        <w:spacing w:before="0" w:after="160" w:line="259" w:lineRule="auto"/>
      </w:pPr>
      <w:r>
        <w:br w:type="page"/>
      </w:r>
    </w:p>
    <w:p w14:paraId="4DCE03D7" w14:textId="3F8156A7" w:rsidR="009E64DD" w:rsidRPr="002F34D1" w:rsidRDefault="009E64DD" w:rsidP="002F34D1">
      <w:pPr>
        <w:pStyle w:val="Heading1"/>
      </w:pPr>
      <w:bookmarkStart w:id="68" w:name="_Lesson_4_1"/>
      <w:bookmarkStart w:id="69" w:name="_Toc170313925"/>
      <w:bookmarkEnd w:id="68"/>
      <w:r w:rsidRPr="002F34D1">
        <w:lastRenderedPageBreak/>
        <w:t>Lesson 4</w:t>
      </w:r>
      <w:bookmarkEnd w:id="58"/>
      <w:bookmarkEnd w:id="69"/>
    </w:p>
    <w:p w14:paraId="73762DAA" w14:textId="4ECAD061" w:rsidR="009E64DD" w:rsidRDefault="009E64DD" w:rsidP="009E64DD">
      <w:pPr>
        <w:pStyle w:val="FeatureBox3"/>
      </w:pPr>
      <w:r w:rsidRPr="2D83AAF6">
        <w:rPr>
          <w:rStyle w:val="Strong"/>
        </w:rPr>
        <w:t>Core concept</w:t>
      </w:r>
      <w:r w:rsidRPr="00F14397">
        <w:rPr>
          <w:b/>
          <w:bCs/>
        </w:rPr>
        <w:t>:</w:t>
      </w:r>
      <w:r>
        <w:t xml:space="preserve"> </w:t>
      </w:r>
      <w:r w:rsidR="0A220F9B">
        <w:t>mathematicians estimate, measure and compare the area of larger shapes using the known areas of smaller shapes.</w:t>
      </w:r>
    </w:p>
    <w:p w14:paraId="17C2B571" w14:textId="6F0D1E43" w:rsidR="009E64DD" w:rsidRPr="002F34D1" w:rsidRDefault="009E64DD" w:rsidP="002F34D1">
      <w:pPr>
        <w:pStyle w:val="Heading2"/>
      </w:pPr>
      <w:bookmarkStart w:id="70" w:name="_Toc147500528"/>
      <w:bookmarkStart w:id="71" w:name="_Toc170313926"/>
      <w:r w:rsidRPr="002F34D1">
        <w:t>Daily number sense</w:t>
      </w:r>
      <w:r w:rsidR="00F43A6C" w:rsidRPr="002F34D1">
        <w:t xml:space="preserve"> </w:t>
      </w:r>
      <w:r w:rsidRPr="002F34D1">
        <w:t xml:space="preserve">– </w:t>
      </w:r>
      <w:r w:rsidR="00D16ACB" w:rsidRPr="002F34D1">
        <w:t>10</w:t>
      </w:r>
      <w:r w:rsidRPr="002F34D1">
        <w:t xml:space="preserve"> minutes</w:t>
      </w:r>
      <w:bookmarkEnd w:id="70"/>
      <w:bookmarkEnd w:id="71"/>
    </w:p>
    <w:p w14:paraId="0D3C312D" w14:textId="4CE7D7DE" w:rsidR="009E64DD" w:rsidRDefault="01042977" w:rsidP="002F34D1">
      <w:pPr>
        <w:pStyle w:val="ListNumber"/>
        <w:numPr>
          <w:ilvl w:val="0"/>
          <w:numId w:val="31"/>
        </w:numPr>
      </w:pPr>
      <w:r>
        <w:t>From a class need surfaced through formative assessment data, identify a short, focused activity that targets students’ knowledge, understanding and skills. Example activities may be drawn from the following resources:</w:t>
      </w:r>
    </w:p>
    <w:p w14:paraId="59375454" w14:textId="781EA93D" w:rsidR="009E64DD" w:rsidRDefault="00000000" w:rsidP="00112047">
      <w:pPr>
        <w:pStyle w:val="ListBullet"/>
        <w:ind w:left="1134"/>
      </w:pPr>
      <w:hyperlink r:id="rId42">
        <w:r w:rsidR="7A1BF43F" w:rsidRPr="3BC4EA1D">
          <w:rPr>
            <w:rStyle w:val="Hyperlink"/>
          </w:rPr>
          <w:t>Mathematics K</w:t>
        </w:r>
        <w:r w:rsidR="5147F233" w:rsidRPr="3BC4EA1D">
          <w:rPr>
            <w:rStyle w:val="Hyperlink"/>
          </w:rPr>
          <w:t>–</w:t>
        </w:r>
        <w:r w:rsidR="7A1BF43F" w:rsidRPr="3BC4EA1D">
          <w:rPr>
            <w:rStyle w:val="Hyperlink"/>
          </w:rPr>
          <w:t>6 resources</w:t>
        </w:r>
      </w:hyperlink>
    </w:p>
    <w:p w14:paraId="158ECEA7" w14:textId="3CAE69FC" w:rsidR="009E64DD" w:rsidRPr="009E64DD" w:rsidRDefault="00000000" w:rsidP="00112047">
      <w:pPr>
        <w:pStyle w:val="ListBullet"/>
        <w:ind w:left="1134"/>
      </w:pPr>
      <w:hyperlink r:id="rId43">
        <w:r w:rsidR="7A1BF43F" w:rsidRPr="3BC4EA1D">
          <w:rPr>
            <w:rStyle w:val="Hyperlink"/>
          </w:rPr>
          <w:t>Universal Resources Hub</w:t>
        </w:r>
      </w:hyperlink>
      <w:r w:rsidR="7A1BF43F">
        <w:t>.</w:t>
      </w:r>
    </w:p>
    <w:p w14:paraId="0198840A" w14:textId="1BFA101F" w:rsidR="00D16ACB" w:rsidRPr="002F34D1" w:rsidRDefault="16A6F601" w:rsidP="002F34D1">
      <w:pPr>
        <w:pStyle w:val="Heading2"/>
      </w:pPr>
      <w:bookmarkStart w:id="72" w:name="_Lesson_5"/>
      <w:bookmarkStart w:id="73" w:name="_Toc147500529"/>
      <w:bookmarkStart w:id="74" w:name="_Toc147500532"/>
      <w:bookmarkStart w:id="75" w:name="_Toc170313927"/>
      <w:bookmarkEnd w:id="72"/>
      <w:r w:rsidRPr="002F34D1">
        <w:t>Core lesson</w:t>
      </w:r>
      <w:r w:rsidR="0008431D">
        <w:t xml:space="preserve"> </w:t>
      </w:r>
      <w:r w:rsidRPr="002F34D1">
        <w:t xml:space="preserve">– </w:t>
      </w:r>
      <w:r w:rsidR="0E87C73C" w:rsidRPr="002F34D1">
        <w:t>4</w:t>
      </w:r>
      <w:r w:rsidR="7F2336DE" w:rsidRPr="002F34D1">
        <w:t>0</w:t>
      </w:r>
      <w:r w:rsidRPr="002F34D1">
        <w:t xml:space="preserve"> minutes</w:t>
      </w:r>
      <w:bookmarkEnd w:id="73"/>
      <w:bookmarkEnd w:id="75"/>
    </w:p>
    <w:p w14:paraId="530E277B" w14:textId="49B97185" w:rsidR="00D16ACB" w:rsidRPr="002F34D1" w:rsidRDefault="16A6F601" w:rsidP="002F34D1">
      <w:pPr>
        <w:pStyle w:val="Heading3"/>
      </w:pPr>
      <w:bookmarkStart w:id="76" w:name="_Toc170313928"/>
      <w:r w:rsidRPr="002F34D1">
        <w:t xml:space="preserve">Stage 2 task – </w:t>
      </w:r>
      <w:r w:rsidR="758B95E7" w:rsidRPr="002F34D1">
        <w:t>investigating square metres</w:t>
      </w:r>
      <w:bookmarkEnd w:id="76"/>
    </w:p>
    <w:p w14:paraId="610D8E32" w14:textId="77777777" w:rsidR="00D16ACB" w:rsidRDefault="00D16ACB">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D16ACB" w14:paraId="3B57FEAD" w14:textId="77777777" w:rsidTr="3E2A0293">
        <w:trPr>
          <w:cnfStyle w:val="100000000000" w:firstRow="1" w:lastRow="0" w:firstColumn="0" w:lastColumn="0" w:oddVBand="0" w:evenVBand="0" w:oddHBand="0" w:evenHBand="0" w:firstRowFirstColumn="0" w:firstRowLastColumn="0" w:lastRowFirstColumn="0" w:lastRowLastColumn="0"/>
        </w:trPr>
        <w:tc>
          <w:tcPr>
            <w:tcW w:w="7280" w:type="dxa"/>
          </w:tcPr>
          <w:p w14:paraId="60150AC6" w14:textId="77777777" w:rsidR="00D16ACB" w:rsidRDefault="00D16ACB">
            <w:r w:rsidRPr="00616971">
              <w:lastRenderedPageBreak/>
              <w:t>Core concept learning intentions</w:t>
            </w:r>
          </w:p>
        </w:tc>
        <w:tc>
          <w:tcPr>
            <w:tcW w:w="7280" w:type="dxa"/>
          </w:tcPr>
          <w:p w14:paraId="224B3C60" w14:textId="77777777" w:rsidR="00D16ACB" w:rsidRDefault="00D16ACB">
            <w:r w:rsidRPr="00616971">
              <w:t>Core concept success criteria</w:t>
            </w:r>
          </w:p>
        </w:tc>
      </w:tr>
      <w:tr w:rsidR="00D16ACB" w14:paraId="4324D9CC" w14:textId="77777777" w:rsidTr="3E2A0293">
        <w:trPr>
          <w:cnfStyle w:val="000000100000" w:firstRow="0" w:lastRow="0" w:firstColumn="0" w:lastColumn="0" w:oddVBand="0" w:evenVBand="0" w:oddHBand="1" w:evenHBand="0" w:firstRowFirstColumn="0" w:firstRowLastColumn="0" w:lastRowFirstColumn="0" w:lastRowLastColumn="0"/>
        </w:trPr>
        <w:tc>
          <w:tcPr>
            <w:tcW w:w="7280" w:type="dxa"/>
          </w:tcPr>
          <w:p w14:paraId="39D1F77C" w14:textId="77777777" w:rsidR="00D16ACB" w:rsidRDefault="00D16ACB">
            <w:r>
              <w:t>Students working towards Stage 2 outcomes are learning to:</w:t>
            </w:r>
          </w:p>
          <w:p w14:paraId="55286AA0" w14:textId="0A96EC56" w:rsidR="00D16ACB" w:rsidRDefault="39D05C44">
            <w:pPr>
              <w:pStyle w:val="ListBullet"/>
            </w:pPr>
            <w:r>
              <w:t>represent and solve problems involving multiplication fact families</w:t>
            </w:r>
          </w:p>
          <w:p w14:paraId="72EFC226" w14:textId="5A99FB56" w:rsidR="00D16ACB" w:rsidRDefault="39D05C44" w:rsidP="3BC4EA1D">
            <w:pPr>
              <w:pStyle w:val="ListBullet"/>
            </w:pPr>
            <w:r w:rsidRPr="3BC4EA1D">
              <w:t>use square metres to measure and estimate the areas of rectangles</w:t>
            </w:r>
          </w:p>
          <w:p w14:paraId="4E976401" w14:textId="60A64E12" w:rsidR="00D16ACB" w:rsidRDefault="39D05C44" w:rsidP="3BC4EA1D">
            <w:pPr>
              <w:pStyle w:val="ListBullet"/>
            </w:pPr>
            <w:r w:rsidRPr="3BC4EA1D">
              <w:t>compare surfaces using familiar metric units of area.</w:t>
            </w:r>
          </w:p>
        </w:tc>
        <w:tc>
          <w:tcPr>
            <w:tcW w:w="7280" w:type="dxa"/>
          </w:tcPr>
          <w:p w14:paraId="20E451A8" w14:textId="77777777" w:rsidR="00D16ACB" w:rsidRDefault="00D16ACB">
            <w:r>
              <w:t>Students working towards Stage 2 outcomes can:</w:t>
            </w:r>
          </w:p>
          <w:p w14:paraId="14A6B0F4" w14:textId="06215CCA" w:rsidR="00D16ACB" w:rsidRDefault="1519FF4E">
            <w:pPr>
              <w:pStyle w:val="ListBullet"/>
            </w:pPr>
            <w:r>
              <w:t xml:space="preserve">describe multiplication problems using </w:t>
            </w:r>
            <w:r w:rsidRPr="009F159D">
              <w:rPr>
                <w:i/>
                <w:iCs/>
              </w:rPr>
              <w:t>for each</w:t>
            </w:r>
            <w:r>
              <w:t xml:space="preserve"> and </w:t>
            </w:r>
            <w:r w:rsidRPr="009F159D">
              <w:rPr>
                <w:i/>
                <w:iCs/>
              </w:rPr>
              <w:t>times as many</w:t>
            </w:r>
          </w:p>
          <w:p w14:paraId="027E5820" w14:textId="1C027772" w:rsidR="00D16ACB" w:rsidRDefault="1519FF4E" w:rsidP="3BC4EA1D">
            <w:pPr>
              <w:pStyle w:val="ListBullet"/>
            </w:pPr>
            <w:r w:rsidRPr="3BC4EA1D">
              <w:t>record areas in square metres using numerals and words</w:t>
            </w:r>
          </w:p>
          <w:p w14:paraId="55E528B3" w14:textId="678BB02B" w:rsidR="00D16ACB" w:rsidRDefault="1519FF4E" w:rsidP="3BC4EA1D">
            <w:pPr>
              <w:pStyle w:val="ListBullet"/>
            </w:pPr>
            <w:r w:rsidRPr="3BC4EA1D">
              <w:t>estimate the areas of squares and rectangles in square metres</w:t>
            </w:r>
          </w:p>
          <w:p w14:paraId="6CB6FD6B" w14:textId="320EC0D3" w:rsidR="00D16ACB" w:rsidRDefault="1519FF4E" w:rsidP="3BC4EA1D">
            <w:pPr>
              <w:pStyle w:val="ListBullet"/>
            </w:pPr>
            <w:r w:rsidRPr="3BC4EA1D">
              <w:t>estimate before measuring to determine the larger of 2 rectangular areas in square metres.</w:t>
            </w:r>
          </w:p>
        </w:tc>
      </w:tr>
    </w:tbl>
    <w:p w14:paraId="517A30D5" w14:textId="15957B89" w:rsidR="009D677D" w:rsidRDefault="009D677D" w:rsidP="000E5A98">
      <w:pPr>
        <w:pStyle w:val="ListNumber"/>
        <w:numPr>
          <w:ilvl w:val="0"/>
          <w:numId w:val="5"/>
        </w:numPr>
      </w:pPr>
      <w:r>
        <w:t>Ask</w:t>
      </w:r>
      <w:r w:rsidR="0022656D">
        <w:t xml:space="preserve">: </w:t>
      </w:r>
      <w:r>
        <w:t>What do we know about area?</w:t>
      </w:r>
      <w:r w:rsidR="0022656D">
        <w:t xml:space="preserve"> </w:t>
      </w:r>
      <w:r>
        <w:t>Record student’s ideas on an anchor chart.</w:t>
      </w:r>
    </w:p>
    <w:p w14:paraId="77C43E8C" w14:textId="3A4C7077" w:rsidR="00D16ACB" w:rsidRDefault="16A6F601" w:rsidP="00E46170">
      <w:pPr>
        <w:pStyle w:val="ListNumber"/>
        <w:numPr>
          <w:ilvl w:val="0"/>
          <w:numId w:val="5"/>
        </w:numPr>
        <w:rPr>
          <w:rFonts w:eastAsia="Arial"/>
          <w:color w:val="000000" w:themeColor="text1"/>
          <w:lang w:val="en-US"/>
        </w:rPr>
      </w:pPr>
      <w:r w:rsidRPr="003630CC">
        <w:rPr>
          <w:rFonts w:eastAsia="Arial"/>
          <w:color w:val="000000" w:themeColor="text1"/>
          <w:lang w:val="en-US"/>
        </w:rPr>
        <w:t xml:space="preserve">Display </w:t>
      </w:r>
      <w:hyperlink w:anchor="_Resource_18_–" w:history="1">
        <w:r w:rsidRPr="003630CC">
          <w:rPr>
            <w:rStyle w:val="Hyperlink"/>
            <w:rFonts w:eastAsia="Arial"/>
            <w:lang w:val="en-US"/>
          </w:rPr>
          <w:t xml:space="preserve">Resource </w:t>
        </w:r>
        <w:r w:rsidR="79A1DC40" w:rsidRPr="003630CC">
          <w:rPr>
            <w:rStyle w:val="Hyperlink"/>
            <w:rFonts w:eastAsia="Arial"/>
            <w:lang w:val="en-US"/>
          </w:rPr>
          <w:t>18</w:t>
        </w:r>
        <w:r w:rsidRPr="003630CC">
          <w:rPr>
            <w:rStyle w:val="Hyperlink"/>
            <w:rFonts w:eastAsia="Arial"/>
            <w:lang w:val="en-US"/>
          </w:rPr>
          <w:t xml:space="preserve"> – units of measurement</w:t>
        </w:r>
      </w:hyperlink>
      <w:r w:rsidRPr="003630CC">
        <w:rPr>
          <w:rFonts w:eastAsia="Arial"/>
          <w:color w:val="000000" w:themeColor="text1"/>
          <w:lang w:val="en-US"/>
        </w:rPr>
        <w:t>.</w:t>
      </w:r>
      <w:r w:rsidRPr="3BC4EA1D">
        <w:rPr>
          <w:rFonts w:eastAsia="Arial"/>
          <w:color w:val="000000" w:themeColor="text1"/>
          <w:lang w:val="en-US"/>
        </w:rPr>
        <w:t xml:space="preserve"> Ask:</w:t>
      </w:r>
    </w:p>
    <w:p w14:paraId="3EA08017" w14:textId="77777777" w:rsidR="00D16ACB" w:rsidRPr="00844B75" w:rsidRDefault="16A6F601" w:rsidP="00B44DBF">
      <w:pPr>
        <w:pStyle w:val="ListBullet"/>
        <w:ind w:left="1134"/>
      </w:pPr>
      <w:r>
        <w:t>What is similar? What is different?</w:t>
      </w:r>
    </w:p>
    <w:p w14:paraId="2E5EB651" w14:textId="77777777" w:rsidR="00D16ACB" w:rsidRPr="00844B75" w:rsidRDefault="16A6F601" w:rsidP="00B44DBF">
      <w:pPr>
        <w:pStyle w:val="ListBullet"/>
        <w:ind w:left="1134"/>
      </w:pPr>
      <w:r>
        <w:t>What connections can you make between these images and areas of shapes?</w:t>
      </w:r>
    </w:p>
    <w:p w14:paraId="0285119A" w14:textId="77777777" w:rsidR="00D16ACB" w:rsidRPr="00844B75" w:rsidRDefault="16A6F601" w:rsidP="00B44DBF">
      <w:pPr>
        <w:pStyle w:val="ListBullet"/>
        <w:ind w:left="1134"/>
      </w:pPr>
      <w:r>
        <w:t>When might square metres be used for measurement?</w:t>
      </w:r>
    </w:p>
    <w:p w14:paraId="4601020F" w14:textId="77777777" w:rsidR="00D16ACB" w:rsidRPr="00844B75" w:rsidRDefault="16A6F601" w:rsidP="00B44DBF">
      <w:pPr>
        <w:pStyle w:val="ListBullet"/>
        <w:ind w:left="1134"/>
      </w:pPr>
      <w:r>
        <w:t>Are these images true to size? How do you know?</w:t>
      </w:r>
    </w:p>
    <w:p w14:paraId="2FB8CD5F" w14:textId="77777777" w:rsidR="00D16ACB" w:rsidRPr="00844B75" w:rsidRDefault="16A6F601" w:rsidP="00B44DBF">
      <w:pPr>
        <w:pStyle w:val="ListBullet"/>
        <w:ind w:left="1134"/>
      </w:pPr>
      <w:r>
        <w:t>Why are these images drawn using a scale?</w:t>
      </w:r>
    </w:p>
    <w:p w14:paraId="5FAB90C6" w14:textId="77777777" w:rsidR="00D16ACB" w:rsidRDefault="16A6F601" w:rsidP="00E46170">
      <w:pPr>
        <w:pStyle w:val="ListNumber"/>
        <w:numPr>
          <w:ilvl w:val="0"/>
          <w:numId w:val="5"/>
        </w:numPr>
        <w:rPr>
          <w:lang w:val="en-US"/>
        </w:rPr>
      </w:pPr>
      <w:r w:rsidRPr="3BC4EA1D">
        <w:rPr>
          <w:lang w:val="en-US"/>
        </w:rPr>
        <w:lastRenderedPageBreak/>
        <w:t>Show students the size of a square</w:t>
      </w:r>
      <w:r w:rsidRPr="00861756">
        <w:t xml:space="preserve"> metre</w:t>
      </w:r>
      <w:r w:rsidRPr="3BC4EA1D">
        <w:rPr>
          <w:lang w:val="en-US"/>
        </w:rPr>
        <w:t xml:space="preserve"> by using several </w:t>
      </w:r>
      <w:r w:rsidRPr="00861756">
        <w:t xml:space="preserve">metre </w:t>
      </w:r>
      <w:r w:rsidRPr="3BC4EA1D">
        <w:rPr>
          <w:lang w:val="en-US"/>
        </w:rPr>
        <w:t>rulers.</w:t>
      </w:r>
    </w:p>
    <w:p w14:paraId="0993C675" w14:textId="6D1B3B5F" w:rsidR="1FB5F75B" w:rsidRDefault="1FB5F75B" w:rsidP="00E46170">
      <w:pPr>
        <w:pStyle w:val="ListNumber"/>
        <w:numPr>
          <w:ilvl w:val="0"/>
          <w:numId w:val="5"/>
        </w:numPr>
        <w:rPr>
          <w:rFonts w:eastAsia="Arial"/>
          <w:color w:val="000000" w:themeColor="text1"/>
          <w:lang w:val="en-US"/>
        </w:rPr>
      </w:pPr>
      <w:r w:rsidRPr="003630CC">
        <w:rPr>
          <w:rFonts w:eastAsia="Arial"/>
          <w:color w:val="000000" w:themeColor="text1"/>
          <w:lang w:val="en-US"/>
        </w:rPr>
        <w:t xml:space="preserve">Display </w:t>
      </w:r>
      <w:hyperlink w:anchor="_Resource_19_–" w:history="1">
        <w:r w:rsidRPr="003630CC">
          <w:rPr>
            <w:rStyle w:val="Hyperlink"/>
            <w:rFonts w:eastAsia="Arial"/>
            <w:lang w:val="en-US"/>
          </w:rPr>
          <w:t xml:space="preserve">Resource </w:t>
        </w:r>
        <w:r w:rsidR="2E7D3936" w:rsidRPr="003630CC">
          <w:rPr>
            <w:rStyle w:val="Hyperlink"/>
            <w:rFonts w:eastAsia="Arial"/>
            <w:lang w:val="en-US"/>
          </w:rPr>
          <w:t>19</w:t>
        </w:r>
        <w:r w:rsidR="241B434D" w:rsidRPr="003630CC">
          <w:rPr>
            <w:rStyle w:val="Hyperlink"/>
            <w:rFonts w:eastAsia="Arial"/>
            <w:lang w:val="en-US"/>
          </w:rPr>
          <w:t xml:space="preserve"> – </w:t>
        </w:r>
        <w:r w:rsidR="003F4E0D">
          <w:rPr>
            <w:rStyle w:val="Hyperlink"/>
            <w:rFonts w:eastAsia="Arial"/>
            <w:lang w:val="en-US"/>
          </w:rPr>
          <w:t>K</w:t>
        </w:r>
        <w:r w:rsidR="241B434D" w:rsidRPr="003630CC">
          <w:rPr>
            <w:rStyle w:val="Hyperlink"/>
            <w:rFonts w:eastAsia="Arial"/>
            <w:lang w:val="en-US"/>
          </w:rPr>
          <w:t>indergarten</w:t>
        </w:r>
        <w:r w:rsidRPr="003630CC">
          <w:rPr>
            <w:rStyle w:val="Hyperlink"/>
            <w:rFonts w:eastAsia="Arial"/>
            <w:lang w:val="en-US"/>
          </w:rPr>
          <w:t xml:space="preserve"> chairs</w:t>
        </w:r>
      </w:hyperlink>
      <w:r w:rsidRPr="3BC4EA1D">
        <w:rPr>
          <w:rFonts w:eastAsia="Arial"/>
          <w:lang w:val="en-US"/>
        </w:rPr>
        <w:t xml:space="preserve"> and </w:t>
      </w:r>
      <w:r w:rsidR="628BD5AF" w:rsidRPr="3BC4EA1D">
        <w:rPr>
          <w:rFonts w:eastAsia="Arial"/>
          <w:lang w:val="en-US"/>
        </w:rPr>
        <w:t>explain</w:t>
      </w:r>
      <w:r w:rsidR="70993A02" w:rsidRPr="3BC4EA1D">
        <w:rPr>
          <w:rFonts w:eastAsia="Arial"/>
          <w:color w:val="000000" w:themeColor="text1"/>
          <w:lang w:val="en-US"/>
        </w:rPr>
        <w:t xml:space="preserve"> that 4 </w:t>
      </w:r>
      <w:r w:rsidR="720CC93A" w:rsidRPr="3BC4EA1D">
        <w:rPr>
          <w:rFonts w:eastAsia="Arial"/>
          <w:color w:val="000000" w:themeColor="text1"/>
          <w:lang w:val="en-US"/>
        </w:rPr>
        <w:t xml:space="preserve">Kindergarten </w:t>
      </w:r>
      <w:r w:rsidR="70993A02" w:rsidRPr="3BC4EA1D">
        <w:rPr>
          <w:rFonts w:eastAsia="Arial"/>
          <w:color w:val="000000" w:themeColor="text1"/>
          <w:lang w:val="en-US"/>
        </w:rPr>
        <w:t xml:space="preserve">chairs fit into one </w:t>
      </w:r>
      <w:r w:rsidR="70993A02" w:rsidRPr="00861756">
        <w:rPr>
          <w:rFonts w:eastAsia="Arial"/>
          <w:color w:val="000000" w:themeColor="text1"/>
        </w:rPr>
        <w:t>square metre.</w:t>
      </w:r>
    </w:p>
    <w:p w14:paraId="3DD66790" w14:textId="7E094D22" w:rsidR="466CE4C8" w:rsidRDefault="466CE4C8" w:rsidP="00E46170">
      <w:pPr>
        <w:pStyle w:val="ListNumber"/>
        <w:numPr>
          <w:ilvl w:val="0"/>
          <w:numId w:val="5"/>
        </w:numPr>
        <w:rPr>
          <w:lang w:val="en-US"/>
        </w:rPr>
      </w:pPr>
      <w:r w:rsidRPr="3BC4EA1D">
        <w:rPr>
          <w:rFonts w:eastAsia="Arial"/>
          <w:color w:val="000000" w:themeColor="text1"/>
          <w:lang w:val="en-US"/>
        </w:rPr>
        <w:t xml:space="preserve">Explain that </w:t>
      </w:r>
      <w:r w:rsidR="6D9C08FB" w:rsidRPr="3BC4EA1D">
        <w:rPr>
          <w:rFonts w:eastAsia="Arial"/>
          <w:color w:val="000000" w:themeColor="text1"/>
          <w:lang w:val="en-US"/>
        </w:rPr>
        <w:t>the principal</w:t>
      </w:r>
      <w:r w:rsidRPr="3BC4EA1D">
        <w:rPr>
          <w:rFonts w:eastAsia="Arial"/>
          <w:color w:val="000000" w:themeColor="text1"/>
          <w:lang w:val="en-US"/>
        </w:rPr>
        <w:t xml:space="preserve"> wants to compare the area taken up by 24</w:t>
      </w:r>
      <w:r w:rsidR="083DF12B" w:rsidRPr="3BC4EA1D">
        <w:rPr>
          <w:rFonts w:eastAsia="Arial"/>
          <w:color w:val="000000" w:themeColor="text1"/>
          <w:lang w:val="en-US"/>
        </w:rPr>
        <w:t xml:space="preserve"> Kindergarten</w:t>
      </w:r>
      <w:r w:rsidRPr="3BC4EA1D">
        <w:rPr>
          <w:rFonts w:eastAsia="Arial"/>
          <w:color w:val="000000" w:themeColor="text1"/>
          <w:lang w:val="en-US"/>
        </w:rPr>
        <w:t xml:space="preserve"> chairs when they are arranged in 2, 3 and 6 rows.</w:t>
      </w:r>
      <w:r w:rsidRPr="3BC4EA1D">
        <w:rPr>
          <w:lang w:val="en-US"/>
        </w:rPr>
        <w:t xml:space="preserve"> </w:t>
      </w:r>
      <w:r w:rsidR="647B55D4" w:rsidRPr="3BC4EA1D">
        <w:rPr>
          <w:lang w:val="en-US"/>
        </w:rPr>
        <w:t>Students work in small groups to estimate which arrangement would take up the largest area</w:t>
      </w:r>
      <w:r w:rsidR="72F04862" w:rsidRPr="3BC4EA1D">
        <w:rPr>
          <w:lang w:val="en-US"/>
        </w:rPr>
        <w:t>.</w:t>
      </w:r>
    </w:p>
    <w:p w14:paraId="37CEE410" w14:textId="55C6C1BD" w:rsidR="647B55D4" w:rsidRDefault="647B55D4" w:rsidP="00B44DBF">
      <w:pPr>
        <w:pStyle w:val="ListBullet"/>
        <w:ind w:left="1134"/>
        <w:rPr>
          <w:lang w:val="en-US"/>
        </w:rPr>
      </w:pPr>
      <w:r w:rsidRPr="3BC4EA1D">
        <w:rPr>
          <w:lang w:val="en-US"/>
        </w:rPr>
        <w:t>2 rows of 12 chairs</w:t>
      </w:r>
    </w:p>
    <w:p w14:paraId="0B480079" w14:textId="146F7A62" w:rsidR="647B55D4" w:rsidRDefault="647B55D4" w:rsidP="00B44DBF">
      <w:pPr>
        <w:pStyle w:val="ListBullet"/>
        <w:ind w:left="1134"/>
        <w:rPr>
          <w:lang w:val="en-US"/>
        </w:rPr>
      </w:pPr>
      <w:r w:rsidRPr="3BC4EA1D">
        <w:rPr>
          <w:lang w:val="en-US"/>
        </w:rPr>
        <w:t>6 rows of 4 chairs</w:t>
      </w:r>
    </w:p>
    <w:p w14:paraId="661D82D3" w14:textId="71A94AC7" w:rsidR="647B55D4" w:rsidRDefault="647B55D4" w:rsidP="00B44DBF">
      <w:pPr>
        <w:pStyle w:val="ListBullet"/>
        <w:ind w:left="1134"/>
        <w:rPr>
          <w:lang w:val="en-US"/>
        </w:rPr>
      </w:pPr>
      <w:r w:rsidRPr="3BC4EA1D">
        <w:rPr>
          <w:lang w:val="en-US"/>
        </w:rPr>
        <w:t>3 rows of 8 chairs</w:t>
      </w:r>
    </w:p>
    <w:p w14:paraId="136DC4AC" w14:textId="484BDB6A" w:rsidR="6E6D1271" w:rsidRDefault="6E6D1271" w:rsidP="00E46170">
      <w:pPr>
        <w:pStyle w:val="ListNumber"/>
        <w:numPr>
          <w:ilvl w:val="0"/>
          <w:numId w:val="5"/>
        </w:numPr>
        <w:rPr>
          <w:rFonts w:eastAsia="Arial"/>
          <w:color w:val="000000" w:themeColor="text1"/>
          <w:lang w:val="en-US"/>
        </w:rPr>
      </w:pPr>
      <w:r w:rsidRPr="3BC4EA1D">
        <w:rPr>
          <w:rFonts w:eastAsia="Arial"/>
          <w:color w:val="000000" w:themeColor="text1"/>
          <w:lang w:val="en-US"/>
        </w:rPr>
        <w:t xml:space="preserve">Students record their thinking </w:t>
      </w:r>
      <w:r w:rsidRPr="007437AB">
        <w:rPr>
          <w:rFonts w:eastAsia="Arial"/>
          <w:color w:val="000000" w:themeColor="text1"/>
        </w:rPr>
        <w:t xml:space="preserve">on </w:t>
      </w:r>
      <w:r w:rsidR="007437AB" w:rsidRPr="007437AB">
        <w:rPr>
          <w:rFonts w:eastAsia="Arial"/>
          <w:color w:val="000000" w:themeColor="text1"/>
        </w:rPr>
        <w:t>square-centimetre</w:t>
      </w:r>
      <w:r w:rsidR="007437AB">
        <w:rPr>
          <w:rFonts w:eastAsia="Arial"/>
          <w:color w:val="000000" w:themeColor="text1"/>
          <w:lang w:val="en-US"/>
        </w:rPr>
        <w:t xml:space="preserve"> </w:t>
      </w:r>
      <w:r w:rsidRPr="3BC4EA1D">
        <w:rPr>
          <w:rFonts w:eastAsia="Arial"/>
          <w:color w:val="000000" w:themeColor="text1"/>
          <w:lang w:val="en-US"/>
        </w:rPr>
        <w:t xml:space="preserve">grid paper </w:t>
      </w:r>
      <w:r w:rsidR="0075434F">
        <w:rPr>
          <w:rFonts w:eastAsia="Arial"/>
          <w:color w:val="000000" w:themeColor="text1"/>
          <w:lang w:val="en-US"/>
        </w:rPr>
        <w:t>(s</w:t>
      </w:r>
      <w:r w:rsidR="5D2FB94F" w:rsidRPr="3BC4EA1D">
        <w:rPr>
          <w:rFonts w:eastAsia="Arial"/>
          <w:color w:val="000000" w:themeColor="text1"/>
          <w:lang w:val="en-US"/>
        </w:rPr>
        <w:t xml:space="preserve">ee </w:t>
      </w:r>
      <w:r w:rsidR="005D2894">
        <w:rPr>
          <w:rFonts w:eastAsia="Arial"/>
          <w:color w:val="000000" w:themeColor="text1"/>
          <w:highlight w:val="yellow"/>
          <w:lang w:val="en-US"/>
        </w:rPr>
        <w:fldChar w:fldCharType="begin"/>
      </w:r>
      <w:r w:rsidR="005D2894">
        <w:rPr>
          <w:rFonts w:eastAsia="Arial"/>
          <w:color w:val="000000" w:themeColor="text1"/>
          <w:lang w:val="en-US"/>
        </w:rPr>
        <w:instrText xml:space="preserve"> REF _Ref164854056 \h </w:instrText>
      </w:r>
      <w:r w:rsidR="005D2894">
        <w:rPr>
          <w:rFonts w:eastAsia="Arial"/>
          <w:color w:val="000000" w:themeColor="text1"/>
          <w:highlight w:val="yellow"/>
          <w:lang w:val="en-US"/>
        </w:rPr>
      </w:r>
      <w:r w:rsidR="005D2894">
        <w:rPr>
          <w:rFonts w:eastAsia="Arial"/>
          <w:color w:val="000000" w:themeColor="text1"/>
          <w:highlight w:val="yellow"/>
          <w:lang w:val="en-US"/>
        </w:rPr>
        <w:fldChar w:fldCharType="separate"/>
      </w:r>
      <w:r w:rsidR="005D2894">
        <w:t xml:space="preserve">Figure </w:t>
      </w:r>
      <w:r w:rsidR="005D2894">
        <w:rPr>
          <w:noProof/>
        </w:rPr>
        <w:t>5</w:t>
      </w:r>
      <w:r w:rsidR="005D2894">
        <w:rPr>
          <w:rFonts w:eastAsia="Arial"/>
          <w:color w:val="000000" w:themeColor="text1"/>
          <w:highlight w:val="yellow"/>
          <w:lang w:val="en-US"/>
        </w:rPr>
        <w:fldChar w:fldCharType="end"/>
      </w:r>
      <w:r w:rsidR="0075434F">
        <w:rPr>
          <w:rFonts w:eastAsia="Arial"/>
          <w:color w:val="000000" w:themeColor="text1"/>
          <w:lang w:val="en-US"/>
        </w:rPr>
        <w:t>)</w:t>
      </w:r>
      <w:r w:rsidR="005D2894">
        <w:rPr>
          <w:rFonts w:eastAsia="Arial"/>
          <w:color w:val="000000" w:themeColor="text1"/>
          <w:lang w:val="en-US"/>
        </w:rPr>
        <w:t>.</w:t>
      </w:r>
    </w:p>
    <w:p w14:paraId="76740920" w14:textId="3DE4553F" w:rsidR="005D2894" w:rsidRDefault="005D2894" w:rsidP="005D2894">
      <w:pPr>
        <w:pStyle w:val="Caption"/>
      </w:pPr>
      <w:bookmarkStart w:id="77" w:name="_Ref164854056"/>
      <w:r>
        <w:t xml:space="preserve">Figure </w:t>
      </w:r>
      <w:r>
        <w:fldChar w:fldCharType="begin"/>
      </w:r>
      <w:r>
        <w:instrText xml:space="preserve"> SEQ Figure \* ARABIC </w:instrText>
      </w:r>
      <w:r>
        <w:fldChar w:fldCharType="separate"/>
      </w:r>
      <w:r w:rsidR="00FF2575">
        <w:rPr>
          <w:noProof/>
        </w:rPr>
        <w:t>5</w:t>
      </w:r>
      <w:r>
        <w:fldChar w:fldCharType="end"/>
      </w:r>
      <w:bookmarkEnd w:id="77"/>
      <w:r>
        <w:t xml:space="preserve"> </w:t>
      </w:r>
      <w:r w:rsidRPr="001D6F2A">
        <w:t>– student responses</w:t>
      </w:r>
    </w:p>
    <w:p w14:paraId="5698566E" w14:textId="6180B3F4" w:rsidR="065333D5" w:rsidRDefault="2CC75CD4" w:rsidP="3BC4EA1D">
      <w:r>
        <w:rPr>
          <w:noProof/>
        </w:rPr>
        <w:drawing>
          <wp:inline distT="0" distB="0" distL="0" distR="0" wp14:anchorId="2C701B56" wp14:editId="7F131587">
            <wp:extent cx="3262579" cy="2354675"/>
            <wp:effectExtent l="0" t="0" r="0" b="7620"/>
            <wp:docPr id="231181678" name="Picture 231181678" descr="Example responses for student working out. Two rows of 12 chairs. Area of 2 rows of 12 chairs is 6 metres squared.&#10;Six rows of 4 chairs. Area of 6 rows of 4 chairs is 6 metres squared.&#10;Three rows of 8 chairs. Area of 3 rows of 8 chairs is 6 metres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181678" name="Picture 231181678" descr="Example responses for student working out. Two rows of 12 chairs. Area of 2 rows of 12 chairs is 6 metres squared.&#10;Six rows of 4 chairs. Area of 6 rows of 4 chairs is 6 metres squared.&#10;Three rows of 8 chairs. Area of 3 rows of 8 chairs is 6 metres squar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278222" cy="2365965"/>
                    </a:xfrm>
                    <a:prstGeom prst="rect">
                      <a:avLst/>
                    </a:prstGeom>
                  </pic:spPr>
                </pic:pic>
              </a:graphicData>
            </a:graphic>
          </wp:inline>
        </w:drawing>
      </w:r>
    </w:p>
    <w:p w14:paraId="524E8C96" w14:textId="7596B585" w:rsidR="684E4F99" w:rsidRDefault="684E4F99" w:rsidP="00E46170">
      <w:pPr>
        <w:pStyle w:val="ListNumber"/>
        <w:numPr>
          <w:ilvl w:val="0"/>
          <w:numId w:val="5"/>
        </w:numPr>
        <w:rPr>
          <w:rFonts w:eastAsia="Arial"/>
          <w:color w:val="000000" w:themeColor="text1"/>
          <w:lang w:val="en-US"/>
        </w:rPr>
      </w:pPr>
      <w:r w:rsidRPr="3BC4EA1D">
        <w:rPr>
          <w:rFonts w:eastAsia="Arial"/>
          <w:color w:val="000000" w:themeColor="text1"/>
          <w:lang w:val="en-US"/>
        </w:rPr>
        <w:lastRenderedPageBreak/>
        <w:t>Regroup and ask students:</w:t>
      </w:r>
    </w:p>
    <w:p w14:paraId="6FA7D766" w14:textId="48FEF631" w:rsidR="684E4F99" w:rsidRPr="00ED5952" w:rsidRDefault="684E4F99" w:rsidP="00B44DBF">
      <w:pPr>
        <w:pStyle w:val="ListBullet"/>
        <w:ind w:left="1134"/>
        <w:rPr>
          <w:rFonts w:eastAsia="Arial"/>
          <w:color w:val="000000" w:themeColor="text1"/>
          <w:lang w:val="en-US"/>
        </w:rPr>
      </w:pPr>
      <w:r w:rsidRPr="00ED5952">
        <w:rPr>
          <w:rFonts w:eastAsia="Arial"/>
          <w:color w:val="000000" w:themeColor="text1"/>
          <w:lang w:val="en-US"/>
        </w:rPr>
        <w:t>How did you determine the area of the 3 rows of 8 chairs?</w:t>
      </w:r>
    </w:p>
    <w:p w14:paraId="404E794D" w14:textId="3B6B5BD2" w:rsidR="4D17D5CB" w:rsidRPr="00ED5952" w:rsidRDefault="4D17D5CB" w:rsidP="00B44DBF">
      <w:pPr>
        <w:pStyle w:val="ListBullet"/>
        <w:ind w:left="1134"/>
        <w:rPr>
          <w:rFonts w:eastAsia="Arial"/>
          <w:color w:val="000000" w:themeColor="text1"/>
          <w:lang w:val="en-US"/>
        </w:rPr>
      </w:pPr>
      <w:r w:rsidRPr="00ED5952">
        <w:rPr>
          <w:rFonts w:eastAsia="Arial"/>
          <w:color w:val="000000" w:themeColor="text1"/>
          <w:lang w:val="en-US"/>
        </w:rPr>
        <w:t>D</w:t>
      </w:r>
      <w:r w:rsidR="5ADAB1A2" w:rsidRPr="00ED5952">
        <w:rPr>
          <w:rFonts w:eastAsia="Arial"/>
          <w:color w:val="000000" w:themeColor="text1"/>
          <w:lang w:val="en-US"/>
        </w:rPr>
        <w:t xml:space="preserve">id </w:t>
      </w:r>
      <w:r w:rsidRPr="00ED5952">
        <w:rPr>
          <w:rFonts w:eastAsia="Arial"/>
          <w:color w:val="000000" w:themeColor="text1"/>
          <w:lang w:val="en-US"/>
        </w:rPr>
        <w:t xml:space="preserve">the arrangement of </w:t>
      </w:r>
      <w:r w:rsidR="465F9CEE" w:rsidRPr="00ED5952">
        <w:rPr>
          <w:rFonts w:eastAsia="Arial"/>
          <w:color w:val="000000" w:themeColor="text1"/>
          <w:lang w:val="en-US"/>
        </w:rPr>
        <w:t>the 24</w:t>
      </w:r>
      <w:r w:rsidR="180F5737" w:rsidRPr="00ED5952">
        <w:rPr>
          <w:rFonts w:eastAsia="Arial"/>
          <w:color w:val="000000" w:themeColor="text1"/>
          <w:lang w:val="en-US"/>
        </w:rPr>
        <w:t xml:space="preserve"> </w:t>
      </w:r>
      <w:r w:rsidRPr="00ED5952">
        <w:rPr>
          <w:rFonts w:eastAsia="Arial"/>
          <w:color w:val="000000" w:themeColor="text1"/>
          <w:lang w:val="en-US"/>
        </w:rPr>
        <w:t xml:space="preserve">chairs </w:t>
      </w:r>
      <w:r w:rsidR="7ADB5BB8" w:rsidRPr="00ED5952">
        <w:rPr>
          <w:rFonts w:eastAsia="Arial"/>
          <w:color w:val="000000" w:themeColor="text1"/>
          <w:lang w:val="en-US"/>
        </w:rPr>
        <w:t xml:space="preserve">in different arrays </w:t>
      </w:r>
      <w:r w:rsidR="4705077D" w:rsidRPr="00ED5952">
        <w:rPr>
          <w:rFonts w:eastAsia="Arial"/>
          <w:color w:val="000000" w:themeColor="text1"/>
          <w:lang w:val="en-US"/>
        </w:rPr>
        <w:t>change</w:t>
      </w:r>
      <w:r w:rsidRPr="00ED5952">
        <w:rPr>
          <w:rFonts w:eastAsia="Arial"/>
          <w:color w:val="000000" w:themeColor="text1"/>
          <w:lang w:val="en-US"/>
        </w:rPr>
        <w:t xml:space="preserve"> the area?</w:t>
      </w:r>
      <w:r w:rsidR="0236A197" w:rsidRPr="00ED5952">
        <w:rPr>
          <w:rFonts w:eastAsia="Arial"/>
          <w:color w:val="000000" w:themeColor="text1"/>
          <w:lang w:val="en-US"/>
        </w:rPr>
        <w:t xml:space="preserve"> Why or why not?</w:t>
      </w:r>
    </w:p>
    <w:p w14:paraId="78EBF22B" w14:textId="4B0E1DCF" w:rsidR="7487AE57" w:rsidRPr="00ED5952" w:rsidRDefault="7487AE57" w:rsidP="00AB5F91">
      <w:pPr>
        <w:pStyle w:val="ListNumber"/>
        <w:numPr>
          <w:ilvl w:val="0"/>
          <w:numId w:val="5"/>
        </w:numPr>
        <w:rPr>
          <w:rFonts w:eastAsia="Arial"/>
          <w:lang w:val="en-US"/>
        </w:rPr>
      </w:pPr>
      <w:r w:rsidRPr="00ED5952">
        <w:rPr>
          <w:rFonts w:eastAsia="Arial"/>
          <w:color w:val="000000" w:themeColor="text1"/>
        </w:rPr>
        <w:t xml:space="preserve">Provide pairs </w:t>
      </w:r>
      <w:r w:rsidRPr="003630CC">
        <w:rPr>
          <w:rFonts w:eastAsia="Arial"/>
          <w:color w:val="000000" w:themeColor="text1"/>
        </w:rPr>
        <w:t xml:space="preserve">with </w:t>
      </w:r>
      <w:hyperlink w:anchor="_Resource_20_–" w:history="1">
        <w:r w:rsidRPr="003630CC">
          <w:rPr>
            <w:rStyle w:val="Hyperlink"/>
            <w:rFonts w:eastAsia="Arial"/>
          </w:rPr>
          <w:t xml:space="preserve">Resource </w:t>
        </w:r>
        <w:r w:rsidR="4BEEBE5E" w:rsidRPr="003630CC">
          <w:rPr>
            <w:rStyle w:val="Hyperlink"/>
            <w:rFonts w:eastAsia="Arial"/>
          </w:rPr>
          <w:t>20</w:t>
        </w:r>
        <w:r w:rsidRPr="003630CC">
          <w:rPr>
            <w:rStyle w:val="Hyperlink"/>
            <w:rFonts w:eastAsia="Arial"/>
          </w:rPr>
          <w:t xml:space="preserve"> </w:t>
        </w:r>
        <w:r w:rsidRPr="003630CC">
          <w:rPr>
            <w:rStyle w:val="Hyperlink"/>
            <w:rFonts w:eastAsia="Arial"/>
            <w:lang w:val="en-US"/>
          </w:rPr>
          <w:t xml:space="preserve">– </w:t>
        </w:r>
        <w:r w:rsidR="00E331E9" w:rsidRPr="003630CC">
          <w:rPr>
            <w:rStyle w:val="Hyperlink"/>
            <w:rFonts w:eastAsia="Arial"/>
            <w:lang w:val="en-US"/>
          </w:rPr>
          <w:t>more area questions</w:t>
        </w:r>
      </w:hyperlink>
      <w:r w:rsidRPr="00ED5952">
        <w:rPr>
          <w:rFonts w:eastAsia="Arial"/>
          <w:lang w:val="en-US"/>
        </w:rPr>
        <w:t>.</w:t>
      </w:r>
    </w:p>
    <w:p w14:paraId="4BF889D3" w14:textId="4EE13C30" w:rsidR="0FB5FF3D" w:rsidRPr="00ED5952" w:rsidRDefault="0FB5FF3D" w:rsidP="00AB5F91">
      <w:pPr>
        <w:pStyle w:val="ListNumber"/>
        <w:numPr>
          <w:ilvl w:val="0"/>
          <w:numId w:val="5"/>
        </w:numPr>
        <w:rPr>
          <w:rFonts w:eastAsia="Arial"/>
          <w:color w:val="000000" w:themeColor="text1"/>
          <w:szCs w:val="22"/>
        </w:rPr>
      </w:pPr>
      <w:r w:rsidRPr="00ED5952">
        <w:rPr>
          <w:rFonts w:eastAsia="Arial"/>
          <w:color w:val="000000" w:themeColor="text1"/>
          <w:szCs w:val="22"/>
        </w:rPr>
        <w:t xml:space="preserve">Students </w:t>
      </w:r>
      <w:hyperlink r:id="rId45">
        <w:r w:rsidR="6E5312A8" w:rsidRPr="00ED5952">
          <w:rPr>
            <w:rStyle w:val="Hyperlink"/>
            <w:rFonts w:eastAsia="Arial"/>
            <w:szCs w:val="22"/>
          </w:rPr>
          <w:t>turn and talk</w:t>
        </w:r>
      </w:hyperlink>
      <w:r w:rsidRPr="00ED5952">
        <w:rPr>
          <w:rFonts w:eastAsia="Arial"/>
          <w:color w:val="000000" w:themeColor="text1"/>
          <w:szCs w:val="22"/>
        </w:rPr>
        <w:t xml:space="preserve"> t</w:t>
      </w:r>
      <w:r w:rsidR="1025D250" w:rsidRPr="00ED5952">
        <w:rPr>
          <w:rFonts w:eastAsia="Arial"/>
          <w:color w:val="000000" w:themeColor="text1"/>
          <w:szCs w:val="22"/>
        </w:rPr>
        <w:t xml:space="preserve">o </w:t>
      </w:r>
      <w:r w:rsidR="7362B64A" w:rsidRPr="00ED5952">
        <w:rPr>
          <w:rFonts w:eastAsia="Arial"/>
          <w:color w:val="000000" w:themeColor="text1"/>
          <w:szCs w:val="22"/>
        </w:rPr>
        <w:t xml:space="preserve">solve </w:t>
      </w:r>
      <w:r w:rsidRPr="00ED5952">
        <w:rPr>
          <w:rFonts w:eastAsia="Arial"/>
          <w:color w:val="000000" w:themeColor="text1"/>
          <w:szCs w:val="22"/>
        </w:rPr>
        <w:t>t</w:t>
      </w:r>
      <w:r w:rsidR="38084385" w:rsidRPr="00ED5952">
        <w:rPr>
          <w:rFonts w:eastAsia="Arial"/>
          <w:color w:val="000000" w:themeColor="text1"/>
          <w:szCs w:val="22"/>
        </w:rPr>
        <w:t xml:space="preserve">he </w:t>
      </w:r>
      <w:r w:rsidRPr="00ED5952">
        <w:rPr>
          <w:rFonts w:eastAsia="Arial"/>
          <w:color w:val="000000" w:themeColor="text1"/>
          <w:szCs w:val="22"/>
        </w:rPr>
        <w:t>proble</w:t>
      </w:r>
      <w:r w:rsidR="420D33D6" w:rsidRPr="00ED5952">
        <w:rPr>
          <w:rFonts w:eastAsia="Arial"/>
          <w:color w:val="000000" w:themeColor="text1"/>
          <w:szCs w:val="22"/>
        </w:rPr>
        <w:t>ms</w:t>
      </w:r>
      <w:r w:rsidRPr="00ED5952">
        <w:rPr>
          <w:rFonts w:eastAsia="Arial"/>
          <w:color w:val="000000" w:themeColor="text1"/>
          <w:szCs w:val="22"/>
        </w:rPr>
        <w:t xml:space="preserve"> </w:t>
      </w:r>
      <w:r w:rsidR="73A038F4" w:rsidRPr="00ED5952">
        <w:rPr>
          <w:rFonts w:eastAsia="Arial"/>
          <w:color w:val="000000" w:themeColor="text1"/>
          <w:szCs w:val="22"/>
        </w:rPr>
        <w:t xml:space="preserve">using the </w:t>
      </w:r>
      <w:r w:rsidRPr="00ED5952">
        <w:rPr>
          <w:rFonts w:eastAsia="Arial"/>
          <w:color w:val="000000" w:themeColor="text1"/>
          <w:szCs w:val="22"/>
        </w:rPr>
        <w:t>measurements from the lesson</w:t>
      </w:r>
      <w:r w:rsidR="466665D9" w:rsidRPr="00ED5952">
        <w:rPr>
          <w:rFonts w:eastAsia="Arial"/>
          <w:color w:val="000000" w:themeColor="text1"/>
          <w:szCs w:val="22"/>
        </w:rPr>
        <w:t xml:space="preserve">. Students record their </w:t>
      </w:r>
      <w:r w:rsidR="1C06F6E7" w:rsidRPr="00ED5952">
        <w:rPr>
          <w:rFonts w:eastAsia="Arial"/>
          <w:color w:val="000000" w:themeColor="text1"/>
          <w:szCs w:val="22"/>
        </w:rPr>
        <w:t xml:space="preserve">thinking and their </w:t>
      </w:r>
      <w:r w:rsidR="466665D9" w:rsidRPr="00ED5952">
        <w:rPr>
          <w:rFonts w:eastAsia="Arial"/>
          <w:color w:val="000000" w:themeColor="text1"/>
          <w:szCs w:val="22"/>
        </w:rPr>
        <w:t xml:space="preserve">solutions in </w:t>
      </w:r>
      <w:r w:rsidR="00125471">
        <w:rPr>
          <w:rFonts w:eastAsia="Arial"/>
          <w:color w:val="000000" w:themeColor="text1"/>
          <w:szCs w:val="22"/>
        </w:rPr>
        <w:t xml:space="preserve">their </w:t>
      </w:r>
      <w:r w:rsidR="466665D9" w:rsidRPr="00ED5952">
        <w:rPr>
          <w:rFonts w:eastAsia="Arial"/>
          <w:color w:val="000000" w:themeColor="text1"/>
          <w:szCs w:val="22"/>
        </w:rPr>
        <w:t>workbooks.</w:t>
      </w:r>
    </w:p>
    <w:p w14:paraId="01366903" w14:textId="77777777" w:rsidR="00D16ACB" w:rsidRDefault="00D16ACB">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D16ACB" w14:paraId="4A1176CB" w14:textId="77777777" w:rsidTr="3E2A0293">
        <w:trPr>
          <w:cnfStyle w:val="100000000000" w:firstRow="1" w:lastRow="0" w:firstColumn="0" w:lastColumn="0" w:oddVBand="0" w:evenVBand="0" w:oddHBand="0" w:evenHBand="0" w:firstRowFirstColumn="0" w:firstRowLastColumn="0" w:lastRowFirstColumn="0" w:lastRowLastColumn="0"/>
        </w:trPr>
        <w:tc>
          <w:tcPr>
            <w:tcW w:w="7280" w:type="dxa"/>
          </w:tcPr>
          <w:p w14:paraId="1F67395C" w14:textId="77777777" w:rsidR="00D16ACB" w:rsidRDefault="00D16ACB">
            <w:r w:rsidRPr="004127B5">
              <w:t>Too hard?</w:t>
            </w:r>
          </w:p>
        </w:tc>
        <w:tc>
          <w:tcPr>
            <w:tcW w:w="7280" w:type="dxa"/>
          </w:tcPr>
          <w:p w14:paraId="56104AC6" w14:textId="77777777" w:rsidR="00D16ACB" w:rsidRDefault="00D16ACB">
            <w:r w:rsidRPr="004127B5">
              <w:t>Too easy?</w:t>
            </w:r>
          </w:p>
        </w:tc>
      </w:tr>
      <w:tr w:rsidR="00D16ACB" w14:paraId="0F496BC9" w14:textId="77777777" w:rsidTr="3E2A0293">
        <w:trPr>
          <w:cnfStyle w:val="000000100000" w:firstRow="0" w:lastRow="0" w:firstColumn="0" w:lastColumn="0" w:oddVBand="0" w:evenVBand="0" w:oddHBand="1" w:evenHBand="0" w:firstRowFirstColumn="0" w:firstRowLastColumn="0" w:lastRowFirstColumn="0" w:lastRowLastColumn="0"/>
        </w:trPr>
        <w:tc>
          <w:tcPr>
            <w:tcW w:w="7280" w:type="dxa"/>
          </w:tcPr>
          <w:p w14:paraId="1B071846" w14:textId="77777777" w:rsidR="00D16ACB" w:rsidRPr="00FE5887" w:rsidRDefault="16A6F601">
            <w:pPr>
              <w:rPr>
                <w:rFonts w:eastAsia="Calibri"/>
              </w:rPr>
            </w:pPr>
            <w:r>
              <w:t>Stage 2 students cannot record areas in square metres using numerals and words.</w:t>
            </w:r>
          </w:p>
          <w:p w14:paraId="4316C628" w14:textId="076D5E3D" w:rsidR="00D16ACB" w:rsidRDefault="16A6F601" w:rsidP="00D16ACB">
            <w:pPr>
              <w:pStyle w:val="ListBullet"/>
            </w:pPr>
            <w:r>
              <w:t>Support students to recognise the array structure</w:t>
            </w:r>
            <w:r w:rsidR="4E9F94AE">
              <w:t>s</w:t>
            </w:r>
            <w:r>
              <w:t xml:space="preserve"> within </w:t>
            </w:r>
            <w:r w:rsidR="7875AFED">
              <w:t xml:space="preserve">each </w:t>
            </w:r>
            <w:r>
              <w:t xml:space="preserve">rectangle and use multiplicative strategies to </w:t>
            </w:r>
            <w:r w:rsidR="0063487D">
              <w:t>find</w:t>
            </w:r>
            <w:r>
              <w:t xml:space="preserve"> the total area.</w:t>
            </w:r>
          </w:p>
        </w:tc>
        <w:tc>
          <w:tcPr>
            <w:tcW w:w="7280" w:type="dxa"/>
          </w:tcPr>
          <w:p w14:paraId="5BBCCF10" w14:textId="77777777" w:rsidR="00D16ACB" w:rsidRPr="00FE5887" w:rsidRDefault="00D16ACB">
            <w:pPr>
              <w:rPr>
                <w:rFonts w:eastAsia="Calibri"/>
              </w:rPr>
            </w:pPr>
            <w:r>
              <w:t>Stage 2 students can record areas in square metres using numerals and words.</w:t>
            </w:r>
          </w:p>
          <w:p w14:paraId="75606D2E" w14:textId="2383D8C1" w:rsidR="00D16ACB" w:rsidRDefault="6D8E4243" w:rsidP="00D16ACB">
            <w:pPr>
              <w:pStyle w:val="ListBullet"/>
            </w:pPr>
            <w:r>
              <w:t>Students measure their own classroom chairs and determine how many chairs would fit inside a</w:t>
            </w:r>
            <w:r w:rsidR="50EFCFEA">
              <w:t xml:space="preserve"> </w:t>
            </w:r>
            <w:r>
              <w:t>50 square metre</w:t>
            </w:r>
            <w:r w:rsidR="5A55FF2A">
              <w:t xml:space="preserve"> area</w:t>
            </w:r>
            <w:r>
              <w:t>.</w:t>
            </w:r>
          </w:p>
        </w:tc>
      </w:tr>
    </w:tbl>
    <w:p w14:paraId="0EB8AB0E" w14:textId="77777777" w:rsidR="00D16ACB" w:rsidRDefault="00D16ACB" w:rsidP="002F34D1">
      <w:pPr>
        <w:pStyle w:val="Heading3"/>
      </w:pPr>
      <w:bookmarkStart w:id="78" w:name="_Toc170313929"/>
      <w:r w:rsidRPr="002F34D1">
        <w:t>Stage 3 task – areas and shapes</w:t>
      </w:r>
      <w:bookmarkEnd w:id="78"/>
    </w:p>
    <w:p w14:paraId="0E6D29B9" w14:textId="7873C9B7" w:rsidR="008E6784" w:rsidRPr="008E6784" w:rsidRDefault="008E6784" w:rsidP="008E6784">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D16ACB" w14:paraId="0E7DF9A5" w14:textId="77777777" w:rsidTr="3E2A0293">
        <w:trPr>
          <w:cnfStyle w:val="100000000000" w:firstRow="1" w:lastRow="0" w:firstColumn="0" w:lastColumn="0" w:oddVBand="0" w:evenVBand="0" w:oddHBand="0" w:evenHBand="0" w:firstRowFirstColumn="0" w:firstRowLastColumn="0" w:lastRowFirstColumn="0" w:lastRowLastColumn="0"/>
        </w:trPr>
        <w:tc>
          <w:tcPr>
            <w:tcW w:w="7280" w:type="dxa"/>
          </w:tcPr>
          <w:p w14:paraId="5D86F1EE" w14:textId="77777777" w:rsidR="00D16ACB" w:rsidRDefault="00D16ACB">
            <w:r w:rsidRPr="00616971">
              <w:lastRenderedPageBreak/>
              <w:t>Core concept learning intentions</w:t>
            </w:r>
          </w:p>
        </w:tc>
        <w:tc>
          <w:tcPr>
            <w:tcW w:w="7280" w:type="dxa"/>
          </w:tcPr>
          <w:p w14:paraId="1CFC19FE" w14:textId="77777777" w:rsidR="00D16ACB" w:rsidRDefault="00D16ACB">
            <w:r w:rsidRPr="00616971">
              <w:t>Core concept success criteria</w:t>
            </w:r>
          </w:p>
        </w:tc>
      </w:tr>
      <w:tr w:rsidR="00D16ACB" w14:paraId="0A697030" w14:textId="77777777" w:rsidTr="3E2A0293">
        <w:trPr>
          <w:cnfStyle w:val="000000100000" w:firstRow="0" w:lastRow="0" w:firstColumn="0" w:lastColumn="0" w:oddVBand="0" w:evenVBand="0" w:oddHBand="1" w:evenHBand="0" w:firstRowFirstColumn="0" w:firstRowLastColumn="0" w:lastRowFirstColumn="0" w:lastRowLastColumn="0"/>
        </w:trPr>
        <w:tc>
          <w:tcPr>
            <w:tcW w:w="7280" w:type="dxa"/>
          </w:tcPr>
          <w:p w14:paraId="11DEF6A7" w14:textId="77777777" w:rsidR="00D16ACB" w:rsidRDefault="00D16ACB">
            <w:pPr>
              <w:pStyle w:val="ListBullet"/>
              <w:numPr>
                <w:ilvl w:val="0"/>
                <w:numId w:val="0"/>
              </w:numPr>
            </w:pPr>
            <w:r>
              <w:t>Students working towards Stage 3 outcomes are learning to:</w:t>
            </w:r>
          </w:p>
          <w:p w14:paraId="31A911A0" w14:textId="77777777" w:rsidR="00D16ACB" w:rsidRDefault="16A6F601">
            <w:pPr>
              <w:pStyle w:val="ListBullet"/>
            </w:pPr>
            <w:r>
              <w:t>dissect two-dimensional shapes and rearrange them using translations, reflections and rotations</w:t>
            </w:r>
          </w:p>
          <w:p w14:paraId="41C622D2" w14:textId="78B539AD" w:rsidR="00D16ACB" w:rsidRDefault="16A6F601">
            <w:pPr>
              <w:pStyle w:val="ListBullet"/>
            </w:pPr>
            <w:r>
              <w:t>calculate the area of a parallelogram using subdivision and rearrangement</w:t>
            </w:r>
          </w:p>
          <w:p w14:paraId="3E16005D" w14:textId="47A62352" w:rsidR="00D16ACB" w:rsidRDefault="4D3A9F01">
            <w:pPr>
              <w:pStyle w:val="ListBullet"/>
            </w:pPr>
            <w:r>
              <w:t>determine the area of a triangle.</w:t>
            </w:r>
          </w:p>
        </w:tc>
        <w:tc>
          <w:tcPr>
            <w:tcW w:w="7280" w:type="dxa"/>
          </w:tcPr>
          <w:p w14:paraId="6D18D66F" w14:textId="77777777" w:rsidR="00D16ACB" w:rsidRDefault="00D16ACB">
            <w:pPr>
              <w:pStyle w:val="ListBullet"/>
              <w:numPr>
                <w:ilvl w:val="0"/>
                <w:numId w:val="0"/>
              </w:numPr>
            </w:pPr>
            <w:r>
              <w:t>Students working towards Stage 3 outcomes can:</w:t>
            </w:r>
          </w:p>
          <w:p w14:paraId="7515AE77" w14:textId="22BAE311" w:rsidR="00D16ACB" w:rsidRDefault="340C646E" w:rsidP="3BC4EA1D">
            <w:pPr>
              <w:pStyle w:val="ListBullet"/>
              <w:rPr>
                <w:rFonts w:eastAsia="Arial"/>
                <w:szCs w:val="22"/>
              </w:rPr>
            </w:pPr>
            <w:r w:rsidRPr="25C925F0">
              <w:rPr>
                <w:rFonts w:eastAsia="Arial"/>
              </w:rPr>
              <w:t xml:space="preserve">use the terms </w:t>
            </w:r>
            <w:r w:rsidRPr="00D54D22">
              <w:rPr>
                <w:rStyle w:val="Emphasis"/>
              </w:rPr>
              <w:t>translate</w:t>
            </w:r>
            <w:r w:rsidRPr="25C925F0">
              <w:rPr>
                <w:rFonts w:eastAsia="Arial"/>
              </w:rPr>
              <w:t xml:space="preserve">, </w:t>
            </w:r>
            <w:r w:rsidRPr="00D54D22">
              <w:rPr>
                <w:rStyle w:val="Emphasis"/>
              </w:rPr>
              <w:t xml:space="preserve">reflect </w:t>
            </w:r>
            <w:r w:rsidRPr="25C925F0">
              <w:rPr>
                <w:rFonts w:eastAsia="Arial"/>
              </w:rPr>
              <w:t>and</w:t>
            </w:r>
            <w:r w:rsidRPr="00D54D22">
              <w:rPr>
                <w:rStyle w:val="Emphasis"/>
              </w:rPr>
              <w:t xml:space="preserve"> rotate </w:t>
            </w:r>
            <w:r w:rsidRPr="25C925F0">
              <w:rPr>
                <w:rFonts w:eastAsia="Arial"/>
              </w:rPr>
              <w:t>to describe transformations of two-dimensional shapes</w:t>
            </w:r>
          </w:p>
          <w:p w14:paraId="6CE75AAE" w14:textId="24D9CFD1" w:rsidR="00D16ACB" w:rsidRDefault="16A6F601">
            <w:pPr>
              <w:pStyle w:val="ListBullet"/>
            </w:pPr>
            <w:r>
              <w:t>dissect and rearrange one shape to make another</w:t>
            </w:r>
          </w:p>
          <w:p w14:paraId="028EB6E2" w14:textId="77777777" w:rsidR="00D16ACB" w:rsidRDefault="16A6F601">
            <w:pPr>
              <w:pStyle w:val="ListBullet"/>
            </w:pPr>
            <w:r>
              <w:t>show how to transform a parallelogram into a rectangle to find its area</w:t>
            </w:r>
          </w:p>
          <w:p w14:paraId="62FF7953" w14:textId="09BB760B" w:rsidR="267DAFE6" w:rsidRDefault="267DAFE6" w:rsidP="3BC4EA1D">
            <w:pPr>
              <w:pStyle w:val="ListBullet"/>
              <w:rPr>
                <w:rFonts w:eastAsia="Arial"/>
              </w:rPr>
            </w:pPr>
            <w:r w:rsidRPr="25C925F0">
              <w:rPr>
                <w:rFonts w:eastAsia="Arial"/>
              </w:rPr>
              <w:t>investigate the area of a triangle by comparing it to the area of a parallelogram with the same base length and height</w:t>
            </w:r>
          </w:p>
          <w:p w14:paraId="39477506" w14:textId="1628338E" w:rsidR="11F8CE05" w:rsidRDefault="11F8CE05" w:rsidP="5531B6C0">
            <w:pPr>
              <w:pStyle w:val="ListBullet"/>
            </w:pPr>
            <w:r w:rsidRPr="18775779">
              <w:rPr>
                <w:rFonts w:eastAsia="Arial"/>
                <w:color w:val="000000" w:themeColor="text1"/>
              </w:rPr>
              <w:t>establish the relationship between the area of a triangle and the area of a parallelogram formed by duplicating and rotating the triangle</w:t>
            </w:r>
          </w:p>
          <w:p w14:paraId="380A9E58" w14:textId="27E30B9F" w:rsidR="00D16ACB" w:rsidRDefault="16A6F601">
            <w:pPr>
              <w:pStyle w:val="ListBullet"/>
            </w:pPr>
            <w:r>
              <w:t>record, using words, a method for finding the area of any parallelogram</w:t>
            </w:r>
            <w:r w:rsidR="476DCDC3">
              <w:t xml:space="preserve"> and triangle</w:t>
            </w:r>
            <w:r w:rsidR="372A4B3B">
              <w:t>.</w:t>
            </w:r>
          </w:p>
        </w:tc>
      </w:tr>
    </w:tbl>
    <w:p w14:paraId="5EE252EC" w14:textId="1182981E" w:rsidR="65525599" w:rsidRDefault="65525599" w:rsidP="3BC4EA1D">
      <w:pPr>
        <w:pStyle w:val="FeatureBox"/>
        <w:rPr>
          <w:rFonts w:eastAsia="Arial"/>
          <w:color w:val="000000" w:themeColor="text1"/>
          <w:szCs w:val="22"/>
        </w:rPr>
      </w:pPr>
      <w:bookmarkStart w:id="79" w:name="_Hlk169601192"/>
      <w:r w:rsidRPr="3BC4EA1D">
        <w:rPr>
          <w:rFonts w:eastAsia="Arial"/>
          <w:color w:val="000000" w:themeColor="text1"/>
          <w:szCs w:val="22"/>
        </w:rPr>
        <w:t>This activity is an adaptation of</w:t>
      </w:r>
      <w:r w:rsidRPr="3BC4EA1D">
        <w:rPr>
          <w:rFonts w:eastAsia="Arial"/>
          <w:i/>
          <w:iCs/>
          <w:color w:val="000000" w:themeColor="text1"/>
          <w:szCs w:val="22"/>
        </w:rPr>
        <w:t xml:space="preserve"> </w:t>
      </w:r>
      <w:r w:rsidR="00767717">
        <w:rPr>
          <w:rFonts w:eastAsia="Arial"/>
          <w:color w:val="000000" w:themeColor="text1"/>
          <w:szCs w:val="22"/>
        </w:rPr>
        <w:t>‘</w:t>
      </w:r>
      <w:r w:rsidR="70611093" w:rsidRPr="00D54D22">
        <w:rPr>
          <w:rFonts w:eastAsia="Arial"/>
          <w:color w:val="000000" w:themeColor="text1"/>
          <w:szCs w:val="22"/>
        </w:rPr>
        <w:t>A</w:t>
      </w:r>
      <w:r w:rsidRPr="00D54D22">
        <w:rPr>
          <w:rFonts w:eastAsia="Arial"/>
          <w:color w:val="000000" w:themeColor="text1"/>
          <w:szCs w:val="22"/>
        </w:rPr>
        <w:t>rea of a triangle</w:t>
      </w:r>
      <w:r w:rsidR="00767717">
        <w:rPr>
          <w:rFonts w:eastAsia="Arial"/>
          <w:color w:val="000000" w:themeColor="text1"/>
          <w:szCs w:val="22"/>
        </w:rPr>
        <w:t>’</w:t>
      </w:r>
      <w:r w:rsidRPr="3BC4EA1D">
        <w:rPr>
          <w:rFonts w:eastAsia="Arial"/>
          <w:color w:val="000000" w:themeColor="text1"/>
          <w:szCs w:val="22"/>
        </w:rPr>
        <w:t xml:space="preserve"> </w:t>
      </w:r>
      <w:r w:rsidR="007348D1">
        <w:rPr>
          <w:rFonts w:eastAsia="Arial"/>
          <w:color w:val="000000" w:themeColor="text1"/>
          <w:szCs w:val="22"/>
        </w:rPr>
        <w:t xml:space="preserve">from </w:t>
      </w:r>
      <w:r w:rsidR="007348D1" w:rsidRPr="3BC4EA1D">
        <w:rPr>
          <w:rStyle w:val="Emphasis"/>
        </w:rPr>
        <w:t>Primary and Middle Years Mathematics: Teaching Developmentally</w:t>
      </w:r>
      <w:r w:rsidR="007348D1" w:rsidRPr="3BC4EA1D">
        <w:rPr>
          <w:rFonts w:eastAsia="Arial"/>
          <w:color w:val="000000" w:themeColor="text1"/>
          <w:szCs w:val="22"/>
        </w:rPr>
        <w:t xml:space="preserve"> </w:t>
      </w:r>
      <w:r w:rsidRPr="3BC4EA1D">
        <w:rPr>
          <w:rFonts w:eastAsia="Arial"/>
          <w:color w:val="000000" w:themeColor="text1"/>
          <w:szCs w:val="22"/>
        </w:rPr>
        <w:t xml:space="preserve">by Van </w:t>
      </w:r>
      <w:r w:rsidR="00725983">
        <w:rPr>
          <w:rFonts w:eastAsia="Arial"/>
          <w:color w:val="000000" w:themeColor="text1"/>
          <w:szCs w:val="22"/>
        </w:rPr>
        <w:t>d</w:t>
      </w:r>
      <w:r w:rsidRPr="3BC4EA1D">
        <w:rPr>
          <w:rFonts w:eastAsia="Arial"/>
          <w:color w:val="000000" w:themeColor="text1"/>
          <w:szCs w:val="22"/>
        </w:rPr>
        <w:t>e Walle et al</w:t>
      </w:r>
      <w:r w:rsidR="4FF5805F" w:rsidRPr="3BC4EA1D">
        <w:rPr>
          <w:rFonts w:eastAsia="Arial"/>
          <w:color w:val="000000" w:themeColor="text1"/>
          <w:szCs w:val="22"/>
        </w:rPr>
        <w:t>.</w:t>
      </w:r>
    </w:p>
    <w:bookmarkEnd w:id="79"/>
    <w:p w14:paraId="0A01A03B" w14:textId="1BEC5893" w:rsidR="00D16ACB" w:rsidRDefault="004B6F97" w:rsidP="000E5A98">
      <w:pPr>
        <w:pStyle w:val="ListNumber"/>
        <w:numPr>
          <w:ilvl w:val="0"/>
          <w:numId w:val="5"/>
        </w:numPr>
      </w:pPr>
      <w:r>
        <w:lastRenderedPageBreak/>
        <w:t xml:space="preserve">Write the word </w:t>
      </w:r>
      <w:r w:rsidR="005E6568">
        <w:t>‘</w:t>
      </w:r>
      <w:r w:rsidRPr="005E6568">
        <w:t>transformations</w:t>
      </w:r>
      <w:r w:rsidR="005E6568">
        <w:t>’</w:t>
      </w:r>
      <w:r>
        <w:t xml:space="preserve"> on the board. Students brainstorm other words they could use to describe transformations of </w:t>
      </w:r>
      <w:r w:rsidR="000233B9">
        <w:t>two</w:t>
      </w:r>
      <w:r>
        <w:t>-dimensional shapes.</w:t>
      </w:r>
      <w:r w:rsidR="00C67CDE">
        <w:t xml:space="preserve"> </w:t>
      </w:r>
      <w:r w:rsidR="16A6F601">
        <w:t>Revise the terms translate, reflect and rotate</w:t>
      </w:r>
      <w:r w:rsidR="34998818">
        <w:t>.</w:t>
      </w:r>
    </w:p>
    <w:p w14:paraId="423533B2" w14:textId="4DBBC723" w:rsidR="00B44DBF" w:rsidRDefault="00D16ACB" w:rsidP="00B44DBF">
      <w:pPr>
        <w:pStyle w:val="FeatureBox2"/>
      </w:pPr>
      <w:r w:rsidRPr="00B44DBF">
        <w:rPr>
          <w:rStyle w:val="Strong"/>
        </w:rPr>
        <w:t>Translation</w:t>
      </w:r>
      <w:r w:rsidRPr="00B44DBF">
        <w:t xml:space="preserve">: </w:t>
      </w:r>
      <w:r w:rsidR="00B44DBF">
        <w:t>i</w:t>
      </w:r>
      <w:r w:rsidRPr="00B44DBF">
        <w:t>n a translation (slide) every point on the original image moves in the same direction for the same distance to transform the new image.</w:t>
      </w:r>
    </w:p>
    <w:p w14:paraId="063337BB" w14:textId="37D3783C" w:rsidR="00B44DBF" w:rsidRDefault="00D16ACB" w:rsidP="00B44DBF">
      <w:pPr>
        <w:pStyle w:val="FeatureBox2"/>
      </w:pPr>
      <w:r w:rsidRPr="00B44DBF">
        <w:rPr>
          <w:rStyle w:val="Strong"/>
        </w:rPr>
        <w:t>Reflection</w:t>
      </w:r>
      <w:r w:rsidRPr="00B44DBF">
        <w:t xml:space="preserve">: </w:t>
      </w:r>
      <w:r w:rsidR="00B44DBF">
        <w:t>a</w:t>
      </w:r>
      <w:r w:rsidRPr="00B44DBF">
        <w:t xml:space="preserve"> reflection (flip) requires a line of reflection. A reflection is a transformation in which an object is flipped across the line of reflection.</w:t>
      </w:r>
    </w:p>
    <w:p w14:paraId="7B6CB326" w14:textId="53E2C284" w:rsidR="00D16ACB" w:rsidRPr="00B44DBF" w:rsidRDefault="00D16ACB" w:rsidP="00B44DBF">
      <w:pPr>
        <w:pStyle w:val="FeatureBox2"/>
      </w:pPr>
      <w:r w:rsidRPr="00B44DBF">
        <w:rPr>
          <w:rStyle w:val="Strong"/>
        </w:rPr>
        <w:t>Rotation</w:t>
      </w:r>
      <w:r w:rsidRPr="00B44DBF">
        <w:t xml:space="preserve">: </w:t>
      </w:r>
      <w:r w:rsidR="00B44DBF">
        <w:t>a</w:t>
      </w:r>
      <w:r w:rsidRPr="00B44DBF">
        <w:t xml:space="preserve"> rotation (turn) requires a centre of rotation (a point) and a degree of rotation, for example, 90 degrees or a </w:t>
      </w:r>
      <w:r w:rsidR="00F419F4">
        <w:t>quarter-t</w:t>
      </w:r>
      <w:r w:rsidRPr="00B44DBF">
        <w:t>urn.</w:t>
      </w:r>
    </w:p>
    <w:p w14:paraId="6B6D42C9" w14:textId="77777777" w:rsidR="00D16ACB" w:rsidRDefault="16A6F601" w:rsidP="00E46170">
      <w:pPr>
        <w:pStyle w:val="ListNumber"/>
        <w:numPr>
          <w:ilvl w:val="0"/>
          <w:numId w:val="5"/>
        </w:numPr>
      </w:pPr>
      <w:r>
        <w:t>Explain to students that they will be testing whether any parallelogram can be transformed into a rectangle.</w:t>
      </w:r>
    </w:p>
    <w:p w14:paraId="59A81074" w14:textId="245AE00B" w:rsidR="00D16ACB" w:rsidRDefault="16A6F601" w:rsidP="00E46170">
      <w:pPr>
        <w:pStyle w:val="ListNumber"/>
        <w:numPr>
          <w:ilvl w:val="0"/>
          <w:numId w:val="5"/>
        </w:numPr>
      </w:pPr>
      <w:r>
        <w:t xml:space="preserve">Provide pairs of students </w:t>
      </w:r>
      <w:r w:rsidRPr="003630CC">
        <w:t xml:space="preserve">with </w:t>
      </w:r>
      <w:hyperlink w:anchor="_Resource_21_–" w:history="1">
        <w:r w:rsidRPr="003630CC">
          <w:rPr>
            <w:rStyle w:val="Hyperlink"/>
          </w:rPr>
          <w:t xml:space="preserve">Resource </w:t>
        </w:r>
        <w:r w:rsidR="056C59E4" w:rsidRPr="003630CC">
          <w:rPr>
            <w:rStyle w:val="Hyperlink"/>
          </w:rPr>
          <w:t>21</w:t>
        </w:r>
        <w:r w:rsidRPr="003630CC">
          <w:rPr>
            <w:rStyle w:val="Hyperlink"/>
          </w:rPr>
          <w:t xml:space="preserve"> – parallelogram proof</w:t>
        </w:r>
      </w:hyperlink>
      <w:r>
        <w:t xml:space="preserve">, </w:t>
      </w:r>
      <w:r w:rsidR="3D317E66">
        <w:t>square</w:t>
      </w:r>
      <w:r>
        <w:t>-centimetre grid paper, rulers, scissors and writing materials to explore the task.</w:t>
      </w:r>
    </w:p>
    <w:p w14:paraId="5DCDCA29" w14:textId="064BFAF5" w:rsidR="00D16ACB" w:rsidRDefault="16A6F601" w:rsidP="00E46170">
      <w:pPr>
        <w:pStyle w:val="ListNumber"/>
        <w:numPr>
          <w:ilvl w:val="0"/>
          <w:numId w:val="5"/>
        </w:numPr>
      </w:pPr>
      <w:r>
        <w:t>Regroup and share findings. Ask:</w:t>
      </w:r>
    </w:p>
    <w:p w14:paraId="3AD16DC6" w14:textId="7D2F832D" w:rsidR="00D16ACB" w:rsidRDefault="16A6F601" w:rsidP="00B44DBF">
      <w:pPr>
        <w:pStyle w:val="ListBullet"/>
        <w:ind w:left="1134"/>
      </w:pPr>
      <w:r>
        <w:t xml:space="preserve">How did you dissect the parallelograms to transform it into a rectangle </w:t>
      </w:r>
      <w:r w:rsidR="0075434F">
        <w:t>(</w:t>
      </w:r>
      <w:r w:rsidR="005E6568">
        <w:t>s</w:t>
      </w:r>
      <w:r w:rsidRPr="00FF2575">
        <w:t xml:space="preserve">ee </w:t>
      </w:r>
      <w:r w:rsidR="00FF2575" w:rsidRPr="00FF2575">
        <w:fldChar w:fldCharType="begin"/>
      </w:r>
      <w:r w:rsidR="00FF2575" w:rsidRPr="00FF2575">
        <w:instrText xml:space="preserve"> REF _Ref164854097 \h </w:instrText>
      </w:r>
      <w:r w:rsidR="00FF2575">
        <w:instrText xml:space="preserve"> \* MERGEFORMAT </w:instrText>
      </w:r>
      <w:r w:rsidR="00FF2575" w:rsidRPr="00FF2575">
        <w:fldChar w:fldCharType="separate"/>
      </w:r>
      <w:r w:rsidR="00FF2575" w:rsidRPr="00FF2575">
        <w:t xml:space="preserve">Figure </w:t>
      </w:r>
      <w:r w:rsidR="00FF2575" w:rsidRPr="00FF2575">
        <w:rPr>
          <w:noProof/>
        </w:rPr>
        <w:t>6</w:t>
      </w:r>
      <w:r w:rsidR="00FF2575" w:rsidRPr="00FF2575">
        <w:fldChar w:fldCharType="end"/>
      </w:r>
      <w:r w:rsidR="0075434F">
        <w:t>)?</w:t>
      </w:r>
    </w:p>
    <w:p w14:paraId="0F6D0778" w14:textId="77777777" w:rsidR="00D16ACB" w:rsidRDefault="00D16ACB" w:rsidP="00B44DBF">
      <w:pPr>
        <w:pStyle w:val="ListBullet"/>
        <w:ind w:left="1134"/>
      </w:pPr>
      <w:r>
        <w:t>Is it possible to rearrange any parallelogram into a rectangle?</w:t>
      </w:r>
    </w:p>
    <w:p w14:paraId="64C44575" w14:textId="77777777" w:rsidR="00D16ACB" w:rsidRDefault="00D16ACB" w:rsidP="00B44DBF">
      <w:pPr>
        <w:pStyle w:val="ListBullet"/>
        <w:ind w:left="1134"/>
      </w:pPr>
      <w:r>
        <w:t>How can you use what you have discovered to determine the area of a parallelogram?</w:t>
      </w:r>
    </w:p>
    <w:p w14:paraId="08B9887A" w14:textId="73EEBB0F" w:rsidR="005D2894" w:rsidRDefault="005D2894" w:rsidP="005D2894">
      <w:pPr>
        <w:pStyle w:val="Caption"/>
      </w:pPr>
      <w:bookmarkStart w:id="80" w:name="_Ref164854097"/>
      <w:r>
        <w:lastRenderedPageBreak/>
        <w:t xml:space="preserve">Figure </w:t>
      </w:r>
      <w:r>
        <w:fldChar w:fldCharType="begin"/>
      </w:r>
      <w:r>
        <w:instrText xml:space="preserve"> SEQ Figure \* ARABIC </w:instrText>
      </w:r>
      <w:r>
        <w:fldChar w:fldCharType="separate"/>
      </w:r>
      <w:r w:rsidR="00FF2575">
        <w:rPr>
          <w:noProof/>
        </w:rPr>
        <w:t>6</w:t>
      </w:r>
      <w:r>
        <w:fldChar w:fldCharType="end"/>
      </w:r>
      <w:bookmarkEnd w:id="80"/>
      <w:r>
        <w:t xml:space="preserve"> </w:t>
      </w:r>
      <w:r w:rsidRPr="00CF54C0">
        <w:t>– parallelogram proof</w:t>
      </w:r>
    </w:p>
    <w:p w14:paraId="7A024E62" w14:textId="77777777" w:rsidR="00D16ACB" w:rsidRDefault="00D16ACB">
      <w:r w:rsidRPr="001A3504">
        <w:rPr>
          <w:noProof/>
          <w:highlight w:val="yellow"/>
        </w:rPr>
        <w:drawing>
          <wp:inline distT="0" distB="0" distL="0" distR="0" wp14:anchorId="20C89D0E" wp14:editId="2C584036">
            <wp:extent cx="2443276" cy="2371808"/>
            <wp:effectExtent l="0" t="0" r="0" b="0"/>
            <wp:docPr id="780201797" name="Picture 1" descr="Two parallelograms on grid paper. Both have markings to show how they can be dissected and rearranged to make a recta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201797" name="Picture 1" descr="Two parallelograms on grid paper. Both have markings to show how they can be dissected and rearranged to make a rectangle. "/>
                    <pic:cNvPicPr/>
                  </pic:nvPicPr>
                  <pic:blipFill rotWithShape="1">
                    <a:blip r:embed="rId46"/>
                    <a:srcRect b="2118"/>
                    <a:stretch/>
                  </pic:blipFill>
                  <pic:spPr bwMode="auto">
                    <a:xfrm>
                      <a:off x="0" y="0"/>
                      <a:ext cx="2455705" cy="2383874"/>
                    </a:xfrm>
                    <a:prstGeom prst="rect">
                      <a:avLst/>
                    </a:prstGeom>
                    <a:ln>
                      <a:noFill/>
                    </a:ln>
                    <a:extLst>
                      <a:ext uri="{53640926-AAD7-44D8-BBD7-CCE9431645EC}">
                        <a14:shadowObscured xmlns:a14="http://schemas.microsoft.com/office/drawing/2010/main"/>
                      </a:ext>
                    </a:extLst>
                  </pic:spPr>
                </pic:pic>
              </a:graphicData>
            </a:graphic>
          </wp:inline>
        </w:drawing>
      </w:r>
    </w:p>
    <w:p w14:paraId="45860CC6" w14:textId="30B27DCC" w:rsidR="00D16ACB" w:rsidRDefault="00B308B9" w:rsidP="00E46170">
      <w:pPr>
        <w:pStyle w:val="ListNumber"/>
        <w:numPr>
          <w:ilvl w:val="0"/>
          <w:numId w:val="5"/>
        </w:numPr>
      </w:pPr>
      <w:r>
        <w:t>Revise</w:t>
      </w:r>
      <w:r w:rsidR="16A6F601">
        <w:t xml:space="preserve"> that the area of a parallelogram can be determined in a similar way to a rectangle. The area of a parallelogram = base × height.</w:t>
      </w:r>
    </w:p>
    <w:p w14:paraId="42A4D57B" w14:textId="77777777" w:rsidR="00D16ACB" w:rsidRDefault="16A6F601" w:rsidP="3BC4EA1D">
      <w:pPr>
        <w:pStyle w:val="FeatureBox"/>
      </w:pPr>
      <w:r w:rsidRPr="3BC4EA1D">
        <w:rPr>
          <w:b/>
          <w:bCs/>
        </w:rPr>
        <w:t>Note:</w:t>
      </w:r>
      <w:r>
        <w:t xml:space="preserve"> some students may have a misconception that the height of a parallelogram is the same as its length. Clarify for students that the height of a parallelogram is the perpendicular distance between the base and the opposite parallel side.</w:t>
      </w:r>
    </w:p>
    <w:p w14:paraId="489EA973" w14:textId="77777777" w:rsidR="00D16ACB" w:rsidRDefault="16A6F601" w:rsidP="00E46170">
      <w:pPr>
        <w:pStyle w:val="ListNumber"/>
        <w:numPr>
          <w:ilvl w:val="0"/>
          <w:numId w:val="5"/>
        </w:numPr>
      </w:pPr>
      <w:r>
        <w:t>Ask:</w:t>
      </w:r>
    </w:p>
    <w:p w14:paraId="09D76B7C" w14:textId="77777777" w:rsidR="00D16ACB" w:rsidRPr="006550D0" w:rsidRDefault="00D16ACB" w:rsidP="006550D0">
      <w:pPr>
        <w:pStyle w:val="ListBullet"/>
        <w:ind w:left="1134"/>
      </w:pPr>
      <w:r>
        <w:t>How c</w:t>
      </w:r>
      <w:r w:rsidRPr="006550D0">
        <w:t>ould a triangle be transformed to compare its size to a rectangle or parallelogram?</w:t>
      </w:r>
    </w:p>
    <w:p w14:paraId="28432B32" w14:textId="0785F0A8" w:rsidR="00D16ACB" w:rsidRDefault="16A6F601" w:rsidP="006550D0">
      <w:pPr>
        <w:pStyle w:val="ListBullet"/>
        <w:ind w:left="1134"/>
      </w:pPr>
      <w:r w:rsidRPr="006550D0">
        <w:t>Will a triangle</w:t>
      </w:r>
      <w:r>
        <w:t xml:space="preserve"> have the same area as a parallelogram or rectangle with the same width and height?</w:t>
      </w:r>
    </w:p>
    <w:p w14:paraId="769DCF52" w14:textId="6681DD5E" w:rsidR="00467935" w:rsidRPr="00374345" w:rsidRDefault="73ECDF59" w:rsidP="000E5A98">
      <w:pPr>
        <w:pStyle w:val="ListNumber"/>
        <w:numPr>
          <w:ilvl w:val="0"/>
          <w:numId w:val="5"/>
        </w:numPr>
        <w:rPr>
          <w:szCs w:val="22"/>
        </w:rPr>
      </w:pPr>
      <w:r>
        <w:t xml:space="preserve">Provide students </w:t>
      </w:r>
      <w:r w:rsidRPr="003630CC">
        <w:t xml:space="preserve">with </w:t>
      </w:r>
      <w:hyperlink w:anchor="_Resource_22_" w:history="1">
        <w:r w:rsidR="35744972" w:rsidRPr="003630CC">
          <w:rPr>
            <w:rStyle w:val="Hyperlink"/>
          </w:rPr>
          <w:t>R</w:t>
        </w:r>
        <w:r w:rsidRPr="003630CC">
          <w:rPr>
            <w:rStyle w:val="Hyperlink"/>
          </w:rPr>
          <w:t xml:space="preserve">esource </w:t>
        </w:r>
        <w:r w:rsidR="49A3602F" w:rsidRPr="003630CC">
          <w:rPr>
            <w:rStyle w:val="Hyperlink"/>
          </w:rPr>
          <w:t>22</w:t>
        </w:r>
        <w:r w:rsidR="35D008E1" w:rsidRPr="003630CC">
          <w:rPr>
            <w:rStyle w:val="Hyperlink"/>
          </w:rPr>
          <w:t xml:space="preserve"> –</w:t>
        </w:r>
        <w:r w:rsidRPr="003630CC">
          <w:rPr>
            <w:rStyle w:val="Hyperlink"/>
          </w:rPr>
          <w:t xml:space="preserve"> triangle</w:t>
        </w:r>
      </w:hyperlink>
      <w:r w:rsidR="2B9508E8">
        <w:t xml:space="preserve"> and explain </w:t>
      </w:r>
      <w:r w:rsidR="21235361">
        <w:t>that a parallelogram can be formed when a triangle is duplicated and rotated.</w:t>
      </w:r>
      <w:r w:rsidR="00467935">
        <w:t xml:space="preserve"> </w:t>
      </w:r>
      <w:r w:rsidR="00374345">
        <w:t xml:space="preserve">Students duplicate and rotate the triangle to form a parallelogram. </w:t>
      </w:r>
      <w:r w:rsidR="00467935" w:rsidRPr="00374345">
        <w:rPr>
          <w:szCs w:val="22"/>
        </w:rPr>
        <w:t xml:space="preserve">Encourage </w:t>
      </w:r>
      <w:r w:rsidR="0053055A" w:rsidRPr="00374345">
        <w:rPr>
          <w:szCs w:val="22"/>
        </w:rPr>
        <w:t>students</w:t>
      </w:r>
      <w:r w:rsidR="00467935" w:rsidRPr="00374345">
        <w:rPr>
          <w:szCs w:val="22"/>
        </w:rPr>
        <w:t xml:space="preserve"> to experiment with different triangles and dimensions.</w:t>
      </w:r>
    </w:p>
    <w:p w14:paraId="1F276DC9" w14:textId="5BCD4796" w:rsidR="00467935" w:rsidRDefault="006232B1" w:rsidP="006232B1">
      <w:pPr>
        <w:pStyle w:val="FeatureBox"/>
      </w:pPr>
      <w:r w:rsidRPr="006232B1">
        <w:rPr>
          <w:b/>
          <w:bCs/>
          <w:szCs w:val="22"/>
        </w:rPr>
        <w:lastRenderedPageBreak/>
        <w:t>Note:</w:t>
      </w:r>
      <w:r>
        <w:rPr>
          <w:szCs w:val="22"/>
        </w:rPr>
        <w:t xml:space="preserve"> </w:t>
      </w:r>
      <w:r w:rsidR="006550D0">
        <w:rPr>
          <w:szCs w:val="22"/>
        </w:rPr>
        <w:t>e</w:t>
      </w:r>
      <w:r w:rsidR="00467935">
        <w:rPr>
          <w:szCs w:val="22"/>
        </w:rPr>
        <w:t xml:space="preserve">nsure that students label the width (base) and height of the </w:t>
      </w:r>
      <w:proofErr w:type="gramStart"/>
      <w:r w:rsidR="00467935">
        <w:rPr>
          <w:szCs w:val="22"/>
        </w:rPr>
        <w:t>triangles</w:t>
      </w:r>
      <w:proofErr w:type="gramEnd"/>
      <w:r w:rsidR="00467935">
        <w:rPr>
          <w:szCs w:val="22"/>
        </w:rPr>
        <w:t xml:space="preserve"> and the parallelograms formed.</w:t>
      </w:r>
    </w:p>
    <w:p w14:paraId="46AB6833" w14:textId="6D4026BF" w:rsidR="00467935" w:rsidRDefault="00467935" w:rsidP="004F723A">
      <w:pPr>
        <w:pStyle w:val="ListNumber"/>
        <w:numPr>
          <w:ilvl w:val="0"/>
          <w:numId w:val="5"/>
        </w:numPr>
        <w:rPr>
          <w:szCs w:val="22"/>
        </w:rPr>
      </w:pPr>
      <w:r>
        <w:rPr>
          <w:szCs w:val="22"/>
        </w:rPr>
        <w:t>Regroup and share student’s findings. Highlight that a triangle is half of a parallelogram with the same base and height</w:t>
      </w:r>
      <w:r w:rsidR="0075434F">
        <w:rPr>
          <w:szCs w:val="22"/>
        </w:rPr>
        <w:t xml:space="preserve"> (see </w:t>
      </w:r>
      <w:r>
        <w:rPr>
          <w:color w:val="000000"/>
          <w:szCs w:val="22"/>
          <w:shd w:val="clear" w:color="auto" w:fill="E1E3E6"/>
        </w:rPr>
        <w:t xml:space="preserve">Figure </w:t>
      </w:r>
      <w:r w:rsidR="005C10E1">
        <w:rPr>
          <w:color w:val="000000"/>
          <w:szCs w:val="22"/>
          <w:shd w:val="clear" w:color="auto" w:fill="E1E3E6"/>
        </w:rPr>
        <w:t>7</w:t>
      </w:r>
      <w:r w:rsidR="0075434F">
        <w:rPr>
          <w:color w:val="000000"/>
          <w:szCs w:val="22"/>
          <w:shd w:val="clear" w:color="auto" w:fill="E1E3E6"/>
        </w:rPr>
        <w:t>).</w:t>
      </w:r>
    </w:p>
    <w:p w14:paraId="38C93E80" w14:textId="1691D62C" w:rsidR="00467935" w:rsidRPr="0057748A" w:rsidRDefault="00467935" w:rsidP="00467935">
      <w:pPr>
        <w:spacing w:before="0" w:after="0"/>
        <w:textAlignment w:val="baseline"/>
        <w:rPr>
          <w:color w:val="002664"/>
          <w:sz w:val="18"/>
          <w:szCs w:val="18"/>
        </w:rPr>
      </w:pPr>
      <w:r w:rsidRPr="0057748A">
        <w:rPr>
          <w:color w:val="002664"/>
          <w:sz w:val="18"/>
          <w:szCs w:val="18"/>
        </w:rPr>
        <w:t xml:space="preserve">Figure </w:t>
      </w:r>
      <w:r w:rsidR="00226B3F" w:rsidRPr="0057748A">
        <w:rPr>
          <w:color w:val="002664"/>
          <w:sz w:val="18"/>
          <w:szCs w:val="18"/>
          <w:shd w:val="clear" w:color="auto" w:fill="E1E3E6"/>
        </w:rPr>
        <w:t>7</w:t>
      </w:r>
      <w:r w:rsidRPr="0057748A">
        <w:rPr>
          <w:color w:val="002664"/>
          <w:sz w:val="18"/>
          <w:szCs w:val="18"/>
        </w:rPr>
        <w:t xml:space="preserve"> – triangle is half a parallelogram</w:t>
      </w:r>
    </w:p>
    <w:p w14:paraId="1B6F8367" w14:textId="00837D98" w:rsidR="00467935" w:rsidRDefault="00467935" w:rsidP="005B30D3">
      <w:pPr>
        <w:rPr>
          <w:rFonts w:ascii="Segoe UI" w:hAnsi="Segoe UI" w:cs="Segoe UI"/>
          <w:sz w:val="18"/>
          <w:szCs w:val="18"/>
        </w:rPr>
      </w:pPr>
      <w:r w:rsidRPr="005B30D3">
        <w:rPr>
          <w:noProof/>
        </w:rPr>
        <w:drawing>
          <wp:inline distT="0" distB="0" distL="0" distR="0" wp14:anchorId="523C83EC" wp14:editId="3189B5B2">
            <wp:extent cx="2472538" cy="1586235"/>
            <wp:effectExtent l="0" t="0" r="4445" b="0"/>
            <wp:docPr id="1730591096" name="Picture 6" descr="A diagram of a parallelogram made of 2 triangles on isometric dot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591096" name="Picture 6" descr="A diagram of a parallelogram made of 2 triangles on isometric dot pape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84373" cy="1593828"/>
                    </a:xfrm>
                    <a:prstGeom prst="rect">
                      <a:avLst/>
                    </a:prstGeom>
                    <a:noFill/>
                    <a:ln>
                      <a:noFill/>
                    </a:ln>
                  </pic:spPr>
                </pic:pic>
              </a:graphicData>
            </a:graphic>
          </wp:inline>
        </w:drawing>
      </w:r>
    </w:p>
    <w:p w14:paraId="629709E9" w14:textId="36767BE5" w:rsidR="3ADA9CFC" w:rsidRDefault="3ADA9CFC" w:rsidP="00AB5F91">
      <w:pPr>
        <w:pStyle w:val="ListNumber"/>
        <w:numPr>
          <w:ilvl w:val="0"/>
          <w:numId w:val="5"/>
        </w:numPr>
        <w:rPr>
          <w:rFonts w:ascii="Public Sans" w:eastAsia="Public Sans" w:hAnsi="Public Sans" w:cs="Public Sans"/>
          <w:sz w:val="24"/>
        </w:rPr>
      </w:pPr>
      <w:r>
        <w:t>Students</w:t>
      </w:r>
      <w:r w:rsidR="7F69FDB6">
        <w:t xml:space="preserve"> use what they have learnt</w:t>
      </w:r>
      <w:r w:rsidR="07A87D16">
        <w:t xml:space="preserve"> about parallelograms to find the area of the triangles. </w:t>
      </w:r>
      <w:r w:rsidR="3B1A0E97">
        <w:t>They</w:t>
      </w:r>
      <w:r w:rsidR="6850046F">
        <w:t xml:space="preserve"> record their strategies and answers </w:t>
      </w:r>
      <w:r w:rsidR="1E10E6BA">
        <w:t xml:space="preserve">on </w:t>
      </w:r>
      <w:r w:rsidR="00E87C3E">
        <w:t xml:space="preserve">individual </w:t>
      </w:r>
      <w:r w:rsidR="1E10E6BA">
        <w:t xml:space="preserve">whiteboards. For </w:t>
      </w:r>
      <w:r w:rsidR="00F106D2">
        <w:t>e</w:t>
      </w:r>
      <w:r w:rsidR="1E10E6BA">
        <w:t xml:space="preserve">xample, </w:t>
      </w:r>
      <w:r w:rsidR="6982F8B3">
        <w:t>t</w:t>
      </w:r>
      <w:r w:rsidR="1E10E6BA" w:rsidRPr="3BC4EA1D">
        <w:t>he area of a triangle is half the area of a parallelogram with the same base and height.</w:t>
      </w:r>
    </w:p>
    <w:p w14:paraId="7C998670" w14:textId="77777777" w:rsidR="00C4647E" w:rsidRDefault="00C4647E" w:rsidP="00C4647E">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D16ACB" w14:paraId="403AEC44" w14:textId="77777777" w:rsidTr="3E2A0293">
        <w:trPr>
          <w:cnfStyle w:val="100000000000" w:firstRow="1" w:lastRow="0" w:firstColumn="0" w:lastColumn="0" w:oddVBand="0" w:evenVBand="0" w:oddHBand="0" w:evenHBand="0" w:firstRowFirstColumn="0" w:firstRowLastColumn="0" w:lastRowFirstColumn="0" w:lastRowLastColumn="0"/>
        </w:trPr>
        <w:tc>
          <w:tcPr>
            <w:tcW w:w="7280" w:type="dxa"/>
          </w:tcPr>
          <w:p w14:paraId="40B45467" w14:textId="77777777" w:rsidR="00D16ACB" w:rsidRDefault="00D16ACB">
            <w:r w:rsidRPr="004127B5">
              <w:t>Too hard?</w:t>
            </w:r>
          </w:p>
        </w:tc>
        <w:tc>
          <w:tcPr>
            <w:tcW w:w="7280" w:type="dxa"/>
          </w:tcPr>
          <w:p w14:paraId="6116BC19" w14:textId="77777777" w:rsidR="00D16ACB" w:rsidRDefault="00D16ACB">
            <w:r w:rsidRPr="004127B5">
              <w:t>Too easy?</w:t>
            </w:r>
          </w:p>
        </w:tc>
      </w:tr>
      <w:tr w:rsidR="00D16ACB" w14:paraId="4F8CD052" w14:textId="77777777" w:rsidTr="3E2A0293">
        <w:trPr>
          <w:cnfStyle w:val="000000100000" w:firstRow="0" w:lastRow="0" w:firstColumn="0" w:lastColumn="0" w:oddVBand="0" w:evenVBand="0" w:oddHBand="1" w:evenHBand="0" w:firstRowFirstColumn="0" w:firstRowLastColumn="0" w:lastRowFirstColumn="0" w:lastRowLastColumn="0"/>
        </w:trPr>
        <w:tc>
          <w:tcPr>
            <w:tcW w:w="7280" w:type="dxa"/>
          </w:tcPr>
          <w:p w14:paraId="2F86B6BC" w14:textId="6349449C" w:rsidR="00D16ACB" w:rsidRPr="00CD6782" w:rsidRDefault="00D16ACB">
            <w:r w:rsidRPr="6D4AAF90">
              <w:rPr>
                <w:rFonts w:eastAsia="Arial"/>
                <w:color w:val="000000" w:themeColor="text1"/>
              </w:rPr>
              <w:t>Students cannot</w:t>
            </w:r>
            <w:r w:rsidRPr="6D4AAF90">
              <w:rPr>
                <w:rFonts w:eastAsia="Arial"/>
                <w:color w:val="000000" w:themeColor="text1"/>
                <w:sz w:val="24"/>
              </w:rPr>
              <w:t xml:space="preserve"> </w:t>
            </w:r>
            <w:r>
              <w:t>show how to transform a parallelogram into a rectangle to find its area.</w:t>
            </w:r>
          </w:p>
          <w:p w14:paraId="7E9BB24D" w14:textId="0CD9FC3A" w:rsidR="00D16ACB" w:rsidRDefault="16A6F601" w:rsidP="3BC4EA1D">
            <w:pPr>
              <w:pStyle w:val="ListBullet"/>
              <w:rPr>
                <w:lang w:val="en-US"/>
              </w:rPr>
            </w:pPr>
            <w:r w:rsidRPr="3BC4EA1D">
              <w:rPr>
                <w:lang w:val="en-US"/>
              </w:rPr>
              <w:t>Support students to draw parallelograms on square</w:t>
            </w:r>
            <w:r w:rsidR="00F70956">
              <w:rPr>
                <w:lang w:val="en-US"/>
              </w:rPr>
              <w:t>-</w:t>
            </w:r>
            <w:r w:rsidR="329D50EA" w:rsidRPr="3BC4EA1D">
              <w:rPr>
                <w:lang w:val="en-US"/>
              </w:rPr>
              <w:t>centimeter</w:t>
            </w:r>
            <w:r w:rsidRPr="3BC4EA1D">
              <w:rPr>
                <w:lang w:val="en-US"/>
              </w:rPr>
              <w:t xml:space="preserve"> </w:t>
            </w:r>
            <w:r w:rsidRPr="3BC4EA1D">
              <w:rPr>
                <w:lang w:val="en-US"/>
              </w:rPr>
              <w:lastRenderedPageBreak/>
              <w:t>grid paper where the diagonals bisect each grid. Encourage students to combine bisected grids to determine the area.</w:t>
            </w:r>
          </w:p>
          <w:p w14:paraId="5CDBFE50" w14:textId="21ADF199" w:rsidR="00D16ACB" w:rsidRDefault="1B8AEBA8" w:rsidP="3BC4EA1D">
            <w:pPr>
              <w:pStyle w:val="ListBullet"/>
              <w:numPr>
                <w:ilvl w:val="0"/>
                <w:numId w:val="0"/>
              </w:numPr>
              <w:rPr>
                <w:rFonts w:eastAsia="Arial"/>
                <w:szCs w:val="22"/>
                <w:highlight w:val="cyan"/>
              </w:rPr>
            </w:pPr>
            <w:r w:rsidRPr="3BC4EA1D">
              <w:rPr>
                <w:lang w:val="en-US"/>
              </w:rPr>
              <w:t xml:space="preserve">Students cannot </w:t>
            </w:r>
            <w:r w:rsidRPr="3BC4EA1D">
              <w:rPr>
                <w:rFonts w:eastAsia="Arial"/>
                <w:szCs w:val="22"/>
              </w:rPr>
              <w:t>investigate the area of a triangle by comparing it to the area of a parallelogram.</w:t>
            </w:r>
          </w:p>
          <w:p w14:paraId="5E1D0F74" w14:textId="16BF0E6A" w:rsidR="00D16ACB" w:rsidRDefault="1B8AEBA8" w:rsidP="00D16ACB">
            <w:pPr>
              <w:pStyle w:val="ListBullet"/>
            </w:pPr>
            <w:r>
              <w:t xml:space="preserve">Students fold a piece of paper in half. They draw a triangle on the folded paper and cut it out, making </w:t>
            </w:r>
            <w:r w:rsidR="00F70956">
              <w:t xml:space="preserve">2 </w:t>
            </w:r>
            <w:r>
              <w:t xml:space="preserve">identical copies. They fit the </w:t>
            </w:r>
            <w:r w:rsidR="00F70956">
              <w:t xml:space="preserve">2 </w:t>
            </w:r>
            <w:r>
              <w:t>triangles together to make a parallelogram.</w:t>
            </w:r>
          </w:p>
        </w:tc>
        <w:tc>
          <w:tcPr>
            <w:tcW w:w="7280" w:type="dxa"/>
          </w:tcPr>
          <w:p w14:paraId="1BE6C815" w14:textId="291A3AB9" w:rsidR="00D16ACB" w:rsidRDefault="00D16ACB">
            <w:pPr>
              <w:rPr>
                <w:rFonts w:eastAsia="Arial"/>
                <w:color w:val="000000" w:themeColor="text1"/>
              </w:rPr>
            </w:pPr>
            <w:r w:rsidRPr="00410C6A">
              <w:rPr>
                <w:rFonts w:eastAsia="Arial"/>
                <w:color w:val="000000" w:themeColor="text1"/>
                <w:szCs w:val="22"/>
              </w:rPr>
              <w:lastRenderedPageBreak/>
              <w:t>Students can</w:t>
            </w:r>
            <w:r w:rsidRPr="2FA0F217">
              <w:rPr>
                <w:rFonts w:eastAsia="Arial"/>
                <w:color w:val="000000" w:themeColor="text1"/>
                <w:sz w:val="24"/>
              </w:rPr>
              <w:t xml:space="preserve"> </w:t>
            </w:r>
            <w:r w:rsidRPr="00BD7703">
              <w:t>show how to transform a parallelogram into a</w:t>
            </w:r>
            <w:r>
              <w:t xml:space="preserve"> </w:t>
            </w:r>
            <w:r w:rsidRPr="00BD7703">
              <w:t>rectangle to find its area</w:t>
            </w:r>
            <w:r>
              <w:t>.</w:t>
            </w:r>
          </w:p>
          <w:p w14:paraId="307DFF62" w14:textId="3CBAA86C" w:rsidR="00D16ACB" w:rsidRPr="00ED4636" w:rsidRDefault="16A6F601" w:rsidP="3BC4EA1D">
            <w:pPr>
              <w:pStyle w:val="ListBullet"/>
              <w:rPr>
                <w:lang w:val="en-US"/>
              </w:rPr>
            </w:pPr>
            <w:r w:rsidRPr="00ED4636">
              <w:rPr>
                <w:lang w:val="en-US"/>
              </w:rPr>
              <w:t xml:space="preserve">Provide students </w:t>
            </w:r>
            <w:r w:rsidRPr="003630CC">
              <w:rPr>
                <w:lang w:val="en-US"/>
              </w:rPr>
              <w:t xml:space="preserve">with </w:t>
            </w:r>
            <w:hyperlink w:anchor="_Resource_23_" w:history="1">
              <w:r w:rsidRPr="003630CC">
                <w:rPr>
                  <w:rStyle w:val="Hyperlink"/>
                  <w:lang w:val="en-US"/>
                </w:rPr>
                <w:t xml:space="preserve">Resource </w:t>
              </w:r>
              <w:r w:rsidR="1048AC41" w:rsidRPr="003630CC">
                <w:rPr>
                  <w:rStyle w:val="Hyperlink"/>
                  <w:lang w:val="en-US"/>
                </w:rPr>
                <w:t>2</w:t>
              </w:r>
              <w:r w:rsidR="1C620C39" w:rsidRPr="003630CC">
                <w:rPr>
                  <w:rStyle w:val="Hyperlink"/>
                  <w:lang w:val="en-US"/>
                </w:rPr>
                <w:t>3</w:t>
              </w:r>
              <w:r w:rsidRPr="003630CC">
                <w:rPr>
                  <w:rStyle w:val="Hyperlink"/>
                  <w:lang w:val="en-US"/>
                </w:rPr>
                <w:t xml:space="preserve"> –</w:t>
              </w:r>
              <w:r w:rsidRPr="003630CC">
                <w:rPr>
                  <w:rStyle w:val="Hyperlink"/>
                  <w:lang w:val="en-US"/>
                </w:rPr>
                <w:t xml:space="preserve"> </w:t>
              </w:r>
              <w:r w:rsidRPr="003630CC">
                <w:rPr>
                  <w:rStyle w:val="Hyperlink"/>
                  <w:lang w:val="en-US"/>
                </w:rPr>
                <w:t xml:space="preserve">parallelogram </w:t>
              </w:r>
              <w:r w:rsidR="003630CC">
                <w:rPr>
                  <w:rStyle w:val="Hyperlink"/>
                  <w:lang w:val="en-US"/>
                </w:rPr>
                <w:t>V</w:t>
              </w:r>
              <w:r w:rsidRPr="003630CC">
                <w:rPr>
                  <w:rStyle w:val="Hyperlink"/>
                  <w:lang w:val="en-US"/>
                </w:rPr>
                <w:t>enn</w:t>
              </w:r>
            </w:hyperlink>
            <w:r w:rsidR="00ED4636" w:rsidRPr="003630CC">
              <w:rPr>
                <w:lang w:val="en-US"/>
              </w:rPr>
              <w:t xml:space="preserve"> to</w:t>
            </w:r>
            <w:r w:rsidR="00ED4636">
              <w:rPr>
                <w:lang w:val="en-US"/>
              </w:rPr>
              <w:t xml:space="preserve"> solve</w:t>
            </w:r>
            <w:r w:rsidRPr="00ED4636">
              <w:rPr>
                <w:lang w:val="en-US"/>
              </w:rPr>
              <w:t xml:space="preserve">. </w:t>
            </w:r>
          </w:p>
          <w:p w14:paraId="56EEE4B1" w14:textId="6E4B9143" w:rsidR="00D16ACB" w:rsidRDefault="07952191" w:rsidP="3BC4EA1D">
            <w:pPr>
              <w:pStyle w:val="ListBullet"/>
              <w:numPr>
                <w:ilvl w:val="0"/>
                <w:numId w:val="0"/>
              </w:numPr>
              <w:rPr>
                <w:rFonts w:eastAsia="Arial"/>
                <w:szCs w:val="22"/>
                <w:highlight w:val="cyan"/>
              </w:rPr>
            </w:pPr>
            <w:r w:rsidRPr="3BC4EA1D">
              <w:rPr>
                <w:lang w:val="en-US"/>
              </w:rPr>
              <w:lastRenderedPageBreak/>
              <w:t xml:space="preserve">Students cannot </w:t>
            </w:r>
            <w:r w:rsidRPr="3BC4EA1D">
              <w:rPr>
                <w:rFonts w:eastAsia="Arial"/>
                <w:szCs w:val="22"/>
              </w:rPr>
              <w:t>investigate the area of a triangle by comparing it to the area of a parallelogram.</w:t>
            </w:r>
          </w:p>
          <w:p w14:paraId="7F969987" w14:textId="628E6DA5" w:rsidR="00D16ACB" w:rsidRPr="006550D0" w:rsidRDefault="07952191" w:rsidP="006550D0">
            <w:pPr>
              <w:pStyle w:val="ListBullet"/>
            </w:pPr>
            <w:r>
              <w:t xml:space="preserve">Provide </w:t>
            </w:r>
            <w:r w:rsidR="3CAE7217">
              <w:t xml:space="preserve">students </w:t>
            </w:r>
            <w:r>
              <w:t>with blank paper to draw a triangle and calculate the area.</w:t>
            </w:r>
          </w:p>
        </w:tc>
      </w:tr>
    </w:tbl>
    <w:p w14:paraId="6820B26D" w14:textId="338CE9D9" w:rsidR="00D16ACB" w:rsidRPr="002F34D1" w:rsidRDefault="68818B27" w:rsidP="002F34D1">
      <w:pPr>
        <w:pStyle w:val="Heading2"/>
      </w:pPr>
      <w:bookmarkStart w:id="81" w:name="_Toc170313930"/>
      <w:r w:rsidRPr="002F34D1">
        <w:lastRenderedPageBreak/>
        <w:t>Discuss and connect</w:t>
      </w:r>
      <w:r w:rsidR="16A6F601" w:rsidRPr="002F34D1">
        <w:t xml:space="preserve"> – 1</w:t>
      </w:r>
      <w:r w:rsidR="4575C2A4" w:rsidRPr="002F34D1">
        <w:t>0</w:t>
      </w:r>
      <w:r w:rsidR="16A6F601" w:rsidRPr="002F34D1">
        <w:t xml:space="preserve"> minutes</w:t>
      </w:r>
      <w:bookmarkEnd w:id="81"/>
    </w:p>
    <w:p w14:paraId="0196481B" w14:textId="284991A9" w:rsidR="00D16ACB" w:rsidRDefault="68E57310" w:rsidP="00AB5F91">
      <w:pPr>
        <w:pStyle w:val="ListNumber"/>
        <w:numPr>
          <w:ilvl w:val="0"/>
          <w:numId w:val="5"/>
        </w:numPr>
      </w:pPr>
      <w:r w:rsidRPr="25C925F0">
        <w:rPr>
          <w:rFonts w:eastAsia="Arial"/>
          <w:color w:val="000000" w:themeColor="text1"/>
          <w:szCs w:val="22"/>
        </w:rPr>
        <w:t>Regroup and summarise the lesson together drawing out key mathematical ideas.</w:t>
      </w:r>
      <w:r w:rsidRPr="25C925F0">
        <w:t xml:space="preserve"> A</w:t>
      </w:r>
      <w:r w:rsidR="2B9D7889">
        <w:t>sk:</w:t>
      </w:r>
    </w:p>
    <w:p w14:paraId="2A27117A" w14:textId="485B5EB9" w:rsidR="00D16ACB" w:rsidRDefault="05109B18" w:rsidP="006550D0">
      <w:pPr>
        <w:pStyle w:val="ListBullet"/>
        <w:ind w:left="1134"/>
        <w:rPr>
          <w:rFonts w:eastAsia="Arial"/>
          <w:color w:val="000000" w:themeColor="text1"/>
          <w:szCs w:val="22"/>
        </w:rPr>
      </w:pPr>
      <w:r w:rsidRPr="3BC4EA1D">
        <w:t>How accurate were your measurements? (Stage 2)</w:t>
      </w:r>
    </w:p>
    <w:p w14:paraId="365C1A88" w14:textId="47F9D459" w:rsidR="00D16ACB" w:rsidRDefault="05109B18" w:rsidP="006550D0">
      <w:pPr>
        <w:pStyle w:val="ListBullet"/>
        <w:ind w:left="1134"/>
        <w:rPr>
          <w:rFonts w:eastAsia="Arial"/>
          <w:color w:val="000000" w:themeColor="text1"/>
          <w:szCs w:val="22"/>
        </w:rPr>
      </w:pPr>
      <w:r w:rsidRPr="3BC4EA1D">
        <w:t>How could you improve the accuracy of your estimations and measurements next time?</w:t>
      </w:r>
      <w:r w:rsidR="19847035" w:rsidRPr="3BC4EA1D">
        <w:t xml:space="preserve"> (Stage 2)</w:t>
      </w:r>
    </w:p>
    <w:p w14:paraId="1C5E8A3E" w14:textId="3DB1CEAD" w:rsidR="00D16ACB" w:rsidRDefault="36EF74CA" w:rsidP="006550D0">
      <w:pPr>
        <w:pStyle w:val="ListBullet"/>
        <w:ind w:left="1134"/>
        <w:rPr>
          <w:rFonts w:eastAsia="Arial"/>
          <w:color w:val="000000" w:themeColor="text1"/>
          <w:szCs w:val="22"/>
        </w:rPr>
      </w:pPr>
      <w:r>
        <w:t xml:space="preserve">What strategy did you apply to work out the area of the triangle? </w:t>
      </w:r>
      <w:r w:rsidRPr="25C925F0">
        <w:rPr>
          <w:rFonts w:eastAsia="Arial"/>
          <w:color w:val="000000" w:themeColor="text1"/>
        </w:rPr>
        <w:t>(Stage 3)</w:t>
      </w:r>
    </w:p>
    <w:p w14:paraId="2D704A11" w14:textId="1AC985C3" w:rsidR="00D16ACB" w:rsidRDefault="36EF74CA" w:rsidP="006550D0">
      <w:pPr>
        <w:pStyle w:val="ListBullet"/>
        <w:ind w:left="1134"/>
        <w:rPr>
          <w:rFonts w:eastAsia="Arial"/>
          <w:color w:val="000000" w:themeColor="text1"/>
          <w:szCs w:val="22"/>
        </w:rPr>
      </w:pPr>
      <w:r>
        <w:t xml:space="preserve">Did your knowledge about the area of parallelograms help you to work out the area? </w:t>
      </w:r>
      <w:r w:rsidRPr="25C925F0">
        <w:rPr>
          <w:rFonts w:eastAsia="Arial"/>
          <w:color w:val="000000" w:themeColor="text1"/>
        </w:rPr>
        <w:t>(Stage 3)</w:t>
      </w:r>
    </w:p>
    <w:p w14:paraId="484CDE44" w14:textId="06D4D7E3" w:rsidR="00D16ACB" w:rsidRDefault="36EF74CA" w:rsidP="006550D0">
      <w:pPr>
        <w:pStyle w:val="ListBullet"/>
        <w:ind w:left="1134"/>
        <w:rPr>
          <w:rFonts w:eastAsia="Arial"/>
          <w:color w:val="000000" w:themeColor="text1"/>
          <w:szCs w:val="22"/>
        </w:rPr>
      </w:pPr>
      <w:r>
        <w:t>How could this be changed into a rectangle?</w:t>
      </w:r>
      <w:r w:rsidR="778120A9" w:rsidRPr="25C925F0">
        <w:rPr>
          <w:rFonts w:eastAsia="Arial"/>
          <w:color w:val="000000" w:themeColor="text1"/>
        </w:rPr>
        <w:t xml:space="preserve"> (Stage 3)</w:t>
      </w:r>
    </w:p>
    <w:p w14:paraId="2E24B995" w14:textId="7AD8F63E" w:rsidR="00D16ACB" w:rsidRDefault="148EFD93" w:rsidP="006550D0">
      <w:pPr>
        <w:pStyle w:val="ListBullet"/>
        <w:ind w:left="1134"/>
      </w:pPr>
      <w:r w:rsidRPr="3BC4EA1D">
        <w:lastRenderedPageBreak/>
        <w:t>How are the areas of a parallelogram, rectangle and triangle related to each other?</w:t>
      </w:r>
      <w:r w:rsidR="39E05DBA" w:rsidRPr="3BC4EA1D">
        <w:t xml:space="preserve"> (Stage 3)</w:t>
      </w:r>
    </w:p>
    <w:p w14:paraId="3996658E" w14:textId="4BA897DD" w:rsidR="00D16ACB" w:rsidRDefault="16A6F601" w:rsidP="3BC4EA1D">
      <w:pPr>
        <w:pStyle w:val="ListBullet"/>
        <w:numPr>
          <w:ilvl w:val="0"/>
          <w:numId w:val="0"/>
        </w:numPr>
        <w:tabs>
          <w:tab w:val="num" w:pos="360"/>
        </w:tabs>
        <w:rPr>
          <w:rFonts w:eastAsia="Arial"/>
          <w:color w:val="000000" w:themeColor="text1"/>
          <w:szCs w:val="22"/>
        </w:rPr>
      </w:pPr>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D16ACB" w14:paraId="62DA6629" w14:textId="77777777" w:rsidTr="3E2A0293">
        <w:trPr>
          <w:cnfStyle w:val="100000000000" w:firstRow="1" w:lastRow="0" w:firstColumn="0" w:lastColumn="0" w:oddVBand="0" w:evenVBand="0" w:oddHBand="0" w:evenHBand="0" w:firstRowFirstColumn="0" w:firstRowLastColumn="0" w:lastRowFirstColumn="0" w:lastRowLastColumn="0"/>
        </w:trPr>
        <w:tc>
          <w:tcPr>
            <w:tcW w:w="7280" w:type="dxa"/>
          </w:tcPr>
          <w:p w14:paraId="59C2D8CB" w14:textId="77777777" w:rsidR="00D16ACB" w:rsidRDefault="00D16ACB">
            <w:r w:rsidRPr="00F8552A">
              <w:t>Assessment opportunities</w:t>
            </w:r>
          </w:p>
        </w:tc>
        <w:tc>
          <w:tcPr>
            <w:tcW w:w="7280" w:type="dxa"/>
          </w:tcPr>
          <w:p w14:paraId="2303C647" w14:textId="77777777" w:rsidR="00D16ACB" w:rsidRDefault="00D16ACB">
            <w:r w:rsidRPr="00F8552A">
              <w:t>Links</w:t>
            </w:r>
          </w:p>
        </w:tc>
      </w:tr>
      <w:tr w:rsidR="00D16ACB" w14:paraId="6BD68C13" w14:textId="77777777" w:rsidTr="3E2A0293">
        <w:trPr>
          <w:cnfStyle w:val="000000100000" w:firstRow="0" w:lastRow="0" w:firstColumn="0" w:lastColumn="0" w:oddVBand="0" w:evenVBand="0" w:oddHBand="1" w:evenHBand="0" w:firstRowFirstColumn="0" w:firstRowLastColumn="0" w:lastRowFirstColumn="0" w:lastRowLastColumn="0"/>
        </w:trPr>
        <w:tc>
          <w:tcPr>
            <w:tcW w:w="7280" w:type="dxa"/>
          </w:tcPr>
          <w:p w14:paraId="6F8E20F6" w14:textId="77777777" w:rsidR="00D16ACB" w:rsidRDefault="00D16ACB">
            <w:r>
              <w:t>What to look for:</w:t>
            </w:r>
          </w:p>
          <w:p w14:paraId="3A93770D" w14:textId="77777777" w:rsidR="00D16ACB" w:rsidRPr="00786970" w:rsidRDefault="16A6F601">
            <w:pPr>
              <w:pStyle w:val="ListBullet"/>
            </w:pPr>
            <w:r>
              <w:t xml:space="preserve">Can Stage 2 students describe multiplication problems using </w:t>
            </w:r>
            <w:r w:rsidRPr="00C605E4">
              <w:rPr>
                <w:i/>
                <w:iCs/>
              </w:rPr>
              <w:t>for each</w:t>
            </w:r>
            <w:r>
              <w:t xml:space="preserve"> and </w:t>
            </w:r>
            <w:r w:rsidRPr="00C605E4">
              <w:rPr>
                <w:i/>
                <w:iCs/>
              </w:rPr>
              <w:t>times as many</w:t>
            </w:r>
            <w:r>
              <w:t xml:space="preserve">? </w:t>
            </w:r>
            <w:r w:rsidRPr="3BC4EA1D">
              <w:rPr>
                <w:rStyle w:val="Strong"/>
              </w:rPr>
              <w:t>[MAO-WM-01, MA2-MR-01]</w:t>
            </w:r>
          </w:p>
          <w:p w14:paraId="464B06F6" w14:textId="77777777" w:rsidR="00D16ACB" w:rsidRPr="00786970" w:rsidRDefault="16A6F601">
            <w:pPr>
              <w:pStyle w:val="ListBullet"/>
            </w:pPr>
            <w:r>
              <w:t>Can Stage 2 students record areas in square metres using numerals and words?</w:t>
            </w:r>
            <w:r w:rsidRPr="3BC4EA1D">
              <w:rPr>
                <w:rStyle w:val="Strong"/>
                <w:b w:val="0"/>
                <w:bCs w:val="0"/>
              </w:rPr>
              <w:t xml:space="preserve"> </w:t>
            </w:r>
            <w:r w:rsidRPr="3BC4EA1D">
              <w:rPr>
                <w:rStyle w:val="Strong"/>
              </w:rPr>
              <w:t>[MAO-WM-01, MA2-2DS-03]</w:t>
            </w:r>
          </w:p>
          <w:p w14:paraId="4756F205" w14:textId="77777777" w:rsidR="00D16ACB" w:rsidRPr="00786970" w:rsidRDefault="16A6F601">
            <w:pPr>
              <w:pStyle w:val="ListBullet"/>
            </w:pPr>
            <w:r>
              <w:t xml:space="preserve">Can Stage 2 students estimate the areas of squares and rectangles in square metres? </w:t>
            </w:r>
            <w:r w:rsidRPr="3BC4EA1D">
              <w:rPr>
                <w:rStyle w:val="Strong"/>
              </w:rPr>
              <w:t>[MAO-WM-01, MA2-2DS-03]</w:t>
            </w:r>
          </w:p>
          <w:p w14:paraId="6D8F7DCF" w14:textId="243F2BAC" w:rsidR="00D16ACB" w:rsidRPr="00392F32" w:rsidRDefault="16A6F601">
            <w:pPr>
              <w:pStyle w:val="ListBullet"/>
              <w:rPr>
                <w:rStyle w:val="Strong"/>
                <w:b w:val="0"/>
                <w:bCs w:val="0"/>
              </w:rPr>
            </w:pPr>
            <w:r>
              <w:t>Can Stage 2 students estimate before measuring to determine the larger of 2 rectangular areas in square metres?</w:t>
            </w:r>
            <w:r w:rsidRPr="3BC4EA1D">
              <w:rPr>
                <w:rStyle w:val="Strong"/>
                <w:b w:val="0"/>
                <w:bCs w:val="0"/>
              </w:rPr>
              <w:t xml:space="preserve"> </w:t>
            </w:r>
            <w:r w:rsidRPr="3BC4EA1D">
              <w:rPr>
                <w:rStyle w:val="Strong"/>
              </w:rPr>
              <w:t>[MAO-WM-01</w:t>
            </w:r>
            <w:r w:rsidR="00C605E4">
              <w:rPr>
                <w:rStyle w:val="Strong"/>
              </w:rPr>
              <w:t>,</w:t>
            </w:r>
            <w:r w:rsidRPr="3BC4EA1D">
              <w:rPr>
                <w:rStyle w:val="Strong"/>
              </w:rPr>
              <w:t xml:space="preserve"> MA2-2DS-03]</w:t>
            </w:r>
          </w:p>
          <w:p w14:paraId="57D4B2DE" w14:textId="267B2669" w:rsidR="00D16ACB" w:rsidRPr="00A66DAF" w:rsidRDefault="20E1547F">
            <w:pPr>
              <w:pStyle w:val="ListBullet"/>
            </w:pPr>
            <w:r>
              <w:t xml:space="preserve">Can Stage 3 students use the terms </w:t>
            </w:r>
            <w:r w:rsidRPr="00B253FE">
              <w:rPr>
                <w:rStyle w:val="Emphasis"/>
              </w:rPr>
              <w:t xml:space="preserve">translate, reflect </w:t>
            </w:r>
            <w:r w:rsidRPr="25C925F0">
              <w:rPr>
                <w:rFonts w:eastAsia="Arial"/>
              </w:rPr>
              <w:t xml:space="preserve">and </w:t>
            </w:r>
            <w:r w:rsidRPr="00B253FE">
              <w:rPr>
                <w:rStyle w:val="Emphasis"/>
              </w:rPr>
              <w:t>rotate</w:t>
            </w:r>
            <w:r w:rsidRPr="25C925F0">
              <w:rPr>
                <w:rFonts w:eastAsia="Arial"/>
              </w:rPr>
              <w:t xml:space="preserve"> to describe transformations of two-dimensional shapes?</w:t>
            </w:r>
            <w:r>
              <w:t xml:space="preserve"> </w:t>
            </w:r>
            <w:r w:rsidR="00C605E4">
              <w:br/>
            </w:r>
            <w:r w:rsidRPr="3BC4EA1D">
              <w:rPr>
                <w:rStyle w:val="Strong"/>
              </w:rPr>
              <w:t>[MAO-WM-01, MA3-2DS-03]</w:t>
            </w:r>
          </w:p>
          <w:p w14:paraId="34DA5FCB" w14:textId="5C8FA272" w:rsidR="00D16ACB" w:rsidRPr="00A66DAF" w:rsidRDefault="16A6F601">
            <w:pPr>
              <w:pStyle w:val="ListBullet"/>
            </w:pPr>
            <w:r>
              <w:t xml:space="preserve">Can Stage 3 students dissect and rearrange one shape to make </w:t>
            </w:r>
            <w:r>
              <w:lastRenderedPageBreak/>
              <w:t xml:space="preserve">another? </w:t>
            </w:r>
            <w:r w:rsidRPr="3BC4EA1D">
              <w:rPr>
                <w:rStyle w:val="Strong"/>
              </w:rPr>
              <w:t>[MAO-WM-01, MA3-2DS-03]</w:t>
            </w:r>
          </w:p>
          <w:p w14:paraId="3899B04F" w14:textId="77777777" w:rsidR="00D16ACB" w:rsidRPr="00A66DAF" w:rsidRDefault="16A6F601">
            <w:pPr>
              <w:pStyle w:val="ListBullet"/>
              <w:rPr>
                <w:rStyle w:val="Strong"/>
                <w:b w:val="0"/>
                <w:bCs w:val="0"/>
              </w:rPr>
            </w:pPr>
            <w:r>
              <w:t xml:space="preserve">Can Stage 3 students show how to transform a parallelogram into a rectangle to find its area? </w:t>
            </w:r>
            <w:r w:rsidRPr="3BC4EA1D">
              <w:rPr>
                <w:rStyle w:val="Strong"/>
              </w:rPr>
              <w:t>[MAO-WM-01, MA3-2DS-03]</w:t>
            </w:r>
          </w:p>
          <w:p w14:paraId="4EBA6CCE" w14:textId="0FA36C71" w:rsidR="00D16ACB" w:rsidRDefault="399D4B0C">
            <w:pPr>
              <w:pStyle w:val="ListBullet"/>
            </w:pPr>
            <w:r w:rsidRPr="25C925F0">
              <w:rPr>
                <w:rFonts w:eastAsia="Arial"/>
              </w:rPr>
              <w:t xml:space="preserve">Can Stage 3 students investigate the area of a triangle by comparing it to the area of a parallelogram with the same base length and height? </w:t>
            </w:r>
            <w:r w:rsidRPr="3BC4EA1D">
              <w:rPr>
                <w:rStyle w:val="Strong"/>
              </w:rPr>
              <w:t>[MAO-WM-01, MA3-2DS-03]</w:t>
            </w:r>
          </w:p>
          <w:p w14:paraId="7B0D9E10" w14:textId="5D7D5FD3" w:rsidR="00D16ACB" w:rsidRDefault="16A6F601">
            <w:pPr>
              <w:pStyle w:val="ListBullet"/>
            </w:pPr>
            <w:r>
              <w:t>Can Stage 3 students record, using words, a method for finding the area of any parallelogram</w:t>
            </w:r>
            <w:r w:rsidR="11495126">
              <w:t xml:space="preserve"> and triangle</w:t>
            </w:r>
            <w:r>
              <w:t xml:space="preserve">? </w:t>
            </w:r>
            <w:r w:rsidRPr="3BC4EA1D">
              <w:rPr>
                <w:rStyle w:val="Strong"/>
              </w:rPr>
              <w:t xml:space="preserve">[MAO-WM-01, </w:t>
            </w:r>
            <w:r w:rsidR="00C605E4">
              <w:rPr>
                <w:rStyle w:val="Strong"/>
              </w:rPr>
              <w:br/>
            </w:r>
            <w:r w:rsidRPr="3BC4EA1D">
              <w:rPr>
                <w:rStyle w:val="Strong"/>
              </w:rPr>
              <w:t>MA3-2DS-03]</w:t>
            </w:r>
          </w:p>
        </w:tc>
        <w:tc>
          <w:tcPr>
            <w:tcW w:w="7280" w:type="dxa"/>
          </w:tcPr>
          <w:p w14:paraId="5475C412" w14:textId="77777777" w:rsidR="00D16ACB" w:rsidRDefault="00D16ACB">
            <w:r>
              <w:lastRenderedPageBreak/>
              <w:t xml:space="preserve">Links to </w:t>
            </w:r>
            <w:hyperlink r:id="rId48" w:history="1">
              <w:r w:rsidRPr="0013142C">
                <w:rPr>
                  <w:rStyle w:val="Hyperlink"/>
                </w:rPr>
                <w:t>National Numeracy Learning Progressions</w:t>
              </w:r>
            </w:hyperlink>
            <w:r>
              <w:t xml:space="preserve"> (NNLP):</w:t>
            </w:r>
          </w:p>
          <w:p w14:paraId="44EFD4E9" w14:textId="77777777" w:rsidR="00D16ACB" w:rsidRDefault="16A6F601">
            <w:pPr>
              <w:pStyle w:val="ListBullet"/>
            </w:pPr>
            <w:r>
              <w:t>Stage 2 – MuS5, UuM5-7</w:t>
            </w:r>
          </w:p>
          <w:p w14:paraId="3FC7B77A" w14:textId="77777777" w:rsidR="00D16ACB" w:rsidRDefault="16A6F601" w:rsidP="00D16ACB">
            <w:pPr>
              <w:pStyle w:val="ListBullet"/>
            </w:pPr>
            <w:r>
              <w:t>Stage 3 – UuM7, UuM10.</w:t>
            </w:r>
          </w:p>
        </w:tc>
      </w:tr>
    </w:tbl>
    <w:p w14:paraId="745F08CE" w14:textId="77777777" w:rsidR="002F34D1" w:rsidRDefault="002F34D1">
      <w:pPr>
        <w:suppressAutoHyphens w:val="0"/>
        <w:spacing w:before="0" w:after="160" w:line="259" w:lineRule="auto"/>
        <w:rPr>
          <w:rFonts w:eastAsiaTheme="majorEastAsia"/>
          <w:bCs/>
          <w:color w:val="002664"/>
          <w:sz w:val="40"/>
          <w:szCs w:val="52"/>
        </w:rPr>
      </w:pPr>
      <w:r>
        <w:br w:type="page"/>
      </w:r>
    </w:p>
    <w:p w14:paraId="102D3CCE" w14:textId="0E9E924B" w:rsidR="00D973A3" w:rsidRPr="002F34D1" w:rsidRDefault="00D973A3" w:rsidP="002F34D1">
      <w:pPr>
        <w:pStyle w:val="Heading1"/>
      </w:pPr>
      <w:bookmarkStart w:id="82" w:name="_Lesson_5_1"/>
      <w:bookmarkStart w:id="83" w:name="_Toc170313931"/>
      <w:bookmarkEnd w:id="82"/>
      <w:r w:rsidRPr="002F34D1">
        <w:lastRenderedPageBreak/>
        <w:t>Lesson 5</w:t>
      </w:r>
      <w:bookmarkEnd w:id="74"/>
      <w:bookmarkEnd w:id="83"/>
    </w:p>
    <w:p w14:paraId="32825BD7" w14:textId="49B6F3B5" w:rsidR="00D973A3" w:rsidRDefault="652DCE5A" w:rsidP="00D973A3">
      <w:pPr>
        <w:pStyle w:val="FeatureBox3"/>
      </w:pPr>
      <w:r w:rsidRPr="1BB7F4B6">
        <w:rPr>
          <w:rStyle w:val="Strong"/>
        </w:rPr>
        <w:t>Core concept</w:t>
      </w:r>
      <w:r w:rsidRPr="00F14397">
        <w:rPr>
          <w:b/>
          <w:bCs/>
        </w:rPr>
        <w:t>:</w:t>
      </w:r>
      <w:r>
        <w:t xml:space="preserve"> </w:t>
      </w:r>
      <w:r w:rsidR="737B700D">
        <w:t>the multiplicative relationship between the length, width and height of an object can be used to determine volume.</w:t>
      </w:r>
    </w:p>
    <w:p w14:paraId="4E0A1900" w14:textId="7538470A" w:rsidR="00D973A3" w:rsidRPr="002F34D1" w:rsidRDefault="00D973A3" w:rsidP="002F34D1">
      <w:pPr>
        <w:pStyle w:val="Heading2"/>
      </w:pPr>
      <w:bookmarkStart w:id="84" w:name="_Toc147500533"/>
      <w:bookmarkStart w:id="85" w:name="_Toc170313932"/>
      <w:r w:rsidRPr="002F34D1">
        <w:t>Daily number sense</w:t>
      </w:r>
      <w:r w:rsidR="003900A6" w:rsidRPr="002F34D1">
        <w:t xml:space="preserve"> – </w:t>
      </w:r>
      <w:r w:rsidR="234887B0" w:rsidRPr="002F34D1">
        <w:t>decimal chains</w:t>
      </w:r>
      <w:r w:rsidRPr="002F34D1">
        <w:t xml:space="preserve"> – </w:t>
      </w:r>
      <w:r w:rsidR="67CFD123" w:rsidRPr="002F34D1">
        <w:t>10</w:t>
      </w:r>
      <w:r w:rsidRPr="002F34D1">
        <w:t xml:space="preserve"> minutes</w:t>
      </w:r>
      <w:bookmarkEnd w:id="84"/>
      <w:bookmarkEnd w:id="85"/>
    </w:p>
    <w:p w14:paraId="746E034B" w14:textId="3F50F566" w:rsidR="00D973A3" w:rsidRDefault="00D973A3" w:rsidP="00D973A3">
      <w:pPr>
        <w:pStyle w:val="FeatureBox"/>
      </w:pPr>
      <w:r w:rsidRPr="00D973A3">
        <w:t>Daily number sense activities for Lessons 5 to 7 ‘loop’ back to concepts and procedures covered in previous units to assist students to build an increasingly connected network of ideas. These concepts may differ from the core concepts being covered by the unit</w:t>
      </w:r>
      <w:r>
        <w:t>.</w:t>
      </w:r>
    </w:p>
    <w:p w14:paraId="3B813C79" w14:textId="47BFE698" w:rsidR="00D973A3" w:rsidRDefault="00D973A3" w:rsidP="00D973A3">
      <w:r>
        <w:t>The table below contains suggested learning intention</w:t>
      </w:r>
      <w:r w:rsidR="007A650D">
        <w:t>s</w:t>
      </w:r>
      <w:r>
        <w:t xml:space="preserve">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D973A3" w14:paraId="5758E2DA" w14:textId="77777777" w:rsidTr="3E2A0293">
        <w:trPr>
          <w:cnfStyle w:val="100000000000" w:firstRow="1" w:lastRow="0" w:firstColumn="0" w:lastColumn="0" w:oddVBand="0" w:evenVBand="0" w:oddHBand="0" w:evenHBand="0" w:firstRowFirstColumn="0" w:firstRowLastColumn="0" w:lastRowFirstColumn="0" w:lastRowLastColumn="0"/>
        </w:trPr>
        <w:tc>
          <w:tcPr>
            <w:tcW w:w="7280" w:type="dxa"/>
          </w:tcPr>
          <w:p w14:paraId="67F9BAE8" w14:textId="11D9F073" w:rsidR="00D973A3" w:rsidRDefault="00D973A3" w:rsidP="0055720B">
            <w:r w:rsidRPr="005864AB">
              <w:t>Daily number sense learning intention</w:t>
            </w:r>
            <w:r w:rsidR="007A650D">
              <w:t>s</w:t>
            </w:r>
          </w:p>
        </w:tc>
        <w:tc>
          <w:tcPr>
            <w:tcW w:w="7280" w:type="dxa"/>
          </w:tcPr>
          <w:p w14:paraId="72844506" w14:textId="77777777" w:rsidR="00D973A3" w:rsidRDefault="00D973A3" w:rsidP="0055720B">
            <w:r w:rsidRPr="005864AB">
              <w:t>Daily number sense success criteria</w:t>
            </w:r>
          </w:p>
        </w:tc>
      </w:tr>
      <w:tr w:rsidR="00D973A3" w14:paraId="57283527" w14:textId="77777777" w:rsidTr="3E2A0293">
        <w:trPr>
          <w:cnfStyle w:val="000000100000" w:firstRow="0" w:lastRow="0" w:firstColumn="0" w:lastColumn="0" w:oddVBand="0" w:evenVBand="0" w:oddHBand="1" w:evenHBand="0" w:firstRowFirstColumn="0" w:firstRowLastColumn="0" w:lastRowFirstColumn="0" w:lastRowLastColumn="0"/>
        </w:trPr>
        <w:tc>
          <w:tcPr>
            <w:tcW w:w="7280" w:type="dxa"/>
          </w:tcPr>
          <w:p w14:paraId="708D32D8" w14:textId="77777777" w:rsidR="00D973A3" w:rsidRDefault="00D973A3" w:rsidP="0055720B">
            <w:r>
              <w:t>Students working towards Stage 2 outcomes are learning to:</w:t>
            </w:r>
          </w:p>
          <w:p w14:paraId="0CD191EB" w14:textId="06659B58" w:rsidR="6C0DE15A" w:rsidRDefault="69C79E19" w:rsidP="669E0305">
            <w:pPr>
              <w:pStyle w:val="ListBullet"/>
            </w:pPr>
            <w:r w:rsidRPr="3BC4EA1D">
              <w:rPr>
                <w:rFonts w:eastAsia="Arial"/>
                <w:color w:val="000000" w:themeColor="text1"/>
              </w:rPr>
              <w:t>make connections between fractions and decimal notation.</w:t>
            </w:r>
          </w:p>
          <w:p w14:paraId="6BC15CF7" w14:textId="4C59E429" w:rsidR="00D973A3" w:rsidRDefault="00D973A3" w:rsidP="669E0305">
            <w:r>
              <w:t>Students working towards Stage 3 outcomes are learning to:</w:t>
            </w:r>
          </w:p>
          <w:p w14:paraId="26A32938" w14:textId="65D10381" w:rsidR="00D973A3" w:rsidRDefault="2F1523D1" w:rsidP="669E0305">
            <w:pPr>
              <w:pStyle w:val="ListBullet"/>
            </w:pPr>
            <w:r>
              <w:t>m</w:t>
            </w:r>
            <w:r w:rsidR="39E09F3C">
              <w:t>ake connections between benchmark fractions, decimals and percentages.</w:t>
            </w:r>
          </w:p>
        </w:tc>
        <w:tc>
          <w:tcPr>
            <w:tcW w:w="7280" w:type="dxa"/>
          </w:tcPr>
          <w:p w14:paraId="6BD15A00" w14:textId="2EFA875B" w:rsidR="00D973A3" w:rsidRDefault="00D973A3" w:rsidP="0055720B">
            <w:r>
              <w:t>Students working towards Stage 2 outcomes can:</w:t>
            </w:r>
          </w:p>
          <w:p w14:paraId="5641E6C7" w14:textId="2F802D5A" w:rsidR="3FDDE26A" w:rsidRDefault="035AF3A0" w:rsidP="669E0305">
            <w:pPr>
              <w:pStyle w:val="ListBullet"/>
            </w:pPr>
            <w:r>
              <w:t>make connections between fractions and decimal notation for key benchmark values.</w:t>
            </w:r>
          </w:p>
          <w:p w14:paraId="38FE4DE1" w14:textId="77777777" w:rsidR="00D973A3" w:rsidRDefault="00D973A3" w:rsidP="0055720B">
            <w:r>
              <w:t>Students working towards Stage 3 outcomes can:</w:t>
            </w:r>
          </w:p>
          <w:p w14:paraId="0EFE91B3" w14:textId="090D60DC" w:rsidR="00D973A3" w:rsidRDefault="1B70B96C" w:rsidP="669E0305">
            <w:pPr>
              <w:pStyle w:val="ListBullet"/>
            </w:pPr>
            <w:r>
              <w:t xml:space="preserve">recall commonly used equivalent percentages, decimals and </w:t>
            </w:r>
            <w:r>
              <w:lastRenderedPageBreak/>
              <w:t xml:space="preserve">fractions </w:t>
            </w:r>
            <w:r w:rsidRPr="000961E9">
              <w:t xml:space="preserve">including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4</m:t>
                  </m:r>
                </m:den>
              </m:f>
            </m:oMath>
            <w:r w:rsidRPr="000961E9">
              <w:t xml:space="preserve"> and </w:t>
            </w:r>
            <m:oMath>
              <m:f>
                <m:fPr>
                  <m:ctrlPr>
                    <w:rPr>
                      <w:rFonts w:ascii="Cambria Math" w:hAnsi="Cambria Math"/>
                      <w:i/>
                    </w:rPr>
                  </m:ctrlPr>
                </m:fPr>
                <m:num>
                  <m:r>
                    <w:rPr>
                      <w:rFonts w:ascii="Cambria Math" w:hAnsi="Cambria Math"/>
                    </w:rPr>
                    <m:t>3</m:t>
                  </m:r>
                </m:num>
                <m:den>
                  <m:r>
                    <w:rPr>
                      <w:rFonts w:ascii="Cambria Math" w:hAnsi="Cambria Math"/>
                    </w:rPr>
                    <m:t>4</m:t>
                  </m:r>
                </m:den>
              </m:f>
            </m:oMath>
            <w:r w:rsidR="000961E9" w:rsidRPr="000961E9">
              <w:rPr>
                <w:rFonts w:eastAsiaTheme="minorEastAsia"/>
              </w:rPr>
              <w:t>.</w:t>
            </w:r>
          </w:p>
        </w:tc>
      </w:tr>
    </w:tbl>
    <w:p w14:paraId="362B74DD" w14:textId="1CC010B4" w:rsidR="536B3E62" w:rsidRPr="00065EAF" w:rsidRDefault="0451B25E" w:rsidP="00D614E5">
      <w:pPr>
        <w:pStyle w:val="FeatureBox"/>
      </w:pPr>
      <w:bookmarkStart w:id="86" w:name="_Hlk169601962"/>
      <w:r>
        <w:lastRenderedPageBreak/>
        <w:t xml:space="preserve">This activity is an adaptation of </w:t>
      </w:r>
      <w:hyperlink r:id="rId49">
        <w:r w:rsidRPr="00065EAF">
          <w:rPr>
            <w:rStyle w:val="Hyperlink"/>
          </w:rPr>
          <w:t xml:space="preserve">Doughnut </w:t>
        </w:r>
        <w:r w:rsidR="00364F41">
          <w:rPr>
            <w:rStyle w:val="Hyperlink"/>
          </w:rPr>
          <w:t>P</w:t>
        </w:r>
        <w:r w:rsidRPr="00065EAF">
          <w:rPr>
            <w:rStyle w:val="Hyperlink"/>
          </w:rPr>
          <w:t>ercents</w:t>
        </w:r>
      </w:hyperlink>
      <w:r>
        <w:t xml:space="preserve"> </w:t>
      </w:r>
      <w:r w:rsidR="00431B1D" w:rsidRPr="00065EAF">
        <w:t xml:space="preserve">from </w:t>
      </w:r>
      <w:hyperlink r:id="rId50" w:history="1">
        <w:r w:rsidR="4DA2579F" w:rsidRPr="00065EAF">
          <w:rPr>
            <w:rStyle w:val="Hyperlink"/>
          </w:rPr>
          <w:t>NRICH</w:t>
        </w:r>
      </w:hyperlink>
      <w:r w:rsidR="00065EAF">
        <w:t xml:space="preserve"> by University of Cambridge</w:t>
      </w:r>
      <w:r w:rsidR="4DA2579F" w:rsidRPr="00065EAF">
        <w:t>.</w:t>
      </w:r>
    </w:p>
    <w:bookmarkEnd w:id="86"/>
    <w:p w14:paraId="5C8C5286" w14:textId="0F4D9B5E" w:rsidR="536B3E62" w:rsidRDefault="008E5560" w:rsidP="00B0161D">
      <w:pPr>
        <w:pStyle w:val="ListNumber"/>
        <w:numPr>
          <w:ilvl w:val="0"/>
          <w:numId w:val="37"/>
        </w:numPr>
      </w:pPr>
      <w:r w:rsidRPr="008E5560">
        <w:t xml:space="preserve">Provide Stage 2 students </w:t>
      </w:r>
      <w:r w:rsidRPr="003630CC">
        <w:t xml:space="preserve">with </w:t>
      </w:r>
      <w:hyperlink w:anchor="_Resource_24_–" w:history="1">
        <w:r w:rsidRPr="003630CC">
          <w:rPr>
            <w:rStyle w:val="Hyperlink"/>
          </w:rPr>
          <w:t>Resource 24 – decimal chains 1</w:t>
        </w:r>
      </w:hyperlink>
      <w:r w:rsidRPr="008E5560">
        <w:t xml:space="preserve"> and Stage 3 students with </w:t>
      </w:r>
      <w:hyperlink w:anchor="_Resource_25_–" w:history="1">
        <w:r w:rsidRPr="003630CC">
          <w:rPr>
            <w:rStyle w:val="Hyperlink"/>
          </w:rPr>
          <w:t>Resource 2</w:t>
        </w:r>
        <w:r w:rsidR="003630CC">
          <w:rPr>
            <w:rStyle w:val="Hyperlink"/>
          </w:rPr>
          <w:t>5</w:t>
        </w:r>
        <w:r w:rsidRPr="003630CC">
          <w:rPr>
            <w:rStyle w:val="Hyperlink"/>
          </w:rPr>
          <w:t xml:space="preserve"> – decimal chains 2</w:t>
        </w:r>
      </w:hyperlink>
      <w:r w:rsidRPr="003630CC">
        <w:t xml:space="preserve">. </w:t>
      </w:r>
      <w:r w:rsidR="72FD4678" w:rsidRPr="003630CC">
        <w:t>Distribute</w:t>
      </w:r>
      <w:r w:rsidR="72FD4678">
        <w:t xml:space="preserve"> the domino cards to pairs of students so that each student has </w:t>
      </w:r>
      <w:r w:rsidR="74FF1801">
        <w:t xml:space="preserve">an equal </w:t>
      </w:r>
      <w:r w:rsidR="53EEB022">
        <w:t>amount</w:t>
      </w:r>
      <w:r w:rsidR="72FD4678">
        <w:t>.</w:t>
      </w:r>
    </w:p>
    <w:p w14:paraId="352B7EDE" w14:textId="44094A04" w:rsidR="00FF2575" w:rsidRDefault="00CC6420" w:rsidP="669E0305">
      <w:pPr>
        <w:pStyle w:val="ListParagraph"/>
        <w:numPr>
          <w:ilvl w:val="0"/>
          <w:numId w:val="7"/>
        </w:numPr>
      </w:pPr>
      <w:r>
        <w:rPr>
          <w:color w:val="000000"/>
          <w:szCs w:val="22"/>
          <w:shd w:val="clear" w:color="auto" w:fill="FFFFFF"/>
        </w:rPr>
        <w:t xml:space="preserve">Explain that students will work together to create </w:t>
      </w:r>
      <w:r w:rsidR="0007736E">
        <w:rPr>
          <w:color w:val="000000"/>
          <w:szCs w:val="22"/>
          <w:shd w:val="clear" w:color="auto" w:fill="FFFFFF"/>
        </w:rPr>
        <w:t>one</w:t>
      </w:r>
      <w:r>
        <w:rPr>
          <w:color w:val="000000"/>
          <w:szCs w:val="22"/>
          <w:shd w:val="clear" w:color="auto" w:fill="FFFFFF"/>
        </w:rPr>
        <w:t xml:space="preserve"> long domino chain or 2 smaller chains. </w:t>
      </w:r>
      <w:r w:rsidR="0451B25E">
        <w:t xml:space="preserve">Touching ends need to have equal values </w:t>
      </w:r>
      <w:r w:rsidR="0075434F">
        <w:t>(</w:t>
      </w:r>
      <w:r w:rsidR="0451B25E" w:rsidRPr="00FF2575">
        <w:t xml:space="preserve">see </w:t>
      </w:r>
      <w:r w:rsidR="00FF2575" w:rsidRPr="00FF2575">
        <w:fldChar w:fldCharType="begin"/>
      </w:r>
      <w:r w:rsidR="00FF2575" w:rsidRPr="00FF2575">
        <w:instrText xml:space="preserve"> REF _Ref164854122 \h </w:instrText>
      </w:r>
      <w:r w:rsidR="00FF2575">
        <w:instrText xml:space="preserve"> \* MERGEFORMAT </w:instrText>
      </w:r>
      <w:r w:rsidR="00FF2575" w:rsidRPr="00FF2575">
        <w:fldChar w:fldCharType="separate"/>
      </w:r>
      <w:r w:rsidR="00FF2575" w:rsidRPr="00FF2575">
        <w:t xml:space="preserve">Figure </w:t>
      </w:r>
      <w:r w:rsidR="00FF2575" w:rsidRPr="00FF2575">
        <w:rPr>
          <w:noProof/>
        </w:rPr>
        <w:t>7</w:t>
      </w:r>
      <w:r w:rsidR="00FF2575" w:rsidRPr="00FF2575">
        <w:fldChar w:fldCharType="end"/>
      </w:r>
      <w:r w:rsidR="0075434F">
        <w:t>)</w:t>
      </w:r>
      <w:r w:rsidR="0451B25E" w:rsidRPr="00FF2575">
        <w:t>.</w:t>
      </w:r>
    </w:p>
    <w:p w14:paraId="60AEDF77" w14:textId="236A8F34" w:rsidR="00FF2575" w:rsidRDefault="00FF2575" w:rsidP="00FF2575">
      <w:pPr>
        <w:pStyle w:val="Caption"/>
      </w:pPr>
      <w:bookmarkStart w:id="87" w:name="_Ref164854122"/>
      <w:r>
        <w:t xml:space="preserve">Figure </w:t>
      </w:r>
      <w:r>
        <w:fldChar w:fldCharType="begin"/>
      </w:r>
      <w:r>
        <w:instrText xml:space="preserve"> SEQ Figure \* ARABIC </w:instrText>
      </w:r>
      <w:r>
        <w:fldChar w:fldCharType="separate"/>
      </w:r>
      <w:r>
        <w:rPr>
          <w:noProof/>
        </w:rPr>
        <w:t>7</w:t>
      </w:r>
      <w:r>
        <w:fldChar w:fldCharType="end"/>
      </w:r>
      <w:bookmarkEnd w:id="87"/>
      <w:r>
        <w:t xml:space="preserve"> </w:t>
      </w:r>
      <w:r w:rsidRPr="00B57445">
        <w:t xml:space="preserve">– example </w:t>
      </w:r>
      <w:r w:rsidR="009935EF">
        <w:t>dominos</w:t>
      </w:r>
      <w:r w:rsidRPr="00B57445">
        <w:t xml:space="preserve"> in a chain</w:t>
      </w:r>
    </w:p>
    <w:p w14:paraId="6CF4340C" w14:textId="08D381E9" w:rsidR="536B3E62" w:rsidRDefault="536B3E62" w:rsidP="669E0305">
      <w:r>
        <w:rPr>
          <w:noProof/>
        </w:rPr>
        <w:drawing>
          <wp:inline distT="0" distB="0" distL="0" distR="0" wp14:anchorId="6649E798" wp14:editId="4F337152">
            <wp:extent cx="2400300" cy="1828800"/>
            <wp:effectExtent l="0" t="0" r="0" b="0"/>
            <wp:docPr id="1699355011" name="Picture 1699355011" descr="The first domino shows a bar graph with 2 out of 4 boxes shaded and the decimal 1.0. Its orientation is horizontal.&#10;The next domino is oriented vertically and contains a bar graph with 4 out of 4 boxes shaded and the fraction 5/10.&#10;The next domino is oriented horizontally and contains a bar graph with 2 out of 4 boxes shaded and the fraction 3/4.&#10;The final domino is oriented vertically and contains the decimals 0.75 and 0.5. The dominoes form a ‘U’ shape with one extra box on the left hand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355011" name="Picture 1699355011" descr="The first domino shows a bar graph with 2 out of 4 boxes shaded and the decimal 1.0. Its orientation is horizontal.&#10;The next domino is oriented vertically and contains a bar graph with 4 out of 4 boxes shaded and the fraction 5/10.&#10;The next domino is oriented horizontally and contains a bar graph with 2 out of 4 boxes shaded and the fraction 3/4.&#10;The final domino is oriented vertically and contains the decimals 0.75 and 0.5. The dominoes form a ‘U’ shape with one extra box on the left hand sid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400300" cy="1828800"/>
                    </a:xfrm>
                    <a:prstGeom prst="rect">
                      <a:avLst/>
                    </a:prstGeom>
                  </pic:spPr>
                </pic:pic>
              </a:graphicData>
            </a:graphic>
          </wp:inline>
        </w:drawing>
      </w:r>
    </w:p>
    <w:p w14:paraId="221435EB" w14:textId="01B6AFC5" w:rsidR="00531669" w:rsidRDefault="00531669" w:rsidP="00531669">
      <w:pPr>
        <w:pStyle w:val="ListNumber"/>
        <w:numPr>
          <w:ilvl w:val="0"/>
          <w:numId w:val="7"/>
        </w:numPr>
      </w:pPr>
      <w:r>
        <w:rPr>
          <w:szCs w:val="22"/>
        </w:rPr>
        <w:t>Teamwork and collaboration are the key to this task. Explain that:</w:t>
      </w:r>
    </w:p>
    <w:p w14:paraId="7C65355C" w14:textId="5B96EFE1" w:rsidR="00531669" w:rsidRDefault="00FA7EF5" w:rsidP="00FA7EF5">
      <w:pPr>
        <w:pStyle w:val="ListNumber2"/>
      </w:pPr>
      <w:r>
        <w:lastRenderedPageBreak/>
        <w:t>A</w:t>
      </w:r>
      <w:r w:rsidR="00531669" w:rsidRPr="18775779">
        <w:t>ll dominoes are face up and visible to both players</w:t>
      </w:r>
      <w:r>
        <w:t>.</w:t>
      </w:r>
    </w:p>
    <w:p w14:paraId="51BD0514" w14:textId="10B00F1A" w:rsidR="00531669" w:rsidRDefault="00FA7EF5" w:rsidP="00FA7EF5">
      <w:pPr>
        <w:pStyle w:val="ListNumber2"/>
      </w:pPr>
      <w:r>
        <w:t>P</w:t>
      </w:r>
      <w:r w:rsidR="00531669" w:rsidRPr="18775779">
        <w:t>layers take turns to place a domino to add to the chain</w:t>
      </w:r>
      <w:r>
        <w:t>.</w:t>
      </w:r>
    </w:p>
    <w:p w14:paraId="5B78B771" w14:textId="2BF3DB78" w:rsidR="00531669" w:rsidRDefault="00FA7EF5" w:rsidP="00FA7EF5">
      <w:pPr>
        <w:pStyle w:val="ListNumber2"/>
      </w:pPr>
      <w:r>
        <w:t>P</w:t>
      </w:r>
      <w:r w:rsidR="00531669" w:rsidRPr="18775779">
        <w:t>layers discuss their moves, communicating their reasoning connecting fractions and decimals.</w:t>
      </w:r>
    </w:p>
    <w:p w14:paraId="0ECEB983" w14:textId="77902ED3" w:rsidR="536B3E62" w:rsidRDefault="0451B25E" w:rsidP="00E46170">
      <w:pPr>
        <w:pStyle w:val="ListParagraph"/>
        <w:numPr>
          <w:ilvl w:val="0"/>
          <w:numId w:val="7"/>
        </w:numPr>
      </w:pPr>
      <w:r>
        <w:t>Reflect on the activity, asking questions</w:t>
      </w:r>
      <w:r w:rsidR="00B5657F">
        <w:t>,</w:t>
      </w:r>
      <w:r>
        <w:t xml:space="preserve"> such as:</w:t>
      </w:r>
    </w:p>
    <w:p w14:paraId="7697F532" w14:textId="5173678B" w:rsidR="536B3E62" w:rsidRDefault="186A05DE" w:rsidP="00007ECB">
      <w:pPr>
        <w:pStyle w:val="ListBullet"/>
        <w:ind w:left="1134"/>
      </w:pPr>
      <w:r>
        <w:t>Which domino ends were the hardest to match? Why?</w:t>
      </w:r>
    </w:p>
    <w:p w14:paraId="35DAB4E0" w14:textId="1D096020" w:rsidR="536B3E62" w:rsidRDefault="186A05DE" w:rsidP="00007ECB">
      <w:pPr>
        <w:pStyle w:val="ListBullet"/>
        <w:ind w:left="1134"/>
      </w:pPr>
      <w:r>
        <w:t>Were there any that you did</w:t>
      </w:r>
      <w:r w:rsidR="7C83766E">
        <w:t xml:space="preserve"> not</w:t>
      </w:r>
      <w:r>
        <w:t xml:space="preserve"> know?</w:t>
      </w:r>
    </w:p>
    <w:p w14:paraId="62073217" w14:textId="6DACDBA4" w:rsidR="536B3E62" w:rsidRDefault="186A05DE" w:rsidP="00007ECB">
      <w:pPr>
        <w:pStyle w:val="ListBullet"/>
        <w:ind w:left="1134"/>
      </w:pPr>
      <w:r>
        <w:t>Were you still able to match them?</w:t>
      </w:r>
    </w:p>
    <w:p w14:paraId="1C2B63A8" w14:textId="5D9574D2" w:rsidR="536B3E62" w:rsidRDefault="186A05DE" w:rsidP="00007ECB">
      <w:pPr>
        <w:pStyle w:val="ListBullet"/>
        <w:ind w:left="1134"/>
      </w:pPr>
      <w:r>
        <w:t>What strategy did you use?</w:t>
      </w:r>
    </w:p>
    <w:p w14:paraId="0EDE1F60" w14:textId="77777777" w:rsidR="00D973A3" w:rsidRDefault="00D973A3" w:rsidP="00CC6F12">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D973A3" w14:paraId="489CC041" w14:textId="77777777" w:rsidTr="3E2A0293">
        <w:trPr>
          <w:cnfStyle w:val="100000000000" w:firstRow="1" w:lastRow="0" w:firstColumn="0" w:lastColumn="0" w:oddVBand="0" w:evenVBand="0" w:oddHBand="0" w:evenHBand="0" w:firstRowFirstColumn="0" w:firstRowLastColumn="0" w:lastRowFirstColumn="0" w:lastRowLastColumn="0"/>
        </w:trPr>
        <w:tc>
          <w:tcPr>
            <w:tcW w:w="7280" w:type="dxa"/>
          </w:tcPr>
          <w:p w14:paraId="7A66633D" w14:textId="77777777" w:rsidR="00D973A3" w:rsidRDefault="00D973A3" w:rsidP="0055720B">
            <w:r w:rsidRPr="00F8552A">
              <w:t>Assessment opportunities</w:t>
            </w:r>
          </w:p>
        </w:tc>
        <w:tc>
          <w:tcPr>
            <w:tcW w:w="7280" w:type="dxa"/>
          </w:tcPr>
          <w:p w14:paraId="44FA124C" w14:textId="77777777" w:rsidR="00D973A3" w:rsidRDefault="00D973A3" w:rsidP="0055720B">
            <w:r w:rsidRPr="00F8552A">
              <w:t>Links</w:t>
            </w:r>
          </w:p>
        </w:tc>
      </w:tr>
      <w:tr w:rsidR="00D973A3" w14:paraId="718B9026" w14:textId="77777777" w:rsidTr="3E2A0293">
        <w:trPr>
          <w:cnfStyle w:val="000000100000" w:firstRow="0" w:lastRow="0" w:firstColumn="0" w:lastColumn="0" w:oddVBand="0" w:evenVBand="0" w:oddHBand="1" w:evenHBand="0" w:firstRowFirstColumn="0" w:firstRowLastColumn="0" w:lastRowFirstColumn="0" w:lastRowLastColumn="0"/>
        </w:trPr>
        <w:tc>
          <w:tcPr>
            <w:tcW w:w="7280" w:type="dxa"/>
          </w:tcPr>
          <w:p w14:paraId="408864DD" w14:textId="77777777" w:rsidR="00D973A3" w:rsidRDefault="00D973A3" w:rsidP="0055720B">
            <w:r>
              <w:t>What to look for:</w:t>
            </w:r>
          </w:p>
          <w:p w14:paraId="4B9257AA" w14:textId="19986235" w:rsidR="00D973A3" w:rsidRDefault="1C0E00D3" w:rsidP="669E0305">
            <w:pPr>
              <w:pStyle w:val="ListBullet"/>
            </w:pPr>
            <w:r>
              <w:t xml:space="preserve">Can Stage 2 </w:t>
            </w:r>
            <w:r w:rsidR="10BFE5DB" w:rsidRPr="3BC4EA1D">
              <w:rPr>
                <w:rFonts w:eastAsia="Arial"/>
                <w:color w:val="000000" w:themeColor="text1"/>
              </w:rPr>
              <w:t xml:space="preserve">students make connections between fractions and decimal notation for key benchmark values? </w:t>
            </w:r>
            <w:r w:rsidR="10BFE5DB" w:rsidRPr="3BC4EA1D">
              <w:rPr>
                <w:rStyle w:val="Strong"/>
                <w:rFonts w:eastAsia="Arial"/>
                <w:color w:val="000000" w:themeColor="text1"/>
              </w:rPr>
              <w:t xml:space="preserve">[MAO-WM-01, </w:t>
            </w:r>
            <w:r w:rsidR="00DB7E2F">
              <w:rPr>
                <w:rStyle w:val="Strong"/>
                <w:rFonts w:eastAsia="Arial"/>
                <w:color w:val="000000" w:themeColor="text1"/>
              </w:rPr>
              <w:br/>
            </w:r>
            <w:r w:rsidR="10BFE5DB" w:rsidRPr="3BC4EA1D">
              <w:rPr>
                <w:rStyle w:val="Strong"/>
                <w:rFonts w:eastAsia="Arial"/>
                <w:color w:val="000000" w:themeColor="text1"/>
              </w:rPr>
              <w:t>MA2-RN-02]</w:t>
            </w:r>
          </w:p>
          <w:p w14:paraId="4839E561" w14:textId="05FC5D9B" w:rsidR="00D973A3" w:rsidRDefault="1C0E00D3" w:rsidP="669E0305">
            <w:pPr>
              <w:pStyle w:val="ListBullet"/>
            </w:pPr>
            <w:r>
              <w:t xml:space="preserve">Can Stage 3 students </w:t>
            </w:r>
            <w:r w:rsidR="4395014F" w:rsidRPr="669E0305">
              <w:t xml:space="preserve">recall commonly used equivalent </w:t>
            </w:r>
            <w:r w:rsidR="4395014F" w:rsidRPr="669E0305">
              <w:lastRenderedPageBreak/>
              <w:t xml:space="preserve">percentages, decimals and fractions including </w:t>
            </w:r>
            <m:oMath>
              <m:f>
                <m:fPr>
                  <m:ctrlPr>
                    <w:rPr>
                      <w:rFonts w:ascii="Cambria Math" w:hAnsi="Cambria Math"/>
                    </w:rPr>
                  </m:ctrlPr>
                </m:fPr>
                <m:num>
                  <m:r>
                    <w:rPr>
                      <w:rFonts w:ascii="Cambria Math" w:hAnsi="Cambria Math"/>
                    </w:rPr>
                    <m:t>1</m:t>
                  </m:r>
                </m:num>
                <m:den>
                  <m:r>
                    <w:rPr>
                      <w:rFonts w:ascii="Cambria Math" w:hAnsi="Cambria Math"/>
                    </w:rPr>
                    <m:t>2</m:t>
                  </m:r>
                </m:den>
              </m:f>
            </m:oMath>
            <w:r w:rsidR="4395014F" w:rsidRPr="669E0305">
              <w:t xml:space="preserve">, </w:t>
            </w:r>
            <m:oMath>
              <m:f>
                <m:fPr>
                  <m:ctrlPr>
                    <w:rPr>
                      <w:rFonts w:ascii="Cambria Math" w:hAnsi="Cambria Math"/>
                    </w:rPr>
                  </m:ctrlPr>
                </m:fPr>
                <m:num>
                  <m:r>
                    <w:rPr>
                      <w:rFonts w:ascii="Cambria Math" w:hAnsi="Cambria Math"/>
                    </w:rPr>
                    <m:t>1</m:t>
                  </m:r>
                </m:num>
                <m:den>
                  <m:r>
                    <w:rPr>
                      <w:rFonts w:ascii="Cambria Math" w:hAnsi="Cambria Math"/>
                    </w:rPr>
                    <m:t>4</m:t>
                  </m:r>
                </m:den>
              </m:f>
            </m:oMath>
            <w:r w:rsidR="4395014F" w:rsidRPr="669E0305">
              <w:t xml:space="preserve"> and </w:t>
            </w:r>
            <m:oMath>
              <m:f>
                <m:fPr>
                  <m:ctrlPr>
                    <w:rPr>
                      <w:rFonts w:ascii="Cambria Math" w:hAnsi="Cambria Math"/>
                    </w:rPr>
                  </m:ctrlPr>
                </m:fPr>
                <m:num>
                  <m:r>
                    <w:rPr>
                      <w:rFonts w:ascii="Cambria Math" w:hAnsi="Cambria Math"/>
                    </w:rPr>
                    <m:t>3</m:t>
                  </m:r>
                </m:num>
                <m:den>
                  <m:r>
                    <w:rPr>
                      <w:rFonts w:ascii="Cambria Math" w:hAnsi="Cambria Math"/>
                    </w:rPr>
                    <m:t>4</m:t>
                  </m:r>
                </m:den>
              </m:f>
            </m:oMath>
            <w:r>
              <w:t xml:space="preserve">? </w:t>
            </w:r>
            <w:r w:rsidR="00DB7E2F">
              <w:br/>
            </w:r>
            <w:r w:rsidRPr="669E0305">
              <w:rPr>
                <w:rStyle w:val="Strong"/>
              </w:rPr>
              <w:t>[</w:t>
            </w:r>
            <w:r w:rsidR="44A8D0C4" w:rsidRPr="1BB7F4B6">
              <w:rPr>
                <w:rStyle w:val="Strong"/>
                <w:rFonts w:eastAsia="Arial"/>
                <w:color w:val="000000" w:themeColor="text1"/>
              </w:rPr>
              <w:t>MAO-WM-01, MA3-RN-03</w:t>
            </w:r>
            <w:r w:rsidRPr="669E0305">
              <w:rPr>
                <w:rStyle w:val="Strong"/>
              </w:rPr>
              <w:t>]</w:t>
            </w:r>
          </w:p>
        </w:tc>
        <w:tc>
          <w:tcPr>
            <w:tcW w:w="7280" w:type="dxa"/>
          </w:tcPr>
          <w:p w14:paraId="7021A529" w14:textId="77777777" w:rsidR="00D973A3" w:rsidRDefault="00D973A3" w:rsidP="0055720B">
            <w:r>
              <w:lastRenderedPageBreak/>
              <w:t xml:space="preserve">Links to </w:t>
            </w:r>
            <w:hyperlink r:id="rId52" w:history="1">
              <w:r w:rsidRPr="0013142C">
                <w:rPr>
                  <w:rStyle w:val="Hyperlink"/>
                </w:rPr>
                <w:t>National Numeracy Learning Progressions</w:t>
              </w:r>
            </w:hyperlink>
            <w:r>
              <w:t xml:space="preserve"> (NNLP):</w:t>
            </w:r>
          </w:p>
          <w:p w14:paraId="55C9F773" w14:textId="5E5E082A" w:rsidR="00D973A3" w:rsidRDefault="1C0E00D3" w:rsidP="669E0305">
            <w:pPr>
              <w:pStyle w:val="ListBullet"/>
              <w:rPr>
                <w:rFonts w:eastAsia="Arial"/>
                <w:color w:val="000000" w:themeColor="text1"/>
                <w:szCs w:val="22"/>
              </w:rPr>
            </w:pPr>
            <w:r>
              <w:t>Stage 2 –</w:t>
            </w:r>
            <w:r w:rsidR="05F7CF09" w:rsidRPr="3BC4EA1D">
              <w:rPr>
                <w:rFonts w:eastAsia="Arial"/>
                <w:color w:val="000000" w:themeColor="text1"/>
              </w:rPr>
              <w:t xml:space="preserve"> NPV6, NPV7, InF6</w:t>
            </w:r>
          </w:p>
          <w:p w14:paraId="4026E3CC" w14:textId="1B623B9F" w:rsidR="00D973A3" w:rsidRDefault="1C0E00D3" w:rsidP="0055720B">
            <w:pPr>
              <w:pStyle w:val="ListBullet"/>
            </w:pPr>
            <w:r>
              <w:t xml:space="preserve">Stage 3 – </w:t>
            </w:r>
            <w:r w:rsidR="4DFA00CB">
              <w:t>PrT2, UuM8.</w:t>
            </w:r>
          </w:p>
          <w:p w14:paraId="2EFDEDF7" w14:textId="1F69F15B" w:rsidR="00D973A3" w:rsidRDefault="00D973A3" w:rsidP="0055720B">
            <w:r>
              <w:t xml:space="preserve">Links to suggested </w:t>
            </w:r>
            <w:hyperlink r:id="rId53" w:history="1">
              <w:r w:rsidRPr="0013142C">
                <w:rPr>
                  <w:rStyle w:val="Hyperlink"/>
                </w:rPr>
                <w:t>Interview for Student Reasoning</w:t>
              </w:r>
            </w:hyperlink>
            <w:r>
              <w:t xml:space="preserve"> (IfSR) tasks:</w:t>
            </w:r>
          </w:p>
          <w:p w14:paraId="175F5A48" w14:textId="151415AB" w:rsidR="002C7DB5" w:rsidRDefault="316C438E" w:rsidP="3E2A0293">
            <w:pPr>
              <w:pStyle w:val="ListBullet"/>
              <w:rPr>
                <w:rFonts w:eastAsia="Arial"/>
                <w:color w:val="000000" w:themeColor="text1"/>
              </w:rPr>
            </w:pPr>
            <w:r>
              <w:lastRenderedPageBreak/>
              <w:t xml:space="preserve">Stage 2 – </w:t>
            </w:r>
            <w:r w:rsidR="1E229FC6" w:rsidRPr="3E2A0293">
              <w:rPr>
                <w:rStyle w:val="Strong"/>
                <w:rFonts w:eastAsia="Arial"/>
                <w:b w:val="0"/>
                <w:bCs w:val="0"/>
                <w:color w:val="000000" w:themeColor="text1"/>
              </w:rPr>
              <w:t>IfSR-NP</w:t>
            </w:r>
            <w:r w:rsidR="1E229FC6" w:rsidRPr="3E2A0293">
              <w:rPr>
                <w:rFonts w:eastAsia="Arial"/>
                <w:color w:val="000000" w:themeColor="text1"/>
              </w:rPr>
              <w:t>: 4D.3</w:t>
            </w:r>
          </w:p>
          <w:p w14:paraId="1074F299" w14:textId="4A01BFF7" w:rsidR="00D973A3" w:rsidRDefault="316C438E" w:rsidP="669E0305">
            <w:pPr>
              <w:pStyle w:val="ListBullet"/>
            </w:pPr>
            <w:r>
              <w:t xml:space="preserve">Stage 3 – </w:t>
            </w:r>
            <w:r w:rsidR="3F924148" w:rsidRPr="3E2A0293">
              <w:rPr>
                <w:rStyle w:val="Strong"/>
                <w:rFonts w:eastAsia="Arial"/>
                <w:b w:val="0"/>
                <w:bCs w:val="0"/>
                <w:color w:val="000000" w:themeColor="text1"/>
              </w:rPr>
              <w:t>IfSR-PT</w:t>
            </w:r>
            <w:r w:rsidR="3F924148" w:rsidRPr="3E2A0293">
              <w:rPr>
                <w:rFonts w:eastAsia="Arial"/>
                <w:color w:val="000000" w:themeColor="text1"/>
              </w:rPr>
              <w:t>: 2A.1.</w:t>
            </w:r>
          </w:p>
        </w:tc>
      </w:tr>
    </w:tbl>
    <w:p w14:paraId="12260754" w14:textId="579A87AE" w:rsidR="00D973A3" w:rsidRPr="002F34D1" w:rsidRDefault="1C0E00D3" w:rsidP="002F34D1">
      <w:pPr>
        <w:pStyle w:val="Heading2"/>
      </w:pPr>
      <w:bookmarkStart w:id="88" w:name="_Toc147500534"/>
      <w:bookmarkStart w:id="89" w:name="_Toc170313933"/>
      <w:r w:rsidRPr="002F34D1">
        <w:lastRenderedPageBreak/>
        <w:t>Core lesson</w:t>
      </w:r>
      <w:r w:rsidR="595583A6" w:rsidRPr="002F34D1">
        <w:t xml:space="preserve"> 1</w:t>
      </w:r>
      <w:r w:rsidR="1A72A221" w:rsidRPr="002F34D1">
        <w:t xml:space="preserve"> –</w:t>
      </w:r>
      <w:r w:rsidR="3471B83E" w:rsidRPr="002F34D1">
        <w:t xml:space="preserve"> </w:t>
      </w:r>
      <w:r w:rsidR="6506BE80" w:rsidRPr="002F34D1">
        <w:t>1</w:t>
      </w:r>
      <w:r w:rsidR="4861EAA1" w:rsidRPr="002F34D1">
        <w:t>0</w:t>
      </w:r>
      <w:r w:rsidRPr="002F34D1">
        <w:t xml:space="preserve"> minutes</w:t>
      </w:r>
      <w:bookmarkEnd w:id="88"/>
      <w:bookmarkEnd w:id="89"/>
    </w:p>
    <w:p w14:paraId="57F3EF5D" w14:textId="77777777" w:rsidR="00D973A3" w:rsidRDefault="00D973A3" w:rsidP="00D973A3">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D973A3" w14:paraId="0A9F1BF0" w14:textId="77777777" w:rsidTr="3E2A0293">
        <w:trPr>
          <w:cnfStyle w:val="100000000000" w:firstRow="1" w:lastRow="0" w:firstColumn="0" w:lastColumn="0" w:oddVBand="0" w:evenVBand="0" w:oddHBand="0" w:evenHBand="0" w:firstRowFirstColumn="0" w:firstRowLastColumn="0" w:lastRowFirstColumn="0" w:lastRowLastColumn="0"/>
        </w:trPr>
        <w:tc>
          <w:tcPr>
            <w:tcW w:w="7280" w:type="dxa"/>
          </w:tcPr>
          <w:p w14:paraId="4432B86C" w14:textId="77777777" w:rsidR="00D973A3" w:rsidRDefault="00D973A3" w:rsidP="0055720B">
            <w:r w:rsidRPr="00616971">
              <w:t>Core concept learning intentions</w:t>
            </w:r>
          </w:p>
        </w:tc>
        <w:tc>
          <w:tcPr>
            <w:tcW w:w="7280" w:type="dxa"/>
          </w:tcPr>
          <w:p w14:paraId="68D9E7D1" w14:textId="77777777" w:rsidR="00D973A3" w:rsidRDefault="00D973A3" w:rsidP="0055720B">
            <w:r w:rsidRPr="00616971">
              <w:t>Core concept success criteria</w:t>
            </w:r>
          </w:p>
        </w:tc>
      </w:tr>
      <w:tr w:rsidR="00D973A3" w14:paraId="3ACF3614" w14:textId="77777777" w:rsidTr="3E2A0293">
        <w:trPr>
          <w:cnfStyle w:val="000000100000" w:firstRow="0" w:lastRow="0" w:firstColumn="0" w:lastColumn="0" w:oddVBand="0" w:evenVBand="0" w:oddHBand="1" w:evenHBand="0" w:firstRowFirstColumn="0" w:firstRowLastColumn="0" w:lastRowFirstColumn="0" w:lastRowLastColumn="0"/>
        </w:trPr>
        <w:tc>
          <w:tcPr>
            <w:tcW w:w="7280" w:type="dxa"/>
          </w:tcPr>
          <w:p w14:paraId="3238CD2D" w14:textId="77777777" w:rsidR="00D973A3" w:rsidRDefault="652DCE5A" w:rsidP="0055720B">
            <w:r>
              <w:t>Students working towards Stage 2 outcomes are learning to:</w:t>
            </w:r>
          </w:p>
          <w:p w14:paraId="0E35C93E" w14:textId="2EB97C5F" w:rsidR="4E14BD39" w:rsidRDefault="3EE759F2" w:rsidP="1BB7F4B6">
            <w:pPr>
              <w:pStyle w:val="ListBullet"/>
              <w:rPr>
                <w:rFonts w:eastAsia="Arial"/>
                <w:color w:val="000000" w:themeColor="text1"/>
                <w:szCs w:val="22"/>
              </w:rPr>
            </w:pPr>
            <w:r w:rsidRPr="3BC4EA1D">
              <w:rPr>
                <w:rFonts w:eastAsia="Arial"/>
                <w:color w:val="000000" w:themeColor="text1"/>
              </w:rPr>
              <w:t>make models of three-dimensional objects to compare and describe key features</w:t>
            </w:r>
          </w:p>
          <w:p w14:paraId="4F7696C4" w14:textId="76F93FE9" w:rsidR="4E14BD39" w:rsidRDefault="3EE759F2" w:rsidP="1BB7F4B6">
            <w:pPr>
              <w:pStyle w:val="ListBullet"/>
              <w:rPr>
                <w:rFonts w:eastAsia="Arial"/>
                <w:color w:val="000000" w:themeColor="text1"/>
                <w:szCs w:val="22"/>
              </w:rPr>
            </w:pPr>
            <w:r w:rsidRPr="3BC4EA1D">
              <w:rPr>
                <w:rFonts w:eastAsia="Arial"/>
                <w:color w:val="000000" w:themeColor="text1"/>
              </w:rPr>
              <w:t>compare objects using familiar metric units of volume</w:t>
            </w:r>
          </w:p>
          <w:p w14:paraId="60130210" w14:textId="4F8F1AD8" w:rsidR="4E14BD39" w:rsidRDefault="3EE759F2" w:rsidP="1BB7F4B6">
            <w:pPr>
              <w:pStyle w:val="ListBullet"/>
              <w:rPr>
                <w:rFonts w:eastAsia="Arial"/>
                <w:color w:val="000000" w:themeColor="text1"/>
                <w:szCs w:val="22"/>
              </w:rPr>
            </w:pPr>
            <w:r w:rsidRPr="3BC4EA1D">
              <w:rPr>
                <w:rFonts w:eastAsia="Arial"/>
                <w:color w:val="000000" w:themeColor="text1"/>
              </w:rPr>
              <w:t>connect three-dimensional objects and two-dimensional representations.</w:t>
            </w:r>
          </w:p>
          <w:p w14:paraId="523D232D" w14:textId="77777777" w:rsidR="00D973A3" w:rsidRDefault="652DCE5A" w:rsidP="0055720B">
            <w:r>
              <w:t>Students working towards Stage 3 outcomes are learning to:</w:t>
            </w:r>
          </w:p>
          <w:p w14:paraId="0BA67208" w14:textId="5688D0BE" w:rsidR="00D973A3" w:rsidRDefault="44D0CE34" w:rsidP="5531B6C0">
            <w:pPr>
              <w:pStyle w:val="ListBullet"/>
              <w:rPr>
                <w:rFonts w:eastAsia="Arial"/>
                <w:color w:val="000000" w:themeColor="text1"/>
              </w:rPr>
            </w:pPr>
            <w:r w:rsidRPr="5531B6C0">
              <w:rPr>
                <w:rFonts w:eastAsia="Arial"/>
                <w:color w:val="000000" w:themeColor="text1"/>
              </w:rPr>
              <w:t>recognise the multiplicative structure for finding volume</w:t>
            </w:r>
          </w:p>
          <w:p w14:paraId="2EFAEF2F" w14:textId="44E59583" w:rsidR="00D973A3" w:rsidRDefault="76B83E53" w:rsidP="5531B6C0">
            <w:pPr>
              <w:pStyle w:val="ListBullet"/>
              <w:rPr>
                <w:rFonts w:eastAsia="Arial"/>
                <w:color w:val="000000" w:themeColor="text1"/>
              </w:rPr>
            </w:pPr>
            <w:r w:rsidRPr="3BC4EA1D">
              <w:rPr>
                <w:rFonts w:eastAsia="Arial"/>
                <w:color w:val="000000" w:themeColor="text1"/>
              </w:rPr>
              <w:lastRenderedPageBreak/>
              <w:t>find the volumes of rectangular prisms in cubic centimetres and cubic metres.</w:t>
            </w:r>
          </w:p>
        </w:tc>
        <w:tc>
          <w:tcPr>
            <w:tcW w:w="7280" w:type="dxa"/>
          </w:tcPr>
          <w:p w14:paraId="768B0F26" w14:textId="66C42035" w:rsidR="00D973A3" w:rsidRDefault="652DCE5A" w:rsidP="0055720B">
            <w:r>
              <w:lastRenderedPageBreak/>
              <w:t>Students working towards Stage 2 outcomes can:</w:t>
            </w:r>
          </w:p>
          <w:p w14:paraId="239A8678" w14:textId="4AC945C8" w:rsidR="6C3B7B02" w:rsidRDefault="6CC6C772" w:rsidP="3BC4EA1D">
            <w:pPr>
              <w:pStyle w:val="ListBullet"/>
              <w:rPr>
                <w:rFonts w:eastAsia="Arial"/>
                <w:color w:val="000000" w:themeColor="text1"/>
              </w:rPr>
            </w:pPr>
            <w:r>
              <w:t>investigate the variety of nets that can be used to create a particular prism</w:t>
            </w:r>
          </w:p>
          <w:p w14:paraId="1EF41D38" w14:textId="40E98161" w:rsidR="6C3B7B02" w:rsidRDefault="30561E2B" w:rsidP="3BC4EA1D">
            <w:pPr>
              <w:pStyle w:val="ListBullet"/>
              <w:rPr>
                <w:rFonts w:eastAsia="Arial"/>
                <w:color w:val="000000" w:themeColor="text1"/>
              </w:rPr>
            </w:pPr>
            <w:r>
              <w:t>compare the volumes of 2 or more objects made from cubic-centimetre blocks</w:t>
            </w:r>
          </w:p>
          <w:p w14:paraId="48B5CE47" w14:textId="3CDA1D45" w:rsidR="6C3B7B02" w:rsidRDefault="30561E2B" w:rsidP="3BC4EA1D">
            <w:pPr>
              <w:pStyle w:val="ListBullet"/>
              <w:rPr>
                <w:rFonts w:eastAsia="Arial"/>
                <w:color w:val="000000" w:themeColor="text1"/>
              </w:rPr>
            </w:pPr>
            <w:r>
              <w:t>draw different views on isometric grids of an object constructed from connecting cubes</w:t>
            </w:r>
          </w:p>
          <w:p w14:paraId="0DC69B35" w14:textId="52B4DC14" w:rsidR="6C3B7B02" w:rsidRDefault="30561E2B" w:rsidP="3BC4EA1D">
            <w:pPr>
              <w:pStyle w:val="ListBullet"/>
              <w:rPr>
                <w:rFonts w:eastAsia="Arial"/>
                <w:color w:val="000000" w:themeColor="text1"/>
              </w:rPr>
            </w:pPr>
            <w:r>
              <w:t xml:space="preserve">interpret given drawings to make models of three-dimensional objects using connecting cubes (Reasons about spatial </w:t>
            </w:r>
            <w:r>
              <w:lastRenderedPageBreak/>
              <w:t>visualisation).</w:t>
            </w:r>
          </w:p>
          <w:p w14:paraId="17F5FA00" w14:textId="77777777" w:rsidR="00D973A3" w:rsidRDefault="652DCE5A" w:rsidP="0055720B">
            <w:r>
              <w:t>Students working towards Stage 3 outcomes can:</w:t>
            </w:r>
          </w:p>
          <w:p w14:paraId="7BE2C677" w14:textId="5FD052A9" w:rsidR="00D973A3" w:rsidRDefault="75A602F3" w:rsidP="5531B6C0">
            <w:pPr>
              <w:pStyle w:val="ListBullet"/>
              <w:rPr>
                <w:rFonts w:eastAsia="Arial"/>
                <w:color w:val="000000" w:themeColor="text1"/>
              </w:rPr>
            </w:pPr>
            <w:r w:rsidRPr="3BC4EA1D">
              <w:rPr>
                <w:rFonts w:eastAsia="Arial"/>
                <w:color w:val="000000" w:themeColor="text1"/>
              </w:rPr>
              <w:t>establish the relationship between the number of cubes in one layer and the number of layers to find the volume of a rectangular prism</w:t>
            </w:r>
          </w:p>
          <w:p w14:paraId="43A20CBB" w14:textId="78E9085A" w:rsidR="00D973A3" w:rsidRDefault="75A602F3" w:rsidP="5531B6C0">
            <w:pPr>
              <w:pStyle w:val="ListBullet"/>
              <w:rPr>
                <w:rFonts w:eastAsia="Arial"/>
                <w:color w:val="000000" w:themeColor="text1"/>
              </w:rPr>
            </w:pPr>
            <w:r w:rsidRPr="5531B6C0">
              <w:rPr>
                <w:rFonts w:eastAsia="Arial"/>
                <w:color w:val="000000" w:themeColor="text1"/>
              </w:rPr>
              <w:t>recognise that rectangular prisms with the same volume may have different dimensions</w:t>
            </w:r>
            <w:r w:rsidRPr="3BC4EA1D">
              <w:rPr>
                <w:rFonts w:eastAsia="Arial"/>
                <w:color w:val="000000" w:themeColor="text1"/>
              </w:rPr>
              <w:t>.</w:t>
            </w:r>
          </w:p>
        </w:tc>
      </w:tr>
    </w:tbl>
    <w:p w14:paraId="4C653B88" w14:textId="5E866480" w:rsidR="00D973A3" w:rsidRDefault="75A602F3" w:rsidP="0013316A">
      <w:pPr>
        <w:pStyle w:val="FeatureBox"/>
      </w:pPr>
      <w:bookmarkStart w:id="90" w:name="_Hlk169602238"/>
      <w:r w:rsidRPr="3BC4EA1D">
        <w:lastRenderedPageBreak/>
        <w:t xml:space="preserve">This activity is an adaptation of </w:t>
      </w:r>
      <w:r w:rsidR="00364F41">
        <w:t>‘</w:t>
      </w:r>
      <w:r w:rsidRPr="004459B0">
        <w:t>A box of boxes</w:t>
      </w:r>
      <w:r w:rsidR="00364F41">
        <w:t>’</w:t>
      </w:r>
      <w:r w:rsidRPr="3BC4EA1D">
        <w:t xml:space="preserve"> </w:t>
      </w:r>
      <w:r w:rsidR="35F666B3" w:rsidRPr="3BC4EA1D">
        <w:t>from</w:t>
      </w:r>
      <w:r w:rsidRPr="3BC4EA1D">
        <w:t xml:space="preserve"> </w:t>
      </w:r>
      <w:r w:rsidRPr="3BC4EA1D">
        <w:rPr>
          <w:rStyle w:val="Emphasis"/>
          <w:rFonts w:eastAsia="Arial"/>
          <w:color w:val="000000" w:themeColor="text1"/>
        </w:rPr>
        <w:t>Mindset Mathematics</w:t>
      </w:r>
      <w:r w:rsidR="00364F41">
        <w:rPr>
          <w:rFonts w:eastAsia="Arial"/>
          <w:i/>
          <w:color w:val="000000" w:themeColor="text1"/>
        </w:rPr>
        <w:t>: Visualizing and Investigating Big Ideas</w:t>
      </w:r>
      <w:r w:rsidR="00364F41" w:rsidRPr="25C925F0">
        <w:rPr>
          <w:rFonts w:eastAsia="Arial"/>
          <w:i/>
          <w:color w:val="000000" w:themeColor="text1"/>
        </w:rPr>
        <w:t>,</w:t>
      </w:r>
      <w:r w:rsidRPr="3BC4EA1D">
        <w:rPr>
          <w:rStyle w:val="Emphasis"/>
          <w:rFonts w:eastAsia="Arial"/>
          <w:color w:val="000000" w:themeColor="text1"/>
        </w:rPr>
        <w:t xml:space="preserve"> Grade 5</w:t>
      </w:r>
      <w:r w:rsidRPr="3BC4EA1D">
        <w:t xml:space="preserve"> by </w:t>
      </w:r>
      <w:proofErr w:type="spellStart"/>
      <w:r w:rsidRPr="3BC4EA1D">
        <w:t>Boaler</w:t>
      </w:r>
      <w:proofErr w:type="spellEnd"/>
      <w:r w:rsidRPr="3BC4EA1D">
        <w:t xml:space="preserve"> </w:t>
      </w:r>
      <w:r w:rsidR="4E5FA7E9" w:rsidRPr="3BC4EA1D">
        <w:t>et al</w:t>
      </w:r>
      <w:r w:rsidRPr="3BC4EA1D">
        <w:t>.</w:t>
      </w:r>
    </w:p>
    <w:bookmarkEnd w:id="90"/>
    <w:p w14:paraId="4B07BB5A" w14:textId="23696DB5" w:rsidR="00D973A3" w:rsidRDefault="59054F33" w:rsidP="00AB5F91">
      <w:pPr>
        <w:pStyle w:val="ListNumber"/>
        <w:numPr>
          <w:ilvl w:val="0"/>
          <w:numId w:val="5"/>
        </w:numPr>
        <w:rPr>
          <w:rFonts w:eastAsia="Arial"/>
        </w:rPr>
      </w:pPr>
      <w:r w:rsidRPr="3BC4EA1D">
        <w:rPr>
          <w:rFonts w:eastAsia="Arial"/>
          <w:color w:val="000000" w:themeColor="text1"/>
        </w:rPr>
        <w:t xml:space="preserve">Display </w:t>
      </w:r>
      <w:hyperlink w:anchor="_Resource_26_–" w:history="1">
        <w:r w:rsidRPr="00C52792">
          <w:rPr>
            <w:rStyle w:val="Hyperlink"/>
            <w:rFonts w:eastAsia="Arial"/>
          </w:rPr>
          <w:t xml:space="preserve">Resource </w:t>
        </w:r>
        <w:r w:rsidR="18D7FE4E" w:rsidRPr="00C52792">
          <w:rPr>
            <w:rStyle w:val="Hyperlink"/>
            <w:rFonts w:eastAsia="Arial"/>
          </w:rPr>
          <w:t>26</w:t>
        </w:r>
        <w:r w:rsidRPr="00C52792">
          <w:rPr>
            <w:rStyle w:val="Hyperlink"/>
            <w:rFonts w:eastAsia="Arial"/>
          </w:rPr>
          <w:t xml:space="preserve"> – prisms</w:t>
        </w:r>
      </w:hyperlink>
      <w:r w:rsidRPr="00C52792">
        <w:rPr>
          <w:rFonts w:eastAsia="Arial"/>
        </w:rPr>
        <w:t>.</w:t>
      </w:r>
    </w:p>
    <w:p w14:paraId="3DD8BBDD" w14:textId="33A0DF52" w:rsidR="00D973A3" w:rsidRDefault="4B02469F" w:rsidP="00AB5F91">
      <w:pPr>
        <w:pStyle w:val="ListNumber"/>
        <w:numPr>
          <w:ilvl w:val="0"/>
          <w:numId w:val="5"/>
        </w:numPr>
        <w:rPr>
          <w:rFonts w:eastAsia="Arial"/>
          <w:color w:val="000000" w:themeColor="text1"/>
        </w:rPr>
      </w:pPr>
      <w:r w:rsidRPr="3BC4EA1D">
        <w:rPr>
          <w:rFonts w:eastAsia="Arial"/>
          <w:color w:val="000000" w:themeColor="text1"/>
        </w:rPr>
        <w:t>S</w:t>
      </w:r>
      <w:r w:rsidR="05DE0537" w:rsidRPr="3BC4EA1D">
        <w:rPr>
          <w:rFonts w:eastAsia="Arial"/>
          <w:color w:val="000000" w:themeColor="text1"/>
        </w:rPr>
        <w:t xml:space="preserve">tudents </w:t>
      </w:r>
      <w:hyperlink r:id="rId54">
        <w:r w:rsidR="4BB70F25" w:rsidRPr="3BC4EA1D">
          <w:rPr>
            <w:rStyle w:val="Hyperlink"/>
          </w:rPr>
          <w:t>Think-Pair-Share</w:t>
        </w:r>
      </w:hyperlink>
      <w:r w:rsidR="4BB70F25" w:rsidRPr="3BC4EA1D">
        <w:rPr>
          <w:rFonts w:eastAsia="Arial"/>
          <w:color w:val="000000" w:themeColor="text1"/>
        </w:rPr>
        <w:t xml:space="preserve"> </w:t>
      </w:r>
      <w:r w:rsidR="05DE0537" w:rsidRPr="3BC4EA1D">
        <w:rPr>
          <w:rFonts w:eastAsia="Arial"/>
          <w:color w:val="000000" w:themeColor="text1"/>
        </w:rPr>
        <w:t>what they notice about the 4 prisms.</w:t>
      </w:r>
      <w:r w:rsidR="6B1B2BA4" w:rsidRPr="3BC4EA1D">
        <w:rPr>
          <w:rFonts w:eastAsia="Arial"/>
          <w:color w:val="000000" w:themeColor="text1"/>
        </w:rPr>
        <w:t xml:space="preserve"> </w:t>
      </w:r>
      <w:r w:rsidR="6447DB82" w:rsidRPr="3BC4EA1D">
        <w:rPr>
          <w:rFonts w:eastAsia="Arial"/>
          <w:color w:val="000000" w:themeColor="text1"/>
        </w:rPr>
        <w:t>Ask:</w:t>
      </w:r>
    </w:p>
    <w:p w14:paraId="4C131CFB" w14:textId="5EF47180" w:rsidR="00D973A3" w:rsidRDefault="6447DB82" w:rsidP="00007ECB">
      <w:pPr>
        <w:pStyle w:val="ListBullet"/>
        <w:ind w:left="1134"/>
      </w:pPr>
      <w:r>
        <w:t xml:space="preserve">Which </w:t>
      </w:r>
      <w:r w:rsidR="2EEA1C20">
        <w:t>two-dimensional</w:t>
      </w:r>
      <w:r>
        <w:t xml:space="preserve"> shapes would be needed to create the net of Prism 1? </w:t>
      </w:r>
      <w:r w:rsidR="48E4CB0B">
        <w:t xml:space="preserve">How do you know? </w:t>
      </w:r>
      <w:r>
        <w:t>(Stage 2)</w:t>
      </w:r>
    </w:p>
    <w:p w14:paraId="19B08234" w14:textId="30AAD65C" w:rsidR="00D973A3" w:rsidRDefault="29BAE0A1" w:rsidP="00007ECB">
      <w:pPr>
        <w:pStyle w:val="ListBullet"/>
        <w:ind w:left="1134"/>
      </w:pPr>
      <w:r>
        <w:t xml:space="preserve">Which </w:t>
      </w:r>
      <w:r w:rsidR="737350FC">
        <w:t xml:space="preserve">two-dimensional </w:t>
      </w:r>
      <w:r>
        <w:t xml:space="preserve">shapes would be needed to create the net of Prism 3? </w:t>
      </w:r>
      <w:r w:rsidR="2C6E3C0D">
        <w:t xml:space="preserve">How do you know? </w:t>
      </w:r>
      <w:r>
        <w:t xml:space="preserve">(Stage </w:t>
      </w:r>
      <w:r w:rsidR="39757B0B">
        <w:t>2</w:t>
      </w:r>
      <w:r>
        <w:t>)</w:t>
      </w:r>
    </w:p>
    <w:p w14:paraId="4D9B92ED" w14:textId="072A7646" w:rsidR="00D973A3" w:rsidRDefault="45A245B8" w:rsidP="00007ECB">
      <w:pPr>
        <w:pStyle w:val="ListBullet"/>
        <w:ind w:left="1134"/>
      </w:pPr>
      <w:r>
        <w:t xml:space="preserve">Which prism has the largest volume? (Stage </w:t>
      </w:r>
      <w:r w:rsidR="66287D24">
        <w:t xml:space="preserve">2 and </w:t>
      </w:r>
      <w:r>
        <w:t>3)</w:t>
      </w:r>
    </w:p>
    <w:p w14:paraId="0E1F0A37" w14:textId="0DF8A527" w:rsidR="00D973A3" w:rsidRDefault="45A245B8" w:rsidP="00007ECB">
      <w:pPr>
        <w:pStyle w:val="ListBullet"/>
        <w:ind w:left="1134"/>
      </w:pPr>
      <w:r>
        <w:t>What is the difference between the largest volume and the smallest volume? How did you determine th</w:t>
      </w:r>
      <w:r w:rsidR="5298A5F5">
        <w:t>e difference</w:t>
      </w:r>
      <w:r>
        <w:t>? (Stage 3)</w:t>
      </w:r>
    </w:p>
    <w:p w14:paraId="0C324883" w14:textId="4894046E" w:rsidR="00D973A3" w:rsidRPr="002F34D1" w:rsidRDefault="2C78EEE6" w:rsidP="002F34D1">
      <w:pPr>
        <w:pStyle w:val="Heading2"/>
      </w:pPr>
      <w:bookmarkStart w:id="91" w:name="_Toc170313934"/>
      <w:r w:rsidRPr="002F34D1">
        <w:lastRenderedPageBreak/>
        <w:t>Core lesson 2 – 30 minutes</w:t>
      </w:r>
      <w:bookmarkEnd w:id="91"/>
    </w:p>
    <w:p w14:paraId="0AEE2A26" w14:textId="176DA7A6" w:rsidR="00D973A3" w:rsidRPr="002F34D1" w:rsidRDefault="6F38DCE8" w:rsidP="002F34D1">
      <w:pPr>
        <w:pStyle w:val="Heading3"/>
      </w:pPr>
      <w:bookmarkStart w:id="92" w:name="_Toc170313935"/>
      <w:r w:rsidRPr="002F34D1">
        <w:t>Stage 2 task – investigating prisms</w:t>
      </w:r>
      <w:bookmarkEnd w:id="92"/>
    </w:p>
    <w:p w14:paraId="25F85A65" w14:textId="16E7B750" w:rsidR="00D973A3" w:rsidRPr="00C52792" w:rsidRDefault="6F38DCE8" w:rsidP="00AB5F91">
      <w:pPr>
        <w:pStyle w:val="ListNumber"/>
        <w:numPr>
          <w:ilvl w:val="0"/>
          <w:numId w:val="5"/>
        </w:numPr>
        <w:rPr>
          <w:rFonts w:eastAsia="Arial"/>
          <w:color w:val="000000" w:themeColor="text1"/>
        </w:rPr>
      </w:pPr>
      <w:r>
        <w:t xml:space="preserve">Provide pairs with </w:t>
      </w:r>
      <w:r w:rsidR="3AD47B63">
        <w:t>connect</w:t>
      </w:r>
      <w:r>
        <w:t xml:space="preserve">ing cubes and have them construct the 4 prisms </w:t>
      </w:r>
      <w:r w:rsidRPr="00C52792">
        <w:t xml:space="preserve">from </w:t>
      </w:r>
      <w:hyperlink w:anchor="_Resource_26_–" w:history="1">
        <w:r w:rsidRPr="00C52792">
          <w:rPr>
            <w:rStyle w:val="Hyperlink"/>
            <w:rFonts w:eastAsia="Arial"/>
          </w:rPr>
          <w:t xml:space="preserve">Resource </w:t>
        </w:r>
        <w:r w:rsidR="3AC62847" w:rsidRPr="00C52792">
          <w:rPr>
            <w:rStyle w:val="Hyperlink"/>
            <w:rFonts w:eastAsia="Arial"/>
          </w:rPr>
          <w:t>26</w:t>
        </w:r>
        <w:r w:rsidRPr="00C52792">
          <w:rPr>
            <w:rStyle w:val="Hyperlink"/>
            <w:rFonts w:eastAsia="Arial"/>
          </w:rPr>
          <w:t xml:space="preserve"> – prisms</w:t>
        </w:r>
      </w:hyperlink>
      <w:r w:rsidRPr="00C52792">
        <w:rPr>
          <w:rFonts w:eastAsia="Arial"/>
        </w:rPr>
        <w:t>.</w:t>
      </w:r>
    </w:p>
    <w:p w14:paraId="456B73B5" w14:textId="4AEFA736" w:rsidR="00D973A3" w:rsidRDefault="159D1896" w:rsidP="00AB5F91">
      <w:pPr>
        <w:pStyle w:val="ListNumber"/>
        <w:numPr>
          <w:ilvl w:val="0"/>
          <w:numId w:val="5"/>
        </w:numPr>
        <w:rPr>
          <w:rFonts w:eastAsia="Arial"/>
          <w:color w:val="000000" w:themeColor="text1"/>
        </w:rPr>
      </w:pPr>
      <w:r w:rsidRPr="3BC4EA1D">
        <w:rPr>
          <w:rFonts w:eastAsia="Arial"/>
          <w:color w:val="000000" w:themeColor="text1"/>
        </w:rPr>
        <w:t>Students compare the volume of each prism and place them in order from smallest to largest.</w:t>
      </w:r>
    </w:p>
    <w:p w14:paraId="4BDBA70F" w14:textId="31CD8161" w:rsidR="00D973A3" w:rsidRDefault="6F38DCE8" w:rsidP="00AB5F91">
      <w:pPr>
        <w:pStyle w:val="ListNumber"/>
        <w:numPr>
          <w:ilvl w:val="0"/>
          <w:numId w:val="5"/>
        </w:numPr>
        <w:rPr>
          <w:rFonts w:eastAsia="Arial"/>
          <w:color w:val="000000" w:themeColor="text1"/>
        </w:rPr>
      </w:pPr>
      <w:r w:rsidRPr="3BC4EA1D">
        <w:rPr>
          <w:rFonts w:eastAsia="Arial"/>
          <w:color w:val="000000" w:themeColor="text1"/>
        </w:rPr>
        <w:t xml:space="preserve">Students draw the </w:t>
      </w:r>
      <w:r w:rsidR="7AD81049" w:rsidRPr="3BC4EA1D">
        <w:rPr>
          <w:rFonts w:eastAsia="Arial"/>
          <w:color w:val="000000" w:themeColor="text1"/>
        </w:rPr>
        <w:t xml:space="preserve">top, front and side </w:t>
      </w:r>
      <w:r w:rsidRPr="3BC4EA1D">
        <w:rPr>
          <w:rFonts w:eastAsia="Arial"/>
          <w:color w:val="000000" w:themeColor="text1"/>
        </w:rPr>
        <w:t xml:space="preserve">views </w:t>
      </w:r>
      <w:r w:rsidR="3EDA1D31" w:rsidRPr="3BC4EA1D">
        <w:rPr>
          <w:rFonts w:eastAsia="Arial"/>
          <w:color w:val="000000" w:themeColor="text1"/>
        </w:rPr>
        <w:t xml:space="preserve">of </w:t>
      </w:r>
      <w:r w:rsidR="0079468D">
        <w:rPr>
          <w:rFonts w:eastAsia="Arial"/>
          <w:color w:val="000000" w:themeColor="text1"/>
        </w:rPr>
        <w:t>P</w:t>
      </w:r>
      <w:r w:rsidR="3EDA1D31" w:rsidRPr="3BC4EA1D">
        <w:rPr>
          <w:rFonts w:eastAsia="Arial"/>
          <w:color w:val="000000" w:themeColor="text1"/>
        </w:rPr>
        <w:t xml:space="preserve">risms 2 and 4 </w:t>
      </w:r>
      <w:r w:rsidRPr="3BC4EA1D">
        <w:rPr>
          <w:rFonts w:eastAsia="Arial"/>
          <w:color w:val="000000" w:themeColor="text1"/>
        </w:rPr>
        <w:t>on grid</w:t>
      </w:r>
      <w:r w:rsidR="14304F0C" w:rsidRPr="3BC4EA1D">
        <w:rPr>
          <w:rFonts w:eastAsia="Arial"/>
          <w:color w:val="000000" w:themeColor="text1"/>
        </w:rPr>
        <w:t xml:space="preserve"> paper. Students label their drawings.</w:t>
      </w:r>
    </w:p>
    <w:p w14:paraId="443B8896" w14:textId="5E1ED7FF" w:rsidR="00D973A3" w:rsidRDefault="000E4A73" w:rsidP="00AB5F91">
      <w:pPr>
        <w:pStyle w:val="ListNumber"/>
        <w:numPr>
          <w:ilvl w:val="0"/>
          <w:numId w:val="5"/>
        </w:numPr>
        <w:rPr>
          <w:rFonts w:eastAsia="Arial"/>
          <w:color w:val="000000" w:themeColor="text1"/>
        </w:rPr>
      </w:pPr>
      <w:r w:rsidRPr="00CC6F12">
        <w:rPr>
          <w:rFonts w:eastAsia="Arial"/>
          <w:color w:val="000000" w:themeColor="text1"/>
        </w:rPr>
        <w:t>Students</w:t>
      </w:r>
      <w:r w:rsidRPr="3BC4EA1D">
        <w:rPr>
          <w:rFonts w:eastAsia="Arial"/>
          <w:color w:val="000000" w:themeColor="text1"/>
        </w:rPr>
        <w:t xml:space="preserve"> draw net</w:t>
      </w:r>
      <w:r w:rsidR="3190DAEE" w:rsidRPr="3BC4EA1D">
        <w:rPr>
          <w:rFonts w:eastAsia="Arial"/>
          <w:color w:val="000000" w:themeColor="text1"/>
        </w:rPr>
        <w:t>s</w:t>
      </w:r>
      <w:r w:rsidRPr="3BC4EA1D">
        <w:rPr>
          <w:rFonts w:eastAsia="Arial"/>
          <w:color w:val="000000" w:themeColor="text1"/>
        </w:rPr>
        <w:t xml:space="preserve"> for </w:t>
      </w:r>
      <w:r w:rsidR="007A01AC">
        <w:rPr>
          <w:rFonts w:eastAsia="Arial"/>
          <w:color w:val="000000" w:themeColor="text1"/>
        </w:rPr>
        <w:t>P</w:t>
      </w:r>
      <w:r w:rsidRPr="3BC4EA1D">
        <w:rPr>
          <w:rFonts w:eastAsia="Arial"/>
          <w:color w:val="000000" w:themeColor="text1"/>
        </w:rPr>
        <w:t>rism</w:t>
      </w:r>
      <w:r w:rsidR="3527DA52" w:rsidRPr="3BC4EA1D">
        <w:rPr>
          <w:rFonts w:eastAsia="Arial"/>
          <w:color w:val="000000" w:themeColor="text1"/>
        </w:rPr>
        <w:t xml:space="preserve"> 1 and 3 on grid paper.</w:t>
      </w:r>
      <w:r w:rsidR="15BA0E88" w:rsidRPr="3BC4EA1D">
        <w:rPr>
          <w:rFonts w:eastAsia="Arial"/>
          <w:color w:val="000000" w:themeColor="text1"/>
        </w:rPr>
        <w:t xml:space="preserve"> Challenge students to </w:t>
      </w:r>
      <w:r w:rsidR="0B41C471" w:rsidRPr="3BC4EA1D">
        <w:rPr>
          <w:rFonts w:eastAsia="Arial"/>
          <w:color w:val="000000" w:themeColor="text1"/>
        </w:rPr>
        <w:t>investigate the</w:t>
      </w:r>
      <w:r w:rsidR="15BA0E88" w:rsidRPr="3BC4EA1D">
        <w:rPr>
          <w:rFonts w:eastAsia="Arial"/>
          <w:color w:val="000000" w:themeColor="text1"/>
        </w:rPr>
        <w:t xml:space="preserve"> </w:t>
      </w:r>
      <w:r w:rsidR="0B41C471" w:rsidRPr="3BC4EA1D">
        <w:rPr>
          <w:rFonts w:eastAsia="Arial"/>
          <w:color w:val="000000" w:themeColor="text1"/>
        </w:rPr>
        <w:t xml:space="preserve">variety of nets that can be used to create </w:t>
      </w:r>
      <w:r w:rsidR="00B444A7">
        <w:rPr>
          <w:rFonts w:eastAsia="Arial"/>
          <w:color w:val="000000" w:themeColor="text1"/>
        </w:rPr>
        <w:t>P</w:t>
      </w:r>
      <w:r w:rsidR="0B41C471" w:rsidRPr="3BC4EA1D">
        <w:rPr>
          <w:rFonts w:eastAsia="Arial"/>
          <w:color w:val="000000" w:themeColor="text1"/>
        </w:rPr>
        <w:t>rism 3 (cube).</w:t>
      </w:r>
    </w:p>
    <w:p w14:paraId="4257C676" w14:textId="0C31390B" w:rsidR="00D973A3" w:rsidRPr="002F34D1" w:rsidRDefault="0B41C471" w:rsidP="002F34D1">
      <w:pPr>
        <w:pStyle w:val="Heading3"/>
      </w:pPr>
      <w:bookmarkStart w:id="93" w:name="_Toc170313936"/>
      <w:r w:rsidRPr="002F34D1">
        <w:t xml:space="preserve">Stage 3 task – </w:t>
      </w:r>
      <w:r w:rsidR="45D1FDDC" w:rsidRPr="002F34D1">
        <w:t>exploring prisms</w:t>
      </w:r>
      <w:bookmarkEnd w:id="93"/>
    </w:p>
    <w:p w14:paraId="3375A7CB" w14:textId="3E99BF2C" w:rsidR="00D973A3" w:rsidRDefault="007014D5" w:rsidP="00AB5F91">
      <w:pPr>
        <w:pStyle w:val="ListNumber"/>
        <w:numPr>
          <w:ilvl w:val="0"/>
          <w:numId w:val="5"/>
        </w:numPr>
        <w:rPr>
          <w:rFonts w:eastAsia="Arial"/>
          <w:color w:val="000000" w:themeColor="text1"/>
        </w:rPr>
      </w:pPr>
      <w:r>
        <w:rPr>
          <w:color w:val="000000"/>
          <w:szCs w:val="22"/>
          <w:shd w:val="clear" w:color="auto" w:fill="FFFFFF"/>
        </w:rPr>
        <w:t xml:space="preserve">Describe the </w:t>
      </w:r>
      <w:r w:rsidR="0079468D">
        <w:rPr>
          <w:color w:val="000000"/>
          <w:szCs w:val="22"/>
          <w:shd w:val="clear" w:color="auto" w:fill="FFFFFF"/>
        </w:rPr>
        <w:t xml:space="preserve">following </w:t>
      </w:r>
      <w:r>
        <w:rPr>
          <w:color w:val="000000"/>
          <w:szCs w:val="22"/>
          <w:shd w:val="clear" w:color="auto" w:fill="FFFFFF"/>
        </w:rPr>
        <w:t>scenario</w:t>
      </w:r>
      <w:r w:rsidR="0079468D">
        <w:rPr>
          <w:color w:val="000000"/>
          <w:szCs w:val="22"/>
          <w:shd w:val="clear" w:color="auto" w:fill="FFFFFF"/>
        </w:rPr>
        <w:t>:</w:t>
      </w:r>
      <w:r>
        <w:rPr>
          <w:color w:val="000000"/>
          <w:szCs w:val="22"/>
          <w:shd w:val="clear" w:color="auto" w:fill="FFFFFF"/>
        </w:rPr>
        <w:t xml:space="preserve"> </w:t>
      </w:r>
      <w:r w:rsidR="0079468D">
        <w:rPr>
          <w:color w:val="000000"/>
          <w:szCs w:val="22"/>
          <w:shd w:val="clear" w:color="auto" w:fill="FFFFFF"/>
        </w:rPr>
        <w:t>Y</w:t>
      </w:r>
      <w:r>
        <w:rPr>
          <w:color w:val="000000"/>
          <w:szCs w:val="22"/>
          <w:shd w:val="clear" w:color="auto" w:fill="FFFFFF"/>
        </w:rPr>
        <w:t xml:space="preserve">ou need to send </w:t>
      </w:r>
      <w:r w:rsidR="005472B2">
        <w:rPr>
          <w:color w:val="000000"/>
          <w:szCs w:val="22"/>
          <w:shd w:val="clear" w:color="auto" w:fill="FFFFFF"/>
        </w:rPr>
        <w:t>a</w:t>
      </w:r>
      <w:r>
        <w:rPr>
          <w:color w:val="000000"/>
          <w:szCs w:val="22"/>
          <w:shd w:val="clear" w:color="auto" w:fill="FFFFFF"/>
        </w:rPr>
        <w:t xml:space="preserve"> package in the post </w:t>
      </w:r>
      <w:r w:rsidR="000A5872">
        <w:rPr>
          <w:color w:val="000000"/>
          <w:szCs w:val="22"/>
          <w:shd w:val="clear" w:color="auto" w:fill="FFFFFF"/>
        </w:rPr>
        <w:t xml:space="preserve">with all the prisms </w:t>
      </w:r>
      <w:r w:rsidR="000A5872" w:rsidRPr="00C52792">
        <w:rPr>
          <w:color w:val="000000"/>
          <w:szCs w:val="22"/>
          <w:shd w:val="clear" w:color="auto" w:fill="FFFFFF"/>
        </w:rPr>
        <w:t xml:space="preserve">from </w:t>
      </w:r>
      <w:hyperlink w:anchor="_Resource_26_–" w:history="1">
        <w:r w:rsidR="000A5872" w:rsidRPr="00C52792">
          <w:rPr>
            <w:rStyle w:val="Hyperlink"/>
            <w:rFonts w:eastAsia="Arial"/>
          </w:rPr>
          <w:t>Resource 26 – prisms</w:t>
        </w:r>
      </w:hyperlink>
      <w:r w:rsidR="000A5872" w:rsidRPr="00C52792">
        <w:rPr>
          <w:rFonts w:eastAsia="Arial"/>
        </w:rPr>
        <w:t xml:space="preserve"> </w:t>
      </w:r>
      <w:r>
        <w:rPr>
          <w:color w:val="000000"/>
          <w:szCs w:val="22"/>
          <w:shd w:val="clear" w:color="auto" w:fill="FFFFFF"/>
        </w:rPr>
        <w:t xml:space="preserve">and you want to make sure there is as little empty space as possible. This prevents the objects inside from rattling around, it saves </w:t>
      </w:r>
      <w:proofErr w:type="gramStart"/>
      <w:r>
        <w:rPr>
          <w:color w:val="000000"/>
          <w:szCs w:val="22"/>
          <w:shd w:val="clear" w:color="auto" w:fill="FFFFFF"/>
        </w:rPr>
        <w:t>paper</w:t>
      </w:r>
      <w:proofErr w:type="gramEnd"/>
      <w:r>
        <w:rPr>
          <w:color w:val="000000"/>
          <w:szCs w:val="22"/>
          <w:shd w:val="clear" w:color="auto" w:fill="FFFFFF"/>
        </w:rPr>
        <w:t xml:space="preserve"> and it protects the box from getting squashed.</w:t>
      </w:r>
    </w:p>
    <w:p w14:paraId="7D780283" w14:textId="35066976" w:rsidR="004A5115" w:rsidRDefault="005C6BAB" w:rsidP="00AB5F91">
      <w:pPr>
        <w:pStyle w:val="ListNumber"/>
        <w:numPr>
          <w:ilvl w:val="0"/>
          <w:numId w:val="5"/>
        </w:numPr>
        <w:rPr>
          <w:rFonts w:eastAsia="Arial"/>
          <w:color w:val="000000" w:themeColor="text1"/>
        </w:rPr>
      </w:pPr>
      <w:r>
        <w:rPr>
          <w:color w:val="000000"/>
          <w:szCs w:val="22"/>
          <w:shd w:val="clear" w:color="auto" w:fill="FFFFFF"/>
        </w:rPr>
        <w:t>Explain that the goal is for students to design a box that will hold all 4 smaller boxes (prisms) and have the least amount of empty space. The box must be a rectangular prism, as most packing boxes and parcels are.</w:t>
      </w:r>
    </w:p>
    <w:p w14:paraId="1F84B95C" w14:textId="52AACC9A" w:rsidR="00D973A3" w:rsidRDefault="75A602F3" w:rsidP="00AB5F91">
      <w:pPr>
        <w:pStyle w:val="ListNumber"/>
        <w:numPr>
          <w:ilvl w:val="0"/>
          <w:numId w:val="5"/>
        </w:numPr>
        <w:rPr>
          <w:rFonts w:eastAsia="Arial"/>
          <w:color w:val="000000" w:themeColor="text1"/>
        </w:rPr>
      </w:pPr>
      <w:r w:rsidRPr="3BC4EA1D">
        <w:rPr>
          <w:rFonts w:eastAsia="Arial"/>
          <w:color w:val="000000" w:themeColor="text1"/>
        </w:rPr>
        <w:t xml:space="preserve">Provide pairs of students with </w:t>
      </w:r>
      <w:r w:rsidR="618725AA" w:rsidRPr="3BC4EA1D">
        <w:rPr>
          <w:rFonts w:eastAsia="Arial"/>
          <w:color w:val="000000" w:themeColor="text1"/>
        </w:rPr>
        <w:t>grid paper</w:t>
      </w:r>
      <w:r w:rsidRPr="3BC4EA1D">
        <w:rPr>
          <w:rFonts w:eastAsia="Arial"/>
          <w:color w:val="000000" w:themeColor="text1"/>
        </w:rPr>
        <w:t>.</w:t>
      </w:r>
    </w:p>
    <w:p w14:paraId="7300F7CD" w14:textId="3D6D6A4A" w:rsidR="00D973A3" w:rsidRDefault="75A602F3" w:rsidP="00AB5F91">
      <w:pPr>
        <w:pStyle w:val="ListNumber"/>
        <w:numPr>
          <w:ilvl w:val="0"/>
          <w:numId w:val="5"/>
        </w:numPr>
        <w:rPr>
          <w:rFonts w:eastAsia="Arial"/>
          <w:color w:val="000000" w:themeColor="text1"/>
          <w:szCs w:val="22"/>
        </w:rPr>
      </w:pPr>
      <w:r w:rsidRPr="3BC4EA1D">
        <w:rPr>
          <w:rFonts w:eastAsia="Arial"/>
          <w:color w:val="000000" w:themeColor="text1"/>
        </w:rPr>
        <w:t xml:space="preserve">Students </w:t>
      </w:r>
      <w:hyperlink r:id="rId55">
        <w:r w:rsidRPr="3BC4EA1D">
          <w:rPr>
            <w:rStyle w:val="Hyperlink"/>
            <w:rFonts w:eastAsia="Arial"/>
          </w:rPr>
          <w:t>turn and talk</w:t>
        </w:r>
      </w:hyperlink>
      <w:r w:rsidRPr="3BC4EA1D">
        <w:rPr>
          <w:rFonts w:eastAsia="Arial"/>
          <w:color w:val="000000" w:themeColor="text1"/>
        </w:rPr>
        <w:t xml:space="preserve"> to discuss:</w:t>
      </w:r>
    </w:p>
    <w:p w14:paraId="600EAE5A" w14:textId="3134D124" w:rsidR="00D973A3" w:rsidRDefault="75A602F3" w:rsidP="007A4C08">
      <w:pPr>
        <w:pStyle w:val="ListBullet"/>
        <w:ind w:left="1134"/>
        <w:rPr>
          <w:rFonts w:eastAsia="Arial"/>
          <w:color w:val="000000" w:themeColor="text1"/>
          <w:szCs w:val="22"/>
        </w:rPr>
      </w:pPr>
      <w:r>
        <w:lastRenderedPageBreak/>
        <w:t xml:space="preserve">What are some different ways you could stack the 4 </w:t>
      </w:r>
      <w:r w:rsidR="6DDEE4C4">
        <w:t>prism</w:t>
      </w:r>
      <w:r>
        <w:t>s?</w:t>
      </w:r>
    </w:p>
    <w:p w14:paraId="3E8D9654" w14:textId="49A4939B" w:rsidR="00D973A3" w:rsidRDefault="75A602F3" w:rsidP="007A4C08">
      <w:pPr>
        <w:pStyle w:val="ListBullet"/>
        <w:ind w:left="1134"/>
        <w:rPr>
          <w:rFonts w:eastAsia="Arial"/>
          <w:color w:val="000000" w:themeColor="text1"/>
        </w:rPr>
      </w:pPr>
      <w:r>
        <w:t xml:space="preserve">How could building a model </w:t>
      </w:r>
      <w:r w:rsidR="4FFBFCD8">
        <w:t xml:space="preserve">with </w:t>
      </w:r>
      <w:r w:rsidR="493F9D3E">
        <w:t xml:space="preserve">connecting </w:t>
      </w:r>
      <w:r w:rsidR="4FFBFCD8">
        <w:t xml:space="preserve">cubes </w:t>
      </w:r>
      <w:r>
        <w:t>help you determine the</w:t>
      </w:r>
      <w:r w:rsidR="105F45D6">
        <w:t xml:space="preserve"> dimensions </w:t>
      </w:r>
      <w:r>
        <w:t>of your box?</w:t>
      </w:r>
    </w:p>
    <w:p w14:paraId="51E20606" w14:textId="74CF8D0C" w:rsidR="00D973A3" w:rsidRDefault="75A602F3" w:rsidP="007A4C08">
      <w:pPr>
        <w:pStyle w:val="ListBullet"/>
        <w:ind w:left="1134"/>
        <w:rPr>
          <w:rFonts w:eastAsia="Arial"/>
          <w:color w:val="000000" w:themeColor="text1"/>
        </w:rPr>
      </w:pPr>
      <w:r>
        <w:t xml:space="preserve">How could building a model help you </w:t>
      </w:r>
      <w:r w:rsidR="2A4A7D6B">
        <w:t xml:space="preserve">estimate </w:t>
      </w:r>
      <w:r>
        <w:t>the layers needed for the larger box?</w:t>
      </w:r>
    </w:p>
    <w:p w14:paraId="3300D66B" w14:textId="0A7AED9C" w:rsidR="00D973A3" w:rsidRPr="00B444A7" w:rsidRDefault="75A602F3" w:rsidP="007A4C08">
      <w:pPr>
        <w:pStyle w:val="ListBullet"/>
        <w:ind w:left="1134"/>
        <w:rPr>
          <w:rFonts w:eastAsia="Arial"/>
          <w:color w:val="000000" w:themeColor="text1"/>
          <w:szCs w:val="22"/>
        </w:rPr>
      </w:pPr>
      <w:r>
        <w:t>How could you record your thinking and your solution?</w:t>
      </w:r>
    </w:p>
    <w:p w14:paraId="23705C84" w14:textId="2AADDEB3" w:rsidR="00B444A7" w:rsidRDefault="00B444A7" w:rsidP="00B444A7">
      <w:pPr>
        <w:pStyle w:val="ListNumber"/>
      </w:pPr>
      <w:r>
        <w:t xml:space="preserve">Provide students with </w:t>
      </w:r>
      <w:r w:rsidR="007401D6">
        <w:t>connecting</w:t>
      </w:r>
      <w:r>
        <w:t xml:space="preserve"> cubes and have them create models of each of the prisms. </w:t>
      </w:r>
    </w:p>
    <w:p w14:paraId="50235E0E" w14:textId="08A6CAC8" w:rsidR="00B444A7" w:rsidRDefault="00B444A7" w:rsidP="00B444A7">
      <w:pPr>
        <w:pStyle w:val="ListNumber"/>
      </w:pPr>
      <w:r>
        <w:t xml:space="preserve">In pairs, students try to create a box with the smallest volume of empty space. They record their solutions on </w:t>
      </w:r>
      <w:hyperlink w:anchor="_Resource_27_–" w:history="1">
        <w:r w:rsidRPr="00B444A7">
          <w:rPr>
            <w:rStyle w:val="Hyperlink"/>
          </w:rPr>
          <w:t>Resource 27 – recording boxes</w:t>
        </w:r>
      </w:hyperlink>
      <w:r>
        <w:t xml:space="preserve"> to compare the dimensions and volumes of the possible larger packing boxes (see </w:t>
      </w:r>
      <w:r>
        <w:fldChar w:fldCharType="begin"/>
      </w:r>
      <w:r>
        <w:instrText xml:space="preserve"> REF _Ref164854142 \h </w:instrText>
      </w:r>
      <w:r>
        <w:fldChar w:fldCharType="separate"/>
      </w:r>
      <w:r>
        <w:t xml:space="preserve">Figure </w:t>
      </w:r>
      <w:r>
        <w:rPr>
          <w:noProof/>
        </w:rPr>
        <w:t>8</w:t>
      </w:r>
      <w:r>
        <w:fldChar w:fldCharType="end"/>
      </w:r>
      <w:r>
        <w:t>).</w:t>
      </w:r>
    </w:p>
    <w:p w14:paraId="768D113F" w14:textId="544AB555" w:rsidR="00FF2575" w:rsidRDefault="00FF2575" w:rsidP="00FF2575">
      <w:pPr>
        <w:pStyle w:val="Caption"/>
      </w:pPr>
      <w:bookmarkStart w:id="94" w:name="_Ref164854142"/>
      <w:r>
        <w:t xml:space="preserve">Figure </w:t>
      </w:r>
      <w:r>
        <w:fldChar w:fldCharType="begin"/>
      </w:r>
      <w:r>
        <w:instrText xml:space="preserve"> SEQ Figure \* ARABIC </w:instrText>
      </w:r>
      <w:r>
        <w:fldChar w:fldCharType="separate"/>
      </w:r>
      <w:r>
        <w:rPr>
          <w:noProof/>
        </w:rPr>
        <w:t>8</w:t>
      </w:r>
      <w:r>
        <w:fldChar w:fldCharType="end"/>
      </w:r>
      <w:bookmarkEnd w:id="94"/>
      <w:r>
        <w:t xml:space="preserve"> </w:t>
      </w:r>
      <w:r w:rsidRPr="00751ABA">
        <w:t>– example of student recording</w:t>
      </w:r>
    </w:p>
    <w:p w14:paraId="063DED39" w14:textId="673D07E7" w:rsidR="00D973A3" w:rsidRDefault="22E65E84" w:rsidP="006D4E98">
      <w:pPr>
        <w:rPr>
          <w:rFonts w:eastAsia="Arial"/>
          <w:color w:val="000000" w:themeColor="text1"/>
          <w:szCs w:val="22"/>
        </w:rPr>
      </w:pPr>
      <w:r w:rsidRPr="006D4E98">
        <w:rPr>
          <w:noProof/>
        </w:rPr>
        <w:drawing>
          <wp:inline distT="0" distB="0" distL="0" distR="0" wp14:anchorId="120AD64D" wp14:editId="4157234E">
            <wp:extent cx="4239477" cy="2751151"/>
            <wp:effectExtent l="0" t="0" r="8890" b="0"/>
            <wp:docPr id="1661886145" name="Picture 1661886145" descr="Two examples of models made of interconnecting blocks. The first model's dimensions of the packing box is 4 × 3 × 3, the volume of the packing box is 36 cubes and the volume of empty space is 7 cubes.&#10;The second model's dimensions of the packing box is 5 × 3 × 3, the volume of the packing box is 45 cubes and the volume of empty space is 16 c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886145" name="Picture 1661886145" descr="Two examples of models made of interconnecting blocks. The first model's dimensions of the packing box is 4 × 3 × 3, the volume of the packing box is 36 cubes and the volume of empty space is 7 cubes.&#10;The second model's dimensions of the packing box is 5 × 3 × 3, the volume of the packing box is 45 cubes and the volume of empty space is 16 cubes."/>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246916" cy="2755979"/>
                    </a:xfrm>
                    <a:prstGeom prst="rect">
                      <a:avLst/>
                    </a:prstGeom>
                  </pic:spPr>
                </pic:pic>
              </a:graphicData>
            </a:graphic>
          </wp:inline>
        </w:drawing>
      </w:r>
    </w:p>
    <w:p w14:paraId="5400286C" w14:textId="1C3C17A9" w:rsidR="00D973A3" w:rsidRDefault="75A602F3" w:rsidP="00AB5F91">
      <w:pPr>
        <w:pStyle w:val="ListNumber"/>
        <w:numPr>
          <w:ilvl w:val="0"/>
          <w:numId w:val="5"/>
        </w:numPr>
        <w:rPr>
          <w:rFonts w:eastAsia="Arial"/>
          <w:color w:val="000000" w:themeColor="text1"/>
        </w:rPr>
      </w:pPr>
      <w:r w:rsidRPr="3BC4EA1D">
        <w:rPr>
          <w:rFonts w:eastAsia="Arial"/>
          <w:color w:val="000000" w:themeColor="text1"/>
        </w:rPr>
        <w:lastRenderedPageBreak/>
        <w:t xml:space="preserve">Discuss </w:t>
      </w:r>
      <w:r w:rsidR="420B829B" w:rsidRPr="3BC4EA1D">
        <w:rPr>
          <w:rFonts w:eastAsia="Arial"/>
          <w:color w:val="000000" w:themeColor="text1"/>
        </w:rPr>
        <w:t>students’ solutions</w:t>
      </w:r>
      <w:r w:rsidR="370D9487" w:rsidRPr="3BC4EA1D">
        <w:rPr>
          <w:rFonts w:eastAsia="Arial"/>
          <w:color w:val="000000" w:themeColor="text1"/>
        </w:rPr>
        <w:t>.</w:t>
      </w:r>
      <w:r w:rsidRPr="3BC4EA1D">
        <w:rPr>
          <w:rFonts w:eastAsia="Arial"/>
          <w:color w:val="000000" w:themeColor="text1"/>
        </w:rPr>
        <w:t xml:space="preserve"> Ask:</w:t>
      </w:r>
    </w:p>
    <w:p w14:paraId="7FDC5618" w14:textId="16DD36CF" w:rsidR="00D973A3" w:rsidRDefault="75A602F3" w:rsidP="007A4C08">
      <w:pPr>
        <w:pStyle w:val="ListBullet"/>
        <w:ind w:left="1134"/>
        <w:rPr>
          <w:rFonts w:eastAsia="Arial"/>
          <w:color w:val="000000" w:themeColor="text1"/>
          <w:szCs w:val="22"/>
        </w:rPr>
      </w:pPr>
      <w:r>
        <w:t>What is the smallest packing box you can make that will hold all the boxes?</w:t>
      </w:r>
    </w:p>
    <w:p w14:paraId="0CF2F55B" w14:textId="25CB4FFD" w:rsidR="00D973A3" w:rsidRDefault="75A602F3" w:rsidP="007A4C08">
      <w:pPr>
        <w:pStyle w:val="ListBullet"/>
        <w:ind w:left="1134"/>
        <w:rPr>
          <w:rFonts w:eastAsia="Arial"/>
          <w:color w:val="000000" w:themeColor="text1"/>
          <w:szCs w:val="22"/>
        </w:rPr>
      </w:pPr>
      <w:r>
        <w:t>What are the dimensions of your box? What is its volume?</w:t>
      </w:r>
    </w:p>
    <w:p w14:paraId="4F271DEA" w14:textId="316538E1" w:rsidR="00D973A3" w:rsidRDefault="75A602F3" w:rsidP="007A4C08">
      <w:pPr>
        <w:pStyle w:val="ListBullet"/>
        <w:ind w:left="1134"/>
        <w:rPr>
          <w:rFonts w:eastAsia="Arial"/>
          <w:color w:val="000000" w:themeColor="text1"/>
        </w:rPr>
      </w:pPr>
      <w:r w:rsidRPr="3BC4EA1D">
        <w:rPr>
          <w:rFonts w:eastAsia="Arial"/>
          <w:color w:val="000000" w:themeColor="text1"/>
        </w:rPr>
        <w:t>How did you find the amount of empty space in each of your packing boxes?</w:t>
      </w:r>
    </w:p>
    <w:p w14:paraId="4E484646" w14:textId="16345D10" w:rsidR="00D973A3" w:rsidRDefault="75A602F3" w:rsidP="007A4C08">
      <w:pPr>
        <w:pStyle w:val="ListBullet"/>
        <w:ind w:left="1134"/>
        <w:rPr>
          <w:rFonts w:eastAsia="Arial"/>
          <w:color w:val="000000" w:themeColor="text1"/>
        </w:rPr>
      </w:pPr>
      <w:r w:rsidRPr="3BC4EA1D">
        <w:rPr>
          <w:rFonts w:eastAsia="Arial"/>
          <w:color w:val="000000" w:themeColor="text1"/>
        </w:rPr>
        <w:t xml:space="preserve">What strategies did you come up with </w:t>
      </w:r>
      <w:r w:rsidR="65B53D09" w:rsidRPr="3BC4EA1D">
        <w:rPr>
          <w:rFonts w:eastAsia="Arial"/>
          <w:color w:val="000000" w:themeColor="text1"/>
        </w:rPr>
        <w:t>to minimise</w:t>
      </w:r>
      <w:r w:rsidRPr="3BC4EA1D">
        <w:rPr>
          <w:rFonts w:eastAsia="Arial"/>
          <w:color w:val="000000" w:themeColor="text1"/>
        </w:rPr>
        <w:t xml:space="preserve"> the empty space?</w:t>
      </w:r>
    </w:p>
    <w:p w14:paraId="53168DA9" w14:textId="75D6B4D3" w:rsidR="00D973A3" w:rsidRDefault="22E65E84" w:rsidP="1BB7F4B6">
      <w:pPr>
        <w:pStyle w:val="FeatureBox"/>
        <w:rPr>
          <w:rFonts w:eastAsia="Arial"/>
          <w:color w:val="000000" w:themeColor="text1"/>
          <w:szCs w:val="22"/>
        </w:rPr>
      </w:pPr>
      <w:r w:rsidRPr="1BB7F4B6">
        <w:rPr>
          <w:rFonts w:eastAsia="Arial"/>
          <w:b/>
          <w:bCs/>
          <w:color w:val="000000" w:themeColor="text1"/>
          <w:szCs w:val="22"/>
        </w:rPr>
        <w:t>Note</w:t>
      </w:r>
      <w:r w:rsidRPr="007A4C08">
        <w:rPr>
          <w:rFonts w:eastAsia="Arial"/>
          <w:b/>
          <w:bCs/>
          <w:color w:val="000000" w:themeColor="text1"/>
          <w:szCs w:val="22"/>
        </w:rPr>
        <w:t>:</w:t>
      </w:r>
      <w:r w:rsidRPr="1BB7F4B6">
        <w:rPr>
          <w:rFonts w:eastAsia="Arial"/>
          <w:color w:val="000000" w:themeColor="text1"/>
          <w:szCs w:val="22"/>
        </w:rPr>
        <w:t xml:space="preserve"> </w:t>
      </w:r>
      <w:r w:rsidR="5C805FA6" w:rsidRPr="1BB7F4B6">
        <w:rPr>
          <w:rFonts w:eastAsia="Arial"/>
          <w:color w:val="000000" w:themeColor="text1"/>
          <w:szCs w:val="22"/>
        </w:rPr>
        <w:t>i</w:t>
      </w:r>
      <w:r w:rsidRPr="1BB7F4B6">
        <w:rPr>
          <w:rFonts w:eastAsia="Arial"/>
          <w:color w:val="000000" w:themeColor="text1"/>
          <w:szCs w:val="22"/>
        </w:rPr>
        <w:t>f not identified by students, draw attention to the way that multiplicative structure can be used to support their thinking. Encourage students to look for the relationship between the number of cubes in one layer and the number of layers for finding the volume of a rectangular prism.</w:t>
      </w:r>
    </w:p>
    <w:p w14:paraId="7890D54D" w14:textId="684F3846" w:rsidR="00D973A3" w:rsidRDefault="652DCE5A" w:rsidP="1BB7F4B6">
      <w:pPr>
        <w:pStyle w:val="ListNumber"/>
        <w:numPr>
          <w:ilvl w:val="0"/>
          <w:numId w:val="0"/>
        </w:numPr>
      </w:pPr>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2F740D" w14:paraId="55437F79" w14:textId="77777777" w:rsidTr="3E2A0293">
        <w:trPr>
          <w:cnfStyle w:val="100000000000" w:firstRow="1" w:lastRow="0" w:firstColumn="0" w:lastColumn="0" w:oddVBand="0" w:evenVBand="0" w:oddHBand="0" w:evenHBand="0" w:firstRowFirstColumn="0" w:firstRowLastColumn="0" w:lastRowFirstColumn="0" w:lastRowLastColumn="0"/>
        </w:trPr>
        <w:tc>
          <w:tcPr>
            <w:tcW w:w="7280" w:type="dxa"/>
          </w:tcPr>
          <w:p w14:paraId="601F344B" w14:textId="77777777" w:rsidR="002F740D" w:rsidRDefault="002F740D" w:rsidP="0055720B">
            <w:r w:rsidRPr="004127B5">
              <w:t>Too hard?</w:t>
            </w:r>
          </w:p>
        </w:tc>
        <w:tc>
          <w:tcPr>
            <w:tcW w:w="7280" w:type="dxa"/>
          </w:tcPr>
          <w:p w14:paraId="282602BB" w14:textId="77777777" w:rsidR="002F740D" w:rsidRDefault="002F740D" w:rsidP="0055720B">
            <w:r w:rsidRPr="004127B5">
              <w:t>Too easy?</w:t>
            </w:r>
          </w:p>
        </w:tc>
      </w:tr>
      <w:tr w:rsidR="002F740D" w14:paraId="4872B37B" w14:textId="77777777" w:rsidTr="3E2A0293">
        <w:trPr>
          <w:cnfStyle w:val="000000100000" w:firstRow="0" w:lastRow="0" w:firstColumn="0" w:lastColumn="0" w:oddVBand="0" w:evenVBand="0" w:oddHBand="1" w:evenHBand="0" w:firstRowFirstColumn="0" w:firstRowLastColumn="0" w:lastRowFirstColumn="0" w:lastRowLastColumn="0"/>
        </w:trPr>
        <w:tc>
          <w:tcPr>
            <w:tcW w:w="7280" w:type="dxa"/>
          </w:tcPr>
          <w:p w14:paraId="15ADEB29" w14:textId="3D92DC3B" w:rsidR="1CBCC0D2" w:rsidRDefault="1CBCC0D2" w:rsidP="1BB7F4B6">
            <w:pPr>
              <w:rPr>
                <w:rFonts w:eastAsia="Arial"/>
                <w:color w:val="000000" w:themeColor="text1"/>
                <w:szCs w:val="22"/>
              </w:rPr>
            </w:pPr>
            <w:r>
              <w:t>Stage 2 students cannot</w:t>
            </w:r>
            <w:r w:rsidR="17513ACD" w:rsidRPr="1BB7F4B6">
              <w:rPr>
                <w:rFonts w:eastAsia="Arial"/>
                <w:color w:val="000000" w:themeColor="text1"/>
                <w:szCs w:val="22"/>
              </w:rPr>
              <w:t xml:space="preserve"> investigate the variety of nets that can be used to create a particular prism.</w:t>
            </w:r>
          </w:p>
          <w:p w14:paraId="0D7440DC" w14:textId="44AD4CCB" w:rsidR="17513ACD" w:rsidRDefault="06D84C47" w:rsidP="2D83AAF6">
            <w:pPr>
              <w:pStyle w:val="ListBullet"/>
              <w:rPr>
                <w:rFonts w:eastAsia="Arial"/>
                <w:color w:val="000000" w:themeColor="text1"/>
              </w:rPr>
            </w:pPr>
            <w:r w:rsidRPr="3BC4EA1D">
              <w:rPr>
                <w:rFonts w:eastAsia="Arial"/>
                <w:color w:val="000000" w:themeColor="text1"/>
              </w:rPr>
              <w:t xml:space="preserve">Provide students with a deconstructed tissue box. Support students to recognise how the net can be folded to reconstruct the box. Students recreate this net using </w:t>
            </w:r>
            <w:hyperlink r:id="rId57" w:anchor="polygons">
              <w:r w:rsidRPr="3BC4EA1D">
                <w:rPr>
                  <w:rStyle w:val="Hyperlink"/>
                  <w:rFonts w:eastAsia="Arial"/>
                </w:rPr>
                <w:t>Polypad</w:t>
              </w:r>
            </w:hyperlink>
            <w:r w:rsidRPr="3BC4EA1D">
              <w:rPr>
                <w:rFonts w:eastAsia="Arial"/>
                <w:color w:val="000000" w:themeColor="text1"/>
              </w:rPr>
              <w:t>.</w:t>
            </w:r>
          </w:p>
          <w:p w14:paraId="652056B9" w14:textId="178667EE" w:rsidR="17513ACD" w:rsidRDefault="17513ACD" w:rsidP="1BB7F4B6">
            <w:pPr>
              <w:pStyle w:val="ListBullet"/>
              <w:numPr>
                <w:ilvl w:val="0"/>
                <w:numId w:val="0"/>
              </w:numPr>
              <w:rPr>
                <w:rFonts w:eastAsia="Arial"/>
                <w:color w:val="000000" w:themeColor="text1"/>
                <w:szCs w:val="22"/>
              </w:rPr>
            </w:pPr>
            <w:r>
              <w:t>Stage 2 s</w:t>
            </w:r>
            <w:r w:rsidRPr="1BB7F4B6">
              <w:rPr>
                <w:rFonts w:eastAsia="Arial"/>
                <w:color w:val="000000" w:themeColor="text1"/>
                <w:szCs w:val="22"/>
              </w:rPr>
              <w:t xml:space="preserve">tudents cannot draw different views on isometric grids of an </w:t>
            </w:r>
            <w:r w:rsidRPr="1BB7F4B6">
              <w:rPr>
                <w:rFonts w:eastAsia="Arial"/>
                <w:color w:val="000000" w:themeColor="text1"/>
                <w:szCs w:val="22"/>
              </w:rPr>
              <w:lastRenderedPageBreak/>
              <w:t>object constructed from connecting cubes.</w:t>
            </w:r>
          </w:p>
          <w:p w14:paraId="16A55692" w14:textId="4F24C358" w:rsidR="17513ACD" w:rsidRDefault="06D84C47" w:rsidP="1BB7F4B6">
            <w:pPr>
              <w:pStyle w:val="ListBullet"/>
              <w:rPr>
                <w:rFonts w:eastAsia="Arial"/>
                <w:color w:val="000000" w:themeColor="text1"/>
                <w:szCs w:val="22"/>
              </w:rPr>
            </w:pPr>
            <w:r w:rsidRPr="3BC4EA1D">
              <w:rPr>
                <w:rFonts w:eastAsia="Arial"/>
                <w:color w:val="000000" w:themeColor="text1"/>
              </w:rPr>
              <w:t xml:space="preserve">Provide students with a digital device and access the interactive </w:t>
            </w:r>
            <w:hyperlink r:id="rId58">
              <w:r w:rsidRPr="3BC4EA1D">
                <w:rPr>
                  <w:rStyle w:val="Hyperlink"/>
                  <w:rFonts w:eastAsia="Arial"/>
                </w:rPr>
                <w:t>Isometric Drawing Tool</w:t>
              </w:r>
            </w:hyperlink>
            <w:r w:rsidRPr="3BC4EA1D">
              <w:rPr>
                <w:rFonts w:eastAsia="Arial"/>
                <w:color w:val="000000" w:themeColor="text1"/>
              </w:rPr>
              <w:t>. Support students to view their models from different viewpoints and recreate it using the cube tool.</w:t>
            </w:r>
          </w:p>
          <w:p w14:paraId="6F80FFB5" w14:textId="2A9053A0" w:rsidR="002F740D" w:rsidRDefault="1CBCC0D2" w:rsidP="1BB7F4B6">
            <w:pPr>
              <w:rPr>
                <w:rFonts w:eastAsia="Arial"/>
                <w:color w:val="000000" w:themeColor="text1"/>
                <w:szCs w:val="22"/>
              </w:rPr>
            </w:pPr>
            <w:r>
              <w:t xml:space="preserve">Stage 3 students cannot </w:t>
            </w:r>
            <w:r w:rsidR="1BF385FA" w:rsidRPr="1BB7F4B6">
              <w:rPr>
                <w:rFonts w:eastAsia="Arial"/>
                <w:color w:val="000000" w:themeColor="text1"/>
                <w:szCs w:val="22"/>
              </w:rPr>
              <w:t>establish the relationship between the number of cubes in one layer and the number of layers to find the volume of a rectangular prism.</w:t>
            </w:r>
          </w:p>
          <w:p w14:paraId="7BB803A9" w14:textId="65FF6BB4" w:rsidR="002F740D" w:rsidRPr="007A4C08" w:rsidRDefault="25E93807" w:rsidP="007A4C08">
            <w:pPr>
              <w:pStyle w:val="ListBullet"/>
            </w:pPr>
            <w:r w:rsidRPr="007A4C08">
              <w:t>Reduce the sizes of the smaller boxes and support students to arrange them efficiently. Identify the number of cubes in one layer of each box, then the number of layers.</w:t>
            </w:r>
          </w:p>
          <w:p w14:paraId="56C8765E" w14:textId="65DCA84A" w:rsidR="002F740D" w:rsidRPr="00F221E2" w:rsidRDefault="25E93807" w:rsidP="007A4C08">
            <w:pPr>
              <w:pStyle w:val="ListBullet"/>
              <w:rPr>
                <w:szCs w:val="22"/>
              </w:rPr>
            </w:pPr>
            <w:r w:rsidRPr="007A4C08">
              <w:t>Model how to use the dimensions to calculate the space taken up by the smaller boxes and the volume of the larger box. Support students to find the difference, to identify the empty space in the larger packing box.</w:t>
            </w:r>
          </w:p>
        </w:tc>
        <w:tc>
          <w:tcPr>
            <w:tcW w:w="7280" w:type="dxa"/>
          </w:tcPr>
          <w:p w14:paraId="4D11536E" w14:textId="720EC76B" w:rsidR="1CBCC0D2" w:rsidRDefault="1CBCC0D2" w:rsidP="1BB7F4B6">
            <w:pPr>
              <w:rPr>
                <w:rFonts w:eastAsia="Arial"/>
                <w:color w:val="000000" w:themeColor="text1"/>
                <w:szCs w:val="22"/>
              </w:rPr>
            </w:pPr>
            <w:r>
              <w:lastRenderedPageBreak/>
              <w:t xml:space="preserve">Stage 2 students can </w:t>
            </w:r>
            <w:r w:rsidR="2653889B" w:rsidRPr="1BB7F4B6">
              <w:rPr>
                <w:rFonts w:eastAsia="Arial"/>
                <w:color w:val="000000" w:themeColor="text1"/>
                <w:szCs w:val="22"/>
              </w:rPr>
              <w:t>investigate the variety of nets that can be used to create a particular prism.</w:t>
            </w:r>
          </w:p>
          <w:p w14:paraId="5A02B849" w14:textId="39AF68DC" w:rsidR="2653889B" w:rsidRDefault="50BF7E20" w:rsidP="1BB7F4B6">
            <w:pPr>
              <w:pStyle w:val="ListBullet"/>
              <w:rPr>
                <w:rFonts w:eastAsia="Arial"/>
                <w:color w:val="000000" w:themeColor="text1"/>
                <w:szCs w:val="22"/>
              </w:rPr>
            </w:pPr>
            <w:r w:rsidRPr="3BC4EA1D">
              <w:rPr>
                <w:rFonts w:eastAsia="Arial"/>
                <w:color w:val="000000" w:themeColor="text1"/>
              </w:rPr>
              <w:t xml:space="preserve">Provide students with the NRICH problem </w:t>
            </w:r>
            <w:hyperlink r:id="rId59">
              <w:r w:rsidRPr="3BC4EA1D">
                <w:rPr>
                  <w:rStyle w:val="Hyperlink"/>
                  <w:rFonts w:eastAsia="Arial"/>
                </w:rPr>
                <w:t>Cut Nets</w:t>
              </w:r>
            </w:hyperlink>
            <w:r w:rsidRPr="3BC4EA1D">
              <w:rPr>
                <w:rFonts w:eastAsia="Arial"/>
                <w:color w:val="000000" w:themeColor="text1"/>
              </w:rPr>
              <w:t>. Students are provided with nets of 9 solids which ha</w:t>
            </w:r>
            <w:r w:rsidR="0079468D">
              <w:rPr>
                <w:rFonts w:eastAsia="Arial"/>
                <w:color w:val="000000" w:themeColor="text1"/>
              </w:rPr>
              <w:t>ve</w:t>
            </w:r>
            <w:r w:rsidRPr="3BC4EA1D">
              <w:rPr>
                <w:rFonts w:eastAsia="Arial"/>
                <w:color w:val="000000" w:themeColor="text1"/>
              </w:rPr>
              <w:t xml:space="preserve"> been cut into 2 pieces. Students work out which pieces go together.</w:t>
            </w:r>
          </w:p>
          <w:p w14:paraId="58DA6E2B" w14:textId="43C796C9" w:rsidR="2653889B" w:rsidRDefault="2653889B" w:rsidP="1BB7F4B6">
            <w:pPr>
              <w:pStyle w:val="ListBullet"/>
              <w:numPr>
                <w:ilvl w:val="0"/>
                <w:numId w:val="0"/>
              </w:numPr>
              <w:rPr>
                <w:rFonts w:eastAsia="Arial"/>
                <w:color w:val="000000" w:themeColor="text1"/>
                <w:szCs w:val="22"/>
              </w:rPr>
            </w:pPr>
            <w:r>
              <w:t>Stage 2</w:t>
            </w:r>
            <w:r w:rsidRPr="1BB7F4B6">
              <w:rPr>
                <w:rFonts w:eastAsia="Arial"/>
                <w:color w:val="000000" w:themeColor="text1"/>
                <w:szCs w:val="22"/>
              </w:rPr>
              <w:t xml:space="preserve"> students can draw different views on isometric grids of an object </w:t>
            </w:r>
            <w:r w:rsidRPr="1BB7F4B6">
              <w:rPr>
                <w:rFonts w:eastAsia="Arial"/>
                <w:color w:val="000000" w:themeColor="text1"/>
                <w:szCs w:val="22"/>
              </w:rPr>
              <w:lastRenderedPageBreak/>
              <w:t>constructed from connecting cubes.</w:t>
            </w:r>
          </w:p>
          <w:p w14:paraId="298B5A87" w14:textId="69DF60A4" w:rsidR="316D0BC3" w:rsidRDefault="01DB04B8" w:rsidP="11C6FDD2">
            <w:pPr>
              <w:pStyle w:val="ListBullet"/>
              <w:shd w:val="clear" w:color="auto" w:fill="FFFFFF" w:themeFill="background1"/>
              <w:spacing w:before="220" w:after="220"/>
              <w:rPr>
                <w:rFonts w:eastAsia="Arial"/>
              </w:rPr>
            </w:pPr>
            <w:r w:rsidRPr="3BC4EA1D">
              <w:rPr>
                <w:rFonts w:eastAsia="Arial"/>
              </w:rPr>
              <w:t xml:space="preserve">Students create their own </w:t>
            </w:r>
            <w:r w:rsidR="4B773431" w:rsidRPr="3BC4EA1D">
              <w:rPr>
                <w:rFonts w:eastAsia="Arial"/>
              </w:rPr>
              <w:t>three</w:t>
            </w:r>
            <w:r w:rsidRPr="3BC4EA1D">
              <w:rPr>
                <w:rFonts w:eastAsia="Arial"/>
              </w:rPr>
              <w:t xml:space="preserve">-dimensional objects </w:t>
            </w:r>
            <w:r w:rsidR="0D272988" w:rsidRPr="3BC4EA1D">
              <w:rPr>
                <w:rFonts w:eastAsia="Arial"/>
              </w:rPr>
              <w:t>with a volume of 24 connecting cubes. Students draw the objects from top, side and front views.</w:t>
            </w:r>
          </w:p>
          <w:p w14:paraId="629BDB13" w14:textId="4D0808AC" w:rsidR="002F740D" w:rsidRDefault="1CBCC0D2" w:rsidP="1BB7F4B6">
            <w:pPr>
              <w:rPr>
                <w:rFonts w:eastAsia="Arial"/>
                <w:color w:val="000000" w:themeColor="text1"/>
                <w:szCs w:val="22"/>
              </w:rPr>
            </w:pPr>
            <w:r>
              <w:t>Stage 3 students can</w:t>
            </w:r>
            <w:r w:rsidR="2E024F09" w:rsidRPr="1BB7F4B6">
              <w:rPr>
                <w:rFonts w:eastAsia="Arial"/>
                <w:color w:val="000000" w:themeColor="text1"/>
                <w:szCs w:val="22"/>
              </w:rPr>
              <w:t xml:space="preserve"> establish the relationship between the number of cubes in one layer and the number of layers to find the volume of a rectangular prism.</w:t>
            </w:r>
          </w:p>
          <w:p w14:paraId="2EFC48A9" w14:textId="6A6254B4" w:rsidR="002F740D" w:rsidRPr="007A4C08" w:rsidRDefault="692E9B6A" w:rsidP="007A4C08">
            <w:pPr>
              <w:pStyle w:val="ListBullet"/>
            </w:pPr>
            <w:r w:rsidRPr="007A4C08">
              <w:t>Students create a new set of little boxes, each with different volumes to fit in a new larger box. They look for ways they can use multiplication to simplify their calculations. For example, students might combine several smaller boxes that have some dimensions in common, to create a larger shape and reduce the number of calculations they need to make.</w:t>
            </w:r>
          </w:p>
          <w:p w14:paraId="398F45BA" w14:textId="1A3A73A3" w:rsidR="002F740D" w:rsidRDefault="692E9B6A" w:rsidP="007A4C08">
            <w:pPr>
              <w:pStyle w:val="ListBullet"/>
            </w:pPr>
            <w:r w:rsidRPr="007A4C08">
              <w:t>Students investigate</w:t>
            </w:r>
            <w:r w:rsidR="35F43A54" w:rsidRPr="007A4C08">
              <w:t xml:space="preserve"> </w:t>
            </w:r>
            <w:r w:rsidRPr="007A4C08">
              <w:t>desig</w:t>
            </w:r>
            <w:r w:rsidR="47E70CFE" w:rsidRPr="007A4C08">
              <w:t>n</w:t>
            </w:r>
            <w:r w:rsidR="4F5373E9" w:rsidRPr="007A4C08">
              <w:t>ing</w:t>
            </w:r>
            <w:r w:rsidRPr="007A4C08">
              <w:t xml:space="preserve"> a large box that will provide a similar amount of space between the smaller boxes inside it.</w:t>
            </w:r>
          </w:p>
        </w:tc>
      </w:tr>
    </w:tbl>
    <w:p w14:paraId="14824E27" w14:textId="07B144A9" w:rsidR="00D973A3" w:rsidRDefault="652DCE5A" w:rsidP="002F34D1">
      <w:pPr>
        <w:pStyle w:val="Heading2"/>
      </w:pPr>
      <w:bookmarkStart w:id="95" w:name="_Toc147500535"/>
      <w:bookmarkStart w:id="96" w:name="_Toc170313937"/>
      <w:r>
        <w:lastRenderedPageBreak/>
        <w:t xml:space="preserve">Discuss and connect the mathematics – </w:t>
      </w:r>
      <w:r w:rsidR="424EC0E5">
        <w:t>10</w:t>
      </w:r>
      <w:r>
        <w:t xml:space="preserve"> minutes</w:t>
      </w:r>
      <w:bookmarkEnd w:id="95"/>
      <w:bookmarkEnd w:id="96"/>
    </w:p>
    <w:p w14:paraId="16D2D072" w14:textId="24BCEDA2" w:rsidR="609759A7" w:rsidRDefault="02449931" w:rsidP="00AB5F91">
      <w:pPr>
        <w:pStyle w:val="ListNumber"/>
        <w:numPr>
          <w:ilvl w:val="0"/>
          <w:numId w:val="5"/>
        </w:numPr>
        <w:rPr>
          <w:rFonts w:eastAsia="Arial"/>
        </w:rPr>
      </w:pPr>
      <w:r>
        <w:t>Students c</w:t>
      </w:r>
      <w:r w:rsidR="00A18FD1">
        <w:t xml:space="preserve">onduct a </w:t>
      </w:r>
      <w:hyperlink r:id="rId60">
        <w:r w:rsidR="01CA378F" w:rsidRPr="25C925F0">
          <w:rPr>
            <w:rStyle w:val="Hyperlink"/>
            <w:rFonts w:eastAsia="Arial"/>
          </w:rPr>
          <w:t>gallery walk</w:t>
        </w:r>
      </w:hyperlink>
      <w:r w:rsidR="6D0EACF7" w:rsidRPr="25C925F0">
        <w:rPr>
          <w:rFonts w:eastAsia="Arial"/>
        </w:rPr>
        <w:t xml:space="preserve"> looking at </w:t>
      </w:r>
      <w:r w:rsidR="3F61CF06" w:rsidRPr="25C925F0">
        <w:rPr>
          <w:rFonts w:eastAsia="Arial"/>
        </w:rPr>
        <w:t>other pairs</w:t>
      </w:r>
      <w:r w:rsidR="00BF1D29">
        <w:rPr>
          <w:rFonts w:eastAsia="Arial"/>
        </w:rPr>
        <w:t>’</w:t>
      </w:r>
      <w:r w:rsidR="3F61CF06" w:rsidRPr="25C925F0">
        <w:rPr>
          <w:rFonts w:eastAsia="Arial"/>
        </w:rPr>
        <w:t xml:space="preserve"> p</w:t>
      </w:r>
      <w:r w:rsidR="438F2DD2" w:rsidRPr="25C925F0">
        <w:rPr>
          <w:rFonts w:eastAsia="Arial"/>
        </w:rPr>
        <w:t>acking boxes.</w:t>
      </w:r>
    </w:p>
    <w:p w14:paraId="5E343850" w14:textId="4E5D5167" w:rsidR="6CBDB600" w:rsidRDefault="79E6877E" w:rsidP="00AB5F91">
      <w:pPr>
        <w:pStyle w:val="ListNumber"/>
        <w:numPr>
          <w:ilvl w:val="0"/>
          <w:numId w:val="5"/>
        </w:numPr>
        <w:rPr>
          <w:rFonts w:eastAsia="Arial"/>
          <w:color w:val="000000" w:themeColor="text1"/>
          <w:szCs w:val="22"/>
        </w:rPr>
      </w:pPr>
      <w:r w:rsidRPr="3BC4EA1D">
        <w:rPr>
          <w:rFonts w:eastAsia="Arial"/>
          <w:color w:val="000000" w:themeColor="text1"/>
        </w:rPr>
        <w:lastRenderedPageBreak/>
        <w:t xml:space="preserve">Regroup </w:t>
      </w:r>
      <w:r w:rsidR="00BF1D29">
        <w:rPr>
          <w:rFonts w:eastAsia="Arial"/>
          <w:color w:val="000000" w:themeColor="text1"/>
        </w:rPr>
        <w:t>as</w:t>
      </w:r>
      <w:r w:rsidR="00BF1D29" w:rsidRPr="3BC4EA1D">
        <w:rPr>
          <w:rFonts w:eastAsia="Arial"/>
          <w:color w:val="000000" w:themeColor="text1"/>
        </w:rPr>
        <w:t xml:space="preserve"> </w:t>
      </w:r>
      <w:r w:rsidRPr="3BC4EA1D">
        <w:rPr>
          <w:rFonts w:eastAsia="Arial"/>
          <w:color w:val="000000" w:themeColor="text1"/>
        </w:rPr>
        <w:t>a cl</w:t>
      </w:r>
      <w:r w:rsidR="65F61ECC" w:rsidRPr="3BC4EA1D">
        <w:rPr>
          <w:rFonts w:eastAsia="Arial"/>
          <w:color w:val="000000" w:themeColor="text1"/>
        </w:rPr>
        <w:t>ass and a</w:t>
      </w:r>
      <w:r w:rsidR="01CA378F" w:rsidRPr="3BC4EA1D">
        <w:rPr>
          <w:rFonts w:eastAsia="Arial"/>
          <w:color w:val="000000" w:themeColor="text1"/>
        </w:rPr>
        <w:t>sk:</w:t>
      </w:r>
    </w:p>
    <w:p w14:paraId="560D8A98" w14:textId="4910C3BE" w:rsidR="609759A7" w:rsidRDefault="01CA378F" w:rsidP="007A4C08">
      <w:pPr>
        <w:pStyle w:val="ListBullet"/>
        <w:ind w:left="1134"/>
      </w:pPr>
      <w:r>
        <w:t>D</w:t>
      </w:r>
      <w:r w:rsidR="3991256D">
        <w:t>id</w:t>
      </w:r>
      <w:r>
        <w:t xml:space="preserve"> you notice any similarities between your ideas and other groups?</w:t>
      </w:r>
    </w:p>
    <w:p w14:paraId="10648F6B" w14:textId="355ADCD8" w:rsidR="7B6C54D2" w:rsidRDefault="3A871F80" w:rsidP="007A4C08">
      <w:pPr>
        <w:pStyle w:val="ListBullet"/>
        <w:ind w:left="1134"/>
      </w:pPr>
      <w:r>
        <w:t>How d</w:t>
      </w:r>
      <w:r w:rsidR="7D6717A5">
        <w:t xml:space="preserve">oes </w:t>
      </w:r>
      <w:r>
        <w:t xml:space="preserve">multiplicative thinking </w:t>
      </w:r>
      <w:r w:rsidR="4D979D68">
        <w:t xml:space="preserve">help </w:t>
      </w:r>
      <w:r>
        <w:t>to</w:t>
      </w:r>
      <w:r w:rsidR="62A91240">
        <w:t xml:space="preserve"> find the volume of any prism?</w:t>
      </w:r>
    </w:p>
    <w:p w14:paraId="3668455B" w14:textId="77777777" w:rsidR="00D973A3" w:rsidRDefault="00D973A3" w:rsidP="00D973A3">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D973A3" w14:paraId="56A9D282" w14:textId="77777777" w:rsidTr="3E2A0293">
        <w:trPr>
          <w:cnfStyle w:val="100000000000" w:firstRow="1" w:lastRow="0" w:firstColumn="0" w:lastColumn="0" w:oddVBand="0" w:evenVBand="0" w:oddHBand="0" w:evenHBand="0" w:firstRowFirstColumn="0" w:firstRowLastColumn="0" w:lastRowFirstColumn="0" w:lastRowLastColumn="0"/>
        </w:trPr>
        <w:tc>
          <w:tcPr>
            <w:tcW w:w="7280" w:type="dxa"/>
          </w:tcPr>
          <w:p w14:paraId="593973D2" w14:textId="77777777" w:rsidR="00D973A3" w:rsidRDefault="00D973A3" w:rsidP="0055720B">
            <w:r w:rsidRPr="00F8552A">
              <w:t>Assessment opportunities</w:t>
            </w:r>
          </w:p>
        </w:tc>
        <w:tc>
          <w:tcPr>
            <w:tcW w:w="7280" w:type="dxa"/>
          </w:tcPr>
          <w:p w14:paraId="0C1D2F3C" w14:textId="77777777" w:rsidR="00D973A3" w:rsidRDefault="00D973A3" w:rsidP="0055720B">
            <w:r w:rsidRPr="00F8552A">
              <w:t>Links</w:t>
            </w:r>
          </w:p>
        </w:tc>
      </w:tr>
      <w:tr w:rsidR="00D973A3" w14:paraId="393F4CB7" w14:textId="77777777" w:rsidTr="3E2A0293">
        <w:trPr>
          <w:cnfStyle w:val="000000100000" w:firstRow="0" w:lastRow="0" w:firstColumn="0" w:lastColumn="0" w:oddVBand="0" w:evenVBand="0" w:oddHBand="1" w:evenHBand="0" w:firstRowFirstColumn="0" w:firstRowLastColumn="0" w:lastRowFirstColumn="0" w:lastRowLastColumn="0"/>
        </w:trPr>
        <w:tc>
          <w:tcPr>
            <w:tcW w:w="7280" w:type="dxa"/>
          </w:tcPr>
          <w:p w14:paraId="4BFDAA87" w14:textId="77777777" w:rsidR="00D973A3" w:rsidRDefault="00D973A3" w:rsidP="0055720B">
            <w:r>
              <w:t>What to look for:</w:t>
            </w:r>
          </w:p>
          <w:p w14:paraId="67F6D69C" w14:textId="0131FB74" w:rsidR="00D973A3" w:rsidRDefault="1C0E00D3" w:rsidP="1BB7F4B6">
            <w:pPr>
              <w:pStyle w:val="ListBullet"/>
              <w:rPr>
                <w:rFonts w:eastAsia="Arial"/>
                <w:color w:val="000000" w:themeColor="text1"/>
                <w:szCs w:val="22"/>
              </w:rPr>
            </w:pPr>
            <w:r>
              <w:t>Can Stage 2 students</w:t>
            </w:r>
            <w:r w:rsidR="2247612D" w:rsidRPr="3BC4EA1D">
              <w:rPr>
                <w:rFonts w:eastAsia="Arial"/>
                <w:color w:val="000000" w:themeColor="text1"/>
              </w:rPr>
              <w:t xml:space="preserve"> investigate the variety of nets that can be used to create a particular prism? </w:t>
            </w:r>
            <w:r w:rsidR="2247612D" w:rsidRPr="3BC4EA1D">
              <w:rPr>
                <w:rStyle w:val="Strong"/>
                <w:rFonts w:eastAsia="Arial"/>
                <w:color w:val="000000" w:themeColor="text1"/>
              </w:rPr>
              <w:t>[MAO-WM-01, MA2-3DS-01]</w:t>
            </w:r>
          </w:p>
          <w:p w14:paraId="12995C51" w14:textId="3F027C2A" w:rsidR="00D973A3" w:rsidRDefault="4168E9CD" w:rsidP="00BE532A">
            <w:pPr>
              <w:pStyle w:val="ListBullet"/>
            </w:pPr>
            <w:r>
              <w:t>Can Stage 2 students</w:t>
            </w:r>
            <w:r w:rsidRPr="1BB7F4B6">
              <w:rPr>
                <w:rStyle w:val="Strong"/>
                <w:rFonts w:eastAsia="Arial"/>
                <w:b w:val="0"/>
                <w:bCs w:val="0"/>
                <w:color w:val="000000" w:themeColor="text1"/>
                <w:szCs w:val="22"/>
              </w:rPr>
              <w:t xml:space="preserve"> compare the volumes of 2 or more objects made from cubic-centimetre blocks? </w:t>
            </w:r>
            <w:r w:rsidRPr="1BB7F4B6">
              <w:rPr>
                <w:rStyle w:val="Strong"/>
                <w:rFonts w:eastAsia="Arial"/>
                <w:color w:val="000000" w:themeColor="text1"/>
                <w:szCs w:val="22"/>
              </w:rPr>
              <w:t>[MAO-WM-01, MA2-3DS-01]</w:t>
            </w:r>
          </w:p>
          <w:p w14:paraId="79C19468" w14:textId="6D08B5F4" w:rsidR="00D973A3" w:rsidRDefault="2247612D" w:rsidP="1BB7F4B6">
            <w:pPr>
              <w:pStyle w:val="ListBullet"/>
              <w:rPr>
                <w:rFonts w:eastAsia="Arial"/>
                <w:color w:val="000000" w:themeColor="text1"/>
                <w:szCs w:val="22"/>
              </w:rPr>
            </w:pPr>
            <w:r>
              <w:t>Can Stage 2 students</w:t>
            </w:r>
            <w:r w:rsidRPr="3BC4EA1D">
              <w:rPr>
                <w:rFonts w:eastAsia="Arial"/>
                <w:color w:val="000000" w:themeColor="text1"/>
              </w:rPr>
              <w:t xml:space="preserve"> draw different views on isometric grids of an object constructed from connecting cubes? </w:t>
            </w:r>
            <w:r w:rsidRPr="3BC4EA1D">
              <w:rPr>
                <w:rStyle w:val="Strong"/>
                <w:rFonts w:eastAsia="Arial"/>
                <w:color w:val="000000" w:themeColor="text1"/>
              </w:rPr>
              <w:t xml:space="preserve">[MAO-WM-01, </w:t>
            </w:r>
            <w:r w:rsidR="003F44FD">
              <w:rPr>
                <w:rStyle w:val="Strong"/>
                <w:rFonts w:eastAsia="Arial"/>
                <w:color w:val="000000" w:themeColor="text1"/>
              </w:rPr>
              <w:br/>
            </w:r>
            <w:r w:rsidRPr="3BC4EA1D">
              <w:rPr>
                <w:rStyle w:val="Strong"/>
                <w:rFonts w:eastAsia="Arial"/>
                <w:color w:val="000000" w:themeColor="text1"/>
              </w:rPr>
              <w:t>MA2-3DS-01]</w:t>
            </w:r>
          </w:p>
          <w:p w14:paraId="5D83ED0F" w14:textId="75C3D3AC" w:rsidR="00D973A3" w:rsidRDefault="527DD5E5" w:rsidP="3BC4EA1D">
            <w:pPr>
              <w:pStyle w:val="ListBullet"/>
              <w:rPr>
                <w:rFonts w:eastAsia="Arial"/>
                <w:color w:val="000000" w:themeColor="text1"/>
              </w:rPr>
            </w:pPr>
            <w:r>
              <w:t xml:space="preserve">Can Stage 2 students interpret given drawings to make models of three-dimensional objects using connecting cubes? </w:t>
            </w:r>
            <w:r w:rsidRPr="3BC4EA1D">
              <w:rPr>
                <w:b/>
                <w:bCs/>
              </w:rPr>
              <w:t>[MAO-WM-01, MA2-3DS-01]</w:t>
            </w:r>
          </w:p>
          <w:p w14:paraId="78044B69" w14:textId="0F1ABA06" w:rsidR="00D973A3" w:rsidRDefault="1C0E00D3" w:rsidP="1BB7F4B6">
            <w:pPr>
              <w:pStyle w:val="ListBullet"/>
              <w:rPr>
                <w:rFonts w:eastAsia="Arial"/>
                <w:color w:val="000000" w:themeColor="text1"/>
                <w:szCs w:val="22"/>
              </w:rPr>
            </w:pPr>
            <w:r>
              <w:t>Can Stage 3</w:t>
            </w:r>
            <w:r w:rsidR="15710821" w:rsidRPr="3BC4EA1D">
              <w:rPr>
                <w:rFonts w:eastAsia="Arial"/>
                <w:color w:val="000000" w:themeColor="text1"/>
              </w:rPr>
              <w:t xml:space="preserve"> students recognise that rectangular prisms with the </w:t>
            </w:r>
            <w:r w:rsidR="15710821" w:rsidRPr="3BC4EA1D">
              <w:rPr>
                <w:rFonts w:eastAsia="Arial"/>
                <w:color w:val="000000" w:themeColor="text1"/>
              </w:rPr>
              <w:lastRenderedPageBreak/>
              <w:t xml:space="preserve">same volume may have different dimensions? </w:t>
            </w:r>
            <w:r w:rsidR="15710821" w:rsidRPr="3BC4EA1D">
              <w:rPr>
                <w:rFonts w:eastAsia="Arial"/>
                <w:b/>
                <w:bCs/>
                <w:color w:val="000000" w:themeColor="text1"/>
              </w:rPr>
              <w:t>[MAO-WM-01, MA3-3DS-02]</w:t>
            </w:r>
          </w:p>
          <w:p w14:paraId="292A477F" w14:textId="6ABF9043" w:rsidR="00D973A3" w:rsidRPr="00BE532A" w:rsidRDefault="15710821" w:rsidP="00BE532A">
            <w:pPr>
              <w:pStyle w:val="ListBullet"/>
            </w:pPr>
            <w:r w:rsidRPr="00BE532A">
              <w:t xml:space="preserve">Can Stage 3 students establish the relationship between the number of cubes in one layer and the number of layers to find the volume of a rectangular prism? </w:t>
            </w:r>
            <w:r w:rsidRPr="00BE532A">
              <w:rPr>
                <w:b/>
                <w:bCs/>
              </w:rPr>
              <w:t>[MAO-WM-01, MA3-3DS-02]</w:t>
            </w:r>
          </w:p>
        </w:tc>
        <w:tc>
          <w:tcPr>
            <w:tcW w:w="7280" w:type="dxa"/>
          </w:tcPr>
          <w:p w14:paraId="56058DF4" w14:textId="77777777" w:rsidR="00D973A3" w:rsidRDefault="00D973A3" w:rsidP="0055720B">
            <w:r>
              <w:lastRenderedPageBreak/>
              <w:t xml:space="preserve">Links to </w:t>
            </w:r>
            <w:hyperlink r:id="rId61" w:history="1">
              <w:r w:rsidRPr="0013142C">
                <w:rPr>
                  <w:rStyle w:val="Hyperlink"/>
                </w:rPr>
                <w:t>National Numeracy Learning Progressions</w:t>
              </w:r>
            </w:hyperlink>
            <w:r>
              <w:t xml:space="preserve"> (NNLP):</w:t>
            </w:r>
          </w:p>
          <w:p w14:paraId="2E23BA09" w14:textId="072786E3" w:rsidR="00D973A3" w:rsidRDefault="1C0E00D3" w:rsidP="1BB7F4B6">
            <w:pPr>
              <w:pStyle w:val="ListBullet"/>
            </w:pPr>
            <w:r>
              <w:t xml:space="preserve">Stage 2 – </w:t>
            </w:r>
            <w:r w:rsidR="2D06C0D7" w:rsidRPr="3BC4EA1D">
              <w:rPr>
                <w:rFonts w:eastAsia="Arial"/>
                <w:color w:val="000000" w:themeColor="text1"/>
              </w:rPr>
              <w:t>UGP3</w:t>
            </w:r>
          </w:p>
          <w:p w14:paraId="22307D30" w14:textId="40B1C7B5" w:rsidR="00D973A3" w:rsidRDefault="1C0E00D3" w:rsidP="1BB7F4B6">
            <w:pPr>
              <w:pStyle w:val="ListBullet"/>
            </w:pPr>
            <w:r>
              <w:t xml:space="preserve">Stage 3 – </w:t>
            </w:r>
            <w:r w:rsidR="14B9AC0F" w:rsidRPr="3BC4EA1D">
              <w:rPr>
                <w:rFonts w:eastAsia="Arial"/>
                <w:color w:val="000000" w:themeColor="text1"/>
              </w:rPr>
              <w:t>UuM5.</w:t>
            </w:r>
          </w:p>
        </w:tc>
      </w:tr>
    </w:tbl>
    <w:p w14:paraId="0C2D2F62" w14:textId="77777777" w:rsidR="002F34D1" w:rsidRDefault="002F34D1">
      <w:pPr>
        <w:suppressAutoHyphens w:val="0"/>
        <w:spacing w:before="0" w:after="160" w:line="259" w:lineRule="auto"/>
        <w:rPr>
          <w:rFonts w:eastAsiaTheme="majorEastAsia"/>
          <w:bCs/>
          <w:color w:val="002664"/>
          <w:sz w:val="40"/>
          <w:szCs w:val="52"/>
        </w:rPr>
      </w:pPr>
      <w:bookmarkStart w:id="97" w:name="_Lesson_6"/>
      <w:bookmarkStart w:id="98" w:name="_Toc147500537"/>
      <w:bookmarkEnd w:id="97"/>
      <w:r>
        <w:br w:type="page"/>
      </w:r>
    </w:p>
    <w:p w14:paraId="11E72FD5" w14:textId="1746A4CE" w:rsidR="00175694" w:rsidRPr="002F34D1" w:rsidRDefault="0187C443" w:rsidP="002F34D1">
      <w:pPr>
        <w:pStyle w:val="Heading1"/>
      </w:pPr>
      <w:bookmarkStart w:id="99" w:name="_Lesson_6_1"/>
      <w:bookmarkStart w:id="100" w:name="_Toc170313938"/>
      <w:bookmarkEnd w:id="99"/>
      <w:r w:rsidRPr="002F34D1">
        <w:lastRenderedPageBreak/>
        <w:t>Lesson 6</w:t>
      </w:r>
      <w:bookmarkEnd w:id="98"/>
      <w:bookmarkEnd w:id="100"/>
    </w:p>
    <w:p w14:paraId="6D22B17A" w14:textId="07912FA0" w:rsidR="00175694" w:rsidRDefault="0C9D890F" w:rsidP="2D83AAF6">
      <w:pPr>
        <w:pStyle w:val="FeatureBox3"/>
        <w:rPr>
          <w:rStyle w:val="Strong"/>
        </w:rPr>
      </w:pPr>
      <w:r w:rsidRPr="3BC4EA1D">
        <w:rPr>
          <w:rStyle w:val="Strong"/>
        </w:rPr>
        <w:t>Core concept</w:t>
      </w:r>
      <w:r w:rsidRPr="00F221E2">
        <w:rPr>
          <w:rStyle w:val="Strong"/>
        </w:rPr>
        <w:t>:</w:t>
      </w:r>
      <w:r w:rsidRPr="00DC42CB">
        <w:rPr>
          <w:rStyle w:val="Strong"/>
          <w:b w:val="0"/>
          <w:bCs w:val="0"/>
        </w:rPr>
        <w:t xml:space="preserve"> </w:t>
      </w:r>
      <w:r w:rsidR="4BDD7ED5">
        <w:t xml:space="preserve">mathematicians measure and record volume </w:t>
      </w:r>
      <w:r w:rsidR="46819635" w:rsidRPr="00F221E2">
        <w:t>of three-dimensional space.</w:t>
      </w:r>
    </w:p>
    <w:p w14:paraId="66FF90E0" w14:textId="12443DB6" w:rsidR="00175694" w:rsidRPr="002F34D1" w:rsidRDefault="00175694" w:rsidP="002F34D1">
      <w:pPr>
        <w:pStyle w:val="Heading2"/>
      </w:pPr>
      <w:bookmarkStart w:id="101" w:name="_Toc147500538"/>
      <w:bookmarkStart w:id="102" w:name="_Toc170313939"/>
      <w:r w:rsidRPr="002F34D1">
        <w:t>Daily number sense</w:t>
      </w:r>
      <w:r w:rsidR="003D1A16" w:rsidRPr="002F34D1">
        <w:t xml:space="preserve"> – </w:t>
      </w:r>
      <w:r w:rsidR="178903AC" w:rsidRPr="002F34D1">
        <w:t>decimals and percentages</w:t>
      </w:r>
      <w:r w:rsidRPr="002F34D1">
        <w:t xml:space="preserve"> – </w:t>
      </w:r>
      <w:r w:rsidR="0E974F8B" w:rsidRPr="002F34D1">
        <w:t>10</w:t>
      </w:r>
      <w:r w:rsidRPr="002F34D1">
        <w:t xml:space="preserve"> minutes</w:t>
      </w:r>
      <w:bookmarkEnd w:id="101"/>
      <w:bookmarkEnd w:id="102"/>
    </w:p>
    <w:p w14:paraId="7565CF71" w14:textId="2694D831" w:rsidR="00175694" w:rsidRDefault="00175694" w:rsidP="00175694">
      <w:r>
        <w:t>The table below contains suggested learning intention</w:t>
      </w:r>
      <w:r w:rsidR="007A650D">
        <w:t>s</w:t>
      </w:r>
      <w:r>
        <w:t xml:space="preserve">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175694" w14:paraId="783E726B" w14:textId="77777777" w:rsidTr="3E2A0293">
        <w:trPr>
          <w:cnfStyle w:val="100000000000" w:firstRow="1" w:lastRow="0" w:firstColumn="0" w:lastColumn="0" w:oddVBand="0" w:evenVBand="0" w:oddHBand="0" w:evenHBand="0" w:firstRowFirstColumn="0" w:firstRowLastColumn="0" w:lastRowFirstColumn="0" w:lastRowLastColumn="0"/>
        </w:trPr>
        <w:tc>
          <w:tcPr>
            <w:tcW w:w="7280" w:type="dxa"/>
          </w:tcPr>
          <w:p w14:paraId="5DD41BBC" w14:textId="5BEB0A7B" w:rsidR="00175694" w:rsidRDefault="00175694" w:rsidP="0055720B">
            <w:r w:rsidRPr="005864AB">
              <w:t>Daily number sense learning intention</w:t>
            </w:r>
            <w:r w:rsidR="007A650D">
              <w:t>s</w:t>
            </w:r>
          </w:p>
        </w:tc>
        <w:tc>
          <w:tcPr>
            <w:tcW w:w="7280" w:type="dxa"/>
          </w:tcPr>
          <w:p w14:paraId="2D38D48A" w14:textId="77777777" w:rsidR="00175694" w:rsidRDefault="00175694" w:rsidP="0055720B">
            <w:r w:rsidRPr="005864AB">
              <w:t>Daily number sense success criteria</w:t>
            </w:r>
          </w:p>
        </w:tc>
      </w:tr>
      <w:tr w:rsidR="00175694" w14:paraId="0E1DABD0" w14:textId="77777777" w:rsidTr="3E2A0293">
        <w:trPr>
          <w:cnfStyle w:val="000000100000" w:firstRow="0" w:lastRow="0" w:firstColumn="0" w:lastColumn="0" w:oddVBand="0" w:evenVBand="0" w:oddHBand="1" w:evenHBand="0" w:firstRowFirstColumn="0" w:firstRowLastColumn="0" w:lastRowFirstColumn="0" w:lastRowLastColumn="0"/>
        </w:trPr>
        <w:tc>
          <w:tcPr>
            <w:tcW w:w="7280" w:type="dxa"/>
          </w:tcPr>
          <w:p w14:paraId="32578A31" w14:textId="714DE70C" w:rsidR="00175694" w:rsidRDefault="00175694" w:rsidP="0055720B">
            <w:r>
              <w:t>Students working towards Stage 2 outcomes are learning to:</w:t>
            </w:r>
          </w:p>
          <w:p w14:paraId="4670128D" w14:textId="6D726A55" w:rsidR="619155D0" w:rsidRDefault="5A6B4A39" w:rsidP="669E0305">
            <w:pPr>
              <w:pStyle w:val="ListBullet"/>
            </w:pPr>
            <w:r w:rsidRPr="3BC4EA1D">
              <w:rPr>
                <w:rFonts w:eastAsia="Arial"/>
                <w:color w:val="000000" w:themeColor="text1"/>
              </w:rPr>
              <w:t>make connections between fractions and decimal notation.</w:t>
            </w:r>
          </w:p>
          <w:p w14:paraId="0D6197A2" w14:textId="77777777" w:rsidR="00175694" w:rsidRDefault="00175694" w:rsidP="0055720B">
            <w:r>
              <w:t>Students working towards Stage 3 outcomes are learning to:</w:t>
            </w:r>
          </w:p>
          <w:p w14:paraId="7402E642" w14:textId="1E3B2ADA" w:rsidR="00175694" w:rsidRDefault="1DEF240C" w:rsidP="669E0305">
            <w:pPr>
              <w:pStyle w:val="ListBullet"/>
            </w:pPr>
            <w:r w:rsidRPr="3BC4EA1D">
              <w:rPr>
                <w:rFonts w:eastAsia="Arial"/>
                <w:color w:val="000000" w:themeColor="text1"/>
              </w:rPr>
              <w:t>make connections between benchmark fractions, decimals and percentages.</w:t>
            </w:r>
          </w:p>
        </w:tc>
        <w:tc>
          <w:tcPr>
            <w:tcW w:w="7280" w:type="dxa"/>
          </w:tcPr>
          <w:p w14:paraId="7E7FD410" w14:textId="77777777" w:rsidR="00175694" w:rsidRDefault="00175694" w:rsidP="0055720B">
            <w:r>
              <w:t>Students working towards Stage 2 outcomes can:</w:t>
            </w:r>
          </w:p>
          <w:p w14:paraId="3FE2D0EA" w14:textId="37895504" w:rsidR="02903769" w:rsidRDefault="07EC0411" w:rsidP="669E0305">
            <w:pPr>
              <w:pStyle w:val="ListBullet"/>
              <w:rPr>
                <w:rFonts w:eastAsia="Arial"/>
                <w:color w:val="000000" w:themeColor="text1"/>
                <w:szCs w:val="22"/>
              </w:rPr>
            </w:pPr>
            <w:r w:rsidRPr="3BC4EA1D">
              <w:rPr>
                <w:rFonts w:eastAsia="Arial"/>
                <w:color w:val="000000" w:themeColor="text1"/>
              </w:rPr>
              <w:t>connect fraction strips showing tenths to a number line marked in hundredths</w:t>
            </w:r>
          </w:p>
          <w:p w14:paraId="0102F5A2" w14:textId="4A00B69B" w:rsidR="35805B76" w:rsidRDefault="25A06BE4" w:rsidP="669E0305">
            <w:pPr>
              <w:pStyle w:val="ListBullet"/>
            </w:pPr>
            <w:r>
              <w:t>compare and order decimals of up to 2 decimal places.</w:t>
            </w:r>
          </w:p>
          <w:p w14:paraId="160434B4" w14:textId="77777777" w:rsidR="00175694" w:rsidRDefault="00175694" w:rsidP="0055720B">
            <w:r>
              <w:t>Students working towards Stage 3 outcomes can:</w:t>
            </w:r>
          </w:p>
          <w:p w14:paraId="3A66A03A" w14:textId="076DEB7C" w:rsidR="00175694" w:rsidRDefault="42CA8788" w:rsidP="669E0305">
            <w:pPr>
              <w:pStyle w:val="ListBullet"/>
            </w:pPr>
            <w:r w:rsidRPr="3BC4EA1D">
              <w:rPr>
                <w:rFonts w:eastAsia="Arial"/>
                <w:color w:val="000000" w:themeColor="text1"/>
              </w:rPr>
              <w:t>recognise that 10% is one-tenth of 100% and use this to find 10% of a quantity.</w:t>
            </w:r>
          </w:p>
        </w:tc>
      </w:tr>
    </w:tbl>
    <w:p w14:paraId="790BF389" w14:textId="19B1208F" w:rsidR="6B3A514E" w:rsidRPr="00C52792" w:rsidRDefault="6A61E2B9" w:rsidP="002F34D1">
      <w:pPr>
        <w:pStyle w:val="ListNumber"/>
        <w:numPr>
          <w:ilvl w:val="0"/>
          <w:numId w:val="32"/>
        </w:numPr>
      </w:pPr>
      <w:r w:rsidRPr="00C52792">
        <w:t xml:space="preserve">Display </w:t>
      </w:r>
      <w:hyperlink w:anchor="_Resource_28_" w:history="1">
        <w:r w:rsidRPr="00C52792">
          <w:rPr>
            <w:rStyle w:val="Hyperlink"/>
          </w:rPr>
          <w:t xml:space="preserve">Resource </w:t>
        </w:r>
        <w:r w:rsidR="6AA7FD19" w:rsidRPr="00C52792">
          <w:rPr>
            <w:rStyle w:val="Hyperlink"/>
          </w:rPr>
          <w:t>28</w:t>
        </w:r>
        <w:r w:rsidRPr="00C52792">
          <w:rPr>
            <w:rStyle w:val="Hyperlink"/>
          </w:rPr>
          <w:t xml:space="preserve"> – </w:t>
        </w:r>
        <w:r w:rsidR="170A8C43" w:rsidRPr="00C52792">
          <w:rPr>
            <w:rStyle w:val="Hyperlink"/>
          </w:rPr>
          <w:t>decimals and percentages</w:t>
        </w:r>
      </w:hyperlink>
      <w:r w:rsidR="73A5FCF7" w:rsidRPr="00C52792">
        <w:t>.</w:t>
      </w:r>
    </w:p>
    <w:p w14:paraId="20AAC751" w14:textId="300E1A46" w:rsidR="554A9AD3" w:rsidRDefault="26739061" w:rsidP="00E46170">
      <w:pPr>
        <w:pStyle w:val="ListNumber"/>
        <w:numPr>
          <w:ilvl w:val="0"/>
          <w:numId w:val="8"/>
        </w:numPr>
      </w:pPr>
      <w:r>
        <w:lastRenderedPageBreak/>
        <w:t xml:space="preserve">Ask students to </w:t>
      </w:r>
      <w:hyperlink r:id="rId62">
        <w:r w:rsidR="0F6610A0" w:rsidRPr="3BC4EA1D">
          <w:rPr>
            <w:rStyle w:val="Hyperlink"/>
            <w:rFonts w:eastAsia="Arial"/>
          </w:rPr>
          <w:t>turn and talk</w:t>
        </w:r>
      </w:hyperlink>
      <w:r w:rsidR="0F6610A0">
        <w:t xml:space="preserve"> and discuss </w:t>
      </w:r>
      <w:r>
        <w:t>where the following decimals and percentages would be placed</w:t>
      </w:r>
      <w:r w:rsidR="6776B744">
        <w:t>:</w:t>
      </w:r>
    </w:p>
    <w:p w14:paraId="76A93BE6" w14:textId="67DDB418" w:rsidR="554A9AD3" w:rsidRDefault="7A35B832" w:rsidP="007A4C08">
      <w:pPr>
        <w:pStyle w:val="ListBullet"/>
        <w:ind w:left="1134"/>
      </w:pPr>
      <w:r>
        <w:t xml:space="preserve">0.4 (read as </w:t>
      </w:r>
      <w:r w:rsidR="00C94D41">
        <w:t>‘</w:t>
      </w:r>
      <w:r w:rsidR="00B63263">
        <w:t>four-</w:t>
      </w:r>
      <w:r>
        <w:t>tenths</w:t>
      </w:r>
      <w:r w:rsidR="00C94D41">
        <w:t>’</w:t>
      </w:r>
      <w:r>
        <w:t>) (Stage 2</w:t>
      </w:r>
      <w:r w:rsidR="00BB0BB4">
        <w:t xml:space="preserve"> and Stage 3</w:t>
      </w:r>
      <w:r>
        <w:t>)</w:t>
      </w:r>
    </w:p>
    <w:p w14:paraId="2A0EF1C6" w14:textId="0FC1230D" w:rsidR="554A9AD3" w:rsidRDefault="7A35B832" w:rsidP="007A4C08">
      <w:pPr>
        <w:pStyle w:val="ListBullet"/>
        <w:ind w:left="1134"/>
      </w:pPr>
      <w:r>
        <w:t xml:space="preserve">1.0 </w:t>
      </w:r>
      <w:r w:rsidR="00BB0BB4">
        <w:t>(Stage 2 and Stage 3)</w:t>
      </w:r>
    </w:p>
    <w:p w14:paraId="34B4D127" w14:textId="2C52F338" w:rsidR="554A9AD3" w:rsidRDefault="7A35B832" w:rsidP="007A4C08">
      <w:pPr>
        <w:pStyle w:val="ListBullet"/>
        <w:ind w:left="1134"/>
      </w:pPr>
      <w:r>
        <w:t>0.5 (re</w:t>
      </w:r>
      <w:r w:rsidR="7C416FB8">
        <w:t>a</w:t>
      </w:r>
      <w:r>
        <w:t xml:space="preserve">d as </w:t>
      </w:r>
      <w:r w:rsidR="00C94D41">
        <w:t>‘</w:t>
      </w:r>
      <w:r w:rsidR="00B63263">
        <w:t>five-</w:t>
      </w:r>
      <w:r>
        <w:t>tenths</w:t>
      </w:r>
      <w:r w:rsidR="00C94D41">
        <w:t>’</w:t>
      </w:r>
      <w:r>
        <w:t xml:space="preserve">) </w:t>
      </w:r>
      <w:r w:rsidR="00BB0BB4">
        <w:t>(Stage 2 and Stage 3)</w:t>
      </w:r>
    </w:p>
    <w:p w14:paraId="420470B6" w14:textId="21450FBB" w:rsidR="554A9AD3" w:rsidRDefault="7A35B832" w:rsidP="007A4C08">
      <w:pPr>
        <w:pStyle w:val="ListBullet"/>
        <w:ind w:left="1134"/>
      </w:pPr>
      <w:r>
        <w:t>100% (Stage 3)</w:t>
      </w:r>
    </w:p>
    <w:p w14:paraId="1A069EC9" w14:textId="6F95593B" w:rsidR="3BE13524" w:rsidRDefault="0487F663" w:rsidP="007A4C08">
      <w:pPr>
        <w:pStyle w:val="ListBullet"/>
        <w:ind w:left="1134"/>
      </w:pPr>
      <w:r>
        <w:t>20</w:t>
      </w:r>
      <w:r w:rsidR="7A35B832">
        <w:t>% (Stag</w:t>
      </w:r>
      <w:r w:rsidR="78460358">
        <w:t>e 3)</w:t>
      </w:r>
    </w:p>
    <w:p w14:paraId="71E52F2D" w14:textId="083DD3F4" w:rsidR="08C9DB06" w:rsidRDefault="78460358" w:rsidP="007A4C08">
      <w:pPr>
        <w:pStyle w:val="ListBullet"/>
        <w:ind w:left="1134"/>
      </w:pPr>
      <w:r>
        <w:t>30% (Stage 3)</w:t>
      </w:r>
      <w:r w:rsidR="00B63263">
        <w:t>.</w:t>
      </w:r>
    </w:p>
    <w:p w14:paraId="7EE91CEB" w14:textId="33EDD745" w:rsidR="03540044" w:rsidRDefault="78460358" w:rsidP="00AB5F91">
      <w:pPr>
        <w:pStyle w:val="ListNumber"/>
        <w:numPr>
          <w:ilvl w:val="0"/>
          <w:numId w:val="5"/>
        </w:numPr>
        <w:rPr>
          <w:rStyle w:val="Hyperlink"/>
          <w:rFonts w:eastAsia="Arial"/>
          <w:color w:val="auto"/>
        </w:rPr>
      </w:pPr>
      <w:r w:rsidRPr="3BC4EA1D">
        <w:t xml:space="preserve">Select students to mark </w:t>
      </w:r>
      <w:r w:rsidR="73ED4F62" w:rsidRPr="3BC4EA1D">
        <w:t xml:space="preserve">and record </w:t>
      </w:r>
      <w:r w:rsidRPr="3BC4EA1D">
        <w:t>the decimals and percentages on</w:t>
      </w:r>
      <w:r w:rsidR="55573F09" w:rsidRPr="3BC4EA1D">
        <w:t xml:space="preserve"> the</w:t>
      </w:r>
      <w:r w:rsidRPr="3BC4EA1D">
        <w:t xml:space="preserve"> </w:t>
      </w:r>
      <w:r w:rsidR="34B4DBF9" w:rsidRPr="3BC4EA1D">
        <w:t>number line</w:t>
      </w:r>
      <w:r w:rsidRPr="3BC4EA1D">
        <w:t>.</w:t>
      </w:r>
      <w:r w:rsidR="004F01BF">
        <w:t xml:space="preserve"> Students explain their reasoning</w:t>
      </w:r>
      <w:r w:rsidR="00214EE4">
        <w:t>.</w:t>
      </w:r>
    </w:p>
    <w:p w14:paraId="2A726D1A" w14:textId="3E8CC71B" w:rsidR="03540044" w:rsidRPr="00C52792" w:rsidRDefault="59C3CCB5" w:rsidP="00AB5F91">
      <w:pPr>
        <w:pStyle w:val="ListNumber"/>
        <w:numPr>
          <w:ilvl w:val="0"/>
          <w:numId w:val="5"/>
        </w:numPr>
        <w:rPr>
          <w:rStyle w:val="Hyperlink"/>
          <w:rFonts w:eastAsia="Arial"/>
          <w:color w:val="auto"/>
        </w:rPr>
      </w:pPr>
      <w:r w:rsidRPr="00C52792">
        <w:rPr>
          <w:rFonts w:eastAsia="Arial"/>
        </w:rPr>
        <w:t xml:space="preserve">Display </w:t>
      </w:r>
      <w:hyperlink w:anchor="_Resource_29_" w:history="1">
        <w:r w:rsidRPr="00C52792">
          <w:rPr>
            <w:rStyle w:val="Hyperlink"/>
            <w:rFonts w:eastAsia="Arial"/>
          </w:rPr>
          <w:t xml:space="preserve">Resource </w:t>
        </w:r>
        <w:r w:rsidR="0B9916F2" w:rsidRPr="00C52792">
          <w:rPr>
            <w:rStyle w:val="Hyperlink"/>
            <w:rFonts w:eastAsia="Arial"/>
          </w:rPr>
          <w:t>29</w:t>
        </w:r>
        <w:r w:rsidRPr="00C52792">
          <w:rPr>
            <w:rStyle w:val="Hyperlink"/>
            <w:rFonts w:eastAsia="Arial"/>
          </w:rPr>
          <w:t xml:space="preserve"> – </w:t>
        </w:r>
        <w:r w:rsidR="52936717" w:rsidRPr="00C52792">
          <w:rPr>
            <w:rStyle w:val="Hyperlink"/>
            <w:rFonts w:eastAsia="Arial"/>
          </w:rPr>
          <w:t>problem solving</w:t>
        </w:r>
      </w:hyperlink>
      <w:r w:rsidR="52936717" w:rsidRPr="00C52792">
        <w:rPr>
          <w:rStyle w:val="Hyperlink"/>
          <w:rFonts w:eastAsia="Arial"/>
          <w:color w:val="auto"/>
          <w:u w:val="none"/>
        </w:rPr>
        <w:t>.</w:t>
      </w:r>
    </w:p>
    <w:p w14:paraId="6856B694" w14:textId="3C7195FD" w:rsidR="03540044" w:rsidRDefault="3EF25D30" w:rsidP="00AB5F91">
      <w:pPr>
        <w:pStyle w:val="ListNumber"/>
        <w:numPr>
          <w:ilvl w:val="0"/>
          <w:numId w:val="5"/>
        </w:numPr>
        <w:rPr>
          <w:rFonts w:eastAsia="Arial"/>
          <w:color w:val="000000" w:themeColor="text1"/>
        </w:rPr>
      </w:pPr>
      <w:r w:rsidRPr="3BC4EA1D">
        <w:rPr>
          <w:rFonts w:eastAsia="Arial"/>
          <w:color w:val="000000" w:themeColor="text1"/>
        </w:rPr>
        <w:t>Allow</w:t>
      </w:r>
      <w:r w:rsidR="59C3CCB5" w:rsidRPr="3BC4EA1D">
        <w:rPr>
          <w:rFonts w:eastAsia="Arial"/>
          <w:color w:val="000000" w:themeColor="text1"/>
        </w:rPr>
        <w:t xml:space="preserve"> students time to solve the problem</w:t>
      </w:r>
      <w:r w:rsidR="0388AA0F" w:rsidRPr="3BC4EA1D">
        <w:rPr>
          <w:rFonts w:eastAsia="Arial"/>
          <w:color w:val="000000" w:themeColor="text1"/>
        </w:rPr>
        <w:t>s</w:t>
      </w:r>
      <w:r w:rsidR="59C3CCB5" w:rsidRPr="3BC4EA1D">
        <w:rPr>
          <w:rFonts w:eastAsia="Arial"/>
          <w:color w:val="000000" w:themeColor="text1"/>
        </w:rPr>
        <w:t xml:space="preserve"> and record their ideas on </w:t>
      </w:r>
      <w:r w:rsidR="00196438">
        <w:rPr>
          <w:rFonts w:eastAsia="Arial"/>
          <w:color w:val="000000" w:themeColor="text1"/>
        </w:rPr>
        <w:t xml:space="preserve">individual </w:t>
      </w:r>
      <w:r w:rsidR="59C3CCB5" w:rsidRPr="3BC4EA1D">
        <w:rPr>
          <w:rFonts w:eastAsia="Arial"/>
          <w:color w:val="000000" w:themeColor="text1"/>
        </w:rPr>
        <w:t>whiteboards.</w:t>
      </w:r>
    </w:p>
    <w:p w14:paraId="1D43434E" w14:textId="5F38939F" w:rsidR="03540044" w:rsidRDefault="59C3CCB5" w:rsidP="00AB5F91">
      <w:pPr>
        <w:pStyle w:val="ListNumber"/>
        <w:numPr>
          <w:ilvl w:val="0"/>
          <w:numId w:val="5"/>
        </w:numPr>
        <w:rPr>
          <w:rFonts w:eastAsia="Arial"/>
          <w:color w:val="000000" w:themeColor="text1"/>
          <w:szCs w:val="22"/>
        </w:rPr>
      </w:pPr>
      <w:r w:rsidRPr="3BC4EA1D">
        <w:rPr>
          <w:rFonts w:eastAsia="Arial"/>
          <w:color w:val="000000" w:themeColor="text1"/>
        </w:rPr>
        <w:t>Gather students to discuss their findings. Ask:</w:t>
      </w:r>
    </w:p>
    <w:p w14:paraId="7C97FCDE" w14:textId="4D95A8B6" w:rsidR="03540044" w:rsidRDefault="59C3CCB5" w:rsidP="00AE2DE2">
      <w:pPr>
        <w:pStyle w:val="ListBullet"/>
        <w:ind w:left="1134"/>
      </w:pPr>
      <w:r>
        <w:t xml:space="preserve">What strategies did you use to </w:t>
      </w:r>
      <w:r w:rsidR="46033065">
        <w:t>answer the questions?</w:t>
      </w:r>
      <w:r w:rsidR="1B210E50">
        <w:t xml:space="preserve"> (Stage 2 and 3)</w:t>
      </w:r>
    </w:p>
    <w:p w14:paraId="35CA67D1" w14:textId="41BC6389" w:rsidR="03540044" w:rsidRDefault="59C3CCB5" w:rsidP="00AE2DE2">
      <w:pPr>
        <w:pStyle w:val="ListBullet"/>
        <w:ind w:left="1134"/>
      </w:pPr>
      <w:r>
        <w:t>How can calculating 10% help calculate other percentages?</w:t>
      </w:r>
      <w:r w:rsidR="0A8E61C1">
        <w:t xml:space="preserve"> (Stage 3)</w:t>
      </w:r>
    </w:p>
    <w:p w14:paraId="0C4FF75E" w14:textId="37196570" w:rsidR="0AFA797C" w:rsidRDefault="4A6EBA8E" w:rsidP="00AE2DE2">
      <w:pPr>
        <w:pStyle w:val="ListBullet"/>
        <w:ind w:left="1134"/>
        <w:rPr>
          <w:rFonts w:eastAsia="Arial"/>
          <w:color w:val="000000" w:themeColor="text1"/>
          <w:szCs w:val="22"/>
        </w:rPr>
      </w:pPr>
      <w:r w:rsidRPr="3BC4EA1D">
        <w:rPr>
          <w:rFonts w:eastAsia="Arial"/>
          <w:color w:val="000000" w:themeColor="text1"/>
        </w:rPr>
        <w:t>How can a bar model help solve problems related to finding a percentage of a quantity?</w:t>
      </w:r>
      <w:r w:rsidR="5F97A967" w:rsidRPr="3BC4EA1D">
        <w:rPr>
          <w:rFonts w:eastAsia="Arial"/>
          <w:color w:val="000000" w:themeColor="text1"/>
        </w:rPr>
        <w:t xml:space="preserve"> (Stage 3)</w:t>
      </w:r>
    </w:p>
    <w:p w14:paraId="530396BE" w14:textId="41CF8404" w:rsidR="03540044" w:rsidRDefault="03540044" w:rsidP="0013316A">
      <w:pPr>
        <w:pStyle w:val="FeatureBox"/>
      </w:pPr>
      <w:r w:rsidRPr="669E0305">
        <w:rPr>
          <w:rStyle w:val="Strong"/>
          <w:rFonts w:eastAsia="Arial"/>
          <w:color w:val="000000" w:themeColor="text1"/>
          <w:szCs w:val="22"/>
        </w:rPr>
        <w:lastRenderedPageBreak/>
        <w:t>Note:</w:t>
      </w:r>
      <w:r w:rsidRPr="669E0305">
        <w:t xml:space="preserve"> S</w:t>
      </w:r>
      <w:r w:rsidR="53E67BEA" w:rsidRPr="669E0305">
        <w:t>tage 3 s</w:t>
      </w:r>
      <w:r w:rsidRPr="669E0305">
        <w:t>tudents may notice the commutative property of percentages from this activity. For example, 50% of 10 is the same as 10% of 50. This property may be something to explore further with students if time permits.</w:t>
      </w:r>
    </w:p>
    <w:p w14:paraId="707F6D96" w14:textId="77777777" w:rsidR="00175694" w:rsidRDefault="00175694" w:rsidP="00175694">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175694" w14:paraId="1D467E68" w14:textId="77777777" w:rsidTr="3E2A0293">
        <w:trPr>
          <w:cnfStyle w:val="100000000000" w:firstRow="1" w:lastRow="0" w:firstColumn="0" w:lastColumn="0" w:oddVBand="0" w:evenVBand="0" w:oddHBand="0" w:evenHBand="0" w:firstRowFirstColumn="0" w:firstRowLastColumn="0" w:lastRowFirstColumn="0" w:lastRowLastColumn="0"/>
        </w:trPr>
        <w:tc>
          <w:tcPr>
            <w:tcW w:w="7280" w:type="dxa"/>
          </w:tcPr>
          <w:p w14:paraId="639C0ADA" w14:textId="77777777" w:rsidR="00175694" w:rsidRDefault="00175694" w:rsidP="0055720B">
            <w:r w:rsidRPr="00F8552A">
              <w:t>Assessment opportunities</w:t>
            </w:r>
          </w:p>
        </w:tc>
        <w:tc>
          <w:tcPr>
            <w:tcW w:w="7280" w:type="dxa"/>
          </w:tcPr>
          <w:p w14:paraId="745934AB" w14:textId="77777777" w:rsidR="00175694" w:rsidRDefault="00175694" w:rsidP="0055720B">
            <w:r w:rsidRPr="00F8552A">
              <w:t>Links</w:t>
            </w:r>
          </w:p>
        </w:tc>
      </w:tr>
      <w:tr w:rsidR="00175694" w14:paraId="223282CD" w14:textId="77777777" w:rsidTr="3E2A0293">
        <w:trPr>
          <w:cnfStyle w:val="000000100000" w:firstRow="0" w:lastRow="0" w:firstColumn="0" w:lastColumn="0" w:oddVBand="0" w:evenVBand="0" w:oddHBand="1" w:evenHBand="0" w:firstRowFirstColumn="0" w:firstRowLastColumn="0" w:lastRowFirstColumn="0" w:lastRowLastColumn="0"/>
        </w:trPr>
        <w:tc>
          <w:tcPr>
            <w:tcW w:w="7280" w:type="dxa"/>
          </w:tcPr>
          <w:p w14:paraId="346C200B" w14:textId="77777777" w:rsidR="00175694" w:rsidRDefault="00175694" w:rsidP="0055720B">
            <w:r>
              <w:t>What to look for:</w:t>
            </w:r>
          </w:p>
          <w:p w14:paraId="3267BC64" w14:textId="26D8FDE0" w:rsidR="00175694" w:rsidRDefault="3F618F78" w:rsidP="669E0305">
            <w:pPr>
              <w:pStyle w:val="ListBullet"/>
            </w:pPr>
            <w:r>
              <w:t xml:space="preserve">Can Stage 2 students </w:t>
            </w:r>
            <w:r w:rsidR="1745E6A8" w:rsidRPr="3BC4EA1D">
              <w:rPr>
                <w:rFonts w:eastAsia="Arial"/>
                <w:color w:val="000000" w:themeColor="text1"/>
              </w:rPr>
              <w:t>connect fraction strips showing tenths to a number line marked in hundredths</w:t>
            </w:r>
            <w:r w:rsidR="5EE23107" w:rsidRPr="3BC4EA1D">
              <w:rPr>
                <w:rFonts w:eastAsia="Arial"/>
                <w:color w:val="000000" w:themeColor="text1"/>
              </w:rPr>
              <w:t xml:space="preserve">? </w:t>
            </w:r>
            <w:r w:rsidR="0FD4C584" w:rsidRPr="3BC4EA1D">
              <w:rPr>
                <w:rStyle w:val="Strong"/>
                <w:rFonts w:eastAsia="Arial"/>
                <w:color w:val="000000" w:themeColor="text1"/>
              </w:rPr>
              <w:t>[MAO-WM-01, MA2-RN-02]</w:t>
            </w:r>
          </w:p>
          <w:p w14:paraId="33160BAE" w14:textId="2DA41C75" w:rsidR="00175694" w:rsidRDefault="1745E6A8" w:rsidP="669E0305">
            <w:pPr>
              <w:pStyle w:val="ListBullet"/>
            </w:pPr>
            <w:r>
              <w:t>Can Stage 2 students compare and order decimals of up to 2 decimal places</w:t>
            </w:r>
            <w:r w:rsidR="3F618F78">
              <w:t xml:space="preserve">? </w:t>
            </w:r>
            <w:r w:rsidR="4EEEB8C5" w:rsidRPr="3BC4EA1D">
              <w:rPr>
                <w:rStyle w:val="Strong"/>
                <w:rFonts w:eastAsia="Arial"/>
                <w:color w:val="000000" w:themeColor="text1"/>
              </w:rPr>
              <w:t>[MAO-WM-01, MA2-RN-02]</w:t>
            </w:r>
          </w:p>
          <w:p w14:paraId="6FCAE933" w14:textId="46F8FEF9" w:rsidR="00175694" w:rsidRDefault="3F618F78" w:rsidP="669E0305">
            <w:pPr>
              <w:pStyle w:val="ListBullet"/>
            </w:pPr>
            <w:r>
              <w:t xml:space="preserve">Can Stage 3 students </w:t>
            </w:r>
            <w:r w:rsidR="69026CAE" w:rsidRPr="3BC4EA1D">
              <w:rPr>
                <w:rFonts w:eastAsia="Arial"/>
                <w:color w:val="000000" w:themeColor="text1"/>
              </w:rPr>
              <w:t>recognise that 10% is one-tenth of 100% and use this to find 10% of a quantity</w:t>
            </w:r>
            <w:r>
              <w:t xml:space="preserve">? </w:t>
            </w:r>
            <w:r w:rsidR="2696CDCC" w:rsidRPr="3BC4EA1D">
              <w:rPr>
                <w:rStyle w:val="Strong"/>
                <w:rFonts w:eastAsia="Arial"/>
                <w:color w:val="000000" w:themeColor="text1"/>
              </w:rPr>
              <w:t xml:space="preserve">[MAO-WM-01, </w:t>
            </w:r>
            <w:r w:rsidR="00B63263">
              <w:rPr>
                <w:rStyle w:val="Strong"/>
                <w:rFonts w:eastAsia="Arial"/>
                <w:color w:val="000000" w:themeColor="text1"/>
              </w:rPr>
              <w:br/>
            </w:r>
            <w:r w:rsidR="2696CDCC" w:rsidRPr="3BC4EA1D">
              <w:rPr>
                <w:rStyle w:val="Strong"/>
                <w:rFonts w:eastAsia="Arial"/>
                <w:color w:val="000000" w:themeColor="text1"/>
              </w:rPr>
              <w:t>MA3-RN-03]</w:t>
            </w:r>
          </w:p>
        </w:tc>
        <w:tc>
          <w:tcPr>
            <w:tcW w:w="7280" w:type="dxa"/>
          </w:tcPr>
          <w:p w14:paraId="5661454F" w14:textId="77777777" w:rsidR="00175694" w:rsidRDefault="00175694" w:rsidP="0055720B">
            <w:r>
              <w:t xml:space="preserve">Links to </w:t>
            </w:r>
            <w:hyperlink r:id="rId63" w:history="1">
              <w:r w:rsidRPr="0013142C">
                <w:rPr>
                  <w:rStyle w:val="Hyperlink"/>
                </w:rPr>
                <w:t>National Numeracy Learning Progressions</w:t>
              </w:r>
            </w:hyperlink>
            <w:r>
              <w:t xml:space="preserve"> (NNLP):</w:t>
            </w:r>
          </w:p>
          <w:p w14:paraId="6CACC43C" w14:textId="0046CCB1" w:rsidR="00175694" w:rsidRDefault="3F618F78" w:rsidP="669E0305">
            <w:pPr>
              <w:pStyle w:val="ListBullet"/>
              <w:rPr>
                <w:rFonts w:eastAsia="Arial"/>
                <w:color w:val="000000" w:themeColor="text1"/>
                <w:szCs w:val="22"/>
              </w:rPr>
            </w:pPr>
            <w:r>
              <w:t xml:space="preserve">Stage 2 – </w:t>
            </w:r>
            <w:r w:rsidR="58D46F3E" w:rsidRPr="3BC4EA1D">
              <w:rPr>
                <w:rFonts w:eastAsia="Arial"/>
                <w:color w:val="000000" w:themeColor="text1"/>
              </w:rPr>
              <w:t>NPV6, NPV7</w:t>
            </w:r>
          </w:p>
          <w:p w14:paraId="3AF11826" w14:textId="5439FC91" w:rsidR="00175694" w:rsidRDefault="3F618F78" w:rsidP="669E0305">
            <w:pPr>
              <w:pStyle w:val="ListBullet"/>
            </w:pPr>
            <w:r>
              <w:t xml:space="preserve">Stage 3 – </w:t>
            </w:r>
            <w:r w:rsidR="4909E489" w:rsidRPr="3BC4EA1D">
              <w:rPr>
                <w:rFonts w:eastAsia="Arial"/>
                <w:color w:val="000000" w:themeColor="text1"/>
              </w:rPr>
              <w:t>UnM8.</w:t>
            </w:r>
          </w:p>
          <w:p w14:paraId="4E384870" w14:textId="4115E985" w:rsidR="00175694" w:rsidRDefault="00175694" w:rsidP="0055720B">
            <w:r>
              <w:t xml:space="preserve">Links to suggested </w:t>
            </w:r>
            <w:hyperlink r:id="rId64" w:history="1">
              <w:r w:rsidRPr="0013142C">
                <w:rPr>
                  <w:rStyle w:val="Hyperlink"/>
                </w:rPr>
                <w:t>Interview for Student Reasoning</w:t>
              </w:r>
            </w:hyperlink>
            <w:r>
              <w:t xml:space="preserve"> (IfSR) tasks:</w:t>
            </w:r>
          </w:p>
          <w:p w14:paraId="5B34DA40" w14:textId="4E970EA9" w:rsidR="002C7DB5" w:rsidRDefault="316C438E" w:rsidP="3E2A0293">
            <w:pPr>
              <w:pStyle w:val="ListBullet"/>
              <w:rPr>
                <w:rFonts w:eastAsia="Arial"/>
                <w:color w:val="000000" w:themeColor="text1"/>
              </w:rPr>
            </w:pPr>
            <w:r>
              <w:t xml:space="preserve">Stage 2 – </w:t>
            </w:r>
            <w:r w:rsidR="5C401B1E" w:rsidRPr="3E2A0293">
              <w:rPr>
                <w:rStyle w:val="Strong"/>
                <w:rFonts w:eastAsia="Arial"/>
                <w:b w:val="0"/>
                <w:bCs w:val="0"/>
                <w:color w:val="000000" w:themeColor="text1"/>
              </w:rPr>
              <w:t>IfSR-NP</w:t>
            </w:r>
            <w:r w:rsidR="5C401B1E" w:rsidRPr="3E2A0293">
              <w:rPr>
                <w:rFonts w:eastAsia="Arial"/>
                <w:color w:val="000000" w:themeColor="text1"/>
              </w:rPr>
              <w:t>: 4D.4</w:t>
            </w:r>
          </w:p>
          <w:p w14:paraId="0CA7F36E" w14:textId="3844F8E6" w:rsidR="00175694" w:rsidRDefault="316C438E" w:rsidP="3E2A0293">
            <w:pPr>
              <w:pStyle w:val="ListBullet"/>
              <w:rPr>
                <w:rFonts w:eastAsia="Arial"/>
                <w:color w:val="000000" w:themeColor="text1"/>
              </w:rPr>
            </w:pPr>
            <w:r>
              <w:t xml:space="preserve">Stage 3 – </w:t>
            </w:r>
            <w:r w:rsidR="7646829A" w:rsidRPr="3E2A0293">
              <w:rPr>
                <w:rStyle w:val="Strong"/>
                <w:rFonts w:eastAsia="Arial"/>
                <w:b w:val="0"/>
                <w:bCs w:val="0"/>
                <w:color w:val="000000" w:themeColor="text1"/>
              </w:rPr>
              <w:t>IfSR-PT</w:t>
            </w:r>
            <w:r w:rsidR="7646829A" w:rsidRPr="3E2A0293">
              <w:rPr>
                <w:rFonts w:eastAsia="Arial"/>
                <w:color w:val="000000" w:themeColor="text1"/>
              </w:rPr>
              <w:t>: 2A.5.</w:t>
            </w:r>
          </w:p>
        </w:tc>
      </w:tr>
    </w:tbl>
    <w:p w14:paraId="06D0C306" w14:textId="31BB76A8" w:rsidR="00175694" w:rsidRPr="002F34D1" w:rsidRDefault="00175694" w:rsidP="002F34D1">
      <w:pPr>
        <w:pStyle w:val="Heading2"/>
      </w:pPr>
      <w:bookmarkStart w:id="103" w:name="_Toc147500539"/>
      <w:bookmarkStart w:id="104" w:name="_Toc170313940"/>
      <w:r w:rsidRPr="002F34D1">
        <w:t>Core lesson</w:t>
      </w:r>
      <w:r w:rsidR="003D1A16" w:rsidRPr="002F34D1">
        <w:t xml:space="preserve"> – </w:t>
      </w:r>
      <w:r w:rsidR="0E339653" w:rsidRPr="002F34D1">
        <w:t>prism volumes</w:t>
      </w:r>
      <w:r w:rsidRPr="002F34D1">
        <w:t xml:space="preserve"> – </w:t>
      </w:r>
      <w:r w:rsidR="78301841" w:rsidRPr="002F34D1">
        <w:t>40</w:t>
      </w:r>
      <w:r w:rsidRPr="002F34D1">
        <w:t xml:space="preserve"> minutes</w:t>
      </w:r>
      <w:bookmarkEnd w:id="103"/>
      <w:bookmarkEnd w:id="104"/>
    </w:p>
    <w:p w14:paraId="11D67AC6" w14:textId="77777777" w:rsidR="00175694" w:rsidRDefault="00175694" w:rsidP="00175694">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175694" w14:paraId="2F16FA42" w14:textId="77777777" w:rsidTr="3E2A0293">
        <w:trPr>
          <w:cnfStyle w:val="100000000000" w:firstRow="1" w:lastRow="0" w:firstColumn="0" w:lastColumn="0" w:oddVBand="0" w:evenVBand="0" w:oddHBand="0" w:evenHBand="0" w:firstRowFirstColumn="0" w:firstRowLastColumn="0" w:lastRowFirstColumn="0" w:lastRowLastColumn="0"/>
        </w:trPr>
        <w:tc>
          <w:tcPr>
            <w:tcW w:w="7280" w:type="dxa"/>
          </w:tcPr>
          <w:p w14:paraId="6C30BD3E" w14:textId="77777777" w:rsidR="00175694" w:rsidRDefault="00175694" w:rsidP="0055720B">
            <w:r w:rsidRPr="00616971">
              <w:lastRenderedPageBreak/>
              <w:t>Core concept learning intentions</w:t>
            </w:r>
          </w:p>
        </w:tc>
        <w:tc>
          <w:tcPr>
            <w:tcW w:w="7280" w:type="dxa"/>
          </w:tcPr>
          <w:p w14:paraId="24D8E006" w14:textId="77777777" w:rsidR="00175694" w:rsidRDefault="00175694" w:rsidP="0055720B">
            <w:r w:rsidRPr="00616971">
              <w:t>Core concept success criteria</w:t>
            </w:r>
          </w:p>
        </w:tc>
      </w:tr>
      <w:tr w:rsidR="00175694" w14:paraId="41D5E3A8" w14:textId="77777777" w:rsidTr="3E2A0293">
        <w:trPr>
          <w:cnfStyle w:val="000000100000" w:firstRow="0" w:lastRow="0" w:firstColumn="0" w:lastColumn="0" w:oddVBand="0" w:evenVBand="0" w:oddHBand="1" w:evenHBand="0" w:firstRowFirstColumn="0" w:firstRowLastColumn="0" w:lastRowFirstColumn="0" w:lastRowLastColumn="0"/>
        </w:trPr>
        <w:tc>
          <w:tcPr>
            <w:tcW w:w="7280" w:type="dxa"/>
          </w:tcPr>
          <w:p w14:paraId="4E8F73CE" w14:textId="69C6687F" w:rsidR="00175694" w:rsidRDefault="0187C443" w:rsidP="0055720B">
            <w:r>
              <w:t>Students working towards Stage 2 outcomes are learning to:</w:t>
            </w:r>
          </w:p>
          <w:p w14:paraId="6A6A7F31" w14:textId="04D827B2" w:rsidR="5701C49C" w:rsidRDefault="2AB2CAF0" w:rsidP="1BB7F4B6">
            <w:pPr>
              <w:pStyle w:val="ListBullet"/>
            </w:pPr>
            <w:r w:rsidRPr="3BC4EA1D">
              <w:rPr>
                <w:rFonts w:eastAsia="Arial"/>
                <w:color w:val="000000" w:themeColor="text1"/>
              </w:rPr>
              <w:t>compare objects using familiar metric units of volume.</w:t>
            </w:r>
          </w:p>
          <w:p w14:paraId="50A1519D" w14:textId="77777777" w:rsidR="00175694" w:rsidRDefault="0187C443" w:rsidP="0055720B">
            <w:r>
              <w:t>Students working towards Stage 3 outcomes are learning to:</w:t>
            </w:r>
          </w:p>
          <w:p w14:paraId="32D60AA9" w14:textId="72A11C61" w:rsidR="00175694" w:rsidRPr="00512CA4" w:rsidRDefault="2FF448B6" w:rsidP="00512CA4">
            <w:pPr>
              <w:pStyle w:val="ListBullet"/>
              <w:rPr>
                <w:rFonts w:eastAsia="Arial"/>
                <w:color w:val="000000" w:themeColor="text1"/>
                <w:szCs w:val="22"/>
              </w:rPr>
            </w:pPr>
            <w:r w:rsidRPr="3BC4EA1D">
              <w:rPr>
                <w:rFonts w:eastAsia="Arial"/>
                <w:color w:val="000000" w:themeColor="text1"/>
              </w:rPr>
              <w:t>find the volumes of rectangular prisms in cubic centimetres and cubic metres.</w:t>
            </w:r>
          </w:p>
        </w:tc>
        <w:tc>
          <w:tcPr>
            <w:tcW w:w="7280" w:type="dxa"/>
          </w:tcPr>
          <w:p w14:paraId="7EDB84F3" w14:textId="77777777" w:rsidR="00175694" w:rsidRDefault="0187C443" w:rsidP="0055720B">
            <w:r>
              <w:t>Students working towards Stage 2 outcomes can:</w:t>
            </w:r>
          </w:p>
          <w:p w14:paraId="1AA66037" w14:textId="2655ABA7" w:rsidR="32A5709C" w:rsidRPr="004B3D1D" w:rsidRDefault="30558975" w:rsidP="004B3D1D">
            <w:pPr>
              <w:pStyle w:val="ListBullet"/>
            </w:pPr>
            <w:r w:rsidRPr="004B3D1D">
              <w:t>construct rectangular prisms and describe the volumes in terms of layers</w:t>
            </w:r>
          </w:p>
          <w:p w14:paraId="7F27BB28" w14:textId="09B6C6F9" w:rsidR="6CD4253A" w:rsidRPr="004B3D1D" w:rsidRDefault="6E496B55" w:rsidP="004B3D1D">
            <w:pPr>
              <w:pStyle w:val="ListBullet"/>
            </w:pPr>
            <w:r w:rsidRPr="004B3D1D">
              <w:t>record volumes using numerals and words</w:t>
            </w:r>
            <w:r w:rsidR="18345D9A" w:rsidRPr="004B3D1D">
              <w:t>.</w:t>
            </w:r>
          </w:p>
          <w:p w14:paraId="2063CF26" w14:textId="77777777" w:rsidR="00175694" w:rsidRDefault="0187C443" w:rsidP="0055720B">
            <w:r>
              <w:t>Students working towards Stage 3 outcomes can:</w:t>
            </w:r>
          </w:p>
          <w:p w14:paraId="1D4C75AA" w14:textId="77777777" w:rsidR="00512CA4" w:rsidRDefault="6F00CA25" w:rsidP="00512CA4">
            <w:pPr>
              <w:pStyle w:val="ListBullet"/>
              <w:rPr>
                <w:rFonts w:eastAsia="Arial"/>
                <w:color w:val="000000" w:themeColor="text1"/>
                <w:szCs w:val="22"/>
              </w:rPr>
            </w:pPr>
            <w:r w:rsidRPr="3BC4EA1D">
              <w:rPr>
                <w:rFonts w:eastAsia="Arial"/>
                <w:color w:val="000000" w:themeColor="text1"/>
              </w:rPr>
              <w:t>record, using words, the method for finding the volumes of rectangular prisms</w:t>
            </w:r>
          </w:p>
          <w:p w14:paraId="3B22D1C2" w14:textId="61308433" w:rsidR="00175694" w:rsidRPr="00512CA4" w:rsidRDefault="6F00CA25" w:rsidP="00512CA4">
            <w:pPr>
              <w:pStyle w:val="ListBullet"/>
              <w:rPr>
                <w:rFonts w:eastAsia="Arial"/>
                <w:color w:val="000000" w:themeColor="text1"/>
                <w:szCs w:val="22"/>
              </w:rPr>
            </w:pPr>
            <w:r w:rsidRPr="3BC4EA1D">
              <w:rPr>
                <w:rFonts w:eastAsia="Arial"/>
                <w:color w:val="000000" w:themeColor="text1"/>
              </w:rPr>
              <w:t>calculate volumes of rectangular prisms in cubic centimetres (cm</w:t>
            </w:r>
            <w:r w:rsidRPr="3BC4EA1D">
              <w:rPr>
                <w:rFonts w:eastAsia="Arial"/>
                <w:color w:val="000000" w:themeColor="text1"/>
                <w:vertAlign w:val="superscript"/>
              </w:rPr>
              <w:t>3</w:t>
            </w:r>
            <w:r w:rsidRPr="3BC4EA1D">
              <w:rPr>
                <w:rFonts w:eastAsia="Arial"/>
                <w:color w:val="000000" w:themeColor="text1"/>
              </w:rPr>
              <w:t>) and cubic metres (m</w:t>
            </w:r>
            <w:r w:rsidRPr="3BC4EA1D">
              <w:rPr>
                <w:rFonts w:eastAsia="Arial"/>
                <w:color w:val="000000" w:themeColor="text1"/>
                <w:vertAlign w:val="superscript"/>
              </w:rPr>
              <w:t>3</w:t>
            </w:r>
            <w:r w:rsidRPr="3BC4EA1D">
              <w:rPr>
                <w:rFonts w:eastAsia="Arial"/>
                <w:color w:val="000000" w:themeColor="text1"/>
              </w:rPr>
              <w:t>).</w:t>
            </w:r>
          </w:p>
        </w:tc>
      </w:tr>
    </w:tbl>
    <w:p w14:paraId="0D0B44D9" w14:textId="59E248E0" w:rsidR="329624FD" w:rsidRDefault="6FBF0273" w:rsidP="00AB5F91">
      <w:pPr>
        <w:pStyle w:val="ListNumber"/>
        <w:numPr>
          <w:ilvl w:val="0"/>
          <w:numId w:val="5"/>
        </w:numPr>
        <w:rPr>
          <w:rFonts w:eastAsia="Arial"/>
          <w:color w:val="000000" w:themeColor="text1"/>
        </w:rPr>
      </w:pPr>
      <w:r w:rsidRPr="00C52792">
        <w:rPr>
          <w:rFonts w:eastAsia="Arial"/>
          <w:color w:val="000000" w:themeColor="text1"/>
        </w:rPr>
        <w:t xml:space="preserve">Display </w:t>
      </w:r>
      <w:hyperlink w:anchor="_Resource_30_–" w:history="1">
        <w:r w:rsidRPr="00C52792">
          <w:rPr>
            <w:rStyle w:val="Hyperlink"/>
            <w:rFonts w:eastAsia="Arial"/>
          </w:rPr>
          <w:t xml:space="preserve">Resource </w:t>
        </w:r>
        <w:r w:rsidR="69A84267" w:rsidRPr="00C52792">
          <w:rPr>
            <w:rStyle w:val="Hyperlink"/>
            <w:rFonts w:eastAsia="Arial"/>
          </w:rPr>
          <w:t>30</w:t>
        </w:r>
        <w:r w:rsidRPr="00C52792">
          <w:rPr>
            <w:rStyle w:val="Hyperlink"/>
            <w:rFonts w:eastAsia="Arial"/>
          </w:rPr>
          <w:t xml:space="preserve"> – prism volume</w:t>
        </w:r>
      </w:hyperlink>
      <w:r w:rsidRPr="00C52792">
        <w:rPr>
          <w:rFonts w:eastAsia="Arial"/>
          <w:color w:val="000000" w:themeColor="text1"/>
        </w:rPr>
        <w:t>. Ask</w:t>
      </w:r>
      <w:r w:rsidRPr="3BC4EA1D">
        <w:rPr>
          <w:rFonts w:eastAsia="Arial"/>
          <w:color w:val="000000" w:themeColor="text1"/>
        </w:rPr>
        <w:t>:</w:t>
      </w:r>
    </w:p>
    <w:p w14:paraId="3743914C" w14:textId="3E1F7602" w:rsidR="348D4B9F" w:rsidRPr="004B3D1D" w:rsidRDefault="348D4B9F" w:rsidP="004B3D1D">
      <w:pPr>
        <w:pStyle w:val="ListBullet"/>
        <w:ind w:left="1134"/>
      </w:pPr>
      <w:r w:rsidRPr="004B3D1D">
        <w:t>How many blocks are in one layer of this prism?</w:t>
      </w:r>
    </w:p>
    <w:p w14:paraId="0A69CE0A" w14:textId="7D1FEA73" w:rsidR="329624FD" w:rsidRPr="004B3D1D" w:rsidRDefault="329624FD" w:rsidP="004B3D1D">
      <w:pPr>
        <w:pStyle w:val="ListBullet"/>
        <w:ind w:left="1134"/>
      </w:pPr>
      <w:r w:rsidRPr="004B3D1D">
        <w:t>How could you describe the volume of this prism? (</w:t>
      </w:r>
      <w:r w:rsidR="00422999">
        <w:t>Two</w:t>
      </w:r>
      <w:r w:rsidRPr="004B3D1D">
        <w:t xml:space="preserve"> layers of 4 sixes)</w:t>
      </w:r>
    </w:p>
    <w:p w14:paraId="21CA889D" w14:textId="5764450C" w:rsidR="00B50606" w:rsidRPr="004B3D1D" w:rsidRDefault="00B50606" w:rsidP="004B3D1D">
      <w:pPr>
        <w:pStyle w:val="ListBullet"/>
        <w:ind w:left="1134"/>
      </w:pPr>
      <w:r w:rsidRPr="004B3D1D">
        <w:t xml:space="preserve">What unit of measurement </w:t>
      </w:r>
      <w:r w:rsidR="00D3337B" w:rsidRPr="004B3D1D">
        <w:t>w</w:t>
      </w:r>
      <w:r w:rsidR="526EE401" w:rsidRPr="004B3D1D">
        <w:t>ould be</w:t>
      </w:r>
      <w:r w:rsidRPr="004B3D1D">
        <w:t xml:space="preserve"> used </w:t>
      </w:r>
      <w:r w:rsidR="004048D0" w:rsidRPr="004B3D1D">
        <w:t xml:space="preserve">for the </w:t>
      </w:r>
      <w:r w:rsidR="31C1569A" w:rsidRPr="004B3D1D">
        <w:t>prism’s</w:t>
      </w:r>
      <w:r w:rsidRPr="004B3D1D">
        <w:t xml:space="preserve"> volume? (</w:t>
      </w:r>
      <w:r w:rsidR="00422999">
        <w:t>C</w:t>
      </w:r>
      <w:r w:rsidRPr="004B3D1D">
        <w:t>ubic centimetres)</w:t>
      </w:r>
    </w:p>
    <w:p w14:paraId="7C632CA5" w14:textId="74C1CE98" w:rsidR="329624FD" w:rsidRDefault="329624FD" w:rsidP="004B3D1D">
      <w:pPr>
        <w:pStyle w:val="ListBullet"/>
        <w:ind w:left="1134"/>
      </w:pPr>
      <w:r w:rsidRPr="004B3D1D">
        <w:t>What is the volume of this</w:t>
      </w:r>
      <w:r w:rsidRPr="2D83AAF6">
        <w:t xml:space="preserve"> prism? How do you know? (48 cubic centimetres</w:t>
      </w:r>
      <w:r w:rsidR="00422999">
        <w:t>;</w:t>
      </w:r>
      <w:r w:rsidRPr="2D83AAF6">
        <w:t xml:space="preserve"> 4 sixes make 24 and 2 layers of 24 makes 48</w:t>
      </w:r>
      <w:r w:rsidR="00A649E7" w:rsidRPr="2D83AAF6">
        <w:t>.</w:t>
      </w:r>
      <w:r w:rsidRPr="2D83AAF6">
        <w:t>)</w:t>
      </w:r>
    </w:p>
    <w:p w14:paraId="70DC932A" w14:textId="2AA2D1FE" w:rsidR="3D41DB2E" w:rsidRDefault="298A07ED" w:rsidP="00AB5F91">
      <w:pPr>
        <w:pStyle w:val="ListNumber"/>
        <w:numPr>
          <w:ilvl w:val="0"/>
          <w:numId w:val="5"/>
        </w:numPr>
        <w:rPr>
          <w:rFonts w:eastAsia="Arial"/>
          <w:color w:val="000000" w:themeColor="text1"/>
        </w:rPr>
      </w:pPr>
      <w:r w:rsidRPr="3BC4EA1D">
        <w:rPr>
          <w:rFonts w:eastAsia="Arial"/>
          <w:color w:val="000000" w:themeColor="text1"/>
        </w:rPr>
        <w:lastRenderedPageBreak/>
        <w:t xml:space="preserve">Display </w:t>
      </w:r>
      <w:hyperlink w:anchor="_Resource_31_" w:history="1">
        <w:r w:rsidRPr="00C52792">
          <w:rPr>
            <w:rStyle w:val="Hyperlink"/>
            <w:rFonts w:eastAsia="Arial"/>
          </w:rPr>
          <w:t xml:space="preserve">Resource </w:t>
        </w:r>
        <w:r w:rsidR="3FFB3CA7" w:rsidRPr="00C52792">
          <w:rPr>
            <w:rStyle w:val="Hyperlink"/>
            <w:rFonts w:eastAsia="Arial"/>
          </w:rPr>
          <w:t>31</w:t>
        </w:r>
        <w:r w:rsidRPr="00C52792">
          <w:rPr>
            <w:rStyle w:val="Hyperlink"/>
            <w:rFonts w:eastAsia="Arial"/>
          </w:rPr>
          <w:t xml:space="preserve"> – patterns in volume</w:t>
        </w:r>
      </w:hyperlink>
      <w:r w:rsidRPr="00C52792">
        <w:rPr>
          <w:rFonts w:eastAsia="Arial"/>
          <w:color w:val="000000" w:themeColor="text1"/>
        </w:rPr>
        <w:t xml:space="preserve"> </w:t>
      </w:r>
      <w:r w:rsidR="2A124E76" w:rsidRPr="00C52792">
        <w:rPr>
          <w:rFonts w:eastAsia="Arial"/>
          <w:color w:val="000000" w:themeColor="text1"/>
        </w:rPr>
        <w:t>and</w:t>
      </w:r>
      <w:r w:rsidR="2A124E76" w:rsidRPr="3BC4EA1D">
        <w:rPr>
          <w:rFonts w:eastAsia="Arial"/>
          <w:color w:val="000000" w:themeColor="text1"/>
        </w:rPr>
        <w:t xml:space="preserve"> explain that students will calculate the volume of the 3 prisms</w:t>
      </w:r>
      <w:r w:rsidR="740C4E78" w:rsidRPr="3BC4EA1D">
        <w:rPr>
          <w:rFonts w:eastAsia="Arial"/>
          <w:color w:val="000000" w:themeColor="text1"/>
        </w:rPr>
        <w:t xml:space="preserve"> and record their thinking in </w:t>
      </w:r>
      <w:r w:rsidR="51CB5859" w:rsidRPr="3BC4EA1D">
        <w:rPr>
          <w:rFonts w:eastAsia="Arial"/>
          <w:color w:val="000000" w:themeColor="text1"/>
        </w:rPr>
        <w:t xml:space="preserve">a </w:t>
      </w:r>
      <w:r w:rsidR="740C4E78" w:rsidRPr="3BC4EA1D">
        <w:rPr>
          <w:rFonts w:eastAsia="Arial"/>
          <w:color w:val="000000" w:themeColor="text1"/>
        </w:rPr>
        <w:t>table</w:t>
      </w:r>
      <w:r w:rsidR="12A7FEDE" w:rsidRPr="3BC4EA1D">
        <w:rPr>
          <w:rFonts w:eastAsia="Arial"/>
          <w:color w:val="000000" w:themeColor="text1"/>
        </w:rPr>
        <w:t>.</w:t>
      </w:r>
    </w:p>
    <w:p w14:paraId="51968319" w14:textId="33A833AD" w:rsidR="39337924" w:rsidRDefault="00740D8A" w:rsidP="00AB5F91">
      <w:pPr>
        <w:pStyle w:val="ListNumber"/>
        <w:numPr>
          <w:ilvl w:val="0"/>
          <w:numId w:val="5"/>
        </w:numPr>
        <w:rPr>
          <w:rFonts w:eastAsia="Arial"/>
        </w:rPr>
      </w:pPr>
      <w:r>
        <w:rPr>
          <w:rFonts w:eastAsia="Arial"/>
        </w:rPr>
        <w:t>Some s</w:t>
      </w:r>
      <w:r w:rsidR="39337924" w:rsidRPr="3BC4EA1D">
        <w:rPr>
          <w:rFonts w:eastAsia="Arial"/>
        </w:rPr>
        <w:t xml:space="preserve">tudents </w:t>
      </w:r>
      <w:r>
        <w:rPr>
          <w:rFonts w:eastAsia="Arial"/>
        </w:rPr>
        <w:t xml:space="preserve">may choose to </w:t>
      </w:r>
      <w:r w:rsidR="39337924" w:rsidRPr="3BC4EA1D">
        <w:rPr>
          <w:rFonts w:eastAsia="Arial"/>
        </w:rPr>
        <w:t>construct the prisms with connecting cubes to enable them to individually count the number of cubes that make up each layer and the total volume.</w:t>
      </w:r>
    </w:p>
    <w:p w14:paraId="03046801" w14:textId="5E2E1992" w:rsidR="39337924" w:rsidRDefault="39337924" w:rsidP="00CC6F12">
      <w:pPr>
        <w:pStyle w:val="FeatureBox"/>
        <w:rPr>
          <w:rFonts w:eastAsia="Arial"/>
        </w:rPr>
      </w:pPr>
      <w:r w:rsidRPr="00F3B788">
        <w:rPr>
          <w:rFonts w:eastAsia="Arial"/>
          <w:b/>
        </w:rPr>
        <w:t>Multi-age:</w:t>
      </w:r>
      <w:r w:rsidRPr="004B3D1D">
        <w:rPr>
          <w:rFonts w:eastAsia="Arial"/>
          <w:bCs/>
        </w:rPr>
        <w:t xml:space="preserve"> </w:t>
      </w:r>
      <w:r w:rsidRPr="00F3B788">
        <w:rPr>
          <w:rFonts w:eastAsia="Arial"/>
        </w:rPr>
        <w:t xml:space="preserve">provide Stage 2 students </w:t>
      </w:r>
      <w:r w:rsidRPr="00C52792">
        <w:rPr>
          <w:rFonts w:eastAsia="Arial"/>
        </w:rPr>
        <w:t xml:space="preserve">with </w:t>
      </w:r>
      <w:hyperlink w:anchor="_Resource_32_–" w:history="1">
        <w:r w:rsidRPr="00C52792">
          <w:rPr>
            <w:rStyle w:val="Hyperlink"/>
            <w:rFonts w:eastAsia="Arial"/>
          </w:rPr>
          <w:t xml:space="preserve">Resource </w:t>
        </w:r>
        <w:r w:rsidR="43B39650" w:rsidRPr="00C52792">
          <w:rPr>
            <w:rStyle w:val="Hyperlink"/>
            <w:rFonts w:eastAsia="Arial"/>
          </w:rPr>
          <w:t>32</w:t>
        </w:r>
        <w:r w:rsidRPr="00C52792">
          <w:rPr>
            <w:rStyle w:val="Hyperlink"/>
            <w:rFonts w:eastAsia="Arial"/>
          </w:rPr>
          <w:t xml:space="preserve"> – recording table 1</w:t>
        </w:r>
      </w:hyperlink>
      <w:r w:rsidRPr="00F3B788">
        <w:rPr>
          <w:rFonts w:eastAsia="Arial"/>
        </w:rPr>
        <w:t xml:space="preserve"> and Stage 3 students </w:t>
      </w:r>
      <w:r w:rsidRPr="00C52792">
        <w:rPr>
          <w:rFonts w:eastAsia="Arial"/>
        </w:rPr>
        <w:t xml:space="preserve">with </w:t>
      </w:r>
      <w:hyperlink w:anchor="_Resource_33_–" w:history="1">
        <w:r w:rsidRPr="00C52792">
          <w:rPr>
            <w:rStyle w:val="Hyperlink"/>
            <w:rFonts w:eastAsia="Arial"/>
          </w:rPr>
          <w:t xml:space="preserve">Resource </w:t>
        </w:r>
        <w:r w:rsidR="6651929E" w:rsidRPr="00C52792">
          <w:rPr>
            <w:rStyle w:val="Hyperlink"/>
            <w:rFonts w:eastAsia="Arial"/>
          </w:rPr>
          <w:t>33</w:t>
        </w:r>
        <w:r w:rsidRPr="00C52792">
          <w:rPr>
            <w:rStyle w:val="Hyperlink"/>
            <w:rFonts w:eastAsia="Arial"/>
          </w:rPr>
          <w:t xml:space="preserve"> – recording table 2</w:t>
        </w:r>
      </w:hyperlink>
      <w:r w:rsidRPr="00C52792">
        <w:rPr>
          <w:rFonts w:eastAsia="Arial"/>
        </w:rPr>
        <w:t xml:space="preserve"> to</w:t>
      </w:r>
      <w:r w:rsidRPr="00F3B788">
        <w:rPr>
          <w:rFonts w:eastAsia="Arial"/>
        </w:rPr>
        <w:t xml:space="preserve"> record their thinking.</w:t>
      </w:r>
    </w:p>
    <w:p w14:paraId="1BFFBDF6" w14:textId="1DF322A9" w:rsidR="3D41DB2E" w:rsidRDefault="298A07ED" w:rsidP="00AB5F91">
      <w:pPr>
        <w:pStyle w:val="ListNumber"/>
        <w:numPr>
          <w:ilvl w:val="0"/>
          <w:numId w:val="5"/>
        </w:numPr>
        <w:rPr>
          <w:rFonts w:eastAsia="Arial"/>
          <w:color w:val="000000" w:themeColor="text1"/>
          <w:szCs w:val="22"/>
        </w:rPr>
      </w:pPr>
      <w:r w:rsidRPr="3BC4EA1D">
        <w:rPr>
          <w:rFonts w:eastAsia="Arial"/>
          <w:color w:val="000000" w:themeColor="text1"/>
        </w:rPr>
        <w:t>Use the prompt table below to facilitate a discussion about students’ findings.</w:t>
      </w:r>
    </w:p>
    <w:p w14:paraId="0B01FAC4" w14:textId="5C3BB85F" w:rsidR="3D41DB2E" w:rsidRDefault="298A07ED" w:rsidP="3BC4EA1D">
      <w:pPr>
        <w:rPr>
          <w:rFonts w:eastAsia="Arial"/>
          <w:color w:val="000000" w:themeColor="text1"/>
        </w:rPr>
      </w:pPr>
      <w:r>
        <w:t>The table below outlines stimulus prompts to generate conversation about the topic, along with anticipated responses from students.</w:t>
      </w:r>
    </w:p>
    <w:tbl>
      <w:tblPr>
        <w:tblStyle w:val="Tableheader"/>
        <w:tblW w:w="0" w:type="auto"/>
        <w:tblLayout w:type="fixed"/>
        <w:tblLook w:val="0020" w:firstRow="1" w:lastRow="0" w:firstColumn="0" w:lastColumn="0" w:noHBand="0" w:noVBand="0"/>
        <w:tblDescription w:val="Stimulus prompts to generate conversation on topic together with anticipated student responses."/>
      </w:tblPr>
      <w:tblGrid>
        <w:gridCol w:w="7268"/>
        <w:gridCol w:w="7268"/>
      </w:tblGrid>
      <w:tr w:rsidR="1BB7F4B6" w14:paraId="674B69BC" w14:textId="77777777" w:rsidTr="00B63263">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68" w:type="dxa"/>
          </w:tcPr>
          <w:p w14:paraId="221AF199" w14:textId="5E740F8B" w:rsidR="1BB7F4B6" w:rsidRDefault="1BB7F4B6" w:rsidP="1BB7F4B6">
            <w:pPr>
              <w:rPr>
                <w:rFonts w:eastAsia="Arial"/>
                <w:b w:val="0"/>
                <w:bCs/>
                <w:szCs w:val="22"/>
              </w:rPr>
            </w:pPr>
            <w:r w:rsidRPr="1BB7F4B6">
              <w:rPr>
                <w:rFonts w:eastAsia="Arial"/>
                <w:bCs/>
                <w:szCs w:val="22"/>
              </w:rPr>
              <w:t>Prompts</w:t>
            </w:r>
          </w:p>
        </w:tc>
        <w:tc>
          <w:tcPr>
            <w:cnfStyle w:val="000001000000" w:firstRow="0" w:lastRow="0" w:firstColumn="0" w:lastColumn="0" w:oddVBand="0" w:evenVBand="1" w:oddHBand="0" w:evenHBand="0" w:firstRowFirstColumn="0" w:firstRowLastColumn="0" w:lastRowFirstColumn="0" w:lastRowLastColumn="0"/>
            <w:tcW w:w="7268" w:type="dxa"/>
          </w:tcPr>
          <w:p w14:paraId="772F54C0" w14:textId="4157CD48" w:rsidR="1BB7F4B6" w:rsidRDefault="1BB7F4B6" w:rsidP="1BB7F4B6">
            <w:pPr>
              <w:rPr>
                <w:rFonts w:eastAsia="Arial"/>
                <w:b w:val="0"/>
                <w:bCs/>
                <w:szCs w:val="22"/>
              </w:rPr>
            </w:pPr>
            <w:r w:rsidRPr="1BB7F4B6">
              <w:rPr>
                <w:rFonts w:eastAsia="Arial"/>
                <w:bCs/>
                <w:szCs w:val="22"/>
              </w:rPr>
              <w:t>Anticipated student responses</w:t>
            </w:r>
          </w:p>
        </w:tc>
      </w:tr>
      <w:tr w:rsidR="1BB7F4B6" w14:paraId="4F75EA60" w14:textId="77777777" w:rsidTr="00B63263">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68" w:type="dxa"/>
          </w:tcPr>
          <w:p w14:paraId="632E9319" w14:textId="2A4435E8" w:rsidR="2D26EDBD" w:rsidRPr="004B3D1D" w:rsidRDefault="785D451D" w:rsidP="2D83AAF6">
            <w:pPr>
              <w:pStyle w:val="ListBullet"/>
              <w:rPr>
                <w:rFonts w:eastAsia="Arial"/>
                <w:b/>
                <w:bCs/>
              </w:rPr>
            </w:pPr>
            <w:r w:rsidRPr="004B3D1D">
              <w:rPr>
                <w:rFonts w:eastAsia="Arial"/>
                <w:bCs/>
              </w:rPr>
              <w:t>How did you determine the volume of each prism</w:t>
            </w:r>
            <w:r w:rsidR="2ADCC3EF" w:rsidRPr="004B3D1D">
              <w:rPr>
                <w:rFonts w:eastAsia="Arial"/>
                <w:bCs/>
              </w:rPr>
              <w:t>?</w:t>
            </w:r>
          </w:p>
        </w:tc>
        <w:tc>
          <w:tcPr>
            <w:cnfStyle w:val="000001000000" w:firstRow="0" w:lastRow="0" w:firstColumn="0" w:lastColumn="0" w:oddVBand="0" w:evenVBand="1" w:oddHBand="0" w:evenHBand="0" w:firstRowFirstColumn="0" w:firstRowLastColumn="0" w:lastRowFirstColumn="0" w:lastRowLastColumn="0"/>
            <w:tcW w:w="7268" w:type="dxa"/>
          </w:tcPr>
          <w:p w14:paraId="5A93F1B5" w14:textId="54C54C96" w:rsidR="64CF59DE" w:rsidRDefault="217A1471" w:rsidP="1BB7F4B6">
            <w:pPr>
              <w:pStyle w:val="ListBullet"/>
            </w:pPr>
            <w:r>
              <w:t xml:space="preserve">I counted the </w:t>
            </w:r>
            <w:r w:rsidR="00931412">
              <w:t xml:space="preserve">blocks </w:t>
            </w:r>
            <w:r>
              <w:t xml:space="preserve">in the top layer of each prism and then multiplied that number by the number of layers. </w:t>
            </w:r>
            <w:r w:rsidR="23B16B65">
              <w:t>(Stage 2)</w:t>
            </w:r>
          </w:p>
          <w:p w14:paraId="79740DFB" w14:textId="491ABDDE" w:rsidR="74827FEC" w:rsidRDefault="3EB3C12E" w:rsidP="1BB7F4B6">
            <w:pPr>
              <w:pStyle w:val="ListBullet"/>
            </w:pPr>
            <w:r>
              <w:t>I made a model of the prisms with connecting cubes and counted the cubes individually.</w:t>
            </w:r>
            <w:r w:rsidR="232816F8">
              <w:t xml:space="preserve"> (Stage 2)</w:t>
            </w:r>
          </w:p>
          <w:p w14:paraId="6BEFEB24" w14:textId="548A2107" w:rsidR="5E7C7B6B" w:rsidRDefault="232816F8" w:rsidP="1DA6CD6D">
            <w:pPr>
              <w:pStyle w:val="ListBullet"/>
              <w:rPr>
                <w:rFonts w:eastAsia="Arial"/>
                <w:szCs w:val="22"/>
              </w:rPr>
            </w:pPr>
            <w:r w:rsidRPr="3BC4EA1D">
              <w:rPr>
                <w:rFonts w:eastAsia="Arial"/>
              </w:rPr>
              <w:t>For the first prism, I multiplied 2</w:t>
            </w:r>
            <w:r w:rsidR="00A7058D">
              <w:rPr>
                <w:rFonts w:eastAsia="Arial"/>
              </w:rPr>
              <w:t> </w:t>
            </w:r>
            <w:r w:rsidRPr="3BC4EA1D">
              <w:rPr>
                <w:rFonts w:eastAsia="Arial"/>
              </w:rPr>
              <w:t>cm × 2</w:t>
            </w:r>
            <w:r w:rsidR="00A7058D">
              <w:rPr>
                <w:rFonts w:eastAsia="Arial"/>
              </w:rPr>
              <w:t> </w:t>
            </w:r>
            <w:r w:rsidRPr="3BC4EA1D">
              <w:rPr>
                <w:rFonts w:eastAsia="Arial"/>
              </w:rPr>
              <w:t>cm × 2</w:t>
            </w:r>
            <w:r w:rsidR="00A7058D">
              <w:rPr>
                <w:rFonts w:eastAsia="Arial"/>
              </w:rPr>
              <w:t> </w:t>
            </w:r>
            <w:r w:rsidRPr="3BC4EA1D">
              <w:rPr>
                <w:rFonts w:eastAsia="Arial"/>
              </w:rPr>
              <w:t>cm = 8</w:t>
            </w:r>
            <w:r w:rsidR="00A7058D">
              <w:rPr>
                <w:rFonts w:eastAsia="Arial"/>
              </w:rPr>
              <w:t> </w:t>
            </w:r>
            <w:r w:rsidRPr="3BC4EA1D">
              <w:rPr>
                <w:rFonts w:eastAsia="Arial"/>
              </w:rPr>
              <w:t>cm</w:t>
            </w:r>
            <w:r w:rsidRPr="3BC4EA1D">
              <w:rPr>
                <w:rFonts w:eastAsia="Arial"/>
                <w:vertAlign w:val="superscript"/>
              </w:rPr>
              <w:t>3</w:t>
            </w:r>
            <w:r w:rsidRPr="3BC4EA1D">
              <w:rPr>
                <w:rFonts w:eastAsia="Arial"/>
              </w:rPr>
              <w:t>, then took one off. The volume is 7</w:t>
            </w:r>
            <w:r w:rsidR="00A7058D">
              <w:rPr>
                <w:rFonts w:eastAsia="Arial"/>
              </w:rPr>
              <w:t> </w:t>
            </w:r>
            <w:r w:rsidRPr="3BC4EA1D">
              <w:rPr>
                <w:rFonts w:eastAsia="Arial"/>
              </w:rPr>
              <w:t>cm</w:t>
            </w:r>
            <w:r w:rsidRPr="3BC4EA1D">
              <w:rPr>
                <w:rFonts w:eastAsia="Arial"/>
                <w:vertAlign w:val="superscript"/>
              </w:rPr>
              <w:t>3</w:t>
            </w:r>
            <w:r w:rsidRPr="3BC4EA1D">
              <w:rPr>
                <w:rFonts w:eastAsia="Arial"/>
              </w:rPr>
              <w:t>. (Stage 3)</w:t>
            </w:r>
          </w:p>
          <w:p w14:paraId="202B66D1" w14:textId="382F74FC" w:rsidR="45E38224" w:rsidRPr="00EE0811" w:rsidRDefault="232816F8" w:rsidP="00EE0811">
            <w:pPr>
              <w:pStyle w:val="ListBullet"/>
              <w:rPr>
                <w:rFonts w:eastAsia="Arial"/>
                <w:szCs w:val="22"/>
              </w:rPr>
            </w:pPr>
            <w:r w:rsidRPr="3BC4EA1D">
              <w:rPr>
                <w:rFonts w:eastAsia="Arial"/>
              </w:rPr>
              <w:t>The second prism has 19 cubes. I multiplied 3</w:t>
            </w:r>
            <w:r w:rsidR="00A7058D">
              <w:rPr>
                <w:rFonts w:eastAsia="Arial"/>
              </w:rPr>
              <w:t> </w:t>
            </w:r>
            <w:r w:rsidRPr="3BC4EA1D">
              <w:rPr>
                <w:rFonts w:eastAsia="Arial"/>
              </w:rPr>
              <w:t>cm × 3</w:t>
            </w:r>
            <w:r w:rsidR="00A7058D">
              <w:rPr>
                <w:rFonts w:eastAsia="Arial"/>
              </w:rPr>
              <w:t> </w:t>
            </w:r>
            <w:r w:rsidRPr="3BC4EA1D">
              <w:rPr>
                <w:rFonts w:eastAsia="Arial"/>
              </w:rPr>
              <w:t>cm × 3</w:t>
            </w:r>
            <w:r w:rsidR="00A7058D">
              <w:rPr>
                <w:rFonts w:eastAsia="Arial"/>
              </w:rPr>
              <w:t> </w:t>
            </w:r>
            <w:r w:rsidRPr="3BC4EA1D">
              <w:rPr>
                <w:rFonts w:eastAsia="Arial"/>
              </w:rPr>
              <w:t>cm = 27</w:t>
            </w:r>
            <w:r w:rsidR="00A7058D">
              <w:rPr>
                <w:rFonts w:eastAsia="Arial"/>
              </w:rPr>
              <w:t> </w:t>
            </w:r>
            <w:r w:rsidRPr="3BC4EA1D">
              <w:rPr>
                <w:rFonts w:eastAsia="Arial"/>
              </w:rPr>
              <w:t>cm</w:t>
            </w:r>
            <w:r w:rsidRPr="3BC4EA1D">
              <w:rPr>
                <w:rFonts w:eastAsia="Arial"/>
                <w:vertAlign w:val="superscript"/>
              </w:rPr>
              <w:t>3</w:t>
            </w:r>
            <w:r w:rsidRPr="3BC4EA1D">
              <w:rPr>
                <w:rFonts w:eastAsia="Arial"/>
              </w:rPr>
              <w:t>, then took 8</w:t>
            </w:r>
            <w:r w:rsidR="00A7058D">
              <w:rPr>
                <w:rFonts w:eastAsia="Arial"/>
              </w:rPr>
              <w:t> </w:t>
            </w:r>
            <w:r w:rsidRPr="3BC4EA1D">
              <w:rPr>
                <w:rFonts w:eastAsia="Arial"/>
              </w:rPr>
              <w:t>cm</w:t>
            </w:r>
            <w:r w:rsidRPr="3BC4EA1D">
              <w:rPr>
                <w:rFonts w:eastAsia="Arial"/>
                <w:vertAlign w:val="superscript"/>
              </w:rPr>
              <w:t>3</w:t>
            </w:r>
            <w:r w:rsidRPr="3BC4EA1D">
              <w:rPr>
                <w:rFonts w:eastAsia="Arial"/>
              </w:rPr>
              <w:t xml:space="preserve"> off. (Stage 3)</w:t>
            </w:r>
          </w:p>
        </w:tc>
      </w:tr>
      <w:tr w:rsidR="21621ED4" w14:paraId="44D8D734" w14:textId="77777777" w:rsidTr="00B63263">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68" w:type="dxa"/>
          </w:tcPr>
          <w:p w14:paraId="3148E700" w14:textId="2770FF53" w:rsidR="21621ED4" w:rsidRPr="004B3D1D" w:rsidRDefault="40DC8739" w:rsidP="005E439F">
            <w:pPr>
              <w:pStyle w:val="ListBullet"/>
              <w:rPr>
                <w:rFonts w:eastAsia="Arial"/>
                <w:b/>
                <w:bCs/>
              </w:rPr>
            </w:pPr>
            <w:r w:rsidRPr="004B3D1D">
              <w:rPr>
                <w:rFonts w:eastAsia="Arial"/>
                <w:bCs/>
              </w:rPr>
              <w:lastRenderedPageBreak/>
              <w:t xml:space="preserve">Can you use multiplication to </w:t>
            </w:r>
            <w:r w:rsidR="6BEC2171" w:rsidRPr="004B3D1D">
              <w:rPr>
                <w:rFonts w:eastAsia="Arial"/>
                <w:bCs/>
              </w:rPr>
              <w:t>calculate the volume</w:t>
            </w:r>
            <w:r w:rsidRPr="004B3D1D">
              <w:rPr>
                <w:rFonts w:eastAsia="Arial"/>
                <w:bCs/>
              </w:rPr>
              <w:t xml:space="preserve"> efficiently?</w:t>
            </w:r>
          </w:p>
        </w:tc>
        <w:tc>
          <w:tcPr>
            <w:cnfStyle w:val="000001000000" w:firstRow="0" w:lastRow="0" w:firstColumn="0" w:lastColumn="0" w:oddVBand="0" w:evenVBand="1" w:oddHBand="0" w:evenHBand="0" w:firstRowFirstColumn="0" w:firstRowLastColumn="0" w:lastRowFirstColumn="0" w:lastRowLastColumn="0"/>
            <w:tcW w:w="7268" w:type="dxa"/>
          </w:tcPr>
          <w:p w14:paraId="12E4E8D8" w14:textId="77777777" w:rsidR="64A811DE" w:rsidRDefault="21412327" w:rsidP="00991658">
            <w:pPr>
              <w:pStyle w:val="ListBullet"/>
            </w:pPr>
            <w:r>
              <w:t>Yes, I can multiply the number of blocks in a layer by the number of layers. (Stage 2)</w:t>
            </w:r>
          </w:p>
          <w:p w14:paraId="0F922E2B" w14:textId="291419E5" w:rsidR="008753D5" w:rsidRDefault="21412327" w:rsidP="00991658">
            <w:pPr>
              <w:pStyle w:val="ListBullet"/>
            </w:pPr>
            <w:r>
              <w:t xml:space="preserve">Yes, I found the area of the bottom layer and multiplied it by the </w:t>
            </w:r>
            <w:r w:rsidR="05A356BD">
              <w:t>number</w:t>
            </w:r>
            <w:r>
              <w:t xml:space="preserve"> of layers to find the total volume</w:t>
            </w:r>
            <w:r w:rsidR="007C2B69">
              <w:t>.</w:t>
            </w:r>
            <w:r>
              <w:t xml:space="preserve"> (Stage 2)</w:t>
            </w:r>
          </w:p>
          <w:p w14:paraId="5959BFF3" w14:textId="4E37D03A" w:rsidR="008753D5" w:rsidRDefault="05A356BD" w:rsidP="00991658">
            <w:pPr>
              <w:pStyle w:val="ListBullet"/>
            </w:pPr>
            <w:r>
              <w:t>Yes, I multiplied 4</w:t>
            </w:r>
            <w:r w:rsidR="00A7058D">
              <w:t> </w:t>
            </w:r>
            <w:r>
              <w:t>cm × 4</w:t>
            </w:r>
            <w:r w:rsidR="00A7058D">
              <w:t> </w:t>
            </w:r>
            <w:r>
              <w:t>cm × 4</w:t>
            </w:r>
            <w:r w:rsidR="00A7058D">
              <w:t> </w:t>
            </w:r>
            <w:r>
              <w:t>cm = 64</w:t>
            </w:r>
            <w:r w:rsidR="00A7058D">
              <w:t> </w:t>
            </w:r>
            <w:r w:rsidR="76F18857">
              <w:t>c</w:t>
            </w:r>
            <w:r w:rsidR="76F18857" w:rsidRPr="3BC4EA1D">
              <w:rPr>
                <w:rFonts w:eastAsia="Arial"/>
                <w:color w:val="000000" w:themeColor="text1"/>
              </w:rPr>
              <w:t>m</w:t>
            </w:r>
            <w:r w:rsidR="76F18857" w:rsidRPr="3BC4EA1D">
              <w:rPr>
                <w:rFonts w:eastAsia="Arial"/>
                <w:color w:val="000000" w:themeColor="text1"/>
                <w:vertAlign w:val="superscript"/>
              </w:rPr>
              <w:t>3</w:t>
            </w:r>
            <w:r w:rsidR="5B32DBD4">
              <w:t xml:space="preserve">. </w:t>
            </w:r>
            <w:r>
              <w:t>The missing cube from it measured 3</w:t>
            </w:r>
            <w:r w:rsidR="00A7058D">
              <w:t> </w:t>
            </w:r>
            <w:r>
              <w:t>cm × 3</w:t>
            </w:r>
            <w:r w:rsidR="00A7058D">
              <w:t> </w:t>
            </w:r>
            <w:r>
              <w:t>cm × 3</w:t>
            </w:r>
            <w:r w:rsidR="00A7058D">
              <w:t> </w:t>
            </w:r>
            <w:r>
              <w:t>cm, which is 27 cubes. 64</w:t>
            </w:r>
            <w:r w:rsidR="00A7058D">
              <w:t> </w:t>
            </w:r>
            <w:r w:rsidR="76F18857">
              <w:t>c</w:t>
            </w:r>
            <w:r w:rsidR="76F18857" w:rsidRPr="3BC4EA1D">
              <w:rPr>
                <w:rFonts w:eastAsia="Arial"/>
                <w:color w:val="000000" w:themeColor="text1"/>
              </w:rPr>
              <w:t>m</w:t>
            </w:r>
            <w:r w:rsidR="76F18857" w:rsidRPr="3BC4EA1D">
              <w:rPr>
                <w:rFonts w:eastAsia="Arial"/>
                <w:color w:val="000000" w:themeColor="text1"/>
                <w:vertAlign w:val="superscript"/>
              </w:rPr>
              <w:t>3</w:t>
            </w:r>
            <w:r>
              <w:t xml:space="preserve"> – 27</w:t>
            </w:r>
            <w:r w:rsidR="00A7058D">
              <w:t> </w:t>
            </w:r>
            <w:r>
              <w:t>cm</w:t>
            </w:r>
            <w:r w:rsidRPr="00B63263">
              <w:rPr>
                <w:vertAlign w:val="superscript"/>
              </w:rPr>
              <w:t>3</w:t>
            </w:r>
            <w:r>
              <w:t xml:space="preserve"> = 37</w:t>
            </w:r>
            <w:r w:rsidR="00A7058D">
              <w:t> </w:t>
            </w:r>
            <w:r w:rsidR="76F18857">
              <w:t>c</w:t>
            </w:r>
            <w:r w:rsidR="76F18857" w:rsidRPr="3BC4EA1D">
              <w:rPr>
                <w:rFonts w:eastAsia="Arial"/>
                <w:color w:val="000000" w:themeColor="text1"/>
              </w:rPr>
              <w:t>m</w:t>
            </w:r>
            <w:r w:rsidR="76F18857" w:rsidRPr="3BC4EA1D">
              <w:rPr>
                <w:rFonts w:eastAsia="Arial"/>
                <w:color w:val="000000" w:themeColor="text1"/>
                <w:vertAlign w:val="superscript"/>
              </w:rPr>
              <w:t>3</w:t>
            </w:r>
            <w:r>
              <w:t>. (Stage 3</w:t>
            </w:r>
            <w:r w:rsidR="510D04CF">
              <w:t>)</w:t>
            </w:r>
          </w:p>
        </w:tc>
      </w:tr>
      <w:tr w:rsidR="1BB7F4B6" w14:paraId="7683C29B" w14:textId="77777777" w:rsidTr="00B63263">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68" w:type="dxa"/>
          </w:tcPr>
          <w:p w14:paraId="5E8853DC" w14:textId="0188642E" w:rsidR="1BB7F4B6" w:rsidRPr="004B3D1D" w:rsidRDefault="5AABAF6A" w:rsidP="00B63263">
            <w:pPr>
              <w:pStyle w:val="ListBullet"/>
              <w:rPr>
                <w:b/>
              </w:rPr>
            </w:pPr>
            <w:r w:rsidRPr="004B3D1D">
              <w:t>What do you notice about these objects?</w:t>
            </w:r>
            <w:r w:rsidR="3E3A515D" w:rsidRPr="004B3D1D">
              <w:t xml:space="preserve"> Is there a pattern?</w:t>
            </w:r>
          </w:p>
        </w:tc>
        <w:tc>
          <w:tcPr>
            <w:cnfStyle w:val="000001000000" w:firstRow="0" w:lastRow="0" w:firstColumn="0" w:lastColumn="0" w:oddVBand="0" w:evenVBand="1" w:oddHBand="0" w:evenHBand="0" w:firstRowFirstColumn="0" w:firstRowLastColumn="0" w:lastRowFirstColumn="0" w:lastRowLastColumn="0"/>
            <w:tcW w:w="7268" w:type="dxa"/>
          </w:tcPr>
          <w:p w14:paraId="3C261784" w14:textId="47FCD6AC" w:rsidR="006E328F" w:rsidRDefault="0564C17B" w:rsidP="00C74DA0">
            <w:pPr>
              <w:pStyle w:val="ListBullet"/>
            </w:pPr>
            <w:r>
              <w:t>They are all cubes</w:t>
            </w:r>
            <w:r w:rsidR="0A1DB3E0">
              <w:t xml:space="preserve">. </w:t>
            </w:r>
            <w:r w:rsidR="7CFF93A3">
              <w:t>They get bigger each time by the same amount. (Stage 2)</w:t>
            </w:r>
          </w:p>
          <w:p w14:paraId="249D16CF" w14:textId="78872E81" w:rsidR="00CB5947" w:rsidRDefault="56E7E090" w:rsidP="00CB5947">
            <w:pPr>
              <w:pStyle w:val="ListBullet"/>
            </w:pPr>
            <w:r>
              <w:t>They are all cubes, each with a smaller missing cube. They get bigger each time by the same amount. It is a pattern. (Stage 3)</w:t>
            </w:r>
          </w:p>
          <w:p w14:paraId="4A5B09C9" w14:textId="41FF5F39" w:rsidR="1BB7F4B6" w:rsidRPr="00CB5947" w:rsidRDefault="56E7E090" w:rsidP="00B02DC4">
            <w:pPr>
              <w:pStyle w:val="ListBullet"/>
            </w:pPr>
            <w:r w:rsidRPr="3BC4EA1D">
              <w:rPr>
                <w:rFonts w:eastAsia="Arial"/>
              </w:rPr>
              <w:t>I saw a pattern, that the volume of the object before is the volume of the cube being taken away in the next object. (Stage 3)</w:t>
            </w:r>
          </w:p>
        </w:tc>
      </w:tr>
    </w:tbl>
    <w:p w14:paraId="41B8671B" w14:textId="5C56582A" w:rsidR="3D41DB2E" w:rsidRPr="00DF0EB5" w:rsidRDefault="3D41DB2E" w:rsidP="00DF0EB5">
      <w:pPr>
        <w:rPr>
          <w:rFonts w:eastAsia="Arial"/>
          <w:color w:val="000000" w:themeColor="text1"/>
          <w:szCs w:val="22"/>
        </w:rPr>
      </w:pPr>
      <w:r w:rsidRPr="00DF0EB5">
        <w:rPr>
          <w:rFonts w:eastAsia="Arial"/>
          <w:color w:val="000000" w:themeColor="text1"/>
          <w:szCs w:val="22"/>
        </w:rPr>
        <w:t>This table details opportunities for differentiation.</w:t>
      </w:r>
    </w:p>
    <w:tbl>
      <w:tblPr>
        <w:tblStyle w:val="Tableheader"/>
        <w:tblW w:w="0" w:type="auto"/>
        <w:tblLayout w:type="fixed"/>
        <w:tblLook w:val="00A0" w:firstRow="1" w:lastRow="0" w:firstColumn="1" w:lastColumn="0" w:noHBand="0" w:noVBand="0"/>
        <w:tblDescription w:val="Table outlines differentiation options for students."/>
      </w:tblPr>
      <w:tblGrid>
        <w:gridCol w:w="7268"/>
        <w:gridCol w:w="7268"/>
      </w:tblGrid>
      <w:tr w:rsidR="1BB7F4B6" w14:paraId="6318F314" w14:textId="77777777" w:rsidTr="00EF24A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68" w:type="dxa"/>
          </w:tcPr>
          <w:p w14:paraId="7C3A251C" w14:textId="79A3FA54" w:rsidR="1BB7F4B6" w:rsidRDefault="1BB7F4B6" w:rsidP="1BB7F4B6">
            <w:pPr>
              <w:rPr>
                <w:rFonts w:eastAsia="Arial"/>
                <w:b w:val="0"/>
                <w:bCs/>
                <w:szCs w:val="22"/>
              </w:rPr>
            </w:pPr>
            <w:r w:rsidRPr="1BB7F4B6">
              <w:rPr>
                <w:rFonts w:eastAsia="Arial"/>
                <w:bCs/>
                <w:szCs w:val="22"/>
              </w:rPr>
              <w:lastRenderedPageBreak/>
              <w:t>Too hard?</w:t>
            </w:r>
          </w:p>
        </w:tc>
        <w:tc>
          <w:tcPr>
            <w:cnfStyle w:val="000010000000" w:firstRow="0" w:lastRow="0" w:firstColumn="0" w:lastColumn="0" w:oddVBand="1" w:evenVBand="0" w:oddHBand="0" w:evenHBand="0" w:firstRowFirstColumn="0" w:firstRowLastColumn="0" w:lastRowFirstColumn="0" w:lastRowLastColumn="0"/>
            <w:tcW w:w="7268" w:type="dxa"/>
          </w:tcPr>
          <w:p w14:paraId="4CB6D09F" w14:textId="0F3A1809" w:rsidR="1BB7F4B6" w:rsidRDefault="1BB7F4B6" w:rsidP="1BB7F4B6">
            <w:pPr>
              <w:rPr>
                <w:rFonts w:eastAsia="Arial"/>
                <w:b w:val="0"/>
                <w:bCs/>
                <w:szCs w:val="22"/>
              </w:rPr>
            </w:pPr>
            <w:r w:rsidRPr="1BB7F4B6">
              <w:rPr>
                <w:rFonts w:eastAsia="Arial"/>
                <w:bCs/>
                <w:szCs w:val="22"/>
              </w:rPr>
              <w:t>Too easy?</w:t>
            </w:r>
          </w:p>
        </w:tc>
      </w:tr>
      <w:tr w:rsidR="1BB7F4B6" w14:paraId="645110B6" w14:textId="77777777" w:rsidTr="00EF24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68" w:type="dxa"/>
          </w:tcPr>
          <w:p w14:paraId="004B411B" w14:textId="2F1F9C76" w:rsidR="00986684" w:rsidRPr="00EF24AE" w:rsidRDefault="00986684" w:rsidP="001C6DB9">
            <w:pPr>
              <w:rPr>
                <w:rStyle w:val="Strong"/>
                <w:rFonts w:eastAsia="Arial"/>
                <w:color w:val="000000" w:themeColor="text1"/>
                <w:szCs w:val="22"/>
              </w:rPr>
            </w:pPr>
            <w:r w:rsidRPr="00EF24AE">
              <w:rPr>
                <w:b w:val="0"/>
                <w:bCs/>
              </w:rPr>
              <w:t xml:space="preserve">Stage 2 students cannot </w:t>
            </w:r>
            <w:r w:rsidRPr="00EF24AE">
              <w:rPr>
                <w:rStyle w:val="Strong"/>
                <w:rFonts w:eastAsia="Arial"/>
                <w:color w:val="000000" w:themeColor="text1"/>
                <w:szCs w:val="22"/>
              </w:rPr>
              <w:t>construct rectangular prisms and describe the volumes in terms of layers</w:t>
            </w:r>
            <w:r w:rsidR="001C6DB9" w:rsidRPr="00EF24AE">
              <w:rPr>
                <w:rStyle w:val="Strong"/>
                <w:rFonts w:eastAsia="Arial"/>
                <w:color w:val="000000" w:themeColor="text1"/>
                <w:szCs w:val="22"/>
              </w:rPr>
              <w:t>.</w:t>
            </w:r>
          </w:p>
          <w:p w14:paraId="4B98A9C8" w14:textId="315BACAF" w:rsidR="00986684" w:rsidRPr="00EF24AE" w:rsidRDefault="5D68A204" w:rsidP="001C6DB9">
            <w:pPr>
              <w:pStyle w:val="ListBullet"/>
              <w:rPr>
                <w:b w:val="0"/>
                <w:bCs/>
              </w:rPr>
            </w:pPr>
            <w:r w:rsidRPr="00EF24AE">
              <w:rPr>
                <w:b w:val="0"/>
                <w:bCs/>
                <w:color w:val="000000"/>
                <w:shd w:val="clear" w:color="auto" w:fill="FFFFFF"/>
              </w:rPr>
              <w:t xml:space="preserve">Support students to arrange the connecting cubes into arrays and </w:t>
            </w:r>
            <w:r w:rsidR="008F1327" w:rsidRPr="00EF24AE">
              <w:rPr>
                <w:b w:val="0"/>
                <w:bCs/>
                <w:color w:val="000000"/>
                <w:shd w:val="clear" w:color="auto" w:fill="FFFFFF"/>
              </w:rPr>
              <w:t>calculate the number of cubes in one layer. S</w:t>
            </w:r>
            <w:r w:rsidRPr="00EF24AE">
              <w:rPr>
                <w:b w:val="0"/>
                <w:bCs/>
                <w:color w:val="000000"/>
                <w:shd w:val="clear" w:color="auto" w:fill="FFFFFF"/>
              </w:rPr>
              <w:t xml:space="preserve">tack the arrays to determine the number of layers within the </w:t>
            </w:r>
            <w:r w:rsidR="3752BEDF" w:rsidRPr="00EF24AE">
              <w:rPr>
                <w:b w:val="0"/>
                <w:bCs/>
                <w:color w:val="000000"/>
                <w:shd w:val="clear" w:color="auto" w:fill="FFFFFF"/>
              </w:rPr>
              <w:t>prisms</w:t>
            </w:r>
            <w:r w:rsidRPr="00EF24AE">
              <w:rPr>
                <w:b w:val="0"/>
                <w:bCs/>
                <w:color w:val="000000"/>
                <w:shd w:val="clear" w:color="auto" w:fill="FFFFFF"/>
              </w:rPr>
              <w:t>.</w:t>
            </w:r>
          </w:p>
          <w:p w14:paraId="46B1F120" w14:textId="0C7D822B" w:rsidR="1BB7F4B6" w:rsidRPr="00EF24AE" w:rsidRDefault="00094475" w:rsidP="1BB7F4B6">
            <w:pPr>
              <w:rPr>
                <w:rFonts w:eastAsia="Arial"/>
                <w:b w:val="0"/>
                <w:bCs/>
                <w:szCs w:val="22"/>
              </w:rPr>
            </w:pPr>
            <w:r w:rsidRPr="00EF24AE">
              <w:rPr>
                <w:rFonts w:eastAsia="Arial"/>
                <w:b w:val="0"/>
                <w:bCs/>
                <w:szCs w:val="22"/>
              </w:rPr>
              <w:t>Stage 3 s</w:t>
            </w:r>
            <w:r w:rsidR="1BB7F4B6" w:rsidRPr="00EF24AE">
              <w:rPr>
                <w:rFonts w:eastAsia="Arial"/>
                <w:b w:val="0"/>
                <w:bCs/>
                <w:szCs w:val="22"/>
              </w:rPr>
              <w:t>tudents cannot calculate volumes of rectangular prisms in cubic centimetres (cm</w:t>
            </w:r>
            <w:r w:rsidR="1BB7F4B6" w:rsidRPr="00EF24AE">
              <w:rPr>
                <w:rFonts w:eastAsia="Arial"/>
                <w:b w:val="0"/>
                <w:bCs/>
                <w:szCs w:val="22"/>
                <w:vertAlign w:val="superscript"/>
              </w:rPr>
              <w:t>3</w:t>
            </w:r>
            <w:r w:rsidR="1BB7F4B6" w:rsidRPr="00EF24AE">
              <w:rPr>
                <w:rFonts w:eastAsia="Arial"/>
                <w:b w:val="0"/>
                <w:bCs/>
                <w:szCs w:val="22"/>
              </w:rPr>
              <w:t>) and cubic metres (m</w:t>
            </w:r>
            <w:r w:rsidR="1BB7F4B6" w:rsidRPr="00EF24AE">
              <w:rPr>
                <w:rFonts w:eastAsia="Arial"/>
                <w:b w:val="0"/>
                <w:bCs/>
                <w:szCs w:val="22"/>
                <w:vertAlign w:val="superscript"/>
              </w:rPr>
              <w:t>3</w:t>
            </w:r>
            <w:r w:rsidR="1BB7F4B6" w:rsidRPr="00EF24AE">
              <w:rPr>
                <w:rFonts w:eastAsia="Arial"/>
                <w:b w:val="0"/>
                <w:bCs/>
                <w:szCs w:val="22"/>
              </w:rPr>
              <w:t>).</w:t>
            </w:r>
          </w:p>
          <w:p w14:paraId="5EA1E451" w14:textId="0401CEE4" w:rsidR="00094475" w:rsidRPr="00EF24AE" w:rsidRDefault="5AABAF6A" w:rsidP="00094475">
            <w:pPr>
              <w:pStyle w:val="ListBullet"/>
              <w:rPr>
                <w:b w:val="0"/>
                <w:bCs/>
              </w:rPr>
            </w:pPr>
            <w:r w:rsidRPr="00EF24AE">
              <w:rPr>
                <w:b w:val="0"/>
                <w:bCs/>
              </w:rPr>
              <w:t>Provide students with blocks to build a 5</w:t>
            </w:r>
            <w:r w:rsidR="007C02B0">
              <w:rPr>
                <w:b w:val="0"/>
                <w:bCs/>
              </w:rPr>
              <w:t> </w:t>
            </w:r>
            <w:r w:rsidRPr="00EF24AE">
              <w:rPr>
                <w:b w:val="0"/>
                <w:bCs/>
              </w:rPr>
              <w:t>cm × 5</w:t>
            </w:r>
            <w:r w:rsidR="007C02B0">
              <w:rPr>
                <w:b w:val="0"/>
                <w:bCs/>
              </w:rPr>
              <w:t> </w:t>
            </w:r>
            <w:r w:rsidRPr="00EF24AE">
              <w:rPr>
                <w:b w:val="0"/>
                <w:bCs/>
              </w:rPr>
              <w:t>cm × 5</w:t>
            </w:r>
            <w:r w:rsidR="007C02B0">
              <w:rPr>
                <w:b w:val="0"/>
                <w:bCs/>
              </w:rPr>
              <w:t> </w:t>
            </w:r>
            <w:r w:rsidRPr="00EF24AE">
              <w:rPr>
                <w:b w:val="0"/>
                <w:bCs/>
              </w:rPr>
              <w:t>cm cube.</w:t>
            </w:r>
          </w:p>
          <w:p w14:paraId="2E86296D" w14:textId="176500E0" w:rsidR="00EF24AE" w:rsidRPr="00EF24AE" w:rsidRDefault="5AABAF6A" w:rsidP="00EF24AE">
            <w:pPr>
              <w:pStyle w:val="ListBullet"/>
              <w:rPr>
                <w:b w:val="0"/>
                <w:bCs/>
              </w:rPr>
            </w:pPr>
            <w:r w:rsidRPr="00EF24AE">
              <w:rPr>
                <w:b w:val="0"/>
                <w:bCs/>
              </w:rPr>
              <w:t>Support student to work out that a 5</w:t>
            </w:r>
            <w:r w:rsidR="007C02B0">
              <w:rPr>
                <w:b w:val="0"/>
                <w:bCs/>
              </w:rPr>
              <w:t> </w:t>
            </w:r>
            <w:r w:rsidRPr="00EF24AE">
              <w:rPr>
                <w:b w:val="0"/>
                <w:bCs/>
              </w:rPr>
              <w:t>cm × 5</w:t>
            </w:r>
            <w:r w:rsidR="007C02B0">
              <w:rPr>
                <w:b w:val="0"/>
                <w:bCs/>
              </w:rPr>
              <w:t> </w:t>
            </w:r>
            <w:r w:rsidRPr="00EF24AE">
              <w:rPr>
                <w:b w:val="0"/>
                <w:bCs/>
              </w:rPr>
              <w:t>cm × 5</w:t>
            </w:r>
            <w:r w:rsidR="007C02B0">
              <w:rPr>
                <w:b w:val="0"/>
                <w:bCs/>
              </w:rPr>
              <w:t> </w:t>
            </w:r>
            <w:r w:rsidRPr="00EF24AE">
              <w:rPr>
                <w:b w:val="0"/>
                <w:bCs/>
              </w:rPr>
              <w:t>cm cube has a volume of 125</w:t>
            </w:r>
            <w:r w:rsidR="007C02B0">
              <w:rPr>
                <w:b w:val="0"/>
                <w:bCs/>
              </w:rPr>
              <w:t> </w:t>
            </w:r>
            <w:r w:rsidRPr="00EF24AE">
              <w:rPr>
                <w:b w:val="0"/>
                <w:bCs/>
              </w:rPr>
              <w:t>cm</w:t>
            </w:r>
            <w:r w:rsidRPr="00EF24AE">
              <w:rPr>
                <w:b w:val="0"/>
                <w:bCs/>
                <w:vertAlign w:val="superscript"/>
              </w:rPr>
              <w:t>3</w:t>
            </w:r>
            <w:r w:rsidRPr="00EF24AE">
              <w:rPr>
                <w:b w:val="0"/>
                <w:bCs/>
              </w:rPr>
              <w:t>.</w:t>
            </w:r>
          </w:p>
        </w:tc>
        <w:tc>
          <w:tcPr>
            <w:cnfStyle w:val="000010000000" w:firstRow="0" w:lastRow="0" w:firstColumn="0" w:lastColumn="0" w:oddVBand="1" w:evenVBand="0" w:oddHBand="0" w:evenHBand="0" w:firstRowFirstColumn="0" w:firstRowLastColumn="0" w:lastRowFirstColumn="0" w:lastRowLastColumn="0"/>
            <w:tcW w:w="7268" w:type="dxa"/>
          </w:tcPr>
          <w:p w14:paraId="2686223A" w14:textId="6B2C4623" w:rsidR="001C6DB9" w:rsidRDefault="001C6DB9" w:rsidP="001C6DB9">
            <w:pPr>
              <w:rPr>
                <w:rStyle w:val="Strong"/>
                <w:rFonts w:eastAsia="Arial"/>
                <w:b w:val="0"/>
                <w:bCs w:val="0"/>
                <w:color w:val="000000" w:themeColor="text1"/>
                <w:szCs w:val="22"/>
              </w:rPr>
            </w:pPr>
            <w:r>
              <w:t xml:space="preserve">Stage 2 students can </w:t>
            </w:r>
            <w:r w:rsidRPr="1BB7F4B6">
              <w:rPr>
                <w:rStyle w:val="Strong"/>
                <w:rFonts w:eastAsia="Arial"/>
                <w:b w:val="0"/>
                <w:bCs w:val="0"/>
                <w:color w:val="000000" w:themeColor="text1"/>
                <w:szCs w:val="22"/>
              </w:rPr>
              <w:t>construct rectangular prisms and describe the volumes in terms of layers</w:t>
            </w:r>
            <w:r>
              <w:rPr>
                <w:rStyle w:val="Strong"/>
                <w:rFonts w:eastAsia="Arial"/>
                <w:b w:val="0"/>
                <w:bCs w:val="0"/>
                <w:color w:val="000000" w:themeColor="text1"/>
                <w:szCs w:val="22"/>
              </w:rPr>
              <w:t>.</w:t>
            </w:r>
          </w:p>
          <w:p w14:paraId="18B48999" w14:textId="28B426BF" w:rsidR="001C6DB9" w:rsidRDefault="16F25A30" w:rsidP="008A581C">
            <w:pPr>
              <w:pStyle w:val="ListBullet"/>
              <w:rPr>
                <w:rFonts w:eastAsia="Arial"/>
              </w:rPr>
            </w:pPr>
            <w:r w:rsidRPr="452576DD">
              <w:rPr>
                <w:color w:val="000000"/>
                <w:shd w:val="clear" w:color="auto" w:fill="FFFFFF"/>
              </w:rPr>
              <w:t xml:space="preserve">Provide students with the NRICH problem </w:t>
            </w:r>
            <w:hyperlink r:id="rId65" w:tgtFrame="_blank" w:history="1">
              <w:r w:rsidRPr="452576DD">
                <w:rPr>
                  <w:color w:val="2F5496"/>
                  <w:u w:val="single"/>
                  <w:shd w:val="clear" w:color="auto" w:fill="FFFFFF"/>
                </w:rPr>
                <w:t>Open Boxes</w:t>
              </w:r>
            </w:hyperlink>
            <w:r w:rsidRPr="452576DD">
              <w:rPr>
                <w:color w:val="000000"/>
                <w:shd w:val="clear" w:color="auto" w:fill="FFFFFF"/>
              </w:rPr>
              <w:t>. Students work out how many cubes are needed to make boxes of varying sizes.</w:t>
            </w:r>
          </w:p>
          <w:p w14:paraId="21242EF0" w14:textId="3CC2D00E" w:rsidR="1BB7F4B6" w:rsidRDefault="1BB7F4B6" w:rsidP="1BB7F4B6">
            <w:pPr>
              <w:rPr>
                <w:rFonts w:eastAsia="Arial"/>
                <w:szCs w:val="22"/>
              </w:rPr>
            </w:pPr>
            <w:r w:rsidRPr="1BB7F4B6">
              <w:rPr>
                <w:rFonts w:eastAsia="Arial"/>
                <w:szCs w:val="22"/>
              </w:rPr>
              <w:t>S</w:t>
            </w:r>
            <w:r w:rsidR="00094475">
              <w:rPr>
                <w:rFonts w:eastAsia="Arial"/>
                <w:szCs w:val="22"/>
              </w:rPr>
              <w:t>tage 3 s</w:t>
            </w:r>
            <w:r w:rsidRPr="1BB7F4B6">
              <w:rPr>
                <w:rFonts w:eastAsia="Arial"/>
                <w:szCs w:val="22"/>
              </w:rPr>
              <w:t>tudents can calculate volumes of rectangular prisms in cubic centimetres (cm</w:t>
            </w:r>
            <w:r w:rsidRPr="1BB7F4B6">
              <w:rPr>
                <w:rFonts w:eastAsia="Arial"/>
                <w:szCs w:val="22"/>
                <w:vertAlign w:val="superscript"/>
              </w:rPr>
              <w:t>3</w:t>
            </w:r>
            <w:r w:rsidRPr="1BB7F4B6">
              <w:rPr>
                <w:rFonts w:eastAsia="Arial"/>
                <w:szCs w:val="22"/>
              </w:rPr>
              <w:t>) and cubic metres (m</w:t>
            </w:r>
            <w:r w:rsidRPr="1BB7F4B6">
              <w:rPr>
                <w:rFonts w:eastAsia="Arial"/>
                <w:szCs w:val="22"/>
                <w:vertAlign w:val="superscript"/>
              </w:rPr>
              <w:t>3</w:t>
            </w:r>
            <w:r w:rsidRPr="1BB7F4B6">
              <w:rPr>
                <w:rFonts w:eastAsia="Arial"/>
                <w:szCs w:val="22"/>
              </w:rPr>
              <w:t>).</w:t>
            </w:r>
          </w:p>
          <w:p w14:paraId="02019358" w14:textId="0A87489F" w:rsidR="007C02B0" w:rsidRDefault="5AABAF6A" w:rsidP="00094475">
            <w:pPr>
              <w:pStyle w:val="ListBullet"/>
            </w:pPr>
            <w:r>
              <w:t xml:space="preserve">Ask: </w:t>
            </w:r>
            <w:r w:rsidR="007C02B0">
              <w:t>W</w:t>
            </w:r>
            <w:r>
              <w:t>ill the remaining volume always have a prime number value? Can you prove or disprove it?</w:t>
            </w:r>
          </w:p>
          <w:p w14:paraId="7E5C7064" w14:textId="02F9C1F9" w:rsidR="1BB7F4B6" w:rsidRPr="007C02B0" w:rsidRDefault="5AABAF6A" w:rsidP="007C02B0">
            <w:pPr>
              <w:pStyle w:val="ListParagraph"/>
            </w:pPr>
            <w:r w:rsidRPr="007C02B0">
              <w:rPr>
                <w:rStyle w:val="Strong"/>
              </w:rPr>
              <w:t>Note</w:t>
            </w:r>
            <w:r w:rsidRPr="007C02B0">
              <w:t xml:space="preserve">: </w:t>
            </w:r>
            <w:r w:rsidR="27D1F614" w:rsidRPr="007C02B0">
              <w:t>t</w:t>
            </w:r>
            <w:r w:rsidRPr="007C02B0">
              <w:t>his is disproved by (8</w:t>
            </w:r>
            <w:r w:rsidR="007C02B0" w:rsidRPr="007C02B0">
              <w:t> </w:t>
            </w:r>
            <w:r w:rsidRPr="007C02B0">
              <w:t>cm × 8</w:t>
            </w:r>
            <w:r w:rsidR="007C02B0" w:rsidRPr="007C02B0">
              <w:t> </w:t>
            </w:r>
            <w:r w:rsidRPr="007C02B0">
              <w:t>cm × 8</w:t>
            </w:r>
            <w:r w:rsidR="007C02B0" w:rsidRPr="007C02B0">
              <w:t> </w:t>
            </w:r>
            <w:r w:rsidRPr="007C02B0">
              <w:t xml:space="preserve">cm) </w:t>
            </w:r>
            <w:r w:rsidR="007C02B0" w:rsidRPr="007C02B0">
              <w:t>−</w:t>
            </w:r>
            <w:r w:rsidRPr="007C02B0">
              <w:t xml:space="preserve"> (7</w:t>
            </w:r>
            <w:r w:rsidR="007C02B0" w:rsidRPr="007C02B0">
              <w:t> </w:t>
            </w:r>
            <w:r w:rsidRPr="007C02B0">
              <w:t>cm × 7</w:t>
            </w:r>
            <w:r w:rsidR="007C02B0" w:rsidRPr="007C02B0">
              <w:t> </w:t>
            </w:r>
            <w:r w:rsidRPr="007C02B0">
              <w:t>cm × 7</w:t>
            </w:r>
            <w:r w:rsidR="007C02B0" w:rsidRPr="007C02B0">
              <w:t> </w:t>
            </w:r>
            <w:r w:rsidRPr="007C02B0">
              <w:t>cm) = 169</w:t>
            </w:r>
            <w:r w:rsidR="007C02B0" w:rsidRPr="007C02B0">
              <w:t> </w:t>
            </w:r>
            <w:r w:rsidRPr="007C02B0">
              <w:t>cm3 (which is 13 × 13).</w:t>
            </w:r>
          </w:p>
          <w:p w14:paraId="6C4D354A" w14:textId="657D1785" w:rsidR="1BB7F4B6" w:rsidRPr="006D55C7" w:rsidRDefault="5AABAF6A" w:rsidP="006D55C7">
            <w:pPr>
              <w:pStyle w:val="ListBullet"/>
            </w:pPr>
            <w:r w:rsidRPr="006D55C7">
              <w:t>Students create a rule to describe the pattern and predict the result for (7</w:t>
            </w:r>
            <w:r w:rsidR="009E32A9">
              <w:t> </w:t>
            </w:r>
            <w:r w:rsidRPr="006D55C7">
              <w:t>cm × 7</w:t>
            </w:r>
            <w:r w:rsidR="009E32A9">
              <w:t> </w:t>
            </w:r>
            <w:r w:rsidRPr="006D55C7">
              <w:t>cm × 7</w:t>
            </w:r>
            <w:r w:rsidR="009E32A9">
              <w:t> </w:t>
            </w:r>
            <w:r w:rsidRPr="006D55C7">
              <w:t xml:space="preserve">cm) </w:t>
            </w:r>
            <w:r w:rsidR="009E32A9">
              <w:t>−</w:t>
            </w:r>
            <w:r w:rsidRPr="006D55C7">
              <w:t xml:space="preserve"> (6</w:t>
            </w:r>
            <w:r w:rsidR="009E32A9">
              <w:t> </w:t>
            </w:r>
            <w:r w:rsidRPr="006D55C7">
              <w:t>cm × 6</w:t>
            </w:r>
            <w:r w:rsidR="009E32A9">
              <w:t> </w:t>
            </w:r>
            <w:r w:rsidRPr="006D55C7">
              <w:t>cm × 6</w:t>
            </w:r>
            <w:r w:rsidR="009E32A9">
              <w:t> </w:t>
            </w:r>
            <w:r w:rsidRPr="006D55C7">
              <w:t>cm).</w:t>
            </w:r>
          </w:p>
        </w:tc>
      </w:tr>
    </w:tbl>
    <w:p w14:paraId="64F2F2B7" w14:textId="19BF4A1A" w:rsidR="00175694" w:rsidRPr="002F34D1" w:rsidRDefault="00175694" w:rsidP="002F34D1">
      <w:pPr>
        <w:pStyle w:val="Heading2"/>
      </w:pPr>
      <w:bookmarkStart w:id="105" w:name="_Toc147500540"/>
      <w:bookmarkStart w:id="106" w:name="_Toc170313941"/>
      <w:r w:rsidRPr="002F34D1">
        <w:t xml:space="preserve">Discuss and connect the mathematics – </w:t>
      </w:r>
      <w:r w:rsidR="00094BAB" w:rsidRPr="002F34D1">
        <w:t>10</w:t>
      </w:r>
      <w:r w:rsidRPr="002F34D1">
        <w:t xml:space="preserve"> minutes</w:t>
      </w:r>
      <w:bookmarkEnd w:id="105"/>
      <w:bookmarkEnd w:id="106"/>
    </w:p>
    <w:p w14:paraId="4D564449" w14:textId="0C10D349" w:rsidR="00DF0EB5" w:rsidRPr="00432C2D" w:rsidRDefault="08534919" w:rsidP="00AB5F91">
      <w:pPr>
        <w:pStyle w:val="ListNumber"/>
        <w:numPr>
          <w:ilvl w:val="0"/>
          <w:numId w:val="5"/>
        </w:numPr>
        <w:rPr>
          <w:rFonts w:eastAsia="Arial"/>
          <w:color w:val="000000" w:themeColor="text1"/>
        </w:rPr>
      </w:pPr>
      <w:r w:rsidRPr="3BC4EA1D">
        <w:rPr>
          <w:rFonts w:eastAsia="Arial"/>
          <w:color w:val="000000" w:themeColor="text1"/>
        </w:rPr>
        <w:t xml:space="preserve">Ask students to </w:t>
      </w:r>
      <w:hyperlink r:id="rId66">
        <w:r w:rsidRPr="3BC4EA1D">
          <w:rPr>
            <w:rStyle w:val="Hyperlink"/>
            <w:rFonts w:eastAsia="Arial"/>
          </w:rPr>
          <w:t>turn and talk</w:t>
        </w:r>
      </w:hyperlink>
      <w:r w:rsidRPr="3BC4EA1D">
        <w:rPr>
          <w:rFonts w:eastAsia="Arial"/>
        </w:rPr>
        <w:t xml:space="preserve"> and determine what the next </w:t>
      </w:r>
      <w:r w:rsidR="665F630D" w:rsidRPr="3BC4EA1D">
        <w:rPr>
          <w:rFonts w:eastAsia="Arial"/>
        </w:rPr>
        <w:t>object</w:t>
      </w:r>
      <w:r w:rsidRPr="3BC4EA1D">
        <w:rPr>
          <w:rFonts w:eastAsia="Arial"/>
        </w:rPr>
        <w:t xml:space="preserve"> in the </w:t>
      </w:r>
      <w:r w:rsidR="00E77A72">
        <w:rPr>
          <w:rFonts w:eastAsia="Arial"/>
        </w:rPr>
        <w:t>pattern</w:t>
      </w:r>
      <w:r w:rsidRPr="3BC4EA1D">
        <w:rPr>
          <w:rFonts w:eastAsia="Arial"/>
        </w:rPr>
        <w:t xml:space="preserve"> would look like</w:t>
      </w:r>
      <w:r w:rsidR="66B71D69" w:rsidRPr="3BC4EA1D">
        <w:rPr>
          <w:rFonts w:eastAsia="Arial"/>
        </w:rPr>
        <w:t>.</w:t>
      </w:r>
    </w:p>
    <w:p w14:paraId="0F1DC9CF" w14:textId="31B2E1A8" w:rsidR="00432C2D" w:rsidRPr="00321563" w:rsidRDefault="62924930" w:rsidP="00AB5F91">
      <w:pPr>
        <w:pStyle w:val="ListNumber"/>
        <w:numPr>
          <w:ilvl w:val="0"/>
          <w:numId w:val="5"/>
        </w:numPr>
        <w:rPr>
          <w:rFonts w:eastAsia="Arial"/>
          <w:color w:val="000000" w:themeColor="text1"/>
        </w:rPr>
      </w:pPr>
      <w:r w:rsidRPr="3BC4EA1D">
        <w:rPr>
          <w:rFonts w:eastAsia="Arial"/>
          <w:color w:val="000000" w:themeColor="text1"/>
        </w:rPr>
        <w:lastRenderedPageBreak/>
        <w:t xml:space="preserve">Students sketch </w:t>
      </w:r>
      <w:r w:rsidR="522AAD4D" w:rsidRPr="3BC4EA1D">
        <w:rPr>
          <w:rFonts w:eastAsia="Arial"/>
          <w:color w:val="000000" w:themeColor="text1"/>
        </w:rPr>
        <w:t xml:space="preserve">the </w:t>
      </w:r>
      <w:r w:rsidR="665F630D" w:rsidRPr="3BC4EA1D">
        <w:rPr>
          <w:rFonts w:eastAsia="Arial"/>
          <w:color w:val="000000" w:themeColor="text1"/>
        </w:rPr>
        <w:t>object</w:t>
      </w:r>
      <w:r w:rsidR="63D7B755" w:rsidRPr="3BC4EA1D">
        <w:rPr>
          <w:rFonts w:eastAsia="Arial"/>
          <w:color w:val="000000" w:themeColor="text1"/>
        </w:rPr>
        <w:t xml:space="preserve"> on isometric grid paper and label the </w:t>
      </w:r>
      <w:r w:rsidR="00CA9013" w:rsidRPr="3BC4EA1D">
        <w:rPr>
          <w:rFonts w:eastAsia="Arial"/>
          <w:color w:val="000000" w:themeColor="text1"/>
        </w:rPr>
        <w:t>dimensions.</w:t>
      </w:r>
    </w:p>
    <w:p w14:paraId="0186858E" w14:textId="32F532AC" w:rsidR="00DF0EB5" w:rsidRDefault="08534919" w:rsidP="00EF24AE">
      <w:pPr>
        <w:pStyle w:val="ListBullet"/>
        <w:ind w:left="1134"/>
      </w:pPr>
      <w:r>
        <w:t>Stage 2 object would be a 5</w:t>
      </w:r>
      <w:r w:rsidR="009E32A9">
        <w:t> </w:t>
      </w:r>
      <w:r>
        <w:t>cm × 5</w:t>
      </w:r>
      <w:r w:rsidR="009E32A9">
        <w:t> </w:t>
      </w:r>
      <w:r>
        <w:t>cm × 5</w:t>
      </w:r>
      <w:r w:rsidR="009E32A9">
        <w:t> </w:t>
      </w:r>
      <w:r>
        <w:t>cm = 125</w:t>
      </w:r>
      <w:r w:rsidR="009E32A9">
        <w:t> </w:t>
      </w:r>
      <w:r>
        <w:t>c</w:t>
      </w:r>
      <w:r w:rsidRPr="3BC4EA1D">
        <w:rPr>
          <w:rFonts w:eastAsia="Arial"/>
          <w:color w:val="000000" w:themeColor="text1"/>
        </w:rPr>
        <w:t>m</w:t>
      </w:r>
      <w:r w:rsidRPr="3BC4EA1D">
        <w:rPr>
          <w:rFonts w:eastAsia="Arial"/>
          <w:color w:val="000000" w:themeColor="text1"/>
          <w:vertAlign w:val="superscript"/>
        </w:rPr>
        <w:t>3</w:t>
      </w:r>
      <w:r>
        <w:t xml:space="preserve"> cube.</w:t>
      </w:r>
    </w:p>
    <w:p w14:paraId="20BE54AE" w14:textId="46D2B175" w:rsidR="00DF0EB5" w:rsidRPr="00683CE3" w:rsidRDefault="08534919" w:rsidP="00EF24AE">
      <w:pPr>
        <w:pStyle w:val="ListBullet"/>
        <w:ind w:left="1134"/>
      </w:pPr>
      <w:r>
        <w:t>Stage 3 object would be a 5</w:t>
      </w:r>
      <w:r w:rsidR="00C80084">
        <w:t> </w:t>
      </w:r>
      <w:r>
        <w:t>cm × 5</w:t>
      </w:r>
      <w:r w:rsidR="00C80084">
        <w:t> </w:t>
      </w:r>
      <w:r>
        <w:t>cm × 5</w:t>
      </w:r>
      <w:r w:rsidR="00C80084">
        <w:t> </w:t>
      </w:r>
      <w:r>
        <w:t>cm cube with a 4</w:t>
      </w:r>
      <w:r w:rsidR="00C80084">
        <w:t> </w:t>
      </w:r>
      <w:r>
        <w:t>cm × 4</w:t>
      </w:r>
      <w:r w:rsidR="00C80084">
        <w:t> </w:t>
      </w:r>
      <w:r>
        <w:t>cm × 4</w:t>
      </w:r>
      <w:r w:rsidR="00C80084">
        <w:t> </w:t>
      </w:r>
      <w:r>
        <w:t>cm cube removed = 61</w:t>
      </w:r>
      <w:r w:rsidR="00C80084">
        <w:t> </w:t>
      </w:r>
      <w:r>
        <w:t>c</w:t>
      </w:r>
      <w:r w:rsidRPr="3BC4EA1D">
        <w:rPr>
          <w:rFonts w:eastAsia="Arial"/>
          <w:color w:val="000000" w:themeColor="text1"/>
        </w:rPr>
        <w:t>m</w:t>
      </w:r>
      <w:r w:rsidRPr="3BC4EA1D">
        <w:rPr>
          <w:rFonts w:eastAsia="Arial"/>
          <w:color w:val="000000" w:themeColor="text1"/>
          <w:vertAlign w:val="superscript"/>
        </w:rPr>
        <w:t>3</w:t>
      </w:r>
      <w:r>
        <w:t>.</w:t>
      </w:r>
    </w:p>
    <w:p w14:paraId="3EEB600F" w14:textId="77777777" w:rsidR="00175694" w:rsidRDefault="00175694" w:rsidP="00175694">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175694" w14:paraId="63A42E9E" w14:textId="77777777" w:rsidTr="3E2A0293">
        <w:trPr>
          <w:cnfStyle w:val="100000000000" w:firstRow="1" w:lastRow="0" w:firstColumn="0" w:lastColumn="0" w:oddVBand="0" w:evenVBand="0" w:oddHBand="0" w:evenHBand="0" w:firstRowFirstColumn="0" w:firstRowLastColumn="0" w:lastRowFirstColumn="0" w:lastRowLastColumn="0"/>
        </w:trPr>
        <w:tc>
          <w:tcPr>
            <w:tcW w:w="7280" w:type="dxa"/>
          </w:tcPr>
          <w:p w14:paraId="66D0FCF5" w14:textId="77777777" w:rsidR="00175694" w:rsidRDefault="00175694" w:rsidP="0055720B">
            <w:r w:rsidRPr="00F8552A">
              <w:t>Assessment opportunities</w:t>
            </w:r>
          </w:p>
        </w:tc>
        <w:tc>
          <w:tcPr>
            <w:tcW w:w="7280" w:type="dxa"/>
          </w:tcPr>
          <w:p w14:paraId="7A853737" w14:textId="77777777" w:rsidR="00175694" w:rsidRDefault="00175694" w:rsidP="0055720B">
            <w:r w:rsidRPr="00F8552A">
              <w:t>Links</w:t>
            </w:r>
          </w:p>
        </w:tc>
      </w:tr>
      <w:tr w:rsidR="00175694" w14:paraId="5A9DEF33" w14:textId="77777777" w:rsidTr="3E2A0293">
        <w:trPr>
          <w:cnfStyle w:val="000000100000" w:firstRow="0" w:lastRow="0" w:firstColumn="0" w:lastColumn="0" w:oddVBand="0" w:evenVBand="0" w:oddHBand="1" w:evenHBand="0" w:firstRowFirstColumn="0" w:firstRowLastColumn="0" w:lastRowFirstColumn="0" w:lastRowLastColumn="0"/>
        </w:trPr>
        <w:tc>
          <w:tcPr>
            <w:tcW w:w="7280" w:type="dxa"/>
          </w:tcPr>
          <w:p w14:paraId="2C9D4422" w14:textId="77777777" w:rsidR="00175694" w:rsidRDefault="00175694" w:rsidP="0055720B">
            <w:r>
              <w:t>What to look for:</w:t>
            </w:r>
          </w:p>
          <w:p w14:paraId="455068AF" w14:textId="223F2BF4" w:rsidR="00550AFB" w:rsidRDefault="3F618F78" w:rsidP="00550AFB">
            <w:pPr>
              <w:pStyle w:val="ListBullet"/>
            </w:pPr>
            <w:r>
              <w:t>Can Stage 2 students</w:t>
            </w:r>
            <w:r w:rsidRPr="3BC4EA1D">
              <w:t xml:space="preserve"> </w:t>
            </w:r>
            <w:r w:rsidR="4F0ABBDF" w:rsidRPr="3BC4EA1D">
              <w:t xml:space="preserve">record volumes using numerals and words? </w:t>
            </w:r>
            <w:r w:rsidR="4F0ABBDF" w:rsidRPr="3BC4EA1D">
              <w:rPr>
                <w:b/>
                <w:bCs/>
              </w:rPr>
              <w:t>[MAO-WM-01, MA2-3DS-02]</w:t>
            </w:r>
          </w:p>
          <w:p w14:paraId="38CCDB44" w14:textId="6877FB19" w:rsidR="00550AFB" w:rsidRDefault="4F0ABBDF" w:rsidP="00550AFB">
            <w:pPr>
              <w:pStyle w:val="ListBullet"/>
            </w:pPr>
            <w:r w:rsidRPr="3BC4EA1D">
              <w:t xml:space="preserve">Can Stage 2 students construct rectangular prisms using cubic-centimetre blocks and describe the volumes in terms of layers? </w:t>
            </w:r>
            <w:r w:rsidRPr="3BC4EA1D">
              <w:rPr>
                <w:b/>
                <w:bCs/>
              </w:rPr>
              <w:t>[MAO-WM-01, MA2-3DS-02]</w:t>
            </w:r>
          </w:p>
          <w:p w14:paraId="73C27F09" w14:textId="6C85FCD0" w:rsidR="00A14158" w:rsidRDefault="3F618F78" w:rsidP="00A14158">
            <w:pPr>
              <w:pStyle w:val="ListBullet"/>
            </w:pPr>
            <w:r>
              <w:t xml:space="preserve">Can Stage 3 </w:t>
            </w:r>
            <w:r w:rsidR="7EECD01D" w:rsidRPr="3BC4EA1D">
              <w:t xml:space="preserve">students record, using words, the method for finding the volumes of rectangular prisms? </w:t>
            </w:r>
            <w:r w:rsidR="7EECD01D" w:rsidRPr="3BC4EA1D">
              <w:rPr>
                <w:b/>
                <w:bCs/>
              </w:rPr>
              <w:t>[MAO-WM-01, MA3-3DS-02]</w:t>
            </w:r>
          </w:p>
          <w:p w14:paraId="7650B8B5" w14:textId="6B40BB36" w:rsidR="00175694" w:rsidRDefault="7EECD01D" w:rsidP="00A14158">
            <w:pPr>
              <w:pStyle w:val="ListBullet"/>
            </w:pPr>
            <w:r w:rsidRPr="3BC4EA1D">
              <w:t>Can Stage 3 students calculate volumes of rectangular prisms in cubic centimetres (cm</w:t>
            </w:r>
            <w:r w:rsidRPr="3BC4EA1D">
              <w:rPr>
                <w:sz w:val="17"/>
                <w:szCs w:val="17"/>
                <w:vertAlign w:val="superscript"/>
              </w:rPr>
              <w:t>3</w:t>
            </w:r>
            <w:r w:rsidRPr="3BC4EA1D">
              <w:t xml:space="preserve">)? </w:t>
            </w:r>
            <w:r w:rsidRPr="3BC4EA1D">
              <w:rPr>
                <w:b/>
                <w:bCs/>
              </w:rPr>
              <w:t>[MAO-WM-01, MA3-3DS-02]</w:t>
            </w:r>
          </w:p>
        </w:tc>
        <w:tc>
          <w:tcPr>
            <w:tcW w:w="7280" w:type="dxa"/>
          </w:tcPr>
          <w:p w14:paraId="11CAE873" w14:textId="77777777" w:rsidR="00175694" w:rsidRDefault="00175694" w:rsidP="0055720B">
            <w:r>
              <w:t xml:space="preserve">Links to </w:t>
            </w:r>
            <w:hyperlink r:id="rId67" w:history="1">
              <w:r w:rsidRPr="0013142C">
                <w:rPr>
                  <w:rStyle w:val="Hyperlink"/>
                </w:rPr>
                <w:t>National Numeracy Learning Progressions</w:t>
              </w:r>
            </w:hyperlink>
            <w:r>
              <w:t xml:space="preserve"> (NNLP):</w:t>
            </w:r>
          </w:p>
          <w:p w14:paraId="30443E73" w14:textId="6B0D75C4" w:rsidR="00175694" w:rsidRDefault="3F618F78" w:rsidP="0055720B">
            <w:pPr>
              <w:pStyle w:val="ListBullet"/>
            </w:pPr>
            <w:r>
              <w:t xml:space="preserve">Stage 2 – </w:t>
            </w:r>
            <w:r w:rsidR="4F0ABBDF" w:rsidRPr="452576DD">
              <w:rPr>
                <w:color w:val="000000"/>
                <w:shd w:val="clear" w:color="auto" w:fill="FFFFFF"/>
              </w:rPr>
              <w:t>UuM5, UuM6</w:t>
            </w:r>
          </w:p>
          <w:p w14:paraId="17315531" w14:textId="5DE8D0DF" w:rsidR="00175694" w:rsidRDefault="3F618F78" w:rsidP="00A14158">
            <w:pPr>
              <w:pStyle w:val="ListBullet"/>
            </w:pPr>
            <w:r>
              <w:t xml:space="preserve">Stage 3 – </w:t>
            </w:r>
            <w:r w:rsidR="7EECD01D" w:rsidRPr="452576DD">
              <w:rPr>
                <w:color w:val="000000"/>
                <w:shd w:val="clear" w:color="auto" w:fill="FFFFFF"/>
              </w:rPr>
              <w:t>UuM5</w:t>
            </w:r>
            <w:r w:rsidR="10FFB142">
              <w:rPr>
                <w:color w:val="000000"/>
                <w:shd w:val="clear" w:color="auto" w:fill="FFFFFF"/>
              </w:rPr>
              <w:t xml:space="preserve">, </w:t>
            </w:r>
            <w:r w:rsidR="10FFB142" w:rsidRPr="452576DD">
              <w:rPr>
                <w:color w:val="000000"/>
                <w:shd w:val="clear" w:color="auto" w:fill="FFFFFF"/>
              </w:rPr>
              <w:t>UuM6</w:t>
            </w:r>
            <w:r w:rsidR="7EECD01D" w:rsidRPr="452576DD">
              <w:rPr>
                <w:color w:val="000000"/>
                <w:shd w:val="clear" w:color="auto" w:fill="FFFFFF"/>
              </w:rPr>
              <w:t>.</w:t>
            </w:r>
          </w:p>
        </w:tc>
      </w:tr>
    </w:tbl>
    <w:p w14:paraId="7D0E0110" w14:textId="77777777" w:rsidR="002F34D1" w:rsidRDefault="002F34D1">
      <w:pPr>
        <w:suppressAutoHyphens w:val="0"/>
        <w:spacing w:before="0" w:after="160" w:line="259" w:lineRule="auto"/>
        <w:rPr>
          <w:rFonts w:eastAsiaTheme="majorEastAsia"/>
          <w:bCs/>
          <w:color w:val="002664"/>
          <w:sz w:val="40"/>
          <w:szCs w:val="52"/>
        </w:rPr>
      </w:pPr>
      <w:bookmarkStart w:id="107" w:name="_Lesson_7"/>
      <w:bookmarkStart w:id="108" w:name="_Toc147500542"/>
      <w:bookmarkEnd w:id="107"/>
      <w:r>
        <w:br w:type="page"/>
      </w:r>
    </w:p>
    <w:p w14:paraId="548FC673" w14:textId="64D5E70E" w:rsidR="00175694" w:rsidRPr="002F34D1" w:rsidRDefault="00175694" w:rsidP="002F34D1">
      <w:pPr>
        <w:pStyle w:val="Heading1"/>
      </w:pPr>
      <w:bookmarkStart w:id="109" w:name="_Lesson_7_1"/>
      <w:bookmarkStart w:id="110" w:name="_Toc170313942"/>
      <w:bookmarkEnd w:id="109"/>
      <w:r w:rsidRPr="002F34D1">
        <w:lastRenderedPageBreak/>
        <w:t>Lesson 7</w:t>
      </w:r>
      <w:bookmarkEnd w:id="108"/>
      <w:bookmarkEnd w:id="110"/>
    </w:p>
    <w:p w14:paraId="2ABD063E" w14:textId="29DB232A" w:rsidR="00175694" w:rsidRDefault="00175694" w:rsidP="2D83AAF6">
      <w:pPr>
        <w:pStyle w:val="FeatureBox3"/>
      </w:pPr>
      <w:r w:rsidRPr="2D83AAF6">
        <w:rPr>
          <w:rStyle w:val="Strong"/>
        </w:rPr>
        <w:t>Core concept:</w:t>
      </w:r>
      <w:r w:rsidRPr="00DC42CB">
        <w:rPr>
          <w:rStyle w:val="Strong"/>
          <w:b w:val="0"/>
          <w:bCs w:val="0"/>
        </w:rPr>
        <w:t xml:space="preserve"> </w:t>
      </w:r>
      <w:r w:rsidR="436DC588" w:rsidRPr="2D83AAF6">
        <w:t>standard units are an efficient way to communicate volume.</w:t>
      </w:r>
    </w:p>
    <w:p w14:paraId="30A5318C" w14:textId="3AE67ED3" w:rsidR="00175694" w:rsidRPr="002F34D1" w:rsidRDefault="00175694" w:rsidP="002F34D1">
      <w:pPr>
        <w:pStyle w:val="Heading2"/>
      </w:pPr>
      <w:bookmarkStart w:id="111" w:name="_Toc147500543"/>
      <w:bookmarkStart w:id="112" w:name="_Toc170313943"/>
      <w:r w:rsidRPr="002F34D1">
        <w:t>Daily number sense</w:t>
      </w:r>
      <w:r w:rsidR="00D46C80" w:rsidRPr="002F34D1">
        <w:t xml:space="preserve"> – </w:t>
      </w:r>
      <w:r w:rsidR="1809AA9D" w:rsidRPr="002F34D1">
        <w:t>heights and discounts</w:t>
      </w:r>
      <w:r w:rsidRPr="002F34D1">
        <w:t xml:space="preserve"> – </w:t>
      </w:r>
      <w:r w:rsidR="7A9388CA" w:rsidRPr="002F34D1">
        <w:t>10</w:t>
      </w:r>
      <w:r w:rsidRPr="002F34D1">
        <w:t xml:space="preserve"> minutes</w:t>
      </w:r>
      <w:bookmarkEnd w:id="111"/>
      <w:bookmarkEnd w:id="112"/>
    </w:p>
    <w:p w14:paraId="4C6A841A" w14:textId="4FEA7F36" w:rsidR="00175694" w:rsidRDefault="00175694" w:rsidP="00175694">
      <w:r>
        <w:t>The table below contains suggested learning intention</w:t>
      </w:r>
      <w:r w:rsidR="007A650D">
        <w:t>s</w:t>
      </w:r>
      <w:r>
        <w:t xml:space="preserve">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175694" w14:paraId="365F7C01" w14:textId="77777777" w:rsidTr="3E2A0293">
        <w:trPr>
          <w:cnfStyle w:val="100000000000" w:firstRow="1" w:lastRow="0" w:firstColumn="0" w:lastColumn="0" w:oddVBand="0" w:evenVBand="0" w:oddHBand="0" w:evenHBand="0" w:firstRowFirstColumn="0" w:firstRowLastColumn="0" w:lastRowFirstColumn="0" w:lastRowLastColumn="0"/>
        </w:trPr>
        <w:tc>
          <w:tcPr>
            <w:tcW w:w="7280" w:type="dxa"/>
          </w:tcPr>
          <w:p w14:paraId="2D5AB4C9" w14:textId="37369F13" w:rsidR="00175694" w:rsidRDefault="00175694" w:rsidP="0055720B">
            <w:r w:rsidRPr="005864AB">
              <w:t>Daily number sense learning intention</w:t>
            </w:r>
            <w:r w:rsidR="007A650D">
              <w:t>s</w:t>
            </w:r>
          </w:p>
        </w:tc>
        <w:tc>
          <w:tcPr>
            <w:tcW w:w="7280" w:type="dxa"/>
          </w:tcPr>
          <w:p w14:paraId="0BD6469C" w14:textId="77777777" w:rsidR="00175694" w:rsidRDefault="00175694" w:rsidP="0055720B">
            <w:r w:rsidRPr="005864AB">
              <w:t>Daily number sense success criteria</w:t>
            </w:r>
          </w:p>
        </w:tc>
      </w:tr>
      <w:tr w:rsidR="00175694" w14:paraId="6EB7564B" w14:textId="77777777" w:rsidTr="3E2A0293">
        <w:trPr>
          <w:cnfStyle w:val="000000100000" w:firstRow="0" w:lastRow="0" w:firstColumn="0" w:lastColumn="0" w:oddVBand="0" w:evenVBand="0" w:oddHBand="1" w:evenHBand="0" w:firstRowFirstColumn="0" w:firstRowLastColumn="0" w:lastRowFirstColumn="0" w:lastRowLastColumn="0"/>
        </w:trPr>
        <w:tc>
          <w:tcPr>
            <w:tcW w:w="7280" w:type="dxa"/>
          </w:tcPr>
          <w:p w14:paraId="0298C5B8" w14:textId="3CB30252" w:rsidR="00175694" w:rsidRDefault="00175694" w:rsidP="669E0305">
            <w:pPr>
              <w:pStyle w:val="ListBullet"/>
              <w:numPr>
                <w:ilvl w:val="0"/>
                <w:numId w:val="0"/>
              </w:numPr>
            </w:pPr>
            <w:r>
              <w:t>Students working towards Stage 2 outcomes are learning to:</w:t>
            </w:r>
          </w:p>
          <w:p w14:paraId="5A0E09A7" w14:textId="02DDFA3A" w:rsidR="0E68AC7A" w:rsidRDefault="2F8F5D57" w:rsidP="669E0305">
            <w:pPr>
              <w:pStyle w:val="ListBullet"/>
            </w:pPr>
            <w:r w:rsidRPr="3BC4EA1D">
              <w:rPr>
                <w:rFonts w:eastAsia="Arial"/>
                <w:color w:val="000000" w:themeColor="text1"/>
              </w:rPr>
              <w:t>make connections between fractions and decimal notation.</w:t>
            </w:r>
          </w:p>
          <w:p w14:paraId="426DEBDC" w14:textId="77777777" w:rsidR="00175694" w:rsidRDefault="00175694" w:rsidP="0055720B">
            <w:r>
              <w:t>Students working towards Stage 3 outcomes are learning to:</w:t>
            </w:r>
          </w:p>
          <w:p w14:paraId="0DFE284C" w14:textId="3FEF3239" w:rsidR="00175694" w:rsidRDefault="5E1A81E6" w:rsidP="669E0305">
            <w:pPr>
              <w:pStyle w:val="ListBullet"/>
            </w:pPr>
            <w:r w:rsidRPr="3BC4EA1D">
              <w:rPr>
                <w:rFonts w:eastAsia="Arial"/>
                <w:color w:val="000000" w:themeColor="text1"/>
              </w:rPr>
              <w:t>make connections between benchmark fractions, decimals and percentages.</w:t>
            </w:r>
          </w:p>
        </w:tc>
        <w:tc>
          <w:tcPr>
            <w:tcW w:w="7280" w:type="dxa"/>
          </w:tcPr>
          <w:p w14:paraId="12462080" w14:textId="77777777" w:rsidR="00175694" w:rsidRDefault="00175694" w:rsidP="0055720B">
            <w:r>
              <w:t>Students working towards Stage 2 outcomes can:</w:t>
            </w:r>
          </w:p>
          <w:p w14:paraId="28264051" w14:textId="50E36C44" w:rsidR="59410D6A" w:rsidRDefault="40D1265F" w:rsidP="669E0305">
            <w:pPr>
              <w:pStyle w:val="ListBullet"/>
            </w:pPr>
            <w:r w:rsidRPr="3BC4EA1D">
              <w:rPr>
                <w:rFonts w:eastAsia="Arial"/>
                <w:color w:val="000000" w:themeColor="text1"/>
              </w:rPr>
              <w:t>compare and order decimals of up to 2 decimal places</w:t>
            </w:r>
          </w:p>
          <w:p w14:paraId="2FE7A4FA" w14:textId="77777777" w:rsidR="00175694" w:rsidRDefault="00175694" w:rsidP="0055720B">
            <w:r>
              <w:t>Students working towards Stage 3 outcomes can:</w:t>
            </w:r>
          </w:p>
          <w:p w14:paraId="64B0D3B9" w14:textId="48D7E131" w:rsidR="00175694" w:rsidRDefault="7EF999D7" w:rsidP="669E0305">
            <w:pPr>
              <w:pStyle w:val="ListBullet"/>
            </w:pPr>
            <w:r w:rsidRPr="3BC4EA1D">
              <w:rPr>
                <w:rFonts w:eastAsia="Arial"/>
                <w:color w:val="000000" w:themeColor="text1"/>
              </w:rPr>
              <w:t>recognise that 10% is one-tenth of 100% and use this to find 10% of a quantity.</w:t>
            </w:r>
          </w:p>
        </w:tc>
      </w:tr>
    </w:tbl>
    <w:p w14:paraId="4A2096BF" w14:textId="11B07F45" w:rsidR="5C82BAF6" w:rsidRDefault="008F7C43" w:rsidP="0013316A">
      <w:pPr>
        <w:pStyle w:val="FeatureBox"/>
      </w:pPr>
      <w:r>
        <w:t xml:space="preserve">This lesson is an adaptation of ‘Percentage Challenge 2’ from </w:t>
      </w:r>
      <w:r w:rsidRPr="2FA0F217">
        <w:rPr>
          <w:i/>
          <w:iCs/>
        </w:rPr>
        <w:t>Enrich-e-</w:t>
      </w:r>
      <w:proofErr w:type="spellStart"/>
      <w:r w:rsidRPr="2FA0F217">
        <w:rPr>
          <w:i/>
          <w:iCs/>
        </w:rPr>
        <w:t>matics</w:t>
      </w:r>
      <w:proofErr w:type="spellEnd"/>
      <w:r>
        <w:rPr>
          <w:i/>
          <w:iCs/>
        </w:rPr>
        <w:t>! A graded maths enrichment programme –</w:t>
      </w:r>
      <w:r w:rsidRPr="2FA0F217">
        <w:rPr>
          <w:i/>
          <w:iCs/>
        </w:rPr>
        <w:t xml:space="preserve"> Book F</w:t>
      </w:r>
      <w:r>
        <w:t xml:space="preserve"> by Joshua</w:t>
      </w:r>
      <w:r w:rsidR="20E5246F" w:rsidRPr="3BC4EA1D">
        <w:t>.</w:t>
      </w:r>
    </w:p>
    <w:p w14:paraId="34A7C624" w14:textId="2B590B5D" w:rsidR="56AE8FCE" w:rsidRPr="00C52792" w:rsidRDefault="3C62A56C" w:rsidP="005B2471">
      <w:pPr>
        <w:pStyle w:val="ListNumber"/>
        <w:numPr>
          <w:ilvl w:val="0"/>
          <w:numId w:val="38"/>
        </w:numPr>
      </w:pPr>
      <w:r w:rsidRPr="00C52792">
        <w:t xml:space="preserve">Display </w:t>
      </w:r>
      <w:hyperlink w:anchor="_Resource_34_–" w:history="1">
        <w:r w:rsidRPr="00C52792">
          <w:rPr>
            <w:rStyle w:val="Hyperlink"/>
          </w:rPr>
          <w:t xml:space="preserve">Resource </w:t>
        </w:r>
        <w:r w:rsidR="5595296E" w:rsidRPr="00C52792">
          <w:rPr>
            <w:rStyle w:val="Hyperlink"/>
          </w:rPr>
          <w:t>34</w:t>
        </w:r>
        <w:r w:rsidRPr="00C52792">
          <w:rPr>
            <w:rStyle w:val="Hyperlink"/>
          </w:rPr>
          <w:t xml:space="preserve"> – heights and discounts</w:t>
        </w:r>
      </w:hyperlink>
      <w:r w:rsidRPr="00C52792">
        <w:t>.</w:t>
      </w:r>
    </w:p>
    <w:p w14:paraId="3D6292C0" w14:textId="5DF7E011" w:rsidR="56AE8FCE" w:rsidRDefault="3C62A56C" w:rsidP="00E46170">
      <w:pPr>
        <w:pStyle w:val="ListNumber"/>
        <w:numPr>
          <w:ilvl w:val="0"/>
          <w:numId w:val="9"/>
        </w:numPr>
      </w:pPr>
      <w:r w:rsidRPr="3BC4EA1D">
        <w:rPr>
          <w:rFonts w:eastAsia="Arial"/>
          <w:color w:val="000000" w:themeColor="text1"/>
        </w:rPr>
        <w:lastRenderedPageBreak/>
        <w:t xml:space="preserve">Give students time to </w:t>
      </w:r>
      <w:r w:rsidR="00BB230F">
        <w:rPr>
          <w:rFonts w:eastAsia="Arial"/>
          <w:color w:val="000000" w:themeColor="text1"/>
        </w:rPr>
        <w:t>discuss</w:t>
      </w:r>
      <w:r w:rsidRPr="3BC4EA1D">
        <w:rPr>
          <w:rFonts w:eastAsia="Arial"/>
          <w:color w:val="000000" w:themeColor="text1"/>
        </w:rPr>
        <w:t xml:space="preserve"> the problem</w:t>
      </w:r>
      <w:r w:rsidR="0F3256DC" w:rsidRPr="3BC4EA1D">
        <w:rPr>
          <w:rFonts w:eastAsia="Arial"/>
          <w:color w:val="000000" w:themeColor="text1"/>
        </w:rPr>
        <w:t>s</w:t>
      </w:r>
      <w:r w:rsidRPr="3BC4EA1D">
        <w:rPr>
          <w:rFonts w:eastAsia="Arial"/>
          <w:color w:val="000000" w:themeColor="text1"/>
        </w:rPr>
        <w:t xml:space="preserve"> and record their ideas on </w:t>
      </w:r>
      <w:r w:rsidR="00365761">
        <w:rPr>
          <w:rFonts w:eastAsia="Arial"/>
          <w:color w:val="000000" w:themeColor="text1"/>
        </w:rPr>
        <w:t xml:space="preserve">individual </w:t>
      </w:r>
      <w:r w:rsidRPr="3BC4EA1D">
        <w:rPr>
          <w:rFonts w:eastAsia="Arial"/>
          <w:color w:val="000000" w:themeColor="text1"/>
        </w:rPr>
        <w:t>whiteboards.</w:t>
      </w:r>
    </w:p>
    <w:p w14:paraId="05FE95A0" w14:textId="2A8E5DC0" w:rsidR="3C62A56C" w:rsidRDefault="00BB230F" w:rsidP="00E46170">
      <w:pPr>
        <w:pStyle w:val="ListNumber"/>
        <w:numPr>
          <w:ilvl w:val="0"/>
          <w:numId w:val="9"/>
        </w:numPr>
        <w:rPr>
          <w:rFonts w:eastAsia="Arial"/>
          <w:color w:val="000000" w:themeColor="text1"/>
        </w:rPr>
      </w:pPr>
      <w:r>
        <w:rPr>
          <w:rFonts w:eastAsia="Arial"/>
          <w:color w:val="000000" w:themeColor="text1"/>
        </w:rPr>
        <w:t>D</w:t>
      </w:r>
      <w:r w:rsidR="3C62A56C" w:rsidRPr="3BC4EA1D">
        <w:rPr>
          <w:rFonts w:eastAsia="Arial"/>
          <w:color w:val="000000" w:themeColor="text1"/>
        </w:rPr>
        <w:t xml:space="preserve">iscuss </w:t>
      </w:r>
      <w:r>
        <w:rPr>
          <w:rFonts w:eastAsia="Arial"/>
          <w:color w:val="000000" w:themeColor="text1"/>
        </w:rPr>
        <w:t>students’</w:t>
      </w:r>
      <w:r w:rsidR="3C62A56C" w:rsidRPr="3BC4EA1D">
        <w:rPr>
          <w:rFonts w:eastAsia="Arial"/>
          <w:color w:val="000000" w:themeColor="text1"/>
        </w:rPr>
        <w:t xml:space="preserve"> findings</w:t>
      </w:r>
      <w:r w:rsidR="5626F256" w:rsidRPr="3BC4EA1D">
        <w:rPr>
          <w:rFonts w:eastAsia="Arial"/>
          <w:color w:val="000000" w:themeColor="text1"/>
        </w:rPr>
        <w:t xml:space="preserve">. </w:t>
      </w:r>
      <w:r w:rsidR="778365BB" w:rsidRPr="3BC4EA1D">
        <w:rPr>
          <w:rFonts w:eastAsia="Arial"/>
          <w:color w:val="000000" w:themeColor="text1"/>
        </w:rPr>
        <w:t>Ask:</w:t>
      </w:r>
    </w:p>
    <w:p w14:paraId="545A0A9D" w14:textId="7DDF400E" w:rsidR="56AE8FCE" w:rsidRDefault="34E3939C" w:rsidP="00EF24AE">
      <w:pPr>
        <w:pStyle w:val="ListBullet"/>
        <w:ind w:left="1134"/>
        <w:rPr>
          <w:rFonts w:eastAsia="Arial"/>
          <w:color w:val="000000" w:themeColor="text1"/>
        </w:rPr>
      </w:pPr>
      <w:r w:rsidRPr="3BC4EA1D">
        <w:rPr>
          <w:rFonts w:eastAsia="Arial"/>
          <w:color w:val="000000" w:themeColor="text1"/>
        </w:rPr>
        <w:t>What did you discover?</w:t>
      </w:r>
      <w:r w:rsidR="3296A628" w:rsidRPr="3BC4EA1D">
        <w:rPr>
          <w:rFonts w:eastAsia="Arial"/>
          <w:color w:val="000000" w:themeColor="text1"/>
        </w:rPr>
        <w:t xml:space="preserve"> (Stage 2 and 3)</w:t>
      </w:r>
    </w:p>
    <w:p w14:paraId="4F441660" w14:textId="79595FF2" w:rsidR="56AE8FCE" w:rsidRDefault="00C359B2" w:rsidP="00EF24AE">
      <w:pPr>
        <w:pStyle w:val="ListBullet"/>
        <w:ind w:left="1134"/>
        <w:rPr>
          <w:rFonts w:eastAsia="Arial"/>
          <w:color w:val="000000" w:themeColor="text1"/>
        </w:rPr>
      </w:pPr>
      <w:r>
        <w:rPr>
          <w:rFonts w:eastAsia="Arial"/>
          <w:color w:val="000000" w:themeColor="text1"/>
        </w:rPr>
        <w:t>I</w:t>
      </w:r>
      <w:r w:rsidR="34E3939C" w:rsidRPr="3BC4EA1D">
        <w:rPr>
          <w:rFonts w:eastAsia="Arial"/>
          <w:color w:val="000000" w:themeColor="text1"/>
        </w:rPr>
        <w:t xml:space="preserve">s </w:t>
      </w:r>
      <w:r>
        <w:rPr>
          <w:rFonts w:eastAsia="Arial"/>
          <w:color w:val="000000" w:themeColor="text1"/>
        </w:rPr>
        <w:t xml:space="preserve">Rose or Martine </w:t>
      </w:r>
      <w:r w:rsidR="34E3939C" w:rsidRPr="3BC4EA1D">
        <w:rPr>
          <w:rFonts w:eastAsia="Arial"/>
          <w:color w:val="000000" w:themeColor="text1"/>
        </w:rPr>
        <w:t xml:space="preserve">correct? </w:t>
      </w:r>
      <w:r>
        <w:rPr>
          <w:rFonts w:eastAsia="Arial"/>
          <w:color w:val="000000" w:themeColor="text1"/>
        </w:rPr>
        <w:t xml:space="preserve">Who is taller? </w:t>
      </w:r>
      <w:r w:rsidR="34E3939C" w:rsidRPr="3BC4EA1D">
        <w:rPr>
          <w:rFonts w:eastAsia="Arial"/>
          <w:color w:val="000000" w:themeColor="text1"/>
        </w:rPr>
        <w:t>How do you know?</w:t>
      </w:r>
      <w:r w:rsidR="1B4395DA" w:rsidRPr="3BC4EA1D">
        <w:rPr>
          <w:rFonts w:eastAsia="Arial"/>
          <w:color w:val="000000" w:themeColor="text1"/>
        </w:rPr>
        <w:t xml:space="preserve"> (Stage 2)</w:t>
      </w:r>
    </w:p>
    <w:p w14:paraId="2E16CBDF" w14:textId="0C05E82A" w:rsidR="56AE8FCE" w:rsidRDefault="34E3939C" w:rsidP="00EF24AE">
      <w:pPr>
        <w:pStyle w:val="ListBullet"/>
        <w:ind w:left="1134"/>
        <w:rPr>
          <w:rFonts w:eastAsia="Arial"/>
          <w:color w:val="000000" w:themeColor="text1"/>
        </w:rPr>
      </w:pPr>
      <w:r w:rsidRPr="3BC4EA1D">
        <w:rPr>
          <w:rFonts w:eastAsia="Arial"/>
          <w:color w:val="000000" w:themeColor="text1"/>
        </w:rPr>
        <w:t>What misconceptions about decimals might Rose have? How could you explain this to her?</w:t>
      </w:r>
      <w:r w:rsidR="3C49A650" w:rsidRPr="3BC4EA1D">
        <w:rPr>
          <w:rFonts w:eastAsia="Arial"/>
          <w:color w:val="000000" w:themeColor="text1"/>
        </w:rPr>
        <w:t xml:space="preserve"> (Stage 2)</w:t>
      </w:r>
    </w:p>
    <w:p w14:paraId="20A979F5" w14:textId="7DEF69C0" w:rsidR="56AE8FCE" w:rsidRDefault="34E3939C" w:rsidP="00EF24AE">
      <w:pPr>
        <w:pStyle w:val="ListBullet"/>
        <w:ind w:left="1134"/>
        <w:rPr>
          <w:rFonts w:eastAsia="Arial"/>
          <w:color w:val="000000" w:themeColor="text1"/>
        </w:rPr>
      </w:pPr>
      <w:r>
        <w:t>What is the difference between Martine and Rose’s height? How can you calculate this?</w:t>
      </w:r>
      <w:r w:rsidR="3802E707">
        <w:t xml:space="preserve"> (Stage 2)</w:t>
      </w:r>
    </w:p>
    <w:p w14:paraId="7D809C59" w14:textId="7C277070" w:rsidR="56AE8FCE" w:rsidRDefault="34E3939C" w:rsidP="00EF24AE">
      <w:pPr>
        <w:pStyle w:val="ListBullet"/>
        <w:ind w:left="1134"/>
        <w:rPr>
          <w:rFonts w:eastAsia="Arial"/>
          <w:color w:val="000000" w:themeColor="text1"/>
        </w:rPr>
      </w:pPr>
      <w:r w:rsidRPr="3BC4EA1D">
        <w:rPr>
          <w:rFonts w:eastAsia="Arial"/>
          <w:color w:val="000000" w:themeColor="text1"/>
        </w:rPr>
        <w:t>Why might the employee think they were entitled to a 20% discount?</w:t>
      </w:r>
      <w:r w:rsidR="6E6B6B63" w:rsidRPr="3BC4EA1D">
        <w:rPr>
          <w:rFonts w:eastAsia="Arial"/>
          <w:color w:val="000000" w:themeColor="text1"/>
        </w:rPr>
        <w:t xml:space="preserve"> (Stage 3)</w:t>
      </w:r>
    </w:p>
    <w:p w14:paraId="6F8C7182" w14:textId="63C89AE9" w:rsidR="684EB3D8" w:rsidRDefault="6F469386" w:rsidP="00EF24AE">
      <w:pPr>
        <w:pStyle w:val="ListBullet"/>
        <w:ind w:left="1134"/>
      </w:pPr>
      <w:r>
        <w:t>How much did the employee have to pay for the dress?</w:t>
      </w:r>
      <w:r w:rsidR="645F4B56">
        <w:t xml:space="preserve"> (Stage 3)</w:t>
      </w:r>
    </w:p>
    <w:p w14:paraId="0DB019CA" w14:textId="77777777" w:rsidR="00175694" w:rsidRDefault="00175694" w:rsidP="00175694">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175694" w14:paraId="33913EA5" w14:textId="77777777" w:rsidTr="3E2A0293">
        <w:trPr>
          <w:cnfStyle w:val="100000000000" w:firstRow="1" w:lastRow="0" w:firstColumn="0" w:lastColumn="0" w:oddVBand="0" w:evenVBand="0" w:oddHBand="0" w:evenHBand="0" w:firstRowFirstColumn="0" w:firstRowLastColumn="0" w:lastRowFirstColumn="0" w:lastRowLastColumn="0"/>
        </w:trPr>
        <w:tc>
          <w:tcPr>
            <w:tcW w:w="7280" w:type="dxa"/>
          </w:tcPr>
          <w:p w14:paraId="37DA18CD" w14:textId="77777777" w:rsidR="00175694" w:rsidRDefault="00175694" w:rsidP="0055720B">
            <w:r w:rsidRPr="00F8552A">
              <w:t>Assessment opportunities</w:t>
            </w:r>
          </w:p>
        </w:tc>
        <w:tc>
          <w:tcPr>
            <w:tcW w:w="7280" w:type="dxa"/>
          </w:tcPr>
          <w:p w14:paraId="44F62FB6" w14:textId="77777777" w:rsidR="00175694" w:rsidRDefault="00175694" w:rsidP="0055720B">
            <w:r w:rsidRPr="00F8552A">
              <w:t>Links</w:t>
            </w:r>
          </w:p>
        </w:tc>
      </w:tr>
      <w:tr w:rsidR="00175694" w14:paraId="2170DF77" w14:textId="77777777" w:rsidTr="3E2A0293">
        <w:trPr>
          <w:cnfStyle w:val="000000100000" w:firstRow="0" w:lastRow="0" w:firstColumn="0" w:lastColumn="0" w:oddVBand="0" w:evenVBand="0" w:oddHBand="1" w:evenHBand="0" w:firstRowFirstColumn="0" w:firstRowLastColumn="0" w:lastRowFirstColumn="0" w:lastRowLastColumn="0"/>
        </w:trPr>
        <w:tc>
          <w:tcPr>
            <w:tcW w:w="7280" w:type="dxa"/>
          </w:tcPr>
          <w:p w14:paraId="661D1E80" w14:textId="77777777" w:rsidR="00175694" w:rsidRDefault="00175694" w:rsidP="0055720B">
            <w:r>
              <w:t>What to look for:</w:t>
            </w:r>
          </w:p>
          <w:p w14:paraId="0627F72F" w14:textId="6ED24150" w:rsidR="00175694" w:rsidRDefault="3F618F78" w:rsidP="669E0305">
            <w:pPr>
              <w:pStyle w:val="ListBullet"/>
            </w:pPr>
            <w:r>
              <w:t xml:space="preserve">Can Stage 2 students </w:t>
            </w:r>
            <w:r w:rsidR="3E386A29" w:rsidRPr="3BC4EA1D">
              <w:rPr>
                <w:rFonts w:eastAsia="Arial"/>
                <w:color w:val="000000" w:themeColor="text1"/>
              </w:rPr>
              <w:t xml:space="preserve">compare and order decimals of up to 2 decimal places? </w:t>
            </w:r>
            <w:r w:rsidR="3E386A29" w:rsidRPr="3BC4EA1D">
              <w:rPr>
                <w:rStyle w:val="Strong"/>
                <w:rFonts w:eastAsia="Arial"/>
                <w:color w:val="000000" w:themeColor="text1"/>
              </w:rPr>
              <w:t>[MAO-WM-01, MA2-RN-02]</w:t>
            </w:r>
          </w:p>
          <w:p w14:paraId="46428204" w14:textId="6E182EB0" w:rsidR="00175694" w:rsidRDefault="3F618F78" w:rsidP="669E0305">
            <w:pPr>
              <w:pStyle w:val="ListBullet"/>
            </w:pPr>
            <w:r>
              <w:t xml:space="preserve">Can Stage 3 students </w:t>
            </w:r>
            <w:r w:rsidR="3DEF312F" w:rsidRPr="3BC4EA1D">
              <w:rPr>
                <w:rFonts w:eastAsia="Arial"/>
                <w:color w:val="000000" w:themeColor="text1"/>
              </w:rPr>
              <w:t xml:space="preserve">recognise that 10% is one-tenth of 100% and use this to find 10% of a quantity? </w:t>
            </w:r>
            <w:r w:rsidR="3DEF312F" w:rsidRPr="3BC4EA1D">
              <w:rPr>
                <w:rStyle w:val="Strong"/>
                <w:rFonts w:eastAsia="Arial"/>
                <w:color w:val="000000" w:themeColor="text1"/>
              </w:rPr>
              <w:t xml:space="preserve">[MAO-WM-01, </w:t>
            </w:r>
            <w:r w:rsidR="002F2137">
              <w:rPr>
                <w:rStyle w:val="Strong"/>
                <w:rFonts w:eastAsia="Arial"/>
                <w:color w:val="000000" w:themeColor="text1"/>
              </w:rPr>
              <w:br/>
            </w:r>
            <w:r w:rsidR="3DEF312F" w:rsidRPr="3BC4EA1D">
              <w:rPr>
                <w:rStyle w:val="Strong"/>
                <w:rFonts w:eastAsia="Arial"/>
                <w:color w:val="000000" w:themeColor="text1"/>
              </w:rPr>
              <w:lastRenderedPageBreak/>
              <w:t>MA3-RN-03]</w:t>
            </w:r>
          </w:p>
        </w:tc>
        <w:tc>
          <w:tcPr>
            <w:tcW w:w="7280" w:type="dxa"/>
          </w:tcPr>
          <w:p w14:paraId="0082B949" w14:textId="77777777" w:rsidR="00175694" w:rsidRDefault="00175694" w:rsidP="0055720B">
            <w:r>
              <w:lastRenderedPageBreak/>
              <w:t xml:space="preserve">Links to </w:t>
            </w:r>
            <w:hyperlink r:id="rId68" w:history="1">
              <w:r w:rsidRPr="0013142C">
                <w:rPr>
                  <w:rStyle w:val="Hyperlink"/>
                </w:rPr>
                <w:t>National Numeracy Learning Progressions</w:t>
              </w:r>
            </w:hyperlink>
            <w:r>
              <w:t xml:space="preserve"> (NNLP):</w:t>
            </w:r>
          </w:p>
          <w:p w14:paraId="320AD33A" w14:textId="669BCBCA" w:rsidR="00175694" w:rsidRDefault="3F618F78" w:rsidP="669E0305">
            <w:pPr>
              <w:pStyle w:val="ListBullet"/>
              <w:rPr>
                <w:rFonts w:eastAsia="Arial"/>
                <w:color w:val="000000" w:themeColor="text1"/>
                <w:szCs w:val="22"/>
              </w:rPr>
            </w:pPr>
            <w:r>
              <w:t xml:space="preserve">Stage 2 – </w:t>
            </w:r>
            <w:r w:rsidR="7071F46F" w:rsidRPr="3BC4EA1D">
              <w:rPr>
                <w:rFonts w:eastAsia="Arial"/>
                <w:color w:val="000000" w:themeColor="text1"/>
              </w:rPr>
              <w:t>NPV6, NPV7</w:t>
            </w:r>
          </w:p>
          <w:p w14:paraId="64562A44" w14:textId="7A2807CA" w:rsidR="00175694" w:rsidRDefault="3F618F78" w:rsidP="669E0305">
            <w:pPr>
              <w:pStyle w:val="ListBullet"/>
            </w:pPr>
            <w:r>
              <w:t xml:space="preserve">Stage 3 – </w:t>
            </w:r>
            <w:r w:rsidR="10A184C0" w:rsidRPr="3BC4EA1D">
              <w:rPr>
                <w:rFonts w:eastAsia="Arial"/>
                <w:color w:val="000000" w:themeColor="text1"/>
              </w:rPr>
              <w:t>UnM8.</w:t>
            </w:r>
          </w:p>
          <w:p w14:paraId="58A06202" w14:textId="4B85C91F" w:rsidR="00175694" w:rsidRDefault="00175694" w:rsidP="0055720B">
            <w:r>
              <w:t xml:space="preserve">Links to suggested </w:t>
            </w:r>
            <w:hyperlink r:id="rId69" w:history="1">
              <w:r w:rsidRPr="0013142C">
                <w:rPr>
                  <w:rStyle w:val="Hyperlink"/>
                </w:rPr>
                <w:t>Interview for Student Reasoning</w:t>
              </w:r>
            </w:hyperlink>
            <w:r>
              <w:t xml:space="preserve"> (IfSR) tasks:</w:t>
            </w:r>
          </w:p>
          <w:p w14:paraId="4E5B137D" w14:textId="44BD848F" w:rsidR="002C7DB5" w:rsidRDefault="316C438E" w:rsidP="3E2A0293">
            <w:pPr>
              <w:pStyle w:val="ListBullet"/>
              <w:rPr>
                <w:rFonts w:eastAsia="Arial"/>
                <w:color w:val="000000" w:themeColor="text1"/>
              </w:rPr>
            </w:pPr>
            <w:r>
              <w:lastRenderedPageBreak/>
              <w:t xml:space="preserve">Stage 2 – </w:t>
            </w:r>
            <w:r w:rsidR="715717D4" w:rsidRPr="3E2A0293">
              <w:rPr>
                <w:rStyle w:val="Strong"/>
                <w:rFonts w:eastAsia="Arial"/>
                <w:b w:val="0"/>
                <w:bCs w:val="0"/>
                <w:color w:val="000000" w:themeColor="text1"/>
              </w:rPr>
              <w:t>IfSR-NP</w:t>
            </w:r>
            <w:r w:rsidR="715717D4" w:rsidRPr="3E2A0293">
              <w:rPr>
                <w:rFonts w:eastAsia="Arial"/>
                <w:color w:val="000000" w:themeColor="text1"/>
              </w:rPr>
              <w:t>: 4D.4</w:t>
            </w:r>
          </w:p>
          <w:p w14:paraId="00B456C1" w14:textId="418089B2" w:rsidR="00175694" w:rsidRDefault="316C438E" w:rsidP="3E2A0293">
            <w:pPr>
              <w:pStyle w:val="ListBullet"/>
              <w:rPr>
                <w:rFonts w:eastAsia="Arial"/>
                <w:color w:val="000000" w:themeColor="text1"/>
              </w:rPr>
            </w:pPr>
            <w:r>
              <w:t xml:space="preserve">Stage 3 – </w:t>
            </w:r>
            <w:r w:rsidR="73E03299" w:rsidRPr="3E2A0293">
              <w:rPr>
                <w:rStyle w:val="Strong"/>
                <w:rFonts w:eastAsia="Arial"/>
                <w:b w:val="0"/>
                <w:bCs w:val="0"/>
                <w:color w:val="000000" w:themeColor="text1"/>
              </w:rPr>
              <w:t>IfSR-PT</w:t>
            </w:r>
            <w:r w:rsidR="73E03299" w:rsidRPr="3E2A0293">
              <w:rPr>
                <w:rFonts w:eastAsia="Arial"/>
                <w:color w:val="000000" w:themeColor="text1"/>
              </w:rPr>
              <w:t>: 2A.5.</w:t>
            </w:r>
          </w:p>
        </w:tc>
      </w:tr>
    </w:tbl>
    <w:p w14:paraId="0239984D" w14:textId="30C3F9E5" w:rsidR="00175694" w:rsidRPr="002F34D1" w:rsidRDefault="00175694" w:rsidP="002F34D1">
      <w:pPr>
        <w:pStyle w:val="Heading2"/>
      </w:pPr>
      <w:bookmarkStart w:id="113" w:name="_Toc147500544"/>
      <w:bookmarkStart w:id="114" w:name="_Toc170313944"/>
      <w:r w:rsidRPr="002F34D1">
        <w:lastRenderedPageBreak/>
        <w:t>Core lesson</w:t>
      </w:r>
      <w:r w:rsidR="009B75BB" w:rsidRPr="002F34D1">
        <w:t xml:space="preserve"> – </w:t>
      </w:r>
      <w:r w:rsidR="60B7A890" w:rsidRPr="002F34D1">
        <w:t>green thumbs</w:t>
      </w:r>
      <w:r w:rsidRPr="002F34D1">
        <w:t xml:space="preserve"> – </w:t>
      </w:r>
      <w:r w:rsidR="2126F8F1" w:rsidRPr="002F34D1">
        <w:t>40</w:t>
      </w:r>
      <w:r w:rsidRPr="002F34D1">
        <w:t xml:space="preserve"> minutes</w:t>
      </w:r>
      <w:bookmarkEnd w:id="113"/>
      <w:bookmarkEnd w:id="114"/>
    </w:p>
    <w:p w14:paraId="76946633" w14:textId="77777777" w:rsidR="00175694" w:rsidRDefault="00175694" w:rsidP="00175694">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175694" w14:paraId="78E885D0" w14:textId="77777777" w:rsidTr="3E2A0293">
        <w:trPr>
          <w:cnfStyle w:val="100000000000" w:firstRow="1" w:lastRow="0" w:firstColumn="0" w:lastColumn="0" w:oddVBand="0" w:evenVBand="0" w:oddHBand="0" w:evenHBand="0" w:firstRowFirstColumn="0" w:firstRowLastColumn="0" w:lastRowFirstColumn="0" w:lastRowLastColumn="0"/>
        </w:trPr>
        <w:tc>
          <w:tcPr>
            <w:tcW w:w="7280" w:type="dxa"/>
          </w:tcPr>
          <w:p w14:paraId="362198C5" w14:textId="77777777" w:rsidR="00175694" w:rsidRDefault="00175694" w:rsidP="0055720B">
            <w:r w:rsidRPr="00616971">
              <w:t>Core concept learning intentions</w:t>
            </w:r>
          </w:p>
        </w:tc>
        <w:tc>
          <w:tcPr>
            <w:tcW w:w="7280" w:type="dxa"/>
          </w:tcPr>
          <w:p w14:paraId="41EE9575" w14:textId="77777777" w:rsidR="00175694" w:rsidRDefault="00175694" w:rsidP="0055720B">
            <w:r w:rsidRPr="00616971">
              <w:t>Core concept success criteria</w:t>
            </w:r>
          </w:p>
        </w:tc>
      </w:tr>
      <w:tr w:rsidR="00175694" w14:paraId="6126215C" w14:textId="77777777" w:rsidTr="3E2A0293">
        <w:trPr>
          <w:cnfStyle w:val="000000100000" w:firstRow="0" w:lastRow="0" w:firstColumn="0" w:lastColumn="0" w:oddVBand="0" w:evenVBand="0" w:oddHBand="1" w:evenHBand="0" w:firstRowFirstColumn="0" w:firstRowLastColumn="0" w:lastRowFirstColumn="0" w:lastRowLastColumn="0"/>
        </w:trPr>
        <w:tc>
          <w:tcPr>
            <w:tcW w:w="7280" w:type="dxa"/>
          </w:tcPr>
          <w:p w14:paraId="03021E9D" w14:textId="77777777" w:rsidR="00175694" w:rsidRDefault="00175694" w:rsidP="0055720B">
            <w:r>
              <w:t>Students working towards Stage 2 outcomes are learning to:</w:t>
            </w:r>
          </w:p>
          <w:p w14:paraId="3E95033A" w14:textId="522FABD5" w:rsidR="00BE47CD" w:rsidRDefault="2EB540A3" w:rsidP="2D83AAF6">
            <w:pPr>
              <w:pStyle w:val="ListBullet"/>
              <w:rPr>
                <w:lang w:val="en-US"/>
              </w:rPr>
            </w:pPr>
            <w:r w:rsidRPr="3BC4EA1D">
              <w:t>use square centimetres to measure and estimate the areas of rectangles</w:t>
            </w:r>
          </w:p>
          <w:p w14:paraId="75A99F49" w14:textId="24CED80A" w:rsidR="00BE47CD" w:rsidRDefault="2EB540A3" w:rsidP="2D83AAF6">
            <w:pPr>
              <w:pStyle w:val="ListBullet"/>
            </w:pPr>
            <w:r w:rsidRPr="3BC4EA1D">
              <w:t>compare objects using familiar metric units of volume.</w:t>
            </w:r>
          </w:p>
          <w:p w14:paraId="3EF6BFFD" w14:textId="77777777" w:rsidR="00175694" w:rsidRDefault="00175694" w:rsidP="0055720B">
            <w:r>
              <w:t>Students working towards Stage 3 outcomes are learning to:</w:t>
            </w:r>
          </w:p>
          <w:p w14:paraId="3FF723F4" w14:textId="7611EF22" w:rsidR="00175694" w:rsidRDefault="329AF6E9" w:rsidP="5531B6C0">
            <w:pPr>
              <w:pStyle w:val="ListBullet"/>
            </w:pPr>
            <w:r w:rsidRPr="3BC4EA1D">
              <w:t>s</w:t>
            </w:r>
            <w:r w:rsidR="0666A4B1" w:rsidRPr="3BC4EA1D">
              <w:t>elect and apply strategies to solve problems involving multiplication and division with whole numbers</w:t>
            </w:r>
          </w:p>
          <w:p w14:paraId="12D447FD" w14:textId="0DF8B54A" w:rsidR="00175694" w:rsidRDefault="629A81C6" w:rsidP="5531B6C0">
            <w:pPr>
              <w:pStyle w:val="ListBullet"/>
            </w:pPr>
            <w:r w:rsidRPr="5531B6C0">
              <w:t>recognise the multiplicative structure for finding volume</w:t>
            </w:r>
          </w:p>
          <w:p w14:paraId="1F784A7A" w14:textId="7631DDF1" w:rsidR="00175694" w:rsidRDefault="18CD40F3" w:rsidP="00D32AC5">
            <w:pPr>
              <w:pStyle w:val="ListBullet"/>
            </w:pPr>
            <w:r w:rsidRPr="18775779">
              <w:rPr>
                <w:rFonts w:eastAsia="Arial"/>
                <w:color w:val="000000" w:themeColor="text1"/>
              </w:rPr>
              <w:lastRenderedPageBreak/>
              <w:t>find the volumes of rectangular prisms in cubic centimetres and cubic metres</w:t>
            </w:r>
            <w:r w:rsidR="0666A4B1" w:rsidRPr="18775779">
              <w:rPr>
                <w:rFonts w:eastAsia="Arial"/>
                <w:color w:val="000000" w:themeColor="text1"/>
              </w:rPr>
              <w:t>.</w:t>
            </w:r>
          </w:p>
        </w:tc>
        <w:tc>
          <w:tcPr>
            <w:tcW w:w="7280" w:type="dxa"/>
          </w:tcPr>
          <w:p w14:paraId="0A4BC825" w14:textId="77777777" w:rsidR="00175694" w:rsidRDefault="00175694" w:rsidP="0055720B">
            <w:r>
              <w:lastRenderedPageBreak/>
              <w:t>Students working towards Stage 2 outcomes can:</w:t>
            </w:r>
          </w:p>
          <w:p w14:paraId="7D007B13" w14:textId="5711C4DB" w:rsidR="00134738" w:rsidRDefault="6CBEFF6B" w:rsidP="2D83AAF6">
            <w:pPr>
              <w:pStyle w:val="ListBullet"/>
            </w:pPr>
            <w:r w:rsidRPr="3BC4EA1D">
              <w:t>use efficient strategies for counting large numbers of square centimetres</w:t>
            </w:r>
          </w:p>
          <w:p w14:paraId="5256DF77" w14:textId="695685A7" w:rsidR="00134738" w:rsidRDefault="223F6FAD" w:rsidP="2D83AAF6">
            <w:pPr>
              <w:pStyle w:val="ListBullet"/>
            </w:pPr>
            <w:r w:rsidRPr="3BC4EA1D">
              <w:t>construct rectangular prisms and describe the volumes in terms of layers</w:t>
            </w:r>
          </w:p>
          <w:p w14:paraId="167E797F" w14:textId="58B87868" w:rsidR="00134738" w:rsidRDefault="6CBEFF6B" w:rsidP="2D83AAF6">
            <w:pPr>
              <w:pStyle w:val="ListBullet"/>
            </w:pPr>
            <w:r w:rsidRPr="3BC4EA1D">
              <w:t>record volumes using numerals and words</w:t>
            </w:r>
            <w:r w:rsidR="00B17FB7">
              <w:t>.</w:t>
            </w:r>
          </w:p>
          <w:p w14:paraId="2BE1EF46" w14:textId="77777777" w:rsidR="00175694" w:rsidRDefault="00175694" w:rsidP="0055720B">
            <w:r>
              <w:t>Students working towards Stage 3 outcomes can:</w:t>
            </w:r>
          </w:p>
          <w:p w14:paraId="0083EC34" w14:textId="6FA40893" w:rsidR="00175694" w:rsidRDefault="7AD5E928" w:rsidP="5531B6C0">
            <w:pPr>
              <w:pStyle w:val="ListBullet"/>
            </w:pPr>
            <w:r w:rsidRPr="5531B6C0">
              <w:t xml:space="preserve">solve word problems involving rates using multiplication and </w:t>
            </w:r>
            <w:r w:rsidRPr="5531B6C0">
              <w:lastRenderedPageBreak/>
              <w:t>division</w:t>
            </w:r>
          </w:p>
          <w:p w14:paraId="3554432A" w14:textId="1442484B" w:rsidR="003A472F" w:rsidRDefault="6B833795" w:rsidP="2D83AAF6">
            <w:pPr>
              <w:pStyle w:val="ListBullet"/>
            </w:pPr>
            <w:r w:rsidRPr="3BC4EA1D">
              <w:t>establish the relationship between the number of cubes in one layer and the number of layers to find the volume of a rectangular prism</w:t>
            </w:r>
          </w:p>
          <w:p w14:paraId="77430510" w14:textId="3843CB63" w:rsidR="00175694" w:rsidRDefault="2A763F65" w:rsidP="2D83AAF6">
            <w:pPr>
              <w:pStyle w:val="ListBullet"/>
            </w:pPr>
            <w:r w:rsidRPr="5531B6C0">
              <w:t>calculate volumes of rectangular prisms in cubic centimetres (</w:t>
            </w:r>
            <w:r w:rsidR="629A81C6" w:rsidRPr="5531B6C0">
              <w:t>c</w:t>
            </w:r>
            <w:r w:rsidR="629A81C6" w:rsidRPr="5531B6C0">
              <w:rPr>
                <w:rFonts w:eastAsia="Arial"/>
                <w:color w:val="000000" w:themeColor="text1"/>
              </w:rPr>
              <w:t>m</w:t>
            </w:r>
            <w:r w:rsidR="629A81C6" w:rsidRPr="5531B6C0">
              <w:rPr>
                <w:rFonts w:eastAsia="Arial"/>
                <w:color w:val="000000" w:themeColor="text1"/>
                <w:vertAlign w:val="superscript"/>
              </w:rPr>
              <w:t>3</w:t>
            </w:r>
            <w:r w:rsidRPr="5531B6C0">
              <w:t>) and cubic metres (</w:t>
            </w:r>
            <w:r w:rsidR="629A81C6" w:rsidRPr="5531B6C0">
              <w:rPr>
                <w:rFonts w:eastAsia="Arial"/>
                <w:color w:val="000000" w:themeColor="text1"/>
              </w:rPr>
              <w:t>m</w:t>
            </w:r>
            <w:r w:rsidR="629A81C6" w:rsidRPr="5531B6C0">
              <w:rPr>
                <w:rFonts w:eastAsia="Arial"/>
                <w:color w:val="000000" w:themeColor="text1"/>
                <w:vertAlign w:val="superscript"/>
              </w:rPr>
              <w:t>3</w:t>
            </w:r>
            <w:r w:rsidRPr="5531B6C0">
              <w:t>)</w:t>
            </w:r>
            <w:r w:rsidR="09504006" w:rsidRPr="5531B6C0">
              <w:t>.</w:t>
            </w:r>
          </w:p>
        </w:tc>
      </w:tr>
    </w:tbl>
    <w:p w14:paraId="1C90FFBC" w14:textId="6EE9B187" w:rsidR="003B4999" w:rsidRPr="003B4999" w:rsidRDefault="770AF5B7" w:rsidP="00AB5F91">
      <w:pPr>
        <w:pStyle w:val="ListNumber"/>
        <w:numPr>
          <w:ilvl w:val="0"/>
          <w:numId w:val="5"/>
        </w:numPr>
        <w:rPr>
          <w:color w:val="000000" w:themeColor="text1"/>
        </w:rPr>
      </w:pPr>
      <w:r w:rsidRPr="2D83AAF6">
        <w:rPr>
          <w:color w:val="000000"/>
          <w:shd w:val="clear" w:color="auto" w:fill="FFFFFF"/>
        </w:rPr>
        <w:lastRenderedPageBreak/>
        <w:t xml:space="preserve">Revise the </w:t>
      </w:r>
      <w:hyperlink r:id="rId70" w:tgtFrame="_blank" w:history="1">
        <w:r w:rsidRPr="2D83AAF6">
          <w:rPr>
            <w:shd w:val="clear" w:color="auto" w:fill="FFFFFF"/>
          </w:rPr>
          <w:t>previous lesson</w:t>
        </w:r>
      </w:hyperlink>
      <w:r w:rsidRPr="2D83AAF6">
        <w:rPr>
          <w:color w:val="000000"/>
          <w:shd w:val="clear" w:color="auto" w:fill="FFFFFF"/>
        </w:rPr>
        <w:t xml:space="preserve"> and how multiplicative relationship</w:t>
      </w:r>
      <w:r w:rsidR="520FA832" w:rsidRPr="2D83AAF6">
        <w:rPr>
          <w:color w:val="000000"/>
          <w:shd w:val="clear" w:color="auto" w:fill="FFFFFF"/>
        </w:rPr>
        <w:t>s</w:t>
      </w:r>
      <w:r w:rsidRPr="2D83AAF6">
        <w:rPr>
          <w:color w:val="000000"/>
          <w:shd w:val="clear" w:color="auto" w:fill="FFFFFF"/>
        </w:rPr>
        <w:t xml:space="preserve"> between the dimensions of an object can be used to find its volume.</w:t>
      </w:r>
    </w:p>
    <w:p w14:paraId="3E4293CB" w14:textId="7C5EEDFB" w:rsidR="00B12C4D" w:rsidRPr="00CE1DBF" w:rsidRDefault="448DFCE4" w:rsidP="00AB5F91">
      <w:pPr>
        <w:pStyle w:val="ListNumber"/>
        <w:numPr>
          <w:ilvl w:val="0"/>
          <w:numId w:val="5"/>
        </w:numPr>
      </w:pPr>
      <w:r>
        <w:rPr>
          <w:shd w:val="clear" w:color="auto" w:fill="FFFFFF"/>
        </w:rPr>
        <w:t xml:space="preserve">Explain that </w:t>
      </w:r>
      <w:r w:rsidR="0835F2AE">
        <w:rPr>
          <w:shd w:val="clear" w:color="auto" w:fill="FFFFFF"/>
        </w:rPr>
        <w:t xml:space="preserve">the General Assistant </w:t>
      </w:r>
      <w:r w:rsidR="263C7B5E">
        <w:rPr>
          <w:shd w:val="clear" w:color="auto" w:fill="FFFFFF"/>
        </w:rPr>
        <w:t>(GA) at your school is planning to build some garden beds.</w:t>
      </w:r>
      <w:r w:rsidR="2540A785">
        <w:rPr>
          <w:shd w:val="clear" w:color="auto" w:fill="FFFFFF"/>
        </w:rPr>
        <w:t xml:space="preserve"> </w:t>
      </w:r>
      <w:r w:rsidR="00761EE0">
        <w:t>They</w:t>
      </w:r>
      <w:r w:rsidR="55A67807">
        <w:t xml:space="preserve"> need assistance creating rectangular seedling boxes which will be used to grow some small plants.</w:t>
      </w:r>
      <w:r w:rsidR="55A67807">
        <w:rPr>
          <w:shd w:val="clear" w:color="auto" w:fill="FFFFFF"/>
        </w:rPr>
        <w:t xml:space="preserve"> </w:t>
      </w:r>
      <w:r w:rsidR="001E51D5">
        <w:rPr>
          <w:shd w:val="clear" w:color="auto" w:fill="FFFFFF"/>
        </w:rPr>
        <w:t>They</w:t>
      </w:r>
      <w:r w:rsidR="37E746D8">
        <w:rPr>
          <w:shd w:val="clear" w:color="auto" w:fill="FFFFFF"/>
        </w:rPr>
        <w:t xml:space="preserve"> </w:t>
      </w:r>
      <w:r w:rsidR="0AD3F46E">
        <w:rPr>
          <w:shd w:val="clear" w:color="auto" w:fill="FFFFFF"/>
        </w:rPr>
        <w:t xml:space="preserve">also </w:t>
      </w:r>
      <w:r w:rsidR="37E746D8">
        <w:rPr>
          <w:shd w:val="clear" w:color="auto" w:fill="FFFFFF"/>
        </w:rPr>
        <w:t>need assistance determining how much mulch to order for each garden bed.</w:t>
      </w:r>
    </w:p>
    <w:p w14:paraId="661BF1EB" w14:textId="7AC8C4D4" w:rsidR="00CE1DBF" w:rsidRPr="002F34D1" w:rsidRDefault="60DEA608" w:rsidP="002F34D1">
      <w:pPr>
        <w:pStyle w:val="Heading3"/>
      </w:pPr>
      <w:bookmarkStart w:id="115" w:name="_Toc170313945"/>
      <w:r w:rsidRPr="002F34D1">
        <w:t>Stage 2 task – s</w:t>
      </w:r>
      <w:r w:rsidR="0DD0892E" w:rsidRPr="002F34D1">
        <w:t>quare centimetres</w:t>
      </w:r>
      <w:bookmarkEnd w:id="115"/>
    </w:p>
    <w:p w14:paraId="4862457A" w14:textId="5E78118E" w:rsidR="00504F47" w:rsidRDefault="5D1A7E71" w:rsidP="002F2137">
      <w:pPr>
        <w:pStyle w:val="FeatureBox"/>
      </w:pPr>
      <w:bookmarkStart w:id="116" w:name="_Hlk169604802"/>
      <w:r>
        <w:t>This activity is an adapt</w:t>
      </w:r>
      <w:r w:rsidR="00E6565B">
        <w:t>at</w:t>
      </w:r>
      <w:r>
        <w:t xml:space="preserve">ion of </w:t>
      </w:r>
      <w:hyperlink r:id="rId71">
        <w:r w:rsidRPr="002F2137">
          <w:rPr>
            <w:rStyle w:val="Hyperlink"/>
          </w:rPr>
          <w:t xml:space="preserve">Making </w:t>
        </w:r>
        <w:r w:rsidR="00364F41">
          <w:rPr>
            <w:rStyle w:val="Hyperlink"/>
          </w:rPr>
          <w:t>B</w:t>
        </w:r>
        <w:r w:rsidRPr="002F2137">
          <w:rPr>
            <w:rStyle w:val="Hyperlink"/>
          </w:rPr>
          <w:t>oxes</w:t>
        </w:r>
      </w:hyperlink>
      <w:r>
        <w:t xml:space="preserve"> from </w:t>
      </w:r>
      <w:hyperlink r:id="rId72">
        <w:r w:rsidRPr="002F2137">
          <w:rPr>
            <w:rStyle w:val="Hyperlink"/>
          </w:rPr>
          <w:t>NRICH</w:t>
        </w:r>
      </w:hyperlink>
      <w:r w:rsidR="002F2137">
        <w:t xml:space="preserve"> by University of Cambridge</w:t>
      </w:r>
      <w:r>
        <w:t>.</w:t>
      </w:r>
    </w:p>
    <w:bookmarkEnd w:id="116"/>
    <w:p w14:paraId="7902C173" w14:textId="4E8776C6" w:rsidR="00504F47" w:rsidRPr="00FF2575" w:rsidRDefault="39DD6CCC" w:rsidP="00AB5F91">
      <w:pPr>
        <w:pStyle w:val="ListNumber"/>
        <w:numPr>
          <w:ilvl w:val="0"/>
          <w:numId w:val="5"/>
        </w:numPr>
      </w:pPr>
      <w:r w:rsidRPr="00FF2575">
        <w:t xml:space="preserve">Explain to students that </w:t>
      </w:r>
      <w:r w:rsidR="2809E188" w:rsidRPr="00FF2575">
        <w:t xml:space="preserve">they will make </w:t>
      </w:r>
      <w:r w:rsidRPr="00FF2575">
        <w:t xml:space="preserve">open-top </w:t>
      </w:r>
      <w:r w:rsidR="2809E188" w:rsidRPr="00FF2575">
        <w:t xml:space="preserve">seedling </w:t>
      </w:r>
      <w:r w:rsidRPr="00FF2575">
        <w:t xml:space="preserve">boxes by cutting out a square in each corner of a sheet of </w:t>
      </w:r>
      <w:r w:rsidR="00931412">
        <w:t xml:space="preserve">grid </w:t>
      </w:r>
      <w:r w:rsidRPr="00FF2575">
        <w:t xml:space="preserve">paper and folding up the sides </w:t>
      </w:r>
      <w:r w:rsidR="0075434F">
        <w:t>(</w:t>
      </w:r>
      <w:r w:rsidRPr="00FF2575">
        <w:t xml:space="preserve">see </w:t>
      </w:r>
      <w:r w:rsidR="00FF2575">
        <w:rPr>
          <w:color w:val="000000"/>
          <w:shd w:val="clear" w:color="auto" w:fill="E1E3E6"/>
        </w:rPr>
        <w:fldChar w:fldCharType="begin"/>
      </w:r>
      <w:r w:rsidR="00FF2575">
        <w:instrText xml:space="preserve"> REF _Ref164854171 \h </w:instrText>
      </w:r>
      <w:r w:rsidR="00FF2575">
        <w:rPr>
          <w:color w:val="000000"/>
          <w:shd w:val="clear" w:color="auto" w:fill="E1E3E6"/>
        </w:rPr>
      </w:r>
      <w:r w:rsidR="00FF2575">
        <w:rPr>
          <w:color w:val="000000"/>
          <w:shd w:val="clear" w:color="auto" w:fill="E1E3E6"/>
        </w:rPr>
        <w:fldChar w:fldCharType="separate"/>
      </w:r>
      <w:r w:rsidR="00FF2575">
        <w:t xml:space="preserve">Figure </w:t>
      </w:r>
      <w:r w:rsidR="00FF2575">
        <w:rPr>
          <w:noProof/>
        </w:rPr>
        <w:t>9</w:t>
      </w:r>
      <w:r w:rsidR="00FF2575">
        <w:rPr>
          <w:color w:val="000000"/>
          <w:shd w:val="clear" w:color="auto" w:fill="E1E3E6"/>
        </w:rPr>
        <w:fldChar w:fldCharType="end"/>
      </w:r>
      <w:r w:rsidR="0075434F" w:rsidRPr="002F2137">
        <w:t>)</w:t>
      </w:r>
      <w:r w:rsidR="00FF2575" w:rsidRPr="002F2137">
        <w:t>.</w:t>
      </w:r>
    </w:p>
    <w:p w14:paraId="06D1B81D" w14:textId="2D56688E" w:rsidR="00FF2575" w:rsidRDefault="00FF2575" w:rsidP="00FF2575">
      <w:pPr>
        <w:pStyle w:val="Caption"/>
      </w:pPr>
      <w:bookmarkStart w:id="117" w:name="_Ref164854171"/>
      <w:r>
        <w:lastRenderedPageBreak/>
        <w:t xml:space="preserve">Figure </w:t>
      </w:r>
      <w:r>
        <w:fldChar w:fldCharType="begin"/>
      </w:r>
      <w:r>
        <w:instrText xml:space="preserve"> SEQ Figure \* ARABIC </w:instrText>
      </w:r>
      <w:r>
        <w:fldChar w:fldCharType="separate"/>
      </w:r>
      <w:r>
        <w:rPr>
          <w:noProof/>
        </w:rPr>
        <w:t>9</w:t>
      </w:r>
      <w:r>
        <w:fldChar w:fldCharType="end"/>
      </w:r>
      <w:bookmarkEnd w:id="117"/>
      <w:r>
        <w:t xml:space="preserve"> </w:t>
      </w:r>
      <w:r w:rsidRPr="00BD1952">
        <w:t>– making open-top seedling boxes</w:t>
      </w:r>
    </w:p>
    <w:p w14:paraId="7DEF5768" w14:textId="2FBAA03F" w:rsidR="00504F47" w:rsidRDefault="00504F47" w:rsidP="00B75887">
      <w:pPr>
        <w:pStyle w:val="ListNumber"/>
        <w:numPr>
          <w:ilvl w:val="0"/>
          <w:numId w:val="0"/>
        </w:numPr>
        <w:ind w:left="567" w:hanging="567"/>
        <w:rPr>
          <w:rFonts w:ascii="Segoe UI" w:hAnsi="Segoe UI" w:cs="Segoe UI"/>
          <w:sz w:val="18"/>
          <w:szCs w:val="18"/>
        </w:rPr>
      </w:pPr>
      <w:r>
        <w:rPr>
          <w:rFonts w:ascii="Segoe UI" w:hAnsi="Segoe UI" w:cs="Segoe UI"/>
          <w:noProof/>
          <w:sz w:val="18"/>
          <w:szCs w:val="18"/>
        </w:rPr>
        <w:drawing>
          <wp:inline distT="0" distB="0" distL="0" distR="0" wp14:anchorId="21CAB808" wp14:editId="09067868">
            <wp:extent cx="2276475" cy="2211769"/>
            <wp:effectExtent l="0" t="0" r="0" b="0"/>
            <wp:docPr id="1082603082" name="Picture 1" descr="A sheet of paper with squares marked in each corner. These squares are labelled with the instruction to cut. The sheet of paper is marked with a red dotted line to indicate fold lines so that an open-top box can be constru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heet of paper with squares marked in each corner. These squares are labelled with the instruction to cut. The sheet of paper is marked with a red dotted line to indicate fold lines so that an open-top box can be constructed. "/>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76615" cy="2211905"/>
                    </a:xfrm>
                    <a:prstGeom prst="rect">
                      <a:avLst/>
                    </a:prstGeom>
                    <a:noFill/>
                    <a:ln>
                      <a:noFill/>
                    </a:ln>
                  </pic:spPr>
                </pic:pic>
              </a:graphicData>
            </a:graphic>
          </wp:inline>
        </w:drawing>
      </w:r>
    </w:p>
    <w:p w14:paraId="3176F2AC" w14:textId="1800794F" w:rsidR="00504F47" w:rsidRDefault="39DD6CCC" w:rsidP="00AB5F91">
      <w:pPr>
        <w:pStyle w:val="ListNumber"/>
        <w:numPr>
          <w:ilvl w:val="0"/>
          <w:numId w:val="5"/>
        </w:numPr>
      </w:pPr>
      <w:r w:rsidRPr="3BC4EA1D">
        <w:t>Show students a piece of square-centimetre grid paper that measures 20</w:t>
      </w:r>
      <w:r w:rsidR="00B17FB7">
        <w:t> </w:t>
      </w:r>
      <w:r w:rsidRPr="3BC4EA1D">
        <w:t>cm × 10</w:t>
      </w:r>
      <w:r w:rsidR="00B17FB7">
        <w:t> </w:t>
      </w:r>
      <w:r w:rsidRPr="3BC4EA1D">
        <w:t>cm. Demonstrate how to cut a 1</w:t>
      </w:r>
      <w:r w:rsidR="00B17FB7">
        <w:t> </w:t>
      </w:r>
      <w:r w:rsidRPr="3BC4EA1D">
        <w:t>cm × 1</w:t>
      </w:r>
      <w:r w:rsidR="00B17FB7">
        <w:t> </w:t>
      </w:r>
      <w:r w:rsidRPr="3BC4EA1D">
        <w:t>cm square from each corner of the sheet of paper and fold the sides up to make a box.</w:t>
      </w:r>
      <w:r w:rsidR="0E654124" w:rsidRPr="3BC4EA1D">
        <w:t xml:space="preserve"> </w:t>
      </w:r>
      <w:r w:rsidRPr="3BC4EA1D">
        <w:t>Ask:</w:t>
      </w:r>
    </w:p>
    <w:p w14:paraId="3B487EDC" w14:textId="2728A6A6" w:rsidR="00504F47" w:rsidRDefault="39DD6CCC" w:rsidP="00DE7650">
      <w:pPr>
        <w:pStyle w:val="ListBullet"/>
        <w:ind w:left="1134"/>
      </w:pPr>
      <w:r w:rsidRPr="3BC4EA1D">
        <w:t>What is the area of the base of this box?</w:t>
      </w:r>
    </w:p>
    <w:p w14:paraId="6737979C" w14:textId="3B897D16" w:rsidR="00504F47" w:rsidRDefault="39DD6CCC" w:rsidP="00DE7650">
      <w:pPr>
        <w:pStyle w:val="ListBullet"/>
        <w:ind w:left="1134"/>
      </w:pPr>
      <w:r w:rsidRPr="3BC4EA1D">
        <w:t>What strategies could we use, if we did</w:t>
      </w:r>
      <w:r w:rsidR="30B47599" w:rsidRPr="3BC4EA1D">
        <w:t xml:space="preserve"> not</w:t>
      </w:r>
      <w:r w:rsidRPr="3BC4EA1D">
        <w:t xml:space="preserve"> know how to determine the area of the base?</w:t>
      </w:r>
    </w:p>
    <w:p w14:paraId="5AC025C5" w14:textId="05B2C284" w:rsidR="00504F47" w:rsidRDefault="39DD6CCC" w:rsidP="00DE7650">
      <w:pPr>
        <w:pStyle w:val="ListBullet"/>
        <w:ind w:left="1134"/>
      </w:pPr>
      <w:r w:rsidRPr="3BC4EA1D">
        <w:t xml:space="preserve">How could we use the word </w:t>
      </w:r>
      <w:r w:rsidR="00726746">
        <w:t>‘</w:t>
      </w:r>
      <w:r w:rsidRPr="00726746">
        <w:t>layers</w:t>
      </w:r>
      <w:r w:rsidR="00726746">
        <w:t>’</w:t>
      </w:r>
      <w:r w:rsidRPr="3BC4EA1D">
        <w:t xml:space="preserve"> to describe the volume of this box?</w:t>
      </w:r>
    </w:p>
    <w:p w14:paraId="1875D833" w14:textId="3B7A6008" w:rsidR="00504F47" w:rsidRDefault="39DD6CCC" w:rsidP="00DE7650">
      <w:pPr>
        <w:pStyle w:val="ListBullet"/>
        <w:ind w:left="1134"/>
      </w:pPr>
      <w:r w:rsidRPr="3BC4EA1D">
        <w:t>What will happen to the volume and area if we cut out a 2</w:t>
      </w:r>
      <w:r w:rsidR="00913E0A">
        <w:t> </w:t>
      </w:r>
      <w:r w:rsidRPr="3BC4EA1D">
        <w:t>cm × 2</w:t>
      </w:r>
      <w:r w:rsidR="00913E0A">
        <w:t> </w:t>
      </w:r>
      <w:r w:rsidRPr="3BC4EA1D">
        <w:t>cm square from each corner?</w:t>
      </w:r>
    </w:p>
    <w:p w14:paraId="7BF3EA00" w14:textId="3B68F5BE" w:rsidR="00504F47" w:rsidRDefault="39DD6CCC" w:rsidP="00DE7650">
      <w:pPr>
        <w:pStyle w:val="ListBullet"/>
        <w:ind w:left="1134"/>
      </w:pPr>
      <w:r w:rsidRPr="3BC4EA1D">
        <w:t>What will happen to the volume and area if we continue to cut larger squares from each corner of the paper?</w:t>
      </w:r>
    </w:p>
    <w:p w14:paraId="5764FB28" w14:textId="3E248B4C" w:rsidR="00504F47" w:rsidRDefault="39DD6CCC" w:rsidP="00AB5F91">
      <w:pPr>
        <w:pStyle w:val="ListNumber"/>
        <w:numPr>
          <w:ilvl w:val="0"/>
          <w:numId w:val="5"/>
        </w:numPr>
      </w:pPr>
      <w:r w:rsidRPr="3BC4EA1D">
        <w:t xml:space="preserve">Provide </w:t>
      </w:r>
      <w:r w:rsidR="2809E188" w:rsidRPr="3BC4EA1D">
        <w:t>pairs</w:t>
      </w:r>
      <w:r w:rsidRPr="3BC4EA1D">
        <w:t xml:space="preserve"> </w:t>
      </w:r>
      <w:r w:rsidRPr="00C52792">
        <w:t xml:space="preserve">with </w:t>
      </w:r>
      <w:hyperlink w:anchor="_Resource_35_–" w:history="1">
        <w:r w:rsidRPr="00C52792">
          <w:rPr>
            <w:rStyle w:val="Hyperlink"/>
          </w:rPr>
          <w:t xml:space="preserve">Resource </w:t>
        </w:r>
        <w:r w:rsidR="5DE379E3" w:rsidRPr="00C52792">
          <w:rPr>
            <w:rStyle w:val="Hyperlink"/>
          </w:rPr>
          <w:t>35</w:t>
        </w:r>
        <w:r w:rsidRPr="00C52792">
          <w:rPr>
            <w:rStyle w:val="Hyperlink"/>
          </w:rPr>
          <w:t xml:space="preserve"> – </w:t>
        </w:r>
        <w:r w:rsidR="68B0B273" w:rsidRPr="00C52792">
          <w:rPr>
            <w:rStyle w:val="Hyperlink"/>
          </w:rPr>
          <w:t xml:space="preserve">seedling </w:t>
        </w:r>
        <w:r w:rsidR="00C52792">
          <w:rPr>
            <w:rStyle w:val="Hyperlink"/>
          </w:rPr>
          <w:t xml:space="preserve">boxes </w:t>
        </w:r>
        <w:r w:rsidRPr="00C52792">
          <w:rPr>
            <w:rStyle w:val="Hyperlink"/>
          </w:rPr>
          <w:t>recording sheet</w:t>
        </w:r>
      </w:hyperlink>
      <w:r w:rsidRPr="3BC4EA1D">
        <w:t>, 20</w:t>
      </w:r>
      <w:r w:rsidR="00913E0A">
        <w:t> </w:t>
      </w:r>
      <w:r w:rsidRPr="3BC4EA1D">
        <w:t>cm × 10</w:t>
      </w:r>
      <w:r w:rsidR="00913E0A">
        <w:t> </w:t>
      </w:r>
      <w:r w:rsidRPr="3BC4EA1D">
        <w:t>cm grid paper, scissors and sticky tape.</w:t>
      </w:r>
    </w:p>
    <w:p w14:paraId="2B07DBD8" w14:textId="5746293A" w:rsidR="00293BB2" w:rsidRPr="002F34D1" w:rsidRDefault="2809E188" w:rsidP="002F34D1">
      <w:pPr>
        <w:pStyle w:val="Heading3"/>
      </w:pPr>
      <w:bookmarkStart w:id="118" w:name="_Toc170313946"/>
      <w:r w:rsidRPr="002F34D1">
        <w:lastRenderedPageBreak/>
        <w:t xml:space="preserve">Stage 3 task – </w:t>
      </w:r>
      <w:r w:rsidR="2AE5208F" w:rsidRPr="002F34D1">
        <w:t>cubic centimetres</w:t>
      </w:r>
      <w:bookmarkEnd w:id="118"/>
    </w:p>
    <w:p w14:paraId="441C61EE" w14:textId="3A9C6892" w:rsidR="68B0A82D" w:rsidRDefault="68B0A82D" w:rsidP="0013316A">
      <w:pPr>
        <w:pStyle w:val="FeatureBox"/>
        <w:rPr>
          <w:color w:val="000000" w:themeColor="text1"/>
        </w:rPr>
      </w:pPr>
      <w:bookmarkStart w:id="119" w:name="_Hlk169604971"/>
      <w:r w:rsidRPr="3BC4EA1D">
        <w:rPr>
          <w:color w:val="000000" w:themeColor="text1"/>
        </w:rPr>
        <w:t xml:space="preserve">This activity </w:t>
      </w:r>
      <w:r w:rsidR="00B65F08">
        <w:rPr>
          <w:color w:val="000000" w:themeColor="text1"/>
        </w:rPr>
        <w:t xml:space="preserve">is </w:t>
      </w:r>
      <w:r w:rsidRPr="3BC4EA1D">
        <w:rPr>
          <w:color w:val="000000" w:themeColor="text1"/>
        </w:rPr>
        <w:t xml:space="preserve">an adaptation of </w:t>
      </w:r>
      <w:r w:rsidR="00364F41">
        <w:rPr>
          <w:color w:val="000000" w:themeColor="text1"/>
        </w:rPr>
        <w:t>‘</w:t>
      </w:r>
      <w:r w:rsidRPr="008215C3">
        <w:rPr>
          <w:color w:val="000000" w:themeColor="text1"/>
        </w:rPr>
        <w:t>Green thumbs</w:t>
      </w:r>
      <w:r w:rsidR="00364F41">
        <w:rPr>
          <w:color w:val="000000" w:themeColor="text1"/>
        </w:rPr>
        <w:t>’</w:t>
      </w:r>
      <w:r w:rsidRPr="3BC4EA1D">
        <w:rPr>
          <w:color w:val="000000" w:themeColor="text1"/>
        </w:rPr>
        <w:t xml:space="preserve"> from </w:t>
      </w:r>
      <w:hyperlink r:id="rId74">
        <w:r w:rsidRPr="008215C3">
          <w:rPr>
            <w:i/>
            <w:iCs/>
            <w:color w:val="2F5496" w:themeColor="accent1" w:themeShade="BF"/>
            <w:u w:val="single"/>
          </w:rPr>
          <w:t>Teaching Measurement</w:t>
        </w:r>
        <w:r w:rsidR="00461DED">
          <w:rPr>
            <w:i/>
            <w:iCs/>
            <w:color w:val="2F5496" w:themeColor="accent1" w:themeShade="BF"/>
            <w:u w:val="single"/>
          </w:rPr>
          <w:t>:</w:t>
        </w:r>
        <w:r w:rsidRPr="008215C3">
          <w:rPr>
            <w:i/>
            <w:iCs/>
            <w:color w:val="2F5496" w:themeColor="accent1" w:themeShade="BF"/>
            <w:u w:val="single"/>
          </w:rPr>
          <w:t xml:space="preserve"> S</w:t>
        </w:r>
        <w:r w:rsidR="008710ED">
          <w:rPr>
            <w:i/>
            <w:iCs/>
            <w:color w:val="2F5496" w:themeColor="accent1" w:themeShade="BF"/>
            <w:u w:val="single"/>
          </w:rPr>
          <w:t>tage</w:t>
        </w:r>
        <w:r w:rsidRPr="008215C3">
          <w:rPr>
            <w:i/>
            <w:iCs/>
            <w:color w:val="2F5496" w:themeColor="accent1" w:themeShade="BF"/>
            <w:u w:val="single"/>
          </w:rPr>
          <w:t xml:space="preserve"> 2 - S</w:t>
        </w:r>
        <w:r w:rsidR="008710ED">
          <w:rPr>
            <w:i/>
            <w:iCs/>
            <w:color w:val="2F5496" w:themeColor="accent1" w:themeShade="BF"/>
            <w:u w:val="single"/>
          </w:rPr>
          <w:t>tage</w:t>
        </w:r>
        <w:r w:rsidRPr="008215C3">
          <w:rPr>
            <w:i/>
            <w:iCs/>
            <w:color w:val="2F5496" w:themeColor="accent1" w:themeShade="BF"/>
            <w:u w:val="single"/>
          </w:rPr>
          <w:t xml:space="preserve"> 3</w:t>
        </w:r>
      </w:hyperlink>
      <w:r w:rsidRPr="3BC4EA1D">
        <w:rPr>
          <w:color w:val="000000" w:themeColor="text1"/>
        </w:rPr>
        <w:t xml:space="preserve"> by NSW Department of Education</w:t>
      </w:r>
      <w:r w:rsidR="00461DED" w:rsidRPr="00461DED">
        <w:rPr>
          <w:rFonts w:eastAsia="Arial"/>
          <w:color w:val="000000" w:themeColor="text1"/>
          <w:szCs w:val="22"/>
        </w:rPr>
        <w:t xml:space="preserve"> </w:t>
      </w:r>
      <w:r w:rsidR="00461DED" w:rsidRPr="2D83AAF6">
        <w:rPr>
          <w:rFonts w:eastAsia="Arial"/>
          <w:color w:val="000000" w:themeColor="text1"/>
          <w:szCs w:val="22"/>
        </w:rPr>
        <w:t>Learning and Teaching Directorate</w:t>
      </w:r>
      <w:r w:rsidRPr="3BC4EA1D">
        <w:rPr>
          <w:color w:val="000000" w:themeColor="text1"/>
        </w:rPr>
        <w:t>.</w:t>
      </w:r>
    </w:p>
    <w:bookmarkEnd w:id="119"/>
    <w:p w14:paraId="71DD9724" w14:textId="274520A8" w:rsidR="00535245" w:rsidRPr="007C075E" w:rsidRDefault="0F41C488" w:rsidP="00AB5F91">
      <w:pPr>
        <w:pStyle w:val="ListNumber"/>
        <w:numPr>
          <w:ilvl w:val="0"/>
          <w:numId w:val="5"/>
        </w:numPr>
      </w:pPr>
      <w:r w:rsidRPr="007C075E">
        <w:t xml:space="preserve">Display </w:t>
      </w:r>
      <w:hyperlink w:anchor="_Resource_36_–" w:history="1">
        <w:r w:rsidRPr="007C075E">
          <w:rPr>
            <w:rStyle w:val="Hyperlink"/>
          </w:rPr>
          <w:t xml:space="preserve">Resource </w:t>
        </w:r>
        <w:r w:rsidR="6AC7C732" w:rsidRPr="007C075E">
          <w:rPr>
            <w:rStyle w:val="Hyperlink"/>
          </w:rPr>
          <w:t>36</w:t>
        </w:r>
        <w:r w:rsidRPr="007C075E">
          <w:rPr>
            <w:rStyle w:val="Hyperlink"/>
          </w:rPr>
          <w:t xml:space="preserve"> </w:t>
        </w:r>
        <w:r w:rsidR="2FF678C9" w:rsidRPr="007C075E">
          <w:rPr>
            <w:rStyle w:val="Hyperlink"/>
          </w:rPr>
          <w:t xml:space="preserve">– </w:t>
        </w:r>
        <w:r w:rsidR="6D41F3B6" w:rsidRPr="007C075E">
          <w:rPr>
            <w:rStyle w:val="Hyperlink"/>
          </w:rPr>
          <w:t>garden beds</w:t>
        </w:r>
      </w:hyperlink>
      <w:r w:rsidR="6D41F3B6" w:rsidRPr="007C075E">
        <w:t>.</w:t>
      </w:r>
    </w:p>
    <w:p w14:paraId="2193B1C5" w14:textId="3F05FD72" w:rsidR="007539E2" w:rsidRPr="008575AA" w:rsidRDefault="2B4C9BA2" w:rsidP="00AB5F91">
      <w:pPr>
        <w:pStyle w:val="ListNumber"/>
        <w:numPr>
          <w:ilvl w:val="0"/>
          <w:numId w:val="5"/>
        </w:numPr>
      </w:pPr>
      <w:r w:rsidRPr="2D83AAF6">
        <w:rPr>
          <w:color w:val="000000"/>
          <w:shd w:val="clear" w:color="auto" w:fill="FFFFFF"/>
        </w:rPr>
        <w:t xml:space="preserve">Explain that students will be working in pairs to calculate </w:t>
      </w:r>
      <w:r w:rsidR="36D749CB" w:rsidRPr="2D83AAF6">
        <w:rPr>
          <w:color w:val="000000"/>
          <w:shd w:val="clear" w:color="auto" w:fill="FFFFFF"/>
        </w:rPr>
        <w:t>the amount of</w:t>
      </w:r>
      <w:r w:rsidRPr="2D83AAF6">
        <w:rPr>
          <w:color w:val="000000"/>
          <w:shd w:val="clear" w:color="auto" w:fill="FFFFFF"/>
        </w:rPr>
        <w:t xml:space="preserve"> mulch</w:t>
      </w:r>
      <w:r w:rsidR="36D749CB" w:rsidRPr="2D83AAF6">
        <w:rPr>
          <w:color w:val="000000"/>
          <w:shd w:val="clear" w:color="auto" w:fill="FFFFFF"/>
        </w:rPr>
        <w:t xml:space="preserve"> needed</w:t>
      </w:r>
      <w:r w:rsidRPr="2D83AAF6">
        <w:rPr>
          <w:color w:val="000000"/>
          <w:shd w:val="clear" w:color="auto" w:fill="FFFFFF"/>
        </w:rPr>
        <w:t xml:space="preserve"> </w:t>
      </w:r>
      <w:r w:rsidR="36D749CB" w:rsidRPr="2D83AAF6">
        <w:rPr>
          <w:color w:val="000000"/>
          <w:shd w:val="clear" w:color="auto" w:fill="FFFFFF"/>
        </w:rPr>
        <w:t>for</w:t>
      </w:r>
      <w:r w:rsidRPr="2D83AAF6">
        <w:rPr>
          <w:color w:val="000000"/>
          <w:shd w:val="clear" w:color="auto" w:fill="FFFFFF"/>
        </w:rPr>
        <w:t xml:space="preserve"> </w:t>
      </w:r>
      <w:r w:rsidR="16E2FD84" w:rsidRPr="2D83AAF6">
        <w:rPr>
          <w:color w:val="000000"/>
          <w:shd w:val="clear" w:color="auto" w:fill="FFFFFF"/>
        </w:rPr>
        <w:t xml:space="preserve">each of </w:t>
      </w:r>
      <w:r w:rsidR="62CBF809" w:rsidRPr="2D83AAF6">
        <w:rPr>
          <w:color w:val="000000"/>
          <w:shd w:val="clear" w:color="auto" w:fill="FFFFFF"/>
        </w:rPr>
        <w:t xml:space="preserve">the </w:t>
      </w:r>
      <w:r w:rsidR="31C51954" w:rsidRPr="2D83AAF6">
        <w:rPr>
          <w:color w:val="000000"/>
          <w:shd w:val="clear" w:color="auto" w:fill="FFFFFF"/>
        </w:rPr>
        <w:t>4</w:t>
      </w:r>
      <w:r w:rsidRPr="2D83AAF6">
        <w:rPr>
          <w:color w:val="000000"/>
          <w:shd w:val="clear" w:color="auto" w:fill="FFFFFF"/>
        </w:rPr>
        <w:t xml:space="preserve"> garden </w:t>
      </w:r>
      <w:r w:rsidR="62CBF809" w:rsidRPr="2D83AAF6">
        <w:rPr>
          <w:color w:val="000000"/>
          <w:shd w:val="clear" w:color="auto" w:fill="FFFFFF"/>
        </w:rPr>
        <w:t xml:space="preserve">beds </w:t>
      </w:r>
      <w:r w:rsidR="62CBF809" w:rsidRPr="007C075E">
        <w:rPr>
          <w:color w:val="000000"/>
          <w:shd w:val="clear" w:color="auto" w:fill="FFFFFF"/>
        </w:rPr>
        <w:t xml:space="preserve">displayed on </w:t>
      </w:r>
      <w:hyperlink w:anchor="_Resource_36_–" w:history="1">
        <w:r w:rsidR="62CBF809" w:rsidRPr="007C075E">
          <w:rPr>
            <w:rStyle w:val="Hyperlink"/>
          </w:rPr>
          <w:t xml:space="preserve">Resource </w:t>
        </w:r>
        <w:r w:rsidR="732A5575" w:rsidRPr="007C075E">
          <w:rPr>
            <w:rStyle w:val="Hyperlink"/>
          </w:rPr>
          <w:t>36</w:t>
        </w:r>
        <w:r w:rsidR="62CBF809" w:rsidRPr="007C075E">
          <w:rPr>
            <w:rStyle w:val="Hyperlink"/>
          </w:rPr>
          <w:t xml:space="preserve"> – garden beds</w:t>
        </w:r>
      </w:hyperlink>
      <w:r w:rsidRPr="007C075E">
        <w:rPr>
          <w:color w:val="000000"/>
          <w:shd w:val="clear" w:color="auto" w:fill="FFFFFF"/>
        </w:rPr>
        <w:t>, to</w:t>
      </w:r>
      <w:r w:rsidRPr="2D83AAF6">
        <w:rPr>
          <w:color w:val="000000"/>
          <w:shd w:val="clear" w:color="auto" w:fill="FFFFFF"/>
        </w:rPr>
        <w:t xml:space="preserve"> a depth of 10</w:t>
      </w:r>
      <w:r w:rsidR="00913E0A">
        <w:rPr>
          <w:color w:val="000000"/>
          <w:shd w:val="clear" w:color="auto" w:fill="FFFFFF"/>
        </w:rPr>
        <w:t> </w:t>
      </w:r>
      <w:r w:rsidRPr="2D83AAF6">
        <w:rPr>
          <w:color w:val="000000"/>
          <w:shd w:val="clear" w:color="auto" w:fill="FFFFFF"/>
        </w:rPr>
        <w:t>cm.</w:t>
      </w:r>
    </w:p>
    <w:p w14:paraId="07CB6895" w14:textId="04DB31FF" w:rsidR="008575AA" w:rsidRDefault="2F6561B6" w:rsidP="00AB5F91">
      <w:pPr>
        <w:pStyle w:val="ListNumber"/>
        <w:numPr>
          <w:ilvl w:val="0"/>
          <w:numId w:val="5"/>
        </w:numPr>
      </w:pPr>
      <w:r>
        <w:t>High</w:t>
      </w:r>
      <w:r w:rsidR="32E504D4">
        <w:t xml:space="preserve">light that the dimensions of Garden Bed 1 and Garden </w:t>
      </w:r>
      <w:r w:rsidR="791AD1B4">
        <w:t>B</w:t>
      </w:r>
      <w:r w:rsidR="32E504D4">
        <w:t xml:space="preserve">ed 2 </w:t>
      </w:r>
      <w:r w:rsidR="74DC6CF8">
        <w:t xml:space="preserve">have been recorded in metres and the measurements </w:t>
      </w:r>
      <w:r w:rsidR="42060768">
        <w:t xml:space="preserve">will need to be converted </w:t>
      </w:r>
      <w:r w:rsidR="74DC6CF8">
        <w:t xml:space="preserve">to centimetres </w:t>
      </w:r>
      <w:r w:rsidR="0823E078">
        <w:t>to</w:t>
      </w:r>
      <w:r w:rsidR="74DC6CF8">
        <w:t xml:space="preserve"> record the area of the garden bed base in square centimetres.</w:t>
      </w:r>
    </w:p>
    <w:p w14:paraId="37B9201A" w14:textId="2A1AAD5A" w:rsidR="00AE3FD0" w:rsidRDefault="791AD1B4" w:rsidP="00AB5F91">
      <w:pPr>
        <w:pStyle w:val="ListNumber"/>
        <w:numPr>
          <w:ilvl w:val="0"/>
          <w:numId w:val="5"/>
        </w:numPr>
      </w:pPr>
      <w:r>
        <w:t>Model calculating the amount of mulch required for Garden Bed 1</w:t>
      </w:r>
      <w:r w:rsidR="6057F95C">
        <w:t xml:space="preserve"> by multiplying the area of the base (</w:t>
      </w:r>
      <w:r w:rsidR="00F43F26">
        <w:t>200</w:t>
      </w:r>
      <w:r w:rsidR="00017E5B">
        <w:t> </w:t>
      </w:r>
      <w:r w:rsidR="00FD2BA2">
        <w:t>cm</w:t>
      </w:r>
      <w:r w:rsidR="00F43F26">
        <w:t xml:space="preserve"> </w:t>
      </w:r>
      <w:r w:rsidR="00F12B8C">
        <w:t>×</w:t>
      </w:r>
      <w:r w:rsidR="00F43F26">
        <w:t xml:space="preserve"> 300</w:t>
      </w:r>
      <w:r w:rsidR="00017E5B">
        <w:t> </w:t>
      </w:r>
      <w:r w:rsidR="00FD2BA2">
        <w:t xml:space="preserve">cm </w:t>
      </w:r>
      <w:r w:rsidR="00F43F26">
        <w:t xml:space="preserve">= </w:t>
      </w:r>
      <w:r w:rsidR="6057F95C">
        <w:t>60</w:t>
      </w:r>
      <w:r w:rsidR="00F12B8C">
        <w:t> </w:t>
      </w:r>
      <w:r w:rsidR="001E0E77">
        <w:t>0</w:t>
      </w:r>
      <w:r w:rsidR="004613DD">
        <w:t>0</w:t>
      </w:r>
      <w:r w:rsidR="6057F95C">
        <w:t>0</w:t>
      </w:r>
      <w:r w:rsidR="00017E5B">
        <w:t> </w:t>
      </w:r>
      <w:r w:rsidR="6057F95C">
        <w:t>cm</w:t>
      </w:r>
      <w:r w:rsidR="00F43F26" w:rsidRPr="00F43F26">
        <w:rPr>
          <w:vertAlign w:val="superscript"/>
        </w:rPr>
        <w:t>2</w:t>
      </w:r>
      <w:r w:rsidR="6057F95C">
        <w:t>) by the height of the mulch required (10</w:t>
      </w:r>
      <w:r w:rsidR="00017E5B">
        <w:t> </w:t>
      </w:r>
      <w:r w:rsidR="6057F95C">
        <w:t>cm)</w:t>
      </w:r>
      <w:r w:rsidR="00017E5B">
        <w:t>:</w:t>
      </w:r>
      <w:r w:rsidR="004E4EE4">
        <w:t xml:space="preserve"> 60</w:t>
      </w:r>
      <w:r w:rsidR="00F12B8C">
        <w:t> </w:t>
      </w:r>
      <w:r w:rsidR="00E5116A">
        <w:t>0</w:t>
      </w:r>
      <w:r w:rsidR="001E0E77">
        <w:t>0</w:t>
      </w:r>
      <w:r w:rsidR="004E4EE4">
        <w:t xml:space="preserve">0 </w:t>
      </w:r>
      <w:r w:rsidR="00F12B8C">
        <w:t>×</w:t>
      </w:r>
      <w:r w:rsidR="004E4EE4">
        <w:t xml:space="preserve"> 10 = 60</w:t>
      </w:r>
      <w:r w:rsidR="001E0E77">
        <w:t>0</w:t>
      </w:r>
      <w:r w:rsidR="00F12B8C">
        <w:t> </w:t>
      </w:r>
      <w:r w:rsidR="00906167">
        <w:t>0</w:t>
      </w:r>
      <w:r w:rsidR="004E4EE4">
        <w:t>0</w:t>
      </w:r>
      <w:r w:rsidR="001E0E77">
        <w:t>0</w:t>
      </w:r>
      <w:r w:rsidR="00017E5B">
        <w:t> </w:t>
      </w:r>
      <w:r w:rsidR="004E4EE4">
        <w:t>cm</w:t>
      </w:r>
      <w:r w:rsidR="000645A9" w:rsidRPr="3BC4EA1D">
        <w:rPr>
          <w:rFonts w:eastAsia="Arial"/>
          <w:color w:val="000000" w:themeColor="text1"/>
          <w:vertAlign w:val="superscript"/>
        </w:rPr>
        <w:t>3</w:t>
      </w:r>
      <w:r w:rsidR="000645A9">
        <w:t>.</w:t>
      </w:r>
    </w:p>
    <w:p w14:paraId="58975EAB" w14:textId="755CDD69" w:rsidR="00A82F67" w:rsidRPr="007C075E" w:rsidRDefault="69A1313F" w:rsidP="00AB5F91">
      <w:pPr>
        <w:pStyle w:val="ListNumber"/>
        <w:numPr>
          <w:ilvl w:val="0"/>
          <w:numId w:val="5"/>
        </w:numPr>
      </w:pPr>
      <w:r w:rsidRPr="2D83AAF6">
        <w:rPr>
          <w:color w:val="000000"/>
          <w:shd w:val="clear" w:color="auto" w:fill="FFFFFF"/>
        </w:rPr>
        <w:t xml:space="preserve">Pairs calculate the area of each garden bed’s base and record their calculations on </w:t>
      </w:r>
      <w:hyperlink w:anchor="_Resource__37" w:history="1">
        <w:r w:rsidRPr="007C075E">
          <w:rPr>
            <w:rStyle w:val="Hyperlink"/>
          </w:rPr>
          <w:t xml:space="preserve">Resource </w:t>
        </w:r>
        <w:r w:rsidR="1C0475B1" w:rsidRPr="007C075E">
          <w:rPr>
            <w:rStyle w:val="Hyperlink"/>
          </w:rPr>
          <w:t>37</w:t>
        </w:r>
        <w:r w:rsidRPr="007C075E">
          <w:rPr>
            <w:rStyle w:val="Hyperlink"/>
          </w:rPr>
          <w:t xml:space="preserve"> – garden bed recording sheet</w:t>
        </w:r>
      </w:hyperlink>
      <w:r w:rsidRPr="007C075E">
        <w:t>.</w:t>
      </w:r>
    </w:p>
    <w:p w14:paraId="3CDF0229" w14:textId="1337F8A1" w:rsidR="00403667" w:rsidRDefault="1CD4DC34" w:rsidP="00AB5F91">
      <w:pPr>
        <w:pStyle w:val="ListNumber"/>
        <w:numPr>
          <w:ilvl w:val="0"/>
          <w:numId w:val="5"/>
        </w:numPr>
      </w:pPr>
      <w:r>
        <w:t xml:space="preserve">Display </w:t>
      </w:r>
      <w:hyperlink w:anchor="_Resource_38_–" w:history="1">
        <w:r w:rsidRPr="007C075E">
          <w:rPr>
            <w:rStyle w:val="Hyperlink"/>
          </w:rPr>
          <w:t xml:space="preserve">Resource </w:t>
        </w:r>
        <w:r w:rsidR="467B1268" w:rsidRPr="007C075E">
          <w:rPr>
            <w:rStyle w:val="Hyperlink"/>
          </w:rPr>
          <w:t>38</w:t>
        </w:r>
        <w:r w:rsidR="6A62FC42" w:rsidRPr="007C075E">
          <w:rPr>
            <w:rStyle w:val="Hyperlink"/>
          </w:rPr>
          <w:t xml:space="preserve"> – Lisa’s landscapes</w:t>
        </w:r>
      </w:hyperlink>
      <w:r w:rsidR="6A62FC42" w:rsidRPr="007C075E">
        <w:t>.</w:t>
      </w:r>
      <w:r w:rsidRPr="007C075E">
        <w:t xml:space="preserve"> </w:t>
      </w:r>
      <w:r w:rsidR="434309B3" w:rsidRPr="007C075E">
        <w:t>Explain</w:t>
      </w:r>
      <w:r w:rsidR="434309B3">
        <w:t xml:space="preserve"> that </w:t>
      </w:r>
      <w:r w:rsidR="743A3C29">
        <w:t>1</w:t>
      </w:r>
      <w:r w:rsidR="002335B6">
        <w:t> </w:t>
      </w:r>
      <w:r w:rsidR="743A3C29">
        <w:t>000</w:t>
      </w:r>
      <w:r w:rsidR="002335B6">
        <w:t> </w:t>
      </w:r>
      <w:r w:rsidR="743A3C29">
        <w:t>000</w:t>
      </w:r>
      <w:r w:rsidR="00017E5B">
        <w:t> </w:t>
      </w:r>
      <w:r w:rsidR="7A4A10A0">
        <w:t>c</w:t>
      </w:r>
      <w:r w:rsidR="7A4A10A0" w:rsidRPr="3BC4EA1D">
        <w:rPr>
          <w:rFonts w:eastAsia="Arial"/>
          <w:color w:val="000000" w:themeColor="text1"/>
        </w:rPr>
        <w:t>m</w:t>
      </w:r>
      <w:r w:rsidR="7A4A10A0" w:rsidRPr="3BC4EA1D">
        <w:rPr>
          <w:rFonts w:eastAsia="Arial"/>
          <w:color w:val="000000" w:themeColor="text1"/>
          <w:vertAlign w:val="superscript"/>
        </w:rPr>
        <w:t>3</w:t>
      </w:r>
      <w:r w:rsidR="743A3C29">
        <w:t xml:space="preserve"> is equivalent to 1</w:t>
      </w:r>
      <w:r w:rsidR="00017E5B">
        <w:t> </w:t>
      </w:r>
      <w:r w:rsidR="7A4A10A0" w:rsidRPr="3BC4EA1D">
        <w:rPr>
          <w:rFonts w:eastAsia="Arial"/>
          <w:color w:val="000000" w:themeColor="text1"/>
        </w:rPr>
        <w:t>m</w:t>
      </w:r>
      <w:r w:rsidR="7A4A10A0" w:rsidRPr="3BC4EA1D">
        <w:rPr>
          <w:rFonts w:eastAsia="Arial"/>
          <w:color w:val="000000" w:themeColor="text1"/>
          <w:vertAlign w:val="superscript"/>
        </w:rPr>
        <w:t>3</w:t>
      </w:r>
      <w:r w:rsidR="743A3C29">
        <w:t>.</w:t>
      </w:r>
    </w:p>
    <w:p w14:paraId="29715A8A" w14:textId="5C42A2B3" w:rsidR="00403667" w:rsidRPr="00403667" w:rsidRDefault="1A414FE7" w:rsidP="00AB5F91">
      <w:pPr>
        <w:pStyle w:val="ListNumber"/>
        <w:numPr>
          <w:ilvl w:val="0"/>
          <w:numId w:val="5"/>
        </w:numPr>
        <w:rPr>
          <w:lang w:eastAsia="en-AU"/>
        </w:rPr>
      </w:pPr>
      <w:r w:rsidRPr="3BC4EA1D">
        <w:rPr>
          <w:lang w:eastAsia="en-AU"/>
        </w:rPr>
        <w:t>Draw attention to the image of a cubic metre. Use the prompt table below to discuss the 10</w:t>
      </w:r>
      <w:r w:rsidR="00017E5B">
        <w:rPr>
          <w:lang w:eastAsia="en-AU"/>
        </w:rPr>
        <w:t> </w:t>
      </w:r>
      <w:r w:rsidRPr="3BC4EA1D">
        <w:rPr>
          <w:lang w:eastAsia="en-AU"/>
        </w:rPr>
        <w:t>cm layers.</w:t>
      </w:r>
    </w:p>
    <w:p w14:paraId="7CAB2570" w14:textId="15C3516A" w:rsidR="00403667" w:rsidRPr="00403667" w:rsidRDefault="00403667" w:rsidP="00403667">
      <w:pPr>
        <w:rPr>
          <w:lang w:eastAsia="en-AU"/>
        </w:rPr>
      </w:pPr>
      <w:r w:rsidRPr="2D83AAF6">
        <w:rPr>
          <w:lang w:eastAsia="en-AU"/>
        </w:rPr>
        <w:t>The table below outlines stimulus prompts to generate conversation about the topic, along with anticipated responses from students.</w:t>
      </w:r>
    </w:p>
    <w:tbl>
      <w:tblPr>
        <w:tblStyle w:val="Tableheader"/>
        <w:tblW w:w="0" w:type="dxa"/>
        <w:tblLook w:val="04A0" w:firstRow="1" w:lastRow="0" w:firstColumn="1" w:lastColumn="0" w:noHBand="0" w:noVBand="1"/>
        <w:tblDescription w:val="Stimulus prompts to generate conversation on topic together with anticipated student responses."/>
      </w:tblPr>
      <w:tblGrid>
        <w:gridCol w:w="7275"/>
        <w:gridCol w:w="7275"/>
      </w:tblGrid>
      <w:tr w:rsidR="00403667" w:rsidRPr="00403667" w14:paraId="775D0DE7" w14:textId="77777777" w:rsidTr="00DE765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75" w:type="dxa"/>
            <w:hideMark/>
          </w:tcPr>
          <w:p w14:paraId="4CC83A90" w14:textId="46B4B3BF" w:rsidR="00403667" w:rsidRPr="00403667" w:rsidRDefault="00403667" w:rsidP="00403667">
            <w:pPr>
              <w:rPr>
                <w:rFonts w:ascii="Times New Roman" w:hAnsi="Times New Roman" w:cs="Times New Roman"/>
                <w:b w:val="0"/>
                <w:bCs/>
                <w:sz w:val="24"/>
                <w:lang w:eastAsia="en-AU"/>
              </w:rPr>
            </w:pPr>
            <w:r w:rsidRPr="00403667">
              <w:rPr>
                <w:bCs/>
                <w:lang w:eastAsia="en-AU"/>
              </w:rPr>
              <w:lastRenderedPageBreak/>
              <w:t>Prompts</w:t>
            </w:r>
          </w:p>
        </w:tc>
        <w:tc>
          <w:tcPr>
            <w:tcW w:w="7275" w:type="dxa"/>
            <w:hideMark/>
          </w:tcPr>
          <w:p w14:paraId="387B9056" w14:textId="43630073" w:rsidR="00403667" w:rsidRPr="00403667" w:rsidRDefault="00403667" w:rsidP="0040366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sz w:val="24"/>
                <w:lang w:eastAsia="en-AU"/>
              </w:rPr>
            </w:pPr>
            <w:r w:rsidRPr="00403667">
              <w:rPr>
                <w:bCs/>
                <w:lang w:eastAsia="en-AU"/>
              </w:rPr>
              <w:t>Anticipated student responses</w:t>
            </w:r>
          </w:p>
        </w:tc>
      </w:tr>
      <w:tr w:rsidR="00403667" w:rsidRPr="00403667" w14:paraId="46F8785D" w14:textId="77777777" w:rsidTr="00DE76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75" w:type="dxa"/>
            <w:hideMark/>
          </w:tcPr>
          <w:p w14:paraId="293DE03C" w14:textId="01D00B15" w:rsidR="00403667" w:rsidRPr="003D5280" w:rsidRDefault="417DAA30" w:rsidP="003D5280">
            <w:pPr>
              <w:pStyle w:val="ListBullet"/>
              <w:rPr>
                <w:b w:val="0"/>
                <w:bCs/>
              </w:rPr>
            </w:pPr>
            <w:r w:rsidRPr="00DE7650">
              <w:rPr>
                <w:b w:val="0"/>
                <w:bCs/>
              </w:rPr>
              <w:t>In each cubic metre of mulch, how many 10</w:t>
            </w:r>
            <w:r w:rsidR="003D5280">
              <w:rPr>
                <w:b w:val="0"/>
                <w:bCs/>
              </w:rPr>
              <w:t> </w:t>
            </w:r>
            <w:r w:rsidRPr="00DE7650">
              <w:rPr>
                <w:b w:val="0"/>
                <w:bCs/>
              </w:rPr>
              <w:t>cm thick layers would there be?</w:t>
            </w:r>
          </w:p>
        </w:tc>
        <w:tc>
          <w:tcPr>
            <w:tcW w:w="7275" w:type="dxa"/>
            <w:hideMark/>
          </w:tcPr>
          <w:p w14:paraId="0D13ADA0" w14:textId="5CCF620B" w:rsidR="00403667" w:rsidRPr="005E25DB" w:rsidRDefault="1A414FE7" w:rsidP="003D5280">
            <w:pPr>
              <w:pStyle w:val="ListBullet"/>
              <w:cnfStyle w:val="000000100000" w:firstRow="0" w:lastRow="0" w:firstColumn="0" w:lastColumn="0" w:oddVBand="0" w:evenVBand="0" w:oddHBand="1" w:evenHBand="0" w:firstRowFirstColumn="0" w:firstRowLastColumn="0" w:lastRowFirstColumn="0" w:lastRowLastColumn="0"/>
            </w:pPr>
            <w:r>
              <w:t>For each cubic metre of mulch, there are 10 × 10</w:t>
            </w:r>
            <w:r w:rsidR="003D5280">
              <w:t> </w:t>
            </w:r>
            <w:r>
              <w:t>cm layers.</w:t>
            </w:r>
          </w:p>
        </w:tc>
      </w:tr>
      <w:tr w:rsidR="003D5280" w:rsidRPr="00403667" w14:paraId="1BE380E0" w14:textId="77777777" w:rsidTr="00DE765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75" w:type="dxa"/>
          </w:tcPr>
          <w:p w14:paraId="3F01CF2E" w14:textId="116D9293" w:rsidR="003D5280" w:rsidRPr="003D5280" w:rsidRDefault="003D5280" w:rsidP="003D5280">
            <w:pPr>
              <w:pStyle w:val="ListBullet"/>
              <w:rPr>
                <w:b w:val="0"/>
                <w:bCs/>
              </w:rPr>
            </w:pPr>
            <w:r w:rsidRPr="00DE7650">
              <w:rPr>
                <w:b w:val="0"/>
                <w:bCs/>
              </w:rPr>
              <w:t>What would the area of each 10</w:t>
            </w:r>
            <w:r>
              <w:rPr>
                <w:b w:val="0"/>
                <w:bCs/>
              </w:rPr>
              <w:t> </w:t>
            </w:r>
            <w:r w:rsidRPr="00DE7650">
              <w:rPr>
                <w:b w:val="0"/>
                <w:bCs/>
              </w:rPr>
              <w:t>cm thick layer cover in the garden bed?</w:t>
            </w:r>
          </w:p>
        </w:tc>
        <w:tc>
          <w:tcPr>
            <w:tcW w:w="7275" w:type="dxa"/>
          </w:tcPr>
          <w:p w14:paraId="4375DE72" w14:textId="4DF01527" w:rsidR="003D5280" w:rsidRDefault="003D5280" w:rsidP="003D5280">
            <w:pPr>
              <w:pStyle w:val="ListBullet"/>
              <w:cnfStyle w:val="000000010000" w:firstRow="0" w:lastRow="0" w:firstColumn="0" w:lastColumn="0" w:oddVBand="0" w:evenVBand="0" w:oddHBand="0" w:evenHBand="1" w:firstRowFirstColumn="0" w:firstRowLastColumn="0" w:lastRowFirstColumn="0" w:lastRowLastColumn="0"/>
            </w:pPr>
            <w:r>
              <w:t xml:space="preserve">Each 10 cm thick layer has an area of one square </w:t>
            </w:r>
            <w:r w:rsidRPr="000931FC">
              <w:t>metre (</w:t>
            </w:r>
            <w:r>
              <w:t>m</w:t>
            </w:r>
            <w:r w:rsidRPr="003D5280">
              <w:rPr>
                <w:vertAlign w:val="superscript"/>
              </w:rPr>
              <w:t>2</w:t>
            </w:r>
            <w:r w:rsidRPr="000931FC">
              <w:t>).</w:t>
            </w:r>
          </w:p>
        </w:tc>
      </w:tr>
      <w:tr w:rsidR="003D5280" w:rsidRPr="00403667" w14:paraId="2D27AD3A" w14:textId="77777777" w:rsidTr="00DE76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75" w:type="dxa"/>
          </w:tcPr>
          <w:p w14:paraId="5CEC5F42" w14:textId="2CAEC17E" w:rsidR="003D5280" w:rsidRPr="00DE7650" w:rsidRDefault="003D5280" w:rsidP="3E2A0293">
            <w:pPr>
              <w:pStyle w:val="ListBullet"/>
              <w:rPr>
                <w:bCs/>
              </w:rPr>
            </w:pPr>
            <w:r w:rsidRPr="00DE7650">
              <w:rPr>
                <w:b w:val="0"/>
                <w:bCs/>
              </w:rPr>
              <w:t>How many square metres of garden bed would each cubic metre of mulch cover to a depth of 10</w:t>
            </w:r>
            <w:r>
              <w:rPr>
                <w:b w:val="0"/>
                <w:bCs/>
              </w:rPr>
              <w:t> </w:t>
            </w:r>
            <w:r w:rsidRPr="00DE7650">
              <w:rPr>
                <w:b w:val="0"/>
                <w:bCs/>
              </w:rPr>
              <w:t>cm?</w:t>
            </w:r>
          </w:p>
        </w:tc>
        <w:tc>
          <w:tcPr>
            <w:tcW w:w="7275" w:type="dxa"/>
          </w:tcPr>
          <w:p w14:paraId="730F4DC6" w14:textId="40A84D28" w:rsidR="003D5280" w:rsidRDefault="003D5280" w:rsidP="003B011E">
            <w:pPr>
              <w:pStyle w:val="ListBullet"/>
              <w:cnfStyle w:val="000000100000" w:firstRow="0" w:lastRow="0" w:firstColumn="0" w:lastColumn="0" w:oddVBand="0" w:evenVBand="0" w:oddHBand="1" w:evenHBand="0" w:firstRowFirstColumn="0" w:firstRowLastColumn="0" w:lastRowFirstColumn="0" w:lastRowLastColumn="0"/>
            </w:pPr>
            <w:r w:rsidRPr="000931FC">
              <w:t>The 10 × 10</w:t>
            </w:r>
            <w:r>
              <w:t> </w:t>
            </w:r>
            <w:r w:rsidRPr="000931FC">
              <w:t>cm layers cover 10 square metres (10</w:t>
            </w:r>
            <w:r>
              <w:t> m</w:t>
            </w:r>
            <w:r w:rsidRPr="003D5280">
              <w:rPr>
                <w:vertAlign w:val="superscript"/>
              </w:rPr>
              <w:t>2</w:t>
            </w:r>
            <w:r>
              <w:t>).</w:t>
            </w:r>
          </w:p>
        </w:tc>
      </w:tr>
    </w:tbl>
    <w:p w14:paraId="29533CDF" w14:textId="7EC0F849" w:rsidR="00484C98" w:rsidRDefault="12F8C0DB" w:rsidP="00AB5F91">
      <w:pPr>
        <w:pStyle w:val="ListNumber"/>
        <w:numPr>
          <w:ilvl w:val="0"/>
          <w:numId w:val="5"/>
        </w:numPr>
      </w:pPr>
      <w:r>
        <w:t>Students r</w:t>
      </w:r>
      <w:r w:rsidR="7494FD61">
        <w:t xml:space="preserve">ecord the </w:t>
      </w:r>
      <w:r w:rsidR="7A4A10A0">
        <w:t xml:space="preserve">total volume of mulch required </w:t>
      </w:r>
      <w:r w:rsidR="26EB60EC">
        <w:t xml:space="preserve">for each garden bed </w:t>
      </w:r>
      <w:r w:rsidR="7A4A10A0">
        <w:t>on the recording sheet in c</w:t>
      </w:r>
      <w:r w:rsidR="7A4A10A0" w:rsidRPr="3BC4EA1D">
        <w:rPr>
          <w:rFonts w:eastAsia="Arial"/>
          <w:color w:val="000000" w:themeColor="text1"/>
        </w:rPr>
        <w:t>m</w:t>
      </w:r>
      <w:r w:rsidR="7A4A10A0" w:rsidRPr="3BC4EA1D">
        <w:rPr>
          <w:rFonts w:eastAsia="Arial"/>
          <w:color w:val="000000" w:themeColor="text1"/>
          <w:vertAlign w:val="superscript"/>
        </w:rPr>
        <w:t>3</w:t>
      </w:r>
      <w:r w:rsidR="7A4A10A0">
        <w:t xml:space="preserve"> and </w:t>
      </w:r>
      <w:r w:rsidR="7A4A10A0" w:rsidRPr="3BC4EA1D">
        <w:rPr>
          <w:rFonts w:eastAsia="Arial"/>
          <w:color w:val="000000" w:themeColor="text1"/>
        </w:rPr>
        <w:t>m</w:t>
      </w:r>
      <w:r w:rsidR="7A4A10A0" w:rsidRPr="3BC4EA1D">
        <w:rPr>
          <w:rFonts w:eastAsia="Arial"/>
          <w:color w:val="000000" w:themeColor="text1"/>
          <w:vertAlign w:val="superscript"/>
        </w:rPr>
        <w:t>3</w:t>
      </w:r>
      <w:r w:rsidR="7A4A10A0">
        <w:t>.</w:t>
      </w:r>
    </w:p>
    <w:p w14:paraId="26E007D1" w14:textId="4E69C9E2" w:rsidR="005E0DED" w:rsidRPr="007C075E" w:rsidRDefault="2B31445E" w:rsidP="00AB5F91">
      <w:pPr>
        <w:pStyle w:val="ListNumber"/>
        <w:numPr>
          <w:ilvl w:val="0"/>
          <w:numId w:val="5"/>
        </w:numPr>
      </w:pPr>
      <w:r>
        <w:t xml:space="preserve">Refer to </w:t>
      </w:r>
      <w:hyperlink w:anchor="_Resource_38_–" w:history="1">
        <w:r w:rsidRPr="007C075E">
          <w:rPr>
            <w:rStyle w:val="Hyperlink"/>
          </w:rPr>
          <w:t xml:space="preserve">Resource </w:t>
        </w:r>
        <w:r w:rsidR="3BE93A69" w:rsidRPr="007C075E">
          <w:rPr>
            <w:rStyle w:val="Hyperlink"/>
          </w:rPr>
          <w:t>38</w:t>
        </w:r>
        <w:r w:rsidRPr="007C075E">
          <w:rPr>
            <w:rStyle w:val="Hyperlink"/>
          </w:rPr>
          <w:t xml:space="preserve"> – Lisa’s landscapes</w:t>
        </w:r>
      </w:hyperlink>
      <w:r>
        <w:t xml:space="preserve"> and explain that </w:t>
      </w:r>
      <w:r w:rsidR="651EFF3D">
        <w:t xml:space="preserve">students must calculate the cost </w:t>
      </w:r>
      <w:r w:rsidR="1BAE27CE">
        <w:t>of</w:t>
      </w:r>
      <w:r w:rsidR="651EFF3D">
        <w:t xml:space="preserve"> each garden bed’s mulch if the school was to purchase the basic mix and the native mix mulch</w:t>
      </w:r>
      <w:r w:rsidR="12D4FA23">
        <w:t xml:space="preserve"> varieties</w:t>
      </w:r>
      <w:r w:rsidR="651EFF3D">
        <w:t>.</w:t>
      </w:r>
      <w:r w:rsidR="1BAE27CE">
        <w:t xml:space="preserve"> Students record the cost</w:t>
      </w:r>
      <w:r w:rsidR="70A2530C">
        <w:t xml:space="preserve">s </w:t>
      </w:r>
      <w:r w:rsidR="70A2530C" w:rsidRPr="007C075E">
        <w:t xml:space="preserve">on </w:t>
      </w:r>
      <w:hyperlink w:anchor="_Resource_37_–" w:history="1">
        <w:r w:rsidR="70A2530C" w:rsidRPr="007C075E">
          <w:rPr>
            <w:rStyle w:val="Hyperlink"/>
          </w:rPr>
          <w:t xml:space="preserve">Resource </w:t>
        </w:r>
        <w:r w:rsidR="16D4AB92" w:rsidRPr="007C075E">
          <w:rPr>
            <w:rStyle w:val="Hyperlink"/>
          </w:rPr>
          <w:t>37</w:t>
        </w:r>
        <w:r w:rsidR="70A2530C" w:rsidRPr="007C075E">
          <w:rPr>
            <w:rStyle w:val="Hyperlink"/>
          </w:rPr>
          <w:t xml:space="preserve"> – garden bed recording sheet</w:t>
        </w:r>
      </w:hyperlink>
      <w:r w:rsidR="70A2530C" w:rsidRPr="007C075E">
        <w:t>.</w:t>
      </w:r>
    </w:p>
    <w:p w14:paraId="1E2F53CE" w14:textId="77777777" w:rsidR="00175694" w:rsidRDefault="00175694" w:rsidP="00175694">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2F740D" w14:paraId="449098D8" w14:textId="77777777" w:rsidTr="3E2A0293">
        <w:trPr>
          <w:cnfStyle w:val="100000000000" w:firstRow="1" w:lastRow="0" w:firstColumn="0" w:lastColumn="0" w:oddVBand="0" w:evenVBand="0" w:oddHBand="0" w:evenHBand="0" w:firstRowFirstColumn="0" w:firstRowLastColumn="0" w:lastRowFirstColumn="0" w:lastRowLastColumn="0"/>
        </w:trPr>
        <w:tc>
          <w:tcPr>
            <w:tcW w:w="7280" w:type="dxa"/>
          </w:tcPr>
          <w:p w14:paraId="2A61A0BC" w14:textId="77777777" w:rsidR="002F740D" w:rsidRDefault="002F740D" w:rsidP="0055720B">
            <w:r w:rsidRPr="004127B5">
              <w:t>Too hard?</w:t>
            </w:r>
          </w:p>
        </w:tc>
        <w:tc>
          <w:tcPr>
            <w:tcW w:w="7280" w:type="dxa"/>
          </w:tcPr>
          <w:p w14:paraId="7E600444" w14:textId="77777777" w:rsidR="002F740D" w:rsidRDefault="002F740D" w:rsidP="0055720B">
            <w:r w:rsidRPr="004127B5">
              <w:t>Too easy?</w:t>
            </w:r>
          </w:p>
        </w:tc>
      </w:tr>
      <w:tr w:rsidR="002F740D" w14:paraId="16718E01" w14:textId="77777777" w:rsidTr="3E2A0293">
        <w:trPr>
          <w:cnfStyle w:val="000000100000" w:firstRow="0" w:lastRow="0" w:firstColumn="0" w:lastColumn="0" w:oddVBand="0" w:evenVBand="0" w:oddHBand="1" w:evenHBand="0" w:firstRowFirstColumn="0" w:firstRowLastColumn="0" w:lastRowFirstColumn="0" w:lastRowLastColumn="0"/>
        </w:trPr>
        <w:tc>
          <w:tcPr>
            <w:tcW w:w="7280" w:type="dxa"/>
          </w:tcPr>
          <w:p w14:paraId="0AF292EE" w14:textId="7610F4B5" w:rsidR="00783C05" w:rsidRDefault="33BB9915" w:rsidP="00FF540B">
            <w:r>
              <w:t xml:space="preserve">Stage 2 students </w:t>
            </w:r>
            <w:r w:rsidR="3803D478" w:rsidRPr="2D83AAF6">
              <w:t>cannot construct rectangular prisms and describe the volumes in terms of layers.</w:t>
            </w:r>
          </w:p>
          <w:p w14:paraId="16FB7AAC" w14:textId="3D9522E1" w:rsidR="00783C05" w:rsidRDefault="4F1C92AC" w:rsidP="2D83AAF6">
            <w:pPr>
              <w:pStyle w:val="ListBullet"/>
            </w:pPr>
            <w:r w:rsidRPr="3BC4EA1D">
              <w:t xml:space="preserve">Provide students with square-centimetre grid paper measuring </w:t>
            </w:r>
            <w:r w:rsidRPr="3BC4EA1D">
              <w:lastRenderedPageBreak/>
              <w:t>10</w:t>
            </w:r>
            <w:r w:rsidR="00FF540B">
              <w:t> </w:t>
            </w:r>
            <w:r w:rsidRPr="3BC4EA1D">
              <w:t>cm × 10</w:t>
            </w:r>
            <w:r w:rsidR="00FF540B">
              <w:t> </w:t>
            </w:r>
            <w:r w:rsidRPr="3BC4EA1D">
              <w:t>cm. Support students to create a box.</w:t>
            </w:r>
          </w:p>
          <w:p w14:paraId="489DD387" w14:textId="6F69CC4F" w:rsidR="00783C05" w:rsidRDefault="4F1C92AC" w:rsidP="2D83AAF6">
            <w:pPr>
              <w:pStyle w:val="ListBullet"/>
            </w:pPr>
            <w:r w:rsidRPr="3BC4EA1D">
              <w:t>Provide students with MAB units to cover the base of the box. Support students to partition the base into smaller arrays to determine the larger area. Support students to stack MAB units to determine the number of layers within the box.</w:t>
            </w:r>
          </w:p>
          <w:p w14:paraId="12ED783C" w14:textId="2AC6CC2A" w:rsidR="00894149" w:rsidRDefault="33BB9915" w:rsidP="2D83AAF6">
            <w:pPr>
              <w:pStyle w:val="ListBullet"/>
              <w:numPr>
                <w:ilvl w:val="0"/>
                <w:numId w:val="0"/>
              </w:numPr>
            </w:pPr>
            <w:r>
              <w:t>Stage 3 students cannot</w:t>
            </w:r>
            <w:r w:rsidR="148B35B3" w:rsidRPr="2D83AAF6">
              <w:t xml:space="preserve"> calculate volumes of rectangular prisms in cubic centimetres (cm</w:t>
            </w:r>
            <w:r w:rsidR="148B35B3" w:rsidRPr="2D83AAF6">
              <w:rPr>
                <w:sz w:val="17"/>
                <w:szCs w:val="17"/>
                <w:vertAlign w:val="superscript"/>
              </w:rPr>
              <w:t>3</w:t>
            </w:r>
            <w:r w:rsidR="148B35B3" w:rsidRPr="2D83AAF6">
              <w:t>) and cubic metres (m</w:t>
            </w:r>
            <w:r w:rsidR="148B35B3" w:rsidRPr="2D83AAF6">
              <w:rPr>
                <w:sz w:val="17"/>
                <w:szCs w:val="17"/>
                <w:vertAlign w:val="superscript"/>
              </w:rPr>
              <w:t>3</w:t>
            </w:r>
            <w:r w:rsidR="148B35B3" w:rsidRPr="2D83AAF6">
              <w:t>).</w:t>
            </w:r>
          </w:p>
          <w:p w14:paraId="3B2A5723" w14:textId="60C92281" w:rsidR="00894149" w:rsidRPr="007C075E" w:rsidRDefault="003D28BF" w:rsidP="00322CB2">
            <w:pPr>
              <w:pStyle w:val="ListBullet"/>
            </w:pPr>
            <w:r>
              <w:t xml:space="preserve">Reduce the number of </w:t>
            </w:r>
            <w:r w:rsidR="00BD45EA">
              <w:t xml:space="preserve">garden beds students calculate on </w:t>
            </w:r>
            <w:hyperlink w:anchor="_Resource_37_–" w:history="1">
              <w:r w:rsidR="762EBDD1" w:rsidRPr="007C075E">
                <w:rPr>
                  <w:rStyle w:val="Hyperlink"/>
                </w:rPr>
                <w:t xml:space="preserve">Resource </w:t>
              </w:r>
              <w:r w:rsidR="6CD4710C" w:rsidRPr="007C075E">
                <w:rPr>
                  <w:rStyle w:val="Hyperlink"/>
                </w:rPr>
                <w:t>37</w:t>
              </w:r>
              <w:r w:rsidR="762EBDD1" w:rsidRPr="007C075E">
                <w:rPr>
                  <w:rStyle w:val="Hyperlink"/>
                </w:rPr>
                <w:t xml:space="preserve"> – garden bed recording sheet</w:t>
              </w:r>
            </w:hyperlink>
            <w:r w:rsidR="00BD45EA" w:rsidRPr="007C075E">
              <w:t>.</w:t>
            </w:r>
          </w:p>
          <w:p w14:paraId="13719DD7" w14:textId="15827788" w:rsidR="002F740D" w:rsidRDefault="003F5276" w:rsidP="2D83AAF6">
            <w:pPr>
              <w:pStyle w:val="ListBullet"/>
            </w:pPr>
            <w:r>
              <w:t>Support students to i</w:t>
            </w:r>
            <w:r w:rsidR="6B325DE8" w:rsidRPr="3BC4EA1D">
              <w:t>dentify the relationship between the length, width, height and volume of the garden bed</w:t>
            </w:r>
            <w:r>
              <w:t xml:space="preserve"> through teacher modelling with concrete materials. For example, connecting cubes.</w:t>
            </w:r>
          </w:p>
          <w:p w14:paraId="1FCFF054" w14:textId="120FBE43" w:rsidR="006401B1" w:rsidRPr="00E50504" w:rsidRDefault="006401B1" w:rsidP="2D83AAF6">
            <w:pPr>
              <w:pStyle w:val="ListBullet"/>
            </w:pPr>
            <w:r>
              <w:t xml:space="preserve">Model using a calculator to convert </w:t>
            </w:r>
            <w:r w:rsidR="00CA6659">
              <w:t>cm</w:t>
            </w:r>
            <w:r w:rsidR="00CA6659" w:rsidRPr="00CA6659">
              <w:rPr>
                <w:vertAlign w:val="superscript"/>
              </w:rPr>
              <w:t>3</w:t>
            </w:r>
            <w:r w:rsidR="00CA6659">
              <w:t xml:space="preserve"> to m</w:t>
            </w:r>
            <w:r w:rsidR="00CA6659" w:rsidRPr="00CA6659">
              <w:rPr>
                <w:vertAlign w:val="superscript"/>
              </w:rPr>
              <w:t>3</w:t>
            </w:r>
            <w:r w:rsidR="00CA6659">
              <w:t>.</w:t>
            </w:r>
          </w:p>
        </w:tc>
        <w:tc>
          <w:tcPr>
            <w:tcW w:w="7280" w:type="dxa"/>
          </w:tcPr>
          <w:p w14:paraId="69EE7AAA" w14:textId="70B6516F" w:rsidR="007959F3" w:rsidRPr="00322CB2" w:rsidRDefault="33BB9915" w:rsidP="2D83AAF6">
            <w:pPr>
              <w:pStyle w:val="ListBullet"/>
              <w:numPr>
                <w:ilvl w:val="0"/>
                <w:numId w:val="0"/>
              </w:numPr>
            </w:pPr>
            <w:r>
              <w:lastRenderedPageBreak/>
              <w:t xml:space="preserve">Stage 2 students can </w:t>
            </w:r>
            <w:r w:rsidR="0C59F622" w:rsidRPr="2D83AAF6">
              <w:t>construct rectangular prisms and describe the volumes in terms of layers.</w:t>
            </w:r>
          </w:p>
          <w:p w14:paraId="7CE4B22E" w14:textId="261BED9A" w:rsidR="007959F3" w:rsidRDefault="5B135348" w:rsidP="2D83AAF6">
            <w:pPr>
              <w:pStyle w:val="ListBullet"/>
            </w:pPr>
            <w:r w:rsidRPr="3BC4EA1D">
              <w:t xml:space="preserve">Provide students with square-centimetre grid paper measuring </w:t>
            </w:r>
            <w:r w:rsidRPr="3BC4EA1D">
              <w:lastRenderedPageBreak/>
              <w:t>15</w:t>
            </w:r>
            <w:r w:rsidR="008B3718">
              <w:t> </w:t>
            </w:r>
            <w:r w:rsidRPr="3BC4EA1D">
              <w:t>cm × 15</w:t>
            </w:r>
            <w:r w:rsidR="008B3718">
              <w:t> </w:t>
            </w:r>
            <w:r w:rsidRPr="3BC4EA1D">
              <w:t>cm. Students determine the volume of each box formed.</w:t>
            </w:r>
          </w:p>
          <w:p w14:paraId="6C949A86" w14:textId="5DE40F27" w:rsidR="007959F3" w:rsidRDefault="5B135348" w:rsidP="2D83AAF6">
            <w:pPr>
              <w:pStyle w:val="ListBullet"/>
            </w:pPr>
            <w:r w:rsidRPr="3BC4EA1D">
              <w:t xml:space="preserve">Provide students with the NRICH problem </w:t>
            </w:r>
            <w:hyperlink r:id="rId75">
              <w:r w:rsidRPr="3BC4EA1D">
                <w:rPr>
                  <w:color w:val="2F5496" w:themeColor="accent1" w:themeShade="BF"/>
                  <w:u w:val="single"/>
                </w:rPr>
                <w:t>Open Boxes</w:t>
              </w:r>
            </w:hyperlink>
            <w:r w:rsidRPr="3BC4EA1D">
              <w:t>. Students work out how many cubes are needed to make boxes of varying sizes.</w:t>
            </w:r>
          </w:p>
          <w:p w14:paraId="3C7D2618" w14:textId="1E037709" w:rsidR="00322CB2" w:rsidRDefault="33BB9915" w:rsidP="2D83AAF6">
            <w:pPr>
              <w:pStyle w:val="ListBullet"/>
              <w:numPr>
                <w:ilvl w:val="0"/>
                <w:numId w:val="0"/>
              </w:numPr>
            </w:pPr>
            <w:r>
              <w:t>Stage 3 students can</w:t>
            </w:r>
            <w:r w:rsidR="47B503AA" w:rsidRPr="2D83AAF6">
              <w:t xml:space="preserve"> calculate volumes of rectangular prisms in cubic centimetres (cm</w:t>
            </w:r>
            <w:r w:rsidR="47B503AA" w:rsidRPr="2D83AAF6">
              <w:rPr>
                <w:sz w:val="17"/>
                <w:szCs w:val="17"/>
                <w:vertAlign w:val="superscript"/>
              </w:rPr>
              <w:t>3</w:t>
            </w:r>
            <w:r w:rsidR="47B503AA" w:rsidRPr="2D83AAF6">
              <w:t>) and cubic metres (m</w:t>
            </w:r>
            <w:r w:rsidR="47B503AA" w:rsidRPr="2D83AAF6">
              <w:rPr>
                <w:sz w:val="17"/>
                <w:szCs w:val="17"/>
                <w:vertAlign w:val="superscript"/>
              </w:rPr>
              <w:t>3</w:t>
            </w:r>
            <w:r w:rsidR="47B503AA" w:rsidRPr="2D83AAF6">
              <w:t>).</w:t>
            </w:r>
          </w:p>
          <w:p w14:paraId="282B38EB" w14:textId="101F22B0" w:rsidR="00322CB2" w:rsidRDefault="4EDC7B3A" w:rsidP="2D83AAF6">
            <w:pPr>
              <w:pStyle w:val="ListBullet"/>
            </w:pPr>
            <w:r w:rsidRPr="3BC4EA1D">
              <w:t>Ask students to investigate finding the cost of mulching a garden bed that i</w:t>
            </w:r>
            <w:r w:rsidR="008B3718">
              <w:t>s</w:t>
            </w:r>
            <w:r w:rsidRPr="3BC4EA1D">
              <w:t xml:space="preserve"> a composite shape. They can also investigate the cost of mulching each garden bed to a depth of 15</w:t>
            </w:r>
            <w:r w:rsidR="008B3718">
              <w:t> </w:t>
            </w:r>
            <w:r w:rsidRPr="3BC4EA1D">
              <w:t>cm.</w:t>
            </w:r>
          </w:p>
          <w:p w14:paraId="6C04FD2D" w14:textId="625DA14D" w:rsidR="002F740D" w:rsidRPr="00322CB2" w:rsidRDefault="4EDC7B3A" w:rsidP="2D83AAF6">
            <w:pPr>
              <w:pStyle w:val="ListBullet"/>
            </w:pPr>
            <w:r w:rsidRPr="3BC4EA1D">
              <w:t xml:space="preserve">Students design their own garden bed within the school and calculate the cost of covering it with a deluxe mulch that costs </w:t>
            </w:r>
            <w:r w:rsidR="1E581AFA" w:rsidRPr="3BC4EA1D">
              <w:t xml:space="preserve">$167.90 per </w:t>
            </w:r>
            <w:r w:rsidR="43F940BF" w:rsidRPr="3BC4EA1D">
              <w:t>cubic metre</w:t>
            </w:r>
            <w:r w:rsidRPr="3BC4EA1D">
              <w:t>.</w:t>
            </w:r>
          </w:p>
        </w:tc>
      </w:tr>
    </w:tbl>
    <w:p w14:paraId="58A3AA6C" w14:textId="57762582" w:rsidR="00175694" w:rsidRPr="002F34D1" w:rsidRDefault="00175694" w:rsidP="002F34D1">
      <w:pPr>
        <w:pStyle w:val="Heading2"/>
      </w:pPr>
      <w:bookmarkStart w:id="120" w:name="_Toc147500545"/>
      <w:bookmarkStart w:id="121" w:name="_Toc170313947"/>
      <w:r w:rsidRPr="002F34D1">
        <w:lastRenderedPageBreak/>
        <w:t xml:space="preserve">Discuss and connect the mathematics – </w:t>
      </w:r>
      <w:r w:rsidR="008F1225" w:rsidRPr="002F34D1">
        <w:t>10</w:t>
      </w:r>
      <w:r w:rsidRPr="002F34D1">
        <w:t xml:space="preserve"> minutes</w:t>
      </w:r>
      <w:bookmarkEnd w:id="120"/>
      <w:bookmarkEnd w:id="121"/>
    </w:p>
    <w:p w14:paraId="7DF2BACB" w14:textId="1EBAB2BF" w:rsidR="0070799D" w:rsidRDefault="2FC4D082" w:rsidP="00AB5F91">
      <w:pPr>
        <w:pStyle w:val="ListNumber"/>
        <w:numPr>
          <w:ilvl w:val="0"/>
          <w:numId w:val="5"/>
        </w:numPr>
      </w:pPr>
      <w:r w:rsidRPr="25C925F0">
        <w:t xml:space="preserve">Students conduct a </w:t>
      </w:r>
      <w:hyperlink r:id="rId76">
        <w:r w:rsidRPr="25C925F0">
          <w:rPr>
            <w:color w:val="2F5496" w:themeColor="accent1" w:themeShade="BF"/>
            <w:u w:val="single"/>
          </w:rPr>
          <w:t>gallery walk</w:t>
        </w:r>
        <w:r w:rsidRPr="008B3718">
          <w:t>.</w:t>
        </w:r>
      </w:hyperlink>
      <w:r w:rsidRPr="25C925F0">
        <w:t xml:space="preserve"> </w:t>
      </w:r>
      <w:r w:rsidR="006264C8">
        <w:t>Use these questions to check for understanding</w:t>
      </w:r>
      <w:r w:rsidRPr="25C925F0">
        <w:t>:</w:t>
      </w:r>
    </w:p>
    <w:p w14:paraId="4757D544" w14:textId="2ED85EA8" w:rsidR="0070799D" w:rsidRPr="005C63E0" w:rsidRDefault="303D5742" w:rsidP="004D00BB">
      <w:pPr>
        <w:pStyle w:val="ListBullet"/>
        <w:ind w:left="1134"/>
      </w:pPr>
      <w:r w:rsidRPr="452576DD">
        <w:rPr>
          <w:color w:val="000000"/>
          <w:shd w:val="clear" w:color="auto" w:fill="FFFFFF"/>
        </w:rPr>
        <w:t>What strategies did you use to work out the area of the base?</w:t>
      </w:r>
    </w:p>
    <w:p w14:paraId="2BA756F2" w14:textId="3C7B62F9" w:rsidR="005C63E0" w:rsidRDefault="303D5742" w:rsidP="004D00BB">
      <w:pPr>
        <w:pStyle w:val="ListBullet"/>
        <w:ind w:left="1134"/>
      </w:pPr>
      <w:r w:rsidRPr="3BC4EA1D">
        <w:lastRenderedPageBreak/>
        <w:t>How did you calculate the volumes?</w:t>
      </w:r>
    </w:p>
    <w:p w14:paraId="07935D44" w14:textId="156AAAD9" w:rsidR="0060751E" w:rsidRDefault="76B68D1C" w:rsidP="004D00BB">
      <w:pPr>
        <w:pStyle w:val="ListBullet"/>
        <w:ind w:left="1134"/>
        <w:rPr>
          <w:color w:val="000000" w:themeColor="text1"/>
        </w:rPr>
      </w:pPr>
      <w:r w:rsidRPr="452576DD">
        <w:rPr>
          <w:color w:val="000000"/>
          <w:shd w:val="clear" w:color="auto" w:fill="FFFFFF"/>
        </w:rPr>
        <w:t>How are the seed</w:t>
      </w:r>
      <w:r w:rsidR="008B3718">
        <w:rPr>
          <w:color w:val="000000"/>
          <w:shd w:val="clear" w:color="auto" w:fill="FFFFFF"/>
        </w:rPr>
        <w:t>l</w:t>
      </w:r>
      <w:r w:rsidRPr="452576DD">
        <w:rPr>
          <w:color w:val="000000"/>
          <w:shd w:val="clear" w:color="auto" w:fill="FFFFFF"/>
        </w:rPr>
        <w:t>ing boxes and garden beds similar and different to a rectangular prism?</w:t>
      </w:r>
    </w:p>
    <w:p w14:paraId="0C21ADCB" w14:textId="77777777" w:rsidR="00175694" w:rsidRDefault="00175694" w:rsidP="00175694">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175694" w14:paraId="4A858310" w14:textId="77777777" w:rsidTr="3E2A0293">
        <w:trPr>
          <w:cnfStyle w:val="100000000000" w:firstRow="1" w:lastRow="0" w:firstColumn="0" w:lastColumn="0" w:oddVBand="0" w:evenVBand="0" w:oddHBand="0" w:evenHBand="0" w:firstRowFirstColumn="0" w:firstRowLastColumn="0" w:lastRowFirstColumn="0" w:lastRowLastColumn="0"/>
        </w:trPr>
        <w:tc>
          <w:tcPr>
            <w:tcW w:w="7280" w:type="dxa"/>
          </w:tcPr>
          <w:p w14:paraId="03150F3B" w14:textId="77777777" w:rsidR="00175694" w:rsidRDefault="00175694" w:rsidP="0055720B">
            <w:r w:rsidRPr="00F8552A">
              <w:t>Assessment opportunities</w:t>
            </w:r>
          </w:p>
        </w:tc>
        <w:tc>
          <w:tcPr>
            <w:tcW w:w="7280" w:type="dxa"/>
          </w:tcPr>
          <w:p w14:paraId="59F5ECAD" w14:textId="77777777" w:rsidR="00175694" w:rsidRDefault="00175694" w:rsidP="0055720B">
            <w:r w:rsidRPr="00F8552A">
              <w:t>Links</w:t>
            </w:r>
          </w:p>
        </w:tc>
      </w:tr>
      <w:tr w:rsidR="00175694" w14:paraId="273A6C4D" w14:textId="77777777" w:rsidTr="3E2A0293">
        <w:trPr>
          <w:cnfStyle w:val="000000100000" w:firstRow="0" w:lastRow="0" w:firstColumn="0" w:lastColumn="0" w:oddVBand="0" w:evenVBand="0" w:oddHBand="1" w:evenHBand="0" w:firstRowFirstColumn="0" w:firstRowLastColumn="0" w:lastRowFirstColumn="0" w:lastRowLastColumn="0"/>
        </w:trPr>
        <w:tc>
          <w:tcPr>
            <w:tcW w:w="7280" w:type="dxa"/>
          </w:tcPr>
          <w:p w14:paraId="7F01E1F6" w14:textId="77777777" w:rsidR="00175694" w:rsidRDefault="00175694" w:rsidP="0055720B">
            <w:r>
              <w:t>What to look for:</w:t>
            </w:r>
          </w:p>
          <w:p w14:paraId="1779C57C" w14:textId="2089E192" w:rsidR="000B186B" w:rsidRDefault="3F618F78" w:rsidP="2D83AAF6">
            <w:pPr>
              <w:pStyle w:val="ListBullet"/>
            </w:pPr>
            <w:r>
              <w:t xml:space="preserve">Can Stage 2 students </w:t>
            </w:r>
            <w:r w:rsidR="08236B4D" w:rsidRPr="3BC4EA1D">
              <w:t xml:space="preserve">use efficient strategies for counting large numbers of square centimetres? </w:t>
            </w:r>
            <w:r w:rsidR="08236B4D" w:rsidRPr="3BC4EA1D">
              <w:rPr>
                <w:b/>
                <w:bCs/>
              </w:rPr>
              <w:t>[MAO-WM-01, MA2-2DS-03]</w:t>
            </w:r>
          </w:p>
          <w:p w14:paraId="3599D5A1" w14:textId="3FAE65C7" w:rsidR="000B186B" w:rsidRDefault="08236B4D" w:rsidP="2D83AAF6">
            <w:pPr>
              <w:pStyle w:val="ListBullet"/>
            </w:pPr>
            <w:r w:rsidRPr="3BC4EA1D">
              <w:t xml:space="preserve">Can Stage 2 students record volumes using numerals and words? </w:t>
            </w:r>
            <w:r w:rsidRPr="3BC4EA1D">
              <w:rPr>
                <w:b/>
                <w:bCs/>
              </w:rPr>
              <w:t>[MAO-WM-01, MA2-3DS-02]</w:t>
            </w:r>
          </w:p>
          <w:p w14:paraId="0646A2D1" w14:textId="505C8176" w:rsidR="00175694" w:rsidRDefault="08236B4D" w:rsidP="2D83AAF6">
            <w:pPr>
              <w:pStyle w:val="ListBullet"/>
            </w:pPr>
            <w:r w:rsidRPr="3BC4EA1D">
              <w:t xml:space="preserve">Can Stage 2 students construct rectangular prisms using cubic-centimetre blocks and describe the volumes in terms of layers? </w:t>
            </w:r>
            <w:r w:rsidRPr="3BC4EA1D">
              <w:rPr>
                <w:b/>
                <w:bCs/>
              </w:rPr>
              <w:t>[MAO-WM-01, MA2-3DS-02]</w:t>
            </w:r>
          </w:p>
          <w:p w14:paraId="2A1196B3" w14:textId="161B5EEA" w:rsidR="00E2361B" w:rsidRDefault="0D81E090" w:rsidP="2D83AAF6">
            <w:pPr>
              <w:pStyle w:val="ListBullet"/>
            </w:pPr>
            <w:r w:rsidRPr="3BC4EA1D">
              <w:t xml:space="preserve">Can Stage 3 students recognise that rectangular prisms with the same volume may have different dimensions? </w:t>
            </w:r>
            <w:r w:rsidRPr="3BC4EA1D">
              <w:rPr>
                <w:b/>
                <w:bCs/>
              </w:rPr>
              <w:t>[MAO-WM-01, MA3-3DS-02]</w:t>
            </w:r>
          </w:p>
          <w:p w14:paraId="7FCF20F9" w14:textId="26302E41" w:rsidR="00E2361B" w:rsidRDefault="0D81E090" w:rsidP="2D83AAF6">
            <w:pPr>
              <w:pStyle w:val="ListBullet"/>
            </w:pPr>
            <w:r w:rsidRPr="3BC4EA1D">
              <w:t>Can Stage 3 students calculate volumes of rectangular prisms in cubic centimetres (cm</w:t>
            </w:r>
            <w:r w:rsidRPr="3BC4EA1D">
              <w:rPr>
                <w:sz w:val="17"/>
                <w:szCs w:val="17"/>
                <w:vertAlign w:val="superscript"/>
              </w:rPr>
              <w:t>3</w:t>
            </w:r>
            <w:r w:rsidRPr="3BC4EA1D">
              <w:t>) and cubic metres (m</w:t>
            </w:r>
            <w:r w:rsidRPr="3BC4EA1D">
              <w:rPr>
                <w:sz w:val="17"/>
                <w:szCs w:val="17"/>
                <w:vertAlign w:val="superscript"/>
              </w:rPr>
              <w:t>3</w:t>
            </w:r>
            <w:r w:rsidRPr="3BC4EA1D">
              <w:t xml:space="preserve">)? </w:t>
            </w:r>
            <w:r w:rsidRPr="3BC4EA1D">
              <w:rPr>
                <w:b/>
                <w:bCs/>
              </w:rPr>
              <w:t xml:space="preserve">[MAO-WM-01, </w:t>
            </w:r>
            <w:r w:rsidRPr="3BC4EA1D">
              <w:rPr>
                <w:b/>
                <w:bCs/>
              </w:rPr>
              <w:lastRenderedPageBreak/>
              <w:t>MA3-3DS-02]</w:t>
            </w:r>
          </w:p>
          <w:p w14:paraId="5EE0D68F" w14:textId="3BFB8E17" w:rsidR="00175694" w:rsidRDefault="0D81E090" w:rsidP="00E2361B">
            <w:pPr>
              <w:pStyle w:val="ListBullet"/>
            </w:pPr>
            <w:r w:rsidRPr="3BC4EA1D">
              <w:t xml:space="preserve">Can Stage 3 students establish the relationship between the number of cubes in one layer and the number of layers to find the volume of a rectangular prism? </w:t>
            </w:r>
            <w:r w:rsidRPr="3BC4EA1D">
              <w:rPr>
                <w:b/>
                <w:bCs/>
              </w:rPr>
              <w:t>[MAO-WM-01, MA3-3DS-02]</w:t>
            </w:r>
          </w:p>
        </w:tc>
        <w:tc>
          <w:tcPr>
            <w:tcW w:w="7280" w:type="dxa"/>
          </w:tcPr>
          <w:p w14:paraId="72941359" w14:textId="77777777" w:rsidR="00175694" w:rsidRDefault="00175694" w:rsidP="0055720B">
            <w:r>
              <w:lastRenderedPageBreak/>
              <w:t xml:space="preserve">Links to </w:t>
            </w:r>
            <w:hyperlink r:id="rId77" w:history="1">
              <w:r w:rsidRPr="0013142C">
                <w:rPr>
                  <w:rStyle w:val="Hyperlink"/>
                </w:rPr>
                <w:t>National Numeracy Learning Progressions</w:t>
              </w:r>
            </w:hyperlink>
            <w:r>
              <w:t xml:space="preserve"> (NNLP):</w:t>
            </w:r>
          </w:p>
          <w:p w14:paraId="35B730A6" w14:textId="1E1B151D" w:rsidR="00175694" w:rsidRDefault="3F618F78" w:rsidP="0055720B">
            <w:pPr>
              <w:pStyle w:val="ListBullet"/>
            </w:pPr>
            <w:r>
              <w:t xml:space="preserve">Stage 2 – </w:t>
            </w:r>
            <w:r w:rsidR="2AFF0CA7" w:rsidRPr="452576DD">
              <w:rPr>
                <w:color w:val="000000"/>
                <w:shd w:val="clear" w:color="auto" w:fill="FFFFFF"/>
              </w:rPr>
              <w:t>UuM5, UuM6</w:t>
            </w:r>
          </w:p>
          <w:p w14:paraId="118B4749" w14:textId="7C743F0F" w:rsidR="00175694" w:rsidRDefault="3F618F78" w:rsidP="00E2361B">
            <w:pPr>
              <w:pStyle w:val="ListBullet"/>
            </w:pPr>
            <w:r>
              <w:t xml:space="preserve">Stage 3 – </w:t>
            </w:r>
            <w:r w:rsidR="0D81E090" w:rsidRPr="08D0DD69">
              <w:rPr>
                <w:color w:val="000000"/>
                <w:shd w:val="clear" w:color="auto" w:fill="FFFFFF"/>
              </w:rPr>
              <w:t>UuM5</w:t>
            </w:r>
            <w:r w:rsidR="10FFB142" w:rsidRPr="7E52FFA3">
              <w:rPr>
                <w:color w:val="000000"/>
                <w:shd w:val="clear" w:color="auto" w:fill="FFFFFF"/>
              </w:rPr>
              <w:t>,</w:t>
            </w:r>
            <w:r w:rsidR="10FFB142">
              <w:rPr>
                <w:color w:val="000000"/>
                <w:shd w:val="clear" w:color="auto" w:fill="FFFFFF"/>
              </w:rPr>
              <w:t xml:space="preserve"> </w:t>
            </w:r>
            <w:r w:rsidR="10FFB142" w:rsidRPr="452576DD">
              <w:rPr>
                <w:color w:val="000000"/>
                <w:shd w:val="clear" w:color="auto" w:fill="FFFFFF"/>
              </w:rPr>
              <w:t>UuM6</w:t>
            </w:r>
            <w:r w:rsidR="6347CE7E">
              <w:rPr>
                <w:color w:val="000000"/>
                <w:shd w:val="clear" w:color="auto" w:fill="FFFFFF"/>
              </w:rPr>
              <w:t>, Uum7, UuM8</w:t>
            </w:r>
            <w:r w:rsidR="0D81E090">
              <w:t>.</w:t>
            </w:r>
          </w:p>
        </w:tc>
      </w:tr>
    </w:tbl>
    <w:p w14:paraId="49ACB736" w14:textId="77777777" w:rsidR="002F34D1" w:rsidRDefault="002F34D1">
      <w:pPr>
        <w:suppressAutoHyphens w:val="0"/>
        <w:spacing w:before="0" w:after="160" w:line="259" w:lineRule="auto"/>
        <w:rPr>
          <w:rFonts w:eastAsiaTheme="majorEastAsia"/>
          <w:bCs/>
          <w:color w:val="002664"/>
          <w:sz w:val="40"/>
          <w:szCs w:val="52"/>
        </w:rPr>
      </w:pPr>
      <w:bookmarkStart w:id="122" w:name="_Lesson_8"/>
      <w:bookmarkStart w:id="123" w:name="_Toc147500547"/>
      <w:bookmarkEnd w:id="122"/>
      <w:r>
        <w:br w:type="page"/>
      </w:r>
    </w:p>
    <w:p w14:paraId="1B485721" w14:textId="358EFDD5" w:rsidR="00175694" w:rsidRPr="002F34D1" w:rsidRDefault="00175694" w:rsidP="002F34D1">
      <w:pPr>
        <w:pStyle w:val="Heading1"/>
      </w:pPr>
      <w:bookmarkStart w:id="124" w:name="_Lesson_8_1"/>
      <w:bookmarkStart w:id="125" w:name="_Toc170313948"/>
      <w:bookmarkEnd w:id="124"/>
      <w:r w:rsidRPr="002F34D1">
        <w:lastRenderedPageBreak/>
        <w:t>Lesson 8</w:t>
      </w:r>
      <w:bookmarkEnd w:id="123"/>
      <w:bookmarkEnd w:id="125"/>
    </w:p>
    <w:p w14:paraId="414354C5" w14:textId="4469A336" w:rsidR="00175694" w:rsidRDefault="00175694" w:rsidP="00CE5A42">
      <w:pPr>
        <w:pStyle w:val="FeatureBox3"/>
      </w:pPr>
      <w:r w:rsidRPr="2D83AAF6">
        <w:rPr>
          <w:rStyle w:val="Strong"/>
        </w:rPr>
        <w:t>Core concept</w:t>
      </w:r>
      <w:r w:rsidRPr="00DC42CB">
        <w:rPr>
          <w:b/>
          <w:bCs/>
        </w:rPr>
        <w:t>:</w:t>
      </w:r>
      <w:r>
        <w:t xml:space="preserve"> </w:t>
      </w:r>
      <w:r w:rsidR="07C14D66">
        <w:t>mathematicians measure and compare volumes.</w:t>
      </w:r>
    </w:p>
    <w:p w14:paraId="4F17E3DB" w14:textId="6324E605" w:rsidR="00175694" w:rsidRPr="002F34D1" w:rsidRDefault="00175694" w:rsidP="002F34D1">
      <w:pPr>
        <w:pStyle w:val="Heading2"/>
      </w:pPr>
      <w:bookmarkStart w:id="126" w:name="_Toc147500548"/>
      <w:bookmarkStart w:id="127" w:name="_Toc170313949"/>
      <w:r w:rsidRPr="002F34D1">
        <w:t>Daily number sense</w:t>
      </w:r>
      <w:r w:rsidR="00F43A6C" w:rsidRPr="002F34D1">
        <w:t xml:space="preserve"> </w:t>
      </w:r>
      <w:r w:rsidRPr="002F34D1">
        <w:t xml:space="preserve">– </w:t>
      </w:r>
      <w:r w:rsidR="3A74D16B" w:rsidRPr="002F34D1">
        <w:t>10</w:t>
      </w:r>
      <w:r w:rsidRPr="002F34D1">
        <w:t xml:space="preserve"> minutes</w:t>
      </w:r>
      <w:bookmarkEnd w:id="126"/>
      <w:bookmarkEnd w:id="127"/>
    </w:p>
    <w:p w14:paraId="628D1DAD" w14:textId="77777777" w:rsidR="00175694" w:rsidRDefault="0E4284F4" w:rsidP="002F34D1">
      <w:pPr>
        <w:pStyle w:val="ListNumber"/>
        <w:numPr>
          <w:ilvl w:val="0"/>
          <w:numId w:val="33"/>
        </w:numPr>
      </w:pPr>
      <w:r>
        <w:t>From a class need surfaced through formative assessment data, identify a short, focused activity that targets students’ knowledge, understanding and skills. Example activities may be drawn from the following resources:</w:t>
      </w:r>
    </w:p>
    <w:p w14:paraId="5AB85CDF" w14:textId="7350B10F" w:rsidR="00175694" w:rsidRDefault="00000000" w:rsidP="00175694">
      <w:pPr>
        <w:pStyle w:val="ListBullet"/>
        <w:ind w:left="1134"/>
      </w:pPr>
      <w:hyperlink r:id="rId78">
        <w:r w:rsidR="3F618F78" w:rsidRPr="3BC4EA1D">
          <w:rPr>
            <w:rStyle w:val="Hyperlink"/>
          </w:rPr>
          <w:t>Mathematics K</w:t>
        </w:r>
        <w:r w:rsidR="5147F233" w:rsidRPr="3BC4EA1D">
          <w:rPr>
            <w:rStyle w:val="Hyperlink"/>
          </w:rPr>
          <w:t>–</w:t>
        </w:r>
        <w:r w:rsidR="3F618F78" w:rsidRPr="3BC4EA1D">
          <w:rPr>
            <w:rStyle w:val="Hyperlink"/>
          </w:rPr>
          <w:t>6 resources</w:t>
        </w:r>
      </w:hyperlink>
    </w:p>
    <w:p w14:paraId="6DCFCDD8" w14:textId="77777777" w:rsidR="00175694" w:rsidRPr="009E64DD" w:rsidRDefault="00000000" w:rsidP="00175694">
      <w:pPr>
        <w:pStyle w:val="ListBullet"/>
        <w:ind w:left="1134"/>
      </w:pPr>
      <w:hyperlink r:id="rId79">
        <w:r w:rsidR="3F618F78" w:rsidRPr="3BC4EA1D">
          <w:rPr>
            <w:rStyle w:val="Hyperlink"/>
          </w:rPr>
          <w:t>Universal Resources Hub</w:t>
        </w:r>
      </w:hyperlink>
      <w:r w:rsidR="3F618F78">
        <w:t>.</w:t>
      </w:r>
    </w:p>
    <w:p w14:paraId="5818DAD1" w14:textId="29AD5881" w:rsidR="00175694" w:rsidRPr="002F34D1" w:rsidRDefault="0C9D890F" w:rsidP="002F34D1">
      <w:pPr>
        <w:pStyle w:val="Heading2"/>
      </w:pPr>
      <w:bookmarkStart w:id="128" w:name="_Toc147500549"/>
      <w:bookmarkStart w:id="129" w:name="_Toc170313950"/>
      <w:r w:rsidRPr="002F34D1">
        <w:t>Core lesson</w:t>
      </w:r>
      <w:r w:rsidR="57CC03FE" w:rsidRPr="002F34D1">
        <w:t xml:space="preserve"> 1</w:t>
      </w:r>
      <w:r w:rsidR="4C9D2637" w:rsidRPr="002F34D1">
        <w:t xml:space="preserve"> – </w:t>
      </w:r>
      <w:r w:rsidR="5E51C6FE" w:rsidRPr="002F34D1">
        <w:t>volume word problems</w:t>
      </w:r>
      <w:r w:rsidRPr="002F34D1">
        <w:t xml:space="preserve"> –</w:t>
      </w:r>
      <w:r w:rsidR="0E219C49" w:rsidRPr="002F34D1">
        <w:t xml:space="preserve"> </w:t>
      </w:r>
      <w:r w:rsidR="5B6BA0CA" w:rsidRPr="002F34D1">
        <w:t>10 minutes</w:t>
      </w:r>
      <w:bookmarkEnd w:id="128"/>
      <w:bookmarkEnd w:id="129"/>
    </w:p>
    <w:p w14:paraId="4C8F6DCD" w14:textId="77777777" w:rsidR="00175694" w:rsidRDefault="00175694" w:rsidP="00175694">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175694" w14:paraId="10923BD3" w14:textId="77777777" w:rsidTr="3E2A0293">
        <w:trPr>
          <w:cnfStyle w:val="100000000000" w:firstRow="1" w:lastRow="0" w:firstColumn="0" w:lastColumn="0" w:oddVBand="0" w:evenVBand="0" w:oddHBand="0" w:evenHBand="0" w:firstRowFirstColumn="0" w:firstRowLastColumn="0" w:lastRowFirstColumn="0" w:lastRowLastColumn="0"/>
        </w:trPr>
        <w:tc>
          <w:tcPr>
            <w:tcW w:w="7280" w:type="dxa"/>
          </w:tcPr>
          <w:p w14:paraId="35741E33" w14:textId="77777777" w:rsidR="00175694" w:rsidRDefault="00175694" w:rsidP="0055720B">
            <w:r w:rsidRPr="00616971">
              <w:t>Core concept learning intentions</w:t>
            </w:r>
          </w:p>
        </w:tc>
        <w:tc>
          <w:tcPr>
            <w:tcW w:w="7280" w:type="dxa"/>
          </w:tcPr>
          <w:p w14:paraId="42B7645E" w14:textId="77777777" w:rsidR="00175694" w:rsidRDefault="00175694" w:rsidP="0055720B">
            <w:r w:rsidRPr="00616971">
              <w:t>Core concept success criteria</w:t>
            </w:r>
          </w:p>
        </w:tc>
      </w:tr>
      <w:tr w:rsidR="00175694" w14:paraId="269BC003" w14:textId="77777777" w:rsidTr="3E2A0293">
        <w:trPr>
          <w:cnfStyle w:val="000000100000" w:firstRow="0" w:lastRow="0" w:firstColumn="0" w:lastColumn="0" w:oddVBand="0" w:evenVBand="0" w:oddHBand="1" w:evenHBand="0" w:firstRowFirstColumn="0" w:firstRowLastColumn="0" w:lastRowFirstColumn="0" w:lastRowLastColumn="0"/>
        </w:trPr>
        <w:tc>
          <w:tcPr>
            <w:tcW w:w="7280" w:type="dxa"/>
          </w:tcPr>
          <w:p w14:paraId="21E8069B" w14:textId="09F29303" w:rsidR="00175694" w:rsidRDefault="2A005808" w:rsidP="2D83AAF6">
            <w:pPr>
              <w:pStyle w:val="ListBullet"/>
              <w:numPr>
                <w:ilvl w:val="0"/>
                <w:numId w:val="0"/>
              </w:numPr>
            </w:pPr>
            <w:r>
              <w:t>Stage 2 students are learning to:</w:t>
            </w:r>
          </w:p>
          <w:p w14:paraId="1E46632E" w14:textId="15ADF554" w:rsidR="00175694" w:rsidRDefault="5970D5C7" w:rsidP="11C6FDD2">
            <w:pPr>
              <w:pStyle w:val="ListBullet"/>
              <w:rPr>
                <w:rFonts w:eastAsia="Arial"/>
                <w:color w:val="000000" w:themeColor="text1"/>
                <w:szCs w:val="22"/>
              </w:rPr>
            </w:pPr>
            <w:r>
              <w:t xml:space="preserve">represent and solve word problems with number sentences </w:t>
            </w:r>
            <w:r>
              <w:lastRenderedPageBreak/>
              <w:t>involving multiplication or division</w:t>
            </w:r>
          </w:p>
          <w:p w14:paraId="64972B40" w14:textId="6CA31E67" w:rsidR="00175694" w:rsidRDefault="5970D5C7" w:rsidP="11C6FDD2">
            <w:pPr>
              <w:pStyle w:val="ListBullet"/>
              <w:rPr>
                <w:rFonts w:eastAsia="Arial"/>
                <w:color w:val="000000" w:themeColor="text1"/>
                <w:szCs w:val="22"/>
              </w:rPr>
            </w:pPr>
            <w:r>
              <w:t>compare objects using familiar metric units of volume</w:t>
            </w:r>
          </w:p>
          <w:p w14:paraId="10269A99" w14:textId="54BA16CE" w:rsidR="3BED4DB3" w:rsidRDefault="6C6D2A1A" w:rsidP="2D83AAF6">
            <w:pPr>
              <w:pStyle w:val="ListBullet"/>
            </w:pPr>
            <w:r>
              <w:t>connect three-dimensional objects and two-dimensional representations.</w:t>
            </w:r>
          </w:p>
          <w:p w14:paraId="301DF057" w14:textId="7D3ED422" w:rsidR="00175694" w:rsidRDefault="03C755E9" w:rsidP="11C6FDD2">
            <w:pPr>
              <w:pStyle w:val="ListBullet"/>
              <w:numPr>
                <w:ilvl w:val="0"/>
                <w:numId w:val="0"/>
              </w:numPr>
              <w:rPr>
                <w:rFonts w:eastAsia="Arial"/>
                <w:color w:val="000000" w:themeColor="text1"/>
              </w:rPr>
            </w:pPr>
            <w:r>
              <w:t>Stage 3 students are learning to:</w:t>
            </w:r>
          </w:p>
          <w:p w14:paraId="3E62B2C1" w14:textId="7C77097A" w:rsidR="00175694" w:rsidRDefault="5970D5C7" w:rsidP="11C6FDD2">
            <w:pPr>
              <w:pStyle w:val="ListBullet"/>
              <w:rPr>
                <w:rFonts w:eastAsia="Arial"/>
                <w:color w:val="000000" w:themeColor="text1"/>
                <w:szCs w:val="22"/>
              </w:rPr>
            </w:pPr>
            <w:r>
              <w:t>select and apply strategies to solve problems involving multiplication and division with whole numbers</w:t>
            </w:r>
          </w:p>
          <w:p w14:paraId="25325E22" w14:textId="7195F559" w:rsidR="00175694" w:rsidRPr="00C05747" w:rsidRDefault="5970D5C7" w:rsidP="00C05747">
            <w:pPr>
              <w:pStyle w:val="ListBullet"/>
            </w:pPr>
            <w:r w:rsidRPr="00C05747">
              <w:t>find the volumes of rectangular prisms in cubic centimetres and cubic metres.</w:t>
            </w:r>
          </w:p>
        </w:tc>
        <w:tc>
          <w:tcPr>
            <w:tcW w:w="7280" w:type="dxa"/>
          </w:tcPr>
          <w:p w14:paraId="228B019D" w14:textId="1EDC616F" w:rsidR="00175694" w:rsidRDefault="7E8845B5" w:rsidP="669E0305">
            <w:r>
              <w:lastRenderedPageBreak/>
              <w:t>Students working towards Stage 2 outcomes can:</w:t>
            </w:r>
          </w:p>
          <w:p w14:paraId="0D2AA0EA" w14:textId="38E9E408" w:rsidR="00175694" w:rsidRDefault="187380F8" w:rsidP="00E46170">
            <w:pPr>
              <w:pStyle w:val="ListParagraph"/>
              <w:numPr>
                <w:ilvl w:val="0"/>
                <w:numId w:val="3"/>
              </w:numPr>
              <w:rPr>
                <w:rFonts w:eastAsia="Arial"/>
                <w:color w:val="000000" w:themeColor="text1"/>
                <w:szCs w:val="22"/>
              </w:rPr>
            </w:pPr>
            <w:r w:rsidRPr="669E0305">
              <w:rPr>
                <w:rFonts w:eastAsia="Arial"/>
                <w:color w:val="000000" w:themeColor="text1"/>
                <w:szCs w:val="22"/>
              </w:rPr>
              <w:t xml:space="preserve">represent and solve multiplication and division (both sharing and </w:t>
            </w:r>
            <w:r w:rsidRPr="669E0305">
              <w:rPr>
                <w:rFonts w:eastAsia="Arial"/>
                <w:color w:val="000000" w:themeColor="text1"/>
                <w:szCs w:val="22"/>
              </w:rPr>
              <w:lastRenderedPageBreak/>
              <w:t>grouping) word problems using number sentences</w:t>
            </w:r>
          </w:p>
          <w:p w14:paraId="2149EB85" w14:textId="30A261C7" w:rsidR="00175694" w:rsidRDefault="4786630A" w:rsidP="669E0305">
            <w:pPr>
              <w:pStyle w:val="ListBullet"/>
              <w:rPr>
                <w:rFonts w:eastAsia="Arial"/>
                <w:color w:val="000000" w:themeColor="text1"/>
                <w:szCs w:val="22"/>
              </w:rPr>
            </w:pPr>
            <w:r w:rsidRPr="3BC4EA1D">
              <w:rPr>
                <w:rFonts w:eastAsia="Arial"/>
                <w:color w:val="000000" w:themeColor="text1"/>
              </w:rPr>
              <w:t>construct rectangular prisms using cubic-centimetre blocks and describe the volumes in terms of layers</w:t>
            </w:r>
          </w:p>
          <w:p w14:paraId="5D50DB37" w14:textId="2EAA9D58" w:rsidR="00175694" w:rsidRDefault="4786630A" w:rsidP="669E0305">
            <w:pPr>
              <w:pStyle w:val="ListBullet"/>
              <w:rPr>
                <w:rFonts w:eastAsia="Arial"/>
                <w:color w:val="000000" w:themeColor="text1"/>
                <w:szCs w:val="22"/>
              </w:rPr>
            </w:pPr>
            <w:r w:rsidRPr="3BC4EA1D">
              <w:rPr>
                <w:rFonts w:eastAsia="Arial"/>
                <w:color w:val="000000" w:themeColor="text1"/>
              </w:rPr>
              <w:t>create sketches of three-dimensional objects from different views, including top, front and side views.</w:t>
            </w:r>
          </w:p>
          <w:p w14:paraId="3B7B604E" w14:textId="4020B29C" w:rsidR="00175694" w:rsidRDefault="7E8845B5" w:rsidP="669E0305">
            <w:r>
              <w:t>Students working towards Stage 3 outcomes can:</w:t>
            </w:r>
          </w:p>
          <w:p w14:paraId="6406244F" w14:textId="005CFDFF" w:rsidR="00175694" w:rsidRPr="00C05747" w:rsidRDefault="5F19EC5B" w:rsidP="00C05747">
            <w:pPr>
              <w:pStyle w:val="ListBullet"/>
            </w:pPr>
            <w:r w:rsidRPr="00C05747">
              <w:t>solve word problems involving rates using multiplication and division</w:t>
            </w:r>
          </w:p>
          <w:p w14:paraId="40C026C2" w14:textId="0B3C6BF4" w:rsidR="00175694" w:rsidRPr="00C05747" w:rsidRDefault="5F19EC5B" w:rsidP="00C05747">
            <w:pPr>
              <w:pStyle w:val="ListBullet"/>
            </w:pPr>
            <w:r w:rsidRPr="00C05747">
              <w:t>recognise that rectangular prisms with the same volume may have different dimensions.</w:t>
            </w:r>
          </w:p>
        </w:tc>
      </w:tr>
    </w:tbl>
    <w:p w14:paraId="1311F68B" w14:textId="2A066E39" w:rsidR="6B06DC26" w:rsidRPr="007C075E" w:rsidRDefault="3C949B32" w:rsidP="00AB5F91">
      <w:pPr>
        <w:pStyle w:val="ListNumber"/>
        <w:numPr>
          <w:ilvl w:val="0"/>
          <w:numId w:val="5"/>
        </w:numPr>
      </w:pPr>
      <w:r w:rsidRPr="00C4619A">
        <w:lastRenderedPageBreak/>
        <w:t xml:space="preserve">Display and read </w:t>
      </w:r>
      <w:r w:rsidRPr="007C075E">
        <w:t xml:space="preserve">aloud </w:t>
      </w:r>
      <w:hyperlink w:anchor="_Resource_39_–" w:history="1">
        <w:r w:rsidRPr="007C075E">
          <w:rPr>
            <w:rStyle w:val="Hyperlink"/>
          </w:rPr>
          <w:t xml:space="preserve">Resource </w:t>
        </w:r>
        <w:r w:rsidR="74A07B3F" w:rsidRPr="007C075E">
          <w:rPr>
            <w:rStyle w:val="Hyperlink"/>
          </w:rPr>
          <w:t>39</w:t>
        </w:r>
        <w:r w:rsidRPr="007C075E">
          <w:rPr>
            <w:rStyle w:val="Hyperlink"/>
          </w:rPr>
          <w:t xml:space="preserve"> – volume problem</w:t>
        </w:r>
        <w:r w:rsidR="35A63DB0" w:rsidRPr="007C075E">
          <w:rPr>
            <w:rStyle w:val="Hyperlink"/>
          </w:rPr>
          <w:t>s</w:t>
        </w:r>
      </w:hyperlink>
      <w:r w:rsidR="6D4A4465" w:rsidRPr="007C075E">
        <w:t>.</w:t>
      </w:r>
    </w:p>
    <w:p w14:paraId="36EBFD6D" w14:textId="12B3A9A0" w:rsidR="434D34A3" w:rsidRDefault="6D4A4465" w:rsidP="00AB5F91">
      <w:pPr>
        <w:pStyle w:val="ListNumber"/>
        <w:numPr>
          <w:ilvl w:val="0"/>
          <w:numId w:val="5"/>
        </w:numPr>
      </w:pPr>
      <w:r>
        <w:t xml:space="preserve">Provide </w:t>
      </w:r>
      <w:r w:rsidR="7C73DC1E">
        <w:t>Stage 2 students with connecting cubes and Stage 3 students with writing materials to solve the problems.</w:t>
      </w:r>
    </w:p>
    <w:p w14:paraId="0353E8E8" w14:textId="2F9026D8" w:rsidR="77571784" w:rsidRDefault="5C39EBF1" w:rsidP="00AB5F91">
      <w:pPr>
        <w:pStyle w:val="ListNumber"/>
        <w:numPr>
          <w:ilvl w:val="0"/>
          <w:numId w:val="5"/>
        </w:numPr>
        <w:rPr>
          <w:rFonts w:eastAsia="Arial"/>
        </w:rPr>
      </w:pPr>
      <w:r w:rsidRPr="3BC4EA1D">
        <w:rPr>
          <w:rFonts w:eastAsia="Arial"/>
        </w:rPr>
        <w:t>Regroup and ask:</w:t>
      </w:r>
    </w:p>
    <w:p w14:paraId="07762CE5" w14:textId="1A4963BB" w:rsidR="77571784" w:rsidRDefault="5C39EBF1" w:rsidP="004D00BB">
      <w:pPr>
        <w:pStyle w:val="ListBullet"/>
        <w:ind w:left="1134"/>
        <w:rPr>
          <w:rFonts w:eastAsia="Arial"/>
        </w:rPr>
      </w:pPr>
      <w:r>
        <w:t>How many layers high was the prism? (Stage 2)</w:t>
      </w:r>
    </w:p>
    <w:p w14:paraId="28A37FB3" w14:textId="2018D4C9" w:rsidR="77571784" w:rsidRDefault="5C39EBF1" w:rsidP="004D00BB">
      <w:pPr>
        <w:pStyle w:val="ListBullet"/>
        <w:ind w:left="1134"/>
        <w:rPr>
          <w:rFonts w:eastAsia="Arial"/>
        </w:rPr>
      </w:pPr>
      <w:r>
        <w:t>What other ways did you find to arrange the base layer of 12 cubes? (Stage 2)</w:t>
      </w:r>
    </w:p>
    <w:p w14:paraId="1BCD20AF" w14:textId="799113F1" w:rsidR="77571784" w:rsidRDefault="5C39EBF1" w:rsidP="004D00BB">
      <w:pPr>
        <w:pStyle w:val="ListBullet"/>
        <w:ind w:left="1134"/>
        <w:rPr>
          <w:rFonts w:eastAsia="Arial"/>
        </w:rPr>
      </w:pPr>
      <w:r>
        <w:lastRenderedPageBreak/>
        <w:t xml:space="preserve">How </w:t>
      </w:r>
      <w:r w:rsidR="1E5B2E09">
        <w:t>many ways</w:t>
      </w:r>
      <w:r>
        <w:t xml:space="preserve"> did you find to represent a rectangular prism with a volume of 60</w:t>
      </w:r>
      <w:r w:rsidR="003868A8">
        <w:t> </w:t>
      </w:r>
      <w:r>
        <w:t>c</w:t>
      </w:r>
      <w:r w:rsidR="47F5A5D3" w:rsidRPr="3BC4EA1D">
        <w:t>m</w:t>
      </w:r>
      <w:r w:rsidR="47F5A5D3" w:rsidRPr="3BC4EA1D">
        <w:rPr>
          <w:sz w:val="17"/>
          <w:szCs w:val="17"/>
          <w:vertAlign w:val="superscript"/>
        </w:rPr>
        <w:t>3</w:t>
      </w:r>
      <w:r w:rsidR="239F00EE">
        <w:t>? (</w:t>
      </w:r>
      <w:r w:rsidR="34D1D62F">
        <w:t>Stage 3)</w:t>
      </w:r>
    </w:p>
    <w:p w14:paraId="3C1CD4BC" w14:textId="6AC727B8" w:rsidR="112625F7" w:rsidRDefault="34D1D62F" w:rsidP="004D00BB">
      <w:pPr>
        <w:pStyle w:val="ListBullet"/>
        <w:ind w:left="1134"/>
      </w:pPr>
      <w:r>
        <w:t>Can you describe the</w:t>
      </w:r>
      <w:r w:rsidR="03B69A29">
        <w:t xml:space="preserve"> volume of your prisms in terms of the</w:t>
      </w:r>
      <w:r>
        <w:t xml:space="preserve"> arrangements of the cub</w:t>
      </w:r>
      <w:r w:rsidR="08905697">
        <w:t>ic centimetre blocks</w:t>
      </w:r>
      <w:r>
        <w:t>? (Stage 3)</w:t>
      </w:r>
    </w:p>
    <w:p w14:paraId="06380116" w14:textId="1B28CCEA" w:rsidR="5FA7F053" w:rsidRPr="002F34D1" w:rsidRDefault="1D68DFDD" w:rsidP="002F34D1">
      <w:pPr>
        <w:pStyle w:val="Heading2"/>
      </w:pPr>
      <w:bookmarkStart w:id="130" w:name="_Toc170313951"/>
      <w:r w:rsidRPr="002F34D1">
        <w:t xml:space="preserve">Core Lesson 2 </w:t>
      </w:r>
      <w:r w:rsidR="6E03F56F" w:rsidRPr="002F34D1">
        <w:t xml:space="preserve">– </w:t>
      </w:r>
      <w:r w:rsidR="6F713385" w:rsidRPr="002F34D1">
        <w:t>3</w:t>
      </w:r>
      <w:r w:rsidR="00B71238" w:rsidRPr="002F34D1">
        <w:t>5</w:t>
      </w:r>
      <w:r w:rsidR="6E03F56F" w:rsidRPr="002F34D1">
        <w:t xml:space="preserve"> minutes</w:t>
      </w:r>
      <w:bookmarkEnd w:id="130"/>
    </w:p>
    <w:p w14:paraId="03098DC5" w14:textId="0AEB1DE9" w:rsidR="78748570" w:rsidRPr="002F34D1" w:rsidRDefault="78748570" w:rsidP="002F34D1">
      <w:pPr>
        <w:pStyle w:val="Heading3"/>
      </w:pPr>
      <w:bookmarkStart w:id="131" w:name="_Toc170313952"/>
      <w:r w:rsidRPr="002F34D1">
        <w:t xml:space="preserve">Stage 2 task – </w:t>
      </w:r>
      <w:r w:rsidR="2AAF3829" w:rsidRPr="002F34D1">
        <w:t>volume of blocks</w:t>
      </w:r>
      <w:bookmarkEnd w:id="131"/>
    </w:p>
    <w:p w14:paraId="60CDAC3B" w14:textId="430AB717" w:rsidR="57CD9BD9" w:rsidRDefault="00D93D78" w:rsidP="0067389E">
      <w:pPr>
        <w:pStyle w:val="FeatureBox"/>
        <w:rPr>
          <w:color w:val="000000" w:themeColor="text1"/>
        </w:rPr>
      </w:pPr>
      <w:bookmarkStart w:id="132" w:name="_Hlk169606219"/>
      <w:r w:rsidRPr="3BC4EA1D">
        <w:rPr>
          <w:color w:val="000000" w:themeColor="text1"/>
        </w:rPr>
        <w:t xml:space="preserve">This activity is an adaptation of </w:t>
      </w:r>
      <w:hyperlink r:id="rId80">
        <w:r w:rsidRPr="0067389E">
          <w:rPr>
            <w:rStyle w:val="Hyperlink"/>
            <w:rFonts w:eastAsia="Arial"/>
          </w:rPr>
          <w:t>Building Blocks</w:t>
        </w:r>
      </w:hyperlink>
      <w:r w:rsidRPr="3BC4EA1D">
        <w:rPr>
          <w:color w:val="000000" w:themeColor="text1"/>
        </w:rPr>
        <w:t xml:space="preserve"> from </w:t>
      </w:r>
      <w:hyperlink r:id="rId81" w:history="1">
        <w:r w:rsidRPr="0067389E">
          <w:rPr>
            <w:rStyle w:val="Hyperlink"/>
          </w:rPr>
          <w:t>NRICH</w:t>
        </w:r>
      </w:hyperlink>
      <w:r w:rsidR="0067389E">
        <w:t xml:space="preserve"> by University of Cambridge</w:t>
      </w:r>
      <w:r w:rsidR="5FB9B75F" w:rsidRPr="0067389E">
        <w:t>.</w:t>
      </w:r>
    </w:p>
    <w:bookmarkEnd w:id="132"/>
    <w:p w14:paraId="7A0E8BDE" w14:textId="738E97EB" w:rsidR="57CD9BD9" w:rsidRDefault="00D93D78" w:rsidP="00AB5F91">
      <w:pPr>
        <w:pStyle w:val="ListNumber"/>
        <w:numPr>
          <w:ilvl w:val="0"/>
          <w:numId w:val="5"/>
        </w:numPr>
        <w:rPr>
          <w:rFonts w:eastAsia="Arial"/>
          <w:color w:val="000000" w:themeColor="text1"/>
        </w:rPr>
      </w:pPr>
      <w:r w:rsidRPr="007C075E">
        <w:rPr>
          <w:rFonts w:eastAsia="Arial"/>
          <w:color w:val="000000" w:themeColor="text1"/>
        </w:rPr>
        <w:t xml:space="preserve">Display </w:t>
      </w:r>
      <w:hyperlink w:anchor="_Resource_40_–" w:history="1">
        <w:r w:rsidRPr="007C075E">
          <w:rPr>
            <w:rStyle w:val="Hyperlink"/>
            <w:rFonts w:eastAsia="Arial"/>
          </w:rPr>
          <w:t xml:space="preserve">Resource </w:t>
        </w:r>
        <w:r w:rsidR="5B301F24" w:rsidRPr="007C075E">
          <w:rPr>
            <w:rStyle w:val="Hyperlink"/>
            <w:rFonts w:eastAsia="Arial"/>
          </w:rPr>
          <w:t>40</w:t>
        </w:r>
        <w:r w:rsidRPr="007C075E">
          <w:rPr>
            <w:rStyle w:val="Hyperlink"/>
            <w:rFonts w:eastAsia="Arial"/>
          </w:rPr>
          <w:t xml:space="preserve"> – building blocks</w:t>
        </w:r>
      </w:hyperlink>
      <w:r w:rsidRPr="007C075E">
        <w:rPr>
          <w:rFonts w:eastAsia="Arial"/>
        </w:rPr>
        <w:t>.</w:t>
      </w:r>
      <w:r w:rsidRPr="3BC4EA1D">
        <w:rPr>
          <w:rFonts w:eastAsia="Arial"/>
          <w:color w:val="000000" w:themeColor="text1"/>
          <w:lang w:val="en-US"/>
        </w:rPr>
        <w:t xml:space="preserve"> </w:t>
      </w:r>
      <w:r w:rsidRPr="3BC4EA1D">
        <w:rPr>
          <w:rFonts w:eastAsia="Arial"/>
          <w:color w:val="000000" w:themeColor="text1"/>
        </w:rPr>
        <w:t>Ask:</w:t>
      </w:r>
    </w:p>
    <w:p w14:paraId="7AD514C5" w14:textId="6434C855" w:rsidR="57CD9BD9" w:rsidRDefault="00D93D78" w:rsidP="004D00BB">
      <w:pPr>
        <w:pStyle w:val="ListBullet"/>
        <w:ind w:left="1134"/>
        <w:rPr>
          <w:rFonts w:eastAsia="Arial"/>
          <w:color w:val="000000" w:themeColor="text1"/>
        </w:rPr>
      </w:pPr>
      <w:r>
        <w:t xml:space="preserve">How might you use these drawings to recreate the </w:t>
      </w:r>
      <w:r w:rsidR="35D9E765">
        <w:t>three</w:t>
      </w:r>
      <w:r>
        <w:t>-dimensional objects using connecting cubes?</w:t>
      </w:r>
    </w:p>
    <w:p w14:paraId="1B793640" w14:textId="2E35F1EE" w:rsidR="57CD9BD9" w:rsidRDefault="00D93D78" w:rsidP="004D00BB">
      <w:pPr>
        <w:pStyle w:val="ListBullet"/>
        <w:ind w:left="1134"/>
        <w:rPr>
          <w:rFonts w:eastAsia="Arial"/>
          <w:color w:val="000000" w:themeColor="text1"/>
          <w:szCs w:val="22"/>
        </w:rPr>
      </w:pPr>
      <w:r>
        <w:t>What would they look like from different positions?</w:t>
      </w:r>
    </w:p>
    <w:p w14:paraId="10E8C3AE" w14:textId="0A876493" w:rsidR="57CD9BD9" w:rsidRDefault="00D93D78" w:rsidP="004D00BB">
      <w:pPr>
        <w:pStyle w:val="ListBullet"/>
        <w:ind w:left="1134"/>
      </w:pPr>
      <w:r>
        <w:t>Which of these objects has the largest volume? Which has the smallest volume?</w:t>
      </w:r>
      <w:r w:rsidR="0A769365">
        <w:t xml:space="preserve"> How do you know?</w:t>
      </w:r>
    </w:p>
    <w:p w14:paraId="1C413F98" w14:textId="291BC17A" w:rsidR="57CD9BD9" w:rsidRDefault="00D93D78" w:rsidP="00AB5F91">
      <w:pPr>
        <w:pStyle w:val="ListNumber"/>
        <w:numPr>
          <w:ilvl w:val="0"/>
          <w:numId w:val="5"/>
        </w:numPr>
        <w:rPr>
          <w:rFonts w:eastAsia="Arial"/>
          <w:color w:val="000000" w:themeColor="text1"/>
        </w:rPr>
      </w:pPr>
      <w:r w:rsidRPr="3BC4EA1D">
        <w:rPr>
          <w:rFonts w:eastAsia="Arial"/>
          <w:color w:val="000000" w:themeColor="text1"/>
        </w:rPr>
        <w:t xml:space="preserve">Provide small groups of students with connecting cubes, writing materials and isometric dot paper. Students construct the </w:t>
      </w:r>
      <w:r w:rsidR="1333CF45" w:rsidRPr="3BC4EA1D">
        <w:rPr>
          <w:rFonts w:eastAsia="Arial"/>
          <w:color w:val="000000" w:themeColor="text1"/>
        </w:rPr>
        <w:t>three</w:t>
      </w:r>
      <w:r w:rsidRPr="3BC4EA1D">
        <w:rPr>
          <w:rFonts w:eastAsia="Arial"/>
          <w:color w:val="000000" w:themeColor="text1"/>
        </w:rPr>
        <w:t xml:space="preserve">-dimensional objects using the cubes and draw their object </w:t>
      </w:r>
      <w:r w:rsidR="6F43D9AA" w:rsidRPr="3BC4EA1D">
        <w:rPr>
          <w:rFonts w:eastAsia="Arial"/>
          <w:color w:val="000000" w:themeColor="text1"/>
        </w:rPr>
        <w:t xml:space="preserve">from the top, front and side views </w:t>
      </w:r>
      <w:r w:rsidRPr="3BC4EA1D">
        <w:rPr>
          <w:rFonts w:eastAsia="Arial"/>
          <w:color w:val="000000" w:themeColor="text1"/>
        </w:rPr>
        <w:t>on the isometric dot paper.</w:t>
      </w:r>
    </w:p>
    <w:p w14:paraId="3B3546B4" w14:textId="7AD7EF7E" w:rsidR="719E51B9" w:rsidRDefault="4ADF9C5C" w:rsidP="00AB5F91">
      <w:pPr>
        <w:pStyle w:val="ListNumber"/>
        <w:numPr>
          <w:ilvl w:val="0"/>
          <w:numId w:val="5"/>
        </w:numPr>
        <w:rPr>
          <w:rFonts w:eastAsia="Arial"/>
          <w:color w:val="000000" w:themeColor="text1"/>
        </w:rPr>
      </w:pPr>
      <w:r w:rsidRPr="3BC4EA1D">
        <w:rPr>
          <w:rFonts w:eastAsia="Arial"/>
          <w:color w:val="000000" w:themeColor="text1"/>
        </w:rPr>
        <w:t xml:space="preserve">Allow students </w:t>
      </w:r>
      <w:r w:rsidR="615E71A1" w:rsidRPr="3BC4EA1D">
        <w:rPr>
          <w:rFonts w:eastAsia="Arial"/>
          <w:color w:val="000000" w:themeColor="text1"/>
        </w:rPr>
        <w:t xml:space="preserve">time to </w:t>
      </w:r>
      <w:r w:rsidRPr="3BC4EA1D">
        <w:rPr>
          <w:rFonts w:eastAsia="Arial"/>
          <w:color w:val="000000" w:themeColor="text1"/>
        </w:rPr>
        <w:t xml:space="preserve">create their own </w:t>
      </w:r>
      <w:r w:rsidR="3B653345" w:rsidRPr="3BC4EA1D">
        <w:rPr>
          <w:rFonts w:eastAsia="Arial"/>
          <w:color w:val="000000" w:themeColor="text1"/>
        </w:rPr>
        <w:t>three</w:t>
      </w:r>
      <w:r w:rsidRPr="3BC4EA1D">
        <w:rPr>
          <w:rFonts w:eastAsia="Arial"/>
          <w:color w:val="000000" w:themeColor="text1"/>
        </w:rPr>
        <w:t>-dimensional objects using 4</w:t>
      </w:r>
      <w:r w:rsidR="00FA7096">
        <w:rPr>
          <w:rFonts w:eastAsia="Arial"/>
          <w:color w:val="000000" w:themeColor="text1"/>
        </w:rPr>
        <w:t>–</w:t>
      </w:r>
      <w:r w:rsidRPr="3BC4EA1D">
        <w:rPr>
          <w:rFonts w:eastAsia="Arial"/>
          <w:color w:val="000000" w:themeColor="text1"/>
        </w:rPr>
        <w:t xml:space="preserve">10 </w:t>
      </w:r>
      <w:r w:rsidR="6C7736F8" w:rsidRPr="25C925F0">
        <w:rPr>
          <w:rFonts w:eastAsia="Arial"/>
          <w:color w:val="000000" w:themeColor="text1"/>
        </w:rPr>
        <w:t>connecting</w:t>
      </w:r>
      <w:r w:rsidRPr="3BC4EA1D">
        <w:rPr>
          <w:rFonts w:eastAsia="Arial"/>
          <w:color w:val="000000" w:themeColor="text1"/>
        </w:rPr>
        <w:t xml:space="preserve"> cubes. Students draw their objects from top, front and side views</w:t>
      </w:r>
      <w:r w:rsidR="7FD05C6A" w:rsidRPr="3BC4EA1D">
        <w:rPr>
          <w:rFonts w:eastAsia="Arial"/>
          <w:color w:val="000000" w:themeColor="text1"/>
        </w:rPr>
        <w:t>.</w:t>
      </w:r>
    </w:p>
    <w:p w14:paraId="6C4DC3D6" w14:textId="64213C9F" w:rsidR="15300984" w:rsidRDefault="15300984" w:rsidP="669E0305">
      <w:pPr>
        <w:rPr>
          <w:rFonts w:eastAsia="Arial"/>
          <w:color w:val="000000" w:themeColor="text1"/>
          <w:szCs w:val="22"/>
        </w:rPr>
      </w:pPr>
      <w:r w:rsidRPr="669E0305">
        <w:rPr>
          <w:rFonts w:eastAsia="Arial"/>
          <w:color w:val="000000" w:themeColor="text1"/>
          <w:szCs w:val="22"/>
        </w:rPr>
        <w:t>This table details opportunities for differentiation.</w:t>
      </w:r>
    </w:p>
    <w:tbl>
      <w:tblPr>
        <w:tblW w:w="0" w:type="auto"/>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Description w:val="Table outlines differentiation options for students. "/>
      </w:tblPr>
      <w:tblGrid>
        <w:gridCol w:w="7270"/>
        <w:gridCol w:w="7270"/>
      </w:tblGrid>
      <w:tr w:rsidR="669E0305" w14:paraId="15E31722" w14:textId="77777777" w:rsidTr="3BC4EA1D">
        <w:trPr>
          <w:trHeight w:val="300"/>
        </w:trPr>
        <w:tc>
          <w:tcPr>
            <w:tcW w:w="7270" w:type="dxa"/>
            <w:tcBorders>
              <w:top w:val="nil"/>
              <w:left w:val="single" w:sz="6" w:space="0" w:color="auto"/>
              <w:bottom w:val="nil"/>
              <w:right w:val="nil"/>
            </w:tcBorders>
            <w:shd w:val="clear" w:color="auto" w:fill="002664"/>
            <w:tcMar>
              <w:left w:w="105" w:type="dxa"/>
              <w:right w:w="105" w:type="dxa"/>
            </w:tcMar>
          </w:tcPr>
          <w:p w14:paraId="6F3B89DA" w14:textId="606B1971" w:rsidR="669E0305" w:rsidRDefault="669E0305" w:rsidP="669E0305">
            <w:pPr>
              <w:rPr>
                <w:rFonts w:eastAsia="Arial"/>
                <w:b/>
                <w:bCs/>
                <w:szCs w:val="22"/>
              </w:rPr>
            </w:pPr>
            <w:r w:rsidRPr="669E0305">
              <w:rPr>
                <w:rFonts w:eastAsia="Arial"/>
                <w:b/>
                <w:bCs/>
                <w:szCs w:val="22"/>
              </w:rPr>
              <w:lastRenderedPageBreak/>
              <w:t>Too hard?</w:t>
            </w:r>
          </w:p>
        </w:tc>
        <w:tc>
          <w:tcPr>
            <w:tcW w:w="7270" w:type="dxa"/>
            <w:tcBorders>
              <w:top w:val="nil"/>
              <w:left w:val="nil"/>
              <w:bottom w:val="nil"/>
              <w:right w:val="single" w:sz="6" w:space="0" w:color="auto"/>
            </w:tcBorders>
            <w:shd w:val="clear" w:color="auto" w:fill="002664"/>
            <w:tcMar>
              <w:left w:w="105" w:type="dxa"/>
              <w:right w:w="105" w:type="dxa"/>
            </w:tcMar>
          </w:tcPr>
          <w:p w14:paraId="53EB28D5" w14:textId="3CD01F34" w:rsidR="669E0305" w:rsidRDefault="669E0305" w:rsidP="669E0305">
            <w:pPr>
              <w:rPr>
                <w:rFonts w:eastAsia="Arial"/>
                <w:b/>
                <w:bCs/>
                <w:szCs w:val="22"/>
              </w:rPr>
            </w:pPr>
            <w:r w:rsidRPr="669E0305">
              <w:rPr>
                <w:rFonts w:eastAsia="Arial"/>
                <w:b/>
                <w:bCs/>
                <w:szCs w:val="22"/>
              </w:rPr>
              <w:t>Too easy?</w:t>
            </w:r>
          </w:p>
        </w:tc>
      </w:tr>
      <w:tr w:rsidR="669E0305" w14:paraId="27493CA8" w14:textId="77777777" w:rsidTr="0098185D">
        <w:trPr>
          <w:trHeight w:val="697"/>
        </w:trPr>
        <w:tc>
          <w:tcPr>
            <w:tcW w:w="7270"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018F8BB9" w14:textId="48CFDF0C" w:rsidR="669E0305" w:rsidRDefault="1A5F600F" w:rsidP="11C6FDD2">
            <w:pPr>
              <w:rPr>
                <w:rFonts w:eastAsia="Arial"/>
                <w:color w:val="000000" w:themeColor="text1"/>
              </w:rPr>
            </w:pPr>
            <w:r w:rsidRPr="2D83AAF6">
              <w:rPr>
                <w:rFonts w:eastAsia="Arial"/>
              </w:rPr>
              <w:t>St</w:t>
            </w:r>
            <w:r w:rsidR="669E0305" w:rsidRPr="2D83AAF6">
              <w:rPr>
                <w:rFonts w:eastAsia="Arial"/>
              </w:rPr>
              <w:t>udents cannot represent and solve word problems with number sentences involving multiplication or division.</w:t>
            </w:r>
          </w:p>
          <w:p w14:paraId="190CD001" w14:textId="2FFB178C" w:rsidR="669E0305" w:rsidRDefault="0EA801B2" w:rsidP="11C6FDD2">
            <w:pPr>
              <w:pStyle w:val="ListBullet"/>
              <w:rPr>
                <w:rFonts w:eastAsia="Arial"/>
              </w:rPr>
            </w:pPr>
            <w:r w:rsidRPr="3BC4EA1D">
              <w:rPr>
                <w:rFonts w:eastAsia="Arial"/>
              </w:rPr>
              <w:t xml:space="preserve">Amend the </w:t>
            </w:r>
            <w:r w:rsidR="00431AA4">
              <w:rPr>
                <w:rFonts w:eastAsia="Arial"/>
              </w:rPr>
              <w:t xml:space="preserve">Core lesson 1 </w:t>
            </w:r>
            <w:r w:rsidRPr="3BC4EA1D">
              <w:rPr>
                <w:rFonts w:eastAsia="Arial"/>
              </w:rPr>
              <w:t>problem so that the prism is made of 24 cubes. Support students to generate solutions systematically by starting with one layer, before moving to 2</w:t>
            </w:r>
            <w:r w:rsidR="00644312">
              <w:rPr>
                <w:rFonts w:eastAsia="Arial"/>
              </w:rPr>
              <w:t xml:space="preserve"> </w:t>
            </w:r>
            <w:r w:rsidRPr="3BC4EA1D">
              <w:rPr>
                <w:rFonts w:eastAsia="Arial"/>
              </w:rPr>
              <w:t>layers.</w:t>
            </w:r>
          </w:p>
          <w:p w14:paraId="2CEA1855" w14:textId="4270432D" w:rsidR="669E0305" w:rsidRDefault="0EA801B2" w:rsidP="11C6FDD2">
            <w:pPr>
              <w:pStyle w:val="ListBullet"/>
              <w:rPr>
                <w:rFonts w:eastAsia="Arial"/>
              </w:rPr>
            </w:pPr>
            <w:r w:rsidRPr="3BC4EA1D">
              <w:rPr>
                <w:rFonts w:eastAsia="Arial"/>
              </w:rPr>
              <w:t>Support students to rearrange each layer into different arrays. For example, 6 blocks can be arranged as 6 ones or 3 twos.</w:t>
            </w:r>
          </w:p>
          <w:p w14:paraId="7AA11CA6" w14:textId="32F44029" w:rsidR="669E0305" w:rsidRDefault="2E0EE149" w:rsidP="2D83AAF6">
            <w:pPr>
              <w:pStyle w:val="ListBullet"/>
              <w:numPr>
                <w:ilvl w:val="0"/>
                <w:numId w:val="0"/>
              </w:numPr>
              <w:rPr>
                <w:rFonts w:eastAsia="Arial"/>
              </w:rPr>
            </w:pPr>
            <w:r w:rsidRPr="2D83AAF6">
              <w:rPr>
                <w:rFonts w:eastAsia="Arial"/>
              </w:rPr>
              <w:t>S</w:t>
            </w:r>
            <w:r w:rsidR="33E86EEC" w:rsidRPr="2D83AAF6">
              <w:rPr>
                <w:rFonts w:eastAsia="Arial"/>
              </w:rPr>
              <w:t>t</w:t>
            </w:r>
            <w:r w:rsidR="4C1F5614" w:rsidRPr="2D83AAF6">
              <w:rPr>
                <w:rFonts w:eastAsia="Arial"/>
              </w:rPr>
              <w:t>udents cannot draw different views on isometric grids of an object constructed from connecting cubes.</w:t>
            </w:r>
          </w:p>
          <w:p w14:paraId="0D54BBB1" w14:textId="5E94FCA5" w:rsidR="669E0305" w:rsidRDefault="2F0532C3" w:rsidP="2D83AAF6">
            <w:pPr>
              <w:pStyle w:val="ListBullet"/>
              <w:rPr>
                <w:rFonts w:eastAsia="Arial"/>
              </w:rPr>
            </w:pPr>
            <w:r w:rsidRPr="3BC4EA1D">
              <w:rPr>
                <w:rFonts w:eastAsia="Arial"/>
              </w:rPr>
              <w:t xml:space="preserve">Build </w:t>
            </w:r>
            <w:r w:rsidR="12A6B751" w:rsidRPr="3BC4EA1D">
              <w:rPr>
                <w:rFonts w:eastAsia="Arial"/>
              </w:rPr>
              <w:t xml:space="preserve">4 rectangular prisms </w:t>
            </w:r>
            <w:r w:rsidR="00DD1C9B">
              <w:rPr>
                <w:rFonts w:eastAsia="Arial"/>
              </w:rPr>
              <w:t>collaboratively with the</w:t>
            </w:r>
            <w:r w:rsidR="12A6B751" w:rsidRPr="3BC4EA1D">
              <w:rPr>
                <w:rFonts w:eastAsia="Arial"/>
              </w:rPr>
              <w:t xml:space="preserve"> students</w:t>
            </w:r>
            <w:r w:rsidR="00DD1C9B">
              <w:rPr>
                <w:rFonts w:eastAsia="Arial"/>
              </w:rPr>
              <w:t xml:space="preserve">. Students </w:t>
            </w:r>
            <w:r w:rsidR="12A6B751" w:rsidRPr="3BC4EA1D">
              <w:rPr>
                <w:rFonts w:eastAsia="Arial"/>
              </w:rPr>
              <w:t xml:space="preserve">draw the top, </w:t>
            </w:r>
            <w:r w:rsidR="706A8C03" w:rsidRPr="3BC4EA1D">
              <w:rPr>
                <w:rFonts w:eastAsia="Arial"/>
              </w:rPr>
              <w:t xml:space="preserve">front </w:t>
            </w:r>
            <w:r w:rsidR="12A6B751" w:rsidRPr="3BC4EA1D">
              <w:rPr>
                <w:rFonts w:eastAsia="Arial"/>
              </w:rPr>
              <w:t xml:space="preserve">and </w:t>
            </w:r>
            <w:r w:rsidR="26869391" w:rsidRPr="3BC4EA1D">
              <w:rPr>
                <w:rFonts w:eastAsia="Arial"/>
              </w:rPr>
              <w:t>side</w:t>
            </w:r>
            <w:r w:rsidR="12A6B751" w:rsidRPr="3BC4EA1D">
              <w:rPr>
                <w:rFonts w:eastAsia="Arial"/>
              </w:rPr>
              <w:t xml:space="preserve"> views.</w:t>
            </w:r>
          </w:p>
        </w:tc>
        <w:tc>
          <w:tcPr>
            <w:tcW w:w="7270"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1912F42A" w14:textId="5F4E3DE8" w:rsidR="669E0305" w:rsidRDefault="6C9F0A07" w:rsidP="11C6FDD2">
            <w:pPr>
              <w:rPr>
                <w:rFonts w:eastAsia="Arial"/>
                <w:color w:val="000000" w:themeColor="text1"/>
              </w:rPr>
            </w:pPr>
            <w:r w:rsidRPr="2D83AAF6">
              <w:rPr>
                <w:rFonts w:eastAsia="Arial"/>
              </w:rPr>
              <w:t>S</w:t>
            </w:r>
            <w:r w:rsidR="669E0305" w:rsidRPr="2D83AAF6">
              <w:rPr>
                <w:rFonts w:eastAsia="Arial"/>
              </w:rPr>
              <w:t>tudents can represent and solve word problems with number sentences involving multiplication or division.</w:t>
            </w:r>
          </w:p>
          <w:p w14:paraId="52D2530C" w14:textId="1A45E87C" w:rsidR="669E0305" w:rsidRDefault="299A49F4" w:rsidP="11C6FDD2">
            <w:pPr>
              <w:pStyle w:val="ListBullet"/>
              <w:rPr>
                <w:rFonts w:eastAsia="Arial"/>
              </w:rPr>
            </w:pPr>
            <w:r w:rsidRPr="25C925F0">
              <w:rPr>
                <w:rFonts w:eastAsia="Arial"/>
              </w:rPr>
              <w:t>Challenge</w:t>
            </w:r>
            <w:r w:rsidR="0EA801B2" w:rsidRPr="3BC4EA1D">
              <w:rPr>
                <w:rFonts w:eastAsia="Arial"/>
              </w:rPr>
              <w:t xml:space="preserve"> students to find all the possible dimensions of a rectangular prism made of 96 cubes.</w:t>
            </w:r>
          </w:p>
          <w:p w14:paraId="34A09F12" w14:textId="614251FF" w:rsidR="669E0305" w:rsidRDefault="0EA801B2" w:rsidP="11C6FDD2">
            <w:pPr>
              <w:pStyle w:val="ListBullet"/>
              <w:rPr>
                <w:rFonts w:eastAsia="Arial"/>
              </w:rPr>
            </w:pPr>
            <w:r w:rsidRPr="3BC4EA1D">
              <w:rPr>
                <w:rFonts w:eastAsia="Arial"/>
              </w:rPr>
              <w:t xml:space="preserve">Pose the following problem to students: </w:t>
            </w:r>
            <w:r w:rsidR="008749FF">
              <w:rPr>
                <w:rFonts w:eastAsia="Arial"/>
              </w:rPr>
              <w:t>T</w:t>
            </w:r>
            <w:r w:rsidRPr="3BC4EA1D">
              <w:rPr>
                <w:rFonts w:eastAsia="Arial"/>
              </w:rPr>
              <w:t>he volume of a rectangular pri</w:t>
            </w:r>
            <w:r w:rsidR="008749FF">
              <w:rPr>
                <w:rFonts w:eastAsia="Arial"/>
              </w:rPr>
              <w:t>s</w:t>
            </w:r>
            <w:r w:rsidRPr="3BC4EA1D">
              <w:rPr>
                <w:rFonts w:eastAsia="Arial"/>
              </w:rPr>
              <w:t>m is 48 cubic centimetres. What might the dimensions be? If you double the lengths of the sides, what happens to the volume</w:t>
            </w:r>
            <w:r w:rsidR="008749FF">
              <w:rPr>
                <w:rFonts w:eastAsia="Arial"/>
              </w:rPr>
              <w:t>?</w:t>
            </w:r>
          </w:p>
          <w:p w14:paraId="2CAD5ABE" w14:textId="3463E30B" w:rsidR="669E0305" w:rsidRDefault="5B4C0759" w:rsidP="2D83AAF6">
            <w:pPr>
              <w:pStyle w:val="ListBullet"/>
              <w:numPr>
                <w:ilvl w:val="0"/>
                <w:numId w:val="0"/>
              </w:numPr>
              <w:rPr>
                <w:rFonts w:eastAsia="Arial"/>
              </w:rPr>
            </w:pPr>
            <w:r w:rsidRPr="2D83AAF6">
              <w:rPr>
                <w:rFonts w:eastAsia="Arial"/>
              </w:rPr>
              <w:t>S</w:t>
            </w:r>
            <w:r w:rsidR="70873870" w:rsidRPr="2D83AAF6">
              <w:rPr>
                <w:rFonts w:eastAsia="Arial"/>
              </w:rPr>
              <w:t>tudents can draw different views on isometric grids of an object constructed from connecting cubes.</w:t>
            </w:r>
          </w:p>
          <w:p w14:paraId="3CB70DB0" w14:textId="7AC37085" w:rsidR="669E0305" w:rsidRDefault="56AB4C9E" w:rsidP="11C6FDD2">
            <w:pPr>
              <w:pStyle w:val="ListBullet"/>
              <w:rPr>
                <w:rFonts w:eastAsia="Arial"/>
                <w:szCs w:val="22"/>
              </w:rPr>
            </w:pPr>
            <w:r w:rsidRPr="3BC4EA1D">
              <w:rPr>
                <w:rFonts w:eastAsia="Arial"/>
              </w:rPr>
              <w:t xml:space="preserve">Students create their own </w:t>
            </w:r>
            <w:r w:rsidR="000233B9">
              <w:rPr>
                <w:rFonts w:eastAsia="Arial"/>
              </w:rPr>
              <w:t>three</w:t>
            </w:r>
            <w:r w:rsidRPr="3BC4EA1D">
              <w:rPr>
                <w:rFonts w:eastAsia="Arial"/>
              </w:rPr>
              <w:t>-dimensional objects using 10</w:t>
            </w:r>
            <w:r w:rsidR="008749FF">
              <w:rPr>
                <w:rFonts w:eastAsia="Arial"/>
              </w:rPr>
              <w:t xml:space="preserve"> to </w:t>
            </w:r>
            <w:r w:rsidRPr="3BC4EA1D">
              <w:rPr>
                <w:rFonts w:eastAsia="Arial"/>
              </w:rPr>
              <w:t xml:space="preserve">20 connecting cubes and sketch one view. Students swap sketches with a partner. Their partner attempts to recreate the </w:t>
            </w:r>
            <w:r w:rsidR="000233B9">
              <w:rPr>
                <w:rFonts w:eastAsia="Arial"/>
              </w:rPr>
              <w:t>three</w:t>
            </w:r>
            <w:r w:rsidRPr="3BC4EA1D">
              <w:rPr>
                <w:rFonts w:eastAsia="Arial"/>
              </w:rPr>
              <w:t>-dimensional object and draws it from a different view.</w:t>
            </w:r>
          </w:p>
        </w:tc>
      </w:tr>
    </w:tbl>
    <w:p w14:paraId="5A93FC3E" w14:textId="77777777" w:rsidR="7A094C41" w:rsidRDefault="7A094C41">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669E0305" w14:paraId="48CF9C6B" w14:textId="77777777" w:rsidTr="3E2A0293">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49D55E6A" w14:textId="77777777" w:rsidR="669E0305" w:rsidRDefault="669E0305">
            <w:r>
              <w:lastRenderedPageBreak/>
              <w:t>Assessment opportunities</w:t>
            </w:r>
          </w:p>
        </w:tc>
        <w:tc>
          <w:tcPr>
            <w:tcW w:w="7280" w:type="dxa"/>
          </w:tcPr>
          <w:p w14:paraId="7F67FDC5" w14:textId="77777777" w:rsidR="669E0305" w:rsidRDefault="669E0305">
            <w:r>
              <w:t>Links</w:t>
            </w:r>
          </w:p>
        </w:tc>
      </w:tr>
      <w:tr w:rsidR="669E0305" w14:paraId="1409194E" w14:textId="77777777" w:rsidTr="3E2A0293">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0C551BAB" w14:textId="4BC50A84" w:rsidR="669E0305" w:rsidRDefault="669E0305">
            <w:r>
              <w:t>What to look for:</w:t>
            </w:r>
          </w:p>
          <w:p w14:paraId="0642FA43" w14:textId="569B41D8" w:rsidR="4F403F16" w:rsidRDefault="4F403F16" w:rsidP="00E46170">
            <w:pPr>
              <w:pStyle w:val="ListParagraph"/>
              <w:numPr>
                <w:ilvl w:val="0"/>
                <w:numId w:val="2"/>
              </w:numPr>
              <w:rPr>
                <w:rFonts w:eastAsia="Arial"/>
                <w:color w:val="000000" w:themeColor="text1"/>
                <w:szCs w:val="22"/>
              </w:rPr>
            </w:pPr>
            <w:r w:rsidRPr="669E0305">
              <w:rPr>
                <w:rStyle w:val="Strong"/>
                <w:rFonts w:eastAsia="Arial"/>
                <w:b w:val="0"/>
                <w:bCs w:val="0"/>
                <w:color w:val="000000" w:themeColor="text1"/>
                <w:szCs w:val="22"/>
              </w:rPr>
              <w:t xml:space="preserve">Can </w:t>
            </w:r>
            <w:r w:rsidR="008749FF">
              <w:rPr>
                <w:rStyle w:val="Strong"/>
                <w:rFonts w:eastAsia="Arial"/>
                <w:b w:val="0"/>
                <w:bCs w:val="0"/>
                <w:color w:val="000000" w:themeColor="text1"/>
                <w:szCs w:val="22"/>
              </w:rPr>
              <w:t>S</w:t>
            </w:r>
            <w:r w:rsidR="008749FF" w:rsidRPr="008749FF">
              <w:rPr>
                <w:rStyle w:val="Strong"/>
                <w:rFonts w:eastAsia="Arial"/>
                <w:b w:val="0"/>
                <w:bCs w:val="0"/>
                <w:color w:val="000000" w:themeColor="text1"/>
              </w:rPr>
              <w:t xml:space="preserve">tage 2 </w:t>
            </w:r>
            <w:r w:rsidRPr="669E0305">
              <w:rPr>
                <w:rStyle w:val="Strong"/>
                <w:rFonts w:eastAsia="Arial"/>
                <w:b w:val="0"/>
                <w:bCs w:val="0"/>
                <w:color w:val="000000" w:themeColor="text1"/>
                <w:szCs w:val="22"/>
              </w:rPr>
              <w:t xml:space="preserve">students represent and solve multiplication and division (both sharing and grouping) word problems using number sentences? </w:t>
            </w:r>
            <w:r w:rsidRPr="669E0305">
              <w:rPr>
                <w:rStyle w:val="Strong"/>
                <w:rFonts w:eastAsia="Arial"/>
                <w:color w:val="000000" w:themeColor="text1"/>
                <w:szCs w:val="22"/>
              </w:rPr>
              <w:t>[MA0-WM-01, MA2-MR-02]</w:t>
            </w:r>
          </w:p>
          <w:p w14:paraId="794A6A8B" w14:textId="2BBCDDF2" w:rsidR="4F403F16" w:rsidRDefault="4F403F16" w:rsidP="00E46170">
            <w:pPr>
              <w:pStyle w:val="ListParagraph"/>
              <w:numPr>
                <w:ilvl w:val="0"/>
                <w:numId w:val="2"/>
              </w:numPr>
              <w:rPr>
                <w:rFonts w:eastAsia="Arial"/>
                <w:color w:val="000000" w:themeColor="text1"/>
                <w:szCs w:val="22"/>
              </w:rPr>
            </w:pPr>
            <w:r w:rsidRPr="669E0305">
              <w:rPr>
                <w:rStyle w:val="Strong"/>
                <w:rFonts w:eastAsia="Arial"/>
                <w:b w:val="0"/>
                <w:bCs w:val="0"/>
                <w:color w:val="000000" w:themeColor="text1"/>
                <w:szCs w:val="22"/>
              </w:rPr>
              <w:t xml:space="preserve">Can </w:t>
            </w:r>
            <w:r w:rsidR="008749FF">
              <w:rPr>
                <w:rStyle w:val="Strong"/>
                <w:rFonts w:eastAsia="Arial"/>
                <w:b w:val="0"/>
                <w:bCs w:val="0"/>
                <w:color w:val="000000" w:themeColor="text1"/>
                <w:szCs w:val="22"/>
              </w:rPr>
              <w:t>S</w:t>
            </w:r>
            <w:r w:rsidR="008749FF" w:rsidRPr="008749FF">
              <w:rPr>
                <w:rStyle w:val="Strong"/>
                <w:rFonts w:eastAsia="Arial"/>
                <w:b w:val="0"/>
                <w:bCs w:val="0"/>
                <w:color w:val="000000" w:themeColor="text1"/>
              </w:rPr>
              <w:t xml:space="preserve">tage 2 </w:t>
            </w:r>
            <w:r w:rsidRPr="669E0305">
              <w:rPr>
                <w:rStyle w:val="Strong"/>
                <w:rFonts w:eastAsia="Arial"/>
                <w:b w:val="0"/>
                <w:bCs w:val="0"/>
                <w:color w:val="000000" w:themeColor="text1"/>
                <w:szCs w:val="22"/>
              </w:rPr>
              <w:t xml:space="preserve">students construct rectangular prisms using cubic-centimetre blocks and describe the volumes in terms of layers? </w:t>
            </w:r>
            <w:r w:rsidRPr="669E0305">
              <w:rPr>
                <w:rStyle w:val="Strong"/>
                <w:rFonts w:eastAsia="Arial"/>
                <w:color w:val="000000" w:themeColor="text1"/>
                <w:szCs w:val="22"/>
              </w:rPr>
              <w:t>[MAO-WM-01, MA2-3DS-01]</w:t>
            </w:r>
          </w:p>
          <w:p w14:paraId="163E2E09" w14:textId="42B63EB3" w:rsidR="4F403F16" w:rsidRDefault="4F403F16" w:rsidP="00E46170">
            <w:pPr>
              <w:pStyle w:val="ListParagraph"/>
              <w:numPr>
                <w:ilvl w:val="0"/>
                <w:numId w:val="2"/>
              </w:numPr>
              <w:rPr>
                <w:rFonts w:eastAsia="Arial"/>
                <w:color w:val="000000" w:themeColor="text1"/>
                <w:szCs w:val="22"/>
              </w:rPr>
            </w:pPr>
            <w:r w:rsidRPr="669E0305">
              <w:rPr>
                <w:rStyle w:val="Strong"/>
                <w:rFonts w:eastAsia="Arial"/>
                <w:b w:val="0"/>
                <w:bCs w:val="0"/>
                <w:color w:val="000000" w:themeColor="text1"/>
                <w:szCs w:val="22"/>
              </w:rPr>
              <w:t xml:space="preserve">Can </w:t>
            </w:r>
            <w:r w:rsidR="008749FF">
              <w:rPr>
                <w:rStyle w:val="Strong"/>
                <w:rFonts w:eastAsia="Arial"/>
                <w:b w:val="0"/>
                <w:bCs w:val="0"/>
                <w:color w:val="000000" w:themeColor="text1"/>
                <w:szCs w:val="22"/>
              </w:rPr>
              <w:t xml:space="preserve">Stage 2 </w:t>
            </w:r>
            <w:r w:rsidRPr="669E0305">
              <w:rPr>
                <w:rStyle w:val="Strong"/>
                <w:rFonts w:eastAsia="Arial"/>
                <w:b w:val="0"/>
                <w:bCs w:val="0"/>
                <w:color w:val="000000" w:themeColor="text1"/>
                <w:szCs w:val="22"/>
              </w:rPr>
              <w:t xml:space="preserve">students create sketches of three-dimensional objects from different views, including top, front and side views? </w:t>
            </w:r>
            <w:r w:rsidRPr="669E0305">
              <w:rPr>
                <w:rStyle w:val="Strong"/>
                <w:rFonts w:eastAsia="Arial"/>
                <w:color w:val="000000" w:themeColor="text1"/>
                <w:szCs w:val="22"/>
              </w:rPr>
              <w:t>[MAO-WM-01, MA2-3DS-01]</w:t>
            </w:r>
          </w:p>
        </w:tc>
        <w:tc>
          <w:tcPr>
            <w:tcW w:w="7280" w:type="dxa"/>
          </w:tcPr>
          <w:p w14:paraId="536BF62E" w14:textId="77777777" w:rsidR="669E0305" w:rsidRDefault="669E0305">
            <w:r>
              <w:t xml:space="preserve">Links to </w:t>
            </w:r>
            <w:hyperlink r:id="rId82">
              <w:r w:rsidRPr="669E0305">
                <w:rPr>
                  <w:rStyle w:val="Hyperlink"/>
                </w:rPr>
                <w:t>National Numeracy Learning Progressions</w:t>
              </w:r>
            </w:hyperlink>
            <w:r>
              <w:t xml:space="preserve"> (NNLP):</w:t>
            </w:r>
          </w:p>
          <w:p w14:paraId="558FE700" w14:textId="36171723" w:rsidR="058AB10E" w:rsidRDefault="6637CC35" w:rsidP="669E0305">
            <w:pPr>
              <w:pStyle w:val="ListBullet"/>
              <w:rPr>
                <w:rFonts w:eastAsia="Arial"/>
                <w:color w:val="000000" w:themeColor="text1"/>
                <w:szCs w:val="22"/>
              </w:rPr>
            </w:pPr>
            <w:r w:rsidRPr="3BC4EA1D">
              <w:rPr>
                <w:rFonts w:eastAsia="Arial"/>
                <w:color w:val="000000" w:themeColor="text1"/>
              </w:rPr>
              <w:t>NPA4</w:t>
            </w:r>
          </w:p>
          <w:p w14:paraId="65B888AF" w14:textId="32032C6F" w:rsidR="058AB10E" w:rsidRDefault="6637CC35" w:rsidP="669E0305">
            <w:pPr>
              <w:pStyle w:val="ListBullet"/>
              <w:rPr>
                <w:rFonts w:eastAsia="Arial"/>
                <w:color w:val="000000" w:themeColor="text1"/>
                <w:szCs w:val="22"/>
              </w:rPr>
            </w:pPr>
            <w:r w:rsidRPr="3BC4EA1D">
              <w:rPr>
                <w:rFonts w:eastAsia="Arial"/>
                <w:color w:val="000000" w:themeColor="text1"/>
              </w:rPr>
              <w:t>UuM5</w:t>
            </w:r>
          </w:p>
          <w:p w14:paraId="36B5FD09" w14:textId="265D7D55" w:rsidR="058AB10E" w:rsidRDefault="6637CC35" w:rsidP="2D83AAF6">
            <w:pPr>
              <w:pStyle w:val="ListBullet"/>
              <w:rPr>
                <w:rFonts w:eastAsia="Arial"/>
                <w:color w:val="000000" w:themeColor="text1"/>
              </w:rPr>
            </w:pPr>
            <w:r w:rsidRPr="3BC4EA1D">
              <w:rPr>
                <w:rFonts w:eastAsia="Arial"/>
                <w:color w:val="000000" w:themeColor="text1"/>
              </w:rPr>
              <w:t>UGP3.</w:t>
            </w:r>
          </w:p>
        </w:tc>
      </w:tr>
    </w:tbl>
    <w:p w14:paraId="1636BED3" w14:textId="09E2F3BD" w:rsidR="2E694249" w:rsidRPr="002F34D1" w:rsidRDefault="1DB1C70C" w:rsidP="002F34D1">
      <w:pPr>
        <w:pStyle w:val="Heading3"/>
      </w:pPr>
      <w:bookmarkStart w:id="133" w:name="_Toc170313953"/>
      <w:r w:rsidRPr="002F34D1">
        <w:t>Stage 3 task –</w:t>
      </w:r>
      <w:r w:rsidR="2206AAFF" w:rsidRPr="002F34D1">
        <w:t xml:space="preserve"> </w:t>
      </w:r>
      <w:r w:rsidR="00C255BC">
        <w:t>p</w:t>
      </w:r>
      <w:r w:rsidR="2206AAFF" w:rsidRPr="002F34D1">
        <w:t xml:space="preserve">arcel </w:t>
      </w:r>
      <w:r w:rsidR="548C72C3" w:rsidRPr="002F34D1">
        <w:t>dimensions</w:t>
      </w:r>
      <w:bookmarkEnd w:id="133"/>
    </w:p>
    <w:p w14:paraId="43AD0982" w14:textId="302F89F6" w:rsidR="008C1594" w:rsidRDefault="008C1594" w:rsidP="008C1594">
      <w:pPr>
        <w:pStyle w:val="FeatureBox"/>
        <w:rPr>
          <w:highlight w:val="cyan"/>
        </w:rPr>
      </w:pPr>
      <w:bookmarkStart w:id="134" w:name="_Hlk169606577"/>
      <w:r>
        <w:t xml:space="preserve">This activity is an adaptation of </w:t>
      </w:r>
      <w:hyperlink r:id="rId83" w:history="1">
        <w:r w:rsidRPr="00461DED">
          <w:rPr>
            <w:rStyle w:val="Hyperlink"/>
          </w:rPr>
          <w:t>Measurement: Parcel in the Post</w:t>
        </w:r>
      </w:hyperlink>
      <w:r>
        <w:t xml:space="preserve"> from </w:t>
      </w:r>
      <w:hyperlink r:id="rId84" w:history="1">
        <w:proofErr w:type="spellStart"/>
        <w:r w:rsidRPr="00FA7096">
          <w:rPr>
            <w:rStyle w:val="Hyperlink"/>
            <w:i/>
            <w:iCs/>
          </w:rPr>
          <w:t>reSolve</w:t>
        </w:r>
        <w:proofErr w:type="spellEnd"/>
      </w:hyperlink>
      <w:r>
        <w:t xml:space="preserve"> by Australian Academy of Science.</w:t>
      </w:r>
    </w:p>
    <w:bookmarkEnd w:id="134"/>
    <w:p w14:paraId="7EF487F2" w14:textId="4E343E8D" w:rsidR="33A91E7F" w:rsidRDefault="06B37BF7" w:rsidP="00AB5F91">
      <w:pPr>
        <w:pStyle w:val="ListNumber"/>
        <w:numPr>
          <w:ilvl w:val="0"/>
          <w:numId w:val="5"/>
        </w:numPr>
        <w:rPr>
          <w:rFonts w:eastAsia="Arial"/>
          <w:color w:val="000000" w:themeColor="text1"/>
        </w:rPr>
      </w:pPr>
      <w:r w:rsidRPr="007C075E">
        <w:rPr>
          <w:rFonts w:eastAsia="Arial"/>
          <w:color w:val="000000" w:themeColor="text1"/>
        </w:rPr>
        <w:t xml:space="preserve">Display </w:t>
      </w:r>
      <w:hyperlink w:anchor="_Resource_41_–" w:history="1">
        <w:r w:rsidRPr="007C075E">
          <w:rPr>
            <w:rStyle w:val="Hyperlink"/>
            <w:rFonts w:eastAsia="Arial"/>
          </w:rPr>
          <w:t xml:space="preserve">Resource </w:t>
        </w:r>
        <w:r w:rsidR="3FDDE8FF" w:rsidRPr="007C075E">
          <w:rPr>
            <w:rStyle w:val="Hyperlink"/>
            <w:rFonts w:eastAsia="Arial"/>
          </w:rPr>
          <w:t>41</w:t>
        </w:r>
        <w:r w:rsidRPr="007C075E">
          <w:rPr>
            <w:rStyle w:val="Hyperlink"/>
            <w:rFonts w:eastAsia="Arial"/>
          </w:rPr>
          <w:t xml:space="preserve"> – Nanna Meg’s mail</w:t>
        </w:r>
      </w:hyperlink>
      <w:r w:rsidRPr="3BC4EA1D">
        <w:rPr>
          <w:rFonts w:eastAsia="Arial"/>
          <w:color w:val="000000" w:themeColor="text1"/>
        </w:rPr>
        <w:t xml:space="preserve"> and read the problem as a class.</w:t>
      </w:r>
    </w:p>
    <w:p w14:paraId="69C4362C" w14:textId="0F9D39FF" w:rsidR="33A91E7F" w:rsidRDefault="06B37BF7" w:rsidP="00AB5F91">
      <w:pPr>
        <w:pStyle w:val="ListNumber"/>
        <w:numPr>
          <w:ilvl w:val="0"/>
          <w:numId w:val="5"/>
        </w:numPr>
        <w:rPr>
          <w:rFonts w:eastAsia="Arial"/>
          <w:color w:val="000000" w:themeColor="text1"/>
          <w:szCs w:val="22"/>
        </w:rPr>
      </w:pPr>
      <w:r w:rsidRPr="3BC4EA1D">
        <w:rPr>
          <w:rFonts w:eastAsia="Arial"/>
          <w:color w:val="000000" w:themeColor="text1"/>
        </w:rPr>
        <w:t xml:space="preserve">Students </w:t>
      </w:r>
      <w:hyperlink r:id="rId85">
        <w:r w:rsidRPr="3BC4EA1D">
          <w:rPr>
            <w:rStyle w:val="Hyperlink"/>
            <w:rFonts w:eastAsia="Arial"/>
          </w:rPr>
          <w:t>turn and talk</w:t>
        </w:r>
      </w:hyperlink>
      <w:r w:rsidRPr="3BC4EA1D">
        <w:rPr>
          <w:rFonts w:eastAsia="Arial"/>
          <w:color w:val="000000" w:themeColor="text1"/>
        </w:rPr>
        <w:t xml:space="preserve"> to discuss the following questions. Ask:</w:t>
      </w:r>
    </w:p>
    <w:p w14:paraId="095257A3" w14:textId="21F069EE" w:rsidR="33A91E7F" w:rsidRDefault="215046D1" w:rsidP="00400339">
      <w:pPr>
        <w:pStyle w:val="ListBullet"/>
        <w:tabs>
          <w:tab w:val="num" w:pos="360"/>
        </w:tabs>
        <w:ind w:left="1134"/>
        <w:rPr>
          <w:rFonts w:eastAsia="Arial"/>
          <w:color w:val="000000" w:themeColor="text1"/>
          <w:szCs w:val="22"/>
        </w:rPr>
      </w:pPr>
      <w:r w:rsidRPr="3BC4EA1D">
        <w:rPr>
          <w:rFonts w:eastAsia="Arial"/>
          <w:color w:val="000000" w:themeColor="text1"/>
        </w:rPr>
        <w:lastRenderedPageBreak/>
        <w:t>What strategy could you use to determine the volume of the towel?</w:t>
      </w:r>
    </w:p>
    <w:p w14:paraId="5300FA73" w14:textId="6D40E63A" w:rsidR="33A91E7F" w:rsidRDefault="215046D1" w:rsidP="00400339">
      <w:pPr>
        <w:pStyle w:val="ListBullet"/>
        <w:tabs>
          <w:tab w:val="num" w:pos="360"/>
        </w:tabs>
        <w:ind w:left="1134"/>
        <w:rPr>
          <w:rFonts w:eastAsia="Arial"/>
          <w:color w:val="000000" w:themeColor="text1"/>
          <w:szCs w:val="22"/>
        </w:rPr>
      </w:pPr>
      <w:r w:rsidRPr="3BC4EA1D">
        <w:rPr>
          <w:rFonts w:eastAsia="Arial"/>
          <w:color w:val="000000" w:themeColor="text1"/>
        </w:rPr>
        <w:t>How might the dimensions of the towel change if it is folded in half? (The dimensions would measure 80</w:t>
      </w:r>
      <w:r w:rsidR="00111857">
        <w:rPr>
          <w:rFonts w:eastAsia="Arial"/>
          <w:color w:val="000000" w:themeColor="text1"/>
        </w:rPr>
        <w:t> </w:t>
      </w:r>
      <w:r w:rsidRPr="3BC4EA1D">
        <w:rPr>
          <w:rFonts w:eastAsia="Arial"/>
          <w:color w:val="000000" w:themeColor="text1"/>
        </w:rPr>
        <w:t>cm × 80</w:t>
      </w:r>
      <w:r w:rsidR="00111857">
        <w:rPr>
          <w:rFonts w:eastAsia="Arial"/>
          <w:color w:val="000000" w:themeColor="text1"/>
        </w:rPr>
        <w:t> </w:t>
      </w:r>
      <w:r w:rsidRPr="3BC4EA1D">
        <w:rPr>
          <w:rFonts w:eastAsia="Arial"/>
          <w:color w:val="000000" w:themeColor="text1"/>
        </w:rPr>
        <w:t>cm × 2</w:t>
      </w:r>
      <w:r w:rsidR="00111857">
        <w:rPr>
          <w:rFonts w:eastAsia="Arial"/>
          <w:color w:val="000000" w:themeColor="text1"/>
        </w:rPr>
        <w:t> </w:t>
      </w:r>
      <w:r w:rsidRPr="3BC4EA1D">
        <w:rPr>
          <w:rFonts w:eastAsia="Arial"/>
          <w:color w:val="000000" w:themeColor="text1"/>
        </w:rPr>
        <w:t>cm or 160</w:t>
      </w:r>
      <w:r w:rsidR="00111857">
        <w:rPr>
          <w:rFonts w:eastAsia="Arial"/>
          <w:color w:val="000000" w:themeColor="text1"/>
        </w:rPr>
        <w:t> </w:t>
      </w:r>
      <w:r w:rsidRPr="3BC4EA1D">
        <w:rPr>
          <w:rFonts w:eastAsia="Arial"/>
          <w:color w:val="000000" w:themeColor="text1"/>
        </w:rPr>
        <w:t>cm × 40</w:t>
      </w:r>
      <w:r w:rsidR="00111857">
        <w:rPr>
          <w:rFonts w:eastAsia="Arial"/>
          <w:color w:val="000000" w:themeColor="text1"/>
        </w:rPr>
        <w:t> </w:t>
      </w:r>
      <w:r w:rsidRPr="3BC4EA1D">
        <w:rPr>
          <w:rFonts w:eastAsia="Arial"/>
          <w:color w:val="000000" w:themeColor="text1"/>
        </w:rPr>
        <w:t>cm × 2</w:t>
      </w:r>
      <w:r w:rsidR="00111857">
        <w:rPr>
          <w:rFonts w:eastAsia="Arial"/>
          <w:color w:val="000000" w:themeColor="text1"/>
        </w:rPr>
        <w:t> </w:t>
      </w:r>
      <w:r w:rsidRPr="3BC4EA1D">
        <w:rPr>
          <w:rFonts w:eastAsia="Arial"/>
          <w:color w:val="000000" w:themeColor="text1"/>
        </w:rPr>
        <w:t>cm</w:t>
      </w:r>
      <w:r w:rsidR="00111857">
        <w:rPr>
          <w:rFonts w:eastAsia="Arial"/>
          <w:color w:val="000000" w:themeColor="text1"/>
        </w:rPr>
        <w:t>.</w:t>
      </w:r>
      <w:r w:rsidRPr="3BC4EA1D">
        <w:rPr>
          <w:rFonts w:eastAsia="Arial"/>
          <w:color w:val="000000" w:themeColor="text1"/>
        </w:rPr>
        <w:t>)</w:t>
      </w:r>
    </w:p>
    <w:p w14:paraId="10F34E48" w14:textId="30D351DC" w:rsidR="33A91E7F" w:rsidRDefault="215046D1" w:rsidP="00400339">
      <w:pPr>
        <w:pStyle w:val="ListBullet"/>
        <w:tabs>
          <w:tab w:val="num" w:pos="360"/>
        </w:tabs>
        <w:ind w:left="1134"/>
        <w:rPr>
          <w:rFonts w:eastAsia="Arial"/>
          <w:color w:val="000000" w:themeColor="text1"/>
          <w:szCs w:val="22"/>
        </w:rPr>
      </w:pPr>
      <w:r w:rsidRPr="3BC4EA1D">
        <w:rPr>
          <w:rFonts w:eastAsia="Arial"/>
          <w:color w:val="000000" w:themeColor="text1"/>
        </w:rPr>
        <w:t>How could drawing a diagram help you determine the dimensions of a folded towel?</w:t>
      </w:r>
    </w:p>
    <w:p w14:paraId="39C55653" w14:textId="73C80BC8" w:rsidR="33A91E7F" w:rsidRDefault="0052479A" w:rsidP="00400339">
      <w:pPr>
        <w:pStyle w:val="ListBullet"/>
        <w:tabs>
          <w:tab w:val="num" w:pos="360"/>
        </w:tabs>
        <w:ind w:left="1134"/>
        <w:rPr>
          <w:rFonts w:eastAsia="Arial"/>
          <w:color w:val="000000" w:themeColor="text1"/>
          <w:szCs w:val="22"/>
        </w:rPr>
      </w:pPr>
      <w:r>
        <w:rPr>
          <w:rFonts w:eastAsia="Arial"/>
          <w:color w:val="000000" w:themeColor="text1"/>
        </w:rPr>
        <w:t>Model h</w:t>
      </w:r>
      <w:r w:rsidR="215046D1" w:rsidRPr="3BC4EA1D">
        <w:rPr>
          <w:rFonts w:eastAsia="Arial"/>
          <w:color w:val="000000" w:themeColor="text1"/>
        </w:rPr>
        <w:t>ow the dimensions of the towel change if it is folded in quarters</w:t>
      </w:r>
      <w:r w:rsidR="00111857">
        <w:rPr>
          <w:rFonts w:eastAsia="Arial"/>
          <w:color w:val="000000" w:themeColor="text1"/>
        </w:rPr>
        <w:t>.</w:t>
      </w:r>
      <w:r w:rsidR="215046D1" w:rsidRPr="3BC4EA1D">
        <w:rPr>
          <w:rFonts w:eastAsia="Arial"/>
          <w:color w:val="000000" w:themeColor="text1"/>
        </w:rPr>
        <w:t xml:space="preserve"> (The dimensions would measure 80</w:t>
      </w:r>
      <w:r w:rsidR="00111857">
        <w:rPr>
          <w:rFonts w:eastAsia="Arial"/>
          <w:color w:val="000000" w:themeColor="text1"/>
        </w:rPr>
        <w:t> </w:t>
      </w:r>
      <w:r w:rsidR="215046D1" w:rsidRPr="3BC4EA1D">
        <w:rPr>
          <w:rFonts w:eastAsia="Arial"/>
          <w:color w:val="000000" w:themeColor="text1"/>
        </w:rPr>
        <w:t>cm × 40</w:t>
      </w:r>
      <w:r w:rsidR="00111857">
        <w:rPr>
          <w:rFonts w:eastAsia="Arial"/>
          <w:color w:val="000000" w:themeColor="text1"/>
        </w:rPr>
        <w:t> </w:t>
      </w:r>
      <w:r w:rsidR="215046D1" w:rsidRPr="3BC4EA1D">
        <w:rPr>
          <w:rFonts w:eastAsia="Arial"/>
          <w:color w:val="000000" w:themeColor="text1"/>
        </w:rPr>
        <w:t>cm × 4</w:t>
      </w:r>
      <w:r w:rsidR="00111857">
        <w:rPr>
          <w:rFonts w:eastAsia="Arial"/>
          <w:color w:val="000000" w:themeColor="text1"/>
        </w:rPr>
        <w:t> </w:t>
      </w:r>
      <w:r w:rsidR="215046D1" w:rsidRPr="3BC4EA1D">
        <w:rPr>
          <w:rFonts w:eastAsia="Arial"/>
          <w:color w:val="000000" w:themeColor="text1"/>
        </w:rPr>
        <w:t>cm or 160</w:t>
      </w:r>
      <w:r w:rsidR="00111857">
        <w:rPr>
          <w:rFonts w:eastAsia="Arial"/>
          <w:color w:val="000000" w:themeColor="text1"/>
        </w:rPr>
        <w:t> </w:t>
      </w:r>
      <w:r w:rsidR="215046D1" w:rsidRPr="3BC4EA1D">
        <w:rPr>
          <w:rFonts w:eastAsia="Arial"/>
          <w:color w:val="000000" w:themeColor="text1"/>
        </w:rPr>
        <w:t>cm × 10</w:t>
      </w:r>
      <w:r w:rsidR="00111857">
        <w:rPr>
          <w:rFonts w:eastAsia="Arial"/>
          <w:color w:val="000000" w:themeColor="text1"/>
        </w:rPr>
        <w:t> </w:t>
      </w:r>
      <w:r w:rsidR="215046D1" w:rsidRPr="3BC4EA1D">
        <w:rPr>
          <w:rFonts w:eastAsia="Arial"/>
          <w:color w:val="000000" w:themeColor="text1"/>
        </w:rPr>
        <w:t>cm × 4</w:t>
      </w:r>
      <w:r w:rsidR="00111857">
        <w:rPr>
          <w:rFonts w:eastAsia="Arial"/>
          <w:color w:val="000000" w:themeColor="text1"/>
        </w:rPr>
        <w:t> </w:t>
      </w:r>
      <w:r w:rsidR="215046D1" w:rsidRPr="3BC4EA1D">
        <w:rPr>
          <w:rFonts w:eastAsia="Arial"/>
          <w:color w:val="000000" w:themeColor="text1"/>
        </w:rPr>
        <w:t>cm</w:t>
      </w:r>
      <w:r w:rsidR="00111857">
        <w:rPr>
          <w:rFonts w:eastAsia="Arial"/>
          <w:color w:val="000000" w:themeColor="text1"/>
        </w:rPr>
        <w:t>.</w:t>
      </w:r>
      <w:r w:rsidR="215046D1" w:rsidRPr="3BC4EA1D">
        <w:rPr>
          <w:rFonts w:eastAsia="Arial"/>
          <w:color w:val="000000" w:themeColor="text1"/>
        </w:rPr>
        <w:t>)</w:t>
      </w:r>
    </w:p>
    <w:p w14:paraId="17001894" w14:textId="47D3AA0B" w:rsidR="33A91E7F" w:rsidRDefault="00376B9E" w:rsidP="00400339">
      <w:pPr>
        <w:pStyle w:val="ListBullet"/>
        <w:tabs>
          <w:tab w:val="num" w:pos="360"/>
        </w:tabs>
        <w:ind w:left="1134"/>
        <w:rPr>
          <w:rFonts w:eastAsia="Arial"/>
          <w:color w:val="000000" w:themeColor="text1"/>
          <w:szCs w:val="22"/>
        </w:rPr>
      </w:pPr>
      <w:r>
        <w:rPr>
          <w:rFonts w:eastAsia="Arial"/>
          <w:color w:val="000000" w:themeColor="text1"/>
        </w:rPr>
        <w:t>What</w:t>
      </w:r>
      <w:r w:rsidR="215046D1" w:rsidRPr="3BC4EA1D">
        <w:rPr>
          <w:rFonts w:eastAsia="Arial"/>
          <w:color w:val="000000" w:themeColor="text1"/>
        </w:rPr>
        <w:t xml:space="preserve"> dimensions would be most suitable for posting?</w:t>
      </w:r>
    </w:p>
    <w:p w14:paraId="2F6BBE13" w14:textId="332D7D81" w:rsidR="33A91E7F" w:rsidRDefault="009749F6" w:rsidP="00AB5F91">
      <w:pPr>
        <w:pStyle w:val="ListNumber"/>
        <w:numPr>
          <w:ilvl w:val="0"/>
          <w:numId w:val="5"/>
        </w:numPr>
        <w:rPr>
          <w:rFonts w:eastAsia="Arial"/>
          <w:color w:val="000000" w:themeColor="text1"/>
        </w:rPr>
      </w:pPr>
      <w:r>
        <w:rPr>
          <w:rFonts w:eastAsia="Arial"/>
          <w:color w:val="000000" w:themeColor="text1"/>
        </w:rPr>
        <w:t xml:space="preserve">Hand out </w:t>
      </w:r>
      <w:r w:rsidR="00B94E04">
        <w:rPr>
          <w:rFonts w:eastAsia="Arial"/>
          <w:color w:val="000000" w:themeColor="text1"/>
        </w:rPr>
        <w:t xml:space="preserve">calculators. </w:t>
      </w:r>
      <w:r w:rsidR="00B94E04" w:rsidRPr="007C075E">
        <w:rPr>
          <w:rFonts w:eastAsia="Arial"/>
          <w:color w:val="000000" w:themeColor="text1"/>
        </w:rPr>
        <w:t>Display</w:t>
      </w:r>
      <w:r w:rsidR="06B37BF7" w:rsidRPr="007C075E">
        <w:rPr>
          <w:rFonts w:eastAsia="Arial"/>
          <w:color w:val="000000" w:themeColor="text1"/>
        </w:rPr>
        <w:t xml:space="preserve"> </w:t>
      </w:r>
      <w:hyperlink w:anchor="_Resource_42_–" w:history="1">
        <w:r w:rsidR="618DC480" w:rsidRPr="007C075E">
          <w:rPr>
            <w:rStyle w:val="Hyperlink"/>
            <w:rFonts w:eastAsia="Arial"/>
          </w:rPr>
          <w:t>R</w:t>
        </w:r>
        <w:r w:rsidR="48C294B2" w:rsidRPr="007C075E">
          <w:rPr>
            <w:rStyle w:val="Hyperlink"/>
            <w:rFonts w:eastAsia="Arial"/>
          </w:rPr>
          <w:t xml:space="preserve">esource </w:t>
        </w:r>
        <w:r w:rsidR="680D0FEA" w:rsidRPr="007C075E">
          <w:rPr>
            <w:rStyle w:val="Hyperlink"/>
            <w:rFonts w:eastAsia="Arial"/>
          </w:rPr>
          <w:t>42</w:t>
        </w:r>
        <w:r w:rsidR="1783CF10" w:rsidRPr="007C075E">
          <w:rPr>
            <w:rStyle w:val="Hyperlink"/>
            <w:rFonts w:eastAsia="Arial"/>
          </w:rPr>
          <w:t xml:space="preserve"> –</w:t>
        </w:r>
        <w:r w:rsidR="11E6B242" w:rsidRPr="007C075E">
          <w:rPr>
            <w:rStyle w:val="Hyperlink"/>
            <w:rFonts w:eastAsia="Arial"/>
          </w:rPr>
          <w:t xml:space="preserve"> post office information</w:t>
        </w:r>
      </w:hyperlink>
      <w:r w:rsidR="06B37BF7" w:rsidRPr="007C075E">
        <w:rPr>
          <w:rFonts w:eastAsia="Arial"/>
          <w:color w:val="000000" w:themeColor="text1"/>
        </w:rPr>
        <w:t xml:space="preserve"> and discuss</w:t>
      </w:r>
      <w:r w:rsidR="06B37BF7" w:rsidRPr="3BC4EA1D">
        <w:rPr>
          <w:rFonts w:eastAsia="Arial"/>
          <w:color w:val="000000" w:themeColor="text1"/>
        </w:rPr>
        <w:t xml:space="preserve"> the tables. Provide an opportunity to clarify any questions students may have.</w:t>
      </w:r>
    </w:p>
    <w:p w14:paraId="2CEA2275" w14:textId="42E81210" w:rsidR="33A91E7F" w:rsidRDefault="0098185D" w:rsidP="00AB5F91">
      <w:pPr>
        <w:pStyle w:val="ListNumber"/>
        <w:numPr>
          <w:ilvl w:val="0"/>
          <w:numId w:val="5"/>
        </w:numPr>
        <w:rPr>
          <w:rFonts w:eastAsia="Arial"/>
          <w:color w:val="000000" w:themeColor="text1"/>
          <w:szCs w:val="22"/>
        </w:rPr>
      </w:pPr>
      <w:r>
        <w:rPr>
          <w:rFonts w:eastAsia="Arial"/>
          <w:color w:val="000000" w:themeColor="text1"/>
        </w:rPr>
        <w:t xml:space="preserve">Provide students with </w:t>
      </w:r>
      <w:hyperlink w:anchor="_Resource_41_–" w:history="1">
        <w:r w:rsidRPr="007C075E">
          <w:rPr>
            <w:rStyle w:val="Hyperlink"/>
            <w:rFonts w:eastAsia="Arial"/>
          </w:rPr>
          <w:t>Resource 41 – Nan</w:t>
        </w:r>
        <w:r w:rsidR="007C075E">
          <w:rPr>
            <w:rStyle w:val="Hyperlink"/>
            <w:rFonts w:eastAsia="Arial"/>
          </w:rPr>
          <w:t>n</w:t>
        </w:r>
        <w:r w:rsidRPr="007C075E">
          <w:rPr>
            <w:rStyle w:val="Hyperlink"/>
            <w:rFonts w:eastAsia="Arial"/>
          </w:rPr>
          <w:t>a Meg’s mail</w:t>
        </w:r>
      </w:hyperlink>
      <w:r w:rsidR="06B37BF7" w:rsidRPr="3BC4EA1D">
        <w:rPr>
          <w:rFonts w:eastAsia="Arial"/>
          <w:color w:val="000000" w:themeColor="text1"/>
        </w:rPr>
        <w:t xml:space="preserve"> and</w:t>
      </w:r>
      <w:r>
        <w:rPr>
          <w:rFonts w:eastAsia="Arial"/>
          <w:color w:val="000000" w:themeColor="text1"/>
        </w:rPr>
        <w:t xml:space="preserve"> </w:t>
      </w:r>
      <w:hyperlink w:anchor="_Resource_42_–" w:history="1">
        <w:r w:rsidRPr="007C075E">
          <w:rPr>
            <w:rStyle w:val="Hyperlink"/>
            <w:rFonts w:eastAsia="Arial"/>
          </w:rPr>
          <w:t>Resource 42 – post office information</w:t>
        </w:r>
      </w:hyperlink>
      <w:r w:rsidR="06B37BF7" w:rsidRPr="007C075E">
        <w:rPr>
          <w:rFonts w:eastAsia="Arial"/>
          <w:color w:val="000000" w:themeColor="text1"/>
        </w:rPr>
        <w:t>.</w:t>
      </w:r>
      <w:r w:rsidR="06B37BF7" w:rsidRPr="3BC4EA1D">
        <w:rPr>
          <w:rFonts w:eastAsia="Arial"/>
          <w:color w:val="000000" w:themeColor="text1"/>
        </w:rPr>
        <w:t xml:space="preserve"> </w:t>
      </w:r>
      <w:r w:rsidR="000D7AAC">
        <w:rPr>
          <w:rFonts w:eastAsia="Arial"/>
          <w:color w:val="000000" w:themeColor="text1"/>
        </w:rPr>
        <w:t>Students</w:t>
      </w:r>
      <w:r w:rsidR="06B37BF7" w:rsidRPr="3BC4EA1D">
        <w:rPr>
          <w:rFonts w:eastAsia="Arial"/>
          <w:color w:val="000000" w:themeColor="text1"/>
        </w:rPr>
        <w:t xml:space="preserve"> work on the problems individually, with a partner or as a group.</w:t>
      </w:r>
    </w:p>
    <w:p w14:paraId="33923569" w14:textId="539DE429" w:rsidR="1C3CFB1D" w:rsidRDefault="1D2D6E40" w:rsidP="00AB5F91">
      <w:pPr>
        <w:pStyle w:val="ListNumber"/>
        <w:numPr>
          <w:ilvl w:val="0"/>
          <w:numId w:val="5"/>
        </w:numPr>
        <w:rPr>
          <w:rFonts w:eastAsia="Arial"/>
          <w:color w:val="000000" w:themeColor="text1"/>
          <w:szCs w:val="22"/>
        </w:rPr>
      </w:pPr>
      <w:r w:rsidRPr="3BC4EA1D">
        <w:rPr>
          <w:rFonts w:eastAsia="Arial"/>
          <w:color w:val="000000" w:themeColor="text1"/>
        </w:rPr>
        <w:t xml:space="preserve">The answers </w:t>
      </w:r>
      <w:r w:rsidR="00422275">
        <w:rPr>
          <w:rFonts w:eastAsia="Arial"/>
          <w:color w:val="000000" w:themeColor="text1"/>
        </w:rPr>
        <w:t xml:space="preserve">to the questions </w:t>
      </w:r>
      <w:r w:rsidR="00422275" w:rsidRPr="007C075E">
        <w:rPr>
          <w:rFonts w:eastAsia="Arial"/>
          <w:color w:val="000000" w:themeColor="text1"/>
        </w:rPr>
        <w:t xml:space="preserve">in </w:t>
      </w:r>
      <w:hyperlink w:anchor="_Resource_41_–" w:history="1">
        <w:r w:rsidR="00422275" w:rsidRPr="007C075E">
          <w:rPr>
            <w:rStyle w:val="Hyperlink"/>
            <w:rFonts w:eastAsia="Arial"/>
          </w:rPr>
          <w:t>Resource 41</w:t>
        </w:r>
        <w:r w:rsidR="009E3440" w:rsidRPr="007C075E">
          <w:rPr>
            <w:rStyle w:val="Hyperlink"/>
            <w:rFonts w:eastAsia="Arial"/>
          </w:rPr>
          <w:t xml:space="preserve"> </w:t>
        </w:r>
        <w:r w:rsidR="000A4B2A" w:rsidRPr="007C075E">
          <w:rPr>
            <w:rStyle w:val="Hyperlink"/>
            <w:rFonts w:eastAsia="Arial"/>
          </w:rPr>
          <w:t xml:space="preserve">– </w:t>
        </w:r>
        <w:r w:rsidR="00073658" w:rsidRPr="007C075E">
          <w:rPr>
            <w:rStyle w:val="Hyperlink"/>
            <w:rFonts w:eastAsia="Arial"/>
          </w:rPr>
          <w:t>Nanna Meg’s mail</w:t>
        </w:r>
      </w:hyperlink>
      <w:r w:rsidR="00073658">
        <w:rPr>
          <w:rFonts w:eastAsia="Arial"/>
          <w:color w:val="000000" w:themeColor="text1"/>
        </w:rPr>
        <w:t xml:space="preserve"> </w:t>
      </w:r>
      <w:r w:rsidRPr="3BC4EA1D">
        <w:rPr>
          <w:rFonts w:eastAsia="Arial"/>
          <w:color w:val="000000" w:themeColor="text1"/>
        </w:rPr>
        <w:t>are:</w:t>
      </w:r>
    </w:p>
    <w:p w14:paraId="57E9A69E" w14:textId="64BC513D" w:rsidR="0070034E" w:rsidRPr="004D3166" w:rsidRDefault="0070034E" w:rsidP="001B30D1">
      <w:pPr>
        <w:pStyle w:val="ListNumber2"/>
        <w:numPr>
          <w:ilvl w:val="0"/>
          <w:numId w:val="41"/>
        </w:numPr>
      </w:pPr>
      <w:r w:rsidRPr="00D84E63">
        <w:t>1053</w:t>
      </w:r>
      <w:r>
        <w:t> </w:t>
      </w:r>
      <w:r w:rsidRPr="00D84E63">
        <w:t>cm</w:t>
      </w:r>
      <w:r w:rsidRPr="001B30D1">
        <w:rPr>
          <w:vertAlign w:val="superscript"/>
        </w:rPr>
        <w:t>3</w:t>
      </w:r>
      <w:r w:rsidRPr="00D84E63">
        <w:t>, 2244</w:t>
      </w:r>
      <w:r>
        <w:t> </w:t>
      </w:r>
      <w:r w:rsidRPr="00D84E63">
        <w:t>cm</w:t>
      </w:r>
      <w:r w:rsidRPr="001B30D1">
        <w:rPr>
          <w:vertAlign w:val="superscript"/>
        </w:rPr>
        <w:t>3</w:t>
      </w:r>
      <w:r w:rsidRPr="00D84E63">
        <w:t>, 13</w:t>
      </w:r>
      <w:r w:rsidR="001B30D1">
        <w:t> </w:t>
      </w:r>
      <w:r w:rsidRPr="00D84E63">
        <w:t>020</w:t>
      </w:r>
      <w:r>
        <w:t> </w:t>
      </w:r>
      <w:r w:rsidRPr="00D84E63">
        <w:t>cm</w:t>
      </w:r>
      <w:r w:rsidRPr="001B30D1">
        <w:rPr>
          <w:vertAlign w:val="superscript"/>
        </w:rPr>
        <w:t>3</w:t>
      </w:r>
      <w:r w:rsidRPr="00D84E63">
        <w:t>, 2880</w:t>
      </w:r>
      <w:r>
        <w:t> </w:t>
      </w:r>
      <w:r w:rsidRPr="00D84E63">
        <w:t>cm</w:t>
      </w:r>
      <w:r w:rsidRPr="001B30D1">
        <w:rPr>
          <w:vertAlign w:val="superscript"/>
        </w:rPr>
        <w:t>3</w:t>
      </w:r>
      <w:r w:rsidRPr="00D84E63">
        <w:t>, 15</w:t>
      </w:r>
      <w:r w:rsidR="001B30D1">
        <w:t> </w:t>
      </w:r>
      <w:r w:rsidRPr="00D84E63">
        <w:t>288</w:t>
      </w:r>
      <w:r>
        <w:t> </w:t>
      </w:r>
      <w:r w:rsidRPr="00D84E63">
        <w:t>cm</w:t>
      </w:r>
      <w:r w:rsidRPr="001B30D1">
        <w:rPr>
          <w:vertAlign w:val="superscript"/>
        </w:rPr>
        <w:t>3</w:t>
      </w:r>
      <w:r w:rsidRPr="00D84E63">
        <w:t>, 20</w:t>
      </w:r>
      <w:r w:rsidR="001B30D1">
        <w:t> </w:t>
      </w:r>
      <w:r w:rsidRPr="00D84E63">
        <w:t>944</w:t>
      </w:r>
      <w:r>
        <w:t> </w:t>
      </w:r>
      <w:r w:rsidRPr="00D84E63">
        <w:t>cm</w:t>
      </w:r>
      <w:r w:rsidRPr="001B30D1">
        <w:rPr>
          <w:vertAlign w:val="superscript"/>
        </w:rPr>
        <w:t>3</w:t>
      </w:r>
      <w:r w:rsidR="003E1B8B" w:rsidRPr="001B30D1">
        <w:rPr>
          <w:vertAlign w:val="superscript"/>
        </w:rPr>
        <w:t>.</w:t>
      </w:r>
    </w:p>
    <w:p w14:paraId="39A9F0D0" w14:textId="2DA68421" w:rsidR="0070034E" w:rsidRPr="00D84E63" w:rsidRDefault="0070034E" w:rsidP="00845739">
      <w:pPr>
        <w:pStyle w:val="ListNumber2"/>
      </w:pPr>
      <w:r w:rsidRPr="00D84E63">
        <w:t>The extra-large satchel (volume</w:t>
      </w:r>
      <w:r w:rsidR="003E1B8B">
        <w:t xml:space="preserve"> </w:t>
      </w:r>
      <w:r w:rsidRPr="00D84E63">
        <w:t>= 13</w:t>
      </w:r>
      <w:r w:rsidR="001B30D1">
        <w:t> </w:t>
      </w:r>
      <w:r w:rsidRPr="00D84E63">
        <w:t>020</w:t>
      </w:r>
      <w:r>
        <w:t> </w:t>
      </w:r>
      <w:r w:rsidRPr="00D84E63">
        <w:t>cm</w:t>
      </w:r>
      <w:r w:rsidRPr="00D84E63">
        <w:rPr>
          <w:vertAlign w:val="superscript"/>
        </w:rPr>
        <w:t>3</w:t>
      </w:r>
      <w:r w:rsidRPr="00D84E63">
        <w:t>), the large box (volume</w:t>
      </w:r>
      <w:r w:rsidR="003E1B8B">
        <w:t xml:space="preserve"> </w:t>
      </w:r>
      <w:r w:rsidRPr="00D84E63">
        <w:t>= 15</w:t>
      </w:r>
      <w:r w:rsidR="001B30D1">
        <w:t> </w:t>
      </w:r>
      <w:r w:rsidRPr="00D84E63">
        <w:t>288</w:t>
      </w:r>
      <w:r>
        <w:t> </w:t>
      </w:r>
      <w:r w:rsidRPr="00D84E63">
        <w:t>cm</w:t>
      </w:r>
      <w:r w:rsidRPr="00D84E63">
        <w:rPr>
          <w:vertAlign w:val="superscript"/>
        </w:rPr>
        <w:t>3</w:t>
      </w:r>
      <w:r w:rsidRPr="00D84E63">
        <w:t>) and the extra-large box (volume</w:t>
      </w:r>
      <w:r w:rsidR="003E1B8B">
        <w:t xml:space="preserve"> </w:t>
      </w:r>
      <w:r w:rsidRPr="00D84E63">
        <w:t>= 20</w:t>
      </w:r>
      <w:r w:rsidR="001B30D1">
        <w:t> </w:t>
      </w:r>
      <w:r w:rsidRPr="00D84E63">
        <w:t>944</w:t>
      </w:r>
      <w:r>
        <w:t> </w:t>
      </w:r>
      <w:r w:rsidRPr="00D84E63">
        <w:t>cm</w:t>
      </w:r>
      <w:r w:rsidRPr="00D84E63">
        <w:rPr>
          <w:vertAlign w:val="superscript"/>
        </w:rPr>
        <w:t>3</w:t>
      </w:r>
      <w:r w:rsidRPr="00D84E63">
        <w:t>)</w:t>
      </w:r>
      <w:r w:rsidR="003E1B8B">
        <w:t>.</w:t>
      </w:r>
    </w:p>
    <w:p w14:paraId="4788273D" w14:textId="15934A22" w:rsidR="0070034E" w:rsidRPr="00D84E63" w:rsidRDefault="0070034E" w:rsidP="00845739">
      <w:pPr>
        <w:pStyle w:val="ListNumber2"/>
      </w:pPr>
      <w:r w:rsidRPr="00D84E63">
        <w:t>The large box at $22</w:t>
      </w:r>
      <w:r w:rsidR="003E1B8B">
        <w:t>.</w:t>
      </w:r>
    </w:p>
    <w:p w14:paraId="4D563A88" w14:textId="77777777" w:rsidR="0070034E" w:rsidRPr="00D84E63" w:rsidRDefault="0070034E" w:rsidP="00845739">
      <w:pPr>
        <w:pStyle w:val="ListNumber2"/>
        <w:rPr>
          <w:lang w:val="en-US"/>
        </w:rPr>
      </w:pPr>
      <w:r w:rsidRPr="00D84E63">
        <w:t>It would be cheaper to buy them individually (22 × 8 = $176 instead of 18 × 8 + 48 = $192).</w:t>
      </w:r>
    </w:p>
    <w:p w14:paraId="4FCDF1DF" w14:textId="77777777" w:rsidR="00175694" w:rsidRDefault="00175694" w:rsidP="00175694">
      <w:r>
        <w:lastRenderedPageBreak/>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2F740D" w14:paraId="582659BF" w14:textId="77777777" w:rsidTr="3E2A0293">
        <w:trPr>
          <w:cnfStyle w:val="100000000000" w:firstRow="1" w:lastRow="0" w:firstColumn="0" w:lastColumn="0" w:oddVBand="0" w:evenVBand="0" w:oddHBand="0" w:evenHBand="0" w:firstRowFirstColumn="0" w:firstRowLastColumn="0" w:lastRowFirstColumn="0" w:lastRowLastColumn="0"/>
        </w:trPr>
        <w:tc>
          <w:tcPr>
            <w:tcW w:w="7280" w:type="dxa"/>
          </w:tcPr>
          <w:p w14:paraId="2474024E" w14:textId="77777777" w:rsidR="002F740D" w:rsidRDefault="002F740D" w:rsidP="0055720B">
            <w:r w:rsidRPr="004127B5">
              <w:t>Too hard?</w:t>
            </w:r>
          </w:p>
        </w:tc>
        <w:tc>
          <w:tcPr>
            <w:tcW w:w="7280" w:type="dxa"/>
          </w:tcPr>
          <w:p w14:paraId="11893797" w14:textId="77777777" w:rsidR="002F740D" w:rsidRDefault="002F740D" w:rsidP="0055720B">
            <w:r w:rsidRPr="004127B5">
              <w:t>Too easy?</w:t>
            </w:r>
          </w:p>
        </w:tc>
      </w:tr>
      <w:tr w:rsidR="002F740D" w14:paraId="46F69F40" w14:textId="77777777" w:rsidTr="3E2A0293">
        <w:trPr>
          <w:cnfStyle w:val="000000100000" w:firstRow="0" w:lastRow="0" w:firstColumn="0" w:lastColumn="0" w:oddVBand="0" w:evenVBand="0" w:oddHBand="1" w:evenHBand="0" w:firstRowFirstColumn="0" w:firstRowLastColumn="0" w:lastRowFirstColumn="0" w:lastRowLastColumn="0"/>
        </w:trPr>
        <w:tc>
          <w:tcPr>
            <w:tcW w:w="7280" w:type="dxa"/>
          </w:tcPr>
          <w:p w14:paraId="53F86600" w14:textId="7709E91F" w:rsidR="002F740D" w:rsidRDefault="783067F2" w:rsidP="669E0305">
            <w:pPr>
              <w:rPr>
                <w:rFonts w:eastAsia="Arial"/>
                <w:color w:val="000000" w:themeColor="text1"/>
                <w:szCs w:val="22"/>
              </w:rPr>
            </w:pPr>
            <w:r w:rsidRPr="669E0305">
              <w:rPr>
                <w:rFonts w:eastAsia="Arial"/>
                <w:color w:val="000000" w:themeColor="text1"/>
                <w:szCs w:val="22"/>
              </w:rPr>
              <w:t>Students cannot use efficient strategies to multiply whole numbers of up to 4 digits by one- and 2-digit numbers.</w:t>
            </w:r>
          </w:p>
          <w:p w14:paraId="47580F27" w14:textId="4C012137" w:rsidR="002F740D" w:rsidRPr="00400339" w:rsidRDefault="0C0C81E9" w:rsidP="00400339">
            <w:pPr>
              <w:pStyle w:val="ListBullet"/>
            </w:pPr>
            <w:r w:rsidRPr="00400339">
              <w:t>Model to students how to use diagrams to find the volume of the first box. Support them to use diagrams to represent their thinking as they find the volumes of the other boxes.</w:t>
            </w:r>
          </w:p>
          <w:p w14:paraId="2F732D04" w14:textId="2E4181DB" w:rsidR="002F740D" w:rsidRDefault="0C0C81E9" w:rsidP="00400339">
            <w:pPr>
              <w:pStyle w:val="ListBullet"/>
              <w:rPr>
                <w:szCs w:val="22"/>
              </w:rPr>
            </w:pPr>
            <w:r w:rsidRPr="00400339">
              <w:t>Provide students with calculators to support them as they find the volumes of the other boxes.</w:t>
            </w:r>
          </w:p>
        </w:tc>
        <w:tc>
          <w:tcPr>
            <w:tcW w:w="7280" w:type="dxa"/>
          </w:tcPr>
          <w:p w14:paraId="4F32F155" w14:textId="52413914" w:rsidR="002F740D" w:rsidRDefault="783067F2" w:rsidP="669E0305">
            <w:pPr>
              <w:rPr>
                <w:rFonts w:eastAsia="Arial"/>
                <w:color w:val="000000" w:themeColor="text1"/>
                <w:szCs w:val="22"/>
              </w:rPr>
            </w:pPr>
            <w:r w:rsidRPr="669E0305">
              <w:rPr>
                <w:rFonts w:eastAsia="Arial"/>
                <w:color w:val="000000" w:themeColor="text1"/>
                <w:szCs w:val="22"/>
              </w:rPr>
              <w:t>Students can use efficient strategies to multiply whole numbers of up to 4 digits by one- and 2-digit numbers.</w:t>
            </w:r>
          </w:p>
          <w:p w14:paraId="31960CC9" w14:textId="78A93251" w:rsidR="002F740D" w:rsidRPr="00400339" w:rsidRDefault="0C0C81E9" w:rsidP="00400339">
            <w:pPr>
              <w:pStyle w:val="ListBullet"/>
            </w:pPr>
            <w:r w:rsidRPr="00400339">
              <w:t xml:space="preserve">Provide the problem: Nanna bought the towels and paid for the cheapest postage. In total, she spent $616. If all the towels were the same price, how much </w:t>
            </w:r>
            <w:r w:rsidR="00C2628E">
              <w:t>did each one cost</w:t>
            </w:r>
            <w:r w:rsidRPr="00400339">
              <w:t>?</w:t>
            </w:r>
          </w:p>
          <w:p w14:paraId="5CA527D9" w14:textId="7BF94185" w:rsidR="002F740D" w:rsidRDefault="0C0C81E9" w:rsidP="00400339">
            <w:pPr>
              <w:pStyle w:val="ListBullet"/>
              <w:rPr>
                <w:szCs w:val="22"/>
              </w:rPr>
            </w:pPr>
            <w:r w:rsidRPr="00400339">
              <w:t>Provide the problem: Nanna gets offered a deal for a discount on satchels. What percentage discount would she need to make the satchels a cheaper option than the box?</w:t>
            </w:r>
          </w:p>
        </w:tc>
      </w:tr>
    </w:tbl>
    <w:p w14:paraId="3059A447" w14:textId="307DE494" w:rsidR="00175694" w:rsidRDefault="4B6CB703" w:rsidP="669E0305">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669E0305" w14:paraId="5AA5987E" w14:textId="77777777" w:rsidTr="3E2A0293">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0B6538F4" w14:textId="77777777" w:rsidR="669E0305" w:rsidRDefault="669E0305">
            <w:r>
              <w:t>Assessment opportunities</w:t>
            </w:r>
          </w:p>
        </w:tc>
        <w:tc>
          <w:tcPr>
            <w:tcW w:w="7280" w:type="dxa"/>
          </w:tcPr>
          <w:p w14:paraId="2DDF090D" w14:textId="77777777" w:rsidR="669E0305" w:rsidRDefault="669E0305">
            <w:r>
              <w:t>Links</w:t>
            </w:r>
          </w:p>
        </w:tc>
      </w:tr>
      <w:tr w:rsidR="669E0305" w14:paraId="534E3FBE" w14:textId="77777777" w:rsidTr="3E2A0293">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2BE0DF1F" w14:textId="77777777" w:rsidR="669E0305" w:rsidRDefault="669E0305">
            <w:r>
              <w:t>What to look for:</w:t>
            </w:r>
          </w:p>
          <w:p w14:paraId="0FE3ED8E" w14:textId="4A0047AD" w:rsidR="68B480A4" w:rsidRPr="00400339" w:rsidRDefault="48FAF05B" w:rsidP="00400339">
            <w:pPr>
              <w:pStyle w:val="ListBullet"/>
            </w:pPr>
            <w:r w:rsidRPr="00400339">
              <w:t xml:space="preserve">Can </w:t>
            </w:r>
            <w:r w:rsidR="00DD5B06">
              <w:t xml:space="preserve">Stage 3 </w:t>
            </w:r>
            <w:r w:rsidRPr="00400339">
              <w:t xml:space="preserve">students select and use efficient strategies to multiply whole numbers of up to 4 digits by one- and 2-digit numbers? </w:t>
            </w:r>
            <w:r w:rsidRPr="00400339">
              <w:rPr>
                <w:b/>
                <w:bCs/>
              </w:rPr>
              <w:t>[MAO-WM-01, MA3-MR-01]</w:t>
            </w:r>
          </w:p>
          <w:p w14:paraId="2C13245B" w14:textId="17B3C940" w:rsidR="68B480A4" w:rsidRPr="00400339" w:rsidRDefault="48FAF05B" w:rsidP="00400339">
            <w:pPr>
              <w:pStyle w:val="ListBullet"/>
            </w:pPr>
            <w:r w:rsidRPr="00400339">
              <w:lastRenderedPageBreak/>
              <w:t xml:space="preserve">Can </w:t>
            </w:r>
            <w:r w:rsidR="00DD5B06">
              <w:t xml:space="preserve">Stage 3 </w:t>
            </w:r>
            <w:r w:rsidRPr="00400339">
              <w:t xml:space="preserve">students solve word problems involving rates using multiplication and division? </w:t>
            </w:r>
            <w:r w:rsidRPr="00400339">
              <w:rPr>
                <w:b/>
                <w:bCs/>
              </w:rPr>
              <w:t>[MAO-WM-01, MA3-MR-01]</w:t>
            </w:r>
          </w:p>
          <w:p w14:paraId="1C0457BB" w14:textId="076F62AC" w:rsidR="669E0305" w:rsidRDefault="48FAF05B" w:rsidP="00400339">
            <w:pPr>
              <w:pStyle w:val="ListBullet"/>
            </w:pPr>
            <w:r w:rsidRPr="00400339">
              <w:t xml:space="preserve">Can </w:t>
            </w:r>
            <w:r w:rsidR="00DD5B06">
              <w:t xml:space="preserve">Stage 3 </w:t>
            </w:r>
            <w:r w:rsidRPr="00400339">
              <w:t xml:space="preserve">students recognise that rectangular prisms with the same volume may have different dimensions? </w:t>
            </w:r>
            <w:r w:rsidRPr="00400339">
              <w:rPr>
                <w:b/>
                <w:bCs/>
              </w:rPr>
              <w:t>[MAO-WM-01, MA3-3DS-01]</w:t>
            </w:r>
          </w:p>
        </w:tc>
        <w:tc>
          <w:tcPr>
            <w:tcW w:w="7280" w:type="dxa"/>
          </w:tcPr>
          <w:p w14:paraId="7AA496E6" w14:textId="77777777" w:rsidR="669E0305" w:rsidRDefault="669E0305">
            <w:r>
              <w:lastRenderedPageBreak/>
              <w:t xml:space="preserve">Links to </w:t>
            </w:r>
            <w:hyperlink r:id="rId86">
              <w:r w:rsidRPr="669E0305">
                <w:rPr>
                  <w:rStyle w:val="Hyperlink"/>
                </w:rPr>
                <w:t>National Numeracy Learning Progressions</w:t>
              </w:r>
            </w:hyperlink>
            <w:r>
              <w:t xml:space="preserve"> (NNLP):</w:t>
            </w:r>
          </w:p>
          <w:p w14:paraId="2EE00907" w14:textId="36490F22" w:rsidR="6F5BFEE4" w:rsidRDefault="283D6ACF" w:rsidP="669E0305">
            <w:pPr>
              <w:pStyle w:val="ListBullet"/>
              <w:rPr>
                <w:rFonts w:eastAsia="Arial"/>
                <w:color w:val="000000" w:themeColor="text1"/>
                <w:szCs w:val="22"/>
              </w:rPr>
            </w:pPr>
            <w:r w:rsidRPr="3BC4EA1D">
              <w:rPr>
                <w:rFonts w:eastAsia="Arial"/>
                <w:color w:val="000000" w:themeColor="text1"/>
              </w:rPr>
              <w:t>MuS7, MuS8</w:t>
            </w:r>
          </w:p>
          <w:p w14:paraId="385C2CEA" w14:textId="75EDD4FD" w:rsidR="6F5BFEE4" w:rsidRDefault="283D6ACF" w:rsidP="00834AD5">
            <w:pPr>
              <w:pStyle w:val="ListBullet"/>
              <w:rPr>
                <w:szCs w:val="22"/>
              </w:rPr>
            </w:pPr>
            <w:r w:rsidRPr="3BC4EA1D">
              <w:t>PrT4.</w:t>
            </w:r>
          </w:p>
        </w:tc>
      </w:tr>
    </w:tbl>
    <w:p w14:paraId="142481E3" w14:textId="7834CCE5" w:rsidR="00175694" w:rsidRPr="002F34D1" w:rsidRDefault="00175694" w:rsidP="002F34D1">
      <w:pPr>
        <w:pStyle w:val="Heading2"/>
      </w:pPr>
      <w:bookmarkStart w:id="135" w:name="_Toc147500550"/>
      <w:bookmarkStart w:id="136" w:name="_Toc170313954"/>
      <w:r w:rsidRPr="002F34D1">
        <w:t xml:space="preserve">Discuss and connect the mathematics – </w:t>
      </w:r>
      <w:r w:rsidR="3C6E64B1" w:rsidRPr="002F34D1">
        <w:t>10</w:t>
      </w:r>
      <w:r w:rsidRPr="002F34D1">
        <w:t xml:space="preserve"> minutes</w:t>
      </w:r>
      <w:bookmarkEnd w:id="135"/>
      <w:bookmarkEnd w:id="136"/>
    </w:p>
    <w:p w14:paraId="311B74BD" w14:textId="57C7F972" w:rsidR="20B70768" w:rsidRDefault="75C0DCDD" w:rsidP="00AB5F91">
      <w:pPr>
        <w:pStyle w:val="ListNumber"/>
        <w:numPr>
          <w:ilvl w:val="0"/>
          <w:numId w:val="5"/>
        </w:numPr>
      </w:pPr>
      <w:r>
        <w:t>Ask</w:t>
      </w:r>
      <w:r w:rsidR="0D6E5475">
        <w:t xml:space="preserve"> students to </w:t>
      </w:r>
      <w:hyperlink r:id="rId87">
        <w:r w:rsidR="0D6E5475" w:rsidRPr="3BC4EA1D">
          <w:rPr>
            <w:rStyle w:val="Hyperlink"/>
          </w:rPr>
          <w:t>Think-Pair-Share</w:t>
        </w:r>
      </w:hyperlink>
      <w:r w:rsidR="0D6E5475">
        <w:t xml:space="preserve"> and e</w:t>
      </w:r>
      <w:r w:rsidR="7F3FCB0F">
        <w:t xml:space="preserve">xplain how </w:t>
      </w:r>
      <w:r w:rsidR="2F0CB319">
        <w:t xml:space="preserve">the </w:t>
      </w:r>
      <w:r w:rsidR="5A2C1053">
        <w:t xml:space="preserve">flexible use of multiplication and division concepts, strategies and representations </w:t>
      </w:r>
      <w:r w:rsidR="36D16753">
        <w:t xml:space="preserve">support mathematicians to </w:t>
      </w:r>
      <w:r w:rsidR="5A2C1053">
        <w:t>solv</w:t>
      </w:r>
      <w:r w:rsidR="7E1696FD">
        <w:t>e</w:t>
      </w:r>
      <w:r w:rsidR="5A2C1053">
        <w:t xml:space="preserve"> area and volume problems.</w:t>
      </w:r>
    </w:p>
    <w:p w14:paraId="2DD8D503" w14:textId="2797FDEB" w:rsidR="002F34D1" w:rsidRDefault="5254AF78" w:rsidP="00AB5F91">
      <w:pPr>
        <w:pStyle w:val="ListNumber"/>
        <w:numPr>
          <w:ilvl w:val="0"/>
          <w:numId w:val="5"/>
        </w:numPr>
      </w:pPr>
      <w:r>
        <w:t>On a sticky note, s</w:t>
      </w:r>
      <w:r w:rsidR="1CE15465">
        <w:t xml:space="preserve">tudents </w:t>
      </w:r>
      <w:r w:rsidR="1C7474CE">
        <w:t>record</w:t>
      </w:r>
      <w:r w:rsidR="1CE15465">
        <w:t xml:space="preserve"> 3 important takeaways </w:t>
      </w:r>
      <w:r w:rsidR="6C377822">
        <w:t>from this unit of work a</w:t>
      </w:r>
      <w:r w:rsidR="6E865920">
        <w:t>s</w:t>
      </w:r>
      <w:r w:rsidR="6C377822">
        <w:t xml:space="preserve"> </w:t>
      </w:r>
      <w:r w:rsidR="6E865920">
        <w:t>an exit slip.</w:t>
      </w:r>
    </w:p>
    <w:p w14:paraId="0CF4E6BB" w14:textId="77777777" w:rsidR="002F34D1" w:rsidRDefault="002F34D1">
      <w:pPr>
        <w:suppressAutoHyphens w:val="0"/>
        <w:spacing w:before="0" w:after="160" w:line="259" w:lineRule="auto"/>
      </w:pPr>
      <w:r>
        <w:br w:type="page"/>
      </w:r>
    </w:p>
    <w:p w14:paraId="586A1827" w14:textId="1076C29A" w:rsidR="00E26817" w:rsidRPr="002F34D1" w:rsidRDefault="690C57C3" w:rsidP="002F34D1">
      <w:pPr>
        <w:pStyle w:val="Heading1"/>
      </w:pPr>
      <w:bookmarkStart w:id="137" w:name="_Resource_1_–"/>
      <w:bookmarkStart w:id="138" w:name="_Toc147500552"/>
      <w:bookmarkStart w:id="139" w:name="_Toc170313955"/>
      <w:bookmarkEnd w:id="137"/>
      <w:r w:rsidRPr="002F34D1">
        <w:lastRenderedPageBreak/>
        <w:t>Resource 1</w:t>
      </w:r>
      <w:r w:rsidR="1FD5996B" w:rsidRPr="002F34D1">
        <w:t xml:space="preserve"> – </w:t>
      </w:r>
      <w:r w:rsidR="35030C43" w:rsidRPr="002F34D1">
        <w:t>multiplication problems</w:t>
      </w:r>
      <w:bookmarkEnd w:id="138"/>
      <w:bookmarkEnd w:id="139"/>
    </w:p>
    <w:p w14:paraId="09CA43CF" w14:textId="2A445CEA" w:rsidR="00834AD5" w:rsidRDefault="000E3C53" w:rsidP="002F34D1">
      <w:r w:rsidRPr="000E3C53">
        <w:rPr>
          <w:noProof/>
        </w:rPr>
        <w:drawing>
          <wp:inline distT="0" distB="0" distL="0" distR="0" wp14:anchorId="4636EA9A" wp14:editId="59F293C5">
            <wp:extent cx="7350826" cy="5137582"/>
            <wp:effectExtent l="0" t="0" r="2540" b="6350"/>
            <wp:docPr id="389948991" name="Picture 1" descr="The page is separated into 2 parts. Stage 2 problem is on the left. Inside the rectangle is a picture of tiles with 5 going across and 6 going down to form a partial array. &#10;Below the image are 5 questions:&#10;1. How many tiles can you see? &#10;2. How many tiles would be needed if this was a complete grid? How do you know?&#10;3. What multiplication and division facts are represented by this grid?&#10;4. What would it look like if the grid was doubled?  &#10;5. Create your own partial array or grid on a whiteboard. Have a partner determine how many tiles are needed if it was complete.&#10;&#10;On the right hand side of the page is the Stage 3 problem:&#10;&#10;5 x 10 001 =&#10;237 x 4 =&#10;326 x 14 =&#10;95 x 20 =&#10;&#10;For each question, one partner only uses mental strategies, the other partner only uses a written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948991" name="Picture 1" descr="The page is separated into 2 parts. Stage 2 problem is on the left. Inside the rectangle is a picture of tiles with 5 going across and 6 going down to form a partial array. &#10;Below the image are 5 questions:&#10;1. How many tiles can you see? &#10;2. How many tiles would be needed if this was a complete grid? How do you know?&#10;3. What multiplication and division facts are represented by this grid?&#10;4. What would it look like if the grid was doubled?  &#10;5. Create your own partial array or grid on a whiteboard. Have a partner determine how many tiles are needed if it was complete.&#10;&#10;On the right hand side of the page is the Stage 3 problem:&#10;&#10;5 x 10 001 =&#10;237 x 4 =&#10;326 x 14 =&#10;95 x 20 =&#10;&#10;For each question, one partner only uses mental strategies, the other partner only uses a written strategy."/>
                    <pic:cNvPicPr/>
                  </pic:nvPicPr>
                  <pic:blipFill>
                    <a:blip r:embed="rId88"/>
                    <a:stretch>
                      <a:fillRect/>
                    </a:stretch>
                  </pic:blipFill>
                  <pic:spPr>
                    <a:xfrm>
                      <a:off x="0" y="0"/>
                      <a:ext cx="7361991" cy="5145386"/>
                    </a:xfrm>
                    <a:prstGeom prst="rect">
                      <a:avLst/>
                    </a:prstGeom>
                  </pic:spPr>
                </pic:pic>
              </a:graphicData>
            </a:graphic>
          </wp:inline>
        </w:drawing>
      </w:r>
      <w:r w:rsidR="00834AD5">
        <w:br w:type="page"/>
      </w:r>
    </w:p>
    <w:p w14:paraId="68C082F3" w14:textId="36AF96F1" w:rsidR="00346C6A" w:rsidRPr="002F34D1" w:rsidRDefault="6434599C" w:rsidP="002F34D1">
      <w:pPr>
        <w:pStyle w:val="Heading1"/>
      </w:pPr>
      <w:bookmarkStart w:id="140" w:name="_Resource_2_–"/>
      <w:bookmarkStart w:id="141" w:name="_Toc170313956"/>
      <w:bookmarkEnd w:id="140"/>
      <w:r w:rsidRPr="002F34D1">
        <w:lastRenderedPageBreak/>
        <w:t xml:space="preserve">Resource </w:t>
      </w:r>
      <w:r w:rsidR="003BDD9D" w:rsidRPr="002F34D1">
        <w:t>2</w:t>
      </w:r>
      <w:r w:rsidRPr="002F34D1">
        <w:t xml:space="preserve"> – cupcake arrays</w:t>
      </w:r>
      <w:bookmarkEnd w:id="141"/>
    </w:p>
    <w:p w14:paraId="3C6C9FAF" w14:textId="77777777" w:rsidR="00346C6A" w:rsidRDefault="6434599C" w:rsidP="00346C6A">
      <w:r w:rsidRPr="3BC4EA1D">
        <w:rPr>
          <w:noProof/>
        </w:rPr>
        <w:t xml:space="preserve"> </w:t>
      </w:r>
      <w:r>
        <w:rPr>
          <w:noProof/>
        </w:rPr>
        <w:drawing>
          <wp:inline distT="0" distB="0" distL="0" distR="0" wp14:anchorId="09BB0773" wp14:editId="2ED45AFA">
            <wp:extent cx="4772025" cy="4780638"/>
            <wp:effectExtent l="0" t="0" r="0" b="1270"/>
            <wp:docPr id="1536955615" name="Picture 1" descr="Cupcakes arranged into an array. There are 6 rows of 6 cupcak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9">
                      <a:extLst>
                        <a:ext uri="{28A0092B-C50C-407E-A947-70E740481C1C}">
                          <a14:useLocalDpi xmlns:a14="http://schemas.microsoft.com/office/drawing/2010/main" val="0"/>
                        </a:ext>
                      </a:extLst>
                    </a:blip>
                    <a:stretch>
                      <a:fillRect/>
                    </a:stretch>
                  </pic:blipFill>
                  <pic:spPr>
                    <a:xfrm>
                      <a:off x="0" y="0"/>
                      <a:ext cx="4774167" cy="4782784"/>
                    </a:xfrm>
                    <a:prstGeom prst="rect">
                      <a:avLst/>
                    </a:prstGeom>
                  </pic:spPr>
                </pic:pic>
              </a:graphicData>
            </a:graphic>
          </wp:inline>
        </w:drawing>
      </w:r>
    </w:p>
    <w:p w14:paraId="71B9FC75" w14:textId="3B6EEF2A" w:rsidR="00EB5117" w:rsidRDefault="00EB5117" w:rsidP="3BC4EA1D">
      <w:r>
        <w:br w:type="page"/>
      </w:r>
    </w:p>
    <w:p w14:paraId="33931EC6" w14:textId="59664279" w:rsidR="00EB5117" w:rsidRPr="002F34D1" w:rsidRDefault="66E76216" w:rsidP="002F34D1">
      <w:pPr>
        <w:pStyle w:val="Heading1"/>
      </w:pPr>
      <w:bookmarkStart w:id="142" w:name="_Resource_3_–"/>
      <w:bookmarkStart w:id="143" w:name="_Toc170313957"/>
      <w:bookmarkEnd w:id="142"/>
      <w:r w:rsidRPr="002F34D1">
        <w:lastRenderedPageBreak/>
        <w:t xml:space="preserve">Resource </w:t>
      </w:r>
      <w:r w:rsidR="37D45804" w:rsidRPr="002F34D1">
        <w:t>3</w:t>
      </w:r>
      <w:r w:rsidRPr="002F34D1">
        <w:t xml:space="preserve"> – lots of cupcakes</w:t>
      </w:r>
      <w:bookmarkEnd w:id="143"/>
    </w:p>
    <w:p w14:paraId="5D2BDD87" w14:textId="2E6842A9" w:rsidR="00834AD5" w:rsidRDefault="0031066D" w:rsidP="002F34D1">
      <w:r>
        <w:rPr>
          <w:rFonts w:ascii="Segoe UI" w:hAnsi="Segoe UI" w:cs="Segoe UI"/>
          <w:noProof/>
          <w:color w:val="000000"/>
          <w:sz w:val="18"/>
          <w:szCs w:val="18"/>
          <w:shd w:val="clear" w:color="auto" w:fill="FFFFFF"/>
        </w:rPr>
        <w:drawing>
          <wp:inline distT="0" distB="0" distL="0" distR="0" wp14:anchorId="2D406055" wp14:editId="07D8166A">
            <wp:extent cx="5323114" cy="4892463"/>
            <wp:effectExtent l="0" t="0" r="0" b="3810"/>
            <wp:docPr id="194356706" name="Picture 1" descr="Question asks: I ordered mini cupcakes for my birthday party. How many did I order?&#10;Below the question is an array of 9 x 12 cupc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56706" name="Picture 1" descr="Question asks: I ordered mini cupcakes for my birthday party. How many did I order?&#10;Below the question is an array of 9 x 12 cupcakes."/>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334510" cy="4902937"/>
                    </a:xfrm>
                    <a:prstGeom prst="rect">
                      <a:avLst/>
                    </a:prstGeom>
                    <a:noFill/>
                    <a:ln>
                      <a:noFill/>
                    </a:ln>
                  </pic:spPr>
                </pic:pic>
              </a:graphicData>
            </a:graphic>
          </wp:inline>
        </w:drawing>
      </w:r>
      <w:r w:rsidR="00834AD5">
        <w:br w:type="page"/>
      </w:r>
    </w:p>
    <w:p w14:paraId="709700AF" w14:textId="5517514E" w:rsidR="009A11A2" w:rsidRPr="002F34D1" w:rsidRDefault="1A81F78A" w:rsidP="002F34D1">
      <w:pPr>
        <w:pStyle w:val="Heading1"/>
      </w:pPr>
      <w:bookmarkStart w:id="144" w:name="_Resource_4_–"/>
      <w:bookmarkStart w:id="145" w:name="_Toc170313958"/>
      <w:bookmarkEnd w:id="144"/>
      <w:r w:rsidRPr="002F34D1">
        <w:lastRenderedPageBreak/>
        <w:t xml:space="preserve">Resource </w:t>
      </w:r>
      <w:r w:rsidR="60BA0342" w:rsidRPr="002F34D1">
        <w:t>4</w:t>
      </w:r>
      <w:r w:rsidRPr="002F34D1">
        <w:t xml:space="preserve"> – sorted numbers</w:t>
      </w:r>
      <w:bookmarkEnd w:id="145"/>
    </w:p>
    <w:p w14:paraId="4B62D911" w14:textId="1568D4F0" w:rsidR="00834AD5" w:rsidRDefault="1A81F78A" w:rsidP="2D83AAF6">
      <w:r>
        <w:rPr>
          <w:noProof/>
        </w:rPr>
        <w:drawing>
          <wp:inline distT="0" distB="0" distL="0" distR="0" wp14:anchorId="3671FD2F" wp14:editId="5BCF2E75">
            <wp:extent cx="5773412" cy="4127350"/>
            <wp:effectExtent l="0" t="0" r="0" b="0"/>
            <wp:docPr id="1025387195" name="Picture 1025387195" descr="A table with 2 columns. The headings for each category are unknown and labelled with a question mark. The first column contains the values 2, 3, 17, 5, 11, 23 and 13. The second column contains the values 4, 12, 9, 15, 8 an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387195" name="Picture 1025387195" descr="A table with 2 columns. The headings for each category are unknown and labelled with a question mark. The first column contains the values 2, 3, 17, 5, 11, 23 and 13. The second column contains the values 4, 12, 9, 15, 8 and 6."/>
                    <pic:cNvPicPr/>
                  </pic:nvPicPr>
                  <pic:blipFill>
                    <a:blip r:embed="rId91">
                      <a:extLst>
                        <a:ext uri="{28A0092B-C50C-407E-A947-70E740481C1C}">
                          <a14:useLocalDpi xmlns:a14="http://schemas.microsoft.com/office/drawing/2010/main" val="0"/>
                        </a:ext>
                      </a:extLst>
                    </a:blip>
                    <a:stretch>
                      <a:fillRect/>
                    </a:stretch>
                  </pic:blipFill>
                  <pic:spPr>
                    <a:xfrm>
                      <a:off x="0" y="0"/>
                      <a:ext cx="5773412" cy="4127350"/>
                    </a:xfrm>
                    <a:prstGeom prst="rect">
                      <a:avLst/>
                    </a:prstGeom>
                  </pic:spPr>
                </pic:pic>
              </a:graphicData>
            </a:graphic>
          </wp:inline>
        </w:drawing>
      </w:r>
    </w:p>
    <w:p w14:paraId="71BDBD59" w14:textId="77777777" w:rsidR="00834AD5" w:rsidRDefault="00834AD5">
      <w:pPr>
        <w:suppressAutoHyphens w:val="0"/>
        <w:spacing w:before="0" w:after="160" w:line="259" w:lineRule="auto"/>
      </w:pPr>
      <w:r>
        <w:br w:type="page"/>
      </w:r>
    </w:p>
    <w:p w14:paraId="16246FF1" w14:textId="123223AB" w:rsidR="566EDAD1" w:rsidRPr="002F34D1" w:rsidRDefault="566EDAD1" w:rsidP="002F34D1">
      <w:pPr>
        <w:pStyle w:val="Heading1"/>
      </w:pPr>
      <w:bookmarkStart w:id="146" w:name="_Resource_5_–"/>
      <w:bookmarkStart w:id="147" w:name="_Toc170313959"/>
      <w:bookmarkEnd w:id="146"/>
      <w:r w:rsidRPr="002F34D1">
        <w:lastRenderedPageBreak/>
        <w:t>Resource 5 – primes</w:t>
      </w:r>
      <w:bookmarkEnd w:id="147"/>
    </w:p>
    <w:p w14:paraId="3CA58D4B" w14:textId="7F353D5C" w:rsidR="00834AD5" w:rsidRDefault="5421C9AF" w:rsidP="3BC4EA1D">
      <w:r>
        <w:rPr>
          <w:noProof/>
        </w:rPr>
        <w:drawing>
          <wp:inline distT="0" distB="0" distL="0" distR="0" wp14:anchorId="6932F99A" wp14:editId="5732662C">
            <wp:extent cx="9258300" cy="2438400"/>
            <wp:effectExtent l="0" t="0" r="0" b="0"/>
            <wp:docPr id="1436277755" name="Picture 1436277755" descr="Four cards with numbers on them. The numbers are 2, 3, 5 an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277755" name="Picture 1436277755" descr="Four cards with numbers on them. The numbers are 2, 3, 5 and 7."/>
                    <pic:cNvPicPr/>
                  </pic:nvPicPr>
                  <pic:blipFill>
                    <a:blip r:embed="rId92">
                      <a:extLst>
                        <a:ext uri="{28A0092B-C50C-407E-A947-70E740481C1C}">
                          <a14:useLocalDpi xmlns:a14="http://schemas.microsoft.com/office/drawing/2010/main" val="0"/>
                        </a:ext>
                      </a:extLst>
                    </a:blip>
                    <a:stretch>
                      <a:fillRect/>
                    </a:stretch>
                  </pic:blipFill>
                  <pic:spPr>
                    <a:xfrm>
                      <a:off x="0" y="0"/>
                      <a:ext cx="9258300" cy="2438400"/>
                    </a:xfrm>
                    <a:prstGeom prst="rect">
                      <a:avLst/>
                    </a:prstGeom>
                  </pic:spPr>
                </pic:pic>
              </a:graphicData>
            </a:graphic>
          </wp:inline>
        </w:drawing>
      </w:r>
    </w:p>
    <w:p w14:paraId="387FEB0F" w14:textId="77777777" w:rsidR="00834AD5" w:rsidRDefault="00834AD5">
      <w:pPr>
        <w:suppressAutoHyphens w:val="0"/>
        <w:spacing w:before="0" w:after="160" w:line="259" w:lineRule="auto"/>
      </w:pPr>
      <w:r>
        <w:br w:type="page"/>
      </w:r>
    </w:p>
    <w:p w14:paraId="3F9ED349" w14:textId="123223AB" w:rsidR="0FD169C6" w:rsidRPr="002F34D1" w:rsidRDefault="0FD169C6" w:rsidP="002F34D1">
      <w:pPr>
        <w:pStyle w:val="Heading1"/>
      </w:pPr>
      <w:bookmarkStart w:id="148" w:name="_Resource_6_–"/>
      <w:bookmarkStart w:id="149" w:name="_Toc170313960"/>
      <w:bookmarkEnd w:id="148"/>
      <w:r w:rsidRPr="002F34D1">
        <w:lastRenderedPageBreak/>
        <w:t xml:space="preserve">Resource </w:t>
      </w:r>
      <w:r w:rsidR="56A29B89" w:rsidRPr="002F34D1">
        <w:t>6</w:t>
      </w:r>
      <w:r w:rsidRPr="002F34D1">
        <w:t xml:space="preserve"> – smaller cupcake order</w:t>
      </w:r>
      <w:bookmarkEnd w:id="149"/>
    </w:p>
    <w:p w14:paraId="733A1C5C" w14:textId="1E520B51" w:rsidR="00834AD5" w:rsidRDefault="0FD169C6" w:rsidP="3BC4EA1D">
      <w:r>
        <w:rPr>
          <w:noProof/>
        </w:rPr>
        <w:drawing>
          <wp:inline distT="0" distB="0" distL="0" distR="0" wp14:anchorId="62A68CCE" wp14:editId="2A8E38F7">
            <wp:extent cx="6359013" cy="3890513"/>
            <wp:effectExtent l="0" t="0" r="3810" b="0"/>
            <wp:docPr id="1647513173" name="Picture 1647513173" descr="Question reads: I ordered mini cupcakes for my birthday party. How many did I order?&#10;Below the question is an array of 5 x 12 cupcak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513173" name="Picture 1647513173" descr="Question reads: I ordered mini cupcakes for my birthday party. How many did I order?&#10;Below the question is an array of 5 x 12 cupcakes.&#10;"/>
                    <pic:cNvPicPr/>
                  </pic:nvPicPr>
                  <pic:blipFill rotWithShape="1">
                    <a:blip r:embed="rId93" cstate="print">
                      <a:extLst>
                        <a:ext uri="{28A0092B-C50C-407E-A947-70E740481C1C}">
                          <a14:useLocalDpi xmlns:a14="http://schemas.microsoft.com/office/drawing/2010/main" val="0"/>
                        </a:ext>
                      </a:extLst>
                    </a:blip>
                    <a:srcRect/>
                    <a:stretch/>
                  </pic:blipFill>
                  <pic:spPr bwMode="auto">
                    <a:xfrm>
                      <a:off x="0" y="0"/>
                      <a:ext cx="6376526" cy="3901227"/>
                    </a:xfrm>
                    <a:prstGeom prst="rect">
                      <a:avLst/>
                    </a:prstGeom>
                    <a:ln>
                      <a:noFill/>
                    </a:ln>
                    <a:extLst>
                      <a:ext uri="{53640926-AAD7-44D8-BBD7-CCE9431645EC}">
                        <a14:shadowObscured xmlns:a14="http://schemas.microsoft.com/office/drawing/2010/main"/>
                      </a:ext>
                    </a:extLst>
                  </pic:spPr>
                </pic:pic>
              </a:graphicData>
            </a:graphic>
          </wp:inline>
        </w:drawing>
      </w:r>
    </w:p>
    <w:p w14:paraId="4C88EC61" w14:textId="77777777" w:rsidR="00834AD5" w:rsidRDefault="00834AD5">
      <w:pPr>
        <w:suppressAutoHyphens w:val="0"/>
        <w:spacing w:before="0" w:after="160" w:line="259" w:lineRule="auto"/>
      </w:pPr>
      <w:r>
        <w:br w:type="page"/>
      </w:r>
    </w:p>
    <w:p w14:paraId="7867D975" w14:textId="123223AB" w:rsidR="0FD169C6" w:rsidRPr="002F34D1" w:rsidRDefault="0FD169C6" w:rsidP="002F34D1">
      <w:pPr>
        <w:pStyle w:val="Heading1"/>
      </w:pPr>
      <w:bookmarkStart w:id="150" w:name="_Resource_7_–"/>
      <w:bookmarkStart w:id="151" w:name="_Toc170313961"/>
      <w:bookmarkEnd w:id="150"/>
      <w:r w:rsidRPr="002F34D1">
        <w:lastRenderedPageBreak/>
        <w:t xml:space="preserve">Resource </w:t>
      </w:r>
      <w:r w:rsidR="777C6541" w:rsidRPr="002F34D1">
        <w:t>7</w:t>
      </w:r>
      <w:r w:rsidRPr="002F34D1">
        <w:t xml:space="preserve"> – missing muffin trays</w:t>
      </w:r>
      <w:bookmarkEnd w:id="151"/>
    </w:p>
    <w:p w14:paraId="2AEEE0DB" w14:textId="67C07E0C" w:rsidR="00834AD5" w:rsidRDefault="0FD169C6" w:rsidP="3BC4EA1D">
      <w:r>
        <w:rPr>
          <w:noProof/>
        </w:rPr>
        <w:drawing>
          <wp:inline distT="0" distB="0" distL="0" distR="0" wp14:anchorId="33DE1825" wp14:editId="110329E8">
            <wp:extent cx="6553200" cy="4844162"/>
            <wp:effectExtent l="0" t="0" r="0" b="0"/>
            <wp:docPr id="1701292450" name="Picture 1701292450" descr="An array of muffins arranged into an H shape in arrays of 4 x 12, 6 x 4 and 4 x12. Question reads: How many muffins were there to start with? How many have been ea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292450" name="Picture 1701292450" descr="An array of muffins arranged into an H shape in arrays of 4 x 12, 6 x 4 and 4 x12. Question reads: How many muffins were there to start with? How many have been eaten?"/>
                    <pic:cNvPicPr/>
                  </pic:nvPicPr>
                  <pic:blipFill>
                    <a:blip r:embed="rId94">
                      <a:extLst>
                        <a:ext uri="{28A0092B-C50C-407E-A947-70E740481C1C}">
                          <a14:useLocalDpi xmlns:a14="http://schemas.microsoft.com/office/drawing/2010/main" val="0"/>
                        </a:ext>
                      </a:extLst>
                    </a:blip>
                    <a:stretch>
                      <a:fillRect/>
                    </a:stretch>
                  </pic:blipFill>
                  <pic:spPr>
                    <a:xfrm>
                      <a:off x="0" y="0"/>
                      <a:ext cx="6557774" cy="4847543"/>
                    </a:xfrm>
                    <a:prstGeom prst="rect">
                      <a:avLst/>
                    </a:prstGeom>
                  </pic:spPr>
                </pic:pic>
              </a:graphicData>
            </a:graphic>
          </wp:inline>
        </w:drawing>
      </w:r>
    </w:p>
    <w:p w14:paraId="5EB08D17" w14:textId="77777777" w:rsidR="00834AD5" w:rsidRDefault="00834AD5">
      <w:pPr>
        <w:suppressAutoHyphens w:val="0"/>
        <w:spacing w:before="0" w:after="160" w:line="259" w:lineRule="auto"/>
      </w:pPr>
      <w:r>
        <w:br w:type="page"/>
      </w:r>
    </w:p>
    <w:p w14:paraId="2C101CE9" w14:textId="123223AB" w:rsidR="7AD0C34F" w:rsidRDefault="7AD0C34F" w:rsidP="002F34D1">
      <w:pPr>
        <w:pStyle w:val="Heading1"/>
      </w:pPr>
      <w:bookmarkStart w:id="152" w:name="_Resource_8_–"/>
      <w:bookmarkStart w:id="153" w:name="_Toc170313962"/>
      <w:bookmarkEnd w:id="152"/>
      <w:r w:rsidRPr="002F34D1">
        <w:lastRenderedPageBreak/>
        <w:t xml:space="preserve">Resource </w:t>
      </w:r>
      <w:r w:rsidR="6DF236CD" w:rsidRPr="002F34D1">
        <w:t>8</w:t>
      </w:r>
      <w:r w:rsidRPr="002F34D1">
        <w:t xml:space="preserve"> – better deal</w:t>
      </w:r>
      <w:bookmarkEnd w:id="153"/>
    </w:p>
    <w:p w14:paraId="31F51FA9" w14:textId="166997CB" w:rsidR="001D02AC" w:rsidRDefault="00FF51AC" w:rsidP="001D02AC">
      <w:r>
        <w:rPr>
          <w:noProof/>
        </w:rPr>
        <w:drawing>
          <wp:inline distT="0" distB="0" distL="0" distR="0" wp14:anchorId="1BD868D2" wp14:editId="5839EF91">
            <wp:extent cx="7651881" cy="3810000"/>
            <wp:effectExtent l="0" t="0" r="6350" b="0"/>
            <wp:docPr id="514025350" name="Picture 514025350" descr="One water bottle to the left, with a price tag underneath labelled 75c each.&#10;12 water bottles to the right, with a price tag underneath labelled 12 bottles for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025350" name="Picture 514025350" descr="One water bottle to the left, with a price tag underneath labelled 75c each.&#10;12 water bottles to the right, with a price tag underneath labelled 12 bottles for $8.00."/>
                    <pic:cNvPicPr/>
                  </pic:nvPicPr>
                  <pic:blipFill>
                    <a:blip r:embed="rId95">
                      <a:extLst>
                        <a:ext uri="{28A0092B-C50C-407E-A947-70E740481C1C}">
                          <a14:useLocalDpi xmlns:a14="http://schemas.microsoft.com/office/drawing/2010/main" val="0"/>
                        </a:ext>
                      </a:extLst>
                    </a:blip>
                    <a:stretch>
                      <a:fillRect/>
                    </a:stretch>
                  </pic:blipFill>
                  <pic:spPr>
                    <a:xfrm>
                      <a:off x="0" y="0"/>
                      <a:ext cx="7654489" cy="3811299"/>
                    </a:xfrm>
                    <a:prstGeom prst="rect">
                      <a:avLst/>
                    </a:prstGeom>
                  </pic:spPr>
                </pic:pic>
              </a:graphicData>
            </a:graphic>
          </wp:inline>
        </w:drawing>
      </w:r>
    </w:p>
    <w:p w14:paraId="23CC6B11" w14:textId="77777777" w:rsidR="001D02AC" w:rsidRDefault="001D02AC" w:rsidP="001D02AC">
      <w:r>
        <w:br w:type="page"/>
      </w:r>
    </w:p>
    <w:p w14:paraId="4DCFE62C" w14:textId="7B57958F" w:rsidR="00B6362A" w:rsidRPr="002F34D1" w:rsidRDefault="54D67C46" w:rsidP="002F34D1">
      <w:pPr>
        <w:pStyle w:val="Heading1"/>
      </w:pPr>
      <w:bookmarkStart w:id="154" w:name="_Resource_9_–"/>
      <w:bookmarkStart w:id="155" w:name="_Toc170313963"/>
      <w:bookmarkEnd w:id="154"/>
      <w:r w:rsidRPr="002F34D1">
        <w:lastRenderedPageBreak/>
        <w:t xml:space="preserve">Resource </w:t>
      </w:r>
      <w:r w:rsidR="7A2C79D0" w:rsidRPr="002F34D1">
        <w:t>9</w:t>
      </w:r>
      <w:r w:rsidRPr="002F34D1">
        <w:t xml:space="preserve"> – untorn rectangles</w:t>
      </w:r>
      <w:bookmarkEnd w:id="155"/>
    </w:p>
    <w:p w14:paraId="008F007F" w14:textId="2B958E1A" w:rsidR="00FA4970" w:rsidRDefault="006A630C" w:rsidP="3BC4EA1D">
      <w:r>
        <w:rPr>
          <w:rFonts w:ascii="Segoe UI" w:hAnsi="Segoe UI" w:cs="Segoe UI"/>
          <w:noProof/>
          <w:color w:val="000000"/>
          <w:sz w:val="18"/>
          <w:szCs w:val="18"/>
          <w:shd w:val="clear" w:color="auto" w:fill="FFFFFF"/>
        </w:rPr>
        <w:drawing>
          <wp:inline distT="0" distB="0" distL="0" distR="0" wp14:anchorId="1B9CFDC1" wp14:editId="62246D9E">
            <wp:extent cx="6112415" cy="3674853"/>
            <wp:effectExtent l="0" t="0" r="3175" b="1905"/>
            <wp:docPr id="1301621682" name="Picture 2" descr="A green rectangle showing a 5 x 3 grid.&#10;An orange rectangle showing a 3 x 5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621682" name="Picture 2" descr="A green rectangle showing a 5 x 3 grid.&#10;An orange rectangle showing a 3 x 5 grid."/>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a:stretch/>
                  </pic:blipFill>
                  <pic:spPr bwMode="auto">
                    <a:xfrm>
                      <a:off x="0" y="0"/>
                      <a:ext cx="6127599" cy="3683982"/>
                    </a:xfrm>
                    <a:prstGeom prst="rect">
                      <a:avLst/>
                    </a:prstGeom>
                    <a:noFill/>
                    <a:ln>
                      <a:noFill/>
                    </a:ln>
                    <a:extLst>
                      <a:ext uri="{53640926-AAD7-44D8-BBD7-CCE9431645EC}">
                        <a14:shadowObscured xmlns:a14="http://schemas.microsoft.com/office/drawing/2010/main"/>
                      </a:ext>
                    </a:extLst>
                  </pic:spPr>
                </pic:pic>
              </a:graphicData>
            </a:graphic>
          </wp:inline>
        </w:drawing>
      </w:r>
      <w:r>
        <w:rPr>
          <w:color w:val="000000"/>
          <w:szCs w:val="22"/>
          <w:shd w:val="clear" w:color="auto" w:fill="FFFFFF"/>
        </w:rPr>
        <w:br/>
      </w:r>
      <w:r w:rsidR="00FA4970">
        <w:br w:type="page"/>
      </w:r>
    </w:p>
    <w:p w14:paraId="3B9AACF9" w14:textId="344FA0FA" w:rsidR="00FA4970" w:rsidRPr="002F34D1" w:rsidRDefault="0B4C2A95" w:rsidP="002F34D1">
      <w:pPr>
        <w:pStyle w:val="Heading1"/>
      </w:pPr>
      <w:bookmarkStart w:id="156" w:name="_Resource_10_–"/>
      <w:bookmarkStart w:id="157" w:name="_Toc170313964"/>
      <w:bookmarkEnd w:id="156"/>
      <w:r w:rsidRPr="002F34D1">
        <w:lastRenderedPageBreak/>
        <w:t xml:space="preserve">Resource </w:t>
      </w:r>
      <w:r w:rsidR="11A1A5A4" w:rsidRPr="002F34D1">
        <w:t>10</w:t>
      </w:r>
      <w:r w:rsidRPr="002F34D1">
        <w:t xml:space="preserve"> – torn shapes</w:t>
      </w:r>
      <w:bookmarkEnd w:id="157"/>
    </w:p>
    <w:p w14:paraId="60F9339C" w14:textId="6852E9BE" w:rsidR="00834AD5" w:rsidRDefault="1923BC02" w:rsidP="2D83AAF6">
      <w:r>
        <w:rPr>
          <w:noProof/>
        </w:rPr>
        <w:drawing>
          <wp:inline distT="0" distB="0" distL="0" distR="0" wp14:anchorId="6FD55709" wp14:editId="5721E854">
            <wp:extent cx="7220310" cy="4633263"/>
            <wp:effectExtent l="0" t="0" r="0" b="0"/>
            <wp:docPr id="661205190" name="Picture 661205190" descr="6 different coloured grid arrays, all with sections missing. &#10;A. a 3 x 5 orange rectangle.&#10;B. a 4 x 8 blue rectangle.&#10;C. a 5 x 3 green rectangle.&#10;D. a 5 x 6 green rectangle.&#10;E. an L-composite orange shape with 2 rows of 6 and then 3 rows of 3.&#10;F. a composite purple shape with one row of 3, 2 rows of 6 and another row of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205190" name="Picture 661205190" descr="6 different coloured grid arrays, all with sections missing. &#10;A. a 3 x 5 orange rectangle.&#10;B. a 4 x 8 blue rectangle.&#10;C. a 5 x 3 green rectangle.&#10;D. a 5 x 6 green rectangle.&#10;E. an L-composite orange shape with 2 rows of 6 and then 3 rows of 3.&#10;F. a composite purple shape with one row of 3, 2 rows of 6 and another row of 3."/>
                    <pic:cNvPicPr/>
                  </pic:nvPicPr>
                  <pic:blipFill>
                    <a:blip r:embed="rId97">
                      <a:extLst>
                        <a:ext uri="{28A0092B-C50C-407E-A947-70E740481C1C}">
                          <a14:useLocalDpi xmlns:a14="http://schemas.microsoft.com/office/drawing/2010/main" val="0"/>
                        </a:ext>
                      </a:extLst>
                    </a:blip>
                    <a:stretch>
                      <a:fillRect/>
                    </a:stretch>
                  </pic:blipFill>
                  <pic:spPr>
                    <a:xfrm>
                      <a:off x="0" y="0"/>
                      <a:ext cx="7222281" cy="4634528"/>
                    </a:xfrm>
                    <a:prstGeom prst="rect">
                      <a:avLst/>
                    </a:prstGeom>
                  </pic:spPr>
                </pic:pic>
              </a:graphicData>
            </a:graphic>
          </wp:inline>
        </w:drawing>
      </w:r>
    </w:p>
    <w:p w14:paraId="4FDE1648" w14:textId="77777777" w:rsidR="00834AD5" w:rsidRDefault="00834AD5">
      <w:pPr>
        <w:suppressAutoHyphens w:val="0"/>
        <w:spacing w:before="0" w:after="160" w:line="259" w:lineRule="auto"/>
      </w:pPr>
      <w:r>
        <w:br w:type="page"/>
      </w:r>
    </w:p>
    <w:p w14:paraId="681C9016" w14:textId="54163DB8" w:rsidR="00FA4970" w:rsidRPr="002F34D1" w:rsidRDefault="644845E6" w:rsidP="002F34D1">
      <w:pPr>
        <w:pStyle w:val="Heading1"/>
      </w:pPr>
      <w:bookmarkStart w:id="158" w:name="_Resource_11_–"/>
      <w:bookmarkStart w:id="159" w:name="_Toc170313965"/>
      <w:bookmarkEnd w:id="158"/>
      <w:r w:rsidRPr="002F34D1">
        <w:lastRenderedPageBreak/>
        <w:t xml:space="preserve">Resource </w:t>
      </w:r>
      <w:r w:rsidR="1CF1C996" w:rsidRPr="002F34D1">
        <w:t>1</w:t>
      </w:r>
      <w:r w:rsidR="17593C20" w:rsidRPr="002F34D1">
        <w:t>1</w:t>
      </w:r>
      <w:r w:rsidRPr="002F34D1">
        <w:t xml:space="preserve"> – block options</w:t>
      </w:r>
      <w:bookmarkEnd w:id="159"/>
    </w:p>
    <w:p w14:paraId="0FF01802" w14:textId="5D90900C" w:rsidR="00FA4970" w:rsidRDefault="66394EC2" w:rsidP="007D7C49">
      <w:r>
        <w:rPr>
          <w:noProof/>
        </w:rPr>
        <w:drawing>
          <wp:inline distT="0" distB="0" distL="0" distR="0" wp14:anchorId="22B103F4" wp14:editId="74CC7153">
            <wp:extent cx="7075198" cy="4882551"/>
            <wp:effectExtent l="0" t="0" r="0" b="0"/>
            <wp:docPr id="306598112" name="Picture 306598112" descr="Five different rectangular grids all with 30 squares.&#10;Option 1 has 5 x 6 squares.&#10;Option 2 has two 5 x 3 blocks with a road in the middle of them.&#10;Option 3 has two 3 x 5 blocks with a road in the middle of them.&#10;Option 4 has two blocks that are 2 by 5, with a horizontal road in between and then a vertical road that connects another block that is 5 x 2.&#10;Option 5 is a block of 3 x 10.&#10;Note: the road is not included in the land allo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598112" name="Picture 306598112" descr="Five different rectangular grids all with 30 squares.&#10;Option 1 has 5 x 6 squares.&#10;Option 2 has two 5 x 3 blocks with a road in the middle of them.&#10;Option 3 has two 3 x 5 blocks with a road in the middle of them.&#10;Option 4 has two blocks that are 2 by 5, with a horizontal road in between and then a vertical road that connects another block that is 5 x 2.&#10;Option 5 is a block of 3 x 10.&#10;Note: the road is not included in the land allocation. "/>
                    <pic:cNvPicPr/>
                  </pic:nvPicPr>
                  <pic:blipFill rotWithShape="1">
                    <a:blip r:embed="rId98" cstate="print">
                      <a:extLst>
                        <a:ext uri="{28A0092B-C50C-407E-A947-70E740481C1C}">
                          <a14:useLocalDpi xmlns:a14="http://schemas.microsoft.com/office/drawing/2010/main" val="0"/>
                        </a:ext>
                      </a:extLst>
                    </a:blip>
                    <a:srcRect b="5945"/>
                    <a:stretch/>
                  </pic:blipFill>
                  <pic:spPr bwMode="auto">
                    <a:xfrm>
                      <a:off x="0" y="0"/>
                      <a:ext cx="7093148" cy="4894938"/>
                    </a:xfrm>
                    <a:prstGeom prst="rect">
                      <a:avLst/>
                    </a:prstGeom>
                    <a:ln>
                      <a:noFill/>
                    </a:ln>
                    <a:extLst>
                      <a:ext uri="{53640926-AAD7-44D8-BBD7-CCE9431645EC}">
                        <a14:shadowObscured xmlns:a14="http://schemas.microsoft.com/office/drawing/2010/main"/>
                      </a:ext>
                    </a:extLst>
                  </pic:spPr>
                </pic:pic>
              </a:graphicData>
            </a:graphic>
          </wp:inline>
        </w:drawing>
      </w:r>
      <w:r w:rsidR="5C959015">
        <w:br w:type="page"/>
      </w:r>
    </w:p>
    <w:p w14:paraId="48494BFC" w14:textId="577D3F2A" w:rsidR="00FA4970" w:rsidRPr="002F34D1" w:rsidRDefault="5C959015" w:rsidP="002F34D1">
      <w:pPr>
        <w:pStyle w:val="Heading1"/>
      </w:pPr>
      <w:bookmarkStart w:id="160" w:name="_Resource_12_–"/>
      <w:bookmarkStart w:id="161" w:name="_Toc170313966"/>
      <w:bookmarkEnd w:id="160"/>
      <w:r w:rsidRPr="002F34D1">
        <w:lastRenderedPageBreak/>
        <w:t xml:space="preserve">Resource </w:t>
      </w:r>
      <w:r w:rsidR="4B328221" w:rsidRPr="002F34D1">
        <w:t>12</w:t>
      </w:r>
      <w:r w:rsidRPr="002F34D1">
        <w:t xml:space="preserve"> – fence i</w:t>
      </w:r>
      <w:r w:rsidR="78B1EA2A" w:rsidRPr="002F34D1">
        <w:t>t</w:t>
      </w:r>
      <w:bookmarkEnd w:id="161"/>
    </w:p>
    <w:p w14:paraId="6B52D6C6" w14:textId="03EF9056" w:rsidR="00834AD5" w:rsidRDefault="6C1BB304" w:rsidP="007D7C49">
      <w:r>
        <w:rPr>
          <w:noProof/>
        </w:rPr>
        <w:drawing>
          <wp:inline distT="0" distB="0" distL="0" distR="0" wp14:anchorId="7F179BE4" wp14:editId="51EF9D4B">
            <wp:extent cx="8572874" cy="4215890"/>
            <wp:effectExtent l="0" t="0" r="0" b="0"/>
            <wp:docPr id="547101405" name="Picture 547101405" descr="A builder has 40 metres of fencing and can use a wall for one side of the rectangle.&#10;The builder only wants to use whole metres for each side of the fence. &#10;What is the largest area that can be made if all the fencing must be used? &#10;A green rectangle is displayed with its length and width marked with a question mark. The length of one side is against w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101405" name="Picture 547101405" descr="A builder has 40 metres of fencing and can use a wall for one side of the rectangle.&#10;The builder only wants to use whole metres for each side of the fence. &#10;What is the largest area that can be made if all the fencing must be used? &#10;A green rectangle is displayed with its length and width marked with a question mark. The length of one side is against wall. "/>
                    <pic:cNvPicPr/>
                  </pic:nvPicPr>
                  <pic:blipFill>
                    <a:blip r:embed="rId99">
                      <a:extLst>
                        <a:ext uri="{28A0092B-C50C-407E-A947-70E740481C1C}">
                          <a14:useLocalDpi xmlns:a14="http://schemas.microsoft.com/office/drawing/2010/main" val="0"/>
                        </a:ext>
                      </a:extLst>
                    </a:blip>
                    <a:stretch>
                      <a:fillRect/>
                    </a:stretch>
                  </pic:blipFill>
                  <pic:spPr>
                    <a:xfrm>
                      <a:off x="0" y="0"/>
                      <a:ext cx="8572874" cy="4215890"/>
                    </a:xfrm>
                    <a:prstGeom prst="rect">
                      <a:avLst/>
                    </a:prstGeom>
                  </pic:spPr>
                </pic:pic>
              </a:graphicData>
            </a:graphic>
          </wp:inline>
        </w:drawing>
      </w:r>
    </w:p>
    <w:p w14:paraId="1880DC9B" w14:textId="77777777" w:rsidR="00834AD5" w:rsidRDefault="00834AD5">
      <w:pPr>
        <w:suppressAutoHyphens w:val="0"/>
        <w:spacing w:before="0" w:after="160" w:line="259" w:lineRule="auto"/>
      </w:pPr>
      <w:r>
        <w:br w:type="page"/>
      </w:r>
    </w:p>
    <w:p w14:paraId="1F8945D9" w14:textId="3BC0965C" w:rsidR="7D808063" w:rsidRPr="002F34D1" w:rsidRDefault="5C959015" w:rsidP="002F34D1">
      <w:pPr>
        <w:pStyle w:val="Heading1"/>
      </w:pPr>
      <w:bookmarkStart w:id="162" w:name="_Resource_13_–"/>
      <w:bookmarkStart w:id="163" w:name="_Toc170313967"/>
      <w:bookmarkEnd w:id="162"/>
      <w:r w:rsidRPr="002F34D1">
        <w:lastRenderedPageBreak/>
        <w:t xml:space="preserve">Resource </w:t>
      </w:r>
      <w:r w:rsidR="3A6E2E0F" w:rsidRPr="002F34D1">
        <w:t>1</w:t>
      </w:r>
      <w:r w:rsidR="1847282C" w:rsidRPr="002F34D1">
        <w:t>3</w:t>
      </w:r>
      <w:r w:rsidRPr="002F34D1">
        <w:t xml:space="preserve"> – </w:t>
      </w:r>
      <w:r w:rsidR="00663A74" w:rsidRPr="002F34D1">
        <w:t>possible fencing dimensions</w:t>
      </w:r>
      <w:bookmarkEnd w:id="163"/>
    </w:p>
    <w:p w14:paraId="71E9494A" w14:textId="053CEC9E" w:rsidR="3BC4EA1D" w:rsidRDefault="009C69C3" w:rsidP="3BC4EA1D">
      <w:r>
        <w:rPr>
          <w:rFonts w:ascii="Segoe UI" w:hAnsi="Segoe UI" w:cs="Segoe UI"/>
          <w:noProof/>
          <w:color w:val="000000"/>
          <w:sz w:val="18"/>
          <w:szCs w:val="18"/>
          <w:shd w:val="clear" w:color="auto" w:fill="FFFFFF"/>
        </w:rPr>
        <w:drawing>
          <wp:inline distT="0" distB="0" distL="0" distR="0" wp14:anchorId="4C75AC6E" wp14:editId="5D68B020">
            <wp:extent cx="6659921" cy="4580627"/>
            <wp:effectExtent l="0" t="0" r="7620" b="0"/>
            <wp:docPr id="1029902230" name="Picture 3" descr="Two tables. One is labelled possible dimensions and area of rectangles with a perimeter of 40 m. The table consists of 3 columns labelled length, width and area.&#10;The dimensions are as follows:&#10;10 m, 10 m, 100 m2&#10;9 m, 11 m, 99 m2&#10;8 m, 12 m, 96 m2&#10;7 m, 13 m, 91 m2&#10;6 m, 14 m, 84 m 2&#10;5 m, 15 m, 75 m2&#10;There are 4 rows left empty for the teacher to complete with the class during discuss and connect.&#10;&#10;The second table is labelled: Possible dimensions and area of rectangles with 40 m of fencing and a wall for one side. The table consists of 3 columns labelled length, width and area. The values are as follows:&#10;20 m, 10 m, 200 m2&#10;18 m , 11m 198 m2&#10;16 m , 12 m, 192 m2&#10;14 m, 13 m, 182 m2&#10;12 m , 14 m , 168 m2&#10;10 m , 15 m , 150 m2&#10;There are 4 rows left empty for the teacher to complete with the class during discuss and connect.&#10;&#10;A text box on the side contains the following text:&#10;the largest possible area for a rectangle with 40 metres of fencing is 100 m2. &#10;&#10;The largest possible area for a rectangle with 40 metres of fencing and a wall for one side is 200 m2. &#10;&#10;The possible length of the rectangle is doubled when a wall can be used as one of the side dimensions. This causes the total area to double as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902230" name="Picture 3" descr="Two tables. One is labelled possible dimensions and area of rectangles with a perimeter of 40 m. The table consists of 3 columns labelled length, width and area.&#10;The dimensions are as follows:&#10;10 m, 10 m, 100 m2&#10;9 m, 11 m, 99 m2&#10;8 m, 12 m, 96 m2&#10;7 m, 13 m, 91 m2&#10;6 m, 14 m, 84 m 2&#10;5 m, 15 m, 75 m2&#10;There are 4 rows left empty for the teacher to complete with the class during discuss and connect.&#10;&#10;The second table is labelled: Possible dimensions and area of rectangles with 40 m of fencing and a wall for one side. The table consists of 3 columns labelled length, width and area. The values are as follows:&#10;20 m, 10 m, 200 m2&#10;18 m , 11m 198 m2&#10;16 m , 12 m, 192 m2&#10;14 m, 13 m, 182 m2&#10;12 m , 14 m , 168 m2&#10;10 m , 15 m , 150 m2&#10;There are 4 rows left empty for the teacher to complete with the class during discuss and connect.&#10;&#10;A text box on the side contains the following text:&#10;the largest possible area for a rectangle with 40 metres of fencing is 100 m2. &#10;&#10;The largest possible area for a rectangle with 40 metres of fencing and a wall for one side is 200 m2. &#10;&#10;The possible length of the rectangle is doubled when a wall can be used as one of the side dimensions. This causes the total area to double as well."/>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700659" cy="4608646"/>
                    </a:xfrm>
                    <a:prstGeom prst="rect">
                      <a:avLst/>
                    </a:prstGeom>
                    <a:noFill/>
                    <a:ln>
                      <a:noFill/>
                    </a:ln>
                  </pic:spPr>
                </pic:pic>
              </a:graphicData>
            </a:graphic>
          </wp:inline>
        </w:drawing>
      </w:r>
      <w:r>
        <w:rPr>
          <w:color w:val="000000"/>
          <w:szCs w:val="22"/>
          <w:shd w:val="clear" w:color="auto" w:fill="FFFFFF"/>
        </w:rPr>
        <w:br/>
      </w:r>
      <w:r w:rsidR="3BC4EA1D">
        <w:br w:type="page"/>
      </w:r>
    </w:p>
    <w:p w14:paraId="6E3CFE73" w14:textId="6D5B7265" w:rsidR="7D808063" w:rsidRPr="002F34D1" w:rsidRDefault="1B38FD92" w:rsidP="002F34D1">
      <w:pPr>
        <w:pStyle w:val="Heading1"/>
      </w:pPr>
      <w:bookmarkStart w:id="164" w:name="_Resource_14_–"/>
      <w:bookmarkStart w:id="165" w:name="_Toc170313968"/>
      <w:bookmarkEnd w:id="164"/>
      <w:r w:rsidRPr="002F34D1">
        <w:lastRenderedPageBreak/>
        <w:t xml:space="preserve">Resource </w:t>
      </w:r>
      <w:r w:rsidR="3102D281" w:rsidRPr="002F34D1">
        <w:t>1</w:t>
      </w:r>
      <w:r w:rsidR="7C565B53" w:rsidRPr="002F34D1">
        <w:t>4</w:t>
      </w:r>
      <w:r w:rsidRPr="002F34D1">
        <w:t xml:space="preserve"> – student shapes</w:t>
      </w:r>
      <w:bookmarkEnd w:id="165"/>
    </w:p>
    <w:p w14:paraId="3B1499E2" w14:textId="2D085954" w:rsidR="00834AD5" w:rsidRDefault="483AE57C" w:rsidP="3BC4EA1D">
      <w:r>
        <w:rPr>
          <w:noProof/>
        </w:rPr>
        <w:drawing>
          <wp:inline distT="0" distB="0" distL="0" distR="0" wp14:anchorId="6258CA29" wp14:editId="2B1C324D">
            <wp:extent cx="6192678" cy="4341462"/>
            <wp:effectExtent l="0" t="0" r="0" b="0"/>
            <wp:docPr id="1267292205" name="Picture 1267292205" descr="A set of student shapes. The shapes from left to right are: square, rectangle, kite, regular octagon, triangle, square, right angled triangle, regular pentagon, trapezium, rhombus, right angled triangle, regular hex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292205" name="Picture 1267292205" descr="A set of student shapes. The shapes from left to right are: square, rectangle, kite, regular octagon, triangle, square, right angled triangle, regular pentagon, trapezium, rhombus, right angled triangle, regular hexagon."/>
                    <pic:cNvPicPr/>
                  </pic:nvPicPr>
                  <pic:blipFill>
                    <a:blip r:embed="rId101">
                      <a:extLst>
                        <a:ext uri="{28A0092B-C50C-407E-A947-70E740481C1C}">
                          <a14:useLocalDpi xmlns:a14="http://schemas.microsoft.com/office/drawing/2010/main" val="0"/>
                        </a:ext>
                      </a:extLst>
                    </a:blip>
                    <a:stretch>
                      <a:fillRect/>
                    </a:stretch>
                  </pic:blipFill>
                  <pic:spPr>
                    <a:xfrm>
                      <a:off x="0" y="0"/>
                      <a:ext cx="6192678" cy="4341462"/>
                    </a:xfrm>
                    <a:prstGeom prst="rect">
                      <a:avLst/>
                    </a:prstGeom>
                  </pic:spPr>
                </pic:pic>
              </a:graphicData>
            </a:graphic>
          </wp:inline>
        </w:drawing>
      </w:r>
    </w:p>
    <w:p w14:paraId="3457B88B" w14:textId="77777777" w:rsidR="00834AD5" w:rsidRDefault="00834AD5">
      <w:pPr>
        <w:suppressAutoHyphens w:val="0"/>
        <w:spacing w:before="0" w:after="160" w:line="259" w:lineRule="auto"/>
      </w:pPr>
      <w:r>
        <w:br w:type="page"/>
      </w:r>
    </w:p>
    <w:p w14:paraId="4FF71733" w14:textId="14370EF1" w:rsidR="7D808063" w:rsidRDefault="1B38FD92" w:rsidP="002F34D1">
      <w:pPr>
        <w:pStyle w:val="Heading1"/>
      </w:pPr>
      <w:bookmarkStart w:id="166" w:name="_Resource_15_–"/>
      <w:bookmarkStart w:id="167" w:name="_Toc170313969"/>
      <w:bookmarkEnd w:id="166"/>
      <w:r w:rsidRPr="002F34D1">
        <w:lastRenderedPageBreak/>
        <w:t xml:space="preserve">Resource </w:t>
      </w:r>
      <w:r w:rsidR="0FFF9BF2" w:rsidRPr="002F34D1">
        <w:t>1</w:t>
      </w:r>
      <w:r w:rsidR="448A8D75" w:rsidRPr="002F34D1">
        <w:t>5</w:t>
      </w:r>
      <w:r w:rsidRPr="002F34D1">
        <w:t xml:space="preserve"> – teacher shape sort</w:t>
      </w:r>
      <w:bookmarkEnd w:id="167"/>
    </w:p>
    <w:p w14:paraId="288204B0" w14:textId="060A2EB1" w:rsidR="00834AD5" w:rsidRDefault="00A826CF" w:rsidP="002F34D1">
      <w:r>
        <w:rPr>
          <w:noProof/>
        </w:rPr>
        <w:drawing>
          <wp:inline distT="0" distB="0" distL="0" distR="0" wp14:anchorId="6F7FEE32" wp14:editId="246CDBA1">
            <wp:extent cx="6677025" cy="4720980"/>
            <wp:effectExtent l="0" t="0" r="0" b="3810"/>
            <wp:docPr id="987896650" name="Picture 1" descr="A Venn diagram labelled: two-dimensional shapes - similarities and differences.&#10;&#10;The first circle shows an octagon, hexagon, trapezium and rhombus. The second circle shows a right angled triangle and a kite. The overlapping circles contain a square and a rectangle. A pentagon and triangle sit outside th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896650" name="Picture 1" descr="A Venn diagram labelled: two-dimensional shapes - similarities and differences.&#10;&#10;The first circle shows an octagon, hexagon, trapezium and rhombus. The second circle shows a right angled triangle and a kite. The overlapping circles contain a square and a rectangle. A pentagon and triangle sit outside the diagram."/>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685967" cy="4727303"/>
                    </a:xfrm>
                    <a:prstGeom prst="rect">
                      <a:avLst/>
                    </a:prstGeom>
                    <a:noFill/>
                    <a:ln>
                      <a:noFill/>
                    </a:ln>
                  </pic:spPr>
                </pic:pic>
              </a:graphicData>
            </a:graphic>
          </wp:inline>
        </w:drawing>
      </w:r>
      <w:r w:rsidR="008702A6">
        <w:rPr>
          <w:color w:val="000000"/>
          <w:szCs w:val="22"/>
          <w:shd w:val="clear" w:color="auto" w:fill="FFFFFF"/>
        </w:rPr>
        <w:br/>
      </w:r>
      <w:r w:rsidR="00834AD5">
        <w:br w:type="page"/>
      </w:r>
    </w:p>
    <w:p w14:paraId="7B635AD3" w14:textId="2AA03370" w:rsidR="7D808063" w:rsidRPr="002F34D1" w:rsidRDefault="6F933C2E" w:rsidP="002F34D1">
      <w:pPr>
        <w:pStyle w:val="Heading1"/>
      </w:pPr>
      <w:bookmarkStart w:id="168" w:name="_Resource_16_–"/>
      <w:bookmarkStart w:id="169" w:name="_Toc170313970"/>
      <w:bookmarkEnd w:id="168"/>
      <w:r w:rsidRPr="002F34D1">
        <w:lastRenderedPageBreak/>
        <w:t xml:space="preserve">Resource </w:t>
      </w:r>
      <w:r w:rsidR="65179AE8" w:rsidRPr="002F34D1">
        <w:t>1</w:t>
      </w:r>
      <w:r w:rsidR="5AE4892F" w:rsidRPr="002F34D1">
        <w:t>6</w:t>
      </w:r>
      <w:r w:rsidRPr="002F34D1">
        <w:t xml:space="preserve"> – biscuit problem</w:t>
      </w:r>
      <w:bookmarkEnd w:id="169"/>
    </w:p>
    <w:p w14:paraId="1860EFC7" w14:textId="420633FE" w:rsidR="7D808063" w:rsidRPr="003A6C92" w:rsidRDefault="568BD9A1" w:rsidP="2D83AAF6">
      <w:pPr>
        <w:rPr>
          <w:sz w:val="28"/>
          <w:szCs w:val="32"/>
        </w:rPr>
      </w:pPr>
      <w:r w:rsidRPr="003A6C92">
        <w:rPr>
          <w:rFonts w:eastAsia="Arial"/>
          <w:sz w:val="28"/>
          <w:szCs w:val="32"/>
        </w:rPr>
        <w:t xml:space="preserve">Mei bought </w:t>
      </w:r>
      <w:r w:rsidR="000C7782" w:rsidRPr="003A6C92">
        <w:rPr>
          <w:rFonts w:eastAsia="Arial"/>
          <w:sz w:val="28"/>
          <w:szCs w:val="32"/>
        </w:rPr>
        <w:t>2</w:t>
      </w:r>
      <w:r w:rsidRPr="003A6C92">
        <w:rPr>
          <w:rFonts w:eastAsia="Arial"/>
          <w:sz w:val="28"/>
          <w:szCs w:val="32"/>
        </w:rPr>
        <w:t xml:space="preserve"> types of biscuits for her dogs. She wants to make sure that the biscuits are the same size.</w:t>
      </w:r>
    </w:p>
    <w:p w14:paraId="71E4BD11" w14:textId="3A9428E6" w:rsidR="00834AD5" w:rsidRDefault="6F933C2E">
      <w:pPr>
        <w:rPr>
          <w:rFonts w:eastAsia="Arial"/>
          <w:szCs w:val="22"/>
        </w:rPr>
      </w:pPr>
      <w:r w:rsidRPr="003A6C92">
        <w:rPr>
          <w:rFonts w:eastAsia="Arial"/>
          <w:sz w:val="28"/>
          <w:szCs w:val="28"/>
        </w:rPr>
        <w:t>Is it possible that a rectangular biscuit is the same size as a parallelogram shaped biscuit?</w:t>
      </w:r>
      <w:r>
        <w:rPr>
          <w:noProof/>
        </w:rPr>
        <w:drawing>
          <wp:inline distT="0" distB="0" distL="0" distR="0" wp14:anchorId="0D80BF9D" wp14:editId="113310AA">
            <wp:extent cx="7888908" cy="2908044"/>
            <wp:effectExtent l="0" t="0" r="0" b="0"/>
            <wp:docPr id="243207618" name="Picture 243207618" descr="A rectangular biscuit with the label 'Woof' and a parallelogram shaped biscuit labelled 'K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207618" name="Picture 243207618" descr="A rectangular biscuit with the label 'Woof' and a parallelogram shaped biscuit labelled 'K9'. "/>
                    <pic:cNvPicPr/>
                  </pic:nvPicPr>
                  <pic:blipFill>
                    <a:blip r:embed="rId103">
                      <a:extLst>
                        <a:ext uri="{28A0092B-C50C-407E-A947-70E740481C1C}">
                          <a14:useLocalDpi xmlns:a14="http://schemas.microsoft.com/office/drawing/2010/main" val="0"/>
                        </a:ext>
                      </a:extLst>
                    </a:blip>
                    <a:stretch>
                      <a:fillRect/>
                    </a:stretch>
                  </pic:blipFill>
                  <pic:spPr>
                    <a:xfrm>
                      <a:off x="0" y="0"/>
                      <a:ext cx="7888908" cy="2908044"/>
                    </a:xfrm>
                    <a:prstGeom prst="rect">
                      <a:avLst/>
                    </a:prstGeom>
                  </pic:spPr>
                </pic:pic>
              </a:graphicData>
            </a:graphic>
          </wp:inline>
        </w:drawing>
      </w:r>
    </w:p>
    <w:p w14:paraId="32AF0BFF" w14:textId="77777777" w:rsidR="00834AD5" w:rsidRDefault="00834AD5">
      <w:pPr>
        <w:suppressAutoHyphens w:val="0"/>
        <w:spacing w:before="0" w:after="160" w:line="259" w:lineRule="auto"/>
        <w:rPr>
          <w:rFonts w:eastAsia="Arial"/>
          <w:szCs w:val="22"/>
        </w:rPr>
      </w:pPr>
      <w:r>
        <w:rPr>
          <w:rFonts w:eastAsia="Arial"/>
          <w:szCs w:val="22"/>
        </w:rPr>
        <w:br w:type="page"/>
      </w:r>
    </w:p>
    <w:p w14:paraId="0BB4F1D4" w14:textId="364B484E" w:rsidR="1F95EB94" w:rsidRPr="002F34D1" w:rsidRDefault="1F95EB94" w:rsidP="002F34D1">
      <w:pPr>
        <w:pStyle w:val="Heading1"/>
      </w:pPr>
      <w:bookmarkStart w:id="170" w:name="_Resource_17_–"/>
      <w:bookmarkStart w:id="171" w:name="_Toc170313971"/>
      <w:bookmarkEnd w:id="170"/>
      <w:r w:rsidRPr="002F34D1">
        <w:lastRenderedPageBreak/>
        <w:t xml:space="preserve">Resource </w:t>
      </w:r>
      <w:r w:rsidR="0761E38A" w:rsidRPr="002F34D1">
        <w:t>1</w:t>
      </w:r>
      <w:r w:rsidR="6E9E18AA" w:rsidRPr="002F34D1">
        <w:t>7</w:t>
      </w:r>
      <w:r w:rsidRPr="002F34D1">
        <w:t xml:space="preserve"> – additional shapes</w:t>
      </w:r>
      <w:bookmarkEnd w:id="171"/>
    </w:p>
    <w:p w14:paraId="578FA0BD" w14:textId="6DC3FEA2" w:rsidR="00834AD5" w:rsidRDefault="1F95EB94" w:rsidP="3BC4EA1D">
      <w:r>
        <w:rPr>
          <w:noProof/>
        </w:rPr>
        <w:drawing>
          <wp:inline distT="0" distB="0" distL="0" distR="0" wp14:anchorId="3BF4133F" wp14:editId="0358AB3A">
            <wp:extent cx="5691550" cy="3949958"/>
            <wp:effectExtent l="0" t="0" r="0" b="0"/>
            <wp:docPr id="308105665" name="Picture 308105665" descr="A set of additional shapes. The shapes from left to right are: circle, hexagon, an irregular hexagon, irregular pentagon, rhombus, irregular hexagon, trapezium, triangle, a hexadecagon, irregular hexagon, irregular hexagon and rhomb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105665"/>
                    <pic:cNvPicPr/>
                  </pic:nvPicPr>
                  <pic:blipFill>
                    <a:blip r:embed="rId104">
                      <a:extLst>
                        <a:ext uri="{28A0092B-C50C-407E-A947-70E740481C1C}">
                          <a14:useLocalDpi xmlns:a14="http://schemas.microsoft.com/office/drawing/2010/main" val="0"/>
                        </a:ext>
                      </a:extLst>
                    </a:blip>
                    <a:stretch>
                      <a:fillRect/>
                    </a:stretch>
                  </pic:blipFill>
                  <pic:spPr>
                    <a:xfrm>
                      <a:off x="0" y="0"/>
                      <a:ext cx="5691550" cy="3949958"/>
                    </a:xfrm>
                    <a:prstGeom prst="rect">
                      <a:avLst/>
                    </a:prstGeom>
                  </pic:spPr>
                </pic:pic>
              </a:graphicData>
            </a:graphic>
          </wp:inline>
        </w:drawing>
      </w:r>
    </w:p>
    <w:p w14:paraId="130C7D2C" w14:textId="77777777" w:rsidR="00834AD5" w:rsidRDefault="00834AD5">
      <w:pPr>
        <w:suppressAutoHyphens w:val="0"/>
        <w:spacing w:before="0" w:after="160" w:line="259" w:lineRule="auto"/>
      </w:pPr>
      <w:r>
        <w:br w:type="page"/>
      </w:r>
    </w:p>
    <w:p w14:paraId="71DA1204" w14:textId="01C894AC" w:rsidR="7D808063" w:rsidRPr="002F34D1" w:rsidRDefault="47DEE5AA" w:rsidP="002F34D1">
      <w:pPr>
        <w:pStyle w:val="Heading1"/>
      </w:pPr>
      <w:bookmarkStart w:id="172" w:name="_Resource_18_–"/>
      <w:bookmarkStart w:id="173" w:name="_Toc170313972"/>
      <w:bookmarkEnd w:id="172"/>
      <w:r w:rsidRPr="002F34D1">
        <w:lastRenderedPageBreak/>
        <w:t xml:space="preserve">Resource </w:t>
      </w:r>
      <w:r w:rsidR="2208256F" w:rsidRPr="002F34D1">
        <w:t>1</w:t>
      </w:r>
      <w:r w:rsidR="4372047F" w:rsidRPr="002F34D1">
        <w:t>8</w:t>
      </w:r>
      <w:r w:rsidR="2208256F" w:rsidRPr="002F34D1">
        <w:t xml:space="preserve"> </w:t>
      </w:r>
      <w:r w:rsidRPr="002F34D1">
        <w:t>– units of measurement</w:t>
      </w:r>
      <w:bookmarkEnd w:id="173"/>
    </w:p>
    <w:p w14:paraId="4D711586" w14:textId="29D31C81" w:rsidR="00834AD5" w:rsidRDefault="001210FA" w:rsidP="002F34D1">
      <w:r>
        <w:rPr>
          <w:rFonts w:ascii="Segoe UI" w:hAnsi="Segoe UI" w:cs="Segoe UI"/>
          <w:noProof/>
          <w:color w:val="000000"/>
          <w:sz w:val="18"/>
          <w:szCs w:val="18"/>
          <w:shd w:val="clear" w:color="auto" w:fill="FFFFFF"/>
        </w:rPr>
        <w:drawing>
          <wp:inline distT="0" distB="0" distL="0" distR="0" wp14:anchorId="142EFDF6" wp14:editId="2D3C75C6">
            <wp:extent cx="6247180" cy="4846291"/>
            <wp:effectExtent l="0" t="0" r="1270" b="0"/>
            <wp:docPr id="812500408" name="Picture 5" descr="Two squares representing units of measurement.&#10;A small square showing that each side length is 1 cm.&#10;A larger white square with 2 arrows showing that each side length is 1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500408" name="Picture 5" descr="Two squares representing units of measurement.&#10;A small square showing that each side length is 1 cm.&#10;A larger white square with 2 arrows showing that each side length is 1 m."/>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264160" cy="4859464"/>
                    </a:xfrm>
                    <a:prstGeom prst="rect">
                      <a:avLst/>
                    </a:prstGeom>
                    <a:noFill/>
                    <a:ln>
                      <a:noFill/>
                    </a:ln>
                  </pic:spPr>
                </pic:pic>
              </a:graphicData>
            </a:graphic>
          </wp:inline>
        </w:drawing>
      </w:r>
      <w:r>
        <w:rPr>
          <w:color w:val="000000"/>
          <w:szCs w:val="22"/>
          <w:shd w:val="clear" w:color="auto" w:fill="FFFFFF"/>
        </w:rPr>
        <w:br/>
      </w:r>
      <w:r w:rsidR="00834AD5">
        <w:br w:type="page"/>
      </w:r>
    </w:p>
    <w:p w14:paraId="18C3291E" w14:textId="787C02D3" w:rsidR="05A37691" w:rsidRPr="002F34D1" w:rsidRDefault="05A37691" w:rsidP="002F34D1">
      <w:pPr>
        <w:pStyle w:val="Heading1"/>
      </w:pPr>
      <w:bookmarkStart w:id="174" w:name="_Resource_19_–"/>
      <w:bookmarkStart w:id="175" w:name="_Toc170313973"/>
      <w:bookmarkEnd w:id="174"/>
      <w:r w:rsidRPr="002F34D1">
        <w:lastRenderedPageBreak/>
        <w:t xml:space="preserve">Resource </w:t>
      </w:r>
      <w:r w:rsidR="5438BE32" w:rsidRPr="002F34D1">
        <w:t>1</w:t>
      </w:r>
      <w:r w:rsidR="170B15DF" w:rsidRPr="002F34D1">
        <w:t>9</w:t>
      </w:r>
      <w:r w:rsidRPr="002F34D1">
        <w:t xml:space="preserve"> – </w:t>
      </w:r>
      <w:r w:rsidR="003F4E0D">
        <w:t>K</w:t>
      </w:r>
      <w:r w:rsidRPr="002F34D1">
        <w:t>indergarten chairs</w:t>
      </w:r>
      <w:bookmarkEnd w:id="175"/>
    </w:p>
    <w:p w14:paraId="65CF7B5E" w14:textId="67CC2F79" w:rsidR="00834AD5" w:rsidRDefault="05A37691" w:rsidP="3BC4EA1D">
      <w:r>
        <w:rPr>
          <w:noProof/>
        </w:rPr>
        <w:drawing>
          <wp:inline distT="0" distB="0" distL="0" distR="0" wp14:anchorId="21D337DA" wp14:editId="1673D559">
            <wp:extent cx="3710456" cy="4267410"/>
            <wp:effectExtent l="0" t="0" r="0" b="0"/>
            <wp:docPr id="1982143726" name="Picture 1982143726" descr="A square with 4 chairs. Two across the top and 2 across the bottom. An arrow down each side of the square represents that the height and width of the area is one metre. &#10;Text reads: Four kindergarten chairs take up the area of one metre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143726" name="Picture 1982143726" descr="A square with 4 chairs. Two across the top and 2 across the bottom. An arrow down each side of the square represents that the height and width of the area is one metre. &#10;Text reads: Four kindergarten chairs take up the area of one metre squared."/>
                    <pic:cNvPicPr/>
                  </pic:nvPicPr>
                  <pic:blipFill>
                    <a:blip r:embed="rId106" cstate="print">
                      <a:extLst>
                        <a:ext uri="{28A0092B-C50C-407E-A947-70E740481C1C}">
                          <a14:useLocalDpi xmlns:a14="http://schemas.microsoft.com/office/drawing/2010/main" val="0"/>
                        </a:ext>
                      </a:extLst>
                    </a:blip>
                    <a:srcRect/>
                    <a:stretch>
                      <a:fillRect/>
                    </a:stretch>
                  </pic:blipFill>
                  <pic:spPr>
                    <a:xfrm>
                      <a:off x="0" y="0"/>
                      <a:ext cx="3710456" cy="4267410"/>
                    </a:xfrm>
                    <a:prstGeom prst="rect">
                      <a:avLst/>
                    </a:prstGeom>
                  </pic:spPr>
                </pic:pic>
              </a:graphicData>
            </a:graphic>
          </wp:inline>
        </w:drawing>
      </w:r>
    </w:p>
    <w:p w14:paraId="1F4629FF" w14:textId="77777777" w:rsidR="00834AD5" w:rsidRDefault="00834AD5">
      <w:pPr>
        <w:suppressAutoHyphens w:val="0"/>
        <w:spacing w:before="0" w:after="160" w:line="259" w:lineRule="auto"/>
      </w:pPr>
      <w:r>
        <w:br w:type="page"/>
      </w:r>
    </w:p>
    <w:p w14:paraId="543FAF86" w14:textId="0E964609" w:rsidR="08562832" w:rsidRPr="002F34D1" w:rsidRDefault="08562832" w:rsidP="002F34D1">
      <w:pPr>
        <w:pStyle w:val="Heading1"/>
      </w:pPr>
      <w:bookmarkStart w:id="176" w:name="_Resource_20_–"/>
      <w:bookmarkStart w:id="177" w:name="_Toc170313974"/>
      <w:bookmarkEnd w:id="176"/>
      <w:r w:rsidRPr="002F34D1">
        <w:lastRenderedPageBreak/>
        <w:t xml:space="preserve">Resource </w:t>
      </w:r>
      <w:r w:rsidR="061D13D2" w:rsidRPr="002F34D1">
        <w:t>20</w:t>
      </w:r>
      <w:r w:rsidRPr="002F34D1">
        <w:t xml:space="preserve"> – </w:t>
      </w:r>
      <w:r w:rsidR="6F7E5D16" w:rsidRPr="002F34D1">
        <w:t xml:space="preserve">more </w:t>
      </w:r>
      <w:r w:rsidRPr="002F34D1">
        <w:t xml:space="preserve">area </w:t>
      </w:r>
      <w:r w:rsidR="3E150A25" w:rsidRPr="002F34D1">
        <w:t>questions</w:t>
      </w:r>
      <w:bookmarkEnd w:id="177"/>
    </w:p>
    <w:p w14:paraId="30873E02" w14:textId="547CB285" w:rsidR="00834AD5" w:rsidRDefault="4C208BCB" w:rsidP="3BC4EA1D">
      <w:r>
        <w:rPr>
          <w:noProof/>
        </w:rPr>
        <w:drawing>
          <wp:inline distT="0" distB="0" distL="0" distR="0" wp14:anchorId="6CCE1F6A" wp14:editId="48198799">
            <wp:extent cx="6576146" cy="4292332"/>
            <wp:effectExtent l="0" t="0" r="0" b="0"/>
            <wp:docPr id="386166514" name="Picture 386166514" descr="A square with 4 chairs. Two across the top and 2 across the bottom. An arrow down each side of the square represents that the height and width of the area is one metre. &#10;Text reads: Four kindergarten chairs take up the area of one metre squared.&#10;A table with 4 questions:&#10;Question 1 - Will 6 Kindergarten classes fit in a COLA that has an area of 30 square metres? Why or why not? &#10;Question 2 - How many Kindergarten chairs would fit into an area of 50 square metres?&#10;Question 3 - How many different ways can you find to arrange 48 Kindergarten chairs?&#10;Question 4 - If a Year 6 chair's area is 4 times the area of a Kindergarten chair, how many chairs would fit in an area of 40 square 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66514" name="Picture 386166514" descr="A square with 4 chairs. Two across the top and 2 across the bottom. An arrow down each side of the square represents that the height and width of the area is one metre. &#10;Text reads: Four kindergarten chairs take up the area of one metre squared.&#10;A table with 4 questions:&#10;Question 1 - Will 6 Kindergarten classes fit in a COLA that has an area of 30 square metres? Why or why not? &#10;Question 2 - How many Kindergarten chairs would fit into an area of 50 square metres?&#10;Question 3 - How many different ways can you find to arrange 48 Kindergarten chairs?&#10;Question 4 - If a Year 6 chair's area is 4 times the area of a Kindergarten chair, how many chairs would fit in an area of 40 square metres?"/>
                    <pic:cNvPicPr/>
                  </pic:nvPicPr>
                  <pic:blipFill>
                    <a:blip r:embed="rId107" cstate="print">
                      <a:extLst>
                        <a:ext uri="{28A0092B-C50C-407E-A947-70E740481C1C}">
                          <a14:useLocalDpi xmlns:a14="http://schemas.microsoft.com/office/drawing/2010/main" val="0"/>
                        </a:ext>
                      </a:extLst>
                    </a:blip>
                    <a:srcRect/>
                    <a:stretch>
                      <a:fillRect/>
                    </a:stretch>
                  </pic:blipFill>
                  <pic:spPr>
                    <a:xfrm>
                      <a:off x="0" y="0"/>
                      <a:ext cx="6576146" cy="4292332"/>
                    </a:xfrm>
                    <a:prstGeom prst="rect">
                      <a:avLst/>
                    </a:prstGeom>
                  </pic:spPr>
                </pic:pic>
              </a:graphicData>
            </a:graphic>
          </wp:inline>
        </w:drawing>
      </w:r>
    </w:p>
    <w:p w14:paraId="4ED98D0E" w14:textId="77777777" w:rsidR="00834AD5" w:rsidRDefault="00834AD5">
      <w:pPr>
        <w:suppressAutoHyphens w:val="0"/>
        <w:spacing w:before="0" w:after="160" w:line="259" w:lineRule="auto"/>
      </w:pPr>
      <w:r>
        <w:br w:type="page"/>
      </w:r>
    </w:p>
    <w:p w14:paraId="19854023" w14:textId="51197190" w:rsidR="7D808063" w:rsidRPr="002F34D1" w:rsidRDefault="5892E47C" w:rsidP="002F34D1">
      <w:pPr>
        <w:pStyle w:val="Heading1"/>
      </w:pPr>
      <w:bookmarkStart w:id="178" w:name="_Resource_21_–"/>
      <w:bookmarkStart w:id="179" w:name="_Toc170313975"/>
      <w:bookmarkEnd w:id="178"/>
      <w:r w:rsidRPr="002F34D1">
        <w:lastRenderedPageBreak/>
        <w:t xml:space="preserve">Resource </w:t>
      </w:r>
      <w:r w:rsidR="5185C34C" w:rsidRPr="002F34D1">
        <w:t>2</w:t>
      </w:r>
      <w:r w:rsidR="42DC2306" w:rsidRPr="002F34D1">
        <w:t>1</w:t>
      </w:r>
      <w:r w:rsidRPr="002F34D1">
        <w:t xml:space="preserve"> – parallelogram proof</w:t>
      </w:r>
      <w:bookmarkEnd w:id="179"/>
    </w:p>
    <w:p w14:paraId="0D92808F" w14:textId="13E6058F" w:rsidR="7D808063" w:rsidRDefault="085C966C" w:rsidP="25C925F0">
      <w:r>
        <w:rPr>
          <w:noProof/>
        </w:rPr>
        <w:drawing>
          <wp:inline distT="0" distB="0" distL="0" distR="0" wp14:anchorId="405018A3" wp14:editId="3F2022C8">
            <wp:extent cx="7110374" cy="4083354"/>
            <wp:effectExtent l="0" t="0" r="0" b="0"/>
            <wp:docPr id="647030531" name="Picture 647030531" descr="Two parallelograms placed on top of grid paper. The first parallelogram is 5 squares wide and 5 squares high. The second parallelogram is 4 squares wide and 3 squares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030531"/>
                    <pic:cNvPicPr/>
                  </pic:nvPicPr>
                  <pic:blipFill>
                    <a:blip r:embed="rId108">
                      <a:extLst>
                        <a:ext uri="{28A0092B-C50C-407E-A947-70E740481C1C}">
                          <a14:useLocalDpi xmlns:a14="http://schemas.microsoft.com/office/drawing/2010/main" val="0"/>
                        </a:ext>
                      </a:extLst>
                    </a:blip>
                    <a:stretch>
                      <a:fillRect/>
                    </a:stretch>
                  </pic:blipFill>
                  <pic:spPr>
                    <a:xfrm>
                      <a:off x="0" y="0"/>
                      <a:ext cx="7121671" cy="4089841"/>
                    </a:xfrm>
                    <a:prstGeom prst="rect">
                      <a:avLst/>
                    </a:prstGeom>
                  </pic:spPr>
                </pic:pic>
              </a:graphicData>
            </a:graphic>
          </wp:inline>
        </w:drawing>
      </w:r>
    </w:p>
    <w:p w14:paraId="38025453" w14:textId="39D27DED" w:rsidR="7D808063" w:rsidRDefault="7D808063" w:rsidP="2D83AAF6">
      <w:r>
        <w:br w:type="page"/>
      </w:r>
    </w:p>
    <w:p w14:paraId="52B24BEF" w14:textId="69D69F4D" w:rsidR="7A7A80F4" w:rsidRPr="002F34D1" w:rsidRDefault="7A7A80F4" w:rsidP="002F34D1">
      <w:pPr>
        <w:pStyle w:val="Heading1"/>
      </w:pPr>
      <w:bookmarkStart w:id="180" w:name="_Resource_22_–"/>
      <w:bookmarkStart w:id="181" w:name="_Resource_22_"/>
      <w:bookmarkStart w:id="182" w:name="_Toc170313976"/>
      <w:bookmarkEnd w:id="180"/>
      <w:bookmarkEnd w:id="181"/>
      <w:r w:rsidRPr="002F34D1">
        <w:lastRenderedPageBreak/>
        <w:t>Resource 22 – triangle</w:t>
      </w:r>
      <w:bookmarkEnd w:id="182"/>
    </w:p>
    <w:p w14:paraId="1AB7AE22" w14:textId="7FE276BE" w:rsidR="25C925F0" w:rsidRDefault="76410D97" w:rsidP="3E2A0293">
      <w:r>
        <w:rPr>
          <w:noProof/>
        </w:rPr>
        <w:drawing>
          <wp:inline distT="0" distB="0" distL="0" distR="0" wp14:anchorId="273B60D1" wp14:editId="3C39224B">
            <wp:extent cx="7132320" cy="4776894"/>
            <wp:effectExtent l="0" t="0" r="0" b="5080"/>
            <wp:docPr id="1386439066" name="Picture 1386439066" descr="A scalene triangle on isometric dot pa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439066" name="Picture 1386439066" descr="A scalene triangle on isometric dot paper.  "/>
                    <pic:cNvPicPr/>
                  </pic:nvPicPr>
                  <pic:blipFill>
                    <a:blip r:embed="rId109">
                      <a:extLst>
                        <a:ext uri="{28A0092B-C50C-407E-A947-70E740481C1C}">
                          <a14:useLocalDpi xmlns:a14="http://schemas.microsoft.com/office/drawing/2010/main" val="0"/>
                        </a:ext>
                      </a:extLst>
                    </a:blip>
                    <a:stretch>
                      <a:fillRect/>
                    </a:stretch>
                  </pic:blipFill>
                  <pic:spPr>
                    <a:xfrm>
                      <a:off x="0" y="0"/>
                      <a:ext cx="7143321" cy="4784262"/>
                    </a:xfrm>
                    <a:prstGeom prst="rect">
                      <a:avLst/>
                    </a:prstGeom>
                  </pic:spPr>
                </pic:pic>
              </a:graphicData>
            </a:graphic>
          </wp:inline>
        </w:drawing>
      </w:r>
    </w:p>
    <w:p w14:paraId="00358BB4" w14:textId="0B20F556" w:rsidR="3E2A0293" w:rsidRDefault="3E2A0293">
      <w:r>
        <w:br w:type="page"/>
      </w:r>
    </w:p>
    <w:p w14:paraId="4C37C4E8" w14:textId="3772BD99" w:rsidR="1A9D812E" w:rsidRDefault="1A9D812E" w:rsidP="002F34D1">
      <w:pPr>
        <w:pStyle w:val="Heading1"/>
      </w:pPr>
      <w:bookmarkStart w:id="183" w:name="_Resource_23_–"/>
      <w:bookmarkStart w:id="184" w:name="_Resource_23_"/>
      <w:bookmarkStart w:id="185" w:name="_Toc170313977"/>
      <w:bookmarkEnd w:id="183"/>
      <w:bookmarkEnd w:id="184"/>
      <w:r w:rsidRPr="002F34D1">
        <w:lastRenderedPageBreak/>
        <w:t>Resource 2</w:t>
      </w:r>
      <w:r w:rsidR="15353679" w:rsidRPr="002F34D1">
        <w:t>3</w:t>
      </w:r>
      <w:r w:rsidRPr="002F34D1">
        <w:t xml:space="preserve"> – parallelogram </w:t>
      </w:r>
      <w:r w:rsidR="002F34D1">
        <w:t>V</w:t>
      </w:r>
      <w:r w:rsidRPr="002F34D1">
        <w:t>enn</w:t>
      </w:r>
      <w:bookmarkEnd w:id="185"/>
    </w:p>
    <w:p w14:paraId="4E4FD646" w14:textId="77777777" w:rsidR="002A69BD" w:rsidRDefault="00ED7C83" w:rsidP="00ED7C83">
      <w:r>
        <w:rPr>
          <w:noProof/>
        </w:rPr>
        <w:drawing>
          <wp:inline distT="0" distB="0" distL="0" distR="0" wp14:anchorId="7C6C2C38" wp14:editId="5FDC047C">
            <wp:extent cx="6638925" cy="4694042"/>
            <wp:effectExtent l="0" t="0" r="0" b="0"/>
            <wp:docPr id="1821367218" name="Picture 1" descr="A parallelogram Venn. &#10;The instructions are: State the dimensions of a rectangle or parallelogram that could belong in each of the regions. If you think a region is impossible to fill, convince me why! &#10;3 circles overlapped to create a Venn diagram. The top left circle has the condition of Area &gt;20cm2, the top right circle has the condition of Perimeter &gt;20cm, the bottom centre circle has the condition Height =2 c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67218" name="Picture 1" descr="A parallelogram Venn. &#10;The instructions are: State the dimensions of a rectangle or parallelogram that could belong in each of the regions. If you think a region is impossible to fill, convince me why! &#10;3 circles overlapped to create a Venn diagram. The top left circle has the condition of Area &gt;20cm2, the top right circle has the condition of Perimeter &gt;20cm, the bottom centre circle has the condition Height =2 cm. "/>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646688" cy="4699531"/>
                    </a:xfrm>
                    <a:prstGeom prst="rect">
                      <a:avLst/>
                    </a:prstGeom>
                    <a:noFill/>
                    <a:ln>
                      <a:noFill/>
                    </a:ln>
                  </pic:spPr>
                </pic:pic>
              </a:graphicData>
            </a:graphic>
          </wp:inline>
        </w:drawing>
      </w:r>
    </w:p>
    <w:p w14:paraId="30D3C6C2" w14:textId="575A9F29" w:rsidR="006F3585" w:rsidRDefault="002A69BD" w:rsidP="002A69BD">
      <w:pPr>
        <w:pStyle w:val="Imageattributioncaption"/>
      </w:pPr>
      <w:r>
        <w:t xml:space="preserve">Adapted from </w:t>
      </w:r>
      <w:r w:rsidRPr="25C925F0">
        <w:rPr>
          <w:rFonts w:eastAsia="Arial"/>
          <w:color w:val="000000" w:themeColor="text1"/>
          <w:szCs w:val="22"/>
        </w:rPr>
        <w:t>Barton (201</w:t>
      </w:r>
      <w:r>
        <w:rPr>
          <w:rFonts w:eastAsia="Arial"/>
          <w:color w:val="000000" w:themeColor="text1"/>
          <w:szCs w:val="22"/>
        </w:rPr>
        <w:t>8</w:t>
      </w:r>
      <w:r w:rsidRPr="25C925F0">
        <w:rPr>
          <w:rFonts w:eastAsia="Arial"/>
          <w:color w:val="000000" w:themeColor="text1"/>
          <w:szCs w:val="22"/>
        </w:rPr>
        <w:t>)</w:t>
      </w:r>
      <w:r>
        <w:rPr>
          <w:rFonts w:eastAsia="Arial"/>
          <w:color w:val="000000" w:themeColor="text1"/>
          <w:szCs w:val="22"/>
        </w:rPr>
        <w:t>.</w:t>
      </w:r>
      <w:r w:rsidR="006F3585">
        <w:br w:type="page"/>
      </w:r>
    </w:p>
    <w:p w14:paraId="51952F60" w14:textId="10BFD891" w:rsidR="7D808063" w:rsidRPr="002F34D1" w:rsidRDefault="2A0A07DA" w:rsidP="002F34D1">
      <w:pPr>
        <w:pStyle w:val="Heading1"/>
      </w:pPr>
      <w:bookmarkStart w:id="186" w:name="_Resource_24_–"/>
      <w:bookmarkStart w:id="187" w:name="_Toc170313978"/>
      <w:bookmarkEnd w:id="186"/>
      <w:r w:rsidRPr="002F34D1">
        <w:lastRenderedPageBreak/>
        <w:t xml:space="preserve">Resource </w:t>
      </w:r>
      <w:r w:rsidR="14B2219E" w:rsidRPr="002F34D1">
        <w:t>2</w:t>
      </w:r>
      <w:r w:rsidR="0BF5BFDE" w:rsidRPr="002F34D1">
        <w:t>4</w:t>
      </w:r>
      <w:r w:rsidR="5E72B204" w:rsidRPr="002F34D1">
        <w:t xml:space="preserve"> </w:t>
      </w:r>
      <w:r w:rsidRPr="002F34D1">
        <w:t xml:space="preserve">– decimal chains </w:t>
      </w:r>
      <w:r w:rsidR="2DC21F78" w:rsidRPr="002F34D1">
        <w:t>1</w:t>
      </w:r>
      <w:bookmarkEnd w:id="187"/>
    </w:p>
    <w:p w14:paraId="2D32D1B7" w14:textId="1C4D6507" w:rsidR="65B3AE06" w:rsidRDefault="65B3AE06" w:rsidP="669E0305">
      <w:r>
        <w:rPr>
          <w:noProof/>
        </w:rPr>
        <w:drawing>
          <wp:inline distT="0" distB="0" distL="0" distR="0" wp14:anchorId="605947E5" wp14:editId="0BB11336">
            <wp:extent cx="3864896" cy="4172211"/>
            <wp:effectExtent l="0" t="0" r="0" b="0"/>
            <wp:docPr id="527287667" name="Picture 527287667" descr="A set of 8 dominoes each with 2 images or values on them.&#10;&#10;Domino 1: 5/10 and a bar model showing 4/4.&#10;Domino 2: 1 and 1/4.&#10;Domino 3: 0.25 and a bar model showing 3/4.&#10;Domino 4: 0.75 and 0.5.&#10;Domino 5: A bar model showing 2/4 and the fraction notation, 3/4.&#10;Domino 6: 1/2 and a bar model showing 1/4.&#10;Domino 7: 0.5 and a bar model showing 4/4.&#10;Domino 8: a bar model showing 2/4 and the decimal not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287667" name="Picture 527287667" descr="A set of 8 dominoes each with 2 images or values on them.&#10;&#10;Domino 1: 5/10 and a bar model showing 4/4.&#10;Domino 2: 1 and 1/4.&#10;Domino 3: 0.25 and a bar model showing 3/4.&#10;Domino 4: 0.75 and 0.5.&#10;Domino 5: A bar model showing 2/4 and the fraction notation, 3/4.&#10;Domino 6: 1/2 and a bar model showing 1/4.&#10;Domino 7: 0.5 and a bar model showing 4/4.&#10;Domino 8: a bar model showing 2/4 and the decimal notation,1.0."/>
                    <pic:cNvPicPr/>
                  </pic:nvPicPr>
                  <pic:blipFill>
                    <a:blip r:embed="rId111">
                      <a:extLst>
                        <a:ext uri="{28A0092B-C50C-407E-A947-70E740481C1C}">
                          <a14:useLocalDpi xmlns:a14="http://schemas.microsoft.com/office/drawing/2010/main" val="0"/>
                        </a:ext>
                      </a:extLst>
                    </a:blip>
                    <a:stretch>
                      <a:fillRect/>
                    </a:stretch>
                  </pic:blipFill>
                  <pic:spPr>
                    <a:xfrm>
                      <a:off x="0" y="0"/>
                      <a:ext cx="3864896" cy="4172211"/>
                    </a:xfrm>
                    <a:prstGeom prst="rect">
                      <a:avLst/>
                    </a:prstGeom>
                  </pic:spPr>
                </pic:pic>
              </a:graphicData>
            </a:graphic>
          </wp:inline>
        </w:drawing>
      </w:r>
    </w:p>
    <w:p w14:paraId="4BAD4BC6" w14:textId="42359FB2" w:rsidR="008E546D" w:rsidRDefault="008E546D">
      <w:pPr>
        <w:spacing w:before="0" w:after="160" w:line="259" w:lineRule="auto"/>
      </w:pPr>
      <w:r>
        <w:br w:type="page"/>
      </w:r>
    </w:p>
    <w:p w14:paraId="64049AF6" w14:textId="5FB11357" w:rsidR="008E546D" w:rsidRPr="002F34D1" w:rsidRDefault="25C032B8" w:rsidP="002F34D1">
      <w:pPr>
        <w:pStyle w:val="Heading1"/>
      </w:pPr>
      <w:bookmarkStart w:id="188" w:name="_Resource_25_–"/>
      <w:bookmarkStart w:id="189" w:name="_Toc170313979"/>
      <w:bookmarkEnd w:id="188"/>
      <w:r w:rsidRPr="002F34D1">
        <w:lastRenderedPageBreak/>
        <w:t xml:space="preserve">Resource </w:t>
      </w:r>
      <w:r w:rsidR="2328786E" w:rsidRPr="002F34D1">
        <w:t>2</w:t>
      </w:r>
      <w:r w:rsidR="2C61E96B" w:rsidRPr="002F34D1">
        <w:t>5</w:t>
      </w:r>
      <w:r w:rsidR="2328786E" w:rsidRPr="002F34D1">
        <w:t xml:space="preserve"> </w:t>
      </w:r>
      <w:r w:rsidRPr="002F34D1">
        <w:t xml:space="preserve">– decimal chains </w:t>
      </w:r>
      <w:r w:rsidR="10B5F876" w:rsidRPr="002F34D1">
        <w:t>2</w:t>
      </w:r>
      <w:bookmarkEnd w:id="189"/>
    </w:p>
    <w:p w14:paraId="2C7FAAC7" w14:textId="01E1838B" w:rsidR="006F3585" w:rsidRDefault="7FA082E3" w:rsidP="669E0305">
      <w:r>
        <w:rPr>
          <w:noProof/>
        </w:rPr>
        <w:drawing>
          <wp:inline distT="0" distB="0" distL="0" distR="0" wp14:anchorId="5833CE3B" wp14:editId="522D22CB">
            <wp:extent cx="6369422" cy="4686830"/>
            <wp:effectExtent l="0" t="0" r="0" b="0"/>
            <wp:docPr id="1477572267" name="Picture 1477572267" descr="A set of 16 dominoes, each with 2 images or values on them.&#10;Domino 1: 2/5 and 20%.&#10;Domino 2: 0.25 and 0.4.&#10;Domino 3: a bar model showing 1/5 and 30%.&#10;Domino 4: 0.8 and a bar model showing 2/5.&#10;Domino 5: 3/4 and 3/10.&#10;Domino 6: 1 and 80%.&#10;Domino 7: 0.75 and 0.2.&#10;Domino 8: 2/4 and a bar model showing 1/4.&#10;Domino 9: a bar model showing 2/4 and 1.0.&#10;Domino 10: 0.3 and 0.75.&#10;Domino 11: 4/5 and 25%.&#10;Domino 12: 75% and 0.5.&#10;Domino 13: 50% and 2/10.&#10;Domino 14: a bar model showing 4/4 and 40%.&#10;Domino 15: a bar model showing 3/4 and 100%.&#10;Domino 16: a bar model showing 4/5 an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572267" name="Picture 1477572267" descr="A set of 16 dominoes, each with 2 images or values on them.&#10;Domino 1: 2/5 and 20%.&#10;Domino 2: 0.25 and 0.4.&#10;Domino 3: a bar model showing 1/5 and 30%.&#10;Domino 4: 0.8 and a bar model showing 2/5.&#10;Domino 5: 3/4 and 3/10.&#10;Domino 6: 1 and 80%.&#10;Domino 7: 0.75 and 0.2.&#10;Domino 8: 2/4 and a bar model showing 1/4.&#10;Domino 9: a bar model showing 2/4 and 1.0.&#10;Domino 10: 0.3 and 0.75.&#10;Domino 11: 4/5 and 25%.&#10;Domino 12: 75% and 0.5.&#10;Domino 13: 50% and 2/10.&#10;Domino 14: a bar model showing 4/4 and 40%.&#10;Domino 15: a bar model showing 3/4 and 100%.&#10;Domino 16: a bar model showing 4/5 and 1/4."/>
                    <pic:cNvPicPr/>
                  </pic:nvPicPr>
                  <pic:blipFill>
                    <a:blip r:embed="rId112">
                      <a:extLst>
                        <a:ext uri="{28A0092B-C50C-407E-A947-70E740481C1C}">
                          <a14:useLocalDpi xmlns:a14="http://schemas.microsoft.com/office/drawing/2010/main" val="0"/>
                        </a:ext>
                      </a:extLst>
                    </a:blip>
                    <a:stretch>
                      <a:fillRect/>
                    </a:stretch>
                  </pic:blipFill>
                  <pic:spPr>
                    <a:xfrm>
                      <a:off x="0" y="0"/>
                      <a:ext cx="6369422" cy="4686830"/>
                    </a:xfrm>
                    <a:prstGeom prst="rect">
                      <a:avLst/>
                    </a:prstGeom>
                  </pic:spPr>
                </pic:pic>
              </a:graphicData>
            </a:graphic>
          </wp:inline>
        </w:drawing>
      </w:r>
    </w:p>
    <w:p w14:paraId="43801981" w14:textId="77777777" w:rsidR="006F3585" w:rsidRDefault="006F3585">
      <w:pPr>
        <w:suppressAutoHyphens w:val="0"/>
        <w:spacing w:before="0" w:after="160" w:line="259" w:lineRule="auto"/>
      </w:pPr>
      <w:r>
        <w:br w:type="page"/>
      </w:r>
    </w:p>
    <w:p w14:paraId="05EAA985" w14:textId="1CC4E6D7" w:rsidR="008A1D48" w:rsidRPr="002F34D1" w:rsidRDefault="20F244D4" w:rsidP="002F34D1">
      <w:pPr>
        <w:pStyle w:val="Heading1"/>
      </w:pPr>
      <w:bookmarkStart w:id="190" w:name="_Resource_26_–"/>
      <w:bookmarkStart w:id="191" w:name="_Toc170313980"/>
      <w:bookmarkEnd w:id="190"/>
      <w:r w:rsidRPr="002F34D1">
        <w:lastRenderedPageBreak/>
        <w:t xml:space="preserve">Resource </w:t>
      </w:r>
      <w:r w:rsidR="5F49A247" w:rsidRPr="002F34D1">
        <w:t>2</w:t>
      </w:r>
      <w:r w:rsidR="4BBA03BE" w:rsidRPr="002F34D1">
        <w:t>6</w:t>
      </w:r>
      <w:r w:rsidRPr="002F34D1">
        <w:t xml:space="preserve"> – prisms</w:t>
      </w:r>
      <w:bookmarkEnd w:id="191"/>
    </w:p>
    <w:p w14:paraId="167613AF" w14:textId="77777777" w:rsidR="008A1D48" w:rsidRDefault="20F244D4" w:rsidP="008A1D48">
      <w:r>
        <w:rPr>
          <w:noProof/>
        </w:rPr>
        <w:drawing>
          <wp:inline distT="0" distB="0" distL="0" distR="0" wp14:anchorId="4ADDD52C" wp14:editId="00E40ED4">
            <wp:extent cx="8264910" cy="2569589"/>
            <wp:effectExtent l="0" t="0" r="0" b="0"/>
            <wp:docPr id="749681264" name="Picture 749681264" descr="Four diagrams of three-dimensional rectangular prisms. &#10;The dimensions of the 4 objects are: &#10;Prism 1: 3 × 1 × 1&#10;Prism 2: 3 × 2 × 2&#10;Prism 3: 2 × 2 × 2&#10;Prism 4: 3 × 2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681264" name="Picture 749681264" descr="Four diagrams of three-dimensional rectangular prisms. &#10;The dimensions of the 4 objects are: &#10;Prism 1: 3 × 1 × 1&#10;Prism 2: 3 × 2 × 2&#10;Prism 3: 2 × 2 × 2&#10;Prism 4: 3 × 2 × 1."/>
                    <pic:cNvPicPr/>
                  </pic:nvPicPr>
                  <pic:blipFill>
                    <a:blip r:embed="rId113" cstate="print">
                      <a:extLst>
                        <a:ext uri="{28A0092B-C50C-407E-A947-70E740481C1C}">
                          <a14:useLocalDpi xmlns:a14="http://schemas.microsoft.com/office/drawing/2010/main" val="0"/>
                        </a:ext>
                      </a:extLst>
                    </a:blip>
                    <a:srcRect/>
                    <a:stretch>
                      <a:fillRect/>
                    </a:stretch>
                  </pic:blipFill>
                  <pic:spPr>
                    <a:xfrm>
                      <a:off x="0" y="0"/>
                      <a:ext cx="8264910" cy="2569589"/>
                    </a:xfrm>
                    <a:prstGeom prst="rect">
                      <a:avLst/>
                    </a:prstGeom>
                  </pic:spPr>
                </pic:pic>
              </a:graphicData>
            </a:graphic>
          </wp:inline>
        </w:drawing>
      </w:r>
    </w:p>
    <w:p w14:paraId="61410145" w14:textId="282770BD" w:rsidR="008E546D" w:rsidRDefault="7FD85959" w:rsidP="3BC4EA1D">
      <w:r>
        <w:br w:type="page"/>
      </w:r>
    </w:p>
    <w:p w14:paraId="397685FA" w14:textId="282C4669" w:rsidR="008E546D" w:rsidRDefault="6042749D" w:rsidP="002F34D1">
      <w:pPr>
        <w:pStyle w:val="Heading1"/>
      </w:pPr>
      <w:bookmarkStart w:id="192" w:name="_Resource_27_–"/>
      <w:bookmarkStart w:id="193" w:name="_Resource_27_"/>
      <w:bookmarkStart w:id="194" w:name="_Toc170313981"/>
      <w:bookmarkEnd w:id="192"/>
      <w:bookmarkEnd w:id="193"/>
      <w:r w:rsidRPr="002F34D1">
        <w:lastRenderedPageBreak/>
        <w:t>Resource 2</w:t>
      </w:r>
      <w:r w:rsidR="532DA0C3" w:rsidRPr="002F34D1">
        <w:t>7</w:t>
      </w:r>
      <w:r w:rsidRPr="002F34D1">
        <w:t xml:space="preserve"> – recording boxes</w:t>
      </w:r>
      <w:bookmarkEnd w:id="194"/>
    </w:p>
    <w:tbl>
      <w:tblPr>
        <w:tblStyle w:val="Tableheader"/>
        <w:tblW w:w="5000" w:type="pct"/>
        <w:tblLook w:val="06A0" w:firstRow="1" w:lastRow="0" w:firstColumn="1" w:lastColumn="0" w:noHBand="1" w:noVBand="1"/>
        <w:tblDescription w:val="A blank table for students to record dimensions of packing box, volume of packing box and the volume of empty space."/>
      </w:tblPr>
      <w:tblGrid>
        <w:gridCol w:w="4855"/>
        <w:gridCol w:w="4855"/>
        <w:gridCol w:w="4852"/>
      </w:tblGrid>
      <w:tr w:rsidR="004B0EFC" w:rsidRPr="00F86C68" w14:paraId="5F9BE5E6" w14:textId="77777777" w:rsidTr="003A45E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7" w:type="pct"/>
          </w:tcPr>
          <w:p w14:paraId="22BD30AF" w14:textId="77777777" w:rsidR="004B0EFC" w:rsidRPr="0092353F" w:rsidRDefault="004B0EFC" w:rsidP="003A45E0">
            <w:r w:rsidRPr="0092353F">
              <w:t>Dimensions of packing box</w:t>
            </w:r>
          </w:p>
        </w:tc>
        <w:tc>
          <w:tcPr>
            <w:tcW w:w="1667" w:type="pct"/>
          </w:tcPr>
          <w:p w14:paraId="4F016CEF" w14:textId="77777777" w:rsidR="004B0EFC" w:rsidRPr="0092353F" w:rsidRDefault="004B0EFC" w:rsidP="003A45E0">
            <w:pPr>
              <w:cnfStyle w:val="100000000000" w:firstRow="1" w:lastRow="0" w:firstColumn="0" w:lastColumn="0" w:oddVBand="0" w:evenVBand="0" w:oddHBand="0" w:evenHBand="0" w:firstRowFirstColumn="0" w:firstRowLastColumn="0" w:lastRowFirstColumn="0" w:lastRowLastColumn="0"/>
            </w:pPr>
            <w:r w:rsidRPr="0092353F">
              <w:t>Volume of packing box</w:t>
            </w:r>
          </w:p>
        </w:tc>
        <w:tc>
          <w:tcPr>
            <w:tcW w:w="1667" w:type="pct"/>
          </w:tcPr>
          <w:p w14:paraId="04BCF1FB" w14:textId="77777777" w:rsidR="004B0EFC" w:rsidRPr="0092353F" w:rsidRDefault="004B0EFC" w:rsidP="003A45E0">
            <w:pPr>
              <w:cnfStyle w:val="100000000000" w:firstRow="1" w:lastRow="0" w:firstColumn="0" w:lastColumn="0" w:oddVBand="0" w:evenVBand="0" w:oddHBand="0" w:evenHBand="0" w:firstRowFirstColumn="0" w:firstRowLastColumn="0" w:lastRowFirstColumn="0" w:lastRowLastColumn="0"/>
            </w:pPr>
            <w:r w:rsidRPr="0092353F">
              <w:t>Volume of empty space</w:t>
            </w:r>
          </w:p>
        </w:tc>
      </w:tr>
      <w:tr w:rsidR="004B0EFC" w:rsidRPr="00F86C68" w14:paraId="1F82AF22" w14:textId="77777777" w:rsidTr="003A45E0">
        <w:trPr>
          <w:trHeight w:val="300"/>
        </w:trPr>
        <w:tc>
          <w:tcPr>
            <w:cnfStyle w:val="001000000000" w:firstRow="0" w:lastRow="0" w:firstColumn="1" w:lastColumn="0" w:oddVBand="0" w:evenVBand="0" w:oddHBand="0" w:evenHBand="0" w:firstRowFirstColumn="0" w:firstRowLastColumn="0" w:lastRowFirstColumn="0" w:lastRowLastColumn="0"/>
            <w:tcW w:w="1667" w:type="pct"/>
          </w:tcPr>
          <w:p w14:paraId="7ACF9FD6" w14:textId="77777777" w:rsidR="004B0EFC" w:rsidRPr="00F86C68" w:rsidRDefault="004B0EFC" w:rsidP="003A45E0"/>
        </w:tc>
        <w:tc>
          <w:tcPr>
            <w:tcW w:w="1667" w:type="pct"/>
          </w:tcPr>
          <w:p w14:paraId="0A33DB8B" w14:textId="77777777" w:rsidR="004B0EFC" w:rsidRPr="00F86C68" w:rsidRDefault="004B0EFC" w:rsidP="003A45E0">
            <w:pPr>
              <w:cnfStyle w:val="000000000000" w:firstRow="0" w:lastRow="0" w:firstColumn="0" w:lastColumn="0" w:oddVBand="0" w:evenVBand="0" w:oddHBand="0" w:evenHBand="0" w:firstRowFirstColumn="0" w:firstRowLastColumn="0" w:lastRowFirstColumn="0" w:lastRowLastColumn="0"/>
            </w:pPr>
          </w:p>
        </w:tc>
        <w:tc>
          <w:tcPr>
            <w:tcW w:w="1667" w:type="pct"/>
          </w:tcPr>
          <w:p w14:paraId="027A0E49" w14:textId="77777777" w:rsidR="004B0EFC" w:rsidRPr="00F86C68" w:rsidRDefault="004B0EFC" w:rsidP="003A45E0">
            <w:pPr>
              <w:cnfStyle w:val="000000000000" w:firstRow="0" w:lastRow="0" w:firstColumn="0" w:lastColumn="0" w:oddVBand="0" w:evenVBand="0" w:oddHBand="0" w:evenHBand="0" w:firstRowFirstColumn="0" w:firstRowLastColumn="0" w:lastRowFirstColumn="0" w:lastRowLastColumn="0"/>
            </w:pPr>
          </w:p>
        </w:tc>
      </w:tr>
      <w:tr w:rsidR="004B0EFC" w:rsidRPr="00F86C68" w14:paraId="179DA0AF" w14:textId="77777777" w:rsidTr="003A45E0">
        <w:trPr>
          <w:trHeight w:val="300"/>
        </w:trPr>
        <w:tc>
          <w:tcPr>
            <w:cnfStyle w:val="001000000000" w:firstRow="0" w:lastRow="0" w:firstColumn="1" w:lastColumn="0" w:oddVBand="0" w:evenVBand="0" w:oddHBand="0" w:evenHBand="0" w:firstRowFirstColumn="0" w:firstRowLastColumn="0" w:lastRowFirstColumn="0" w:lastRowLastColumn="0"/>
            <w:tcW w:w="1667" w:type="pct"/>
          </w:tcPr>
          <w:p w14:paraId="7385700F" w14:textId="77777777" w:rsidR="004B0EFC" w:rsidRPr="00F86C68" w:rsidRDefault="004B0EFC" w:rsidP="003A45E0"/>
        </w:tc>
        <w:tc>
          <w:tcPr>
            <w:tcW w:w="1667" w:type="pct"/>
          </w:tcPr>
          <w:p w14:paraId="6128F5F2" w14:textId="77777777" w:rsidR="004B0EFC" w:rsidRPr="00F86C68" w:rsidRDefault="004B0EFC" w:rsidP="003A45E0">
            <w:pPr>
              <w:cnfStyle w:val="000000000000" w:firstRow="0" w:lastRow="0" w:firstColumn="0" w:lastColumn="0" w:oddVBand="0" w:evenVBand="0" w:oddHBand="0" w:evenHBand="0" w:firstRowFirstColumn="0" w:firstRowLastColumn="0" w:lastRowFirstColumn="0" w:lastRowLastColumn="0"/>
            </w:pPr>
          </w:p>
        </w:tc>
        <w:tc>
          <w:tcPr>
            <w:tcW w:w="1667" w:type="pct"/>
          </w:tcPr>
          <w:p w14:paraId="7B70208C" w14:textId="77777777" w:rsidR="004B0EFC" w:rsidRPr="00F86C68" w:rsidRDefault="004B0EFC" w:rsidP="003A45E0">
            <w:pPr>
              <w:cnfStyle w:val="000000000000" w:firstRow="0" w:lastRow="0" w:firstColumn="0" w:lastColumn="0" w:oddVBand="0" w:evenVBand="0" w:oddHBand="0" w:evenHBand="0" w:firstRowFirstColumn="0" w:firstRowLastColumn="0" w:lastRowFirstColumn="0" w:lastRowLastColumn="0"/>
            </w:pPr>
          </w:p>
        </w:tc>
      </w:tr>
      <w:tr w:rsidR="004B0EFC" w:rsidRPr="00F86C68" w14:paraId="331B0FD7" w14:textId="77777777" w:rsidTr="003A45E0">
        <w:trPr>
          <w:trHeight w:val="300"/>
        </w:trPr>
        <w:tc>
          <w:tcPr>
            <w:cnfStyle w:val="001000000000" w:firstRow="0" w:lastRow="0" w:firstColumn="1" w:lastColumn="0" w:oddVBand="0" w:evenVBand="0" w:oddHBand="0" w:evenHBand="0" w:firstRowFirstColumn="0" w:firstRowLastColumn="0" w:lastRowFirstColumn="0" w:lastRowLastColumn="0"/>
            <w:tcW w:w="1667" w:type="pct"/>
          </w:tcPr>
          <w:p w14:paraId="152A1CF0" w14:textId="77777777" w:rsidR="004B0EFC" w:rsidRPr="00F86C68" w:rsidRDefault="004B0EFC" w:rsidP="003A45E0"/>
        </w:tc>
        <w:tc>
          <w:tcPr>
            <w:tcW w:w="1667" w:type="pct"/>
          </w:tcPr>
          <w:p w14:paraId="0BA4E1FB" w14:textId="77777777" w:rsidR="004B0EFC" w:rsidRPr="00F86C68" w:rsidRDefault="004B0EFC" w:rsidP="003A45E0">
            <w:pPr>
              <w:cnfStyle w:val="000000000000" w:firstRow="0" w:lastRow="0" w:firstColumn="0" w:lastColumn="0" w:oddVBand="0" w:evenVBand="0" w:oddHBand="0" w:evenHBand="0" w:firstRowFirstColumn="0" w:firstRowLastColumn="0" w:lastRowFirstColumn="0" w:lastRowLastColumn="0"/>
            </w:pPr>
          </w:p>
        </w:tc>
        <w:tc>
          <w:tcPr>
            <w:tcW w:w="1667" w:type="pct"/>
          </w:tcPr>
          <w:p w14:paraId="4F7E15E7" w14:textId="77777777" w:rsidR="004B0EFC" w:rsidRPr="00F86C68" w:rsidRDefault="004B0EFC" w:rsidP="003A45E0">
            <w:pPr>
              <w:cnfStyle w:val="000000000000" w:firstRow="0" w:lastRow="0" w:firstColumn="0" w:lastColumn="0" w:oddVBand="0" w:evenVBand="0" w:oddHBand="0" w:evenHBand="0" w:firstRowFirstColumn="0" w:firstRowLastColumn="0" w:lastRowFirstColumn="0" w:lastRowLastColumn="0"/>
            </w:pPr>
          </w:p>
        </w:tc>
      </w:tr>
      <w:tr w:rsidR="004B0EFC" w:rsidRPr="00F86C68" w14:paraId="54E5763E" w14:textId="77777777" w:rsidTr="003A45E0">
        <w:trPr>
          <w:trHeight w:val="300"/>
        </w:trPr>
        <w:tc>
          <w:tcPr>
            <w:cnfStyle w:val="001000000000" w:firstRow="0" w:lastRow="0" w:firstColumn="1" w:lastColumn="0" w:oddVBand="0" w:evenVBand="0" w:oddHBand="0" w:evenHBand="0" w:firstRowFirstColumn="0" w:firstRowLastColumn="0" w:lastRowFirstColumn="0" w:lastRowLastColumn="0"/>
            <w:tcW w:w="1667" w:type="pct"/>
          </w:tcPr>
          <w:p w14:paraId="303B8B8A" w14:textId="77777777" w:rsidR="004B0EFC" w:rsidRPr="00F86C68" w:rsidRDefault="004B0EFC" w:rsidP="003A45E0"/>
        </w:tc>
        <w:tc>
          <w:tcPr>
            <w:tcW w:w="1667" w:type="pct"/>
          </w:tcPr>
          <w:p w14:paraId="7764FE34" w14:textId="77777777" w:rsidR="004B0EFC" w:rsidRPr="00F86C68" w:rsidRDefault="004B0EFC" w:rsidP="003A45E0">
            <w:pPr>
              <w:cnfStyle w:val="000000000000" w:firstRow="0" w:lastRow="0" w:firstColumn="0" w:lastColumn="0" w:oddVBand="0" w:evenVBand="0" w:oddHBand="0" w:evenHBand="0" w:firstRowFirstColumn="0" w:firstRowLastColumn="0" w:lastRowFirstColumn="0" w:lastRowLastColumn="0"/>
            </w:pPr>
          </w:p>
        </w:tc>
        <w:tc>
          <w:tcPr>
            <w:tcW w:w="1667" w:type="pct"/>
          </w:tcPr>
          <w:p w14:paraId="7878FF42" w14:textId="77777777" w:rsidR="004B0EFC" w:rsidRPr="00F86C68" w:rsidRDefault="004B0EFC" w:rsidP="003A45E0">
            <w:pPr>
              <w:cnfStyle w:val="000000000000" w:firstRow="0" w:lastRow="0" w:firstColumn="0" w:lastColumn="0" w:oddVBand="0" w:evenVBand="0" w:oddHBand="0" w:evenHBand="0" w:firstRowFirstColumn="0" w:firstRowLastColumn="0" w:lastRowFirstColumn="0" w:lastRowLastColumn="0"/>
            </w:pPr>
          </w:p>
        </w:tc>
      </w:tr>
      <w:tr w:rsidR="004B0EFC" w:rsidRPr="00F86C68" w14:paraId="3F297311" w14:textId="77777777" w:rsidTr="003A45E0">
        <w:trPr>
          <w:trHeight w:val="300"/>
        </w:trPr>
        <w:tc>
          <w:tcPr>
            <w:cnfStyle w:val="001000000000" w:firstRow="0" w:lastRow="0" w:firstColumn="1" w:lastColumn="0" w:oddVBand="0" w:evenVBand="0" w:oddHBand="0" w:evenHBand="0" w:firstRowFirstColumn="0" w:firstRowLastColumn="0" w:lastRowFirstColumn="0" w:lastRowLastColumn="0"/>
            <w:tcW w:w="1667" w:type="pct"/>
          </w:tcPr>
          <w:p w14:paraId="01F61EB1" w14:textId="77777777" w:rsidR="004B0EFC" w:rsidRPr="00F86C68" w:rsidRDefault="004B0EFC" w:rsidP="003A45E0"/>
        </w:tc>
        <w:tc>
          <w:tcPr>
            <w:tcW w:w="1667" w:type="pct"/>
          </w:tcPr>
          <w:p w14:paraId="5A040A92" w14:textId="77777777" w:rsidR="004B0EFC" w:rsidRPr="00F86C68" w:rsidRDefault="004B0EFC" w:rsidP="003A45E0">
            <w:pPr>
              <w:cnfStyle w:val="000000000000" w:firstRow="0" w:lastRow="0" w:firstColumn="0" w:lastColumn="0" w:oddVBand="0" w:evenVBand="0" w:oddHBand="0" w:evenHBand="0" w:firstRowFirstColumn="0" w:firstRowLastColumn="0" w:lastRowFirstColumn="0" w:lastRowLastColumn="0"/>
            </w:pPr>
          </w:p>
        </w:tc>
        <w:tc>
          <w:tcPr>
            <w:tcW w:w="1667" w:type="pct"/>
          </w:tcPr>
          <w:p w14:paraId="68166B90" w14:textId="77777777" w:rsidR="004B0EFC" w:rsidRPr="00F86C68" w:rsidRDefault="004B0EFC" w:rsidP="003A45E0">
            <w:pPr>
              <w:cnfStyle w:val="000000000000" w:firstRow="0" w:lastRow="0" w:firstColumn="0" w:lastColumn="0" w:oddVBand="0" w:evenVBand="0" w:oddHBand="0" w:evenHBand="0" w:firstRowFirstColumn="0" w:firstRowLastColumn="0" w:lastRowFirstColumn="0" w:lastRowLastColumn="0"/>
            </w:pPr>
          </w:p>
        </w:tc>
      </w:tr>
      <w:tr w:rsidR="004B0EFC" w:rsidRPr="00F86C68" w14:paraId="4960AD40" w14:textId="77777777" w:rsidTr="003A45E0">
        <w:trPr>
          <w:trHeight w:val="300"/>
        </w:trPr>
        <w:tc>
          <w:tcPr>
            <w:cnfStyle w:val="001000000000" w:firstRow="0" w:lastRow="0" w:firstColumn="1" w:lastColumn="0" w:oddVBand="0" w:evenVBand="0" w:oddHBand="0" w:evenHBand="0" w:firstRowFirstColumn="0" w:firstRowLastColumn="0" w:lastRowFirstColumn="0" w:lastRowLastColumn="0"/>
            <w:tcW w:w="1667" w:type="pct"/>
          </w:tcPr>
          <w:p w14:paraId="34302167" w14:textId="77777777" w:rsidR="004B0EFC" w:rsidRPr="00F86C68" w:rsidRDefault="004B0EFC" w:rsidP="003A45E0"/>
        </w:tc>
        <w:tc>
          <w:tcPr>
            <w:tcW w:w="1667" w:type="pct"/>
          </w:tcPr>
          <w:p w14:paraId="357E382C" w14:textId="77777777" w:rsidR="004B0EFC" w:rsidRPr="00F86C68" w:rsidRDefault="004B0EFC" w:rsidP="003A45E0">
            <w:pPr>
              <w:cnfStyle w:val="000000000000" w:firstRow="0" w:lastRow="0" w:firstColumn="0" w:lastColumn="0" w:oddVBand="0" w:evenVBand="0" w:oddHBand="0" w:evenHBand="0" w:firstRowFirstColumn="0" w:firstRowLastColumn="0" w:lastRowFirstColumn="0" w:lastRowLastColumn="0"/>
            </w:pPr>
          </w:p>
        </w:tc>
        <w:tc>
          <w:tcPr>
            <w:tcW w:w="1667" w:type="pct"/>
          </w:tcPr>
          <w:p w14:paraId="463DBBF6" w14:textId="77777777" w:rsidR="004B0EFC" w:rsidRPr="00F86C68" w:rsidRDefault="004B0EFC" w:rsidP="003A45E0">
            <w:pPr>
              <w:cnfStyle w:val="000000000000" w:firstRow="0" w:lastRow="0" w:firstColumn="0" w:lastColumn="0" w:oddVBand="0" w:evenVBand="0" w:oddHBand="0" w:evenHBand="0" w:firstRowFirstColumn="0" w:firstRowLastColumn="0" w:lastRowFirstColumn="0" w:lastRowLastColumn="0"/>
            </w:pPr>
          </w:p>
        </w:tc>
      </w:tr>
    </w:tbl>
    <w:p w14:paraId="711434DC" w14:textId="0955EFE9" w:rsidR="006F3585" w:rsidRPr="004B0EFC" w:rsidRDefault="004B0EFC" w:rsidP="004B0EFC">
      <w:pPr>
        <w:pStyle w:val="Imageattributioncaption"/>
        <w:rPr>
          <w:rFonts w:eastAsia="Calibri"/>
        </w:rPr>
      </w:pPr>
      <w:r>
        <w:t xml:space="preserve">Adapted from </w:t>
      </w:r>
      <w:proofErr w:type="spellStart"/>
      <w:r>
        <w:t>Boaler</w:t>
      </w:r>
      <w:proofErr w:type="spellEnd"/>
      <w:r>
        <w:t xml:space="preserve"> et al. (2018).</w:t>
      </w:r>
    </w:p>
    <w:p w14:paraId="116FE2C3" w14:textId="77777777" w:rsidR="006F3585" w:rsidRDefault="006F3585">
      <w:pPr>
        <w:suppressAutoHyphens w:val="0"/>
        <w:spacing w:before="0" w:after="160" w:line="259" w:lineRule="auto"/>
      </w:pPr>
      <w:r>
        <w:br w:type="page"/>
      </w:r>
    </w:p>
    <w:p w14:paraId="445737D3" w14:textId="208F0470" w:rsidR="008E546D" w:rsidRPr="002F34D1" w:rsidRDefault="391D6667" w:rsidP="002F34D1">
      <w:pPr>
        <w:pStyle w:val="Heading1"/>
      </w:pPr>
      <w:bookmarkStart w:id="195" w:name="_Resource_28_–"/>
      <w:bookmarkStart w:id="196" w:name="_Resource_28_"/>
      <w:bookmarkStart w:id="197" w:name="_Toc170313982"/>
      <w:bookmarkEnd w:id="195"/>
      <w:bookmarkEnd w:id="196"/>
      <w:r w:rsidRPr="002F34D1">
        <w:lastRenderedPageBreak/>
        <w:t xml:space="preserve">Resource </w:t>
      </w:r>
      <w:r w:rsidR="77D2F03B" w:rsidRPr="002F34D1">
        <w:t>2</w:t>
      </w:r>
      <w:r w:rsidR="4E7EAE12" w:rsidRPr="002F34D1">
        <w:t>8</w:t>
      </w:r>
      <w:r w:rsidR="20F244D4" w:rsidRPr="002F34D1">
        <w:t xml:space="preserve"> </w:t>
      </w:r>
      <w:r w:rsidRPr="002F34D1">
        <w:t>– decimals and percentages</w:t>
      </w:r>
      <w:bookmarkEnd w:id="197"/>
    </w:p>
    <w:p w14:paraId="691363B5" w14:textId="4D1EC870" w:rsidR="006F3585" w:rsidRDefault="391D6667" w:rsidP="669E0305">
      <w:r>
        <w:rPr>
          <w:noProof/>
        </w:rPr>
        <w:drawing>
          <wp:inline distT="0" distB="0" distL="0" distR="0" wp14:anchorId="6A725B50" wp14:editId="6481AF8B">
            <wp:extent cx="8255360" cy="1680956"/>
            <wp:effectExtent l="0" t="0" r="0" b="0"/>
            <wp:docPr id="1608309502" name="Picture 1608309502" descr="A 0–1 number line, marked with tenths, hundredths and every fifth hundredth, similar to a ru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309502" name="Picture 1608309502" descr="A 0–1 number line, marked with tenths, hundredths and every fifth hundredth, similar to a ruler."/>
                    <pic:cNvPicPr/>
                  </pic:nvPicPr>
                  <pic:blipFill>
                    <a:blip r:embed="rId114">
                      <a:extLst>
                        <a:ext uri="{28A0092B-C50C-407E-A947-70E740481C1C}">
                          <a14:useLocalDpi xmlns:a14="http://schemas.microsoft.com/office/drawing/2010/main" val="0"/>
                        </a:ext>
                      </a:extLst>
                    </a:blip>
                    <a:stretch>
                      <a:fillRect/>
                    </a:stretch>
                  </pic:blipFill>
                  <pic:spPr>
                    <a:xfrm>
                      <a:off x="0" y="0"/>
                      <a:ext cx="8255360" cy="1680956"/>
                    </a:xfrm>
                    <a:prstGeom prst="rect">
                      <a:avLst/>
                    </a:prstGeom>
                  </pic:spPr>
                </pic:pic>
              </a:graphicData>
            </a:graphic>
          </wp:inline>
        </w:drawing>
      </w:r>
    </w:p>
    <w:p w14:paraId="30FC47FC" w14:textId="77777777" w:rsidR="006F3585" w:rsidRDefault="006F3585">
      <w:pPr>
        <w:suppressAutoHyphens w:val="0"/>
        <w:spacing w:before="0" w:after="160" w:line="259" w:lineRule="auto"/>
      </w:pPr>
      <w:r>
        <w:br w:type="page"/>
      </w:r>
    </w:p>
    <w:p w14:paraId="64C93453" w14:textId="64C9FD06" w:rsidR="008E546D" w:rsidRPr="002F34D1" w:rsidRDefault="410C9F7F" w:rsidP="002F34D1">
      <w:pPr>
        <w:pStyle w:val="Heading1"/>
      </w:pPr>
      <w:bookmarkStart w:id="198" w:name="_Resource_29_–"/>
      <w:bookmarkStart w:id="199" w:name="_Resource_29_"/>
      <w:bookmarkStart w:id="200" w:name="_Toc170313983"/>
      <w:bookmarkEnd w:id="198"/>
      <w:bookmarkEnd w:id="199"/>
      <w:r w:rsidRPr="002F34D1">
        <w:lastRenderedPageBreak/>
        <w:t xml:space="preserve">Resource </w:t>
      </w:r>
      <w:r w:rsidR="4D43FC76" w:rsidRPr="002F34D1">
        <w:t>2</w:t>
      </w:r>
      <w:r w:rsidR="57FAC467" w:rsidRPr="002F34D1">
        <w:t>9</w:t>
      </w:r>
      <w:r w:rsidR="20F244D4" w:rsidRPr="002F34D1">
        <w:t xml:space="preserve"> </w:t>
      </w:r>
      <w:r w:rsidRPr="002F34D1">
        <w:t>– problem solving</w:t>
      </w:r>
      <w:bookmarkEnd w:id="200"/>
    </w:p>
    <w:p w14:paraId="3B3E1F55" w14:textId="1342CF7D" w:rsidR="006F3585" w:rsidRDefault="61207351" w:rsidP="669E0305">
      <w:r>
        <w:rPr>
          <w:noProof/>
        </w:rPr>
        <w:drawing>
          <wp:inline distT="0" distB="0" distL="0" distR="0" wp14:anchorId="021934E8" wp14:editId="6302CED8">
            <wp:extent cx="8988803" cy="3382464"/>
            <wp:effectExtent l="0" t="0" r="0" b="0"/>
            <wp:docPr id="1730756832" name="Picture 1730756832" descr=" Two rectangles containing problems for each stage to solve. &#10;In the Stage 2 box:&#10;Which of the following has the greatest value?&#10;4/10 or 0.5&#10;4/5 or 0.8&#10;0.09 or 0.8.&#10;&#10;In the Stage 3 box: Which of the following has the greatest value?&#10;50% of 10&#10;40% of 20&#10;30% of 30&#10;20% of 40&#10;10% of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756832" name="Picture 1730756832" descr=" Two rectangles containing problems for each stage to solve. &#10;In the Stage 2 box:&#10;Which of the following has the greatest value?&#10;4/10 or 0.5&#10;4/5 or 0.8&#10;0.09 or 0.8.&#10;&#10;In the Stage 3 box: Which of the following has the greatest value?&#10;50% of 10&#10;40% of 20&#10;30% of 30&#10;20% of 40&#10;10% of 50."/>
                    <pic:cNvPicPr/>
                  </pic:nvPicPr>
                  <pic:blipFill>
                    <a:blip r:embed="rId115">
                      <a:extLst>
                        <a:ext uri="{28A0092B-C50C-407E-A947-70E740481C1C}">
                          <a14:useLocalDpi xmlns:a14="http://schemas.microsoft.com/office/drawing/2010/main" val="0"/>
                        </a:ext>
                      </a:extLst>
                    </a:blip>
                    <a:stretch>
                      <a:fillRect/>
                    </a:stretch>
                  </pic:blipFill>
                  <pic:spPr>
                    <a:xfrm>
                      <a:off x="0" y="0"/>
                      <a:ext cx="8988803" cy="3382464"/>
                    </a:xfrm>
                    <a:prstGeom prst="rect">
                      <a:avLst/>
                    </a:prstGeom>
                  </pic:spPr>
                </pic:pic>
              </a:graphicData>
            </a:graphic>
          </wp:inline>
        </w:drawing>
      </w:r>
    </w:p>
    <w:p w14:paraId="051E9C92" w14:textId="77777777" w:rsidR="006F3585" w:rsidRDefault="006F3585">
      <w:pPr>
        <w:suppressAutoHyphens w:val="0"/>
        <w:spacing w:before="0" w:after="160" w:line="259" w:lineRule="auto"/>
      </w:pPr>
      <w:r>
        <w:br w:type="page"/>
      </w:r>
    </w:p>
    <w:p w14:paraId="37E9851C" w14:textId="09683ACC" w:rsidR="008A1D48" w:rsidRPr="002F34D1" w:rsidRDefault="20F244D4" w:rsidP="002F34D1">
      <w:pPr>
        <w:pStyle w:val="Heading1"/>
      </w:pPr>
      <w:bookmarkStart w:id="201" w:name="_Resource_30_–"/>
      <w:bookmarkStart w:id="202" w:name="_Toc170313984"/>
      <w:bookmarkEnd w:id="201"/>
      <w:r w:rsidRPr="002F34D1">
        <w:lastRenderedPageBreak/>
        <w:t xml:space="preserve">Resource </w:t>
      </w:r>
      <w:r w:rsidR="119C43B1" w:rsidRPr="002F34D1">
        <w:t>30</w:t>
      </w:r>
      <w:r w:rsidR="3C69D40E" w:rsidRPr="002F34D1">
        <w:t xml:space="preserve"> </w:t>
      </w:r>
      <w:r w:rsidRPr="002F34D1">
        <w:t>– prism volume</w:t>
      </w:r>
      <w:bookmarkEnd w:id="202"/>
    </w:p>
    <w:p w14:paraId="14A467E1" w14:textId="74EFA6D2" w:rsidR="006F3585" w:rsidRDefault="20F244D4" w:rsidP="008A1D48">
      <w:r>
        <w:rPr>
          <w:noProof/>
        </w:rPr>
        <w:drawing>
          <wp:inline distT="0" distB="0" distL="0" distR="0" wp14:anchorId="0231DB03" wp14:editId="5AF8410A">
            <wp:extent cx="5266940" cy="4130418"/>
            <wp:effectExtent l="0" t="0" r="0" b="0"/>
            <wp:docPr id="1195087953" name="Picture 1195087953" descr="A rectangular prism showing 2 layers of 24 blocks. The 24 blocks in each layer are arranged into an array of 4 six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087953"/>
                    <pic:cNvPicPr/>
                  </pic:nvPicPr>
                  <pic:blipFill>
                    <a:blip r:embed="rId116" cstate="print">
                      <a:extLst>
                        <a:ext uri="{28A0092B-C50C-407E-A947-70E740481C1C}">
                          <a14:useLocalDpi xmlns:a14="http://schemas.microsoft.com/office/drawing/2010/main" val="0"/>
                        </a:ext>
                      </a:extLst>
                    </a:blip>
                    <a:srcRect/>
                    <a:stretch>
                      <a:fillRect/>
                    </a:stretch>
                  </pic:blipFill>
                  <pic:spPr>
                    <a:xfrm>
                      <a:off x="0" y="0"/>
                      <a:ext cx="5266940" cy="4130418"/>
                    </a:xfrm>
                    <a:prstGeom prst="rect">
                      <a:avLst/>
                    </a:prstGeom>
                  </pic:spPr>
                </pic:pic>
              </a:graphicData>
            </a:graphic>
          </wp:inline>
        </w:drawing>
      </w:r>
    </w:p>
    <w:p w14:paraId="28DFAF0A" w14:textId="77777777" w:rsidR="006F3585" w:rsidRDefault="006F3585">
      <w:pPr>
        <w:suppressAutoHyphens w:val="0"/>
        <w:spacing w:before="0" w:after="160" w:line="259" w:lineRule="auto"/>
      </w:pPr>
      <w:r>
        <w:br w:type="page"/>
      </w:r>
    </w:p>
    <w:p w14:paraId="235D60BA" w14:textId="7F21B39E" w:rsidR="00FB7018" w:rsidRPr="002F34D1" w:rsidRDefault="3C69D40E" w:rsidP="002F34D1">
      <w:pPr>
        <w:pStyle w:val="Heading1"/>
      </w:pPr>
      <w:bookmarkStart w:id="203" w:name="_Resource_31_–"/>
      <w:bookmarkStart w:id="204" w:name="_Resource_31_"/>
      <w:bookmarkStart w:id="205" w:name="_Toc170313985"/>
      <w:bookmarkEnd w:id="203"/>
      <w:bookmarkEnd w:id="204"/>
      <w:r w:rsidRPr="002F34D1">
        <w:lastRenderedPageBreak/>
        <w:t xml:space="preserve">Resource </w:t>
      </w:r>
      <w:r w:rsidR="50E578A1" w:rsidRPr="002F34D1">
        <w:t>3</w:t>
      </w:r>
      <w:r w:rsidR="2EF6767C" w:rsidRPr="002F34D1">
        <w:t>1</w:t>
      </w:r>
      <w:r w:rsidRPr="002F34D1">
        <w:t xml:space="preserve"> – patterns in volume</w:t>
      </w:r>
      <w:bookmarkEnd w:id="205"/>
    </w:p>
    <w:p w14:paraId="50548DA5" w14:textId="029F0C8A" w:rsidR="006F3585" w:rsidRDefault="00FB7018" w:rsidP="00FB7018">
      <w:r>
        <w:rPr>
          <w:noProof/>
        </w:rPr>
        <w:drawing>
          <wp:inline distT="0" distB="0" distL="0" distR="0" wp14:anchorId="56CAD71F" wp14:editId="33AC75F7">
            <wp:extent cx="6356172" cy="4751482"/>
            <wp:effectExtent l="0" t="0" r="0" b="0"/>
            <wp:docPr id="1869439117" name="Picture 1869439117" descr="Three cubes of varying dimensions for each stage. Stage 2 cubes are in the top rectangle. Stage 3 objects (similar to cubes) are in the bottom rectangle.&#10;&#10;Stage 2’s cubes are measured by number of cubes.&#10;The first cube has the dimensions 2 x 2 x 2.&#10;The second cube has the dimensions 3 x 3 x 3.&#10;The third cube has the dimensions 4 x 4 x 4.&#10;&#10;Stage 3’s objects are measured in centimetres.&#10;The first object has the dimensions 2 x 2 x 2. There is a cube missing from the corner measuring 1 x1 x 1.&#10;The second object has the dimensions 3 x 3 x 3. There is a cube missing from the corner measuring 2 x 2 x 2.&#10;The third object has the dimensions 4 x 4 x 4. There is a cube missing from the corner measuring 3 x 3 x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439117" name="Picture 1869439117" descr="Three cubes of varying dimensions for each stage. Stage 2 cubes are in the top rectangle. Stage 3 objects (similar to cubes) are in the bottom rectangle.&#10;&#10;Stage 2’s cubes are measured by number of cubes.&#10;The first cube has the dimensions 2 x 2 x 2.&#10;The second cube has the dimensions 3 x 3 x 3.&#10;The third cube has the dimensions 4 x 4 x 4.&#10;&#10;Stage 3’s objects are measured in centimetres.&#10;The first object has the dimensions 2 x 2 x 2. There is a cube missing from the corner measuring 1 x1 x 1.&#10;The second object has the dimensions 3 x 3 x 3. There is a cube missing from the corner measuring 2 x 2 x 2.&#10;The third object has the dimensions 4 x 4 x 4. There is a cube missing from the corner measuring 3 x 3 x 3.&#10;"/>
                    <pic:cNvPicPr/>
                  </pic:nvPicPr>
                  <pic:blipFill>
                    <a:blip r:embed="rId117">
                      <a:extLst>
                        <a:ext uri="{28A0092B-C50C-407E-A947-70E740481C1C}">
                          <a14:useLocalDpi xmlns:a14="http://schemas.microsoft.com/office/drawing/2010/main" val="0"/>
                        </a:ext>
                      </a:extLst>
                    </a:blip>
                    <a:stretch>
                      <a:fillRect/>
                    </a:stretch>
                  </pic:blipFill>
                  <pic:spPr>
                    <a:xfrm>
                      <a:off x="0" y="0"/>
                      <a:ext cx="6356172" cy="4751482"/>
                    </a:xfrm>
                    <a:prstGeom prst="rect">
                      <a:avLst/>
                    </a:prstGeom>
                  </pic:spPr>
                </pic:pic>
              </a:graphicData>
            </a:graphic>
          </wp:inline>
        </w:drawing>
      </w:r>
    </w:p>
    <w:p w14:paraId="2AB0AEC6" w14:textId="77777777" w:rsidR="006F3585" w:rsidRDefault="006F3585">
      <w:pPr>
        <w:suppressAutoHyphens w:val="0"/>
        <w:spacing w:before="0" w:after="160" w:line="259" w:lineRule="auto"/>
      </w:pPr>
      <w:r>
        <w:br w:type="page"/>
      </w:r>
    </w:p>
    <w:p w14:paraId="1AACAC9D" w14:textId="4459A8FD" w:rsidR="4548C4B6" w:rsidRPr="002F34D1" w:rsidRDefault="232873AF" w:rsidP="002F34D1">
      <w:pPr>
        <w:pStyle w:val="Heading1"/>
      </w:pPr>
      <w:bookmarkStart w:id="206" w:name="_Resource_32_–"/>
      <w:bookmarkStart w:id="207" w:name="_Toc170313986"/>
      <w:bookmarkEnd w:id="206"/>
      <w:r w:rsidRPr="002F34D1">
        <w:lastRenderedPageBreak/>
        <w:t xml:space="preserve">Resource </w:t>
      </w:r>
      <w:r w:rsidR="6C56EA7F" w:rsidRPr="002F34D1">
        <w:t>3</w:t>
      </w:r>
      <w:r w:rsidR="565F4DF7" w:rsidRPr="002F34D1">
        <w:t>2</w:t>
      </w:r>
      <w:r w:rsidR="3C69D40E" w:rsidRPr="002F34D1">
        <w:t xml:space="preserve"> </w:t>
      </w:r>
      <w:r w:rsidRPr="002F34D1">
        <w:t xml:space="preserve">– recording table </w:t>
      </w:r>
      <w:r w:rsidR="59AC372A" w:rsidRPr="002F34D1">
        <w:t>1</w:t>
      </w:r>
      <w:bookmarkEnd w:id="207"/>
    </w:p>
    <w:tbl>
      <w:tblPr>
        <w:tblStyle w:val="Tableheader"/>
        <w:tblW w:w="0" w:type="auto"/>
        <w:tblLayout w:type="fixed"/>
        <w:tblLook w:val="0020" w:firstRow="1" w:lastRow="0" w:firstColumn="0" w:lastColumn="0" w:noHBand="0" w:noVBand="0"/>
        <w:tblDescription w:val="A table for students to record the number of blocks in each layer, number of layers and total volume for a given prism. There are 6 blank rows for students to fill in. "/>
      </w:tblPr>
      <w:tblGrid>
        <w:gridCol w:w="4830"/>
        <w:gridCol w:w="4920"/>
        <w:gridCol w:w="4942"/>
      </w:tblGrid>
      <w:tr w:rsidR="1BB7F4B6" w:rsidRPr="008A0E49" w14:paraId="54CFA6AD" w14:textId="77777777" w:rsidTr="008A0E49">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4830" w:type="dxa"/>
          </w:tcPr>
          <w:p w14:paraId="649BE272" w14:textId="4A551BF6" w:rsidR="46F962D6" w:rsidRPr="008A0E49" w:rsidRDefault="46F962D6" w:rsidP="008A0E49">
            <w:r w:rsidRPr="008A0E49">
              <w:t>Number of blocks</w:t>
            </w:r>
            <w:r w:rsidR="39132AC5" w:rsidRPr="008A0E49">
              <w:t xml:space="preserve"> in</w:t>
            </w:r>
            <w:r w:rsidRPr="008A0E49">
              <w:t xml:space="preserve"> </w:t>
            </w:r>
            <w:r w:rsidR="4313739F" w:rsidRPr="008A0E49">
              <w:t>each layer</w:t>
            </w:r>
          </w:p>
        </w:tc>
        <w:tc>
          <w:tcPr>
            <w:cnfStyle w:val="000001000000" w:firstRow="0" w:lastRow="0" w:firstColumn="0" w:lastColumn="0" w:oddVBand="0" w:evenVBand="1" w:oddHBand="0" w:evenHBand="0" w:firstRowFirstColumn="0" w:firstRowLastColumn="0" w:lastRowFirstColumn="0" w:lastRowLastColumn="0"/>
            <w:tcW w:w="4920" w:type="dxa"/>
          </w:tcPr>
          <w:p w14:paraId="11905FF1" w14:textId="053580ED" w:rsidR="46F962D6" w:rsidRPr="008A0E49" w:rsidRDefault="46F962D6" w:rsidP="008A0E49">
            <w:r w:rsidRPr="008A0E49">
              <w:t>Number of layers</w:t>
            </w:r>
          </w:p>
        </w:tc>
        <w:tc>
          <w:tcPr>
            <w:cnfStyle w:val="000010000000" w:firstRow="0" w:lastRow="0" w:firstColumn="0" w:lastColumn="0" w:oddVBand="1" w:evenVBand="0" w:oddHBand="0" w:evenHBand="0" w:firstRowFirstColumn="0" w:firstRowLastColumn="0" w:lastRowFirstColumn="0" w:lastRowLastColumn="0"/>
            <w:tcW w:w="4942" w:type="dxa"/>
          </w:tcPr>
          <w:p w14:paraId="1ADB6430" w14:textId="68FCBE0A" w:rsidR="46F962D6" w:rsidRPr="008A0E49" w:rsidRDefault="46F962D6" w:rsidP="008A0E49">
            <w:r w:rsidRPr="008A0E49">
              <w:t xml:space="preserve">Total </w:t>
            </w:r>
            <w:r w:rsidR="1BB7F4B6" w:rsidRPr="008A0E49">
              <w:t>volume</w:t>
            </w:r>
          </w:p>
        </w:tc>
      </w:tr>
      <w:tr w:rsidR="1BB7F4B6" w:rsidRPr="008A0E49" w14:paraId="4F63DDD4" w14:textId="77777777" w:rsidTr="008A0E49">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4830" w:type="dxa"/>
          </w:tcPr>
          <w:p w14:paraId="549D547D" w14:textId="6975844B" w:rsidR="1BB7F4B6" w:rsidRPr="008A0E49" w:rsidRDefault="1BB7F4B6" w:rsidP="008A0E49"/>
        </w:tc>
        <w:tc>
          <w:tcPr>
            <w:cnfStyle w:val="000001000000" w:firstRow="0" w:lastRow="0" w:firstColumn="0" w:lastColumn="0" w:oddVBand="0" w:evenVBand="1" w:oddHBand="0" w:evenHBand="0" w:firstRowFirstColumn="0" w:firstRowLastColumn="0" w:lastRowFirstColumn="0" w:lastRowLastColumn="0"/>
            <w:tcW w:w="4920" w:type="dxa"/>
          </w:tcPr>
          <w:p w14:paraId="3F1D9F55" w14:textId="0064C631" w:rsidR="1BB7F4B6" w:rsidRPr="008A0E49" w:rsidRDefault="1BB7F4B6" w:rsidP="008A0E49"/>
        </w:tc>
        <w:tc>
          <w:tcPr>
            <w:cnfStyle w:val="000010000000" w:firstRow="0" w:lastRow="0" w:firstColumn="0" w:lastColumn="0" w:oddVBand="1" w:evenVBand="0" w:oddHBand="0" w:evenHBand="0" w:firstRowFirstColumn="0" w:firstRowLastColumn="0" w:lastRowFirstColumn="0" w:lastRowLastColumn="0"/>
            <w:tcW w:w="4942" w:type="dxa"/>
          </w:tcPr>
          <w:p w14:paraId="1EC0C88E" w14:textId="082D0553" w:rsidR="1BB7F4B6" w:rsidRPr="008A0E49" w:rsidRDefault="1BB7F4B6" w:rsidP="008A0E49"/>
        </w:tc>
      </w:tr>
      <w:tr w:rsidR="1BB7F4B6" w:rsidRPr="008A0E49" w14:paraId="2FD58569" w14:textId="77777777" w:rsidTr="008A0E49">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4830" w:type="dxa"/>
          </w:tcPr>
          <w:p w14:paraId="47301E6F" w14:textId="61A7F2A8" w:rsidR="1BB7F4B6" w:rsidRPr="008A0E49" w:rsidRDefault="1BB7F4B6" w:rsidP="008A0E49"/>
        </w:tc>
        <w:tc>
          <w:tcPr>
            <w:cnfStyle w:val="000001000000" w:firstRow="0" w:lastRow="0" w:firstColumn="0" w:lastColumn="0" w:oddVBand="0" w:evenVBand="1" w:oddHBand="0" w:evenHBand="0" w:firstRowFirstColumn="0" w:firstRowLastColumn="0" w:lastRowFirstColumn="0" w:lastRowLastColumn="0"/>
            <w:tcW w:w="4920" w:type="dxa"/>
          </w:tcPr>
          <w:p w14:paraId="60C37FB1" w14:textId="0A9D5F17" w:rsidR="1BB7F4B6" w:rsidRPr="008A0E49" w:rsidRDefault="1BB7F4B6" w:rsidP="008A0E49"/>
        </w:tc>
        <w:tc>
          <w:tcPr>
            <w:cnfStyle w:val="000010000000" w:firstRow="0" w:lastRow="0" w:firstColumn="0" w:lastColumn="0" w:oddVBand="1" w:evenVBand="0" w:oddHBand="0" w:evenHBand="0" w:firstRowFirstColumn="0" w:firstRowLastColumn="0" w:lastRowFirstColumn="0" w:lastRowLastColumn="0"/>
            <w:tcW w:w="4942" w:type="dxa"/>
          </w:tcPr>
          <w:p w14:paraId="36E595C6" w14:textId="16C0015F" w:rsidR="1BB7F4B6" w:rsidRPr="008A0E49" w:rsidRDefault="1BB7F4B6" w:rsidP="008A0E49"/>
        </w:tc>
      </w:tr>
      <w:tr w:rsidR="1BB7F4B6" w:rsidRPr="008A0E49" w14:paraId="0EA78098" w14:textId="77777777" w:rsidTr="008A0E49">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4830" w:type="dxa"/>
          </w:tcPr>
          <w:p w14:paraId="605B2E02" w14:textId="23696896" w:rsidR="1BB7F4B6" w:rsidRPr="008A0E49" w:rsidRDefault="1BB7F4B6" w:rsidP="008A0E49"/>
        </w:tc>
        <w:tc>
          <w:tcPr>
            <w:cnfStyle w:val="000001000000" w:firstRow="0" w:lastRow="0" w:firstColumn="0" w:lastColumn="0" w:oddVBand="0" w:evenVBand="1" w:oddHBand="0" w:evenHBand="0" w:firstRowFirstColumn="0" w:firstRowLastColumn="0" w:lastRowFirstColumn="0" w:lastRowLastColumn="0"/>
            <w:tcW w:w="4920" w:type="dxa"/>
          </w:tcPr>
          <w:p w14:paraId="2E0DEEAA" w14:textId="2EE1E80E" w:rsidR="1BB7F4B6" w:rsidRPr="008A0E49" w:rsidRDefault="1BB7F4B6" w:rsidP="008A0E49"/>
        </w:tc>
        <w:tc>
          <w:tcPr>
            <w:cnfStyle w:val="000010000000" w:firstRow="0" w:lastRow="0" w:firstColumn="0" w:lastColumn="0" w:oddVBand="1" w:evenVBand="0" w:oddHBand="0" w:evenHBand="0" w:firstRowFirstColumn="0" w:firstRowLastColumn="0" w:lastRowFirstColumn="0" w:lastRowLastColumn="0"/>
            <w:tcW w:w="4942" w:type="dxa"/>
          </w:tcPr>
          <w:p w14:paraId="12A530BB" w14:textId="7E158C1D" w:rsidR="1BB7F4B6" w:rsidRPr="008A0E49" w:rsidRDefault="1BB7F4B6" w:rsidP="008A0E49"/>
        </w:tc>
      </w:tr>
      <w:tr w:rsidR="1BB7F4B6" w:rsidRPr="008A0E49" w14:paraId="34301797" w14:textId="77777777" w:rsidTr="008A0E49">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4830" w:type="dxa"/>
          </w:tcPr>
          <w:p w14:paraId="05B69C88" w14:textId="5EA0F9A9" w:rsidR="1BB7F4B6" w:rsidRPr="008A0E49" w:rsidRDefault="1BB7F4B6" w:rsidP="008A0E49"/>
        </w:tc>
        <w:tc>
          <w:tcPr>
            <w:cnfStyle w:val="000001000000" w:firstRow="0" w:lastRow="0" w:firstColumn="0" w:lastColumn="0" w:oddVBand="0" w:evenVBand="1" w:oddHBand="0" w:evenHBand="0" w:firstRowFirstColumn="0" w:firstRowLastColumn="0" w:lastRowFirstColumn="0" w:lastRowLastColumn="0"/>
            <w:tcW w:w="4920" w:type="dxa"/>
          </w:tcPr>
          <w:p w14:paraId="7880B7D0" w14:textId="09C91196" w:rsidR="1BB7F4B6" w:rsidRPr="008A0E49" w:rsidRDefault="1BB7F4B6" w:rsidP="008A0E49"/>
        </w:tc>
        <w:tc>
          <w:tcPr>
            <w:cnfStyle w:val="000010000000" w:firstRow="0" w:lastRow="0" w:firstColumn="0" w:lastColumn="0" w:oddVBand="1" w:evenVBand="0" w:oddHBand="0" w:evenHBand="0" w:firstRowFirstColumn="0" w:firstRowLastColumn="0" w:lastRowFirstColumn="0" w:lastRowLastColumn="0"/>
            <w:tcW w:w="4942" w:type="dxa"/>
          </w:tcPr>
          <w:p w14:paraId="6B0B953B" w14:textId="48C1ABA1" w:rsidR="1BB7F4B6" w:rsidRPr="008A0E49" w:rsidRDefault="1BB7F4B6" w:rsidP="008A0E49"/>
        </w:tc>
      </w:tr>
      <w:tr w:rsidR="1BB7F4B6" w:rsidRPr="008A0E49" w14:paraId="28310675" w14:textId="77777777" w:rsidTr="008A0E49">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4830" w:type="dxa"/>
          </w:tcPr>
          <w:p w14:paraId="20CA567B" w14:textId="1F556960" w:rsidR="1BB7F4B6" w:rsidRPr="008A0E49" w:rsidRDefault="1BB7F4B6" w:rsidP="008A0E49"/>
        </w:tc>
        <w:tc>
          <w:tcPr>
            <w:cnfStyle w:val="000001000000" w:firstRow="0" w:lastRow="0" w:firstColumn="0" w:lastColumn="0" w:oddVBand="0" w:evenVBand="1" w:oddHBand="0" w:evenHBand="0" w:firstRowFirstColumn="0" w:firstRowLastColumn="0" w:lastRowFirstColumn="0" w:lastRowLastColumn="0"/>
            <w:tcW w:w="4920" w:type="dxa"/>
          </w:tcPr>
          <w:p w14:paraId="472C9038" w14:textId="7E2B8D87" w:rsidR="1BB7F4B6" w:rsidRPr="008A0E49" w:rsidRDefault="1BB7F4B6" w:rsidP="008A0E49"/>
        </w:tc>
        <w:tc>
          <w:tcPr>
            <w:cnfStyle w:val="000010000000" w:firstRow="0" w:lastRow="0" w:firstColumn="0" w:lastColumn="0" w:oddVBand="1" w:evenVBand="0" w:oddHBand="0" w:evenHBand="0" w:firstRowFirstColumn="0" w:firstRowLastColumn="0" w:lastRowFirstColumn="0" w:lastRowLastColumn="0"/>
            <w:tcW w:w="4942" w:type="dxa"/>
          </w:tcPr>
          <w:p w14:paraId="250090B6" w14:textId="695314EA" w:rsidR="1BB7F4B6" w:rsidRPr="008A0E49" w:rsidRDefault="1BB7F4B6" w:rsidP="008A0E49"/>
        </w:tc>
      </w:tr>
      <w:tr w:rsidR="1BB7F4B6" w:rsidRPr="008A0E49" w14:paraId="17C6961D" w14:textId="77777777" w:rsidTr="008A0E49">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4830" w:type="dxa"/>
          </w:tcPr>
          <w:p w14:paraId="53126580" w14:textId="73C19297" w:rsidR="1BB7F4B6" w:rsidRPr="008A0E49" w:rsidRDefault="1BB7F4B6" w:rsidP="008A0E49"/>
        </w:tc>
        <w:tc>
          <w:tcPr>
            <w:cnfStyle w:val="000001000000" w:firstRow="0" w:lastRow="0" w:firstColumn="0" w:lastColumn="0" w:oddVBand="0" w:evenVBand="1" w:oddHBand="0" w:evenHBand="0" w:firstRowFirstColumn="0" w:firstRowLastColumn="0" w:lastRowFirstColumn="0" w:lastRowLastColumn="0"/>
            <w:tcW w:w="4920" w:type="dxa"/>
          </w:tcPr>
          <w:p w14:paraId="19E13FB5" w14:textId="19252803" w:rsidR="1BB7F4B6" w:rsidRPr="008A0E49" w:rsidRDefault="1BB7F4B6" w:rsidP="008A0E49"/>
        </w:tc>
        <w:tc>
          <w:tcPr>
            <w:cnfStyle w:val="000010000000" w:firstRow="0" w:lastRow="0" w:firstColumn="0" w:lastColumn="0" w:oddVBand="1" w:evenVBand="0" w:oddHBand="0" w:evenHBand="0" w:firstRowFirstColumn="0" w:firstRowLastColumn="0" w:lastRowFirstColumn="0" w:lastRowLastColumn="0"/>
            <w:tcW w:w="4942" w:type="dxa"/>
          </w:tcPr>
          <w:p w14:paraId="79FEE77C" w14:textId="343E0384" w:rsidR="1BB7F4B6" w:rsidRPr="008A0E49" w:rsidRDefault="1BB7F4B6" w:rsidP="008A0E49"/>
        </w:tc>
      </w:tr>
    </w:tbl>
    <w:p w14:paraId="6E500599" w14:textId="7EC62DA0" w:rsidR="1BB7F4B6" w:rsidRDefault="1BB7F4B6">
      <w:r>
        <w:br w:type="page"/>
      </w:r>
    </w:p>
    <w:p w14:paraId="674A643B" w14:textId="26315C9D" w:rsidR="1B6163EE" w:rsidRPr="002F34D1" w:rsidRDefault="1F5599C3" w:rsidP="002F34D1">
      <w:pPr>
        <w:pStyle w:val="Heading1"/>
      </w:pPr>
      <w:bookmarkStart w:id="208" w:name="_Resource_33_–"/>
      <w:bookmarkStart w:id="209" w:name="_Toc170313987"/>
      <w:bookmarkEnd w:id="208"/>
      <w:r w:rsidRPr="002F34D1">
        <w:lastRenderedPageBreak/>
        <w:t xml:space="preserve">Resource </w:t>
      </w:r>
      <w:r w:rsidR="2EBCD45D" w:rsidRPr="002F34D1">
        <w:t>3</w:t>
      </w:r>
      <w:r w:rsidR="12E97B30" w:rsidRPr="002F34D1">
        <w:t>3</w:t>
      </w:r>
      <w:r w:rsidR="3C69D40E" w:rsidRPr="002F34D1">
        <w:t xml:space="preserve"> </w:t>
      </w:r>
      <w:r w:rsidRPr="002F34D1">
        <w:t xml:space="preserve">– recording table </w:t>
      </w:r>
      <w:r w:rsidR="4CD04135" w:rsidRPr="002F34D1">
        <w:t>2</w:t>
      </w:r>
      <w:bookmarkEnd w:id="209"/>
    </w:p>
    <w:tbl>
      <w:tblPr>
        <w:tblStyle w:val="Tableheader"/>
        <w:tblW w:w="0" w:type="auto"/>
        <w:tblLayout w:type="fixed"/>
        <w:tblLook w:val="0020" w:firstRow="1" w:lastRow="0" w:firstColumn="0" w:lastColumn="0" w:noHBand="0" w:noVBand="0"/>
        <w:tblDescription w:val="Table for students to record the dimensions, original cube volume, missing cube volume and remaining volume for a given prism. There are 6 blank rows for students to fill in. "/>
      </w:tblPr>
      <w:tblGrid>
        <w:gridCol w:w="3622"/>
        <w:gridCol w:w="3615"/>
        <w:gridCol w:w="3615"/>
        <w:gridCol w:w="3622"/>
      </w:tblGrid>
      <w:tr w:rsidR="1BB7F4B6" w:rsidRPr="008A0E49" w14:paraId="60F70D08" w14:textId="77777777" w:rsidTr="008A0E49">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3622" w:type="dxa"/>
          </w:tcPr>
          <w:p w14:paraId="4CD4838C" w14:textId="7BCA6D04" w:rsidR="1BB7F4B6" w:rsidRPr="008A0E49" w:rsidRDefault="1BB7F4B6" w:rsidP="008A0E49">
            <w:r w:rsidRPr="008A0E49">
              <w:t>Dimensions</w:t>
            </w:r>
          </w:p>
        </w:tc>
        <w:tc>
          <w:tcPr>
            <w:cnfStyle w:val="000001000000" w:firstRow="0" w:lastRow="0" w:firstColumn="0" w:lastColumn="0" w:oddVBand="0" w:evenVBand="1" w:oddHBand="0" w:evenHBand="0" w:firstRowFirstColumn="0" w:firstRowLastColumn="0" w:lastRowFirstColumn="0" w:lastRowLastColumn="0"/>
            <w:tcW w:w="3615" w:type="dxa"/>
          </w:tcPr>
          <w:p w14:paraId="0402F6E8" w14:textId="54A228FF" w:rsidR="1BB7F4B6" w:rsidRPr="008A0E49" w:rsidRDefault="1BB7F4B6" w:rsidP="008A0E49">
            <w:r w:rsidRPr="008A0E49">
              <w:t>Original cube</w:t>
            </w:r>
            <w:r w:rsidR="2054CFDB" w:rsidRPr="008A0E49">
              <w:t xml:space="preserve"> volume</w:t>
            </w:r>
          </w:p>
        </w:tc>
        <w:tc>
          <w:tcPr>
            <w:cnfStyle w:val="000010000000" w:firstRow="0" w:lastRow="0" w:firstColumn="0" w:lastColumn="0" w:oddVBand="1" w:evenVBand="0" w:oddHBand="0" w:evenHBand="0" w:firstRowFirstColumn="0" w:firstRowLastColumn="0" w:lastRowFirstColumn="0" w:lastRowLastColumn="0"/>
            <w:tcW w:w="3615" w:type="dxa"/>
          </w:tcPr>
          <w:p w14:paraId="215F392A" w14:textId="56003DB6" w:rsidR="1BB7F4B6" w:rsidRPr="008A0E49" w:rsidRDefault="1BB7F4B6" w:rsidP="008A0E49">
            <w:r w:rsidRPr="008A0E49">
              <w:t>Missing cube</w:t>
            </w:r>
            <w:r w:rsidR="16E0AF62" w:rsidRPr="008A0E49">
              <w:t xml:space="preserve"> volume</w:t>
            </w:r>
          </w:p>
        </w:tc>
        <w:tc>
          <w:tcPr>
            <w:cnfStyle w:val="000001000000" w:firstRow="0" w:lastRow="0" w:firstColumn="0" w:lastColumn="0" w:oddVBand="0" w:evenVBand="1" w:oddHBand="0" w:evenHBand="0" w:firstRowFirstColumn="0" w:firstRowLastColumn="0" w:lastRowFirstColumn="0" w:lastRowLastColumn="0"/>
            <w:tcW w:w="3622" w:type="dxa"/>
          </w:tcPr>
          <w:p w14:paraId="58A7A41F" w14:textId="7BA19473" w:rsidR="1BB7F4B6" w:rsidRPr="008A0E49" w:rsidRDefault="1BB7F4B6" w:rsidP="008A0E49">
            <w:r w:rsidRPr="008A0E49">
              <w:t>Remaining volume</w:t>
            </w:r>
          </w:p>
        </w:tc>
      </w:tr>
      <w:tr w:rsidR="1BB7F4B6" w:rsidRPr="008A0E49" w14:paraId="5C54993D" w14:textId="77777777" w:rsidTr="008A0E49">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3622" w:type="dxa"/>
          </w:tcPr>
          <w:p w14:paraId="3177AE5D" w14:textId="66EB65DA" w:rsidR="1BB7F4B6" w:rsidRPr="008A0E49" w:rsidRDefault="1BB7F4B6" w:rsidP="008A0E49"/>
        </w:tc>
        <w:tc>
          <w:tcPr>
            <w:cnfStyle w:val="000001000000" w:firstRow="0" w:lastRow="0" w:firstColumn="0" w:lastColumn="0" w:oddVBand="0" w:evenVBand="1" w:oddHBand="0" w:evenHBand="0" w:firstRowFirstColumn="0" w:firstRowLastColumn="0" w:lastRowFirstColumn="0" w:lastRowLastColumn="0"/>
            <w:tcW w:w="3615" w:type="dxa"/>
          </w:tcPr>
          <w:p w14:paraId="55FCD53E" w14:textId="6975844B" w:rsidR="1BB7F4B6" w:rsidRPr="008A0E49" w:rsidRDefault="1BB7F4B6" w:rsidP="008A0E49"/>
        </w:tc>
        <w:tc>
          <w:tcPr>
            <w:cnfStyle w:val="000010000000" w:firstRow="0" w:lastRow="0" w:firstColumn="0" w:lastColumn="0" w:oddVBand="1" w:evenVBand="0" w:oddHBand="0" w:evenHBand="0" w:firstRowFirstColumn="0" w:firstRowLastColumn="0" w:lastRowFirstColumn="0" w:lastRowLastColumn="0"/>
            <w:tcW w:w="3615" w:type="dxa"/>
          </w:tcPr>
          <w:p w14:paraId="6C0759FF" w14:textId="0064C631" w:rsidR="1BB7F4B6" w:rsidRPr="008A0E49" w:rsidRDefault="1BB7F4B6" w:rsidP="008A0E49"/>
        </w:tc>
        <w:tc>
          <w:tcPr>
            <w:cnfStyle w:val="000001000000" w:firstRow="0" w:lastRow="0" w:firstColumn="0" w:lastColumn="0" w:oddVBand="0" w:evenVBand="1" w:oddHBand="0" w:evenHBand="0" w:firstRowFirstColumn="0" w:firstRowLastColumn="0" w:lastRowFirstColumn="0" w:lastRowLastColumn="0"/>
            <w:tcW w:w="3622" w:type="dxa"/>
          </w:tcPr>
          <w:p w14:paraId="504F3560" w14:textId="082D0553" w:rsidR="1BB7F4B6" w:rsidRPr="008A0E49" w:rsidRDefault="1BB7F4B6" w:rsidP="008A0E49"/>
        </w:tc>
      </w:tr>
      <w:tr w:rsidR="1BB7F4B6" w:rsidRPr="008A0E49" w14:paraId="5BCE02CF" w14:textId="77777777" w:rsidTr="008A0E49">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3622" w:type="dxa"/>
          </w:tcPr>
          <w:p w14:paraId="45E1706C" w14:textId="36F5F94E" w:rsidR="1BB7F4B6" w:rsidRPr="008A0E49" w:rsidRDefault="1BB7F4B6" w:rsidP="008A0E49"/>
        </w:tc>
        <w:tc>
          <w:tcPr>
            <w:cnfStyle w:val="000001000000" w:firstRow="0" w:lastRow="0" w:firstColumn="0" w:lastColumn="0" w:oddVBand="0" w:evenVBand="1" w:oddHBand="0" w:evenHBand="0" w:firstRowFirstColumn="0" w:firstRowLastColumn="0" w:lastRowFirstColumn="0" w:lastRowLastColumn="0"/>
            <w:tcW w:w="3615" w:type="dxa"/>
          </w:tcPr>
          <w:p w14:paraId="79DEEDB6" w14:textId="61A7F2A8" w:rsidR="1BB7F4B6" w:rsidRPr="008A0E49" w:rsidRDefault="1BB7F4B6" w:rsidP="008A0E49"/>
        </w:tc>
        <w:tc>
          <w:tcPr>
            <w:cnfStyle w:val="000010000000" w:firstRow="0" w:lastRow="0" w:firstColumn="0" w:lastColumn="0" w:oddVBand="1" w:evenVBand="0" w:oddHBand="0" w:evenHBand="0" w:firstRowFirstColumn="0" w:firstRowLastColumn="0" w:lastRowFirstColumn="0" w:lastRowLastColumn="0"/>
            <w:tcW w:w="3615" w:type="dxa"/>
          </w:tcPr>
          <w:p w14:paraId="1FF67737" w14:textId="0A9D5F17" w:rsidR="1BB7F4B6" w:rsidRPr="008A0E49" w:rsidRDefault="1BB7F4B6" w:rsidP="008A0E49"/>
        </w:tc>
        <w:tc>
          <w:tcPr>
            <w:cnfStyle w:val="000001000000" w:firstRow="0" w:lastRow="0" w:firstColumn="0" w:lastColumn="0" w:oddVBand="0" w:evenVBand="1" w:oddHBand="0" w:evenHBand="0" w:firstRowFirstColumn="0" w:firstRowLastColumn="0" w:lastRowFirstColumn="0" w:lastRowLastColumn="0"/>
            <w:tcW w:w="3622" w:type="dxa"/>
          </w:tcPr>
          <w:p w14:paraId="6BCA088D" w14:textId="16C0015F" w:rsidR="1BB7F4B6" w:rsidRPr="008A0E49" w:rsidRDefault="1BB7F4B6" w:rsidP="008A0E49"/>
        </w:tc>
      </w:tr>
      <w:tr w:rsidR="1BB7F4B6" w:rsidRPr="008A0E49" w14:paraId="3E5C8874" w14:textId="77777777" w:rsidTr="008A0E49">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3622" w:type="dxa"/>
          </w:tcPr>
          <w:p w14:paraId="0DA97C25" w14:textId="7D498E7C" w:rsidR="1BB7F4B6" w:rsidRPr="008A0E49" w:rsidRDefault="1BB7F4B6" w:rsidP="008A0E49"/>
        </w:tc>
        <w:tc>
          <w:tcPr>
            <w:cnfStyle w:val="000001000000" w:firstRow="0" w:lastRow="0" w:firstColumn="0" w:lastColumn="0" w:oddVBand="0" w:evenVBand="1" w:oddHBand="0" w:evenHBand="0" w:firstRowFirstColumn="0" w:firstRowLastColumn="0" w:lastRowFirstColumn="0" w:lastRowLastColumn="0"/>
            <w:tcW w:w="3615" w:type="dxa"/>
          </w:tcPr>
          <w:p w14:paraId="6B62CF15" w14:textId="23696896" w:rsidR="1BB7F4B6" w:rsidRPr="008A0E49" w:rsidRDefault="1BB7F4B6" w:rsidP="008A0E49"/>
        </w:tc>
        <w:tc>
          <w:tcPr>
            <w:cnfStyle w:val="000010000000" w:firstRow="0" w:lastRow="0" w:firstColumn="0" w:lastColumn="0" w:oddVBand="1" w:evenVBand="0" w:oddHBand="0" w:evenHBand="0" w:firstRowFirstColumn="0" w:firstRowLastColumn="0" w:lastRowFirstColumn="0" w:lastRowLastColumn="0"/>
            <w:tcW w:w="3615" w:type="dxa"/>
          </w:tcPr>
          <w:p w14:paraId="2813A724" w14:textId="2EE1E80E" w:rsidR="1BB7F4B6" w:rsidRPr="008A0E49" w:rsidRDefault="1BB7F4B6" w:rsidP="008A0E49"/>
        </w:tc>
        <w:tc>
          <w:tcPr>
            <w:cnfStyle w:val="000001000000" w:firstRow="0" w:lastRow="0" w:firstColumn="0" w:lastColumn="0" w:oddVBand="0" w:evenVBand="1" w:oddHBand="0" w:evenHBand="0" w:firstRowFirstColumn="0" w:firstRowLastColumn="0" w:lastRowFirstColumn="0" w:lastRowLastColumn="0"/>
            <w:tcW w:w="3622" w:type="dxa"/>
          </w:tcPr>
          <w:p w14:paraId="3EA97B02" w14:textId="7E158C1D" w:rsidR="1BB7F4B6" w:rsidRPr="008A0E49" w:rsidRDefault="1BB7F4B6" w:rsidP="008A0E49"/>
        </w:tc>
      </w:tr>
      <w:tr w:rsidR="1BB7F4B6" w:rsidRPr="008A0E49" w14:paraId="5FBD8F74" w14:textId="77777777" w:rsidTr="008A0E49">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3622" w:type="dxa"/>
          </w:tcPr>
          <w:p w14:paraId="2CA1BD95" w14:textId="553BAF59" w:rsidR="1BB7F4B6" w:rsidRPr="008A0E49" w:rsidRDefault="1BB7F4B6" w:rsidP="008A0E49"/>
        </w:tc>
        <w:tc>
          <w:tcPr>
            <w:cnfStyle w:val="000001000000" w:firstRow="0" w:lastRow="0" w:firstColumn="0" w:lastColumn="0" w:oddVBand="0" w:evenVBand="1" w:oddHBand="0" w:evenHBand="0" w:firstRowFirstColumn="0" w:firstRowLastColumn="0" w:lastRowFirstColumn="0" w:lastRowLastColumn="0"/>
            <w:tcW w:w="3615" w:type="dxa"/>
          </w:tcPr>
          <w:p w14:paraId="43753080" w14:textId="5EA0F9A9" w:rsidR="1BB7F4B6" w:rsidRPr="008A0E49" w:rsidRDefault="1BB7F4B6" w:rsidP="008A0E49"/>
        </w:tc>
        <w:tc>
          <w:tcPr>
            <w:cnfStyle w:val="000010000000" w:firstRow="0" w:lastRow="0" w:firstColumn="0" w:lastColumn="0" w:oddVBand="1" w:evenVBand="0" w:oddHBand="0" w:evenHBand="0" w:firstRowFirstColumn="0" w:firstRowLastColumn="0" w:lastRowFirstColumn="0" w:lastRowLastColumn="0"/>
            <w:tcW w:w="3615" w:type="dxa"/>
          </w:tcPr>
          <w:p w14:paraId="1011781E" w14:textId="09C91196" w:rsidR="1BB7F4B6" w:rsidRPr="008A0E49" w:rsidRDefault="1BB7F4B6" w:rsidP="008A0E49"/>
        </w:tc>
        <w:tc>
          <w:tcPr>
            <w:cnfStyle w:val="000001000000" w:firstRow="0" w:lastRow="0" w:firstColumn="0" w:lastColumn="0" w:oddVBand="0" w:evenVBand="1" w:oddHBand="0" w:evenHBand="0" w:firstRowFirstColumn="0" w:firstRowLastColumn="0" w:lastRowFirstColumn="0" w:lastRowLastColumn="0"/>
            <w:tcW w:w="3622" w:type="dxa"/>
          </w:tcPr>
          <w:p w14:paraId="7011F0CC" w14:textId="48C1ABA1" w:rsidR="1BB7F4B6" w:rsidRPr="008A0E49" w:rsidRDefault="1BB7F4B6" w:rsidP="008A0E49"/>
        </w:tc>
      </w:tr>
      <w:tr w:rsidR="1BB7F4B6" w:rsidRPr="008A0E49" w14:paraId="58E4D972" w14:textId="77777777" w:rsidTr="008A0E49">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3622" w:type="dxa"/>
          </w:tcPr>
          <w:p w14:paraId="1617FDD5" w14:textId="01205658" w:rsidR="1BB7F4B6" w:rsidRPr="008A0E49" w:rsidRDefault="1BB7F4B6" w:rsidP="008A0E49"/>
        </w:tc>
        <w:tc>
          <w:tcPr>
            <w:cnfStyle w:val="000001000000" w:firstRow="0" w:lastRow="0" w:firstColumn="0" w:lastColumn="0" w:oddVBand="0" w:evenVBand="1" w:oddHBand="0" w:evenHBand="0" w:firstRowFirstColumn="0" w:firstRowLastColumn="0" w:lastRowFirstColumn="0" w:lastRowLastColumn="0"/>
            <w:tcW w:w="3615" w:type="dxa"/>
          </w:tcPr>
          <w:p w14:paraId="7089E20E" w14:textId="1F556960" w:rsidR="1BB7F4B6" w:rsidRPr="008A0E49" w:rsidRDefault="1BB7F4B6" w:rsidP="008A0E49"/>
        </w:tc>
        <w:tc>
          <w:tcPr>
            <w:cnfStyle w:val="000010000000" w:firstRow="0" w:lastRow="0" w:firstColumn="0" w:lastColumn="0" w:oddVBand="1" w:evenVBand="0" w:oddHBand="0" w:evenHBand="0" w:firstRowFirstColumn="0" w:firstRowLastColumn="0" w:lastRowFirstColumn="0" w:lastRowLastColumn="0"/>
            <w:tcW w:w="3615" w:type="dxa"/>
          </w:tcPr>
          <w:p w14:paraId="73F00970" w14:textId="7E2B8D87" w:rsidR="1BB7F4B6" w:rsidRPr="008A0E49" w:rsidRDefault="1BB7F4B6" w:rsidP="008A0E49"/>
        </w:tc>
        <w:tc>
          <w:tcPr>
            <w:cnfStyle w:val="000001000000" w:firstRow="0" w:lastRow="0" w:firstColumn="0" w:lastColumn="0" w:oddVBand="0" w:evenVBand="1" w:oddHBand="0" w:evenHBand="0" w:firstRowFirstColumn="0" w:firstRowLastColumn="0" w:lastRowFirstColumn="0" w:lastRowLastColumn="0"/>
            <w:tcW w:w="3622" w:type="dxa"/>
          </w:tcPr>
          <w:p w14:paraId="64140857" w14:textId="695314EA" w:rsidR="1BB7F4B6" w:rsidRPr="008A0E49" w:rsidRDefault="1BB7F4B6" w:rsidP="008A0E49"/>
        </w:tc>
      </w:tr>
      <w:tr w:rsidR="1BB7F4B6" w:rsidRPr="008A0E49" w14:paraId="1866183F" w14:textId="77777777" w:rsidTr="008A0E49">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3622" w:type="dxa"/>
          </w:tcPr>
          <w:p w14:paraId="0CFFC332" w14:textId="4916C5D6" w:rsidR="1BB7F4B6" w:rsidRPr="008A0E49" w:rsidRDefault="1BB7F4B6" w:rsidP="008A0E49"/>
        </w:tc>
        <w:tc>
          <w:tcPr>
            <w:cnfStyle w:val="000001000000" w:firstRow="0" w:lastRow="0" w:firstColumn="0" w:lastColumn="0" w:oddVBand="0" w:evenVBand="1" w:oddHBand="0" w:evenHBand="0" w:firstRowFirstColumn="0" w:firstRowLastColumn="0" w:lastRowFirstColumn="0" w:lastRowLastColumn="0"/>
            <w:tcW w:w="3615" w:type="dxa"/>
          </w:tcPr>
          <w:p w14:paraId="626065F6" w14:textId="73C19297" w:rsidR="1BB7F4B6" w:rsidRPr="008A0E49" w:rsidRDefault="1BB7F4B6" w:rsidP="008A0E49"/>
        </w:tc>
        <w:tc>
          <w:tcPr>
            <w:cnfStyle w:val="000010000000" w:firstRow="0" w:lastRow="0" w:firstColumn="0" w:lastColumn="0" w:oddVBand="1" w:evenVBand="0" w:oddHBand="0" w:evenHBand="0" w:firstRowFirstColumn="0" w:firstRowLastColumn="0" w:lastRowFirstColumn="0" w:lastRowLastColumn="0"/>
            <w:tcW w:w="3615" w:type="dxa"/>
          </w:tcPr>
          <w:p w14:paraId="7A06D32E" w14:textId="19252803" w:rsidR="1BB7F4B6" w:rsidRPr="008A0E49" w:rsidRDefault="1BB7F4B6" w:rsidP="008A0E49"/>
        </w:tc>
        <w:tc>
          <w:tcPr>
            <w:cnfStyle w:val="000001000000" w:firstRow="0" w:lastRow="0" w:firstColumn="0" w:lastColumn="0" w:oddVBand="0" w:evenVBand="1" w:oddHBand="0" w:evenHBand="0" w:firstRowFirstColumn="0" w:firstRowLastColumn="0" w:lastRowFirstColumn="0" w:lastRowLastColumn="0"/>
            <w:tcW w:w="3622" w:type="dxa"/>
          </w:tcPr>
          <w:p w14:paraId="06C3F307" w14:textId="343E0384" w:rsidR="1BB7F4B6" w:rsidRPr="008A0E49" w:rsidRDefault="1BB7F4B6" w:rsidP="008A0E49"/>
        </w:tc>
      </w:tr>
    </w:tbl>
    <w:p w14:paraId="48AFCCF3" w14:textId="51E2644B" w:rsidR="009A699B" w:rsidRDefault="009A699B" w:rsidP="1BB7F4B6">
      <w:r>
        <w:br w:type="page"/>
      </w:r>
    </w:p>
    <w:p w14:paraId="22D57E94" w14:textId="123223AB" w:rsidR="009A699B" w:rsidRPr="002F34D1" w:rsidRDefault="2D599CEE" w:rsidP="002F34D1">
      <w:pPr>
        <w:pStyle w:val="Heading1"/>
      </w:pPr>
      <w:bookmarkStart w:id="210" w:name="_Resource_34_–"/>
      <w:bookmarkStart w:id="211" w:name="_Toc170313988"/>
      <w:bookmarkEnd w:id="210"/>
      <w:r w:rsidRPr="002F34D1">
        <w:lastRenderedPageBreak/>
        <w:t>Resource 3</w:t>
      </w:r>
      <w:r w:rsidR="2E0B21DE" w:rsidRPr="002F34D1">
        <w:t>4</w:t>
      </w:r>
      <w:r w:rsidRPr="002F34D1">
        <w:t xml:space="preserve"> – heights and discounts</w:t>
      </w:r>
      <w:bookmarkEnd w:id="211"/>
    </w:p>
    <w:p w14:paraId="2ED17904" w14:textId="123223AB" w:rsidR="009A699B" w:rsidRDefault="2D599CEE" w:rsidP="1BB7F4B6">
      <w:r>
        <w:rPr>
          <w:noProof/>
        </w:rPr>
        <w:drawing>
          <wp:inline distT="0" distB="0" distL="0" distR="0" wp14:anchorId="3461F5DA" wp14:editId="0441CFE5">
            <wp:extent cx="9372106" cy="3838575"/>
            <wp:effectExtent l="0" t="0" r="635" b="0"/>
            <wp:docPr id="830605854" name="Picture 830605854" descr="The Stage 2 problem is on the left, the Stage 3 problem is on the right.&#10;&#10;Stage 2:&#10;Two girls with speech bubbles above their heads. &#10;Girl 1 says, &quot;I’m Rose and my height is 1.09 metres. I am the tallest!&quot;&#10;Girl 2 says, &quot;I’m Martine and my height is 1.3 metres. I am the tallest!&quot;&#10;&#10;Stage 3:&#10;Every employee is entitled to a discount of 10% on selling prices. At a sale, every item was reduced by 10%. Is an employee entitled to a 20% discount on a dress that originally cost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605854" name="Picture 830605854" descr="The Stage 2 problem is on the left, the Stage 3 problem is on the right.&#10;&#10;Stage 2:&#10;Two girls with speech bubbles above their heads. &#10;Girl 1 says, &quot;I’m Rose and my height is 1.09 metres. I am the tallest!&quot;&#10;Girl 2 says, &quot;I’m Martine and my height is 1.3 metres. I am the tallest!&quot;&#10;&#10;Stage 3:&#10;Every employee is entitled to a discount of 10% on selling prices. At a sale, every item was reduced by 10%. Is an employee entitled to a 20% discount on a dress that originally cost $150?"/>
                    <pic:cNvPicPr/>
                  </pic:nvPicPr>
                  <pic:blipFill>
                    <a:blip r:embed="rId118">
                      <a:extLst>
                        <a:ext uri="{28A0092B-C50C-407E-A947-70E740481C1C}">
                          <a14:useLocalDpi xmlns:a14="http://schemas.microsoft.com/office/drawing/2010/main" val="0"/>
                        </a:ext>
                      </a:extLst>
                    </a:blip>
                    <a:stretch>
                      <a:fillRect/>
                    </a:stretch>
                  </pic:blipFill>
                  <pic:spPr>
                    <a:xfrm>
                      <a:off x="0" y="0"/>
                      <a:ext cx="9372106" cy="3838575"/>
                    </a:xfrm>
                    <a:prstGeom prst="rect">
                      <a:avLst/>
                    </a:prstGeom>
                  </pic:spPr>
                </pic:pic>
              </a:graphicData>
            </a:graphic>
          </wp:inline>
        </w:drawing>
      </w:r>
    </w:p>
    <w:p w14:paraId="4734801E" w14:textId="123223AB" w:rsidR="007D7C49" w:rsidRDefault="007D7C49">
      <w:pPr>
        <w:suppressAutoHyphens w:val="0"/>
        <w:spacing w:before="0" w:after="160" w:line="259" w:lineRule="auto"/>
      </w:pPr>
      <w:r>
        <w:br w:type="page"/>
      </w:r>
    </w:p>
    <w:p w14:paraId="316CBC9A" w14:textId="36AF0ADD" w:rsidR="009A699B" w:rsidRPr="002F34D1" w:rsidRDefault="4C9EE2A8" w:rsidP="002F34D1">
      <w:pPr>
        <w:pStyle w:val="Heading1"/>
      </w:pPr>
      <w:bookmarkStart w:id="212" w:name="_Resource_35_–"/>
      <w:bookmarkStart w:id="213" w:name="_Toc170313989"/>
      <w:bookmarkEnd w:id="212"/>
      <w:r w:rsidRPr="002F34D1">
        <w:lastRenderedPageBreak/>
        <w:t xml:space="preserve">Resource </w:t>
      </w:r>
      <w:r w:rsidR="0367F159" w:rsidRPr="002F34D1">
        <w:t>3</w:t>
      </w:r>
      <w:r w:rsidR="170C4839" w:rsidRPr="002F34D1">
        <w:t xml:space="preserve">5 </w:t>
      </w:r>
      <w:r w:rsidRPr="002F34D1">
        <w:t xml:space="preserve">– </w:t>
      </w:r>
      <w:r w:rsidR="0E095D8A" w:rsidRPr="002F34D1">
        <w:t xml:space="preserve">seedling </w:t>
      </w:r>
      <w:r w:rsidR="60DEA608" w:rsidRPr="002F34D1">
        <w:t xml:space="preserve">boxes </w:t>
      </w:r>
      <w:r w:rsidRPr="002F34D1">
        <w:t>recording sheet</w:t>
      </w:r>
      <w:bookmarkEnd w:id="213"/>
    </w:p>
    <w:tbl>
      <w:tblPr>
        <w:tblStyle w:val="Tableheader"/>
        <w:tblW w:w="14535" w:type="dxa"/>
        <w:tblLook w:val="04A0" w:firstRow="1" w:lastRow="0" w:firstColumn="1" w:lastColumn="0" w:noHBand="0" w:noVBand="1"/>
        <w:tblDescription w:val="This activity requires students to cut squares from a piece of paper to form a box. This table displays the length and width of the squares to be cut out. Students are to record the area of the base of the box formed in centimetres squared, and describe the volume of the box in layers for the different sizes. "/>
      </w:tblPr>
      <w:tblGrid>
        <w:gridCol w:w="4845"/>
        <w:gridCol w:w="4845"/>
        <w:gridCol w:w="4845"/>
      </w:tblGrid>
      <w:tr w:rsidR="009A699B" w:rsidRPr="00F368F7" w14:paraId="68366D43" w14:textId="77777777" w:rsidTr="00F368F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5" w:type="dxa"/>
            <w:hideMark/>
          </w:tcPr>
          <w:p w14:paraId="09004F08" w14:textId="07980248" w:rsidR="009A699B" w:rsidRPr="00F368F7" w:rsidRDefault="7615E263" w:rsidP="00F368F7">
            <w:bookmarkStart w:id="214" w:name="_Toc147500554"/>
            <w:r w:rsidRPr="00F368F7">
              <w:t>L</w:t>
            </w:r>
            <w:r w:rsidR="1A76B8B3" w:rsidRPr="00F368F7">
              <w:t>ength and width of the square cut out</w:t>
            </w:r>
          </w:p>
        </w:tc>
        <w:tc>
          <w:tcPr>
            <w:tcW w:w="4845" w:type="dxa"/>
            <w:hideMark/>
          </w:tcPr>
          <w:p w14:paraId="6BE4ADAF" w14:textId="448B7175" w:rsidR="009A699B" w:rsidRPr="00F368F7" w:rsidRDefault="009A699B" w:rsidP="00F368F7">
            <w:pPr>
              <w:cnfStyle w:val="100000000000" w:firstRow="1" w:lastRow="0" w:firstColumn="0" w:lastColumn="0" w:oddVBand="0" w:evenVBand="0" w:oddHBand="0" w:evenHBand="0" w:firstRowFirstColumn="0" w:firstRowLastColumn="0" w:lastRowFirstColumn="0" w:lastRowLastColumn="0"/>
            </w:pPr>
            <w:r w:rsidRPr="00F368F7">
              <w:t>Area of the base</w:t>
            </w:r>
          </w:p>
        </w:tc>
        <w:tc>
          <w:tcPr>
            <w:tcW w:w="4845" w:type="dxa"/>
            <w:hideMark/>
          </w:tcPr>
          <w:p w14:paraId="3EE8133A" w14:textId="3A7BF922" w:rsidR="009A699B" w:rsidRPr="00F368F7" w:rsidRDefault="009A699B" w:rsidP="00F368F7">
            <w:pPr>
              <w:cnfStyle w:val="100000000000" w:firstRow="1" w:lastRow="0" w:firstColumn="0" w:lastColumn="0" w:oddVBand="0" w:evenVBand="0" w:oddHBand="0" w:evenHBand="0" w:firstRowFirstColumn="0" w:firstRowLastColumn="0" w:lastRowFirstColumn="0" w:lastRowLastColumn="0"/>
            </w:pPr>
            <w:r w:rsidRPr="00F368F7">
              <w:t>Describe the volume in layers</w:t>
            </w:r>
          </w:p>
        </w:tc>
      </w:tr>
      <w:tr w:rsidR="006033EC" w:rsidRPr="00F368F7" w14:paraId="0B47E40C" w14:textId="77777777" w:rsidTr="00F368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5" w:type="dxa"/>
            <w:hideMark/>
          </w:tcPr>
          <w:p w14:paraId="0B0A9157" w14:textId="1C6B83E4" w:rsidR="006033EC" w:rsidRPr="00F368F7" w:rsidRDefault="006033EC" w:rsidP="006033EC">
            <w:pPr>
              <w:rPr>
                <w:b w:val="0"/>
                <w:bCs/>
              </w:rPr>
            </w:pPr>
            <w:r w:rsidRPr="00F368F7">
              <w:rPr>
                <w:b w:val="0"/>
                <w:bCs/>
              </w:rPr>
              <w:t>1</w:t>
            </w:r>
            <w:r>
              <w:rPr>
                <w:b w:val="0"/>
                <w:bCs/>
              </w:rPr>
              <w:t> </w:t>
            </w:r>
            <w:r w:rsidRPr="00F368F7">
              <w:rPr>
                <w:b w:val="0"/>
                <w:bCs/>
              </w:rPr>
              <w:t xml:space="preserve">cm </w:t>
            </w:r>
            <w:r>
              <w:rPr>
                <w:b w:val="0"/>
                <w:bCs/>
              </w:rPr>
              <w:t>×</w:t>
            </w:r>
            <w:r w:rsidRPr="00F368F7">
              <w:rPr>
                <w:b w:val="0"/>
                <w:bCs/>
              </w:rPr>
              <w:t xml:space="preserve"> 1</w:t>
            </w:r>
            <w:r>
              <w:rPr>
                <w:b w:val="0"/>
                <w:bCs/>
              </w:rPr>
              <w:t> </w:t>
            </w:r>
            <w:r w:rsidRPr="00F368F7">
              <w:rPr>
                <w:b w:val="0"/>
                <w:bCs/>
              </w:rPr>
              <w:t>cm</w:t>
            </w:r>
          </w:p>
        </w:tc>
        <w:tc>
          <w:tcPr>
            <w:tcW w:w="4845" w:type="dxa"/>
            <w:hideMark/>
          </w:tcPr>
          <w:p w14:paraId="2F765C98" w14:textId="5C8AD419" w:rsidR="006033EC" w:rsidRPr="00F368F7" w:rsidRDefault="006033EC" w:rsidP="006033EC">
            <w:pPr>
              <w:jc w:val="right"/>
              <w:cnfStyle w:val="000000100000" w:firstRow="0" w:lastRow="0" w:firstColumn="0" w:lastColumn="0" w:oddVBand="0" w:evenVBand="0" w:oddHBand="1" w:evenHBand="0" w:firstRowFirstColumn="0" w:firstRowLastColumn="0" w:lastRowFirstColumn="0" w:lastRowLastColumn="0"/>
            </w:pPr>
            <w:r w:rsidRPr="00A74AD4">
              <w:t>cm</w:t>
            </w:r>
            <w:r w:rsidRPr="00A74AD4">
              <w:rPr>
                <w:vertAlign w:val="superscript"/>
              </w:rPr>
              <w:t>2</w:t>
            </w:r>
          </w:p>
        </w:tc>
        <w:tc>
          <w:tcPr>
            <w:tcW w:w="4845" w:type="dxa"/>
            <w:hideMark/>
          </w:tcPr>
          <w:p w14:paraId="6ACB1094" w14:textId="01750B9E" w:rsidR="006033EC" w:rsidRPr="00F368F7" w:rsidRDefault="006033EC" w:rsidP="006033EC">
            <w:pPr>
              <w:cnfStyle w:val="000000100000" w:firstRow="0" w:lastRow="0" w:firstColumn="0" w:lastColumn="0" w:oddVBand="0" w:evenVBand="0" w:oddHBand="1" w:evenHBand="0" w:firstRowFirstColumn="0" w:firstRowLastColumn="0" w:lastRowFirstColumn="0" w:lastRowLastColumn="0"/>
            </w:pPr>
          </w:p>
        </w:tc>
      </w:tr>
      <w:tr w:rsidR="006033EC" w:rsidRPr="00F368F7" w14:paraId="5632A8B2" w14:textId="77777777" w:rsidTr="00F368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5" w:type="dxa"/>
            <w:hideMark/>
          </w:tcPr>
          <w:p w14:paraId="60045196" w14:textId="46233F67" w:rsidR="006033EC" w:rsidRPr="00F368F7" w:rsidRDefault="006033EC" w:rsidP="006033EC">
            <w:pPr>
              <w:rPr>
                <w:b w:val="0"/>
                <w:bCs/>
              </w:rPr>
            </w:pPr>
            <w:r w:rsidRPr="00F368F7">
              <w:rPr>
                <w:b w:val="0"/>
                <w:bCs/>
              </w:rPr>
              <w:t>2</w:t>
            </w:r>
            <w:r>
              <w:rPr>
                <w:b w:val="0"/>
                <w:bCs/>
              </w:rPr>
              <w:t> </w:t>
            </w:r>
            <w:r w:rsidRPr="00F368F7">
              <w:rPr>
                <w:b w:val="0"/>
                <w:bCs/>
              </w:rPr>
              <w:t xml:space="preserve">cm </w:t>
            </w:r>
            <w:r>
              <w:rPr>
                <w:b w:val="0"/>
                <w:bCs/>
              </w:rPr>
              <w:t>×</w:t>
            </w:r>
            <w:r w:rsidRPr="00F368F7">
              <w:rPr>
                <w:b w:val="0"/>
                <w:bCs/>
              </w:rPr>
              <w:t xml:space="preserve"> 2</w:t>
            </w:r>
            <w:r>
              <w:rPr>
                <w:b w:val="0"/>
                <w:bCs/>
              </w:rPr>
              <w:t> </w:t>
            </w:r>
            <w:r w:rsidRPr="00F368F7">
              <w:rPr>
                <w:b w:val="0"/>
                <w:bCs/>
              </w:rPr>
              <w:t>cm</w:t>
            </w:r>
          </w:p>
        </w:tc>
        <w:tc>
          <w:tcPr>
            <w:tcW w:w="4845" w:type="dxa"/>
            <w:hideMark/>
          </w:tcPr>
          <w:p w14:paraId="20BACE4C" w14:textId="39F87F28" w:rsidR="006033EC" w:rsidRPr="00F368F7" w:rsidRDefault="006033EC" w:rsidP="006033EC">
            <w:pPr>
              <w:jc w:val="right"/>
              <w:cnfStyle w:val="000000010000" w:firstRow="0" w:lastRow="0" w:firstColumn="0" w:lastColumn="0" w:oddVBand="0" w:evenVBand="0" w:oddHBand="0" w:evenHBand="1" w:firstRowFirstColumn="0" w:firstRowLastColumn="0" w:lastRowFirstColumn="0" w:lastRowLastColumn="0"/>
            </w:pPr>
            <w:r w:rsidRPr="00A74AD4">
              <w:t>cm</w:t>
            </w:r>
            <w:r w:rsidRPr="00A74AD4">
              <w:rPr>
                <w:vertAlign w:val="superscript"/>
              </w:rPr>
              <w:t>2</w:t>
            </w:r>
          </w:p>
        </w:tc>
        <w:tc>
          <w:tcPr>
            <w:tcW w:w="4845" w:type="dxa"/>
            <w:hideMark/>
          </w:tcPr>
          <w:p w14:paraId="3988F52E" w14:textId="59BA9DDC" w:rsidR="006033EC" w:rsidRPr="00F368F7" w:rsidRDefault="006033EC" w:rsidP="006033EC">
            <w:pPr>
              <w:cnfStyle w:val="000000010000" w:firstRow="0" w:lastRow="0" w:firstColumn="0" w:lastColumn="0" w:oddVBand="0" w:evenVBand="0" w:oddHBand="0" w:evenHBand="1" w:firstRowFirstColumn="0" w:firstRowLastColumn="0" w:lastRowFirstColumn="0" w:lastRowLastColumn="0"/>
            </w:pPr>
          </w:p>
        </w:tc>
      </w:tr>
      <w:tr w:rsidR="006033EC" w:rsidRPr="00F368F7" w14:paraId="7553D444" w14:textId="77777777" w:rsidTr="00F368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5" w:type="dxa"/>
            <w:hideMark/>
          </w:tcPr>
          <w:p w14:paraId="707E9D56" w14:textId="1033C50C" w:rsidR="006033EC" w:rsidRPr="00F368F7" w:rsidRDefault="006033EC" w:rsidP="006033EC">
            <w:pPr>
              <w:rPr>
                <w:b w:val="0"/>
                <w:bCs/>
              </w:rPr>
            </w:pPr>
            <w:r w:rsidRPr="00F368F7">
              <w:rPr>
                <w:b w:val="0"/>
                <w:bCs/>
              </w:rPr>
              <w:t>3</w:t>
            </w:r>
            <w:r>
              <w:rPr>
                <w:b w:val="0"/>
                <w:bCs/>
              </w:rPr>
              <w:t> </w:t>
            </w:r>
            <w:r w:rsidRPr="00F368F7">
              <w:rPr>
                <w:b w:val="0"/>
                <w:bCs/>
              </w:rPr>
              <w:t xml:space="preserve">cm </w:t>
            </w:r>
            <w:r>
              <w:rPr>
                <w:b w:val="0"/>
                <w:bCs/>
              </w:rPr>
              <w:t>×</w:t>
            </w:r>
            <w:r w:rsidRPr="00F368F7">
              <w:rPr>
                <w:b w:val="0"/>
                <w:bCs/>
              </w:rPr>
              <w:t xml:space="preserve"> 3</w:t>
            </w:r>
            <w:r>
              <w:rPr>
                <w:b w:val="0"/>
                <w:bCs/>
              </w:rPr>
              <w:t> </w:t>
            </w:r>
            <w:r w:rsidRPr="00F368F7">
              <w:rPr>
                <w:b w:val="0"/>
                <w:bCs/>
              </w:rPr>
              <w:t>cm</w:t>
            </w:r>
          </w:p>
        </w:tc>
        <w:tc>
          <w:tcPr>
            <w:tcW w:w="4845" w:type="dxa"/>
            <w:hideMark/>
          </w:tcPr>
          <w:p w14:paraId="4466E2EE" w14:textId="787A9653" w:rsidR="006033EC" w:rsidRPr="00F368F7" w:rsidRDefault="006033EC" w:rsidP="006033EC">
            <w:pPr>
              <w:jc w:val="right"/>
              <w:cnfStyle w:val="000000100000" w:firstRow="0" w:lastRow="0" w:firstColumn="0" w:lastColumn="0" w:oddVBand="0" w:evenVBand="0" w:oddHBand="1" w:evenHBand="0" w:firstRowFirstColumn="0" w:firstRowLastColumn="0" w:lastRowFirstColumn="0" w:lastRowLastColumn="0"/>
            </w:pPr>
            <w:r w:rsidRPr="00A74AD4">
              <w:t>cm</w:t>
            </w:r>
            <w:r w:rsidRPr="00A74AD4">
              <w:rPr>
                <w:vertAlign w:val="superscript"/>
              </w:rPr>
              <w:t>2</w:t>
            </w:r>
          </w:p>
        </w:tc>
        <w:tc>
          <w:tcPr>
            <w:tcW w:w="4845" w:type="dxa"/>
            <w:hideMark/>
          </w:tcPr>
          <w:p w14:paraId="3A1C9383" w14:textId="1D864D53" w:rsidR="006033EC" w:rsidRPr="00F368F7" w:rsidRDefault="006033EC" w:rsidP="006033EC">
            <w:pPr>
              <w:cnfStyle w:val="000000100000" w:firstRow="0" w:lastRow="0" w:firstColumn="0" w:lastColumn="0" w:oddVBand="0" w:evenVBand="0" w:oddHBand="1" w:evenHBand="0" w:firstRowFirstColumn="0" w:firstRowLastColumn="0" w:lastRowFirstColumn="0" w:lastRowLastColumn="0"/>
            </w:pPr>
          </w:p>
        </w:tc>
      </w:tr>
      <w:tr w:rsidR="006033EC" w:rsidRPr="00F368F7" w14:paraId="0831D5A8" w14:textId="77777777" w:rsidTr="00F368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5" w:type="dxa"/>
            <w:hideMark/>
          </w:tcPr>
          <w:p w14:paraId="2C032014" w14:textId="02F5332E" w:rsidR="006033EC" w:rsidRPr="00F368F7" w:rsidRDefault="006033EC" w:rsidP="006033EC">
            <w:pPr>
              <w:rPr>
                <w:b w:val="0"/>
                <w:bCs/>
              </w:rPr>
            </w:pPr>
            <w:r w:rsidRPr="00F368F7">
              <w:rPr>
                <w:b w:val="0"/>
                <w:bCs/>
              </w:rPr>
              <w:t>4</w:t>
            </w:r>
            <w:r>
              <w:rPr>
                <w:b w:val="0"/>
                <w:bCs/>
              </w:rPr>
              <w:t> </w:t>
            </w:r>
            <w:r w:rsidRPr="00F368F7">
              <w:rPr>
                <w:b w:val="0"/>
                <w:bCs/>
              </w:rPr>
              <w:t xml:space="preserve">cm </w:t>
            </w:r>
            <w:r>
              <w:rPr>
                <w:b w:val="0"/>
                <w:bCs/>
              </w:rPr>
              <w:t>×</w:t>
            </w:r>
            <w:r w:rsidRPr="00F368F7">
              <w:rPr>
                <w:b w:val="0"/>
                <w:bCs/>
              </w:rPr>
              <w:t xml:space="preserve"> 4</w:t>
            </w:r>
            <w:r>
              <w:rPr>
                <w:b w:val="0"/>
                <w:bCs/>
              </w:rPr>
              <w:t> </w:t>
            </w:r>
            <w:r w:rsidRPr="00F368F7">
              <w:rPr>
                <w:b w:val="0"/>
                <w:bCs/>
              </w:rPr>
              <w:t>cm</w:t>
            </w:r>
          </w:p>
        </w:tc>
        <w:tc>
          <w:tcPr>
            <w:tcW w:w="4845" w:type="dxa"/>
            <w:hideMark/>
          </w:tcPr>
          <w:p w14:paraId="0EF25DFC" w14:textId="3EA7F75A" w:rsidR="006033EC" w:rsidRPr="00F368F7" w:rsidRDefault="006033EC" w:rsidP="006033EC">
            <w:pPr>
              <w:jc w:val="right"/>
              <w:cnfStyle w:val="000000010000" w:firstRow="0" w:lastRow="0" w:firstColumn="0" w:lastColumn="0" w:oddVBand="0" w:evenVBand="0" w:oddHBand="0" w:evenHBand="1" w:firstRowFirstColumn="0" w:firstRowLastColumn="0" w:lastRowFirstColumn="0" w:lastRowLastColumn="0"/>
            </w:pPr>
            <w:r w:rsidRPr="00A74AD4">
              <w:t>cm</w:t>
            </w:r>
            <w:r w:rsidRPr="00A74AD4">
              <w:rPr>
                <w:vertAlign w:val="superscript"/>
              </w:rPr>
              <w:t>2</w:t>
            </w:r>
          </w:p>
        </w:tc>
        <w:tc>
          <w:tcPr>
            <w:tcW w:w="4845" w:type="dxa"/>
            <w:hideMark/>
          </w:tcPr>
          <w:p w14:paraId="030C414D" w14:textId="5B4BFCBC" w:rsidR="006033EC" w:rsidRPr="00F368F7" w:rsidRDefault="006033EC" w:rsidP="006033EC">
            <w:pPr>
              <w:cnfStyle w:val="000000010000" w:firstRow="0" w:lastRow="0" w:firstColumn="0" w:lastColumn="0" w:oddVBand="0" w:evenVBand="0" w:oddHBand="0" w:evenHBand="1" w:firstRowFirstColumn="0" w:firstRowLastColumn="0" w:lastRowFirstColumn="0" w:lastRowLastColumn="0"/>
            </w:pPr>
          </w:p>
        </w:tc>
      </w:tr>
    </w:tbl>
    <w:p w14:paraId="693B7C8A" w14:textId="7C14B26C" w:rsidR="3BC4EA1D" w:rsidRDefault="3BC4EA1D">
      <w:r>
        <w:br w:type="page"/>
      </w:r>
    </w:p>
    <w:p w14:paraId="3744497B" w14:textId="123223AB" w:rsidR="2D641954" w:rsidRPr="002F34D1" w:rsidRDefault="2D641954" w:rsidP="002F34D1">
      <w:pPr>
        <w:pStyle w:val="Heading1"/>
      </w:pPr>
      <w:bookmarkStart w:id="215" w:name="_Resource_36_–"/>
      <w:bookmarkStart w:id="216" w:name="_Toc170313990"/>
      <w:bookmarkEnd w:id="215"/>
      <w:r w:rsidRPr="002F34D1">
        <w:lastRenderedPageBreak/>
        <w:t>Resource 3</w:t>
      </w:r>
      <w:r w:rsidR="46B46FA0" w:rsidRPr="002F34D1">
        <w:t>6</w:t>
      </w:r>
      <w:r w:rsidRPr="002F34D1">
        <w:t xml:space="preserve"> – garden beds</w:t>
      </w:r>
      <w:bookmarkEnd w:id="216"/>
    </w:p>
    <w:p w14:paraId="520FE555" w14:textId="787256FB" w:rsidR="006F3585" w:rsidRDefault="2D641954" w:rsidP="3BC4EA1D">
      <w:r>
        <w:rPr>
          <w:noProof/>
        </w:rPr>
        <w:drawing>
          <wp:inline distT="0" distB="0" distL="0" distR="0" wp14:anchorId="134F4E05" wp14:editId="5AC8482A">
            <wp:extent cx="5730737" cy="4176122"/>
            <wp:effectExtent l="0" t="0" r="0" b="0"/>
            <wp:docPr id="155813051" name="Picture 155813051" descr="Four garden beds.&#10;Garden bed 1: dimensions 2m by 3m.&#10;Garden bed 2: dimensions 15m by 3m.&#10;Garden bed 3: dimensions 200cm by 600cm.&#10;Garden bed 4: dimensions 375cm by 480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13051" name="Picture 155813051" descr="Four garden beds.&#10;Garden bed 1: dimensions 2m by 3m.&#10;Garden bed 2: dimensions 15m by 3m.&#10;Garden bed 3: dimensions 200cm by 600cm.&#10;Garden bed 4: dimensions 375cm by 480cm."/>
                    <pic:cNvPicPr/>
                  </pic:nvPicPr>
                  <pic:blipFill>
                    <a:blip r:embed="rId119">
                      <a:extLst>
                        <a:ext uri="{28A0092B-C50C-407E-A947-70E740481C1C}">
                          <a14:useLocalDpi xmlns:a14="http://schemas.microsoft.com/office/drawing/2010/main" val="0"/>
                        </a:ext>
                      </a:extLst>
                    </a:blip>
                    <a:stretch>
                      <a:fillRect/>
                    </a:stretch>
                  </pic:blipFill>
                  <pic:spPr>
                    <a:xfrm>
                      <a:off x="0" y="0"/>
                      <a:ext cx="5730737" cy="4176122"/>
                    </a:xfrm>
                    <a:prstGeom prst="rect">
                      <a:avLst/>
                    </a:prstGeom>
                  </pic:spPr>
                </pic:pic>
              </a:graphicData>
            </a:graphic>
          </wp:inline>
        </w:drawing>
      </w:r>
    </w:p>
    <w:p w14:paraId="557FC31C" w14:textId="77777777" w:rsidR="006F3585" w:rsidRDefault="006F3585">
      <w:pPr>
        <w:suppressAutoHyphens w:val="0"/>
        <w:spacing w:before="0" w:after="160" w:line="259" w:lineRule="auto"/>
      </w:pPr>
      <w:r>
        <w:br w:type="page"/>
      </w:r>
    </w:p>
    <w:p w14:paraId="6AFC5141" w14:textId="31CFE98B" w:rsidR="008575AA" w:rsidRPr="002F34D1" w:rsidRDefault="16E2FD84" w:rsidP="002F34D1">
      <w:pPr>
        <w:pStyle w:val="Heading1"/>
      </w:pPr>
      <w:bookmarkStart w:id="217" w:name="_Resource_37_–"/>
      <w:bookmarkStart w:id="218" w:name="_Resource__37"/>
      <w:bookmarkStart w:id="219" w:name="_Toc170313991"/>
      <w:bookmarkEnd w:id="217"/>
      <w:bookmarkEnd w:id="218"/>
      <w:r w:rsidRPr="002F34D1">
        <w:lastRenderedPageBreak/>
        <w:t xml:space="preserve">Resource </w:t>
      </w:r>
      <w:r w:rsidR="450C9554" w:rsidRPr="002F34D1">
        <w:t>3</w:t>
      </w:r>
      <w:r w:rsidR="0BE5D7DE" w:rsidRPr="002F34D1">
        <w:t>7</w:t>
      </w:r>
      <w:r w:rsidR="3C69D40E" w:rsidRPr="002F34D1">
        <w:t xml:space="preserve"> </w:t>
      </w:r>
      <w:r w:rsidRPr="002F34D1">
        <w:t>– garden bed recording sheet</w:t>
      </w:r>
      <w:bookmarkEnd w:id="219"/>
    </w:p>
    <w:tbl>
      <w:tblPr>
        <w:tblStyle w:val="Tableheader"/>
        <w:tblW w:w="14309" w:type="dxa"/>
        <w:tblLook w:val="04A0" w:firstRow="1" w:lastRow="0" w:firstColumn="1" w:lastColumn="0" w:noHBand="0" w:noVBand="1"/>
        <w:tblDescription w:val="Table lists 4 different garden beds. Students are to record the area of the garden bed base in centimetres squared. The height of mulch has been listed for each garden bed. Students are to record the volume of mulch required in centimetres cubed and convert this volume to metres cubed. Students will then record the cost of both basic and native mulch mixes."/>
      </w:tblPr>
      <w:tblGrid>
        <w:gridCol w:w="1552"/>
        <w:gridCol w:w="3402"/>
        <w:gridCol w:w="1417"/>
        <w:gridCol w:w="2268"/>
        <w:gridCol w:w="2268"/>
        <w:gridCol w:w="1701"/>
        <w:gridCol w:w="1701"/>
      </w:tblGrid>
      <w:tr w:rsidR="00D40369" w:rsidRPr="00441893" w14:paraId="10ADFFCC" w14:textId="6EF0975B" w:rsidTr="0044189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2" w:type="dxa"/>
            <w:hideMark/>
          </w:tcPr>
          <w:p w14:paraId="6CC62977" w14:textId="2E14D9E7" w:rsidR="00D40369" w:rsidRPr="00441893" w:rsidRDefault="00D40369" w:rsidP="00441893">
            <w:r w:rsidRPr="00441893">
              <w:t>Garden bed</w:t>
            </w:r>
          </w:p>
        </w:tc>
        <w:tc>
          <w:tcPr>
            <w:tcW w:w="3402" w:type="dxa"/>
          </w:tcPr>
          <w:p w14:paraId="62E32030" w14:textId="463E66DB" w:rsidR="00D40369" w:rsidRPr="00441893" w:rsidRDefault="00D40369" w:rsidP="00441893">
            <w:pPr>
              <w:cnfStyle w:val="100000000000" w:firstRow="1" w:lastRow="0" w:firstColumn="0" w:lastColumn="0" w:oddVBand="0" w:evenVBand="0" w:oddHBand="0" w:evenHBand="0" w:firstRowFirstColumn="0" w:firstRowLastColumn="0" w:lastRowFirstColumn="0" w:lastRowLastColumn="0"/>
            </w:pPr>
            <w:r w:rsidRPr="00441893">
              <w:t>Area of the garden bed base (length x width)</w:t>
            </w:r>
            <w:r w:rsidR="00CC0585">
              <w:t xml:space="preserve"> in cm</w:t>
            </w:r>
            <w:r w:rsidR="00CC0585" w:rsidRPr="00CC0585">
              <w:rPr>
                <w:vertAlign w:val="superscript"/>
              </w:rPr>
              <w:t>2</w:t>
            </w:r>
          </w:p>
        </w:tc>
        <w:tc>
          <w:tcPr>
            <w:tcW w:w="1417" w:type="dxa"/>
            <w:hideMark/>
          </w:tcPr>
          <w:p w14:paraId="0931A801" w14:textId="68ED4000" w:rsidR="00D40369" w:rsidRPr="00441893" w:rsidRDefault="00D40369" w:rsidP="00441893">
            <w:pPr>
              <w:cnfStyle w:val="100000000000" w:firstRow="1" w:lastRow="0" w:firstColumn="0" w:lastColumn="0" w:oddVBand="0" w:evenVBand="0" w:oddHBand="0" w:evenHBand="0" w:firstRowFirstColumn="0" w:firstRowLastColumn="0" w:lastRowFirstColumn="0" w:lastRowLastColumn="0"/>
            </w:pPr>
            <w:r w:rsidRPr="00441893">
              <w:t>Height of mulch</w:t>
            </w:r>
          </w:p>
        </w:tc>
        <w:tc>
          <w:tcPr>
            <w:tcW w:w="2268" w:type="dxa"/>
            <w:hideMark/>
          </w:tcPr>
          <w:p w14:paraId="5106E5E2" w14:textId="010E6D26" w:rsidR="00D40369" w:rsidRPr="00441893" w:rsidRDefault="5D53BA4C" w:rsidP="00441893">
            <w:pPr>
              <w:cnfStyle w:val="100000000000" w:firstRow="1" w:lastRow="0" w:firstColumn="0" w:lastColumn="0" w:oddVBand="0" w:evenVBand="0" w:oddHBand="0" w:evenHBand="0" w:firstRowFirstColumn="0" w:firstRowLastColumn="0" w:lastRowFirstColumn="0" w:lastRowLastColumn="0"/>
            </w:pPr>
            <w:r w:rsidRPr="00441893">
              <w:t>V</w:t>
            </w:r>
            <w:r w:rsidR="00D40369" w:rsidRPr="00441893">
              <w:t>olume of mulch required</w:t>
            </w:r>
            <w:r w:rsidR="00560EE1" w:rsidRPr="00441893">
              <w:t xml:space="preserve"> </w:t>
            </w:r>
            <w:r w:rsidR="00D40369" w:rsidRPr="00441893">
              <w:t xml:space="preserve">in </w:t>
            </w:r>
            <w:r w:rsidR="00C018CE" w:rsidRPr="00441893">
              <w:t>cm</w:t>
            </w:r>
            <w:r w:rsidR="0066298A" w:rsidRPr="00441893">
              <w:t>³</w:t>
            </w:r>
          </w:p>
        </w:tc>
        <w:tc>
          <w:tcPr>
            <w:tcW w:w="2268" w:type="dxa"/>
          </w:tcPr>
          <w:p w14:paraId="3B60CD45" w14:textId="608C566D" w:rsidR="00D40369" w:rsidRPr="00441893" w:rsidRDefault="702B6E1A" w:rsidP="00441893">
            <w:pPr>
              <w:cnfStyle w:val="100000000000" w:firstRow="1" w:lastRow="0" w:firstColumn="0" w:lastColumn="0" w:oddVBand="0" w:evenVBand="0" w:oddHBand="0" w:evenHBand="0" w:firstRowFirstColumn="0" w:firstRowLastColumn="0" w:lastRowFirstColumn="0" w:lastRowLastColumn="0"/>
            </w:pPr>
            <w:r w:rsidRPr="00441893">
              <w:t xml:space="preserve">Convert to </w:t>
            </w:r>
            <w:r w:rsidR="00D40369" w:rsidRPr="00441893">
              <w:t>volume of mulch required in</w:t>
            </w:r>
            <w:r w:rsidR="0066298A" w:rsidRPr="00441893">
              <w:t xml:space="preserve"> m³</w:t>
            </w:r>
          </w:p>
        </w:tc>
        <w:tc>
          <w:tcPr>
            <w:tcW w:w="1701" w:type="dxa"/>
          </w:tcPr>
          <w:p w14:paraId="21BCC9EB" w14:textId="7BD4F27A" w:rsidR="00D40369" w:rsidRPr="00441893" w:rsidRDefault="00D40369" w:rsidP="00441893">
            <w:pPr>
              <w:cnfStyle w:val="100000000000" w:firstRow="1" w:lastRow="0" w:firstColumn="0" w:lastColumn="0" w:oddVBand="0" w:evenVBand="0" w:oddHBand="0" w:evenHBand="0" w:firstRowFirstColumn="0" w:firstRowLastColumn="0" w:lastRowFirstColumn="0" w:lastRowLastColumn="0"/>
            </w:pPr>
            <w:r w:rsidRPr="00441893">
              <w:t xml:space="preserve">Cost of </w:t>
            </w:r>
            <w:r w:rsidR="00DE2DDD" w:rsidRPr="00441893">
              <w:t>basic mix</w:t>
            </w:r>
          </w:p>
        </w:tc>
        <w:tc>
          <w:tcPr>
            <w:tcW w:w="1701" w:type="dxa"/>
          </w:tcPr>
          <w:p w14:paraId="1EEB81B6" w14:textId="13FD4182" w:rsidR="00D40369" w:rsidRPr="00441893" w:rsidRDefault="00DE2DDD" w:rsidP="00441893">
            <w:pPr>
              <w:cnfStyle w:val="100000000000" w:firstRow="1" w:lastRow="0" w:firstColumn="0" w:lastColumn="0" w:oddVBand="0" w:evenVBand="0" w:oddHBand="0" w:evenHBand="0" w:firstRowFirstColumn="0" w:firstRowLastColumn="0" w:lastRowFirstColumn="0" w:lastRowLastColumn="0"/>
            </w:pPr>
            <w:r w:rsidRPr="00441893">
              <w:t>Cost of native mix</w:t>
            </w:r>
          </w:p>
        </w:tc>
      </w:tr>
      <w:tr w:rsidR="00CC0585" w:rsidRPr="00441893" w14:paraId="4B4EC9BD" w14:textId="26A0DE21" w:rsidTr="004418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2" w:type="dxa"/>
            <w:hideMark/>
          </w:tcPr>
          <w:p w14:paraId="7E3AEFC6" w14:textId="5793A152" w:rsidR="00CC0585" w:rsidRPr="00441893" w:rsidRDefault="00CC0585" w:rsidP="00CC0585">
            <w:pPr>
              <w:rPr>
                <w:b w:val="0"/>
                <w:bCs/>
              </w:rPr>
            </w:pPr>
            <w:r w:rsidRPr="00441893">
              <w:rPr>
                <w:b w:val="0"/>
                <w:bCs/>
              </w:rPr>
              <w:t>1</w:t>
            </w:r>
          </w:p>
        </w:tc>
        <w:tc>
          <w:tcPr>
            <w:tcW w:w="3402" w:type="dxa"/>
          </w:tcPr>
          <w:p w14:paraId="75EC2ED7" w14:textId="334A9EEC" w:rsidR="00CC0585" w:rsidRPr="00441893" w:rsidRDefault="00CC0585" w:rsidP="00CC0585">
            <w:pPr>
              <w:jc w:val="right"/>
              <w:cnfStyle w:val="000000100000" w:firstRow="0" w:lastRow="0" w:firstColumn="0" w:lastColumn="0" w:oddVBand="0" w:evenVBand="0" w:oddHBand="1" w:evenHBand="0" w:firstRowFirstColumn="0" w:firstRowLastColumn="0" w:lastRowFirstColumn="0" w:lastRowLastColumn="0"/>
            </w:pPr>
            <w:r w:rsidRPr="007D0C38">
              <w:t>cm</w:t>
            </w:r>
            <w:r w:rsidRPr="007D0C38">
              <w:rPr>
                <w:vertAlign w:val="superscript"/>
              </w:rPr>
              <w:t>2</w:t>
            </w:r>
          </w:p>
        </w:tc>
        <w:tc>
          <w:tcPr>
            <w:tcW w:w="1417" w:type="dxa"/>
            <w:hideMark/>
          </w:tcPr>
          <w:p w14:paraId="360D87C0" w14:textId="37F1CFD9" w:rsidR="00CC0585" w:rsidRPr="00441893" w:rsidRDefault="00CC0585" w:rsidP="00CC0585">
            <w:pPr>
              <w:cnfStyle w:val="000000100000" w:firstRow="0" w:lastRow="0" w:firstColumn="0" w:lastColumn="0" w:oddVBand="0" w:evenVBand="0" w:oddHBand="1" w:evenHBand="0" w:firstRowFirstColumn="0" w:firstRowLastColumn="0" w:lastRowFirstColumn="0" w:lastRowLastColumn="0"/>
            </w:pPr>
            <w:r w:rsidRPr="00441893">
              <w:t>10 cm</w:t>
            </w:r>
          </w:p>
        </w:tc>
        <w:tc>
          <w:tcPr>
            <w:tcW w:w="2268" w:type="dxa"/>
            <w:hideMark/>
          </w:tcPr>
          <w:p w14:paraId="401D9E4D" w14:textId="0EEA86BC" w:rsidR="00CC0585" w:rsidRPr="00441893" w:rsidRDefault="00CC0585" w:rsidP="00CC0585">
            <w:pPr>
              <w:jc w:val="right"/>
              <w:cnfStyle w:val="000000100000" w:firstRow="0" w:lastRow="0" w:firstColumn="0" w:lastColumn="0" w:oddVBand="0" w:evenVBand="0" w:oddHBand="1" w:evenHBand="0" w:firstRowFirstColumn="0" w:firstRowLastColumn="0" w:lastRowFirstColumn="0" w:lastRowLastColumn="0"/>
            </w:pPr>
            <w:r w:rsidRPr="00441893">
              <w:t>cm</w:t>
            </w:r>
            <w:r w:rsidRPr="003715C3">
              <w:rPr>
                <w:vertAlign w:val="superscript"/>
              </w:rPr>
              <w:t>3</w:t>
            </w:r>
          </w:p>
        </w:tc>
        <w:tc>
          <w:tcPr>
            <w:tcW w:w="2268" w:type="dxa"/>
          </w:tcPr>
          <w:p w14:paraId="2853AC16" w14:textId="45E7A31B" w:rsidR="00CC0585" w:rsidRPr="00441893" w:rsidRDefault="00CC0585" w:rsidP="00CC0585">
            <w:pPr>
              <w:jc w:val="right"/>
              <w:cnfStyle w:val="000000100000" w:firstRow="0" w:lastRow="0" w:firstColumn="0" w:lastColumn="0" w:oddVBand="0" w:evenVBand="0" w:oddHBand="1" w:evenHBand="0" w:firstRowFirstColumn="0" w:firstRowLastColumn="0" w:lastRowFirstColumn="0" w:lastRowLastColumn="0"/>
            </w:pPr>
            <w:r w:rsidRPr="00441893">
              <w:t>m</w:t>
            </w:r>
            <w:r w:rsidRPr="003715C3">
              <w:rPr>
                <w:vertAlign w:val="superscript"/>
              </w:rPr>
              <w:t>3</w:t>
            </w:r>
          </w:p>
        </w:tc>
        <w:tc>
          <w:tcPr>
            <w:tcW w:w="1701" w:type="dxa"/>
          </w:tcPr>
          <w:p w14:paraId="7D847FE3" w14:textId="77777777" w:rsidR="00CC0585" w:rsidRPr="00441893" w:rsidRDefault="00CC0585" w:rsidP="00CC0585">
            <w:pPr>
              <w:cnfStyle w:val="000000100000" w:firstRow="0" w:lastRow="0" w:firstColumn="0" w:lastColumn="0" w:oddVBand="0" w:evenVBand="0" w:oddHBand="1" w:evenHBand="0" w:firstRowFirstColumn="0" w:firstRowLastColumn="0" w:lastRowFirstColumn="0" w:lastRowLastColumn="0"/>
            </w:pPr>
          </w:p>
        </w:tc>
        <w:tc>
          <w:tcPr>
            <w:tcW w:w="1701" w:type="dxa"/>
          </w:tcPr>
          <w:p w14:paraId="04765B94" w14:textId="77777777" w:rsidR="00CC0585" w:rsidRPr="00441893" w:rsidRDefault="00CC0585" w:rsidP="00CC0585">
            <w:pPr>
              <w:cnfStyle w:val="000000100000" w:firstRow="0" w:lastRow="0" w:firstColumn="0" w:lastColumn="0" w:oddVBand="0" w:evenVBand="0" w:oddHBand="1" w:evenHBand="0" w:firstRowFirstColumn="0" w:firstRowLastColumn="0" w:lastRowFirstColumn="0" w:lastRowLastColumn="0"/>
            </w:pPr>
          </w:p>
        </w:tc>
      </w:tr>
      <w:tr w:rsidR="00CC0585" w:rsidRPr="00441893" w14:paraId="6A38EA24" w14:textId="639E0884" w:rsidTr="0044189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2" w:type="dxa"/>
            <w:hideMark/>
          </w:tcPr>
          <w:p w14:paraId="289E225E" w14:textId="11866C66" w:rsidR="00CC0585" w:rsidRPr="00441893" w:rsidRDefault="00CC0585" w:rsidP="00CC0585">
            <w:pPr>
              <w:rPr>
                <w:b w:val="0"/>
                <w:bCs/>
              </w:rPr>
            </w:pPr>
            <w:r w:rsidRPr="00441893">
              <w:rPr>
                <w:b w:val="0"/>
                <w:bCs/>
              </w:rPr>
              <w:t>2</w:t>
            </w:r>
          </w:p>
        </w:tc>
        <w:tc>
          <w:tcPr>
            <w:tcW w:w="3402" w:type="dxa"/>
          </w:tcPr>
          <w:p w14:paraId="5374B3C7" w14:textId="5E0D901D" w:rsidR="00CC0585" w:rsidRPr="00441893" w:rsidRDefault="00CC0585" w:rsidP="00CC0585">
            <w:pPr>
              <w:jc w:val="right"/>
              <w:cnfStyle w:val="000000010000" w:firstRow="0" w:lastRow="0" w:firstColumn="0" w:lastColumn="0" w:oddVBand="0" w:evenVBand="0" w:oddHBand="0" w:evenHBand="1" w:firstRowFirstColumn="0" w:firstRowLastColumn="0" w:lastRowFirstColumn="0" w:lastRowLastColumn="0"/>
            </w:pPr>
            <w:r w:rsidRPr="007D0C38">
              <w:t>cm</w:t>
            </w:r>
            <w:r w:rsidRPr="007D0C38">
              <w:rPr>
                <w:vertAlign w:val="superscript"/>
              </w:rPr>
              <w:t>2</w:t>
            </w:r>
          </w:p>
        </w:tc>
        <w:tc>
          <w:tcPr>
            <w:tcW w:w="1417" w:type="dxa"/>
            <w:hideMark/>
          </w:tcPr>
          <w:p w14:paraId="5599274B" w14:textId="3C911C20" w:rsidR="00CC0585" w:rsidRPr="00441893" w:rsidRDefault="00CC0585" w:rsidP="00CC0585">
            <w:pPr>
              <w:cnfStyle w:val="000000010000" w:firstRow="0" w:lastRow="0" w:firstColumn="0" w:lastColumn="0" w:oddVBand="0" w:evenVBand="0" w:oddHBand="0" w:evenHBand="1" w:firstRowFirstColumn="0" w:firstRowLastColumn="0" w:lastRowFirstColumn="0" w:lastRowLastColumn="0"/>
            </w:pPr>
            <w:r w:rsidRPr="00441893">
              <w:t>10 cm</w:t>
            </w:r>
          </w:p>
        </w:tc>
        <w:tc>
          <w:tcPr>
            <w:tcW w:w="2268" w:type="dxa"/>
            <w:hideMark/>
          </w:tcPr>
          <w:p w14:paraId="6F855C75" w14:textId="188AA7CA" w:rsidR="00CC0585" w:rsidRPr="00441893" w:rsidRDefault="00CC0585" w:rsidP="00CC0585">
            <w:pPr>
              <w:jc w:val="right"/>
              <w:cnfStyle w:val="000000010000" w:firstRow="0" w:lastRow="0" w:firstColumn="0" w:lastColumn="0" w:oddVBand="0" w:evenVBand="0" w:oddHBand="0" w:evenHBand="1" w:firstRowFirstColumn="0" w:firstRowLastColumn="0" w:lastRowFirstColumn="0" w:lastRowLastColumn="0"/>
            </w:pPr>
            <w:r w:rsidRPr="00441893">
              <w:t>cm</w:t>
            </w:r>
            <w:r w:rsidRPr="003715C3">
              <w:rPr>
                <w:vertAlign w:val="superscript"/>
              </w:rPr>
              <w:t>3</w:t>
            </w:r>
          </w:p>
        </w:tc>
        <w:tc>
          <w:tcPr>
            <w:tcW w:w="2268" w:type="dxa"/>
          </w:tcPr>
          <w:p w14:paraId="18CE03C4" w14:textId="626919CC" w:rsidR="00CC0585" w:rsidRPr="00441893" w:rsidRDefault="00CC0585" w:rsidP="00CC0585">
            <w:pPr>
              <w:jc w:val="right"/>
              <w:cnfStyle w:val="000000010000" w:firstRow="0" w:lastRow="0" w:firstColumn="0" w:lastColumn="0" w:oddVBand="0" w:evenVBand="0" w:oddHBand="0" w:evenHBand="1" w:firstRowFirstColumn="0" w:firstRowLastColumn="0" w:lastRowFirstColumn="0" w:lastRowLastColumn="0"/>
            </w:pPr>
            <w:r w:rsidRPr="00441893">
              <w:t>m</w:t>
            </w:r>
            <w:r w:rsidRPr="003715C3">
              <w:rPr>
                <w:vertAlign w:val="superscript"/>
              </w:rPr>
              <w:t>3</w:t>
            </w:r>
          </w:p>
        </w:tc>
        <w:tc>
          <w:tcPr>
            <w:tcW w:w="1701" w:type="dxa"/>
          </w:tcPr>
          <w:p w14:paraId="38B5E3A8" w14:textId="77777777" w:rsidR="00CC0585" w:rsidRPr="00441893" w:rsidRDefault="00CC0585" w:rsidP="00CC0585">
            <w:pPr>
              <w:cnfStyle w:val="000000010000" w:firstRow="0" w:lastRow="0" w:firstColumn="0" w:lastColumn="0" w:oddVBand="0" w:evenVBand="0" w:oddHBand="0" w:evenHBand="1" w:firstRowFirstColumn="0" w:firstRowLastColumn="0" w:lastRowFirstColumn="0" w:lastRowLastColumn="0"/>
            </w:pPr>
          </w:p>
        </w:tc>
        <w:tc>
          <w:tcPr>
            <w:tcW w:w="1701" w:type="dxa"/>
          </w:tcPr>
          <w:p w14:paraId="40B9AC2F" w14:textId="77777777" w:rsidR="00CC0585" w:rsidRPr="00441893" w:rsidRDefault="00CC0585" w:rsidP="00CC0585">
            <w:pPr>
              <w:cnfStyle w:val="000000010000" w:firstRow="0" w:lastRow="0" w:firstColumn="0" w:lastColumn="0" w:oddVBand="0" w:evenVBand="0" w:oddHBand="0" w:evenHBand="1" w:firstRowFirstColumn="0" w:firstRowLastColumn="0" w:lastRowFirstColumn="0" w:lastRowLastColumn="0"/>
            </w:pPr>
          </w:p>
        </w:tc>
      </w:tr>
      <w:tr w:rsidR="00CC0585" w:rsidRPr="00441893" w14:paraId="0C6AEAD9" w14:textId="0D9851A3" w:rsidTr="004418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2" w:type="dxa"/>
            <w:hideMark/>
          </w:tcPr>
          <w:p w14:paraId="247B47D0" w14:textId="338CA1F4" w:rsidR="00CC0585" w:rsidRPr="00441893" w:rsidRDefault="00CC0585" w:rsidP="00CC0585">
            <w:pPr>
              <w:rPr>
                <w:b w:val="0"/>
                <w:bCs/>
              </w:rPr>
            </w:pPr>
            <w:r w:rsidRPr="00441893">
              <w:rPr>
                <w:b w:val="0"/>
                <w:bCs/>
              </w:rPr>
              <w:t>3</w:t>
            </w:r>
          </w:p>
        </w:tc>
        <w:tc>
          <w:tcPr>
            <w:tcW w:w="3402" w:type="dxa"/>
          </w:tcPr>
          <w:p w14:paraId="2E68AAEF" w14:textId="4B0F9F49" w:rsidR="00CC0585" w:rsidRPr="00441893" w:rsidRDefault="00CC0585" w:rsidP="00CC0585">
            <w:pPr>
              <w:jc w:val="right"/>
              <w:cnfStyle w:val="000000100000" w:firstRow="0" w:lastRow="0" w:firstColumn="0" w:lastColumn="0" w:oddVBand="0" w:evenVBand="0" w:oddHBand="1" w:evenHBand="0" w:firstRowFirstColumn="0" w:firstRowLastColumn="0" w:lastRowFirstColumn="0" w:lastRowLastColumn="0"/>
            </w:pPr>
            <w:r w:rsidRPr="007D0C38">
              <w:t>cm</w:t>
            </w:r>
            <w:r w:rsidRPr="007D0C38">
              <w:rPr>
                <w:vertAlign w:val="superscript"/>
              </w:rPr>
              <w:t>2</w:t>
            </w:r>
          </w:p>
        </w:tc>
        <w:tc>
          <w:tcPr>
            <w:tcW w:w="1417" w:type="dxa"/>
            <w:hideMark/>
          </w:tcPr>
          <w:p w14:paraId="287EBD26" w14:textId="15307F74" w:rsidR="00CC0585" w:rsidRPr="00441893" w:rsidRDefault="00CC0585" w:rsidP="00CC0585">
            <w:pPr>
              <w:cnfStyle w:val="000000100000" w:firstRow="0" w:lastRow="0" w:firstColumn="0" w:lastColumn="0" w:oddVBand="0" w:evenVBand="0" w:oddHBand="1" w:evenHBand="0" w:firstRowFirstColumn="0" w:firstRowLastColumn="0" w:lastRowFirstColumn="0" w:lastRowLastColumn="0"/>
            </w:pPr>
            <w:r w:rsidRPr="00441893">
              <w:t>10 cm</w:t>
            </w:r>
          </w:p>
        </w:tc>
        <w:tc>
          <w:tcPr>
            <w:tcW w:w="2268" w:type="dxa"/>
            <w:hideMark/>
          </w:tcPr>
          <w:p w14:paraId="212B1254" w14:textId="1A53A9DB" w:rsidR="00CC0585" w:rsidRPr="00441893" w:rsidRDefault="00CC0585" w:rsidP="00CC0585">
            <w:pPr>
              <w:jc w:val="right"/>
              <w:cnfStyle w:val="000000100000" w:firstRow="0" w:lastRow="0" w:firstColumn="0" w:lastColumn="0" w:oddVBand="0" w:evenVBand="0" w:oddHBand="1" w:evenHBand="0" w:firstRowFirstColumn="0" w:firstRowLastColumn="0" w:lastRowFirstColumn="0" w:lastRowLastColumn="0"/>
            </w:pPr>
            <w:r w:rsidRPr="00441893">
              <w:t>cm</w:t>
            </w:r>
            <w:r w:rsidRPr="003715C3">
              <w:rPr>
                <w:vertAlign w:val="superscript"/>
              </w:rPr>
              <w:t>3</w:t>
            </w:r>
          </w:p>
        </w:tc>
        <w:tc>
          <w:tcPr>
            <w:tcW w:w="2268" w:type="dxa"/>
          </w:tcPr>
          <w:p w14:paraId="49240290" w14:textId="750FA2E3" w:rsidR="00CC0585" w:rsidRPr="00441893" w:rsidRDefault="00CC0585" w:rsidP="00CC0585">
            <w:pPr>
              <w:jc w:val="right"/>
              <w:cnfStyle w:val="000000100000" w:firstRow="0" w:lastRow="0" w:firstColumn="0" w:lastColumn="0" w:oddVBand="0" w:evenVBand="0" w:oddHBand="1" w:evenHBand="0" w:firstRowFirstColumn="0" w:firstRowLastColumn="0" w:lastRowFirstColumn="0" w:lastRowLastColumn="0"/>
            </w:pPr>
            <w:r w:rsidRPr="00441893">
              <w:t>m</w:t>
            </w:r>
            <w:r w:rsidRPr="003715C3">
              <w:rPr>
                <w:vertAlign w:val="superscript"/>
              </w:rPr>
              <w:t>3</w:t>
            </w:r>
          </w:p>
        </w:tc>
        <w:tc>
          <w:tcPr>
            <w:tcW w:w="1701" w:type="dxa"/>
          </w:tcPr>
          <w:p w14:paraId="01618AEC" w14:textId="77777777" w:rsidR="00CC0585" w:rsidRPr="00441893" w:rsidRDefault="00CC0585" w:rsidP="00CC0585">
            <w:pPr>
              <w:cnfStyle w:val="000000100000" w:firstRow="0" w:lastRow="0" w:firstColumn="0" w:lastColumn="0" w:oddVBand="0" w:evenVBand="0" w:oddHBand="1" w:evenHBand="0" w:firstRowFirstColumn="0" w:firstRowLastColumn="0" w:lastRowFirstColumn="0" w:lastRowLastColumn="0"/>
            </w:pPr>
          </w:p>
        </w:tc>
        <w:tc>
          <w:tcPr>
            <w:tcW w:w="1701" w:type="dxa"/>
          </w:tcPr>
          <w:p w14:paraId="2780A0CD" w14:textId="77777777" w:rsidR="00CC0585" w:rsidRPr="00441893" w:rsidRDefault="00CC0585" w:rsidP="00CC0585">
            <w:pPr>
              <w:cnfStyle w:val="000000100000" w:firstRow="0" w:lastRow="0" w:firstColumn="0" w:lastColumn="0" w:oddVBand="0" w:evenVBand="0" w:oddHBand="1" w:evenHBand="0" w:firstRowFirstColumn="0" w:firstRowLastColumn="0" w:lastRowFirstColumn="0" w:lastRowLastColumn="0"/>
            </w:pPr>
          </w:p>
        </w:tc>
      </w:tr>
      <w:tr w:rsidR="00CC0585" w:rsidRPr="00441893" w14:paraId="733CEA6C" w14:textId="68492BC3" w:rsidTr="0044189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2" w:type="dxa"/>
            <w:hideMark/>
          </w:tcPr>
          <w:p w14:paraId="7CC0417F" w14:textId="3C1936BD" w:rsidR="00CC0585" w:rsidRPr="00441893" w:rsidRDefault="00CC0585" w:rsidP="00CC0585">
            <w:pPr>
              <w:rPr>
                <w:b w:val="0"/>
                <w:bCs/>
              </w:rPr>
            </w:pPr>
            <w:r w:rsidRPr="00441893">
              <w:rPr>
                <w:b w:val="0"/>
                <w:bCs/>
              </w:rPr>
              <w:t>4</w:t>
            </w:r>
          </w:p>
        </w:tc>
        <w:tc>
          <w:tcPr>
            <w:tcW w:w="3402" w:type="dxa"/>
          </w:tcPr>
          <w:p w14:paraId="02358284" w14:textId="152DBF68" w:rsidR="00CC0585" w:rsidRPr="00441893" w:rsidRDefault="00CC0585" w:rsidP="00CC0585">
            <w:pPr>
              <w:jc w:val="right"/>
              <w:cnfStyle w:val="000000010000" w:firstRow="0" w:lastRow="0" w:firstColumn="0" w:lastColumn="0" w:oddVBand="0" w:evenVBand="0" w:oddHBand="0" w:evenHBand="1" w:firstRowFirstColumn="0" w:firstRowLastColumn="0" w:lastRowFirstColumn="0" w:lastRowLastColumn="0"/>
            </w:pPr>
            <w:r w:rsidRPr="007D0C38">
              <w:t>cm</w:t>
            </w:r>
            <w:r w:rsidRPr="007D0C38">
              <w:rPr>
                <w:vertAlign w:val="superscript"/>
              </w:rPr>
              <w:t>2</w:t>
            </w:r>
          </w:p>
        </w:tc>
        <w:tc>
          <w:tcPr>
            <w:tcW w:w="1417" w:type="dxa"/>
            <w:hideMark/>
          </w:tcPr>
          <w:p w14:paraId="769DADF4" w14:textId="1B07C3B4" w:rsidR="00CC0585" w:rsidRPr="00441893" w:rsidRDefault="00CC0585" w:rsidP="00CC0585">
            <w:pPr>
              <w:cnfStyle w:val="000000010000" w:firstRow="0" w:lastRow="0" w:firstColumn="0" w:lastColumn="0" w:oddVBand="0" w:evenVBand="0" w:oddHBand="0" w:evenHBand="1" w:firstRowFirstColumn="0" w:firstRowLastColumn="0" w:lastRowFirstColumn="0" w:lastRowLastColumn="0"/>
            </w:pPr>
            <w:r w:rsidRPr="00441893">
              <w:t>10 cm</w:t>
            </w:r>
          </w:p>
        </w:tc>
        <w:tc>
          <w:tcPr>
            <w:tcW w:w="2268" w:type="dxa"/>
            <w:hideMark/>
          </w:tcPr>
          <w:p w14:paraId="1A275D8F" w14:textId="16A7F640" w:rsidR="00CC0585" w:rsidRPr="00441893" w:rsidRDefault="00CC0585" w:rsidP="00CC0585">
            <w:pPr>
              <w:jc w:val="right"/>
              <w:cnfStyle w:val="000000010000" w:firstRow="0" w:lastRow="0" w:firstColumn="0" w:lastColumn="0" w:oddVBand="0" w:evenVBand="0" w:oddHBand="0" w:evenHBand="1" w:firstRowFirstColumn="0" w:firstRowLastColumn="0" w:lastRowFirstColumn="0" w:lastRowLastColumn="0"/>
            </w:pPr>
            <w:r w:rsidRPr="00441893">
              <w:t>cm</w:t>
            </w:r>
            <w:r w:rsidRPr="003715C3">
              <w:rPr>
                <w:vertAlign w:val="superscript"/>
              </w:rPr>
              <w:t>3</w:t>
            </w:r>
          </w:p>
        </w:tc>
        <w:tc>
          <w:tcPr>
            <w:tcW w:w="2268" w:type="dxa"/>
          </w:tcPr>
          <w:p w14:paraId="458E5BEB" w14:textId="73E8E15D" w:rsidR="00CC0585" w:rsidRPr="00441893" w:rsidRDefault="00CC0585" w:rsidP="00CC0585">
            <w:pPr>
              <w:jc w:val="right"/>
              <w:cnfStyle w:val="000000010000" w:firstRow="0" w:lastRow="0" w:firstColumn="0" w:lastColumn="0" w:oddVBand="0" w:evenVBand="0" w:oddHBand="0" w:evenHBand="1" w:firstRowFirstColumn="0" w:firstRowLastColumn="0" w:lastRowFirstColumn="0" w:lastRowLastColumn="0"/>
            </w:pPr>
            <w:r w:rsidRPr="00441893">
              <w:t>m</w:t>
            </w:r>
            <w:r w:rsidRPr="003715C3">
              <w:rPr>
                <w:vertAlign w:val="superscript"/>
              </w:rPr>
              <w:t>3</w:t>
            </w:r>
          </w:p>
        </w:tc>
        <w:tc>
          <w:tcPr>
            <w:tcW w:w="1701" w:type="dxa"/>
          </w:tcPr>
          <w:p w14:paraId="56C69943" w14:textId="77777777" w:rsidR="00CC0585" w:rsidRPr="00441893" w:rsidRDefault="00CC0585" w:rsidP="00CC0585">
            <w:pPr>
              <w:cnfStyle w:val="000000010000" w:firstRow="0" w:lastRow="0" w:firstColumn="0" w:lastColumn="0" w:oddVBand="0" w:evenVBand="0" w:oddHBand="0" w:evenHBand="1" w:firstRowFirstColumn="0" w:firstRowLastColumn="0" w:lastRowFirstColumn="0" w:lastRowLastColumn="0"/>
            </w:pPr>
          </w:p>
        </w:tc>
        <w:tc>
          <w:tcPr>
            <w:tcW w:w="1701" w:type="dxa"/>
          </w:tcPr>
          <w:p w14:paraId="5A20BA4B" w14:textId="77777777" w:rsidR="00CC0585" w:rsidRPr="00441893" w:rsidRDefault="00CC0585" w:rsidP="00CC0585">
            <w:pPr>
              <w:cnfStyle w:val="000000010000" w:firstRow="0" w:lastRow="0" w:firstColumn="0" w:lastColumn="0" w:oddVBand="0" w:evenVBand="0" w:oddHBand="0" w:evenHBand="1" w:firstRowFirstColumn="0" w:firstRowLastColumn="0" w:lastRowFirstColumn="0" w:lastRowLastColumn="0"/>
            </w:pPr>
          </w:p>
        </w:tc>
      </w:tr>
    </w:tbl>
    <w:p w14:paraId="03DB0318" w14:textId="7E5D6FCD" w:rsidR="008E546D" w:rsidRDefault="0ADE52AB" w:rsidP="3BC4EA1D">
      <w:r>
        <w:br w:type="page"/>
      </w:r>
    </w:p>
    <w:p w14:paraId="62126BA6" w14:textId="4356E5C6" w:rsidR="008E546D" w:rsidRPr="002F34D1" w:rsidRDefault="4FF8DA0B" w:rsidP="002F34D1">
      <w:pPr>
        <w:pStyle w:val="Heading1"/>
      </w:pPr>
      <w:bookmarkStart w:id="220" w:name="_Resource_38_–"/>
      <w:bookmarkStart w:id="221" w:name="_Toc170313992"/>
      <w:bookmarkEnd w:id="220"/>
      <w:r w:rsidRPr="002F34D1">
        <w:lastRenderedPageBreak/>
        <w:t>Resource 3</w:t>
      </w:r>
      <w:r w:rsidR="36A7619B" w:rsidRPr="002F34D1">
        <w:t>8</w:t>
      </w:r>
      <w:r w:rsidRPr="002F34D1">
        <w:t xml:space="preserve"> – Lisa’s landscapes</w:t>
      </w:r>
      <w:bookmarkEnd w:id="221"/>
    </w:p>
    <w:p w14:paraId="437239A6" w14:textId="4C771C1D" w:rsidR="006F3585" w:rsidRDefault="4FF8DA0B" w:rsidP="3BC4EA1D">
      <w:r>
        <w:rPr>
          <w:noProof/>
        </w:rPr>
        <w:drawing>
          <wp:inline distT="0" distB="0" distL="0" distR="0" wp14:anchorId="5D4EEEDB" wp14:editId="3E4E3FF4">
            <wp:extent cx="6324600" cy="4070985"/>
            <wp:effectExtent l="0" t="0" r="0" b="5715"/>
            <wp:docPr id="735844811" name="Picture 735844811" descr="One pile of mulch with a sign: Basic mix $20 a cubic metre.&#10;One pile of mulch with a sign: Native mix $25 a cubic metre.&#10;One three-dimensional block with 10 different layers of dirt, each equivalent to 10cm. Measurements on the outside are 100cm =1m around each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844811" name="Picture 735844811" descr="One pile of mulch with a sign: Basic mix $20 a cubic metre.&#10;One pile of mulch with a sign: Native mix $25 a cubic metre.&#10;One three-dimensional block with 10 different layers of dirt, each equivalent to 10cm. Measurements on the outside are 100cm =1m around each side."/>
                    <pic:cNvPicPr/>
                  </pic:nvPicPr>
                  <pic:blipFill rotWithShape="1">
                    <a:blip r:embed="rId120" cstate="print">
                      <a:extLst>
                        <a:ext uri="{28A0092B-C50C-407E-A947-70E740481C1C}">
                          <a14:useLocalDpi xmlns:a14="http://schemas.microsoft.com/office/drawing/2010/main" val="0"/>
                        </a:ext>
                      </a:extLst>
                    </a:blip>
                    <a:srcRect/>
                    <a:stretch/>
                  </pic:blipFill>
                  <pic:spPr bwMode="auto">
                    <a:xfrm>
                      <a:off x="0" y="0"/>
                      <a:ext cx="6325444" cy="4071528"/>
                    </a:xfrm>
                    <a:prstGeom prst="rect">
                      <a:avLst/>
                    </a:prstGeom>
                    <a:ln>
                      <a:noFill/>
                    </a:ln>
                    <a:extLst>
                      <a:ext uri="{53640926-AAD7-44D8-BBD7-CCE9431645EC}">
                        <a14:shadowObscured xmlns:a14="http://schemas.microsoft.com/office/drawing/2010/main"/>
                      </a:ext>
                    </a:extLst>
                  </pic:spPr>
                </pic:pic>
              </a:graphicData>
            </a:graphic>
          </wp:inline>
        </w:drawing>
      </w:r>
    </w:p>
    <w:p w14:paraId="107E57C9" w14:textId="77777777" w:rsidR="006F3585" w:rsidRDefault="006F3585">
      <w:pPr>
        <w:suppressAutoHyphens w:val="0"/>
        <w:spacing w:before="0" w:after="160" w:line="259" w:lineRule="auto"/>
      </w:pPr>
      <w:r>
        <w:br w:type="page"/>
      </w:r>
    </w:p>
    <w:p w14:paraId="1E3C39FF" w14:textId="2DB36809" w:rsidR="008E546D" w:rsidRDefault="6025A30D" w:rsidP="002F34D1">
      <w:pPr>
        <w:pStyle w:val="Heading1"/>
      </w:pPr>
      <w:bookmarkStart w:id="222" w:name="_Resource_39_–"/>
      <w:bookmarkStart w:id="223" w:name="_Toc170313993"/>
      <w:bookmarkEnd w:id="222"/>
      <w:r w:rsidRPr="002F34D1">
        <w:lastRenderedPageBreak/>
        <w:t xml:space="preserve">Resource </w:t>
      </w:r>
      <w:r w:rsidR="2B945EEF" w:rsidRPr="002F34D1">
        <w:t>3</w:t>
      </w:r>
      <w:r w:rsidR="04AC81A6" w:rsidRPr="002F34D1">
        <w:t>9</w:t>
      </w:r>
      <w:r w:rsidR="6700172A" w:rsidRPr="002F34D1">
        <w:t xml:space="preserve"> – </w:t>
      </w:r>
      <w:r w:rsidR="4C95161A" w:rsidRPr="002F34D1">
        <w:t>volume problem</w:t>
      </w:r>
      <w:r w:rsidR="1604458E" w:rsidRPr="002F34D1">
        <w:t>s</w:t>
      </w:r>
      <w:bookmarkEnd w:id="214"/>
      <w:bookmarkEnd w:id="223"/>
    </w:p>
    <w:p w14:paraId="1E7D46AC" w14:textId="22B8AB66" w:rsidR="5EA056C9" w:rsidRDefault="00586EAE" w:rsidP="11C6FDD2">
      <w:r>
        <w:rPr>
          <w:noProof/>
        </w:rPr>
        <w:drawing>
          <wp:inline distT="0" distB="0" distL="0" distR="0" wp14:anchorId="1F1741DB" wp14:editId="219430BD">
            <wp:extent cx="6648450" cy="4700776"/>
            <wp:effectExtent l="0" t="0" r="0" b="5080"/>
            <wp:docPr id="1304549571" name="Picture 2" descr="Two volume word problems presented in rectangles. Stage 2 is on the top, and Stage 3 is underneath. &#10;&#10;Stage 2: I made a rectangular prism out of 60 cubes. It has a base of 12 cubes arranged in 3 rows of 4. How many layers high is the prism? Create a model using connecting cubes. Can you arrange the base of 12 cubes in another way?&#10;&#10;Stage 3: How many different ways can you represent a rectangular prism with a volume of 60 cubic centimetres? Draw and label the dimensions of your pris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549571" name="Picture 2" descr="Two volume word problems presented in rectangles. Stage 2 is on the top, and Stage 3 is underneath. &#10;&#10;Stage 2: I made a rectangular prism out of 60 cubes. It has a base of 12 cubes arranged in 3 rows of 4. How many layers high is the prism? Create a model using connecting cubes. Can you arrange the base of 12 cubes in another way?&#10;&#10;Stage 3: How many different ways can you represent a rectangular prism with a volume of 60 cubic centimetres? Draw and label the dimensions of your prisms."/>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6650142" cy="4701972"/>
                    </a:xfrm>
                    <a:prstGeom prst="rect">
                      <a:avLst/>
                    </a:prstGeom>
                    <a:noFill/>
                    <a:ln>
                      <a:noFill/>
                    </a:ln>
                  </pic:spPr>
                </pic:pic>
              </a:graphicData>
            </a:graphic>
          </wp:inline>
        </w:drawing>
      </w:r>
    </w:p>
    <w:p w14:paraId="70609BA2" w14:textId="605D0F93" w:rsidR="669E0305" w:rsidRDefault="669E0305">
      <w:r>
        <w:br w:type="page"/>
      </w:r>
    </w:p>
    <w:p w14:paraId="33DB4741" w14:textId="2573B99E" w:rsidR="5E892C57" w:rsidRPr="002F34D1" w:rsidRDefault="15AB02A2" w:rsidP="002F34D1">
      <w:pPr>
        <w:pStyle w:val="Heading1"/>
      </w:pPr>
      <w:bookmarkStart w:id="224" w:name="_Resource_40_–"/>
      <w:bookmarkStart w:id="225" w:name="_Toc170313994"/>
      <w:bookmarkEnd w:id="224"/>
      <w:r w:rsidRPr="002F34D1">
        <w:lastRenderedPageBreak/>
        <w:t xml:space="preserve">Resource </w:t>
      </w:r>
      <w:r w:rsidR="174BA771" w:rsidRPr="002F34D1">
        <w:t>40</w:t>
      </w:r>
      <w:r w:rsidR="1F5FDD20" w:rsidRPr="002F34D1">
        <w:t xml:space="preserve"> </w:t>
      </w:r>
      <w:r w:rsidRPr="002F34D1">
        <w:t xml:space="preserve">– </w:t>
      </w:r>
      <w:r w:rsidR="523085B0" w:rsidRPr="002F34D1">
        <w:t>building blocks</w:t>
      </w:r>
      <w:bookmarkEnd w:id="225"/>
    </w:p>
    <w:p w14:paraId="25A4F2BE" w14:textId="3DB8ED11" w:rsidR="006F3585" w:rsidRDefault="7B07FFF2" w:rsidP="11C6FDD2">
      <w:r>
        <w:rPr>
          <w:noProof/>
        </w:rPr>
        <w:drawing>
          <wp:inline distT="0" distB="0" distL="0" distR="0" wp14:anchorId="341E7E49" wp14:editId="63A81A21">
            <wp:extent cx="6134100" cy="4600575"/>
            <wp:effectExtent l="0" t="0" r="0" b="0"/>
            <wp:docPr id="1587255654" name="Picture 1587255654" descr="Four sets of three-dimensional models built with interlocking blocks.&#10;&#10;The first is a yellow model made of 4 blocks arranged in an L shape.&#10;The second is a purple model with 3 blocks on the base arranged in an L shape. There is one block on top.&#10;The third is a red model made of 5 blocks. They are arranged like a plus sign.&#10;The fourth is a green model with 2 layers. There are 6 green blocks arranged randomly but connected together on the first layer. There is one block on the top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255654" name="Picture 1587255654" descr="Four sets of three-dimensional models built with interlocking blocks.&#10;&#10;The first is a yellow model made of 4 blocks arranged in an L shape.&#10;The second is a purple model with 3 blocks on the base arranged in an L shape. There is one block on top.&#10;The third is a red model made of 5 blocks. They are arranged like a plus sign.&#10;The fourth is a green model with 2 layers. There are 6 green blocks arranged randomly but connected together on the first layer. There is one block on the top layer."/>
                    <pic:cNvPicPr/>
                  </pic:nvPicPr>
                  <pic:blipFill>
                    <a:blip r:embed="rId122">
                      <a:extLst>
                        <a:ext uri="{28A0092B-C50C-407E-A947-70E740481C1C}">
                          <a14:useLocalDpi xmlns:a14="http://schemas.microsoft.com/office/drawing/2010/main" val="0"/>
                        </a:ext>
                      </a:extLst>
                    </a:blip>
                    <a:stretch>
                      <a:fillRect/>
                    </a:stretch>
                  </pic:blipFill>
                  <pic:spPr>
                    <a:xfrm>
                      <a:off x="0" y="0"/>
                      <a:ext cx="6134100" cy="4600575"/>
                    </a:xfrm>
                    <a:prstGeom prst="rect">
                      <a:avLst/>
                    </a:prstGeom>
                  </pic:spPr>
                </pic:pic>
              </a:graphicData>
            </a:graphic>
          </wp:inline>
        </w:drawing>
      </w:r>
    </w:p>
    <w:p w14:paraId="7A6B88C1" w14:textId="77777777" w:rsidR="006F3585" w:rsidRDefault="006F3585">
      <w:pPr>
        <w:suppressAutoHyphens w:val="0"/>
        <w:spacing w:before="0" w:after="160" w:line="259" w:lineRule="auto"/>
      </w:pPr>
      <w:r>
        <w:br w:type="page"/>
      </w:r>
    </w:p>
    <w:p w14:paraId="5E257E39" w14:textId="7F0F212A" w:rsidR="5E892C57" w:rsidRPr="002F34D1" w:rsidRDefault="5727A347" w:rsidP="002F34D1">
      <w:pPr>
        <w:pStyle w:val="Heading1"/>
      </w:pPr>
      <w:bookmarkStart w:id="226" w:name="_Resource_41_–"/>
      <w:bookmarkStart w:id="227" w:name="_Toc170313995"/>
      <w:bookmarkEnd w:id="226"/>
      <w:r w:rsidRPr="002F34D1">
        <w:lastRenderedPageBreak/>
        <w:t xml:space="preserve">Resource </w:t>
      </w:r>
      <w:r w:rsidR="15D49A51" w:rsidRPr="002F34D1">
        <w:t>4</w:t>
      </w:r>
      <w:r w:rsidR="133AC5C3" w:rsidRPr="002F34D1">
        <w:t>1</w:t>
      </w:r>
      <w:r w:rsidRPr="002F34D1">
        <w:t xml:space="preserve"> – </w:t>
      </w:r>
      <w:r w:rsidR="34F65B53" w:rsidRPr="002F34D1">
        <w:t>N</w:t>
      </w:r>
      <w:r w:rsidR="402346AE" w:rsidRPr="002F34D1">
        <w:t>anna</w:t>
      </w:r>
      <w:r w:rsidRPr="002F34D1">
        <w:t xml:space="preserve"> Meg’s </w:t>
      </w:r>
      <w:r w:rsidR="0CEFFE42" w:rsidRPr="002F34D1">
        <w:t>m</w:t>
      </w:r>
      <w:r w:rsidRPr="002F34D1">
        <w:t>ail</w:t>
      </w:r>
      <w:bookmarkEnd w:id="227"/>
    </w:p>
    <w:p w14:paraId="11D42030" w14:textId="538B69C8" w:rsidR="008E546D" w:rsidRDefault="00F1004F" w:rsidP="11C6FDD2">
      <w:pPr>
        <w:spacing w:before="0" w:after="160" w:line="259" w:lineRule="auto"/>
      </w:pPr>
      <w:r w:rsidRPr="006E7244">
        <w:rPr>
          <w:noProof/>
        </w:rPr>
        <w:drawing>
          <wp:inline distT="0" distB="0" distL="0" distR="0" wp14:anchorId="26660AE7" wp14:editId="19CB9E58">
            <wp:extent cx="7673644" cy="4519392"/>
            <wp:effectExtent l="0" t="0" r="3810" b="0"/>
            <wp:docPr id="1537850407" name="Picture 1" descr="Three striped beach towels in different colours.&#10;&#10;The word problem: Nanna Meg wants to send each of her grandchildren a beach towel for the summer holidays. She wants to find the best deal at the post office before she mails them. Each towel is 160 cm × 80 cm × 1 cm. &#10;&#10;Use the information in the table to consider:&#10;a) Calculate the volume of each of the satchels/boxes at the post office.&#10;b) Which of the satchels/boxes will be able to hold the towel? (Remember towels can be folded!)&#10;c) Which option will be cheapest for Nanna?&#10;d) If Nanna has 8 grandchildren, is it better for her to buy a bulk pack or individual bags/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850407" name="Picture 1" descr="Three striped beach towels in different colours.&#10;&#10;The word problem: Nanna Meg wants to send each of her grandchildren a beach towel for the summer holidays. She wants to find the best deal at the post office before she mails them. Each towel is 160 cm × 80 cm × 1 cm. &#10;&#10;Use the information in the table to consider:&#10;a) Calculate the volume of each of the satchels/boxes at the post office.&#10;b) Which of the satchels/boxes will be able to hold the towel? (Remember towels can be folded!)&#10;c) Which option will be cheapest for Nanna?&#10;d) If Nanna has 8 grandchildren, is it better for her to buy a bulk pack or individual bags/boxes?"/>
                    <pic:cNvPicPr/>
                  </pic:nvPicPr>
                  <pic:blipFill>
                    <a:blip r:embed="rId123"/>
                    <a:stretch>
                      <a:fillRect/>
                    </a:stretch>
                  </pic:blipFill>
                  <pic:spPr>
                    <a:xfrm>
                      <a:off x="0" y="0"/>
                      <a:ext cx="7685461" cy="4526352"/>
                    </a:xfrm>
                    <a:prstGeom prst="rect">
                      <a:avLst/>
                    </a:prstGeom>
                  </pic:spPr>
                </pic:pic>
              </a:graphicData>
            </a:graphic>
          </wp:inline>
        </w:drawing>
      </w:r>
      <w:r w:rsidR="008E546D">
        <w:br w:type="page"/>
      </w:r>
    </w:p>
    <w:p w14:paraId="2F7394AF" w14:textId="3D4E3FAF" w:rsidR="008E546D" w:rsidRPr="002F34D1" w:rsidRDefault="1FAF9FE6" w:rsidP="002F34D1">
      <w:pPr>
        <w:pStyle w:val="Heading1"/>
      </w:pPr>
      <w:bookmarkStart w:id="228" w:name="_Resource_42_–"/>
      <w:bookmarkStart w:id="229" w:name="_Toc170313996"/>
      <w:bookmarkEnd w:id="228"/>
      <w:r w:rsidRPr="002F34D1">
        <w:lastRenderedPageBreak/>
        <w:t xml:space="preserve">Resource </w:t>
      </w:r>
      <w:r w:rsidR="7BB7685C" w:rsidRPr="002F34D1">
        <w:t>4</w:t>
      </w:r>
      <w:r w:rsidR="2F8D3CF6" w:rsidRPr="002F34D1">
        <w:t>2</w:t>
      </w:r>
      <w:r w:rsidRPr="002F34D1">
        <w:t xml:space="preserve"> – post office information</w:t>
      </w:r>
      <w:bookmarkEnd w:id="229"/>
    </w:p>
    <w:p w14:paraId="202B2B29" w14:textId="285D7B31" w:rsidR="008E546D" w:rsidRPr="00502A9C" w:rsidRDefault="675994D6" w:rsidP="11C6FDD2">
      <w:pPr>
        <w:rPr>
          <w:rStyle w:val="Strong"/>
        </w:rPr>
      </w:pPr>
      <w:r w:rsidRPr="00502A9C">
        <w:rPr>
          <w:rStyle w:val="Strong"/>
        </w:rPr>
        <w:t xml:space="preserve">Bags/satchels </w:t>
      </w:r>
      <w:r w:rsidR="004E6393" w:rsidRPr="00502A9C">
        <w:rPr>
          <w:rStyle w:val="Strong"/>
        </w:rPr>
        <w:t>–</w:t>
      </w:r>
      <w:r w:rsidRPr="00502A9C">
        <w:rPr>
          <w:rStyle w:val="Strong"/>
        </w:rPr>
        <w:t xml:space="preserve"> </w:t>
      </w:r>
      <w:r w:rsidR="004E6393" w:rsidRPr="00502A9C">
        <w:rPr>
          <w:rStyle w:val="Strong"/>
        </w:rPr>
        <w:t>p</w:t>
      </w:r>
      <w:r w:rsidRPr="00502A9C">
        <w:rPr>
          <w:rStyle w:val="Strong"/>
        </w:rPr>
        <w:t>ostage included</w:t>
      </w:r>
    </w:p>
    <w:tbl>
      <w:tblPr>
        <w:tblStyle w:val="Tableheader"/>
        <w:tblW w:w="0" w:type="auto"/>
        <w:tblLayout w:type="fixed"/>
        <w:tblLook w:val="06A0" w:firstRow="1" w:lastRow="0" w:firstColumn="1" w:lastColumn="0" w:noHBand="1" w:noVBand="1"/>
        <w:tblDescription w:val="Table listing out the satchel size, dimensions, cost per bag and cost per 10 bags. "/>
      </w:tblPr>
      <w:tblGrid>
        <w:gridCol w:w="3630"/>
        <w:gridCol w:w="3630"/>
        <w:gridCol w:w="3630"/>
        <w:gridCol w:w="3630"/>
      </w:tblGrid>
      <w:tr w:rsidR="11C6FDD2" w:rsidRPr="00664910" w14:paraId="6718E1D2" w14:textId="77777777" w:rsidTr="0066491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30" w:type="dxa"/>
          </w:tcPr>
          <w:p w14:paraId="7D5848FC" w14:textId="2AC4E7DB" w:rsidR="11C6FDD2" w:rsidRPr="00664910" w:rsidRDefault="11C6FDD2" w:rsidP="00664910">
            <w:r w:rsidRPr="00664910">
              <w:t>Satchel size</w:t>
            </w:r>
          </w:p>
        </w:tc>
        <w:tc>
          <w:tcPr>
            <w:tcW w:w="3630" w:type="dxa"/>
          </w:tcPr>
          <w:p w14:paraId="6A7AF69E" w14:textId="1D35DC19" w:rsidR="11C6FDD2" w:rsidRPr="00664910" w:rsidRDefault="11C6FDD2" w:rsidP="00664910">
            <w:pPr>
              <w:cnfStyle w:val="100000000000" w:firstRow="1" w:lastRow="0" w:firstColumn="0" w:lastColumn="0" w:oddVBand="0" w:evenVBand="0" w:oddHBand="0" w:evenHBand="0" w:firstRowFirstColumn="0" w:firstRowLastColumn="0" w:lastRowFirstColumn="0" w:lastRowLastColumn="0"/>
            </w:pPr>
            <w:r w:rsidRPr="00664910">
              <w:t>Satchel dimensions</w:t>
            </w:r>
          </w:p>
        </w:tc>
        <w:tc>
          <w:tcPr>
            <w:tcW w:w="3630" w:type="dxa"/>
          </w:tcPr>
          <w:p w14:paraId="1AAA5082" w14:textId="4EDBBB5D" w:rsidR="11C6FDD2" w:rsidRPr="00664910" w:rsidRDefault="11C6FDD2" w:rsidP="00664910">
            <w:pPr>
              <w:cnfStyle w:val="100000000000" w:firstRow="1" w:lastRow="0" w:firstColumn="0" w:lastColumn="0" w:oddVBand="0" w:evenVBand="0" w:oddHBand="0" w:evenHBand="0" w:firstRowFirstColumn="0" w:firstRowLastColumn="0" w:lastRowFirstColumn="0" w:lastRowLastColumn="0"/>
            </w:pPr>
            <w:r w:rsidRPr="00664910">
              <w:t>Cost/bag</w:t>
            </w:r>
          </w:p>
        </w:tc>
        <w:tc>
          <w:tcPr>
            <w:tcW w:w="3630" w:type="dxa"/>
          </w:tcPr>
          <w:p w14:paraId="54198B17" w14:textId="196C9FB8" w:rsidR="11C6FDD2" w:rsidRPr="00664910" w:rsidRDefault="11C6FDD2" w:rsidP="00664910">
            <w:pPr>
              <w:cnfStyle w:val="100000000000" w:firstRow="1" w:lastRow="0" w:firstColumn="0" w:lastColumn="0" w:oddVBand="0" w:evenVBand="0" w:oddHBand="0" w:evenHBand="0" w:firstRowFirstColumn="0" w:firstRowLastColumn="0" w:lastRowFirstColumn="0" w:lastRowLastColumn="0"/>
            </w:pPr>
            <w:r w:rsidRPr="00664910">
              <w:t>Cost/10 bags</w:t>
            </w:r>
          </w:p>
        </w:tc>
      </w:tr>
      <w:tr w:rsidR="11C6FDD2" w:rsidRPr="00664910" w14:paraId="078C44A9" w14:textId="77777777" w:rsidTr="00664910">
        <w:trPr>
          <w:trHeight w:val="300"/>
        </w:trPr>
        <w:tc>
          <w:tcPr>
            <w:cnfStyle w:val="001000000000" w:firstRow="0" w:lastRow="0" w:firstColumn="1" w:lastColumn="0" w:oddVBand="0" w:evenVBand="0" w:oddHBand="0" w:evenHBand="0" w:firstRowFirstColumn="0" w:firstRowLastColumn="0" w:lastRowFirstColumn="0" w:lastRowLastColumn="0"/>
            <w:tcW w:w="3630" w:type="dxa"/>
          </w:tcPr>
          <w:p w14:paraId="0E9CAA63" w14:textId="7DBE0DEE" w:rsidR="11C6FDD2" w:rsidRPr="00664910" w:rsidRDefault="11C6FDD2" w:rsidP="00664910">
            <w:r w:rsidRPr="00664910">
              <w:t>Medium</w:t>
            </w:r>
          </w:p>
        </w:tc>
        <w:tc>
          <w:tcPr>
            <w:tcW w:w="3630" w:type="dxa"/>
          </w:tcPr>
          <w:p w14:paraId="22C9070F" w14:textId="74B3DF49" w:rsidR="11C6FDD2" w:rsidRPr="00664910" w:rsidRDefault="11C6FDD2" w:rsidP="00664910">
            <w:pPr>
              <w:cnfStyle w:val="000000000000" w:firstRow="0" w:lastRow="0" w:firstColumn="0" w:lastColumn="0" w:oddVBand="0" w:evenVBand="0" w:oddHBand="0" w:evenHBand="0" w:firstRowFirstColumn="0" w:firstRowLastColumn="0" w:lastRowFirstColumn="0" w:lastRowLastColumn="0"/>
            </w:pPr>
            <w:r w:rsidRPr="00664910">
              <w:t>39 × 27 × 1</w:t>
            </w:r>
            <w:r w:rsidR="004E6393" w:rsidRPr="00664910">
              <w:t> </w:t>
            </w:r>
            <w:r w:rsidRPr="00664910">
              <w:t>cm</w:t>
            </w:r>
          </w:p>
        </w:tc>
        <w:tc>
          <w:tcPr>
            <w:tcW w:w="3630" w:type="dxa"/>
          </w:tcPr>
          <w:p w14:paraId="75042AB0" w14:textId="18860FEA" w:rsidR="11C6FDD2" w:rsidRPr="00664910" w:rsidRDefault="11C6FDD2" w:rsidP="00664910">
            <w:pPr>
              <w:cnfStyle w:val="000000000000" w:firstRow="0" w:lastRow="0" w:firstColumn="0" w:lastColumn="0" w:oddVBand="0" w:evenVBand="0" w:oddHBand="0" w:evenHBand="0" w:firstRowFirstColumn="0" w:firstRowLastColumn="0" w:lastRowFirstColumn="0" w:lastRowLastColumn="0"/>
            </w:pPr>
            <w:r w:rsidRPr="00664910">
              <w:t>$15</w:t>
            </w:r>
          </w:p>
        </w:tc>
        <w:tc>
          <w:tcPr>
            <w:tcW w:w="3630" w:type="dxa"/>
          </w:tcPr>
          <w:p w14:paraId="174461DB" w14:textId="5C0F1DE9" w:rsidR="11C6FDD2" w:rsidRPr="00664910" w:rsidRDefault="11C6FDD2" w:rsidP="00664910">
            <w:pPr>
              <w:cnfStyle w:val="000000000000" w:firstRow="0" w:lastRow="0" w:firstColumn="0" w:lastColumn="0" w:oddVBand="0" w:evenVBand="0" w:oddHBand="0" w:evenHBand="0" w:firstRowFirstColumn="0" w:firstRowLastColumn="0" w:lastRowFirstColumn="0" w:lastRowLastColumn="0"/>
            </w:pPr>
            <w:r w:rsidRPr="00664910">
              <w:t>$145</w:t>
            </w:r>
          </w:p>
        </w:tc>
      </w:tr>
      <w:tr w:rsidR="11C6FDD2" w:rsidRPr="00664910" w14:paraId="7F1B093F" w14:textId="77777777" w:rsidTr="00664910">
        <w:trPr>
          <w:trHeight w:val="300"/>
        </w:trPr>
        <w:tc>
          <w:tcPr>
            <w:cnfStyle w:val="001000000000" w:firstRow="0" w:lastRow="0" w:firstColumn="1" w:lastColumn="0" w:oddVBand="0" w:evenVBand="0" w:oddHBand="0" w:evenHBand="0" w:firstRowFirstColumn="0" w:firstRowLastColumn="0" w:lastRowFirstColumn="0" w:lastRowLastColumn="0"/>
            <w:tcW w:w="3630" w:type="dxa"/>
          </w:tcPr>
          <w:p w14:paraId="4DEECD0D" w14:textId="670ABA07" w:rsidR="11C6FDD2" w:rsidRPr="00664910" w:rsidRDefault="11C6FDD2" w:rsidP="00664910">
            <w:r w:rsidRPr="00664910">
              <w:t>Large</w:t>
            </w:r>
          </w:p>
        </w:tc>
        <w:tc>
          <w:tcPr>
            <w:tcW w:w="3630" w:type="dxa"/>
          </w:tcPr>
          <w:p w14:paraId="4AC1FA9B" w14:textId="52FABB90" w:rsidR="11C6FDD2" w:rsidRPr="00664910" w:rsidRDefault="11C6FDD2" w:rsidP="00664910">
            <w:pPr>
              <w:cnfStyle w:val="000000000000" w:firstRow="0" w:lastRow="0" w:firstColumn="0" w:lastColumn="0" w:oddVBand="0" w:evenVBand="0" w:oddHBand="0" w:evenHBand="0" w:firstRowFirstColumn="0" w:firstRowLastColumn="0" w:lastRowFirstColumn="0" w:lastRowLastColumn="0"/>
            </w:pPr>
            <w:r w:rsidRPr="00664910">
              <w:t>51 × 44 × 1</w:t>
            </w:r>
            <w:r w:rsidR="004E6393" w:rsidRPr="00664910">
              <w:t> </w:t>
            </w:r>
            <w:r w:rsidRPr="00664910">
              <w:t>cm</w:t>
            </w:r>
          </w:p>
        </w:tc>
        <w:tc>
          <w:tcPr>
            <w:tcW w:w="3630" w:type="dxa"/>
          </w:tcPr>
          <w:p w14:paraId="6251442C" w14:textId="23D2E184" w:rsidR="11C6FDD2" w:rsidRPr="00664910" w:rsidRDefault="11C6FDD2" w:rsidP="00664910">
            <w:pPr>
              <w:cnfStyle w:val="000000000000" w:firstRow="0" w:lastRow="0" w:firstColumn="0" w:lastColumn="0" w:oddVBand="0" w:evenVBand="0" w:oddHBand="0" w:evenHBand="0" w:firstRowFirstColumn="0" w:firstRowLastColumn="0" w:lastRowFirstColumn="0" w:lastRowLastColumn="0"/>
            </w:pPr>
            <w:r w:rsidRPr="00664910">
              <w:t>$23</w:t>
            </w:r>
          </w:p>
        </w:tc>
        <w:tc>
          <w:tcPr>
            <w:tcW w:w="3630" w:type="dxa"/>
          </w:tcPr>
          <w:p w14:paraId="76036635" w14:textId="45C29C6D" w:rsidR="11C6FDD2" w:rsidRPr="00664910" w:rsidRDefault="11C6FDD2" w:rsidP="00664910">
            <w:pPr>
              <w:cnfStyle w:val="000000000000" w:firstRow="0" w:lastRow="0" w:firstColumn="0" w:lastColumn="0" w:oddVBand="0" w:evenVBand="0" w:oddHBand="0" w:evenHBand="0" w:firstRowFirstColumn="0" w:firstRowLastColumn="0" w:lastRowFirstColumn="0" w:lastRowLastColumn="0"/>
            </w:pPr>
            <w:r w:rsidRPr="00664910">
              <w:t>$219</w:t>
            </w:r>
          </w:p>
        </w:tc>
      </w:tr>
      <w:tr w:rsidR="11C6FDD2" w:rsidRPr="00664910" w14:paraId="6D0DB72B" w14:textId="77777777" w:rsidTr="00664910">
        <w:trPr>
          <w:trHeight w:val="300"/>
        </w:trPr>
        <w:tc>
          <w:tcPr>
            <w:cnfStyle w:val="001000000000" w:firstRow="0" w:lastRow="0" w:firstColumn="1" w:lastColumn="0" w:oddVBand="0" w:evenVBand="0" w:oddHBand="0" w:evenHBand="0" w:firstRowFirstColumn="0" w:firstRowLastColumn="0" w:lastRowFirstColumn="0" w:lastRowLastColumn="0"/>
            <w:tcW w:w="3630" w:type="dxa"/>
          </w:tcPr>
          <w:p w14:paraId="5FF6F5FA" w14:textId="61D09FC5" w:rsidR="11C6FDD2" w:rsidRPr="00664910" w:rsidRDefault="11C6FDD2" w:rsidP="00664910">
            <w:r w:rsidRPr="00664910">
              <w:t>Extra large</w:t>
            </w:r>
          </w:p>
        </w:tc>
        <w:tc>
          <w:tcPr>
            <w:tcW w:w="3630" w:type="dxa"/>
          </w:tcPr>
          <w:p w14:paraId="7111765E" w14:textId="4FB699C7" w:rsidR="11C6FDD2" w:rsidRPr="00664910" w:rsidRDefault="11C6FDD2" w:rsidP="00664910">
            <w:pPr>
              <w:cnfStyle w:val="000000000000" w:firstRow="0" w:lastRow="0" w:firstColumn="0" w:lastColumn="0" w:oddVBand="0" w:evenVBand="0" w:oddHBand="0" w:evenHBand="0" w:firstRowFirstColumn="0" w:firstRowLastColumn="0" w:lastRowFirstColumn="0" w:lastRowLastColumn="0"/>
            </w:pPr>
            <w:r w:rsidRPr="00664910">
              <w:t>70 × 62 × 3</w:t>
            </w:r>
            <w:r w:rsidR="004E6393" w:rsidRPr="00664910">
              <w:t> </w:t>
            </w:r>
            <w:r w:rsidRPr="00664910">
              <w:t>cm</w:t>
            </w:r>
          </w:p>
        </w:tc>
        <w:tc>
          <w:tcPr>
            <w:tcW w:w="3630" w:type="dxa"/>
          </w:tcPr>
          <w:p w14:paraId="704D4493" w14:textId="37B6077B" w:rsidR="11C6FDD2" w:rsidRPr="00664910" w:rsidRDefault="11C6FDD2" w:rsidP="00664910">
            <w:pPr>
              <w:cnfStyle w:val="000000000000" w:firstRow="0" w:lastRow="0" w:firstColumn="0" w:lastColumn="0" w:oddVBand="0" w:evenVBand="0" w:oddHBand="0" w:evenHBand="0" w:firstRowFirstColumn="0" w:firstRowLastColumn="0" w:lastRowFirstColumn="0" w:lastRowLastColumn="0"/>
            </w:pPr>
            <w:r w:rsidRPr="00664910">
              <w:t>$30</w:t>
            </w:r>
          </w:p>
        </w:tc>
        <w:tc>
          <w:tcPr>
            <w:tcW w:w="3630" w:type="dxa"/>
          </w:tcPr>
          <w:p w14:paraId="3D926062" w14:textId="6AB08B75" w:rsidR="11C6FDD2" w:rsidRPr="00664910" w:rsidRDefault="11C6FDD2" w:rsidP="00664910">
            <w:pPr>
              <w:cnfStyle w:val="000000000000" w:firstRow="0" w:lastRow="0" w:firstColumn="0" w:lastColumn="0" w:oddVBand="0" w:evenVBand="0" w:oddHBand="0" w:evenHBand="0" w:firstRowFirstColumn="0" w:firstRowLastColumn="0" w:lastRowFirstColumn="0" w:lastRowLastColumn="0"/>
            </w:pPr>
            <w:r w:rsidRPr="00664910">
              <w:t>$289</w:t>
            </w:r>
          </w:p>
        </w:tc>
      </w:tr>
    </w:tbl>
    <w:p w14:paraId="6600E529" w14:textId="668C1813" w:rsidR="008E546D" w:rsidRPr="00502A9C" w:rsidRDefault="675994D6" w:rsidP="11C6FDD2">
      <w:pPr>
        <w:rPr>
          <w:rStyle w:val="Strong"/>
        </w:rPr>
      </w:pPr>
      <w:r w:rsidRPr="00502A9C">
        <w:rPr>
          <w:rStyle w:val="Strong"/>
        </w:rPr>
        <w:t xml:space="preserve">Boxes </w:t>
      </w:r>
      <w:r w:rsidR="004E6393" w:rsidRPr="00502A9C">
        <w:rPr>
          <w:rStyle w:val="Strong"/>
        </w:rPr>
        <w:t>–</w:t>
      </w:r>
      <w:r w:rsidRPr="00502A9C">
        <w:rPr>
          <w:rStyle w:val="Strong"/>
        </w:rPr>
        <w:t xml:space="preserve"> postage needs to be added</w:t>
      </w:r>
    </w:p>
    <w:tbl>
      <w:tblPr>
        <w:tblStyle w:val="Tableheader"/>
        <w:tblW w:w="0" w:type="auto"/>
        <w:tblLayout w:type="fixed"/>
        <w:tblLook w:val="06A0" w:firstRow="1" w:lastRow="0" w:firstColumn="1" w:lastColumn="0" w:noHBand="1" w:noVBand="1"/>
        <w:tblDescription w:val="Table listing out the box size, dimensions, cost per box, cost per 20 boxes and postage for each. "/>
      </w:tblPr>
      <w:tblGrid>
        <w:gridCol w:w="2910"/>
        <w:gridCol w:w="2910"/>
        <w:gridCol w:w="2910"/>
        <w:gridCol w:w="2910"/>
        <w:gridCol w:w="2910"/>
      </w:tblGrid>
      <w:tr w:rsidR="11C6FDD2" w:rsidRPr="00664910" w14:paraId="5A171AB5" w14:textId="77777777" w:rsidTr="0066491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10" w:type="dxa"/>
          </w:tcPr>
          <w:p w14:paraId="3D358252" w14:textId="7A849C1A" w:rsidR="11C6FDD2" w:rsidRPr="00664910" w:rsidRDefault="11C6FDD2" w:rsidP="00664910">
            <w:r w:rsidRPr="00664910">
              <w:t>Box size</w:t>
            </w:r>
          </w:p>
        </w:tc>
        <w:tc>
          <w:tcPr>
            <w:tcW w:w="2910" w:type="dxa"/>
          </w:tcPr>
          <w:p w14:paraId="07D2358B" w14:textId="63A5E67C" w:rsidR="11C6FDD2" w:rsidRPr="00664910" w:rsidRDefault="11C6FDD2" w:rsidP="00664910">
            <w:pPr>
              <w:cnfStyle w:val="100000000000" w:firstRow="1" w:lastRow="0" w:firstColumn="0" w:lastColumn="0" w:oddVBand="0" w:evenVBand="0" w:oddHBand="0" w:evenHBand="0" w:firstRowFirstColumn="0" w:firstRowLastColumn="0" w:lastRowFirstColumn="0" w:lastRowLastColumn="0"/>
            </w:pPr>
            <w:r w:rsidRPr="00664910">
              <w:t>Box dimensions</w:t>
            </w:r>
          </w:p>
        </w:tc>
        <w:tc>
          <w:tcPr>
            <w:tcW w:w="2910" w:type="dxa"/>
          </w:tcPr>
          <w:p w14:paraId="67A1B25D" w14:textId="3BE43F4C" w:rsidR="11C6FDD2" w:rsidRPr="00664910" w:rsidRDefault="11C6FDD2" w:rsidP="00664910">
            <w:pPr>
              <w:cnfStyle w:val="100000000000" w:firstRow="1" w:lastRow="0" w:firstColumn="0" w:lastColumn="0" w:oddVBand="0" w:evenVBand="0" w:oddHBand="0" w:evenHBand="0" w:firstRowFirstColumn="0" w:firstRowLastColumn="0" w:lastRowFirstColumn="0" w:lastRowLastColumn="0"/>
            </w:pPr>
            <w:r w:rsidRPr="00664910">
              <w:t>Cost/box</w:t>
            </w:r>
          </w:p>
        </w:tc>
        <w:tc>
          <w:tcPr>
            <w:tcW w:w="2910" w:type="dxa"/>
          </w:tcPr>
          <w:p w14:paraId="2DAC3603" w14:textId="15D52BE6" w:rsidR="11C6FDD2" w:rsidRPr="00664910" w:rsidRDefault="11C6FDD2" w:rsidP="00664910">
            <w:pPr>
              <w:cnfStyle w:val="100000000000" w:firstRow="1" w:lastRow="0" w:firstColumn="0" w:lastColumn="0" w:oddVBand="0" w:evenVBand="0" w:oddHBand="0" w:evenHBand="0" w:firstRowFirstColumn="0" w:firstRowLastColumn="0" w:lastRowFirstColumn="0" w:lastRowLastColumn="0"/>
            </w:pPr>
            <w:r w:rsidRPr="00664910">
              <w:t>Cost/20 boxes</w:t>
            </w:r>
          </w:p>
        </w:tc>
        <w:tc>
          <w:tcPr>
            <w:tcW w:w="2910" w:type="dxa"/>
          </w:tcPr>
          <w:p w14:paraId="0C92B8DD" w14:textId="19B57848" w:rsidR="11C6FDD2" w:rsidRPr="00664910" w:rsidRDefault="11C6FDD2" w:rsidP="00664910">
            <w:pPr>
              <w:cnfStyle w:val="100000000000" w:firstRow="1" w:lastRow="0" w:firstColumn="0" w:lastColumn="0" w:oddVBand="0" w:evenVBand="0" w:oddHBand="0" w:evenHBand="0" w:firstRowFirstColumn="0" w:firstRowLastColumn="0" w:lastRowFirstColumn="0" w:lastRowLastColumn="0"/>
            </w:pPr>
            <w:r w:rsidRPr="00664910">
              <w:t>Postage/each</w:t>
            </w:r>
          </w:p>
        </w:tc>
      </w:tr>
      <w:tr w:rsidR="11C6FDD2" w:rsidRPr="00664910" w14:paraId="4661A229" w14:textId="77777777" w:rsidTr="00664910">
        <w:trPr>
          <w:trHeight w:val="300"/>
        </w:trPr>
        <w:tc>
          <w:tcPr>
            <w:cnfStyle w:val="001000000000" w:firstRow="0" w:lastRow="0" w:firstColumn="1" w:lastColumn="0" w:oddVBand="0" w:evenVBand="0" w:oddHBand="0" w:evenHBand="0" w:firstRowFirstColumn="0" w:firstRowLastColumn="0" w:lastRowFirstColumn="0" w:lastRowLastColumn="0"/>
            <w:tcW w:w="2910" w:type="dxa"/>
          </w:tcPr>
          <w:p w14:paraId="20660CB6" w14:textId="06C182D5" w:rsidR="11C6FDD2" w:rsidRPr="00664910" w:rsidRDefault="11C6FDD2" w:rsidP="00664910">
            <w:r w:rsidRPr="00664910">
              <w:t>Medium</w:t>
            </w:r>
          </w:p>
        </w:tc>
        <w:tc>
          <w:tcPr>
            <w:tcW w:w="2910" w:type="dxa"/>
          </w:tcPr>
          <w:p w14:paraId="1B44D00A" w14:textId="08A5CAE1" w:rsidR="11C6FDD2" w:rsidRPr="00664910" w:rsidRDefault="11C6FDD2" w:rsidP="00664910">
            <w:pPr>
              <w:cnfStyle w:val="000000000000" w:firstRow="0" w:lastRow="0" w:firstColumn="0" w:lastColumn="0" w:oddVBand="0" w:evenVBand="0" w:oddHBand="0" w:evenHBand="0" w:firstRowFirstColumn="0" w:firstRowLastColumn="0" w:lastRowFirstColumn="0" w:lastRowLastColumn="0"/>
            </w:pPr>
            <w:r w:rsidRPr="00664910">
              <w:t>24 × 10 × 12</w:t>
            </w:r>
            <w:r w:rsidR="004E6393" w:rsidRPr="00664910">
              <w:t> </w:t>
            </w:r>
            <w:r w:rsidRPr="00664910">
              <w:t>cm</w:t>
            </w:r>
          </w:p>
        </w:tc>
        <w:tc>
          <w:tcPr>
            <w:tcW w:w="2910" w:type="dxa"/>
          </w:tcPr>
          <w:p w14:paraId="733A13E9" w14:textId="300C54BA" w:rsidR="11C6FDD2" w:rsidRPr="00664910" w:rsidRDefault="11C6FDD2" w:rsidP="00664910">
            <w:pPr>
              <w:cnfStyle w:val="000000000000" w:firstRow="0" w:lastRow="0" w:firstColumn="0" w:lastColumn="0" w:oddVBand="0" w:evenVBand="0" w:oddHBand="0" w:evenHBand="0" w:firstRowFirstColumn="0" w:firstRowLastColumn="0" w:lastRowFirstColumn="0" w:lastRowLastColumn="0"/>
            </w:pPr>
            <w:r w:rsidRPr="00664910">
              <w:t>$3</w:t>
            </w:r>
          </w:p>
        </w:tc>
        <w:tc>
          <w:tcPr>
            <w:tcW w:w="2910" w:type="dxa"/>
          </w:tcPr>
          <w:p w14:paraId="72F60868" w14:textId="0A7AA02A" w:rsidR="11C6FDD2" w:rsidRPr="00664910" w:rsidRDefault="11C6FDD2" w:rsidP="00664910">
            <w:pPr>
              <w:cnfStyle w:val="000000000000" w:firstRow="0" w:lastRow="0" w:firstColumn="0" w:lastColumn="0" w:oddVBand="0" w:evenVBand="0" w:oddHBand="0" w:evenHBand="0" w:firstRowFirstColumn="0" w:firstRowLastColumn="0" w:lastRowFirstColumn="0" w:lastRowLastColumn="0"/>
            </w:pPr>
            <w:r w:rsidRPr="00664910">
              <w:t>$38</w:t>
            </w:r>
          </w:p>
        </w:tc>
        <w:tc>
          <w:tcPr>
            <w:tcW w:w="2910" w:type="dxa"/>
          </w:tcPr>
          <w:p w14:paraId="2A1CAF33" w14:textId="68931CF7" w:rsidR="11C6FDD2" w:rsidRPr="00664910" w:rsidRDefault="11C6FDD2" w:rsidP="00664910">
            <w:pPr>
              <w:cnfStyle w:val="000000000000" w:firstRow="0" w:lastRow="0" w:firstColumn="0" w:lastColumn="0" w:oddVBand="0" w:evenVBand="0" w:oddHBand="0" w:evenHBand="0" w:firstRowFirstColumn="0" w:firstRowLastColumn="0" w:lastRowFirstColumn="0" w:lastRowLastColumn="0"/>
            </w:pPr>
            <w:r w:rsidRPr="00664910">
              <w:t>$14</w:t>
            </w:r>
          </w:p>
        </w:tc>
      </w:tr>
      <w:tr w:rsidR="11C6FDD2" w:rsidRPr="00664910" w14:paraId="3338D65F" w14:textId="77777777" w:rsidTr="00664910">
        <w:trPr>
          <w:trHeight w:val="300"/>
        </w:trPr>
        <w:tc>
          <w:tcPr>
            <w:cnfStyle w:val="001000000000" w:firstRow="0" w:lastRow="0" w:firstColumn="1" w:lastColumn="0" w:oddVBand="0" w:evenVBand="0" w:oddHBand="0" w:evenHBand="0" w:firstRowFirstColumn="0" w:firstRowLastColumn="0" w:lastRowFirstColumn="0" w:lastRowLastColumn="0"/>
            <w:tcW w:w="2910" w:type="dxa"/>
          </w:tcPr>
          <w:p w14:paraId="25303713" w14:textId="41DB1AE2" w:rsidR="11C6FDD2" w:rsidRPr="00664910" w:rsidRDefault="11C6FDD2" w:rsidP="00664910">
            <w:r w:rsidRPr="00664910">
              <w:t>Large</w:t>
            </w:r>
          </w:p>
        </w:tc>
        <w:tc>
          <w:tcPr>
            <w:tcW w:w="2910" w:type="dxa"/>
          </w:tcPr>
          <w:p w14:paraId="3B0F6270" w14:textId="45FD8E53" w:rsidR="11C6FDD2" w:rsidRPr="00664910" w:rsidRDefault="11C6FDD2" w:rsidP="00664910">
            <w:pPr>
              <w:cnfStyle w:val="000000000000" w:firstRow="0" w:lastRow="0" w:firstColumn="0" w:lastColumn="0" w:oddVBand="0" w:evenVBand="0" w:oddHBand="0" w:evenHBand="0" w:firstRowFirstColumn="0" w:firstRowLastColumn="0" w:lastRowFirstColumn="0" w:lastRowLastColumn="0"/>
            </w:pPr>
            <w:r w:rsidRPr="00664910">
              <w:t>39 × 28 × 14</w:t>
            </w:r>
            <w:r w:rsidR="004E6393" w:rsidRPr="00664910">
              <w:t> </w:t>
            </w:r>
            <w:r w:rsidRPr="00664910">
              <w:t>cm</w:t>
            </w:r>
          </w:p>
        </w:tc>
        <w:tc>
          <w:tcPr>
            <w:tcW w:w="2910" w:type="dxa"/>
          </w:tcPr>
          <w:p w14:paraId="2D6CDC95" w14:textId="2C2DA53D" w:rsidR="11C6FDD2" w:rsidRPr="00664910" w:rsidRDefault="11C6FDD2" w:rsidP="00664910">
            <w:pPr>
              <w:cnfStyle w:val="000000000000" w:firstRow="0" w:lastRow="0" w:firstColumn="0" w:lastColumn="0" w:oddVBand="0" w:evenVBand="0" w:oddHBand="0" w:evenHBand="0" w:firstRowFirstColumn="0" w:firstRowLastColumn="0" w:lastRowFirstColumn="0" w:lastRowLastColumn="0"/>
            </w:pPr>
            <w:r w:rsidRPr="00664910">
              <w:t>$4</w:t>
            </w:r>
          </w:p>
        </w:tc>
        <w:tc>
          <w:tcPr>
            <w:tcW w:w="2910" w:type="dxa"/>
          </w:tcPr>
          <w:p w14:paraId="52EAD2E9" w14:textId="021D3761" w:rsidR="11C6FDD2" w:rsidRPr="00664910" w:rsidRDefault="11C6FDD2" w:rsidP="00664910">
            <w:pPr>
              <w:cnfStyle w:val="000000000000" w:firstRow="0" w:lastRow="0" w:firstColumn="0" w:lastColumn="0" w:oddVBand="0" w:evenVBand="0" w:oddHBand="0" w:evenHBand="0" w:firstRowFirstColumn="0" w:firstRowLastColumn="0" w:lastRowFirstColumn="0" w:lastRowLastColumn="0"/>
            </w:pPr>
            <w:r w:rsidRPr="00664910">
              <w:t>$48</w:t>
            </w:r>
          </w:p>
        </w:tc>
        <w:tc>
          <w:tcPr>
            <w:tcW w:w="2910" w:type="dxa"/>
          </w:tcPr>
          <w:p w14:paraId="3D57E8EB" w14:textId="58CFC171" w:rsidR="11C6FDD2" w:rsidRPr="00664910" w:rsidRDefault="11C6FDD2" w:rsidP="00664910">
            <w:pPr>
              <w:cnfStyle w:val="000000000000" w:firstRow="0" w:lastRow="0" w:firstColumn="0" w:lastColumn="0" w:oddVBand="0" w:evenVBand="0" w:oddHBand="0" w:evenHBand="0" w:firstRowFirstColumn="0" w:firstRowLastColumn="0" w:lastRowFirstColumn="0" w:lastRowLastColumn="0"/>
            </w:pPr>
            <w:r w:rsidRPr="00664910">
              <w:t>$18</w:t>
            </w:r>
          </w:p>
        </w:tc>
      </w:tr>
      <w:tr w:rsidR="11C6FDD2" w:rsidRPr="00664910" w14:paraId="70EF210B" w14:textId="77777777" w:rsidTr="00664910">
        <w:trPr>
          <w:trHeight w:val="300"/>
        </w:trPr>
        <w:tc>
          <w:tcPr>
            <w:cnfStyle w:val="001000000000" w:firstRow="0" w:lastRow="0" w:firstColumn="1" w:lastColumn="0" w:oddVBand="0" w:evenVBand="0" w:oddHBand="0" w:evenHBand="0" w:firstRowFirstColumn="0" w:firstRowLastColumn="0" w:lastRowFirstColumn="0" w:lastRowLastColumn="0"/>
            <w:tcW w:w="2910" w:type="dxa"/>
          </w:tcPr>
          <w:p w14:paraId="253D9DCC" w14:textId="08B38FCD" w:rsidR="11C6FDD2" w:rsidRPr="00664910" w:rsidRDefault="11C6FDD2" w:rsidP="00664910">
            <w:r w:rsidRPr="00664910">
              <w:t>Extra large</w:t>
            </w:r>
          </w:p>
        </w:tc>
        <w:tc>
          <w:tcPr>
            <w:tcW w:w="2910" w:type="dxa"/>
          </w:tcPr>
          <w:p w14:paraId="14C0B90A" w14:textId="1AEB9B37" w:rsidR="11C6FDD2" w:rsidRPr="00664910" w:rsidRDefault="11C6FDD2" w:rsidP="00664910">
            <w:pPr>
              <w:cnfStyle w:val="000000000000" w:firstRow="0" w:lastRow="0" w:firstColumn="0" w:lastColumn="0" w:oddVBand="0" w:evenVBand="0" w:oddHBand="0" w:evenHBand="0" w:firstRowFirstColumn="0" w:firstRowLastColumn="0" w:lastRowFirstColumn="0" w:lastRowLastColumn="0"/>
            </w:pPr>
            <w:r w:rsidRPr="00664910">
              <w:t>44 × 28 × 17</w:t>
            </w:r>
            <w:r w:rsidR="004E6393" w:rsidRPr="00664910">
              <w:t> </w:t>
            </w:r>
            <w:r w:rsidRPr="00664910">
              <w:t>cm</w:t>
            </w:r>
          </w:p>
        </w:tc>
        <w:tc>
          <w:tcPr>
            <w:tcW w:w="2910" w:type="dxa"/>
          </w:tcPr>
          <w:p w14:paraId="05ADEB37" w14:textId="315D2D3D" w:rsidR="11C6FDD2" w:rsidRPr="00664910" w:rsidRDefault="11C6FDD2" w:rsidP="00664910">
            <w:pPr>
              <w:cnfStyle w:val="000000000000" w:firstRow="0" w:lastRow="0" w:firstColumn="0" w:lastColumn="0" w:oddVBand="0" w:evenVBand="0" w:oddHBand="0" w:evenHBand="0" w:firstRowFirstColumn="0" w:firstRowLastColumn="0" w:lastRowFirstColumn="0" w:lastRowLastColumn="0"/>
            </w:pPr>
            <w:r w:rsidRPr="00664910">
              <w:t>$5</w:t>
            </w:r>
          </w:p>
        </w:tc>
        <w:tc>
          <w:tcPr>
            <w:tcW w:w="2910" w:type="dxa"/>
          </w:tcPr>
          <w:p w14:paraId="4BBEF81B" w14:textId="14EFDA8D" w:rsidR="11C6FDD2" w:rsidRPr="00664910" w:rsidRDefault="11C6FDD2" w:rsidP="00664910">
            <w:pPr>
              <w:cnfStyle w:val="000000000000" w:firstRow="0" w:lastRow="0" w:firstColumn="0" w:lastColumn="0" w:oddVBand="0" w:evenVBand="0" w:oddHBand="0" w:evenHBand="0" w:firstRowFirstColumn="0" w:firstRowLastColumn="0" w:lastRowFirstColumn="0" w:lastRowLastColumn="0"/>
            </w:pPr>
            <w:r w:rsidRPr="00664910">
              <w:t>$55</w:t>
            </w:r>
          </w:p>
        </w:tc>
        <w:tc>
          <w:tcPr>
            <w:tcW w:w="2910" w:type="dxa"/>
          </w:tcPr>
          <w:p w14:paraId="2DCDD6CA" w14:textId="55ADA8CB" w:rsidR="11C6FDD2" w:rsidRPr="00664910" w:rsidRDefault="11C6FDD2" w:rsidP="00664910">
            <w:pPr>
              <w:cnfStyle w:val="000000000000" w:firstRow="0" w:lastRow="0" w:firstColumn="0" w:lastColumn="0" w:oddVBand="0" w:evenVBand="0" w:oddHBand="0" w:evenHBand="0" w:firstRowFirstColumn="0" w:firstRowLastColumn="0" w:lastRowFirstColumn="0" w:lastRowLastColumn="0"/>
            </w:pPr>
            <w:r w:rsidRPr="00664910">
              <w:t>$21</w:t>
            </w:r>
          </w:p>
        </w:tc>
      </w:tr>
    </w:tbl>
    <w:p w14:paraId="62A54B35" w14:textId="41F1D913" w:rsidR="008E546D" w:rsidRPr="002F34D1" w:rsidRDefault="008E546D" w:rsidP="002F34D1">
      <w:pPr>
        <w:pStyle w:val="Heading1"/>
      </w:pPr>
      <w:bookmarkStart w:id="230" w:name="_Toc147500555"/>
      <w:bookmarkStart w:id="231" w:name="_Toc170313997"/>
      <w:r w:rsidRPr="002F34D1">
        <w:lastRenderedPageBreak/>
        <w:t>Syllabus outcomes and content</w:t>
      </w:r>
      <w:bookmarkEnd w:id="230"/>
      <w:bookmarkEnd w:id="231"/>
    </w:p>
    <w:p w14:paraId="78D1B962" w14:textId="38709036" w:rsidR="008E546D" w:rsidRPr="002F34D1" w:rsidRDefault="008E546D" w:rsidP="002F34D1">
      <w:pPr>
        <w:pStyle w:val="Heading2"/>
      </w:pPr>
      <w:bookmarkStart w:id="232" w:name="_Toc147500556"/>
      <w:bookmarkStart w:id="233" w:name="_Toc170313998"/>
      <w:r w:rsidRPr="002F34D1">
        <w:t>Stage 2</w:t>
      </w:r>
      <w:bookmarkEnd w:id="232"/>
      <w:bookmarkEnd w:id="233"/>
    </w:p>
    <w:p w14:paraId="58DF2D80" w14:textId="456BE6E0" w:rsidR="008E546D" w:rsidRDefault="008E546D" w:rsidP="008E546D">
      <w:r>
        <w:t xml:space="preserve">The table below outlines the </w:t>
      </w:r>
      <w:hyperlink r:id="rId124" w:history="1">
        <w:r w:rsidRPr="008E546D">
          <w:rPr>
            <w:rStyle w:val="Hyperlink"/>
          </w:rPr>
          <w:t>syllabus outcomes</w:t>
        </w:r>
      </w:hyperlink>
      <w:r>
        <w:t xml:space="preserve"> and range of relevant syllabus content covered in this unit. Content is linked to </w:t>
      </w:r>
      <w:hyperlink r:id="rId125" w:history="1">
        <w:r w:rsidRPr="008E546D">
          <w:rPr>
            <w:rStyle w:val="Hyperlink"/>
          </w:rPr>
          <w:t>National Numeracy Learning Progression</w:t>
        </w:r>
      </w:hyperlink>
      <w:r>
        <w:t xml:space="preserve"> </w:t>
      </w:r>
      <w:r w:rsidR="0021147C">
        <w:t>(</w:t>
      </w:r>
      <w:r>
        <w:t>version 3).</w:t>
      </w:r>
    </w:p>
    <w:tbl>
      <w:tblPr>
        <w:tblStyle w:val="Tableheader"/>
        <w:tblW w:w="0" w:type="auto"/>
        <w:tblLayout w:type="fixed"/>
        <w:tblLook w:val="0620" w:firstRow="1" w:lastRow="0" w:firstColumn="0" w:lastColumn="0" w:noHBand="1" w:noVBand="1"/>
        <w:tblDescription w:val="Table outlines syllabus outcomes and content points and indicates which lesson the content appears in."/>
      </w:tblPr>
      <w:tblGrid>
        <w:gridCol w:w="9776"/>
        <w:gridCol w:w="598"/>
        <w:gridCol w:w="598"/>
        <w:gridCol w:w="598"/>
        <w:gridCol w:w="598"/>
        <w:gridCol w:w="598"/>
        <w:gridCol w:w="598"/>
        <w:gridCol w:w="598"/>
        <w:gridCol w:w="598"/>
      </w:tblGrid>
      <w:tr w:rsidR="006648DD" w14:paraId="4E6C7E4E" w14:textId="77777777" w:rsidTr="305944E1">
        <w:trPr>
          <w:cnfStyle w:val="100000000000" w:firstRow="1" w:lastRow="0" w:firstColumn="0" w:lastColumn="0" w:oddVBand="0" w:evenVBand="0" w:oddHBand="0" w:evenHBand="0" w:firstRowFirstColumn="0" w:firstRowLastColumn="0" w:lastRowFirstColumn="0" w:lastRowLastColumn="0"/>
        </w:trPr>
        <w:tc>
          <w:tcPr>
            <w:tcW w:w="9776" w:type="dxa"/>
          </w:tcPr>
          <w:p w14:paraId="22CBB60C" w14:textId="6D2A3174" w:rsidR="00021D4E" w:rsidRDefault="00021D4E" w:rsidP="008E546D">
            <w:r w:rsidRPr="00021D4E">
              <w:t>Outcomes and content</w:t>
            </w:r>
          </w:p>
        </w:tc>
        <w:tc>
          <w:tcPr>
            <w:tcW w:w="598" w:type="dxa"/>
          </w:tcPr>
          <w:p w14:paraId="7C13A3C0" w14:textId="0D16B9F6" w:rsidR="00021D4E" w:rsidRDefault="00021D4E" w:rsidP="008E546D">
            <w:r>
              <w:t>1</w:t>
            </w:r>
          </w:p>
        </w:tc>
        <w:tc>
          <w:tcPr>
            <w:tcW w:w="598" w:type="dxa"/>
          </w:tcPr>
          <w:p w14:paraId="187E0233" w14:textId="3BE8D1FB" w:rsidR="00021D4E" w:rsidRDefault="00021D4E" w:rsidP="008E546D">
            <w:r>
              <w:t>2</w:t>
            </w:r>
          </w:p>
        </w:tc>
        <w:tc>
          <w:tcPr>
            <w:tcW w:w="598" w:type="dxa"/>
          </w:tcPr>
          <w:p w14:paraId="35272556" w14:textId="6DCC6C30" w:rsidR="00021D4E" w:rsidRDefault="00021D4E" w:rsidP="008E546D">
            <w:r>
              <w:t>3</w:t>
            </w:r>
          </w:p>
        </w:tc>
        <w:tc>
          <w:tcPr>
            <w:tcW w:w="598" w:type="dxa"/>
          </w:tcPr>
          <w:p w14:paraId="39D020AB" w14:textId="565F5DC1" w:rsidR="00021D4E" w:rsidRDefault="00021D4E" w:rsidP="008E546D">
            <w:r>
              <w:t>4</w:t>
            </w:r>
          </w:p>
        </w:tc>
        <w:tc>
          <w:tcPr>
            <w:tcW w:w="598" w:type="dxa"/>
          </w:tcPr>
          <w:p w14:paraId="00822474" w14:textId="239C99BE" w:rsidR="00021D4E" w:rsidRDefault="00021D4E" w:rsidP="008E546D">
            <w:r>
              <w:t>5</w:t>
            </w:r>
          </w:p>
        </w:tc>
        <w:tc>
          <w:tcPr>
            <w:tcW w:w="598" w:type="dxa"/>
          </w:tcPr>
          <w:p w14:paraId="1BBD31F0" w14:textId="49C2E5B0" w:rsidR="00021D4E" w:rsidRDefault="00021D4E" w:rsidP="008E546D">
            <w:r>
              <w:t>6</w:t>
            </w:r>
          </w:p>
        </w:tc>
        <w:tc>
          <w:tcPr>
            <w:tcW w:w="598" w:type="dxa"/>
          </w:tcPr>
          <w:p w14:paraId="443175B7" w14:textId="54F27EB5" w:rsidR="00021D4E" w:rsidRDefault="00021D4E" w:rsidP="008E546D">
            <w:r>
              <w:t>7</w:t>
            </w:r>
          </w:p>
        </w:tc>
        <w:tc>
          <w:tcPr>
            <w:tcW w:w="598" w:type="dxa"/>
          </w:tcPr>
          <w:p w14:paraId="387DD54B" w14:textId="75F3C390" w:rsidR="00021D4E" w:rsidRDefault="00021D4E" w:rsidP="008E546D">
            <w:r>
              <w:t>8</w:t>
            </w:r>
          </w:p>
        </w:tc>
      </w:tr>
      <w:tr w:rsidR="00007A41" w:rsidRPr="00D16ACB" w14:paraId="2BC45989" w14:textId="77777777" w:rsidTr="305944E1">
        <w:tc>
          <w:tcPr>
            <w:tcW w:w="9776" w:type="dxa"/>
            <w:tcBorders>
              <w:top w:val="single" w:sz="2" w:space="0" w:color="auto"/>
              <w:right w:val="nil"/>
            </w:tcBorders>
            <w:shd w:val="clear" w:color="auto" w:fill="EBEBEB"/>
          </w:tcPr>
          <w:p w14:paraId="0C9CEED8" w14:textId="77777777" w:rsidR="00A718FE" w:rsidRPr="0079468D" w:rsidRDefault="00A718FE" w:rsidP="00A718FE">
            <w:pPr>
              <w:rPr>
                <w:rFonts w:eastAsia="Arial"/>
                <w:color w:val="000000" w:themeColor="text1"/>
                <w:szCs w:val="22"/>
              </w:rPr>
            </w:pPr>
            <w:r w:rsidRPr="2D83AAF6">
              <w:rPr>
                <w:rStyle w:val="Strong"/>
                <w:rFonts w:eastAsia="Arial"/>
                <w:color w:val="000000" w:themeColor="text1"/>
                <w:szCs w:val="22"/>
              </w:rPr>
              <w:t>Representing numbers using place value B</w:t>
            </w:r>
            <w:r w:rsidRPr="2D83AAF6">
              <w:rPr>
                <w:rFonts w:eastAsia="Arial"/>
                <w:color w:val="000000" w:themeColor="text1"/>
                <w:szCs w:val="22"/>
              </w:rPr>
              <w:t>: Decimals: Make connections between fractions and decimal notation</w:t>
            </w:r>
          </w:p>
          <w:p w14:paraId="32B187C5" w14:textId="7B8386BE" w:rsidR="00007A41" w:rsidRPr="2D83AAF6" w:rsidRDefault="00A718FE" w:rsidP="00A718FE">
            <w:pPr>
              <w:rPr>
                <w:rStyle w:val="Strong"/>
                <w:rFonts w:eastAsia="Arial"/>
                <w:color w:val="000000" w:themeColor="text1"/>
                <w:szCs w:val="22"/>
              </w:rPr>
            </w:pPr>
            <w:r w:rsidRPr="2D83AAF6">
              <w:rPr>
                <w:rStyle w:val="Strong"/>
                <w:rFonts w:eastAsia="Arial"/>
                <w:color w:val="000000" w:themeColor="text1"/>
                <w:szCs w:val="22"/>
              </w:rPr>
              <w:t>[MAO-WM-01, MA2-RN-02]</w:t>
            </w:r>
          </w:p>
        </w:tc>
        <w:tc>
          <w:tcPr>
            <w:tcW w:w="598" w:type="dxa"/>
            <w:tcBorders>
              <w:top w:val="single" w:sz="2" w:space="0" w:color="auto"/>
              <w:left w:val="nil"/>
              <w:right w:val="nil"/>
            </w:tcBorders>
            <w:shd w:val="clear" w:color="auto" w:fill="EBEBEB"/>
          </w:tcPr>
          <w:p w14:paraId="5FB266CF" w14:textId="77777777" w:rsidR="00007A41" w:rsidRPr="000C221B" w:rsidRDefault="00007A41" w:rsidP="00007A41">
            <w:pPr>
              <w:rPr>
                <w:lang w:val="de-DE"/>
              </w:rPr>
            </w:pPr>
          </w:p>
        </w:tc>
        <w:tc>
          <w:tcPr>
            <w:tcW w:w="598" w:type="dxa"/>
            <w:tcBorders>
              <w:top w:val="single" w:sz="2" w:space="0" w:color="auto"/>
              <w:left w:val="nil"/>
              <w:right w:val="nil"/>
            </w:tcBorders>
            <w:shd w:val="clear" w:color="auto" w:fill="EBEBEB"/>
          </w:tcPr>
          <w:p w14:paraId="5A1EEFA9" w14:textId="77777777" w:rsidR="00007A41" w:rsidRPr="000C221B" w:rsidRDefault="00007A41" w:rsidP="00007A41">
            <w:pPr>
              <w:rPr>
                <w:lang w:val="de-DE"/>
              </w:rPr>
            </w:pPr>
          </w:p>
        </w:tc>
        <w:tc>
          <w:tcPr>
            <w:tcW w:w="598" w:type="dxa"/>
            <w:tcBorders>
              <w:top w:val="single" w:sz="2" w:space="0" w:color="auto"/>
              <w:left w:val="nil"/>
              <w:right w:val="nil"/>
            </w:tcBorders>
            <w:shd w:val="clear" w:color="auto" w:fill="EBEBEB"/>
          </w:tcPr>
          <w:p w14:paraId="6FDD05C7" w14:textId="77777777" w:rsidR="00007A41" w:rsidRPr="000C221B" w:rsidRDefault="00007A41" w:rsidP="00007A41">
            <w:pPr>
              <w:rPr>
                <w:lang w:val="de-DE"/>
              </w:rPr>
            </w:pPr>
          </w:p>
        </w:tc>
        <w:tc>
          <w:tcPr>
            <w:tcW w:w="598" w:type="dxa"/>
            <w:tcBorders>
              <w:top w:val="single" w:sz="2" w:space="0" w:color="auto"/>
              <w:left w:val="nil"/>
              <w:right w:val="nil"/>
            </w:tcBorders>
            <w:shd w:val="clear" w:color="auto" w:fill="EBEBEB"/>
          </w:tcPr>
          <w:p w14:paraId="0D3385E7" w14:textId="77777777" w:rsidR="00007A41" w:rsidRPr="000C221B" w:rsidRDefault="00007A41" w:rsidP="00007A41">
            <w:pPr>
              <w:rPr>
                <w:lang w:val="de-DE"/>
              </w:rPr>
            </w:pPr>
          </w:p>
        </w:tc>
        <w:tc>
          <w:tcPr>
            <w:tcW w:w="598" w:type="dxa"/>
            <w:tcBorders>
              <w:top w:val="single" w:sz="2" w:space="0" w:color="auto"/>
              <w:left w:val="nil"/>
              <w:right w:val="nil"/>
            </w:tcBorders>
            <w:shd w:val="clear" w:color="auto" w:fill="EBEBEB"/>
          </w:tcPr>
          <w:p w14:paraId="0CA4A3E5" w14:textId="77777777" w:rsidR="00007A41" w:rsidRPr="000C221B" w:rsidRDefault="00007A41" w:rsidP="00007A41">
            <w:pPr>
              <w:rPr>
                <w:lang w:val="de-DE"/>
              </w:rPr>
            </w:pPr>
          </w:p>
        </w:tc>
        <w:tc>
          <w:tcPr>
            <w:tcW w:w="598" w:type="dxa"/>
            <w:tcBorders>
              <w:top w:val="single" w:sz="2" w:space="0" w:color="auto"/>
              <w:left w:val="nil"/>
              <w:right w:val="nil"/>
            </w:tcBorders>
            <w:shd w:val="clear" w:color="auto" w:fill="EBEBEB"/>
          </w:tcPr>
          <w:p w14:paraId="23304BC7" w14:textId="77777777" w:rsidR="00007A41" w:rsidRPr="000C221B" w:rsidRDefault="00007A41" w:rsidP="00007A41">
            <w:pPr>
              <w:rPr>
                <w:lang w:val="de-DE"/>
              </w:rPr>
            </w:pPr>
          </w:p>
        </w:tc>
        <w:tc>
          <w:tcPr>
            <w:tcW w:w="598" w:type="dxa"/>
            <w:tcBorders>
              <w:top w:val="single" w:sz="2" w:space="0" w:color="auto"/>
              <w:left w:val="nil"/>
              <w:right w:val="nil"/>
            </w:tcBorders>
            <w:shd w:val="clear" w:color="auto" w:fill="EBEBEB"/>
          </w:tcPr>
          <w:p w14:paraId="0ED7E4FE" w14:textId="77777777" w:rsidR="00007A41" w:rsidRPr="000C221B" w:rsidRDefault="00007A41" w:rsidP="00007A41">
            <w:pPr>
              <w:rPr>
                <w:lang w:val="de-DE"/>
              </w:rPr>
            </w:pPr>
          </w:p>
        </w:tc>
        <w:tc>
          <w:tcPr>
            <w:tcW w:w="598" w:type="dxa"/>
            <w:tcBorders>
              <w:left w:val="nil"/>
            </w:tcBorders>
            <w:shd w:val="clear" w:color="auto" w:fill="EBEBEB"/>
          </w:tcPr>
          <w:p w14:paraId="0B7893A2" w14:textId="77777777" w:rsidR="00007A41" w:rsidRPr="000C221B" w:rsidRDefault="00007A41" w:rsidP="00007A41">
            <w:pPr>
              <w:rPr>
                <w:lang w:val="de-DE"/>
              </w:rPr>
            </w:pPr>
          </w:p>
        </w:tc>
      </w:tr>
      <w:tr w:rsidR="2D83AAF6" w14:paraId="2B140115" w14:textId="77777777" w:rsidTr="305944E1">
        <w:trPr>
          <w:trHeight w:val="300"/>
        </w:trPr>
        <w:tc>
          <w:tcPr>
            <w:tcW w:w="9776" w:type="dxa"/>
          </w:tcPr>
          <w:p w14:paraId="4F1E807C" w14:textId="678C83B2" w:rsidR="7D11FDE3" w:rsidRDefault="6B4AAA74" w:rsidP="2D83AAF6">
            <w:pPr>
              <w:pStyle w:val="ListBullet"/>
              <w:rPr>
                <w:rFonts w:eastAsia="Arial"/>
                <w:color w:val="000000" w:themeColor="text1"/>
                <w:szCs w:val="22"/>
              </w:rPr>
            </w:pPr>
            <w:r w:rsidRPr="25C925F0">
              <w:rPr>
                <w:rFonts w:eastAsia="Arial"/>
                <w:color w:val="000000" w:themeColor="text1"/>
              </w:rPr>
              <w:t>Connect fraction strips showing tenths to a number line marked in hundredths</w:t>
            </w:r>
          </w:p>
        </w:tc>
        <w:tc>
          <w:tcPr>
            <w:tcW w:w="598" w:type="dxa"/>
          </w:tcPr>
          <w:p w14:paraId="4356F259" w14:textId="1B5F68D3" w:rsidR="2D83AAF6" w:rsidRDefault="2D83AAF6" w:rsidP="2D83AAF6"/>
        </w:tc>
        <w:tc>
          <w:tcPr>
            <w:tcW w:w="598" w:type="dxa"/>
          </w:tcPr>
          <w:p w14:paraId="760A83C6" w14:textId="5921FC41" w:rsidR="2D83AAF6" w:rsidRDefault="2D83AAF6" w:rsidP="2D83AAF6"/>
        </w:tc>
        <w:tc>
          <w:tcPr>
            <w:tcW w:w="598" w:type="dxa"/>
          </w:tcPr>
          <w:p w14:paraId="342BF8ED" w14:textId="63100898" w:rsidR="2D83AAF6" w:rsidRDefault="2D83AAF6" w:rsidP="2D83AAF6"/>
        </w:tc>
        <w:tc>
          <w:tcPr>
            <w:tcW w:w="598" w:type="dxa"/>
          </w:tcPr>
          <w:p w14:paraId="5CC04237" w14:textId="38633F80" w:rsidR="2D83AAF6" w:rsidRDefault="2D83AAF6" w:rsidP="2D83AAF6"/>
        </w:tc>
        <w:tc>
          <w:tcPr>
            <w:tcW w:w="598" w:type="dxa"/>
          </w:tcPr>
          <w:p w14:paraId="3EF01765" w14:textId="7438A3FD" w:rsidR="2D83AAF6" w:rsidRDefault="2D83AAF6" w:rsidP="2D83AAF6"/>
        </w:tc>
        <w:tc>
          <w:tcPr>
            <w:tcW w:w="598" w:type="dxa"/>
          </w:tcPr>
          <w:p w14:paraId="4B98333E" w14:textId="5687319F" w:rsidR="7D11FDE3" w:rsidRDefault="7D11FDE3" w:rsidP="2D83AAF6">
            <w:r>
              <w:t>x</w:t>
            </w:r>
          </w:p>
        </w:tc>
        <w:tc>
          <w:tcPr>
            <w:tcW w:w="598" w:type="dxa"/>
          </w:tcPr>
          <w:p w14:paraId="1CE6C263" w14:textId="4EC80078" w:rsidR="2D83AAF6" w:rsidRDefault="2D83AAF6" w:rsidP="2D83AAF6"/>
        </w:tc>
        <w:tc>
          <w:tcPr>
            <w:tcW w:w="598" w:type="dxa"/>
          </w:tcPr>
          <w:p w14:paraId="16DF1A16" w14:textId="59148B39" w:rsidR="2D83AAF6" w:rsidRDefault="2D83AAF6" w:rsidP="2D83AAF6"/>
        </w:tc>
      </w:tr>
      <w:tr w:rsidR="00021D4E" w14:paraId="408333E5" w14:textId="77777777" w:rsidTr="305944E1">
        <w:tc>
          <w:tcPr>
            <w:tcW w:w="9776" w:type="dxa"/>
          </w:tcPr>
          <w:p w14:paraId="3BAB4F02" w14:textId="610707D4" w:rsidR="2D83AAF6" w:rsidRDefault="231A80C8" w:rsidP="2D83AAF6">
            <w:pPr>
              <w:pStyle w:val="ListBullet"/>
              <w:rPr>
                <w:rFonts w:eastAsia="Arial"/>
                <w:color w:val="000000" w:themeColor="text1"/>
                <w:szCs w:val="22"/>
              </w:rPr>
            </w:pPr>
            <w:r w:rsidRPr="25C925F0">
              <w:rPr>
                <w:rFonts w:eastAsia="Arial"/>
                <w:color w:val="000000" w:themeColor="text1"/>
              </w:rPr>
              <w:t>Compare and order decimals of up to 2 decimal places</w:t>
            </w:r>
          </w:p>
        </w:tc>
        <w:tc>
          <w:tcPr>
            <w:tcW w:w="598" w:type="dxa"/>
          </w:tcPr>
          <w:p w14:paraId="51F934A5" w14:textId="77777777" w:rsidR="00021D4E" w:rsidRDefault="00021D4E" w:rsidP="008E546D"/>
        </w:tc>
        <w:tc>
          <w:tcPr>
            <w:tcW w:w="598" w:type="dxa"/>
          </w:tcPr>
          <w:p w14:paraId="6065845E" w14:textId="77777777" w:rsidR="00021D4E" w:rsidRDefault="00021D4E" w:rsidP="008E546D"/>
        </w:tc>
        <w:tc>
          <w:tcPr>
            <w:tcW w:w="598" w:type="dxa"/>
          </w:tcPr>
          <w:p w14:paraId="3193EF9A" w14:textId="77777777" w:rsidR="00021D4E" w:rsidRDefault="00021D4E" w:rsidP="008E546D"/>
        </w:tc>
        <w:tc>
          <w:tcPr>
            <w:tcW w:w="598" w:type="dxa"/>
          </w:tcPr>
          <w:p w14:paraId="135BBE8A" w14:textId="77777777" w:rsidR="00021D4E" w:rsidRDefault="00021D4E" w:rsidP="008E546D"/>
        </w:tc>
        <w:tc>
          <w:tcPr>
            <w:tcW w:w="598" w:type="dxa"/>
          </w:tcPr>
          <w:p w14:paraId="41A97492" w14:textId="77777777" w:rsidR="00021D4E" w:rsidRDefault="00021D4E" w:rsidP="008E546D"/>
        </w:tc>
        <w:tc>
          <w:tcPr>
            <w:tcW w:w="598" w:type="dxa"/>
          </w:tcPr>
          <w:p w14:paraId="1CE9E6F9" w14:textId="6CEE2544" w:rsidR="00021D4E" w:rsidRDefault="1E249843" w:rsidP="008E546D">
            <w:r>
              <w:t>x</w:t>
            </w:r>
          </w:p>
        </w:tc>
        <w:tc>
          <w:tcPr>
            <w:tcW w:w="598" w:type="dxa"/>
          </w:tcPr>
          <w:p w14:paraId="544EA171" w14:textId="0C3B1838" w:rsidR="00021D4E" w:rsidRDefault="1F03907F" w:rsidP="008E546D">
            <w:r>
              <w:t>x</w:t>
            </w:r>
          </w:p>
        </w:tc>
        <w:tc>
          <w:tcPr>
            <w:tcW w:w="598" w:type="dxa"/>
          </w:tcPr>
          <w:p w14:paraId="679454B9" w14:textId="77777777" w:rsidR="00021D4E" w:rsidRDefault="00021D4E" w:rsidP="008E546D"/>
        </w:tc>
      </w:tr>
      <w:tr w:rsidR="00021D4E" w14:paraId="7F3F5E44" w14:textId="77777777" w:rsidTr="305944E1">
        <w:tc>
          <w:tcPr>
            <w:tcW w:w="9776" w:type="dxa"/>
          </w:tcPr>
          <w:p w14:paraId="10F65079" w14:textId="2A6990FC" w:rsidR="2D83AAF6" w:rsidRDefault="231A80C8" w:rsidP="2D83AAF6">
            <w:pPr>
              <w:pStyle w:val="ListBullet"/>
              <w:rPr>
                <w:rFonts w:eastAsia="Arial"/>
                <w:color w:val="000000" w:themeColor="text1"/>
                <w:szCs w:val="22"/>
              </w:rPr>
            </w:pPr>
            <w:r w:rsidRPr="25C925F0">
              <w:rPr>
                <w:rFonts w:eastAsia="Arial"/>
                <w:color w:val="000000" w:themeColor="text1"/>
              </w:rPr>
              <w:t>Make connections between fractions and decimal notation for key benchmark values (Reasons about relations)</w:t>
            </w:r>
          </w:p>
        </w:tc>
        <w:tc>
          <w:tcPr>
            <w:tcW w:w="598" w:type="dxa"/>
          </w:tcPr>
          <w:p w14:paraId="0A9EC134" w14:textId="77777777" w:rsidR="00021D4E" w:rsidRDefault="00021D4E" w:rsidP="008E546D"/>
        </w:tc>
        <w:tc>
          <w:tcPr>
            <w:tcW w:w="598" w:type="dxa"/>
          </w:tcPr>
          <w:p w14:paraId="0766ACE7" w14:textId="77777777" w:rsidR="00021D4E" w:rsidRDefault="00021D4E" w:rsidP="008E546D"/>
        </w:tc>
        <w:tc>
          <w:tcPr>
            <w:tcW w:w="598" w:type="dxa"/>
          </w:tcPr>
          <w:p w14:paraId="0903D890" w14:textId="77777777" w:rsidR="00021D4E" w:rsidRDefault="00021D4E" w:rsidP="008E546D"/>
        </w:tc>
        <w:tc>
          <w:tcPr>
            <w:tcW w:w="598" w:type="dxa"/>
          </w:tcPr>
          <w:p w14:paraId="7397BA17" w14:textId="77777777" w:rsidR="00021D4E" w:rsidRDefault="00021D4E" w:rsidP="008E546D"/>
        </w:tc>
        <w:tc>
          <w:tcPr>
            <w:tcW w:w="598" w:type="dxa"/>
          </w:tcPr>
          <w:p w14:paraId="1ECB03E3" w14:textId="56EAC569" w:rsidR="00021D4E" w:rsidRDefault="18F38F9D" w:rsidP="008E546D">
            <w:r>
              <w:t>x</w:t>
            </w:r>
          </w:p>
        </w:tc>
        <w:tc>
          <w:tcPr>
            <w:tcW w:w="598" w:type="dxa"/>
          </w:tcPr>
          <w:p w14:paraId="6D60D4EF" w14:textId="77777777" w:rsidR="00021D4E" w:rsidRDefault="00021D4E" w:rsidP="008E546D"/>
        </w:tc>
        <w:tc>
          <w:tcPr>
            <w:tcW w:w="598" w:type="dxa"/>
          </w:tcPr>
          <w:p w14:paraId="36D5BAE1" w14:textId="77777777" w:rsidR="00021D4E" w:rsidRDefault="00021D4E" w:rsidP="008E546D"/>
        </w:tc>
        <w:tc>
          <w:tcPr>
            <w:tcW w:w="598" w:type="dxa"/>
          </w:tcPr>
          <w:p w14:paraId="406F0C80" w14:textId="77777777" w:rsidR="00021D4E" w:rsidRDefault="00021D4E" w:rsidP="008E546D"/>
        </w:tc>
      </w:tr>
      <w:tr w:rsidR="00007A41" w14:paraId="1B0903FA" w14:textId="77777777" w:rsidTr="305944E1">
        <w:tc>
          <w:tcPr>
            <w:tcW w:w="9776" w:type="dxa"/>
            <w:tcBorders>
              <w:top w:val="single" w:sz="2" w:space="0" w:color="auto"/>
              <w:right w:val="nil"/>
            </w:tcBorders>
            <w:shd w:val="clear" w:color="auto" w:fill="EBEBEB"/>
          </w:tcPr>
          <w:p w14:paraId="4843A7DE" w14:textId="77777777" w:rsidR="00A718FE" w:rsidRPr="00021D4E" w:rsidRDefault="00A718FE" w:rsidP="00A718FE">
            <w:pPr>
              <w:rPr>
                <w:rFonts w:eastAsia="Arial"/>
                <w:color w:val="000000" w:themeColor="text1"/>
                <w:szCs w:val="22"/>
              </w:rPr>
            </w:pPr>
            <w:r w:rsidRPr="2D83AAF6">
              <w:rPr>
                <w:rStyle w:val="Strong"/>
                <w:rFonts w:eastAsia="Arial"/>
                <w:color w:val="000000" w:themeColor="text1"/>
                <w:szCs w:val="22"/>
              </w:rPr>
              <w:t>Multiplicative relations A</w:t>
            </w:r>
            <w:r w:rsidRPr="2D83AAF6">
              <w:rPr>
                <w:rFonts w:eastAsia="Arial"/>
                <w:color w:val="000000" w:themeColor="text1"/>
                <w:szCs w:val="22"/>
              </w:rPr>
              <w:t>: Represent and solve problems involving multiplication fact families</w:t>
            </w:r>
          </w:p>
          <w:p w14:paraId="7C038AD3" w14:textId="668BC7C3" w:rsidR="00007A41" w:rsidRPr="2D83AAF6" w:rsidRDefault="00A718FE" w:rsidP="00A718FE">
            <w:pPr>
              <w:rPr>
                <w:rStyle w:val="Strong"/>
                <w:rFonts w:eastAsia="Arial"/>
                <w:color w:val="000000" w:themeColor="text1"/>
                <w:szCs w:val="22"/>
              </w:rPr>
            </w:pPr>
            <w:r w:rsidRPr="2D83AAF6">
              <w:rPr>
                <w:rStyle w:val="Strong"/>
                <w:rFonts w:eastAsia="Arial"/>
                <w:color w:val="000000" w:themeColor="text1"/>
                <w:szCs w:val="22"/>
              </w:rPr>
              <w:lastRenderedPageBreak/>
              <w:t>[MAO-WM-01, MA2-MR-01]</w:t>
            </w:r>
          </w:p>
        </w:tc>
        <w:tc>
          <w:tcPr>
            <w:tcW w:w="598" w:type="dxa"/>
            <w:tcBorders>
              <w:top w:val="single" w:sz="2" w:space="0" w:color="auto"/>
              <w:left w:val="nil"/>
              <w:right w:val="nil"/>
            </w:tcBorders>
            <w:shd w:val="clear" w:color="auto" w:fill="EBEBEB"/>
          </w:tcPr>
          <w:p w14:paraId="2EF1BD8F" w14:textId="77777777" w:rsidR="00007A41" w:rsidRDefault="00007A41" w:rsidP="00007A41"/>
        </w:tc>
        <w:tc>
          <w:tcPr>
            <w:tcW w:w="598" w:type="dxa"/>
            <w:tcBorders>
              <w:top w:val="single" w:sz="2" w:space="0" w:color="auto"/>
              <w:left w:val="nil"/>
              <w:right w:val="nil"/>
            </w:tcBorders>
            <w:shd w:val="clear" w:color="auto" w:fill="EBEBEB"/>
          </w:tcPr>
          <w:p w14:paraId="0B01E900" w14:textId="77777777" w:rsidR="00007A41" w:rsidRDefault="00007A41" w:rsidP="00007A41"/>
        </w:tc>
        <w:tc>
          <w:tcPr>
            <w:tcW w:w="598" w:type="dxa"/>
            <w:tcBorders>
              <w:top w:val="single" w:sz="2" w:space="0" w:color="auto"/>
              <w:left w:val="nil"/>
              <w:right w:val="nil"/>
            </w:tcBorders>
            <w:shd w:val="clear" w:color="auto" w:fill="EBEBEB"/>
          </w:tcPr>
          <w:p w14:paraId="63545481" w14:textId="77777777" w:rsidR="00007A41" w:rsidRDefault="00007A41" w:rsidP="00007A41"/>
        </w:tc>
        <w:tc>
          <w:tcPr>
            <w:tcW w:w="598" w:type="dxa"/>
            <w:tcBorders>
              <w:top w:val="single" w:sz="2" w:space="0" w:color="auto"/>
              <w:left w:val="nil"/>
              <w:right w:val="nil"/>
            </w:tcBorders>
            <w:shd w:val="clear" w:color="auto" w:fill="EBEBEB"/>
          </w:tcPr>
          <w:p w14:paraId="353AB8D9" w14:textId="77777777" w:rsidR="00007A41" w:rsidRDefault="00007A41" w:rsidP="00007A41"/>
        </w:tc>
        <w:tc>
          <w:tcPr>
            <w:tcW w:w="598" w:type="dxa"/>
            <w:tcBorders>
              <w:top w:val="single" w:sz="2" w:space="0" w:color="auto"/>
              <w:left w:val="nil"/>
              <w:right w:val="nil"/>
            </w:tcBorders>
            <w:shd w:val="clear" w:color="auto" w:fill="EBEBEB"/>
          </w:tcPr>
          <w:p w14:paraId="28D22A76" w14:textId="77777777" w:rsidR="00007A41" w:rsidRDefault="00007A41" w:rsidP="00007A41"/>
        </w:tc>
        <w:tc>
          <w:tcPr>
            <w:tcW w:w="598" w:type="dxa"/>
            <w:tcBorders>
              <w:top w:val="single" w:sz="2" w:space="0" w:color="auto"/>
              <w:left w:val="nil"/>
              <w:right w:val="nil"/>
            </w:tcBorders>
            <w:shd w:val="clear" w:color="auto" w:fill="EBEBEB"/>
          </w:tcPr>
          <w:p w14:paraId="21B3AB3D" w14:textId="77777777" w:rsidR="00007A41" w:rsidRDefault="00007A41" w:rsidP="00007A41"/>
        </w:tc>
        <w:tc>
          <w:tcPr>
            <w:tcW w:w="598" w:type="dxa"/>
            <w:tcBorders>
              <w:top w:val="single" w:sz="2" w:space="0" w:color="auto"/>
              <w:left w:val="nil"/>
              <w:right w:val="nil"/>
            </w:tcBorders>
            <w:shd w:val="clear" w:color="auto" w:fill="EBEBEB"/>
          </w:tcPr>
          <w:p w14:paraId="04BD09BF" w14:textId="77777777" w:rsidR="00007A41" w:rsidRDefault="00007A41" w:rsidP="00007A41"/>
        </w:tc>
        <w:tc>
          <w:tcPr>
            <w:tcW w:w="598" w:type="dxa"/>
            <w:tcBorders>
              <w:left w:val="nil"/>
            </w:tcBorders>
            <w:shd w:val="clear" w:color="auto" w:fill="EBEBEB"/>
          </w:tcPr>
          <w:p w14:paraId="632B9BE8" w14:textId="77777777" w:rsidR="00007A41" w:rsidRDefault="00007A41" w:rsidP="00007A41"/>
        </w:tc>
      </w:tr>
      <w:tr w:rsidR="00021D4E" w14:paraId="1C7E5918" w14:textId="77777777" w:rsidTr="305944E1">
        <w:tc>
          <w:tcPr>
            <w:tcW w:w="9776" w:type="dxa"/>
          </w:tcPr>
          <w:p w14:paraId="40569498" w14:textId="0E0963C1" w:rsidR="00021D4E" w:rsidRDefault="3DAAF60F" w:rsidP="2D83AAF6">
            <w:pPr>
              <w:pStyle w:val="ListBullet"/>
            </w:pPr>
            <w:r w:rsidRPr="25C925F0">
              <w:rPr>
                <w:rFonts w:eastAsia="Arial"/>
                <w:color w:val="000000" w:themeColor="text1"/>
              </w:rPr>
              <w:t xml:space="preserve">Describe multiplication problems using </w:t>
            </w:r>
            <w:r w:rsidRPr="00E337F5">
              <w:rPr>
                <w:rFonts w:eastAsia="Arial"/>
                <w:i/>
                <w:iCs/>
                <w:color w:val="000000" w:themeColor="text1"/>
              </w:rPr>
              <w:t>for each</w:t>
            </w:r>
            <w:r w:rsidRPr="25C925F0">
              <w:rPr>
                <w:rFonts w:eastAsia="Arial"/>
                <w:color w:val="000000" w:themeColor="text1"/>
              </w:rPr>
              <w:t xml:space="preserve"> and </w:t>
            </w:r>
            <w:r w:rsidRPr="00E337F5">
              <w:rPr>
                <w:rFonts w:eastAsia="Arial"/>
                <w:i/>
                <w:iCs/>
                <w:color w:val="000000" w:themeColor="text1"/>
              </w:rPr>
              <w:t>times as many</w:t>
            </w:r>
          </w:p>
        </w:tc>
        <w:tc>
          <w:tcPr>
            <w:tcW w:w="598" w:type="dxa"/>
          </w:tcPr>
          <w:p w14:paraId="548F5625" w14:textId="77777777" w:rsidR="00021D4E" w:rsidRDefault="00021D4E" w:rsidP="008E546D"/>
        </w:tc>
        <w:tc>
          <w:tcPr>
            <w:tcW w:w="598" w:type="dxa"/>
          </w:tcPr>
          <w:p w14:paraId="19E8BBDC" w14:textId="77777777" w:rsidR="00021D4E" w:rsidRDefault="00021D4E" w:rsidP="008E546D"/>
        </w:tc>
        <w:tc>
          <w:tcPr>
            <w:tcW w:w="598" w:type="dxa"/>
          </w:tcPr>
          <w:p w14:paraId="107BA86A" w14:textId="77777777" w:rsidR="00021D4E" w:rsidRDefault="00021D4E" w:rsidP="008E546D"/>
        </w:tc>
        <w:tc>
          <w:tcPr>
            <w:tcW w:w="598" w:type="dxa"/>
          </w:tcPr>
          <w:p w14:paraId="72F8948A" w14:textId="0DF96373" w:rsidR="00021D4E" w:rsidRDefault="4334AD2B" w:rsidP="008E546D">
            <w:r>
              <w:t>x</w:t>
            </w:r>
          </w:p>
        </w:tc>
        <w:tc>
          <w:tcPr>
            <w:tcW w:w="598" w:type="dxa"/>
          </w:tcPr>
          <w:p w14:paraId="45676E84" w14:textId="77777777" w:rsidR="00021D4E" w:rsidRDefault="00021D4E" w:rsidP="008E546D"/>
        </w:tc>
        <w:tc>
          <w:tcPr>
            <w:tcW w:w="598" w:type="dxa"/>
          </w:tcPr>
          <w:p w14:paraId="2C078583" w14:textId="77777777" w:rsidR="00021D4E" w:rsidRDefault="00021D4E" w:rsidP="008E546D"/>
        </w:tc>
        <w:tc>
          <w:tcPr>
            <w:tcW w:w="598" w:type="dxa"/>
          </w:tcPr>
          <w:p w14:paraId="3799B7F9" w14:textId="77777777" w:rsidR="00021D4E" w:rsidRDefault="00021D4E" w:rsidP="008E546D"/>
        </w:tc>
        <w:tc>
          <w:tcPr>
            <w:tcW w:w="598" w:type="dxa"/>
          </w:tcPr>
          <w:p w14:paraId="1F33ACF1" w14:textId="77777777" w:rsidR="00021D4E" w:rsidRDefault="00021D4E" w:rsidP="008E546D"/>
        </w:tc>
      </w:tr>
      <w:tr w:rsidR="00007A41" w14:paraId="5C51EEEA" w14:textId="77777777" w:rsidTr="305944E1">
        <w:tc>
          <w:tcPr>
            <w:tcW w:w="9776" w:type="dxa"/>
            <w:tcBorders>
              <w:top w:val="single" w:sz="2" w:space="0" w:color="auto"/>
              <w:right w:val="nil"/>
            </w:tcBorders>
            <w:shd w:val="clear" w:color="auto" w:fill="EBEBEB"/>
          </w:tcPr>
          <w:p w14:paraId="02F021BF" w14:textId="77777777" w:rsidR="00A718FE" w:rsidRDefault="00A718FE" w:rsidP="00A718FE">
            <w:pPr>
              <w:rPr>
                <w:rFonts w:eastAsia="Arial"/>
                <w:color w:val="000000" w:themeColor="text1"/>
                <w:szCs w:val="22"/>
              </w:rPr>
            </w:pPr>
            <w:r w:rsidRPr="2D83AAF6">
              <w:rPr>
                <w:rStyle w:val="Strong"/>
                <w:rFonts w:eastAsia="Arial"/>
                <w:color w:val="000000" w:themeColor="text1"/>
                <w:szCs w:val="22"/>
              </w:rPr>
              <w:t>Multiplicative relations B</w:t>
            </w:r>
            <w:r w:rsidRPr="2D83AAF6">
              <w:rPr>
                <w:rFonts w:eastAsia="Arial"/>
                <w:color w:val="000000" w:themeColor="text1"/>
                <w:szCs w:val="22"/>
              </w:rPr>
              <w:t>: Use known number facts and strategies</w:t>
            </w:r>
          </w:p>
          <w:p w14:paraId="33A4570C" w14:textId="514B4E97" w:rsidR="00007A41" w:rsidRPr="2D83AAF6" w:rsidRDefault="00A718FE" w:rsidP="00A718FE">
            <w:pPr>
              <w:rPr>
                <w:rStyle w:val="Strong"/>
                <w:rFonts w:eastAsia="Arial"/>
                <w:color w:val="000000" w:themeColor="text1"/>
                <w:szCs w:val="22"/>
              </w:rPr>
            </w:pPr>
            <w:r w:rsidRPr="2D83AAF6">
              <w:rPr>
                <w:rStyle w:val="Strong"/>
                <w:rFonts w:eastAsia="Arial"/>
                <w:color w:val="000000" w:themeColor="text1"/>
                <w:szCs w:val="22"/>
              </w:rPr>
              <w:t>[MAO-WM-01, MA2-MR-01]</w:t>
            </w:r>
          </w:p>
        </w:tc>
        <w:tc>
          <w:tcPr>
            <w:tcW w:w="598" w:type="dxa"/>
            <w:tcBorders>
              <w:top w:val="single" w:sz="2" w:space="0" w:color="auto"/>
              <w:left w:val="nil"/>
              <w:right w:val="nil"/>
            </w:tcBorders>
            <w:shd w:val="clear" w:color="auto" w:fill="EBEBEB"/>
          </w:tcPr>
          <w:p w14:paraId="42AC246D" w14:textId="77777777" w:rsidR="00007A41" w:rsidRDefault="00007A41" w:rsidP="00007A41"/>
        </w:tc>
        <w:tc>
          <w:tcPr>
            <w:tcW w:w="598" w:type="dxa"/>
            <w:tcBorders>
              <w:top w:val="single" w:sz="2" w:space="0" w:color="auto"/>
              <w:left w:val="nil"/>
              <w:right w:val="nil"/>
            </w:tcBorders>
            <w:shd w:val="clear" w:color="auto" w:fill="EBEBEB"/>
          </w:tcPr>
          <w:p w14:paraId="60FE44DC" w14:textId="77777777" w:rsidR="00007A41" w:rsidRDefault="00007A41" w:rsidP="00007A41"/>
        </w:tc>
        <w:tc>
          <w:tcPr>
            <w:tcW w:w="598" w:type="dxa"/>
            <w:tcBorders>
              <w:top w:val="single" w:sz="2" w:space="0" w:color="auto"/>
              <w:left w:val="nil"/>
              <w:right w:val="nil"/>
            </w:tcBorders>
            <w:shd w:val="clear" w:color="auto" w:fill="EBEBEB"/>
          </w:tcPr>
          <w:p w14:paraId="15A48EE8" w14:textId="77777777" w:rsidR="00007A41" w:rsidRDefault="00007A41" w:rsidP="00007A41"/>
        </w:tc>
        <w:tc>
          <w:tcPr>
            <w:tcW w:w="598" w:type="dxa"/>
            <w:tcBorders>
              <w:top w:val="single" w:sz="2" w:space="0" w:color="auto"/>
              <w:left w:val="nil"/>
              <w:right w:val="nil"/>
            </w:tcBorders>
            <w:shd w:val="clear" w:color="auto" w:fill="EBEBEB"/>
          </w:tcPr>
          <w:p w14:paraId="650B0BBB" w14:textId="77777777" w:rsidR="00007A41" w:rsidRDefault="00007A41" w:rsidP="00007A41"/>
        </w:tc>
        <w:tc>
          <w:tcPr>
            <w:tcW w:w="598" w:type="dxa"/>
            <w:tcBorders>
              <w:top w:val="single" w:sz="2" w:space="0" w:color="auto"/>
              <w:left w:val="nil"/>
              <w:right w:val="nil"/>
            </w:tcBorders>
            <w:shd w:val="clear" w:color="auto" w:fill="EBEBEB"/>
          </w:tcPr>
          <w:p w14:paraId="73CE00A3" w14:textId="77777777" w:rsidR="00007A41" w:rsidRDefault="00007A41" w:rsidP="00007A41"/>
        </w:tc>
        <w:tc>
          <w:tcPr>
            <w:tcW w:w="598" w:type="dxa"/>
            <w:tcBorders>
              <w:top w:val="single" w:sz="2" w:space="0" w:color="auto"/>
              <w:left w:val="nil"/>
              <w:right w:val="nil"/>
            </w:tcBorders>
            <w:shd w:val="clear" w:color="auto" w:fill="EBEBEB"/>
          </w:tcPr>
          <w:p w14:paraId="40FB6926" w14:textId="77777777" w:rsidR="00007A41" w:rsidRDefault="00007A41" w:rsidP="00007A41"/>
        </w:tc>
        <w:tc>
          <w:tcPr>
            <w:tcW w:w="598" w:type="dxa"/>
            <w:tcBorders>
              <w:top w:val="single" w:sz="2" w:space="0" w:color="auto"/>
              <w:left w:val="nil"/>
              <w:right w:val="nil"/>
            </w:tcBorders>
            <w:shd w:val="clear" w:color="auto" w:fill="EBEBEB"/>
          </w:tcPr>
          <w:p w14:paraId="07FD9B11" w14:textId="77777777" w:rsidR="00007A41" w:rsidRDefault="00007A41" w:rsidP="00007A41"/>
        </w:tc>
        <w:tc>
          <w:tcPr>
            <w:tcW w:w="598" w:type="dxa"/>
            <w:tcBorders>
              <w:left w:val="nil"/>
            </w:tcBorders>
            <w:shd w:val="clear" w:color="auto" w:fill="EBEBEB"/>
          </w:tcPr>
          <w:p w14:paraId="2732A0DC" w14:textId="77777777" w:rsidR="00007A41" w:rsidRDefault="00007A41" w:rsidP="00007A41"/>
        </w:tc>
      </w:tr>
      <w:tr w:rsidR="00021D4E" w14:paraId="2704EF77" w14:textId="77777777" w:rsidTr="305944E1">
        <w:tc>
          <w:tcPr>
            <w:tcW w:w="9776" w:type="dxa"/>
          </w:tcPr>
          <w:p w14:paraId="77DF99EE" w14:textId="30088490" w:rsidR="00021D4E" w:rsidRDefault="723A50B0" w:rsidP="2D83AAF6">
            <w:pPr>
              <w:pStyle w:val="ListBullet"/>
            </w:pPr>
            <w:r w:rsidRPr="25C925F0">
              <w:rPr>
                <w:rFonts w:eastAsia="Arial"/>
                <w:color w:val="000000" w:themeColor="text1"/>
              </w:rPr>
              <w:t>Apply the known strategy of doubling to connect multiples of 3 to 6 and 4 to 8 (Reasons about relations)</w:t>
            </w:r>
          </w:p>
        </w:tc>
        <w:tc>
          <w:tcPr>
            <w:tcW w:w="598" w:type="dxa"/>
          </w:tcPr>
          <w:p w14:paraId="5821413C" w14:textId="1D7D6DA5" w:rsidR="00021D4E" w:rsidRPr="000E5A98" w:rsidRDefault="12730FF1" w:rsidP="008E546D">
            <w:r w:rsidRPr="000E5A98">
              <w:t>x</w:t>
            </w:r>
          </w:p>
        </w:tc>
        <w:tc>
          <w:tcPr>
            <w:tcW w:w="598" w:type="dxa"/>
          </w:tcPr>
          <w:p w14:paraId="0ED08BB8" w14:textId="77777777" w:rsidR="00021D4E" w:rsidRPr="000E5A98" w:rsidRDefault="00021D4E" w:rsidP="008E546D"/>
        </w:tc>
        <w:tc>
          <w:tcPr>
            <w:tcW w:w="598" w:type="dxa"/>
          </w:tcPr>
          <w:p w14:paraId="718CBB0D" w14:textId="77777777" w:rsidR="00021D4E" w:rsidRPr="000E5A98" w:rsidRDefault="00021D4E" w:rsidP="008E546D"/>
        </w:tc>
        <w:tc>
          <w:tcPr>
            <w:tcW w:w="598" w:type="dxa"/>
          </w:tcPr>
          <w:p w14:paraId="3EF0DE2E" w14:textId="77777777" w:rsidR="00021D4E" w:rsidRDefault="00021D4E" w:rsidP="008E546D"/>
        </w:tc>
        <w:tc>
          <w:tcPr>
            <w:tcW w:w="598" w:type="dxa"/>
          </w:tcPr>
          <w:p w14:paraId="39885950" w14:textId="77777777" w:rsidR="00021D4E" w:rsidRDefault="00021D4E" w:rsidP="008E546D"/>
        </w:tc>
        <w:tc>
          <w:tcPr>
            <w:tcW w:w="598" w:type="dxa"/>
          </w:tcPr>
          <w:p w14:paraId="3ED71A4B" w14:textId="77777777" w:rsidR="00021D4E" w:rsidRDefault="00021D4E" w:rsidP="008E546D"/>
        </w:tc>
        <w:tc>
          <w:tcPr>
            <w:tcW w:w="598" w:type="dxa"/>
          </w:tcPr>
          <w:p w14:paraId="5D188CFB" w14:textId="77777777" w:rsidR="00021D4E" w:rsidRDefault="00021D4E" w:rsidP="008E546D"/>
        </w:tc>
        <w:tc>
          <w:tcPr>
            <w:tcW w:w="598" w:type="dxa"/>
          </w:tcPr>
          <w:p w14:paraId="11E55BF1" w14:textId="77777777" w:rsidR="00021D4E" w:rsidRDefault="00021D4E" w:rsidP="008E546D"/>
        </w:tc>
      </w:tr>
      <w:tr w:rsidR="00007A41" w14:paraId="3B4A0B7F" w14:textId="77777777" w:rsidTr="305944E1">
        <w:tc>
          <w:tcPr>
            <w:tcW w:w="9776" w:type="dxa"/>
            <w:tcBorders>
              <w:top w:val="single" w:sz="2" w:space="0" w:color="auto"/>
              <w:right w:val="nil"/>
            </w:tcBorders>
            <w:shd w:val="clear" w:color="auto" w:fill="EBEBEB"/>
          </w:tcPr>
          <w:p w14:paraId="0E6255FA" w14:textId="77777777" w:rsidR="00A718FE" w:rsidRDefault="00A718FE" w:rsidP="00A718FE">
            <w:pPr>
              <w:rPr>
                <w:rFonts w:eastAsia="Arial"/>
                <w:color w:val="000000" w:themeColor="text1"/>
                <w:szCs w:val="22"/>
              </w:rPr>
            </w:pPr>
            <w:r w:rsidRPr="2D83AAF6">
              <w:rPr>
                <w:rStyle w:val="Strong"/>
                <w:rFonts w:eastAsia="Arial"/>
                <w:color w:val="000000" w:themeColor="text1"/>
                <w:szCs w:val="22"/>
              </w:rPr>
              <w:t>Multiplicative relations B</w:t>
            </w:r>
            <w:r w:rsidRPr="2D83AAF6">
              <w:rPr>
                <w:rFonts w:eastAsia="Arial"/>
                <w:color w:val="000000" w:themeColor="text1"/>
                <w:szCs w:val="22"/>
              </w:rPr>
              <w:t>: Use the structure of the area model to represent multiplication and division</w:t>
            </w:r>
          </w:p>
          <w:p w14:paraId="17946195" w14:textId="6D8905C0" w:rsidR="00007A41" w:rsidRPr="2D83AAF6" w:rsidRDefault="00A718FE" w:rsidP="00A718FE">
            <w:pPr>
              <w:rPr>
                <w:rStyle w:val="Strong"/>
                <w:rFonts w:eastAsia="Arial"/>
                <w:color w:val="000000" w:themeColor="text1"/>
                <w:szCs w:val="22"/>
              </w:rPr>
            </w:pPr>
            <w:r w:rsidRPr="2D83AAF6">
              <w:rPr>
                <w:rStyle w:val="Strong"/>
                <w:rFonts w:eastAsia="Arial"/>
                <w:color w:val="000000" w:themeColor="text1"/>
                <w:szCs w:val="22"/>
              </w:rPr>
              <w:t>[MAO-WM-01, MA2-MR-01]</w:t>
            </w:r>
          </w:p>
        </w:tc>
        <w:tc>
          <w:tcPr>
            <w:tcW w:w="598" w:type="dxa"/>
            <w:tcBorders>
              <w:top w:val="single" w:sz="2" w:space="0" w:color="auto"/>
              <w:left w:val="nil"/>
              <w:right w:val="nil"/>
            </w:tcBorders>
            <w:shd w:val="clear" w:color="auto" w:fill="EBEBEB"/>
          </w:tcPr>
          <w:p w14:paraId="327059E3" w14:textId="77777777" w:rsidR="00007A41" w:rsidRPr="000E5A98" w:rsidRDefault="00007A41" w:rsidP="00007A41"/>
        </w:tc>
        <w:tc>
          <w:tcPr>
            <w:tcW w:w="598" w:type="dxa"/>
            <w:tcBorders>
              <w:top w:val="single" w:sz="2" w:space="0" w:color="auto"/>
              <w:left w:val="nil"/>
              <w:right w:val="nil"/>
            </w:tcBorders>
            <w:shd w:val="clear" w:color="auto" w:fill="EBEBEB"/>
          </w:tcPr>
          <w:p w14:paraId="1B351B41" w14:textId="77777777" w:rsidR="00007A41" w:rsidRPr="000E5A98" w:rsidRDefault="00007A41" w:rsidP="00007A41"/>
        </w:tc>
        <w:tc>
          <w:tcPr>
            <w:tcW w:w="598" w:type="dxa"/>
            <w:tcBorders>
              <w:top w:val="single" w:sz="2" w:space="0" w:color="auto"/>
              <w:left w:val="nil"/>
              <w:right w:val="nil"/>
            </w:tcBorders>
            <w:shd w:val="clear" w:color="auto" w:fill="EBEBEB"/>
          </w:tcPr>
          <w:p w14:paraId="5F635285" w14:textId="77777777" w:rsidR="00007A41" w:rsidRPr="000E5A98" w:rsidRDefault="00007A41" w:rsidP="00007A41"/>
        </w:tc>
        <w:tc>
          <w:tcPr>
            <w:tcW w:w="598" w:type="dxa"/>
            <w:tcBorders>
              <w:top w:val="single" w:sz="2" w:space="0" w:color="auto"/>
              <w:left w:val="nil"/>
              <w:right w:val="nil"/>
            </w:tcBorders>
            <w:shd w:val="clear" w:color="auto" w:fill="EBEBEB"/>
          </w:tcPr>
          <w:p w14:paraId="0061A438" w14:textId="77777777" w:rsidR="00007A41" w:rsidRDefault="00007A41" w:rsidP="00007A41"/>
        </w:tc>
        <w:tc>
          <w:tcPr>
            <w:tcW w:w="598" w:type="dxa"/>
            <w:tcBorders>
              <w:top w:val="single" w:sz="2" w:space="0" w:color="auto"/>
              <w:left w:val="nil"/>
              <w:right w:val="nil"/>
            </w:tcBorders>
            <w:shd w:val="clear" w:color="auto" w:fill="EBEBEB"/>
          </w:tcPr>
          <w:p w14:paraId="3CE59B09" w14:textId="77777777" w:rsidR="00007A41" w:rsidRDefault="00007A41" w:rsidP="00007A41"/>
        </w:tc>
        <w:tc>
          <w:tcPr>
            <w:tcW w:w="598" w:type="dxa"/>
            <w:tcBorders>
              <w:top w:val="single" w:sz="2" w:space="0" w:color="auto"/>
              <w:left w:val="nil"/>
              <w:right w:val="nil"/>
            </w:tcBorders>
            <w:shd w:val="clear" w:color="auto" w:fill="EBEBEB"/>
          </w:tcPr>
          <w:p w14:paraId="4F7985EE" w14:textId="77777777" w:rsidR="00007A41" w:rsidRDefault="00007A41" w:rsidP="00007A41"/>
        </w:tc>
        <w:tc>
          <w:tcPr>
            <w:tcW w:w="598" w:type="dxa"/>
            <w:tcBorders>
              <w:top w:val="single" w:sz="2" w:space="0" w:color="auto"/>
              <w:left w:val="nil"/>
              <w:right w:val="nil"/>
            </w:tcBorders>
            <w:shd w:val="clear" w:color="auto" w:fill="EBEBEB"/>
          </w:tcPr>
          <w:p w14:paraId="0413E5A3" w14:textId="77777777" w:rsidR="00007A41" w:rsidRDefault="00007A41" w:rsidP="00007A41"/>
        </w:tc>
        <w:tc>
          <w:tcPr>
            <w:tcW w:w="598" w:type="dxa"/>
            <w:tcBorders>
              <w:left w:val="nil"/>
            </w:tcBorders>
            <w:shd w:val="clear" w:color="auto" w:fill="EBEBEB"/>
          </w:tcPr>
          <w:p w14:paraId="0A5D6074" w14:textId="77777777" w:rsidR="00007A41" w:rsidRDefault="00007A41" w:rsidP="00007A41"/>
        </w:tc>
      </w:tr>
      <w:tr w:rsidR="00021D4E" w14:paraId="7F61B8A0" w14:textId="77777777" w:rsidTr="305944E1">
        <w:tc>
          <w:tcPr>
            <w:tcW w:w="9776" w:type="dxa"/>
          </w:tcPr>
          <w:p w14:paraId="3E9E7130" w14:textId="4A097EA4" w:rsidR="00021D4E" w:rsidRDefault="698BAFC5" w:rsidP="2D83AAF6">
            <w:pPr>
              <w:pStyle w:val="ListBullet"/>
            </w:pPr>
            <w:r w:rsidRPr="25C925F0">
              <w:rPr>
                <w:rFonts w:eastAsia="Arial"/>
                <w:color w:val="000000" w:themeColor="text1"/>
              </w:rPr>
              <w:t>Create and represent multiplicative structure, moving from arrays to partially covered area models</w:t>
            </w:r>
          </w:p>
        </w:tc>
        <w:tc>
          <w:tcPr>
            <w:tcW w:w="598" w:type="dxa"/>
          </w:tcPr>
          <w:p w14:paraId="5F6906D1" w14:textId="0F50C97A" w:rsidR="00021D4E" w:rsidRPr="000E5A98" w:rsidRDefault="737A8440" w:rsidP="008E546D">
            <w:r w:rsidRPr="000E5A98">
              <w:t>x</w:t>
            </w:r>
          </w:p>
        </w:tc>
        <w:tc>
          <w:tcPr>
            <w:tcW w:w="598" w:type="dxa"/>
          </w:tcPr>
          <w:p w14:paraId="5B376B99" w14:textId="7F8E97DC" w:rsidR="00021D4E" w:rsidRPr="000E5A98" w:rsidRDefault="76599212" w:rsidP="008E546D">
            <w:r w:rsidRPr="000E5A98">
              <w:t>x</w:t>
            </w:r>
          </w:p>
        </w:tc>
        <w:tc>
          <w:tcPr>
            <w:tcW w:w="598" w:type="dxa"/>
          </w:tcPr>
          <w:p w14:paraId="7827A718" w14:textId="4FBD13C5" w:rsidR="00021D4E" w:rsidRPr="000E5A98" w:rsidRDefault="20F9F9DD" w:rsidP="008E546D">
            <w:r w:rsidRPr="000E5A98">
              <w:t>x</w:t>
            </w:r>
          </w:p>
        </w:tc>
        <w:tc>
          <w:tcPr>
            <w:tcW w:w="598" w:type="dxa"/>
          </w:tcPr>
          <w:p w14:paraId="24422DBF" w14:textId="7B5BDEAD" w:rsidR="00021D4E" w:rsidRDefault="00021D4E" w:rsidP="008E546D"/>
        </w:tc>
        <w:tc>
          <w:tcPr>
            <w:tcW w:w="598" w:type="dxa"/>
          </w:tcPr>
          <w:p w14:paraId="19E1ACC4" w14:textId="77777777" w:rsidR="00021D4E" w:rsidRDefault="00021D4E" w:rsidP="008E546D"/>
        </w:tc>
        <w:tc>
          <w:tcPr>
            <w:tcW w:w="598" w:type="dxa"/>
          </w:tcPr>
          <w:p w14:paraId="01AD8D69" w14:textId="77777777" w:rsidR="00021D4E" w:rsidRDefault="00021D4E" w:rsidP="008E546D"/>
        </w:tc>
        <w:tc>
          <w:tcPr>
            <w:tcW w:w="598" w:type="dxa"/>
          </w:tcPr>
          <w:p w14:paraId="7A169D14" w14:textId="77777777" w:rsidR="00021D4E" w:rsidRDefault="00021D4E" w:rsidP="008E546D"/>
        </w:tc>
        <w:tc>
          <w:tcPr>
            <w:tcW w:w="598" w:type="dxa"/>
          </w:tcPr>
          <w:p w14:paraId="5095015A" w14:textId="77777777" w:rsidR="00021D4E" w:rsidRDefault="00021D4E" w:rsidP="008E546D"/>
        </w:tc>
      </w:tr>
      <w:tr w:rsidR="00007A41" w14:paraId="41BE6BD1" w14:textId="77777777" w:rsidTr="305944E1">
        <w:tc>
          <w:tcPr>
            <w:tcW w:w="9776" w:type="dxa"/>
            <w:tcBorders>
              <w:top w:val="single" w:sz="2" w:space="0" w:color="auto"/>
              <w:right w:val="nil"/>
            </w:tcBorders>
            <w:shd w:val="clear" w:color="auto" w:fill="EBEBEB"/>
          </w:tcPr>
          <w:p w14:paraId="47714488" w14:textId="77777777" w:rsidR="00A718FE" w:rsidRDefault="00A718FE" w:rsidP="00A718FE">
            <w:pPr>
              <w:rPr>
                <w:rFonts w:eastAsia="Arial"/>
                <w:color w:val="000000" w:themeColor="text1"/>
                <w:szCs w:val="22"/>
              </w:rPr>
            </w:pPr>
            <w:r w:rsidRPr="2D83AAF6">
              <w:rPr>
                <w:rStyle w:val="Strong"/>
                <w:rFonts w:eastAsia="Arial"/>
                <w:color w:val="000000" w:themeColor="text1"/>
                <w:szCs w:val="22"/>
              </w:rPr>
              <w:t>Multiplicative relations B</w:t>
            </w:r>
            <w:r w:rsidRPr="2D83AAF6">
              <w:rPr>
                <w:rFonts w:eastAsia="Arial"/>
                <w:color w:val="000000" w:themeColor="text1"/>
                <w:szCs w:val="22"/>
              </w:rPr>
              <w:t>: Use number properties to find related multiplication facts</w:t>
            </w:r>
          </w:p>
          <w:p w14:paraId="27F3103B" w14:textId="5F5EF3E4" w:rsidR="00007A41" w:rsidRPr="2D83AAF6" w:rsidRDefault="00A718FE" w:rsidP="00A718FE">
            <w:pPr>
              <w:rPr>
                <w:rStyle w:val="Strong"/>
                <w:rFonts w:eastAsia="Arial"/>
                <w:color w:val="000000" w:themeColor="text1"/>
                <w:szCs w:val="22"/>
              </w:rPr>
            </w:pPr>
            <w:r w:rsidRPr="2D83AAF6">
              <w:rPr>
                <w:rStyle w:val="Strong"/>
                <w:rFonts w:eastAsia="Arial"/>
                <w:color w:val="000000" w:themeColor="text1"/>
                <w:szCs w:val="22"/>
              </w:rPr>
              <w:t>[MAO-WM-01, MA2-MR-01]</w:t>
            </w:r>
          </w:p>
        </w:tc>
        <w:tc>
          <w:tcPr>
            <w:tcW w:w="598" w:type="dxa"/>
            <w:tcBorders>
              <w:top w:val="single" w:sz="2" w:space="0" w:color="auto"/>
              <w:left w:val="nil"/>
              <w:right w:val="nil"/>
            </w:tcBorders>
            <w:shd w:val="clear" w:color="auto" w:fill="EBEBEB"/>
          </w:tcPr>
          <w:p w14:paraId="32C28060" w14:textId="77777777" w:rsidR="00007A41" w:rsidRDefault="00007A41" w:rsidP="00007A41"/>
        </w:tc>
        <w:tc>
          <w:tcPr>
            <w:tcW w:w="598" w:type="dxa"/>
            <w:tcBorders>
              <w:top w:val="single" w:sz="2" w:space="0" w:color="auto"/>
              <w:left w:val="nil"/>
              <w:right w:val="nil"/>
            </w:tcBorders>
            <w:shd w:val="clear" w:color="auto" w:fill="EBEBEB"/>
          </w:tcPr>
          <w:p w14:paraId="6AC3ADA7" w14:textId="77777777" w:rsidR="00007A41" w:rsidRDefault="00007A41" w:rsidP="00007A41"/>
        </w:tc>
        <w:tc>
          <w:tcPr>
            <w:tcW w:w="598" w:type="dxa"/>
            <w:tcBorders>
              <w:top w:val="single" w:sz="2" w:space="0" w:color="auto"/>
              <w:left w:val="nil"/>
              <w:right w:val="nil"/>
            </w:tcBorders>
            <w:shd w:val="clear" w:color="auto" w:fill="EBEBEB"/>
          </w:tcPr>
          <w:p w14:paraId="6FE9C425" w14:textId="77777777" w:rsidR="00007A41" w:rsidRDefault="00007A41" w:rsidP="00007A41"/>
        </w:tc>
        <w:tc>
          <w:tcPr>
            <w:tcW w:w="598" w:type="dxa"/>
            <w:tcBorders>
              <w:top w:val="single" w:sz="2" w:space="0" w:color="auto"/>
              <w:left w:val="nil"/>
              <w:right w:val="nil"/>
            </w:tcBorders>
            <w:shd w:val="clear" w:color="auto" w:fill="EBEBEB"/>
          </w:tcPr>
          <w:p w14:paraId="7616AF88" w14:textId="77777777" w:rsidR="00007A41" w:rsidRDefault="00007A41" w:rsidP="00007A41"/>
        </w:tc>
        <w:tc>
          <w:tcPr>
            <w:tcW w:w="598" w:type="dxa"/>
            <w:tcBorders>
              <w:top w:val="single" w:sz="2" w:space="0" w:color="auto"/>
              <w:left w:val="nil"/>
              <w:right w:val="nil"/>
            </w:tcBorders>
            <w:shd w:val="clear" w:color="auto" w:fill="EBEBEB"/>
          </w:tcPr>
          <w:p w14:paraId="5F58EA6B" w14:textId="77777777" w:rsidR="00007A41" w:rsidRDefault="00007A41" w:rsidP="00007A41"/>
        </w:tc>
        <w:tc>
          <w:tcPr>
            <w:tcW w:w="598" w:type="dxa"/>
            <w:tcBorders>
              <w:top w:val="single" w:sz="2" w:space="0" w:color="auto"/>
              <w:left w:val="nil"/>
              <w:right w:val="nil"/>
            </w:tcBorders>
            <w:shd w:val="clear" w:color="auto" w:fill="EBEBEB"/>
          </w:tcPr>
          <w:p w14:paraId="7125E801" w14:textId="77777777" w:rsidR="00007A41" w:rsidRDefault="00007A41" w:rsidP="00007A41"/>
        </w:tc>
        <w:tc>
          <w:tcPr>
            <w:tcW w:w="598" w:type="dxa"/>
            <w:tcBorders>
              <w:top w:val="single" w:sz="2" w:space="0" w:color="auto"/>
              <w:left w:val="nil"/>
              <w:right w:val="nil"/>
            </w:tcBorders>
            <w:shd w:val="clear" w:color="auto" w:fill="EBEBEB"/>
          </w:tcPr>
          <w:p w14:paraId="56426619" w14:textId="77777777" w:rsidR="00007A41" w:rsidRDefault="00007A41" w:rsidP="00007A41"/>
        </w:tc>
        <w:tc>
          <w:tcPr>
            <w:tcW w:w="598" w:type="dxa"/>
            <w:tcBorders>
              <w:left w:val="nil"/>
            </w:tcBorders>
            <w:shd w:val="clear" w:color="auto" w:fill="EBEBEB"/>
          </w:tcPr>
          <w:p w14:paraId="4C53B11C" w14:textId="77777777" w:rsidR="00007A41" w:rsidRDefault="00007A41" w:rsidP="00007A41"/>
        </w:tc>
      </w:tr>
      <w:tr w:rsidR="00021D4E" w14:paraId="6898BE99" w14:textId="77777777" w:rsidTr="305944E1">
        <w:tc>
          <w:tcPr>
            <w:tcW w:w="9776" w:type="dxa"/>
          </w:tcPr>
          <w:p w14:paraId="60E6C5AF" w14:textId="4B133ECB" w:rsidR="2D83AAF6" w:rsidRDefault="231A80C8" w:rsidP="2D83AAF6">
            <w:pPr>
              <w:pStyle w:val="ListBullet"/>
              <w:rPr>
                <w:rFonts w:eastAsia="Arial"/>
                <w:color w:val="000000" w:themeColor="text1"/>
                <w:szCs w:val="22"/>
              </w:rPr>
            </w:pPr>
            <w:r w:rsidRPr="25C925F0">
              <w:rPr>
                <w:rFonts w:eastAsia="Arial"/>
                <w:color w:val="000000" w:themeColor="text1"/>
              </w:rPr>
              <w:lastRenderedPageBreak/>
              <w:t>Use the associative property within multiplication to regroup the factors (Reasons about structure)</w:t>
            </w:r>
          </w:p>
        </w:tc>
        <w:tc>
          <w:tcPr>
            <w:tcW w:w="598" w:type="dxa"/>
          </w:tcPr>
          <w:p w14:paraId="41B7A0C3" w14:textId="77777777" w:rsidR="00021D4E" w:rsidRDefault="00021D4E" w:rsidP="008E546D"/>
        </w:tc>
        <w:tc>
          <w:tcPr>
            <w:tcW w:w="598" w:type="dxa"/>
          </w:tcPr>
          <w:p w14:paraId="3C9F38C0" w14:textId="44019177" w:rsidR="00021D4E" w:rsidRDefault="4BFC5338" w:rsidP="008E546D">
            <w:r w:rsidRPr="000E5A98">
              <w:t>x</w:t>
            </w:r>
          </w:p>
        </w:tc>
        <w:tc>
          <w:tcPr>
            <w:tcW w:w="598" w:type="dxa"/>
          </w:tcPr>
          <w:p w14:paraId="4350E468" w14:textId="77777777" w:rsidR="00021D4E" w:rsidRDefault="00021D4E" w:rsidP="008E546D"/>
        </w:tc>
        <w:tc>
          <w:tcPr>
            <w:tcW w:w="598" w:type="dxa"/>
          </w:tcPr>
          <w:p w14:paraId="11574EA3" w14:textId="77777777" w:rsidR="00021D4E" w:rsidRDefault="00021D4E" w:rsidP="008E546D"/>
        </w:tc>
        <w:tc>
          <w:tcPr>
            <w:tcW w:w="598" w:type="dxa"/>
          </w:tcPr>
          <w:p w14:paraId="5D70896C" w14:textId="77777777" w:rsidR="00021D4E" w:rsidRDefault="00021D4E" w:rsidP="008E546D"/>
        </w:tc>
        <w:tc>
          <w:tcPr>
            <w:tcW w:w="598" w:type="dxa"/>
          </w:tcPr>
          <w:p w14:paraId="4154D5A4" w14:textId="77777777" w:rsidR="00021D4E" w:rsidRDefault="00021D4E" w:rsidP="008E546D"/>
        </w:tc>
        <w:tc>
          <w:tcPr>
            <w:tcW w:w="598" w:type="dxa"/>
          </w:tcPr>
          <w:p w14:paraId="6E94D382" w14:textId="77777777" w:rsidR="00021D4E" w:rsidRDefault="00021D4E" w:rsidP="008E546D"/>
        </w:tc>
        <w:tc>
          <w:tcPr>
            <w:tcW w:w="598" w:type="dxa"/>
          </w:tcPr>
          <w:p w14:paraId="5E8327BF" w14:textId="77777777" w:rsidR="00021D4E" w:rsidRDefault="00021D4E" w:rsidP="008E546D"/>
        </w:tc>
      </w:tr>
      <w:tr w:rsidR="00021D4E" w14:paraId="1B3D65F7" w14:textId="77777777" w:rsidTr="305944E1">
        <w:tc>
          <w:tcPr>
            <w:tcW w:w="9776" w:type="dxa"/>
          </w:tcPr>
          <w:p w14:paraId="249F7C16" w14:textId="75129101" w:rsidR="2D83AAF6" w:rsidRDefault="231A80C8" w:rsidP="2D83AAF6">
            <w:pPr>
              <w:pStyle w:val="ListBullet"/>
              <w:rPr>
                <w:rFonts w:eastAsia="Arial"/>
                <w:color w:val="000000" w:themeColor="text1"/>
                <w:szCs w:val="22"/>
              </w:rPr>
            </w:pPr>
            <w:r w:rsidRPr="25C925F0">
              <w:rPr>
                <w:rFonts w:eastAsia="Arial"/>
                <w:color w:val="000000" w:themeColor="text1"/>
              </w:rPr>
              <w:t>Use flexible partitioning within multiplication (Reasons about relations)</w:t>
            </w:r>
          </w:p>
        </w:tc>
        <w:tc>
          <w:tcPr>
            <w:tcW w:w="598" w:type="dxa"/>
          </w:tcPr>
          <w:p w14:paraId="125F6669" w14:textId="7A2A0C72" w:rsidR="00021D4E" w:rsidRDefault="0F9A4750" w:rsidP="008E546D">
            <w:r w:rsidRPr="000E5A98">
              <w:t>x</w:t>
            </w:r>
          </w:p>
        </w:tc>
        <w:tc>
          <w:tcPr>
            <w:tcW w:w="598" w:type="dxa"/>
          </w:tcPr>
          <w:p w14:paraId="70E89166" w14:textId="77777777" w:rsidR="00021D4E" w:rsidRDefault="00021D4E" w:rsidP="008E546D"/>
        </w:tc>
        <w:tc>
          <w:tcPr>
            <w:tcW w:w="598" w:type="dxa"/>
          </w:tcPr>
          <w:p w14:paraId="251EEC4B" w14:textId="77777777" w:rsidR="00021D4E" w:rsidRDefault="00021D4E" w:rsidP="008E546D"/>
        </w:tc>
        <w:tc>
          <w:tcPr>
            <w:tcW w:w="598" w:type="dxa"/>
          </w:tcPr>
          <w:p w14:paraId="2E5BC500" w14:textId="77777777" w:rsidR="00021D4E" w:rsidRDefault="00021D4E" w:rsidP="008E546D"/>
        </w:tc>
        <w:tc>
          <w:tcPr>
            <w:tcW w:w="598" w:type="dxa"/>
          </w:tcPr>
          <w:p w14:paraId="11A15CFB" w14:textId="77777777" w:rsidR="00021D4E" w:rsidRDefault="00021D4E" w:rsidP="008E546D"/>
        </w:tc>
        <w:tc>
          <w:tcPr>
            <w:tcW w:w="598" w:type="dxa"/>
          </w:tcPr>
          <w:p w14:paraId="7678C3B3" w14:textId="77777777" w:rsidR="00021D4E" w:rsidRDefault="00021D4E" w:rsidP="008E546D"/>
        </w:tc>
        <w:tc>
          <w:tcPr>
            <w:tcW w:w="598" w:type="dxa"/>
          </w:tcPr>
          <w:p w14:paraId="11F8A4EA" w14:textId="77777777" w:rsidR="00021D4E" w:rsidRDefault="00021D4E" w:rsidP="008E546D"/>
        </w:tc>
        <w:tc>
          <w:tcPr>
            <w:tcW w:w="598" w:type="dxa"/>
          </w:tcPr>
          <w:p w14:paraId="0ADB544B" w14:textId="77777777" w:rsidR="00021D4E" w:rsidRDefault="00021D4E" w:rsidP="008E546D"/>
        </w:tc>
      </w:tr>
      <w:tr w:rsidR="00007A41" w14:paraId="36DF66BA" w14:textId="77777777" w:rsidTr="305944E1">
        <w:tc>
          <w:tcPr>
            <w:tcW w:w="9776" w:type="dxa"/>
            <w:tcBorders>
              <w:top w:val="single" w:sz="2" w:space="0" w:color="auto"/>
              <w:right w:val="nil"/>
            </w:tcBorders>
            <w:shd w:val="clear" w:color="auto" w:fill="EBEBEB"/>
          </w:tcPr>
          <w:p w14:paraId="5682FA4C" w14:textId="77777777" w:rsidR="00A718FE" w:rsidRPr="00021D4E" w:rsidRDefault="00A718FE" w:rsidP="00A718FE">
            <w:pPr>
              <w:rPr>
                <w:rFonts w:eastAsia="Arial"/>
                <w:color w:val="000000" w:themeColor="text1"/>
                <w:szCs w:val="22"/>
              </w:rPr>
            </w:pPr>
            <w:r w:rsidRPr="2D83AAF6">
              <w:rPr>
                <w:rStyle w:val="Strong"/>
                <w:rFonts w:eastAsia="Arial"/>
                <w:color w:val="000000" w:themeColor="text1"/>
                <w:szCs w:val="22"/>
              </w:rPr>
              <w:t>Multiplicative relations B</w:t>
            </w:r>
            <w:r w:rsidRPr="2D83AAF6">
              <w:rPr>
                <w:rFonts w:eastAsia="Arial"/>
                <w:color w:val="000000" w:themeColor="text1"/>
                <w:szCs w:val="22"/>
              </w:rPr>
              <w:t>: Represent and solve word problems with number sentences involving multiplication or division</w:t>
            </w:r>
          </w:p>
          <w:p w14:paraId="63F7837A" w14:textId="79C91511" w:rsidR="00007A41" w:rsidRPr="2D83AAF6" w:rsidRDefault="00A718FE" w:rsidP="00A718FE">
            <w:pPr>
              <w:rPr>
                <w:rStyle w:val="Strong"/>
                <w:rFonts w:eastAsia="Arial"/>
                <w:color w:val="000000" w:themeColor="text1"/>
                <w:szCs w:val="22"/>
              </w:rPr>
            </w:pPr>
            <w:r w:rsidRPr="2D83AAF6">
              <w:rPr>
                <w:rStyle w:val="Strong"/>
                <w:rFonts w:eastAsia="Arial"/>
                <w:color w:val="000000" w:themeColor="text1"/>
                <w:szCs w:val="22"/>
              </w:rPr>
              <w:t>[MAO-WM-01, MA2-MR-01, MA2-MR-02]</w:t>
            </w:r>
          </w:p>
        </w:tc>
        <w:tc>
          <w:tcPr>
            <w:tcW w:w="598" w:type="dxa"/>
            <w:tcBorders>
              <w:top w:val="single" w:sz="2" w:space="0" w:color="auto"/>
              <w:left w:val="nil"/>
              <w:right w:val="nil"/>
            </w:tcBorders>
            <w:shd w:val="clear" w:color="auto" w:fill="EBEBEB"/>
          </w:tcPr>
          <w:p w14:paraId="297BC2FA" w14:textId="77777777" w:rsidR="00007A41" w:rsidRDefault="00007A41" w:rsidP="00007A41"/>
        </w:tc>
        <w:tc>
          <w:tcPr>
            <w:tcW w:w="598" w:type="dxa"/>
            <w:tcBorders>
              <w:top w:val="single" w:sz="2" w:space="0" w:color="auto"/>
              <w:left w:val="nil"/>
              <w:right w:val="nil"/>
            </w:tcBorders>
            <w:shd w:val="clear" w:color="auto" w:fill="EBEBEB"/>
          </w:tcPr>
          <w:p w14:paraId="0BF3BAA1" w14:textId="77777777" w:rsidR="00007A41" w:rsidRDefault="00007A41" w:rsidP="00007A41"/>
        </w:tc>
        <w:tc>
          <w:tcPr>
            <w:tcW w:w="598" w:type="dxa"/>
            <w:tcBorders>
              <w:top w:val="single" w:sz="2" w:space="0" w:color="auto"/>
              <w:left w:val="nil"/>
              <w:right w:val="nil"/>
            </w:tcBorders>
            <w:shd w:val="clear" w:color="auto" w:fill="EBEBEB"/>
          </w:tcPr>
          <w:p w14:paraId="204B62BF" w14:textId="77777777" w:rsidR="00007A41" w:rsidRDefault="00007A41" w:rsidP="00007A41"/>
        </w:tc>
        <w:tc>
          <w:tcPr>
            <w:tcW w:w="598" w:type="dxa"/>
            <w:tcBorders>
              <w:top w:val="single" w:sz="2" w:space="0" w:color="auto"/>
              <w:left w:val="nil"/>
              <w:right w:val="nil"/>
            </w:tcBorders>
            <w:shd w:val="clear" w:color="auto" w:fill="EBEBEB"/>
          </w:tcPr>
          <w:p w14:paraId="0717EBF8" w14:textId="77777777" w:rsidR="00007A41" w:rsidRDefault="00007A41" w:rsidP="00007A41"/>
        </w:tc>
        <w:tc>
          <w:tcPr>
            <w:tcW w:w="598" w:type="dxa"/>
            <w:tcBorders>
              <w:top w:val="single" w:sz="2" w:space="0" w:color="auto"/>
              <w:left w:val="nil"/>
              <w:right w:val="nil"/>
            </w:tcBorders>
            <w:shd w:val="clear" w:color="auto" w:fill="EBEBEB"/>
          </w:tcPr>
          <w:p w14:paraId="3BC42D82" w14:textId="77777777" w:rsidR="00007A41" w:rsidRDefault="00007A41" w:rsidP="00007A41"/>
        </w:tc>
        <w:tc>
          <w:tcPr>
            <w:tcW w:w="598" w:type="dxa"/>
            <w:tcBorders>
              <w:top w:val="single" w:sz="2" w:space="0" w:color="auto"/>
              <w:left w:val="nil"/>
              <w:right w:val="nil"/>
            </w:tcBorders>
            <w:shd w:val="clear" w:color="auto" w:fill="EBEBEB"/>
          </w:tcPr>
          <w:p w14:paraId="7012B8B4" w14:textId="77777777" w:rsidR="00007A41" w:rsidRDefault="00007A41" w:rsidP="00007A41"/>
        </w:tc>
        <w:tc>
          <w:tcPr>
            <w:tcW w:w="598" w:type="dxa"/>
            <w:tcBorders>
              <w:top w:val="single" w:sz="2" w:space="0" w:color="auto"/>
              <w:left w:val="nil"/>
              <w:right w:val="nil"/>
            </w:tcBorders>
            <w:shd w:val="clear" w:color="auto" w:fill="EBEBEB"/>
          </w:tcPr>
          <w:p w14:paraId="1944C17C" w14:textId="77777777" w:rsidR="00007A41" w:rsidRDefault="00007A41" w:rsidP="00007A41"/>
        </w:tc>
        <w:tc>
          <w:tcPr>
            <w:tcW w:w="598" w:type="dxa"/>
            <w:tcBorders>
              <w:left w:val="nil"/>
            </w:tcBorders>
            <w:shd w:val="clear" w:color="auto" w:fill="EBEBEB"/>
          </w:tcPr>
          <w:p w14:paraId="7DBF81B1" w14:textId="77777777" w:rsidR="00007A41" w:rsidRDefault="00007A41" w:rsidP="00007A41"/>
        </w:tc>
      </w:tr>
      <w:tr w:rsidR="00021D4E" w14:paraId="049D7BE5" w14:textId="77777777" w:rsidTr="305944E1">
        <w:tc>
          <w:tcPr>
            <w:tcW w:w="9776" w:type="dxa"/>
          </w:tcPr>
          <w:p w14:paraId="4C913058" w14:textId="416A61E8" w:rsidR="00021D4E" w:rsidRPr="00021D4E" w:rsidRDefault="65F06AEA" w:rsidP="2D83AAF6">
            <w:pPr>
              <w:pStyle w:val="ListBullet"/>
            </w:pPr>
            <w:r w:rsidRPr="25C925F0">
              <w:rPr>
                <w:rFonts w:eastAsia="Arial"/>
                <w:color w:val="000000" w:themeColor="text1"/>
              </w:rPr>
              <w:t>Represent and solve multiplication and division (both sharing and grouping) word problems using number sentences</w:t>
            </w:r>
          </w:p>
        </w:tc>
        <w:tc>
          <w:tcPr>
            <w:tcW w:w="598" w:type="dxa"/>
          </w:tcPr>
          <w:p w14:paraId="78F87083" w14:textId="77777777" w:rsidR="00021D4E" w:rsidRDefault="00021D4E" w:rsidP="00021D4E"/>
        </w:tc>
        <w:tc>
          <w:tcPr>
            <w:tcW w:w="598" w:type="dxa"/>
          </w:tcPr>
          <w:p w14:paraId="6E015BE8" w14:textId="77777777" w:rsidR="00021D4E" w:rsidRDefault="00021D4E" w:rsidP="00021D4E"/>
        </w:tc>
        <w:tc>
          <w:tcPr>
            <w:tcW w:w="598" w:type="dxa"/>
          </w:tcPr>
          <w:p w14:paraId="452FB91C" w14:textId="77777777" w:rsidR="00021D4E" w:rsidRDefault="00021D4E" w:rsidP="00021D4E"/>
        </w:tc>
        <w:tc>
          <w:tcPr>
            <w:tcW w:w="598" w:type="dxa"/>
          </w:tcPr>
          <w:p w14:paraId="52DD3B51" w14:textId="77777777" w:rsidR="00021D4E" w:rsidRDefault="00021D4E" w:rsidP="00021D4E"/>
        </w:tc>
        <w:tc>
          <w:tcPr>
            <w:tcW w:w="598" w:type="dxa"/>
          </w:tcPr>
          <w:p w14:paraId="0C396B98" w14:textId="77777777" w:rsidR="00021D4E" w:rsidRDefault="00021D4E" w:rsidP="00021D4E"/>
        </w:tc>
        <w:tc>
          <w:tcPr>
            <w:tcW w:w="598" w:type="dxa"/>
          </w:tcPr>
          <w:p w14:paraId="11E15F8B" w14:textId="77777777" w:rsidR="00021D4E" w:rsidRDefault="00021D4E" w:rsidP="00021D4E"/>
        </w:tc>
        <w:tc>
          <w:tcPr>
            <w:tcW w:w="598" w:type="dxa"/>
          </w:tcPr>
          <w:p w14:paraId="0E1B0940" w14:textId="77777777" w:rsidR="00021D4E" w:rsidRDefault="00021D4E" w:rsidP="00021D4E"/>
        </w:tc>
        <w:tc>
          <w:tcPr>
            <w:tcW w:w="598" w:type="dxa"/>
          </w:tcPr>
          <w:p w14:paraId="3E3EA71B" w14:textId="484FD522" w:rsidR="00021D4E" w:rsidRDefault="3BF9B463" w:rsidP="00021D4E">
            <w:r>
              <w:t>x</w:t>
            </w:r>
          </w:p>
        </w:tc>
      </w:tr>
      <w:tr w:rsidR="00007A41" w14:paraId="2007981E" w14:textId="77777777" w:rsidTr="305944E1">
        <w:tc>
          <w:tcPr>
            <w:tcW w:w="9776" w:type="dxa"/>
            <w:tcBorders>
              <w:top w:val="single" w:sz="2" w:space="0" w:color="auto"/>
              <w:right w:val="nil"/>
            </w:tcBorders>
            <w:shd w:val="clear" w:color="auto" w:fill="EBEBEB"/>
          </w:tcPr>
          <w:p w14:paraId="044D8CB4" w14:textId="77777777" w:rsidR="00A718FE" w:rsidRPr="00021D4E" w:rsidRDefault="00A718FE" w:rsidP="00A718FE">
            <w:pPr>
              <w:rPr>
                <w:rFonts w:eastAsia="Arial"/>
                <w:color w:val="000000" w:themeColor="text1"/>
                <w:szCs w:val="22"/>
              </w:rPr>
            </w:pPr>
            <w:r w:rsidRPr="2D83AAF6">
              <w:rPr>
                <w:rStyle w:val="Strong"/>
                <w:rFonts w:eastAsia="Arial"/>
                <w:color w:val="000000" w:themeColor="text1"/>
                <w:szCs w:val="22"/>
              </w:rPr>
              <w:t>Two-dimensional spatial structure A</w:t>
            </w:r>
            <w:r w:rsidRPr="2D83AAF6">
              <w:rPr>
                <w:rFonts w:eastAsia="Arial"/>
                <w:color w:val="000000" w:themeColor="text1"/>
                <w:szCs w:val="22"/>
              </w:rPr>
              <w:t>: 2D shapes: Compare and describe features of two-dimensional shapes</w:t>
            </w:r>
          </w:p>
          <w:p w14:paraId="43ACA582" w14:textId="2E1B8AD1" w:rsidR="00007A41" w:rsidRPr="2D83AAF6" w:rsidRDefault="00A718FE" w:rsidP="00A718FE">
            <w:pPr>
              <w:rPr>
                <w:rStyle w:val="Strong"/>
                <w:rFonts w:eastAsia="Arial"/>
                <w:color w:val="000000" w:themeColor="text1"/>
                <w:szCs w:val="22"/>
              </w:rPr>
            </w:pPr>
            <w:r w:rsidRPr="2D83AAF6">
              <w:rPr>
                <w:rStyle w:val="Strong"/>
                <w:rFonts w:eastAsia="Arial"/>
                <w:color w:val="000000" w:themeColor="text1"/>
                <w:szCs w:val="22"/>
              </w:rPr>
              <w:t>[MAO-WM-01, MA2-2DS-01]</w:t>
            </w:r>
          </w:p>
        </w:tc>
        <w:tc>
          <w:tcPr>
            <w:tcW w:w="598" w:type="dxa"/>
            <w:tcBorders>
              <w:top w:val="single" w:sz="2" w:space="0" w:color="auto"/>
              <w:left w:val="nil"/>
              <w:right w:val="nil"/>
            </w:tcBorders>
            <w:shd w:val="clear" w:color="auto" w:fill="EBEBEB"/>
          </w:tcPr>
          <w:p w14:paraId="515648B0" w14:textId="77777777" w:rsidR="00007A41" w:rsidRDefault="00007A41" w:rsidP="00007A41"/>
        </w:tc>
        <w:tc>
          <w:tcPr>
            <w:tcW w:w="598" w:type="dxa"/>
            <w:tcBorders>
              <w:top w:val="single" w:sz="2" w:space="0" w:color="auto"/>
              <w:left w:val="nil"/>
              <w:right w:val="nil"/>
            </w:tcBorders>
            <w:shd w:val="clear" w:color="auto" w:fill="EBEBEB"/>
          </w:tcPr>
          <w:p w14:paraId="762F6751" w14:textId="77777777" w:rsidR="00007A41" w:rsidRDefault="00007A41" w:rsidP="00007A41"/>
        </w:tc>
        <w:tc>
          <w:tcPr>
            <w:tcW w:w="598" w:type="dxa"/>
            <w:tcBorders>
              <w:top w:val="single" w:sz="2" w:space="0" w:color="auto"/>
              <w:left w:val="nil"/>
              <w:right w:val="nil"/>
            </w:tcBorders>
            <w:shd w:val="clear" w:color="auto" w:fill="EBEBEB"/>
          </w:tcPr>
          <w:p w14:paraId="139B9766" w14:textId="77777777" w:rsidR="00007A41" w:rsidRDefault="00007A41" w:rsidP="00007A41"/>
        </w:tc>
        <w:tc>
          <w:tcPr>
            <w:tcW w:w="598" w:type="dxa"/>
            <w:tcBorders>
              <w:top w:val="single" w:sz="2" w:space="0" w:color="auto"/>
              <w:left w:val="nil"/>
              <w:right w:val="nil"/>
            </w:tcBorders>
            <w:shd w:val="clear" w:color="auto" w:fill="EBEBEB"/>
          </w:tcPr>
          <w:p w14:paraId="530BD907" w14:textId="77777777" w:rsidR="00007A41" w:rsidRDefault="00007A41" w:rsidP="00007A41"/>
        </w:tc>
        <w:tc>
          <w:tcPr>
            <w:tcW w:w="598" w:type="dxa"/>
            <w:tcBorders>
              <w:top w:val="single" w:sz="2" w:space="0" w:color="auto"/>
              <w:left w:val="nil"/>
              <w:right w:val="nil"/>
            </w:tcBorders>
            <w:shd w:val="clear" w:color="auto" w:fill="EBEBEB"/>
          </w:tcPr>
          <w:p w14:paraId="0891CB7F" w14:textId="77777777" w:rsidR="00007A41" w:rsidRDefault="00007A41" w:rsidP="00007A41"/>
        </w:tc>
        <w:tc>
          <w:tcPr>
            <w:tcW w:w="598" w:type="dxa"/>
            <w:tcBorders>
              <w:top w:val="single" w:sz="2" w:space="0" w:color="auto"/>
              <w:left w:val="nil"/>
              <w:right w:val="nil"/>
            </w:tcBorders>
            <w:shd w:val="clear" w:color="auto" w:fill="EBEBEB"/>
          </w:tcPr>
          <w:p w14:paraId="5C387478" w14:textId="77777777" w:rsidR="00007A41" w:rsidRDefault="00007A41" w:rsidP="00007A41"/>
        </w:tc>
        <w:tc>
          <w:tcPr>
            <w:tcW w:w="598" w:type="dxa"/>
            <w:tcBorders>
              <w:top w:val="single" w:sz="2" w:space="0" w:color="auto"/>
              <w:left w:val="nil"/>
              <w:right w:val="nil"/>
            </w:tcBorders>
            <w:shd w:val="clear" w:color="auto" w:fill="EBEBEB"/>
          </w:tcPr>
          <w:p w14:paraId="7CD8F54F" w14:textId="77777777" w:rsidR="00007A41" w:rsidRDefault="00007A41" w:rsidP="00007A41"/>
        </w:tc>
        <w:tc>
          <w:tcPr>
            <w:tcW w:w="598" w:type="dxa"/>
            <w:tcBorders>
              <w:left w:val="nil"/>
            </w:tcBorders>
            <w:shd w:val="clear" w:color="auto" w:fill="EBEBEB"/>
          </w:tcPr>
          <w:p w14:paraId="2A47D01C" w14:textId="77777777" w:rsidR="00007A41" w:rsidRDefault="00007A41" w:rsidP="00007A41"/>
        </w:tc>
      </w:tr>
      <w:tr w:rsidR="00021D4E" w14:paraId="1B5957C9" w14:textId="77777777" w:rsidTr="305944E1">
        <w:tc>
          <w:tcPr>
            <w:tcW w:w="9776" w:type="dxa"/>
          </w:tcPr>
          <w:p w14:paraId="44922B2A" w14:textId="0393FF40" w:rsidR="2D83AAF6" w:rsidRDefault="231A80C8" w:rsidP="2D83AAF6">
            <w:pPr>
              <w:pStyle w:val="ListBullet"/>
              <w:rPr>
                <w:rFonts w:eastAsia="Arial"/>
                <w:color w:val="000000" w:themeColor="text1"/>
                <w:szCs w:val="22"/>
              </w:rPr>
            </w:pPr>
            <w:r w:rsidRPr="25C925F0">
              <w:rPr>
                <w:rFonts w:eastAsia="Arial"/>
                <w:color w:val="000000" w:themeColor="text1"/>
              </w:rPr>
              <w:t>Describe and compare two-dimensional shapes, including parallelograms, rectangles, rhombuses, squares, trapeziums and kites</w:t>
            </w:r>
          </w:p>
        </w:tc>
        <w:tc>
          <w:tcPr>
            <w:tcW w:w="598" w:type="dxa"/>
          </w:tcPr>
          <w:p w14:paraId="07559912" w14:textId="77777777" w:rsidR="00021D4E" w:rsidRDefault="00021D4E" w:rsidP="00021D4E"/>
        </w:tc>
        <w:tc>
          <w:tcPr>
            <w:tcW w:w="598" w:type="dxa"/>
          </w:tcPr>
          <w:p w14:paraId="79DE0D4B" w14:textId="77777777" w:rsidR="00021D4E" w:rsidRDefault="00021D4E" w:rsidP="00021D4E"/>
        </w:tc>
        <w:tc>
          <w:tcPr>
            <w:tcW w:w="598" w:type="dxa"/>
          </w:tcPr>
          <w:p w14:paraId="56B0FA92" w14:textId="3844DA77" w:rsidR="00021D4E" w:rsidRDefault="65814350" w:rsidP="00021D4E">
            <w:r>
              <w:t>x</w:t>
            </w:r>
          </w:p>
        </w:tc>
        <w:tc>
          <w:tcPr>
            <w:tcW w:w="598" w:type="dxa"/>
          </w:tcPr>
          <w:p w14:paraId="5E89847C" w14:textId="77777777" w:rsidR="00021D4E" w:rsidRDefault="00021D4E" w:rsidP="00021D4E"/>
        </w:tc>
        <w:tc>
          <w:tcPr>
            <w:tcW w:w="598" w:type="dxa"/>
          </w:tcPr>
          <w:p w14:paraId="5CAC73E5" w14:textId="77777777" w:rsidR="00021D4E" w:rsidRDefault="00021D4E" w:rsidP="00021D4E"/>
        </w:tc>
        <w:tc>
          <w:tcPr>
            <w:tcW w:w="598" w:type="dxa"/>
          </w:tcPr>
          <w:p w14:paraId="5EE6F2C7" w14:textId="77777777" w:rsidR="00021D4E" w:rsidRDefault="00021D4E" w:rsidP="00021D4E"/>
        </w:tc>
        <w:tc>
          <w:tcPr>
            <w:tcW w:w="598" w:type="dxa"/>
          </w:tcPr>
          <w:p w14:paraId="5CFCAD49" w14:textId="77777777" w:rsidR="00021D4E" w:rsidRDefault="00021D4E" w:rsidP="00021D4E"/>
        </w:tc>
        <w:tc>
          <w:tcPr>
            <w:tcW w:w="598" w:type="dxa"/>
          </w:tcPr>
          <w:p w14:paraId="6490A00F" w14:textId="77777777" w:rsidR="00021D4E" w:rsidRDefault="00021D4E" w:rsidP="00021D4E"/>
        </w:tc>
      </w:tr>
      <w:tr w:rsidR="2D83AAF6" w14:paraId="12D75F70" w14:textId="77777777" w:rsidTr="305944E1">
        <w:trPr>
          <w:trHeight w:val="300"/>
        </w:trPr>
        <w:tc>
          <w:tcPr>
            <w:tcW w:w="9776" w:type="dxa"/>
          </w:tcPr>
          <w:p w14:paraId="54D582E3" w14:textId="456421B6" w:rsidR="2D83AAF6" w:rsidRDefault="231A80C8" w:rsidP="2D83AAF6">
            <w:pPr>
              <w:pStyle w:val="ListBullet"/>
              <w:rPr>
                <w:rFonts w:eastAsia="Arial"/>
                <w:color w:val="000000" w:themeColor="text1"/>
                <w:szCs w:val="22"/>
              </w:rPr>
            </w:pPr>
            <w:r w:rsidRPr="25C925F0">
              <w:rPr>
                <w:rFonts w:eastAsia="Arial"/>
                <w:color w:val="000000" w:themeColor="text1"/>
              </w:rPr>
              <w:t>Identify and describe polygons that have parallel sides and those that do not</w:t>
            </w:r>
          </w:p>
        </w:tc>
        <w:tc>
          <w:tcPr>
            <w:tcW w:w="598" w:type="dxa"/>
          </w:tcPr>
          <w:p w14:paraId="0E624872" w14:textId="594A0D3E" w:rsidR="2D83AAF6" w:rsidRDefault="2D83AAF6" w:rsidP="2D83AAF6"/>
        </w:tc>
        <w:tc>
          <w:tcPr>
            <w:tcW w:w="598" w:type="dxa"/>
          </w:tcPr>
          <w:p w14:paraId="4DB67D27" w14:textId="3EE38874" w:rsidR="2D83AAF6" w:rsidRDefault="2D83AAF6" w:rsidP="2D83AAF6"/>
        </w:tc>
        <w:tc>
          <w:tcPr>
            <w:tcW w:w="598" w:type="dxa"/>
          </w:tcPr>
          <w:p w14:paraId="43E2CAA7" w14:textId="37C7E950" w:rsidR="6E37F8F5" w:rsidRDefault="6E37F8F5" w:rsidP="2D83AAF6">
            <w:r>
              <w:t>x</w:t>
            </w:r>
          </w:p>
        </w:tc>
        <w:tc>
          <w:tcPr>
            <w:tcW w:w="598" w:type="dxa"/>
          </w:tcPr>
          <w:p w14:paraId="502A97BE" w14:textId="37B31F49" w:rsidR="2D83AAF6" w:rsidRDefault="2D83AAF6" w:rsidP="2D83AAF6"/>
        </w:tc>
        <w:tc>
          <w:tcPr>
            <w:tcW w:w="598" w:type="dxa"/>
          </w:tcPr>
          <w:p w14:paraId="64EC0B38" w14:textId="741281C0" w:rsidR="2D83AAF6" w:rsidRDefault="2D83AAF6" w:rsidP="2D83AAF6"/>
        </w:tc>
        <w:tc>
          <w:tcPr>
            <w:tcW w:w="598" w:type="dxa"/>
          </w:tcPr>
          <w:p w14:paraId="03ECD310" w14:textId="7542DC0D" w:rsidR="2D83AAF6" w:rsidRDefault="2D83AAF6" w:rsidP="2D83AAF6"/>
        </w:tc>
        <w:tc>
          <w:tcPr>
            <w:tcW w:w="598" w:type="dxa"/>
          </w:tcPr>
          <w:p w14:paraId="56C01B08" w14:textId="627E4426" w:rsidR="2D83AAF6" w:rsidRDefault="2D83AAF6" w:rsidP="2D83AAF6"/>
        </w:tc>
        <w:tc>
          <w:tcPr>
            <w:tcW w:w="598" w:type="dxa"/>
          </w:tcPr>
          <w:p w14:paraId="7936AB35" w14:textId="08B7E9E1" w:rsidR="2D83AAF6" w:rsidRDefault="2D83AAF6" w:rsidP="2D83AAF6"/>
        </w:tc>
      </w:tr>
      <w:tr w:rsidR="2D83AAF6" w14:paraId="2F77CC0D" w14:textId="77777777" w:rsidTr="305944E1">
        <w:trPr>
          <w:trHeight w:val="300"/>
        </w:trPr>
        <w:tc>
          <w:tcPr>
            <w:tcW w:w="9776" w:type="dxa"/>
          </w:tcPr>
          <w:p w14:paraId="7739C00B" w14:textId="7BDB7738" w:rsidR="2D83AAF6" w:rsidRDefault="231A80C8" w:rsidP="2D83AAF6">
            <w:pPr>
              <w:pStyle w:val="ListBullet"/>
              <w:rPr>
                <w:rFonts w:eastAsia="Arial"/>
                <w:color w:val="000000" w:themeColor="text1"/>
                <w:szCs w:val="22"/>
              </w:rPr>
            </w:pPr>
            <w:r w:rsidRPr="25C925F0">
              <w:rPr>
                <w:rFonts w:eastAsia="Arial"/>
                <w:color w:val="000000" w:themeColor="text1"/>
              </w:rPr>
              <w:lastRenderedPageBreak/>
              <w:t>Identify right angles in shapes</w:t>
            </w:r>
          </w:p>
        </w:tc>
        <w:tc>
          <w:tcPr>
            <w:tcW w:w="598" w:type="dxa"/>
          </w:tcPr>
          <w:p w14:paraId="0960AD7B" w14:textId="1E817A8D" w:rsidR="2D83AAF6" w:rsidRDefault="2D83AAF6" w:rsidP="2D83AAF6"/>
        </w:tc>
        <w:tc>
          <w:tcPr>
            <w:tcW w:w="598" w:type="dxa"/>
          </w:tcPr>
          <w:p w14:paraId="7DBE77E1" w14:textId="1FF7BBE3" w:rsidR="2D83AAF6" w:rsidRDefault="2D83AAF6" w:rsidP="2D83AAF6"/>
        </w:tc>
        <w:tc>
          <w:tcPr>
            <w:tcW w:w="598" w:type="dxa"/>
          </w:tcPr>
          <w:p w14:paraId="0F621C29" w14:textId="78B4A05C" w:rsidR="11769778" w:rsidRDefault="11769778" w:rsidP="2D83AAF6">
            <w:r>
              <w:t>x</w:t>
            </w:r>
          </w:p>
        </w:tc>
        <w:tc>
          <w:tcPr>
            <w:tcW w:w="598" w:type="dxa"/>
          </w:tcPr>
          <w:p w14:paraId="547ABDC3" w14:textId="697C4B21" w:rsidR="2D83AAF6" w:rsidRDefault="2D83AAF6" w:rsidP="2D83AAF6"/>
        </w:tc>
        <w:tc>
          <w:tcPr>
            <w:tcW w:w="598" w:type="dxa"/>
          </w:tcPr>
          <w:p w14:paraId="4589C6ED" w14:textId="730CF2D9" w:rsidR="2D83AAF6" w:rsidRDefault="2D83AAF6" w:rsidP="2D83AAF6"/>
        </w:tc>
        <w:tc>
          <w:tcPr>
            <w:tcW w:w="598" w:type="dxa"/>
          </w:tcPr>
          <w:p w14:paraId="58A4D723" w14:textId="25B3CD8F" w:rsidR="2D83AAF6" w:rsidRDefault="2D83AAF6" w:rsidP="2D83AAF6"/>
        </w:tc>
        <w:tc>
          <w:tcPr>
            <w:tcW w:w="598" w:type="dxa"/>
          </w:tcPr>
          <w:p w14:paraId="08A166C6" w14:textId="5D273CFC" w:rsidR="2D83AAF6" w:rsidRDefault="2D83AAF6" w:rsidP="2D83AAF6"/>
        </w:tc>
        <w:tc>
          <w:tcPr>
            <w:tcW w:w="598" w:type="dxa"/>
          </w:tcPr>
          <w:p w14:paraId="36873346" w14:textId="7E96B901" w:rsidR="2D83AAF6" w:rsidRDefault="2D83AAF6" w:rsidP="2D83AAF6"/>
        </w:tc>
      </w:tr>
      <w:tr w:rsidR="00007A41" w14:paraId="45287CB2" w14:textId="77777777" w:rsidTr="305944E1">
        <w:tc>
          <w:tcPr>
            <w:tcW w:w="9776" w:type="dxa"/>
            <w:tcBorders>
              <w:top w:val="single" w:sz="2" w:space="0" w:color="auto"/>
              <w:right w:val="nil"/>
            </w:tcBorders>
            <w:shd w:val="clear" w:color="auto" w:fill="EBEBEB"/>
          </w:tcPr>
          <w:p w14:paraId="3A243889" w14:textId="77777777" w:rsidR="00A718FE" w:rsidRPr="00021D4E" w:rsidRDefault="00A718FE" w:rsidP="00A718FE">
            <w:pPr>
              <w:rPr>
                <w:rFonts w:eastAsia="Arial"/>
                <w:color w:val="000000" w:themeColor="text1"/>
                <w:szCs w:val="22"/>
              </w:rPr>
            </w:pPr>
            <w:r w:rsidRPr="2D83AAF6">
              <w:rPr>
                <w:rStyle w:val="Strong"/>
                <w:rFonts w:eastAsia="Arial"/>
                <w:color w:val="000000" w:themeColor="text1"/>
                <w:szCs w:val="22"/>
              </w:rPr>
              <w:t>Two-dimensional spatial structure A</w:t>
            </w:r>
            <w:r w:rsidRPr="2D83AAF6">
              <w:rPr>
                <w:rFonts w:eastAsia="Arial"/>
                <w:color w:val="000000" w:themeColor="text1"/>
                <w:szCs w:val="22"/>
              </w:rPr>
              <w:t>: Area: Use square centimetres to measure and estimate the areas of rectangles</w:t>
            </w:r>
          </w:p>
          <w:p w14:paraId="71C77B19" w14:textId="1A99B8F0" w:rsidR="00007A41" w:rsidRPr="2D83AAF6" w:rsidRDefault="00A718FE" w:rsidP="00A718FE">
            <w:pPr>
              <w:rPr>
                <w:rStyle w:val="Strong"/>
                <w:rFonts w:eastAsia="Arial"/>
                <w:color w:val="000000" w:themeColor="text1"/>
                <w:szCs w:val="22"/>
              </w:rPr>
            </w:pPr>
            <w:r w:rsidRPr="2D83AAF6">
              <w:rPr>
                <w:rStyle w:val="Strong"/>
                <w:rFonts w:eastAsia="Arial"/>
                <w:color w:val="000000" w:themeColor="text1"/>
                <w:szCs w:val="22"/>
              </w:rPr>
              <w:t>[MAO-WM-01, MA2-2DS-03]</w:t>
            </w:r>
          </w:p>
        </w:tc>
        <w:tc>
          <w:tcPr>
            <w:tcW w:w="598" w:type="dxa"/>
            <w:tcBorders>
              <w:top w:val="single" w:sz="2" w:space="0" w:color="auto"/>
              <w:left w:val="nil"/>
              <w:right w:val="nil"/>
            </w:tcBorders>
            <w:shd w:val="clear" w:color="auto" w:fill="EBEBEB"/>
          </w:tcPr>
          <w:p w14:paraId="0CCA5842" w14:textId="77777777" w:rsidR="00007A41" w:rsidRDefault="00007A41" w:rsidP="00007A41"/>
        </w:tc>
        <w:tc>
          <w:tcPr>
            <w:tcW w:w="598" w:type="dxa"/>
            <w:tcBorders>
              <w:top w:val="single" w:sz="2" w:space="0" w:color="auto"/>
              <w:left w:val="nil"/>
              <w:right w:val="nil"/>
            </w:tcBorders>
            <w:shd w:val="clear" w:color="auto" w:fill="EBEBEB"/>
          </w:tcPr>
          <w:p w14:paraId="49A89E4A" w14:textId="77777777" w:rsidR="00007A41" w:rsidRDefault="00007A41" w:rsidP="00007A41"/>
        </w:tc>
        <w:tc>
          <w:tcPr>
            <w:tcW w:w="598" w:type="dxa"/>
            <w:tcBorders>
              <w:top w:val="single" w:sz="2" w:space="0" w:color="auto"/>
              <w:left w:val="nil"/>
              <w:right w:val="nil"/>
            </w:tcBorders>
            <w:shd w:val="clear" w:color="auto" w:fill="EBEBEB"/>
          </w:tcPr>
          <w:p w14:paraId="64CD4D34" w14:textId="77777777" w:rsidR="00007A41" w:rsidRDefault="00007A41" w:rsidP="00007A41"/>
        </w:tc>
        <w:tc>
          <w:tcPr>
            <w:tcW w:w="598" w:type="dxa"/>
            <w:tcBorders>
              <w:top w:val="single" w:sz="2" w:space="0" w:color="auto"/>
              <w:left w:val="nil"/>
              <w:right w:val="nil"/>
            </w:tcBorders>
            <w:shd w:val="clear" w:color="auto" w:fill="EBEBEB"/>
          </w:tcPr>
          <w:p w14:paraId="3317B94E" w14:textId="77777777" w:rsidR="00007A41" w:rsidRDefault="00007A41" w:rsidP="00007A41"/>
        </w:tc>
        <w:tc>
          <w:tcPr>
            <w:tcW w:w="598" w:type="dxa"/>
            <w:tcBorders>
              <w:top w:val="single" w:sz="2" w:space="0" w:color="auto"/>
              <w:left w:val="nil"/>
              <w:right w:val="nil"/>
            </w:tcBorders>
            <w:shd w:val="clear" w:color="auto" w:fill="EBEBEB"/>
          </w:tcPr>
          <w:p w14:paraId="302CB104" w14:textId="77777777" w:rsidR="00007A41" w:rsidRDefault="00007A41" w:rsidP="00007A41"/>
        </w:tc>
        <w:tc>
          <w:tcPr>
            <w:tcW w:w="598" w:type="dxa"/>
            <w:tcBorders>
              <w:top w:val="single" w:sz="2" w:space="0" w:color="auto"/>
              <w:left w:val="nil"/>
              <w:right w:val="nil"/>
            </w:tcBorders>
            <w:shd w:val="clear" w:color="auto" w:fill="EBEBEB"/>
          </w:tcPr>
          <w:p w14:paraId="3D8FAB76" w14:textId="77777777" w:rsidR="00007A41" w:rsidRDefault="00007A41" w:rsidP="00007A41"/>
        </w:tc>
        <w:tc>
          <w:tcPr>
            <w:tcW w:w="598" w:type="dxa"/>
            <w:tcBorders>
              <w:top w:val="single" w:sz="2" w:space="0" w:color="auto"/>
              <w:left w:val="nil"/>
              <w:right w:val="nil"/>
            </w:tcBorders>
            <w:shd w:val="clear" w:color="auto" w:fill="EBEBEB"/>
          </w:tcPr>
          <w:p w14:paraId="4BB1B2DF" w14:textId="77777777" w:rsidR="00007A41" w:rsidRDefault="00007A41" w:rsidP="00007A41"/>
        </w:tc>
        <w:tc>
          <w:tcPr>
            <w:tcW w:w="598" w:type="dxa"/>
            <w:tcBorders>
              <w:left w:val="nil"/>
            </w:tcBorders>
            <w:shd w:val="clear" w:color="auto" w:fill="EBEBEB"/>
          </w:tcPr>
          <w:p w14:paraId="7B27E927" w14:textId="77777777" w:rsidR="00007A41" w:rsidRDefault="00007A41" w:rsidP="00007A41"/>
        </w:tc>
      </w:tr>
      <w:tr w:rsidR="2D83AAF6" w14:paraId="2AA95F8C" w14:textId="77777777" w:rsidTr="305944E1">
        <w:trPr>
          <w:trHeight w:val="300"/>
        </w:trPr>
        <w:tc>
          <w:tcPr>
            <w:tcW w:w="9776" w:type="dxa"/>
          </w:tcPr>
          <w:p w14:paraId="5B56147A" w14:textId="549F77B6" w:rsidR="2D83AAF6" w:rsidRDefault="231A80C8" w:rsidP="2D83AAF6">
            <w:pPr>
              <w:pStyle w:val="ListBullet"/>
              <w:rPr>
                <w:rFonts w:eastAsia="Arial"/>
                <w:color w:val="000000" w:themeColor="text1"/>
                <w:szCs w:val="22"/>
              </w:rPr>
            </w:pPr>
            <w:r w:rsidRPr="25C925F0">
              <w:rPr>
                <w:rFonts w:eastAsia="Arial"/>
                <w:color w:val="000000" w:themeColor="text1"/>
              </w:rPr>
              <w:t>Record area in square centimetres using numerals and words</w:t>
            </w:r>
          </w:p>
        </w:tc>
        <w:tc>
          <w:tcPr>
            <w:tcW w:w="598" w:type="dxa"/>
          </w:tcPr>
          <w:p w14:paraId="22E66AB4" w14:textId="544114BF" w:rsidR="2D83AAF6" w:rsidRDefault="2D83AAF6" w:rsidP="2D83AAF6"/>
        </w:tc>
        <w:tc>
          <w:tcPr>
            <w:tcW w:w="598" w:type="dxa"/>
          </w:tcPr>
          <w:p w14:paraId="12BEB5E4" w14:textId="49EFDFD8" w:rsidR="2D83AAF6" w:rsidRDefault="2D83AAF6" w:rsidP="2D83AAF6"/>
        </w:tc>
        <w:tc>
          <w:tcPr>
            <w:tcW w:w="598" w:type="dxa"/>
          </w:tcPr>
          <w:p w14:paraId="26236263" w14:textId="7D7F990B" w:rsidR="2D83AAF6" w:rsidRDefault="2D83AAF6" w:rsidP="2D83AAF6"/>
        </w:tc>
        <w:tc>
          <w:tcPr>
            <w:tcW w:w="598" w:type="dxa"/>
          </w:tcPr>
          <w:p w14:paraId="2E7CE8C7" w14:textId="2952BAAF" w:rsidR="2D83AAF6" w:rsidRDefault="45DCA9AE" w:rsidP="2D83AAF6">
            <w:r>
              <w:t>x</w:t>
            </w:r>
          </w:p>
        </w:tc>
        <w:tc>
          <w:tcPr>
            <w:tcW w:w="598" w:type="dxa"/>
          </w:tcPr>
          <w:p w14:paraId="4CCABA87" w14:textId="0D88C417" w:rsidR="2D83AAF6" w:rsidRDefault="2D83AAF6" w:rsidP="2D83AAF6"/>
        </w:tc>
        <w:tc>
          <w:tcPr>
            <w:tcW w:w="598" w:type="dxa"/>
          </w:tcPr>
          <w:p w14:paraId="4610D936" w14:textId="63283BEB" w:rsidR="2D83AAF6" w:rsidRDefault="2D83AAF6" w:rsidP="2D83AAF6"/>
        </w:tc>
        <w:tc>
          <w:tcPr>
            <w:tcW w:w="598" w:type="dxa"/>
          </w:tcPr>
          <w:p w14:paraId="34232D89" w14:textId="4372CEC8" w:rsidR="2D83AAF6" w:rsidRDefault="2D83AAF6" w:rsidP="2D83AAF6"/>
        </w:tc>
        <w:tc>
          <w:tcPr>
            <w:tcW w:w="598" w:type="dxa"/>
          </w:tcPr>
          <w:p w14:paraId="5BAA0E71" w14:textId="26FB4ABC" w:rsidR="2D83AAF6" w:rsidRDefault="2D83AAF6" w:rsidP="2D83AAF6"/>
        </w:tc>
      </w:tr>
      <w:tr w:rsidR="2D83AAF6" w14:paraId="38B46DA4" w14:textId="77777777" w:rsidTr="305944E1">
        <w:trPr>
          <w:trHeight w:val="300"/>
        </w:trPr>
        <w:tc>
          <w:tcPr>
            <w:tcW w:w="9776" w:type="dxa"/>
          </w:tcPr>
          <w:p w14:paraId="4EB9DF16" w14:textId="451C94D7" w:rsidR="2D83AAF6" w:rsidRDefault="231A80C8" w:rsidP="2D83AAF6">
            <w:pPr>
              <w:pStyle w:val="ListBullet"/>
              <w:rPr>
                <w:rFonts w:eastAsia="Arial"/>
                <w:color w:val="000000" w:themeColor="text1"/>
                <w:szCs w:val="22"/>
              </w:rPr>
            </w:pPr>
            <w:r w:rsidRPr="25C925F0">
              <w:rPr>
                <w:rFonts w:eastAsia="Arial"/>
                <w:color w:val="000000" w:themeColor="text1"/>
              </w:rPr>
              <w:t>Use efficient strategies for counting large numbers of square centimetres</w:t>
            </w:r>
          </w:p>
        </w:tc>
        <w:tc>
          <w:tcPr>
            <w:tcW w:w="598" w:type="dxa"/>
          </w:tcPr>
          <w:p w14:paraId="57569496" w14:textId="7C0652A8" w:rsidR="2D83AAF6" w:rsidRDefault="2D83AAF6" w:rsidP="2D83AAF6"/>
        </w:tc>
        <w:tc>
          <w:tcPr>
            <w:tcW w:w="598" w:type="dxa"/>
          </w:tcPr>
          <w:p w14:paraId="3C4CE6C8" w14:textId="60B592FE" w:rsidR="2D83AAF6" w:rsidRDefault="2D83AAF6" w:rsidP="2D83AAF6"/>
        </w:tc>
        <w:tc>
          <w:tcPr>
            <w:tcW w:w="598" w:type="dxa"/>
          </w:tcPr>
          <w:p w14:paraId="4A95AFE2" w14:textId="7CB4DCDA" w:rsidR="2D83AAF6" w:rsidRDefault="2D83AAF6" w:rsidP="2D83AAF6"/>
        </w:tc>
        <w:tc>
          <w:tcPr>
            <w:tcW w:w="598" w:type="dxa"/>
          </w:tcPr>
          <w:p w14:paraId="698C1F3D" w14:textId="60659405" w:rsidR="2D83AAF6" w:rsidRDefault="2D83AAF6" w:rsidP="2D83AAF6"/>
        </w:tc>
        <w:tc>
          <w:tcPr>
            <w:tcW w:w="598" w:type="dxa"/>
          </w:tcPr>
          <w:p w14:paraId="45286208" w14:textId="144250E1" w:rsidR="2D83AAF6" w:rsidRDefault="2D83AAF6" w:rsidP="2D83AAF6"/>
        </w:tc>
        <w:tc>
          <w:tcPr>
            <w:tcW w:w="598" w:type="dxa"/>
          </w:tcPr>
          <w:p w14:paraId="53844527" w14:textId="41A9638D" w:rsidR="2D83AAF6" w:rsidRDefault="2D83AAF6" w:rsidP="2D83AAF6"/>
        </w:tc>
        <w:tc>
          <w:tcPr>
            <w:tcW w:w="598" w:type="dxa"/>
          </w:tcPr>
          <w:p w14:paraId="55257E15" w14:textId="7DAACD50" w:rsidR="65C40DCB" w:rsidRDefault="65C40DCB" w:rsidP="2D83AAF6">
            <w:r>
              <w:t>x</w:t>
            </w:r>
          </w:p>
        </w:tc>
        <w:tc>
          <w:tcPr>
            <w:tcW w:w="598" w:type="dxa"/>
          </w:tcPr>
          <w:p w14:paraId="002165E7" w14:textId="2B7D0B7C" w:rsidR="2D83AAF6" w:rsidRDefault="2D83AAF6" w:rsidP="2D83AAF6"/>
        </w:tc>
      </w:tr>
      <w:tr w:rsidR="00007A41" w14:paraId="193505ED" w14:textId="77777777" w:rsidTr="305944E1">
        <w:tc>
          <w:tcPr>
            <w:tcW w:w="9776" w:type="dxa"/>
            <w:tcBorders>
              <w:top w:val="single" w:sz="2" w:space="0" w:color="auto"/>
              <w:right w:val="nil"/>
            </w:tcBorders>
            <w:shd w:val="clear" w:color="auto" w:fill="EBEBEB"/>
          </w:tcPr>
          <w:p w14:paraId="2D50EF6E" w14:textId="77777777" w:rsidR="00A718FE" w:rsidRPr="00021D4E" w:rsidRDefault="00A718FE" w:rsidP="00A718FE">
            <w:pPr>
              <w:rPr>
                <w:rFonts w:eastAsia="Arial"/>
                <w:color w:val="000000" w:themeColor="text1"/>
                <w:szCs w:val="22"/>
              </w:rPr>
            </w:pPr>
            <w:r w:rsidRPr="2D83AAF6">
              <w:rPr>
                <w:rStyle w:val="Strong"/>
                <w:rFonts w:eastAsia="Arial"/>
                <w:color w:val="000000" w:themeColor="text1"/>
                <w:szCs w:val="22"/>
              </w:rPr>
              <w:t>Two-dimensional spatial structure A</w:t>
            </w:r>
            <w:r w:rsidRPr="2D83AAF6">
              <w:rPr>
                <w:rFonts w:eastAsia="Arial"/>
                <w:color w:val="000000" w:themeColor="text1"/>
                <w:szCs w:val="22"/>
              </w:rPr>
              <w:t>: Area: Use square metres to measure and estimate the areas of rectangles</w:t>
            </w:r>
          </w:p>
          <w:p w14:paraId="755A3838" w14:textId="14FE1D6A" w:rsidR="00007A41" w:rsidRPr="2D83AAF6" w:rsidRDefault="00A718FE" w:rsidP="00A718FE">
            <w:pPr>
              <w:rPr>
                <w:rStyle w:val="Strong"/>
                <w:rFonts w:eastAsia="Arial"/>
                <w:color w:val="000000" w:themeColor="text1"/>
                <w:szCs w:val="22"/>
              </w:rPr>
            </w:pPr>
            <w:r w:rsidRPr="2D83AAF6">
              <w:rPr>
                <w:rStyle w:val="Strong"/>
                <w:rFonts w:eastAsia="Arial"/>
                <w:color w:val="000000" w:themeColor="text1"/>
                <w:szCs w:val="22"/>
              </w:rPr>
              <w:t>[MAO-WM-01, MA2-2DS-03]</w:t>
            </w:r>
          </w:p>
        </w:tc>
        <w:tc>
          <w:tcPr>
            <w:tcW w:w="598" w:type="dxa"/>
            <w:tcBorders>
              <w:top w:val="single" w:sz="2" w:space="0" w:color="auto"/>
              <w:left w:val="nil"/>
              <w:right w:val="nil"/>
            </w:tcBorders>
            <w:shd w:val="clear" w:color="auto" w:fill="EBEBEB"/>
          </w:tcPr>
          <w:p w14:paraId="212BBF9F" w14:textId="77777777" w:rsidR="00007A41" w:rsidRDefault="00007A41" w:rsidP="00007A41"/>
        </w:tc>
        <w:tc>
          <w:tcPr>
            <w:tcW w:w="598" w:type="dxa"/>
            <w:tcBorders>
              <w:top w:val="single" w:sz="2" w:space="0" w:color="auto"/>
              <w:left w:val="nil"/>
              <w:right w:val="nil"/>
            </w:tcBorders>
            <w:shd w:val="clear" w:color="auto" w:fill="EBEBEB"/>
          </w:tcPr>
          <w:p w14:paraId="2662F33B" w14:textId="77777777" w:rsidR="00007A41" w:rsidRDefault="00007A41" w:rsidP="00007A41"/>
        </w:tc>
        <w:tc>
          <w:tcPr>
            <w:tcW w:w="598" w:type="dxa"/>
            <w:tcBorders>
              <w:top w:val="single" w:sz="2" w:space="0" w:color="auto"/>
              <w:left w:val="nil"/>
              <w:right w:val="nil"/>
            </w:tcBorders>
            <w:shd w:val="clear" w:color="auto" w:fill="EBEBEB"/>
          </w:tcPr>
          <w:p w14:paraId="3D19E850" w14:textId="77777777" w:rsidR="00007A41" w:rsidRDefault="00007A41" w:rsidP="00007A41"/>
        </w:tc>
        <w:tc>
          <w:tcPr>
            <w:tcW w:w="598" w:type="dxa"/>
            <w:tcBorders>
              <w:top w:val="single" w:sz="2" w:space="0" w:color="auto"/>
              <w:left w:val="nil"/>
              <w:right w:val="nil"/>
            </w:tcBorders>
            <w:shd w:val="clear" w:color="auto" w:fill="EBEBEB"/>
          </w:tcPr>
          <w:p w14:paraId="25F222A6" w14:textId="77777777" w:rsidR="00007A41" w:rsidRDefault="00007A41" w:rsidP="00007A41"/>
        </w:tc>
        <w:tc>
          <w:tcPr>
            <w:tcW w:w="598" w:type="dxa"/>
            <w:tcBorders>
              <w:top w:val="single" w:sz="2" w:space="0" w:color="auto"/>
              <w:left w:val="nil"/>
              <w:right w:val="nil"/>
            </w:tcBorders>
            <w:shd w:val="clear" w:color="auto" w:fill="EBEBEB"/>
          </w:tcPr>
          <w:p w14:paraId="55280F1F" w14:textId="77777777" w:rsidR="00007A41" w:rsidRDefault="00007A41" w:rsidP="00007A41"/>
        </w:tc>
        <w:tc>
          <w:tcPr>
            <w:tcW w:w="598" w:type="dxa"/>
            <w:tcBorders>
              <w:top w:val="single" w:sz="2" w:space="0" w:color="auto"/>
              <w:left w:val="nil"/>
              <w:right w:val="nil"/>
            </w:tcBorders>
            <w:shd w:val="clear" w:color="auto" w:fill="EBEBEB"/>
          </w:tcPr>
          <w:p w14:paraId="7CD909C6" w14:textId="77777777" w:rsidR="00007A41" w:rsidRDefault="00007A41" w:rsidP="00007A41"/>
        </w:tc>
        <w:tc>
          <w:tcPr>
            <w:tcW w:w="598" w:type="dxa"/>
            <w:tcBorders>
              <w:top w:val="single" w:sz="2" w:space="0" w:color="auto"/>
              <w:left w:val="nil"/>
              <w:right w:val="nil"/>
            </w:tcBorders>
            <w:shd w:val="clear" w:color="auto" w:fill="EBEBEB"/>
          </w:tcPr>
          <w:p w14:paraId="2D58F840" w14:textId="77777777" w:rsidR="00007A41" w:rsidRDefault="00007A41" w:rsidP="00007A41"/>
        </w:tc>
        <w:tc>
          <w:tcPr>
            <w:tcW w:w="598" w:type="dxa"/>
            <w:tcBorders>
              <w:left w:val="nil"/>
            </w:tcBorders>
            <w:shd w:val="clear" w:color="auto" w:fill="EBEBEB"/>
          </w:tcPr>
          <w:p w14:paraId="49388AE3" w14:textId="77777777" w:rsidR="00007A41" w:rsidRDefault="00007A41" w:rsidP="00007A41"/>
        </w:tc>
      </w:tr>
      <w:tr w:rsidR="2D83AAF6" w14:paraId="71A8AD34" w14:textId="77777777" w:rsidTr="305944E1">
        <w:trPr>
          <w:trHeight w:val="300"/>
        </w:trPr>
        <w:tc>
          <w:tcPr>
            <w:tcW w:w="9776" w:type="dxa"/>
          </w:tcPr>
          <w:p w14:paraId="71D23056" w14:textId="494DB0A3" w:rsidR="2D83AAF6" w:rsidRDefault="231A80C8" w:rsidP="2D83AAF6">
            <w:pPr>
              <w:pStyle w:val="ListBullet"/>
              <w:rPr>
                <w:rFonts w:eastAsia="Arial"/>
                <w:color w:val="000000" w:themeColor="text1"/>
                <w:szCs w:val="22"/>
              </w:rPr>
            </w:pPr>
            <w:r w:rsidRPr="25C925F0">
              <w:rPr>
                <w:rFonts w:eastAsia="Arial"/>
                <w:color w:val="000000" w:themeColor="text1"/>
              </w:rPr>
              <w:t>Estimate the areas of squares and rectangles in square metres</w:t>
            </w:r>
          </w:p>
        </w:tc>
        <w:tc>
          <w:tcPr>
            <w:tcW w:w="598" w:type="dxa"/>
          </w:tcPr>
          <w:p w14:paraId="51058C1E" w14:textId="0293DB13" w:rsidR="2D83AAF6" w:rsidRDefault="2D83AAF6" w:rsidP="2D83AAF6"/>
        </w:tc>
        <w:tc>
          <w:tcPr>
            <w:tcW w:w="598" w:type="dxa"/>
          </w:tcPr>
          <w:p w14:paraId="4BDFFBF1" w14:textId="05E672FF" w:rsidR="2D83AAF6" w:rsidRDefault="2D83AAF6" w:rsidP="2D83AAF6"/>
        </w:tc>
        <w:tc>
          <w:tcPr>
            <w:tcW w:w="598" w:type="dxa"/>
          </w:tcPr>
          <w:p w14:paraId="28809E10" w14:textId="098FA818" w:rsidR="2D83AAF6" w:rsidRDefault="2D83AAF6" w:rsidP="2D83AAF6"/>
        </w:tc>
        <w:tc>
          <w:tcPr>
            <w:tcW w:w="598" w:type="dxa"/>
          </w:tcPr>
          <w:p w14:paraId="731C683A" w14:textId="65266DFF" w:rsidR="2D83AAF6" w:rsidRDefault="00A10D79" w:rsidP="2D83AAF6">
            <w:r>
              <w:t>x</w:t>
            </w:r>
          </w:p>
        </w:tc>
        <w:tc>
          <w:tcPr>
            <w:tcW w:w="598" w:type="dxa"/>
          </w:tcPr>
          <w:p w14:paraId="72005B93" w14:textId="74818603" w:rsidR="2D83AAF6" w:rsidRDefault="2D83AAF6" w:rsidP="2D83AAF6"/>
        </w:tc>
        <w:tc>
          <w:tcPr>
            <w:tcW w:w="598" w:type="dxa"/>
          </w:tcPr>
          <w:p w14:paraId="57F4193B" w14:textId="6DEA3A09" w:rsidR="2D83AAF6" w:rsidRDefault="2D83AAF6" w:rsidP="2D83AAF6"/>
        </w:tc>
        <w:tc>
          <w:tcPr>
            <w:tcW w:w="598" w:type="dxa"/>
          </w:tcPr>
          <w:p w14:paraId="7DDC5735" w14:textId="019D27EE" w:rsidR="2D83AAF6" w:rsidRDefault="2D83AAF6" w:rsidP="2D83AAF6"/>
        </w:tc>
        <w:tc>
          <w:tcPr>
            <w:tcW w:w="598" w:type="dxa"/>
          </w:tcPr>
          <w:p w14:paraId="4762FB9A" w14:textId="1F6E43A4" w:rsidR="2D83AAF6" w:rsidRDefault="2D83AAF6" w:rsidP="2D83AAF6"/>
        </w:tc>
      </w:tr>
      <w:tr w:rsidR="00007A41" w14:paraId="3F9341FC" w14:textId="77777777" w:rsidTr="305944E1">
        <w:tc>
          <w:tcPr>
            <w:tcW w:w="9776" w:type="dxa"/>
            <w:tcBorders>
              <w:top w:val="single" w:sz="2" w:space="0" w:color="auto"/>
              <w:right w:val="nil"/>
            </w:tcBorders>
            <w:shd w:val="clear" w:color="auto" w:fill="EBEBEB"/>
          </w:tcPr>
          <w:p w14:paraId="55D98B28" w14:textId="77777777" w:rsidR="00A718FE" w:rsidRPr="00021D4E" w:rsidRDefault="00A718FE" w:rsidP="00A718FE">
            <w:pPr>
              <w:rPr>
                <w:rFonts w:eastAsia="Arial"/>
                <w:color w:val="000000" w:themeColor="text1"/>
                <w:szCs w:val="22"/>
              </w:rPr>
            </w:pPr>
            <w:r w:rsidRPr="2D83AAF6">
              <w:rPr>
                <w:rStyle w:val="Strong"/>
                <w:rFonts w:eastAsia="Arial"/>
                <w:color w:val="000000" w:themeColor="text1"/>
                <w:szCs w:val="22"/>
              </w:rPr>
              <w:t>Two-dimensional spatial structure B</w:t>
            </w:r>
            <w:r w:rsidRPr="2D83AAF6">
              <w:rPr>
                <w:rFonts w:eastAsia="Arial"/>
                <w:color w:val="000000" w:themeColor="text1"/>
                <w:szCs w:val="22"/>
              </w:rPr>
              <w:t>: Area: Measure the areas of shapes using the grid structure</w:t>
            </w:r>
          </w:p>
          <w:p w14:paraId="3BC42641" w14:textId="15BC6B9B" w:rsidR="00007A41" w:rsidRPr="2D83AAF6" w:rsidRDefault="00A718FE" w:rsidP="00A718FE">
            <w:pPr>
              <w:rPr>
                <w:rStyle w:val="Strong"/>
                <w:rFonts w:eastAsia="Arial"/>
                <w:color w:val="000000" w:themeColor="text1"/>
                <w:szCs w:val="22"/>
              </w:rPr>
            </w:pPr>
            <w:r w:rsidRPr="2D83AAF6">
              <w:rPr>
                <w:rStyle w:val="Strong"/>
                <w:rFonts w:eastAsia="Arial"/>
                <w:color w:val="000000" w:themeColor="text1"/>
                <w:szCs w:val="22"/>
              </w:rPr>
              <w:t>[MAO-WM-01, MA2-2DS-03]</w:t>
            </w:r>
          </w:p>
        </w:tc>
        <w:tc>
          <w:tcPr>
            <w:tcW w:w="598" w:type="dxa"/>
            <w:tcBorders>
              <w:top w:val="single" w:sz="2" w:space="0" w:color="auto"/>
              <w:left w:val="nil"/>
              <w:right w:val="nil"/>
            </w:tcBorders>
            <w:shd w:val="clear" w:color="auto" w:fill="EBEBEB"/>
          </w:tcPr>
          <w:p w14:paraId="6EFC4D3F" w14:textId="77777777" w:rsidR="00007A41" w:rsidRDefault="00007A41" w:rsidP="00007A41"/>
        </w:tc>
        <w:tc>
          <w:tcPr>
            <w:tcW w:w="598" w:type="dxa"/>
            <w:tcBorders>
              <w:top w:val="single" w:sz="2" w:space="0" w:color="auto"/>
              <w:left w:val="nil"/>
              <w:right w:val="nil"/>
            </w:tcBorders>
            <w:shd w:val="clear" w:color="auto" w:fill="EBEBEB"/>
          </w:tcPr>
          <w:p w14:paraId="602C6E95" w14:textId="77777777" w:rsidR="00007A41" w:rsidRDefault="00007A41" w:rsidP="00007A41"/>
        </w:tc>
        <w:tc>
          <w:tcPr>
            <w:tcW w:w="598" w:type="dxa"/>
            <w:tcBorders>
              <w:top w:val="single" w:sz="2" w:space="0" w:color="auto"/>
              <w:left w:val="nil"/>
              <w:right w:val="nil"/>
            </w:tcBorders>
            <w:shd w:val="clear" w:color="auto" w:fill="EBEBEB"/>
          </w:tcPr>
          <w:p w14:paraId="239B3E58" w14:textId="77777777" w:rsidR="00007A41" w:rsidRDefault="00007A41" w:rsidP="00007A41"/>
        </w:tc>
        <w:tc>
          <w:tcPr>
            <w:tcW w:w="598" w:type="dxa"/>
            <w:tcBorders>
              <w:top w:val="single" w:sz="2" w:space="0" w:color="auto"/>
              <w:left w:val="nil"/>
              <w:right w:val="nil"/>
            </w:tcBorders>
            <w:shd w:val="clear" w:color="auto" w:fill="EBEBEB"/>
          </w:tcPr>
          <w:p w14:paraId="15B3853F" w14:textId="77777777" w:rsidR="00007A41" w:rsidRDefault="00007A41" w:rsidP="00007A41"/>
        </w:tc>
        <w:tc>
          <w:tcPr>
            <w:tcW w:w="598" w:type="dxa"/>
            <w:tcBorders>
              <w:top w:val="single" w:sz="2" w:space="0" w:color="auto"/>
              <w:left w:val="nil"/>
              <w:right w:val="nil"/>
            </w:tcBorders>
            <w:shd w:val="clear" w:color="auto" w:fill="EBEBEB"/>
          </w:tcPr>
          <w:p w14:paraId="230B7C1C" w14:textId="77777777" w:rsidR="00007A41" w:rsidRDefault="00007A41" w:rsidP="00007A41"/>
        </w:tc>
        <w:tc>
          <w:tcPr>
            <w:tcW w:w="598" w:type="dxa"/>
            <w:tcBorders>
              <w:top w:val="single" w:sz="2" w:space="0" w:color="auto"/>
              <w:left w:val="nil"/>
              <w:right w:val="nil"/>
            </w:tcBorders>
            <w:shd w:val="clear" w:color="auto" w:fill="EBEBEB"/>
          </w:tcPr>
          <w:p w14:paraId="0AA4F6D2" w14:textId="77777777" w:rsidR="00007A41" w:rsidRDefault="00007A41" w:rsidP="00007A41"/>
        </w:tc>
        <w:tc>
          <w:tcPr>
            <w:tcW w:w="598" w:type="dxa"/>
            <w:tcBorders>
              <w:top w:val="single" w:sz="2" w:space="0" w:color="auto"/>
              <w:left w:val="nil"/>
              <w:right w:val="nil"/>
            </w:tcBorders>
            <w:shd w:val="clear" w:color="auto" w:fill="EBEBEB"/>
          </w:tcPr>
          <w:p w14:paraId="759D960D" w14:textId="77777777" w:rsidR="00007A41" w:rsidRDefault="00007A41" w:rsidP="00007A41"/>
        </w:tc>
        <w:tc>
          <w:tcPr>
            <w:tcW w:w="598" w:type="dxa"/>
            <w:tcBorders>
              <w:left w:val="nil"/>
            </w:tcBorders>
            <w:shd w:val="clear" w:color="auto" w:fill="EBEBEB"/>
          </w:tcPr>
          <w:p w14:paraId="399260AB" w14:textId="77777777" w:rsidR="00007A41" w:rsidRDefault="00007A41" w:rsidP="00007A41"/>
        </w:tc>
      </w:tr>
      <w:tr w:rsidR="00021D4E" w14:paraId="59FCB7F9" w14:textId="77777777" w:rsidTr="305944E1">
        <w:tc>
          <w:tcPr>
            <w:tcW w:w="9776" w:type="dxa"/>
          </w:tcPr>
          <w:p w14:paraId="0E2C2803" w14:textId="000BDA5F" w:rsidR="00021D4E" w:rsidRPr="00021D4E" w:rsidRDefault="267352CE" w:rsidP="2D83AAF6">
            <w:pPr>
              <w:pStyle w:val="ListBullet"/>
            </w:pPr>
            <w:r w:rsidRPr="25C925F0">
              <w:rPr>
                <w:rFonts w:eastAsia="Arial"/>
                <w:color w:val="000000" w:themeColor="text1"/>
              </w:rPr>
              <w:lastRenderedPageBreak/>
              <w:t>Recognise that rectangles with different side lengths can have the same area</w:t>
            </w:r>
          </w:p>
        </w:tc>
        <w:tc>
          <w:tcPr>
            <w:tcW w:w="598" w:type="dxa"/>
          </w:tcPr>
          <w:p w14:paraId="4F07B635" w14:textId="77777777" w:rsidR="00021D4E" w:rsidRPr="000E5A98" w:rsidRDefault="00021D4E" w:rsidP="00021D4E"/>
        </w:tc>
        <w:tc>
          <w:tcPr>
            <w:tcW w:w="598" w:type="dxa"/>
          </w:tcPr>
          <w:p w14:paraId="75E5F527" w14:textId="57A8EA81" w:rsidR="00021D4E" w:rsidRPr="000E5A98" w:rsidRDefault="761FBFD0" w:rsidP="00021D4E">
            <w:r w:rsidRPr="000E5A98">
              <w:t>x</w:t>
            </w:r>
          </w:p>
        </w:tc>
        <w:tc>
          <w:tcPr>
            <w:tcW w:w="598" w:type="dxa"/>
          </w:tcPr>
          <w:p w14:paraId="11FADA93" w14:textId="77777777" w:rsidR="00021D4E" w:rsidRPr="000E5A98" w:rsidRDefault="00021D4E" w:rsidP="00021D4E"/>
        </w:tc>
        <w:tc>
          <w:tcPr>
            <w:tcW w:w="598" w:type="dxa"/>
          </w:tcPr>
          <w:p w14:paraId="5F9FE130" w14:textId="77777777" w:rsidR="00021D4E" w:rsidRDefault="00021D4E" w:rsidP="00021D4E"/>
        </w:tc>
        <w:tc>
          <w:tcPr>
            <w:tcW w:w="598" w:type="dxa"/>
          </w:tcPr>
          <w:p w14:paraId="138ED997" w14:textId="77777777" w:rsidR="00021D4E" w:rsidRDefault="00021D4E" w:rsidP="00021D4E"/>
        </w:tc>
        <w:tc>
          <w:tcPr>
            <w:tcW w:w="598" w:type="dxa"/>
          </w:tcPr>
          <w:p w14:paraId="6A3E1F97" w14:textId="77777777" w:rsidR="00021D4E" w:rsidRDefault="00021D4E" w:rsidP="00021D4E"/>
        </w:tc>
        <w:tc>
          <w:tcPr>
            <w:tcW w:w="598" w:type="dxa"/>
          </w:tcPr>
          <w:p w14:paraId="6C4EC45C" w14:textId="77777777" w:rsidR="00021D4E" w:rsidRDefault="00021D4E" w:rsidP="00021D4E"/>
        </w:tc>
        <w:tc>
          <w:tcPr>
            <w:tcW w:w="598" w:type="dxa"/>
          </w:tcPr>
          <w:p w14:paraId="24CFFBD4" w14:textId="77777777" w:rsidR="00021D4E" w:rsidRDefault="00021D4E" w:rsidP="00021D4E"/>
        </w:tc>
      </w:tr>
      <w:tr w:rsidR="00007A41" w14:paraId="306820D2" w14:textId="77777777" w:rsidTr="305944E1">
        <w:trPr>
          <w:trHeight w:val="300"/>
        </w:trPr>
        <w:tc>
          <w:tcPr>
            <w:tcW w:w="9776" w:type="dxa"/>
            <w:tcBorders>
              <w:top w:val="single" w:sz="2" w:space="0" w:color="auto"/>
              <w:right w:val="nil"/>
            </w:tcBorders>
            <w:shd w:val="clear" w:color="auto" w:fill="EBEBEB"/>
          </w:tcPr>
          <w:p w14:paraId="425E841B" w14:textId="77777777" w:rsidR="00A718FE" w:rsidRDefault="00A718FE" w:rsidP="00A718FE">
            <w:pPr>
              <w:rPr>
                <w:rFonts w:eastAsia="Arial"/>
                <w:color w:val="000000" w:themeColor="text1"/>
                <w:szCs w:val="22"/>
              </w:rPr>
            </w:pPr>
            <w:r w:rsidRPr="2D83AAF6">
              <w:rPr>
                <w:rStyle w:val="Strong"/>
                <w:rFonts w:eastAsia="Arial"/>
                <w:color w:val="000000" w:themeColor="text1"/>
                <w:szCs w:val="22"/>
              </w:rPr>
              <w:t>Two-dimensional spatial structure B</w:t>
            </w:r>
            <w:r w:rsidRPr="2D83AAF6">
              <w:rPr>
                <w:rFonts w:eastAsia="Arial"/>
                <w:color w:val="000000" w:themeColor="text1"/>
                <w:szCs w:val="22"/>
              </w:rPr>
              <w:t>: Area: Compare surfaces using familiar metric units of area</w:t>
            </w:r>
          </w:p>
          <w:p w14:paraId="2A3DA696" w14:textId="3EFEDEBE" w:rsidR="00007A41" w:rsidRPr="2D83AAF6" w:rsidRDefault="00A718FE" w:rsidP="00A718FE">
            <w:pPr>
              <w:rPr>
                <w:rStyle w:val="Strong"/>
                <w:rFonts w:eastAsia="Arial"/>
                <w:color w:val="000000" w:themeColor="text1"/>
                <w:szCs w:val="22"/>
              </w:rPr>
            </w:pPr>
            <w:r w:rsidRPr="2D83AAF6">
              <w:rPr>
                <w:rStyle w:val="Strong"/>
                <w:rFonts w:eastAsia="Arial"/>
                <w:color w:val="000000" w:themeColor="text1"/>
                <w:szCs w:val="22"/>
              </w:rPr>
              <w:t>[MAO-WM-01, MA2-2DS-03]</w:t>
            </w:r>
          </w:p>
        </w:tc>
        <w:tc>
          <w:tcPr>
            <w:tcW w:w="598" w:type="dxa"/>
            <w:tcBorders>
              <w:top w:val="single" w:sz="2" w:space="0" w:color="auto"/>
              <w:left w:val="nil"/>
              <w:right w:val="nil"/>
            </w:tcBorders>
            <w:shd w:val="clear" w:color="auto" w:fill="EBEBEB"/>
          </w:tcPr>
          <w:p w14:paraId="1A2C9D8A" w14:textId="77777777" w:rsidR="00007A41" w:rsidRDefault="00007A41" w:rsidP="00007A41"/>
        </w:tc>
        <w:tc>
          <w:tcPr>
            <w:tcW w:w="598" w:type="dxa"/>
            <w:tcBorders>
              <w:top w:val="single" w:sz="2" w:space="0" w:color="auto"/>
              <w:left w:val="nil"/>
              <w:right w:val="nil"/>
            </w:tcBorders>
            <w:shd w:val="clear" w:color="auto" w:fill="EBEBEB"/>
          </w:tcPr>
          <w:p w14:paraId="3CA470D4" w14:textId="77777777" w:rsidR="00007A41" w:rsidRDefault="00007A41" w:rsidP="00007A41"/>
        </w:tc>
        <w:tc>
          <w:tcPr>
            <w:tcW w:w="598" w:type="dxa"/>
            <w:tcBorders>
              <w:top w:val="single" w:sz="2" w:space="0" w:color="auto"/>
              <w:left w:val="nil"/>
              <w:right w:val="nil"/>
            </w:tcBorders>
            <w:shd w:val="clear" w:color="auto" w:fill="EBEBEB"/>
          </w:tcPr>
          <w:p w14:paraId="0B89499D" w14:textId="77777777" w:rsidR="00007A41" w:rsidRDefault="00007A41" w:rsidP="00007A41"/>
        </w:tc>
        <w:tc>
          <w:tcPr>
            <w:tcW w:w="598" w:type="dxa"/>
            <w:tcBorders>
              <w:top w:val="single" w:sz="2" w:space="0" w:color="auto"/>
              <w:left w:val="nil"/>
              <w:right w:val="nil"/>
            </w:tcBorders>
            <w:shd w:val="clear" w:color="auto" w:fill="EBEBEB"/>
          </w:tcPr>
          <w:p w14:paraId="2CD9C249" w14:textId="77777777" w:rsidR="00007A41" w:rsidRDefault="00007A41" w:rsidP="00007A41"/>
        </w:tc>
        <w:tc>
          <w:tcPr>
            <w:tcW w:w="598" w:type="dxa"/>
            <w:tcBorders>
              <w:top w:val="single" w:sz="2" w:space="0" w:color="auto"/>
              <w:left w:val="nil"/>
              <w:right w:val="nil"/>
            </w:tcBorders>
            <w:shd w:val="clear" w:color="auto" w:fill="EBEBEB"/>
          </w:tcPr>
          <w:p w14:paraId="38FF317A" w14:textId="77777777" w:rsidR="00007A41" w:rsidRDefault="00007A41" w:rsidP="00007A41"/>
        </w:tc>
        <w:tc>
          <w:tcPr>
            <w:tcW w:w="598" w:type="dxa"/>
            <w:tcBorders>
              <w:top w:val="single" w:sz="2" w:space="0" w:color="auto"/>
              <w:left w:val="nil"/>
              <w:right w:val="nil"/>
            </w:tcBorders>
            <w:shd w:val="clear" w:color="auto" w:fill="EBEBEB"/>
          </w:tcPr>
          <w:p w14:paraId="3119EFAF" w14:textId="77777777" w:rsidR="00007A41" w:rsidRDefault="00007A41" w:rsidP="00007A41"/>
        </w:tc>
        <w:tc>
          <w:tcPr>
            <w:tcW w:w="598" w:type="dxa"/>
            <w:tcBorders>
              <w:top w:val="single" w:sz="2" w:space="0" w:color="auto"/>
              <w:left w:val="nil"/>
              <w:right w:val="nil"/>
            </w:tcBorders>
            <w:shd w:val="clear" w:color="auto" w:fill="EBEBEB"/>
          </w:tcPr>
          <w:p w14:paraId="4B0CE8A9" w14:textId="77777777" w:rsidR="00007A41" w:rsidRDefault="00007A41" w:rsidP="00007A41"/>
        </w:tc>
        <w:tc>
          <w:tcPr>
            <w:tcW w:w="598" w:type="dxa"/>
            <w:tcBorders>
              <w:left w:val="nil"/>
            </w:tcBorders>
            <w:shd w:val="clear" w:color="auto" w:fill="EBEBEB"/>
          </w:tcPr>
          <w:p w14:paraId="49467E4D" w14:textId="77777777" w:rsidR="00007A41" w:rsidRDefault="00007A41" w:rsidP="00007A41"/>
        </w:tc>
      </w:tr>
      <w:tr w:rsidR="2D83AAF6" w14:paraId="6930470C" w14:textId="77777777" w:rsidTr="305944E1">
        <w:trPr>
          <w:trHeight w:val="300"/>
        </w:trPr>
        <w:tc>
          <w:tcPr>
            <w:tcW w:w="9776" w:type="dxa"/>
          </w:tcPr>
          <w:p w14:paraId="5A642743" w14:textId="027A16CB" w:rsidR="5E561D0D" w:rsidRDefault="79B05D59" w:rsidP="2D83AAF6">
            <w:pPr>
              <w:pStyle w:val="ListBullet"/>
            </w:pPr>
            <w:r w:rsidRPr="25C925F0">
              <w:rPr>
                <w:rFonts w:eastAsia="Arial"/>
                <w:color w:val="000000" w:themeColor="text1"/>
              </w:rPr>
              <w:t>Estimate before measuring to determine the larger of 2 rectangular areas in square metres</w:t>
            </w:r>
          </w:p>
        </w:tc>
        <w:tc>
          <w:tcPr>
            <w:tcW w:w="598" w:type="dxa"/>
          </w:tcPr>
          <w:p w14:paraId="3AE548C0" w14:textId="77777777" w:rsidR="2D83AAF6" w:rsidRDefault="2D83AAF6"/>
        </w:tc>
        <w:tc>
          <w:tcPr>
            <w:tcW w:w="598" w:type="dxa"/>
          </w:tcPr>
          <w:p w14:paraId="43075085" w14:textId="77777777" w:rsidR="2D83AAF6" w:rsidRDefault="2D83AAF6"/>
        </w:tc>
        <w:tc>
          <w:tcPr>
            <w:tcW w:w="598" w:type="dxa"/>
          </w:tcPr>
          <w:p w14:paraId="77FDA389" w14:textId="77777777" w:rsidR="2D83AAF6" w:rsidRDefault="2D83AAF6"/>
        </w:tc>
        <w:tc>
          <w:tcPr>
            <w:tcW w:w="598" w:type="dxa"/>
          </w:tcPr>
          <w:p w14:paraId="2CACCCB3" w14:textId="3FD3196D" w:rsidR="2D83AAF6" w:rsidRDefault="00A10D79">
            <w:r>
              <w:t>x</w:t>
            </w:r>
          </w:p>
        </w:tc>
        <w:tc>
          <w:tcPr>
            <w:tcW w:w="598" w:type="dxa"/>
          </w:tcPr>
          <w:p w14:paraId="54E417C6" w14:textId="77777777" w:rsidR="2D83AAF6" w:rsidRDefault="2D83AAF6"/>
        </w:tc>
        <w:tc>
          <w:tcPr>
            <w:tcW w:w="598" w:type="dxa"/>
          </w:tcPr>
          <w:p w14:paraId="739F98E4" w14:textId="77777777" w:rsidR="2D83AAF6" w:rsidRDefault="2D83AAF6"/>
        </w:tc>
        <w:tc>
          <w:tcPr>
            <w:tcW w:w="598" w:type="dxa"/>
          </w:tcPr>
          <w:p w14:paraId="796BEE16" w14:textId="77777777" w:rsidR="2D83AAF6" w:rsidRDefault="2D83AAF6"/>
        </w:tc>
        <w:tc>
          <w:tcPr>
            <w:tcW w:w="598" w:type="dxa"/>
          </w:tcPr>
          <w:p w14:paraId="5D5F1888" w14:textId="77777777" w:rsidR="2D83AAF6" w:rsidRDefault="2D83AAF6"/>
        </w:tc>
      </w:tr>
      <w:tr w:rsidR="00BE6E7E" w14:paraId="4C51621C" w14:textId="77777777" w:rsidTr="305944E1">
        <w:trPr>
          <w:trHeight w:val="300"/>
        </w:trPr>
        <w:tc>
          <w:tcPr>
            <w:tcW w:w="9776" w:type="dxa"/>
            <w:tcBorders>
              <w:top w:val="single" w:sz="2" w:space="0" w:color="auto"/>
              <w:right w:val="nil"/>
            </w:tcBorders>
            <w:shd w:val="clear" w:color="auto" w:fill="EBEBEB"/>
          </w:tcPr>
          <w:p w14:paraId="2C91AD15" w14:textId="77777777" w:rsidR="00BE6E7E" w:rsidRDefault="00BE6E7E" w:rsidP="00BE6E7E">
            <w:pPr>
              <w:rPr>
                <w:rFonts w:eastAsia="Arial"/>
                <w:color w:val="000000" w:themeColor="text1"/>
                <w:szCs w:val="22"/>
              </w:rPr>
            </w:pPr>
            <w:r w:rsidRPr="2D83AAF6">
              <w:rPr>
                <w:rStyle w:val="Strong"/>
                <w:rFonts w:eastAsia="Arial"/>
                <w:color w:val="000000" w:themeColor="text1"/>
                <w:szCs w:val="22"/>
              </w:rPr>
              <w:t>Three-dimensional spatial structure A</w:t>
            </w:r>
            <w:r w:rsidRPr="2D83AAF6">
              <w:rPr>
                <w:rFonts w:eastAsia="Arial"/>
                <w:color w:val="000000" w:themeColor="text1"/>
                <w:szCs w:val="22"/>
              </w:rPr>
              <w:t>: 3D objects: Make models of three-dimensional objects to compare and describe key features</w:t>
            </w:r>
          </w:p>
          <w:p w14:paraId="6615C4E5" w14:textId="6BA9D76B" w:rsidR="00BE6E7E" w:rsidRPr="25C925F0" w:rsidRDefault="00BE6E7E" w:rsidP="00BE6E7E">
            <w:pPr>
              <w:pStyle w:val="ListBullet"/>
              <w:numPr>
                <w:ilvl w:val="0"/>
                <w:numId w:val="0"/>
              </w:numPr>
              <w:ind w:left="567" w:hanging="567"/>
              <w:rPr>
                <w:rFonts w:eastAsia="Arial"/>
                <w:color w:val="000000" w:themeColor="text1"/>
              </w:rPr>
            </w:pPr>
            <w:r w:rsidRPr="2D83AAF6">
              <w:rPr>
                <w:rStyle w:val="Strong"/>
                <w:rFonts w:eastAsia="Arial"/>
                <w:color w:val="000000" w:themeColor="text1"/>
                <w:szCs w:val="22"/>
              </w:rPr>
              <w:t>[MAO-WM-01, MA2-3DS-01]</w:t>
            </w:r>
          </w:p>
        </w:tc>
        <w:tc>
          <w:tcPr>
            <w:tcW w:w="598" w:type="dxa"/>
            <w:tcBorders>
              <w:top w:val="single" w:sz="2" w:space="0" w:color="auto"/>
              <w:left w:val="nil"/>
              <w:right w:val="nil"/>
            </w:tcBorders>
            <w:shd w:val="clear" w:color="auto" w:fill="EBEBEB"/>
          </w:tcPr>
          <w:p w14:paraId="6C2F7FD9" w14:textId="77777777" w:rsidR="00BE6E7E" w:rsidRDefault="00BE6E7E" w:rsidP="00BE6E7E"/>
        </w:tc>
        <w:tc>
          <w:tcPr>
            <w:tcW w:w="598" w:type="dxa"/>
            <w:tcBorders>
              <w:top w:val="single" w:sz="2" w:space="0" w:color="auto"/>
              <w:left w:val="nil"/>
              <w:right w:val="nil"/>
            </w:tcBorders>
            <w:shd w:val="clear" w:color="auto" w:fill="EBEBEB"/>
          </w:tcPr>
          <w:p w14:paraId="75488EEE" w14:textId="77777777" w:rsidR="00BE6E7E" w:rsidRDefault="00BE6E7E" w:rsidP="00BE6E7E"/>
        </w:tc>
        <w:tc>
          <w:tcPr>
            <w:tcW w:w="598" w:type="dxa"/>
            <w:tcBorders>
              <w:top w:val="single" w:sz="2" w:space="0" w:color="auto"/>
              <w:left w:val="nil"/>
              <w:right w:val="nil"/>
            </w:tcBorders>
            <w:shd w:val="clear" w:color="auto" w:fill="EBEBEB"/>
          </w:tcPr>
          <w:p w14:paraId="7BA03E43" w14:textId="77777777" w:rsidR="00BE6E7E" w:rsidRDefault="00BE6E7E" w:rsidP="00BE6E7E"/>
        </w:tc>
        <w:tc>
          <w:tcPr>
            <w:tcW w:w="598" w:type="dxa"/>
            <w:tcBorders>
              <w:top w:val="single" w:sz="2" w:space="0" w:color="auto"/>
              <w:left w:val="nil"/>
              <w:right w:val="nil"/>
            </w:tcBorders>
            <w:shd w:val="clear" w:color="auto" w:fill="EBEBEB"/>
          </w:tcPr>
          <w:p w14:paraId="4D818FA4" w14:textId="77777777" w:rsidR="00BE6E7E" w:rsidRDefault="00BE6E7E" w:rsidP="00BE6E7E"/>
        </w:tc>
        <w:tc>
          <w:tcPr>
            <w:tcW w:w="598" w:type="dxa"/>
            <w:tcBorders>
              <w:top w:val="single" w:sz="2" w:space="0" w:color="auto"/>
              <w:left w:val="nil"/>
              <w:right w:val="nil"/>
            </w:tcBorders>
            <w:shd w:val="clear" w:color="auto" w:fill="EBEBEB"/>
          </w:tcPr>
          <w:p w14:paraId="7E7077CB" w14:textId="77777777" w:rsidR="00BE6E7E" w:rsidRDefault="00BE6E7E" w:rsidP="00BE6E7E"/>
        </w:tc>
        <w:tc>
          <w:tcPr>
            <w:tcW w:w="598" w:type="dxa"/>
            <w:tcBorders>
              <w:top w:val="single" w:sz="2" w:space="0" w:color="auto"/>
              <w:left w:val="nil"/>
              <w:right w:val="nil"/>
            </w:tcBorders>
            <w:shd w:val="clear" w:color="auto" w:fill="EBEBEB"/>
          </w:tcPr>
          <w:p w14:paraId="3BB09232" w14:textId="77777777" w:rsidR="00BE6E7E" w:rsidRDefault="00BE6E7E" w:rsidP="00BE6E7E"/>
        </w:tc>
        <w:tc>
          <w:tcPr>
            <w:tcW w:w="598" w:type="dxa"/>
            <w:tcBorders>
              <w:top w:val="single" w:sz="2" w:space="0" w:color="auto"/>
              <w:left w:val="nil"/>
              <w:right w:val="nil"/>
            </w:tcBorders>
            <w:shd w:val="clear" w:color="auto" w:fill="EBEBEB"/>
          </w:tcPr>
          <w:p w14:paraId="7FE54DEB" w14:textId="77777777" w:rsidR="00BE6E7E" w:rsidRDefault="00BE6E7E" w:rsidP="00BE6E7E"/>
        </w:tc>
        <w:tc>
          <w:tcPr>
            <w:tcW w:w="598" w:type="dxa"/>
            <w:tcBorders>
              <w:left w:val="nil"/>
            </w:tcBorders>
            <w:shd w:val="clear" w:color="auto" w:fill="EBEBEB"/>
          </w:tcPr>
          <w:p w14:paraId="1AEB34B2" w14:textId="77777777" w:rsidR="00BE6E7E" w:rsidRDefault="00BE6E7E" w:rsidP="00BE6E7E"/>
        </w:tc>
      </w:tr>
      <w:tr w:rsidR="2D83AAF6" w14:paraId="522ABD61" w14:textId="77777777" w:rsidTr="305944E1">
        <w:trPr>
          <w:trHeight w:val="300"/>
        </w:trPr>
        <w:tc>
          <w:tcPr>
            <w:tcW w:w="9776" w:type="dxa"/>
          </w:tcPr>
          <w:p w14:paraId="3309FF27" w14:textId="7D00CF52" w:rsidR="20941659" w:rsidRDefault="20941659" w:rsidP="00E337F5">
            <w:pPr>
              <w:pStyle w:val="ListBullet"/>
            </w:pPr>
            <w:r w:rsidRPr="2D83AAF6">
              <w:t>Investigate the variety of nets that can be used to create a particular prism</w:t>
            </w:r>
          </w:p>
        </w:tc>
        <w:tc>
          <w:tcPr>
            <w:tcW w:w="598" w:type="dxa"/>
          </w:tcPr>
          <w:p w14:paraId="1C75DA5A" w14:textId="77777777" w:rsidR="2D83AAF6" w:rsidRDefault="2D83AAF6"/>
        </w:tc>
        <w:tc>
          <w:tcPr>
            <w:tcW w:w="598" w:type="dxa"/>
          </w:tcPr>
          <w:p w14:paraId="01743584" w14:textId="77777777" w:rsidR="2D83AAF6" w:rsidRDefault="2D83AAF6"/>
        </w:tc>
        <w:tc>
          <w:tcPr>
            <w:tcW w:w="598" w:type="dxa"/>
          </w:tcPr>
          <w:p w14:paraId="78E362CC" w14:textId="77777777" w:rsidR="2D83AAF6" w:rsidRDefault="2D83AAF6"/>
        </w:tc>
        <w:tc>
          <w:tcPr>
            <w:tcW w:w="598" w:type="dxa"/>
          </w:tcPr>
          <w:p w14:paraId="0F95F3BB" w14:textId="77777777" w:rsidR="2D83AAF6" w:rsidRDefault="2D83AAF6"/>
        </w:tc>
        <w:tc>
          <w:tcPr>
            <w:tcW w:w="598" w:type="dxa"/>
          </w:tcPr>
          <w:p w14:paraId="4D3C797B" w14:textId="713F5461" w:rsidR="20941659" w:rsidRDefault="20941659">
            <w:r>
              <w:t>x</w:t>
            </w:r>
          </w:p>
        </w:tc>
        <w:tc>
          <w:tcPr>
            <w:tcW w:w="598" w:type="dxa"/>
          </w:tcPr>
          <w:p w14:paraId="1F92996F" w14:textId="77777777" w:rsidR="2D83AAF6" w:rsidRDefault="2D83AAF6"/>
        </w:tc>
        <w:tc>
          <w:tcPr>
            <w:tcW w:w="598" w:type="dxa"/>
          </w:tcPr>
          <w:p w14:paraId="50BD6E74" w14:textId="77777777" w:rsidR="2D83AAF6" w:rsidRDefault="2D83AAF6"/>
        </w:tc>
        <w:tc>
          <w:tcPr>
            <w:tcW w:w="598" w:type="dxa"/>
          </w:tcPr>
          <w:p w14:paraId="7B765BC5" w14:textId="77777777" w:rsidR="2D83AAF6" w:rsidRDefault="2D83AAF6"/>
        </w:tc>
      </w:tr>
      <w:tr w:rsidR="00007A41" w14:paraId="059825BB" w14:textId="77777777" w:rsidTr="305944E1">
        <w:trPr>
          <w:trHeight w:val="300"/>
        </w:trPr>
        <w:tc>
          <w:tcPr>
            <w:tcW w:w="9776" w:type="dxa"/>
            <w:tcBorders>
              <w:top w:val="single" w:sz="2" w:space="0" w:color="auto"/>
              <w:right w:val="nil"/>
            </w:tcBorders>
            <w:shd w:val="clear" w:color="auto" w:fill="EBEBEB"/>
          </w:tcPr>
          <w:p w14:paraId="3F4EE3E1" w14:textId="77777777" w:rsidR="00007A41" w:rsidRDefault="00007A41" w:rsidP="00007A41">
            <w:pPr>
              <w:rPr>
                <w:rFonts w:eastAsia="Arial"/>
                <w:color w:val="000000" w:themeColor="text1"/>
                <w:szCs w:val="22"/>
              </w:rPr>
            </w:pPr>
            <w:r w:rsidRPr="2D83AAF6">
              <w:rPr>
                <w:rStyle w:val="Strong"/>
                <w:rFonts w:eastAsia="Arial"/>
                <w:color w:val="000000" w:themeColor="text1"/>
                <w:szCs w:val="22"/>
              </w:rPr>
              <w:t>Three-dimensional spatial structure A</w:t>
            </w:r>
            <w:r w:rsidRPr="2D83AAF6">
              <w:rPr>
                <w:rFonts w:eastAsia="Arial"/>
                <w:color w:val="000000" w:themeColor="text1"/>
                <w:szCs w:val="22"/>
              </w:rPr>
              <w:t xml:space="preserve">: </w:t>
            </w:r>
            <w:r w:rsidRPr="2D83AAF6">
              <w:rPr>
                <w:rStyle w:val="Strong"/>
                <w:rFonts w:eastAsia="Arial"/>
                <w:b w:val="0"/>
                <w:bCs w:val="0"/>
                <w:color w:val="000000" w:themeColor="text1"/>
                <w:szCs w:val="22"/>
              </w:rPr>
              <w:t>Compare objects using familiar metric units of volume</w:t>
            </w:r>
          </w:p>
          <w:p w14:paraId="66C0E821" w14:textId="4C52C01B" w:rsidR="00007A41" w:rsidRPr="2D83AAF6" w:rsidRDefault="77D2B621" w:rsidP="305944E1">
            <w:pPr>
              <w:rPr>
                <w:rStyle w:val="Strong"/>
                <w:rFonts w:eastAsia="Arial"/>
                <w:color w:val="000000" w:themeColor="text1"/>
              </w:rPr>
            </w:pPr>
            <w:r w:rsidRPr="305944E1">
              <w:rPr>
                <w:rStyle w:val="Strong"/>
                <w:rFonts w:eastAsia="Arial"/>
                <w:color w:val="000000" w:themeColor="text1"/>
              </w:rPr>
              <w:t>[MAO-WM-01, MA2-3DS-0</w:t>
            </w:r>
            <w:r w:rsidR="4708C5E4" w:rsidRPr="305944E1">
              <w:rPr>
                <w:rStyle w:val="Strong"/>
                <w:rFonts w:eastAsia="Arial"/>
                <w:color w:val="000000" w:themeColor="text1"/>
              </w:rPr>
              <w:t>2</w:t>
            </w:r>
            <w:r w:rsidRPr="305944E1">
              <w:rPr>
                <w:rStyle w:val="Strong"/>
                <w:rFonts w:eastAsia="Arial"/>
                <w:color w:val="000000" w:themeColor="text1"/>
              </w:rPr>
              <w:t>]</w:t>
            </w:r>
          </w:p>
        </w:tc>
        <w:tc>
          <w:tcPr>
            <w:tcW w:w="598" w:type="dxa"/>
            <w:tcBorders>
              <w:top w:val="single" w:sz="2" w:space="0" w:color="auto"/>
              <w:left w:val="nil"/>
              <w:right w:val="nil"/>
            </w:tcBorders>
            <w:shd w:val="clear" w:color="auto" w:fill="EBEBEB"/>
          </w:tcPr>
          <w:p w14:paraId="11962763" w14:textId="77777777" w:rsidR="00007A41" w:rsidRDefault="00007A41" w:rsidP="00007A41"/>
        </w:tc>
        <w:tc>
          <w:tcPr>
            <w:tcW w:w="598" w:type="dxa"/>
            <w:tcBorders>
              <w:top w:val="single" w:sz="2" w:space="0" w:color="auto"/>
              <w:left w:val="nil"/>
              <w:right w:val="nil"/>
            </w:tcBorders>
            <w:shd w:val="clear" w:color="auto" w:fill="EBEBEB"/>
          </w:tcPr>
          <w:p w14:paraId="4871BBEF" w14:textId="77777777" w:rsidR="00007A41" w:rsidRDefault="00007A41" w:rsidP="00007A41"/>
        </w:tc>
        <w:tc>
          <w:tcPr>
            <w:tcW w:w="598" w:type="dxa"/>
            <w:tcBorders>
              <w:top w:val="single" w:sz="2" w:space="0" w:color="auto"/>
              <w:left w:val="nil"/>
              <w:right w:val="nil"/>
            </w:tcBorders>
            <w:shd w:val="clear" w:color="auto" w:fill="EBEBEB"/>
          </w:tcPr>
          <w:p w14:paraId="4E4397CA" w14:textId="77777777" w:rsidR="00007A41" w:rsidRDefault="00007A41" w:rsidP="00007A41"/>
        </w:tc>
        <w:tc>
          <w:tcPr>
            <w:tcW w:w="598" w:type="dxa"/>
            <w:tcBorders>
              <w:top w:val="single" w:sz="2" w:space="0" w:color="auto"/>
              <w:left w:val="nil"/>
              <w:right w:val="nil"/>
            </w:tcBorders>
            <w:shd w:val="clear" w:color="auto" w:fill="EBEBEB"/>
          </w:tcPr>
          <w:p w14:paraId="122303AA" w14:textId="77777777" w:rsidR="00007A41" w:rsidRDefault="00007A41" w:rsidP="00007A41"/>
        </w:tc>
        <w:tc>
          <w:tcPr>
            <w:tcW w:w="598" w:type="dxa"/>
            <w:tcBorders>
              <w:top w:val="single" w:sz="2" w:space="0" w:color="auto"/>
              <w:left w:val="nil"/>
              <w:right w:val="nil"/>
            </w:tcBorders>
            <w:shd w:val="clear" w:color="auto" w:fill="EBEBEB"/>
          </w:tcPr>
          <w:p w14:paraId="64505E15" w14:textId="77777777" w:rsidR="00007A41" w:rsidRDefault="00007A41" w:rsidP="00007A41"/>
        </w:tc>
        <w:tc>
          <w:tcPr>
            <w:tcW w:w="598" w:type="dxa"/>
            <w:tcBorders>
              <w:top w:val="single" w:sz="2" w:space="0" w:color="auto"/>
              <w:left w:val="nil"/>
              <w:right w:val="nil"/>
            </w:tcBorders>
            <w:shd w:val="clear" w:color="auto" w:fill="EBEBEB"/>
          </w:tcPr>
          <w:p w14:paraId="7A3636D9" w14:textId="77777777" w:rsidR="00007A41" w:rsidRDefault="00007A41" w:rsidP="00007A41"/>
        </w:tc>
        <w:tc>
          <w:tcPr>
            <w:tcW w:w="598" w:type="dxa"/>
            <w:tcBorders>
              <w:top w:val="single" w:sz="2" w:space="0" w:color="auto"/>
              <w:left w:val="nil"/>
              <w:right w:val="nil"/>
            </w:tcBorders>
            <w:shd w:val="clear" w:color="auto" w:fill="EBEBEB"/>
          </w:tcPr>
          <w:p w14:paraId="0CE32044" w14:textId="77777777" w:rsidR="00007A41" w:rsidRDefault="00007A41" w:rsidP="00007A41"/>
        </w:tc>
        <w:tc>
          <w:tcPr>
            <w:tcW w:w="598" w:type="dxa"/>
            <w:tcBorders>
              <w:left w:val="nil"/>
            </w:tcBorders>
            <w:shd w:val="clear" w:color="auto" w:fill="EBEBEB"/>
          </w:tcPr>
          <w:p w14:paraId="005986E1" w14:textId="77777777" w:rsidR="00007A41" w:rsidRDefault="00007A41" w:rsidP="00007A41"/>
        </w:tc>
      </w:tr>
      <w:tr w:rsidR="2D83AAF6" w14:paraId="4F2B7D2E" w14:textId="77777777" w:rsidTr="305944E1">
        <w:trPr>
          <w:trHeight w:val="300"/>
        </w:trPr>
        <w:tc>
          <w:tcPr>
            <w:tcW w:w="9776" w:type="dxa"/>
          </w:tcPr>
          <w:p w14:paraId="498DA1A9" w14:textId="3F342F2E" w:rsidR="17A61F5F" w:rsidRDefault="352E5C7B" w:rsidP="2D83AAF6">
            <w:pPr>
              <w:pStyle w:val="ListBullet"/>
              <w:rPr>
                <w:rFonts w:eastAsia="Arial"/>
                <w:color w:val="000000" w:themeColor="text1"/>
                <w:szCs w:val="22"/>
              </w:rPr>
            </w:pPr>
            <w:r w:rsidRPr="25C925F0">
              <w:rPr>
                <w:rFonts w:eastAsia="Arial"/>
                <w:color w:val="000000" w:themeColor="text1"/>
              </w:rPr>
              <w:t>Construct rectangular prisms using cubic-centimetre blocks and describe the volumes in terms of layers</w:t>
            </w:r>
          </w:p>
        </w:tc>
        <w:tc>
          <w:tcPr>
            <w:tcW w:w="598" w:type="dxa"/>
          </w:tcPr>
          <w:p w14:paraId="5343037C" w14:textId="2430DDCB" w:rsidR="2D83AAF6" w:rsidRDefault="2D83AAF6" w:rsidP="2D83AAF6"/>
        </w:tc>
        <w:tc>
          <w:tcPr>
            <w:tcW w:w="598" w:type="dxa"/>
          </w:tcPr>
          <w:p w14:paraId="75712808" w14:textId="1D5BF375" w:rsidR="2D83AAF6" w:rsidRDefault="2D83AAF6" w:rsidP="2D83AAF6"/>
        </w:tc>
        <w:tc>
          <w:tcPr>
            <w:tcW w:w="598" w:type="dxa"/>
          </w:tcPr>
          <w:p w14:paraId="5B4BF579" w14:textId="3E69013F" w:rsidR="2D83AAF6" w:rsidRDefault="2D83AAF6" w:rsidP="2D83AAF6"/>
        </w:tc>
        <w:tc>
          <w:tcPr>
            <w:tcW w:w="598" w:type="dxa"/>
          </w:tcPr>
          <w:p w14:paraId="4E8824B9" w14:textId="1212A0E2" w:rsidR="2D83AAF6" w:rsidRDefault="2D83AAF6" w:rsidP="2D83AAF6"/>
        </w:tc>
        <w:tc>
          <w:tcPr>
            <w:tcW w:w="598" w:type="dxa"/>
          </w:tcPr>
          <w:p w14:paraId="5EBE34D2" w14:textId="6FB9AE29" w:rsidR="2D83AAF6" w:rsidRDefault="2D83AAF6" w:rsidP="2D83AAF6"/>
        </w:tc>
        <w:tc>
          <w:tcPr>
            <w:tcW w:w="598" w:type="dxa"/>
          </w:tcPr>
          <w:p w14:paraId="547C6DEE" w14:textId="41955002" w:rsidR="17A61F5F" w:rsidRDefault="17A61F5F" w:rsidP="2D83AAF6">
            <w:r>
              <w:t>x</w:t>
            </w:r>
          </w:p>
        </w:tc>
        <w:tc>
          <w:tcPr>
            <w:tcW w:w="598" w:type="dxa"/>
          </w:tcPr>
          <w:p w14:paraId="311CD836" w14:textId="41D6BE55" w:rsidR="036C29C9" w:rsidRDefault="036C29C9" w:rsidP="2D83AAF6">
            <w:r>
              <w:t>x</w:t>
            </w:r>
          </w:p>
        </w:tc>
        <w:tc>
          <w:tcPr>
            <w:tcW w:w="598" w:type="dxa"/>
          </w:tcPr>
          <w:p w14:paraId="158C847F" w14:textId="2DE49EF0" w:rsidR="5D1769D9" w:rsidRDefault="5D1769D9" w:rsidP="2D83AAF6">
            <w:r>
              <w:t>x</w:t>
            </w:r>
          </w:p>
        </w:tc>
      </w:tr>
      <w:tr w:rsidR="2D83AAF6" w14:paraId="16990A7A" w14:textId="77777777" w:rsidTr="305944E1">
        <w:trPr>
          <w:trHeight w:val="300"/>
        </w:trPr>
        <w:tc>
          <w:tcPr>
            <w:tcW w:w="9776" w:type="dxa"/>
          </w:tcPr>
          <w:p w14:paraId="2C35E052" w14:textId="52B76E68" w:rsidR="17A61F5F" w:rsidRDefault="352E5C7B" w:rsidP="2D83AAF6">
            <w:pPr>
              <w:pStyle w:val="ListBullet"/>
              <w:rPr>
                <w:rFonts w:eastAsia="Arial"/>
                <w:color w:val="000000" w:themeColor="text1"/>
                <w:szCs w:val="22"/>
              </w:rPr>
            </w:pPr>
            <w:r w:rsidRPr="25C925F0">
              <w:rPr>
                <w:rFonts w:eastAsia="Arial"/>
                <w:color w:val="000000" w:themeColor="text1"/>
              </w:rPr>
              <w:lastRenderedPageBreak/>
              <w:t>Record volumes using numerals and words</w:t>
            </w:r>
          </w:p>
        </w:tc>
        <w:tc>
          <w:tcPr>
            <w:tcW w:w="598" w:type="dxa"/>
          </w:tcPr>
          <w:p w14:paraId="6DD3CD48" w14:textId="32AA2351" w:rsidR="2D83AAF6" w:rsidRDefault="2D83AAF6" w:rsidP="2D83AAF6"/>
        </w:tc>
        <w:tc>
          <w:tcPr>
            <w:tcW w:w="598" w:type="dxa"/>
          </w:tcPr>
          <w:p w14:paraId="39CB149A" w14:textId="7DB7DF04" w:rsidR="2D83AAF6" w:rsidRDefault="2D83AAF6" w:rsidP="2D83AAF6"/>
        </w:tc>
        <w:tc>
          <w:tcPr>
            <w:tcW w:w="598" w:type="dxa"/>
          </w:tcPr>
          <w:p w14:paraId="45087695" w14:textId="7E9E3A93" w:rsidR="2D83AAF6" w:rsidRDefault="2D83AAF6" w:rsidP="2D83AAF6"/>
        </w:tc>
        <w:tc>
          <w:tcPr>
            <w:tcW w:w="598" w:type="dxa"/>
          </w:tcPr>
          <w:p w14:paraId="17267757" w14:textId="5B5D1B1D" w:rsidR="2D83AAF6" w:rsidRDefault="2D83AAF6" w:rsidP="2D83AAF6"/>
        </w:tc>
        <w:tc>
          <w:tcPr>
            <w:tcW w:w="598" w:type="dxa"/>
          </w:tcPr>
          <w:p w14:paraId="074D4A5A" w14:textId="615C0D2E" w:rsidR="2D83AAF6" w:rsidRDefault="2D83AAF6" w:rsidP="2D83AAF6"/>
        </w:tc>
        <w:tc>
          <w:tcPr>
            <w:tcW w:w="598" w:type="dxa"/>
          </w:tcPr>
          <w:p w14:paraId="5A477165" w14:textId="16FD6DDD" w:rsidR="17A61F5F" w:rsidRDefault="17A61F5F" w:rsidP="2D83AAF6">
            <w:r>
              <w:t>x</w:t>
            </w:r>
          </w:p>
        </w:tc>
        <w:tc>
          <w:tcPr>
            <w:tcW w:w="598" w:type="dxa"/>
          </w:tcPr>
          <w:p w14:paraId="1C5F6E34" w14:textId="7A2DE5E9" w:rsidR="3B84E200" w:rsidRDefault="3B84E200" w:rsidP="2D83AAF6">
            <w:r>
              <w:t>x</w:t>
            </w:r>
          </w:p>
        </w:tc>
        <w:tc>
          <w:tcPr>
            <w:tcW w:w="598" w:type="dxa"/>
          </w:tcPr>
          <w:p w14:paraId="693AE19B" w14:textId="62EE918D" w:rsidR="2D83AAF6" w:rsidRDefault="2D83AAF6" w:rsidP="2D83AAF6"/>
        </w:tc>
      </w:tr>
      <w:tr w:rsidR="2D83AAF6" w14:paraId="130C6042" w14:textId="77777777" w:rsidTr="305944E1">
        <w:trPr>
          <w:trHeight w:val="300"/>
        </w:trPr>
        <w:tc>
          <w:tcPr>
            <w:tcW w:w="9776" w:type="dxa"/>
          </w:tcPr>
          <w:p w14:paraId="3678AA57" w14:textId="38E92EBE" w:rsidR="30093FA4" w:rsidRDefault="317CEBFE" w:rsidP="2D83AAF6">
            <w:pPr>
              <w:pStyle w:val="ListBullet"/>
              <w:rPr>
                <w:rFonts w:eastAsia="Arial"/>
                <w:color w:val="000000" w:themeColor="text1"/>
                <w:szCs w:val="22"/>
              </w:rPr>
            </w:pPr>
            <w:r w:rsidRPr="25C925F0">
              <w:rPr>
                <w:rFonts w:eastAsia="Arial"/>
                <w:color w:val="000000" w:themeColor="text1"/>
              </w:rPr>
              <w:t>Compare the volumes of 2 or more objects made from cubic-centimetre blocks</w:t>
            </w:r>
          </w:p>
        </w:tc>
        <w:tc>
          <w:tcPr>
            <w:tcW w:w="598" w:type="dxa"/>
          </w:tcPr>
          <w:p w14:paraId="198F2D0A" w14:textId="1930B80F" w:rsidR="2D83AAF6" w:rsidRDefault="2D83AAF6" w:rsidP="2D83AAF6"/>
        </w:tc>
        <w:tc>
          <w:tcPr>
            <w:tcW w:w="598" w:type="dxa"/>
          </w:tcPr>
          <w:p w14:paraId="03D71024" w14:textId="45AB859A" w:rsidR="2D83AAF6" w:rsidRDefault="2D83AAF6" w:rsidP="2D83AAF6"/>
        </w:tc>
        <w:tc>
          <w:tcPr>
            <w:tcW w:w="598" w:type="dxa"/>
          </w:tcPr>
          <w:p w14:paraId="0DFE315E" w14:textId="10814BF8" w:rsidR="2D83AAF6" w:rsidRDefault="2D83AAF6" w:rsidP="2D83AAF6"/>
        </w:tc>
        <w:tc>
          <w:tcPr>
            <w:tcW w:w="598" w:type="dxa"/>
          </w:tcPr>
          <w:p w14:paraId="2F1FB305" w14:textId="3CD46B5C" w:rsidR="2D83AAF6" w:rsidRDefault="2D83AAF6" w:rsidP="2D83AAF6"/>
        </w:tc>
        <w:tc>
          <w:tcPr>
            <w:tcW w:w="598" w:type="dxa"/>
          </w:tcPr>
          <w:p w14:paraId="4B455EED" w14:textId="56204C68" w:rsidR="1BEC6298" w:rsidRDefault="1BEC6298" w:rsidP="2D83AAF6">
            <w:r>
              <w:t>x</w:t>
            </w:r>
          </w:p>
        </w:tc>
        <w:tc>
          <w:tcPr>
            <w:tcW w:w="598" w:type="dxa"/>
          </w:tcPr>
          <w:p w14:paraId="3CEE330C" w14:textId="4D7F7F7E" w:rsidR="2D83AAF6" w:rsidRDefault="2D83AAF6" w:rsidP="2D83AAF6"/>
        </w:tc>
        <w:tc>
          <w:tcPr>
            <w:tcW w:w="598" w:type="dxa"/>
          </w:tcPr>
          <w:p w14:paraId="40429992" w14:textId="13611B2E" w:rsidR="2D83AAF6" w:rsidRDefault="2D83AAF6" w:rsidP="2D83AAF6"/>
        </w:tc>
        <w:tc>
          <w:tcPr>
            <w:tcW w:w="598" w:type="dxa"/>
          </w:tcPr>
          <w:p w14:paraId="5EBE52F1" w14:textId="16FBEBFA" w:rsidR="2D83AAF6" w:rsidRDefault="2D83AAF6" w:rsidP="2D83AAF6"/>
        </w:tc>
      </w:tr>
      <w:tr w:rsidR="00007A41" w14:paraId="612FF200" w14:textId="77777777" w:rsidTr="305944E1">
        <w:trPr>
          <w:trHeight w:val="300"/>
        </w:trPr>
        <w:tc>
          <w:tcPr>
            <w:tcW w:w="9776" w:type="dxa"/>
            <w:tcBorders>
              <w:top w:val="single" w:sz="2" w:space="0" w:color="auto"/>
              <w:right w:val="nil"/>
            </w:tcBorders>
            <w:shd w:val="clear" w:color="auto" w:fill="EBEBEB"/>
          </w:tcPr>
          <w:p w14:paraId="59E00DB2" w14:textId="081B0D0D" w:rsidR="00007A41" w:rsidRDefault="00007A41" w:rsidP="00E77E1A">
            <w:r w:rsidRPr="2D83AAF6">
              <w:rPr>
                <w:rStyle w:val="Strong"/>
                <w:rFonts w:eastAsia="Arial"/>
                <w:color w:val="000000" w:themeColor="text1"/>
                <w:szCs w:val="22"/>
              </w:rPr>
              <w:t>Three-dimensional spatial structure B</w:t>
            </w:r>
            <w:r w:rsidRPr="2D83AAF6">
              <w:t>: 3D objects: Connect three-dimensional objects and two</w:t>
            </w:r>
            <w:r w:rsidR="00AF6331">
              <w:t>-</w:t>
            </w:r>
            <w:r w:rsidRPr="2D83AAF6">
              <w:t>dimensional representations</w:t>
            </w:r>
          </w:p>
          <w:p w14:paraId="02A1C60D" w14:textId="037A3996" w:rsidR="00007A41" w:rsidRPr="2D83AAF6" w:rsidRDefault="00007A41" w:rsidP="00007A41">
            <w:pPr>
              <w:ind w:left="567" w:hanging="567"/>
              <w:rPr>
                <w:rStyle w:val="Strong"/>
                <w:rFonts w:eastAsia="Arial"/>
                <w:color w:val="000000" w:themeColor="text1"/>
                <w:szCs w:val="22"/>
              </w:rPr>
            </w:pPr>
            <w:r w:rsidRPr="2D83AAF6">
              <w:rPr>
                <w:rStyle w:val="Strong"/>
                <w:rFonts w:eastAsia="Arial"/>
                <w:color w:val="000000" w:themeColor="text1"/>
                <w:szCs w:val="22"/>
              </w:rPr>
              <w:t>[MAO-WM-01, MA2-3DS-01]</w:t>
            </w:r>
          </w:p>
        </w:tc>
        <w:tc>
          <w:tcPr>
            <w:tcW w:w="598" w:type="dxa"/>
            <w:tcBorders>
              <w:top w:val="single" w:sz="2" w:space="0" w:color="auto"/>
              <w:left w:val="nil"/>
              <w:right w:val="nil"/>
            </w:tcBorders>
            <w:shd w:val="clear" w:color="auto" w:fill="EBEBEB"/>
          </w:tcPr>
          <w:p w14:paraId="13378750" w14:textId="77777777" w:rsidR="00007A41" w:rsidRDefault="00007A41" w:rsidP="00007A41"/>
        </w:tc>
        <w:tc>
          <w:tcPr>
            <w:tcW w:w="598" w:type="dxa"/>
            <w:tcBorders>
              <w:top w:val="single" w:sz="2" w:space="0" w:color="auto"/>
              <w:left w:val="nil"/>
              <w:right w:val="nil"/>
            </w:tcBorders>
            <w:shd w:val="clear" w:color="auto" w:fill="EBEBEB"/>
          </w:tcPr>
          <w:p w14:paraId="544ED072" w14:textId="77777777" w:rsidR="00007A41" w:rsidRDefault="00007A41" w:rsidP="00007A41"/>
        </w:tc>
        <w:tc>
          <w:tcPr>
            <w:tcW w:w="598" w:type="dxa"/>
            <w:tcBorders>
              <w:top w:val="single" w:sz="2" w:space="0" w:color="auto"/>
              <w:left w:val="nil"/>
              <w:right w:val="nil"/>
            </w:tcBorders>
            <w:shd w:val="clear" w:color="auto" w:fill="EBEBEB"/>
          </w:tcPr>
          <w:p w14:paraId="6E9F81B9" w14:textId="77777777" w:rsidR="00007A41" w:rsidRDefault="00007A41" w:rsidP="00007A41"/>
        </w:tc>
        <w:tc>
          <w:tcPr>
            <w:tcW w:w="598" w:type="dxa"/>
            <w:tcBorders>
              <w:top w:val="single" w:sz="2" w:space="0" w:color="auto"/>
              <w:left w:val="nil"/>
              <w:right w:val="nil"/>
            </w:tcBorders>
            <w:shd w:val="clear" w:color="auto" w:fill="EBEBEB"/>
          </w:tcPr>
          <w:p w14:paraId="78408E04" w14:textId="77777777" w:rsidR="00007A41" w:rsidRDefault="00007A41" w:rsidP="00007A41"/>
        </w:tc>
        <w:tc>
          <w:tcPr>
            <w:tcW w:w="598" w:type="dxa"/>
            <w:tcBorders>
              <w:top w:val="single" w:sz="2" w:space="0" w:color="auto"/>
              <w:left w:val="nil"/>
              <w:right w:val="nil"/>
            </w:tcBorders>
            <w:shd w:val="clear" w:color="auto" w:fill="EBEBEB"/>
          </w:tcPr>
          <w:p w14:paraId="5F951A60" w14:textId="77777777" w:rsidR="00007A41" w:rsidRDefault="00007A41" w:rsidP="00007A41"/>
        </w:tc>
        <w:tc>
          <w:tcPr>
            <w:tcW w:w="598" w:type="dxa"/>
            <w:tcBorders>
              <w:top w:val="single" w:sz="2" w:space="0" w:color="auto"/>
              <w:left w:val="nil"/>
              <w:right w:val="nil"/>
            </w:tcBorders>
            <w:shd w:val="clear" w:color="auto" w:fill="EBEBEB"/>
          </w:tcPr>
          <w:p w14:paraId="7621B681" w14:textId="77777777" w:rsidR="00007A41" w:rsidRDefault="00007A41" w:rsidP="00007A41"/>
        </w:tc>
        <w:tc>
          <w:tcPr>
            <w:tcW w:w="598" w:type="dxa"/>
            <w:tcBorders>
              <w:top w:val="single" w:sz="2" w:space="0" w:color="auto"/>
              <w:left w:val="nil"/>
              <w:right w:val="nil"/>
            </w:tcBorders>
            <w:shd w:val="clear" w:color="auto" w:fill="EBEBEB"/>
          </w:tcPr>
          <w:p w14:paraId="066366B5" w14:textId="77777777" w:rsidR="00007A41" w:rsidRDefault="00007A41" w:rsidP="00007A41"/>
        </w:tc>
        <w:tc>
          <w:tcPr>
            <w:tcW w:w="598" w:type="dxa"/>
            <w:tcBorders>
              <w:left w:val="nil"/>
            </w:tcBorders>
            <w:shd w:val="clear" w:color="auto" w:fill="EBEBEB"/>
          </w:tcPr>
          <w:p w14:paraId="2E67DA56" w14:textId="77777777" w:rsidR="00007A41" w:rsidRDefault="00007A41" w:rsidP="00007A41"/>
        </w:tc>
      </w:tr>
      <w:tr w:rsidR="2D83AAF6" w14:paraId="4981ABD9" w14:textId="77777777" w:rsidTr="305944E1">
        <w:trPr>
          <w:trHeight w:val="300"/>
        </w:trPr>
        <w:tc>
          <w:tcPr>
            <w:tcW w:w="9776" w:type="dxa"/>
          </w:tcPr>
          <w:p w14:paraId="7A7FA6D3" w14:textId="5D123A2F" w:rsidR="2D83AAF6" w:rsidRDefault="231A80C8" w:rsidP="2D83AAF6">
            <w:pPr>
              <w:pStyle w:val="ListBullet"/>
              <w:rPr>
                <w:rFonts w:eastAsia="Arial"/>
                <w:color w:val="000000" w:themeColor="text1"/>
                <w:szCs w:val="22"/>
              </w:rPr>
            </w:pPr>
            <w:r w:rsidRPr="25C925F0">
              <w:rPr>
                <w:rFonts w:eastAsia="Arial"/>
                <w:color w:val="000000" w:themeColor="text1"/>
              </w:rPr>
              <w:t>Create sketches of three-dimensional objects from different views, including top, front and side views (Reasons about spatial relations)</w:t>
            </w:r>
          </w:p>
        </w:tc>
        <w:tc>
          <w:tcPr>
            <w:tcW w:w="598" w:type="dxa"/>
          </w:tcPr>
          <w:p w14:paraId="773555EA" w14:textId="77777777" w:rsidR="2D83AAF6" w:rsidRDefault="2D83AAF6"/>
        </w:tc>
        <w:tc>
          <w:tcPr>
            <w:tcW w:w="598" w:type="dxa"/>
          </w:tcPr>
          <w:p w14:paraId="6F0DD979" w14:textId="77777777" w:rsidR="2D83AAF6" w:rsidRDefault="2D83AAF6"/>
        </w:tc>
        <w:tc>
          <w:tcPr>
            <w:tcW w:w="598" w:type="dxa"/>
          </w:tcPr>
          <w:p w14:paraId="70AE27B5" w14:textId="77777777" w:rsidR="2D83AAF6" w:rsidRDefault="2D83AAF6"/>
        </w:tc>
        <w:tc>
          <w:tcPr>
            <w:tcW w:w="598" w:type="dxa"/>
          </w:tcPr>
          <w:p w14:paraId="068E2757" w14:textId="77777777" w:rsidR="2D83AAF6" w:rsidRDefault="2D83AAF6"/>
        </w:tc>
        <w:tc>
          <w:tcPr>
            <w:tcW w:w="598" w:type="dxa"/>
          </w:tcPr>
          <w:p w14:paraId="68248EA8" w14:textId="77777777" w:rsidR="2D83AAF6" w:rsidRDefault="2D83AAF6"/>
        </w:tc>
        <w:tc>
          <w:tcPr>
            <w:tcW w:w="598" w:type="dxa"/>
          </w:tcPr>
          <w:p w14:paraId="3D8426F8" w14:textId="77777777" w:rsidR="2D83AAF6" w:rsidRDefault="2D83AAF6"/>
        </w:tc>
        <w:tc>
          <w:tcPr>
            <w:tcW w:w="598" w:type="dxa"/>
          </w:tcPr>
          <w:p w14:paraId="60EC0150" w14:textId="77777777" w:rsidR="2D83AAF6" w:rsidRDefault="2D83AAF6"/>
        </w:tc>
        <w:tc>
          <w:tcPr>
            <w:tcW w:w="598" w:type="dxa"/>
          </w:tcPr>
          <w:p w14:paraId="1FB21E5B" w14:textId="2CCC1FA0" w:rsidR="50E27946" w:rsidRDefault="50E27946">
            <w:r>
              <w:t>x</w:t>
            </w:r>
          </w:p>
        </w:tc>
      </w:tr>
      <w:tr w:rsidR="2D83AAF6" w14:paraId="1F810D17" w14:textId="77777777" w:rsidTr="305944E1">
        <w:trPr>
          <w:trHeight w:val="300"/>
        </w:trPr>
        <w:tc>
          <w:tcPr>
            <w:tcW w:w="9776" w:type="dxa"/>
          </w:tcPr>
          <w:p w14:paraId="61F64F75" w14:textId="66BF0D0B" w:rsidR="2D83AAF6" w:rsidRDefault="231A80C8" w:rsidP="2D83AAF6">
            <w:pPr>
              <w:pStyle w:val="ListBullet"/>
              <w:rPr>
                <w:rFonts w:eastAsia="Arial"/>
                <w:color w:val="000000" w:themeColor="text1"/>
                <w:szCs w:val="22"/>
              </w:rPr>
            </w:pPr>
            <w:r w:rsidRPr="25C925F0">
              <w:rPr>
                <w:rFonts w:eastAsia="Arial"/>
                <w:color w:val="000000" w:themeColor="text1"/>
              </w:rPr>
              <w:t>Draw different views on isometric grids of an object constructed from connecting cubes</w:t>
            </w:r>
          </w:p>
        </w:tc>
        <w:tc>
          <w:tcPr>
            <w:tcW w:w="598" w:type="dxa"/>
          </w:tcPr>
          <w:p w14:paraId="18477C19" w14:textId="77777777" w:rsidR="2D83AAF6" w:rsidRDefault="2D83AAF6"/>
        </w:tc>
        <w:tc>
          <w:tcPr>
            <w:tcW w:w="598" w:type="dxa"/>
          </w:tcPr>
          <w:p w14:paraId="47AA7D9B" w14:textId="77777777" w:rsidR="2D83AAF6" w:rsidRDefault="2D83AAF6"/>
        </w:tc>
        <w:tc>
          <w:tcPr>
            <w:tcW w:w="598" w:type="dxa"/>
          </w:tcPr>
          <w:p w14:paraId="31A04EAB" w14:textId="77777777" w:rsidR="2D83AAF6" w:rsidRDefault="2D83AAF6"/>
        </w:tc>
        <w:tc>
          <w:tcPr>
            <w:tcW w:w="598" w:type="dxa"/>
          </w:tcPr>
          <w:p w14:paraId="4D8149DF" w14:textId="77777777" w:rsidR="2D83AAF6" w:rsidRDefault="2D83AAF6"/>
        </w:tc>
        <w:tc>
          <w:tcPr>
            <w:tcW w:w="598" w:type="dxa"/>
          </w:tcPr>
          <w:p w14:paraId="021F7B40" w14:textId="283856C4" w:rsidR="48BE52F9" w:rsidRDefault="48BE52F9">
            <w:r>
              <w:t>x</w:t>
            </w:r>
          </w:p>
        </w:tc>
        <w:tc>
          <w:tcPr>
            <w:tcW w:w="598" w:type="dxa"/>
          </w:tcPr>
          <w:p w14:paraId="748778AC" w14:textId="77777777" w:rsidR="2D83AAF6" w:rsidRDefault="2D83AAF6"/>
        </w:tc>
        <w:tc>
          <w:tcPr>
            <w:tcW w:w="598" w:type="dxa"/>
          </w:tcPr>
          <w:p w14:paraId="1D4AFD4D" w14:textId="77777777" w:rsidR="2D83AAF6" w:rsidRDefault="2D83AAF6"/>
        </w:tc>
        <w:tc>
          <w:tcPr>
            <w:tcW w:w="598" w:type="dxa"/>
          </w:tcPr>
          <w:p w14:paraId="70F91844" w14:textId="77777777" w:rsidR="2D83AAF6" w:rsidRDefault="2D83AAF6"/>
        </w:tc>
      </w:tr>
      <w:tr w:rsidR="2D83AAF6" w14:paraId="364B8B8F" w14:textId="77777777" w:rsidTr="305944E1">
        <w:trPr>
          <w:trHeight w:val="300"/>
        </w:trPr>
        <w:tc>
          <w:tcPr>
            <w:tcW w:w="9776" w:type="dxa"/>
          </w:tcPr>
          <w:p w14:paraId="0100C17B" w14:textId="6B06D7A2" w:rsidR="2D83AAF6" w:rsidRDefault="231A80C8" w:rsidP="2D83AAF6">
            <w:pPr>
              <w:pStyle w:val="ListBullet"/>
              <w:rPr>
                <w:rFonts w:eastAsia="Arial"/>
                <w:color w:val="000000" w:themeColor="text1"/>
                <w:szCs w:val="22"/>
              </w:rPr>
            </w:pPr>
            <w:r w:rsidRPr="25C925F0">
              <w:rPr>
                <w:rFonts w:eastAsia="Arial"/>
                <w:color w:val="000000" w:themeColor="text1"/>
              </w:rPr>
              <w:t>Interpret given drawings to make models of three-dimensional objects using connecting cubes (Reasons about spatial visualisation)</w:t>
            </w:r>
          </w:p>
        </w:tc>
        <w:tc>
          <w:tcPr>
            <w:tcW w:w="598" w:type="dxa"/>
          </w:tcPr>
          <w:p w14:paraId="035C355E" w14:textId="6C239118" w:rsidR="2D83AAF6" w:rsidRDefault="2D83AAF6" w:rsidP="2D83AAF6"/>
        </w:tc>
        <w:tc>
          <w:tcPr>
            <w:tcW w:w="598" w:type="dxa"/>
          </w:tcPr>
          <w:p w14:paraId="3B52B43B" w14:textId="21FB64A1" w:rsidR="2D83AAF6" w:rsidRDefault="2D83AAF6" w:rsidP="2D83AAF6"/>
        </w:tc>
        <w:tc>
          <w:tcPr>
            <w:tcW w:w="598" w:type="dxa"/>
          </w:tcPr>
          <w:p w14:paraId="36E6E39C" w14:textId="7C7D8F27" w:rsidR="2D83AAF6" w:rsidRDefault="2D83AAF6" w:rsidP="2D83AAF6"/>
        </w:tc>
        <w:tc>
          <w:tcPr>
            <w:tcW w:w="598" w:type="dxa"/>
          </w:tcPr>
          <w:p w14:paraId="3ED64762" w14:textId="5EE3A627" w:rsidR="2D83AAF6" w:rsidRDefault="2D83AAF6" w:rsidP="2D83AAF6"/>
        </w:tc>
        <w:tc>
          <w:tcPr>
            <w:tcW w:w="598" w:type="dxa"/>
          </w:tcPr>
          <w:p w14:paraId="5DFFB317" w14:textId="6C461EDE" w:rsidR="1CD8E9C8" w:rsidRDefault="1CD8E9C8" w:rsidP="2D83AAF6">
            <w:r>
              <w:t>x</w:t>
            </w:r>
          </w:p>
        </w:tc>
        <w:tc>
          <w:tcPr>
            <w:tcW w:w="598" w:type="dxa"/>
          </w:tcPr>
          <w:p w14:paraId="4293DF0A" w14:textId="5EE25CBB" w:rsidR="2D83AAF6" w:rsidRDefault="2D83AAF6" w:rsidP="2D83AAF6"/>
        </w:tc>
        <w:tc>
          <w:tcPr>
            <w:tcW w:w="598" w:type="dxa"/>
          </w:tcPr>
          <w:p w14:paraId="2E63952C" w14:textId="4361D211" w:rsidR="2D83AAF6" w:rsidRDefault="2D83AAF6" w:rsidP="2D83AAF6"/>
        </w:tc>
        <w:tc>
          <w:tcPr>
            <w:tcW w:w="598" w:type="dxa"/>
          </w:tcPr>
          <w:p w14:paraId="6BCD5722" w14:textId="29E260F7" w:rsidR="2D83AAF6" w:rsidRDefault="2D83AAF6" w:rsidP="2D83AAF6"/>
        </w:tc>
      </w:tr>
    </w:tbl>
    <w:p w14:paraId="59A8F3F2" w14:textId="1BDF15F1" w:rsidR="008F74EC" w:rsidRDefault="00000000" w:rsidP="305944E1">
      <w:pPr>
        <w:pStyle w:val="Imageattributioncaption"/>
      </w:pPr>
      <w:hyperlink r:id="rId126">
        <w:r w:rsidR="008F74EC" w:rsidRPr="305944E1">
          <w:rPr>
            <w:rStyle w:val="Hyperlink"/>
          </w:rPr>
          <w:t>Mathematics K–10 Syllabus</w:t>
        </w:r>
      </w:hyperlink>
      <w:r w:rsidR="008F74EC">
        <w:t xml:space="preserve"> © NSW Education Standards Authority (NESA) for and on behalf of the Crown in right of the State of New South Wales, 2022.</w:t>
      </w:r>
      <w:r w:rsidR="008F4510">
        <w:br w:type="page"/>
      </w:r>
    </w:p>
    <w:p w14:paraId="672F1351" w14:textId="512C9E99" w:rsidR="008F74EC" w:rsidRPr="002F34D1" w:rsidRDefault="008F74EC" w:rsidP="002F34D1">
      <w:pPr>
        <w:pStyle w:val="Heading2"/>
      </w:pPr>
      <w:bookmarkStart w:id="234" w:name="_Toc147500557"/>
      <w:bookmarkStart w:id="235" w:name="_Toc170313999"/>
      <w:r w:rsidRPr="002F34D1">
        <w:lastRenderedPageBreak/>
        <w:t>Stage 3</w:t>
      </w:r>
      <w:bookmarkEnd w:id="234"/>
      <w:bookmarkEnd w:id="235"/>
    </w:p>
    <w:p w14:paraId="1404F50D" w14:textId="10D0705C" w:rsidR="008F74EC" w:rsidRDefault="008F74EC" w:rsidP="008F74EC">
      <w:r>
        <w:t xml:space="preserve">The table below outlines the </w:t>
      </w:r>
      <w:hyperlink r:id="rId127" w:history="1">
        <w:r w:rsidRPr="008E546D">
          <w:rPr>
            <w:rStyle w:val="Hyperlink"/>
          </w:rPr>
          <w:t>syllabus outcomes</w:t>
        </w:r>
      </w:hyperlink>
      <w:r>
        <w:t xml:space="preserve"> and range of relevant syllabus content covered in this unit. Content is linked to </w:t>
      </w:r>
      <w:hyperlink r:id="rId128" w:history="1">
        <w:r w:rsidRPr="008E546D">
          <w:rPr>
            <w:rStyle w:val="Hyperlink"/>
          </w:rPr>
          <w:t>National Numeracy Learning Progression</w:t>
        </w:r>
      </w:hyperlink>
      <w:r>
        <w:t xml:space="preserve"> </w:t>
      </w:r>
      <w:r w:rsidR="00AF6331">
        <w:t>(</w:t>
      </w:r>
      <w:r>
        <w:t>version 3).</w:t>
      </w:r>
    </w:p>
    <w:tbl>
      <w:tblPr>
        <w:tblStyle w:val="Tableheader"/>
        <w:tblW w:w="0" w:type="auto"/>
        <w:tblLayout w:type="fixed"/>
        <w:tblLook w:val="0620" w:firstRow="1" w:lastRow="0" w:firstColumn="0" w:lastColumn="0" w:noHBand="1" w:noVBand="1"/>
        <w:tblDescription w:val="Table outlines syllabus outcomes and content points and indicates which lesson the content appears in."/>
      </w:tblPr>
      <w:tblGrid>
        <w:gridCol w:w="9776"/>
        <w:gridCol w:w="598"/>
        <w:gridCol w:w="598"/>
        <w:gridCol w:w="598"/>
        <w:gridCol w:w="598"/>
        <w:gridCol w:w="598"/>
        <w:gridCol w:w="598"/>
        <w:gridCol w:w="598"/>
        <w:gridCol w:w="598"/>
      </w:tblGrid>
      <w:tr w:rsidR="008F74EC" w:rsidRPr="008A0327" w14:paraId="289F581B" w14:textId="77777777" w:rsidTr="3E2A0293">
        <w:trPr>
          <w:cnfStyle w:val="100000000000" w:firstRow="1" w:lastRow="0" w:firstColumn="0" w:lastColumn="0" w:oddVBand="0" w:evenVBand="0" w:oddHBand="0" w:evenHBand="0" w:firstRowFirstColumn="0" w:firstRowLastColumn="0" w:lastRowFirstColumn="0" w:lastRowLastColumn="0"/>
        </w:trPr>
        <w:tc>
          <w:tcPr>
            <w:tcW w:w="9776" w:type="dxa"/>
          </w:tcPr>
          <w:p w14:paraId="1D39B969" w14:textId="77777777" w:rsidR="008F74EC" w:rsidRPr="008A0327" w:rsidRDefault="008F74EC" w:rsidP="008A0327">
            <w:r w:rsidRPr="008A0327">
              <w:t>Outcomes and content</w:t>
            </w:r>
          </w:p>
        </w:tc>
        <w:tc>
          <w:tcPr>
            <w:tcW w:w="598" w:type="dxa"/>
          </w:tcPr>
          <w:p w14:paraId="4A8AA1C6" w14:textId="77777777" w:rsidR="008F74EC" w:rsidRPr="008A0327" w:rsidRDefault="008F74EC" w:rsidP="008A0327">
            <w:r w:rsidRPr="008A0327">
              <w:t>1</w:t>
            </w:r>
          </w:p>
        </w:tc>
        <w:tc>
          <w:tcPr>
            <w:tcW w:w="598" w:type="dxa"/>
          </w:tcPr>
          <w:p w14:paraId="436CFE59" w14:textId="77777777" w:rsidR="008F74EC" w:rsidRPr="008A0327" w:rsidRDefault="008F74EC" w:rsidP="008A0327">
            <w:r w:rsidRPr="008A0327">
              <w:t>2</w:t>
            </w:r>
          </w:p>
        </w:tc>
        <w:tc>
          <w:tcPr>
            <w:tcW w:w="598" w:type="dxa"/>
          </w:tcPr>
          <w:p w14:paraId="476678DE" w14:textId="77777777" w:rsidR="008F74EC" w:rsidRPr="008A0327" w:rsidRDefault="008F74EC" w:rsidP="008A0327">
            <w:r w:rsidRPr="008A0327">
              <w:t>3</w:t>
            </w:r>
          </w:p>
        </w:tc>
        <w:tc>
          <w:tcPr>
            <w:tcW w:w="598" w:type="dxa"/>
          </w:tcPr>
          <w:p w14:paraId="4137C300" w14:textId="77777777" w:rsidR="008F74EC" w:rsidRPr="008A0327" w:rsidRDefault="008F74EC" w:rsidP="008A0327">
            <w:r w:rsidRPr="008A0327">
              <w:t>4</w:t>
            </w:r>
          </w:p>
        </w:tc>
        <w:tc>
          <w:tcPr>
            <w:tcW w:w="598" w:type="dxa"/>
          </w:tcPr>
          <w:p w14:paraId="1340B57D" w14:textId="77777777" w:rsidR="008F74EC" w:rsidRPr="008A0327" w:rsidRDefault="008F74EC" w:rsidP="008A0327">
            <w:r w:rsidRPr="008A0327">
              <w:t>5</w:t>
            </w:r>
          </w:p>
        </w:tc>
        <w:tc>
          <w:tcPr>
            <w:tcW w:w="598" w:type="dxa"/>
          </w:tcPr>
          <w:p w14:paraId="347F31C3" w14:textId="77777777" w:rsidR="008F74EC" w:rsidRPr="008A0327" w:rsidRDefault="008F74EC" w:rsidP="008A0327">
            <w:r w:rsidRPr="008A0327">
              <w:t>6</w:t>
            </w:r>
          </w:p>
        </w:tc>
        <w:tc>
          <w:tcPr>
            <w:tcW w:w="598" w:type="dxa"/>
          </w:tcPr>
          <w:p w14:paraId="0EA4C5E8" w14:textId="77777777" w:rsidR="008F74EC" w:rsidRPr="008A0327" w:rsidRDefault="008F74EC" w:rsidP="008A0327">
            <w:r w:rsidRPr="008A0327">
              <w:t>7</w:t>
            </w:r>
          </w:p>
        </w:tc>
        <w:tc>
          <w:tcPr>
            <w:tcW w:w="598" w:type="dxa"/>
          </w:tcPr>
          <w:p w14:paraId="6249145E" w14:textId="77777777" w:rsidR="008F74EC" w:rsidRPr="008A0327" w:rsidRDefault="008F74EC" w:rsidP="008A0327">
            <w:r w:rsidRPr="008A0327">
              <w:t>8</w:t>
            </w:r>
          </w:p>
        </w:tc>
      </w:tr>
      <w:tr w:rsidR="006063D0" w:rsidRPr="0079468D" w14:paraId="359D449B" w14:textId="77777777" w:rsidTr="000E5A98">
        <w:tc>
          <w:tcPr>
            <w:tcW w:w="9776" w:type="dxa"/>
            <w:tcBorders>
              <w:top w:val="single" w:sz="2" w:space="0" w:color="auto"/>
              <w:right w:val="nil"/>
            </w:tcBorders>
            <w:shd w:val="clear" w:color="auto" w:fill="EBEBEB"/>
          </w:tcPr>
          <w:p w14:paraId="74A7B047" w14:textId="0AC1ABE2" w:rsidR="006063D0" w:rsidRPr="0079468D" w:rsidRDefault="006063D0" w:rsidP="006063D0">
            <w:pPr>
              <w:rPr>
                <w:rFonts w:eastAsia="Arial"/>
                <w:color w:val="000000" w:themeColor="text1"/>
                <w:szCs w:val="22"/>
              </w:rPr>
            </w:pPr>
            <w:r w:rsidRPr="2D83AAF6">
              <w:rPr>
                <w:rStyle w:val="Strong"/>
                <w:rFonts w:eastAsia="Arial"/>
                <w:color w:val="000000" w:themeColor="text1"/>
                <w:szCs w:val="22"/>
              </w:rPr>
              <w:t xml:space="preserve">Represents </w:t>
            </w:r>
            <w:r w:rsidR="00E337F5">
              <w:rPr>
                <w:rStyle w:val="Strong"/>
                <w:rFonts w:eastAsia="Arial"/>
                <w:color w:val="000000" w:themeColor="text1"/>
                <w:szCs w:val="22"/>
              </w:rPr>
              <w:t>n</w:t>
            </w:r>
            <w:r w:rsidRPr="2D83AAF6">
              <w:rPr>
                <w:rStyle w:val="Strong"/>
                <w:rFonts w:eastAsia="Arial"/>
                <w:color w:val="000000" w:themeColor="text1"/>
                <w:szCs w:val="22"/>
              </w:rPr>
              <w:t>umbers B</w:t>
            </w:r>
            <w:r w:rsidRPr="2D83AAF6">
              <w:rPr>
                <w:rFonts w:eastAsia="Arial"/>
                <w:color w:val="000000" w:themeColor="text1"/>
                <w:szCs w:val="22"/>
              </w:rPr>
              <w:t>: Decimals and percentages: Make connections between benchmark fractions, decimals and percentages</w:t>
            </w:r>
          </w:p>
          <w:p w14:paraId="6B9AD462" w14:textId="602298F0" w:rsidR="006063D0" w:rsidRPr="00AB5674" w:rsidRDefault="006063D0" w:rsidP="006063D0">
            <w:pPr>
              <w:rPr>
                <w:rStyle w:val="Strong"/>
                <w:rFonts w:eastAsia="Arial"/>
                <w:color w:val="000000" w:themeColor="text1"/>
                <w:szCs w:val="22"/>
                <w:lang w:val="it-IT"/>
              </w:rPr>
            </w:pPr>
            <w:r w:rsidRPr="00AB5674">
              <w:rPr>
                <w:rStyle w:val="Strong"/>
                <w:rFonts w:eastAsia="Arial"/>
                <w:color w:val="000000" w:themeColor="text1"/>
                <w:szCs w:val="22"/>
                <w:lang w:val="it-IT"/>
              </w:rPr>
              <w:t>[MAO-WM-01, MA3-RN-02, MA3-RN-03]</w:t>
            </w:r>
          </w:p>
        </w:tc>
        <w:tc>
          <w:tcPr>
            <w:tcW w:w="598" w:type="dxa"/>
            <w:tcBorders>
              <w:top w:val="single" w:sz="2" w:space="0" w:color="auto"/>
              <w:left w:val="nil"/>
              <w:right w:val="nil"/>
            </w:tcBorders>
            <w:shd w:val="clear" w:color="auto" w:fill="EBEBEB"/>
          </w:tcPr>
          <w:p w14:paraId="2DD2A173" w14:textId="77777777" w:rsidR="006063D0" w:rsidRPr="0079468D" w:rsidRDefault="006063D0" w:rsidP="006063D0">
            <w:pPr>
              <w:rPr>
                <w:lang w:val="it-IT"/>
              </w:rPr>
            </w:pPr>
          </w:p>
        </w:tc>
        <w:tc>
          <w:tcPr>
            <w:tcW w:w="598" w:type="dxa"/>
            <w:tcBorders>
              <w:top w:val="single" w:sz="2" w:space="0" w:color="auto"/>
              <w:left w:val="nil"/>
              <w:right w:val="nil"/>
            </w:tcBorders>
            <w:shd w:val="clear" w:color="auto" w:fill="EBEBEB"/>
          </w:tcPr>
          <w:p w14:paraId="04887759" w14:textId="77777777" w:rsidR="006063D0" w:rsidRPr="0079468D" w:rsidRDefault="006063D0" w:rsidP="006063D0">
            <w:pPr>
              <w:rPr>
                <w:lang w:val="it-IT"/>
              </w:rPr>
            </w:pPr>
          </w:p>
        </w:tc>
        <w:tc>
          <w:tcPr>
            <w:tcW w:w="598" w:type="dxa"/>
            <w:tcBorders>
              <w:top w:val="single" w:sz="2" w:space="0" w:color="auto"/>
              <w:left w:val="nil"/>
              <w:right w:val="nil"/>
            </w:tcBorders>
            <w:shd w:val="clear" w:color="auto" w:fill="EBEBEB"/>
          </w:tcPr>
          <w:p w14:paraId="02573826" w14:textId="77777777" w:rsidR="006063D0" w:rsidRPr="0079468D" w:rsidRDefault="006063D0" w:rsidP="006063D0">
            <w:pPr>
              <w:rPr>
                <w:lang w:val="it-IT"/>
              </w:rPr>
            </w:pPr>
          </w:p>
        </w:tc>
        <w:tc>
          <w:tcPr>
            <w:tcW w:w="598" w:type="dxa"/>
            <w:tcBorders>
              <w:top w:val="single" w:sz="2" w:space="0" w:color="auto"/>
              <w:left w:val="nil"/>
              <w:right w:val="nil"/>
            </w:tcBorders>
            <w:shd w:val="clear" w:color="auto" w:fill="EBEBEB"/>
          </w:tcPr>
          <w:p w14:paraId="6711C0BA" w14:textId="77777777" w:rsidR="006063D0" w:rsidRPr="0079468D" w:rsidRDefault="006063D0" w:rsidP="006063D0">
            <w:pPr>
              <w:rPr>
                <w:lang w:val="it-IT"/>
              </w:rPr>
            </w:pPr>
          </w:p>
        </w:tc>
        <w:tc>
          <w:tcPr>
            <w:tcW w:w="598" w:type="dxa"/>
            <w:tcBorders>
              <w:top w:val="single" w:sz="2" w:space="0" w:color="auto"/>
              <w:left w:val="nil"/>
              <w:right w:val="nil"/>
            </w:tcBorders>
            <w:shd w:val="clear" w:color="auto" w:fill="EBEBEB"/>
          </w:tcPr>
          <w:p w14:paraId="2F1B7EE2" w14:textId="77777777" w:rsidR="006063D0" w:rsidRPr="0079468D" w:rsidRDefault="006063D0" w:rsidP="006063D0">
            <w:pPr>
              <w:rPr>
                <w:lang w:val="it-IT"/>
              </w:rPr>
            </w:pPr>
          </w:p>
        </w:tc>
        <w:tc>
          <w:tcPr>
            <w:tcW w:w="598" w:type="dxa"/>
            <w:tcBorders>
              <w:top w:val="single" w:sz="2" w:space="0" w:color="auto"/>
              <w:left w:val="nil"/>
              <w:right w:val="nil"/>
            </w:tcBorders>
            <w:shd w:val="clear" w:color="auto" w:fill="EBEBEB"/>
          </w:tcPr>
          <w:p w14:paraId="4CDF7061" w14:textId="77777777" w:rsidR="006063D0" w:rsidRPr="0079468D" w:rsidRDefault="006063D0" w:rsidP="006063D0">
            <w:pPr>
              <w:rPr>
                <w:lang w:val="it-IT"/>
              </w:rPr>
            </w:pPr>
          </w:p>
        </w:tc>
        <w:tc>
          <w:tcPr>
            <w:tcW w:w="598" w:type="dxa"/>
            <w:tcBorders>
              <w:top w:val="single" w:sz="2" w:space="0" w:color="auto"/>
              <w:left w:val="nil"/>
              <w:right w:val="nil"/>
            </w:tcBorders>
            <w:shd w:val="clear" w:color="auto" w:fill="EBEBEB"/>
          </w:tcPr>
          <w:p w14:paraId="32E70FA2" w14:textId="77777777" w:rsidR="006063D0" w:rsidRPr="0079468D" w:rsidRDefault="006063D0" w:rsidP="006063D0">
            <w:pPr>
              <w:rPr>
                <w:lang w:val="it-IT"/>
              </w:rPr>
            </w:pPr>
          </w:p>
        </w:tc>
        <w:tc>
          <w:tcPr>
            <w:tcW w:w="598" w:type="dxa"/>
            <w:tcBorders>
              <w:left w:val="nil"/>
            </w:tcBorders>
            <w:shd w:val="clear" w:color="auto" w:fill="EBEBEB"/>
          </w:tcPr>
          <w:p w14:paraId="654F7DE2" w14:textId="77777777" w:rsidR="006063D0" w:rsidRPr="0079468D" w:rsidRDefault="006063D0" w:rsidP="006063D0">
            <w:pPr>
              <w:rPr>
                <w:lang w:val="it-IT"/>
              </w:rPr>
            </w:pPr>
          </w:p>
        </w:tc>
      </w:tr>
      <w:tr w:rsidR="2D83AAF6" w14:paraId="210AC577" w14:textId="77777777" w:rsidTr="3E2A0293">
        <w:trPr>
          <w:trHeight w:val="300"/>
        </w:trPr>
        <w:tc>
          <w:tcPr>
            <w:tcW w:w="9776" w:type="dxa"/>
          </w:tcPr>
          <w:p w14:paraId="4D041FCF" w14:textId="3106FF78" w:rsidR="0F67FAF2" w:rsidRDefault="5D42AFFD" w:rsidP="00B67ADA">
            <w:pPr>
              <w:pStyle w:val="ListBullet"/>
              <w:rPr>
                <w:rFonts w:ascii="Public Sans" w:eastAsia="Public Sans" w:hAnsi="Public Sans" w:cs="Public Sans"/>
                <w:sz w:val="24"/>
              </w:rPr>
            </w:pPr>
            <w:r w:rsidRPr="00B72C29">
              <w:t>Recall commonly used equivalent</w:t>
            </w:r>
            <w:r w:rsidRPr="2D83AAF6">
              <w:t xml:space="preserve"> percentages, decimals and fractions including</w:t>
            </w:r>
            <w:r w:rsidRPr="3BC4EA1D">
              <w:t xml:space="preserve"> </w:t>
            </w:r>
            <m:oMath>
              <m:f>
                <m:fPr>
                  <m:ctrlPr>
                    <w:rPr>
                      <w:rFonts w:ascii="Cambria Math" w:hAnsi="Cambria Math"/>
                    </w:rPr>
                  </m:ctrlPr>
                </m:fPr>
                <m:num>
                  <m:r>
                    <w:rPr>
                      <w:rFonts w:ascii="Cambria Math" w:hAnsi="Cambria Math"/>
                    </w:rPr>
                    <m:t>1</m:t>
                  </m:r>
                </m:num>
                <m:den>
                  <m:r>
                    <w:rPr>
                      <w:rFonts w:ascii="Cambria Math" w:hAnsi="Cambria Math"/>
                    </w:rPr>
                    <m:t>2</m:t>
                  </m:r>
                </m:den>
              </m:f>
            </m:oMath>
            <w:r w:rsidRPr="2D83AAF6">
              <w:t xml:space="preserve">, </w:t>
            </w:r>
            <m:oMath>
              <m:f>
                <m:fPr>
                  <m:ctrlPr>
                    <w:rPr>
                      <w:rFonts w:ascii="Cambria Math" w:hAnsi="Cambria Math"/>
                    </w:rPr>
                  </m:ctrlPr>
                </m:fPr>
                <m:num>
                  <m:r>
                    <w:rPr>
                      <w:rFonts w:ascii="Cambria Math" w:hAnsi="Cambria Math"/>
                    </w:rPr>
                    <m:t>1</m:t>
                  </m:r>
                </m:num>
                <m:den>
                  <m:r>
                    <w:rPr>
                      <w:rFonts w:ascii="Cambria Math" w:hAnsi="Cambria Math"/>
                    </w:rPr>
                    <m:t>4</m:t>
                  </m:r>
                </m:den>
              </m:f>
            </m:oMath>
            <w:r w:rsidRPr="2D83AAF6">
              <w:t xml:space="preserve">, and </w:t>
            </w:r>
            <m:oMath>
              <m:f>
                <m:fPr>
                  <m:ctrlPr>
                    <w:rPr>
                      <w:rFonts w:ascii="Cambria Math" w:hAnsi="Cambria Math"/>
                    </w:rPr>
                  </m:ctrlPr>
                </m:fPr>
                <m:num>
                  <m:r>
                    <w:rPr>
                      <w:rFonts w:ascii="Cambria Math" w:hAnsi="Cambria Math"/>
                    </w:rPr>
                    <m:t>3</m:t>
                  </m:r>
                </m:num>
                <m:den>
                  <m:r>
                    <w:rPr>
                      <w:rFonts w:ascii="Cambria Math" w:hAnsi="Cambria Math"/>
                    </w:rPr>
                    <m:t>4</m:t>
                  </m:r>
                </m:den>
              </m:f>
            </m:oMath>
          </w:p>
        </w:tc>
        <w:tc>
          <w:tcPr>
            <w:tcW w:w="598" w:type="dxa"/>
          </w:tcPr>
          <w:p w14:paraId="08B24B4D" w14:textId="7BE3A979" w:rsidR="2D83AAF6" w:rsidRDefault="2D83AAF6" w:rsidP="2D83AAF6"/>
        </w:tc>
        <w:tc>
          <w:tcPr>
            <w:tcW w:w="598" w:type="dxa"/>
          </w:tcPr>
          <w:p w14:paraId="2CCFEFBC" w14:textId="1DF50A78" w:rsidR="2D83AAF6" w:rsidRDefault="2D83AAF6" w:rsidP="2D83AAF6"/>
        </w:tc>
        <w:tc>
          <w:tcPr>
            <w:tcW w:w="598" w:type="dxa"/>
          </w:tcPr>
          <w:p w14:paraId="0FEB4245" w14:textId="2BA03429" w:rsidR="2D83AAF6" w:rsidRDefault="2D83AAF6" w:rsidP="2D83AAF6"/>
        </w:tc>
        <w:tc>
          <w:tcPr>
            <w:tcW w:w="598" w:type="dxa"/>
          </w:tcPr>
          <w:p w14:paraId="0C567763" w14:textId="3D3F9050" w:rsidR="2D83AAF6" w:rsidRDefault="2D83AAF6" w:rsidP="2D83AAF6"/>
        </w:tc>
        <w:tc>
          <w:tcPr>
            <w:tcW w:w="598" w:type="dxa"/>
          </w:tcPr>
          <w:p w14:paraId="41A8513D" w14:textId="7E14E8E0" w:rsidR="6EBA6D8A" w:rsidRDefault="6EBA6D8A" w:rsidP="2D83AAF6">
            <w:r>
              <w:t>x</w:t>
            </w:r>
          </w:p>
        </w:tc>
        <w:tc>
          <w:tcPr>
            <w:tcW w:w="598" w:type="dxa"/>
          </w:tcPr>
          <w:p w14:paraId="3DBBB99B" w14:textId="565AAFA5" w:rsidR="2D83AAF6" w:rsidRDefault="2D83AAF6" w:rsidP="2D83AAF6"/>
        </w:tc>
        <w:tc>
          <w:tcPr>
            <w:tcW w:w="598" w:type="dxa"/>
          </w:tcPr>
          <w:p w14:paraId="3F8F00EC" w14:textId="4A8FCBD2" w:rsidR="2D83AAF6" w:rsidRDefault="2D83AAF6" w:rsidP="2D83AAF6"/>
        </w:tc>
        <w:tc>
          <w:tcPr>
            <w:tcW w:w="598" w:type="dxa"/>
          </w:tcPr>
          <w:p w14:paraId="7ED0781A" w14:textId="0A1F6F9C" w:rsidR="2D83AAF6" w:rsidRDefault="2D83AAF6" w:rsidP="2D83AAF6"/>
        </w:tc>
      </w:tr>
      <w:tr w:rsidR="008F74EC" w14:paraId="61E7A766" w14:textId="77777777" w:rsidTr="3E2A0293">
        <w:tc>
          <w:tcPr>
            <w:tcW w:w="9776" w:type="dxa"/>
          </w:tcPr>
          <w:p w14:paraId="30D4B1C7" w14:textId="766D539A" w:rsidR="2D83AAF6" w:rsidRPr="00B67ADA" w:rsidRDefault="231A80C8" w:rsidP="00B67ADA">
            <w:pPr>
              <w:pStyle w:val="ListBullet"/>
            </w:pPr>
            <w:r w:rsidRPr="00B67ADA">
              <w:t>Recognise that 10% is one-tenth of 100% and use this to find 10% of a quantity (Reasons about relations)</w:t>
            </w:r>
          </w:p>
        </w:tc>
        <w:tc>
          <w:tcPr>
            <w:tcW w:w="598" w:type="dxa"/>
          </w:tcPr>
          <w:p w14:paraId="030A3D7E" w14:textId="77777777" w:rsidR="008F74EC" w:rsidRDefault="008F74EC" w:rsidP="0055720B"/>
        </w:tc>
        <w:tc>
          <w:tcPr>
            <w:tcW w:w="598" w:type="dxa"/>
          </w:tcPr>
          <w:p w14:paraId="3AE5CB70" w14:textId="77777777" w:rsidR="008F74EC" w:rsidRDefault="008F74EC" w:rsidP="0055720B"/>
        </w:tc>
        <w:tc>
          <w:tcPr>
            <w:tcW w:w="598" w:type="dxa"/>
          </w:tcPr>
          <w:p w14:paraId="1CBA582A" w14:textId="77777777" w:rsidR="008F74EC" w:rsidRDefault="008F74EC" w:rsidP="0055720B"/>
        </w:tc>
        <w:tc>
          <w:tcPr>
            <w:tcW w:w="598" w:type="dxa"/>
          </w:tcPr>
          <w:p w14:paraId="33D510E2" w14:textId="77777777" w:rsidR="008F74EC" w:rsidRDefault="008F74EC" w:rsidP="0055720B"/>
        </w:tc>
        <w:tc>
          <w:tcPr>
            <w:tcW w:w="598" w:type="dxa"/>
          </w:tcPr>
          <w:p w14:paraId="0FF58ED6" w14:textId="77777777" w:rsidR="008F74EC" w:rsidRDefault="008F74EC" w:rsidP="0055720B"/>
        </w:tc>
        <w:tc>
          <w:tcPr>
            <w:tcW w:w="598" w:type="dxa"/>
          </w:tcPr>
          <w:p w14:paraId="5A756E53" w14:textId="0905969E" w:rsidR="008F74EC" w:rsidRDefault="00CAA8FA" w:rsidP="0055720B">
            <w:r>
              <w:t>x</w:t>
            </w:r>
          </w:p>
        </w:tc>
        <w:tc>
          <w:tcPr>
            <w:tcW w:w="598" w:type="dxa"/>
          </w:tcPr>
          <w:p w14:paraId="66164409" w14:textId="247A172C" w:rsidR="008F74EC" w:rsidRDefault="242D3076" w:rsidP="0055720B">
            <w:r>
              <w:t>x</w:t>
            </w:r>
          </w:p>
        </w:tc>
        <w:tc>
          <w:tcPr>
            <w:tcW w:w="598" w:type="dxa"/>
          </w:tcPr>
          <w:p w14:paraId="7F3CFDF5" w14:textId="77777777" w:rsidR="008F74EC" w:rsidRDefault="008F74EC" w:rsidP="0055720B"/>
        </w:tc>
      </w:tr>
      <w:tr w:rsidR="006063D0" w14:paraId="5260F25B" w14:textId="77777777" w:rsidTr="000E5A98">
        <w:tc>
          <w:tcPr>
            <w:tcW w:w="9776" w:type="dxa"/>
            <w:tcBorders>
              <w:top w:val="single" w:sz="2" w:space="0" w:color="auto"/>
              <w:right w:val="nil"/>
            </w:tcBorders>
            <w:shd w:val="clear" w:color="auto" w:fill="EBEBEB"/>
          </w:tcPr>
          <w:p w14:paraId="09BF3895" w14:textId="668033D5" w:rsidR="006063D0" w:rsidRPr="00021D4E" w:rsidRDefault="006063D0" w:rsidP="006063D0">
            <w:pPr>
              <w:rPr>
                <w:rFonts w:eastAsia="Arial"/>
                <w:color w:val="000000" w:themeColor="text1"/>
                <w:szCs w:val="22"/>
              </w:rPr>
            </w:pPr>
            <w:r w:rsidRPr="2D83AAF6">
              <w:rPr>
                <w:rFonts w:eastAsia="Arial"/>
                <w:b/>
                <w:bCs/>
                <w:color w:val="000000" w:themeColor="text1"/>
                <w:szCs w:val="22"/>
              </w:rPr>
              <w:t xml:space="preserve">Multiplicative </w:t>
            </w:r>
            <w:r w:rsidR="00E337F5">
              <w:rPr>
                <w:rFonts w:eastAsia="Arial"/>
                <w:b/>
                <w:bCs/>
                <w:color w:val="000000" w:themeColor="text1"/>
                <w:szCs w:val="22"/>
              </w:rPr>
              <w:t>r</w:t>
            </w:r>
            <w:r w:rsidRPr="2D83AAF6">
              <w:rPr>
                <w:rFonts w:eastAsia="Arial"/>
                <w:b/>
                <w:bCs/>
                <w:color w:val="000000" w:themeColor="text1"/>
                <w:szCs w:val="22"/>
              </w:rPr>
              <w:t>elations A</w:t>
            </w:r>
            <w:r w:rsidRPr="2D83AAF6">
              <w:rPr>
                <w:rFonts w:eastAsia="Arial"/>
                <w:color w:val="000000" w:themeColor="text1"/>
                <w:szCs w:val="22"/>
              </w:rPr>
              <w:t>: Determine products and factors</w:t>
            </w:r>
          </w:p>
          <w:p w14:paraId="0EA4751E" w14:textId="07EA67ED" w:rsidR="006063D0" w:rsidRPr="2D83AAF6" w:rsidRDefault="006063D0" w:rsidP="006063D0">
            <w:pPr>
              <w:rPr>
                <w:rFonts w:eastAsia="Arial"/>
                <w:b/>
                <w:bCs/>
                <w:color w:val="000000" w:themeColor="text1"/>
                <w:szCs w:val="22"/>
              </w:rPr>
            </w:pPr>
            <w:r w:rsidRPr="2D83AAF6">
              <w:rPr>
                <w:rStyle w:val="Strong"/>
                <w:rFonts w:eastAsia="Arial"/>
                <w:color w:val="000000" w:themeColor="text1"/>
                <w:szCs w:val="22"/>
              </w:rPr>
              <w:t>[MAO-WM-01, MA3-MR-01]</w:t>
            </w:r>
          </w:p>
        </w:tc>
        <w:tc>
          <w:tcPr>
            <w:tcW w:w="598" w:type="dxa"/>
            <w:tcBorders>
              <w:top w:val="single" w:sz="2" w:space="0" w:color="auto"/>
              <w:left w:val="nil"/>
              <w:right w:val="nil"/>
            </w:tcBorders>
            <w:shd w:val="clear" w:color="auto" w:fill="EBEBEB"/>
          </w:tcPr>
          <w:p w14:paraId="562DADFA" w14:textId="77777777" w:rsidR="006063D0" w:rsidRDefault="006063D0" w:rsidP="006063D0"/>
        </w:tc>
        <w:tc>
          <w:tcPr>
            <w:tcW w:w="598" w:type="dxa"/>
            <w:tcBorders>
              <w:top w:val="single" w:sz="2" w:space="0" w:color="auto"/>
              <w:left w:val="nil"/>
              <w:right w:val="nil"/>
            </w:tcBorders>
            <w:shd w:val="clear" w:color="auto" w:fill="EBEBEB"/>
          </w:tcPr>
          <w:p w14:paraId="317844DC" w14:textId="77777777" w:rsidR="006063D0" w:rsidRDefault="006063D0" w:rsidP="006063D0"/>
        </w:tc>
        <w:tc>
          <w:tcPr>
            <w:tcW w:w="598" w:type="dxa"/>
            <w:tcBorders>
              <w:top w:val="single" w:sz="2" w:space="0" w:color="auto"/>
              <w:left w:val="nil"/>
              <w:right w:val="nil"/>
            </w:tcBorders>
            <w:shd w:val="clear" w:color="auto" w:fill="EBEBEB"/>
          </w:tcPr>
          <w:p w14:paraId="6DF67B1E" w14:textId="77777777" w:rsidR="006063D0" w:rsidRDefault="006063D0" w:rsidP="006063D0"/>
        </w:tc>
        <w:tc>
          <w:tcPr>
            <w:tcW w:w="598" w:type="dxa"/>
            <w:tcBorders>
              <w:top w:val="single" w:sz="2" w:space="0" w:color="auto"/>
              <w:left w:val="nil"/>
              <w:right w:val="nil"/>
            </w:tcBorders>
            <w:shd w:val="clear" w:color="auto" w:fill="EBEBEB"/>
          </w:tcPr>
          <w:p w14:paraId="23DE2DE1" w14:textId="77777777" w:rsidR="006063D0" w:rsidRDefault="006063D0" w:rsidP="006063D0"/>
        </w:tc>
        <w:tc>
          <w:tcPr>
            <w:tcW w:w="598" w:type="dxa"/>
            <w:tcBorders>
              <w:top w:val="single" w:sz="2" w:space="0" w:color="auto"/>
              <w:left w:val="nil"/>
              <w:right w:val="nil"/>
            </w:tcBorders>
            <w:shd w:val="clear" w:color="auto" w:fill="EBEBEB"/>
          </w:tcPr>
          <w:p w14:paraId="1D92CD82" w14:textId="77777777" w:rsidR="006063D0" w:rsidRDefault="006063D0" w:rsidP="006063D0"/>
        </w:tc>
        <w:tc>
          <w:tcPr>
            <w:tcW w:w="598" w:type="dxa"/>
            <w:tcBorders>
              <w:top w:val="single" w:sz="2" w:space="0" w:color="auto"/>
              <w:left w:val="nil"/>
              <w:right w:val="nil"/>
            </w:tcBorders>
            <w:shd w:val="clear" w:color="auto" w:fill="EBEBEB"/>
          </w:tcPr>
          <w:p w14:paraId="23E2B39E" w14:textId="77777777" w:rsidR="006063D0" w:rsidRDefault="006063D0" w:rsidP="006063D0"/>
        </w:tc>
        <w:tc>
          <w:tcPr>
            <w:tcW w:w="598" w:type="dxa"/>
            <w:tcBorders>
              <w:top w:val="single" w:sz="2" w:space="0" w:color="auto"/>
              <w:left w:val="nil"/>
              <w:right w:val="nil"/>
            </w:tcBorders>
            <w:shd w:val="clear" w:color="auto" w:fill="EBEBEB"/>
          </w:tcPr>
          <w:p w14:paraId="4B118180" w14:textId="77777777" w:rsidR="006063D0" w:rsidRDefault="006063D0" w:rsidP="006063D0"/>
        </w:tc>
        <w:tc>
          <w:tcPr>
            <w:tcW w:w="598" w:type="dxa"/>
            <w:tcBorders>
              <w:left w:val="nil"/>
            </w:tcBorders>
            <w:shd w:val="clear" w:color="auto" w:fill="EBEBEB"/>
          </w:tcPr>
          <w:p w14:paraId="79A1E1D0" w14:textId="77777777" w:rsidR="006063D0" w:rsidRDefault="006063D0" w:rsidP="006063D0"/>
        </w:tc>
      </w:tr>
      <w:tr w:rsidR="008F74EC" w14:paraId="48595F64" w14:textId="77777777" w:rsidTr="3E2A0293">
        <w:tc>
          <w:tcPr>
            <w:tcW w:w="9776" w:type="dxa"/>
          </w:tcPr>
          <w:p w14:paraId="7A9F8C04" w14:textId="42861819" w:rsidR="2D83AAF6" w:rsidRPr="00B67ADA" w:rsidRDefault="231A80C8" w:rsidP="00B67ADA">
            <w:pPr>
              <w:pStyle w:val="ListBullet"/>
            </w:pPr>
            <w:r w:rsidRPr="00B67ADA">
              <w:t>Use the term</w:t>
            </w:r>
            <w:r w:rsidR="008C0934">
              <w:t xml:space="preserve"> </w:t>
            </w:r>
            <w:r w:rsidRPr="00E337F5">
              <w:rPr>
                <w:i/>
                <w:iCs/>
              </w:rPr>
              <w:t>product</w:t>
            </w:r>
            <w:r w:rsidR="008C0934">
              <w:t xml:space="preserve"> </w:t>
            </w:r>
            <w:r w:rsidRPr="00B67ADA">
              <w:t>to describe the result of multiplying 2 or more numbers</w:t>
            </w:r>
          </w:p>
        </w:tc>
        <w:tc>
          <w:tcPr>
            <w:tcW w:w="598" w:type="dxa"/>
          </w:tcPr>
          <w:p w14:paraId="315258AE" w14:textId="4B66E973" w:rsidR="008F74EC" w:rsidRPr="000E5A98" w:rsidRDefault="59338D3D" w:rsidP="0055720B">
            <w:r w:rsidRPr="000E5A98">
              <w:t>x</w:t>
            </w:r>
          </w:p>
        </w:tc>
        <w:tc>
          <w:tcPr>
            <w:tcW w:w="598" w:type="dxa"/>
          </w:tcPr>
          <w:p w14:paraId="3F20D491" w14:textId="77777777" w:rsidR="008F74EC" w:rsidRDefault="008F74EC" w:rsidP="0055720B"/>
        </w:tc>
        <w:tc>
          <w:tcPr>
            <w:tcW w:w="598" w:type="dxa"/>
          </w:tcPr>
          <w:p w14:paraId="698791D8" w14:textId="77777777" w:rsidR="008F74EC" w:rsidRDefault="008F74EC" w:rsidP="0055720B"/>
        </w:tc>
        <w:tc>
          <w:tcPr>
            <w:tcW w:w="598" w:type="dxa"/>
          </w:tcPr>
          <w:p w14:paraId="10F2FD23" w14:textId="77777777" w:rsidR="008F74EC" w:rsidRDefault="008F74EC" w:rsidP="0055720B"/>
        </w:tc>
        <w:tc>
          <w:tcPr>
            <w:tcW w:w="598" w:type="dxa"/>
          </w:tcPr>
          <w:p w14:paraId="54E5F03F" w14:textId="77777777" w:rsidR="008F74EC" w:rsidRDefault="008F74EC" w:rsidP="0055720B"/>
        </w:tc>
        <w:tc>
          <w:tcPr>
            <w:tcW w:w="598" w:type="dxa"/>
          </w:tcPr>
          <w:p w14:paraId="143E7423" w14:textId="77777777" w:rsidR="008F74EC" w:rsidRDefault="008F74EC" w:rsidP="0055720B"/>
        </w:tc>
        <w:tc>
          <w:tcPr>
            <w:tcW w:w="598" w:type="dxa"/>
          </w:tcPr>
          <w:p w14:paraId="3AFA0EA0" w14:textId="77777777" w:rsidR="008F74EC" w:rsidRDefault="008F74EC" w:rsidP="0055720B"/>
        </w:tc>
        <w:tc>
          <w:tcPr>
            <w:tcW w:w="598" w:type="dxa"/>
          </w:tcPr>
          <w:p w14:paraId="260FD489" w14:textId="77777777" w:rsidR="008F74EC" w:rsidRDefault="008F74EC" w:rsidP="0055720B"/>
        </w:tc>
      </w:tr>
      <w:tr w:rsidR="008F74EC" w14:paraId="07BB3051" w14:textId="77777777" w:rsidTr="3E2A0293">
        <w:tc>
          <w:tcPr>
            <w:tcW w:w="9776" w:type="dxa"/>
          </w:tcPr>
          <w:p w14:paraId="24F5A941" w14:textId="54F1EE8C" w:rsidR="2D83AAF6" w:rsidRPr="00B67ADA" w:rsidRDefault="231A80C8" w:rsidP="00B67ADA">
            <w:pPr>
              <w:pStyle w:val="ListBullet"/>
            </w:pPr>
            <w:r w:rsidRPr="00B67ADA">
              <w:t>Determine factors for a given whole number</w:t>
            </w:r>
          </w:p>
        </w:tc>
        <w:tc>
          <w:tcPr>
            <w:tcW w:w="598" w:type="dxa"/>
          </w:tcPr>
          <w:p w14:paraId="3E992B6F" w14:textId="2A2E5FBB" w:rsidR="008F74EC" w:rsidRPr="000E5A98" w:rsidRDefault="26F1F8DA" w:rsidP="0055720B">
            <w:r w:rsidRPr="000E5A98">
              <w:t>x</w:t>
            </w:r>
          </w:p>
        </w:tc>
        <w:tc>
          <w:tcPr>
            <w:tcW w:w="598" w:type="dxa"/>
          </w:tcPr>
          <w:p w14:paraId="152416D2" w14:textId="77777777" w:rsidR="008F74EC" w:rsidRDefault="008F74EC" w:rsidP="0055720B"/>
        </w:tc>
        <w:tc>
          <w:tcPr>
            <w:tcW w:w="598" w:type="dxa"/>
          </w:tcPr>
          <w:p w14:paraId="248C336F" w14:textId="77777777" w:rsidR="008F74EC" w:rsidRDefault="008F74EC" w:rsidP="0055720B"/>
        </w:tc>
        <w:tc>
          <w:tcPr>
            <w:tcW w:w="598" w:type="dxa"/>
          </w:tcPr>
          <w:p w14:paraId="319DE531" w14:textId="77777777" w:rsidR="008F74EC" w:rsidRDefault="008F74EC" w:rsidP="0055720B"/>
        </w:tc>
        <w:tc>
          <w:tcPr>
            <w:tcW w:w="598" w:type="dxa"/>
          </w:tcPr>
          <w:p w14:paraId="116E67AA" w14:textId="77777777" w:rsidR="008F74EC" w:rsidRDefault="008F74EC" w:rsidP="0055720B"/>
        </w:tc>
        <w:tc>
          <w:tcPr>
            <w:tcW w:w="598" w:type="dxa"/>
          </w:tcPr>
          <w:p w14:paraId="538B9696" w14:textId="77777777" w:rsidR="008F74EC" w:rsidRDefault="008F74EC" w:rsidP="0055720B"/>
        </w:tc>
        <w:tc>
          <w:tcPr>
            <w:tcW w:w="598" w:type="dxa"/>
          </w:tcPr>
          <w:p w14:paraId="2D1CCA51" w14:textId="77777777" w:rsidR="008F74EC" w:rsidRDefault="008F74EC" w:rsidP="0055720B"/>
        </w:tc>
        <w:tc>
          <w:tcPr>
            <w:tcW w:w="598" w:type="dxa"/>
          </w:tcPr>
          <w:p w14:paraId="448A4663" w14:textId="77777777" w:rsidR="008F74EC" w:rsidRDefault="008F74EC" w:rsidP="0055720B"/>
        </w:tc>
      </w:tr>
      <w:tr w:rsidR="2D83AAF6" w14:paraId="40600F40" w14:textId="77777777" w:rsidTr="3E2A0293">
        <w:trPr>
          <w:trHeight w:val="300"/>
        </w:trPr>
        <w:tc>
          <w:tcPr>
            <w:tcW w:w="9776" w:type="dxa"/>
          </w:tcPr>
          <w:p w14:paraId="0D93BE5E" w14:textId="63DCB049" w:rsidR="2D83AAF6" w:rsidRPr="00B67ADA" w:rsidRDefault="231A80C8" w:rsidP="00B67ADA">
            <w:pPr>
              <w:pStyle w:val="ListBullet"/>
            </w:pPr>
            <w:r w:rsidRPr="00B67ADA">
              <w:lastRenderedPageBreak/>
              <w:t xml:space="preserve">Determine whether a number is prime, composite or neither (0 </w:t>
            </w:r>
            <w:proofErr w:type="gramStart"/>
            <w:r w:rsidRPr="00B67ADA">
              <w:t>or</w:t>
            </w:r>
            <w:proofErr w:type="gramEnd"/>
            <w:r w:rsidRPr="00B67ADA">
              <w:t xml:space="preserve"> 1)</w:t>
            </w:r>
          </w:p>
        </w:tc>
        <w:tc>
          <w:tcPr>
            <w:tcW w:w="598" w:type="dxa"/>
          </w:tcPr>
          <w:p w14:paraId="70C094D1" w14:textId="566EF52E" w:rsidR="1943A8EC" w:rsidRPr="00F62B06" w:rsidRDefault="1943A8EC" w:rsidP="2D83AAF6">
            <w:pPr>
              <w:rPr>
                <w:highlight w:val="yellow"/>
              </w:rPr>
            </w:pPr>
            <w:r w:rsidRPr="000E5A98">
              <w:t>x</w:t>
            </w:r>
          </w:p>
        </w:tc>
        <w:tc>
          <w:tcPr>
            <w:tcW w:w="598" w:type="dxa"/>
          </w:tcPr>
          <w:p w14:paraId="42B769C6" w14:textId="083A32BA" w:rsidR="2D83AAF6" w:rsidRDefault="2D83AAF6" w:rsidP="2D83AAF6"/>
        </w:tc>
        <w:tc>
          <w:tcPr>
            <w:tcW w:w="598" w:type="dxa"/>
          </w:tcPr>
          <w:p w14:paraId="1AD082F0" w14:textId="4CA8B767" w:rsidR="2D83AAF6" w:rsidRDefault="2D83AAF6" w:rsidP="2D83AAF6"/>
        </w:tc>
        <w:tc>
          <w:tcPr>
            <w:tcW w:w="598" w:type="dxa"/>
          </w:tcPr>
          <w:p w14:paraId="1545BB61" w14:textId="4E60A866" w:rsidR="2D83AAF6" w:rsidRDefault="2D83AAF6" w:rsidP="2D83AAF6"/>
        </w:tc>
        <w:tc>
          <w:tcPr>
            <w:tcW w:w="598" w:type="dxa"/>
          </w:tcPr>
          <w:p w14:paraId="3B7DC01B" w14:textId="0A128794" w:rsidR="2D83AAF6" w:rsidRDefault="2D83AAF6" w:rsidP="2D83AAF6"/>
        </w:tc>
        <w:tc>
          <w:tcPr>
            <w:tcW w:w="598" w:type="dxa"/>
          </w:tcPr>
          <w:p w14:paraId="1109C181" w14:textId="20A7A3D6" w:rsidR="2D83AAF6" w:rsidRDefault="2D83AAF6" w:rsidP="2D83AAF6"/>
        </w:tc>
        <w:tc>
          <w:tcPr>
            <w:tcW w:w="598" w:type="dxa"/>
          </w:tcPr>
          <w:p w14:paraId="7D49466E" w14:textId="5847B49F" w:rsidR="2D83AAF6" w:rsidRDefault="2D83AAF6" w:rsidP="2D83AAF6"/>
        </w:tc>
        <w:tc>
          <w:tcPr>
            <w:tcW w:w="598" w:type="dxa"/>
          </w:tcPr>
          <w:p w14:paraId="23A840DF" w14:textId="7E7B9892" w:rsidR="2D83AAF6" w:rsidRDefault="2D83AAF6" w:rsidP="2D83AAF6"/>
        </w:tc>
      </w:tr>
      <w:tr w:rsidR="006063D0" w14:paraId="66F80D61" w14:textId="77777777" w:rsidTr="000E5A98">
        <w:tc>
          <w:tcPr>
            <w:tcW w:w="9776" w:type="dxa"/>
            <w:tcBorders>
              <w:top w:val="single" w:sz="2" w:space="0" w:color="auto"/>
              <w:right w:val="nil"/>
            </w:tcBorders>
            <w:shd w:val="clear" w:color="auto" w:fill="EBEBEB"/>
          </w:tcPr>
          <w:p w14:paraId="56B05501" w14:textId="5094A799" w:rsidR="006063D0" w:rsidRDefault="006063D0" w:rsidP="006063D0">
            <w:pPr>
              <w:rPr>
                <w:rFonts w:eastAsia="Arial"/>
                <w:color w:val="000000" w:themeColor="text1"/>
                <w:szCs w:val="22"/>
              </w:rPr>
            </w:pPr>
            <w:r w:rsidRPr="2D83AAF6">
              <w:rPr>
                <w:rFonts w:eastAsia="Arial"/>
                <w:b/>
                <w:bCs/>
                <w:color w:val="000000" w:themeColor="text1"/>
                <w:szCs w:val="22"/>
              </w:rPr>
              <w:t xml:space="preserve">Multiplicative </w:t>
            </w:r>
            <w:r w:rsidR="00E337F5">
              <w:rPr>
                <w:rFonts w:eastAsia="Arial"/>
                <w:b/>
                <w:bCs/>
                <w:color w:val="000000" w:themeColor="text1"/>
                <w:szCs w:val="22"/>
              </w:rPr>
              <w:t>r</w:t>
            </w:r>
            <w:r w:rsidRPr="2D83AAF6">
              <w:rPr>
                <w:rFonts w:eastAsia="Arial"/>
                <w:b/>
                <w:bCs/>
                <w:color w:val="000000" w:themeColor="text1"/>
                <w:szCs w:val="22"/>
              </w:rPr>
              <w:t>elations A</w:t>
            </w:r>
            <w:r w:rsidRPr="2D83AAF6">
              <w:rPr>
                <w:rFonts w:eastAsia="Arial"/>
                <w:color w:val="000000" w:themeColor="text1"/>
                <w:szCs w:val="22"/>
              </w:rPr>
              <w:t>: Use partitioning and place value to multiply 2-, 3- and 4-digit numbers by one-digit numbers</w:t>
            </w:r>
          </w:p>
          <w:p w14:paraId="01EED2D7" w14:textId="45B9FD00" w:rsidR="006063D0" w:rsidRPr="2D83AAF6" w:rsidRDefault="006063D0" w:rsidP="006063D0">
            <w:pPr>
              <w:rPr>
                <w:rFonts w:eastAsia="Arial"/>
                <w:b/>
                <w:bCs/>
                <w:color w:val="000000" w:themeColor="text1"/>
                <w:szCs w:val="22"/>
              </w:rPr>
            </w:pPr>
            <w:r w:rsidRPr="2D83AAF6">
              <w:rPr>
                <w:rStyle w:val="Strong"/>
                <w:rFonts w:eastAsia="Arial"/>
                <w:color w:val="000000" w:themeColor="text1"/>
                <w:szCs w:val="22"/>
              </w:rPr>
              <w:t>[MAO-WM-01, MA3-MR-01]</w:t>
            </w:r>
          </w:p>
        </w:tc>
        <w:tc>
          <w:tcPr>
            <w:tcW w:w="598" w:type="dxa"/>
            <w:tcBorders>
              <w:top w:val="single" w:sz="2" w:space="0" w:color="auto"/>
              <w:left w:val="nil"/>
              <w:right w:val="nil"/>
            </w:tcBorders>
            <w:shd w:val="clear" w:color="auto" w:fill="EBEBEB"/>
          </w:tcPr>
          <w:p w14:paraId="421B3488" w14:textId="77777777" w:rsidR="006063D0" w:rsidRDefault="006063D0" w:rsidP="006063D0"/>
        </w:tc>
        <w:tc>
          <w:tcPr>
            <w:tcW w:w="598" w:type="dxa"/>
            <w:tcBorders>
              <w:top w:val="single" w:sz="2" w:space="0" w:color="auto"/>
              <w:left w:val="nil"/>
              <w:right w:val="nil"/>
            </w:tcBorders>
            <w:shd w:val="clear" w:color="auto" w:fill="EBEBEB"/>
          </w:tcPr>
          <w:p w14:paraId="28BB289E" w14:textId="77777777" w:rsidR="006063D0" w:rsidRDefault="006063D0" w:rsidP="006063D0"/>
        </w:tc>
        <w:tc>
          <w:tcPr>
            <w:tcW w:w="598" w:type="dxa"/>
            <w:tcBorders>
              <w:top w:val="single" w:sz="2" w:space="0" w:color="auto"/>
              <w:left w:val="nil"/>
              <w:right w:val="nil"/>
            </w:tcBorders>
            <w:shd w:val="clear" w:color="auto" w:fill="EBEBEB"/>
          </w:tcPr>
          <w:p w14:paraId="2F11EC66" w14:textId="77777777" w:rsidR="006063D0" w:rsidRDefault="006063D0" w:rsidP="006063D0"/>
        </w:tc>
        <w:tc>
          <w:tcPr>
            <w:tcW w:w="598" w:type="dxa"/>
            <w:tcBorders>
              <w:top w:val="single" w:sz="2" w:space="0" w:color="auto"/>
              <w:left w:val="nil"/>
              <w:right w:val="nil"/>
            </w:tcBorders>
            <w:shd w:val="clear" w:color="auto" w:fill="EBEBEB"/>
          </w:tcPr>
          <w:p w14:paraId="5DA6C4F8" w14:textId="77777777" w:rsidR="006063D0" w:rsidRDefault="006063D0" w:rsidP="006063D0"/>
        </w:tc>
        <w:tc>
          <w:tcPr>
            <w:tcW w:w="598" w:type="dxa"/>
            <w:tcBorders>
              <w:top w:val="single" w:sz="2" w:space="0" w:color="auto"/>
              <w:left w:val="nil"/>
              <w:right w:val="nil"/>
            </w:tcBorders>
            <w:shd w:val="clear" w:color="auto" w:fill="EBEBEB"/>
          </w:tcPr>
          <w:p w14:paraId="61DF359C" w14:textId="77777777" w:rsidR="006063D0" w:rsidRDefault="006063D0" w:rsidP="006063D0"/>
        </w:tc>
        <w:tc>
          <w:tcPr>
            <w:tcW w:w="598" w:type="dxa"/>
            <w:tcBorders>
              <w:top w:val="single" w:sz="2" w:space="0" w:color="auto"/>
              <w:left w:val="nil"/>
              <w:right w:val="nil"/>
            </w:tcBorders>
            <w:shd w:val="clear" w:color="auto" w:fill="EBEBEB"/>
          </w:tcPr>
          <w:p w14:paraId="4B188181" w14:textId="77777777" w:rsidR="006063D0" w:rsidRDefault="006063D0" w:rsidP="006063D0"/>
        </w:tc>
        <w:tc>
          <w:tcPr>
            <w:tcW w:w="598" w:type="dxa"/>
            <w:tcBorders>
              <w:top w:val="single" w:sz="2" w:space="0" w:color="auto"/>
              <w:left w:val="nil"/>
              <w:right w:val="nil"/>
            </w:tcBorders>
            <w:shd w:val="clear" w:color="auto" w:fill="EBEBEB"/>
          </w:tcPr>
          <w:p w14:paraId="062D17EB" w14:textId="77777777" w:rsidR="006063D0" w:rsidRDefault="006063D0" w:rsidP="006063D0"/>
        </w:tc>
        <w:tc>
          <w:tcPr>
            <w:tcW w:w="598" w:type="dxa"/>
            <w:tcBorders>
              <w:left w:val="nil"/>
            </w:tcBorders>
            <w:shd w:val="clear" w:color="auto" w:fill="EBEBEB"/>
          </w:tcPr>
          <w:p w14:paraId="0AFB54FC" w14:textId="77777777" w:rsidR="006063D0" w:rsidRDefault="006063D0" w:rsidP="006063D0"/>
        </w:tc>
      </w:tr>
      <w:tr w:rsidR="008F74EC" w14:paraId="1876C306" w14:textId="77777777" w:rsidTr="3E2A0293">
        <w:tc>
          <w:tcPr>
            <w:tcW w:w="9776" w:type="dxa"/>
          </w:tcPr>
          <w:p w14:paraId="456C2727" w14:textId="03E47A53" w:rsidR="008F74EC" w:rsidRPr="00B67ADA" w:rsidRDefault="24BB23CE" w:rsidP="00B67ADA">
            <w:pPr>
              <w:pStyle w:val="ListBullet"/>
            </w:pPr>
            <w:r w:rsidRPr="00B67ADA">
              <w:t>Use informal written strategies such as the area model to solve multiplication and division problems</w:t>
            </w:r>
          </w:p>
        </w:tc>
        <w:tc>
          <w:tcPr>
            <w:tcW w:w="598" w:type="dxa"/>
          </w:tcPr>
          <w:p w14:paraId="6126F01D" w14:textId="2264C990" w:rsidR="008F74EC" w:rsidRPr="000E5A98" w:rsidRDefault="6990AA3D" w:rsidP="0055720B">
            <w:r w:rsidRPr="000E5A98">
              <w:t>x</w:t>
            </w:r>
          </w:p>
        </w:tc>
        <w:tc>
          <w:tcPr>
            <w:tcW w:w="598" w:type="dxa"/>
          </w:tcPr>
          <w:p w14:paraId="2DD6666C" w14:textId="77777777" w:rsidR="008F74EC" w:rsidRPr="000E5A98" w:rsidRDefault="008F74EC" w:rsidP="0055720B"/>
        </w:tc>
        <w:tc>
          <w:tcPr>
            <w:tcW w:w="598" w:type="dxa"/>
          </w:tcPr>
          <w:p w14:paraId="15240791" w14:textId="77777777" w:rsidR="008F74EC" w:rsidRDefault="008F74EC" w:rsidP="0055720B"/>
        </w:tc>
        <w:tc>
          <w:tcPr>
            <w:tcW w:w="598" w:type="dxa"/>
          </w:tcPr>
          <w:p w14:paraId="22430059" w14:textId="77777777" w:rsidR="008F74EC" w:rsidRDefault="008F74EC" w:rsidP="0055720B"/>
        </w:tc>
        <w:tc>
          <w:tcPr>
            <w:tcW w:w="598" w:type="dxa"/>
          </w:tcPr>
          <w:p w14:paraId="7F71126C" w14:textId="77777777" w:rsidR="008F74EC" w:rsidRDefault="008F74EC" w:rsidP="0055720B"/>
        </w:tc>
        <w:tc>
          <w:tcPr>
            <w:tcW w:w="598" w:type="dxa"/>
          </w:tcPr>
          <w:p w14:paraId="2FDCAD00" w14:textId="77777777" w:rsidR="008F74EC" w:rsidRDefault="008F74EC" w:rsidP="0055720B"/>
        </w:tc>
        <w:tc>
          <w:tcPr>
            <w:tcW w:w="598" w:type="dxa"/>
          </w:tcPr>
          <w:p w14:paraId="3FE5A4E7" w14:textId="77777777" w:rsidR="008F74EC" w:rsidRDefault="008F74EC" w:rsidP="0055720B"/>
        </w:tc>
        <w:tc>
          <w:tcPr>
            <w:tcW w:w="598" w:type="dxa"/>
          </w:tcPr>
          <w:p w14:paraId="67F40BD4" w14:textId="77777777" w:rsidR="008F74EC" w:rsidRDefault="008F74EC" w:rsidP="0055720B"/>
        </w:tc>
      </w:tr>
      <w:tr w:rsidR="006063D0" w14:paraId="29C6274B" w14:textId="77777777" w:rsidTr="000E5A98">
        <w:tc>
          <w:tcPr>
            <w:tcW w:w="9776" w:type="dxa"/>
            <w:tcBorders>
              <w:top w:val="single" w:sz="2" w:space="0" w:color="auto"/>
              <w:right w:val="nil"/>
            </w:tcBorders>
            <w:shd w:val="clear" w:color="auto" w:fill="EBEBEB"/>
          </w:tcPr>
          <w:p w14:paraId="572E26E3" w14:textId="623E3B33" w:rsidR="006063D0" w:rsidRDefault="006063D0" w:rsidP="006063D0">
            <w:pPr>
              <w:rPr>
                <w:rFonts w:eastAsia="Arial"/>
                <w:color w:val="000000" w:themeColor="text1"/>
                <w:szCs w:val="22"/>
              </w:rPr>
            </w:pPr>
            <w:r w:rsidRPr="2D83AAF6">
              <w:rPr>
                <w:rFonts w:eastAsia="Arial"/>
                <w:b/>
                <w:bCs/>
                <w:color w:val="000000" w:themeColor="text1"/>
                <w:szCs w:val="22"/>
              </w:rPr>
              <w:t xml:space="preserve">Multiplicative </w:t>
            </w:r>
            <w:r w:rsidR="00E337F5">
              <w:rPr>
                <w:rFonts w:eastAsia="Arial"/>
                <w:b/>
                <w:bCs/>
                <w:color w:val="000000" w:themeColor="text1"/>
                <w:szCs w:val="22"/>
              </w:rPr>
              <w:t>r</w:t>
            </w:r>
            <w:r w:rsidRPr="2D83AAF6">
              <w:rPr>
                <w:rFonts w:eastAsia="Arial"/>
                <w:b/>
                <w:bCs/>
                <w:color w:val="000000" w:themeColor="text1"/>
                <w:szCs w:val="22"/>
              </w:rPr>
              <w:t>elations B</w:t>
            </w:r>
            <w:r w:rsidRPr="2D83AAF6">
              <w:rPr>
                <w:rFonts w:eastAsia="Arial"/>
                <w:color w:val="000000" w:themeColor="text1"/>
                <w:szCs w:val="22"/>
              </w:rPr>
              <w:t>: Select and apply strategies to solve problems involving multiplication and division with whole numbers</w:t>
            </w:r>
          </w:p>
          <w:p w14:paraId="5BD5515C" w14:textId="2096BE37" w:rsidR="006063D0" w:rsidRPr="2D83AAF6" w:rsidRDefault="006063D0" w:rsidP="006063D0">
            <w:pPr>
              <w:rPr>
                <w:rFonts w:eastAsia="Arial"/>
                <w:b/>
                <w:bCs/>
                <w:color w:val="000000" w:themeColor="text1"/>
                <w:szCs w:val="22"/>
              </w:rPr>
            </w:pPr>
            <w:r w:rsidRPr="2D83AAF6">
              <w:rPr>
                <w:rStyle w:val="Strong"/>
                <w:rFonts w:eastAsia="Arial"/>
                <w:color w:val="000000" w:themeColor="text1"/>
                <w:szCs w:val="22"/>
              </w:rPr>
              <w:t>[MAO-WM-01, MA3-MR-01]</w:t>
            </w:r>
          </w:p>
        </w:tc>
        <w:tc>
          <w:tcPr>
            <w:tcW w:w="598" w:type="dxa"/>
            <w:tcBorders>
              <w:top w:val="single" w:sz="2" w:space="0" w:color="auto"/>
              <w:left w:val="nil"/>
              <w:right w:val="nil"/>
            </w:tcBorders>
            <w:shd w:val="clear" w:color="auto" w:fill="EBEBEB"/>
          </w:tcPr>
          <w:p w14:paraId="219F19C7" w14:textId="77777777" w:rsidR="006063D0" w:rsidRPr="000E5A98" w:rsidRDefault="006063D0" w:rsidP="006063D0"/>
        </w:tc>
        <w:tc>
          <w:tcPr>
            <w:tcW w:w="598" w:type="dxa"/>
            <w:tcBorders>
              <w:top w:val="single" w:sz="2" w:space="0" w:color="auto"/>
              <w:left w:val="nil"/>
              <w:right w:val="nil"/>
            </w:tcBorders>
            <w:shd w:val="clear" w:color="auto" w:fill="EBEBEB"/>
          </w:tcPr>
          <w:p w14:paraId="6FACBB96" w14:textId="77777777" w:rsidR="006063D0" w:rsidRPr="000E5A98" w:rsidRDefault="006063D0" w:rsidP="006063D0"/>
        </w:tc>
        <w:tc>
          <w:tcPr>
            <w:tcW w:w="598" w:type="dxa"/>
            <w:tcBorders>
              <w:top w:val="single" w:sz="2" w:space="0" w:color="auto"/>
              <w:left w:val="nil"/>
              <w:right w:val="nil"/>
            </w:tcBorders>
            <w:shd w:val="clear" w:color="auto" w:fill="EBEBEB"/>
          </w:tcPr>
          <w:p w14:paraId="50A55098" w14:textId="77777777" w:rsidR="006063D0" w:rsidRDefault="006063D0" w:rsidP="006063D0"/>
        </w:tc>
        <w:tc>
          <w:tcPr>
            <w:tcW w:w="598" w:type="dxa"/>
            <w:tcBorders>
              <w:top w:val="single" w:sz="2" w:space="0" w:color="auto"/>
              <w:left w:val="nil"/>
              <w:right w:val="nil"/>
            </w:tcBorders>
            <w:shd w:val="clear" w:color="auto" w:fill="EBEBEB"/>
          </w:tcPr>
          <w:p w14:paraId="7111AEA8" w14:textId="77777777" w:rsidR="006063D0" w:rsidRDefault="006063D0" w:rsidP="006063D0"/>
        </w:tc>
        <w:tc>
          <w:tcPr>
            <w:tcW w:w="598" w:type="dxa"/>
            <w:tcBorders>
              <w:top w:val="single" w:sz="2" w:space="0" w:color="auto"/>
              <w:left w:val="nil"/>
              <w:right w:val="nil"/>
            </w:tcBorders>
            <w:shd w:val="clear" w:color="auto" w:fill="EBEBEB"/>
          </w:tcPr>
          <w:p w14:paraId="4E666242" w14:textId="77777777" w:rsidR="006063D0" w:rsidRDefault="006063D0" w:rsidP="006063D0"/>
        </w:tc>
        <w:tc>
          <w:tcPr>
            <w:tcW w:w="598" w:type="dxa"/>
            <w:tcBorders>
              <w:top w:val="single" w:sz="2" w:space="0" w:color="auto"/>
              <w:left w:val="nil"/>
              <w:right w:val="nil"/>
            </w:tcBorders>
            <w:shd w:val="clear" w:color="auto" w:fill="EBEBEB"/>
          </w:tcPr>
          <w:p w14:paraId="48D4684D" w14:textId="77777777" w:rsidR="006063D0" w:rsidRDefault="006063D0" w:rsidP="006063D0"/>
        </w:tc>
        <w:tc>
          <w:tcPr>
            <w:tcW w:w="598" w:type="dxa"/>
            <w:tcBorders>
              <w:top w:val="single" w:sz="2" w:space="0" w:color="auto"/>
              <w:left w:val="nil"/>
              <w:right w:val="nil"/>
            </w:tcBorders>
            <w:shd w:val="clear" w:color="auto" w:fill="EBEBEB"/>
          </w:tcPr>
          <w:p w14:paraId="17B22226" w14:textId="77777777" w:rsidR="006063D0" w:rsidRDefault="006063D0" w:rsidP="006063D0"/>
        </w:tc>
        <w:tc>
          <w:tcPr>
            <w:tcW w:w="598" w:type="dxa"/>
            <w:tcBorders>
              <w:left w:val="nil"/>
            </w:tcBorders>
            <w:shd w:val="clear" w:color="auto" w:fill="EBEBEB"/>
          </w:tcPr>
          <w:p w14:paraId="27D4CCEB" w14:textId="77777777" w:rsidR="006063D0" w:rsidRDefault="006063D0" w:rsidP="006063D0"/>
        </w:tc>
      </w:tr>
      <w:tr w:rsidR="008F74EC" w14:paraId="223FCED2" w14:textId="77777777" w:rsidTr="3E2A0293">
        <w:tc>
          <w:tcPr>
            <w:tcW w:w="9776" w:type="dxa"/>
          </w:tcPr>
          <w:p w14:paraId="16556E86" w14:textId="6C7F3B06" w:rsidR="2D83AAF6" w:rsidRPr="00B67ADA" w:rsidRDefault="231A80C8" w:rsidP="00B67ADA">
            <w:pPr>
              <w:pStyle w:val="ListBullet"/>
            </w:pPr>
            <w:r w:rsidRPr="00B67ADA">
              <w:t>Select and use efficient strategies to multiply whole numbers of up to 4 digits by one- and 2-digit numbers</w:t>
            </w:r>
          </w:p>
        </w:tc>
        <w:tc>
          <w:tcPr>
            <w:tcW w:w="598" w:type="dxa"/>
          </w:tcPr>
          <w:p w14:paraId="4ED740B1" w14:textId="4D194E33" w:rsidR="008F74EC" w:rsidRPr="000E5A98" w:rsidRDefault="2BA4C2CB" w:rsidP="0055720B">
            <w:r w:rsidRPr="000E5A98">
              <w:t>x</w:t>
            </w:r>
          </w:p>
        </w:tc>
        <w:tc>
          <w:tcPr>
            <w:tcW w:w="598" w:type="dxa"/>
          </w:tcPr>
          <w:p w14:paraId="32D99DBE" w14:textId="77777777" w:rsidR="008F74EC" w:rsidRPr="000E5A98" w:rsidRDefault="008F74EC" w:rsidP="0055720B"/>
        </w:tc>
        <w:tc>
          <w:tcPr>
            <w:tcW w:w="598" w:type="dxa"/>
          </w:tcPr>
          <w:p w14:paraId="61855AE3" w14:textId="3E032F97" w:rsidR="008F74EC" w:rsidRDefault="2D516561" w:rsidP="0055720B">
            <w:r>
              <w:t>x</w:t>
            </w:r>
          </w:p>
        </w:tc>
        <w:tc>
          <w:tcPr>
            <w:tcW w:w="598" w:type="dxa"/>
          </w:tcPr>
          <w:p w14:paraId="53FCA0A3" w14:textId="77777777" w:rsidR="008F74EC" w:rsidRDefault="008F74EC" w:rsidP="0055720B"/>
        </w:tc>
        <w:tc>
          <w:tcPr>
            <w:tcW w:w="598" w:type="dxa"/>
          </w:tcPr>
          <w:p w14:paraId="1DAB75D1" w14:textId="77777777" w:rsidR="008F74EC" w:rsidRDefault="008F74EC" w:rsidP="0055720B"/>
        </w:tc>
        <w:tc>
          <w:tcPr>
            <w:tcW w:w="598" w:type="dxa"/>
          </w:tcPr>
          <w:p w14:paraId="55D39C48" w14:textId="77777777" w:rsidR="008F74EC" w:rsidRDefault="008F74EC" w:rsidP="0055720B"/>
        </w:tc>
        <w:tc>
          <w:tcPr>
            <w:tcW w:w="598" w:type="dxa"/>
          </w:tcPr>
          <w:p w14:paraId="321F4954" w14:textId="77777777" w:rsidR="008F74EC" w:rsidRDefault="008F74EC" w:rsidP="0055720B"/>
        </w:tc>
        <w:tc>
          <w:tcPr>
            <w:tcW w:w="598" w:type="dxa"/>
          </w:tcPr>
          <w:p w14:paraId="754CE6D1" w14:textId="77777777" w:rsidR="008F74EC" w:rsidRDefault="008F74EC" w:rsidP="0055720B"/>
        </w:tc>
      </w:tr>
      <w:tr w:rsidR="008F74EC" w14:paraId="5C7BF231" w14:textId="77777777" w:rsidTr="3E2A0293">
        <w:tc>
          <w:tcPr>
            <w:tcW w:w="9776" w:type="dxa"/>
          </w:tcPr>
          <w:p w14:paraId="252C0931" w14:textId="0713DD99" w:rsidR="2D83AAF6" w:rsidRPr="00B67ADA" w:rsidRDefault="231A80C8" w:rsidP="00B67ADA">
            <w:pPr>
              <w:pStyle w:val="ListBullet"/>
            </w:pPr>
            <w:r w:rsidRPr="00B67ADA">
              <w:t>Solve word problems involving rates using multiplication and division (Reasons about relations)</w:t>
            </w:r>
          </w:p>
        </w:tc>
        <w:tc>
          <w:tcPr>
            <w:tcW w:w="598" w:type="dxa"/>
          </w:tcPr>
          <w:p w14:paraId="3E89570B" w14:textId="77777777" w:rsidR="008F74EC" w:rsidRPr="000E5A98" w:rsidRDefault="008F74EC" w:rsidP="0055720B"/>
        </w:tc>
        <w:tc>
          <w:tcPr>
            <w:tcW w:w="598" w:type="dxa"/>
          </w:tcPr>
          <w:p w14:paraId="35DD0568" w14:textId="337CF4DB" w:rsidR="008F74EC" w:rsidRPr="000E5A98" w:rsidRDefault="378A1911" w:rsidP="0055720B">
            <w:r w:rsidRPr="000E5A98">
              <w:t>x</w:t>
            </w:r>
          </w:p>
        </w:tc>
        <w:tc>
          <w:tcPr>
            <w:tcW w:w="598" w:type="dxa"/>
          </w:tcPr>
          <w:p w14:paraId="7B253A66" w14:textId="77777777" w:rsidR="008F74EC" w:rsidRDefault="008F74EC" w:rsidP="0055720B"/>
        </w:tc>
        <w:tc>
          <w:tcPr>
            <w:tcW w:w="598" w:type="dxa"/>
          </w:tcPr>
          <w:p w14:paraId="5E3E502B" w14:textId="77777777" w:rsidR="008F74EC" w:rsidRDefault="008F74EC" w:rsidP="0055720B"/>
        </w:tc>
        <w:tc>
          <w:tcPr>
            <w:tcW w:w="598" w:type="dxa"/>
          </w:tcPr>
          <w:p w14:paraId="179657DE" w14:textId="77777777" w:rsidR="008F74EC" w:rsidRDefault="008F74EC" w:rsidP="0055720B"/>
        </w:tc>
        <w:tc>
          <w:tcPr>
            <w:tcW w:w="598" w:type="dxa"/>
          </w:tcPr>
          <w:p w14:paraId="7DB595BE" w14:textId="77777777" w:rsidR="008F74EC" w:rsidRDefault="008F74EC" w:rsidP="0055720B"/>
        </w:tc>
        <w:tc>
          <w:tcPr>
            <w:tcW w:w="598" w:type="dxa"/>
          </w:tcPr>
          <w:p w14:paraId="3A3E9FC5" w14:textId="33C944F6" w:rsidR="008F74EC" w:rsidRDefault="181FF857" w:rsidP="0055720B">
            <w:r>
              <w:t>x</w:t>
            </w:r>
          </w:p>
        </w:tc>
        <w:tc>
          <w:tcPr>
            <w:tcW w:w="598" w:type="dxa"/>
          </w:tcPr>
          <w:p w14:paraId="0F842B40" w14:textId="479D6E1F" w:rsidR="008F74EC" w:rsidRDefault="4561136D" w:rsidP="0055720B">
            <w:r>
              <w:t>x</w:t>
            </w:r>
          </w:p>
        </w:tc>
      </w:tr>
      <w:tr w:rsidR="006063D0" w14:paraId="1811FE0F" w14:textId="77777777" w:rsidTr="000E5A98">
        <w:tc>
          <w:tcPr>
            <w:tcW w:w="9776" w:type="dxa"/>
            <w:tcBorders>
              <w:top w:val="single" w:sz="2" w:space="0" w:color="auto"/>
              <w:right w:val="nil"/>
            </w:tcBorders>
            <w:shd w:val="clear" w:color="auto" w:fill="EBEBEB"/>
          </w:tcPr>
          <w:p w14:paraId="4E3E63D5" w14:textId="18AE5E2A" w:rsidR="006063D0" w:rsidRPr="00021D4E" w:rsidRDefault="006063D0" w:rsidP="006063D0">
            <w:pPr>
              <w:rPr>
                <w:rFonts w:eastAsia="Arial"/>
                <w:color w:val="000000" w:themeColor="text1"/>
                <w:szCs w:val="22"/>
              </w:rPr>
            </w:pPr>
            <w:r w:rsidRPr="2D83AAF6">
              <w:rPr>
                <w:rStyle w:val="Strong"/>
                <w:rFonts w:eastAsia="Arial"/>
                <w:color w:val="000000" w:themeColor="text1"/>
                <w:szCs w:val="22"/>
              </w:rPr>
              <w:t xml:space="preserve">Geometric </w:t>
            </w:r>
            <w:r w:rsidR="00E337F5">
              <w:rPr>
                <w:rStyle w:val="Strong"/>
                <w:rFonts w:eastAsia="Arial"/>
                <w:color w:val="000000" w:themeColor="text1"/>
                <w:szCs w:val="22"/>
              </w:rPr>
              <w:t>m</w:t>
            </w:r>
            <w:r w:rsidRPr="2D83AAF6">
              <w:rPr>
                <w:rStyle w:val="Strong"/>
                <w:rFonts w:eastAsia="Arial"/>
                <w:color w:val="000000" w:themeColor="text1"/>
                <w:szCs w:val="22"/>
              </w:rPr>
              <w:t>easure A</w:t>
            </w:r>
            <w:r w:rsidRPr="2D83AAF6">
              <w:rPr>
                <w:rFonts w:eastAsia="Arial"/>
                <w:color w:val="000000" w:themeColor="text1"/>
                <w:szCs w:val="22"/>
              </w:rPr>
              <w:t>: Length: Measure lengths to find perimeters</w:t>
            </w:r>
          </w:p>
          <w:p w14:paraId="7811E2B1" w14:textId="4A88CCDA" w:rsidR="006063D0" w:rsidRPr="2D83AAF6" w:rsidRDefault="006063D0" w:rsidP="006063D0">
            <w:pPr>
              <w:rPr>
                <w:rStyle w:val="Strong"/>
                <w:rFonts w:eastAsia="Arial"/>
                <w:color w:val="000000" w:themeColor="text1"/>
                <w:szCs w:val="22"/>
              </w:rPr>
            </w:pPr>
            <w:r w:rsidRPr="2D83AAF6">
              <w:rPr>
                <w:rStyle w:val="Strong"/>
                <w:rFonts w:eastAsia="Arial"/>
                <w:color w:val="000000" w:themeColor="text1"/>
                <w:szCs w:val="22"/>
              </w:rPr>
              <w:lastRenderedPageBreak/>
              <w:t>[MAO-WM-01, MA3-GM-02]</w:t>
            </w:r>
          </w:p>
        </w:tc>
        <w:tc>
          <w:tcPr>
            <w:tcW w:w="598" w:type="dxa"/>
            <w:tcBorders>
              <w:top w:val="single" w:sz="2" w:space="0" w:color="auto"/>
              <w:left w:val="nil"/>
              <w:right w:val="nil"/>
            </w:tcBorders>
            <w:shd w:val="clear" w:color="auto" w:fill="EBEBEB"/>
          </w:tcPr>
          <w:p w14:paraId="61329809" w14:textId="77777777" w:rsidR="006063D0" w:rsidRDefault="006063D0" w:rsidP="006063D0"/>
        </w:tc>
        <w:tc>
          <w:tcPr>
            <w:tcW w:w="598" w:type="dxa"/>
            <w:tcBorders>
              <w:top w:val="single" w:sz="2" w:space="0" w:color="auto"/>
              <w:left w:val="nil"/>
              <w:right w:val="nil"/>
            </w:tcBorders>
            <w:shd w:val="clear" w:color="auto" w:fill="EBEBEB"/>
          </w:tcPr>
          <w:p w14:paraId="6CFF754C" w14:textId="77777777" w:rsidR="006063D0" w:rsidRDefault="006063D0" w:rsidP="006063D0"/>
        </w:tc>
        <w:tc>
          <w:tcPr>
            <w:tcW w:w="598" w:type="dxa"/>
            <w:tcBorders>
              <w:top w:val="single" w:sz="2" w:space="0" w:color="auto"/>
              <w:left w:val="nil"/>
              <w:right w:val="nil"/>
            </w:tcBorders>
            <w:shd w:val="clear" w:color="auto" w:fill="EBEBEB"/>
          </w:tcPr>
          <w:p w14:paraId="1F43D142" w14:textId="77777777" w:rsidR="006063D0" w:rsidRDefault="006063D0" w:rsidP="006063D0"/>
        </w:tc>
        <w:tc>
          <w:tcPr>
            <w:tcW w:w="598" w:type="dxa"/>
            <w:tcBorders>
              <w:top w:val="single" w:sz="2" w:space="0" w:color="auto"/>
              <w:left w:val="nil"/>
              <w:right w:val="nil"/>
            </w:tcBorders>
            <w:shd w:val="clear" w:color="auto" w:fill="EBEBEB"/>
          </w:tcPr>
          <w:p w14:paraId="07BF9324" w14:textId="77777777" w:rsidR="006063D0" w:rsidRDefault="006063D0" w:rsidP="006063D0"/>
        </w:tc>
        <w:tc>
          <w:tcPr>
            <w:tcW w:w="598" w:type="dxa"/>
            <w:tcBorders>
              <w:top w:val="single" w:sz="2" w:space="0" w:color="auto"/>
              <w:left w:val="nil"/>
              <w:right w:val="nil"/>
            </w:tcBorders>
            <w:shd w:val="clear" w:color="auto" w:fill="EBEBEB"/>
          </w:tcPr>
          <w:p w14:paraId="5B7C8E77" w14:textId="77777777" w:rsidR="006063D0" w:rsidRDefault="006063D0" w:rsidP="006063D0"/>
        </w:tc>
        <w:tc>
          <w:tcPr>
            <w:tcW w:w="598" w:type="dxa"/>
            <w:tcBorders>
              <w:top w:val="single" w:sz="2" w:space="0" w:color="auto"/>
              <w:left w:val="nil"/>
              <w:right w:val="nil"/>
            </w:tcBorders>
            <w:shd w:val="clear" w:color="auto" w:fill="EBEBEB"/>
          </w:tcPr>
          <w:p w14:paraId="54724285" w14:textId="77777777" w:rsidR="006063D0" w:rsidRDefault="006063D0" w:rsidP="006063D0"/>
        </w:tc>
        <w:tc>
          <w:tcPr>
            <w:tcW w:w="598" w:type="dxa"/>
            <w:tcBorders>
              <w:top w:val="single" w:sz="2" w:space="0" w:color="auto"/>
              <w:left w:val="nil"/>
              <w:right w:val="nil"/>
            </w:tcBorders>
            <w:shd w:val="clear" w:color="auto" w:fill="EBEBEB"/>
          </w:tcPr>
          <w:p w14:paraId="3E6ED99C" w14:textId="77777777" w:rsidR="006063D0" w:rsidRDefault="006063D0" w:rsidP="006063D0"/>
        </w:tc>
        <w:tc>
          <w:tcPr>
            <w:tcW w:w="598" w:type="dxa"/>
            <w:tcBorders>
              <w:left w:val="nil"/>
            </w:tcBorders>
            <w:shd w:val="clear" w:color="auto" w:fill="EBEBEB"/>
          </w:tcPr>
          <w:p w14:paraId="3D9F01B9" w14:textId="77777777" w:rsidR="006063D0" w:rsidRDefault="006063D0" w:rsidP="006063D0"/>
        </w:tc>
      </w:tr>
      <w:tr w:rsidR="008F74EC" w14:paraId="2AA543C9" w14:textId="77777777" w:rsidTr="3E2A0293">
        <w:tc>
          <w:tcPr>
            <w:tcW w:w="9776" w:type="dxa"/>
          </w:tcPr>
          <w:p w14:paraId="196B4190" w14:textId="2C97BEA0" w:rsidR="2D83AAF6" w:rsidRPr="00B67ADA" w:rsidRDefault="231A80C8" w:rsidP="00B67ADA">
            <w:pPr>
              <w:pStyle w:val="ListBullet"/>
            </w:pPr>
            <w:r w:rsidRPr="00B67ADA">
              <w:t>Recognise that rectangles with the same perimeter may have different dimensions (Spatial reasoning)</w:t>
            </w:r>
          </w:p>
        </w:tc>
        <w:tc>
          <w:tcPr>
            <w:tcW w:w="598" w:type="dxa"/>
          </w:tcPr>
          <w:p w14:paraId="04FBAE0A" w14:textId="77777777" w:rsidR="008F74EC" w:rsidRDefault="008F74EC" w:rsidP="0055720B"/>
        </w:tc>
        <w:tc>
          <w:tcPr>
            <w:tcW w:w="598" w:type="dxa"/>
          </w:tcPr>
          <w:p w14:paraId="4650789E" w14:textId="5DDC7F25" w:rsidR="008F74EC" w:rsidRPr="000E5A98" w:rsidRDefault="0C1134FA" w:rsidP="0055720B">
            <w:r w:rsidRPr="000E5A98">
              <w:t>x</w:t>
            </w:r>
          </w:p>
        </w:tc>
        <w:tc>
          <w:tcPr>
            <w:tcW w:w="598" w:type="dxa"/>
          </w:tcPr>
          <w:p w14:paraId="18302E13" w14:textId="77777777" w:rsidR="008F74EC" w:rsidRDefault="008F74EC" w:rsidP="0055720B"/>
        </w:tc>
        <w:tc>
          <w:tcPr>
            <w:tcW w:w="598" w:type="dxa"/>
          </w:tcPr>
          <w:p w14:paraId="0B645F3B" w14:textId="77777777" w:rsidR="008F74EC" w:rsidRDefault="008F74EC" w:rsidP="0055720B"/>
        </w:tc>
        <w:tc>
          <w:tcPr>
            <w:tcW w:w="598" w:type="dxa"/>
          </w:tcPr>
          <w:p w14:paraId="24A6031F" w14:textId="77777777" w:rsidR="008F74EC" w:rsidRDefault="008F74EC" w:rsidP="0055720B"/>
        </w:tc>
        <w:tc>
          <w:tcPr>
            <w:tcW w:w="598" w:type="dxa"/>
          </w:tcPr>
          <w:p w14:paraId="0FD287F1" w14:textId="77777777" w:rsidR="008F74EC" w:rsidRDefault="008F74EC" w:rsidP="0055720B"/>
        </w:tc>
        <w:tc>
          <w:tcPr>
            <w:tcW w:w="598" w:type="dxa"/>
          </w:tcPr>
          <w:p w14:paraId="1AB5ED90" w14:textId="77777777" w:rsidR="008F74EC" w:rsidRDefault="008F74EC" w:rsidP="0055720B"/>
        </w:tc>
        <w:tc>
          <w:tcPr>
            <w:tcW w:w="598" w:type="dxa"/>
          </w:tcPr>
          <w:p w14:paraId="50676BF4" w14:textId="77777777" w:rsidR="008F74EC" w:rsidRDefault="008F74EC" w:rsidP="0055720B"/>
        </w:tc>
      </w:tr>
      <w:tr w:rsidR="006063D0" w14:paraId="2E380287" w14:textId="77777777" w:rsidTr="000E5A98">
        <w:tc>
          <w:tcPr>
            <w:tcW w:w="9776" w:type="dxa"/>
            <w:tcBorders>
              <w:top w:val="single" w:sz="2" w:space="0" w:color="auto"/>
              <w:right w:val="nil"/>
            </w:tcBorders>
            <w:shd w:val="clear" w:color="auto" w:fill="EBEBEB"/>
          </w:tcPr>
          <w:p w14:paraId="3292F7B8" w14:textId="77777777" w:rsidR="006063D0" w:rsidRPr="00021D4E" w:rsidRDefault="006063D0" w:rsidP="006063D0">
            <w:pPr>
              <w:rPr>
                <w:rFonts w:eastAsia="Arial"/>
                <w:color w:val="000000" w:themeColor="text1"/>
                <w:szCs w:val="22"/>
              </w:rPr>
            </w:pPr>
            <w:r w:rsidRPr="2D83AAF6">
              <w:rPr>
                <w:rStyle w:val="Strong"/>
                <w:rFonts w:eastAsia="Arial"/>
                <w:color w:val="000000" w:themeColor="text1"/>
                <w:szCs w:val="22"/>
              </w:rPr>
              <w:t>Two-dimensional spatial structure A</w:t>
            </w:r>
            <w:r w:rsidRPr="2D83AAF6">
              <w:rPr>
                <w:rFonts w:eastAsia="Arial"/>
                <w:color w:val="000000" w:themeColor="text1"/>
                <w:szCs w:val="22"/>
              </w:rPr>
              <w:t>: Area: Calculate the areas of rectangles using familiar metric units</w:t>
            </w:r>
          </w:p>
          <w:p w14:paraId="6934D07A" w14:textId="4B362B0E" w:rsidR="006063D0" w:rsidRPr="2D83AAF6" w:rsidRDefault="006063D0" w:rsidP="006063D0">
            <w:pPr>
              <w:rPr>
                <w:rStyle w:val="Strong"/>
                <w:rFonts w:eastAsia="Arial"/>
                <w:color w:val="000000" w:themeColor="text1"/>
                <w:szCs w:val="22"/>
              </w:rPr>
            </w:pPr>
            <w:r w:rsidRPr="2D83AAF6">
              <w:rPr>
                <w:rStyle w:val="Strong"/>
                <w:rFonts w:eastAsia="Arial"/>
                <w:color w:val="000000" w:themeColor="text1"/>
                <w:szCs w:val="22"/>
              </w:rPr>
              <w:t>[MAO-WM-01, MA3-2DS-02]</w:t>
            </w:r>
          </w:p>
        </w:tc>
        <w:tc>
          <w:tcPr>
            <w:tcW w:w="598" w:type="dxa"/>
            <w:tcBorders>
              <w:top w:val="single" w:sz="2" w:space="0" w:color="auto"/>
              <w:left w:val="nil"/>
              <w:right w:val="nil"/>
            </w:tcBorders>
            <w:shd w:val="clear" w:color="auto" w:fill="EBEBEB"/>
          </w:tcPr>
          <w:p w14:paraId="2A2EBE60" w14:textId="77777777" w:rsidR="006063D0" w:rsidRDefault="006063D0" w:rsidP="006063D0"/>
        </w:tc>
        <w:tc>
          <w:tcPr>
            <w:tcW w:w="598" w:type="dxa"/>
            <w:tcBorders>
              <w:top w:val="single" w:sz="2" w:space="0" w:color="auto"/>
              <w:left w:val="nil"/>
              <w:right w:val="nil"/>
            </w:tcBorders>
            <w:shd w:val="clear" w:color="auto" w:fill="EBEBEB"/>
          </w:tcPr>
          <w:p w14:paraId="5E4A2B7C" w14:textId="77777777" w:rsidR="006063D0" w:rsidRPr="000E5A98" w:rsidRDefault="006063D0" w:rsidP="006063D0"/>
        </w:tc>
        <w:tc>
          <w:tcPr>
            <w:tcW w:w="598" w:type="dxa"/>
            <w:tcBorders>
              <w:top w:val="single" w:sz="2" w:space="0" w:color="auto"/>
              <w:left w:val="nil"/>
              <w:right w:val="nil"/>
            </w:tcBorders>
            <w:shd w:val="clear" w:color="auto" w:fill="EBEBEB"/>
          </w:tcPr>
          <w:p w14:paraId="5E73203E" w14:textId="77777777" w:rsidR="006063D0" w:rsidRDefault="006063D0" w:rsidP="006063D0"/>
        </w:tc>
        <w:tc>
          <w:tcPr>
            <w:tcW w:w="598" w:type="dxa"/>
            <w:tcBorders>
              <w:top w:val="single" w:sz="2" w:space="0" w:color="auto"/>
              <w:left w:val="nil"/>
              <w:right w:val="nil"/>
            </w:tcBorders>
            <w:shd w:val="clear" w:color="auto" w:fill="EBEBEB"/>
          </w:tcPr>
          <w:p w14:paraId="01A8CF75" w14:textId="77777777" w:rsidR="006063D0" w:rsidRDefault="006063D0" w:rsidP="006063D0"/>
        </w:tc>
        <w:tc>
          <w:tcPr>
            <w:tcW w:w="598" w:type="dxa"/>
            <w:tcBorders>
              <w:top w:val="single" w:sz="2" w:space="0" w:color="auto"/>
              <w:left w:val="nil"/>
              <w:right w:val="nil"/>
            </w:tcBorders>
            <w:shd w:val="clear" w:color="auto" w:fill="EBEBEB"/>
          </w:tcPr>
          <w:p w14:paraId="442B6251" w14:textId="77777777" w:rsidR="006063D0" w:rsidRDefault="006063D0" w:rsidP="006063D0"/>
        </w:tc>
        <w:tc>
          <w:tcPr>
            <w:tcW w:w="598" w:type="dxa"/>
            <w:tcBorders>
              <w:top w:val="single" w:sz="2" w:space="0" w:color="auto"/>
              <w:left w:val="nil"/>
              <w:right w:val="nil"/>
            </w:tcBorders>
            <w:shd w:val="clear" w:color="auto" w:fill="EBEBEB"/>
          </w:tcPr>
          <w:p w14:paraId="4F679AB6" w14:textId="77777777" w:rsidR="006063D0" w:rsidRDefault="006063D0" w:rsidP="006063D0"/>
        </w:tc>
        <w:tc>
          <w:tcPr>
            <w:tcW w:w="598" w:type="dxa"/>
            <w:tcBorders>
              <w:top w:val="single" w:sz="2" w:space="0" w:color="auto"/>
              <w:left w:val="nil"/>
              <w:right w:val="nil"/>
            </w:tcBorders>
            <w:shd w:val="clear" w:color="auto" w:fill="EBEBEB"/>
          </w:tcPr>
          <w:p w14:paraId="54A722E4" w14:textId="77777777" w:rsidR="006063D0" w:rsidRDefault="006063D0" w:rsidP="006063D0"/>
        </w:tc>
        <w:tc>
          <w:tcPr>
            <w:tcW w:w="598" w:type="dxa"/>
            <w:tcBorders>
              <w:left w:val="nil"/>
            </w:tcBorders>
            <w:shd w:val="clear" w:color="auto" w:fill="EBEBEB"/>
          </w:tcPr>
          <w:p w14:paraId="2AF25873" w14:textId="77777777" w:rsidR="006063D0" w:rsidRDefault="006063D0" w:rsidP="006063D0"/>
        </w:tc>
      </w:tr>
      <w:tr w:rsidR="008F74EC" w14:paraId="7C7F2903" w14:textId="77777777" w:rsidTr="3E2A0293">
        <w:tc>
          <w:tcPr>
            <w:tcW w:w="9776" w:type="dxa"/>
          </w:tcPr>
          <w:p w14:paraId="5C2B6BDA" w14:textId="64D9186D" w:rsidR="2D83AAF6" w:rsidRPr="00B67ADA" w:rsidRDefault="231A80C8" w:rsidP="00B67ADA">
            <w:pPr>
              <w:pStyle w:val="ListBullet"/>
            </w:pPr>
            <w:r w:rsidRPr="00B67ADA">
              <w:t>Calculate areas of rectangles in square centimetres (cm</w:t>
            </w:r>
            <w:r w:rsidRPr="00B67ADA">
              <w:rPr>
                <w:vertAlign w:val="superscript"/>
              </w:rPr>
              <w:t>2</w:t>
            </w:r>
            <w:r w:rsidRPr="00B67ADA">
              <w:t>), square metres (m</w:t>
            </w:r>
            <w:r w:rsidRPr="00B67ADA">
              <w:rPr>
                <w:vertAlign w:val="superscript"/>
              </w:rPr>
              <w:t>2</w:t>
            </w:r>
            <w:r w:rsidRPr="00B67ADA">
              <w:t>) and square kilometres (km</w:t>
            </w:r>
            <w:r w:rsidRPr="00B67ADA">
              <w:rPr>
                <w:vertAlign w:val="superscript"/>
              </w:rPr>
              <w:t>2</w:t>
            </w:r>
            <w:r w:rsidRPr="00B67ADA">
              <w:t>)</w:t>
            </w:r>
          </w:p>
        </w:tc>
        <w:tc>
          <w:tcPr>
            <w:tcW w:w="598" w:type="dxa"/>
          </w:tcPr>
          <w:p w14:paraId="35272FE7" w14:textId="77777777" w:rsidR="008F74EC" w:rsidRDefault="008F74EC" w:rsidP="0055720B"/>
        </w:tc>
        <w:tc>
          <w:tcPr>
            <w:tcW w:w="598" w:type="dxa"/>
          </w:tcPr>
          <w:p w14:paraId="3B6593D3" w14:textId="4BD878A2" w:rsidR="008F74EC" w:rsidRPr="000E5A98" w:rsidRDefault="55FE1CB7" w:rsidP="0055720B">
            <w:r w:rsidRPr="000E5A98">
              <w:t>x</w:t>
            </w:r>
          </w:p>
        </w:tc>
        <w:tc>
          <w:tcPr>
            <w:tcW w:w="598" w:type="dxa"/>
          </w:tcPr>
          <w:p w14:paraId="42E4D680" w14:textId="77777777" w:rsidR="008F74EC" w:rsidRDefault="008F74EC" w:rsidP="0055720B"/>
        </w:tc>
        <w:tc>
          <w:tcPr>
            <w:tcW w:w="598" w:type="dxa"/>
          </w:tcPr>
          <w:p w14:paraId="6005C5F6" w14:textId="77777777" w:rsidR="008F74EC" w:rsidRDefault="008F74EC" w:rsidP="0055720B"/>
        </w:tc>
        <w:tc>
          <w:tcPr>
            <w:tcW w:w="598" w:type="dxa"/>
          </w:tcPr>
          <w:p w14:paraId="588869EC" w14:textId="77777777" w:rsidR="008F74EC" w:rsidRDefault="008F74EC" w:rsidP="0055720B"/>
        </w:tc>
        <w:tc>
          <w:tcPr>
            <w:tcW w:w="598" w:type="dxa"/>
          </w:tcPr>
          <w:p w14:paraId="045470BC" w14:textId="77777777" w:rsidR="008F74EC" w:rsidRDefault="008F74EC" w:rsidP="0055720B"/>
        </w:tc>
        <w:tc>
          <w:tcPr>
            <w:tcW w:w="598" w:type="dxa"/>
          </w:tcPr>
          <w:p w14:paraId="36758249" w14:textId="77777777" w:rsidR="008F74EC" w:rsidRDefault="008F74EC" w:rsidP="0055720B"/>
        </w:tc>
        <w:tc>
          <w:tcPr>
            <w:tcW w:w="598" w:type="dxa"/>
          </w:tcPr>
          <w:p w14:paraId="551407E1" w14:textId="77777777" w:rsidR="008F74EC" w:rsidRDefault="008F74EC" w:rsidP="0055720B"/>
        </w:tc>
      </w:tr>
      <w:tr w:rsidR="2D83AAF6" w14:paraId="76504C9F" w14:textId="77777777" w:rsidTr="3E2A0293">
        <w:trPr>
          <w:trHeight w:val="300"/>
        </w:trPr>
        <w:tc>
          <w:tcPr>
            <w:tcW w:w="9776" w:type="dxa"/>
          </w:tcPr>
          <w:p w14:paraId="1C42E530" w14:textId="75AAA3C3" w:rsidR="2D83AAF6" w:rsidRPr="00B67ADA" w:rsidRDefault="231A80C8" w:rsidP="00B67ADA">
            <w:pPr>
              <w:pStyle w:val="ListBullet"/>
            </w:pPr>
            <w:r w:rsidRPr="00B67ADA">
              <w:t>Investigate and compare the areas of rectangles that have the same perimeter</w:t>
            </w:r>
          </w:p>
        </w:tc>
        <w:tc>
          <w:tcPr>
            <w:tcW w:w="598" w:type="dxa"/>
          </w:tcPr>
          <w:p w14:paraId="47A28911" w14:textId="42AF5B92" w:rsidR="2D83AAF6" w:rsidRDefault="2D83AAF6" w:rsidP="2D83AAF6"/>
        </w:tc>
        <w:tc>
          <w:tcPr>
            <w:tcW w:w="598" w:type="dxa"/>
          </w:tcPr>
          <w:p w14:paraId="61D3073F" w14:textId="5DEC0A23" w:rsidR="564ED2B8" w:rsidRPr="000E5A98" w:rsidRDefault="564ED2B8" w:rsidP="2D83AAF6">
            <w:r w:rsidRPr="000E5A98">
              <w:t>x</w:t>
            </w:r>
          </w:p>
        </w:tc>
        <w:tc>
          <w:tcPr>
            <w:tcW w:w="598" w:type="dxa"/>
          </w:tcPr>
          <w:p w14:paraId="03093373" w14:textId="540189DD" w:rsidR="2D83AAF6" w:rsidRDefault="2D83AAF6" w:rsidP="2D83AAF6"/>
        </w:tc>
        <w:tc>
          <w:tcPr>
            <w:tcW w:w="598" w:type="dxa"/>
          </w:tcPr>
          <w:p w14:paraId="71A5E658" w14:textId="61164B32" w:rsidR="2D83AAF6" w:rsidRDefault="2D83AAF6" w:rsidP="2D83AAF6"/>
        </w:tc>
        <w:tc>
          <w:tcPr>
            <w:tcW w:w="598" w:type="dxa"/>
          </w:tcPr>
          <w:p w14:paraId="7792038D" w14:textId="63C12089" w:rsidR="2D83AAF6" w:rsidRDefault="2D83AAF6" w:rsidP="2D83AAF6"/>
        </w:tc>
        <w:tc>
          <w:tcPr>
            <w:tcW w:w="598" w:type="dxa"/>
          </w:tcPr>
          <w:p w14:paraId="212F954B" w14:textId="59CC9B3F" w:rsidR="2D83AAF6" w:rsidRDefault="2D83AAF6" w:rsidP="2D83AAF6"/>
        </w:tc>
        <w:tc>
          <w:tcPr>
            <w:tcW w:w="598" w:type="dxa"/>
          </w:tcPr>
          <w:p w14:paraId="33A6BE7D" w14:textId="32D780AA" w:rsidR="2D83AAF6" w:rsidRDefault="2D83AAF6" w:rsidP="2D83AAF6"/>
        </w:tc>
        <w:tc>
          <w:tcPr>
            <w:tcW w:w="598" w:type="dxa"/>
          </w:tcPr>
          <w:p w14:paraId="591C539C" w14:textId="3BE6D98F" w:rsidR="2D83AAF6" w:rsidRDefault="2D83AAF6" w:rsidP="2D83AAF6"/>
        </w:tc>
      </w:tr>
      <w:tr w:rsidR="006063D0" w14:paraId="3F550B1D" w14:textId="77777777" w:rsidTr="000E5A98">
        <w:tc>
          <w:tcPr>
            <w:tcW w:w="9776" w:type="dxa"/>
            <w:tcBorders>
              <w:top w:val="single" w:sz="2" w:space="0" w:color="auto"/>
              <w:right w:val="nil"/>
            </w:tcBorders>
            <w:shd w:val="clear" w:color="auto" w:fill="EBEBEB"/>
          </w:tcPr>
          <w:p w14:paraId="7520061D" w14:textId="77777777" w:rsidR="006063D0" w:rsidRPr="00021D4E" w:rsidRDefault="006063D0" w:rsidP="006063D0">
            <w:pPr>
              <w:rPr>
                <w:rFonts w:eastAsia="Arial"/>
                <w:color w:val="000000" w:themeColor="text1"/>
                <w:szCs w:val="22"/>
              </w:rPr>
            </w:pPr>
            <w:r w:rsidRPr="2D83AAF6">
              <w:rPr>
                <w:rStyle w:val="Strong"/>
                <w:rFonts w:eastAsia="Arial"/>
                <w:color w:val="000000" w:themeColor="text1"/>
                <w:szCs w:val="22"/>
              </w:rPr>
              <w:t>Two-dimensional spatial structure B</w:t>
            </w:r>
            <w:r w:rsidRPr="2D83AAF6">
              <w:rPr>
                <w:rFonts w:eastAsia="Arial"/>
                <w:color w:val="000000" w:themeColor="text1"/>
                <w:szCs w:val="22"/>
              </w:rPr>
              <w:t>: Dissect two-dimensional shapes and rearrange them using translations, reflections and rotations</w:t>
            </w:r>
          </w:p>
          <w:p w14:paraId="6E79B8FA" w14:textId="68976C96" w:rsidR="006063D0" w:rsidRPr="2D83AAF6" w:rsidRDefault="006063D0" w:rsidP="006063D0">
            <w:pPr>
              <w:rPr>
                <w:rStyle w:val="Strong"/>
                <w:rFonts w:eastAsia="Arial"/>
                <w:color w:val="000000" w:themeColor="text1"/>
                <w:szCs w:val="22"/>
              </w:rPr>
            </w:pPr>
            <w:r w:rsidRPr="2D83AAF6">
              <w:rPr>
                <w:rStyle w:val="Strong"/>
                <w:rFonts w:eastAsia="Arial"/>
                <w:color w:val="000000" w:themeColor="text1"/>
                <w:szCs w:val="22"/>
              </w:rPr>
              <w:t>[MAO-WM-01, MA3-2DS-03]</w:t>
            </w:r>
          </w:p>
        </w:tc>
        <w:tc>
          <w:tcPr>
            <w:tcW w:w="598" w:type="dxa"/>
            <w:tcBorders>
              <w:top w:val="single" w:sz="2" w:space="0" w:color="auto"/>
              <w:left w:val="nil"/>
              <w:right w:val="nil"/>
            </w:tcBorders>
            <w:shd w:val="clear" w:color="auto" w:fill="EBEBEB"/>
          </w:tcPr>
          <w:p w14:paraId="4EBA3AA4" w14:textId="77777777" w:rsidR="006063D0" w:rsidRDefault="006063D0" w:rsidP="006063D0"/>
        </w:tc>
        <w:tc>
          <w:tcPr>
            <w:tcW w:w="598" w:type="dxa"/>
            <w:tcBorders>
              <w:top w:val="single" w:sz="2" w:space="0" w:color="auto"/>
              <w:left w:val="nil"/>
              <w:right w:val="nil"/>
            </w:tcBorders>
            <w:shd w:val="clear" w:color="auto" w:fill="EBEBEB"/>
          </w:tcPr>
          <w:p w14:paraId="59688E1A" w14:textId="77777777" w:rsidR="006063D0" w:rsidRDefault="006063D0" w:rsidP="006063D0"/>
        </w:tc>
        <w:tc>
          <w:tcPr>
            <w:tcW w:w="598" w:type="dxa"/>
            <w:tcBorders>
              <w:top w:val="single" w:sz="2" w:space="0" w:color="auto"/>
              <w:left w:val="nil"/>
              <w:right w:val="nil"/>
            </w:tcBorders>
            <w:shd w:val="clear" w:color="auto" w:fill="EBEBEB"/>
          </w:tcPr>
          <w:p w14:paraId="1B206433" w14:textId="77777777" w:rsidR="006063D0" w:rsidRDefault="006063D0" w:rsidP="006063D0"/>
        </w:tc>
        <w:tc>
          <w:tcPr>
            <w:tcW w:w="598" w:type="dxa"/>
            <w:tcBorders>
              <w:top w:val="single" w:sz="2" w:space="0" w:color="auto"/>
              <w:left w:val="nil"/>
              <w:right w:val="nil"/>
            </w:tcBorders>
            <w:shd w:val="clear" w:color="auto" w:fill="EBEBEB"/>
          </w:tcPr>
          <w:p w14:paraId="44B0A975" w14:textId="77777777" w:rsidR="006063D0" w:rsidRDefault="006063D0" w:rsidP="006063D0"/>
        </w:tc>
        <w:tc>
          <w:tcPr>
            <w:tcW w:w="598" w:type="dxa"/>
            <w:tcBorders>
              <w:top w:val="single" w:sz="2" w:space="0" w:color="auto"/>
              <w:left w:val="nil"/>
              <w:right w:val="nil"/>
            </w:tcBorders>
            <w:shd w:val="clear" w:color="auto" w:fill="EBEBEB"/>
          </w:tcPr>
          <w:p w14:paraId="4861B86F" w14:textId="77777777" w:rsidR="006063D0" w:rsidRDefault="006063D0" w:rsidP="006063D0"/>
        </w:tc>
        <w:tc>
          <w:tcPr>
            <w:tcW w:w="598" w:type="dxa"/>
            <w:tcBorders>
              <w:top w:val="single" w:sz="2" w:space="0" w:color="auto"/>
              <w:left w:val="nil"/>
              <w:right w:val="nil"/>
            </w:tcBorders>
            <w:shd w:val="clear" w:color="auto" w:fill="EBEBEB"/>
          </w:tcPr>
          <w:p w14:paraId="67ED4660" w14:textId="77777777" w:rsidR="006063D0" w:rsidRDefault="006063D0" w:rsidP="006063D0"/>
        </w:tc>
        <w:tc>
          <w:tcPr>
            <w:tcW w:w="598" w:type="dxa"/>
            <w:tcBorders>
              <w:top w:val="single" w:sz="2" w:space="0" w:color="auto"/>
              <w:left w:val="nil"/>
              <w:right w:val="nil"/>
            </w:tcBorders>
            <w:shd w:val="clear" w:color="auto" w:fill="EBEBEB"/>
          </w:tcPr>
          <w:p w14:paraId="14B1B8BB" w14:textId="77777777" w:rsidR="006063D0" w:rsidRDefault="006063D0" w:rsidP="006063D0"/>
        </w:tc>
        <w:tc>
          <w:tcPr>
            <w:tcW w:w="598" w:type="dxa"/>
            <w:tcBorders>
              <w:left w:val="nil"/>
            </w:tcBorders>
            <w:shd w:val="clear" w:color="auto" w:fill="EBEBEB"/>
          </w:tcPr>
          <w:p w14:paraId="010887F9" w14:textId="77777777" w:rsidR="006063D0" w:rsidRDefault="006063D0" w:rsidP="006063D0"/>
        </w:tc>
      </w:tr>
      <w:tr w:rsidR="008F74EC" w14:paraId="0BEBCA09" w14:textId="77777777" w:rsidTr="3E2A0293">
        <w:tc>
          <w:tcPr>
            <w:tcW w:w="9776" w:type="dxa"/>
          </w:tcPr>
          <w:p w14:paraId="7382DECA" w14:textId="5D03A704" w:rsidR="2D83AAF6" w:rsidRPr="00B67ADA" w:rsidRDefault="231A80C8" w:rsidP="00B67ADA">
            <w:pPr>
              <w:pStyle w:val="ListBullet"/>
            </w:pPr>
            <w:r w:rsidRPr="00B67ADA">
              <w:t xml:space="preserve">Use the terms </w:t>
            </w:r>
            <w:r w:rsidRPr="00E337F5">
              <w:rPr>
                <w:i/>
                <w:iCs/>
              </w:rPr>
              <w:t>translate</w:t>
            </w:r>
            <w:r w:rsidRPr="00B67ADA">
              <w:t xml:space="preserve">, </w:t>
            </w:r>
            <w:r w:rsidRPr="00E337F5">
              <w:rPr>
                <w:i/>
                <w:iCs/>
              </w:rPr>
              <w:t>reflect</w:t>
            </w:r>
            <w:r w:rsidRPr="00B67ADA">
              <w:t xml:space="preserve"> and </w:t>
            </w:r>
            <w:r w:rsidRPr="00E337F5">
              <w:rPr>
                <w:i/>
                <w:iCs/>
              </w:rPr>
              <w:t>rotate</w:t>
            </w:r>
            <w:r w:rsidRPr="00B67ADA">
              <w:t xml:space="preserve"> to describe transformations of two-dimensional shapes</w:t>
            </w:r>
          </w:p>
        </w:tc>
        <w:tc>
          <w:tcPr>
            <w:tcW w:w="598" w:type="dxa"/>
          </w:tcPr>
          <w:p w14:paraId="5BF78F2B" w14:textId="77777777" w:rsidR="008F74EC" w:rsidRDefault="008F74EC" w:rsidP="0055720B"/>
        </w:tc>
        <w:tc>
          <w:tcPr>
            <w:tcW w:w="598" w:type="dxa"/>
          </w:tcPr>
          <w:p w14:paraId="433C3A7D" w14:textId="77777777" w:rsidR="008F74EC" w:rsidRDefault="008F74EC" w:rsidP="0055720B"/>
        </w:tc>
        <w:tc>
          <w:tcPr>
            <w:tcW w:w="598" w:type="dxa"/>
          </w:tcPr>
          <w:p w14:paraId="789CAD64" w14:textId="77777777" w:rsidR="008F74EC" w:rsidRDefault="008F74EC" w:rsidP="0055720B"/>
        </w:tc>
        <w:tc>
          <w:tcPr>
            <w:tcW w:w="598" w:type="dxa"/>
          </w:tcPr>
          <w:p w14:paraId="2DB4C952" w14:textId="381F6E70" w:rsidR="008F74EC" w:rsidRDefault="3942F106" w:rsidP="0055720B">
            <w:r>
              <w:t>x</w:t>
            </w:r>
          </w:p>
        </w:tc>
        <w:tc>
          <w:tcPr>
            <w:tcW w:w="598" w:type="dxa"/>
          </w:tcPr>
          <w:p w14:paraId="0B9C0929" w14:textId="77777777" w:rsidR="008F74EC" w:rsidRDefault="008F74EC" w:rsidP="0055720B"/>
        </w:tc>
        <w:tc>
          <w:tcPr>
            <w:tcW w:w="598" w:type="dxa"/>
          </w:tcPr>
          <w:p w14:paraId="7C183079" w14:textId="77777777" w:rsidR="008F74EC" w:rsidRDefault="008F74EC" w:rsidP="0055720B"/>
        </w:tc>
        <w:tc>
          <w:tcPr>
            <w:tcW w:w="598" w:type="dxa"/>
          </w:tcPr>
          <w:p w14:paraId="47089635" w14:textId="77777777" w:rsidR="008F74EC" w:rsidRDefault="008F74EC" w:rsidP="0055720B"/>
        </w:tc>
        <w:tc>
          <w:tcPr>
            <w:tcW w:w="598" w:type="dxa"/>
          </w:tcPr>
          <w:p w14:paraId="2F7739A9" w14:textId="77777777" w:rsidR="008F74EC" w:rsidRDefault="008F74EC" w:rsidP="0055720B"/>
        </w:tc>
      </w:tr>
      <w:tr w:rsidR="008F74EC" w14:paraId="1785737E" w14:textId="77777777" w:rsidTr="3E2A0293">
        <w:tc>
          <w:tcPr>
            <w:tcW w:w="9776" w:type="dxa"/>
          </w:tcPr>
          <w:p w14:paraId="781557D3" w14:textId="158D877A" w:rsidR="2D83AAF6" w:rsidRPr="00B67ADA" w:rsidRDefault="231A80C8" w:rsidP="00B67ADA">
            <w:pPr>
              <w:pStyle w:val="ListBullet"/>
            </w:pPr>
            <w:r w:rsidRPr="00B67ADA">
              <w:lastRenderedPageBreak/>
              <w:t>Dissect and rearrange one shape to make another</w:t>
            </w:r>
          </w:p>
        </w:tc>
        <w:tc>
          <w:tcPr>
            <w:tcW w:w="598" w:type="dxa"/>
          </w:tcPr>
          <w:p w14:paraId="2BFBDF4D" w14:textId="77777777" w:rsidR="008F74EC" w:rsidRDefault="008F74EC" w:rsidP="0055720B"/>
        </w:tc>
        <w:tc>
          <w:tcPr>
            <w:tcW w:w="598" w:type="dxa"/>
          </w:tcPr>
          <w:p w14:paraId="78B2556D" w14:textId="77777777" w:rsidR="008F74EC" w:rsidRDefault="008F74EC" w:rsidP="0055720B"/>
        </w:tc>
        <w:tc>
          <w:tcPr>
            <w:tcW w:w="598" w:type="dxa"/>
          </w:tcPr>
          <w:p w14:paraId="6C84293C" w14:textId="162852A5" w:rsidR="008F74EC" w:rsidRDefault="72AC4631" w:rsidP="0055720B">
            <w:r>
              <w:t>x</w:t>
            </w:r>
          </w:p>
        </w:tc>
        <w:tc>
          <w:tcPr>
            <w:tcW w:w="598" w:type="dxa"/>
          </w:tcPr>
          <w:p w14:paraId="252EDFB4" w14:textId="201CF559" w:rsidR="008F74EC" w:rsidRDefault="64761A57" w:rsidP="0055720B">
            <w:r>
              <w:t>x</w:t>
            </w:r>
          </w:p>
        </w:tc>
        <w:tc>
          <w:tcPr>
            <w:tcW w:w="598" w:type="dxa"/>
          </w:tcPr>
          <w:p w14:paraId="1248CE71" w14:textId="77777777" w:rsidR="008F74EC" w:rsidRDefault="008F74EC" w:rsidP="0055720B"/>
        </w:tc>
        <w:tc>
          <w:tcPr>
            <w:tcW w:w="598" w:type="dxa"/>
          </w:tcPr>
          <w:p w14:paraId="0E24748F" w14:textId="77777777" w:rsidR="008F74EC" w:rsidRDefault="008F74EC" w:rsidP="0055720B"/>
        </w:tc>
        <w:tc>
          <w:tcPr>
            <w:tcW w:w="598" w:type="dxa"/>
          </w:tcPr>
          <w:p w14:paraId="27984B92" w14:textId="77777777" w:rsidR="008F74EC" w:rsidRDefault="008F74EC" w:rsidP="0055720B"/>
        </w:tc>
        <w:tc>
          <w:tcPr>
            <w:tcW w:w="598" w:type="dxa"/>
          </w:tcPr>
          <w:p w14:paraId="1897EDAB" w14:textId="77777777" w:rsidR="008F74EC" w:rsidRDefault="008F74EC" w:rsidP="0055720B"/>
        </w:tc>
      </w:tr>
      <w:tr w:rsidR="006063D0" w:rsidRPr="0079468D" w14:paraId="283A70CB" w14:textId="77777777" w:rsidTr="000E5A98">
        <w:tc>
          <w:tcPr>
            <w:tcW w:w="9776" w:type="dxa"/>
            <w:tcBorders>
              <w:top w:val="single" w:sz="2" w:space="0" w:color="auto"/>
              <w:right w:val="nil"/>
            </w:tcBorders>
            <w:shd w:val="clear" w:color="auto" w:fill="EBEBEB"/>
          </w:tcPr>
          <w:p w14:paraId="54913D82" w14:textId="77777777" w:rsidR="006063D0" w:rsidRPr="00021D4E" w:rsidRDefault="006063D0" w:rsidP="006063D0">
            <w:pPr>
              <w:rPr>
                <w:rFonts w:eastAsia="Arial"/>
                <w:color w:val="000000" w:themeColor="text1"/>
                <w:szCs w:val="22"/>
              </w:rPr>
            </w:pPr>
            <w:r w:rsidRPr="2D83AAF6">
              <w:rPr>
                <w:rStyle w:val="Strong"/>
                <w:rFonts w:eastAsia="Arial"/>
                <w:color w:val="000000" w:themeColor="text1"/>
                <w:szCs w:val="22"/>
              </w:rPr>
              <w:t>Two-dimensional spatial structure B</w:t>
            </w:r>
            <w:r w:rsidRPr="2D83AAF6">
              <w:rPr>
                <w:rFonts w:eastAsia="Arial"/>
                <w:color w:val="000000" w:themeColor="text1"/>
                <w:szCs w:val="22"/>
              </w:rPr>
              <w:t>: Calculate the area of a parallelogram using subdivision and rearrangement</w:t>
            </w:r>
          </w:p>
          <w:p w14:paraId="22A48079" w14:textId="62F18E06" w:rsidR="006063D0" w:rsidRPr="00AB5674" w:rsidRDefault="006063D0" w:rsidP="006063D0">
            <w:pPr>
              <w:rPr>
                <w:rStyle w:val="Strong"/>
                <w:rFonts w:eastAsia="Arial"/>
                <w:color w:val="000000" w:themeColor="text1"/>
                <w:szCs w:val="22"/>
                <w:lang w:val="it-IT"/>
              </w:rPr>
            </w:pPr>
            <w:r w:rsidRPr="00AB5674">
              <w:rPr>
                <w:rStyle w:val="Strong"/>
                <w:rFonts w:eastAsia="Arial"/>
                <w:color w:val="000000" w:themeColor="text1"/>
                <w:szCs w:val="22"/>
                <w:lang w:val="it-IT"/>
              </w:rPr>
              <w:t>[MAO-WM-01, MA3-2DS-02, MA3-2DS-03]</w:t>
            </w:r>
          </w:p>
        </w:tc>
        <w:tc>
          <w:tcPr>
            <w:tcW w:w="598" w:type="dxa"/>
            <w:tcBorders>
              <w:top w:val="single" w:sz="2" w:space="0" w:color="auto"/>
              <w:left w:val="nil"/>
              <w:right w:val="nil"/>
            </w:tcBorders>
            <w:shd w:val="clear" w:color="auto" w:fill="EBEBEB"/>
          </w:tcPr>
          <w:p w14:paraId="1BE17282" w14:textId="77777777" w:rsidR="006063D0" w:rsidRPr="00AB5674" w:rsidRDefault="006063D0" w:rsidP="006063D0">
            <w:pPr>
              <w:rPr>
                <w:lang w:val="it-IT"/>
              </w:rPr>
            </w:pPr>
          </w:p>
        </w:tc>
        <w:tc>
          <w:tcPr>
            <w:tcW w:w="598" w:type="dxa"/>
            <w:tcBorders>
              <w:top w:val="single" w:sz="2" w:space="0" w:color="auto"/>
              <w:left w:val="nil"/>
              <w:right w:val="nil"/>
            </w:tcBorders>
            <w:shd w:val="clear" w:color="auto" w:fill="EBEBEB"/>
          </w:tcPr>
          <w:p w14:paraId="32F2A2D2" w14:textId="77777777" w:rsidR="006063D0" w:rsidRPr="00AB5674" w:rsidRDefault="006063D0" w:rsidP="006063D0">
            <w:pPr>
              <w:rPr>
                <w:lang w:val="it-IT"/>
              </w:rPr>
            </w:pPr>
          </w:p>
        </w:tc>
        <w:tc>
          <w:tcPr>
            <w:tcW w:w="598" w:type="dxa"/>
            <w:tcBorders>
              <w:top w:val="single" w:sz="2" w:space="0" w:color="auto"/>
              <w:left w:val="nil"/>
              <w:right w:val="nil"/>
            </w:tcBorders>
            <w:shd w:val="clear" w:color="auto" w:fill="EBEBEB"/>
          </w:tcPr>
          <w:p w14:paraId="215D119B" w14:textId="77777777" w:rsidR="006063D0" w:rsidRPr="00AB5674" w:rsidRDefault="006063D0" w:rsidP="006063D0">
            <w:pPr>
              <w:rPr>
                <w:lang w:val="it-IT"/>
              </w:rPr>
            </w:pPr>
          </w:p>
        </w:tc>
        <w:tc>
          <w:tcPr>
            <w:tcW w:w="598" w:type="dxa"/>
            <w:tcBorders>
              <w:top w:val="single" w:sz="2" w:space="0" w:color="auto"/>
              <w:left w:val="nil"/>
              <w:right w:val="nil"/>
            </w:tcBorders>
            <w:shd w:val="clear" w:color="auto" w:fill="EBEBEB"/>
          </w:tcPr>
          <w:p w14:paraId="0A792D72" w14:textId="77777777" w:rsidR="006063D0" w:rsidRPr="00AB5674" w:rsidRDefault="006063D0" w:rsidP="006063D0">
            <w:pPr>
              <w:rPr>
                <w:lang w:val="it-IT"/>
              </w:rPr>
            </w:pPr>
          </w:p>
        </w:tc>
        <w:tc>
          <w:tcPr>
            <w:tcW w:w="598" w:type="dxa"/>
            <w:tcBorders>
              <w:top w:val="single" w:sz="2" w:space="0" w:color="auto"/>
              <w:left w:val="nil"/>
              <w:right w:val="nil"/>
            </w:tcBorders>
            <w:shd w:val="clear" w:color="auto" w:fill="EBEBEB"/>
          </w:tcPr>
          <w:p w14:paraId="65D1227D" w14:textId="77777777" w:rsidR="006063D0" w:rsidRPr="00AB5674" w:rsidRDefault="006063D0" w:rsidP="006063D0">
            <w:pPr>
              <w:rPr>
                <w:lang w:val="it-IT"/>
              </w:rPr>
            </w:pPr>
          </w:p>
        </w:tc>
        <w:tc>
          <w:tcPr>
            <w:tcW w:w="598" w:type="dxa"/>
            <w:tcBorders>
              <w:top w:val="single" w:sz="2" w:space="0" w:color="auto"/>
              <w:left w:val="nil"/>
              <w:right w:val="nil"/>
            </w:tcBorders>
            <w:shd w:val="clear" w:color="auto" w:fill="EBEBEB"/>
          </w:tcPr>
          <w:p w14:paraId="2324F878" w14:textId="77777777" w:rsidR="006063D0" w:rsidRPr="00AB5674" w:rsidRDefault="006063D0" w:rsidP="006063D0">
            <w:pPr>
              <w:rPr>
                <w:lang w:val="it-IT"/>
              </w:rPr>
            </w:pPr>
          </w:p>
        </w:tc>
        <w:tc>
          <w:tcPr>
            <w:tcW w:w="598" w:type="dxa"/>
            <w:tcBorders>
              <w:top w:val="single" w:sz="2" w:space="0" w:color="auto"/>
              <w:left w:val="nil"/>
              <w:right w:val="nil"/>
            </w:tcBorders>
            <w:shd w:val="clear" w:color="auto" w:fill="EBEBEB"/>
          </w:tcPr>
          <w:p w14:paraId="5C5CCC03" w14:textId="77777777" w:rsidR="006063D0" w:rsidRPr="00AB5674" w:rsidRDefault="006063D0" w:rsidP="006063D0">
            <w:pPr>
              <w:rPr>
                <w:lang w:val="it-IT"/>
              </w:rPr>
            </w:pPr>
          </w:p>
        </w:tc>
        <w:tc>
          <w:tcPr>
            <w:tcW w:w="598" w:type="dxa"/>
            <w:tcBorders>
              <w:left w:val="nil"/>
            </w:tcBorders>
            <w:shd w:val="clear" w:color="auto" w:fill="EBEBEB"/>
          </w:tcPr>
          <w:p w14:paraId="6F0B86AC" w14:textId="77777777" w:rsidR="006063D0" w:rsidRPr="00AB5674" w:rsidRDefault="006063D0" w:rsidP="006063D0">
            <w:pPr>
              <w:rPr>
                <w:lang w:val="it-IT"/>
              </w:rPr>
            </w:pPr>
          </w:p>
        </w:tc>
      </w:tr>
      <w:tr w:rsidR="008F74EC" w14:paraId="59B98D9B" w14:textId="77777777" w:rsidTr="3E2A0293">
        <w:tc>
          <w:tcPr>
            <w:tcW w:w="9776" w:type="dxa"/>
          </w:tcPr>
          <w:p w14:paraId="455042BC" w14:textId="7FAE7D8C" w:rsidR="2D83AAF6" w:rsidRPr="00B67ADA" w:rsidRDefault="231A80C8" w:rsidP="00B67ADA">
            <w:pPr>
              <w:pStyle w:val="ListBullet"/>
            </w:pPr>
            <w:r w:rsidRPr="00B67ADA">
              <w:t>Show how to transform a parallelogram into a rectangle to find its area</w:t>
            </w:r>
          </w:p>
        </w:tc>
        <w:tc>
          <w:tcPr>
            <w:tcW w:w="598" w:type="dxa"/>
          </w:tcPr>
          <w:p w14:paraId="64D85E34" w14:textId="77777777" w:rsidR="008F74EC" w:rsidRDefault="008F74EC" w:rsidP="0055720B"/>
        </w:tc>
        <w:tc>
          <w:tcPr>
            <w:tcW w:w="598" w:type="dxa"/>
          </w:tcPr>
          <w:p w14:paraId="5BA2EFE5" w14:textId="77777777" w:rsidR="008F74EC" w:rsidRDefault="008F74EC" w:rsidP="0055720B"/>
        </w:tc>
        <w:tc>
          <w:tcPr>
            <w:tcW w:w="598" w:type="dxa"/>
          </w:tcPr>
          <w:p w14:paraId="14D9F976" w14:textId="25059CE2" w:rsidR="008F74EC" w:rsidRDefault="0AC4BEE0" w:rsidP="0055720B">
            <w:r>
              <w:t>x</w:t>
            </w:r>
          </w:p>
        </w:tc>
        <w:tc>
          <w:tcPr>
            <w:tcW w:w="598" w:type="dxa"/>
          </w:tcPr>
          <w:p w14:paraId="0943F278" w14:textId="2D024C9B" w:rsidR="008F74EC" w:rsidRDefault="157F575C" w:rsidP="0055720B">
            <w:r>
              <w:t>x</w:t>
            </w:r>
          </w:p>
        </w:tc>
        <w:tc>
          <w:tcPr>
            <w:tcW w:w="598" w:type="dxa"/>
          </w:tcPr>
          <w:p w14:paraId="0EB9ADD4" w14:textId="77777777" w:rsidR="008F74EC" w:rsidRDefault="008F74EC" w:rsidP="0055720B"/>
        </w:tc>
        <w:tc>
          <w:tcPr>
            <w:tcW w:w="598" w:type="dxa"/>
          </w:tcPr>
          <w:p w14:paraId="044E5564" w14:textId="77777777" w:rsidR="008F74EC" w:rsidRDefault="008F74EC" w:rsidP="0055720B"/>
        </w:tc>
        <w:tc>
          <w:tcPr>
            <w:tcW w:w="598" w:type="dxa"/>
          </w:tcPr>
          <w:p w14:paraId="4C2E99B8" w14:textId="77777777" w:rsidR="008F74EC" w:rsidRDefault="008F74EC" w:rsidP="0055720B"/>
        </w:tc>
        <w:tc>
          <w:tcPr>
            <w:tcW w:w="598" w:type="dxa"/>
          </w:tcPr>
          <w:p w14:paraId="32CC111E" w14:textId="77777777" w:rsidR="008F74EC" w:rsidRDefault="008F74EC" w:rsidP="0055720B"/>
        </w:tc>
      </w:tr>
      <w:tr w:rsidR="006063D0" w14:paraId="340D0258" w14:textId="77777777" w:rsidTr="000E5A98">
        <w:tc>
          <w:tcPr>
            <w:tcW w:w="9776" w:type="dxa"/>
            <w:tcBorders>
              <w:top w:val="single" w:sz="2" w:space="0" w:color="auto"/>
              <w:right w:val="nil"/>
            </w:tcBorders>
            <w:shd w:val="clear" w:color="auto" w:fill="EBEBEB"/>
          </w:tcPr>
          <w:p w14:paraId="38E7EF1F" w14:textId="77777777" w:rsidR="006063D0" w:rsidRPr="00021D4E" w:rsidRDefault="006063D0" w:rsidP="006063D0">
            <w:pPr>
              <w:rPr>
                <w:rFonts w:eastAsia="Arial"/>
                <w:color w:val="000000" w:themeColor="text1"/>
                <w:szCs w:val="22"/>
              </w:rPr>
            </w:pPr>
            <w:r w:rsidRPr="2D83AAF6">
              <w:rPr>
                <w:rStyle w:val="Strong"/>
                <w:rFonts w:eastAsia="Arial"/>
                <w:color w:val="000000" w:themeColor="text1"/>
                <w:szCs w:val="22"/>
              </w:rPr>
              <w:t>Two-dimensional spatial structure B</w:t>
            </w:r>
            <w:r w:rsidRPr="2D83AAF6">
              <w:rPr>
                <w:rFonts w:eastAsia="Arial"/>
                <w:color w:val="000000" w:themeColor="text1"/>
                <w:szCs w:val="22"/>
              </w:rPr>
              <w:t>: Determine the area of a triangle</w:t>
            </w:r>
          </w:p>
          <w:p w14:paraId="0264B0BF" w14:textId="34CD3B66" w:rsidR="006063D0" w:rsidRPr="2D83AAF6" w:rsidRDefault="006063D0" w:rsidP="006063D0">
            <w:pPr>
              <w:rPr>
                <w:rStyle w:val="Strong"/>
                <w:rFonts w:eastAsia="Arial"/>
                <w:color w:val="000000" w:themeColor="text1"/>
                <w:szCs w:val="22"/>
              </w:rPr>
            </w:pPr>
            <w:r w:rsidRPr="2D83AAF6">
              <w:rPr>
                <w:rStyle w:val="Strong"/>
                <w:rFonts w:eastAsia="Arial"/>
                <w:color w:val="000000" w:themeColor="text1"/>
                <w:szCs w:val="22"/>
              </w:rPr>
              <w:t>[MAO-WM-01, MA3-2DS-02]</w:t>
            </w:r>
          </w:p>
        </w:tc>
        <w:tc>
          <w:tcPr>
            <w:tcW w:w="598" w:type="dxa"/>
            <w:tcBorders>
              <w:top w:val="single" w:sz="2" w:space="0" w:color="auto"/>
              <w:left w:val="nil"/>
              <w:right w:val="nil"/>
            </w:tcBorders>
            <w:shd w:val="clear" w:color="auto" w:fill="EBEBEB"/>
          </w:tcPr>
          <w:p w14:paraId="6BDD4B41" w14:textId="77777777" w:rsidR="006063D0" w:rsidRDefault="006063D0" w:rsidP="006063D0"/>
        </w:tc>
        <w:tc>
          <w:tcPr>
            <w:tcW w:w="598" w:type="dxa"/>
            <w:tcBorders>
              <w:top w:val="single" w:sz="2" w:space="0" w:color="auto"/>
              <w:left w:val="nil"/>
              <w:right w:val="nil"/>
            </w:tcBorders>
            <w:shd w:val="clear" w:color="auto" w:fill="EBEBEB"/>
          </w:tcPr>
          <w:p w14:paraId="239CDB7A" w14:textId="77777777" w:rsidR="006063D0" w:rsidRDefault="006063D0" w:rsidP="006063D0"/>
        </w:tc>
        <w:tc>
          <w:tcPr>
            <w:tcW w:w="598" w:type="dxa"/>
            <w:tcBorders>
              <w:top w:val="single" w:sz="2" w:space="0" w:color="auto"/>
              <w:left w:val="nil"/>
              <w:right w:val="nil"/>
            </w:tcBorders>
            <w:shd w:val="clear" w:color="auto" w:fill="EBEBEB"/>
          </w:tcPr>
          <w:p w14:paraId="539CA03A" w14:textId="77777777" w:rsidR="006063D0" w:rsidRDefault="006063D0" w:rsidP="006063D0"/>
        </w:tc>
        <w:tc>
          <w:tcPr>
            <w:tcW w:w="598" w:type="dxa"/>
            <w:tcBorders>
              <w:top w:val="single" w:sz="2" w:space="0" w:color="auto"/>
              <w:left w:val="nil"/>
              <w:right w:val="nil"/>
            </w:tcBorders>
            <w:shd w:val="clear" w:color="auto" w:fill="EBEBEB"/>
          </w:tcPr>
          <w:p w14:paraId="3ABBA0CB" w14:textId="77777777" w:rsidR="006063D0" w:rsidRDefault="006063D0" w:rsidP="006063D0"/>
        </w:tc>
        <w:tc>
          <w:tcPr>
            <w:tcW w:w="598" w:type="dxa"/>
            <w:tcBorders>
              <w:top w:val="single" w:sz="2" w:space="0" w:color="auto"/>
              <w:left w:val="nil"/>
              <w:right w:val="nil"/>
            </w:tcBorders>
            <w:shd w:val="clear" w:color="auto" w:fill="EBEBEB"/>
          </w:tcPr>
          <w:p w14:paraId="4B146FC6" w14:textId="77777777" w:rsidR="006063D0" w:rsidRDefault="006063D0" w:rsidP="006063D0"/>
        </w:tc>
        <w:tc>
          <w:tcPr>
            <w:tcW w:w="598" w:type="dxa"/>
            <w:tcBorders>
              <w:top w:val="single" w:sz="2" w:space="0" w:color="auto"/>
              <w:left w:val="nil"/>
              <w:right w:val="nil"/>
            </w:tcBorders>
            <w:shd w:val="clear" w:color="auto" w:fill="EBEBEB"/>
          </w:tcPr>
          <w:p w14:paraId="6A10EB93" w14:textId="77777777" w:rsidR="006063D0" w:rsidRDefault="006063D0" w:rsidP="006063D0"/>
        </w:tc>
        <w:tc>
          <w:tcPr>
            <w:tcW w:w="598" w:type="dxa"/>
            <w:tcBorders>
              <w:top w:val="single" w:sz="2" w:space="0" w:color="auto"/>
              <w:left w:val="nil"/>
              <w:right w:val="nil"/>
            </w:tcBorders>
            <w:shd w:val="clear" w:color="auto" w:fill="EBEBEB"/>
          </w:tcPr>
          <w:p w14:paraId="262A4EC8" w14:textId="77777777" w:rsidR="006063D0" w:rsidRDefault="006063D0" w:rsidP="006063D0"/>
        </w:tc>
        <w:tc>
          <w:tcPr>
            <w:tcW w:w="598" w:type="dxa"/>
            <w:tcBorders>
              <w:left w:val="nil"/>
            </w:tcBorders>
            <w:shd w:val="clear" w:color="auto" w:fill="EBEBEB"/>
          </w:tcPr>
          <w:p w14:paraId="401D031B" w14:textId="77777777" w:rsidR="006063D0" w:rsidRDefault="006063D0" w:rsidP="006063D0"/>
        </w:tc>
      </w:tr>
      <w:tr w:rsidR="008F74EC" w14:paraId="200AEDC3" w14:textId="77777777" w:rsidTr="3E2A0293">
        <w:tc>
          <w:tcPr>
            <w:tcW w:w="9776" w:type="dxa"/>
          </w:tcPr>
          <w:p w14:paraId="576A4FA5" w14:textId="2411AD1E" w:rsidR="2D83AAF6" w:rsidRPr="00B67ADA" w:rsidRDefault="231A80C8" w:rsidP="00B67ADA">
            <w:pPr>
              <w:pStyle w:val="ListBullet"/>
            </w:pPr>
            <w:r w:rsidRPr="00B67ADA">
              <w:t>Investigate the area of a triangle by comparing it to the area of a parallelogram with the same base length and height</w:t>
            </w:r>
          </w:p>
        </w:tc>
        <w:tc>
          <w:tcPr>
            <w:tcW w:w="598" w:type="dxa"/>
          </w:tcPr>
          <w:p w14:paraId="3EE2B700" w14:textId="77777777" w:rsidR="008F74EC" w:rsidRDefault="008F74EC" w:rsidP="0055720B"/>
        </w:tc>
        <w:tc>
          <w:tcPr>
            <w:tcW w:w="598" w:type="dxa"/>
          </w:tcPr>
          <w:p w14:paraId="1A935404" w14:textId="77777777" w:rsidR="008F74EC" w:rsidRDefault="008F74EC" w:rsidP="0055720B"/>
        </w:tc>
        <w:tc>
          <w:tcPr>
            <w:tcW w:w="598" w:type="dxa"/>
          </w:tcPr>
          <w:p w14:paraId="210AEF34" w14:textId="77777777" w:rsidR="008F74EC" w:rsidRDefault="008F74EC" w:rsidP="0055720B"/>
        </w:tc>
        <w:tc>
          <w:tcPr>
            <w:tcW w:w="598" w:type="dxa"/>
          </w:tcPr>
          <w:p w14:paraId="3B8757E3" w14:textId="1984D530" w:rsidR="008F74EC" w:rsidRDefault="74E50156" w:rsidP="0055720B">
            <w:r>
              <w:t>x</w:t>
            </w:r>
          </w:p>
        </w:tc>
        <w:tc>
          <w:tcPr>
            <w:tcW w:w="598" w:type="dxa"/>
          </w:tcPr>
          <w:p w14:paraId="52436991" w14:textId="77777777" w:rsidR="008F74EC" w:rsidRDefault="008F74EC" w:rsidP="0055720B"/>
        </w:tc>
        <w:tc>
          <w:tcPr>
            <w:tcW w:w="598" w:type="dxa"/>
          </w:tcPr>
          <w:p w14:paraId="7F35D22A" w14:textId="77777777" w:rsidR="008F74EC" w:rsidRDefault="008F74EC" w:rsidP="0055720B"/>
        </w:tc>
        <w:tc>
          <w:tcPr>
            <w:tcW w:w="598" w:type="dxa"/>
          </w:tcPr>
          <w:p w14:paraId="4ECC8414" w14:textId="77777777" w:rsidR="008F74EC" w:rsidRDefault="008F74EC" w:rsidP="0055720B"/>
        </w:tc>
        <w:tc>
          <w:tcPr>
            <w:tcW w:w="598" w:type="dxa"/>
          </w:tcPr>
          <w:p w14:paraId="16F3BF9F" w14:textId="77777777" w:rsidR="008F74EC" w:rsidRDefault="008F74EC" w:rsidP="0055720B"/>
        </w:tc>
      </w:tr>
      <w:tr w:rsidR="008F74EC" w14:paraId="70FE0D9A" w14:textId="77777777" w:rsidTr="3E2A0293">
        <w:tc>
          <w:tcPr>
            <w:tcW w:w="9776" w:type="dxa"/>
          </w:tcPr>
          <w:p w14:paraId="67147001" w14:textId="6BCADC3B" w:rsidR="2D83AAF6" w:rsidRPr="00B67ADA" w:rsidRDefault="231A80C8" w:rsidP="00B67ADA">
            <w:pPr>
              <w:pStyle w:val="ListBullet"/>
            </w:pPr>
            <w:r w:rsidRPr="00B67ADA">
              <w:t>Establish the relationship between the area of a triangle and the area of a parallelogram formed by duplicating and rotating the triangle</w:t>
            </w:r>
          </w:p>
        </w:tc>
        <w:tc>
          <w:tcPr>
            <w:tcW w:w="598" w:type="dxa"/>
          </w:tcPr>
          <w:p w14:paraId="40C5F0A1" w14:textId="77777777" w:rsidR="008F74EC" w:rsidRDefault="008F74EC" w:rsidP="0055720B"/>
        </w:tc>
        <w:tc>
          <w:tcPr>
            <w:tcW w:w="598" w:type="dxa"/>
          </w:tcPr>
          <w:p w14:paraId="04AD3053" w14:textId="77777777" w:rsidR="008F74EC" w:rsidRDefault="008F74EC" w:rsidP="0055720B"/>
        </w:tc>
        <w:tc>
          <w:tcPr>
            <w:tcW w:w="598" w:type="dxa"/>
          </w:tcPr>
          <w:p w14:paraId="03239FD8" w14:textId="77777777" w:rsidR="008F74EC" w:rsidRDefault="008F74EC" w:rsidP="0055720B"/>
        </w:tc>
        <w:tc>
          <w:tcPr>
            <w:tcW w:w="598" w:type="dxa"/>
          </w:tcPr>
          <w:p w14:paraId="08B7E415" w14:textId="4E321342" w:rsidR="008F74EC" w:rsidRDefault="503DE5D7" w:rsidP="0055720B">
            <w:r>
              <w:t>x</w:t>
            </w:r>
          </w:p>
        </w:tc>
        <w:tc>
          <w:tcPr>
            <w:tcW w:w="598" w:type="dxa"/>
          </w:tcPr>
          <w:p w14:paraId="11B5BF78" w14:textId="77777777" w:rsidR="008F74EC" w:rsidRDefault="008F74EC" w:rsidP="0055720B"/>
        </w:tc>
        <w:tc>
          <w:tcPr>
            <w:tcW w:w="598" w:type="dxa"/>
          </w:tcPr>
          <w:p w14:paraId="047F0DCB" w14:textId="77777777" w:rsidR="008F74EC" w:rsidRDefault="008F74EC" w:rsidP="0055720B"/>
        </w:tc>
        <w:tc>
          <w:tcPr>
            <w:tcW w:w="598" w:type="dxa"/>
          </w:tcPr>
          <w:p w14:paraId="1940D99C" w14:textId="77777777" w:rsidR="008F74EC" w:rsidRDefault="008F74EC" w:rsidP="0055720B"/>
        </w:tc>
        <w:tc>
          <w:tcPr>
            <w:tcW w:w="598" w:type="dxa"/>
          </w:tcPr>
          <w:p w14:paraId="67E901FC" w14:textId="77777777" w:rsidR="008F74EC" w:rsidRDefault="008F74EC" w:rsidP="0055720B"/>
        </w:tc>
      </w:tr>
      <w:tr w:rsidR="2D83AAF6" w14:paraId="066A9781" w14:textId="77777777" w:rsidTr="3E2A0293">
        <w:trPr>
          <w:trHeight w:val="300"/>
        </w:trPr>
        <w:tc>
          <w:tcPr>
            <w:tcW w:w="9776" w:type="dxa"/>
          </w:tcPr>
          <w:p w14:paraId="0465E53B" w14:textId="31A34F20" w:rsidR="2D83AAF6" w:rsidRPr="00B67ADA" w:rsidRDefault="231A80C8" w:rsidP="00B67ADA">
            <w:pPr>
              <w:pStyle w:val="ListBullet"/>
            </w:pPr>
            <w:r w:rsidRPr="00B67ADA">
              <w:t>Record, using words, a method for finding the area of any triangle</w:t>
            </w:r>
          </w:p>
        </w:tc>
        <w:tc>
          <w:tcPr>
            <w:tcW w:w="598" w:type="dxa"/>
          </w:tcPr>
          <w:p w14:paraId="6DA1C25A" w14:textId="4881C8B6" w:rsidR="2D83AAF6" w:rsidRDefault="2D83AAF6" w:rsidP="2D83AAF6"/>
        </w:tc>
        <w:tc>
          <w:tcPr>
            <w:tcW w:w="598" w:type="dxa"/>
          </w:tcPr>
          <w:p w14:paraId="2D0AD0BC" w14:textId="783D84DD" w:rsidR="2D83AAF6" w:rsidRDefault="2D83AAF6" w:rsidP="2D83AAF6"/>
        </w:tc>
        <w:tc>
          <w:tcPr>
            <w:tcW w:w="598" w:type="dxa"/>
          </w:tcPr>
          <w:p w14:paraId="7ECCDA41" w14:textId="4671DF3D" w:rsidR="2D83AAF6" w:rsidRDefault="2D83AAF6" w:rsidP="2D83AAF6"/>
        </w:tc>
        <w:tc>
          <w:tcPr>
            <w:tcW w:w="598" w:type="dxa"/>
          </w:tcPr>
          <w:p w14:paraId="39CEB937" w14:textId="394A470D" w:rsidR="2D83AAF6" w:rsidRDefault="556B4751" w:rsidP="2D83AAF6">
            <w:r>
              <w:t>x</w:t>
            </w:r>
          </w:p>
        </w:tc>
        <w:tc>
          <w:tcPr>
            <w:tcW w:w="598" w:type="dxa"/>
          </w:tcPr>
          <w:p w14:paraId="28B68723" w14:textId="375D3B3C" w:rsidR="2D83AAF6" w:rsidRDefault="2D83AAF6" w:rsidP="2D83AAF6"/>
        </w:tc>
        <w:tc>
          <w:tcPr>
            <w:tcW w:w="598" w:type="dxa"/>
          </w:tcPr>
          <w:p w14:paraId="41795A5F" w14:textId="7F6C77CF" w:rsidR="2D83AAF6" w:rsidRDefault="2D83AAF6" w:rsidP="2D83AAF6"/>
        </w:tc>
        <w:tc>
          <w:tcPr>
            <w:tcW w:w="598" w:type="dxa"/>
          </w:tcPr>
          <w:p w14:paraId="3AFC0D71" w14:textId="33DD2E5D" w:rsidR="2D83AAF6" w:rsidRDefault="2D83AAF6" w:rsidP="2D83AAF6"/>
        </w:tc>
        <w:tc>
          <w:tcPr>
            <w:tcW w:w="598" w:type="dxa"/>
          </w:tcPr>
          <w:p w14:paraId="2EC9D857" w14:textId="618534F2" w:rsidR="2D83AAF6" w:rsidRDefault="2D83AAF6" w:rsidP="2D83AAF6"/>
        </w:tc>
      </w:tr>
      <w:tr w:rsidR="006063D0" w14:paraId="14FC52CA" w14:textId="77777777" w:rsidTr="000E5A98">
        <w:trPr>
          <w:trHeight w:val="300"/>
        </w:trPr>
        <w:tc>
          <w:tcPr>
            <w:tcW w:w="9776" w:type="dxa"/>
            <w:tcBorders>
              <w:top w:val="single" w:sz="2" w:space="0" w:color="auto"/>
              <w:right w:val="nil"/>
            </w:tcBorders>
            <w:shd w:val="clear" w:color="auto" w:fill="EBEBEB"/>
          </w:tcPr>
          <w:p w14:paraId="79D47A4B" w14:textId="77777777" w:rsidR="006063D0" w:rsidRDefault="006063D0" w:rsidP="006063D0">
            <w:pPr>
              <w:rPr>
                <w:rFonts w:eastAsia="Arial"/>
                <w:color w:val="000000" w:themeColor="text1"/>
                <w:szCs w:val="22"/>
              </w:rPr>
            </w:pPr>
            <w:r w:rsidRPr="2D83AAF6">
              <w:rPr>
                <w:rStyle w:val="Strong"/>
                <w:rFonts w:eastAsia="Arial"/>
                <w:color w:val="000000" w:themeColor="text1"/>
                <w:szCs w:val="22"/>
              </w:rPr>
              <w:t>Three-dimensional spatial structure B</w:t>
            </w:r>
            <w:r w:rsidRPr="2D83AAF6">
              <w:rPr>
                <w:rFonts w:eastAsia="Arial"/>
                <w:color w:val="000000" w:themeColor="text1"/>
                <w:szCs w:val="22"/>
              </w:rPr>
              <w:t xml:space="preserve">: Volume: Recognise the multiplicative structure for </w:t>
            </w:r>
            <w:r w:rsidRPr="2D83AAF6">
              <w:rPr>
                <w:rFonts w:eastAsia="Arial"/>
                <w:color w:val="000000" w:themeColor="text1"/>
                <w:szCs w:val="22"/>
              </w:rPr>
              <w:lastRenderedPageBreak/>
              <w:t>finding volume</w:t>
            </w:r>
          </w:p>
          <w:p w14:paraId="11642EB2" w14:textId="676487F4" w:rsidR="006063D0" w:rsidRPr="2D83AAF6" w:rsidRDefault="006063D0" w:rsidP="006063D0">
            <w:pPr>
              <w:rPr>
                <w:rStyle w:val="Strong"/>
                <w:rFonts w:eastAsia="Arial"/>
                <w:color w:val="000000" w:themeColor="text1"/>
                <w:szCs w:val="22"/>
              </w:rPr>
            </w:pPr>
            <w:r w:rsidRPr="2D83AAF6">
              <w:rPr>
                <w:rStyle w:val="Strong"/>
                <w:rFonts w:eastAsia="Arial"/>
                <w:color w:val="000000" w:themeColor="text1"/>
                <w:szCs w:val="22"/>
              </w:rPr>
              <w:t>[MAO-WM-01, MA3-3DS-02]</w:t>
            </w:r>
          </w:p>
        </w:tc>
        <w:tc>
          <w:tcPr>
            <w:tcW w:w="598" w:type="dxa"/>
            <w:tcBorders>
              <w:top w:val="single" w:sz="2" w:space="0" w:color="auto"/>
              <w:left w:val="nil"/>
              <w:right w:val="nil"/>
            </w:tcBorders>
            <w:shd w:val="clear" w:color="auto" w:fill="EBEBEB"/>
          </w:tcPr>
          <w:p w14:paraId="4B600B33" w14:textId="77777777" w:rsidR="006063D0" w:rsidRDefault="006063D0" w:rsidP="006063D0"/>
        </w:tc>
        <w:tc>
          <w:tcPr>
            <w:tcW w:w="598" w:type="dxa"/>
            <w:tcBorders>
              <w:top w:val="single" w:sz="2" w:space="0" w:color="auto"/>
              <w:left w:val="nil"/>
              <w:right w:val="nil"/>
            </w:tcBorders>
            <w:shd w:val="clear" w:color="auto" w:fill="EBEBEB"/>
          </w:tcPr>
          <w:p w14:paraId="3E9A87A2" w14:textId="77777777" w:rsidR="006063D0" w:rsidRDefault="006063D0" w:rsidP="006063D0"/>
        </w:tc>
        <w:tc>
          <w:tcPr>
            <w:tcW w:w="598" w:type="dxa"/>
            <w:tcBorders>
              <w:top w:val="single" w:sz="2" w:space="0" w:color="auto"/>
              <w:left w:val="nil"/>
              <w:right w:val="nil"/>
            </w:tcBorders>
            <w:shd w:val="clear" w:color="auto" w:fill="EBEBEB"/>
          </w:tcPr>
          <w:p w14:paraId="49521F1A" w14:textId="77777777" w:rsidR="006063D0" w:rsidRDefault="006063D0" w:rsidP="006063D0"/>
        </w:tc>
        <w:tc>
          <w:tcPr>
            <w:tcW w:w="598" w:type="dxa"/>
            <w:tcBorders>
              <w:top w:val="single" w:sz="2" w:space="0" w:color="auto"/>
              <w:left w:val="nil"/>
              <w:right w:val="nil"/>
            </w:tcBorders>
            <w:shd w:val="clear" w:color="auto" w:fill="EBEBEB"/>
          </w:tcPr>
          <w:p w14:paraId="6E800CB2" w14:textId="77777777" w:rsidR="006063D0" w:rsidRDefault="006063D0" w:rsidP="006063D0"/>
        </w:tc>
        <w:tc>
          <w:tcPr>
            <w:tcW w:w="598" w:type="dxa"/>
            <w:tcBorders>
              <w:top w:val="single" w:sz="2" w:space="0" w:color="auto"/>
              <w:left w:val="nil"/>
              <w:right w:val="nil"/>
            </w:tcBorders>
            <w:shd w:val="clear" w:color="auto" w:fill="EBEBEB"/>
          </w:tcPr>
          <w:p w14:paraId="41740A37" w14:textId="77777777" w:rsidR="006063D0" w:rsidRDefault="006063D0" w:rsidP="006063D0"/>
        </w:tc>
        <w:tc>
          <w:tcPr>
            <w:tcW w:w="598" w:type="dxa"/>
            <w:tcBorders>
              <w:top w:val="single" w:sz="2" w:space="0" w:color="auto"/>
              <w:left w:val="nil"/>
              <w:right w:val="nil"/>
            </w:tcBorders>
            <w:shd w:val="clear" w:color="auto" w:fill="EBEBEB"/>
          </w:tcPr>
          <w:p w14:paraId="1BB8BC12" w14:textId="77777777" w:rsidR="006063D0" w:rsidRDefault="006063D0" w:rsidP="006063D0"/>
        </w:tc>
        <w:tc>
          <w:tcPr>
            <w:tcW w:w="598" w:type="dxa"/>
            <w:tcBorders>
              <w:top w:val="single" w:sz="2" w:space="0" w:color="auto"/>
              <w:left w:val="nil"/>
              <w:right w:val="nil"/>
            </w:tcBorders>
            <w:shd w:val="clear" w:color="auto" w:fill="EBEBEB"/>
          </w:tcPr>
          <w:p w14:paraId="1913BB15" w14:textId="77777777" w:rsidR="006063D0" w:rsidRDefault="006063D0" w:rsidP="006063D0"/>
        </w:tc>
        <w:tc>
          <w:tcPr>
            <w:tcW w:w="598" w:type="dxa"/>
            <w:tcBorders>
              <w:left w:val="nil"/>
            </w:tcBorders>
            <w:shd w:val="clear" w:color="auto" w:fill="EBEBEB"/>
          </w:tcPr>
          <w:p w14:paraId="24FCE57A" w14:textId="77777777" w:rsidR="006063D0" w:rsidRDefault="006063D0" w:rsidP="006063D0"/>
        </w:tc>
      </w:tr>
      <w:tr w:rsidR="2D83AAF6" w14:paraId="71D462F7" w14:textId="77777777" w:rsidTr="3E2A0293">
        <w:trPr>
          <w:trHeight w:val="300"/>
        </w:trPr>
        <w:tc>
          <w:tcPr>
            <w:tcW w:w="9776" w:type="dxa"/>
          </w:tcPr>
          <w:p w14:paraId="00DA3CA0" w14:textId="70A666E2" w:rsidR="2D83AAF6" w:rsidRPr="00B67ADA" w:rsidRDefault="231A80C8" w:rsidP="00B67ADA">
            <w:pPr>
              <w:pStyle w:val="ListBullet"/>
            </w:pPr>
            <w:r w:rsidRPr="00B67ADA">
              <w:t>Establish the relationship between the number of cubes in one layer and the number of layers to find the volume of a rectangular prism (Reasons about spatial structure)</w:t>
            </w:r>
          </w:p>
        </w:tc>
        <w:tc>
          <w:tcPr>
            <w:tcW w:w="598" w:type="dxa"/>
          </w:tcPr>
          <w:p w14:paraId="43248A53" w14:textId="227CB389" w:rsidR="2D83AAF6" w:rsidRDefault="2D83AAF6" w:rsidP="2D83AAF6"/>
        </w:tc>
        <w:tc>
          <w:tcPr>
            <w:tcW w:w="598" w:type="dxa"/>
          </w:tcPr>
          <w:p w14:paraId="4F106A8F" w14:textId="41770249" w:rsidR="2D83AAF6" w:rsidRDefault="2D83AAF6" w:rsidP="2D83AAF6"/>
        </w:tc>
        <w:tc>
          <w:tcPr>
            <w:tcW w:w="598" w:type="dxa"/>
          </w:tcPr>
          <w:p w14:paraId="081A2334" w14:textId="02F749B5" w:rsidR="2D83AAF6" w:rsidRDefault="2D83AAF6" w:rsidP="2D83AAF6"/>
        </w:tc>
        <w:tc>
          <w:tcPr>
            <w:tcW w:w="598" w:type="dxa"/>
          </w:tcPr>
          <w:p w14:paraId="4890C959" w14:textId="3B81422C" w:rsidR="2D83AAF6" w:rsidRDefault="2D83AAF6" w:rsidP="2D83AAF6"/>
        </w:tc>
        <w:tc>
          <w:tcPr>
            <w:tcW w:w="598" w:type="dxa"/>
          </w:tcPr>
          <w:p w14:paraId="1CD9208B" w14:textId="60CA22C8" w:rsidR="1998854E" w:rsidRDefault="1998854E" w:rsidP="2D83AAF6">
            <w:r>
              <w:t>x</w:t>
            </w:r>
          </w:p>
        </w:tc>
        <w:tc>
          <w:tcPr>
            <w:tcW w:w="598" w:type="dxa"/>
          </w:tcPr>
          <w:p w14:paraId="2CC325A6" w14:textId="0DBEAB90" w:rsidR="2D83AAF6" w:rsidRDefault="2D83AAF6" w:rsidP="2D83AAF6"/>
        </w:tc>
        <w:tc>
          <w:tcPr>
            <w:tcW w:w="598" w:type="dxa"/>
          </w:tcPr>
          <w:p w14:paraId="7B3B38CF" w14:textId="2B96D9CE" w:rsidR="3C558700" w:rsidRDefault="3C558700" w:rsidP="2D83AAF6">
            <w:r>
              <w:t>x</w:t>
            </w:r>
          </w:p>
        </w:tc>
        <w:tc>
          <w:tcPr>
            <w:tcW w:w="598" w:type="dxa"/>
          </w:tcPr>
          <w:p w14:paraId="3913B093" w14:textId="2C8DA170" w:rsidR="2D83AAF6" w:rsidRDefault="2D83AAF6" w:rsidP="2D83AAF6"/>
        </w:tc>
      </w:tr>
      <w:tr w:rsidR="006063D0" w14:paraId="0D52358E" w14:textId="77777777" w:rsidTr="000E5A98">
        <w:trPr>
          <w:trHeight w:val="300"/>
        </w:trPr>
        <w:tc>
          <w:tcPr>
            <w:tcW w:w="9776" w:type="dxa"/>
            <w:tcBorders>
              <w:top w:val="single" w:sz="2" w:space="0" w:color="auto"/>
              <w:right w:val="nil"/>
            </w:tcBorders>
            <w:shd w:val="clear" w:color="auto" w:fill="EBEBEB"/>
          </w:tcPr>
          <w:p w14:paraId="0F506A22" w14:textId="77777777" w:rsidR="006063D0" w:rsidRDefault="006063D0" w:rsidP="006063D0">
            <w:pPr>
              <w:rPr>
                <w:rFonts w:eastAsia="Arial"/>
                <w:color w:val="000000" w:themeColor="text1"/>
                <w:szCs w:val="22"/>
              </w:rPr>
            </w:pPr>
            <w:r w:rsidRPr="2D83AAF6">
              <w:rPr>
                <w:rStyle w:val="Strong"/>
                <w:rFonts w:eastAsia="Arial"/>
                <w:color w:val="000000" w:themeColor="text1"/>
                <w:szCs w:val="22"/>
              </w:rPr>
              <w:t>Three-dimensional spatial structure B</w:t>
            </w:r>
            <w:r w:rsidRPr="2D83AAF6">
              <w:rPr>
                <w:rFonts w:eastAsia="Arial"/>
                <w:color w:val="000000" w:themeColor="text1"/>
                <w:szCs w:val="22"/>
              </w:rPr>
              <w:t>: Volume: Find the volumes of rectangular prisms in cubic centimetres and cubic metres</w:t>
            </w:r>
          </w:p>
          <w:p w14:paraId="145B451E" w14:textId="1B044BE2" w:rsidR="006063D0" w:rsidRPr="2D83AAF6" w:rsidRDefault="006063D0" w:rsidP="006063D0">
            <w:pPr>
              <w:rPr>
                <w:rStyle w:val="Strong"/>
                <w:rFonts w:eastAsia="Arial"/>
                <w:color w:val="000000" w:themeColor="text1"/>
                <w:szCs w:val="22"/>
              </w:rPr>
            </w:pPr>
            <w:r w:rsidRPr="2D83AAF6">
              <w:rPr>
                <w:rStyle w:val="Strong"/>
                <w:rFonts w:eastAsia="Arial"/>
                <w:color w:val="000000" w:themeColor="text1"/>
                <w:szCs w:val="22"/>
              </w:rPr>
              <w:t>[MAO-WM-01, MA3-3DS-02]</w:t>
            </w:r>
          </w:p>
        </w:tc>
        <w:tc>
          <w:tcPr>
            <w:tcW w:w="598" w:type="dxa"/>
            <w:tcBorders>
              <w:top w:val="single" w:sz="2" w:space="0" w:color="auto"/>
              <w:left w:val="nil"/>
              <w:right w:val="nil"/>
            </w:tcBorders>
            <w:shd w:val="clear" w:color="auto" w:fill="EBEBEB"/>
          </w:tcPr>
          <w:p w14:paraId="0C774699" w14:textId="77777777" w:rsidR="006063D0" w:rsidRDefault="006063D0" w:rsidP="006063D0"/>
        </w:tc>
        <w:tc>
          <w:tcPr>
            <w:tcW w:w="598" w:type="dxa"/>
            <w:tcBorders>
              <w:top w:val="single" w:sz="2" w:space="0" w:color="auto"/>
              <w:left w:val="nil"/>
              <w:right w:val="nil"/>
            </w:tcBorders>
            <w:shd w:val="clear" w:color="auto" w:fill="EBEBEB"/>
          </w:tcPr>
          <w:p w14:paraId="56DC25FC" w14:textId="77777777" w:rsidR="006063D0" w:rsidRDefault="006063D0" w:rsidP="006063D0"/>
        </w:tc>
        <w:tc>
          <w:tcPr>
            <w:tcW w:w="598" w:type="dxa"/>
            <w:tcBorders>
              <w:top w:val="single" w:sz="2" w:space="0" w:color="auto"/>
              <w:left w:val="nil"/>
              <w:right w:val="nil"/>
            </w:tcBorders>
            <w:shd w:val="clear" w:color="auto" w:fill="EBEBEB"/>
          </w:tcPr>
          <w:p w14:paraId="56AA1C8C" w14:textId="77777777" w:rsidR="006063D0" w:rsidRDefault="006063D0" w:rsidP="006063D0"/>
        </w:tc>
        <w:tc>
          <w:tcPr>
            <w:tcW w:w="598" w:type="dxa"/>
            <w:tcBorders>
              <w:top w:val="single" w:sz="2" w:space="0" w:color="auto"/>
              <w:left w:val="nil"/>
              <w:right w:val="nil"/>
            </w:tcBorders>
            <w:shd w:val="clear" w:color="auto" w:fill="EBEBEB"/>
          </w:tcPr>
          <w:p w14:paraId="57160531" w14:textId="77777777" w:rsidR="006063D0" w:rsidRDefault="006063D0" w:rsidP="006063D0"/>
        </w:tc>
        <w:tc>
          <w:tcPr>
            <w:tcW w:w="598" w:type="dxa"/>
            <w:tcBorders>
              <w:top w:val="single" w:sz="2" w:space="0" w:color="auto"/>
              <w:left w:val="nil"/>
              <w:right w:val="nil"/>
            </w:tcBorders>
            <w:shd w:val="clear" w:color="auto" w:fill="EBEBEB"/>
          </w:tcPr>
          <w:p w14:paraId="02D21CF2" w14:textId="77777777" w:rsidR="006063D0" w:rsidRDefault="006063D0" w:rsidP="006063D0"/>
        </w:tc>
        <w:tc>
          <w:tcPr>
            <w:tcW w:w="598" w:type="dxa"/>
            <w:tcBorders>
              <w:top w:val="single" w:sz="2" w:space="0" w:color="auto"/>
              <w:left w:val="nil"/>
              <w:right w:val="nil"/>
            </w:tcBorders>
            <w:shd w:val="clear" w:color="auto" w:fill="EBEBEB"/>
          </w:tcPr>
          <w:p w14:paraId="51AD11DB" w14:textId="77777777" w:rsidR="006063D0" w:rsidRDefault="006063D0" w:rsidP="006063D0"/>
        </w:tc>
        <w:tc>
          <w:tcPr>
            <w:tcW w:w="598" w:type="dxa"/>
            <w:tcBorders>
              <w:top w:val="single" w:sz="2" w:space="0" w:color="auto"/>
              <w:left w:val="nil"/>
              <w:right w:val="nil"/>
            </w:tcBorders>
            <w:shd w:val="clear" w:color="auto" w:fill="EBEBEB"/>
          </w:tcPr>
          <w:p w14:paraId="7792E343" w14:textId="77777777" w:rsidR="006063D0" w:rsidRDefault="006063D0" w:rsidP="006063D0"/>
        </w:tc>
        <w:tc>
          <w:tcPr>
            <w:tcW w:w="598" w:type="dxa"/>
            <w:tcBorders>
              <w:left w:val="nil"/>
            </w:tcBorders>
            <w:shd w:val="clear" w:color="auto" w:fill="EBEBEB"/>
          </w:tcPr>
          <w:p w14:paraId="592576FA" w14:textId="77777777" w:rsidR="006063D0" w:rsidRDefault="006063D0" w:rsidP="006063D0"/>
        </w:tc>
      </w:tr>
      <w:tr w:rsidR="2D83AAF6" w14:paraId="5F5193C2" w14:textId="77777777" w:rsidTr="3E2A0293">
        <w:trPr>
          <w:trHeight w:val="300"/>
        </w:trPr>
        <w:tc>
          <w:tcPr>
            <w:tcW w:w="9776" w:type="dxa"/>
          </w:tcPr>
          <w:p w14:paraId="382C23CA" w14:textId="653A80F7" w:rsidR="2D83AAF6" w:rsidRPr="00AF6331" w:rsidRDefault="231A80C8" w:rsidP="00AF6331">
            <w:pPr>
              <w:pStyle w:val="ListBullet"/>
            </w:pPr>
            <w:r w:rsidRPr="00AF6331">
              <w:t>Record, using words, the method for finding the volumes of rectangular prisms</w:t>
            </w:r>
          </w:p>
        </w:tc>
        <w:tc>
          <w:tcPr>
            <w:tcW w:w="598" w:type="dxa"/>
          </w:tcPr>
          <w:p w14:paraId="5BEBC30A" w14:textId="77777777" w:rsidR="2D83AAF6" w:rsidRDefault="2D83AAF6"/>
        </w:tc>
        <w:tc>
          <w:tcPr>
            <w:tcW w:w="598" w:type="dxa"/>
          </w:tcPr>
          <w:p w14:paraId="731AC8EA" w14:textId="77777777" w:rsidR="2D83AAF6" w:rsidRDefault="2D83AAF6"/>
        </w:tc>
        <w:tc>
          <w:tcPr>
            <w:tcW w:w="598" w:type="dxa"/>
          </w:tcPr>
          <w:p w14:paraId="066BBD08" w14:textId="77777777" w:rsidR="2D83AAF6" w:rsidRDefault="2D83AAF6"/>
        </w:tc>
        <w:tc>
          <w:tcPr>
            <w:tcW w:w="598" w:type="dxa"/>
          </w:tcPr>
          <w:p w14:paraId="3CEA62A0" w14:textId="77777777" w:rsidR="2D83AAF6" w:rsidRDefault="2D83AAF6"/>
        </w:tc>
        <w:tc>
          <w:tcPr>
            <w:tcW w:w="598" w:type="dxa"/>
          </w:tcPr>
          <w:p w14:paraId="70304FA0" w14:textId="77777777" w:rsidR="2D83AAF6" w:rsidRDefault="2D83AAF6"/>
        </w:tc>
        <w:tc>
          <w:tcPr>
            <w:tcW w:w="598" w:type="dxa"/>
          </w:tcPr>
          <w:p w14:paraId="3E13B23F" w14:textId="5C9289FB" w:rsidR="7F985C34" w:rsidRDefault="7F985C34">
            <w:r>
              <w:t>x</w:t>
            </w:r>
          </w:p>
        </w:tc>
        <w:tc>
          <w:tcPr>
            <w:tcW w:w="598" w:type="dxa"/>
          </w:tcPr>
          <w:p w14:paraId="156EDE13" w14:textId="77777777" w:rsidR="2D83AAF6" w:rsidRDefault="2D83AAF6"/>
        </w:tc>
        <w:tc>
          <w:tcPr>
            <w:tcW w:w="598" w:type="dxa"/>
          </w:tcPr>
          <w:p w14:paraId="23078BDD" w14:textId="77777777" w:rsidR="2D83AAF6" w:rsidRDefault="2D83AAF6"/>
        </w:tc>
      </w:tr>
      <w:tr w:rsidR="2D83AAF6" w14:paraId="78BA3828" w14:textId="77777777" w:rsidTr="3E2A0293">
        <w:trPr>
          <w:trHeight w:val="300"/>
        </w:trPr>
        <w:tc>
          <w:tcPr>
            <w:tcW w:w="9776" w:type="dxa"/>
          </w:tcPr>
          <w:p w14:paraId="1BBF3BEF" w14:textId="5EAD4CB5" w:rsidR="2D83AAF6" w:rsidRPr="00AF6331" w:rsidRDefault="231A80C8" w:rsidP="00AF6331">
            <w:pPr>
              <w:pStyle w:val="ListBullet"/>
            </w:pPr>
            <w:r w:rsidRPr="00AF6331">
              <w:t>Recognise that rectangular prisms with the same volume may have different dimensions (Reasons about spatial structure)</w:t>
            </w:r>
          </w:p>
        </w:tc>
        <w:tc>
          <w:tcPr>
            <w:tcW w:w="598" w:type="dxa"/>
          </w:tcPr>
          <w:p w14:paraId="34027B2E" w14:textId="77777777" w:rsidR="2D83AAF6" w:rsidRDefault="2D83AAF6"/>
        </w:tc>
        <w:tc>
          <w:tcPr>
            <w:tcW w:w="598" w:type="dxa"/>
          </w:tcPr>
          <w:p w14:paraId="4757C8D5" w14:textId="77777777" w:rsidR="2D83AAF6" w:rsidRDefault="2D83AAF6"/>
        </w:tc>
        <w:tc>
          <w:tcPr>
            <w:tcW w:w="598" w:type="dxa"/>
          </w:tcPr>
          <w:p w14:paraId="0E132777" w14:textId="77777777" w:rsidR="2D83AAF6" w:rsidRDefault="2D83AAF6"/>
        </w:tc>
        <w:tc>
          <w:tcPr>
            <w:tcW w:w="598" w:type="dxa"/>
          </w:tcPr>
          <w:p w14:paraId="036A6440" w14:textId="77777777" w:rsidR="2D83AAF6" w:rsidRDefault="2D83AAF6"/>
        </w:tc>
        <w:tc>
          <w:tcPr>
            <w:tcW w:w="598" w:type="dxa"/>
          </w:tcPr>
          <w:p w14:paraId="37283AF3" w14:textId="7D795BDC" w:rsidR="043FEDE8" w:rsidRDefault="043FEDE8">
            <w:r>
              <w:t>x</w:t>
            </w:r>
          </w:p>
        </w:tc>
        <w:tc>
          <w:tcPr>
            <w:tcW w:w="598" w:type="dxa"/>
          </w:tcPr>
          <w:p w14:paraId="778B6184" w14:textId="77777777" w:rsidR="2D83AAF6" w:rsidRDefault="2D83AAF6"/>
        </w:tc>
        <w:tc>
          <w:tcPr>
            <w:tcW w:w="598" w:type="dxa"/>
          </w:tcPr>
          <w:p w14:paraId="5B8F1145" w14:textId="77777777" w:rsidR="2D83AAF6" w:rsidRDefault="2D83AAF6"/>
        </w:tc>
        <w:tc>
          <w:tcPr>
            <w:tcW w:w="598" w:type="dxa"/>
          </w:tcPr>
          <w:p w14:paraId="22991308" w14:textId="3895F3D7" w:rsidR="57490FAA" w:rsidRDefault="57490FAA">
            <w:r>
              <w:t>x</w:t>
            </w:r>
          </w:p>
        </w:tc>
      </w:tr>
      <w:tr w:rsidR="2D83AAF6" w14:paraId="4FE17C74" w14:textId="77777777" w:rsidTr="3E2A0293">
        <w:trPr>
          <w:trHeight w:val="300"/>
        </w:trPr>
        <w:tc>
          <w:tcPr>
            <w:tcW w:w="9776" w:type="dxa"/>
          </w:tcPr>
          <w:p w14:paraId="12889E16" w14:textId="6548595D" w:rsidR="2D83AAF6" w:rsidRPr="00AF6331" w:rsidRDefault="231A80C8" w:rsidP="00AF6331">
            <w:pPr>
              <w:pStyle w:val="ListBullet"/>
            </w:pPr>
            <w:r w:rsidRPr="00AF6331">
              <w:t>Calculate volumes of rectangular prisms in cubic centimetres (cm</w:t>
            </w:r>
            <w:r w:rsidRPr="00AF6331">
              <w:rPr>
                <w:vertAlign w:val="superscript"/>
              </w:rPr>
              <w:t>3</w:t>
            </w:r>
            <w:r w:rsidRPr="00AF6331">
              <w:t>) and cubic metres (m</w:t>
            </w:r>
            <w:r w:rsidRPr="00AF6331">
              <w:rPr>
                <w:vertAlign w:val="superscript"/>
              </w:rPr>
              <w:t>3</w:t>
            </w:r>
            <w:r w:rsidRPr="00AF6331">
              <w:t>)</w:t>
            </w:r>
          </w:p>
        </w:tc>
        <w:tc>
          <w:tcPr>
            <w:tcW w:w="598" w:type="dxa"/>
          </w:tcPr>
          <w:p w14:paraId="7B46D242" w14:textId="01BA87B6" w:rsidR="2D83AAF6" w:rsidRDefault="2D83AAF6" w:rsidP="2D83AAF6"/>
        </w:tc>
        <w:tc>
          <w:tcPr>
            <w:tcW w:w="598" w:type="dxa"/>
          </w:tcPr>
          <w:p w14:paraId="07823AD0" w14:textId="2661D781" w:rsidR="2D83AAF6" w:rsidRDefault="2D83AAF6" w:rsidP="2D83AAF6"/>
        </w:tc>
        <w:tc>
          <w:tcPr>
            <w:tcW w:w="598" w:type="dxa"/>
          </w:tcPr>
          <w:p w14:paraId="31FF90EF" w14:textId="2007ACE4" w:rsidR="2D83AAF6" w:rsidRDefault="2D83AAF6" w:rsidP="2D83AAF6"/>
        </w:tc>
        <w:tc>
          <w:tcPr>
            <w:tcW w:w="598" w:type="dxa"/>
          </w:tcPr>
          <w:p w14:paraId="64A73443" w14:textId="24454D4C" w:rsidR="2D83AAF6" w:rsidRDefault="2D83AAF6" w:rsidP="2D83AAF6"/>
        </w:tc>
        <w:tc>
          <w:tcPr>
            <w:tcW w:w="598" w:type="dxa"/>
          </w:tcPr>
          <w:p w14:paraId="46EE5D4B" w14:textId="4FC6EF9C" w:rsidR="2D83AAF6" w:rsidRDefault="2D83AAF6" w:rsidP="2D83AAF6"/>
        </w:tc>
        <w:tc>
          <w:tcPr>
            <w:tcW w:w="598" w:type="dxa"/>
          </w:tcPr>
          <w:p w14:paraId="37ADFFE9" w14:textId="1C43AE48" w:rsidR="1AB73A0B" w:rsidRDefault="1AB73A0B" w:rsidP="2D83AAF6">
            <w:r>
              <w:t>x</w:t>
            </w:r>
          </w:p>
        </w:tc>
        <w:tc>
          <w:tcPr>
            <w:tcW w:w="598" w:type="dxa"/>
          </w:tcPr>
          <w:p w14:paraId="0BC11CB2" w14:textId="105D29B4" w:rsidR="6AF50C38" w:rsidRDefault="6AF50C38" w:rsidP="2D83AAF6">
            <w:r>
              <w:t>x</w:t>
            </w:r>
          </w:p>
        </w:tc>
        <w:tc>
          <w:tcPr>
            <w:tcW w:w="598" w:type="dxa"/>
          </w:tcPr>
          <w:p w14:paraId="4D310B33" w14:textId="78A6C091" w:rsidR="2D83AAF6" w:rsidRDefault="2D83AAF6" w:rsidP="2D83AAF6"/>
        </w:tc>
      </w:tr>
    </w:tbl>
    <w:p w14:paraId="5D5CC86D" w14:textId="459DF8DF" w:rsidR="008F74EC" w:rsidRDefault="00000000" w:rsidP="008F74EC">
      <w:pPr>
        <w:pStyle w:val="Imageattributioncaption"/>
      </w:pPr>
      <w:hyperlink r:id="rId129">
        <w:r w:rsidR="008F74EC" w:rsidRPr="2D83AAF6">
          <w:rPr>
            <w:rStyle w:val="Hyperlink"/>
          </w:rPr>
          <w:t>Mathematics K–10 Syllabus</w:t>
        </w:r>
      </w:hyperlink>
      <w:r w:rsidR="008F74EC">
        <w:t xml:space="preserve"> © NSW Education Standards Authority (NESA) for and on behalf of the Crown in right of the State of New South Wales, 2022.</w:t>
      </w:r>
    </w:p>
    <w:p w14:paraId="3756CF84" w14:textId="55CD1479" w:rsidR="008F74EC" w:rsidRDefault="008F74EC">
      <w:pPr>
        <w:spacing w:before="0" w:after="160" w:line="259" w:lineRule="auto"/>
      </w:pPr>
      <w:r>
        <w:br w:type="page"/>
      </w:r>
    </w:p>
    <w:p w14:paraId="72A59EAD" w14:textId="77777777" w:rsidR="00D82E47" w:rsidRPr="002F34D1" w:rsidRDefault="00D82E47" w:rsidP="002F34D1">
      <w:pPr>
        <w:pStyle w:val="Heading1"/>
      </w:pPr>
      <w:bookmarkStart w:id="236" w:name="_Toc147500558"/>
      <w:bookmarkStart w:id="237" w:name="_Toc170314000"/>
      <w:r w:rsidRPr="002F34D1">
        <w:lastRenderedPageBreak/>
        <w:t>References</w:t>
      </w:r>
      <w:bookmarkEnd w:id="236"/>
      <w:bookmarkEnd w:id="237"/>
    </w:p>
    <w:p w14:paraId="56C53DEB" w14:textId="37A72C8E" w:rsidR="00D82E47" w:rsidRDefault="00D82E47" w:rsidP="00D82E47">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7E54FF0" w14:textId="652C32C2" w:rsidR="00D82E47" w:rsidRDefault="00D82E47" w:rsidP="00D82E47">
      <w:pPr>
        <w:pStyle w:val="FeatureBox2"/>
      </w:pPr>
      <w:r>
        <w:t xml:space="preserve">Please refer to the NESA Copyright Disclaimer for more information </w:t>
      </w:r>
      <w:hyperlink r:id="rId130" w:history="1">
        <w:r w:rsidRPr="008E291C">
          <w:rPr>
            <w:rStyle w:val="Hyperlink"/>
          </w:rPr>
          <w:t>https://educationstandards.nsw.edu.au/wps/portal/nesa/mini-footer/copyright</w:t>
        </w:r>
      </w:hyperlink>
      <w:r>
        <w:t>.</w:t>
      </w:r>
    </w:p>
    <w:p w14:paraId="633895C8" w14:textId="745F2C60" w:rsidR="00D82E47" w:rsidRDefault="00D82E47" w:rsidP="00D82E47">
      <w:pPr>
        <w:pStyle w:val="FeatureBox2"/>
      </w:pPr>
      <w:r>
        <w:t xml:space="preserve">NESA holds the only official and up-to-date versions of the NSW Curriculum and syllabus documents. Please visit the NSW Education Standards Authority (NESA) website </w:t>
      </w:r>
      <w:hyperlink r:id="rId131" w:history="1">
        <w:r w:rsidR="00A765A3" w:rsidRPr="00800E10">
          <w:rPr>
            <w:rStyle w:val="Hyperlink"/>
          </w:rPr>
          <w:t>https://educationstandards.nsw.edu.au</w:t>
        </w:r>
      </w:hyperlink>
      <w:r>
        <w:t xml:space="preserve"> and the NSW Curriculum website </w:t>
      </w:r>
      <w:hyperlink r:id="rId132" w:history="1">
        <w:r w:rsidR="00717BD4">
          <w:rPr>
            <w:rStyle w:val="Hyperlink"/>
          </w:rPr>
          <w:t>https://curriculum.nsw.edu.au/</w:t>
        </w:r>
      </w:hyperlink>
      <w:r>
        <w:t>.</w:t>
      </w:r>
    </w:p>
    <w:p w14:paraId="0CD71391" w14:textId="13ECA121" w:rsidR="00D82E47" w:rsidRDefault="00000000" w:rsidP="00D82E47">
      <w:hyperlink r:id="rId133" w:history="1">
        <w:r w:rsidR="00D82E47" w:rsidRPr="00126FBF">
          <w:rPr>
            <w:rStyle w:val="Hyperlink"/>
          </w:rPr>
          <w:t>Mathematics K–10 Syllabus</w:t>
        </w:r>
      </w:hyperlink>
      <w:r w:rsidR="00D82E47">
        <w:t xml:space="preserve"> © NSW Education Standards Authority (NESA) for and on behalf of the Crown in right of the State of New South Wales, 2022.</w:t>
      </w:r>
    </w:p>
    <w:p w14:paraId="32166975" w14:textId="28392E1A" w:rsidR="00D82E47" w:rsidRDefault="00000000" w:rsidP="00D82E47">
      <w:hyperlink r:id="rId134">
        <w:r w:rsidR="00D82E47" w:rsidRPr="669E0305">
          <w:rPr>
            <w:rStyle w:val="Hyperlink"/>
          </w:rPr>
          <w:t>National Numeracy Learning Progression</w:t>
        </w:r>
      </w:hyperlink>
      <w:r w:rsidR="00D82E47">
        <w:t xml:space="preserve"> © Australian Curriculum, Assessment and Reporting Authority (ACARA) 2010 to present, unless otherwise indicated. This material was downloaded from the </w:t>
      </w:r>
      <w:hyperlink r:id="rId135">
        <w:r w:rsidR="00D82E47" w:rsidRPr="669E0305">
          <w:rPr>
            <w:rStyle w:val="Hyperlink"/>
          </w:rPr>
          <w:t>Australian Curriculum</w:t>
        </w:r>
      </w:hyperlink>
      <w:r w:rsidR="00D82E47">
        <w:t xml:space="preserve"> website (National </w:t>
      </w:r>
      <w:r w:rsidR="006A4739">
        <w:t>Numeracy</w:t>
      </w:r>
      <w:r w:rsidR="00D82E47">
        <w:t xml:space="preserve"> Learning Progression) (accessed </w:t>
      </w:r>
      <w:r w:rsidR="33257970">
        <w:t>24 April 2024</w:t>
      </w:r>
      <w:r w:rsidR="118CDCE1">
        <w:t>)</w:t>
      </w:r>
      <w:r w:rsidR="00D82E47">
        <w:t xml:space="preserve"> and was not modified.</w:t>
      </w:r>
    </w:p>
    <w:p w14:paraId="78E4A0B3" w14:textId="59B621DB" w:rsidR="15D30C84" w:rsidRDefault="15D30C84" w:rsidP="2D83AAF6">
      <w:pPr>
        <w:rPr>
          <w:rFonts w:eastAsia="Arial"/>
          <w:color w:val="000000" w:themeColor="text1"/>
        </w:rPr>
      </w:pPr>
      <w:r w:rsidRPr="2D83AAF6">
        <w:rPr>
          <w:rFonts w:eastAsia="Arial"/>
          <w:color w:val="000000" w:themeColor="text1"/>
        </w:rPr>
        <w:t>AAMT (The Australian Association of Mathematics Teachers) (</w:t>
      </w:r>
      <w:proofErr w:type="spellStart"/>
      <w:r w:rsidR="00605058">
        <w:rPr>
          <w:rFonts w:eastAsia="Arial"/>
          <w:color w:val="000000" w:themeColor="text1"/>
        </w:rPr>
        <w:t>n.d</w:t>
      </w:r>
      <w:proofErr w:type="spellEnd"/>
      <w:r w:rsidRPr="2D83AAF6">
        <w:rPr>
          <w:rFonts w:eastAsia="Arial"/>
          <w:color w:val="000000" w:themeColor="text1"/>
        </w:rPr>
        <w:t>)</w:t>
      </w:r>
      <w:r w:rsidRPr="2D83AAF6">
        <w:rPr>
          <w:rFonts w:eastAsia="Arial"/>
          <w:i/>
          <w:iCs/>
          <w:color w:val="000000" w:themeColor="text1"/>
        </w:rPr>
        <w:t xml:space="preserve"> </w:t>
      </w:r>
      <w:hyperlink r:id="rId136" w:anchor=":~:text=Factors%20are%20pairs%20of%20counting,(e.g.%206%20by%205).">
        <w:r w:rsidRPr="2D83AAF6">
          <w:rPr>
            <w:rStyle w:val="Hyperlink"/>
            <w:rFonts w:eastAsia="Arial"/>
            <w:i/>
            <w:iCs/>
          </w:rPr>
          <w:t xml:space="preserve">Partial </w:t>
        </w:r>
        <w:r w:rsidR="00032493">
          <w:rPr>
            <w:rStyle w:val="Hyperlink"/>
            <w:rFonts w:eastAsia="Arial"/>
            <w:i/>
            <w:iCs/>
          </w:rPr>
          <w:t>a</w:t>
        </w:r>
        <w:r w:rsidRPr="2D83AAF6">
          <w:rPr>
            <w:rStyle w:val="Hyperlink"/>
            <w:rFonts w:eastAsia="Arial"/>
            <w:i/>
            <w:iCs/>
          </w:rPr>
          <w:t>rrays</w:t>
        </w:r>
      </w:hyperlink>
      <w:r w:rsidRPr="2D83AAF6">
        <w:rPr>
          <w:rFonts w:eastAsia="Arial"/>
          <w:color w:val="000000" w:themeColor="text1"/>
        </w:rPr>
        <w:t xml:space="preserve">, Top Drawer Teachers website, accessed </w:t>
      </w:r>
      <w:r w:rsidR="142B37D7" w:rsidRPr="25C925F0">
        <w:rPr>
          <w:rFonts w:eastAsia="Arial"/>
          <w:color w:val="000000" w:themeColor="text1"/>
        </w:rPr>
        <w:t>24</w:t>
      </w:r>
      <w:r w:rsidRPr="2D83AAF6">
        <w:rPr>
          <w:rFonts w:eastAsia="Arial"/>
          <w:color w:val="000000" w:themeColor="text1"/>
        </w:rPr>
        <w:t xml:space="preserve"> April 2024.</w:t>
      </w:r>
    </w:p>
    <w:p w14:paraId="3F8EFDBC" w14:textId="5E33C797" w:rsidR="3F1173FD" w:rsidRDefault="3F1173FD" w:rsidP="2D83AAF6">
      <w:pPr>
        <w:rPr>
          <w:rFonts w:eastAsia="Arial"/>
          <w:color w:val="000000" w:themeColor="text1"/>
        </w:rPr>
      </w:pPr>
      <w:r w:rsidRPr="25C925F0">
        <w:rPr>
          <w:rFonts w:eastAsia="Arial"/>
          <w:color w:val="000000" w:themeColor="text1"/>
        </w:rPr>
        <w:t>Australian Academy of Science (202</w:t>
      </w:r>
      <w:r w:rsidR="006564B1">
        <w:rPr>
          <w:rFonts w:eastAsia="Arial"/>
          <w:color w:val="000000" w:themeColor="text1"/>
        </w:rPr>
        <w:t>0a</w:t>
      </w:r>
      <w:r w:rsidRPr="25C925F0">
        <w:rPr>
          <w:rFonts w:eastAsia="Arial"/>
          <w:color w:val="000000" w:themeColor="text1"/>
        </w:rPr>
        <w:t>)</w:t>
      </w:r>
      <w:hyperlink r:id="rId137">
        <w:r w:rsidRPr="004333E7">
          <w:t xml:space="preserve"> </w:t>
        </w:r>
      </w:hyperlink>
      <w:hyperlink r:id="rId138" w:history="1">
        <w:r w:rsidR="006564B1" w:rsidRPr="00EC3E99">
          <w:rPr>
            <w:rStyle w:val="Hyperlink"/>
            <w:i/>
            <w:iCs/>
          </w:rPr>
          <w:t xml:space="preserve">Measurement: </w:t>
        </w:r>
        <w:r w:rsidRPr="00EC3E99">
          <w:rPr>
            <w:rStyle w:val="Hyperlink"/>
            <w:rFonts w:eastAsia="Arial"/>
            <w:i/>
            <w:iCs/>
          </w:rPr>
          <w:t>Parcel in the Post</w:t>
        </w:r>
      </w:hyperlink>
      <w:r w:rsidRPr="25C925F0">
        <w:rPr>
          <w:rFonts w:eastAsia="Arial"/>
          <w:color w:val="000000" w:themeColor="text1"/>
        </w:rPr>
        <w:t xml:space="preserve">, </w:t>
      </w:r>
      <w:proofErr w:type="spellStart"/>
      <w:r w:rsidRPr="25C925F0">
        <w:rPr>
          <w:rFonts w:eastAsia="Arial"/>
          <w:color w:val="000000" w:themeColor="text1"/>
        </w:rPr>
        <w:t>reSolve</w:t>
      </w:r>
      <w:proofErr w:type="spellEnd"/>
      <w:r w:rsidRPr="25C925F0">
        <w:rPr>
          <w:rFonts w:eastAsia="Arial"/>
          <w:color w:val="000000" w:themeColor="text1"/>
        </w:rPr>
        <w:t xml:space="preserve"> website, accessed </w:t>
      </w:r>
      <w:r w:rsidR="7E87176B" w:rsidRPr="25C925F0">
        <w:rPr>
          <w:rFonts w:eastAsia="Arial"/>
          <w:color w:val="000000" w:themeColor="text1"/>
        </w:rPr>
        <w:t>24</w:t>
      </w:r>
      <w:r w:rsidRPr="25C925F0">
        <w:rPr>
          <w:rFonts w:eastAsia="Arial"/>
          <w:color w:val="000000" w:themeColor="text1"/>
        </w:rPr>
        <w:t xml:space="preserve"> April 2024.</w:t>
      </w:r>
    </w:p>
    <w:p w14:paraId="4EE8B297" w14:textId="037CC732" w:rsidR="0A582DC3" w:rsidRDefault="0A582DC3" w:rsidP="2D83AAF6">
      <w:pPr>
        <w:rPr>
          <w:rFonts w:eastAsia="Arial"/>
          <w:szCs w:val="22"/>
        </w:rPr>
      </w:pPr>
      <w:r w:rsidRPr="25C925F0">
        <w:rPr>
          <w:rFonts w:eastAsia="Arial"/>
          <w:color w:val="000000" w:themeColor="text1"/>
        </w:rPr>
        <w:t>Australian Academy of Science (202</w:t>
      </w:r>
      <w:r w:rsidR="006564B1">
        <w:rPr>
          <w:rFonts w:eastAsia="Arial"/>
          <w:color w:val="000000" w:themeColor="text1"/>
        </w:rPr>
        <w:t>0b</w:t>
      </w:r>
      <w:r w:rsidRPr="25C925F0">
        <w:rPr>
          <w:rFonts w:eastAsia="Arial"/>
          <w:color w:val="000000" w:themeColor="text1"/>
        </w:rPr>
        <w:t xml:space="preserve">) </w:t>
      </w:r>
      <w:hyperlink r:id="rId139">
        <w:r w:rsidRPr="00EC3E99">
          <w:rPr>
            <w:rStyle w:val="Hyperlink"/>
            <w:rFonts w:eastAsia="Arial"/>
            <w:i/>
            <w:iCs/>
          </w:rPr>
          <w:t xml:space="preserve">Multiplication: </w:t>
        </w:r>
        <w:proofErr w:type="spellStart"/>
        <w:r w:rsidRPr="00EC3E99">
          <w:rPr>
            <w:rStyle w:val="Hyperlink"/>
            <w:rFonts w:eastAsia="Arial"/>
            <w:i/>
            <w:iCs/>
          </w:rPr>
          <w:t>reSolve</w:t>
        </w:r>
        <w:proofErr w:type="spellEnd"/>
        <w:r w:rsidRPr="00EC3E99">
          <w:rPr>
            <w:rStyle w:val="Hyperlink"/>
            <w:rFonts w:eastAsia="Arial"/>
            <w:i/>
            <w:iCs/>
          </w:rPr>
          <w:t xml:space="preserve"> Bakery</w:t>
        </w:r>
      </w:hyperlink>
      <w:r w:rsidRPr="25C925F0">
        <w:rPr>
          <w:rFonts w:eastAsia="Arial"/>
          <w:color w:val="000000" w:themeColor="text1"/>
        </w:rPr>
        <w:t xml:space="preserve">, </w:t>
      </w:r>
      <w:proofErr w:type="spellStart"/>
      <w:r w:rsidRPr="25C925F0">
        <w:rPr>
          <w:rFonts w:eastAsia="Arial"/>
          <w:color w:val="000000" w:themeColor="text1"/>
        </w:rPr>
        <w:t>reSolve</w:t>
      </w:r>
      <w:proofErr w:type="spellEnd"/>
      <w:r w:rsidRPr="25C925F0">
        <w:rPr>
          <w:rFonts w:eastAsia="Arial"/>
          <w:color w:val="000000" w:themeColor="text1"/>
        </w:rPr>
        <w:t xml:space="preserve"> website, accessed 3 April 2024.</w:t>
      </w:r>
    </w:p>
    <w:p w14:paraId="319E73A4" w14:textId="480E7572" w:rsidR="7B4E65A8" w:rsidRDefault="7B4E65A8" w:rsidP="25C925F0">
      <w:pPr>
        <w:rPr>
          <w:rFonts w:eastAsia="Arial"/>
          <w:szCs w:val="22"/>
        </w:rPr>
      </w:pPr>
      <w:r w:rsidRPr="25C925F0">
        <w:rPr>
          <w:rFonts w:eastAsia="Arial"/>
          <w:color w:val="000000" w:themeColor="text1"/>
          <w:szCs w:val="22"/>
        </w:rPr>
        <w:t>Barton C (201</w:t>
      </w:r>
      <w:r w:rsidR="000D7665">
        <w:rPr>
          <w:rFonts w:eastAsia="Arial"/>
          <w:color w:val="000000" w:themeColor="text1"/>
          <w:szCs w:val="22"/>
        </w:rPr>
        <w:t>8</w:t>
      </w:r>
      <w:r w:rsidRPr="25C925F0">
        <w:rPr>
          <w:rFonts w:eastAsia="Arial"/>
          <w:color w:val="000000" w:themeColor="text1"/>
          <w:szCs w:val="22"/>
        </w:rPr>
        <w:t xml:space="preserve">) </w:t>
      </w:r>
      <w:hyperlink r:id="rId140">
        <w:r w:rsidRPr="006063D0">
          <w:rPr>
            <w:rStyle w:val="Hyperlink"/>
            <w:rFonts w:eastAsia="Arial"/>
            <w:i/>
            <w:iCs/>
            <w:szCs w:val="22"/>
          </w:rPr>
          <w:t>Area &gt; 20, perimeter &gt; 20, height = 2</w:t>
        </w:r>
      </w:hyperlink>
      <w:r w:rsidRPr="006063D0">
        <w:rPr>
          <w:rFonts w:eastAsia="Arial"/>
          <w:i/>
          <w:iCs/>
          <w:color w:val="000000" w:themeColor="text1"/>
          <w:szCs w:val="22"/>
        </w:rPr>
        <w:t>,</w:t>
      </w:r>
      <w:r w:rsidRPr="25C925F0">
        <w:rPr>
          <w:rFonts w:eastAsia="Arial"/>
          <w:color w:val="000000" w:themeColor="text1"/>
          <w:szCs w:val="22"/>
        </w:rPr>
        <w:t xml:space="preserve"> Maths </w:t>
      </w:r>
      <w:proofErr w:type="spellStart"/>
      <w:r w:rsidRPr="25C925F0">
        <w:rPr>
          <w:rFonts w:eastAsia="Arial"/>
          <w:color w:val="000000" w:themeColor="text1"/>
          <w:szCs w:val="22"/>
        </w:rPr>
        <w:t>Venns</w:t>
      </w:r>
      <w:proofErr w:type="spellEnd"/>
      <w:r w:rsidRPr="25C925F0">
        <w:rPr>
          <w:rFonts w:eastAsia="Arial"/>
          <w:color w:val="000000" w:themeColor="text1"/>
          <w:szCs w:val="22"/>
        </w:rPr>
        <w:t xml:space="preserve"> </w:t>
      </w:r>
      <w:r w:rsidR="004333E7">
        <w:rPr>
          <w:rFonts w:eastAsia="Arial"/>
          <w:color w:val="000000" w:themeColor="text1"/>
          <w:szCs w:val="22"/>
        </w:rPr>
        <w:t>w</w:t>
      </w:r>
      <w:r w:rsidRPr="25C925F0">
        <w:rPr>
          <w:rFonts w:eastAsia="Arial"/>
          <w:color w:val="000000" w:themeColor="text1"/>
          <w:szCs w:val="22"/>
        </w:rPr>
        <w:t>ebsite, accessed 24 April 2024.</w:t>
      </w:r>
    </w:p>
    <w:p w14:paraId="792F77E8" w14:textId="7206ECFF" w:rsidR="77C90071" w:rsidRDefault="77C90071" w:rsidP="2D83AAF6">
      <w:pPr>
        <w:rPr>
          <w:rFonts w:eastAsia="Arial"/>
          <w:color w:val="000000" w:themeColor="text1"/>
        </w:rPr>
      </w:pPr>
      <w:proofErr w:type="spellStart"/>
      <w:r w:rsidRPr="25C925F0">
        <w:rPr>
          <w:rFonts w:eastAsia="Arial"/>
          <w:color w:val="000000" w:themeColor="text1"/>
        </w:rPr>
        <w:lastRenderedPageBreak/>
        <w:t>Boaler</w:t>
      </w:r>
      <w:proofErr w:type="spellEnd"/>
      <w:r w:rsidRPr="25C925F0">
        <w:rPr>
          <w:rFonts w:eastAsia="Arial"/>
          <w:color w:val="000000" w:themeColor="text1"/>
        </w:rPr>
        <w:t xml:space="preserve"> J, Munson J</w:t>
      </w:r>
      <w:r w:rsidR="004333E7">
        <w:rPr>
          <w:rFonts w:eastAsia="Arial"/>
          <w:color w:val="000000" w:themeColor="text1"/>
        </w:rPr>
        <w:t xml:space="preserve"> and</w:t>
      </w:r>
      <w:r w:rsidRPr="25C925F0">
        <w:rPr>
          <w:rFonts w:eastAsia="Arial"/>
          <w:color w:val="000000" w:themeColor="text1"/>
        </w:rPr>
        <w:t xml:space="preserve"> Williams C (2018) </w:t>
      </w:r>
      <w:r w:rsidRPr="25C925F0">
        <w:rPr>
          <w:rFonts w:eastAsia="Arial"/>
          <w:i/>
          <w:color w:val="000000" w:themeColor="text1"/>
        </w:rPr>
        <w:t>Mindset Mathematics</w:t>
      </w:r>
      <w:r w:rsidR="00252AF1">
        <w:rPr>
          <w:rFonts w:eastAsia="Arial"/>
          <w:i/>
          <w:color w:val="000000" w:themeColor="text1"/>
        </w:rPr>
        <w:t>: Visualizing and Investigating Big Ideas</w:t>
      </w:r>
      <w:r w:rsidRPr="25C925F0">
        <w:rPr>
          <w:rFonts w:eastAsia="Arial"/>
          <w:i/>
          <w:color w:val="000000" w:themeColor="text1"/>
        </w:rPr>
        <w:t>, Grade 5</w:t>
      </w:r>
      <w:r w:rsidRPr="25C925F0">
        <w:rPr>
          <w:rFonts w:eastAsia="Arial"/>
          <w:color w:val="000000" w:themeColor="text1"/>
        </w:rPr>
        <w:t xml:space="preserve">, </w:t>
      </w:r>
      <w:r w:rsidR="00252AF1">
        <w:rPr>
          <w:rFonts w:eastAsia="Arial"/>
          <w:color w:val="000000" w:themeColor="text1"/>
        </w:rPr>
        <w:t>1</w:t>
      </w:r>
      <w:r w:rsidR="00252AF1" w:rsidRPr="00252AF1">
        <w:rPr>
          <w:rFonts w:eastAsia="Arial"/>
          <w:color w:val="000000" w:themeColor="text1"/>
        </w:rPr>
        <w:t>st</w:t>
      </w:r>
      <w:r w:rsidR="00252AF1">
        <w:rPr>
          <w:rFonts w:eastAsia="Arial"/>
          <w:color w:val="000000" w:themeColor="text1"/>
        </w:rPr>
        <w:t xml:space="preserve"> edn, </w:t>
      </w:r>
      <w:r w:rsidRPr="25C925F0">
        <w:rPr>
          <w:rFonts w:eastAsia="Arial"/>
          <w:color w:val="000000" w:themeColor="text1"/>
        </w:rPr>
        <w:t>Jossey</w:t>
      </w:r>
      <w:r w:rsidR="00252AF1">
        <w:rPr>
          <w:rFonts w:eastAsia="Arial"/>
          <w:color w:val="000000" w:themeColor="text1"/>
        </w:rPr>
        <w:t>-</w:t>
      </w:r>
      <w:r w:rsidRPr="25C925F0">
        <w:rPr>
          <w:rFonts w:eastAsia="Arial"/>
          <w:color w:val="000000" w:themeColor="text1"/>
        </w:rPr>
        <w:t>Bass, San Francisco.</w:t>
      </w:r>
    </w:p>
    <w:p w14:paraId="4869AC44" w14:textId="77777777" w:rsidR="00F550AF" w:rsidRPr="00D66AAF" w:rsidRDefault="00F550AF" w:rsidP="00F550AF">
      <w:r w:rsidRPr="00D66AAF">
        <w:t xml:space="preserve">Joshua A (1997) </w:t>
      </w:r>
      <w:r w:rsidRPr="00D66AAF">
        <w:rPr>
          <w:i/>
          <w:iCs/>
        </w:rPr>
        <w:t>Enrich-e-</w:t>
      </w:r>
      <w:proofErr w:type="spellStart"/>
      <w:r w:rsidRPr="00D66AAF">
        <w:rPr>
          <w:i/>
          <w:iCs/>
        </w:rPr>
        <w:t>matics</w:t>
      </w:r>
      <w:proofErr w:type="spellEnd"/>
      <w:r w:rsidRPr="00D66AAF">
        <w:rPr>
          <w:i/>
          <w:iCs/>
        </w:rPr>
        <w:t>! A graded maths enrichment programme – Book F</w:t>
      </w:r>
      <w:r w:rsidRPr="00D66AAF">
        <w:t>, Addison Wesley Longman Australia, Melbourne.</w:t>
      </w:r>
    </w:p>
    <w:p w14:paraId="62A1AEAD" w14:textId="008E6F2E" w:rsidR="008710ED" w:rsidRDefault="008710ED" w:rsidP="008710ED">
      <w:pPr>
        <w:rPr>
          <w:rFonts w:eastAsia="Arial"/>
          <w:color w:val="000000" w:themeColor="text1"/>
        </w:rPr>
      </w:pPr>
      <w:r w:rsidRPr="25C925F0">
        <w:rPr>
          <w:rFonts w:eastAsia="Arial"/>
          <w:color w:val="000000" w:themeColor="text1"/>
        </w:rPr>
        <w:t>New Zealand Ministry of Education (</w:t>
      </w:r>
      <w:proofErr w:type="spellStart"/>
      <w:r w:rsidR="004B167D">
        <w:rPr>
          <w:rFonts w:eastAsia="Arial"/>
          <w:color w:val="000000" w:themeColor="text1"/>
        </w:rPr>
        <w:t>n.d.</w:t>
      </w:r>
      <w:r w:rsidR="009F489B">
        <w:rPr>
          <w:rFonts w:eastAsia="Arial"/>
          <w:color w:val="000000" w:themeColor="text1"/>
        </w:rPr>
        <w:t>a</w:t>
      </w:r>
      <w:proofErr w:type="spellEnd"/>
      <w:r w:rsidRPr="25C925F0">
        <w:rPr>
          <w:rFonts w:eastAsia="Arial"/>
          <w:color w:val="000000" w:themeColor="text1"/>
        </w:rPr>
        <w:t xml:space="preserve">) </w:t>
      </w:r>
      <w:hyperlink r:id="rId141" w:history="1">
        <w:r w:rsidR="009F489B" w:rsidRPr="009F489B">
          <w:rPr>
            <w:rStyle w:val="Hyperlink"/>
            <w:rFonts w:eastAsia="Arial"/>
            <w:i/>
            <w:iCs/>
          </w:rPr>
          <w:t>In Your Prime</w:t>
        </w:r>
      </w:hyperlink>
      <w:r w:rsidRPr="25C925F0">
        <w:rPr>
          <w:rFonts w:eastAsia="Arial"/>
          <w:color w:val="000000" w:themeColor="text1"/>
        </w:rPr>
        <w:t xml:space="preserve">, </w:t>
      </w:r>
      <w:proofErr w:type="spellStart"/>
      <w:r w:rsidRPr="25C925F0">
        <w:rPr>
          <w:rFonts w:eastAsia="Arial"/>
          <w:color w:val="000000" w:themeColor="text1"/>
        </w:rPr>
        <w:t>NZmaths</w:t>
      </w:r>
      <w:proofErr w:type="spellEnd"/>
      <w:r w:rsidRPr="25C925F0">
        <w:rPr>
          <w:rFonts w:eastAsia="Arial"/>
          <w:color w:val="000000" w:themeColor="text1"/>
        </w:rPr>
        <w:t xml:space="preserve"> website, accessed 24 April 2024.</w:t>
      </w:r>
    </w:p>
    <w:p w14:paraId="21B3B11B" w14:textId="49812BAA" w:rsidR="14191461" w:rsidRDefault="14191461" w:rsidP="2D83AAF6">
      <w:pPr>
        <w:rPr>
          <w:rFonts w:eastAsia="Arial"/>
          <w:color w:val="000000" w:themeColor="text1"/>
        </w:rPr>
      </w:pPr>
      <w:r w:rsidRPr="25C925F0">
        <w:rPr>
          <w:rFonts w:eastAsia="Arial"/>
          <w:color w:val="000000" w:themeColor="text1"/>
        </w:rPr>
        <w:t>New Zealand Ministry of Education (</w:t>
      </w:r>
      <w:proofErr w:type="spellStart"/>
      <w:r w:rsidR="004B167D">
        <w:rPr>
          <w:rFonts w:eastAsia="Arial"/>
          <w:color w:val="000000" w:themeColor="text1"/>
        </w:rPr>
        <w:t>n.d.</w:t>
      </w:r>
      <w:r w:rsidR="009F489B">
        <w:rPr>
          <w:rFonts w:eastAsia="Arial"/>
          <w:color w:val="000000" w:themeColor="text1"/>
        </w:rPr>
        <w:t>b</w:t>
      </w:r>
      <w:proofErr w:type="spellEnd"/>
      <w:r w:rsidRPr="25C925F0">
        <w:rPr>
          <w:rFonts w:eastAsia="Arial"/>
          <w:color w:val="000000" w:themeColor="text1"/>
        </w:rPr>
        <w:t xml:space="preserve">) </w:t>
      </w:r>
      <w:hyperlink r:id="rId142">
        <w:r w:rsidRPr="00EC3E99">
          <w:rPr>
            <w:rStyle w:val="Hyperlink"/>
            <w:rFonts w:eastAsia="Arial"/>
            <w:i/>
            <w:iCs/>
          </w:rPr>
          <w:t>That Takes the Biscuit</w:t>
        </w:r>
      </w:hyperlink>
      <w:r w:rsidRPr="25C925F0">
        <w:rPr>
          <w:rFonts w:eastAsia="Arial"/>
          <w:color w:val="000000" w:themeColor="text1"/>
        </w:rPr>
        <w:t xml:space="preserve">, </w:t>
      </w:r>
      <w:proofErr w:type="spellStart"/>
      <w:r w:rsidRPr="25C925F0">
        <w:rPr>
          <w:rFonts w:eastAsia="Arial"/>
          <w:color w:val="000000" w:themeColor="text1"/>
        </w:rPr>
        <w:t>NZmaths</w:t>
      </w:r>
      <w:proofErr w:type="spellEnd"/>
      <w:r w:rsidRPr="25C925F0">
        <w:rPr>
          <w:rFonts w:eastAsia="Arial"/>
          <w:color w:val="000000" w:themeColor="text1"/>
        </w:rPr>
        <w:t xml:space="preserve"> website, accessed </w:t>
      </w:r>
      <w:r w:rsidR="0B59C8D4" w:rsidRPr="25C925F0">
        <w:rPr>
          <w:rFonts w:eastAsia="Arial"/>
          <w:color w:val="000000" w:themeColor="text1"/>
        </w:rPr>
        <w:t>24</w:t>
      </w:r>
      <w:r w:rsidRPr="25C925F0">
        <w:rPr>
          <w:rFonts w:eastAsia="Arial"/>
          <w:color w:val="000000" w:themeColor="text1"/>
        </w:rPr>
        <w:t xml:space="preserve"> April 2024.</w:t>
      </w:r>
    </w:p>
    <w:p w14:paraId="573EBA77" w14:textId="096B449F" w:rsidR="002426E8" w:rsidRDefault="002426E8" w:rsidP="002426E8">
      <w:pPr>
        <w:rPr>
          <w:rFonts w:eastAsia="Arial"/>
          <w:szCs w:val="22"/>
        </w:rPr>
      </w:pPr>
      <w:r>
        <w:rPr>
          <w:rFonts w:eastAsia="Arial"/>
          <w:color w:val="000000" w:themeColor="text1"/>
          <w:szCs w:val="22"/>
        </w:rPr>
        <w:t xml:space="preserve">NSW </w:t>
      </w:r>
      <w:r w:rsidRPr="2D83AAF6">
        <w:rPr>
          <w:rFonts w:eastAsia="Arial"/>
          <w:color w:val="000000" w:themeColor="text1"/>
          <w:szCs w:val="22"/>
        </w:rPr>
        <w:t xml:space="preserve">Department of Education Learning and Teaching Directorate (2017) </w:t>
      </w:r>
      <w:hyperlink r:id="rId143">
        <w:r w:rsidRPr="006063D0">
          <w:rPr>
            <w:rStyle w:val="Hyperlink"/>
            <w:rFonts w:eastAsia="Arial"/>
            <w:i/>
            <w:iCs/>
            <w:szCs w:val="22"/>
          </w:rPr>
          <w:t xml:space="preserve">Teaching Measurement: Stage 2 </w:t>
        </w:r>
        <w:r>
          <w:rPr>
            <w:rStyle w:val="Hyperlink"/>
            <w:rFonts w:eastAsia="Arial"/>
            <w:i/>
            <w:iCs/>
            <w:szCs w:val="22"/>
          </w:rPr>
          <w:t>- Stage</w:t>
        </w:r>
        <w:r w:rsidRPr="006063D0">
          <w:rPr>
            <w:rStyle w:val="Hyperlink"/>
            <w:rFonts w:eastAsia="Arial"/>
            <w:i/>
            <w:iCs/>
            <w:szCs w:val="22"/>
          </w:rPr>
          <w:t xml:space="preserve"> 3 [PDF </w:t>
        </w:r>
        <w:r w:rsidR="0012144C">
          <w:rPr>
            <w:rStyle w:val="Hyperlink"/>
            <w:rFonts w:eastAsia="Arial"/>
            <w:i/>
            <w:iCs/>
            <w:szCs w:val="22"/>
          </w:rPr>
          <w:t>685</w:t>
        </w:r>
        <w:r>
          <w:rPr>
            <w:rStyle w:val="Hyperlink"/>
            <w:rFonts w:eastAsia="Arial"/>
            <w:i/>
            <w:iCs/>
            <w:szCs w:val="22"/>
          </w:rPr>
          <w:t> </w:t>
        </w:r>
        <w:r w:rsidRPr="006063D0">
          <w:rPr>
            <w:rStyle w:val="Hyperlink"/>
            <w:rFonts w:eastAsia="Arial"/>
            <w:i/>
            <w:iCs/>
            <w:szCs w:val="22"/>
          </w:rPr>
          <w:t>KB</w:t>
        </w:r>
        <w:r w:rsidRPr="2D83AAF6">
          <w:rPr>
            <w:rStyle w:val="Hyperlink"/>
            <w:rFonts w:eastAsia="Arial"/>
            <w:szCs w:val="22"/>
          </w:rPr>
          <w:t>]</w:t>
        </w:r>
      </w:hyperlink>
      <w:r w:rsidRPr="2D83AAF6">
        <w:rPr>
          <w:rFonts w:eastAsia="Arial"/>
          <w:color w:val="000000" w:themeColor="text1"/>
          <w:szCs w:val="22"/>
        </w:rPr>
        <w:t>, NSW Government, accessed 8 April 2024.</w:t>
      </w:r>
    </w:p>
    <w:p w14:paraId="12E6368D" w14:textId="1E3F8754" w:rsidR="15D30C84" w:rsidRDefault="15D30C84" w:rsidP="669E0305">
      <w:pPr>
        <w:rPr>
          <w:rFonts w:eastAsia="Arial"/>
          <w:color w:val="000000" w:themeColor="text1"/>
        </w:rPr>
      </w:pPr>
      <w:r w:rsidRPr="2D83AAF6">
        <w:rPr>
          <w:rFonts w:eastAsia="Arial"/>
          <w:color w:val="000000" w:themeColor="text1"/>
        </w:rPr>
        <w:t xml:space="preserve">Sullivan P (2018) </w:t>
      </w:r>
      <w:r w:rsidRPr="2D83AAF6">
        <w:rPr>
          <w:rFonts w:eastAsia="Arial"/>
          <w:i/>
          <w:iCs/>
          <w:color w:val="000000" w:themeColor="text1"/>
        </w:rPr>
        <w:t>Challenging Mathematical Tasks</w:t>
      </w:r>
      <w:r w:rsidRPr="2D83AAF6">
        <w:rPr>
          <w:rFonts w:eastAsia="Arial"/>
          <w:color w:val="000000" w:themeColor="text1"/>
        </w:rPr>
        <w:t>, Oxford University Press</w:t>
      </w:r>
      <w:r w:rsidR="00DD6869">
        <w:rPr>
          <w:rFonts w:eastAsia="Arial"/>
          <w:color w:val="000000" w:themeColor="text1"/>
        </w:rPr>
        <w:t xml:space="preserve"> ANZ,</w:t>
      </w:r>
      <w:r w:rsidRPr="2D83AAF6">
        <w:rPr>
          <w:rFonts w:eastAsia="Arial"/>
          <w:color w:val="000000" w:themeColor="text1"/>
        </w:rPr>
        <w:t xml:space="preserve"> Australia and New Zealand.</w:t>
      </w:r>
    </w:p>
    <w:p w14:paraId="40B44988" w14:textId="23094313" w:rsidR="00CB3ED7" w:rsidRDefault="00CB3ED7" w:rsidP="669E0305">
      <w:pPr>
        <w:rPr>
          <w:rFonts w:eastAsia="Arial"/>
          <w:szCs w:val="22"/>
        </w:rPr>
      </w:pPr>
      <w:r>
        <w:rPr>
          <w:rFonts w:eastAsia="Arial"/>
          <w:color w:val="000000" w:themeColor="text1"/>
        </w:rPr>
        <w:t xml:space="preserve">Sullivan P and Lilburn P (2017) </w:t>
      </w:r>
      <w:r w:rsidRPr="00EC3E99">
        <w:rPr>
          <w:rFonts w:eastAsia="Arial"/>
          <w:i/>
          <w:iCs/>
          <w:color w:val="000000" w:themeColor="text1"/>
        </w:rPr>
        <w:t>Open-Ended Maths Activities</w:t>
      </w:r>
      <w:r>
        <w:rPr>
          <w:rFonts w:eastAsia="Arial"/>
          <w:color w:val="000000" w:themeColor="text1"/>
        </w:rPr>
        <w:t>, Oxford University Press ANZ, Australia and New Zealand.</w:t>
      </w:r>
    </w:p>
    <w:p w14:paraId="55A85A76" w14:textId="62DEEAE3" w:rsidR="669E0305" w:rsidRDefault="7C6A9700" w:rsidP="2D83AAF6">
      <w:pPr>
        <w:rPr>
          <w:rFonts w:eastAsia="Arial"/>
          <w:color w:val="000000" w:themeColor="text1"/>
        </w:rPr>
      </w:pPr>
      <w:r w:rsidRPr="25C925F0">
        <w:rPr>
          <w:rFonts w:eastAsia="Arial"/>
          <w:color w:val="000000" w:themeColor="text1"/>
        </w:rPr>
        <w:t>University of Cambridge (Faculty of Mathematics) (</w:t>
      </w:r>
      <w:proofErr w:type="spellStart"/>
      <w:r w:rsidR="20347AF4">
        <w:t>n.d</w:t>
      </w:r>
      <w:r w:rsidR="00B21305">
        <w:t>.</w:t>
      </w:r>
      <w:r w:rsidR="00E764A4">
        <w:t>a</w:t>
      </w:r>
      <w:proofErr w:type="spellEnd"/>
      <w:r w:rsidRPr="25C925F0">
        <w:rPr>
          <w:rFonts w:eastAsia="Arial"/>
          <w:color w:val="000000" w:themeColor="text1"/>
        </w:rPr>
        <w:t xml:space="preserve">) </w:t>
      </w:r>
      <w:hyperlink r:id="rId144">
        <w:r w:rsidRPr="25C925F0">
          <w:rPr>
            <w:rStyle w:val="Hyperlink"/>
            <w:rFonts w:eastAsia="Arial"/>
            <w:i/>
          </w:rPr>
          <w:t>Building Blocks</w:t>
        </w:r>
      </w:hyperlink>
      <w:r w:rsidRPr="25C925F0">
        <w:rPr>
          <w:rFonts w:eastAsia="Arial"/>
          <w:color w:val="000000" w:themeColor="text1"/>
        </w:rPr>
        <w:t xml:space="preserve">, NRICH website, accessed </w:t>
      </w:r>
      <w:r w:rsidR="18B9B7E4" w:rsidRPr="25C925F0">
        <w:rPr>
          <w:rFonts w:eastAsia="Arial"/>
          <w:color w:val="000000" w:themeColor="text1"/>
        </w:rPr>
        <w:t>24</w:t>
      </w:r>
      <w:r w:rsidRPr="25C925F0">
        <w:rPr>
          <w:rFonts w:eastAsia="Arial"/>
          <w:color w:val="000000" w:themeColor="text1"/>
        </w:rPr>
        <w:t xml:space="preserve"> April 2024.</w:t>
      </w:r>
    </w:p>
    <w:p w14:paraId="25E3C68E" w14:textId="7AE67B31" w:rsidR="38B9CDC4" w:rsidRDefault="005E19FB" w:rsidP="669E0305">
      <w:pPr>
        <w:rPr>
          <w:rFonts w:eastAsia="Arial"/>
          <w:color w:val="000000" w:themeColor="text1"/>
        </w:rPr>
      </w:pPr>
      <w:r w:rsidRPr="00F83815">
        <w:t>——</w:t>
      </w:r>
      <w:r w:rsidR="38B9CDC4" w:rsidRPr="2D83AAF6">
        <w:rPr>
          <w:rFonts w:eastAsia="Arial"/>
          <w:color w:val="000000" w:themeColor="text1"/>
        </w:rPr>
        <w:t>(</w:t>
      </w:r>
      <w:proofErr w:type="spellStart"/>
      <w:r w:rsidR="6516CB86">
        <w:t>n.d</w:t>
      </w:r>
      <w:r w:rsidR="00B21305">
        <w:t>.</w:t>
      </w:r>
      <w:r w:rsidR="00E764A4">
        <w:t>b</w:t>
      </w:r>
      <w:proofErr w:type="spellEnd"/>
      <w:r w:rsidR="38B9CDC4" w:rsidRPr="2D83AAF6">
        <w:rPr>
          <w:rFonts w:eastAsia="Arial"/>
          <w:color w:val="000000" w:themeColor="text1"/>
        </w:rPr>
        <w:t xml:space="preserve">) </w:t>
      </w:r>
      <w:hyperlink r:id="rId145">
        <w:r w:rsidR="38B9CDC4" w:rsidRPr="2D83AAF6">
          <w:rPr>
            <w:rStyle w:val="Hyperlink"/>
            <w:rFonts w:eastAsia="Arial"/>
            <w:i/>
            <w:iCs/>
          </w:rPr>
          <w:t>Doughnut Percents</w:t>
        </w:r>
      </w:hyperlink>
      <w:r w:rsidR="38B9CDC4" w:rsidRPr="2D83AAF6">
        <w:rPr>
          <w:rFonts w:eastAsia="Arial"/>
          <w:color w:val="000000" w:themeColor="text1"/>
        </w:rPr>
        <w:t xml:space="preserve">, NRICH website, accessed </w:t>
      </w:r>
      <w:r w:rsidR="7CA7963E" w:rsidRPr="25C925F0">
        <w:rPr>
          <w:rFonts w:eastAsia="Arial"/>
          <w:color w:val="000000" w:themeColor="text1"/>
        </w:rPr>
        <w:t>24</w:t>
      </w:r>
      <w:r w:rsidR="38B9CDC4" w:rsidRPr="2D83AAF6">
        <w:rPr>
          <w:rFonts w:eastAsia="Arial"/>
          <w:color w:val="000000" w:themeColor="text1"/>
        </w:rPr>
        <w:t xml:space="preserve"> April 2024.</w:t>
      </w:r>
    </w:p>
    <w:p w14:paraId="3BB8B9F0" w14:textId="2745F584" w:rsidR="669E0305" w:rsidRDefault="005E19FB" w:rsidP="2D83AAF6">
      <w:pPr>
        <w:rPr>
          <w:rFonts w:eastAsia="Arial"/>
          <w:color w:val="000000" w:themeColor="text1"/>
        </w:rPr>
      </w:pPr>
      <w:r w:rsidRPr="00F83815">
        <w:t>——</w:t>
      </w:r>
      <w:r w:rsidR="5FF3388A" w:rsidRPr="25C925F0">
        <w:rPr>
          <w:rFonts w:eastAsia="Arial"/>
          <w:color w:val="000000" w:themeColor="text1"/>
        </w:rPr>
        <w:t>(</w:t>
      </w:r>
      <w:proofErr w:type="spellStart"/>
      <w:r w:rsidR="3F2ED3BD">
        <w:t>n.d</w:t>
      </w:r>
      <w:r w:rsidR="00B21305">
        <w:t>.</w:t>
      </w:r>
      <w:r w:rsidR="00E764A4">
        <w:t>c</w:t>
      </w:r>
      <w:proofErr w:type="spellEnd"/>
      <w:r w:rsidR="5FF3388A" w:rsidRPr="25C925F0">
        <w:rPr>
          <w:rFonts w:eastAsia="Arial"/>
          <w:color w:val="000000" w:themeColor="text1"/>
        </w:rPr>
        <w:t xml:space="preserve">) </w:t>
      </w:r>
      <w:hyperlink r:id="rId146">
        <w:r w:rsidR="5FF3388A" w:rsidRPr="00EC3E99">
          <w:rPr>
            <w:rStyle w:val="Hyperlink"/>
            <w:rFonts w:eastAsia="Arial"/>
            <w:i/>
            <w:iCs/>
          </w:rPr>
          <w:t xml:space="preserve">Fence </w:t>
        </w:r>
        <w:r w:rsidR="007348D1">
          <w:rPr>
            <w:rStyle w:val="Hyperlink"/>
            <w:rFonts w:eastAsia="Arial"/>
            <w:i/>
            <w:iCs/>
          </w:rPr>
          <w:t>I</w:t>
        </w:r>
        <w:r w:rsidR="5FF3388A" w:rsidRPr="00EC3E99">
          <w:rPr>
            <w:rStyle w:val="Hyperlink"/>
            <w:rFonts w:eastAsia="Arial"/>
            <w:i/>
            <w:iCs/>
          </w:rPr>
          <w:t>t</w:t>
        </w:r>
      </w:hyperlink>
      <w:r w:rsidR="5FF3388A" w:rsidRPr="25C925F0">
        <w:rPr>
          <w:rFonts w:eastAsia="Arial"/>
          <w:color w:val="000000" w:themeColor="text1"/>
        </w:rPr>
        <w:t xml:space="preserve">, NRICH website, accessed </w:t>
      </w:r>
      <w:r w:rsidR="577DE98C" w:rsidRPr="25C925F0">
        <w:rPr>
          <w:rFonts w:eastAsia="Arial"/>
          <w:color w:val="000000" w:themeColor="text1"/>
        </w:rPr>
        <w:t>24</w:t>
      </w:r>
      <w:r w:rsidR="5FF3388A" w:rsidRPr="25C925F0">
        <w:rPr>
          <w:rFonts w:eastAsia="Arial"/>
          <w:color w:val="000000" w:themeColor="text1"/>
        </w:rPr>
        <w:t xml:space="preserve"> April 2024.</w:t>
      </w:r>
    </w:p>
    <w:p w14:paraId="14D0038A" w14:textId="1E032BBE" w:rsidR="00E764A4" w:rsidRDefault="005E19FB" w:rsidP="00E764A4">
      <w:pPr>
        <w:rPr>
          <w:rFonts w:eastAsia="Arial"/>
          <w:color w:val="000000" w:themeColor="text1"/>
        </w:rPr>
      </w:pPr>
      <w:r w:rsidRPr="00F83815">
        <w:t>——</w:t>
      </w:r>
      <w:r w:rsidR="00E764A4" w:rsidRPr="25C925F0">
        <w:rPr>
          <w:rFonts w:eastAsia="Arial"/>
          <w:color w:val="000000" w:themeColor="text1"/>
        </w:rPr>
        <w:t>(</w:t>
      </w:r>
      <w:proofErr w:type="spellStart"/>
      <w:r w:rsidR="00E764A4">
        <w:t>n.d.d</w:t>
      </w:r>
      <w:proofErr w:type="spellEnd"/>
      <w:r w:rsidR="00E764A4" w:rsidRPr="25C925F0">
        <w:rPr>
          <w:rFonts w:eastAsia="Arial"/>
          <w:color w:val="000000" w:themeColor="text1"/>
        </w:rPr>
        <w:t xml:space="preserve">) </w:t>
      </w:r>
      <w:hyperlink r:id="rId147">
        <w:r w:rsidR="00E764A4" w:rsidRPr="25C925F0">
          <w:rPr>
            <w:rStyle w:val="Hyperlink"/>
            <w:rFonts w:eastAsia="Arial"/>
            <w:i/>
          </w:rPr>
          <w:t>Making Boxes</w:t>
        </w:r>
      </w:hyperlink>
      <w:r w:rsidR="00E764A4" w:rsidRPr="25C925F0">
        <w:rPr>
          <w:rFonts w:eastAsia="Arial"/>
          <w:color w:val="000000" w:themeColor="text1"/>
        </w:rPr>
        <w:t>, NRICH website, accessed 24 April 2024.</w:t>
      </w:r>
    </w:p>
    <w:p w14:paraId="5E21F2BF" w14:textId="4319EF8D" w:rsidR="00E764A4" w:rsidRDefault="005E19FB" w:rsidP="00E764A4">
      <w:pPr>
        <w:rPr>
          <w:rFonts w:eastAsia="Arial"/>
          <w:color w:val="000000" w:themeColor="text1"/>
        </w:rPr>
      </w:pPr>
      <w:r w:rsidRPr="00F83815">
        <w:t>——</w:t>
      </w:r>
      <w:r w:rsidR="00E764A4" w:rsidRPr="25C925F0">
        <w:rPr>
          <w:rFonts w:eastAsia="Arial"/>
          <w:color w:val="000000" w:themeColor="text1"/>
        </w:rPr>
        <w:t>(</w:t>
      </w:r>
      <w:proofErr w:type="spellStart"/>
      <w:r w:rsidR="00E764A4">
        <w:t>n.d.e</w:t>
      </w:r>
      <w:proofErr w:type="spellEnd"/>
      <w:r w:rsidR="00E764A4" w:rsidRPr="25C925F0">
        <w:rPr>
          <w:rFonts w:eastAsia="Arial"/>
          <w:color w:val="000000" w:themeColor="text1"/>
        </w:rPr>
        <w:t xml:space="preserve">) </w:t>
      </w:r>
      <w:hyperlink r:id="rId148">
        <w:r w:rsidR="00E764A4" w:rsidRPr="006E0E3C">
          <w:rPr>
            <w:rStyle w:val="Hyperlink"/>
            <w:rFonts w:eastAsia="Arial"/>
            <w:i/>
            <w:iCs/>
          </w:rPr>
          <w:t>Open Boxes</w:t>
        </w:r>
      </w:hyperlink>
      <w:r w:rsidR="00E764A4" w:rsidRPr="25C925F0">
        <w:rPr>
          <w:rFonts w:eastAsia="Arial"/>
          <w:color w:val="000000" w:themeColor="text1"/>
        </w:rPr>
        <w:t>, NRICH website, accessed 24 April 2024.</w:t>
      </w:r>
    </w:p>
    <w:p w14:paraId="52F9CA73" w14:textId="269F0848" w:rsidR="7CB72D46" w:rsidRDefault="005E19FB" w:rsidP="25C925F0">
      <w:pPr>
        <w:rPr>
          <w:rFonts w:eastAsia="Arial"/>
          <w:color w:val="000000" w:themeColor="text1"/>
        </w:rPr>
      </w:pPr>
      <w:r w:rsidRPr="00F83815">
        <w:t>——</w:t>
      </w:r>
      <w:r w:rsidR="7CB72D46" w:rsidRPr="25C925F0">
        <w:rPr>
          <w:rFonts w:eastAsia="Arial"/>
          <w:color w:val="000000" w:themeColor="text1"/>
        </w:rPr>
        <w:t>(</w:t>
      </w:r>
      <w:proofErr w:type="spellStart"/>
      <w:r w:rsidR="7CB72D46">
        <w:t>n.d</w:t>
      </w:r>
      <w:r w:rsidR="00B21305">
        <w:t>.</w:t>
      </w:r>
      <w:r w:rsidR="00E764A4">
        <w:t>f</w:t>
      </w:r>
      <w:proofErr w:type="spellEnd"/>
      <w:r w:rsidR="7CB72D46" w:rsidRPr="25C925F0">
        <w:rPr>
          <w:rFonts w:eastAsia="Arial"/>
          <w:color w:val="000000" w:themeColor="text1"/>
        </w:rPr>
        <w:t xml:space="preserve">) </w:t>
      </w:r>
      <w:hyperlink r:id="rId149">
        <w:r w:rsidR="7CB72D46" w:rsidRPr="25C925F0">
          <w:rPr>
            <w:rStyle w:val="Hyperlink"/>
            <w:rFonts w:eastAsia="Arial"/>
            <w:i/>
            <w:iCs/>
          </w:rPr>
          <w:t>Torn Shapes</w:t>
        </w:r>
      </w:hyperlink>
      <w:r w:rsidR="7CB72D46" w:rsidRPr="25C925F0">
        <w:rPr>
          <w:rFonts w:eastAsia="Arial"/>
          <w:color w:val="000000" w:themeColor="text1"/>
        </w:rPr>
        <w:t xml:space="preserve">, NRICH website, accessed </w:t>
      </w:r>
      <w:r w:rsidR="4D04EE92" w:rsidRPr="25C925F0">
        <w:rPr>
          <w:rFonts w:eastAsia="Arial"/>
          <w:color w:val="000000" w:themeColor="text1"/>
        </w:rPr>
        <w:t>24</w:t>
      </w:r>
      <w:r w:rsidR="7CB72D46" w:rsidRPr="25C925F0">
        <w:rPr>
          <w:rFonts w:eastAsia="Arial"/>
          <w:color w:val="000000" w:themeColor="text1"/>
        </w:rPr>
        <w:t xml:space="preserve"> April 2024.</w:t>
      </w:r>
    </w:p>
    <w:p w14:paraId="4A22D4D4" w14:textId="7A4FFFA2" w:rsidR="4C3D9250" w:rsidRDefault="4C3D9250" w:rsidP="3BC4EA1D">
      <w:r>
        <w:lastRenderedPageBreak/>
        <w:t xml:space="preserve">Van de Walle J, Karp K, Bay-Williams JM, Brass A, Bentley B, Ferguson S, Goff W, Livy S, Marshman M, Martin D, Pearn C, </w:t>
      </w:r>
      <w:proofErr w:type="spellStart"/>
      <w:r>
        <w:t>Prodromou</w:t>
      </w:r>
      <w:proofErr w:type="spellEnd"/>
      <w:r>
        <w:t xml:space="preserve"> T, Symons D and Wilkie K (2019) </w:t>
      </w:r>
      <w:r w:rsidRPr="3BC4EA1D">
        <w:rPr>
          <w:rStyle w:val="Emphasis"/>
        </w:rPr>
        <w:t>Primary and Middle Years Mathematics: Teaching Developmentally</w:t>
      </w:r>
      <w:r>
        <w:t>, 1st Australian edn, Pearson Education Australia, Melbourne.</w:t>
      </w:r>
    </w:p>
    <w:p w14:paraId="5EE511A1" w14:textId="1104147D" w:rsidR="00126FBF" w:rsidRDefault="00126FBF" w:rsidP="00D82E47">
      <w:pPr>
        <w:sectPr w:rsidR="00126FBF" w:rsidSect="00392161">
          <w:headerReference w:type="even" r:id="rId150"/>
          <w:headerReference w:type="default" r:id="rId151"/>
          <w:footerReference w:type="even" r:id="rId152"/>
          <w:footerReference w:type="default" r:id="rId153"/>
          <w:headerReference w:type="first" r:id="rId154"/>
          <w:footerReference w:type="first" r:id="rId155"/>
          <w:pgSz w:w="16838" w:h="11906" w:orient="landscape"/>
          <w:pgMar w:top="1134" w:right="1134" w:bottom="1134" w:left="1134" w:header="709" w:footer="709" w:gutter="0"/>
          <w:pgNumType w:start="0"/>
          <w:cols w:space="708"/>
          <w:titlePg/>
          <w:docGrid w:linePitch="360"/>
        </w:sectPr>
      </w:pPr>
    </w:p>
    <w:p w14:paraId="15D257DA" w14:textId="654A4624" w:rsidR="00E804C5" w:rsidRPr="006438EF" w:rsidRDefault="00E804C5" w:rsidP="00E804C5">
      <w:pPr>
        <w:spacing w:before="0" w:after="0"/>
        <w:rPr>
          <w:rStyle w:val="Strong"/>
          <w:szCs w:val="22"/>
        </w:rPr>
      </w:pPr>
      <w:r w:rsidRPr="006438EF">
        <w:rPr>
          <w:rStyle w:val="Strong"/>
          <w:szCs w:val="22"/>
        </w:rPr>
        <w:lastRenderedPageBreak/>
        <w:t>© State of New South Wales (Department of Education), 202</w:t>
      </w:r>
      <w:r w:rsidR="000F4B94">
        <w:rPr>
          <w:rStyle w:val="Strong"/>
          <w:szCs w:val="22"/>
        </w:rPr>
        <w:t>4</w:t>
      </w:r>
    </w:p>
    <w:p w14:paraId="418105F6" w14:textId="77777777" w:rsidR="00E804C5" w:rsidRDefault="00E804C5" w:rsidP="006438EF">
      <w:r>
        <w:t xml:space="preserve">The copyright material </w:t>
      </w:r>
      <w:r w:rsidRPr="006438EF">
        <w:t>published</w:t>
      </w:r>
      <w:r>
        <w:t xml:space="preserve"> in this resource is subject to the </w:t>
      </w:r>
      <w:r w:rsidRPr="003B3E41">
        <w:rPr>
          <w:i/>
          <w:iCs/>
        </w:rPr>
        <w:t>Copyright Act 1968</w:t>
      </w:r>
      <w:r>
        <w:t xml:space="preserve"> (Cth) and is owned by the NSW Department of Education or, where indicated, </w:t>
      </w:r>
      <w:r w:rsidRPr="002D3434">
        <w:t>by</w:t>
      </w:r>
      <w:r>
        <w:t xml:space="preserve"> a party other than the NSW Department of Education (third-party material).</w:t>
      </w:r>
    </w:p>
    <w:p w14:paraId="0DCE77F3" w14:textId="77777777" w:rsidR="00E804C5" w:rsidRDefault="00E804C5" w:rsidP="006438EF">
      <w:r>
        <w:t xml:space="preserve">Copyright material available in this </w:t>
      </w:r>
      <w:r w:rsidRPr="006438EF">
        <w:t>resource</w:t>
      </w:r>
      <w:r>
        <w:t xml:space="preserve"> and owned by the NSW Department of Education is licensed under a </w:t>
      </w:r>
      <w:hyperlink r:id="rId156" w:history="1">
        <w:r w:rsidRPr="003B3E41">
          <w:rPr>
            <w:rStyle w:val="Hyperlink"/>
          </w:rPr>
          <w:t>Creative Commons Attribution 4.0 International (CC BY 4.0) license</w:t>
        </w:r>
      </w:hyperlink>
      <w:r>
        <w:t>.</w:t>
      </w:r>
    </w:p>
    <w:p w14:paraId="44DC66FD" w14:textId="7AED635D" w:rsidR="00E804C5" w:rsidRDefault="00E804C5" w:rsidP="00E804C5">
      <w:pPr>
        <w:spacing w:line="276" w:lineRule="auto"/>
      </w:pPr>
      <w:r>
        <w:rPr>
          <w:noProof/>
          <w:color w:val="2B579A"/>
          <w:shd w:val="clear" w:color="auto" w:fill="E6E6E6"/>
        </w:rPr>
        <w:drawing>
          <wp:inline distT="0" distB="0" distL="0" distR="0" wp14:anchorId="11C896B5" wp14:editId="5C06B51B">
            <wp:extent cx="1228725" cy="428625"/>
            <wp:effectExtent l="0" t="0" r="9525" b="9525"/>
            <wp:docPr id="32" name="Picture 32" descr="Creative Commons Attribution license logo.">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56"/>
                    </pic:cNvPr>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667DD36" w14:textId="77777777" w:rsidR="00E804C5" w:rsidRPr="002D3434" w:rsidRDefault="00E804C5" w:rsidP="00E804C5">
      <w:pPr>
        <w:spacing w:line="276" w:lineRule="auto"/>
      </w:pPr>
      <w:r w:rsidRPr="002D3434">
        <w:t>This license allows you to share and adapt the material for any purpose, even commercially.</w:t>
      </w:r>
    </w:p>
    <w:p w14:paraId="699E50A2" w14:textId="410896BF" w:rsidR="00E804C5" w:rsidRPr="002D3434" w:rsidRDefault="00E804C5" w:rsidP="00E804C5">
      <w:pPr>
        <w:spacing w:line="276" w:lineRule="auto"/>
      </w:pPr>
      <w:r w:rsidRPr="002D3434">
        <w:t>Attribution should be given to © State of New South Wales (Department of Education), 202</w:t>
      </w:r>
      <w:r w:rsidR="000F4B94">
        <w:t>4</w:t>
      </w:r>
      <w:r w:rsidRPr="002D3434">
        <w:t>.</w:t>
      </w:r>
    </w:p>
    <w:p w14:paraId="798845E4" w14:textId="77777777" w:rsidR="00E804C5" w:rsidRPr="002D3434" w:rsidRDefault="00E804C5" w:rsidP="00E804C5">
      <w:pPr>
        <w:spacing w:line="276" w:lineRule="auto"/>
      </w:pPr>
      <w:r w:rsidRPr="002D3434">
        <w:t>Material in this resource not available under a Creative Commons license:</w:t>
      </w:r>
    </w:p>
    <w:p w14:paraId="7BEE435F" w14:textId="77777777" w:rsidR="00E804C5" w:rsidRPr="002D3434" w:rsidRDefault="31FCA576" w:rsidP="00E804C5">
      <w:pPr>
        <w:pStyle w:val="ListBullet"/>
        <w:spacing w:line="276" w:lineRule="auto"/>
      </w:pPr>
      <w:r>
        <w:t>the NSW Department of Education logo, other logos and trademark-protected material</w:t>
      </w:r>
    </w:p>
    <w:p w14:paraId="7E9B83FA" w14:textId="77777777" w:rsidR="00E804C5" w:rsidRPr="002D3434" w:rsidRDefault="31FCA576" w:rsidP="00E804C5">
      <w:pPr>
        <w:pStyle w:val="ListBullet"/>
        <w:spacing w:line="276" w:lineRule="auto"/>
      </w:pPr>
      <w:r>
        <w:t>material owned by a third party that has been reproduced with permission. You will need to obtain permission from the third party to reuse its material.</w:t>
      </w:r>
    </w:p>
    <w:p w14:paraId="2F230063" w14:textId="77777777" w:rsidR="00E804C5" w:rsidRPr="003B3E41" w:rsidRDefault="00E804C5" w:rsidP="00E804C5">
      <w:pPr>
        <w:pStyle w:val="FeatureBox2"/>
        <w:spacing w:line="276" w:lineRule="auto"/>
        <w:rPr>
          <w:rStyle w:val="Strong"/>
        </w:rPr>
      </w:pPr>
      <w:r w:rsidRPr="003B3E41">
        <w:rPr>
          <w:rStyle w:val="Strong"/>
        </w:rPr>
        <w:t>Links to third-party material and websites</w:t>
      </w:r>
    </w:p>
    <w:p w14:paraId="6CD2A576" w14:textId="77777777" w:rsidR="00E804C5" w:rsidRDefault="00E804C5" w:rsidP="00E804C5">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5847A8A" w14:textId="5C300E68" w:rsidR="00C30D82" w:rsidRPr="008F74EC" w:rsidRDefault="00E804C5" w:rsidP="00E804C5">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(Cth). The department accepts no responsibility for content on third-party websites.</w:t>
      </w:r>
    </w:p>
    <w:sectPr w:rsidR="00C30D82" w:rsidRPr="008F74EC" w:rsidSect="00392161">
      <w:headerReference w:type="default" r:id="rId158"/>
      <w:footerReference w:type="default" r:id="rId159"/>
      <w:headerReference w:type="first" r:id="rId160"/>
      <w:footerReference w:type="first" r:id="rId161"/>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5CB374" w14:textId="77777777" w:rsidR="00F76DBB" w:rsidRDefault="00F76DBB" w:rsidP="00E51733">
      <w:r>
        <w:separator/>
      </w:r>
    </w:p>
  </w:endnote>
  <w:endnote w:type="continuationSeparator" w:id="0">
    <w:p w14:paraId="2D8CBAA6" w14:textId="77777777" w:rsidR="00F76DBB" w:rsidRDefault="00F76DBB" w:rsidP="00E51733">
      <w:r>
        <w:continuationSeparator/>
      </w:r>
    </w:p>
  </w:endnote>
  <w:endnote w:type="continuationNotice" w:id="1">
    <w:p w14:paraId="7C70046F" w14:textId="77777777" w:rsidR="00F76DBB" w:rsidRDefault="00F76DB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Public Sans">
    <w:panose1 w:val="00000000000000000000"/>
    <w:charset w:val="00"/>
    <w:family w:val="auto"/>
    <w:pitch w:val="variable"/>
    <w:sig w:usb0="A00000FF" w:usb1="4000205B" w:usb2="00000000" w:usb3="00000000" w:csb0="00000193"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9E2074" w14:textId="4B3A2832" w:rsidR="00F66145" w:rsidRPr="00491389" w:rsidRDefault="00677835" w:rsidP="00491389">
    <w:pPr>
      <w:pStyle w:val="Footer"/>
    </w:pPr>
    <w:r w:rsidRPr="00491389">
      <w:t xml:space="preserve">© NSW Department of Education, </w:t>
    </w:r>
    <w:r w:rsidRPr="00491389">
      <w:rPr>
        <w:color w:val="2B579A"/>
        <w:shd w:val="clear" w:color="auto" w:fill="E6E6E6"/>
      </w:rPr>
      <w:fldChar w:fldCharType="begin"/>
    </w:r>
    <w:r w:rsidRPr="00491389">
      <w:instrText xml:space="preserve"> DATE  \@ "MMM-yy"  \* MERGEFORMAT </w:instrText>
    </w:r>
    <w:r w:rsidRPr="00491389">
      <w:rPr>
        <w:color w:val="2B579A"/>
        <w:shd w:val="clear" w:color="auto" w:fill="E6E6E6"/>
      </w:rPr>
      <w:fldChar w:fldCharType="separate"/>
    </w:r>
    <w:r w:rsidR="001B3FDF">
      <w:rPr>
        <w:noProof/>
      </w:rPr>
      <w:t>Jun-24</w:t>
    </w:r>
    <w:r w:rsidRPr="00491389">
      <w:rPr>
        <w:color w:val="2B579A"/>
        <w:shd w:val="clear" w:color="auto" w:fill="E6E6E6"/>
      </w:rPr>
      <w:fldChar w:fldCharType="end"/>
    </w:r>
    <w:r w:rsidRPr="00491389">
      <w:ptab w:relativeTo="margin" w:alignment="right" w:leader="none"/>
    </w:r>
    <w:r w:rsidR="004E1043">
      <w:rPr>
        <w:b/>
        <w:noProof/>
        <w:color w:val="2B579A"/>
        <w:sz w:val="28"/>
        <w:szCs w:val="28"/>
        <w:shd w:val="clear" w:color="auto" w:fill="E6E6E6"/>
      </w:rPr>
      <w:drawing>
        <wp:inline distT="0" distB="0" distL="0" distR="0" wp14:anchorId="6A3F6DD5" wp14:editId="1E656603">
          <wp:extent cx="571500" cy="190500"/>
          <wp:effectExtent l="0" t="0" r="0" b="0"/>
          <wp:docPr id="6" name="Picture 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3B0C8C" w14:textId="712B3545" w:rsidR="00F66145" w:rsidRPr="00AB5674" w:rsidRDefault="00AB5674" w:rsidP="00AB5674">
    <w:pPr>
      <w:pStyle w:val="Footer"/>
    </w:pPr>
    <w:r>
      <w:t xml:space="preserve">© NSW Department of Education, </w:t>
    </w:r>
    <w:r>
      <w:fldChar w:fldCharType="begin"/>
    </w:r>
    <w:r>
      <w:instrText xml:space="preserve"> DATE  \@ "MMM-yy"  \* MERGEFORMAT </w:instrText>
    </w:r>
    <w:r>
      <w:fldChar w:fldCharType="separate"/>
    </w:r>
    <w:r w:rsidR="001B3FDF">
      <w:rPr>
        <w:noProof/>
      </w:rPr>
      <w:t>Jun-24</w:t>
    </w:r>
    <w:r>
      <w:fldChar w:fldCharType="end"/>
    </w:r>
    <w:r>
      <w:ptab w:relativeTo="margin" w:alignment="right" w:leader="none"/>
    </w:r>
    <w:r>
      <w:rPr>
        <w:b/>
        <w:noProof/>
        <w:sz w:val="28"/>
        <w:szCs w:val="28"/>
      </w:rPr>
      <w:drawing>
        <wp:inline distT="0" distB="0" distL="0" distR="0" wp14:anchorId="61FDABCB" wp14:editId="024EF3F5">
          <wp:extent cx="571500" cy="190500"/>
          <wp:effectExtent l="0" t="0" r="0" b="0"/>
          <wp:docPr id="1582228395"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9FE77C" w14:textId="67892287" w:rsidR="00C0238D" w:rsidRPr="00AB5674" w:rsidRDefault="00AB5674" w:rsidP="00AB5674">
    <w:pPr>
      <w:pStyle w:val="Logo"/>
      <w:ind w:right="-31"/>
      <w:jc w:val="right"/>
    </w:pPr>
    <w:r>
      <w:rPr>
        <w:noProof/>
      </w:rPr>
      <w:drawing>
        <wp:inline distT="0" distB="0" distL="0" distR="0" wp14:anchorId="0E495752" wp14:editId="3AAEC970">
          <wp:extent cx="838200" cy="908685"/>
          <wp:effectExtent l="0" t="0" r="0" b="5715"/>
          <wp:docPr id="2022772153" name="Graphic 1" descr="NSW Government logo."/>
          <wp:cNvGraphicFramePr/>
          <a:graphic xmlns:a="http://schemas.openxmlformats.org/drawingml/2006/main">
            <a:graphicData uri="http://schemas.openxmlformats.org/drawingml/2006/picture">
              <pic:pic xmlns:pic="http://schemas.openxmlformats.org/drawingml/2006/picture">
                <pic:nvPicPr>
                  <pic:cNvPr id="3" name="Graphic 3" descr="NSW Government logo."/>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834390" cy="906145"/>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13FE0D" w14:textId="77777777" w:rsidR="006438EF" w:rsidRDefault="006438E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8FF57A" w14:textId="77777777" w:rsidR="006438EF" w:rsidRPr="00E804C5" w:rsidRDefault="006438EF" w:rsidP="006438EF">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36CC98" w14:textId="77777777" w:rsidR="00F76DBB" w:rsidRDefault="00F76DBB" w:rsidP="00E51733">
      <w:r>
        <w:separator/>
      </w:r>
    </w:p>
  </w:footnote>
  <w:footnote w:type="continuationSeparator" w:id="0">
    <w:p w14:paraId="3E5A0E3A" w14:textId="77777777" w:rsidR="00F76DBB" w:rsidRDefault="00F76DBB" w:rsidP="00E51733">
      <w:r>
        <w:continuationSeparator/>
      </w:r>
    </w:p>
  </w:footnote>
  <w:footnote w:type="continuationNotice" w:id="1">
    <w:p w14:paraId="058193BA" w14:textId="77777777" w:rsidR="00F76DBB" w:rsidRDefault="00F76DB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628CD" w14:textId="77777777" w:rsidR="00921FDC" w:rsidRPr="004E1043" w:rsidRDefault="00921FDC" w:rsidP="004E1043">
    <w:pPr>
      <w:pStyle w:val="Documentname"/>
    </w:pPr>
    <w:r w:rsidRPr="004E1043">
      <w:t>Document name</w:t>
    </w:r>
    <w:r w:rsidR="004E1043">
      <w:t xml:space="preserve"> | </w:t>
    </w:r>
    <w:r w:rsidR="004E1043">
      <w:rPr>
        <w:color w:val="2B579A"/>
        <w:shd w:val="clear" w:color="auto" w:fill="E6E6E6"/>
      </w:rPr>
      <w:fldChar w:fldCharType="begin"/>
    </w:r>
    <w:r w:rsidR="004E1043">
      <w:instrText xml:space="preserve"> PAGE   \* MERGEFORMAT </w:instrText>
    </w:r>
    <w:r w:rsidR="004E1043">
      <w:rPr>
        <w:color w:val="2B579A"/>
        <w:shd w:val="clear" w:color="auto" w:fill="E6E6E6"/>
      </w:rPr>
      <w:fldChar w:fldCharType="separate"/>
    </w:r>
    <w:r w:rsidR="004E1043">
      <w:rPr>
        <w:noProof/>
      </w:rPr>
      <w:t>1</w:t>
    </w:r>
    <w:r w:rsidR="004E1043">
      <w:rPr>
        <w:noProof/>
        <w:color w:val="2B579A"/>
        <w:shd w:val="clear" w:color="auto" w:fill="E6E6E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F77FF4" w14:textId="3DE6A827" w:rsidR="00D2403C" w:rsidRPr="00AB5674" w:rsidRDefault="00AB5674" w:rsidP="00AB5674">
    <w:pPr>
      <w:pStyle w:val="Documentname"/>
    </w:pPr>
    <w:r>
      <w:t xml:space="preserve">Mathematics 3–6 Multi-age – Year B – Unit 17 | </w:t>
    </w:r>
    <w:r>
      <w:fldChar w:fldCharType="begin"/>
    </w:r>
    <w:r>
      <w:instrText xml:space="preserve"> PAGE   \* MERGEFORMAT </w:instrText>
    </w:r>
    <w:r>
      <w:fldChar w:fldCharType="separate"/>
    </w:r>
    <w:r>
      <w:t>1</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44BEA9" w14:textId="0C522B12" w:rsidR="00C0238D" w:rsidRPr="00AB5674" w:rsidRDefault="00000000" w:rsidP="00AB5674">
    <w:pPr>
      <w:pStyle w:val="Header"/>
      <w:spacing w:after="0"/>
    </w:pPr>
    <w:r>
      <w:pict w14:anchorId="6DEEC7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6"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AB5674">
      <w:t>NSW Department of Education</w:t>
    </w:r>
    <w:r w:rsidR="00AB5674">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1D9EF4" w14:textId="77777777" w:rsidR="006438EF" w:rsidRDefault="006438E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6B44E2" w14:textId="085EB4D0" w:rsidR="006438EF" w:rsidRPr="00E804C5" w:rsidRDefault="006438EF" w:rsidP="006438EF">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1D4440A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BB54777"/>
    <w:multiLevelType w:val="multilevel"/>
    <w:tmpl w:val="D1820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C71595F"/>
    <w:multiLevelType w:val="multilevel"/>
    <w:tmpl w:val="94FE73B0"/>
    <w:lvl w:ilvl="0">
      <w:start w:val="1"/>
      <w:numFmt w:val="bullet"/>
      <w:pStyle w:val="ListBullet"/>
      <w:lvlText w:val=""/>
      <w:lvlJc w:val="left"/>
      <w:pPr>
        <w:ind w:left="567" w:hanging="56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ED67EE8"/>
    <w:multiLevelType w:val="multilevel"/>
    <w:tmpl w:val="20D285BE"/>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2EFE4314"/>
    <w:lvl w:ilvl="0">
      <w:start w:val="1"/>
      <w:numFmt w:val="decimal"/>
      <w:pStyle w:val="ListNumber"/>
      <w:lvlText w:val="%1."/>
      <w:lvlJc w:val="left"/>
      <w:pPr>
        <w:ind w:left="567" w:hanging="567"/>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C071F12"/>
    <w:multiLevelType w:val="multilevel"/>
    <w:tmpl w:val="5D202F5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F0C5253"/>
    <w:multiLevelType w:val="hybridMultilevel"/>
    <w:tmpl w:val="B7B092F0"/>
    <w:lvl w:ilvl="0" w:tplc="75EEAACA">
      <w:start w:val="1"/>
      <w:numFmt w:val="decimal"/>
      <w:lvlText w:val="%1."/>
      <w:lvlJc w:val="left"/>
      <w:pPr>
        <w:ind w:left="567" w:hanging="567"/>
      </w:pPr>
    </w:lvl>
    <w:lvl w:ilvl="1" w:tplc="22429D8C">
      <w:start w:val="1"/>
      <w:numFmt w:val="lowerLetter"/>
      <w:lvlText w:val="%2."/>
      <w:lvlJc w:val="left"/>
      <w:pPr>
        <w:ind w:left="1440" w:hanging="360"/>
      </w:pPr>
    </w:lvl>
    <w:lvl w:ilvl="2" w:tplc="A8707D44">
      <w:start w:val="1"/>
      <w:numFmt w:val="lowerRoman"/>
      <w:lvlText w:val="%3."/>
      <w:lvlJc w:val="right"/>
      <w:pPr>
        <w:ind w:left="2160" w:hanging="180"/>
      </w:pPr>
    </w:lvl>
    <w:lvl w:ilvl="3" w:tplc="3174878C">
      <w:start w:val="1"/>
      <w:numFmt w:val="decimal"/>
      <w:lvlText w:val="%4."/>
      <w:lvlJc w:val="left"/>
      <w:pPr>
        <w:ind w:left="2880" w:hanging="360"/>
      </w:pPr>
    </w:lvl>
    <w:lvl w:ilvl="4" w:tplc="88BAA722">
      <w:start w:val="1"/>
      <w:numFmt w:val="lowerLetter"/>
      <w:lvlText w:val="%5."/>
      <w:lvlJc w:val="left"/>
      <w:pPr>
        <w:ind w:left="3600" w:hanging="360"/>
      </w:pPr>
    </w:lvl>
    <w:lvl w:ilvl="5" w:tplc="539ABC0C">
      <w:start w:val="1"/>
      <w:numFmt w:val="lowerRoman"/>
      <w:lvlText w:val="%6."/>
      <w:lvlJc w:val="right"/>
      <w:pPr>
        <w:ind w:left="4320" w:hanging="180"/>
      </w:pPr>
    </w:lvl>
    <w:lvl w:ilvl="6" w:tplc="C4A6B5BC">
      <w:start w:val="1"/>
      <w:numFmt w:val="decimal"/>
      <w:lvlText w:val="%7."/>
      <w:lvlJc w:val="left"/>
      <w:pPr>
        <w:ind w:left="5040" w:hanging="360"/>
      </w:pPr>
    </w:lvl>
    <w:lvl w:ilvl="7" w:tplc="6D862E52">
      <w:start w:val="1"/>
      <w:numFmt w:val="lowerLetter"/>
      <w:lvlText w:val="%8."/>
      <w:lvlJc w:val="left"/>
      <w:pPr>
        <w:ind w:left="5760" w:hanging="360"/>
      </w:pPr>
    </w:lvl>
    <w:lvl w:ilvl="8" w:tplc="87C863E6">
      <w:start w:val="1"/>
      <w:numFmt w:val="lowerRoman"/>
      <w:lvlText w:val="%9."/>
      <w:lvlJc w:val="right"/>
      <w:pPr>
        <w:ind w:left="6480" w:hanging="180"/>
      </w:pPr>
    </w:lvl>
  </w:abstractNum>
  <w:abstractNum w:abstractNumId="8" w15:restartNumberingAfterBreak="0">
    <w:nsid w:val="41133184"/>
    <w:multiLevelType w:val="multilevel"/>
    <w:tmpl w:val="9F88C6D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46C400C"/>
    <w:multiLevelType w:val="hybridMultilevel"/>
    <w:tmpl w:val="F904A48E"/>
    <w:lvl w:ilvl="0" w:tplc="4BCA092A">
      <w:start w:val="1"/>
      <w:numFmt w:val="bullet"/>
      <w:lvlText w:val=""/>
      <w:lvlJc w:val="left"/>
      <w:pPr>
        <w:ind w:left="720" w:hanging="360"/>
      </w:pPr>
      <w:rPr>
        <w:rFonts w:ascii="Symbol" w:hAnsi="Symbol" w:hint="default"/>
      </w:rPr>
    </w:lvl>
    <w:lvl w:ilvl="1" w:tplc="08C6F000">
      <w:start w:val="1"/>
      <w:numFmt w:val="bullet"/>
      <w:lvlText w:val="o"/>
      <w:lvlJc w:val="left"/>
      <w:pPr>
        <w:ind w:left="1440" w:hanging="360"/>
      </w:pPr>
      <w:rPr>
        <w:rFonts w:ascii="Courier New" w:hAnsi="Courier New" w:hint="default"/>
      </w:rPr>
    </w:lvl>
    <w:lvl w:ilvl="2" w:tplc="B860C182">
      <w:start w:val="1"/>
      <w:numFmt w:val="bullet"/>
      <w:lvlText w:val=""/>
      <w:lvlJc w:val="left"/>
      <w:pPr>
        <w:ind w:left="2160" w:hanging="360"/>
      </w:pPr>
      <w:rPr>
        <w:rFonts w:ascii="Wingdings" w:hAnsi="Wingdings" w:hint="default"/>
      </w:rPr>
    </w:lvl>
    <w:lvl w:ilvl="3" w:tplc="2252F99E">
      <w:start w:val="1"/>
      <w:numFmt w:val="bullet"/>
      <w:lvlText w:val=""/>
      <w:lvlJc w:val="left"/>
      <w:pPr>
        <w:ind w:left="2880" w:hanging="360"/>
      </w:pPr>
      <w:rPr>
        <w:rFonts w:ascii="Symbol" w:hAnsi="Symbol" w:hint="default"/>
      </w:rPr>
    </w:lvl>
    <w:lvl w:ilvl="4" w:tplc="D31ED5C8">
      <w:start w:val="1"/>
      <w:numFmt w:val="bullet"/>
      <w:lvlText w:val="o"/>
      <w:lvlJc w:val="left"/>
      <w:pPr>
        <w:ind w:left="3600" w:hanging="360"/>
      </w:pPr>
      <w:rPr>
        <w:rFonts w:ascii="Courier New" w:hAnsi="Courier New" w:hint="default"/>
      </w:rPr>
    </w:lvl>
    <w:lvl w:ilvl="5" w:tplc="DCA67AB4">
      <w:start w:val="1"/>
      <w:numFmt w:val="bullet"/>
      <w:lvlText w:val=""/>
      <w:lvlJc w:val="left"/>
      <w:pPr>
        <w:ind w:left="4320" w:hanging="360"/>
      </w:pPr>
      <w:rPr>
        <w:rFonts w:ascii="Wingdings" w:hAnsi="Wingdings" w:hint="default"/>
      </w:rPr>
    </w:lvl>
    <w:lvl w:ilvl="6" w:tplc="BDD0748C">
      <w:start w:val="1"/>
      <w:numFmt w:val="bullet"/>
      <w:lvlText w:val=""/>
      <w:lvlJc w:val="left"/>
      <w:pPr>
        <w:ind w:left="5040" w:hanging="360"/>
      </w:pPr>
      <w:rPr>
        <w:rFonts w:ascii="Symbol" w:hAnsi="Symbol" w:hint="default"/>
      </w:rPr>
    </w:lvl>
    <w:lvl w:ilvl="7" w:tplc="BA4EC87C">
      <w:start w:val="1"/>
      <w:numFmt w:val="bullet"/>
      <w:lvlText w:val="o"/>
      <w:lvlJc w:val="left"/>
      <w:pPr>
        <w:ind w:left="5760" w:hanging="360"/>
      </w:pPr>
      <w:rPr>
        <w:rFonts w:ascii="Courier New" w:hAnsi="Courier New" w:hint="default"/>
      </w:rPr>
    </w:lvl>
    <w:lvl w:ilvl="8" w:tplc="E272D3AE">
      <w:start w:val="1"/>
      <w:numFmt w:val="bullet"/>
      <w:lvlText w:val=""/>
      <w:lvlJc w:val="left"/>
      <w:pPr>
        <w:ind w:left="6480" w:hanging="360"/>
      </w:pPr>
      <w:rPr>
        <w:rFonts w:ascii="Wingdings" w:hAnsi="Wingdings" w:hint="default"/>
      </w:rPr>
    </w:lvl>
  </w:abstractNum>
  <w:abstractNum w:abstractNumId="11" w15:restartNumberingAfterBreak="0">
    <w:nsid w:val="47DB70F5"/>
    <w:multiLevelType w:val="multilevel"/>
    <w:tmpl w:val="53544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A740097"/>
    <w:multiLevelType w:val="multilevel"/>
    <w:tmpl w:val="A25AE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D701541"/>
    <w:multiLevelType w:val="multilevel"/>
    <w:tmpl w:val="39AE17A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85C7C19"/>
    <w:multiLevelType w:val="multilevel"/>
    <w:tmpl w:val="60700E7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68584446"/>
    <w:multiLevelType w:val="multilevel"/>
    <w:tmpl w:val="F9221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1882F7E"/>
    <w:multiLevelType w:val="multilevel"/>
    <w:tmpl w:val="893C5C02"/>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76526A1B"/>
    <w:multiLevelType w:val="multilevel"/>
    <w:tmpl w:val="9D18519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70A1A69"/>
    <w:multiLevelType w:val="multilevel"/>
    <w:tmpl w:val="E34C7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D754236"/>
    <w:multiLevelType w:val="multilevel"/>
    <w:tmpl w:val="A8122F9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92972789">
    <w:abstractNumId w:val="10"/>
  </w:num>
  <w:num w:numId="2" w16cid:durableId="1530988337">
    <w:abstractNumId w:val="17"/>
  </w:num>
  <w:num w:numId="3" w16cid:durableId="1048334878">
    <w:abstractNumId w:val="4"/>
  </w:num>
  <w:num w:numId="4" w16cid:durableId="1910731748">
    <w:abstractNumId w:val="7"/>
  </w:num>
  <w:num w:numId="5" w16cid:durableId="372267871">
    <w:abstractNumId w:val="5"/>
  </w:num>
  <w:num w:numId="6" w16cid:durableId="257174218">
    <w:abstractNumId w:val="5"/>
  </w:num>
  <w:num w:numId="7" w16cid:durableId="675157570">
    <w:abstractNumId w:val="5"/>
  </w:num>
  <w:num w:numId="8" w16cid:durableId="1472483498">
    <w:abstractNumId w:val="5"/>
  </w:num>
  <w:num w:numId="9" w16cid:durableId="1401248139">
    <w:abstractNumId w:val="5"/>
  </w:num>
  <w:num w:numId="10" w16cid:durableId="717782891">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2057964542">
    <w:abstractNumId w:val="0"/>
  </w:num>
  <w:num w:numId="12" w16cid:durableId="911042423">
    <w:abstractNumId w:val="3"/>
  </w:num>
  <w:num w:numId="13" w16cid:durableId="1502812872">
    <w:abstractNumId w:val="15"/>
  </w:num>
  <w:num w:numId="14" w16cid:durableId="468783943">
    <w:abstractNumId w:val="19"/>
  </w:num>
  <w:num w:numId="15" w16cid:durableId="1890651789">
    <w:abstractNumId w:val="16"/>
  </w:num>
  <w:num w:numId="16" w16cid:durableId="837694498">
    <w:abstractNumId w:val="2"/>
  </w:num>
  <w:num w:numId="17" w16cid:durableId="589311857">
    <w:abstractNumId w:val="20"/>
  </w:num>
  <w:num w:numId="18" w16cid:durableId="373189574">
    <w:abstractNumId w:val="12"/>
  </w:num>
  <w:num w:numId="19" w16cid:durableId="1863278167">
    <w:abstractNumId w:val="13"/>
  </w:num>
  <w:num w:numId="20" w16cid:durableId="873034533">
    <w:abstractNumId w:val="18"/>
  </w:num>
  <w:num w:numId="21" w16cid:durableId="1205480900">
    <w:abstractNumId w:val="14"/>
  </w:num>
  <w:num w:numId="22" w16cid:durableId="1542480207">
    <w:abstractNumId w:val="8"/>
  </w:num>
  <w:num w:numId="23" w16cid:durableId="557014554">
    <w:abstractNumId w:val="6"/>
  </w:num>
  <w:num w:numId="24" w16cid:durableId="359090786">
    <w:abstractNumId w:val="11"/>
  </w:num>
  <w:num w:numId="25" w16cid:durableId="210726025">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6" w16cid:durableId="472337760">
    <w:abstractNumId w:val="0"/>
  </w:num>
  <w:num w:numId="27" w16cid:durableId="730273552">
    <w:abstractNumId w:val="3"/>
  </w:num>
  <w:num w:numId="28" w16cid:durableId="1835026827">
    <w:abstractNumId w:val="15"/>
  </w:num>
  <w:num w:numId="29" w16cid:durableId="498695283">
    <w:abstractNumId w:val="15"/>
  </w:num>
  <w:num w:numId="30" w16cid:durableId="471289855">
    <w:abstractNumId w:val="5"/>
  </w:num>
  <w:num w:numId="31" w16cid:durableId="8736876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8764560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210725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3011537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97397667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9474745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17946326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68096140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49984009">
    <w:abstractNumId w:val="1"/>
  </w:num>
  <w:num w:numId="40" w16cid:durableId="116910067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4940783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F46"/>
    <w:rsid w:val="000007AA"/>
    <w:rsid w:val="000021D9"/>
    <w:rsid w:val="000023AB"/>
    <w:rsid w:val="00005301"/>
    <w:rsid w:val="00005DE8"/>
    <w:rsid w:val="0000726A"/>
    <w:rsid w:val="00007A41"/>
    <w:rsid w:val="00007ECB"/>
    <w:rsid w:val="00011462"/>
    <w:rsid w:val="0001368C"/>
    <w:rsid w:val="00013FF2"/>
    <w:rsid w:val="00014A54"/>
    <w:rsid w:val="00014B7F"/>
    <w:rsid w:val="0001551B"/>
    <w:rsid w:val="00017E5B"/>
    <w:rsid w:val="00020268"/>
    <w:rsid w:val="00020526"/>
    <w:rsid w:val="000206F7"/>
    <w:rsid w:val="0002144C"/>
    <w:rsid w:val="00021D4E"/>
    <w:rsid w:val="0002257E"/>
    <w:rsid w:val="000233B9"/>
    <w:rsid w:val="00024075"/>
    <w:rsid w:val="000243DC"/>
    <w:rsid w:val="000252CB"/>
    <w:rsid w:val="00025423"/>
    <w:rsid w:val="000258F8"/>
    <w:rsid w:val="000278BC"/>
    <w:rsid w:val="000279E1"/>
    <w:rsid w:val="00027D90"/>
    <w:rsid w:val="0003058A"/>
    <w:rsid w:val="00031AA8"/>
    <w:rsid w:val="00031B71"/>
    <w:rsid w:val="000320DD"/>
    <w:rsid w:val="00032493"/>
    <w:rsid w:val="00033713"/>
    <w:rsid w:val="00033EB4"/>
    <w:rsid w:val="00034998"/>
    <w:rsid w:val="00035857"/>
    <w:rsid w:val="00036C90"/>
    <w:rsid w:val="00041D9E"/>
    <w:rsid w:val="00042333"/>
    <w:rsid w:val="00042C61"/>
    <w:rsid w:val="0004357C"/>
    <w:rsid w:val="000454E2"/>
    <w:rsid w:val="00045F0D"/>
    <w:rsid w:val="000468A5"/>
    <w:rsid w:val="0004750C"/>
    <w:rsid w:val="00047862"/>
    <w:rsid w:val="00047880"/>
    <w:rsid w:val="00047943"/>
    <w:rsid w:val="00047DFF"/>
    <w:rsid w:val="00050D60"/>
    <w:rsid w:val="000536D9"/>
    <w:rsid w:val="000539EA"/>
    <w:rsid w:val="00054120"/>
    <w:rsid w:val="00054B48"/>
    <w:rsid w:val="00054D1B"/>
    <w:rsid w:val="00054D26"/>
    <w:rsid w:val="00056672"/>
    <w:rsid w:val="000606D4"/>
    <w:rsid w:val="00061510"/>
    <w:rsid w:val="00061D5B"/>
    <w:rsid w:val="000645A9"/>
    <w:rsid w:val="00065CDB"/>
    <w:rsid w:val="00065EAF"/>
    <w:rsid w:val="00065F17"/>
    <w:rsid w:val="0006754A"/>
    <w:rsid w:val="00070499"/>
    <w:rsid w:val="000705BD"/>
    <w:rsid w:val="00070757"/>
    <w:rsid w:val="00070A17"/>
    <w:rsid w:val="000710F0"/>
    <w:rsid w:val="00073658"/>
    <w:rsid w:val="00074F0F"/>
    <w:rsid w:val="000752B2"/>
    <w:rsid w:val="0007736E"/>
    <w:rsid w:val="00077513"/>
    <w:rsid w:val="00077E32"/>
    <w:rsid w:val="00078B8A"/>
    <w:rsid w:val="00080892"/>
    <w:rsid w:val="00081731"/>
    <w:rsid w:val="00082854"/>
    <w:rsid w:val="0008431D"/>
    <w:rsid w:val="00086134"/>
    <w:rsid w:val="000906E2"/>
    <w:rsid w:val="00092F41"/>
    <w:rsid w:val="000931FC"/>
    <w:rsid w:val="000934E7"/>
    <w:rsid w:val="00094475"/>
    <w:rsid w:val="00094BAB"/>
    <w:rsid w:val="000961E9"/>
    <w:rsid w:val="00096305"/>
    <w:rsid w:val="000A0DF3"/>
    <w:rsid w:val="000A249D"/>
    <w:rsid w:val="000A307E"/>
    <w:rsid w:val="000A32D5"/>
    <w:rsid w:val="000A3EBE"/>
    <w:rsid w:val="000A4239"/>
    <w:rsid w:val="000A4B2A"/>
    <w:rsid w:val="000A5872"/>
    <w:rsid w:val="000A6320"/>
    <w:rsid w:val="000A67C4"/>
    <w:rsid w:val="000A7BDC"/>
    <w:rsid w:val="000B0776"/>
    <w:rsid w:val="000B093C"/>
    <w:rsid w:val="000B14AC"/>
    <w:rsid w:val="000B15F3"/>
    <w:rsid w:val="000B186B"/>
    <w:rsid w:val="000B2F90"/>
    <w:rsid w:val="000B376F"/>
    <w:rsid w:val="000B4D47"/>
    <w:rsid w:val="000B6863"/>
    <w:rsid w:val="000B6879"/>
    <w:rsid w:val="000C1B93"/>
    <w:rsid w:val="000C221B"/>
    <w:rsid w:val="000C24ED"/>
    <w:rsid w:val="000C2881"/>
    <w:rsid w:val="000C7782"/>
    <w:rsid w:val="000D2FCF"/>
    <w:rsid w:val="000D3BBE"/>
    <w:rsid w:val="000D6596"/>
    <w:rsid w:val="000D7466"/>
    <w:rsid w:val="000D7665"/>
    <w:rsid w:val="000D7AAC"/>
    <w:rsid w:val="000E13FE"/>
    <w:rsid w:val="000E2DBE"/>
    <w:rsid w:val="000E3144"/>
    <w:rsid w:val="000E36B4"/>
    <w:rsid w:val="000E3C53"/>
    <w:rsid w:val="000E443A"/>
    <w:rsid w:val="000E47AA"/>
    <w:rsid w:val="000E4A73"/>
    <w:rsid w:val="000E5A98"/>
    <w:rsid w:val="000E7A59"/>
    <w:rsid w:val="000F1B01"/>
    <w:rsid w:val="000F2FEE"/>
    <w:rsid w:val="000F492F"/>
    <w:rsid w:val="000F4B94"/>
    <w:rsid w:val="000F5243"/>
    <w:rsid w:val="000F7A54"/>
    <w:rsid w:val="00101A03"/>
    <w:rsid w:val="00102F2E"/>
    <w:rsid w:val="00104260"/>
    <w:rsid w:val="00104541"/>
    <w:rsid w:val="00104995"/>
    <w:rsid w:val="00104A89"/>
    <w:rsid w:val="00106811"/>
    <w:rsid w:val="00106EDC"/>
    <w:rsid w:val="0010F2CE"/>
    <w:rsid w:val="00110AF9"/>
    <w:rsid w:val="00111857"/>
    <w:rsid w:val="0011195F"/>
    <w:rsid w:val="00111A19"/>
    <w:rsid w:val="00112047"/>
    <w:rsid w:val="00112528"/>
    <w:rsid w:val="001136BA"/>
    <w:rsid w:val="0011482B"/>
    <w:rsid w:val="0011688E"/>
    <w:rsid w:val="00117289"/>
    <w:rsid w:val="001174B6"/>
    <w:rsid w:val="00117B69"/>
    <w:rsid w:val="00120328"/>
    <w:rsid w:val="00120697"/>
    <w:rsid w:val="001210FA"/>
    <w:rsid w:val="00121142"/>
    <w:rsid w:val="0012144C"/>
    <w:rsid w:val="00122646"/>
    <w:rsid w:val="001238A4"/>
    <w:rsid w:val="00124DCB"/>
    <w:rsid w:val="00125471"/>
    <w:rsid w:val="00125BF5"/>
    <w:rsid w:val="00126869"/>
    <w:rsid w:val="00126FBF"/>
    <w:rsid w:val="00131175"/>
    <w:rsid w:val="0013142C"/>
    <w:rsid w:val="0013221E"/>
    <w:rsid w:val="00132D71"/>
    <w:rsid w:val="0013316A"/>
    <w:rsid w:val="00134738"/>
    <w:rsid w:val="00134DC4"/>
    <w:rsid w:val="001365FE"/>
    <w:rsid w:val="00141EE9"/>
    <w:rsid w:val="00141F98"/>
    <w:rsid w:val="00143295"/>
    <w:rsid w:val="00143639"/>
    <w:rsid w:val="00143BBB"/>
    <w:rsid w:val="00144154"/>
    <w:rsid w:val="00144328"/>
    <w:rsid w:val="00144ED1"/>
    <w:rsid w:val="00146079"/>
    <w:rsid w:val="001477F1"/>
    <w:rsid w:val="001502EB"/>
    <w:rsid w:val="00150D3C"/>
    <w:rsid w:val="00152084"/>
    <w:rsid w:val="00153ACB"/>
    <w:rsid w:val="00153D13"/>
    <w:rsid w:val="00154CE5"/>
    <w:rsid w:val="00154EB8"/>
    <w:rsid w:val="00155124"/>
    <w:rsid w:val="00156CB7"/>
    <w:rsid w:val="00156E05"/>
    <w:rsid w:val="0016116C"/>
    <w:rsid w:val="001625FE"/>
    <w:rsid w:val="00163899"/>
    <w:rsid w:val="001646B3"/>
    <w:rsid w:val="001661C5"/>
    <w:rsid w:val="00170DB5"/>
    <w:rsid w:val="00171ABB"/>
    <w:rsid w:val="00172A64"/>
    <w:rsid w:val="0017408C"/>
    <w:rsid w:val="001751FD"/>
    <w:rsid w:val="0017521D"/>
    <w:rsid w:val="00175694"/>
    <w:rsid w:val="001760F5"/>
    <w:rsid w:val="00176AEC"/>
    <w:rsid w:val="00177014"/>
    <w:rsid w:val="001773DD"/>
    <w:rsid w:val="001779ED"/>
    <w:rsid w:val="00183471"/>
    <w:rsid w:val="00183609"/>
    <w:rsid w:val="0018554E"/>
    <w:rsid w:val="0018625D"/>
    <w:rsid w:val="001902D1"/>
    <w:rsid w:val="001905F3"/>
    <w:rsid w:val="001907E0"/>
    <w:rsid w:val="00190C6F"/>
    <w:rsid w:val="00190E38"/>
    <w:rsid w:val="00191AE9"/>
    <w:rsid w:val="001930F3"/>
    <w:rsid w:val="00195C99"/>
    <w:rsid w:val="00196438"/>
    <w:rsid w:val="00196EED"/>
    <w:rsid w:val="00197C72"/>
    <w:rsid w:val="001A0347"/>
    <w:rsid w:val="001A0B10"/>
    <w:rsid w:val="001A0B50"/>
    <w:rsid w:val="001A1330"/>
    <w:rsid w:val="001A13BA"/>
    <w:rsid w:val="001A13EA"/>
    <w:rsid w:val="001A2D64"/>
    <w:rsid w:val="001A3009"/>
    <w:rsid w:val="001A4D6E"/>
    <w:rsid w:val="001A6388"/>
    <w:rsid w:val="001B01A4"/>
    <w:rsid w:val="001B054C"/>
    <w:rsid w:val="001B30D1"/>
    <w:rsid w:val="001B37B8"/>
    <w:rsid w:val="001B3F75"/>
    <w:rsid w:val="001B3FDF"/>
    <w:rsid w:val="001B7CA6"/>
    <w:rsid w:val="001C0F6D"/>
    <w:rsid w:val="001C146C"/>
    <w:rsid w:val="001C3EF9"/>
    <w:rsid w:val="001C4A0C"/>
    <w:rsid w:val="001C57A3"/>
    <w:rsid w:val="001C6DB9"/>
    <w:rsid w:val="001C7E97"/>
    <w:rsid w:val="001D02AC"/>
    <w:rsid w:val="001D02B3"/>
    <w:rsid w:val="001D0CF3"/>
    <w:rsid w:val="001D151C"/>
    <w:rsid w:val="001D15D9"/>
    <w:rsid w:val="001D1F8B"/>
    <w:rsid w:val="001D2AD4"/>
    <w:rsid w:val="001D5098"/>
    <w:rsid w:val="001D5230"/>
    <w:rsid w:val="001E0E77"/>
    <w:rsid w:val="001E103F"/>
    <w:rsid w:val="001E2891"/>
    <w:rsid w:val="001E3D1A"/>
    <w:rsid w:val="001E41A2"/>
    <w:rsid w:val="001E4486"/>
    <w:rsid w:val="001E4DFE"/>
    <w:rsid w:val="001E4F2D"/>
    <w:rsid w:val="001E51D5"/>
    <w:rsid w:val="001E5B42"/>
    <w:rsid w:val="001E6943"/>
    <w:rsid w:val="001F05F5"/>
    <w:rsid w:val="001F2D78"/>
    <w:rsid w:val="001F3039"/>
    <w:rsid w:val="001F3564"/>
    <w:rsid w:val="001F3B5F"/>
    <w:rsid w:val="001F3C25"/>
    <w:rsid w:val="001F5AA3"/>
    <w:rsid w:val="001F5F0A"/>
    <w:rsid w:val="001F75DA"/>
    <w:rsid w:val="001F7727"/>
    <w:rsid w:val="00201C02"/>
    <w:rsid w:val="00201CDF"/>
    <w:rsid w:val="002052AA"/>
    <w:rsid w:val="00206153"/>
    <w:rsid w:val="002079B0"/>
    <w:rsid w:val="002105AD"/>
    <w:rsid w:val="0021147C"/>
    <w:rsid w:val="0021461F"/>
    <w:rsid w:val="00214EE4"/>
    <w:rsid w:val="002156E7"/>
    <w:rsid w:val="00215B34"/>
    <w:rsid w:val="00216B1C"/>
    <w:rsid w:val="002217D2"/>
    <w:rsid w:val="00222473"/>
    <w:rsid w:val="0022618C"/>
    <w:rsid w:val="0022656D"/>
    <w:rsid w:val="00226B3F"/>
    <w:rsid w:val="00227149"/>
    <w:rsid w:val="002323A7"/>
    <w:rsid w:val="002335B6"/>
    <w:rsid w:val="002337EE"/>
    <w:rsid w:val="002345AB"/>
    <w:rsid w:val="002346EB"/>
    <w:rsid w:val="00235DEA"/>
    <w:rsid w:val="00235EF0"/>
    <w:rsid w:val="00242112"/>
    <w:rsid w:val="002426E8"/>
    <w:rsid w:val="00242DD6"/>
    <w:rsid w:val="00243AEA"/>
    <w:rsid w:val="00244160"/>
    <w:rsid w:val="00245D27"/>
    <w:rsid w:val="00245FB2"/>
    <w:rsid w:val="002471C2"/>
    <w:rsid w:val="00247C49"/>
    <w:rsid w:val="00252AF1"/>
    <w:rsid w:val="00255295"/>
    <w:rsid w:val="002554B3"/>
    <w:rsid w:val="0025592F"/>
    <w:rsid w:val="00260013"/>
    <w:rsid w:val="00260523"/>
    <w:rsid w:val="0026075D"/>
    <w:rsid w:val="00261D77"/>
    <w:rsid w:val="00262781"/>
    <w:rsid w:val="002646D2"/>
    <w:rsid w:val="00264E77"/>
    <w:rsid w:val="0026548C"/>
    <w:rsid w:val="00265AC4"/>
    <w:rsid w:val="00265E28"/>
    <w:rsid w:val="00266207"/>
    <w:rsid w:val="002669F8"/>
    <w:rsid w:val="00267BA1"/>
    <w:rsid w:val="002713AE"/>
    <w:rsid w:val="00271D6F"/>
    <w:rsid w:val="002732AE"/>
    <w:rsid w:val="0027370C"/>
    <w:rsid w:val="0027408F"/>
    <w:rsid w:val="00274996"/>
    <w:rsid w:val="00274E43"/>
    <w:rsid w:val="00276B83"/>
    <w:rsid w:val="00277D32"/>
    <w:rsid w:val="002807FC"/>
    <w:rsid w:val="00282B7C"/>
    <w:rsid w:val="00286DAF"/>
    <w:rsid w:val="002875F6"/>
    <w:rsid w:val="00287746"/>
    <w:rsid w:val="00287C46"/>
    <w:rsid w:val="002885C5"/>
    <w:rsid w:val="002904E9"/>
    <w:rsid w:val="00292841"/>
    <w:rsid w:val="00293BB2"/>
    <w:rsid w:val="002953A5"/>
    <w:rsid w:val="0029544B"/>
    <w:rsid w:val="00297A9A"/>
    <w:rsid w:val="002A0176"/>
    <w:rsid w:val="002A0E76"/>
    <w:rsid w:val="002A2825"/>
    <w:rsid w:val="002A28B4"/>
    <w:rsid w:val="002A2B8C"/>
    <w:rsid w:val="002A35CF"/>
    <w:rsid w:val="002A475D"/>
    <w:rsid w:val="002A6818"/>
    <w:rsid w:val="002A69BD"/>
    <w:rsid w:val="002A72E4"/>
    <w:rsid w:val="002B04F7"/>
    <w:rsid w:val="002B0FFB"/>
    <w:rsid w:val="002B28A4"/>
    <w:rsid w:val="002B29D4"/>
    <w:rsid w:val="002B333C"/>
    <w:rsid w:val="002B50F2"/>
    <w:rsid w:val="002B5B2B"/>
    <w:rsid w:val="002B655A"/>
    <w:rsid w:val="002B7371"/>
    <w:rsid w:val="002B7DF3"/>
    <w:rsid w:val="002C13BD"/>
    <w:rsid w:val="002C26F8"/>
    <w:rsid w:val="002C288C"/>
    <w:rsid w:val="002C413A"/>
    <w:rsid w:val="002C7AFD"/>
    <w:rsid w:val="002C7B3F"/>
    <w:rsid w:val="002C7DB5"/>
    <w:rsid w:val="002D012E"/>
    <w:rsid w:val="002D0569"/>
    <w:rsid w:val="002D1049"/>
    <w:rsid w:val="002D1ED9"/>
    <w:rsid w:val="002D2A7A"/>
    <w:rsid w:val="002D2B09"/>
    <w:rsid w:val="002D467B"/>
    <w:rsid w:val="002D5096"/>
    <w:rsid w:val="002D642B"/>
    <w:rsid w:val="002D6964"/>
    <w:rsid w:val="002D6B03"/>
    <w:rsid w:val="002D7BB6"/>
    <w:rsid w:val="002E2351"/>
    <w:rsid w:val="002E3626"/>
    <w:rsid w:val="002E50AB"/>
    <w:rsid w:val="002E60D8"/>
    <w:rsid w:val="002E724F"/>
    <w:rsid w:val="002F2137"/>
    <w:rsid w:val="002F285F"/>
    <w:rsid w:val="002F34D1"/>
    <w:rsid w:val="002F3EEA"/>
    <w:rsid w:val="002F740D"/>
    <w:rsid w:val="002F77DF"/>
    <w:rsid w:val="002F7CFE"/>
    <w:rsid w:val="003014D8"/>
    <w:rsid w:val="00302923"/>
    <w:rsid w:val="00303085"/>
    <w:rsid w:val="00303997"/>
    <w:rsid w:val="00303A07"/>
    <w:rsid w:val="00303A41"/>
    <w:rsid w:val="003046C4"/>
    <w:rsid w:val="00305458"/>
    <w:rsid w:val="00306C23"/>
    <w:rsid w:val="0030BDEF"/>
    <w:rsid w:val="0031066D"/>
    <w:rsid w:val="00310ED3"/>
    <w:rsid w:val="00312359"/>
    <w:rsid w:val="003129EE"/>
    <w:rsid w:val="003135A6"/>
    <w:rsid w:val="003162DC"/>
    <w:rsid w:val="00316BBA"/>
    <w:rsid w:val="00320010"/>
    <w:rsid w:val="00320ADC"/>
    <w:rsid w:val="00320EC5"/>
    <w:rsid w:val="00321563"/>
    <w:rsid w:val="00321D77"/>
    <w:rsid w:val="003226B9"/>
    <w:rsid w:val="00322CB2"/>
    <w:rsid w:val="00323930"/>
    <w:rsid w:val="00323A42"/>
    <w:rsid w:val="0033377F"/>
    <w:rsid w:val="003353AE"/>
    <w:rsid w:val="00337B41"/>
    <w:rsid w:val="00340DD9"/>
    <w:rsid w:val="00340DF1"/>
    <w:rsid w:val="003426A9"/>
    <w:rsid w:val="00343296"/>
    <w:rsid w:val="0034531F"/>
    <w:rsid w:val="00345413"/>
    <w:rsid w:val="00346C6A"/>
    <w:rsid w:val="0034779B"/>
    <w:rsid w:val="00351C0A"/>
    <w:rsid w:val="00351D72"/>
    <w:rsid w:val="00352BC7"/>
    <w:rsid w:val="0035303A"/>
    <w:rsid w:val="00354CEB"/>
    <w:rsid w:val="003557C4"/>
    <w:rsid w:val="003607D6"/>
    <w:rsid w:val="00360E17"/>
    <w:rsid w:val="0036209C"/>
    <w:rsid w:val="003624D5"/>
    <w:rsid w:val="0036251E"/>
    <w:rsid w:val="003630CC"/>
    <w:rsid w:val="00364F41"/>
    <w:rsid w:val="00365761"/>
    <w:rsid w:val="00367957"/>
    <w:rsid w:val="00367E07"/>
    <w:rsid w:val="00370365"/>
    <w:rsid w:val="00370F8C"/>
    <w:rsid w:val="003715C3"/>
    <w:rsid w:val="003731D3"/>
    <w:rsid w:val="00373206"/>
    <w:rsid w:val="00374345"/>
    <w:rsid w:val="00374A16"/>
    <w:rsid w:val="0037545E"/>
    <w:rsid w:val="00376B9E"/>
    <w:rsid w:val="00377550"/>
    <w:rsid w:val="00377EFC"/>
    <w:rsid w:val="00382D0F"/>
    <w:rsid w:val="0038330D"/>
    <w:rsid w:val="003834FB"/>
    <w:rsid w:val="00383565"/>
    <w:rsid w:val="00385DFB"/>
    <w:rsid w:val="003868A8"/>
    <w:rsid w:val="00387334"/>
    <w:rsid w:val="003876E3"/>
    <w:rsid w:val="00387AE5"/>
    <w:rsid w:val="00387F30"/>
    <w:rsid w:val="003900A6"/>
    <w:rsid w:val="0039021E"/>
    <w:rsid w:val="00392161"/>
    <w:rsid w:val="00393A20"/>
    <w:rsid w:val="00394B71"/>
    <w:rsid w:val="003A472F"/>
    <w:rsid w:val="003A5190"/>
    <w:rsid w:val="003A5F6E"/>
    <w:rsid w:val="003A6C92"/>
    <w:rsid w:val="003A7A9B"/>
    <w:rsid w:val="003B011E"/>
    <w:rsid w:val="003B1964"/>
    <w:rsid w:val="003B21A6"/>
    <w:rsid w:val="003B22B0"/>
    <w:rsid w:val="003B240E"/>
    <w:rsid w:val="003B2D48"/>
    <w:rsid w:val="003B2ED1"/>
    <w:rsid w:val="003B3DD9"/>
    <w:rsid w:val="003B4999"/>
    <w:rsid w:val="003B4FA9"/>
    <w:rsid w:val="003B747D"/>
    <w:rsid w:val="003BDD9D"/>
    <w:rsid w:val="003C0338"/>
    <w:rsid w:val="003C0589"/>
    <w:rsid w:val="003C1480"/>
    <w:rsid w:val="003C277C"/>
    <w:rsid w:val="003C2DE1"/>
    <w:rsid w:val="003C3A2F"/>
    <w:rsid w:val="003C470E"/>
    <w:rsid w:val="003C4F60"/>
    <w:rsid w:val="003C5113"/>
    <w:rsid w:val="003C589F"/>
    <w:rsid w:val="003C6A5C"/>
    <w:rsid w:val="003D11BA"/>
    <w:rsid w:val="003D13EF"/>
    <w:rsid w:val="003D1A16"/>
    <w:rsid w:val="003D1A85"/>
    <w:rsid w:val="003D28BF"/>
    <w:rsid w:val="003D2BC9"/>
    <w:rsid w:val="003D2D4A"/>
    <w:rsid w:val="003D5280"/>
    <w:rsid w:val="003D7AC3"/>
    <w:rsid w:val="003E156F"/>
    <w:rsid w:val="003E1B8B"/>
    <w:rsid w:val="003E4377"/>
    <w:rsid w:val="003E5796"/>
    <w:rsid w:val="003E5816"/>
    <w:rsid w:val="003E6133"/>
    <w:rsid w:val="003E7939"/>
    <w:rsid w:val="003F1382"/>
    <w:rsid w:val="003F21BE"/>
    <w:rsid w:val="003F27C3"/>
    <w:rsid w:val="003F3905"/>
    <w:rsid w:val="003F44FD"/>
    <w:rsid w:val="003F4567"/>
    <w:rsid w:val="003F4E0D"/>
    <w:rsid w:val="003F5276"/>
    <w:rsid w:val="003F5C03"/>
    <w:rsid w:val="0040005B"/>
    <w:rsid w:val="00400339"/>
    <w:rsid w:val="0040063D"/>
    <w:rsid w:val="00400683"/>
    <w:rsid w:val="00400ACE"/>
    <w:rsid w:val="00400C69"/>
    <w:rsid w:val="00401084"/>
    <w:rsid w:val="00403667"/>
    <w:rsid w:val="00403CD6"/>
    <w:rsid w:val="004048D0"/>
    <w:rsid w:val="004061EB"/>
    <w:rsid w:val="0040776C"/>
    <w:rsid w:val="00407EF0"/>
    <w:rsid w:val="00412F07"/>
    <w:rsid w:val="00412F2B"/>
    <w:rsid w:val="004149C4"/>
    <w:rsid w:val="00415905"/>
    <w:rsid w:val="004160F4"/>
    <w:rsid w:val="004169CD"/>
    <w:rsid w:val="004178B3"/>
    <w:rsid w:val="00420776"/>
    <w:rsid w:val="0042185C"/>
    <w:rsid w:val="00422275"/>
    <w:rsid w:val="00422999"/>
    <w:rsid w:val="004233F3"/>
    <w:rsid w:val="0042566C"/>
    <w:rsid w:val="0042699F"/>
    <w:rsid w:val="00427B90"/>
    <w:rsid w:val="00430F12"/>
    <w:rsid w:val="00431638"/>
    <w:rsid w:val="00431AA4"/>
    <w:rsid w:val="00431B1D"/>
    <w:rsid w:val="00431F37"/>
    <w:rsid w:val="00432C2D"/>
    <w:rsid w:val="004333E7"/>
    <w:rsid w:val="004343D7"/>
    <w:rsid w:val="0043526A"/>
    <w:rsid w:val="004359C7"/>
    <w:rsid w:val="00437428"/>
    <w:rsid w:val="004409EB"/>
    <w:rsid w:val="0044134C"/>
    <w:rsid w:val="004413E2"/>
    <w:rsid w:val="00441893"/>
    <w:rsid w:val="00441F8C"/>
    <w:rsid w:val="00442077"/>
    <w:rsid w:val="00442CDC"/>
    <w:rsid w:val="00444AE5"/>
    <w:rsid w:val="00445372"/>
    <w:rsid w:val="004459B0"/>
    <w:rsid w:val="00446A6E"/>
    <w:rsid w:val="0044758B"/>
    <w:rsid w:val="00450D2E"/>
    <w:rsid w:val="00451B83"/>
    <w:rsid w:val="00455569"/>
    <w:rsid w:val="00456411"/>
    <w:rsid w:val="0045659F"/>
    <w:rsid w:val="00456664"/>
    <w:rsid w:val="0045AAA0"/>
    <w:rsid w:val="004613DD"/>
    <w:rsid w:val="00461DED"/>
    <w:rsid w:val="004635B0"/>
    <w:rsid w:val="00463863"/>
    <w:rsid w:val="0046408B"/>
    <w:rsid w:val="004659A8"/>
    <w:rsid w:val="004662AB"/>
    <w:rsid w:val="00467935"/>
    <w:rsid w:val="004679BC"/>
    <w:rsid w:val="00467CA7"/>
    <w:rsid w:val="004707ED"/>
    <w:rsid w:val="004723C3"/>
    <w:rsid w:val="00473977"/>
    <w:rsid w:val="0047462C"/>
    <w:rsid w:val="00474811"/>
    <w:rsid w:val="00475AE1"/>
    <w:rsid w:val="004778A0"/>
    <w:rsid w:val="00480185"/>
    <w:rsid w:val="0048263A"/>
    <w:rsid w:val="00484C98"/>
    <w:rsid w:val="004853C0"/>
    <w:rsid w:val="0048642E"/>
    <w:rsid w:val="004870DA"/>
    <w:rsid w:val="004905D2"/>
    <w:rsid w:val="00490BD8"/>
    <w:rsid w:val="00491389"/>
    <w:rsid w:val="00492DC8"/>
    <w:rsid w:val="0049486F"/>
    <w:rsid w:val="00494B31"/>
    <w:rsid w:val="004954B2"/>
    <w:rsid w:val="00495F80"/>
    <w:rsid w:val="004972CE"/>
    <w:rsid w:val="004978AE"/>
    <w:rsid w:val="004A12EE"/>
    <w:rsid w:val="004A14E3"/>
    <w:rsid w:val="004A5115"/>
    <w:rsid w:val="004A65C1"/>
    <w:rsid w:val="004A6853"/>
    <w:rsid w:val="004A70C9"/>
    <w:rsid w:val="004A78BD"/>
    <w:rsid w:val="004A78C4"/>
    <w:rsid w:val="004A7F9D"/>
    <w:rsid w:val="004B07D5"/>
    <w:rsid w:val="004B0EFC"/>
    <w:rsid w:val="004B167D"/>
    <w:rsid w:val="004B19A7"/>
    <w:rsid w:val="004B1EDE"/>
    <w:rsid w:val="004B25EF"/>
    <w:rsid w:val="004B3539"/>
    <w:rsid w:val="004B3D1D"/>
    <w:rsid w:val="004B427D"/>
    <w:rsid w:val="004B484F"/>
    <w:rsid w:val="004B6F97"/>
    <w:rsid w:val="004C05A1"/>
    <w:rsid w:val="004C083D"/>
    <w:rsid w:val="004C11A9"/>
    <w:rsid w:val="004C12E6"/>
    <w:rsid w:val="004C1501"/>
    <w:rsid w:val="004C1B13"/>
    <w:rsid w:val="004C3A5E"/>
    <w:rsid w:val="004C5ECE"/>
    <w:rsid w:val="004C73CE"/>
    <w:rsid w:val="004C7C68"/>
    <w:rsid w:val="004D00BB"/>
    <w:rsid w:val="004D0BCA"/>
    <w:rsid w:val="004D1A6C"/>
    <w:rsid w:val="004D242C"/>
    <w:rsid w:val="004D4C82"/>
    <w:rsid w:val="004E06E8"/>
    <w:rsid w:val="004E0802"/>
    <w:rsid w:val="004E1043"/>
    <w:rsid w:val="004E2593"/>
    <w:rsid w:val="004E2E3C"/>
    <w:rsid w:val="004E4C09"/>
    <w:rsid w:val="004E4EE4"/>
    <w:rsid w:val="004E5E75"/>
    <w:rsid w:val="004E62FD"/>
    <w:rsid w:val="004E6393"/>
    <w:rsid w:val="004E694F"/>
    <w:rsid w:val="004F01BF"/>
    <w:rsid w:val="004F1F2A"/>
    <w:rsid w:val="004F26C5"/>
    <w:rsid w:val="004F29B1"/>
    <w:rsid w:val="004F48DD"/>
    <w:rsid w:val="004F6AF2"/>
    <w:rsid w:val="004F723A"/>
    <w:rsid w:val="004F7CE1"/>
    <w:rsid w:val="005027AC"/>
    <w:rsid w:val="00502A9C"/>
    <w:rsid w:val="005041EB"/>
    <w:rsid w:val="00504F47"/>
    <w:rsid w:val="00505C3D"/>
    <w:rsid w:val="0050657A"/>
    <w:rsid w:val="00510E28"/>
    <w:rsid w:val="00511064"/>
    <w:rsid w:val="00511863"/>
    <w:rsid w:val="005118A5"/>
    <w:rsid w:val="005125E5"/>
    <w:rsid w:val="00512CA4"/>
    <w:rsid w:val="005133C5"/>
    <w:rsid w:val="005134BA"/>
    <w:rsid w:val="00515A6A"/>
    <w:rsid w:val="0051602E"/>
    <w:rsid w:val="005170B2"/>
    <w:rsid w:val="005171BC"/>
    <w:rsid w:val="00517344"/>
    <w:rsid w:val="00517E4B"/>
    <w:rsid w:val="005223BD"/>
    <w:rsid w:val="00522B92"/>
    <w:rsid w:val="00522D1E"/>
    <w:rsid w:val="00522ED3"/>
    <w:rsid w:val="0052479A"/>
    <w:rsid w:val="00526795"/>
    <w:rsid w:val="005271D3"/>
    <w:rsid w:val="00527485"/>
    <w:rsid w:val="005303D2"/>
    <w:rsid w:val="0053055A"/>
    <w:rsid w:val="005306F7"/>
    <w:rsid w:val="005315EB"/>
    <w:rsid w:val="00531669"/>
    <w:rsid w:val="005319A7"/>
    <w:rsid w:val="005329E6"/>
    <w:rsid w:val="005347D8"/>
    <w:rsid w:val="00534F88"/>
    <w:rsid w:val="00535245"/>
    <w:rsid w:val="005355FB"/>
    <w:rsid w:val="00537FBA"/>
    <w:rsid w:val="0054031A"/>
    <w:rsid w:val="005410D5"/>
    <w:rsid w:val="00541531"/>
    <w:rsid w:val="005418B6"/>
    <w:rsid w:val="00541FBB"/>
    <w:rsid w:val="005436C9"/>
    <w:rsid w:val="005445AE"/>
    <w:rsid w:val="005467FD"/>
    <w:rsid w:val="00546D7E"/>
    <w:rsid w:val="005472B2"/>
    <w:rsid w:val="005473F1"/>
    <w:rsid w:val="005476BB"/>
    <w:rsid w:val="00550AFB"/>
    <w:rsid w:val="00552073"/>
    <w:rsid w:val="005528CB"/>
    <w:rsid w:val="00552FE3"/>
    <w:rsid w:val="00554441"/>
    <w:rsid w:val="00554C92"/>
    <w:rsid w:val="0055529F"/>
    <w:rsid w:val="00556D2E"/>
    <w:rsid w:val="0055720B"/>
    <w:rsid w:val="005608F0"/>
    <w:rsid w:val="00560B11"/>
    <w:rsid w:val="00560EE1"/>
    <w:rsid w:val="005648E5"/>
    <w:rsid w:val="005649D2"/>
    <w:rsid w:val="00564CB7"/>
    <w:rsid w:val="005659F0"/>
    <w:rsid w:val="00565F89"/>
    <w:rsid w:val="00567DC7"/>
    <w:rsid w:val="00572F62"/>
    <w:rsid w:val="0057377C"/>
    <w:rsid w:val="00573B29"/>
    <w:rsid w:val="005742AE"/>
    <w:rsid w:val="005759C7"/>
    <w:rsid w:val="0057748A"/>
    <w:rsid w:val="0058102D"/>
    <w:rsid w:val="00581299"/>
    <w:rsid w:val="0058228C"/>
    <w:rsid w:val="00582A17"/>
    <w:rsid w:val="00583731"/>
    <w:rsid w:val="0058375C"/>
    <w:rsid w:val="00584DB2"/>
    <w:rsid w:val="0058545F"/>
    <w:rsid w:val="00586B28"/>
    <w:rsid w:val="00586EAE"/>
    <w:rsid w:val="00590DB1"/>
    <w:rsid w:val="00592652"/>
    <w:rsid w:val="0059333B"/>
    <w:rsid w:val="005934B4"/>
    <w:rsid w:val="00595390"/>
    <w:rsid w:val="00596AC3"/>
    <w:rsid w:val="00597644"/>
    <w:rsid w:val="005A1A4F"/>
    <w:rsid w:val="005A300B"/>
    <w:rsid w:val="005A34D4"/>
    <w:rsid w:val="005A67CA"/>
    <w:rsid w:val="005A7605"/>
    <w:rsid w:val="005A780B"/>
    <w:rsid w:val="005B184F"/>
    <w:rsid w:val="005B1AA8"/>
    <w:rsid w:val="005B2471"/>
    <w:rsid w:val="005B24FE"/>
    <w:rsid w:val="005B2A17"/>
    <w:rsid w:val="005B2F59"/>
    <w:rsid w:val="005B30D3"/>
    <w:rsid w:val="005B5D78"/>
    <w:rsid w:val="005B77E0"/>
    <w:rsid w:val="005C02E2"/>
    <w:rsid w:val="005C05AB"/>
    <w:rsid w:val="005C10E1"/>
    <w:rsid w:val="005C14A7"/>
    <w:rsid w:val="005C28A8"/>
    <w:rsid w:val="005C44D0"/>
    <w:rsid w:val="005C46FE"/>
    <w:rsid w:val="005C4884"/>
    <w:rsid w:val="005C50CA"/>
    <w:rsid w:val="005C63E0"/>
    <w:rsid w:val="005C6BAB"/>
    <w:rsid w:val="005C7472"/>
    <w:rsid w:val="005C7E5C"/>
    <w:rsid w:val="005D0140"/>
    <w:rsid w:val="005D0690"/>
    <w:rsid w:val="005D076F"/>
    <w:rsid w:val="005D0CC5"/>
    <w:rsid w:val="005D1D90"/>
    <w:rsid w:val="005D2894"/>
    <w:rsid w:val="005D2E16"/>
    <w:rsid w:val="005D3978"/>
    <w:rsid w:val="005D49FE"/>
    <w:rsid w:val="005D791F"/>
    <w:rsid w:val="005D7976"/>
    <w:rsid w:val="005D7B52"/>
    <w:rsid w:val="005E04A2"/>
    <w:rsid w:val="005E0DED"/>
    <w:rsid w:val="005E19FB"/>
    <w:rsid w:val="005E1F63"/>
    <w:rsid w:val="005E25DB"/>
    <w:rsid w:val="005E439F"/>
    <w:rsid w:val="005E5342"/>
    <w:rsid w:val="005E6568"/>
    <w:rsid w:val="005EBAC6"/>
    <w:rsid w:val="005F1967"/>
    <w:rsid w:val="005F418A"/>
    <w:rsid w:val="005F49D6"/>
    <w:rsid w:val="005F6C7F"/>
    <w:rsid w:val="005F7843"/>
    <w:rsid w:val="00603316"/>
    <w:rsid w:val="006033EC"/>
    <w:rsid w:val="00604B01"/>
    <w:rsid w:val="00605058"/>
    <w:rsid w:val="006063D0"/>
    <w:rsid w:val="00606B45"/>
    <w:rsid w:val="00607007"/>
    <w:rsid w:val="006073D2"/>
    <w:rsid w:val="0060751E"/>
    <w:rsid w:val="00611AD8"/>
    <w:rsid w:val="00612BBA"/>
    <w:rsid w:val="0061375E"/>
    <w:rsid w:val="006144ED"/>
    <w:rsid w:val="0061572D"/>
    <w:rsid w:val="00615742"/>
    <w:rsid w:val="00615BFD"/>
    <w:rsid w:val="0061773F"/>
    <w:rsid w:val="006201A2"/>
    <w:rsid w:val="00621571"/>
    <w:rsid w:val="00621870"/>
    <w:rsid w:val="00621D93"/>
    <w:rsid w:val="006220A5"/>
    <w:rsid w:val="006232B1"/>
    <w:rsid w:val="0062523C"/>
    <w:rsid w:val="006254AB"/>
    <w:rsid w:val="006264C8"/>
    <w:rsid w:val="00626BBF"/>
    <w:rsid w:val="006312CF"/>
    <w:rsid w:val="006333A9"/>
    <w:rsid w:val="00633B7B"/>
    <w:rsid w:val="00633E06"/>
    <w:rsid w:val="006347CB"/>
    <w:rsid w:val="0063487D"/>
    <w:rsid w:val="006401B1"/>
    <w:rsid w:val="00640A69"/>
    <w:rsid w:val="0064139B"/>
    <w:rsid w:val="0064273E"/>
    <w:rsid w:val="006438EF"/>
    <w:rsid w:val="00643CC4"/>
    <w:rsid w:val="00644312"/>
    <w:rsid w:val="00645062"/>
    <w:rsid w:val="00646B3E"/>
    <w:rsid w:val="0064740D"/>
    <w:rsid w:val="00647BF2"/>
    <w:rsid w:val="006506C7"/>
    <w:rsid w:val="006506F5"/>
    <w:rsid w:val="00650AB0"/>
    <w:rsid w:val="006550D0"/>
    <w:rsid w:val="006553B9"/>
    <w:rsid w:val="006564B1"/>
    <w:rsid w:val="006575AC"/>
    <w:rsid w:val="00657C29"/>
    <w:rsid w:val="006609B7"/>
    <w:rsid w:val="0066298A"/>
    <w:rsid w:val="006637F3"/>
    <w:rsid w:val="00663A74"/>
    <w:rsid w:val="006648DD"/>
    <w:rsid w:val="00664910"/>
    <w:rsid w:val="0066F814"/>
    <w:rsid w:val="006705C6"/>
    <w:rsid w:val="00670A1B"/>
    <w:rsid w:val="00671233"/>
    <w:rsid w:val="006715E1"/>
    <w:rsid w:val="00671D27"/>
    <w:rsid w:val="006737C2"/>
    <w:rsid w:val="0067389E"/>
    <w:rsid w:val="00673C2C"/>
    <w:rsid w:val="0067444F"/>
    <w:rsid w:val="00676626"/>
    <w:rsid w:val="00676D63"/>
    <w:rsid w:val="00677114"/>
    <w:rsid w:val="00677835"/>
    <w:rsid w:val="00680388"/>
    <w:rsid w:val="006819A6"/>
    <w:rsid w:val="00681F90"/>
    <w:rsid w:val="0068277B"/>
    <w:rsid w:val="00682DDE"/>
    <w:rsid w:val="006831C7"/>
    <w:rsid w:val="00683CE3"/>
    <w:rsid w:val="00683E1D"/>
    <w:rsid w:val="00683EFE"/>
    <w:rsid w:val="00685DF0"/>
    <w:rsid w:val="00686E79"/>
    <w:rsid w:val="00687783"/>
    <w:rsid w:val="00692EA2"/>
    <w:rsid w:val="006938C1"/>
    <w:rsid w:val="0069617A"/>
    <w:rsid w:val="00696293"/>
    <w:rsid w:val="006963D7"/>
    <w:rsid w:val="00696410"/>
    <w:rsid w:val="0069679D"/>
    <w:rsid w:val="00696EAA"/>
    <w:rsid w:val="006A0213"/>
    <w:rsid w:val="006A0B6B"/>
    <w:rsid w:val="006A2263"/>
    <w:rsid w:val="006A33A1"/>
    <w:rsid w:val="006A3884"/>
    <w:rsid w:val="006A3BCA"/>
    <w:rsid w:val="006A4739"/>
    <w:rsid w:val="006A524A"/>
    <w:rsid w:val="006A630C"/>
    <w:rsid w:val="006B0282"/>
    <w:rsid w:val="006B07AE"/>
    <w:rsid w:val="006B0FDD"/>
    <w:rsid w:val="006B1B4B"/>
    <w:rsid w:val="006B2FB6"/>
    <w:rsid w:val="006B3488"/>
    <w:rsid w:val="006B45D2"/>
    <w:rsid w:val="006B4881"/>
    <w:rsid w:val="006B6099"/>
    <w:rsid w:val="006B627A"/>
    <w:rsid w:val="006B73C7"/>
    <w:rsid w:val="006B7BA4"/>
    <w:rsid w:val="006BC73E"/>
    <w:rsid w:val="006C04F1"/>
    <w:rsid w:val="006C0B89"/>
    <w:rsid w:val="006C141B"/>
    <w:rsid w:val="006C4613"/>
    <w:rsid w:val="006C5C04"/>
    <w:rsid w:val="006C6AF8"/>
    <w:rsid w:val="006C6B03"/>
    <w:rsid w:val="006D00B0"/>
    <w:rsid w:val="006D0E0F"/>
    <w:rsid w:val="006D1930"/>
    <w:rsid w:val="006D1CF3"/>
    <w:rsid w:val="006D2825"/>
    <w:rsid w:val="006D49E8"/>
    <w:rsid w:val="006D4E94"/>
    <w:rsid w:val="006D4E98"/>
    <w:rsid w:val="006D5254"/>
    <w:rsid w:val="006D55C7"/>
    <w:rsid w:val="006D5671"/>
    <w:rsid w:val="006D74AA"/>
    <w:rsid w:val="006D784B"/>
    <w:rsid w:val="006D7FD6"/>
    <w:rsid w:val="006E13C9"/>
    <w:rsid w:val="006E13E3"/>
    <w:rsid w:val="006E2D70"/>
    <w:rsid w:val="006E328F"/>
    <w:rsid w:val="006E43FC"/>
    <w:rsid w:val="006E4C3E"/>
    <w:rsid w:val="006E516F"/>
    <w:rsid w:val="006E54D3"/>
    <w:rsid w:val="006F0F27"/>
    <w:rsid w:val="006F1642"/>
    <w:rsid w:val="006F1CF4"/>
    <w:rsid w:val="006F3585"/>
    <w:rsid w:val="006F3591"/>
    <w:rsid w:val="006F387B"/>
    <w:rsid w:val="006F527D"/>
    <w:rsid w:val="006F5548"/>
    <w:rsid w:val="0070034E"/>
    <w:rsid w:val="007014D5"/>
    <w:rsid w:val="00701B2D"/>
    <w:rsid w:val="00703EF3"/>
    <w:rsid w:val="00706FCC"/>
    <w:rsid w:val="0070799D"/>
    <w:rsid w:val="00707A48"/>
    <w:rsid w:val="00711364"/>
    <w:rsid w:val="00711CD8"/>
    <w:rsid w:val="007130D5"/>
    <w:rsid w:val="00714B39"/>
    <w:rsid w:val="00714CFB"/>
    <w:rsid w:val="00715794"/>
    <w:rsid w:val="00717237"/>
    <w:rsid w:val="00717986"/>
    <w:rsid w:val="00717BD4"/>
    <w:rsid w:val="007211F8"/>
    <w:rsid w:val="007219E5"/>
    <w:rsid w:val="00722724"/>
    <w:rsid w:val="00723B4B"/>
    <w:rsid w:val="00724A5B"/>
    <w:rsid w:val="00725983"/>
    <w:rsid w:val="007263A1"/>
    <w:rsid w:val="00726746"/>
    <w:rsid w:val="00727300"/>
    <w:rsid w:val="00727357"/>
    <w:rsid w:val="0072D722"/>
    <w:rsid w:val="00730C81"/>
    <w:rsid w:val="007337C4"/>
    <w:rsid w:val="00733D3A"/>
    <w:rsid w:val="0073414E"/>
    <w:rsid w:val="007348D1"/>
    <w:rsid w:val="0073706D"/>
    <w:rsid w:val="007401D6"/>
    <w:rsid w:val="00740D8A"/>
    <w:rsid w:val="0074130F"/>
    <w:rsid w:val="007419B2"/>
    <w:rsid w:val="007426DE"/>
    <w:rsid w:val="00743020"/>
    <w:rsid w:val="007437AB"/>
    <w:rsid w:val="0074457C"/>
    <w:rsid w:val="007459BF"/>
    <w:rsid w:val="0074669C"/>
    <w:rsid w:val="00746F93"/>
    <w:rsid w:val="00752230"/>
    <w:rsid w:val="00752513"/>
    <w:rsid w:val="00752AD1"/>
    <w:rsid w:val="00752F2D"/>
    <w:rsid w:val="007539E2"/>
    <w:rsid w:val="00753B2B"/>
    <w:rsid w:val="0075434F"/>
    <w:rsid w:val="00755308"/>
    <w:rsid w:val="007564F8"/>
    <w:rsid w:val="0076042A"/>
    <w:rsid w:val="00761EE0"/>
    <w:rsid w:val="00762ED9"/>
    <w:rsid w:val="00766C7D"/>
    <w:rsid w:val="00766D19"/>
    <w:rsid w:val="00767717"/>
    <w:rsid w:val="00767CA4"/>
    <w:rsid w:val="007735D7"/>
    <w:rsid w:val="00774075"/>
    <w:rsid w:val="0077584E"/>
    <w:rsid w:val="0078159F"/>
    <w:rsid w:val="0078191E"/>
    <w:rsid w:val="0078206F"/>
    <w:rsid w:val="00783C05"/>
    <w:rsid w:val="00784248"/>
    <w:rsid w:val="007851C1"/>
    <w:rsid w:val="00786039"/>
    <w:rsid w:val="00786304"/>
    <w:rsid w:val="00786BCE"/>
    <w:rsid w:val="00786FB3"/>
    <w:rsid w:val="00787988"/>
    <w:rsid w:val="00790EF5"/>
    <w:rsid w:val="007911A7"/>
    <w:rsid w:val="00792EC8"/>
    <w:rsid w:val="00794432"/>
    <w:rsid w:val="0079468D"/>
    <w:rsid w:val="0079532B"/>
    <w:rsid w:val="007959F3"/>
    <w:rsid w:val="00797635"/>
    <w:rsid w:val="00797657"/>
    <w:rsid w:val="00797C23"/>
    <w:rsid w:val="00797F67"/>
    <w:rsid w:val="007A01AC"/>
    <w:rsid w:val="007A0801"/>
    <w:rsid w:val="007A0808"/>
    <w:rsid w:val="007A083B"/>
    <w:rsid w:val="007A08C3"/>
    <w:rsid w:val="007A2434"/>
    <w:rsid w:val="007A26C2"/>
    <w:rsid w:val="007A2767"/>
    <w:rsid w:val="007A3003"/>
    <w:rsid w:val="007A36CC"/>
    <w:rsid w:val="007A4C08"/>
    <w:rsid w:val="007A650D"/>
    <w:rsid w:val="007A665E"/>
    <w:rsid w:val="007A6DB4"/>
    <w:rsid w:val="007B020C"/>
    <w:rsid w:val="007B07A9"/>
    <w:rsid w:val="007B22DC"/>
    <w:rsid w:val="007B31A7"/>
    <w:rsid w:val="007B31F5"/>
    <w:rsid w:val="007B4D49"/>
    <w:rsid w:val="007B523A"/>
    <w:rsid w:val="007B59E9"/>
    <w:rsid w:val="007B5A58"/>
    <w:rsid w:val="007C02B0"/>
    <w:rsid w:val="007C075E"/>
    <w:rsid w:val="007C0801"/>
    <w:rsid w:val="007C1370"/>
    <w:rsid w:val="007C2B69"/>
    <w:rsid w:val="007C5D33"/>
    <w:rsid w:val="007C61E6"/>
    <w:rsid w:val="007C6E2C"/>
    <w:rsid w:val="007C71D5"/>
    <w:rsid w:val="007D1914"/>
    <w:rsid w:val="007D1C30"/>
    <w:rsid w:val="007D1DA6"/>
    <w:rsid w:val="007D37D1"/>
    <w:rsid w:val="007D481B"/>
    <w:rsid w:val="007D5F6C"/>
    <w:rsid w:val="007D76D3"/>
    <w:rsid w:val="007D7BE1"/>
    <w:rsid w:val="007D7C49"/>
    <w:rsid w:val="007D7D98"/>
    <w:rsid w:val="007E20E5"/>
    <w:rsid w:val="007E2E89"/>
    <w:rsid w:val="007E6C5A"/>
    <w:rsid w:val="007E6D59"/>
    <w:rsid w:val="007E6F66"/>
    <w:rsid w:val="007F0645"/>
    <w:rsid w:val="007F066A"/>
    <w:rsid w:val="007F0C4D"/>
    <w:rsid w:val="007F0D11"/>
    <w:rsid w:val="007F1634"/>
    <w:rsid w:val="007F39D5"/>
    <w:rsid w:val="007F5EB1"/>
    <w:rsid w:val="007F6BE6"/>
    <w:rsid w:val="007F6DD3"/>
    <w:rsid w:val="007F7925"/>
    <w:rsid w:val="007F7B7E"/>
    <w:rsid w:val="0080108F"/>
    <w:rsid w:val="00801AB6"/>
    <w:rsid w:val="0080248A"/>
    <w:rsid w:val="008024CC"/>
    <w:rsid w:val="00804F58"/>
    <w:rsid w:val="00805CB0"/>
    <w:rsid w:val="008063E7"/>
    <w:rsid w:val="0080666B"/>
    <w:rsid w:val="008073B1"/>
    <w:rsid w:val="00807599"/>
    <w:rsid w:val="00807962"/>
    <w:rsid w:val="0080B952"/>
    <w:rsid w:val="00813424"/>
    <w:rsid w:val="008164FA"/>
    <w:rsid w:val="008215C3"/>
    <w:rsid w:val="00823B3A"/>
    <w:rsid w:val="00831172"/>
    <w:rsid w:val="0083223E"/>
    <w:rsid w:val="00832758"/>
    <w:rsid w:val="00832A3F"/>
    <w:rsid w:val="00832EC7"/>
    <w:rsid w:val="0083453F"/>
    <w:rsid w:val="00834AD5"/>
    <w:rsid w:val="008353F5"/>
    <w:rsid w:val="008355BF"/>
    <w:rsid w:val="008357E2"/>
    <w:rsid w:val="0083739B"/>
    <w:rsid w:val="0083773A"/>
    <w:rsid w:val="00837936"/>
    <w:rsid w:val="00841E8E"/>
    <w:rsid w:val="008451F7"/>
    <w:rsid w:val="00845739"/>
    <w:rsid w:val="00846F03"/>
    <w:rsid w:val="00847DD0"/>
    <w:rsid w:val="008512DA"/>
    <w:rsid w:val="00854B4A"/>
    <w:rsid w:val="00854F7A"/>
    <w:rsid w:val="008559F3"/>
    <w:rsid w:val="00856CA3"/>
    <w:rsid w:val="008575AA"/>
    <w:rsid w:val="008603D6"/>
    <w:rsid w:val="00860A0E"/>
    <w:rsid w:val="00860FE9"/>
    <w:rsid w:val="00861756"/>
    <w:rsid w:val="00863284"/>
    <w:rsid w:val="008643B2"/>
    <w:rsid w:val="00864BAB"/>
    <w:rsid w:val="00864E3C"/>
    <w:rsid w:val="00864FEC"/>
    <w:rsid w:val="00865BC1"/>
    <w:rsid w:val="00867418"/>
    <w:rsid w:val="008702A6"/>
    <w:rsid w:val="0087059F"/>
    <w:rsid w:val="008710ED"/>
    <w:rsid w:val="0087206E"/>
    <w:rsid w:val="008729E2"/>
    <w:rsid w:val="008729FF"/>
    <w:rsid w:val="00872CB6"/>
    <w:rsid w:val="00873275"/>
    <w:rsid w:val="0087496A"/>
    <w:rsid w:val="008749FF"/>
    <w:rsid w:val="00874A3E"/>
    <w:rsid w:val="008750FB"/>
    <w:rsid w:val="008753D5"/>
    <w:rsid w:val="00876005"/>
    <w:rsid w:val="00880E01"/>
    <w:rsid w:val="0088160C"/>
    <w:rsid w:val="00881E5E"/>
    <w:rsid w:val="008861B2"/>
    <w:rsid w:val="008873F0"/>
    <w:rsid w:val="00890EEE"/>
    <w:rsid w:val="0089316E"/>
    <w:rsid w:val="00894149"/>
    <w:rsid w:val="008A0327"/>
    <w:rsid w:val="008A0B9B"/>
    <w:rsid w:val="008A0E49"/>
    <w:rsid w:val="008A15AA"/>
    <w:rsid w:val="008A1D48"/>
    <w:rsid w:val="008A2D24"/>
    <w:rsid w:val="008A36DD"/>
    <w:rsid w:val="008A4CF6"/>
    <w:rsid w:val="008A581C"/>
    <w:rsid w:val="008A5ADC"/>
    <w:rsid w:val="008A729B"/>
    <w:rsid w:val="008A7755"/>
    <w:rsid w:val="008B087D"/>
    <w:rsid w:val="008B244D"/>
    <w:rsid w:val="008B2988"/>
    <w:rsid w:val="008B344E"/>
    <w:rsid w:val="008B3718"/>
    <w:rsid w:val="008B3A27"/>
    <w:rsid w:val="008B4C37"/>
    <w:rsid w:val="008B4F5F"/>
    <w:rsid w:val="008B786E"/>
    <w:rsid w:val="008B79AA"/>
    <w:rsid w:val="008C0934"/>
    <w:rsid w:val="008C13FB"/>
    <w:rsid w:val="008C1594"/>
    <w:rsid w:val="008C217B"/>
    <w:rsid w:val="008C2DC3"/>
    <w:rsid w:val="008C50FF"/>
    <w:rsid w:val="008C5AAB"/>
    <w:rsid w:val="008C5E15"/>
    <w:rsid w:val="008C7C4F"/>
    <w:rsid w:val="008D2FFE"/>
    <w:rsid w:val="008D3EB8"/>
    <w:rsid w:val="008D4237"/>
    <w:rsid w:val="008D43C5"/>
    <w:rsid w:val="008D5C37"/>
    <w:rsid w:val="008D5E19"/>
    <w:rsid w:val="008D6568"/>
    <w:rsid w:val="008D666E"/>
    <w:rsid w:val="008D763A"/>
    <w:rsid w:val="008D7964"/>
    <w:rsid w:val="008E197C"/>
    <w:rsid w:val="008E27EE"/>
    <w:rsid w:val="008E2B32"/>
    <w:rsid w:val="008E2B5B"/>
    <w:rsid w:val="008E31C6"/>
    <w:rsid w:val="008E34DB"/>
    <w:rsid w:val="008E3DE9"/>
    <w:rsid w:val="008E453D"/>
    <w:rsid w:val="008E4966"/>
    <w:rsid w:val="008E4E58"/>
    <w:rsid w:val="008E4E66"/>
    <w:rsid w:val="008E546D"/>
    <w:rsid w:val="008E5560"/>
    <w:rsid w:val="008E676B"/>
    <w:rsid w:val="008E6784"/>
    <w:rsid w:val="008E681E"/>
    <w:rsid w:val="008E6A39"/>
    <w:rsid w:val="008F03AB"/>
    <w:rsid w:val="008F0FD2"/>
    <w:rsid w:val="008F1225"/>
    <w:rsid w:val="008F1327"/>
    <w:rsid w:val="008F1E15"/>
    <w:rsid w:val="008F3454"/>
    <w:rsid w:val="008F4510"/>
    <w:rsid w:val="008F6D19"/>
    <w:rsid w:val="008F74EC"/>
    <w:rsid w:val="008F7C43"/>
    <w:rsid w:val="008F7F9D"/>
    <w:rsid w:val="0090203A"/>
    <w:rsid w:val="009027EA"/>
    <w:rsid w:val="00902A5B"/>
    <w:rsid w:val="00903168"/>
    <w:rsid w:val="009037A9"/>
    <w:rsid w:val="00904B0C"/>
    <w:rsid w:val="00905038"/>
    <w:rsid w:val="00906167"/>
    <w:rsid w:val="00906280"/>
    <w:rsid w:val="009107ED"/>
    <w:rsid w:val="0091246F"/>
    <w:rsid w:val="009138BF"/>
    <w:rsid w:val="00913A8A"/>
    <w:rsid w:val="00913E0A"/>
    <w:rsid w:val="009144A0"/>
    <w:rsid w:val="009144F6"/>
    <w:rsid w:val="0091640D"/>
    <w:rsid w:val="00917906"/>
    <w:rsid w:val="0092141B"/>
    <w:rsid w:val="009217CB"/>
    <w:rsid w:val="00921FDC"/>
    <w:rsid w:val="009222D5"/>
    <w:rsid w:val="0092270E"/>
    <w:rsid w:val="00923B03"/>
    <w:rsid w:val="009247F6"/>
    <w:rsid w:val="00926C53"/>
    <w:rsid w:val="0093015F"/>
    <w:rsid w:val="00931412"/>
    <w:rsid w:val="00931E10"/>
    <w:rsid w:val="00932813"/>
    <w:rsid w:val="00932999"/>
    <w:rsid w:val="00932A50"/>
    <w:rsid w:val="00932B3C"/>
    <w:rsid w:val="00934259"/>
    <w:rsid w:val="0093461A"/>
    <w:rsid w:val="00935475"/>
    <w:rsid w:val="0093679E"/>
    <w:rsid w:val="0094061B"/>
    <w:rsid w:val="00941947"/>
    <w:rsid w:val="009425D5"/>
    <w:rsid w:val="00942964"/>
    <w:rsid w:val="009436B3"/>
    <w:rsid w:val="009443A1"/>
    <w:rsid w:val="0094511B"/>
    <w:rsid w:val="00945BA5"/>
    <w:rsid w:val="0094613C"/>
    <w:rsid w:val="0094673E"/>
    <w:rsid w:val="009467AB"/>
    <w:rsid w:val="00951A07"/>
    <w:rsid w:val="00953F19"/>
    <w:rsid w:val="009556F9"/>
    <w:rsid w:val="00957030"/>
    <w:rsid w:val="00957E18"/>
    <w:rsid w:val="009624AC"/>
    <w:rsid w:val="0096368A"/>
    <w:rsid w:val="0096550A"/>
    <w:rsid w:val="009657E7"/>
    <w:rsid w:val="009658BB"/>
    <w:rsid w:val="009665E5"/>
    <w:rsid w:val="0097034F"/>
    <w:rsid w:val="00970EDD"/>
    <w:rsid w:val="009732C5"/>
    <w:rsid w:val="009739C8"/>
    <w:rsid w:val="00974379"/>
    <w:rsid w:val="009749F6"/>
    <w:rsid w:val="0098185D"/>
    <w:rsid w:val="00981B26"/>
    <w:rsid w:val="009820E6"/>
    <w:rsid w:val="00982157"/>
    <w:rsid w:val="00982E3E"/>
    <w:rsid w:val="00983EEA"/>
    <w:rsid w:val="00984A82"/>
    <w:rsid w:val="00984DC6"/>
    <w:rsid w:val="009859A0"/>
    <w:rsid w:val="00986684"/>
    <w:rsid w:val="00991511"/>
    <w:rsid w:val="00991658"/>
    <w:rsid w:val="0099193B"/>
    <w:rsid w:val="009935EF"/>
    <w:rsid w:val="009936B0"/>
    <w:rsid w:val="00993BA8"/>
    <w:rsid w:val="00995402"/>
    <w:rsid w:val="00997876"/>
    <w:rsid w:val="009A11A2"/>
    <w:rsid w:val="009A1300"/>
    <w:rsid w:val="009A24C3"/>
    <w:rsid w:val="009A465F"/>
    <w:rsid w:val="009A4F71"/>
    <w:rsid w:val="009A5E2B"/>
    <w:rsid w:val="009A5EFF"/>
    <w:rsid w:val="009A611D"/>
    <w:rsid w:val="009A62FE"/>
    <w:rsid w:val="009A699B"/>
    <w:rsid w:val="009A6E15"/>
    <w:rsid w:val="009B0F29"/>
    <w:rsid w:val="009B1280"/>
    <w:rsid w:val="009B1556"/>
    <w:rsid w:val="009B2121"/>
    <w:rsid w:val="009B45AB"/>
    <w:rsid w:val="009B6287"/>
    <w:rsid w:val="009B75BB"/>
    <w:rsid w:val="009B7B8F"/>
    <w:rsid w:val="009B8616"/>
    <w:rsid w:val="009C0ABA"/>
    <w:rsid w:val="009C2DB5"/>
    <w:rsid w:val="009C324D"/>
    <w:rsid w:val="009C4067"/>
    <w:rsid w:val="009C40AF"/>
    <w:rsid w:val="009C43B5"/>
    <w:rsid w:val="009C4AEE"/>
    <w:rsid w:val="009C5B0E"/>
    <w:rsid w:val="009C698E"/>
    <w:rsid w:val="009C69C3"/>
    <w:rsid w:val="009C721D"/>
    <w:rsid w:val="009CC102"/>
    <w:rsid w:val="009D1CA9"/>
    <w:rsid w:val="009D2AD0"/>
    <w:rsid w:val="009D2F7F"/>
    <w:rsid w:val="009D3ECA"/>
    <w:rsid w:val="009D4DBB"/>
    <w:rsid w:val="009D677D"/>
    <w:rsid w:val="009D6F19"/>
    <w:rsid w:val="009D7BBA"/>
    <w:rsid w:val="009D7C70"/>
    <w:rsid w:val="009E084C"/>
    <w:rsid w:val="009E0FC3"/>
    <w:rsid w:val="009E136B"/>
    <w:rsid w:val="009E13E1"/>
    <w:rsid w:val="009E2918"/>
    <w:rsid w:val="009E3060"/>
    <w:rsid w:val="009E315D"/>
    <w:rsid w:val="009E32A9"/>
    <w:rsid w:val="009E3440"/>
    <w:rsid w:val="009E64DD"/>
    <w:rsid w:val="009E6FBE"/>
    <w:rsid w:val="009E7656"/>
    <w:rsid w:val="009F0651"/>
    <w:rsid w:val="009F159D"/>
    <w:rsid w:val="009F3854"/>
    <w:rsid w:val="009F4791"/>
    <w:rsid w:val="009F482A"/>
    <w:rsid w:val="009F489B"/>
    <w:rsid w:val="009F582D"/>
    <w:rsid w:val="009F6347"/>
    <w:rsid w:val="009F6CFF"/>
    <w:rsid w:val="00A00268"/>
    <w:rsid w:val="00A0065D"/>
    <w:rsid w:val="00A020FC"/>
    <w:rsid w:val="00A02469"/>
    <w:rsid w:val="00A045E0"/>
    <w:rsid w:val="00A05D16"/>
    <w:rsid w:val="00A0613D"/>
    <w:rsid w:val="00A06DDB"/>
    <w:rsid w:val="00A10D79"/>
    <w:rsid w:val="00A10F75"/>
    <w:rsid w:val="00A119B4"/>
    <w:rsid w:val="00A14158"/>
    <w:rsid w:val="00A160EC"/>
    <w:rsid w:val="00A16234"/>
    <w:rsid w:val="00A164CD"/>
    <w:rsid w:val="00A16B87"/>
    <w:rsid w:val="00A16CB2"/>
    <w:rsid w:val="00A170A2"/>
    <w:rsid w:val="00A17A00"/>
    <w:rsid w:val="00A18FD1"/>
    <w:rsid w:val="00A21D5B"/>
    <w:rsid w:val="00A223A1"/>
    <w:rsid w:val="00A225D9"/>
    <w:rsid w:val="00A24DDF"/>
    <w:rsid w:val="00A266A8"/>
    <w:rsid w:val="00A26E6A"/>
    <w:rsid w:val="00A27B4A"/>
    <w:rsid w:val="00A31878"/>
    <w:rsid w:val="00A32497"/>
    <w:rsid w:val="00A32D8C"/>
    <w:rsid w:val="00A35420"/>
    <w:rsid w:val="00A35BC0"/>
    <w:rsid w:val="00A363BF"/>
    <w:rsid w:val="00A36E37"/>
    <w:rsid w:val="00A404FB"/>
    <w:rsid w:val="00A40895"/>
    <w:rsid w:val="00A4429E"/>
    <w:rsid w:val="00A45199"/>
    <w:rsid w:val="00A45A96"/>
    <w:rsid w:val="00A45BE6"/>
    <w:rsid w:val="00A46AB8"/>
    <w:rsid w:val="00A470DE"/>
    <w:rsid w:val="00A47E5B"/>
    <w:rsid w:val="00A50BA9"/>
    <w:rsid w:val="00A51787"/>
    <w:rsid w:val="00A51E79"/>
    <w:rsid w:val="00A534B8"/>
    <w:rsid w:val="00A54063"/>
    <w:rsid w:val="00A5409F"/>
    <w:rsid w:val="00A549AC"/>
    <w:rsid w:val="00A54B47"/>
    <w:rsid w:val="00A57460"/>
    <w:rsid w:val="00A62B2E"/>
    <w:rsid w:val="00A63054"/>
    <w:rsid w:val="00A63841"/>
    <w:rsid w:val="00A63D77"/>
    <w:rsid w:val="00A649E7"/>
    <w:rsid w:val="00A65433"/>
    <w:rsid w:val="00A656D8"/>
    <w:rsid w:val="00A658C1"/>
    <w:rsid w:val="00A676C3"/>
    <w:rsid w:val="00A7058D"/>
    <w:rsid w:val="00A70A89"/>
    <w:rsid w:val="00A71505"/>
    <w:rsid w:val="00A718FE"/>
    <w:rsid w:val="00A7253D"/>
    <w:rsid w:val="00A72DFC"/>
    <w:rsid w:val="00A7317B"/>
    <w:rsid w:val="00A73555"/>
    <w:rsid w:val="00A73948"/>
    <w:rsid w:val="00A7576E"/>
    <w:rsid w:val="00A76269"/>
    <w:rsid w:val="00A765A3"/>
    <w:rsid w:val="00A76C94"/>
    <w:rsid w:val="00A81C0D"/>
    <w:rsid w:val="00A81C41"/>
    <w:rsid w:val="00A81F17"/>
    <w:rsid w:val="00A82420"/>
    <w:rsid w:val="00A826CF"/>
    <w:rsid w:val="00A82F67"/>
    <w:rsid w:val="00A83F3E"/>
    <w:rsid w:val="00A843AE"/>
    <w:rsid w:val="00A84C74"/>
    <w:rsid w:val="00A868DB"/>
    <w:rsid w:val="00A873E9"/>
    <w:rsid w:val="00A875E3"/>
    <w:rsid w:val="00A913D2"/>
    <w:rsid w:val="00A91A6D"/>
    <w:rsid w:val="00A9217D"/>
    <w:rsid w:val="00A92462"/>
    <w:rsid w:val="00AA0987"/>
    <w:rsid w:val="00AA1588"/>
    <w:rsid w:val="00AA1BFE"/>
    <w:rsid w:val="00AA2719"/>
    <w:rsid w:val="00AA3201"/>
    <w:rsid w:val="00AA4577"/>
    <w:rsid w:val="00AA5666"/>
    <w:rsid w:val="00AA60B8"/>
    <w:rsid w:val="00AA66DB"/>
    <w:rsid w:val="00AB099B"/>
    <w:rsid w:val="00AB0A46"/>
    <w:rsid w:val="00AB0A78"/>
    <w:rsid w:val="00AB117F"/>
    <w:rsid w:val="00AB3100"/>
    <w:rsid w:val="00AB466C"/>
    <w:rsid w:val="00AB5674"/>
    <w:rsid w:val="00AB5D18"/>
    <w:rsid w:val="00AB5F91"/>
    <w:rsid w:val="00AB6462"/>
    <w:rsid w:val="00AB65C6"/>
    <w:rsid w:val="00AB6ECA"/>
    <w:rsid w:val="00AC1E03"/>
    <w:rsid w:val="00AC40A6"/>
    <w:rsid w:val="00AC41E7"/>
    <w:rsid w:val="00AC4F50"/>
    <w:rsid w:val="00AC52C7"/>
    <w:rsid w:val="00AC52D5"/>
    <w:rsid w:val="00AC6965"/>
    <w:rsid w:val="00AC714A"/>
    <w:rsid w:val="00AC77F3"/>
    <w:rsid w:val="00AC8571"/>
    <w:rsid w:val="00AD0576"/>
    <w:rsid w:val="00AD148C"/>
    <w:rsid w:val="00AD2632"/>
    <w:rsid w:val="00AD2C9F"/>
    <w:rsid w:val="00AD501D"/>
    <w:rsid w:val="00AD511D"/>
    <w:rsid w:val="00AD64D0"/>
    <w:rsid w:val="00AD7B59"/>
    <w:rsid w:val="00AE0F83"/>
    <w:rsid w:val="00AE2DE2"/>
    <w:rsid w:val="00AE3764"/>
    <w:rsid w:val="00AE3FD0"/>
    <w:rsid w:val="00AE42B2"/>
    <w:rsid w:val="00AE43BF"/>
    <w:rsid w:val="00AE4760"/>
    <w:rsid w:val="00AE5EBB"/>
    <w:rsid w:val="00AE697C"/>
    <w:rsid w:val="00AE6E63"/>
    <w:rsid w:val="00AF121F"/>
    <w:rsid w:val="00AF2EC3"/>
    <w:rsid w:val="00AF3449"/>
    <w:rsid w:val="00AF61EA"/>
    <w:rsid w:val="00AF6331"/>
    <w:rsid w:val="00AF64D4"/>
    <w:rsid w:val="00AF7A8F"/>
    <w:rsid w:val="00B00F5E"/>
    <w:rsid w:val="00B0161D"/>
    <w:rsid w:val="00B01BD9"/>
    <w:rsid w:val="00B02DC4"/>
    <w:rsid w:val="00B02F35"/>
    <w:rsid w:val="00B03130"/>
    <w:rsid w:val="00B0376B"/>
    <w:rsid w:val="00B042FF"/>
    <w:rsid w:val="00B04943"/>
    <w:rsid w:val="00B0741B"/>
    <w:rsid w:val="00B12C4D"/>
    <w:rsid w:val="00B13347"/>
    <w:rsid w:val="00B13CB1"/>
    <w:rsid w:val="00B14883"/>
    <w:rsid w:val="00B1635C"/>
    <w:rsid w:val="00B17E6D"/>
    <w:rsid w:val="00B17F39"/>
    <w:rsid w:val="00B17FB7"/>
    <w:rsid w:val="00B2036D"/>
    <w:rsid w:val="00B20CB5"/>
    <w:rsid w:val="00B20CC4"/>
    <w:rsid w:val="00B21305"/>
    <w:rsid w:val="00B215D8"/>
    <w:rsid w:val="00B226BB"/>
    <w:rsid w:val="00B253FE"/>
    <w:rsid w:val="00B26C50"/>
    <w:rsid w:val="00B27A39"/>
    <w:rsid w:val="00B27B2B"/>
    <w:rsid w:val="00B308B9"/>
    <w:rsid w:val="00B333BF"/>
    <w:rsid w:val="00B359F2"/>
    <w:rsid w:val="00B365C8"/>
    <w:rsid w:val="00B3669C"/>
    <w:rsid w:val="00B36882"/>
    <w:rsid w:val="00B36C9E"/>
    <w:rsid w:val="00B374FB"/>
    <w:rsid w:val="00B425BA"/>
    <w:rsid w:val="00B43655"/>
    <w:rsid w:val="00B444A7"/>
    <w:rsid w:val="00B44DBF"/>
    <w:rsid w:val="00B46033"/>
    <w:rsid w:val="00B46E45"/>
    <w:rsid w:val="00B474D3"/>
    <w:rsid w:val="00B479E8"/>
    <w:rsid w:val="00B50606"/>
    <w:rsid w:val="00B50952"/>
    <w:rsid w:val="00B5261A"/>
    <w:rsid w:val="00B52CC4"/>
    <w:rsid w:val="00B53168"/>
    <w:rsid w:val="00B53B49"/>
    <w:rsid w:val="00B53CB2"/>
    <w:rsid w:val="00B53FCE"/>
    <w:rsid w:val="00B54111"/>
    <w:rsid w:val="00B54FA4"/>
    <w:rsid w:val="00B5657F"/>
    <w:rsid w:val="00B56DFB"/>
    <w:rsid w:val="00B571A7"/>
    <w:rsid w:val="00B573F7"/>
    <w:rsid w:val="00B57FB8"/>
    <w:rsid w:val="00B60C89"/>
    <w:rsid w:val="00B61317"/>
    <w:rsid w:val="00B62F4F"/>
    <w:rsid w:val="00B63263"/>
    <w:rsid w:val="00B6362A"/>
    <w:rsid w:val="00B636B7"/>
    <w:rsid w:val="00B64420"/>
    <w:rsid w:val="00B65452"/>
    <w:rsid w:val="00B65CFC"/>
    <w:rsid w:val="00B65F08"/>
    <w:rsid w:val="00B67ADA"/>
    <w:rsid w:val="00B703AB"/>
    <w:rsid w:val="00B71238"/>
    <w:rsid w:val="00B72135"/>
    <w:rsid w:val="00B72516"/>
    <w:rsid w:val="00B72931"/>
    <w:rsid w:val="00B72C29"/>
    <w:rsid w:val="00B7407C"/>
    <w:rsid w:val="00B75887"/>
    <w:rsid w:val="00B80AAD"/>
    <w:rsid w:val="00B80ADE"/>
    <w:rsid w:val="00B8203A"/>
    <w:rsid w:val="00B823B4"/>
    <w:rsid w:val="00B82B83"/>
    <w:rsid w:val="00B83F57"/>
    <w:rsid w:val="00B84E04"/>
    <w:rsid w:val="00B856B4"/>
    <w:rsid w:val="00B87096"/>
    <w:rsid w:val="00B901BA"/>
    <w:rsid w:val="00B90311"/>
    <w:rsid w:val="00B91E4F"/>
    <w:rsid w:val="00B94E04"/>
    <w:rsid w:val="00B95F68"/>
    <w:rsid w:val="00B97479"/>
    <w:rsid w:val="00BA133D"/>
    <w:rsid w:val="00BA3F7C"/>
    <w:rsid w:val="00BA4E86"/>
    <w:rsid w:val="00BA6B85"/>
    <w:rsid w:val="00BA7230"/>
    <w:rsid w:val="00BA7232"/>
    <w:rsid w:val="00BA73BC"/>
    <w:rsid w:val="00BA7AAB"/>
    <w:rsid w:val="00BB04B1"/>
    <w:rsid w:val="00BB0BB4"/>
    <w:rsid w:val="00BB0FED"/>
    <w:rsid w:val="00BB17AB"/>
    <w:rsid w:val="00BB230F"/>
    <w:rsid w:val="00BB7C58"/>
    <w:rsid w:val="00BC0E47"/>
    <w:rsid w:val="00BC1BFF"/>
    <w:rsid w:val="00BC1C4F"/>
    <w:rsid w:val="00BC22A3"/>
    <w:rsid w:val="00BC22EA"/>
    <w:rsid w:val="00BC3328"/>
    <w:rsid w:val="00BC4CFF"/>
    <w:rsid w:val="00BC6E63"/>
    <w:rsid w:val="00BC7E3C"/>
    <w:rsid w:val="00BD014E"/>
    <w:rsid w:val="00BD16BB"/>
    <w:rsid w:val="00BD292C"/>
    <w:rsid w:val="00BD45EA"/>
    <w:rsid w:val="00BD5B3A"/>
    <w:rsid w:val="00BD63FB"/>
    <w:rsid w:val="00BD7193"/>
    <w:rsid w:val="00BE2696"/>
    <w:rsid w:val="00BE331B"/>
    <w:rsid w:val="00BE36F4"/>
    <w:rsid w:val="00BE454F"/>
    <w:rsid w:val="00BE47CD"/>
    <w:rsid w:val="00BE532A"/>
    <w:rsid w:val="00BE5FE3"/>
    <w:rsid w:val="00BE6E7E"/>
    <w:rsid w:val="00BF0DE2"/>
    <w:rsid w:val="00BF1D29"/>
    <w:rsid w:val="00BF35D4"/>
    <w:rsid w:val="00BF4A18"/>
    <w:rsid w:val="00BF6C34"/>
    <w:rsid w:val="00BF732E"/>
    <w:rsid w:val="00C0033F"/>
    <w:rsid w:val="00C00669"/>
    <w:rsid w:val="00C018CE"/>
    <w:rsid w:val="00C01BA8"/>
    <w:rsid w:val="00C0238D"/>
    <w:rsid w:val="00C02DBA"/>
    <w:rsid w:val="00C03BDB"/>
    <w:rsid w:val="00C048A4"/>
    <w:rsid w:val="00C05747"/>
    <w:rsid w:val="00C05BC0"/>
    <w:rsid w:val="00C072BC"/>
    <w:rsid w:val="00C0794E"/>
    <w:rsid w:val="00C07E14"/>
    <w:rsid w:val="00C110A1"/>
    <w:rsid w:val="00C11C4E"/>
    <w:rsid w:val="00C1312C"/>
    <w:rsid w:val="00C139E4"/>
    <w:rsid w:val="00C13ED6"/>
    <w:rsid w:val="00C15134"/>
    <w:rsid w:val="00C16DD2"/>
    <w:rsid w:val="00C1758B"/>
    <w:rsid w:val="00C20780"/>
    <w:rsid w:val="00C2226B"/>
    <w:rsid w:val="00C22C80"/>
    <w:rsid w:val="00C2431E"/>
    <w:rsid w:val="00C25370"/>
    <w:rsid w:val="00C253FD"/>
    <w:rsid w:val="00C255BC"/>
    <w:rsid w:val="00C26188"/>
    <w:rsid w:val="00C2628E"/>
    <w:rsid w:val="00C26E93"/>
    <w:rsid w:val="00C26F2D"/>
    <w:rsid w:val="00C272FA"/>
    <w:rsid w:val="00C30D82"/>
    <w:rsid w:val="00C34DD8"/>
    <w:rsid w:val="00C359B2"/>
    <w:rsid w:val="00C40827"/>
    <w:rsid w:val="00C41C49"/>
    <w:rsid w:val="00C421AA"/>
    <w:rsid w:val="00C436AB"/>
    <w:rsid w:val="00C45D58"/>
    <w:rsid w:val="00C4619A"/>
    <w:rsid w:val="00C4647E"/>
    <w:rsid w:val="00C46AAC"/>
    <w:rsid w:val="00C47BF8"/>
    <w:rsid w:val="00C52792"/>
    <w:rsid w:val="00C53F52"/>
    <w:rsid w:val="00C55778"/>
    <w:rsid w:val="00C565B9"/>
    <w:rsid w:val="00C568DB"/>
    <w:rsid w:val="00C576B2"/>
    <w:rsid w:val="00C57A9D"/>
    <w:rsid w:val="00C58979"/>
    <w:rsid w:val="00C605E4"/>
    <w:rsid w:val="00C60705"/>
    <w:rsid w:val="00C60E76"/>
    <w:rsid w:val="00C62898"/>
    <w:rsid w:val="00C62B29"/>
    <w:rsid w:val="00C639F8"/>
    <w:rsid w:val="00C6425C"/>
    <w:rsid w:val="00C648EE"/>
    <w:rsid w:val="00C653E0"/>
    <w:rsid w:val="00C664FC"/>
    <w:rsid w:val="00C66791"/>
    <w:rsid w:val="00C668F6"/>
    <w:rsid w:val="00C67CDE"/>
    <w:rsid w:val="00C706A1"/>
    <w:rsid w:val="00C70C44"/>
    <w:rsid w:val="00C71606"/>
    <w:rsid w:val="00C71866"/>
    <w:rsid w:val="00C71D05"/>
    <w:rsid w:val="00C72E75"/>
    <w:rsid w:val="00C73272"/>
    <w:rsid w:val="00C7361C"/>
    <w:rsid w:val="00C74DA0"/>
    <w:rsid w:val="00C74F9F"/>
    <w:rsid w:val="00C76A55"/>
    <w:rsid w:val="00C77C58"/>
    <w:rsid w:val="00C80084"/>
    <w:rsid w:val="00C83206"/>
    <w:rsid w:val="00C837EA"/>
    <w:rsid w:val="00C85F9D"/>
    <w:rsid w:val="00C862D9"/>
    <w:rsid w:val="00C86C5F"/>
    <w:rsid w:val="00C86DBF"/>
    <w:rsid w:val="00C92CAA"/>
    <w:rsid w:val="00C9364B"/>
    <w:rsid w:val="00C94643"/>
    <w:rsid w:val="00C947F5"/>
    <w:rsid w:val="00C94A1C"/>
    <w:rsid w:val="00C94D41"/>
    <w:rsid w:val="00C95C1A"/>
    <w:rsid w:val="00CA0226"/>
    <w:rsid w:val="00CA084E"/>
    <w:rsid w:val="00CA323D"/>
    <w:rsid w:val="00CA6659"/>
    <w:rsid w:val="00CA6DCA"/>
    <w:rsid w:val="00CA6E2C"/>
    <w:rsid w:val="00CA7967"/>
    <w:rsid w:val="00CA9013"/>
    <w:rsid w:val="00CAA8FA"/>
    <w:rsid w:val="00CB0177"/>
    <w:rsid w:val="00CB0404"/>
    <w:rsid w:val="00CB0968"/>
    <w:rsid w:val="00CB1956"/>
    <w:rsid w:val="00CB2145"/>
    <w:rsid w:val="00CB2396"/>
    <w:rsid w:val="00CB29B0"/>
    <w:rsid w:val="00CB2EBD"/>
    <w:rsid w:val="00CB309A"/>
    <w:rsid w:val="00CB3897"/>
    <w:rsid w:val="00CB3ED7"/>
    <w:rsid w:val="00CB4CB2"/>
    <w:rsid w:val="00CB5947"/>
    <w:rsid w:val="00CB62DE"/>
    <w:rsid w:val="00CB66B0"/>
    <w:rsid w:val="00CB757D"/>
    <w:rsid w:val="00CC0585"/>
    <w:rsid w:val="00CC073B"/>
    <w:rsid w:val="00CC1B8E"/>
    <w:rsid w:val="00CC31B9"/>
    <w:rsid w:val="00CC4F68"/>
    <w:rsid w:val="00CC5449"/>
    <w:rsid w:val="00CC630F"/>
    <w:rsid w:val="00CC6420"/>
    <w:rsid w:val="00CC6F12"/>
    <w:rsid w:val="00CCC156"/>
    <w:rsid w:val="00CD024E"/>
    <w:rsid w:val="00CD0D4B"/>
    <w:rsid w:val="00CD2695"/>
    <w:rsid w:val="00CD47A9"/>
    <w:rsid w:val="00CD5CDB"/>
    <w:rsid w:val="00CD6723"/>
    <w:rsid w:val="00CE054D"/>
    <w:rsid w:val="00CE0E63"/>
    <w:rsid w:val="00CE1674"/>
    <w:rsid w:val="00CE176E"/>
    <w:rsid w:val="00CE1DBF"/>
    <w:rsid w:val="00CE435C"/>
    <w:rsid w:val="00CE496A"/>
    <w:rsid w:val="00CE4B05"/>
    <w:rsid w:val="00CE53D0"/>
    <w:rsid w:val="00CE584D"/>
    <w:rsid w:val="00CE5951"/>
    <w:rsid w:val="00CE5A42"/>
    <w:rsid w:val="00CE758C"/>
    <w:rsid w:val="00CF07F0"/>
    <w:rsid w:val="00CF0A05"/>
    <w:rsid w:val="00CF0D6C"/>
    <w:rsid w:val="00CF14C7"/>
    <w:rsid w:val="00CF1884"/>
    <w:rsid w:val="00CF2717"/>
    <w:rsid w:val="00CF2890"/>
    <w:rsid w:val="00CF73E9"/>
    <w:rsid w:val="00D01B09"/>
    <w:rsid w:val="00D04846"/>
    <w:rsid w:val="00D058FC"/>
    <w:rsid w:val="00D06DA9"/>
    <w:rsid w:val="00D0A8EC"/>
    <w:rsid w:val="00D11953"/>
    <w:rsid w:val="00D13071"/>
    <w:rsid w:val="00D136E3"/>
    <w:rsid w:val="00D14432"/>
    <w:rsid w:val="00D1597A"/>
    <w:rsid w:val="00D15A52"/>
    <w:rsid w:val="00D15F20"/>
    <w:rsid w:val="00D16ACB"/>
    <w:rsid w:val="00D17D9E"/>
    <w:rsid w:val="00D21185"/>
    <w:rsid w:val="00D22BCA"/>
    <w:rsid w:val="00D2403C"/>
    <w:rsid w:val="00D24D41"/>
    <w:rsid w:val="00D255C9"/>
    <w:rsid w:val="00D26404"/>
    <w:rsid w:val="00D27EA4"/>
    <w:rsid w:val="00D30E66"/>
    <w:rsid w:val="00D31937"/>
    <w:rsid w:val="00D31DBB"/>
    <w:rsid w:val="00D31E35"/>
    <w:rsid w:val="00D32AC5"/>
    <w:rsid w:val="00D32B54"/>
    <w:rsid w:val="00D3337B"/>
    <w:rsid w:val="00D344E8"/>
    <w:rsid w:val="00D35217"/>
    <w:rsid w:val="00D36247"/>
    <w:rsid w:val="00D40369"/>
    <w:rsid w:val="00D43308"/>
    <w:rsid w:val="00D46C80"/>
    <w:rsid w:val="00D507E2"/>
    <w:rsid w:val="00D532F7"/>
    <w:rsid w:val="00D534B3"/>
    <w:rsid w:val="00D54A05"/>
    <w:rsid w:val="00D54D22"/>
    <w:rsid w:val="00D54FAC"/>
    <w:rsid w:val="00D54FB7"/>
    <w:rsid w:val="00D5587E"/>
    <w:rsid w:val="00D57994"/>
    <w:rsid w:val="00D60439"/>
    <w:rsid w:val="00D60C39"/>
    <w:rsid w:val="00D614E5"/>
    <w:rsid w:val="00D61CE0"/>
    <w:rsid w:val="00D620EB"/>
    <w:rsid w:val="00D65143"/>
    <w:rsid w:val="00D65429"/>
    <w:rsid w:val="00D676E4"/>
    <w:rsid w:val="00D678DB"/>
    <w:rsid w:val="00D67BAB"/>
    <w:rsid w:val="00D67FB6"/>
    <w:rsid w:val="00D715A0"/>
    <w:rsid w:val="00D7348D"/>
    <w:rsid w:val="00D7494C"/>
    <w:rsid w:val="00D74AB8"/>
    <w:rsid w:val="00D77B89"/>
    <w:rsid w:val="00D77D62"/>
    <w:rsid w:val="00D803EA"/>
    <w:rsid w:val="00D81D3D"/>
    <w:rsid w:val="00D82E47"/>
    <w:rsid w:val="00D83A01"/>
    <w:rsid w:val="00D855C5"/>
    <w:rsid w:val="00D86A63"/>
    <w:rsid w:val="00D87270"/>
    <w:rsid w:val="00D87CDB"/>
    <w:rsid w:val="00D905FF"/>
    <w:rsid w:val="00D916C6"/>
    <w:rsid w:val="00D91C70"/>
    <w:rsid w:val="00D93BE9"/>
    <w:rsid w:val="00D93D78"/>
    <w:rsid w:val="00D961C8"/>
    <w:rsid w:val="00D96DD6"/>
    <w:rsid w:val="00D973A3"/>
    <w:rsid w:val="00D97E10"/>
    <w:rsid w:val="00DA3280"/>
    <w:rsid w:val="00DA3A3D"/>
    <w:rsid w:val="00DA5E87"/>
    <w:rsid w:val="00DB0331"/>
    <w:rsid w:val="00DB044B"/>
    <w:rsid w:val="00DB19CC"/>
    <w:rsid w:val="00DB32B1"/>
    <w:rsid w:val="00DB3B9D"/>
    <w:rsid w:val="00DB605E"/>
    <w:rsid w:val="00DB6C5E"/>
    <w:rsid w:val="00DB7124"/>
    <w:rsid w:val="00DB7E2F"/>
    <w:rsid w:val="00DB7ECB"/>
    <w:rsid w:val="00DC1804"/>
    <w:rsid w:val="00DC2812"/>
    <w:rsid w:val="00DC2A2E"/>
    <w:rsid w:val="00DC42CB"/>
    <w:rsid w:val="00DC55CD"/>
    <w:rsid w:val="00DC6AD4"/>
    <w:rsid w:val="00DC74E1"/>
    <w:rsid w:val="00DD045C"/>
    <w:rsid w:val="00DD05B8"/>
    <w:rsid w:val="00DD19DD"/>
    <w:rsid w:val="00DD1C9B"/>
    <w:rsid w:val="00DD1D22"/>
    <w:rsid w:val="00DD2886"/>
    <w:rsid w:val="00DD2F4E"/>
    <w:rsid w:val="00DD539E"/>
    <w:rsid w:val="00DD59E0"/>
    <w:rsid w:val="00DD5B06"/>
    <w:rsid w:val="00DD64B5"/>
    <w:rsid w:val="00DD6869"/>
    <w:rsid w:val="00DE0229"/>
    <w:rsid w:val="00DE07A5"/>
    <w:rsid w:val="00DE0A69"/>
    <w:rsid w:val="00DE0D18"/>
    <w:rsid w:val="00DE1A55"/>
    <w:rsid w:val="00DE2CE3"/>
    <w:rsid w:val="00DE2DDD"/>
    <w:rsid w:val="00DE3682"/>
    <w:rsid w:val="00DE374B"/>
    <w:rsid w:val="00DE436D"/>
    <w:rsid w:val="00DE4E2A"/>
    <w:rsid w:val="00DE6980"/>
    <w:rsid w:val="00DE7650"/>
    <w:rsid w:val="00DF0EB5"/>
    <w:rsid w:val="00DF1440"/>
    <w:rsid w:val="00DF471D"/>
    <w:rsid w:val="00DF6CA3"/>
    <w:rsid w:val="00E00B27"/>
    <w:rsid w:val="00E00C66"/>
    <w:rsid w:val="00E00F8E"/>
    <w:rsid w:val="00E01663"/>
    <w:rsid w:val="00E02153"/>
    <w:rsid w:val="00E0301C"/>
    <w:rsid w:val="00E035CE"/>
    <w:rsid w:val="00E04DAF"/>
    <w:rsid w:val="00E057E6"/>
    <w:rsid w:val="00E05BA9"/>
    <w:rsid w:val="00E10A2A"/>
    <w:rsid w:val="00E10BD8"/>
    <w:rsid w:val="00E10F8A"/>
    <w:rsid w:val="00E112C7"/>
    <w:rsid w:val="00E118AE"/>
    <w:rsid w:val="00E11DC7"/>
    <w:rsid w:val="00E14CCF"/>
    <w:rsid w:val="00E157C0"/>
    <w:rsid w:val="00E15EBA"/>
    <w:rsid w:val="00E17202"/>
    <w:rsid w:val="00E17649"/>
    <w:rsid w:val="00E17BAF"/>
    <w:rsid w:val="00E20A51"/>
    <w:rsid w:val="00E20C6D"/>
    <w:rsid w:val="00E20F46"/>
    <w:rsid w:val="00E216A4"/>
    <w:rsid w:val="00E22F6B"/>
    <w:rsid w:val="00E2361B"/>
    <w:rsid w:val="00E26626"/>
    <w:rsid w:val="00E26817"/>
    <w:rsid w:val="00E26FE8"/>
    <w:rsid w:val="00E32195"/>
    <w:rsid w:val="00E32ED9"/>
    <w:rsid w:val="00E331E9"/>
    <w:rsid w:val="00E337F5"/>
    <w:rsid w:val="00E341BC"/>
    <w:rsid w:val="00E35694"/>
    <w:rsid w:val="00E360F9"/>
    <w:rsid w:val="00E369AA"/>
    <w:rsid w:val="00E426B0"/>
    <w:rsid w:val="00E4272D"/>
    <w:rsid w:val="00E44C66"/>
    <w:rsid w:val="00E46170"/>
    <w:rsid w:val="00E46CDD"/>
    <w:rsid w:val="00E477F8"/>
    <w:rsid w:val="00E47923"/>
    <w:rsid w:val="00E50504"/>
    <w:rsid w:val="00E5058E"/>
    <w:rsid w:val="00E5116A"/>
    <w:rsid w:val="00E51733"/>
    <w:rsid w:val="00E5299B"/>
    <w:rsid w:val="00E5572A"/>
    <w:rsid w:val="00E55CAB"/>
    <w:rsid w:val="00E55D70"/>
    <w:rsid w:val="00E56264"/>
    <w:rsid w:val="00E567FB"/>
    <w:rsid w:val="00E56A85"/>
    <w:rsid w:val="00E604B6"/>
    <w:rsid w:val="00E60D62"/>
    <w:rsid w:val="00E61581"/>
    <w:rsid w:val="00E6190C"/>
    <w:rsid w:val="00E634BC"/>
    <w:rsid w:val="00E6565B"/>
    <w:rsid w:val="00E66CA0"/>
    <w:rsid w:val="00E66E5C"/>
    <w:rsid w:val="00E67EAD"/>
    <w:rsid w:val="00E67F36"/>
    <w:rsid w:val="00E7129B"/>
    <w:rsid w:val="00E72D0A"/>
    <w:rsid w:val="00E7573F"/>
    <w:rsid w:val="00E764A4"/>
    <w:rsid w:val="00E77A72"/>
    <w:rsid w:val="00E77E1A"/>
    <w:rsid w:val="00E80293"/>
    <w:rsid w:val="00E80474"/>
    <w:rsid w:val="00E804C5"/>
    <w:rsid w:val="00E808BC"/>
    <w:rsid w:val="00E8168E"/>
    <w:rsid w:val="00E81975"/>
    <w:rsid w:val="00E81E0E"/>
    <w:rsid w:val="00E8353D"/>
    <w:rsid w:val="00E835AF"/>
    <w:rsid w:val="00E836F5"/>
    <w:rsid w:val="00E84DB0"/>
    <w:rsid w:val="00E86545"/>
    <w:rsid w:val="00E87C3E"/>
    <w:rsid w:val="00E90A2E"/>
    <w:rsid w:val="00E918B9"/>
    <w:rsid w:val="00E9367A"/>
    <w:rsid w:val="00E94312"/>
    <w:rsid w:val="00E95B28"/>
    <w:rsid w:val="00EA0B08"/>
    <w:rsid w:val="00EA21C9"/>
    <w:rsid w:val="00EA21D8"/>
    <w:rsid w:val="00EA3464"/>
    <w:rsid w:val="00EA7CA6"/>
    <w:rsid w:val="00EB02D5"/>
    <w:rsid w:val="00EB059D"/>
    <w:rsid w:val="00EB5117"/>
    <w:rsid w:val="00EB6BF4"/>
    <w:rsid w:val="00EC007E"/>
    <w:rsid w:val="00EC0704"/>
    <w:rsid w:val="00EC2137"/>
    <w:rsid w:val="00EC26B8"/>
    <w:rsid w:val="00EC3D44"/>
    <w:rsid w:val="00EC3DD9"/>
    <w:rsid w:val="00EC3E99"/>
    <w:rsid w:val="00EC4529"/>
    <w:rsid w:val="00EC4AB4"/>
    <w:rsid w:val="00EC5281"/>
    <w:rsid w:val="00EC547E"/>
    <w:rsid w:val="00EC65AA"/>
    <w:rsid w:val="00EC68B9"/>
    <w:rsid w:val="00EC68EB"/>
    <w:rsid w:val="00EC6C4A"/>
    <w:rsid w:val="00ED00A6"/>
    <w:rsid w:val="00ED06F4"/>
    <w:rsid w:val="00ED09EB"/>
    <w:rsid w:val="00ED1EDE"/>
    <w:rsid w:val="00ED2297"/>
    <w:rsid w:val="00ED34F3"/>
    <w:rsid w:val="00ED3E99"/>
    <w:rsid w:val="00ED4636"/>
    <w:rsid w:val="00ED5952"/>
    <w:rsid w:val="00ED71B1"/>
    <w:rsid w:val="00ED7C83"/>
    <w:rsid w:val="00EE0397"/>
    <w:rsid w:val="00EE0811"/>
    <w:rsid w:val="00EE3B85"/>
    <w:rsid w:val="00EE43D6"/>
    <w:rsid w:val="00EE46E9"/>
    <w:rsid w:val="00EE483D"/>
    <w:rsid w:val="00EE4B03"/>
    <w:rsid w:val="00EE5BFC"/>
    <w:rsid w:val="00EE5CCC"/>
    <w:rsid w:val="00EE7A17"/>
    <w:rsid w:val="00EE7B12"/>
    <w:rsid w:val="00EF08F1"/>
    <w:rsid w:val="00EF15DA"/>
    <w:rsid w:val="00EF1FED"/>
    <w:rsid w:val="00EF23E5"/>
    <w:rsid w:val="00EF24AE"/>
    <w:rsid w:val="00EF282B"/>
    <w:rsid w:val="00EF55DA"/>
    <w:rsid w:val="00EF58A8"/>
    <w:rsid w:val="00EF58C7"/>
    <w:rsid w:val="00EF5C8A"/>
    <w:rsid w:val="00EF7993"/>
    <w:rsid w:val="00F00BDD"/>
    <w:rsid w:val="00F02C61"/>
    <w:rsid w:val="00F040DE"/>
    <w:rsid w:val="00F0515B"/>
    <w:rsid w:val="00F0621E"/>
    <w:rsid w:val="00F06502"/>
    <w:rsid w:val="00F069DC"/>
    <w:rsid w:val="00F06D84"/>
    <w:rsid w:val="00F07E70"/>
    <w:rsid w:val="00F0E8FA"/>
    <w:rsid w:val="00F1004F"/>
    <w:rsid w:val="00F106D2"/>
    <w:rsid w:val="00F10AD9"/>
    <w:rsid w:val="00F11A8D"/>
    <w:rsid w:val="00F12B8C"/>
    <w:rsid w:val="00F14397"/>
    <w:rsid w:val="00F14D7F"/>
    <w:rsid w:val="00F15364"/>
    <w:rsid w:val="00F16E18"/>
    <w:rsid w:val="00F20AC8"/>
    <w:rsid w:val="00F221E2"/>
    <w:rsid w:val="00F22341"/>
    <w:rsid w:val="00F22C09"/>
    <w:rsid w:val="00F231B4"/>
    <w:rsid w:val="00F25352"/>
    <w:rsid w:val="00F25C5B"/>
    <w:rsid w:val="00F26AC3"/>
    <w:rsid w:val="00F27A12"/>
    <w:rsid w:val="00F30018"/>
    <w:rsid w:val="00F30A64"/>
    <w:rsid w:val="00F30EE6"/>
    <w:rsid w:val="00F3440E"/>
    <w:rsid w:val="00F3454B"/>
    <w:rsid w:val="00F34D14"/>
    <w:rsid w:val="00F35322"/>
    <w:rsid w:val="00F35C04"/>
    <w:rsid w:val="00F362F8"/>
    <w:rsid w:val="00F3646E"/>
    <w:rsid w:val="00F368F7"/>
    <w:rsid w:val="00F37E0B"/>
    <w:rsid w:val="00F3B788"/>
    <w:rsid w:val="00F419F4"/>
    <w:rsid w:val="00F43471"/>
    <w:rsid w:val="00F43A6C"/>
    <w:rsid w:val="00F43F26"/>
    <w:rsid w:val="00F458F5"/>
    <w:rsid w:val="00F46703"/>
    <w:rsid w:val="00F50ABB"/>
    <w:rsid w:val="00F52037"/>
    <w:rsid w:val="00F522E3"/>
    <w:rsid w:val="00F5233A"/>
    <w:rsid w:val="00F53193"/>
    <w:rsid w:val="00F54274"/>
    <w:rsid w:val="00F54F06"/>
    <w:rsid w:val="00F550AF"/>
    <w:rsid w:val="00F55635"/>
    <w:rsid w:val="00F56264"/>
    <w:rsid w:val="00F564AA"/>
    <w:rsid w:val="00F575D5"/>
    <w:rsid w:val="00F619E1"/>
    <w:rsid w:val="00F6238A"/>
    <w:rsid w:val="00F62B06"/>
    <w:rsid w:val="00F6398E"/>
    <w:rsid w:val="00F6423D"/>
    <w:rsid w:val="00F65B7F"/>
    <w:rsid w:val="00F66145"/>
    <w:rsid w:val="00F6639D"/>
    <w:rsid w:val="00F67719"/>
    <w:rsid w:val="00F700C8"/>
    <w:rsid w:val="00F70750"/>
    <w:rsid w:val="00F70956"/>
    <w:rsid w:val="00F713C8"/>
    <w:rsid w:val="00F71B99"/>
    <w:rsid w:val="00F71BBA"/>
    <w:rsid w:val="00F7203B"/>
    <w:rsid w:val="00F722AF"/>
    <w:rsid w:val="00F725B6"/>
    <w:rsid w:val="00F72CF5"/>
    <w:rsid w:val="00F731F8"/>
    <w:rsid w:val="00F738C1"/>
    <w:rsid w:val="00F74F51"/>
    <w:rsid w:val="00F74F5C"/>
    <w:rsid w:val="00F75694"/>
    <w:rsid w:val="00F76DBB"/>
    <w:rsid w:val="00F817C1"/>
    <w:rsid w:val="00F81980"/>
    <w:rsid w:val="00F829BE"/>
    <w:rsid w:val="00F83110"/>
    <w:rsid w:val="00F87323"/>
    <w:rsid w:val="00F8742D"/>
    <w:rsid w:val="00F949B0"/>
    <w:rsid w:val="00F95C47"/>
    <w:rsid w:val="00FA0B93"/>
    <w:rsid w:val="00FA0BF5"/>
    <w:rsid w:val="00FA2E92"/>
    <w:rsid w:val="00FA2F0C"/>
    <w:rsid w:val="00FA3211"/>
    <w:rsid w:val="00FA3555"/>
    <w:rsid w:val="00FA36D5"/>
    <w:rsid w:val="00FA437C"/>
    <w:rsid w:val="00FA4970"/>
    <w:rsid w:val="00FA50F1"/>
    <w:rsid w:val="00FA5FF4"/>
    <w:rsid w:val="00FA7096"/>
    <w:rsid w:val="00FA7458"/>
    <w:rsid w:val="00FA7EF5"/>
    <w:rsid w:val="00FB40BA"/>
    <w:rsid w:val="00FB477C"/>
    <w:rsid w:val="00FB7018"/>
    <w:rsid w:val="00FB7315"/>
    <w:rsid w:val="00FC08F9"/>
    <w:rsid w:val="00FC0E4A"/>
    <w:rsid w:val="00FC2138"/>
    <w:rsid w:val="00FC2818"/>
    <w:rsid w:val="00FC349F"/>
    <w:rsid w:val="00FC419C"/>
    <w:rsid w:val="00FC41D8"/>
    <w:rsid w:val="00FC468A"/>
    <w:rsid w:val="00FC6F52"/>
    <w:rsid w:val="00FC728B"/>
    <w:rsid w:val="00FD0A93"/>
    <w:rsid w:val="00FD2BA2"/>
    <w:rsid w:val="00FD4406"/>
    <w:rsid w:val="00FE14CA"/>
    <w:rsid w:val="00FE1699"/>
    <w:rsid w:val="00FE283D"/>
    <w:rsid w:val="00FE5E0D"/>
    <w:rsid w:val="00FE5F20"/>
    <w:rsid w:val="00FE6537"/>
    <w:rsid w:val="00FE6BFD"/>
    <w:rsid w:val="00FF2575"/>
    <w:rsid w:val="00FF3A06"/>
    <w:rsid w:val="00FF41F8"/>
    <w:rsid w:val="00FF434F"/>
    <w:rsid w:val="00FF43BE"/>
    <w:rsid w:val="00FF51AC"/>
    <w:rsid w:val="00FF540B"/>
    <w:rsid w:val="00FF5F3F"/>
    <w:rsid w:val="00FF7227"/>
    <w:rsid w:val="01042977"/>
    <w:rsid w:val="01061B77"/>
    <w:rsid w:val="0119AD5D"/>
    <w:rsid w:val="011D54EE"/>
    <w:rsid w:val="01203AF0"/>
    <w:rsid w:val="012F3482"/>
    <w:rsid w:val="013167D6"/>
    <w:rsid w:val="01337F74"/>
    <w:rsid w:val="0138B247"/>
    <w:rsid w:val="013ADAB5"/>
    <w:rsid w:val="013CB18E"/>
    <w:rsid w:val="01439B4E"/>
    <w:rsid w:val="014C7196"/>
    <w:rsid w:val="015506BC"/>
    <w:rsid w:val="01550D95"/>
    <w:rsid w:val="0159214F"/>
    <w:rsid w:val="015AD71D"/>
    <w:rsid w:val="015BFB33"/>
    <w:rsid w:val="015E8FEF"/>
    <w:rsid w:val="015F8593"/>
    <w:rsid w:val="0165C9D0"/>
    <w:rsid w:val="0167B23A"/>
    <w:rsid w:val="0176367B"/>
    <w:rsid w:val="0182B08D"/>
    <w:rsid w:val="018701A1"/>
    <w:rsid w:val="0187C443"/>
    <w:rsid w:val="018F0565"/>
    <w:rsid w:val="018F7AB1"/>
    <w:rsid w:val="019070C6"/>
    <w:rsid w:val="0191842D"/>
    <w:rsid w:val="0191E4E1"/>
    <w:rsid w:val="01C18390"/>
    <w:rsid w:val="01CA378F"/>
    <w:rsid w:val="01D3F133"/>
    <w:rsid w:val="01D97533"/>
    <w:rsid w:val="01DB04B8"/>
    <w:rsid w:val="01DFA1C4"/>
    <w:rsid w:val="01E6F49D"/>
    <w:rsid w:val="01EC914D"/>
    <w:rsid w:val="0203F88B"/>
    <w:rsid w:val="0207D7BF"/>
    <w:rsid w:val="0208060C"/>
    <w:rsid w:val="02115F04"/>
    <w:rsid w:val="02179DA5"/>
    <w:rsid w:val="021E651D"/>
    <w:rsid w:val="02209350"/>
    <w:rsid w:val="022FA0AB"/>
    <w:rsid w:val="0230108F"/>
    <w:rsid w:val="023690E8"/>
    <w:rsid w:val="0236A197"/>
    <w:rsid w:val="023EED1D"/>
    <w:rsid w:val="02449931"/>
    <w:rsid w:val="024525F7"/>
    <w:rsid w:val="0246B031"/>
    <w:rsid w:val="0254163C"/>
    <w:rsid w:val="0254786B"/>
    <w:rsid w:val="02599B0A"/>
    <w:rsid w:val="026325B6"/>
    <w:rsid w:val="02642C8D"/>
    <w:rsid w:val="026CDDBE"/>
    <w:rsid w:val="02718973"/>
    <w:rsid w:val="0275636F"/>
    <w:rsid w:val="02778AE4"/>
    <w:rsid w:val="027BE8F6"/>
    <w:rsid w:val="027D2A14"/>
    <w:rsid w:val="0281BE08"/>
    <w:rsid w:val="028CD4DF"/>
    <w:rsid w:val="028F271C"/>
    <w:rsid w:val="02903769"/>
    <w:rsid w:val="02913E48"/>
    <w:rsid w:val="02A41C4D"/>
    <w:rsid w:val="02A76F27"/>
    <w:rsid w:val="02ABD0CE"/>
    <w:rsid w:val="02B0B5CA"/>
    <w:rsid w:val="02B3DF7E"/>
    <w:rsid w:val="02B63C64"/>
    <w:rsid w:val="02BAE011"/>
    <w:rsid w:val="02BE441B"/>
    <w:rsid w:val="02BF98C2"/>
    <w:rsid w:val="02CB4C3F"/>
    <w:rsid w:val="02CD3837"/>
    <w:rsid w:val="02D15851"/>
    <w:rsid w:val="02D2B973"/>
    <w:rsid w:val="02D506FC"/>
    <w:rsid w:val="02D5160D"/>
    <w:rsid w:val="02E49576"/>
    <w:rsid w:val="02F6B48E"/>
    <w:rsid w:val="02FBCDD7"/>
    <w:rsid w:val="02FE7852"/>
    <w:rsid w:val="0300C2BC"/>
    <w:rsid w:val="03089792"/>
    <w:rsid w:val="030C1638"/>
    <w:rsid w:val="0318D0FC"/>
    <w:rsid w:val="0319AA84"/>
    <w:rsid w:val="031B6099"/>
    <w:rsid w:val="031CF060"/>
    <w:rsid w:val="032EC46C"/>
    <w:rsid w:val="033CB709"/>
    <w:rsid w:val="0340E254"/>
    <w:rsid w:val="0345A123"/>
    <w:rsid w:val="034D273F"/>
    <w:rsid w:val="034FC4C8"/>
    <w:rsid w:val="0353CE5B"/>
    <w:rsid w:val="03540044"/>
    <w:rsid w:val="03549BE3"/>
    <w:rsid w:val="035AF3A0"/>
    <w:rsid w:val="035B540D"/>
    <w:rsid w:val="035D441E"/>
    <w:rsid w:val="035D8CDB"/>
    <w:rsid w:val="0367F159"/>
    <w:rsid w:val="036C29C9"/>
    <w:rsid w:val="0378F2A6"/>
    <w:rsid w:val="037F8B89"/>
    <w:rsid w:val="03825912"/>
    <w:rsid w:val="03860D99"/>
    <w:rsid w:val="0388AA0F"/>
    <w:rsid w:val="038DEC7E"/>
    <w:rsid w:val="0394C7DA"/>
    <w:rsid w:val="039DD1A7"/>
    <w:rsid w:val="03A34C90"/>
    <w:rsid w:val="03B69A29"/>
    <w:rsid w:val="03B9EFDE"/>
    <w:rsid w:val="03BC8AD7"/>
    <w:rsid w:val="03BCE0EB"/>
    <w:rsid w:val="03C4DB70"/>
    <w:rsid w:val="03C61719"/>
    <w:rsid w:val="03C6CAE0"/>
    <w:rsid w:val="03C755E9"/>
    <w:rsid w:val="03C7D9F4"/>
    <w:rsid w:val="03CA449F"/>
    <w:rsid w:val="03CD0F4A"/>
    <w:rsid w:val="03D3C2A3"/>
    <w:rsid w:val="03DD5F22"/>
    <w:rsid w:val="03DE5C71"/>
    <w:rsid w:val="03EA3D54"/>
    <w:rsid w:val="03FD377A"/>
    <w:rsid w:val="04049B31"/>
    <w:rsid w:val="040534E0"/>
    <w:rsid w:val="040B29E1"/>
    <w:rsid w:val="040C3FF9"/>
    <w:rsid w:val="0419CB9E"/>
    <w:rsid w:val="041A3F3B"/>
    <w:rsid w:val="043170E2"/>
    <w:rsid w:val="0432005E"/>
    <w:rsid w:val="0434A936"/>
    <w:rsid w:val="043981DB"/>
    <w:rsid w:val="043E0343"/>
    <w:rsid w:val="043FEDE8"/>
    <w:rsid w:val="04431F77"/>
    <w:rsid w:val="044DC82A"/>
    <w:rsid w:val="0451B25E"/>
    <w:rsid w:val="045C7168"/>
    <w:rsid w:val="0461145B"/>
    <w:rsid w:val="04653273"/>
    <w:rsid w:val="0468AE32"/>
    <w:rsid w:val="0468D0D3"/>
    <w:rsid w:val="046933CC"/>
    <w:rsid w:val="04737E6E"/>
    <w:rsid w:val="0487F663"/>
    <w:rsid w:val="04888A34"/>
    <w:rsid w:val="04A121B4"/>
    <w:rsid w:val="04A3D9EB"/>
    <w:rsid w:val="04A3E33A"/>
    <w:rsid w:val="04A5723D"/>
    <w:rsid w:val="04AC81A6"/>
    <w:rsid w:val="04BD71D4"/>
    <w:rsid w:val="04C245FE"/>
    <w:rsid w:val="04CD8876"/>
    <w:rsid w:val="04D0063F"/>
    <w:rsid w:val="04D5FC45"/>
    <w:rsid w:val="04DA7D90"/>
    <w:rsid w:val="04DC9852"/>
    <w:rsid w:val="04E01228"/>
    <w:rsid w:val="04E24EFA"/>
    <w:rsid w:val="04E59288"/>
    <w:rsid w:val="04E89BEE"/>
    <w:rsid w:val="04EC9E68"/>
    <w:rsid w:val="04EE4361"/>
    <w:rsid w:val="050A36C9"/>
    <w:rsid w:val="050C7E3D"/>
    <w:rsid w:val="05109B18"/>
    <w:rsid w:val="051159CA"/>
    <w:rsid w:val="051B14C9"/>
    <w:rsid w:val="05278367"/>
    <w:rsid w:val="052CA130"/>
    <w:rsid w:val="0534BE89"/>
    <w:rsid w:val="05387300"/>
    <w:rsid w:val="054CFDBA"/>
    <w:rsid w:val="05528D64"/>
    <w:rsid w:val="055E271F"/>
    <w:rsid w:val="0564C17B"/>
    <w:rsid w:val="056C59E4"/>
    <w:rsid w:val="057F9FD2"/>
    <w:rsid w:val="05803670"/>
    <w:rsid w:val="0581C8A7"/>
    <w:rsid w:val="0582C2C1"/>
    <w:rsid w:val="058AA496"/>
    <w:rsid w:val="058AB10E"/>
    <w:rsid w:val="059698B4"/>
    <w:rsid w:val="059FF2F5"/>
    <w:rsid w:val="05A0C415"/>
    <w:rsid w:val="05A356BD"/>
    <w:rsid w:val="05A37691"/>
    <w:rsid w:val="05A8D9E4"/>
    <w:rsid w:val="05C0EB48"/>
    <w:rsid w:val="05D2DDBA"/>
    <w:rsid w:val="05D5238B"/>
    <w:rsid w:val="05DE0537"/>
    <w:rsid w:val="05E85AE9"/>
    <w:rsid w:val="05EA1DFE"/>
    <w:rsid w:val="05F4B085"/>
    <w:rsid w:val="05F7CF09"/>
    <w:rsid w:val="05FBAC13"/>
    <w:rsid w:val="05FC6F06"/>
    <w:rsid w:val="06010CA4"/>
    <w:rsid w:val="0608A03B"/>
    <w:rsid w:val="060A9A64"/>
    <w:rsid w:val="061094B6"/>
    <w:rsid w:val="061D13D2"/>
    <w:rsid w:val="0624B263"/>
    <w:rsid w:val="0624B38F"/>
    <w:rsid w:val="062D494E"/>
    <w:rsid w:val="062F17E4"/>
    <w:rsid w:val="06345B53"/>
    <w:rsid w:val="06414F15"/>
    <w:rsid w:val="064169B4"/>
    <w:rsid w:val="064464B8"/>
    <w:rsid w:val="064C2AB8"/>
    <w:rsid w:val="06513632"/>
    <w:rsid w:val="065333D5"/>
    <w:rsid w:val="06566F08"/>
    <w:rsid w:val="0666A4B1"/>
    <w:rsid w:val="0667EC45"/>
    <w:rsid w:val="06727D17"/>
    <w:rsid w:val="067725C7"/>
    <w:rsid w:val="067768DA"/>
    <w:rsid w:val="067A7CDC"/>
    <w:rsid w:val="067C18BF"/>
    <w:rsid w:val="0693EB3D"/>
    <w:rsid w:val="06942977"/>
    <w:rsid w:val="06951765"/>
    <w:rsid w:val="06998E94"/>
    <w:rsid w:val="069ACF4C"/>
    <w:rsid w:val="069B37EF"/>
    <w:rsid w:val="06B37BF7"/>
    <w:rsid w:val="06B7F052"/>
    <w:rsid w:val="06B8AD92"/>
    <w:rsid w:val="06BBF448"/>
    <w:rsid w:val="06CA0BE1"/>
    <w:rsid w:val="06CBF15D"/>
    <w:rsid w:val="06D172B2"/>
    <w:rsid w:val="06D84C47"/>
    <w:rsid w:val="06E40E75"/>
    <w:rsid w:val="06E958F5"/>
    <w:rsid w:val="06F3B122"/>
    <w:rsid w:val="06FB511B"/>
    <w:rsid w:val="07018C4F"/>
    <w:rsid w:val="070A700A"/>
    <w:rsid w:val="0713F327"/>
    <w:rsid w:val="0715E955"/>
    <w:rsid w:val="07162ED7"/>
    <w:rsid w:val="071763BB"/>
    <w:rsid w:val="0718F033"/>
    <w:rsid w:val="07193E30"/>
    <w:rsid w:val="071C06D1"/>
    <w:rsid w:val="0725A127"/>
    <w:rsid w:val="072AD21F"/>
    <w:rsid w:val="072B4163"/>
    <w:rsid w:val="07362B25"/>
    <w:rsid w:val="073CD259"/>
    <w:rsid w:val="073EFB5A"/>
    <w:rsid w:val="074ED42D"/>
    <w:rsid w:val="075295E4"/>
    <w:rsid w:val="0756F035"/>
    <w:rsid w:val="075DCB8F"/>
    <w:rsid w:val="0760EF4E"/>
    <w:rsid w:val="0761E38A"/>
    <w:rsid w:val="0766781D"/>
    <w:rsid w:val="076CB1B1"/>
    <w:rsid w:val="076D643A"/>
    <w:rsid w:val="077B06D3"/>
    <w:rsid w:val="078ABEFC"/>
    <w:rsid w:val="0790692E"/>
    <w:rsid w:val="07927268"/>
    <w:rsid w:val="0792ED76"/>
    <w:rsid w:val="07952191"/>
    <w:rsid w:val="079CA971"/>
    <w:rsid w:val="079F35FD"/>
    <w:rsid w:val="07A0273A"/>
    <w:rsid w:val="07A3B6A5"/>
    <w:rsid w:val="07A87D16"/>
    <w:rsid w:val="07B260B1"/>
    <w:rsid w:val="07B4FFB3"/>
    <w:rsid w:val="07BAAB5E"/>
    <w:rsid w:val="07C0BF1C"/>
    <w:rsid w:val="07C0D249"/>
    <w:rsid w:val="07C14D66"/>
    <w:rsid w:val="07C852C7"/>
    <w:rsid w:val="07D72749"/>
    <w:rsid w:val="07E366C8"/>
    <w:rsid w:val="07E39D00"/>
    <w:rsid w:val="07E659E7"/>
    <w:rsid w:val="07E7BEFB"/>
    <w:rsid w:val="07EA1988"/>
    <w:rsid w:val="07EC0411"/>
    <w:rsid w:val="07EE52A4"/>
    <w:rsid w:val="07FF7F15"/>
    <w:rsid w:val="0801B8D0"/>
    <w:rsid w:val="0801C96D"/>
    <w:rsid w:val="0803A581"/>
    <w:rsid w:val="08083685"/>
    <w:rsid w:val="080BB063"/>
    <w:rsid w:val="0811733C"/>
    <w:rsid w:val="0811EFE4"/>
    <w:rsid w:val="0812289B"/>
    <w:rsid w:val="0817E920"/>
    <w:rsid w:val="08236B4D"/>
    <w:rsid w:val="0823E078"/>
    <w:rsid w:val="08250414"/>
    <w:rsid w:val="0825948E"/>
    <w:rsid w:val="082E18C3"/>
    <w:rsid w:val="08330D9B"/>
    <w:rsid w:val="083537BB"/>
    <w:rsid w:val="0835F2AE"/>
    <w:rsid w:val="083DF12B"/>
    <w:rsid w:val="084709E4"/>
    <w:rsid w:val="08534919"/>
    <w:rsid w:val="08562832"/>
    <w:rsid w:val="085C966C"/>
    <w:rsid w:val="085CA50F"/>
    <w:rsid w:val="086A8EEF"/>
    <w:rsid w:val="0885E87F"/>
    <w:rsid w:val="0889D369"/>
    <w:rsid w:val="088B58E7"/>
    <w:rsid w:val="08905697"/>
    <w:rsid w:val="08A78FA9"/>
    <w:rsid w:val="08A90B1B"/>
    <w:rsid w:val="08C0ECD5"/>
    <w:rsid w:val="08C4520B"/>
    <w:rsid w:val="08C9DB06"/>
    <w:rsid w:val="08D0DD69"/>
    <w:rsid w:val="08D3038A"/>
    <w:rsid w:val="08E031BB"/>
    <w:rsid w:val="08F4F9F1"/>
    <w:rsid w:val="09081C00"/>
    <w:rsid w:val="090FA529"/>
    <w:rsid w:val="09108409"/>
    <w:rsid w:val="09113759"/>
    <w:rsid w:val="0913927B"/>
    <w:rsid w:val="09164853"/>
    <w:rsid w:val="091E838D"/>
    <w:rsid w:val="0928AF79"/>
    <w:rsid w:val="092C2A4E"/>
    <w:rsid w:val="092E017E"/>
    <w:rsid w:val="093DDA9E"/>
    <w:rsid w:val="09442AB6"/>
    <w:rsid w:val="094ADA42"/>
    <w:rsid w:val="094B1A0E"/>
    <w:rsid w:val="094F4E4C"/>
    <w:rsid w:val="09504006"/>
    <w:rsid w:val="0950574F"/>
    <w:rsid w:val="0950B94E"/>
    <w:rsid w:val="0950FFE0"/>
    <w:rsid w:val="0954C69D"/>
    <w:rsid w:val="0955A8D6"/>
    <w:rsid w:val="095A3019"/>
    <w:rsid w:val="09629732"/>
    <w:rsid w:val="096F7CAF"/>
    <w:rsid w:val="0989B55F"/>
    <w:rsid w:val="09911784"/>
    <w:rsid w:val="0992F586"/>
    <w:rsid w:val="0999C252"/>
    <w:rsid w:val="099B27EB"/>
    <w:rsid w:val="09A13490"/>
    <w:rsid w:val="09A44978"/>
    <w:rsid w:val="09A66294"/>
    <w:rsid w:val="09ABB87A"/>
    <w:rsid w:val="09AC2BFD"/>
    <w:rsid w:val="09B1052E"/>
    <w:rsid w:val="09B61F84"/>
    <w:rsid w:val="09BAE039"/>
    <w:rsid w:val="09CB367F"/>
    <w:rsid w:val="09CF5CB4"/>
    <w:rsid w:val="09DA68E0"/>
    <w:rsid w:val="09E1990E"/>
    <w:rsid w:val="09E2DD8F"/>
    <w:rsid w:val="09E50143"/>
    <w:rsid w:val="09F0132E"/>
    <w:rsid w:val="09FD1DF1"/>
    <w:rsid w:val="0A0F7D42"/>
    <w:rsid w:val="0A1DB3E0"/>
    <w:rsid w:val="0A1EB4BE"/>
    <w:rsid w:val="0A1EEE66"/>
    <w:rsid w:val="0A215ECB"/>
    <w:rsid w:val="0A220F9B"/>
    <w:rsid w:val="0A253D7A"/>
    <w:rsid w:val="0A2CAD7D"/>
    <w:rsid w:val="0A33C343"/>
    <w:rsid w:val="0A360F61"/>
    <w:rsid w:val="0A36F67A"/>
    <w:rsid w:val="0A3987F1"/>
    <w:rsid w:val="0A3AEBC0"/>
    <w:rsid w:val="0A3E2659"/>
    <w:rsid w:val="0A4365CD"/>
    <w:rsid w:val="0A45AC9F"/>
    <w:rsid w:val="0A4BFC03"/>
    <w:rsid w:val="0A549103"/>
    <w:rsid w:val="0A579042"/>
    <w:rsid w:val="0A582DC3"/>
    <w:rsid w:val="0A5B84A2"/>
    <w:rsid w:val="0A71B09B"/>
    <w:rsid w:val="0A769365"/>
    <w:rsid w:val="0A7B6D9E"/>
    <w:rsid w:val="0A8E61C1"/>
    <w:rsid w:val="0A9B50BA"/>
    <w:rsid w:val="0AA1022F"/>
    <w:rsid w:val="0AAD804C"/>
    <w:rsid w:val="0AB17049"/>
    <w:rsid w:val="0AB3DD33"/>
    <w:rsid w:val="0AB65D02"/>
    <w:rsid w:val="0AB78B69"/>
    <w:rsid w:val="0AC4BEE0"/>
    <w:rsid w:val="0ACB4FAE"/>
    <w:rsid w:val="0AD3F46E"/>
    <w:rsid w:val="0ADC784C"/>
    <w:rsid w:val="0ADE52AB"/>
    <w:rsid w:val="0ADF71E6"/>
    <w:rsid w:val="0AE9FC01"/>
    <w:rsid w:val="0AED3F7C"/>
    <w:rsid w:val="0AF6BD1F"/>
    <w:rsid w:val="0AF8AEA1"/>
    <w:rsid w:val="0AF9A1FA"/>
    <w:rsid w:val="0AFA797C"/>
    <w:rsid w:val="0AFAFB51"/>
    <w:rsid w:val="0B1771D0"/>
    <w:rsid w:val="0B1E0B9B"/>
    <w:rsid w:val="0B205624"/>
    <w:rsid w:val="0B264CE9"/>
    <w:rsid w:val="0B35F865"/>
    <w:rsid w:val="0B3683BD"/>
    <w:rsid w:val="0B3C5141"/>
    <w:rsid w:val="0B4079CF"/>
    <w:rsid w:val="0B41C471"/>
    <w:rsid w:val="0B45A22C"/>
    <w:rsid w:val="0B46A156"/>
    <w:rsid w:val="0B4A53B9"/>
    <w:rsid w:val="0B4C2A95"/>
    <w:rsid w:val="0B58BE48"/>
    <w:rsid w:val="0B59C8D4"/>
    <w:rsid w:val="0B623DC5"/>
    <w:rsid w:val="0B649FC2"/>
    <w:rsid w:val="0B6B2F5C"/>
    <w:rsid w:val="0B70025A"/>
    <w:rsid w:val="0B74BF4A"/>
    <w:rsid w:val="0B754C87"/>
    <w:rsid w:val="0B8B0178"/>
    <w:rsid w:val="0B8C868A"/>
    <w:rsid w:val="0B8ED464"/>
    <w:rsid w:val="0B90F975"/>
    <w:rsid w:val="0B978A66"/>
    <w:rsid w:val="0B9916F2"/>
    <w:rsid w:val="0B9CEFAF"/>
    <w:rsid w:val="0BA4B335"/>
    <w:rsid w:val="0BA8FDCB"/>
    <w:rsid w:val="0BABBE33"/>
    <w:rsid w:val="0BB0664B"/>
    <w:rsid w:val="0BB44221"/>
    <w:rsid w:val="0BB639D2"/>
    <w:rsid w:val="0BB92649"/>
    <w:rsid w:val="0BB981FE"/>
    <w:rsid w:val="0BCCC309"/>
    <w:rsid w:val="0BCE94C4"/>
    <w:rsid w:val="0BD1D0DE"/>
    <w:rsid w:val="0BD2DBA1"/>
    <w:rsid w:val="0BD8DBE8"/>
    <w:rsid w:val="0BE2E338"/>
    <w:rsid w:val="0BE3AA19"/>
    <w:rsid w:val="0BE5D7DE"/>
    <w:rsid w:val="0BE88A49"/>
    <w:rsid w:val="0BEC8AA6"/>
    <w:rsid w:val="0BF17F34"/>
    <w:rsid w:val="0BF2FA0E"/>
    <w:rsid w:val="0BF5BFDE"/>
    <w:rsid w:val="0BF90243"/>
    <w:rsid w:val="0C05FD75"/>
    <w:rsid w:val="0C0C81E9"/>
    <w:rsid w:val="0C1134FA"/>
    <w:rsid w:val="0C122B58"/>
    <w:rsid w:val="0C164E58"/>
    <w:rsid w:val="0C1CFDF6"/>
    <w:rsid w:val="0C254A92"/>
    <w:rsid w:val="0C256E74"/>
    <w:rsid w:val="0C260707"/>
    <w:rsid w:val="0C27F2CA"/>
    <w:rsid w:val="0C282846"/>
    <w:rsid w:val="0C28A568"/>
    <w:rsid w:val="0C392AD8"/>
    <w:rsid w:val="0C3BE410"/>
    <w:rsid w:val="0C3F0EA1"/>
    <w:rsid w:val="0C48887B"/>
    <w:rsid w:val="0C4890A0"/>
    <w:rsid w:val="0C4C350D"/>
    <w:rsid w:val="0C4EBF12"/>
    <w:rsid w:val="0C52A69F"/>
    <w:rsid w:val="0C545CB7"/>
    <w:rsid w:val="0C5824D5"/>
    <w:rsid w:val="0C59F622"/>
    <w:rsid w:val="0C5A4F0C"/>
    <w:rsid w:val="0C62CA76"/>
    <w:rsid w:val="0C67BDCF"/>
    <w:rsid w:val="0C6FB941"/>
    <w:rsid w:val="0C70B4D1"/>
    <w:rsid w:val="0C744ADA"/>
    <w:rsid w:val="0C797890"/>
    <w:rsid w:val="0C79BD0B"/>
    <w:rsid w:val="0C79C9C6"/>
    <w:rsid w:val="0C7ED235"/>
    <w:rsid w:val="0C9205EE"/>
    <w:rsid w:val="0C9ADAEA"/>
    <w:rsid w:val="0C9D890F"/>
    <w:rsid w:val="0CAD79C0"/>
    <w:rsid w:val="0CB3624D"/>
    <w:rsid w:val="0CB932D6"/>
    <w:rsid w:val="0CBBA39C"/>
    <w:rsid w:val="0CC04891"/>
    <w:rsid w:val="0CD8FA0F"/>
    <w:rsid w:val="0CE1DF4C"/>
    <w:rsid w:val="0CE87C13"/>
    <w:rsid w:val="0CEA50F6"/>
    <w:rsid w:val="0CEC7908"/>
    <w:rsid w:val="0CEFFE42"/>
    <w:rsid w:val="0CFA3F55"/>
    <w:rsid w:val="0D001C17"/>
    <w:rsid w:val="0D00D809"/>
    <w:rsid w:val="0D030E53"/>
    <w:rsid w:val="0D0902C7"/>
    <w:rsid w:val="0D0D9199"/>
    <w:rsid w:val="0D0F9E1F"/>
    <w:rsid w:val="0D111991"/>
    <w:rsid w:val="0D198C09"/>
    <w:rsid w:val="0D1D3568"/>
    <w:rsid w:val="0D21B390"/>
    <w:rsid w:val="0D21BEC4"/>
    <w:rsid w:val="0D2514F2"/>
    <w:rsid w:val="0D272988"/>
    <w:rsid w:val="0D2EB155"/>
    <w:rsid w:val="0D3A3235"/>
    <w:rsid w:val="0D401AF5"/>
    <w:rsid w:val="0D5152E1"/>
    <w:rsid w:val="0D54DC7C"/>
    <w:rsid w:val="0D5A3F94"/>
    <w:rsid w:val="0D5D89EF"/>
    <w:rsid w:val="0D5EC666"/>
    <w:rsid w:val="0D647C2C"/>
    <w:rsid w:val="0D6E5475"/>
    <w:rsid w:val="0D6FBB46"/>
    <w:rsid w:val="0D741224"/>
    <w:rsid w:val="0D7F4D12"/>
    <w:rsid w:val="0D81E090"/>
    <w:rsid w:val="0D83A764"/>
    <w:rsid w:val="0D8520C6"/>
    <w:rsid w:val="0D97190B"/>
    <w:rsid w:val="0D97CBBC"/>
    <w:rsid w:val="0D9A9ADC"/>
    <w:rsid w:val="0D9BF9C0"/>
    <w:rsid w:val="0DA21F45"/>
    <w:rsid w:val="0DA5C2A7"/>
    <w:rsid w:val="0DA74E1B"/>
    <w:rsid w:val="0DACFE70"/>
    <w:rsid w:val="0DB6DA19"/>
    <w:rsid w:val="0DB783BC"/>
    <w:rsid w:val="0DBBBC51"/>
    <w:rsid w:val="0DBC086E"/>
    <w:rsid w:val="0DC3423B"/>
    <w:rsid w:val="0DC83157"/>
    <w:rsid w:val="0DC9B4EE"/>
    <w:rsid w:val="0DCA0717"/>
    <w:rsid w:val="0DCB3147"/>
    <w:rsid w:val="0DD0892E"/>
    <w:rsid w:val="0DDBAFD7"/>
    <w:rsid w:val="0DE051B3"/>
    <w:rsid w:val="0DE7258B"/>
    <w:rsid w:val="0DEC0F2C"/>
    <w:rsid w:val="0DF1BCCD"/>
    <w:rsid w:val="0DF8DA1F"/>
    <w:rsid w:val="0DFACF7E"/>
    <w:rsid w:val="0DFB55F7"/>
    <w:rsid w:val="0DFF9479"/>
    <w:rsid w:val="0E084AEF"/>
    <w:rsid w:val="0E095D8A"/>
    <w:rsid w:val="0E0B5F10"/>
    <w:rsid w:val="0E10353B"/>
    <w:rsid w:val="0E16441D"/>
    <w:rsid w:val="0E17E766"/>
    <w:rsid w:val="0E181B3E"/>
    <w:rsid w:val="0E1892D9"/>
    <w:rsid w:val="0E1FA736"/>
    <w:rsid w:val="0E219C49"/>
    <w:rsid w:val="0E21E4A4"/>
    <w:rsid w:val="0E2ED1E6"/>
    <w:rsid w:val="0E2EE08D"/>
    <w:rsid w:val="0E30BFBF"/>
    <w:rsid w:val="0E339653"/>
    <w:rsid w:val="0E403FFE"/>
    <w:rsid w:val="0E4284F4"/>
    <w:rsid w:val="0E4413C1"/>
    <w:rsid w:val="0E488247"/>
    <w:rsid w:val="0E4CD2D4"/>
    <w:rsid w:val="0E51D828"/>
    <w:rsid w:val="0E5B12BF"/>
    <w:rsid w:val="0E5CB52C"/>
    <w:rsid w:val="0E63A196"/>
    <w:rsid w:val="0E654124"/>
    <w:rsid w:val="0E68AC7A"/>
    <w:rsid w:val="0E6998DF"/>
    <w:rsid w:val="0E729400"/>
    <w:rsid w:val="0E78AE44"/>
    <w:rsid w:val="0E87C73C"/>
    <w:rsid w:val="0E8E0366"/>
    <w:rsid w:val="0E974F8B"/>
    <w:rsid w:val="0EA59D23"/>
    <w:rsid w:val="0EA801B2"/>
    <w:rsid w:val="0EB18AA4"/>
    <w:rsid w:val="0ECA1CB7"/>
    <w:rsid w:val="0ECAB9F6"/>
    <w:rsid w:val="0ED147E7"/>
    <w:rsid w:val="0ED825CC"/>
    <w:rsid w:val="0EDC4D7B"/>
    <w:rsid w:val="0EE0B6D1"/>
    <w:rsid w:val="0EE1B2C2"/>
    <w:rsid w:val="0EE31566"/>
    <w:rsid w:val="0EEFDDD0"/>
    <w:rsid w:val="0EFF439C"/>
    <w:rsid w:val="0F0B2F3A"/>
    <w:rsid w:val="0F11512F"/>
    <w:rsid w:val="0F1DC705"/>
    <w:rsid w:val="0F24D876"/>
    <w:rsid w:val="0F26E239"/>
    <w:rsid w:val="0F2992B0"/>
    <w:rsid w:val="0F29BB32"/>
    <w:rsid w:val="0F304361"/>
    <w:rsid w:val="0F3256DC"/>
    <w:rsid w:val="0F3836F1"/>
    <w:rsid w:val="0F38A832"/>
    <w:rsid w:val="0F3C56B6"/>
    <w:rsid w:val="0F41C488"/>
    <w:rsid w:val="0F4CF874"/>
    <w:rsid w:val="0F50542D"/>
    <w:rsid w:val="0F5C0738"/>
    <w:rsid w:val="0F613579"/>
    <w:rsid w:val="0F6179EE"/>
    <w:rsid w:val="0F6610A0"/>
    <w:rsid w:val="0F67FAF2"/>
    <w:rsid w:val="0F683C81"/>
    <w:rsid w:val="0F7597AA"/>
    <w:rsid w:val="0F75B09F"/>
    <w:rsid w:val="0F767F2C"/>
    <w:rsid w:val="0F8BB0C1"/>
    <w:rsid w:val="0F8CB5A0"/>
    <w:rsid w:val="0F93C494"/>
    <w:rsid w:val="0F96E1E3"/>
    <w:rsid w:val="0F96FB27"/>
    <w:rsid w:val="0F9A4750"/>
    <w:rsid w:val="0FB0BB26"/>
    <w:rsid w:val="0FB13A0E"/>
    <w:rsid w:val="0FB26C24"/>
    <w:rsid w:val="0FB3964A"/>
    <w:rsid w:val="0FB424C3"/>
    <w:rsid w:val="0FB5FF3D"/>
    <w:rsid w:val="0FD169C6"/>
    <w:rsid w:val="0FD41D5C"/>
    <w:rsid w:val="0FD4C584"/>
    <w:rsid w:val="0FDD1030"/>
    <w:rsid w:val="0FE0B502"/>
    <w:rsid w:val="0FE1A4BC"/>
    <w:rsid w:val="0FE98471"/>
    <w:rsid w:val="0FEAC7B4"/>
    <w:rsid w:val="0FF110C4"/>
    <w:rsid w:val="0FF56F11"/>
    <w:rsid w:val="0FFF36CD"/>
    <w:rsid w:val="0FFF9BF2"/>
    <w:rsid w:val="1003A108"/>
    <w:rsid w:val="100542E7"/>
    <w:rsid w:val="100A8CFE"/>
    <w:rsid w:val="100C295A"/>
    <w:rsid w:val="100CA77F"/>
    <w:rsid w:val="100CD9CB"/>
    <w:rsid w:val="1010706E"/>
    <w:rsid w:val="1011B271"/>
    <w:rsid w:val="1012ADC1"/>
    <w:rsid w:val="10250BF3"/>
    <w:rsid w:val="1025D250"/>
    <w:rsid w:val="1026AE3D"/>
    <w:rsid w:val="102D74EA"/>
    <w:rsid w:val="10363A5E"/>
    <w:rsid w:val="10391B8A"/>
    <w:rsid w:val="103CD676"/>
    <w:rsid w:val="103F33C6"/>
    <w:rsid w:val="1048AC41"/>
    <w:rsid w:val="104AB267"/>
    <w:rsid w:val="10521BC9"/>
    <w:rsid w:val="10572D9C"/>
    <w:rsid w:val="1057D611"/>
    <w:rsid w:val="1059631C"/>
    <w:rsid w:val="105F45D6"/>
    <w:rsid w:val="1060CEAD"/>
    <w:rsid w:val="106707FD"/>
    <w:rsid w:val="1067A900"/>
    <w:rsid w:val="106E66E8"/>
    <w:rsid w:val="1073C029"/>
    <w:rsid w:val="1075D397"/>
    <w:rsid w:val="1078F87E"/>
    <w:rsid w:val="1080C7FE"/>
    <w:rsid w:val="108974B9"/>
    <w:rsid w:val="108F64D9"/>
    <w:rsid w:val="109E0E1A"/>
    <w:rsid w:val="10A184C0"/>
    <w:rsid w:val="10A2EA4B"/>
    <w:rsid w:val="10A6D3CF"/>
    <w:rsid w:val="10A9AB03"/>
    <w:rsid w:val="10B5F876"/>
    <w:rsid w:val="10BA87F2"/>
    <w:rsid w:val="10BFE5DB"/>
    <w:rsid w:val="10CB4277"/>
    <w:rsid w:val="10CE0EA8"/>
    <w:rsid w:val="10D259C5"/>
    <w:rsid w:val="10D49B3C"/>
    <w:rsid w:val="10DD3CED"/>
    <w:rsid w:val="10DE1451"/>
    <w:rsid w:val="10E494FD"/>
    <w:rsid w:val="10E4AFB5"/>
    <w:rsid w:val="10EE214E"/>
    <w:rsid w:val="10F06E89"/>
    <w:rsid w:val="10F1F512"/>
    <w:rsid w:val="10F68B3E"/>
    <w:rsid w:val="10F8ABF7"/>
    <w:rsid w:val="10FBE303"/>
    <w:rsid w:val="10FBFDC6"/>
    <w:rsid w:val="10FDF06C"/>
    <w:rsid w:val="10FFB142"/>
    <w:rsid w:val="110F39D5"/>
    <w:rsid w:val="11131DF6"/>
    <w:rsid w:val="11135406"/>
    <w:rsid w:val="11135F22"/>
    <w:rsid w:val="1121CB41"/>
    <w:rsid w:val="112625F7"/>
    <w:rsid w:val="112AB135"/>
    <w:rsid w:val="112BB76E"/>
    <w:rsid w:val="112C2DDE"/>
    <w:rsid w:val="112D4864"/>
    <w:rsid w:val="112D9840"/>
    <w:rsid w:val="113727C6"/>
    <w:rsid w:val="1143409C"/>
    <w:rsid w:val="11495126"/>
    <w:rsid w:val="114D2E1F"/>
    <w:rsid w:val="115FDE10"/>
    <w:rsid w:val="116026B4"/>
    <w:rsid w:val="1160FE5C"/>
    <w:rsid w:val="116B612F"/>
    <w:rsid w:val="116BADBF"/>
    <w:rsid w:val="116D8AF7"/>
    <w:rsid w:val="1171D4EF"/>
    <w:rsid w:val="1171DF91"/>
    <w:rsid w:val="1176036C"/>
    <w:rsid w:val="117630C9"/>
    <w:rsid w:val="11769778"/>
    <w:rsid w:val="11857FF6"/>
    <w:rsid w:val="11858E23"/>
    <w:rsid w:val="118A62DB"/>
    <w:rsid w:val="118CDCE1"/>
    <w:rsid w:val="118D6C33"/>
    <w:rsid w:val="11931937"/>
    <w:rsid w:val="1199963C"/>
    <w:rsid w:val="119AE14E"/>
    <w:rsid w:val="119C43B1"/>
    <w:rsid w:val="119D0FC5"/>
    <w:rsid w:val="11A1A5A4"/>
    <w:rsid w:val="11A90BC4"/>
    <w:rsid w:val="11A96166"/>
    <w:rsid w:val="11AB93F1"/>
    <w:rsid w:val="11B053F5"/>
    <w:rsid w:val="11B20489"/>
    <w:rsid w:val="11B30869"/>
    <w:rsid w:val="11BC7377"/>
    <w:rsid w:val="11BD5979"/>
    <w:rsid w:val="11C269D9"/>
    <w:rsid w:val="11C5CF93"/>
    <w:rsid w:val="11C6FDD2"/>
    <w:rsid w:val="11C90C37"/>
    <w:rsid w:val="11D698B7"/>
    <w:rsid w:val="11D80A20"/>
    <w:rsid w:val="11DCE36C"/>
    <w:rsid w:val="11DF8049"/>
    <w:rsid w:val="11E6B242"/>
    <w:rsid w:val="11E7D3D9"/>
    <w:rsid w:val="11EF3453"/>
    <w:rsid w:val="11F77BA6"/>
    <w:rsid w:val="11F8CE05"/>
    <w:rsid w:val="1203FA13"/>
    <w:rsid w:val="1213D20E"/>
    <w:rsid w:val="121C8B21"/>
    <w:rsid w:val="121ECC26"/>
    <w:rsid w:val="122BB4B5"/>
    <w:rsid w:val="123C933C"/>
    <w:rsid w:val="12425852"/>
    <w:rsid w:val="12427293"/>
    <w:rsid w:val="1250DB2D"/>
    <w:rsid w:val="1252005E"/>
    <w:rsid w:val="12554973"/>
    <w:rsid w:val="12617B4F"/>
    <w:rsid w:val="1264A5B8"/>
    <w:rsid w:val="12673EED"/>
    <w:rsid w:val="1267E9A1"/>
    <w:rsid w:val="12730FF1"/>
    <w:rsid w:val="127E0C01"/>
    <w:rsid w:val="12A25EF0"/>
    <w:rsid w:val="12A6B751"/>
    <w:rsid w:val="12A7FEDE"/>
    <w:rsid w:val="12AB0A36"/>
    <w:rsid w:val="12BCCD54"/>
    <w:rsid w:val="12D4FA23"/>
    <w:rsid w:val="12D93C04"/>
    <w:rsid w:val="12DE601C"/>
    <w:rsid w:val="12E3EAA0"/>
    <w:rsid w:val="12E6AF2A"/>
    <w:rsid w:val="12E97B30"/>
    <w:rsid w:val="12EB370C"/>
    <w:rsid w:val="12F8C0DB"/>
    <w:rsid w:val="13008EC0"/>
    <w:rsid w:val="13066B1C"/>
    <w:rsid w:val="13083CAE"/>
    <w:rsid w:val="130D580E"/>
    <w:rsid w:val="130F645C"/>
    <w:rsid w:val="130FB130"/>
    <w:rsid w:val="131362EB"/>
    <w:rsid w:val="1318E1FE"/>
    <w:rsid w:val="131F9781"/>
    <w:rsid w:val="132FBAD8"/>
    <w:rsid w:val="13330ACD"/>
    <w:rsid w:val="1333CF45"/>
    <w:rsid w:val="133AC5C3"/>
    <w:rsid w:val="13503826"/>
    <w:rsid w:val="13517E19"/>
    <w:rsid w:val="13544234"/>
    <w:rsid w:val="13586BFC"/>
    <w:rsid w:val="135C22EB"/>
    <w:rsid w:val="135CD9C7"/>
    <w:rsid w:val="1363299B"/>
    <w:rsid w:val="136462B6"/>
    <w:rsid w:val="1364CFF8"/>
    <w:rsid w:val="136D341F"/>
    <w:rsid w:val="13713C8D"/>
    <w:rsid w:val="137FAEEB"/>
    <w:rsid w:val="137FF38F"/>
    <w:rsid w:val="138E509B"/>
    <w:rsid w:val="13A08A2D"/>
    <w:rsid w:val="13AF356B"/>
    <w:rsid w:val="13B28A06"/>
    <w:rsid w:val="13B55D64"/>
    <w:rsid w:val="13D4F41D"/>
    <w:rsid w:val="13E6057E"/>
    <w:rsid w:val="13FA89D9"/>
    <w:rsid w:val="13FE8D1B"/>
    <w:rsid w:val="1409DDE1"/>
    <w:rsid w:val="140E0338"/>
    <w:rsid w:val="14160FCE"/>
    <w:rsid w:val="14183DDC"/>
    <w:rsid w:val="14191461"/>
    <w:rsid w:val="141CE5E1"/>
    <w:rsid w:val="141CFE39"/>
    <w:rsid w:val="142286CF"/>
    <w:rsid w:val="14252F73"/>
    <w:rsid w:val="142889D6"/>
    <w:rsid w:val="1429F505"/>
    <w:rsid w:val="142B37D7"/>
    <w:rsid w:val="14304F0C"/>
    <w:rsid w:val="14370690"/>
    <w:rsid w:val="14376EE4"/>
    <w:rsid w:val="143F172A"/>
    <w:rsid w:val="144E9BED"/>
    <w:rsid w:val="144EACD0"/>
    <w:rsid w:val="14502B47"/>
    <w:rsid w:val="14695623"/>
    <w:rsid w:val="146B7785"/>
    <w:rsid w:val="147685AC"/>
    <w:rsid w:val="14770F6B"/>
    <w:rsid w:val="148319FF"/>
    <w:rsid w:val="14857786"/>
    <w:rsid w:val="148B35B3"/>
    <w:rsid w:val="148EFD93"/>
    <w:rsid w:val="14A10D6F"/>
    <w:rsid w:val="14A3BED9"/>
    <w:rsid w:val="14A4D0F7"/>
    <w:rsid w:val="14A5136C"/>
    <w:rsid w:val="14A532B1"/>
    <w:rsid w:val="14A91874"/>
    <w:rsid w:val="14AB5B57"/>
    <w:rsid w:val="14AFF036"/>
    <w:rsid w:val="14B2219E"/>
    <w:rsid w:val="14B70644"/>
    <w:rsid w:val="14B9AC0F"/>
    <w:rsid w:val="14BE5787"/>
    <w:rsid w:val="14CA2E54"/>
    <w:rsid w:val="14E1F85C"/>
    <w:rsid w:val="14E2E30D"/>
    <w:rsid w:val="14E3AB60"/>
    <w:rsid w:val="14E92C25"/>
    <w:rsid w:val="14F74903"/>
    <w:rsid w:val="14FA7722"/>
    <w:rsid w:val="14FBE236"/>
    <w:rsid w:val="15065D46"/>
    <w:rsid w:val="15088C27"/>
    <w:rsid w:val="1519FF4E"/>
    <w:rsid w:val="151AFD69"/>
    <w:rsid w:val="152106F2"/>
    <w:rsid w:val="15300984"/>
    <w:rsid w:val="1531C2C3"/>
    <w:rsid w:val="1531D8F9"/>
    <w:rsid w:val="15353679"/>
    <w:rsid w:val="1539B8B6"/>
    <w:rsid w:val="15413071"/>
    <w:rsid w:val="1548508F"/>
    <w:rsid w:val="154C13C9"/>
    <w:rsid w:val="154C1F79"/>
    <w:rsid w:val="1558E36E"/>
    <w:rsid w:val="1561A4CE"/>
    <w:rsid w:val="1563E667"/>
    <w:rsid w:val="156594F7"/>
    <w:rsid w:val="15710821"/>
    <w:rsid w:val="157477A4"/>
    <w:rsid w:val="157D63D1"/>
    <w:rsid w:val="157F575C"/>
    <w:rsid w:val="15815625"/>
    <w:rsid w:val="15916354"/>
    <w:rsid w:val="159AC3BE"/>
    <w:rsid w:val="159D1896"/>
    <w:rsid w:val="15A7B826"/>
    <w:rsid w:val="15AB02A2"/>
    <w:rsid w:val="15B605CC"/>
    <w:rsid w:val="15BA0E88"/>
    <w:rsid w:val="15BD0D8A"/>
    <w:rsid w:val="15C1E4E9"/>
    <w:rsid w:val="15C50F94"/>
    <w:rsid w:val="15D0F8A3"/>
    <w:rsid w:val="15D30C84"/>
    <w:rsid w:val="15D49A51"/>
    <w:rsid w:val="15DAB2C7"/>
    <w:rsid w:val="15E4D92E"/>
    <w:rsid w:val="15E74E04"/>
    <w:rsid w:val="15E887FA"/>
    <w:rsid w:val="15FB75D8"/>
    <w:rsid w:val="15FC51E9"/>
    <w:rsid w:val="1602150F"/>
    <w:rsid w:val="1604458E"/>
    <w:rsid w:val="1606A4E4"/>
    <w:rsid w:val="16088E48"/>
    <w:rsid w:val="160B97CD"/>
    <w:rsid w:val="161A9853"/>
    <w:rsid w:val="16290E7C"/>
    <w:rsid w:val="16298DDF"/>
    <w:rsid w:val="16299292"/>
    <w:rsid w:val="162C3DD9"/>
    <w:rsid w:val="162E1A30"/>
    <w:rsid w:val="162FF472"/>
    <w:rsid w:val="163B4D0A"/>
    <w:rsid w:val="1643CAEA"/>
    <w:rsid w:val="1646552E"/>
    <w:rsid w:val="1646771D"/>
    <w:rsid w:val="164A4C50"/>
    <w:rsid w:val="164D64EB"/>
    <w:rsid w:val="1650E306"/>
    <w:rsid w:val="1652F73D"/>
    <w:rsid w:val="16547F3A"/>
    <w:rsid w:val="16560DE1"/>
    <w:rsid w:val="165B8949"/>
    <w:rsid w:val="1666D438"/>
    <w:rsid w:val="166E8120"/>
    <w:rsid w:val="16777345"/>
    <w:rsid w:val="16797C3A"/>
    <w:rsid w:val="167D2172"/>
    <w:rsid w:val="167F7BC1"/>
    <w:rsid w:val="16863961"/>
    <w:rsid w:val="16886B6E"/>
    <w:rsid w:val="168D028C"/>
    <w:rsid w:val="16994D7E"/>
    <w:rsid w:val="169A0C27"/>
    <w:rsid w:val="16A0936C"/>
    <w:rsid w:val="16A6F601"/>
    <w:rsid w:val="16A841A1"/>
    <w:rsid w:val="16BD1E62"/>
    <w:rsid w:val="16C7062F"/>
    <w:rsid w:val="16C8B4DA"/>
    <w:rsid w:val="16CF4222"/>
    <w:rsid w:val="16D215B7"/>
    <w:rsid w:val="16D4AB92"/>
    <w:rsid w:val="16D8737E"/>
    <w:rsid w:val="16DBB14F"/>
    <w:rsid w:val="16E0AF62"/>
    <w:rsid w:val="16E2FD84"/>
    <w:rsid w:val="16E3EC8C"/>
    <w:rsid w:val="16E46A73"/>
    <w:rsid w:val="16F25A30"/>
    <w:rsid w:val="17012FAD"/>
    <w:rsid w:val="1701DAD5"/>
    <w:rsid w:val="1705EC9C"/>
    <w:rsid w:val="170772CB"/>
    <w:rsid w:val="1707DFAD"/>
    <w:rsid w:val="170A8C43"/>
    <w:rsid w:val="170AEE95"/>
    <w:rsid w:val="170B15DF"/>
    <w:rsid w:val="170C4839"/>
    <w:rsid w:val="170E11C4"/>
    <w:rsid w:val="1712EDE6"/>
    <w:rsid w:val="1714D67E"/>
    <w:rsid w:val="1715E89A"/>
    <w:rsid w:val="1723C5DF"/>
    <w:rsid w:val="172752B6"/>
    <w:rsid w:val="172E403E"/>
    <w:rsid w:val="172E8797"/>
    <w:rsid w:val="1733AC5E"/>
    <w:rsid w:val="17352958"/>
    <w:rsid w:val="173B57E0"/>
    <w:rsid w:val="1741EF35"/>
    <w:rsid w:val="1742BEDD"/>
    <w:rsid w:val="1745E6A8"/>
    <w:rsid w:val="1746F89A"/>
    <w:rsid w:val="1747AD8B"/>
    <w:rsid w:val="174A45D9"/>
    <w:rsid w:val="174BA771"/>
    <w:rsid w:val="174C3372"/>
    <w:rsid w:val="174FD315"/>
    <w:rsid w:val="174FFAB6"/>
    <w:rsid w:val="1750E3C0"/>
    <w:rsid w:val="17513ACD"/>
    <w:rsid w:val="17593C20"/>
    <w:rsid w:val="175FA9C6"/>
    <w:rsid w:val="17615B0F"/>
    <w:rsid w:val="176727A4"/>
    <w:rsid w:val="1768B1F5"/>
    <w:rsid w:val="17757F3C"/>
    <w:rsid w:val="17787A7D"/>
    <w:rsid w:val="17798CD5"/>
    <w:rsid w:val="1783CF10"/>
    <w:rsid w:val="1784C6B6"/>
    <w:rsid w:val="178903AC"/>
    <w:rsid w:val="17891725"/>
    <w:rsid w:val="178A25D1"/>
    <w:rsid w:val="178E1726"/>
    <w:rsid w:val="17929065"/>
    <w:rsid w:val="17949EA7"/>
    <w:rsid w:val="179AA43E"/>
    <w:rsid w:val="179C1DF1"/>
    <w:rsid w:val="179D79CE"/>
    <w:rsid w:val="179EC42F"/>
    <w:rsid w:val="17A1EBB4"/>
    <w:rsid w:val="17A37CFC"/>
    <w:rsid w:val="17A61F5F"/>
    <w:rsid w:val="17B14A50"/>
    <w:rsid w:val="17BB70FA"/>
    <w:rsid w:val="17C0DC2C"/>
    <w:rsid w:val="17C435E4"/>
    <w:rsid w:val="17CC276E"/>
    <w:rsid w:val="17CFCFCF"/>
    <w:rsid w:val="17D13B4F"/>
    <w:rsid w:val="17D247A3"/>
    <w:rsid w:val="17D60F6E"/>
    <w:rsid w:val="17F68FB7"/>
    <w:rsid w:val="1809AA9D"/>
    <w:rsid w:val="180F5737"/>
    <w:rsid w:val="18108DD5"/>
    <w:rsid w:val="1815F5AC"/>
    <w:rsid w:val="18163D44"/>
    <w:rsid w:val="1818374B"/>
    <w:rsid w:val="1818774C"/>
    <w:rsid w:val="181C5839"/>
    <w:rsid w:val="181FF857"/>
    <w:rsid w:val="18265A18"/>
    <w:rsid w:val="18287C46"/>
    <w:rsid w:val="1828C416"/>
    <w:rsid w:val="182A7A0E"/>
    <w:rsid w:val="1832F4C4"/>
    <w:rsid w:val="18345D9A"/>
    <w:rsid w:val="183812F0"/>
    <w:rsid w:val="1838F2B3"/>
    <w:rsid w:val="1839EBC3"/>
    <w:rsid w:val="1847282C"/>
    <w:rsid w:val="1852A7AD"/>
    <w:rsid w:val="185D4ED5"/>
    <w:rsid w:val="186A05DE"/>
    <w:rsid w:val="187380F8"/>
    <w:rsid w:val="18775779"/>
    <w:rsid w:val="187A2091"/>
    <w:rsid w:val="1895846D"/>
    <w:rsid w:val="18A4A308"/>
    <w:rsid w:val="18AB1EB6"/>
    <w:rsid w:val="18ACC5E2"/>
    <w:rsid w:val="18AEAF47"/>
    <w:rsid w:val="18B0E956"/>
    <w:rsid w:val="18B9B7E4"/>
    <w:rsid w:val="18B9F49B"/>
    <w:rsid w:val="18C33E6E"/>
    <w:rsid w:val="18C7B65C"/>
    <w:rsid w:val="18CD40F3"/>
    <w:rsid w:val="18D5A38C"/>
    <w:rsid w:val="18D7FE4E"/>
    <w:rsid w:val="18D8A5CF"/>
    <w:rsid w:val="18E03EA2"/>
    <w:rsid w:val="18E3D76E"/>
    <w:rsid w:val="18EBACDD"/>
    <w:rsid w:val="18F343E2"/>
    <w:rsid w:val="18F38F9D"/>
    <w:rsid w:val="18F45A50"/>
    <w:rsid w:val="18F9B5B0"/>
    <w:rsid w:val="18FF3A8C"/>
    <w:rsid w:val="1907DCBB"/>
    <w:rsid w:val="190A4DD5"/>
    <w:rsid w:val="191814A2"/>
    <w:rsid w:val="191F20C1"/>
    <w:rsid w:val="1922C7F8"/>
    <w:rsid w:val="1923BC02"/>
    <w:rsid w:val="1925541F"/>
    <w:rsid w:val="1928808E"/>
    <w:rsid w:val="192B9344"/>
    <w:rsid w:val="1934D8EC"/>
    <w:rsid w:val="193AEC14"/>
    <w:rsid w:val="1943A8EC"/>
    <w:rsid w:val="194A5400"/>
    <w:rsid w:val="195072C1"/>
    <w:rsid w:val="195277C8"/>
    <w:rsid w:val="19568B22"/>
    <w:rsid w:val="196285CB"/>
    <w:rsid w:val="1967A833"/>
    <w:rsid w:val="196818EA"/>
    <w:rsid w:val="196932F9"/>
    <w:rsid w:val="196ABD24"/>
    <w:rsid w:val="1970F70A"/>
    <w:rsid w:val="197D7C16"/>
    <w:rsid w:val="197F7FB3"/>
    <w:rsid w:val="198303DD"/>
    <w:rsid w:val="19845AC2"/>
    <w:rsid w:val="19847035"/>
    <w:rsid w:val="198BEB21"/>
    <w:rsid w:val="1998854E"/>
    <w:rsid w:val="199B291F"/>
    <w:rsid w:val="19A34832"/>
    <w:rsid w:val="19AF71CC"/>
    <w:rsid w:val="19BA4BE0"/>
    <w:rsid w:val="19BDB43B"/>
    <w:rsid w:val="19C6773D"/>
    <w:rsid w:val="19C952BA"/>
    <w:rsid w:val="19DD370D"/>
    <w:rsid w:val="19DDA3CE"/>
    <w:rsid w:val="19DEF577"/>
    <w:rsid w:val="19E9C6DC"/>
    <w:rsid w:val="19F561CE"/>
    <w:rsid w:val="19FD6954"/>
    <w:rsid w:val="1A008DB0"/>
    <w:rsid w:val="1A0FE504"/>
    <w:rsid w:val="1A17CD1D"/>
    <w:rsid w:val="1A193A5B"/>
    <w:rsid w:val="1A1E5F09"/>
    <w:rsid w:val="1A20AD71"/>
    <w:rsid w:val="1A3515F1"/>
    <w:rsid w:val="1A369E40"/>
    <w:rsid w:val="1A3F4F49"/>
    <w:rsid w:val="1A414FE7"/>
    <w:rsid w:val="1A41979C"/>
    <w:rsid w:val="1A4469D8"/>
    <w:rsid w:val="1A45FAC5"/>
    <w:rsid w:val="1A46C87C"/>
    <w:rsid w:val="1A5F600F"/>
    <w:rsid w:val="1A5F650C"/>
    <w:rsid w:val="1A6046C2"/>
    <w:rsid w:val="1A659BD7"/>
    <w:rsid w:val="1A6DCD21"/>
    <w:rsid w:val="1A6E9121"/>
    <w:rsid w:val="1A72A221"/>
    <w:rsid w:val="1A76B8B3"/>
    <w:rsid w:val="1A80C1C8"/>
    <w:rsid w:val="1A817EB7"/>
    <w:rsid w:val="1A81F78A"/>
    <w:rsid w:val="1A86BFB3"/>
    <w:rsid w:val="1A878473"/>
    <w:rsid w:val="1A8EEF4B"/>
    <w:rsid w:val="1A99BA9F"/>
    <w:rsid w:val="1A9B0AED"/>
    <w:rsid w:val="1A9D812E"/>
    <w:rsid w:val="1AA13006"/>
    <w:rsid w:val="1AA400ED"/>
    <w:rsid w:val="1AA53237"/>
    <w:rsid w:val="1AA99E17"/>
    <w:rsid w:val="1AB28EBC"/>
    <w:rsid w:val="1AB73A0B"/>
    <w:rsid w:val="1AC554B1"/>
    <w:rsid w:val="1AD809F0"/>
    <w:rsid w:val="1AD93326"/>
    <w:rsid w:val="1ADF9A65"/>
    <w:rsid w:val="1AFE8ADB"/>
    <w:rsid w:val="1AFFBFF7"/>
    <w:rsid w:val="1B062F91"/>
    <w:rsid w:val="1B210E50"/>
    <w:rsid w:val="1B27949A"/>
    <w:rsid w:val="1B2B1DB3"/>
    <w:rsid w:val="1B2FC89C"/>
    <w:rsid w:val="1B306400"/>
    <w:rsid w:val="1B38FD92"/>
    <w:rsid w:val="1B4395DA"/>
    <w:rsid w:val="1B52807B"/>
    <w:rsid w:val="1B560911"/>
    <w:rsid w:val="1B5A1114"/>
    <w:rsid w:val="1B6163EE"/>
    <w:rsid w:val="1B62AD6F"/>
    <w:rsid w:val="1B663B49"/>
    <w:rsid w:val="1B676421"/>
    <w:rsid w:val="1B678D4D"/>
    <w:rsid w:val="1B6E6E64"/>
    <w:rsid w:val="1B70925A"/>
    <w:rsid w:val="1B70B96C"/>
    <w:rsid w:val="1B716CAC"/>
    <w:rsid w:val="1B7186D0"/>
    <w:rsid w:val="1B7A5CF8"/>
    <w:rsid w:val="1B7EF210"/>
    <w:rsid w:val="1B855778"/>
    <w:rsid w:val="1B8AEBA8"/>
    <w:rsid w:val="1B8B1452"/>
    <w:rsid w:val="1B8E8DBD"/>
    <w:rsid w:val="1B9BC60A"/>
    <w:rsid w:val="1B9D37AF"/>
    <w:rsid w:val="1BA33F39"/>
    <w:rsid w:val="1BA41FBE"/>
    <w:rsid w:val="1BA7446C"/>
    <w:rsid w:val="1BAE27CE"/>
    <w:rsid w:val="1BB7F4B6"/>
    <w:rsid w:val="1BB94C1C"/>
    <w:rsid w:val="1BC99110"/>
    <w:rsid w:val="1BD67588"/>
    <w:rsid w:val="1BDBF2D6"/>
    <w:rsid w:val="1BEAD65B"/>
    <w:rsid w:val="1BEC6298"/>
    <w:rsid w:val="1BEC7361"/>
    <w:rsid w:val="1BF1ABB1"/>
    <w:rsid w:val="1BF385FA"/>
    <w:rsid w:val="1BFF8703"/>
    <w:rsid w:val="1C01B161"/>
    <w:rsid w:val="1C030D67"/>
    <w:rsid w:val="1C035A2A"/>
    <w:rsid w:val="1C0475B1"/>
    <w:rsid w:val="1C06F6E7"/>
    <w:rsid w:val="1C0AE39B"/>
    <w:rsid w:val="1C0E00D3"/>
    <w:rsid w:val="1C13DFBD"/>
    <w:rsid w:val="1C184501"/>
    <w:rsid w:val="1C1DF743"/>
    <w:rsid w:val="1C2733D9"/>
    <w:rsid w:val="1C2D1085"/>
    <w:rsid w:val="1C3767CE"/>
    <w:rsid w:val="1C3CFB1D"/>
    <w:rsid w:val="1C446697"/>
    <w:rsid w:val="1C4699C9"/>
    <w:rsid w:val="1C4991D2"/>
    <w:rsid w:val="1C4CEF38"/>
    <w:rsid w:val="1C513249"/>
    <w:rsid w:val="1C547B7F"/>
    <w:rsid w:val="1C58C972"/>
    <w:rsid w:val="1C620C39"/>
    <w:rsid w:val="1C65DAF7"/>
    <w:rsid w:val="1C682966"/>
    <w:rsid w:val="1C6FF51A"/>
    <w:rsid w:val="1C7474CE"/>
    <w:rsid w:val="1C75A960"/>
    <w:rsid w:val="1C7F41EF"/>
    <w:rsid w:val="1C876301"/>
    <w:rsid w:val="1C8D4C2B"/>
    <w:rsid w:val="1C95C9F3"/>
    <w:rsid w:val="1CA1220F"/>
    <w:rsid w:val="1CA608AB"/>
    <w:rsid w:val="1CACF032"/>
    <w:rsid w:val="1CBCC0D2"/>
    <w:rsid w:val="1CBEBD7B"/>
    <w:rsid w:val="1CCC583A"/>
    <w:rsid w:val="1CD246A1"/>
    <w:rsid w:val="1CD4DC34"/>
    <w:rsid w:val="1CD58335"/>
    <w:rsid w:val="1CD8E9C8"/>
    <w:rsid w:val="1CD95757"/>
    <w:rsid w:val="1CDBAD9D"/>
    <w:rsid w:val="1CE15465"/>
    <w:rsid w:val="1CEDDC4D"/>
    <w:rsid w:val="1CF1C996"/>
    <w:rsid w:val="1CF24961"/>
    <w:rsid w:val="1CF35A71"/>
    <w:rsid w:val="1CF5C696"/>
    <w:rsid w:val="1CFBC364"/>
    <w:rsid w:val="1D065188"/>
    <w:rsid w:val="1D11AB76"/>
    <w:rsid w:val="1D12BFC4"/>
    <w:rsid w:val="1D177674"/>
    <w:rsid w:val="1D1DBBCC"/>
    <w:rsid w:val="1D2D6E40"/>
    <w:rsid w:val="1D34A371"/>
    <w:rsid w:val="1D540FDF"/>
    <w:rsid w:val="1D68DFDD"/>
    <w:rsid w:val="1D7B6445"/>
    <w:rsid w:val="1D839810"/>
    <w:rsid w:val="1D9A7A91"/>
    <w:rsid w:val="1D9D9769"/>
    <w:rsid w:val="1D9DC32D"/>
    <w:rsid w:val="1DA5BAB3"/>
    <w:rsid w:val="1DA6CD6D"/>
    <w:rsid w:val="1DA9A782"/>
    <w:rsid w:val="1DAB0CDF"/>
    <w:rsid w:val="1DB1C70C"/>
    <w:rsid w:val="1DB2554B"/>
    <w:rsid w:val="1DB43F55"/>
    <w:rsid w:val="1DB54056"/>
    <w:rsid w:val="1DB6D158"/>
    <w:rsid w:val="1DBEDE68"/>
    <w:rsid w:val="1DD161D9"/>
    <w:rsid w:val="1DD4A9F8"/>
    <w:rsid w:val="1DD54B94"/>
    <w:rsid w:val="1DDC0BB6"/>
    <w:rsid w:val="1DDC18A3"/>
    <w:rsid w:val="1DDFE8B8"/>
    <w:rsid w:val="1DE50B8E"/>
    <w:rsid w:val="1DEF240C"/>
    <w:rsid w:val="1DEFEB13"/>
    <w:rsid w:val="1DF1E310"/>
    <w:rsid w:val="1E05A23A"/>
    <w:rsid w:val="1E0A39DE"/>
    <w:rsid w:val="1E0AC324"/>
    <w:rsid w:val="1E10E6BA"/>
    <w:rsid w:val="1E2186F7"/>
    <w:rsid w:val="1E229FC6"/>
    <w:rsid w:val="1E23E513"/>
    <w:rsid w:val="1E249843"/>
    <w:rsid w:val="1E279032"/>
    <w:rsid w:val="1E37489C"/>
    <w:rsid w:val="1E38AB40"/>
    <w:rsid w:val="1E3A8759"/>
    <w:rsid w:val="1E3D6A11"/>
    <w:rsid w:val="1E4A03E0"/>
    <w:rsid w:val="1E5456C7"/>
    <w:rsid w:val="1E554F6A"/>
    <w:rsid w:val="1E581AFA"/>
    <w:rsid w:val="1E5B2E09"/>
    <w:rsid w:val="1E602279"/>
    <w:rsid w:val="1E615D37"/>
    <w:rsid w:val="1E647A1D"/>
    <w:rsid w:val="1E6C25FF"/>
    <w:rsid w:val="1E6C8DE6"/>
    <w:rsid w:val="1E6DC0CB"/>
    <w:rsid w:val="1E6F56C8"/>
    <w:rsid w:val="1E7128B6"/>
    <w:rsid w:val="1E731C1A"/>
    <w:rsid w:val="1E793013"/>
    <w:rsid w:val="1E7E343F"/>
    <w:rsid w:val="1E857BB9"/>
    <w:rsid w:val="1E881392"/>
    <w:rsid w:val="1E946471"/>
    <w:rsid w:val="1E99CCBF"/>
    <w:rsid w:val="1E9D2539"/>
    <w:rsid w:val="1EB7FE30"/>
    <w:rsid w:val="1EC21EDD"/>
    <w:rsid w:val="1ED1F19B"/>
    <w:rsid w:val="1ED57ABC"/>
    <w:rsid w:val="1EDBD6EE"/>
    <w:rsid w:val="1EE6AD46"/>
    <w:rsid w:val="1EFA12F5"/>
    <w:rsid w:val="1EFE8728"/>
    <w:rsid w:val="1F00B751"/>
    <w:rsid w:val="1F03907F"/>
    <w:rsid w:val="1F05A676"/>
    <w:rsid w:val="1F06D489"/>
    <w:rsid w:val="1F0D74ED"/>
    <w:rsid w:val="1F13772B"/>
    <w:rsid w:val="1F1E427A"/>
    <w:rsid w:val="1F201027"/>
    <w:rsid w:val="1F2B5795"/>
    <w:rsid w:val="1F2BAC6D"/>
    <w:rsid w:val="1F2EC6FB"/>
    <w:rsid w:val="1F31D099"/>
    <w:rsid w:val="1F3A889A"/>
    <w:rsid w:val="1F3FC884"/>
    <w:rsid w:val="1F440CF2"/>
    <w:rsid w:val="1F49E277"/>
    <w:rsid w:val="1F4B4541"/>
    <w:rsid w:val="1F543D8F"/>
    <w:rsid w:val="1F5599C3"/>
    <w:rsid w:val="1F5BA9A9"/>
    <w:rsid w:val="1F5FDD20"/>
    <w:rsid w:val="1F696B92"/>
    <w:rsid w:val="1F6BA135"/>
    <w:rsid w:val="1F718DCE"/>
    <w:rsid w:val="1F740CF1"/>
    <w:rsid w:val="1F76381C"/>
    <w:rsid w:val="1F78A35A"/>
    <w:rsid w:val="1F7A34BE"/>
    <w:rsid w:val="1F89E544"/>
    <w:rsid w:val="1F8EB957"/>
    <w:rsid w:val="1F91BB37"/>
    <w:rsid w:val="1F9421C5"/>
    <w:rsid w:val="1F95EB94"/>
    <w:rsid w:val="1FA57069"/>
    <w:rsid w:val="1FAD491E"/>
    <w:rsid w:val="1FAF9FE6"/>
    <w:rsid w:val="1FB0A693"/>
    <w:rsid w:val="1FB5F75B"/>
    <w:rsid w:val="1FB606D2"/>
    <w:rsid w:val="1FB7E240"/>
    <w:rsid w:val="1FBCB515"/>
    <w:rsid w:val="1FBE4D81"/>
    <w:rsid w:val="1FBF19AC"/>
    <w:rsid w:val="1FBF7E6D"/>
    <w:rsid w:val="1FC495A3"/>
    <w:rsid w:val="1FCA7A29"/>
    <w:rsid w:val="1FD3BC21"/>
    <w:rsid w:val="1FD5871A"/>
    <w:rsid w:val="1FD5996B"/>
    <w:rsid w:val="1FD779ED"/>
    <w:rsid w:val="1FD99EA2"/>
    <w:rsid w:val="1FE87FBD"/>
    <w:rsid w:val="1FEA601B"/>
    <w:rsid w:val="1FEA7074"/>
    <w:rsid w:val="200602B0"/>
    <w:rsid w:val="2006D4EF"/>
    <w:rsid w:val="2006ECD6"/>
    <w:rsid w:val="2013D3F5"/>
    <w:rsid w:val="202C96F0"/>
    <w:rsid w:val="20314C04"/>
    <w:rsid w:val="20347AF4"/>
    <w:rsid w:val="203CAEA2"/>
    <w:rsid w:val="204379C6"/>
    <w:rsid w:val="2044037D"/>
    <w:rsid w:val="204A6E5C"/>
    <w:rsid w:val="2054CFDB"/>
    <w:rsid w:val="2055F68F"/>
    <w:rsid w:val="2055F7F9"/>
    <w:rsid w:val="205C3412"/>
    <w:rsid w:val="206A3662"/>
    <w:rsid w:val="206D6C52"/>
    <w:rsid w:val="20710410"/>
    <w:rsid w:val="20749E91"/>
    <w:rsid w:val="207B5256"/>
    <w:rsid w:val="207D03A6"/>
    <w:rsid w:val="207EC66F"/>
    <w:rsid w:val="207EE11D"/>
    <w:rsid w:val="20800865"/>
    <w:rsid w:val="2080EE5F"/>
    <w:rsid w:val="208FA94D"/>
    <w:rsid w:val="20904926"/>
    <w:rsid w:val="20941659"/>
    <w:rsid w:val="209920DE"/>
    <w:rsid w:val="209A8777"/>
    <w:rsid w:val="209FE8BD"/>
    <w:rsid w:val="20A2D941"/>
    <w:rsid w:val="20AF5DDB"/>
    <w:rsid w:val="20B65FE9"/>
    <w:rsid w:val="20B70768"/>
    <w:rsid w:val="20BFBB94"/>
    <w:rsid w:val="20C267DD"/>
    <w:rsid w:val="20C43318"/>
    <w:rsid w:val="20C64016"/>
    <w:rsid w:val="20CA0798"/>
    <w:rsid w:val="20CE6F9A"/>
    <w:rsid w:val="20D658FB"/>
    <w:rsid w:val="20D7514C"/>
    <w:rsid w:val="20DADCEB"/>
    <w:rsid w:val="20DBA153"/>
    <w:rsid w:val="20E1547F"/>
    <w:rsid w:val="20E474DC"/>
    <w:rsid w:val="20E5246F"/>
    <w:rsid w:val="20EFA128"/>
    <w:rsid w:val="20F244D4"/>
    <w:rsid w:val="20F2BA46"/>
    <w:rsid w:val="20F95805"/>
    <w:rsid w:val="20F9F9DD"/>
    <w:rsid w:val="20FA5A3A"/>
    <w:rsid w:val="2106A450"/>
    <w:rsid w:val="211A70EF"/>
    <w:rsid w:val="211F2C63"/>
    <w:rsid w:val="211F7ECA"/>
    <w:rsid w:val="211FB1D7"/>
    <w:rsid w:val="21235361"/>
    <w:rsid w:val="212447EF"/>
    <w:rsid w:val="21246878"/>
    <w:rsid w:val="2125B9F1"/>
    <w:rsid w:val="2126F8F1"/>
    <w:rsid w:val="2128C51E"/>
    <w:rsid w:val="213257D0"/>
    <w:rsid w:val="2132E635"/>
    <w:rsid w:val="21342E78"/>
    <w:rsid w:val="213FDA3C"/>
    <w:rsid w:val="21409585"/>
    <w:rsid w:val="21412327"/>
    <w:rsid w:val="21430C41"/>
    <w:rsid w:val="214A889B"/>
    <w:rsid w:val="214ABEDA"/>
    <w:rsid w:val="214EF973"/>
    <w:rsid w:val="215046D1"/>
    <w:rsid w:val="2151DAD2"/>
    <w:rsid w:val="215431DD"/>
    <w:rsid w:val="215897CD"/>
    <w:rsid w:val="215EBCE7"/>
    <w:rsid w:val="21621ED4"/>
    <w:rsid w:val="216C65DB"/>
    <w:rsid w:val="216E731F"/>
    <w:rsid w:val="2173BA25"/>
    <w:rsid w:val="217A1471"/>
    <w:rsid w:val="2192C342"/>
    <w:rsid w:val="219B57AF"/>
    <w:rsid w:val="21A18076"/>
    <w:rsid w:val="21A837D2"/>
    <w:rsid w:val="21A83DB8"/>
    <w:rsid w:val="21AAC6EA"/>
    <w:rsid w:val="21AD1384"/>
    <w:rsid w:val="21B5DB2D"/>
    <w:rsid w:val="21B97D56"/>
    <w:rsid w:val="21C039BA"/>
    <w:rsid w:val="21D0032C"/>
    <w:rsid w:val="21DD7AC3"/>
    <w:rsid w:val="21DF4E2C"/>
    <w:rsid w:val="21EF2118"/>
    <w:rsid w:val="21FB5BEC"/>
    <w:rsid w:val="22000631"/>
    <w:rsid w:val="2206AAFF"/>
    <w:rsid w:val="2208256F"/>
    <w:rsid w:val="220CA9C6"/>
    <w:rsid w:val="220E168D"/>
    <w:rsid w:val="220FAE3A"/>
    <w:rsid w:val="2211065B"/>
    <w:rsid w:val="2212B4B9"/>
    <w:rsid w:val="2216824C"/>
    <w:rsid w:val="221FE6DC"/>
    <w:rsid w:val="222F363E"/>
    <w:rsid w:val="223F6FAD"/>
    <w:rsid w:val="22429EC7"/>
    <w:rsid w:val="2247612D"/>
    <w:rsid w:val="224B8BF7"/>
    <w:rsid w:val="224C4FC5"/>
    <w:rsid w:val="2257DD5F"/>
    <w:rsid w:val="2259C0EF"/>
    <w:rsid w:val="22637D51"/>
    <w:rsid w:val="2263E064"/>
    <w:rsid w:val="226C3858"/>
    <w:rsid w:val="227E2574"/>
    <w:rsid w:val="22824B97"/>
    <w:rsid w:val="22835A3B"/>
    <w:rsid w:val="2288B70E"/>
    <w:rsid w:val="22895DE4"/>
    <w:rsid w:val="228D5960"/>
    <w:rsid w:val="2293A6E9"/>
    <w:rsid w:val="229C2B2A"/>
    <w:rsid w:val="229CD89D"/>
    <w:rsid w:val="229D6244"/>
    <w:rsid w:val="22A06251"/>
    <w:rsid w:val="22A3A12C"/>
    <w:rsid w:val="22AF577F"/>
    <w:rsid w:val="22AF9386"/>
    <w:rsid w:val="22B6D354"/>
    <w:rsid w:val="22BFF8D9"/>
    <w:rsid w:val="22C250AA"/>
    <w:rsid w:val="22C59102"/>
    <w:rsid w:val="22CABF55"/>
    <w:rsid w:val="22D711DF"/>
    <w:rsid w:val="22DB7E14"/>
    <w:rsid w:val="22DFD638"/>
    <w:rsid w:val="22E65E84"/>
    <w:rsid w:val="22E6EB09"/>
    <w:rsid w:val="22F557EE"/>
    <w:rsid w:val="2300158C"/>
    <w:rsid w:val="2300E55B"/>
    <w:rsid w:val="230221FF"/>
    <w:rsid w:val="23090156"/>
    <w:rsid w:val="230C2DB9"/>
    <w:rsid w:val="230F3142"/>
    <w:rsid w:val="23105DB0"/>
    <w:rsid w:val="2311C135"/>
    <w:rsid w:val="23133C6D"/>
    <w:rsid w:val="23195F55"/>
    <w:rsid w:val="231A80C8"/>
    <w:rsid w:val="231EE960"/>
    <w:rsid w:val="2325DA6A"/>
    <w:rsid w:val="2326E257"/>
    <w:rsid w:val="232816F8"/>
    <w:rsid w:val="232873AF"/>
    <w:rsid w:val="2328786E"/>
    <w:rsid w:val="2341D009"/>
    <w:rsid w:val="234887B0"/>
    <w:rsid w:val="234F5D67"/>
    <w:rsid w:val="23507192"/>
    <w:rsid w:val="23516471"/>
    <w:rsid w:val="235CD091"/>
    <w:rsid w:val="235E3B07"/>
    <w:rsid w:val="235F84BA"/>
    <w:rsid w:val="238055FB"/>
    <w:rsid w:val="23860E14"/>
    <w:rsid w:val="238F8406"/>
    <w:rsid w:val="239037CE"/>
    <w:rsid w:val="239265EC"/>
    <w:rsid w:val="23962022"/>
    <w:rsid w:val="2397376A"/>
    <w:rsid w:val="239F00EE"/>
    <w:rsid w:val="23A0CEEB"/>
    <w:rsid w:val="23B16B65"/>
    <w:rsid w:val="23BF527E"/>
    <w:rsid w:val="23C41493"/>
    <w:rsid w:val="23D2B8D2"/>
    <w:rsid w:val="23EE00AB"/>
    <w:rsid w:val="23F583FB"/>
    <w:rsid w:val="23F7A56A"/>
    <w:rsid w:val="23F8C710"/>
    <w:rsid w:val="2401562A"/>
    <w:rsid w:val="2407B0E9"/>
    <w:rsid w:val="241B434D"/>
    <w:rsid w:val="2422B948"/>
    <w:rsid w:val="24285BA2"/>
    <w:rsid w:val="242D3076"/>
    <w:rsid w:val="2430C42F"/>
    <w:rsid w:val="2439ACDC"/>
    <w:rsid w:val="24401B35"/>
    <w:rsid w:val="2442C347"/>
    <w:rsid w:val="24482BF6"/>
    <w:rsid w:val="245304E9"/>
    <w:rsid w:val="24578980"/>
    <w:rsid w:val="2460D929"/>
    <w:rsid w:val="2464A467"/>
    <w:rsid w:val="246A049F"/>
    <w:rsid w:val="246A1773"/>
    <w:rsid w:val="246F7FBB"/>
    <w:rsid w:val="246FB1DC"/>
    <w:rsid w:val="24785525"/>
    <w:rsid w:val="247C281A"/>
    <w:rsid w:val="247E603A"/>
    <w:rsid w:val="24891123"/>
    <w:rsid w:val="2498B0F3"/>
    <w:rsid w:val="24A6728F"/>
    <w:rsid w:val="24A89C06"/>
    <w:rsid w:val="24AEB9DA"/>
    <w:rsid w:val="24B7F865"/>
    <w:rsid w:val="24BB23CE"/>
    <w:rsid w:val="24C32DB2"/>
    <w:rsid w:val="24C45807"/>
    <w:rsid w:val="24CA83FF"/>
    <w:rsid w:val="24CC83C3"/>
    <w:rsid w:val="24E019F5"/>
    <w:rsid w:val="24E431AD"/>
    <w:rsid w:val="24EB04FA"/>
    <w:rsid w:val="24F14D1F"/>
    <w:rsid w:val="24F5C384"/>
    <w:rsid w:val="25019DE4"/>
    <w:rsid w:val="25056657"/>
    <w:rsid w:val="251228E8"/>
    <w:rsid w:val="251C51E8"/>
    <w:rsid w:val="251C57B5"/>
    <w:rsid w:val="25223493"/>
    <w:rsid w:val="25270F47"/>
    <w:rsid w:val="252EB368"/>
    <w:rsid w:val="25330371"/>
    <w:rsid w:val="25349A02"/>
    <w:rsid w:val="2535D874"/>
    <w:rsid w:val="253972E9"/>
    <w:rsid w:val="2539C72D"/>
    <w:rsid w:val="253A13FA"/>
    <w:rsid w:val="2540A785"/>
    <w:rsid w:val="254CA706"/>
    <w:rsid w:val="254FC4C1"/>
    <w:rsid w:val="2557F90E"/>
    <w:rsid w:val="2559D564"/>
    <w:rsid w:val="255ED609"/>
    <w:rsid w:val="25664D30"/>
    <w:rsid w:val="256E65E9"/>
    <w:rsid w:val="256F460A"/>
    <w:rsid w:val="25764401"/>
    <w:rsid w:val="257847D2"/>
    <w:rsid w:val="258C993F"/>
    <w:rsid w:val="25944F0A"/>
    <w:rsid w:val="259495AB"/>
    <w:rsid w:val="25A01715"/>
    <w:rsid w:val="25A06BE4"/>
    <w:rsid w:val="25B0BC4C"/>
    <w:rsid w:val="25B2A830"/>
    <w:rsid w:val="25BA85D1"/>
    <w:rsid w:val="25C032B8"/>
    <w:rsid w:val="25C05919"/>
    <w:rsid w:val="25C5A822"/>
    <w:rsid w:val="25C925F0"/>
    <w:rsid w:val="25CA7538"/>
    <w:rsid w:val="25CB62B9"/>
    <w:rsid w:val="25D9AF9F"/>
    <w:rsid w:val="25E6D020"/>
    <w:rsid w:val="25E734F1"/>
    <w:rsid w:val="25E93807"/>
    <w:rsid w:val="25ED965D"/>
    <w:rsid w:val="25F6126D"/>
    <w:rsid w:val="25F6702F"/>
    <w:rsid w:val="25F7E810"/>
    <w:rsid w:val="25F9DE6B"/>
    <w:rsid w:val="25FE5A5D"/>
    <w:rsid w:val="2600BA9A"/>
    <w:rsid w:val="2602625D"/>
    <w:rsid w:val="260C49A3"/>
    <w:rsid w:val="26261712"/>
    <w:rsid w:val="262C4512"/>
    <w:rsid w:val="26396011"/>
    <w:rsid w:val="263B6E39"/>
    <w:rsid w:val="263C7B5E"/>
    <w:rsid w:val="2640E19A"/>
    <w:rsid w:val="2645690C"/>
    <w:rsid w:val="264EAEC6"/>
    <w:rsid w:val="2653889B"/>
    <w:rsid w:val="26674D5A"/>
    <w:rsid w:val="267352CE"/>
    <w:rsid w:val="26739061"/>
    <w:rsid w:val="267DAFE6"/>
    <w:rsid w:val="2682F7E7"/>
    <w:rsid w:val="26869391"/>
    <w:rsid w:val="268B903F"/>
    <w:rsid w:val="269193E5"/>
    <w:rsid w:val="2696CDCC"/>
    <w:rsid w:val="26B171EA"/>
    <w:rsid w:val="26B1D080"/>
    <w:rsid w:val="26BB74D2"/>
    <w:rsid w:val="26CD41AF"/>
    <w:rsid w:val="26CF545D"/>
    <w:rsid w:val="26D0EFFA"/>
    <w:rsid w:val="26DF04C3"/>
    <w:rsid w:val="26EA3B7F"/>
    <w:rsid w:val="26EB60EC"/>
    <w:rsid w:val="26EE07F3"/>
    <w:rsid w:val="26F1F8DA"/>
    <w:rsid w:val="26FBF8EB"/>
    <w:rsid w:val="27044CE7"/>
    <w:rsid w:val="27139787"/>
    <w:rsid w:val="2722EE5B"/>
    <w:rsid w:val="27281DBA"/>
    <w:rsid w:val="272DBD48"/>
    <w:rsid w:val="273FD905"/>
    <w:rsid w:val="2748505D"/>
    <w:rsid w:val="27522F70"/>
    <w:rsid w:val="2756DB23"/>
    <w:rsid w:val="27686BAB"/>
    <w:rsid w:val="276DD460"/>
    <w:rsid w:val="278F5DA5"/>
    <w:rsid w:val="27909571"/>
    <w:rsid w:val="2793C80B"/>
    <w:rsid w:val="27976BCE"/>
    <w:rsid w:val="279813EA"/>
    <w:rsid w:val="27A6C578"/>
    <w:rsid w:val="27A92555"/>
    <w:rsid w:val="27B025AB"/>
    <w:rsid w:val="27B7C48F"/>
    <w:rsid w:val="27CE8923"/>
    <w:rsid w:val="27D1F614"/>
    <w:rsid w:val="27D5B32C"/>
    <w:rsid w:val="27DBBDFA"/>
    <w:rsid w:val="27DEF86C"/>
    <w:rsid w:val="27E23FB7"/>
    <w:rsid w:val="27E286FB"/>
    <w:rsid w:val="27E2D383"/>
    <w:rsid w:val="27F189CD"/>
    <w:rsid w:val="27FEBA34"/>
    <w:rsid w:val="280323DD"/>
    <w:rsid w:val="2808F3FF"/>
    <w:rsid w:val="2809E188"/>
    <w:rsid w:val="280A26A3"/>
    <w:rsid w:val="280DAE0F"/>
    <w:rsid w:val="2811F74C"/>
    <w:rsid w:val="28122366"/>
    <w:rsid w:val="28159803"/>
    <w:rsid w:val="281CCB7F"/>
    <w:rsid w:val="28223A94"/>
    <w:rsid w:val="282C0CED"/>
    <w:rsid w:val="282CFBC2"/>
    <w:rsid w:val="282F9B96"/>
    <w:rsid w:val="283D6ACF"/>
    <w:rsid w:val="2844A1B6"/>
    <w:rsid w:val="2851E360"/>
    <w:rsid w:val="28520FC4"/>
    <w:rsid w:val="2852835C"/>
    <w:rsid w:val="2867FA29"/>
    <w:rsid w:val="2868FA65"/>
    <w:rsid w:val="28706E2E"/>
    <w:rsid w:val="2879D4B8"/>
    <w:rsid w:val="287CFCDC"/>
    <w:rsid w:val="287F83C5"/>
    <w:rsid w:val="2884A21E"/>
    <w:rsid w:val="2887F78A"/>
    <w:rsid w:val="288BD4BB"/>
    <w:rsid w:val="289356D5"/>
    <w:rsid w:val="289E26A3"/>
    <w:rsid w:val="28A4177F"/>
    <w:rsid w:val="28A90352"/>
    <w:rsid w:val="28AB8D12"/>
    <w:rsid w:val="28AD0360"/>
    <w:rsid w:val="28B49EF1"/>
    <w:rsid w:val="28C222A5"/>
    <w:rsid w:val="28CB8E5C"/>
    <w:rsid w:val="28CC452B"/>
    <w:rsid w:val="28CCC673"/>
    <w:rsid w:val="28CD8ADB"/>
    <w:rsid w:val="28D713D2"/>
    <w:rsid w:val="28D9484D"/>
    <w:rsid w:val="28E01AB7"/>
    <w:rsid w:val="28E2D5F8"/>
    <w:rsid w:val="28E5B494"/>
    <w:rsid w:val="28E75D06"/>
    <w:rsid w:val="28EE012F"/>
    <w:rsid w:val="28EF982C"/>
    <w:rsid w:val="28EF9E63"/>
    <w:rsid w:val="28F11C01"/>
    <w:rsid w:val="28FD6AB1"/>
    <w:rsid w:val="290C0545"/>
    <w:rsid w:val="29150055"/>
    <w:rsid w:val="291D9E2D"/>
    <w:rsid w:val="291DC334"/>
    <w:rsid w:val="2928F691"/>
    <w:rsid w:val="292B68BC"/>
    <w:rsid w:val="29350831"/>
    <w:rsid w:val="293E5ED2"/>
    <w:rsid w:val="294E2D93"/>
    <w:rsid w:val="295394F0"/>
    <w:rsid w:val="295A70CB"/>
    <w:rsid w:val="296A665E"/>
    <w:rsid w:val="296BA31D"/>
    <w:rsid w:val="296D0C12"/>
    <w:rsid w:val="29713940"/>
    <w:rsid w:val="2977C705"/>
    <w:rsid w:val="29829986"/>
    <w:rsid w:val="298A07ED"/>
    <w:rsid w:val="299A49F4"/>
    <w:rsid w:val="299AA754"/>
    <w:rsid w:val="29A7C762"/>
    <w:rsid w:val="29A885CA"/>
    <w:rsid w:val="29BAE0A1"/>
    <w:rsid w:val="29BAE696"/>
    <w:rsid w:val="29BE341F"/>
    <w:rsid w:val="29C307F0"/>
    <w:rsid w:val="29CA3134"/>
    <w:rsid w:val="29CF0396"/>
    <w:rsid w:val="29D1DBA2"/>
    <w:rsid w:val="29D4D6DB"/>
    <w:rsid w:val="29DC55C8"/>
    <w:rsid w:val="29EB46CA"/>
    <w:rsid w:val="29F341B5"/>
    <w:rsid w:val="2A005808"/>
    <w:rsid w:val="2A0A07DA"/>
    <w:rsid w:val="2A108C6F"/>
    <w:rsid w:val="2A124E76"/>
    <w:rsid w:val="2A193CE6"/>
    <w:rsid w:val="2A198668"/>
    <w:rsid w:val="2A230387"/>
    <w:rsid w:val="2A26500F"/>
    <w:rsid w:val="2A277866"/>
    <w:rsid w:val="2A2CC6A3"/>
    <w:rsid w:val="2A2CEB52"/>
    <w:rsid w:val="2A339E90"/>
    <w:rsid w:val="2A435BD4"/>
    <w:rsid w:val="2A47CC82"/>
    <w:rsid w:val="2A4A7D6B"/>
    <w:rsid w:val="2A6001B5"/>
    <w:rsid w:val="2A698BB7"/>
    <w:rsid w:val="2A6DEBB3"/>
    <w:rsid w:val="2A6EB450"/>
    <w:rsid w:val="2A763F65"/>
    <w:rsid w:val="2A817F46"/>
    <w:rsid w:val="2A8961CC"/>
    <w:rsid w:val="2A9BE043"/>
    <w:rsid w:val="2A9F9C13"/>
    <w:rsid w:val="2AA1F0AD"/>
    <w:rsid w:val="2AACDE03"/>
    <w:rsid w:val="2AAE5A99"/>
    <w:rsid w:val="2AAF3829"/>
    <w:rsid w:val="2AAF6784"/>
    <w:rsid w:val="2AB2CAF0"/>
    <w:rsid w:val="2ABF5799"/>
    <w:rsid w:val="2AC3F129"/>
    <w:rsid w:val="2AC44B13"/>
    <w:rsid w:val="2AC503F2"/>
    <w:rsid w:val="2AC9742B"/>
    <w:rsid w:val="2ACE6FAD"/>
    <w:rsid w:val="2ACF9489"/>
    <w:rsid w:val="2AD01DBB"/>
    <w:rsid w:val="2ADCC3EF"/>
    <w:rsid w:val="2AE0C9F5"/>
    <w:rsid w:val="2AE5208F"/>
    <w:rsid w:val="2AE9CF27"/>
    <w:rsid w:val="2AF80908"/>
    <w:rsid w:val="2AFF0CA7"/>
    <w:rsid w:val="2B07CEEC"/>
    <w:rsid w:val="2B085CC9"/>
    <w:rsid w:val="2B08EEE6"/>
    <w:rsid w:val="2B18FE7F"/>
    <w:rsid w:val="2B197FC4"/>
    <w:rsid w:val="2B2169D5"/>
    <w:rsid w:val="2B2D983B"/>
    <w:rsid w:val="2B2DA812"/>
    <w:rsid w:val="2B31445E"/>
    <w:rsid w:val="2B31FA0D"/>
    <w:rsid w:val="2B34DD0D"/>
    <w:rsid w:val="2B364B07"/>
    <w:rsid w:val="2B398C18"/>
    <w:rsid w:val="2B3CCEA9"/>
    <w:rsid w:val="2B4496BB"/>
    <w:rsid w:val="2B49ED39"/>
    <w:rsid w:val="2B4C9BA2"/>
    <w:rsid w:val="2B54442D"/>
    <w:rsid w:val="2B54F208"/>
    <w:rsid w:val="2B5C1A60"/>
    <w:rsid w:val="2B6505FF"/>
    <w:rsid w:val="2B682890"/>
    <w:rsid w:val="2B69DDC5"/>
    <w:rsid w:val="2B76C2D3"/>
    <w:rsid w:val="2B7DEBB5"/>
    <w:rsid w:val="2B7F1921"/>
    <w:rsid w:val="2B810859"/>
    <w:rsid w:val="2B812309"/>
    <w:rsid w:val="2B8D9371"/>
    <w:rsid w:val="2B8E831F"/>
    <w:rsid w:val="2B92592F"/>
    <w:rsid w:val="2B93E96A"/>
    <w:rsid w:val="2B945EEF"/>
    <w:rsid w:val="2B9508E8"/>
    <w:rsid w:val="2B9A9AF9"/>
    <w:rsid w:val="2B9D7889"/>
    <w:rsid w:val="2BA4C2CB"/>
    <w:rsid w:val="2BA50996"/>
    <w:rsid w:val="2BA888B8"/>
    <w:rsid w:val="2BAAF4AC"/>
    <w:rsid w:val="2BABAA75"/>
    <w:rsid w:val="2BB0A1CF"/>
    <w:rsid w:val="2BB4DC0F"/>
    <w:rsid w:val="2BB75116"/>
    <w:rsid w:val="2BB7E382"/>
    <w:rsid w:val="2BB94499"/>
    <w:rsid w:val="2BBE18AA"/>
    <w:rsid w:val="2BD547FB"/>
    <w:rsid w:val="2BE4C93A"/>
    <w:rsid w:val="2BEE110D"/>
    <w:rsid w:val="2BEEF7A2"/>
    <w:rsid w:val="2BF7E952"/>
    <w:rsid w:val="2C12EC1E"/>
    <w:rsid w:val="2C370C5D"/>
    <w:rsid w:val="2C3D566D"/>
    <w:rsid w:val="2C3F5AEF"/>
    <w:rsid w:val="2C493B9E"/>
    <w:rsid w:val="2C4A35F4"/>
    <w:rsid w:val="2C567E4B"/>
    <w:rsid w:val="2C56D56F"/>
    <w:rsid w:val="2C59D4D6"/>
    <w:rsid w:val="2C61E481"/>
    <w:rsid w:val="2C61E96B"/>
    <w:rsid w:val="2C623891"/>
    <w:rsid w:val="2C692E96"/>
    <w:rsid w:val="2C6E3C0D"/>
    <w:rsid w:val="2C7417FD"/>
    <w:rsid w:val="2C78EEE6"/>
    <w:rsid w:val="2C7DCDA2"/>
    <w:rsid w:val="2C80599D"/>
    <w:rsid w:val="2C85F4E4"/>
    <w:rsid w:val="2C97985F"/>
    <w:rsid w:val="2C9931A0"/>
    <w:rsid w:val="2CA1C3D2"/>
    <w:rsid w:val="2CA5FCD7"/>
    <w:rsid w:val="2CA63E2A"/>
    <w:rsid w:val="2CA7C882"/>
    <w:rsid w:val="2CB7888B"/>
    <w:rsid w:val="2CBB60F0"/>
    <w:rsid w:val="2CC75CD4"/>
    <w:rsid w:val="2CD26ACA"/>
    <w:rsid w:val="2CD6F589"/>
    <w:rsid w:val="2CD7765E"/>
    <w:rsid w:val="2CDACA44"/>
    <w:rsid w:val="2CE79CA3"/>
    <w:rsid w:val="2CEB9599"/>
    <w:rsid w:val="2CED3EA3"/>
    <w:rsid w:val="2CEF720F"/>
    <w:rsid w:val="2CFA2125"/>
    <w:rsid w:val="2CFA3690"/>
    <w:rsid w:val="2CFC256D"/>
    <w:rsid w:val="2CFE738C"/>
    <w:rsid w:val="2D049405"/>
    <w:rsid w:val="2D06C0D7"/>
    <w:rsid w:val="2D0F3F20"/>
    <w:rsid w:val="2D122C65"/>
    <w:rsid w:val="2D131506"/>
    <w:rsid w:val="2D1A6EEC"/>
    <w:rsid w:val="2D26EDBD"/>
    <w:rsid w:val="2D2C4867"/>
    <w:rsid w:val="2D2DD7A7"/>
    <w:rsid w:val="2D2FBB20"/>
    <w:rsid w:val="2D3A071A"/>
    <w:rsid w:val="2D3A2586"/>
    <w:rsid w:val="2D3D567A"/>
    <w:rsid w:val="2D40CC75"/>
    <w:rsid w:val="2D4E5CE0"/>
    <w:rsid w:val="2D508443"/>
    <w:rsid w:val="2D516561"/>
    <w:rsid w:val="2D599CEE"/>
    <w:rsid w:val="2D604EF6"/>
    <w:rsid w:val="2D641954"/>
    <w:rsid w:val="2D69DAE4"/>
    <w:rsid w:val="2D6D0075"/>
    <w:rsid w:val="2D794FC3"/>
    <w:rsid w:val="2D7A1835"/>
    <w:rsid w:val="2D811B88"/>
    <w:rsid w:val="2D8372DE"/>
    <w:rsid w:val="2D83AAF6"/>
    <w:rsid w:val="2D8501CB"/>
    <w:rsid w:val="2D97FC27"/>
    <w:rsid w:val="2D99C39D"/>
    <w:rsid w:val="2DA1978E"/>
    <w:rsid w:val="2DB073DF"/>
    <w:rsid w:val="2DB52913"/>
    <w:rsid w:val="2DBAA79E"/>
    <w:rsid w:val="2DC0AA95"/>
    <w:rsid w:val="2DC21F78"/>
    <w:rsid w:val="2DCB0E55"/>
    <w:rsid w:val="2DD1613E"/>
    <w:rsid w:val="2DDB84D6"/>
    <w:rsid w:val="2DDD7E5F"/>
    <w:rsid w:val="2DEC03FE"/>
    <w:rsid w:val="2DF2A5D0"/>
    <w:rsid w:val="2DF9617A"/>
    <w:rsid w:val="2DFDEC5A"/>
    <w:rsid w:val="2E024F09"/>
    <w:rsid w:val="2E0834D4"/>
    <w:rsid w:val="2E0B21DE"/>
    <w:rsid w:val="2E0EE149"/>
    <w:rsid w:val="2E0FE85E"/>
    <w:rsid w:val="2E114571"/>
    <w:rsid w:val="2E18AFFA"/>
    <w:rsid w:val="2E2B1C3C"/>
    <w:rsid w:val="2E2E8E14"/>
    <w:rsid w:val="2E2FF782"/>
    <w:rsid w:val="2E3126B2"/>
    <w:rsid w:val="2E431F60"/>
    <w:rsid w:val="2E49473E"/>
    <w:rsid w:val="2E49562B"/>
    <w:rsid w:val="2E4A5B22"/>
    <w:rsid w:val="2E4D2013"/>
    <w:rsid w:val="2E4E6E82"/>
    <w:rsid w:val="2E694249"/>
    <w:rsid w:val="2E796749"/>
    <w:rsid w:val="2E7D3936"/>
    <w:rsid w:val="2E88A5A1"/>
    <w:rsid w:val="2E8F116E"/>
    <w:rsid w:val="2E9EF1C5"/>
    <w:rsid w:val="2EA17E87"/>
    <w:rsid w:val="2EAE6173"/>
    <w:rsid w:val="2EB540A3"/>
    <w:rsid w:val="2EBCD45D"/>
    <w:rsid w:val="2EC27C3C"/>
    <w:rsid w:val="2ECA6FBE"/>
    <w:rsid w:val="2ECD884D"/>
    <w:rsid w:val="2ED1080D"/>
    <w:rsid w:val="2ED578A4"/>
    <w:rsid w:val="2EE0AF36"/>
    <w:rsid w:val="2EE65C7D"/>
    <w:rsid w:val="2EEA1C20"/>
    <w:rsid w:val="2EEC2375"/>
    <w:rsid w:val="2EEF7A88"/>
    <w:rsid w:val="2EF1E6EB"/>
    <w:rsid w:val="2EF6767C"/>
    <w:rsid w:val="2EF9D1D0"/>
    <w:rsid w:val="2EFA8098"/>
    <w:rsid w:val="2F016431"/>
    <w:rsid w:val="2F0532C3"/>
    <w:rsid w:val="2F05FDEB"/>
    <w:rsid w:val="2F0CB319"/>
    <w:rsid w:val="2F0DE084"/>
    <w:rsid w:val="2F12FE4E"/>
    <w:rsid w:val="2F135DD9"/>
    <w:rsid w:val="2F1523D1"/>
    <w:rsid w:val="2F1C60EC"/>
    <w:rsid w:val="2F1D9A7E"/>
    <w:rsid w:val="2F1E6B61"/>
    <w:rsid w:val="2F2716A3"/>
    <w:rsid w:val="2F2B6DB4"/>
    <w:rsid w:val="2F2C1627"/>
    <w:rsid w:val="2F2E6BE3"/>
    <w:rsid w:val="2F3BF0DC"/>
    <w:rsid w:val="2F405E61"/>
    <w:rsid w:val="2F472B18"/>
    <w:rsid w:val="2F490D25"/>
    <w:rsid w:val="2F636D97"/>
    <w:rsid w:val="2F6561B6"/>
    <w:rsid w:val="2F6B2525"/>
    <w:rsid w:val="2F6F5166"/>
    <w:rsid w:val="2F72ECD4"/>
    <w:rsid w:val="2F735DA8"/>
    <w:rsid w:val="2F773647"/>
    <w:rsid w:val="2F775FBF"/>
    <w:rsid w:val="2F7D02D7"/>
    <w:rsid w:val="2F8236AF"/>
    <w:rsid w:val="2F83EF3F"/>
    <w:rsid w:val="2F85359D"/>
    <w:rsid w:val="2F86DB3F"/>
    <w:rsid w:val="2F8D3CF6"/>
    <w:rsid w:val="2F8E7631"/>
    <w:rsid w:val="2F8F5D57"/>
    <w:rsid w:val="2F920FC5"/>
    <w:rsid w:val="2F98E0F4"/>
    <w:rsid w:val="2F99616E"/>
    <w:rsid w:val="2FA2E69F"/>
    <w:rsid w:val="2FA3C17D"/>
    <w:rsid w:val="2FA4718E"/>
    <w:rsid w:val="2FA914CC"/>
    <w:rsid w:val="2FAF91B7"/>
    <w:rsid w:val="2FBFD6E8"/>
    <w:rsid w:val="2FC4D082"/>
    <w:rsid w:val="2FCD4F0C"/>
    <w:rsid w:val="2FCF250C"/>
    <w:rsid w:val="2FD02DB1"/>
    <w:rsid w:val="2FD1A8F5"/>
    <w:rsid w:val="2FDAF61E"/>
    <w:rsid w:val="2FDC5BE6"/>
    <w:rsid w:val="2FE69B79"/>
    <w:rsid w:val="2FEEE00E"/>
    <w:rsid w:val="2FF37F3C"/>
    <w:rsid w:val="2FF448B6"/>
    <w:rsid w:val="2FF678C9"/>
    <w:rsid w:val="30093FA4"/>
    <w:rsid w:val="300CE27B"/>
    <w:rsid w:val="3011B341"/>
    <w:rsid w:val="3019DB84"/>
    <w:rsid w:val="301E05F8"/>
    <w:rsid w:val="30211B42"/>
    <w:rsid w:val="30280099"/>
    <w:rsid w:val="30324974"/>
    <w:rsid w:val="3032FE01"/>
    <w:rsid w:val="303A11A5"/>
    <w:rsid w:val="303B4064"/>
    <w:rsid w:val="303D5742"/>
    <w:rsid w:val="304325C2"/>
    <w:rsid w:val="304A5261"/>
    <w:rsid w:val="3054BB75"/>
    <w:rsid w:val="30558975"/>
    <w:rsid w:val="30561E2B"/>
    <w:rsid w:val="305944E1"/>
    <w:rsid w:val="305E9645"/>
    <w:rsid w:val="305F0CB7"/>
    <w:rsid w:val="3063730D"/>
    <w:rsid w:val="30660F3C"/>
    <w:rsid w:val="306CB1A9"/>
    <w:rsid w:val="30710352"/>
    <w:rsid w:val="30926079"/>
    <w:rsid w:val="30933670"/>
    <w:rsid w:val="309D26FD"/>
    <w:rsid w:val="309DEBDC"/>
    <w:rsid w:val="30AB5958"/>
    <w:rsid w:val="30ADCA4A"/>
    <w:rsid w:val="30AE4F63"/>
    <w:rsid w:val="30AEA807"/>
    <w:rsid w:val="30B0BEDD"/>
    <w:rsid w:val="30B47599"/>
    <w:rsid w:val="30BB5022"/>
    <w:rsid w:val="30BE31AE"/>
    <w:rsid w:val="30C89EE3"/>
    <w:rsid w:val="30CCE3BB"/>
    <w:rsid w:val="30CF07C4"/>
    <w:rsid w:val="30D04555"/>
    <w:rsid w:val="30D47139"/>
    <w:rsid w:val="30D7244C"/>
    <w:rsid w:val="30D9EE24"/>
    <w:rsid w:val="30DB1566"/>
    <w:rsid w:val="30DC4AF8"/>
    <w:rsid w:val="30E6C17D"/>
    <w:rsid w:val="30EA65C5"/>
    <w:rsid w:val="30F2E8E2"/>
    <w:rsid w:val="30F46B42"/>
    <w:rsid w:val="3102D281"/>
    <w:rsid w:val="310C8FA7"/>
    <w:rsid w:val="310CE3A5"/>
    <w:rsid w:val="31108F8C"/>
    <w:rsid w:val="3110D393"/>
    <w:rsid w:val="3112AB60"/>
    <w:rsid w:val="311BB993"/>
    <w:rsid w:val="3122B13C"/>
    <w:rsid w:val="3129EB87"/>
    <w:rsid w:val="31328CD9"/>
    <w:rsid w:val="3133F980"/>
    <w:rsid w:val="313FD596"/>
    <w:rsid w:val="31402155"/>
    <w:rsid w:val="31446FF4"/>
    <w:rsid w:val="314F43D5"/>
    <w:rsid w:val="314FA2CB"/>
    <w:rsid w:val="31501275"/>
    <w:rsid w:val="31515A48"/>
    <w:rsid w:val="315B9BAC"/>
    <w:rsid w:val="3160A79D"/>
    <w:rsid w:val="3163028F"/>
    <w:rsid w:val="3164043E"/>
    <w:rsid w:val="316C438E"/>
    <w:rsid w:val="316D0BC3"/>
    <w:rsid w:val="31727D51"/>
    <w:rsid w:val="3174FA23"/>
    <w:rsid w:val="3179A904"/>
    <w:rsid w:val="317CEBFE"/>
    <w:rsid w:val="317FDB9B"/>
    <w:rsid w:val="318324F3"/>
    <w:rsid w:val="3183FBD4"/>
    <w:rsid w:val="3187B2E0"/>
    <w:rsid w:val="318B1777"/>
    <w:rsid w:val="3190DAEE"/>
    <w:rsid w:val="31974CF1"/>
    <w:rsid w:val="319DECBC"/>
    <w:rsid w:val="31A652A9"/>
    <w:rsid w:val="31B04570"/>
    <w:rsid w:val="31B75C1F"/>
    <w:rsid w:val="31BC2005"/>
    <w:rsid w:val="31C1569A"/>
    <w:rsid w:val="31C2FAAA"/>
    <w:rsid w:val="31C4DAEE"/>
    <w:rsid w:val="31C51954"/>
    <w:rsid w:val="31C9C81A"/>
    <w:rsid w:val="31D8BDB1"/>
    <w:rsid w:val="31DE2205"/>
    <w:rsid w:val="31DFD358"/>
    <w:rsid w:val="31E0D53C"/>
    <w:rsid w:val="31F654BA"/>
    <w:rsid w:val="31F6AD9D"/>
    <w:rsid w:val="31FCA576"/>
    <w:rsid w:val="31FEAA7C"/>
    <w:rsid w:val="320DB042"/>
    <w:rsid w:val="321B659F"/>
    <w:rsid w:val="3230B6ED"/>
    <w:rsid w:val="3231BA10"/>
    <w:rsid w:val="32328008"/>
    <w:rsid w:val="32337A5A"/>
    <w:rsid w:val="323B8833"/>
    <w:rsid w:val="3244218B"/>
    <w:rsid w:val="32543F4A"/>
    <w:rsid w:val="325500A0"/>
    <w:rsid w:val="326121CE"/>
    <w:rsid w:val="32617F47"/>
    <w:rsid w:val="326BA561"/>
    <w:rsid w:val="32705F19"/>
    <w:rsid w:val="3279AECB"/>
    <w:rsid w:val="327F46BA"/>
    <w:rsid w:val="3280A95B"/>
    <w:rsid w:val="3282CDFB"/>
    <w:rsid w:val="328CF48E"/>
    <w:rsid w:val="329624FD"/>
    <w:rsid w:val="3296A628"/>
    <w:rsid w:val="329AF6E9"/>
    <w:rsid w:val="329B0CC6"/>
    <w:rsid w:val="329D50EA"/>
    <w:rsid w:val="32A5709C"/>
    <w:rsid w:val="32AC62B6"/>
    <w:rsid w:val="32B2A131"/>
    <w:rsid w:val="32BE7CA4"/>
    <w:rsid w:val="32C28A01"/>
    <w:rsid w:val="32D32EF6"/>
    <w:rsid w:val="32E4A814"/>
    <w:rsid w:val="32E504D4"/>
    <w:rsid w:val="32E5BF9B"/>
    <w:rsid w:val="32FB101D"/>
    <w:rsid w:val="32FCE128"/>
    <w:rsid w:val="33003F89"/>
    <w:rsid w:val="33110556"/>
    <w:rsid w:val="33152008"/>
    <w:rsid w:val="331A269F"/>
    <w:rsid w:val="33257970"/>
    <w:rsid w:val="332C5EE1"/>
    <w:rsid w:val="332CD37B"/>
    <w:rsid w:val="33362B6C"/>
    <w:rsid w:val="3341B83C"/>
    <w:rsid w:val="33483FED"/>
    <w:rsid w:val="334C15D1"/>
    <w:rsid w:val="33503B38"/>
    <w:rsid w:val="335C49F1"/>
    <w:rsid w:val="3385815E"/>
    <w:rsid w:val="33876435"/>
    <w:rsid w:val="3388A243"/>
    <w:rsid w:val="338D01D8"/>
    <w:rsid w:val="33938C7B"/>
    <w:rsid w:val="3394907E"/>
    <w:rsid w:val="339B7B23"/>
    <w:rsid w:val="339FAE06"/>
    <w:rsid w:val="33A2117A"/>
    <w:rsid w:val="33A48679"/>
    <w:rsid w:val="33A619D9"/>
    <w:rsid w:val="33A6564D"/>
    <w:rsid w:val="33A91E7F"/>
    <w:rsid w:val="33A98BB5"/>
    <w:rsid w:val="33AEB42F"/>
    <w:rsid w:val="33B5324F"/>
    <w:rsid w:val="33BB9915"/>
    <w:rsid w:val="33BE621B"/>
    <w:rsid w:val="33C48AF0"/>
    <w:rsid w:val="33C9D323"/>
    <w:rsid w:val="33CCB6B5"/>
    <w:rsid w:val="33CCD795"/>
    <w:rsid w:val="33CD6A39"/>
    <w:rsid w:val="33D16CFE"/>
    <w:rsid w:val="33D1E80A"/>
    <w:rsid w:val="33D291EC"/>
    <w:rsid w:val="33D50D92"/>
    <w:rsid w:val="33D69BD7"/>
    <w:rsid w:val="33DC9F07"/>
    <w:rsid w:val="33E86EEC"/>
    <w:rsid w:val="33E8CDCB"/>
    <w:rsid w:val="33EC87F0"/>
    <w:rsid w:val="340C646E"/>
    <w:rsid w:val="340E0E3D"/>
    <w:rsid w:val="3411AC39"/>
    <w:rsid w:val="341550C0"/>
    <w:rsid w:val="3417FFB1"/>
    <w:rsid w:val="3419207B"/>
    <w:rsid w:val="342005C4"/>
    <w:rsid w:val="3420E62A"/>
    <w:rsid w:val="342A899C"/>
    <w:rsid w:val="3436FA56"/>
    <w:rsid w:val="34389574"/>
    <w:rsid w:val="3438D867"/>
    <w:rsid w:val="34409B8E"/>
    <w:rsid w:val="3445103F"/>
    <w:rsid w:val="344DB6F4"/>
    <w:rsid w:val="345A5F6E"/>
    <w:rsid w:val="346AAD09"/>
    <w:rsid w:val="3471B83E"/>
    <w:rsid w:val="3477830E"/>
    <w:rsid w:val="3479E6E4"/>
    <w:rsid w:val="3480795B"/>
    <w:rsid w:val="348B6BF8"/>
    <w:rsid w:val="348C7B0C"/>
    <w:rsid w:val="348D4B9F"/>
    <w:rsid w:val="34956545"/>
    <w:rsid w:val="3499594A"/>
    <w:rsid w:val="34998818"/>
    <w:rsid w:val="34A56254"/>
    <w:rsid w:val="34B4DBF9"/>
    <w:rsid w:val="34B72F29"/>
    <w:rsid w:val="34BADF98"/>
    <w:rsid w:val="34C582FF"/>
    <w:rsid w:val="34C5A7BB"/>
    <w:rsid w:val="34CCB117"/>
    <w:rsid w:val="34D1D62F"/>
    <w:rsid w:val="34DF7C05"/>
    <w:rsid w:val="34E3939C"/>
    <w:rsid w:val="34EEE838"/>
    <w:rsid w:val="34F5EC19"/>
    <w:rsid w:val="34F65B53"/>
    <w:rsid w:val="34F81A52"/>
    <w:rsid w:val="34FD3926"/>
    <w:rsid w:val="35030C43"/>
    <w:rsid w:val="350468DB"/>
    <w:rsid w:val="3511AB17"/>
    <w:rsid w:val="3511DB3D"/>
    <w:rsid w:val="351D3791"/>
    <w:rsid w:val="351D7855"/>
    <w:rsid w:val="351FCEFB"/>
    <w:rsid w:val="35230BC6"/>
    <w:rsid w:val="3523A4BB"/>
    <w:rsid w:val="3524EB32"/>
    <w:rsid w:val="3527DA52"/>
    <w:rsid w:val="352CF71D"/>
    <w:rsid w:val="352E5C7B"/>
    <w:rsid w:val="35392A06"/>
    <w:rsid w:val="353DBEDC"/>
    <w:rsid w:val="354FEAF7"/>
    <w:rsid w:val="3552223F"/>
    <w:rsid w:val="3552A0D3"/>
    <w:rsid w:val="3563C59E"/>
    <w:rsid w:val="356B6F3D"/>
    <w:rsid w:val="356F71ED"/>
    <w:rsid w:val="3572C32D"/>
    <w:rsid w:val="3573E550"/>
    <w:rsid w:val="35744972"/>
    <w:rsid w:val="357B2E32"/>
    <w:rsid w:val="35805B76"/>
    <w:rsid w:val="358E8AB1"/>
    <w:rsid w:val="358F7EB1"/>
    <w:rsid w:val="35949276"/>
    <w:rsid w:val="35999CD5"/>
    <w:rsid w:val="359C5275"/>
    <w:rsid w:val="359C5EF7"/>
    <w:rsid w:val="35A63DB0"/>
    <w:rsid w:val="35A8A00E"/>
    <w:rsid w:val="35AC0E61"/>
    <w:rsid w:val="35AFB34E"/>
    <w:rsid w:val="35B51DD0"/>
    <w:rsid w:val="35BBE191"/>
    <w:rsid w:val="35BD6213"/>
    <w:rsid w:val="35C5E4ED"/>
    <w:rsid w:val="35D008E1"/>
    <w:rsid w:val="35D678D9"/>
    <w:rsid w:val="35D9E765"/>
    <w:rsid w:val="35DA57C4"/>
    <w:rsid w:val="35E12C8B"/>
    <w:rsid w:val="35E64283"/>
    <w:rsid w:val="35ECBB07"/>
    <w:rsid w:val="35EFE2FB"/>
    <w:rsid w:val="35F43A54"/>
    <w:rsid w:val="35F58726"/>
    <w:rsid w:val="35F666B3"/>
    <w:rsid w:val="35F7722F"/>
    <w:rsid w:val="36028E0E"/>
    <w:rsid w:val="3603D95A"/>
    <w:rsid w:val="3609B246"/>
    <w:rsid w:val="361015A2"/>
    <w:rsid w:val="3616B20E"/>
    <w:rsid w:val="361B03CC"/>
    <w:rsid w:val="361B2EF6"/>
    <w:rsid w:val="3621CBE7"/>
    <w:rsid w:val="3625A654"/>
    <w:rsid w:val="362BF11F"/>
    <w:rsid w:val="362DF9BA"/>
    <w:rsid w:val="3636C72A"/>
    <w:rsid w:val="36378C35"/>
    <w:rsid w:val="364359A6"/>
    <w:rsid w:val="364CD13A"/>
    <w:rsid w:val="364D129A"/>
    <w:rsid w:val="36536118"/>
    <w:rsid w:val="365AB990"/>
    <w:rsid w:val="365DFB40"/>
    <w:rsid w:val="367B403C"/>
    <w:rsid w:val="367F10F4"/>
    <w:rsid w:val="36936D2A"/>
    <w:rsid w:val="36995207"/>
    <w:rsid w:val="3699C972"/>
    <w:rsid w:val="369D46FD"/>
    <w:rsid w:val="36A18A55"/>
    <w:rsid w:val="36A1B560"/>
    <w:rsid w:val="36A321AA"/>
    <w:rsid w:val="36A7619B"/>
    <w:rsid w:val="36AE8B41"/>
    <w:rsid w:val="36C845D5"/>
    <w:rsid w:val="36CFFA7A"/>
    <w:rsid w:val="36D16753"/>
    <w:rsid w:val="36D26F22"/>
    <w:rsid w:val="36D749CB"/>
    <w:rsid w:val="36D76A6A"/>
    <w:rsid w:val="36E0E03B"/>
    <w:rsid w:val="36E0EA77"/>
    <w:rsid w:val="36EDE383"/>
    <w:rsid w:val="36EF6DA9"/>
    <w:rsid w:val="36EF74CA"/>
    <w:rsid w:val="36F3FD9B"/>
    <w:rsid w:val="36FFCA0C"/>
    <w:rsid w:val="37090DC0"/>
    <w:rsid w:val="370BD267"/>
    <w:rsid w:val="370D9487"/>
    <w:rsid w:val="3714C641"/>
    <w:rsid w:val="3724E8DF"/>
    <w:rsid w:val="372A4B3B"/>
    <w:rsid w:val="373E57AF"/>
    <w:rsid w:val="3748A2C6"/>
    <w:rsid w:val="374D50D7"/>
    <w:rsid w:val="374EF567"/>
    <w:rsid w:val="3752BEDF"/>
    <w:rsid w:val="376384DF"/>
    <w:rsid w:val="37698227"/>
    <w:rsid w:val="3786C38D"/>
    <w:rsid w:val="3787DC52"/>
    <w:rsid w:val="378A1911"/>
    <w:rsid w:val="3790B41A"/>
    <w:rsid w:val="37946A89"/>
    <w:rsid w:val="37A48CA7"/>
    <w:rsid w:val="37B103C8"/>
    <w:rsid w:val="37B62219"/>
    <w:rsid w:val="37BFD200"/>
    <w:rsid w:val="37D0C174"/>
    <w:rsid w:val="37D13721"/>
    <w:rsid w:val="37D1742E"/>
    <w:rsid w:val="37D2EEBA"/>
    <w:rsid w:val="37D45804"/>
    <w:rsid w:val="37D9B4EC"/>
    <w:rsid w:val="37DA1EED"/>
    <w:rsid w:val="37DF0D03"/>
    <w:rsid w:val="37E1B6C9"/>
    <w:rsid w:val="37E746D8"/>
    <w:rsid w:val="37E9622E"/>
    <w:rsid w:val="37ED4CF5"/>
    <w:rsid w:val="37EEC9A7"/>
    <w:rsid w:val="37F78E96"/>
    <w:rsid w:val="37FC0A9D"/>
    <w:rsid w:val="3802E707"/>
    <w:rsid w:val="3803D478"/>
    <w:rsid w:val="38051063"/>
    <w:rsid w:val="38084385"/>
    <w:rsid w:val="380A1FB2"/>
    <w:rsid w:val="382BDCC4"/>
    <w:rsid w:val="38323FB0"/>
    <w:rsid w:val="383ABC3D"/>
    <w:rsid w:val="3843694E"/>
    <w:rsid w:val="384A6564"/>
    <w:rsid w:val="384AA3DB"/>
    <w:rsid w:val="384F14DC"/>
    <w:rsid w:val="3853FE55"/>
    <w:rsid w:val="38542593"/>
    <w:rsid w:val="38587E23"/>
    <w:rsid w:val="3859A412"/>
    <w:rsid w:val="385D59D1"/>
    <w:rsid w:val="3862BDE1"/>
    <w:rsid w:val="38692041"/>
    <w:rsid w:val="386AD3E3"/>
    <w:rsid w:val="386B3172"/>
    <w:rsid w:val="386EDD11"/>
    <w:rsid w:val="3875E103"/>
    <w:rsid w:val="387BF4A3"/>
    <w:rsid w:val="38827354"/>
    <w:rsid w:val="388FEF3C"/>
    <w:rsid w:val="389212C4"/>
    <w:rsid w:val="389B2D1F"/>
    <w:rsid w:val="389D82BC"/>
    <w:rsid w:val="38A8A75F"/>
    <w:rsid w:val="38AF2A2D"/>
    <w:rsid w:val="38B9CDC4"/>
    <w:rsid w:val="38C3BFF0"/>
    <w:rsid w:val="38CA7DD5"/>
    <w:rsid w:val="38DC01ED"/>
    <w:rsid w:val="38E13665"/>
    <w:rsid w:val="38E23FE3"/>
    <w:rsid w:val="38E31987"/>
    <w:rsid w:val="38E8AA13"/>
    <w:rsid w:val="38E947E9"/>
    <w:rsid w:val="38EF1164"/>
    <w:rsid w:val="38F45457"/>
    <w:rsid w:val="38F8A909"/>
    <w:rsid w:val="38FB6C7F"/>
    <w:rsid w:val="38FBA926"/>
    <w:rsid w:val="3901760F"/>
    <w:rsid w:val="390D650C"/>
    <w:rsid w:val="39132AC5"/>
    <w:rsid w:val="3914E150"/>
    <w:rsid w:val="391AEA3F"/>
    <w:rsid w:val="391D1EDF"/>
    <w:rsid w:val="391D6667"/>
    <w:rsid w:val="39216F99"/>
    <w:rsid w:val="3924F067"/>
    <w:rsid w:val="39267C43"/>
    <w:rsid w:val="392E188D"/>
    <w:rsid w:val="39311E4C"/>
    <w:rsid w:val="39337924"/>
    <w:rsid w:val="3934F005"/>
    <w:rsid w:val="39373736"/>
    <w:rsid w:val="3942F106"/>
    <w:rsid w:val="39430E61"/>
    <w:rsid w:val="3943A836"/>
    <w:rsid w:val="3943B6DE"/>
    <w:rsid w:val="394608F6"/>
    <w:rsid w:val="3951DEF1"/>
    <w:rsid w:val="39544F46"/>
    <w:rsid w:val="395FAFBA"/>
    <w:rsid w:val="3966790D"/>
    <w:rsid w:val="3968A6B3"/>
    <w:rsid w:val="3969DF82"/>
    <w:rsid w:val="39757B0B"/>
    <w:rsid w:val="3983FE25"/>
    <w:rsid w:val="398AAD50"/>
    <w:rsid w:val="398EC19E"/>
    <w:rsid w:val="399119E3"/>
    <w:rsid w:val="3991256D"/>
    <w:rsid w:val="3991E2C6"/>
    <w:rsid w:val="399204DC"/>
    <w:rsid w:val="399C0AE7"/>
    <w:rsid w:val="399D4B0C"/>
    <w:rsid w:val="39B0B86B"/>
    <w:rsid w:val="39B15956"/>
    <w:rsid w:val="39C07E93"/>
    <w:rsid w:val="39C5506E"/>
    <w:rsid w:val="39CCF713"/>
    <w:rsid w:val="39D02C25"/>
    <w:rsid w:val="39D05C44"/>
    <w:rsid w:val="39D33900"/>
    <w:rsid w:val="39D7FF98"/>
    <w:rsid w:val="39DD6CCC"/>
    <w:rsid w:val="39DDCFD1"/>
    <w:rsid w:val="39DEBB4E"/>
    <w:rsid w:val="39E05DBA"/>
    <w:rsid w:val="39E09F3C"/>
    <w:rsid w:val="39E35353"/>
    <w:rsid w:val="39E51C3A"/>
    <w:rsid w:val="39E66502"/>
    <w:rsid w:val="39EDBB85"/>
    <w:rsid w:val="39F58EFB"/>
    <w:rsid w:val="39F6FFBE"/>
    <w:rsid w:val="39F7CA4A"/>
    <w:rsid w:val="39F8C45E"/>
    <w:rsid w:val="39FA7ED2"/>
    <w:rsid w:val="3A032F86"/>
    <w:rsid w:val="3A0AF9E9"/>
    <w:rsid w:val="3A0BA3FE"/>
    <w:rsid w:val="3A0CD4A3"/>
    <w:rsid w:val="3A0D9F19"/>
    <w:rsid w:val="3A1352FF"/>
    <w:rsid w:val="3A1A637D"/>
    <w:rsid w:val="3A1D3F83"/>
    <w:rsid w:val="3A1F1F72"/>
    <w:rsid w:val="3A222F79"/>
    <w:rsid w:val="3A2994BB"/>
    <w:rsid w:val="3A2C5F68"/>
    <w:rsid w:val="3A38CFB9"/>
    <w:rsid w:val="3A391341"/>
    <w:rsid w:val="3A48BA35"/>
    <w:rsid w:val="3A57A3B5"/>
    <w:rsid w:val="3A57D2CB"/>
    <w:rsid w:val="3A5B0FC9"/>
    <w:rsid w:val="3A5B2944"/>
    <w:rsid w:val="3A5E33B2"/>
    <w:rsid w:val="3A6006CC"/>
    <w:rsid w:val="3A6B862C"/>
    <w:rsid w:val="3A6E2E0F"/>
    <w:rsid w:val="3A718106"/>
    <w:rsid w:val="3A74D16B"/>
    <w:rsid w:val="3A8204FF"/>
    <w:rsid w:val="3A829661"/>
    <w:rsid w:val="3A871F80"/>
    <w:rsid w:val="3A94FD3A"/>
    <w:rsid w:val="3A972831"/>
    <w:rsid w:val="3A97EB24"/>
    <w:rsid w:val="3A98D1F9"/>
    <w:rsid w:val="3AA78099"/>
    <w:rsid w:val="3AB68B87"/>
    <w:rsid w:val="3AB84B34"/>
    <w:rsid w:val="3ABCD36B"/>
    <w:rsid w:val="3ABD4A73"/>
    <w:rsid w:val="3ABF27BD"/>
    <w:rsid w:val="3AC15BAA"/>
    <w:rsid w:val="3AC62847"/>
    <w:rsid w:val="3AD47B63"/>
    <w:rsid w:val="3AD6AD5C"/>
    <w:rsid w:val="3AD73AFD"/>
    <w:rsid w:val="3ADA9CFC"/>
    <w:rsid w:val="3ADA9E21"/>
    <w:rsid w:val="3ADD4548"/>
    <w:rsid w:val="3AE129F9"/>
    <w:rsid w:val="3AF45229"/>
    <w:rsid w:val="3AF53DF1"/>
    <w:rsid w:val="3AF76925"/>
    <w:rsid w:val="3AFA0E9B"/>
    <w:rsid w:val="3B002AFC"/>
    <w:rsid w:val="3B006765"/>
    <w:rsid w:val="3B0EA3C4"/>
    <w:rsid w:val="3B12B302"/>
    <w:rsid w:val="3B14EDAC"/>
    <w:rsid w:val="3B1A0E97"/>
    <w:rsid w:val="3B1AD91D"/>
    <w:rsid w:val="3B1B57A8"/>
    <w:rsid w:val="3B1ECA12"/>
    <w:rsid w:val="3B20A18D"/>
    <w:rsid w:val="3B378963"/>
    <w:rsid w:val="3B3E15C2"/>
    <w:rsid w:val="3B4063C7"/>
    <w:rsid w:val="3B4263BB"/>
    <w:rsid w:val="3B53E7BF"/>
    <w:rsid w:val="3B653345"/>
    <w:rsid w:val="3B735B96"/>
    <w:rsid w:val="3B75C08D"/>
    <w:rsid w:val="3B7F7703"/>
    <w:rsid w:val="3B84E200"/>
    <w:rsid w:val="3B898BC5"/>
    <w:rsid w:val="3BAA1FDF"/>
    <w:rsid w:val="3BAFDB2D"/>
    <w:rsid w:val="3BB8467C"/>
    <w:rsid w:val="3BBEE250"/>
    <w:rsid w:val="3BC156C1"/>
    <w:rsid w:val="3BC3FBCA"/>
    <w:rsid w:val="3BC43573"/>
    <w:rsid w:val="3BC4EA1D"/>
    <w:rsid w:val="3BC5ED79"/>
    <w:rsid w:val="3BCC8927"/>
    <w:rsid w:val="3BD4A01A"/>
    <w:rsid w:val="3BDEB098"/>
    <w:rsid w:val="3BDF5A63"/>
    <w:rsid w:val="3BE09919"/>
    <w:rsid w:val="3BE0B799"/>
    <w:rsid w:val="3BE13524"/>
    <w:rsid w:val="3BE1ADF8"/>
    <w:rsid w:val="3BE5197F"/>
    <w:rsid w:val="3BE93A69"/>
    <w:rsid w:val="3BE97D5C"/>
    <w:rsid w:val="3BED4DB3"/>
    <w:rsid w:val="3BEF053D"/>
    <w:rsid w:val="3BF4BC30"/>
    <w:rsid w:val="3BF7F9BF"/>
    <w:rsid w:val="3BF9B463"/>
    <w:rsid w:val="3C08340E"/>
    <w:rsid w:val="3C143563"/>
    <w:rsid w:val="3C1532A9"/>
    <w:rsid w:val="3C167E26"/>
    <w:rsid w:val="3C255419"/>
    <w:rsid w:val="3C2D1076"/>
    <w:rsid w:val="3C3C6210"/>
    <w:rsid w:val="3C3E7401"/>
    <w:rsid w:val="3C49A650"/>
    <w:rsid w:val="3C4AB617"/>
    <w:rsid w:val="3C4F568B"/>
    <w:rsid w:val="3C518941"/>
    <w:rsid w:val="3C5426DF"/>
    <w:rsid w:val="3C558700"/>
    <w:rsid w:val="3C55C1F4"/>
    <w:rsid w:val="3C5BC90C"/>
    <w:rsid w:val="3C62A56C"/>
    <w:rsid w:val="3C69098B"/>
    <w:rsid w:val="3C69D40E"/>
    <w:rsid w:val="3C6E64B1"/>
    <w:rsid w:val="3C71BDD9"/>
    <w:rsid w:val="3C75F09D"/>
    <w:rsid w:val="3C799996"/>
    <w:rsid w:val="3C7A7F0C"/>
    <w:rsid w:val="3C820BE6"/>
    <w:rsid w:val="3C838AB0"/>
    <w:rsid w:val="3C875864"/>
    <w:rsid w:val="3C8CD2AC"/>
    <w:rsid w:val="3C8F9544"/>
    <w:rsid w:val="3C949B32"/>
    <w:rsid w:val="3CA03A40"/>
    <w:rsid w:val="3CAE7217"/>
    <w:rsid w:val="3CB20E4A"/>
    <w:rsid w:val="3CB33129"/>
    <w:rsid w:val="3CB4DB69"/>
    <w:rsid w:val="3CB997CE"/>
    <w:rsid w:val="3CBB1136"/>
    <w:rsid w:val="3CC034A5"/>
    <w:rsid w:val="3CC1A642"/>
    <w:rsid w:val="3CD1214F"/>
    <w:rsid w:val="3CD25100"/>
    <w:rsid w:val="3CD528EA"/>
    <w:rsid w:val="3CD60831"/>
    <w:rsid w:val="3CD6C671"/>
    <w:rsid w:val="3CD847B6"/>
    <w:rsid w:val="3CD8DF82"/>
    <w:rsid w:val="3CE068C6"/>
    <w:rsid w:val="3CE23207"/>
    <w:rsid w:val="3CE246E9"/>
    <w:rsid w:val="3CEED564"/>
    <w:rsid w:val="3CF52595"/>
    <w:rsid w:val="3CF55003"/>
    <w:rsid w:val="3CF9359B"/>
    <w:rsid w:val="3CFCBF21"/>
    <w:rsid w:val="3D017600"/>
    <w:rsid w:val="3D06FFF2"/>
    <w:rsid w:val="3D0895E5"/>
    <w:rsid w:val="3D089CA7"/>
    <w:rsid w:val="3D0AACAC"/>
    <w:rsid w:val="3D0B2F44"/>
    <w:rsid w:val="3D0F90E3"/>
    <w:rsid w:val="3D112124"/>
    <w:rsid w:val="3D12A814"/>
    <w:rsid w:val="3D18D9EE"/>
    <w:rsid w:val="3D1C1FD1"/>
    <w:rsid w:val="3D1F9F42"/>
    <w:rsid w:val="3D246762"/>
    <w:rsid w:val="3D306ED0"/>
    <w:rsid w:val="3D317E66"/>
    <w:rsid w:val="3D32DA88"/>
    <w:rsid w:val="3D332A15"/>
    <w:rsid w:val="3D38BFA3"/>
    <w:rsid w:val="3D3B41D2"/>
    <w:rsid w:val="3D40D8BB"/>
    <w:rsid w:val="3D41AA0B"/>
    <w:rsid w:val="3D41DB2E"/>
    <w:rsid w:val="3D47D724"/>
    <w:rsid w:val="3D523E3C"/>
    <w:rsid w:val="3D59143A"/>
    <w:rsid w:val="3D64D2F0"/>
    <w:rsid w:val="3D6D3BC7"/>
    <w:rsid w:val="3D761C55"/>
    <w:rsid w:val="3D7E354C"/>
    <w:rsid w:val="3D87C370"/>
    <w:rsid w:val="3D8F44F8"/>
    <w:rsid w:val="3DA2536A"/>
    <w:rsid w:val="3DAAF60F"/>
    <w:rsid w:val="3DAFC7DA"/>
    <w:rsid w:val="3DB16067"/>
    <w:rsid w:val="3DB202D3"/>
    <w:rsid w:val="3DB91AEC"/>
    <w:rsid w:val="3DBCBC4D"/>
    <w:rsid w:val="3DC7F232"/>
    <w:rsid w:val="3DCA7083"/>
    <w:rsid w:val="3DCE34F9"/>
    <w:rsid w:val="3DD9BDC5"/>
    <w:rsid w:val="3DDCC047"/>
    <w:rsid w:val="3DE1468A"/>
    <w:rsid w:val="3DE2084A"/>
    <w:rsid w:val="3DE26179"/>
    <w:rsid w:val="3DEA8CF1"/>
    <w:rsid w:val="3DEF312F"/>
    <w:rsid w:val="3DF51297"/>
    <w:rsid w:val="3DF84B3A"/>
    <w:rsid w:val="3DFE8917"/>
    <w:rsid w:val="3E0F79FC"/>
    <w:rsid w:val="3E100154"/>
    <w:rsid w:val="3E150A25"/>
    <w:rsid w:val="3E1B8D02"/>
    <w:rsid w:val="3E2A0293"/>
    <w:rsid w:val="3E2A2B74"/>
    <w:rsid w:val="3E385DFA"/>
    <w:rsid w:val="3E386A29"/>
    <w:rsid w:val="3E3A515D"/>
    <w:rsid w:val="3E3C298B"/>
    <w:rsid w:val="3E4036B0"/>
    <w:rsid w:val="3E438F00"/>
    <w:rsid w:val="3E48C1BA"/>
    <w:rsid w:val="3E4DDEAB"/>
    <w:rsid w:val="3E573422"/>
    <w:rsid w:val="3E5900AA"/>
    <w:rsid w:val="3E59E28D"/>
    <w:rsid w:val="3E5DBE14"/>
    <w:rsid w:val="3E674DEC"/>
    <w:rsid w:val="3E6987F8"/>
    <w:rsid w:val="3E704772"/>
    <w:rsid w:val="3E7067D7"/>
    <w:rsid w:val="3E79BD30"/>
    <w:rsid w:val="3E79BD81"/>
    <w:rsid w:val="3E86C489"/>
    <w:rsid w:val="3EA18EBD"/>
    <w:rsid w:val="3EA80465"/>
    <w:rsid w:val="3EAD10D2"/>
    <w:rsid w:val="3EB3C12E"/>
    <w:rsid w:val="3EB743CE"/>
    <w:rsid w:val="3EB921A5"/>
    <w:rsid w:val="3EBD9267"/>
    <w:rsid w:val="3EC037C3"/>
    <w:rsid w:val="3EC13936"/>
    <w:rsid w:val="3EC35963"/>
    <w:rsid w:val="3EC36A28"/>
    <w:rsid w:val="3EC72793"/>
    <w:rsid w:val="3ECB0621"/>
    <w:rsid w:val="3ECC22B4"/>
    <w:rsid w:val="3ECC73F0"/>
    <w:rsid w:val="3ECD136E"/>
    <w:rsid w:val="3ECD4F4D"/>
    <w:rsid w:val="3ED33C21"/>
    <w:rsid w:val="3ED60C35"/>
    <w:rsid w:val="3EDA1D31"/>
    <w:rsid w:val="3EE59266"/>
    <w:rsid w:val="3EE759F2"/>
    <w:rsid w:val="3EF25D30"/>
    <w:rsid w:val="3EF5BA43"/>
    <w:rsid w:val="3EF9C143"/>
    <w:rsid w:val="3F0155E8"/>
    <w:rsid w:val="3F05D80F"/>
    <w:rsid w:val="3F0D2257"/>
    <w:rsid w:val="3F1173FD"/>
    <w:rsid w:val="3F2ED3BD"/>
    <w:rsid w:val="3F322652"/>
    <w:rsid w:val="3F33BF38"/>
    <w:rsid w:val="3F34F0E1"/>
    <w:rsid w:val="3F398AE9"/>
    <w:rsid w:val="3F3E3A25"/>
    <w:rsid w:val="3F3ECDA5"/>
    <w:rsid w:val="3F436F74"/>
    <w:rsid w:val="3F55CCD7"/>
    <w:rsid w:val="3F593B3A"/>
    <w:rsid w:val="3F5D329C"/>
    <w:rsid w:val="3F618F78"/>
    <w:rsid w:val="3F61CF06"/>
    <w:rsid w:val="3F63AEEA"/>
    <w:rsid w:val="3F6E3B10"/>
    <w:rsid w:val="3F7B978A"/>
    <w:rsid w:val="3F7CF36B"/>
    <w:rsid w:val="3F840EA9"/>
    <w:rsid w:val="3F924148"/>
    <w:rsid w:val="3F94FC5D"/>
    <w:rsid w:val="3F96C5D6"/>
    <w:rsid w:val="3F9AA19D"/>
    <w:rsid w:val="3F9FEAC2"/>
    <w:rsid w:val="3FA3494C"/>
    <w:rsid w:val="3FA7030D"/>
    <w:rsid w:val="3FA7CB4E"/>
    <w:rsid w:val="3FA97797"/>
    <w:rsid w:val="3FAACD8F"/>
    <w:rsid w:val="3FAE44B8"/>
    <w:rsid w:val="3FAE967D"/>
    <w:rsid w:val="3FB5A914"/>
    <w:rsid w:val="3FBA12FE"/>
    <w:rsid w:val="3FC20C7D"/>
    <w:rsid w:val="3FC5FE1C"/>
    <w:rsid w:val="3FCB9010"/>
    <w:rsid w:val="3FD211FC"/>
    <w:rsid w:val="3FD6B8A1"/>
    <w:rsid w:val="3FDDE26A"/>
    <w:rsid w:val="3FDDE8FF"/>
    <w:rsid w:val="3FF1806E"/>
    <w:rsid w:val="3FFB3CA7"/>
    <w:rsid w:val="4004CA1F"/>
    <w:rsid w:val="400B7905"/>
    <w:rsid w:val="40112F40"/>
    <w:rsid w:val="4011908C"/>
    <w:rsid w:val="401505AB"/>
    <w:rsid w:val="402346AE"/>
    <w:rsid w:val="4026CF4A"/>
    <w:rsid w:val="4027EF06"/>
    <w:rsid w:val="402E0A3E"/>
    <w:rsid w:val="4032A946"/>
    <w:rsid w:val="403B411A"/>
    <w:rsid w:val="403D5F1E"/>
    <w:rsid w:val="40408F61"/>
    <w:rsid w:val="40416AC4"/>
    <w:rsid w:val="40430645"/>
    <w:rsid w:val="404AEBF1"/>
    <w:rsid w:val="404BC660"/>
    <w:rsid w:val="40517028"/>
    <w:rsid w:val="405C8497"/>
    <w:rsid w:val="4060F897"/>
    <w:rsid w:val="407064B6"/>
    <w:rsid w:val="4071E3FD"/>
    <w:rsid w:val="407280A7"/>
    <w:rsid w:val="4078105E"/>
    <w:rsid w:val="408675F0"/>
    <w:rsid w:val="408B9AB1"/>
    <w:rsid w:val="408F47A4"/>
    <w:rsid w:val="40946EB1"/>
    <w:rsid w:val="40969256"/>
    <w:rsid w:val="40977C27"/>
    <w:rsid w:val="4097AE7A"/>
    <w:rsid w:val="409CF778"/>
    <w:rsid w:val="40AAF29C"/>
    <w:rsid w:val="40B54D2B"/>
    <w:rsid w:val="40BB958D"/>
    <w:rsid w:val="40BE1AD2"/>
    <w:rsid w:val="40CCBDCB"/>
    <w:rsid w:val="40D0FC9F"/>
    <w:rsid w:val="40D1265F"/>
    <w:rsid w:val="40D81EB3"/>
    <w:rsid w:val="40DC8739"/>
    <w:rsid w:val="40E18F7A"/>
    <w:rsid w:val="40E55B58"/>
    <w:rsid w:val="40E71829"/>
    <w:rsid w:val="40F609FC"/>
    <w:rsid w:val="40F86832"/>
    <w:rsid w:val="41079CE2"/>
    <w:rsid w:val="410C9F7F"/>
    <w:rsid w:val="410DD2A2"/>
    <w:rsid w:val="41126D66"/>
    <w:rsid w:val="41152BB4"/>
    <w:rsid w:val="41256A8C"/>
    <w:rsid w:val="4128E457"/>
    <w:rsid w:val="412F41E9"/>
    <w:rsid w:val="4130E44F"/>
    <w:rsid w:val="413CBA57"/>
    <w:rsid w:val="413DA82B"/>
    <w:rsid w:val="413FAD4C"/>
    <w:rsid w:val="4147A5F0"/>
    <w:rsid w:val="414ED3B4"/>
    <w:rsid w:val="41568551"/>
    <w:rsid w:val="41570D5F"/>
    <w:rsid w:val="4157FDD1"/>
    <w:rsid w:val="41581673"/>
    <w:rsid w:val="415AF50E"/>
    <w:rsid w:val="415CE75D"/>
    <w:rsid w:val="4168E9CD"/>
    <w:rsid w:val="417BA8E9"/>
    <w:rsid w:val="417DAA30"/>
    <w:rsid w:val="4180A3A2"/>
    <w:rsid w:val="4183278F"/>
    <w:rsid w:val="41844867"/>
    <w:rsid w:val="4188A095"/>
    <w:rsid w:val="4189B2FD"/>
    <w:rsid w:val="4194F8BF"/>
    <w:rsid w:val="419B96C7"/>
    <w:rsid w:val="419C9D2F"/>
    <w:rsid w:val="41A1AEC8"/>
    <w:rsid w:val="41A558BB"/>
    <w:rsid w:val="41A75AEB"/>
    <w:rsid w:val="41B5F861"/>
    <w:rsid w:val="41BD34AA"/>
    <w:rsid w:val="41C48C89"/>
    <w:rsid w:val="41C4CB83"/>
    <w:rsid w:val="41C63D82"/>
    <w:rsid w:val="41CA895D"/>
    <w:rsid w:val="41CC4F82"/>
    <w:rsid w:val="41D1B1E8"/>
    <w:rsid w:val="41D705C2"/>
    <w:rsid w:val="41D9EE19"/>
    <w:rsid w:val="41DC4323"/>
    <w:rsid w:val="41DE737B"/>
    <w:rsid w:val="41E39CE5"/>
    <w:rsid w:val="41F112F3"/>
    <w:rsid w:val="41FC3A36"/>
    <w:rsid w:val="41FD07DD"/>
    <w:rsid w:val="42060768"/>
    <w:rsid w:val="420B829B"/>
    <w:rsid w:val="420D33D6"/>
    <w:rsid w:val="42185552"/>
    <w:rsid w:val="42224651"/>
    <w:rsid w:val="424B1B56"/>
    <w:rsid w:val="424CF264"/>
    <w:rsid w:val="424E2B32"/>
    <w:rsid w:val="424EC0E5"/>
    <w:rsid w:val="4255848A"/>
    <w:rsid w:val="425C9669"/>
    <w:rsid w:val="4269FE69"/>
    <w:rsid w:val="426C65FF"/>
    <w:rsid w:val="42712BCC"/>
    <w:rsid w:val="4273C305"/>
    <w:rsid w:val="42801C55"/>
    <w:rsid w:val="4280825B"/>
    <w:rsid w:val="428C2104"/>
    <w:rsid w:val="428F07FB"/>
    <w:rsid w:val="429A8ABB"/>
    <w:rsid w:val="429C754E"/>
    <w:rsid w:val="429C7587"/>
    <w:rsid w:val="429FF7BC"/>
    <w:rsid w:val="42A88378"/>
    <w:rsid w:val="42A9C038"/>
    <w:rsid w:val="42ACF960"/>
    <w:rsid w:val="42B2179A"/>
    <w:rsid w:val="42B31E2F"/>
    <w:rsid w:val="42B98C8C"/>
    <w:rsid w:val="42C4C6A7"/>
    <w:rsid w:val="42C50378"/>
    <w:rsid w:val="42C8BD74"/>
    <w:rsid w:val="42CA8788"/>
    <w:rsid w:val="42CBEE1C"/>
    <w:rsid w:val="42CD3D23"/>
    <w:rsid w:val="42D20EAE"/>
    <w:rsid w:val="42D9BB30"/>
    <w:rsid w:val="42DC2306"/>
    <w:rsid w:val="42EFE4F8"/>
    <w:rsid w:val="42F25FB2"/>
    <w:rsid w:val="42F34AEC"/>
    <w:rsid w:val="42FAD9F0"/>
    <w:rsid w:val="4300B417"/>
    <w:rsid w:val="4305E182"/>
    <w:rsid w:val="43073175"/>
    <w:rsid w:val="430B3CB3"/>
    <w:rsid w:val="4313739F"/>
    <w:rsid w:val="432268F8"/>
    <w:rsid w:val="432331F0"/>
    <w:rsid w:val="432A9743"/>
    <w:rsid w:val="433177C6"/>
    <w:rsid w:val="43327A6C"/>
    <w:rsid w:val="4334AD2B"/>
    <w:rsid w:val="433A3AC2"/>
    <w:rsid w:val="433DE391"/>
    <w:rsid w:val="43412A38"/>
    <w:rsid w:val="434249A3"/>
    <w:rsid w:val="434309B3"/>
    <w:rsid w:val="434D34A3"/>
    <w:rsid w:val="434DA92E"/>
    <w:rsid w:val="434EE847"/>
    <w:rsid w:val="43582A39"/>
    <w:rsid w:val="435E93E2"/>
    <w:rsid w:val="4369EC5A"/>
    <w:rsid w:val="436D9A4E"/>
    <w:rsid w:val="436DAF94"/>
    <w:rsid w:val="436DC588"/>
    <w:rsid w:val="4372047F"/>
    <w:rsid w:val="4378954A"/>
    <w:rsid w:val="437E57D3"/>
    <w:rsid w:val="437F1142"/>
    <w:rsid w:val="4381386A"/>
    <w:rsid w:val="43816FB9"/>
    <w:rsid w:val="438AE210"/>
    <w:rsid w:val="438F2DD2"/>
    <w:rsid w:val="43915AF9"/>
    <w:rsid w:val="43947870"/>
    <w:rsid w:val="4395014F"/>
    <w:rsid w:val="4399357B"/>
    <w:rsid w:val="439941CF"/>
    <w:rsid w:val="43A795D4"/>
    <w:rsid w:val="43A89039"/>
    <w:rsid w:val="43B09B89"/>
    <w:rsid w:val="43B39650"/>
    <w:rsid w:val="43C3E4BC"/>
    <w:rsid w:val="43D2A4B1"/>
    <w:rsid w:val="43D73D69"/>
    <w:rsid w:val="43DFD3E3"/>
    <w:rsid w:val="43E595BB"/>
    <w:rsid w:val="43EDC4CC"/>
    <w:rsid w:val="43EE70F1"/>
    <w:rsid w:val="43F2F7D1"/>
    <w:rsid w:val="43F6D20F"/>
    <w:rsid w:val="43F940BF"/>
    <w:rsid w:val="4401B996"/>
    <w:rsid w:val="440EF0D6"/>
    <w:rsid w:val="44264503"/>
    <w:rsid w:val="44273899"/>
    <w:rsid w:val="442970D0"/>
    <w:rsid w:val="442A2DB6"/>
    <w:rsid w:val="442AAA45"/>
    <w:rsid w:val="442EA0C4"/>
    <w:rsid w:val="44306A96"/>
    <w:rsid w:val="44312656"/>
    <w:rsid w:val="4437E447"/>
    <w:rsid w:val="4439A7BB"/>
    <w:rsid w:val="443FC860"/>
    <w:rsid w:val="4445064B"/>
    <w:rsid w:val="4446C5CA"/>
    <w:rsid w:val="4448148A"/>
    <w:rsid w:val="445056D1"/>
    <w:rsid w:val="44596B3E"/>
    <w:rsid w:val="445CCB3C"/>
    <w:rsid w:val="445F2623"/>
    <w:rsid w:val="4473673A"/>
    <w:rsid w:val="447EE8A9"/>
    <w:rsid w:val="448253FB"/>
    <w:rsid w:val="4483A6F2"/>
    <w:rsid w:val="448A8D75"/>
    <w:rsid w:val="448C49B9"/>
    <w:rsid w:val="448DFCE4"/>
    <w:rsid w:val="449302AC"/>
    <w:rsid w:val="4499A810"/>
    <w:rsid w:val="449F1A7D"/>
    <w:rsid w:val="449F258F"/>
    <w:rsid w:val="449FC124"/>
    <w:rsid w:val="44A50834"/>
    <w:rsid w:val="44A7D836"/>
    <w:rsid w:val="44A8D0C4"/>
    <w:rsid w:val="44AC816C"/>
    <w:rsid w:val="44AE423D"/>
    <w:rsid w:val="44B50CBA"/>
    <w:rsid w:val="44B6EA6D"/>
    <w:rsid w:val="44BF190C"/>
    <w:rsid w:val="44C05586"/>
    <w:rsid w:val="44D0CE34"/>
    <w:rsid w:val="44D1784A"/>
    <w:rsid w:val="44D3AE53"/>
    <w:rsid w:val="44D754F8"/>
    <w:rsid w:val="44D9B5FB"/>
    <w:rsid w:val="44E03E75"/>
    <w:rsid w:val="44E06C07"/>
    <w:rsid w:val="44E51146"/>
    <w:rsid w:val="44F01422"/>
    <w:rsid w:val="44F42533"/>
    <w:rsid w:val="44F5DFDF"/>
    <w:rsid w:val="44F6D6A3"/>
    <w:rsid w:val="44FEB597"/>
    <w:rsid w:val="4504E89D"/>
    <w:rsid w:val="450654F6"/>
    <w:rsid w:val="450C9554"/>
    <w:rsid w:val="450D6700"/>
    <w:rsid w:val="4511FC01"/>
    <w:rsid w:val="4515F6C8"/>
    <w:rsid w:val="45195900"/>
    <w:rsid w:val="451F193B"/>
    <w:rsid w:val="452576DD"/>
    <w:rsid w:val="452BC43A"/>
    <w:rsid w:val="452CF2B1"/>
    <w:rsid w:val="452FA839"/>
    <w:rsid w:val="453A069D"/>
    <w:rsid w:val="453DA1FC"/>
    <w:rsid w:val="4548C4B6"/>
    <w:rsid w:val="455DD580"/>
    <w:rsid w:val="4561136D"/>
    <w:rsid w:val="456A2BA9"/>
    <w:rsid w:val="457032E0"/>
    <w:rsid w:val="4572E3EE"/>
    <w:rsid w:val="4575C2A4"/>
    <w:rsid w:val="457902A5"/>
    <w:rsid w:val="457F6232"/>
    <w:rsid w:val="458AC4E0"/>
    <w:rsid w:val="458C8C7C"/>
    <w:rsid w:val="4592D28A"/>
    <w:rsid w:val="45A245B8"/>
    <w:rsid w:val="45A52B0B"/>
    <w:rsid w:val="45B9C3B1"/>
    <w:rsid w:val="45BEB72A"/>
    <w:rsid w:val="45D1FDDC"/>
    <w:rsid w:val="45DCA9AE"/>
    <w:rsid w:val="45E11644"/>
    <w:rsid w:val="45E37BDD"/>
    <w:rsid w:val="45E38224"/>
    <w:rsid w:val="45E55F64"/>
    <w:rsid w:val="45F0C6B1"/>
    <w:rsid w:val="45F12D4E"/>
    <w:rsid w:val="45F1B5EE"/>
    <w:rsid w:val="45F8E0A8"/>
    <w:rsid w:val="460314B5"/>
    <w:rsid w:val="46033065"/>
    <w:rsid w:val="4604E548"/>
    <w:rsid w:val="4612149D"/>
    <w:rsid w:val="46127609"/>
    <w:rsid w:val="46176CF6"/>
    <w:rsid w:val="461CBD2F"/>
    <w:rsid w:val="4626B7FE"/>
    <w:rsid w:val="46299205"/>
    <w:rsid w:val="4629B487"/>
    <w:rsid w:val="46330538"/>
    <w:rsid w:val="4633DACB"/>
    <w:rsid w:val="4639F58B"/>
    <w:rsid w:val="4640A957"/>
    <w:rsid w:val="4643A897"/>
    <w:rsid w:val="4645BB02"/>
    <w:rsid w:val="46466BB7"/>
    <w:rsid w:val="4647A599"/>
    <w:rsid w:val="464B6142"/>
    <w:rsid w:val="46516BF9"/>
    <w:rsid w:val="465A884C"/>
    <w:rsid w:val="465F9CEE"/>
    <w:rsid w:val="466665D9"/>
    <w:rsid w:val="4666D0AD"/>
    <w:rsid w:val="4668778F"/>
    <w:rsid w:val="466B3E63"/>
    <w:rsid w:val="466CE4C8"/>
    <w:rsid w:val="4673E048"/>
    <w:rsid w:val="46781C8E"/>
    <w:rsid w:val="467B1268"/>
    <w:rsid w:val="467D4A50"/>
    <w:rsid w:val="46819635"/>
    <w:rsid w:val="46896984"/>
    <w:rsid w:val="468A0A51"/>
    <w:rsid w:val="4693E47C"/>
    <w:rsid w:val="4699C432"/>
    <w:rsid w:val="469C07DB"/>
    <w:rsid w:val="46A85FA6"/>
    <w:rsid w:val="46AA76E5"/>
    <w:rsid w:val="46AEB5F8"/>
    <w:rsid w:val="46B3AEE8"/>
    <w:rsid w:val="46B46FA0"/>
    <w:rsid w:val="46B7A6BA"/>
    <w:rsid w:val="46C59D06"/>
    <w:rsid w:val="46CAFCD4"/>
    <w:rsid w:val="46E27BD5"/>
    <w:rsid w:val="46EA8933"/>
    <w:rsid w:val="46EA93CA"/>
    <w:rsid w:val="46F962D6"/>
    <w:rsid w:val="46FB857E"/>
    <w:rsid w:val="46FF403F"/>
    <w:rsid w:val="4703DE7A"/>
    <w:rsid w:val="4705077D"/>
    <w:rsid w:val="4708C5E4"/>
    <w:rsid w:val="4709F384"/>
    <w:rsid w:val="47106D34"/>
    <w:rsid w:val="4716F53B"/>
    <w:rsid w:val="471A6B32"/>
    <w:rsid w:val="471F9696"/>
    <w:rsid w:val="4722B1AA"/>
    <w:rsid w:val="4724393E"/>
    <w:rsid w:val="4726B3F7"/>
    <w:rsid w:val="472EA2EB"/>
    <w:rsid w:val="473F8A8A"/>
    <w:rsid w:val="4745DA32"/>
    <w:rsid w:val="474949E7"/>
    <w:rsid w:val="475BA1A2"/>
    <w:rsid w:val="47600E72"/>
    <w:rsid w:val="47657D59"/>
    <w:rsid w:val="476DCDC3"/>
    <w:rsid w:val="47717604"/>
    <w:rsid w:val="4772B7C4"/>
    <w:rsid w:val="477A4F38"/>
    <w:rsid w:val="477E8D74"/>
    <w:rsid w:val="47802FB6"/>
    <w:rsid w:val="4782B9F6"/>
    <w:rsid w:val="4786630A"/>
    <w:rsid w:val="478CFDAF"/>
    <w:rsid w:val="478F6AF5"/>
    <w:rsid w:val="479073BF"/>
    <w:rsid w:val="47964E65"/>
    <w:rsid w:val="47A00E42"/>
    <w:rsid w:val="47A05061"/>
    <w:rsid w:val="47A25960"/>
    <w:rsid w:val="47A4A3FC"/>
    <w:rsid w:val="47A7282C"/>
    <w:rsid w:val="47A90C67"/>
    <w:rsid w:val="47B4E82B"/>
    <w:rsid w:val="47B503AA"/>
    <w:rsid w:val="47BC4487"/>
    <w:rsid w:val="47BD2B38"/>
    <w:rsid w:val="47C3FB24"/>
    <w:rsid w:val="47C89FBE"/>
    <w:rsid w:val="47CE023C"/>
    <w:rsid w:val="47D385A8"/>
    <w:rsid w:val="47DB1236"/>
    <w:rsid w:val="47DBA33F"/>
    <w:rsid w:val="47DEE5AA"/>
    <w:rsid w:val="47E38E83"/>
    <w:rsid w:val="47E70CFE"/>
    <w:rsid w:val="47EF3E4A"/>
    <w:rsid w:val="47F2F2C3"/>
    <w:rsid w:val="47F52BDF"/>
    <w:rsid w:val="47F5A5D3"/>
    <w:rsid w:val="47F9F505"/>
    <w:rsid w:val="47FA35B0"/>
    <w:rsid w:val="47FC9038"/>
    <w:rsid w:val="4802712A"/>
    <w:rsid w:val="4814D056"/>
    <w:rsid w:val="48238552"/>
    <w:rsid w:val="482539E5"/>
    <w:rsid w:val="4839F009"/>
    <w:rsid w:val="483AE57C"/>
    <w:rsid w:val="48501179"/>
    <w:rsid w:val="485F1BD3"/>
    <w:rsid w:val="485FFC89"/>
    <w:rsid w:val="4861EAA1"/>
    <w:rsid w:val="487362D2"/>
    <w:rsid w:val="487BA54A"/>
    <w:rsid w:val="488849C0"/>
    <w:rsid w:val="4892688F"/>
    <w:rsid w:val="489CC97C"/>
    <w:rsid w:val="48A52250"/>
    <w:rsid w:val="48A5D7E2"/>
    <w:rsid w:val="48B36A64"/>
    <w:rsid w:val="48B96ED3"/>
    <w:rsid w:val="48BBC4DF"/>
    <w:rsid w:val="48BE52F9"/>
    <w:rsid w:val="48C294B2"/>
    <w:rsid w:val="48C790F0"/>
    <w:rsid w:val="48CA8CC4"/>
    <w:rsid w:val="48CB85DA"/>
    <w:rsid w:val="48CDA6C9"/>
    <w:rsid w:val="48CEC57F"/>
    <w:rsid w:val="48CFE428"/>
    <w:rsid w:val="48E4CB0B"/>
    <w:rsid w:val="48EDF0AC"/>
    <w:rsid w:val="48FAF05B"/>
    <w:rsid w:val="4905E0BC"/>
    <w:rsid w:val="4909E489"/>
    <w:rsid w:val="490E2B9A"/>
    <w:rsid w:val="490E3B4B"/>
    <w:rsid w:val="49181797"/>
    <w:rsid w:val="491EDAE9"/>
    <w:rsid w:val="4928CE10"/>
    <w:rsid w:val="492D608F"/>
    <w:rsid w:val="493444FC"/>
    <w:rsid w:val="493AC6D9"/>
    <w:rsid w:val="493F9D3E"/>
    <w:rsid w:val="49493854"/>
    <w:rsid w:val="49497ECF"/>
    <w:rsid w:val="494FD06E"/>
    <w:rsid w:val="495B05F5"/>
    <w:rsid w:val="495BB7A5"/>
    <w:rsid w:val="495CD763"/>
    <w:rsid w:val="4967A37F"/>
    <w:rsid w:val="496EF9AF"/>
    <w:rsid w:val="4971469D"/>
    <w:rsid w:val="49757644"/>
    <w:rsid w:val="49819699"/>
    <w:rsid w:val="498C793C"/>
    <w:rsid w:val="49900D32"/>
    <w:rsid w:val="49928A2F"/>
    <w:rsid w:val="4996457B"/>
    <w:rsid w:val="49A3602F"/>
    <w:rsid w:val="49B12276"/>
    <w:rsid w:val="49BF6EDA"/>
    <w:rsid w:val="49C0917A"/>
    <w:rsid w:val="49C1BF4D"/>
    <w:rsid w:val="49CC2D10"/>
    <w:rsid w:val="49D3A89D"/>
    <w:rsid w:val="49E3BCFA"/>
    <w:rsid w:val="49F44B2B"/>
    <w:rsid w:val="49FE01A1"/>
    <w:rsid w:val="4A083FBF"/>
    <w:rsid w:val="4A173478"/>
    <w:rsid w:val="4A19D755"/>
    <w:rsid w:val="4A1B485E"/>
    <w:rsid w:val="4A200E21"/>
    <w:rsid w:val="4A286AD2"/>
    <w:rsid w:val="4A29DC25"/>
    <w:rsid w:val="4A2BDA51"/>
    <w:rsid w:val="4A33D963"/>
    <w:rsid w:val="4A3F0D4E"/>
    <w:rsid w:val="4A51A7F4"/>
    <w:rsid w:val="4A5926EA"/>
    <w:rsid w:val="4A667C7E"/>
    <w:rsid w:val="4A6B66D4"/>
    <w:rsid w:val="4A6EBA8E"/>
    <w:rsid w:val="4A7F8E2D"/>
    <w:rsid w:val="4A844D6E"/>
    <w:rsid w:val="4A86221B"/>
    <w:rsid w:val="4A8F4BF7"/>
    <w:rsid w:val="4A92DB4E"/>
    <w:rsid w:val="4A9B5098"/>
    <w:rsid w:val="4AA89BB9"/>
    <w:rsid w:val="4AB33276"/>
    <w:rsid w:val="4AB375E2"/>
    <w:rsid w:val="4AB58417"/>
    <w:rsid w:val="4ABACF3B"/>
    <w:rsid w:val="4ABCE0CD"/>
    <w:rsid w:val="4AC33409"/>
    <w:rsid w:val="4AC3381B"/>
    <w:rsid w:val="4ACB431D"/>
    <w:rsid w:val="4ACD88D0"/>
    <w:rsid w:val="4ACF109B"/>
    <w:rsid w:val="4ADF9C5C"/>
    <w:rsid w:val="4AE0AC81"/>
    <w:rsid w:val="4AE5CEB2"/>
    <w:rsid w:val="4AEF7D5C"/>
    <w:rsid w:val="4B02469F"/>
    <w:rsid w:val="4B0C6905"/>
    <w:rsid w:val="4B0FA440"/>
    <w:rsid w:val="4B214EAA"/>
    <w:rsid w:val="4B2792E1"/>
    <w:rsid w:val="4B2C374B"/>
    <w:rsid w:val="4B328221"/>
    <w:rsid w:val="4B3E20F0"/>
    <w:rsid w:val="4B41E746"/>
    <w:rsid w:val="4B45A0EB"/>
    <w:rsid w:val="4B4B80FA"/>
    <w:rsid w:val="4B52191A"/>
    <w:rsid w:val="4B673EBA"/>
    <w:rsid w:val="4B6959CF"/>
    <w:rsid w:val="4B6C370B"/>
    <w:rsid w:val="4B6CB703"/>
    <w:rsid w:val="4B744153"/>
    <w:rsid w:val="4B773431"/>
    <w:rsid w:val="4B77D879"/>
    <w:rsid w:val="4B7BA2A6"/>
    <w:rsid w:val="4B80F8B4"/>
    <w:rsid w:val="4B989558"/>
    <w:rsid w:val="4B992597"/>
    <w:rsid w:val="4B9FA3A1"/>
    <w:rsid w:val="4BA0684A"/>
    <w:rsid w:val="4BA1D769"/>
    <w:rsid w:val="4BAD3587"/>
    <w:rsid w:val="4BB70F25"/>
    <w:rsid w:val="4BB72DBE"/>
    <w:rsid w:val="4BBA03BE"/>
    <w:rsid w:val="4BC8792E"/>
    <w:rsid w:val="4BCB7BC0"/>
    <w:rsid w:val="4BCE2BFC"/>
    <w:rsid w:val="4BD11C59"/>
    <w:rsid w:val="4BDC109A"/>
    <w:rsid w:val="4BDD7ED5"/>
    <w:rsid w:val="4BE52BEB"/>
    <w:rsid w:val="4BE8EBB1"/>
    <w:rsid w:val="4BEEBE5E"/>
    <w:rsid w:val="4BF20982"/>
    <w:rsid w:val="4BF2C968"/>
    <w:rsid w:val="4BF44005"/>
    <w:rsid w:val="4BF4B04A"/>
    <w:rsid w:val="4BF9A659"/>
    <w:rsid w:val="4BFA8C77"/>
    <w:rsid w:val="4BFC5338"/>
    <w:rsid w:val="4C06A6A1"/>
    <w:rsid w:val="4C081865"/>
    <w:rsid w:val="4C089CCF"/>
    <w:rsid w:val="4C0F99D5"/>
    <w:rsid w:val="4C1F5614"/>
    <w:rsid w:val="4C208BCB"/>
    <w:rsid w:val="4C22ACCB"/>
    <w:rsid w:val="4C296C1B"/>
    <w:rsid w:val="4C2A49EF"/>
    <w:rsid w:val="4C2DE40B"/>
    <w:rsid w:val="4C3D9250"/>
    <w:rsid w:val="4C454986"/>
    <w:rsid w:val="4C4C025E"/>
    <w:rsid w:val="4C508661"/>
    <w:rsid w:val="4C520772"/>
    <w:rsid w:val="4C52FD92"/>
    <w:rsid w:val="4C53E78A"/>
    <w:rsid w:val="4C5BB19E"/>
    <w:rsid w:val="4C64A25D"/>
    <w:rsid w:val="4C6A3397"/>
    <w:rsid w:val="4C6B4543"/>
    <w:rsid w:val="4C6CB458"/>
    <w:rsid w:val="4C78BFC9"/>
    <w:rsid w:val="4C7FD201"/>
    <w:rsid w:val="4C8AEE4F"/>
    <w:rsid w:val="4C95161A"/>
    <w:rsid w:val="4C9C8CEC"/>
    <w:rsid w:val="4C9D2637"/>
    <w:rsid w:val="4C9EE2A8"/>
    <w:rsid w:val="4CB007CC"/>
    <w:rsid w:val="4CC34206"/>
    <w:rsid w:val="4CC5DB43"/>
    <w:rsid w:val="4CCC43A4"/>
    <w:rsid w:val="4CCD97DD"/>
    <w:rsid w:val="4CD04135"/>
    <w:rsid w:val="4CD48476"/>
    <w:rsid w:val="4CD7E83D"/>
    <w:rsid w:val="4CDFE70D"/>
    <w:rsid w:val="4CE04695"/>
    <w:rsid w:val="4CEC8F76"/>
    <w:rsid w:val="4CED51ED"/>
    <w:rsid w:val="4CF21B26"/>
    <w:rsid w:val="4CFA68B5"/>
    <w:rsid w:val="4D04EE92"/>
    <w:rsid w:val="4D11A49F"/>
    <w:rsid w:val="4D1511BE"/>
    <w:rsid w:val="4D15921F"/>
    <w:rsid w:val="4D17D5CB"/>
    <w:rsid w:val="4D1ADA1D"/>
    <w:rsid w:val="4D1F736D"/>
    <w:rsid w:val="4D201BFD"/>
    <w:rsid w:val="4D283371"/>
    <w:rsid w:val="4D2D0A24"/>
    <w:rsid w:val="4D39A781"/>
    <w:rsid w:val="4D3A9F01"/>
    <w:rsid w:val="4D3FA1B4"/>
    <w:rsid w:val="4D43FC76"/>
    <w:rsid w:val="4D481381"/>
    <w:rsid w:val="4D51125B"/>
    <w:rsid w:val="4D598937"/>
    <w:rsid w:val="4D5B4AD0"/>
    <w:rsid w:val="4D64D492"/>
    <w:rsid w:val="4D69FC5D"/>
    <w:rsid w:val="4D6F8B0E"/>
    <w:rsid w:val="4D71CF22"/>
    <w:rsid w:val="4D74607C"/>
    <w:rsid w:val="4D7E17B0"/>
    <w:rsid w:val="4D7FBEA6"/>
    <w:rsid w:val="4D81ADA4"/>
    <w:rsid w:val="4D82184C"/>
    <w:rsid w:val="4D979D68"/>
    <w:rsid w:val="4D991F79"/>
    <w:rsid w:val="4DA2579F"/>
    <w:rsid w:val="4DA542AC"/>
    <w:rsid w:val="4DA8EF7A"/>
    <w:rsid w:val="4DAA5BDE"/>
    <w:rsid w:val="4DB1E609"/>
    <w:rsid w:val="4DBF0029"/>
    <w:rsid w:val="4DCB3F12"/>
    <w:rsid w:val="4DD13D5C"/>
    <w:rsid w:val="4DDD01E6"/>
    <w:rsid w:val="4DE9082E"/>
    <w:rsid w:val="4DEA64A9"/>
    <w:rsid w:val="4DF5B0FF"/>
    <w:rsid w:val="4DF781FF"/>
    <w:rsid w:val="4DFA00CB"/>
    <w:rsid w:val="4DFA641E"/>
    <w:rsid w:val="4DFC3F33"/>
    <w:rsid w:val="4DFF5C8D"/>
    <w:rsid w:val="4DFFF2C1"/>
    <w:rsid w:val="4E05AFC5"/>
    <w:rsid w:val="4E08D4A9"/>
    <w:rsid w:val="4E0B6797"/>
    <w:rsid w:val="4E14BD39"/>
    <w:rsid w:val="4E14CD4C"/>
    <w:rsid w:val="4E16654E"/>
    <w:rsid w:val="4E1FB1F0"/>
    <w:rsid w:val="4E20E35F"/>
    <w:rsid w:val="4E24B3D7"/>
    <w:rsid w:val="4E261A30"/>
    <w:rsid w:val="4E2D419D"/>
    <w:rsid w:val="4E418176"/>
    <w:rsid w:val="4E54A4AD"/>
    <w:rsid w:val="4E5D5C58"/>
    <w:rsid w:val="4E5FA7E9"/>
    <w:rsid w:val="4E6705ED"/>
    <w:rsid w:val="4E72BB98"/>
    <w:rsid w:val="4E76DE30"/>
    <w:rsid w:val="4E7C68CA"/>
    <w:rsid w:val="4E7EAE12"/>
    <w:rsid w:val="4E87958C"/>
    <w:rsid w:val="4E88BE28"/>
    <w:rsid w:val="4E9F94AE"/>
    <w:rsid w:val="4EA4D617"/>
    <w:rsid w:val="4EA6F353"/>
    <w:rsid w:val="4EBE023B"/>
    <w:rsid w:val="4EC05D49"/>
    <w:rsid w:val="4EC2753C"/>
    <w:rsid w:val="4EC44A29"/>
    <w:rsid w:val="4EC63357"/>
    <w:rsid w:val="4ECB1E81"/>
    <w:rsid w:val="4ED1670C"/>
    <w:rsid w:val="4ED875F7"/>
    <w:rsid w:val="4EDC7B3A"/>
    <w:rsid w:val="4EE05768"/>
    <w:rsid w:val="4EE4F655"/>
    <w:rsid w:val="4EE748ED"/>
    <w:rsid w:val="4EEEB8C5"/>
    <w:rsid w:val="4EF55562"/>
    <w:rsid w:val="4EF62549"/>
    <w:rsid w:val="4EFF231D"/>
    <w:rsid w:val="4F017E38"/>
    <w:rsid w:val="4F07AE52"/>
    <w:rsid w:val="4F0ABBDF"/>
    <w:rsid w:val="4F0F5129"/>
    <w:rsid w:val="4F1216E7"/>
    <w:rsid w:val="4F12F85A"/>
    <w:rsid w:val="4F1C92AC"/>
    <w:rsid w:val="4F1D4210"/>
    <w:rsid w:val="4F1E9382"/>
    <w:rsid w:val="4F208C73"/>
    <w:rsid w:val="4F22A421"/>
    <w:rsid w:val="4F22B493"/>
    <w:rsid w:val="4F32EBCF"/>
    <w:rsid w:val="4F39CF53"/>
    <w:rsid w:val="4F403F16"/>
    <w:rsid w:val="4F416A2A"/>
    <w:rsid w:val="4F430747"/>
    <w:rsid w:val="4F44FBE4"/>
    <w:rsid w:val="4F4E259C"/>
    <w:rsid w:val="4F52CF42"/>
    <w:rsid w:val="4F5373E9"/>
    <w:rsid w:val="4F5C31BE"/>
    <w:rsid w:val="4F5F9062"/>
    <w:rsid w:val="4F636CC9"/>
    <w:rsid w:val="4F68BC70"/>
    <w:rsid w:val="4F72E07B"/>
    <w:rsid w:val="4F798855"/>
    <w:rsid w:val="4F7EBA1D"/>
    <w:rsid w:val="4F80235C"/>
    <w:rsid w:val="4F813C34"/>
    <w:rsid w:val="4F82D8BC"/>
    <w:rsid w:val="4F87BD4E"/>
    <w:rsid w:val="4F8BA9B1"/>
    <w:rsid w:val="4F8CDCB2"/>
    <w:rsid w:val="4F96928D"/>
    <w:rsid w:val="4FAD313E"/>
    <w:rsid w:val="4FC3AC50"/>
    <w:rsid w:val="4FC3C11B"/>
    <w:rsid w:val="4FC7D093"/>
    <w:rsid w:val="4FD24CE7"/>
    <w:rsid w:val="4FD5335A"/>
    <w:rsid w:val="4FD83A4F"/>
    <w:rsid w:val="4FDC70F6"/>
    <w:rsid w:val="4FF5805F"/>
    <w:rsid w:val="4FF8DA0B"/>
    <w:rsid w:val="4FFBFCD8"/>
    <w:rsid w:val="5021939F"/>
    <w:rsid w:val="50262B57"/>
    <w:rsid w:val="502B1C99"/>
    <w:rsid w:val="502B9FCD"/>
    <w:rsid w:val="502BF5F7"/>
    <w:rsid w:val="503DE5D7"/>
    <w:rsid w:val="505578A6"/>
    <w:rsid w:val="505B2DDF"/>
    <w:rsid w:val="505B706E"/>
    <w:rsid w:val="505E459D"/>
    <w:rsid w:val="505F7C14"/>
    <w:rsid w:val="5065893A"/>
    <w:rsid w:val="506FF07C"/>
    <w:rsid w:val="50715C62"/>
    <w:rsid w:val="507B7BE5"/>
    <w:rsid w:val="507C3E6D"/>
    <w:rsid w:val="5093438C"/>
    <w:rsid w:val="509797F4"/>
    <w:rsid w:val="509D337D"/>
    <w:rsid w:val="509FEA14"/>
    <w:rsid w:val="50ABC939"/>
    <w:rsid w:val="50AD964B"/>
    <w:rsid w:val="50AF48D8"/>
    <w:rsid w:val="50B209B0"/>
    <w:rsid w:val="50B3E978"/>
    <w:rsid w:val="50B6A7C7"/>
    <w:rsid w:val="50B6CD0B"/>
    <w:rsid w:val="50BC529D"/>
    <w:rsid w:val="50BC97FA"/>
    <w:rsid w:val="50BE86ED"/>
    <w:rsid w:val="50BEB26E"/>
    <w:rsid w:val="50BF7E20"/>
    <w:rsid w:val="50C2F52B"/>
    <w:rsid w:val="50CF447C"/>
    <w:rsid w:val="50DCA058"/>
    <w:rsid w:val="50E27946"/>
    <w:rsid w:val="50E578A1"/>
    <w:rsid w:val="50ECB498"/>
    <w:rsid w:val="50EFCFEA"/>
    <w:rsid w:val="5107682A"/>
    <w:rsid w:val="510984FF"/>
    <w:rsid w:val="510D04CF"/>
    <w:rsid w:val="510EB0DC"/>
    <w:rsid w:val="510F0A12"/>
    <w:rsid w:val="512079AA"/>
    <w:rsid w:val="5122500E"/>
    <w:rsid w:val="51262E84"/>
    <w:rsid w:val="5133DFF5"/>
    <w:rsid w:val="513597A1"/>
    <w:rsid w:val="513741C1"/>
    <w:rsid w:val="5141F618"/>
    <w:rsid w:val="51478185"/>
    <w:rsid w:val="5147F233"/>
    <w:rsid w:val="514A789D"/>
    <w:rsid w:val="51532FB0"/>
    <w:rsid w:val="51571F09"/>
    <w:rsid w:val="51662DD2"/>
    <w:rsid w:val="516D04FC"/>
    <w:rsid w:val="516D61E9"/>
    <w:rsid w:val="5185923D"/>
    <w:rsid w:val="5185C34C"/>
    <w:rsid w:val="5185D481"/>
    <w:rsid w:val="518C4623"/>
    <w:rsid w:val="519330D1"/>
    <w:rsid w:val="51978B4A"/>
    <w:rsid w:val="51991325"/>
    <w:rsid w:val="51A7D772"/>
    <w:rsid w:val="51AC5C0A"/>
    <w:rsid w:val="51AEC960"/>
    <w:rsid w:val="51B8B8DF"/>
    <w:rsid w:val="51B9AE8A"/>
    <w:rsid w:val="51BEA080"/>
    <w:rsid w:val="51BFAE22"/>
    <w:rsid w:val="51C08F2A"/>
    <w:rsid w:val="51C0CBD6"/>
    <w:rsid w:val="51CB5859"/>
    <w:rsid w:val="51D85D6F"/>
    <w:rsid w:val="51D9062F"/>
    <w:rsid w:val="51F7A520"/>
    <w:rsid w:val="51FAA5B9"/>
    <w:rsid w:val="52093CED"/>
    <w:rsid w:val="520E742F"/>
    <w:rsid w:val="520FA832"/>
    <w:rsid w:val="521A5D5F"/>
    <w:rsid w:val="521D71B9"/>
    <w:rsid w:val="521F7CF8"/>
    <w:rsid w:val="522331DA"/>
    <w:rsid w:val="5223D7DA"/>
    <w:rsid w:val="52284289"/>
    <w:rsid w:val="5229E5D0"/>
    <w:rsid w:val="522AAD4D"/>
    <w:rsid w:val="522BEFAE"/>
    <w:rsid w:val="522F7C28"/>
    <w:rsid w:val="523085B0"/>
    <w:rsid w:val="52322F6D"/>
    <w:rsid w:val="52348187"/>
    <w:rsid w:val="524434EA"/>
    <w:rsid w:val="5254AF78"/>
    <w:rsid w:val="5257D071"/>
    <w:rsid w:val="525C93D9"/>
    <w:rsid w:val="525E6FDF"/>
    <w:rsid w:val="5267CDA3"/>
    <w:rsid w:val="526A39D2"/>
    <w:rsid w:val="526C92BF"/>
    <w:rsid w:val="526EE401"/>
    <w:rsid w:val="52710201"/>
    <w:rsid w:val="52777FBE"/>
    <w:rsid w:val="527DD5E5"/>
    <w:rsid w:val="527EBC58"/>
    <w:rsid w:val="52813922"/>
    <w:rsid w:val="528F54BC"/>
    <w:rsid w:val="52936717"/>
    <w:rsid w:val="5296A4BA"/>
    <w:rsid w:val="52983244"/>
    <w:rsid w:val="52989068"/>
    <w:rsid w:val="5298A5F5"/>
    <w:rsid w:val="5298AD9F"/>
    <w:rsid w:val="529BDD24"/>
    <w:rsid w:val="52ABD124"/>
    <w:rsid w:val="52ACD990"/>
    <w:rsid w:val="52B06333"/>
    <w:rsid w:val="52B1F580"/>
    <w:rsid w:val="52B6C204"/>
    <w:rsid w:val="52CBFDE4"/>
    <w:rsid w:val="52D57943"/>
    <w:rsid w:val="52DD7F09"/>
    <w:rsid w:val="52E1D14C"/>
    <w:rsid w:val="52E36841"/>
    <w:rsid w:val="52E74ED9"/>
    <w:rsid w:val="52E7FB1C"/>
    <w:rsid w:val="52F9BA70"/>
    <w:rsid w:val="5304387F"/>
    <w:rsid w:val="5318A611"/>
    <w:rsid w:val="5324B47E"/>
    <w:rsid w:val="532DA0C3"/>
    <w:rsid w:val="532F9552"/>
    <w:rsid w:val="533016B1"/>
    <w:rsid w:val="53339A82"/>
    <w:rsid w:val="5338BFA9"/>
    <w:rsid w:val="53462E0D"/>
    <w:rsid w:val="534B8387"/>
    <w:rsid w:val="534DC05C"/>
    <w:rsid w:val="535C2DC4"/>
    <w:rsid w:val="5360DD31"/>
    <w:rsid w:val="53616BAA"/>
    <w:rsid w:val="53628A3C"/>
    <w:rsid w:val="5363FD25"/>
    <w:rsid w:val="53650756"/>
    <w:rsid w:val="5365B266"/>
    <w:rsid w:val="536960A1"/>
    <w:rsid w:val="536B3E62"/>
    <w:rsid w:val="53800AD0"/>
    <w:rsid w:val="5380CFB6"/>
    <w:rsid w:val="5385E806"/>
    <w:rsid w:val="538C176F"/>
    <w:rsid w:val="5390D1CA"/>
    <w:rsid w:val="5394EFF1"/>
    <w:rsid w:val="53974998"/>
    <w:rsid w:val="539C5708"/>
    <w:rsid w:val="53A078EF"/>
    <w:rsid w:val="53A36066"/>
    <w:rsid w:val="53A47497"/>
    <w:rsid w:val="53A95CE1"/>
    <w:rsid w:val="53BCF1CB"/>
    <w:rsid w:val="53BFE4BA"/>
    <w:rsid w:val="53C76B58"/>
    <w:rsid w:val="53DC3D6C"/>
    <w:rsid w:val="53DC4DF0"/>
    <w:rsid w:val="53DD5E81"/>
    <w:rsid w:val="53E67BEA"/>
    <w:rsid w:val="53E714EF"/>
    <w:rsid w:val="53EEB022"/>
    <w:rsid w:val="53F90C35"/>
    <w:rsid w:val="53FD3B1A"/>
    <w:rsid w:val="54030EE4"/>
    <w:rsid w:val="540403CE"/>
    <w:rsid w:val="540618E1"/>
    <w:rsid w:val="5408E95E"/>
    <w:rsid w:val="540AAA41"/>
    <w:rsid w:val="540D5515"/>
    <w:rsid w:val="541380D0"/>
    <w:rsid w:val="541BD71D"/>
    <w:rsid w:val="5421C9AF"/>
    <w:rsid w:val="54223712"/>
    <w:rsid w:val="54239B82"/>
    <w:rsid w:val="542917D6"/>
    <w:rsid w:val="542EBA98"/>
    <w:rsid w:val="5435AD2B"/>
    <w:rsid w:val="5438BE32"/>
    <w:rsid w:val="54419FFA"/>
    <w:rsid w:val="5449C902"/>
    <w:rsid w:val="5456612D"/>
    <w:rsid w:val="545EA1C9"/>
    <w:rsid w:val="545F1ACE"/>
    <w:rsid w:val="545F32BE"/>
    <w:rsid w:val="54607EEF"/>
    <w:rsid w:val="546511EF"/>
    <w:rsid w:val="54691CF6"/>
    <w:rsid w:val="5473B210"/>
    <w:rsid w:val="5473E8F8"/>
    <w:rsid w:val="547A4A22"/>
    <w:rsid w:val="547CB884"/>
    <w:rsid w:val="547E05A8"/>
    <w:rsid w:val="548307EE"/>
    <w:rsid w:val="5489E109"/>
    <w:rsid w:val="548C72C3"/>
    <w:rsid w:val="548ECEF7"/>
    <w:rsid w:val="54927506"/>
    <w:rsid w:val="54988B96"/>
    <w:rsid w:val="54A38650"/>
    <w:rsid w:val="54A389BC"/>
    <w:rsid w:val="54A83008"/>
    <w:rsid w:val="54A85E20"/>
    <w:rsid w:val="54AC9614"/>
    <w:rsid w:val="54B1FE92"/>
    <w:rsid w:val="54B260E3"/>
    <w:rsid w:val="54B570B2"/>
    <w:rsid w:val="54B597BF"/>
    <w:rsid w:val="54BD9D56"/>
    <w:rsid w:val="54C1185B"/>
    <w:rsid w:val="54C9ADA7"/>
    <w:rsid w:val="54CBD01C"/>
    <w:rsid w:val="54D67C46"/>
    <w:rsid w:val="54D9EC18"/>
    <w:rsid w:val="54DB517B"/>
    <w:rsid w:val="54E230E3"/>
    <w:rsid w:val="54E25039"/>
    <w:rsid w:val="54F24FA9"/>
    <w:rsid w:val="54F63DB0"/>
    <w:rsid w:val="54FA24A5"/>
    <w:rsid w:val="54FF9D48"/>
    <w:rsid w:val="5501441C"/>
    <w:rsid w:val="5501918A"/>
    <w:rsid w:val="550CA9B3"/>
    <w:rsid w:val="550DCF5E"/>
    <w:rsid w:val="5510B0D0"/>
    <w:rsid w:val="551884D1"/>
    <w:rsid w:val="551ADDC9"/>
    <w:rsid w:val="551BAB59"/>
    <w:rsid w:val="5520C754"/>
    <w:rsid w:val="5520F1BC"/>
    <w:rsid w:val="5521522E"/>
    <w:rsid w:val="55225C38"/>
    <w:rsid w:val="5522A2EC"/>
    <w:rsid w:val="552728B2"/>
    <w:rsid w:val="552C6E50"/>
    <w:rsid w:val="5531B6C0"/>
    <w:rsid w:val="5540349E"/>
    <w:rsid w:val="55444E17"/>
    <w:rsid w:val="5544B3B0"/>
    <w:rsid w:val="554A3F51"/>
    <w:rsid w:val="554A9AD3"/>
    <w:rsid w:val="554B15B3"/>
    <w:rsid w:val="5553E7B7"/>
    <w:rsid w:val="55573F09"/>
    <w:rsid w:val="5557B302"/>
    <w:rsid w:val="55596899"/>
    <w:rsid w:val="555AA221"/>
    <w:rsid w:val="555BE4AF"/>
    <w:rsid w:val="555C76E2"/>
    <w:rsid w:val="5564FAB5"/>
    <w:rsid w:val="556945E8"/>
    <w:rsid w:val="556B4751"/>
    <w:rsid w:val="556B6700"/>
    <w:rsid w:val="55722B6B"/>
    <w:rsid w:val="5572E5D4"/>
    <w:rsid w:val="5577CD3A"/>
    <w:rsid w:val="55849CC7"/>
    <w:rsid w:val="55869664"/>
    <w:rsid w:val="558CA7EA"/>
    <w:rsid w:val="5595296E"/>
    <w:rsid w:val="559E676D"/>
    <w:rsid w:val="559F414D"/>
    <w:rsid w:val="55A377C7"/>
    <w:rsid w:val="55A67807"/>
    <w:rsid w:val="55A89D71"/>
    <w:rsid w:val="55B38846"/>
    <w:rsid w:val="55B7AFAA"/>
    <w:rsid w:val="55B9637D"/>
    <w:rsid w:val="55CB586E"/>
    <w:rsid w:val="55D7EA2C"/>
    <w:rsid w:val="55DDD219"/>
    <w:rsid w:val="55DE969A"/>
    <w:rsid w:val="55E4A0C8"/>
    <w:rsid w:val="55E7817A"/>
    <w:rsid w:val="55E8DB28"/>
    <w:rsid w:val="55E99E78"/>
    <w:rsid w:val="55EE28BB"/>
    <w:rsid w:val="55EF09B4"/>
    <w:rsid w:val="55F77258"/>
    <w:rsid w:val="55FE1CB7"/>
    <w:rsid w:val="5600DBFC"/>
    <w:rsid w:val="5601032E"/>
    <w:rsid w:val="560A87DD"/>
    <w:rsid w:val="560D90AF"/>
    <w:rsid w:val="56106A1C"/>
    <w:rsid w:val="56233FBD"/>
    <w:rsid w:val="5626F256"/>
    <w:rsid w:val="562A918F"/>
    <w:rsid w:val="562D700F"/>
    <w:rsid w:val="562F23DE"/>
    <w:rsid w:val="56343281"/>
    <w:rsid w:val="5638BDFD"/>
    <w:rsid w:val="5641ED4F"/>
    <w:rsid w:val="5645014D"/>
    <w:rsid w:val="564ED2B8"/>
    <w:rsid w:val="56516B65"/>
    <w:rsid w:val="5657FB05"/>
    <w:rsid w:val="565F4DF7"/>
    <w:rsid w:val="5664EC80"/>
    <w:rsid w:val="566A087A"/>
    <w:rsid w:val="566EDAD1"/>
    <w:rsid w:val="567DCD7D"/>
    <w:rsid w:val="56812FA5"/>
    <w:rsid w:val="5685DB40"/>
    <w:rsid w:val="5688818E"/>
    <w:rsid w:val="568BD9A1"/>
    <w:rsid w:val="568C898B"/>
    <w:rsid w:val="56A122C4"/>
    <w:rsid w:val="56A29B89"/>
    <w:rsid w:val="56A9D39C"/>
    <w:rsid w:val="56AB4C9E"/>
    <w:rsid w:val="56AE8FCE"/>
    <w:rsid w:val="56BADA90"/>
    <w:rsid w:val="56C4809E"/>
    <w:rsid w:val="56C5E157"/>
    <w:rsid w:val="56D61EA7"/>
    <w:rsid w:val="56D84DA2"/>
    <w:rsid w:val="56E29FA2"/>
    <w:rsid w:val="56E7E090"/>
    <w:rsid w:val="56E95AF8"/>
    <w:rsid w:val="56F6DE63"/>
    <w:rsid w:val="5701C49C"/>
    <w:rsid w:val="570783F5"/>
    <w:rsid w:val="570AE1A8"/>
    <w:rsid w:val="570F2B98"/>
    <w:rsid w:val="57275FC9"/>
    <w:rsid w:val="5727A347"/>
    <w:rsid w:val="573A73F9"/>
    <w:rsid w:val="573C6590"/>
    <w:rsid w:val="574672A8"/>
    <w:rsid w:val="57487756"/>
    <w:rsid w:val="5748F860"/>
    <w:rsid w:val="57490FAA"/>
    <w:rsid w:val="5750E784"/>
    <w:rsid w:val="5752ECD0"/>
    <w:rsid w:val="5753B616"/>
    <w:rsid w:val="5753CCF7"/>
    <w:rsid w:val="575571D0"/>
    <w:rsid w:val="5757A9DF"/>
    <w:rsid w:val="575A26C0"/>
    <w:rsid w:val="5762C578"/>
    <w:rsid w:val="5766AFF6"/>
    <w:rsid w:val="576E66BA"/>
    <w:rsid w:val="5770868E"/>
    <w:rsid w:val="577DE98C"/>
    <w:rsid w:val="577DFB6E"/>
    <w:rsid w:val="578DA4DB"/>
    <w:rsid w:val="579649E0"/>
    <w:rsid w:val="57A131E5"/>
    <w:rsid w:val="57A16ED8"/>
    <w:rsid w:val="57A35E5B"/>
    <w:rsid w:val="57A47D0C"/>
    <w:rsid w:val="57AB7342"/>
    <w:rsid w:val="57B8220C"/>
    <w:rsid w:val="57BD306E"/>
    <w:rsid w:val="57C5F9BD"/>
    <w:rsid w:val="57CC03FE"/>
    <w:rsid w:val="57CD9BD9"/>
    <w:rsid w:val="57CFCE29"/>
    <w:rsid w:val="57D02560"/>
    <w:rsid w:val="57D603C1"/>
    <w:rsid w:val="57DDFFA9"/>
    <w:rsid w:val="57DFA75D"/>
    <w:rsid w:val="57E0F518"/>
    <w:rsid w:val="57E2EF41"/>
    <w:rsid w:val="57E709F4"/>
    <w:rsid w:val="57E8727C"/>
    <w:rsid w:val="57EC0D72"/>
    <w:rsid w:val="57ECF8DF"/>
    <w:rsid w:val="57EE839C"/>
    <w:rsid w:val="57F5A1DA"/>
    <w:rsid w:val="57FAC467"/>
    <w:rsid w:val="57FB061D"/>
    <w:rsid w:val="5804F300"/>
    <w:rsid w:val="58106FE3"/>
    <w:rsid w:val="58196083"/>
    <w:rsid w:val="5829B6C8"/>
    <w:rsid w:val="582CCCED"/>
    <w:rsid w:val="5830B55B"/>
    <w:rsid w:val="5834DCCD"/>
    <w:rsid w:val="583889A8"/>
    <w:rsid w:val="584092B4"/>
    <w:rsid w:val="584332E1"/>
    <w:rsid w:val="58497C3B"/>
    <w:rsid w:val="584C7F28"/>
    <w:rsid w:val="584E958C"/>
    <w:rsid w:val="58573BF4"/>
    <w:rsid w:val="586E3110"/>
    <w:rsid w:val="58738D0D"/>
    <w:rsid w:val="58810368"/>
    <w:rsid w:val="58812121"/>
    <w:rsid w:val="58821C3E"/>
    <w:rsid w:val="58859869"/>
    <w:rsid w:val="588EF3F2"/>
    <w:rsid w:val="5892C047"/>
    <w:rsid w:val="5892E47C"/>
    <w:rsid w:val="5893530F"/>
    <w:rsid w:val="589A8232"/>
    <w:rsid w:val="589F9310"/>
    <w:rsid w:val="58A857C6"/>
    <w:rsid w:val="58AC9AC3"/>
    <w:rsid w:val="58B5B700"/>
    <w:rsid w:val="58D46F3E"/>
    <w:rsid w:val="58D6DBAC"/>
    <w:rsid w:val="58DA03EB"/>
    <w:rsid w:val="58E025AF"/>
    <w:rsid w:val="58E31F7D"/>
    <w:rsid w:val="58E3BFA3"/>
    <w:rsid w:val="58EDF005"/>
    <w:rsid w:val="58F52063"/>
    <w:rsid w:val="58FA381C"/>
    <w:rsid w:val="58FF1E02"/>
    <w:rsid w:val="590334E0"/>
    <w:rsid w:val="59054F33"/>
    <w:rsid w:val="591458F8"/>
    <w:rsid w:val="59168605"/>
    <w:rsid w:val="591E7A49"/>
    <w:rsid w:val="591E8BB7"/>
    <w:rsid w:val="5926BCF5"/>
    <w:rsid w:val="592D397F"/>
    <w:rsid w:val="592F20A2"/>
    <w:rsid w:val="59338D3D"/>
    <w:rsid w:val="5938C3D0"/>
    <w:rsid w:val="593BC71A"/>
    <w:rsid w:val="593FA7E8"/>
    <w:rsid w:val="59410D6A"/>
    <w:rsid w:val="59463B20"/>
    <w:rsid w:val="5949B85F"/>
    <w:rsid w:val="594A5E98"/>
    <w:rsid w:val="5952F2D5"/>
    <w:rsid w:val="595583A6"/>
    <w:rsid w:val="595A025B"/>
    <w:rsid w:val="595FC1F8"/>
    <w:rsid w:val="59643398"/>
    <w:rsid w:val="59702B69"/>
    <w:rsid w:val="5970D5C7"/>
    <w:rsid w:val="5973085E"/>
    <w:rsid w:val="59765F48"/>
    <w:rsid w:val="597A7AC2"/>
    <w:rsid w:val="5982291C"/>
    <w:rsid w:val="59869E77"/>
    <w:rsid w:val="5990D477"/>
    <w:rsid w:val="59920B91"/>
    <w:rsid w:val="59A47A8B"/>
    <w:rsid w:val="59A787C7"/>
    <w:rsid w:val="59AC372A"/>
    <w:rsid w:val="59AFB313"/>
    <w:rsid w:val="59B93EE7"/>
    <w:rsid w:val="59BF9070"/>
    <w:rsid w:val="59C1C659"/>
    <w:rsid w:val="59C3CCB5"/>
    <w:rsid w:val="59D81488"/>
    <w:rsid w:val="59E00245"/>
    <w:rsid w:val="59E4D16E"/>
    <w:rsid w:val="59E6ED29"/>
    <w:rsid w:val="59EB3B2D"/>
    <w:rsid w:val="59EEEE79"/>
    <w:rsid w:val="59FB4341"/>
    <w:rsid w:val="59FF613B"/>
    <w:rsid w:val="5A00B9CA"/>
    <w:rsid w:val="5A198C70"/>
    <w:rsid w:val="5A1BF9BC"/>
    <w:rsid w:val="5A25902C"/>
    <w:rsid w:val="5A2950BB"/>
    <w:rsid w:val="5A2C1053"/>
    <w:rsid w:val="5A3039FB"/>
    <w:rsid w:val="5A3581EC"/>
    <w:rsid w:val="5A3D5D4B"/>
    <w:rsid w:val="5A43BAA0"/>
    <w:rsid w:val="5A4A1394"/>
    <w:rsid w:val="5A4AFEE1"/>
    <w:rsid w:val="5A4E0604"/>
    <w:rsid w:val="5A55FF2A"/>
    <w:rsid w:val="5A587439"/>
    <w:rsid w:val="5A6B4A39"/>
    <w:rsid w:val="5A792B6E"/>
    <w:rsid w:val="5A7E0B2D"/>
    <w:rsid w:val="5A809922"/>
    <w:rsid w:val="5A8A82AC"/>
    <w:rsid w:val="5A8C5F4B"/>
    <w:rsid w:val="5A8E54CC"/>
    <w:rsid w:val="5A98D405"/>
    <w:rsid w:val="5A9A66AE"/>
    <w:rsid w:val="5A9C70EC"/>
    <w:rsid w:val="5AA145CF"/>
    <w:rsid w:val="5AAA5A87"/>
    <w:rsid w:val="5AAAF409"/>
    <w:rsid w:val="5AABAF6A"/>
    <w:rsid w:val="5AB54B60"/>
    <w:rsid w:val="5AB6BB54"/>
    <w:rsid w:val="5ABC7E22"/>
    <w:rsid w:val="5ABCDCAA"/>
    <w:rsid w:val="5ACAF103"/>
    <w:rsid w:val="5AD0388E"/>
    <w:rsid w:val="5AD58AD0"/>
    <w:rsid w:val="5ADA283B"/>
    <w:rsid w:val="5ADA89D1"/>
    <w:rsid w:val="5ADAB1A2"/>
    <w:rsid w:val="5AE4892F"/>
    <w:rsid w:val="5AEA31EA"/>
    <w:rsid w:val="5AECE374"/>
    <w:rsid w:val="5AEE64D6"/>
    <w:rsid w:val="5AF151AD"/>
    <w:rsid w:val="5AFD34CC"/>
    <w:rsid w:val="5B0483BF"/>
    <w:rsid w:val="5B084079"/>
    <w:rsid w:val="5B0C736B"/>
    <w:rsid w:val="5B135348"/>
    <w:rsid w:val="5B146601"/>
    <w:rsid w:val="5B19DF77"/>
    <w:rsid w:val="5B292B4A"/>
    <w:rsid w:val="5B2B89A9"/>
    <w:rsid w:val="5B301F24"/>
    <w:rsid w:val="5B3143CF"/>
    <w:rsid w:val="5B32DBD4"/>
    <w:rsid w:val="5B361485"/>
    <w:rsid w:val="5B3A2BEC"/>
    <w:rsid w:val="5B414CD9"/>
    <w:rsid w:val="5B499949"/>
    <w:rsid w:val="5B4C0759"/>
    <w:rsid w:val="5B4E3439"/>
    <w:rsid w:val="5B4F17F7"/>
    <w:rsid w:val="5B51F2B2"/>
    <w:rsid w:val="5B57D956"/>
    <w:rsid w:val="5B5F5003"/>
    <w:rsid w:val="5B65C2F0"/>
    <w:rsid w:val="5B69D78F"/>
    <w:rsid w:val="5B6BA0CA"/>
    <w:rsid w:val="5B7C5561"/>
    <w:rsid w:val="5B82BD8A"/>
    <w:rsid w:val="5B8B5863"/>
    <w:rsid w:val="5B8D38CA"/>
    <w:rsid w:val="5B8E4EB6"/>
    <w:rsid w:val="5B904F1E"/>
    <w:rsid w:val="5B9183AA"/>
    <w:rsid w:val="5BABF62C"/>
    <w:rsid w:val="5BAED3C9"/>
    <w:rsid w:val="5BB0BB48"/>
    <w:rsid w:val="5BBD741A"/>
    <w:rsid w:val="5BC1BB4F"/>
    <w:rsid w:val="5BC27B13"/>
    <w:rsid w:val="5BC58B57"/>
    <w:rsid w:val="5BC86D64"/>
    <w:rsid w:val="5BCB2FBA"/>
    <w:rsid w:val="5BD6B6A1"/>
    <w:rsid w:val="5BDA6637"/>
    <w:rsid w:val="5BE6745A"/>
    <w:rsid w:val="5BE99DA8"/>
    <w:rsid w:val="5C01F68B"/>
    <w:rsid w:val="5C02016D"/>
    <w:rsid w:val="5C037CB1"/>
    <w:rsid w:val="5C04005C"/>
    <w:rsid w:val="5C0FC982"/>
    <w:rsid w:val="5C116A4A"/>
    <w:rsid w:val="5C1CDFAD"/>
    <w:rsid w:val="5C1E2B72"/>
    <w:rsid w:val="5C1F606C"/>
    <w:rsid w:val="5C20E8FD"/>
    <w:rsid w:val="5C2EBD10"/>
    <w:rsid w:val="5C39EBF1"/>
    <w:rsid w:val="5C401B1E"/>
    <w:rsid w:val="5C47B725"/>
    <w:rsid w:val="5C4A7912"/>
    <w:rsid w:val="5C4DF32B"/>
    <w:rsid w:val="5C579169"/>
    <w:rsid w:val="5C5E2AE6"/>
    <w:rsid w:val="5C63DFFA"/>
    <w:rsid w:val="5C692C5F"/>
    <w:rsid w:val="5C7B08A4"/>
    <w:rsid w:val="5C805FA6"/>
    <w:rsid w:val="5C821233"/>
    <w:rsid w:val="5C82BAF6"/>
    <w:rsid w:val="5C82C908"/>
    <w:rsid w:val="5C8325EF"/>
    <w:rsid w:val="5C87B89A"/>
    <w:rsid w:val="5C915D95"/>
    <w:rsid w:val="5C91F812"/>
    <w:rsid w:val="5C959015"/>
    <w:rsid w:val="5CAD0AB9"/>
    <w:rsid w:val="5CB20FAE"/>
    <w:rsid w:val="5CB75502"/>
    <w:rsid w:val="5CB90F9F"/>
    <w:rsid w:val="5CBBB6B8"/>
    <w:rsid w:val="5CBEAD5D"/>
    <w:rsid w:val="5CBF2EC4"/>
    <w:rsid w:val="5CC0B7BB"/>
    <w:rsid w:val="5CC196FF"/>
    <w:rsid w:val="5CCA99D9"/>
    <w:rsid w:val="5CCEF8B8"/>
    <w:rsid w:val="5CD0A373"/>
    <w:rsid w:val="5CD17185"/>
    <w:rsid w:val="5CD30AE5"/>
    <w:rsid w:val="5CE73C8A"/>
    <w:rsid w:val="5CE894E3"/>
    <w:rsid w:val="5CEF685A"/>
    <w:rsid w:val="5CF0B724"/>
    <w:rsid w:val="5CFCD929"/>
    <w:rsid w:val="5D0257CE"/>
    <w:rsid w:val="5D080D5D"/>
    <w:rsid w:val="5D11EBFD"/>
    <w:rsid w:val="5D1769D9"/>
    <w:rsid w:val="5D1A7E71"/>
    <w:rsid w:val="5D20B6CC"/>
    <w:rsid w:val="5D24D6BF"/>
    <w:rsid w:val="5D2647E4"/>
    <w:rsid w:val="5D2B1702"/>
    <w:rsid w:val="5D2FB94F"/>
    <w:rsid w:val="5D30E6BF"/>
    <w:rsid w:val="5D31EE09"/>
    <w:rsid w:val="5D39D41D"/>
    <w:rsid w:val="5D40DE7B"/>
    <w:rsid w:val="5D42AFFD"/>
    <w:rsid w:val="5D4C8BA9"/>
    <w:rsid w:val="5D53BA4C"/>
    <w:rsid w:val="5D5550FC"/>
    <w:rsid w:val="5D5B638F"/>
    <w:rsid w:val="5D68A204"/>
    <w:rsid w:val="5D7CA785"/>
    <w:rsid w:val="5D7EA4C9"/>
    <w:rsid w:val="5D8DF62D"/>
    <w:rsid w:val="5D977C2A"/>
    <w:rsid w:val="5D9EDEF2"/>
    <w:rsid w:val="5DA4DC60"/>
    <w:rsid w:val="5DA7E691"/>
    <w:rsid w:val="5DBE12D2"/>
    <w:rsid w:val="5DC71667"/>
    <w:rsid w:val="5DD40B87"/>
    <w:rsid w:val="5DD6B5CA"/>
    <w:rsid w:val="5DD8AE8C"/>
    <w:rsid w:val="5DDABA6D"/>
    <w:rsid w:val="5DDAD1B7"/>
    <w:rsid w:val="5DE16265"/>
    <w:rsid w:val="5DE379E3"/>
    <w:rsid w:val="5DE4B582"/>
    <w:rsid w:val="5DE782DC"/>
    <w:rsid w:val="5DF9C416"/>
    <w:rsid w:val="5DF9FB47"/>
    <w:rsid w:val="5DFDF585"/>
    <w:rsid w:val="5E1A81E6"/>
    <w:rsid w:val="5E325F5D"/>
    <w:rsid w:val="5E392788"/>
    <w:rsid w:val="5E3F0E3D"/>
    <w:rsid w:val="5E51C6FE"/>
    <w:rsid w:val="5E5347EE"/>
    <w:rsid w:val="5E561D0D"/>
    <w:rsid w:val="5E5B94C2"/>
    <w:rsid w:val="5E683A4C"/>
    <w:rsid w:val="5E72B204"/>
    <w:rsid w:val="5E74725E"/>
    <w:rsid w:val="5E7C7B6B"/>
    <w:rsid w:val="5E892C57"/>
    <w:rsid w:val="5E983F88"/>
    <w:rsid w:val="5E99A373"/>
    <w:rsid w:val="5E9DC55D"/>
    <w:rsid w:val="5E9E4AF8"/>
    <w:rsid w:val="5EA056C9"/>
    <w:rsid w:val="5EA7D3A9"/>
    <w:rsid w:val="5EAACE3D"/>
    <w:rsid w:val="5EAD70AA"/>
    <w:rsid w:val="5EB7DE54"/>
    <w:rsid w:val="5EC54587"/>
    <w:rsid w:val="5ED993A5"/>
    <w:rsid w:val="5EDB4456"/>
    <w:rsid w:val="5EE23107"/>
    <w:rsid w:val="5EE407BE"/>
    <w:rsid w:val="5EE58EEB"/>
    <w:rsid w:val="5EEA1422"/>
    <w:rsid w:val="5F04700F"/>
    <w:rsid w:val="5F0B0FD9"/>
    <w:rsid w:val="5F0C4A15"/>
    <w:rsid w:val="5F0D28E2"/>
    <w:rsid w:val="5F19EC5B"/>
    <w:rsid w:val="5F20C697"/>
    <w:rsid w:val="5F27F10B"/>
    <w:rsid w:val="5F293722"/>
    <w:rsid w:val="5F2BA3DE"/>
    <w:rsid w:val="5F339D7A"/>
    <w:rsid w:val="5F347DC2"/>
    <w:rsid w:val="5F3834DC"/>
    <w:rsid w:val="5F4020F1"/>
    <w:rsid w:val="5F44F5DF"/>
    <w:rsid w:val="5F4579DF"/>
    <w:rsid w:val="5F49A247"/>
    <w:rsid w:val="5F4F152A"/>
    <w:rsid w:val="5F4F4943"/>
    <w:rsid w:val="5F4F8562"/>
    <w:rsid w:val="5F531EE8"/>
    <w:rsid w:val="5F579955"/>
    <w:rsid w:val="5F66721C"/>
    <w:rsid w:val="5F71280E"/>
    <w:rsid w:val="5F7FF7C5"/>
    <w:rsid w:val="5F80F24C"/>
    <w:rsid w:val="5F85F93E"/>
    <w:rsid w:val="5F8BBAA1"/>
    <w:rsid w:val="5F8C597B"/>
    <w:rsid w:val="5F97A967"/>
    <w:rsid w:val="5FA15997"/>
    <w:rsid w:val="5FA7F053"/>
    <w:rsid w:val="5FADCC48"/>
    <w:rsid w:val="5FB3339C"/>
    <w:rsid w:val="5FB483BD"/>
    <w:rsid w:val="5FB88D8F"/>
    <w:rsid w:val="5FB9B75F"/>
    <w:rsid w:val="5FBB1D72"/>
    <w:rsid w:val="5FBCC564"/>
    <w:rsid w:val="5FC4C871"/>
    <w:rsid w:val="5FC7BA40"/>
    <w:rsid w:val="5FC92C9A"/>
    <w:rsid w:val="5FCC8AC4"/>
    <w:rsid w:val="5FCD84BF"/>
    <w:rsid w:val="5FD03A36"/>
    <w:rsid w:val="5FE02533"/>
    <w:rsid w:val="5FE06627"/>
    <w:rsid w:val="5FE5B5B0"/>
    <w:rsid w:val="5FEB66A6"/>
    <w:rsid w:val="5FF0D1E3"/>
    <w:rsid w:val="5FF10985"/>
    <w:rsid w:val="5FF3388A"/>
    <w:rsid w:val="60157D5E"/>
    <w:rsid w:val="601C8B67"/>
    <w:rsid w:val="6025A30D"/>
    <w:rsid w:val="60288009"/>
    <w:rsid w:val="602CE046"/>
    <w:rsid w:val="602CFAD8"/>
    <w:rsid w:val="603AEFD6"/>
    <w:rsid w:val="603D2397"/>
    <w:rsid w:val="6042749D"/>
    <w:rsid w:val="6042FC53"/>
    <w:rsid w:val="6057C9F7"/>
    <w:rsid w:val="6057F95C"/>
    <w:rsid w:val="60598713"/>
    <w:rsid w:val="605A2112"/>
    <w:rsid w:val="605BD21F"/>
    <w:rsid w:val="60602942"/>
    <w:rsid w:val="60633172"/>
    <w:rsid w:val="606D9764"/>
    <w:rsid w:val="606FC083"/>
    <w:rsid w:val="60767054"/>
    <w:rsid w:val="607E9CC5"/>
    <w:rsid w:val="6089B11D"/>
    <w:rsid w:val="608C573C"/>
    <w:rsid w:val="608FAFB5"/>
    <w:rsid w:val="609016F3"/>
    <w:rsid w:val="609324D9"/>
    <w:rsid w:val="60953E58"/>
    <w:rsid w:val="609759A7"/>
    <w:rsid w:val="609AEB1F"/>
    <w:rsid w:val="609C4E7A"/>
    <w:rsid w:val="60AB3A74"/>
    <w:rsid w:val="60AE2C8D"/>
    <w:rsid w:val="60B7A890"/>
    <w:rsid w:val="60BA0342"/>
    <w:rsid w:val="60BC7FEB"/>
    <w:rsid w:val="60BE0C34"/>
    <w:rsid w:val="60BF2232"/>
    <w:rsid w:val="60C174E9"/>
    <w:rsid w:val="60C264C4"/>
    <w:rsid w:val="60C5A12B"/>
    <w:rsid w:val="60CAA775"/>
    <w:rsid w:val="60D329BB"/>
    <w:rsid w:val="60D512DE"/>
    <w:rsid w:val="60D5575C"/>
    <w:rsid w:val="60D89AF9"/>
    <w:rsid w:val="60DEA608"/>
    <w:rsid w:val="60E2210C"/>
    <w:rsid w:val="60E7A5C9"/>
    <w:rsid w:val="60F1541E"/>
    <w:rsid w:val="60F3A97F"/>
    <w:rsid w:val="60F78BDB"/>
    <w:rsid w:val="60FFBD0B"/>
    <w:rsid w:val="61025739"/>
    <w:rsid w:val="6103CAEC"/>
    <w:rsid w:val="610C2DBF"/>
    <w:rsid w:val="61207351"/>
    <w:rsid w:val="61277342"/>
    <w:rsid w:val="612F9697"/>
    <w:rsid w:val="613BC935"/>
    <w:rsid w:val="613F1963"/>
    <w:rsid w:val="61426780"/>
    <w:rsid w:val="6149BF36"/>
    <w:rsid w:val="614D0CC9"/>
    <w:rsid w:val="614F7E88"/>
    <w:rsid w:val="61508D7D"/>
    <w:rsid w:val="6155FB1D"/>
    <w:rsid w:val="6156C907"/>
    <w:rsid w:val="615E71A1"/>
    <w:rsid w:val="61651933"/>
    <w:rsid w:val="616C1702"/>
    <w:rsid w:val="616DD169"/>
    <w:rsid w:val="616F10F0"/>
    <w:rsid w:val="616F780C"/>
    <w:rsid w:val="6184B7F9"/>
    <w:rsid w:val="618725AA"/>
    <w:rsid w:val="618A2AAB"/>
    <w:rsid w:val="618DC480"/>
    <w:rsid w:val="619155D0"/>
    <w:rsid w:val="619B8461"/>
    <w:rsid w:val="619CAD25"/>
    <w:rsid w:val="61ADD856"/>
    <w:rsid w:val="61B0B5DB"/>
    <w:rsid w:val="61B2148C"/>
    <w:rsid w:val="61B2D0CC"/>
    <w:rsid w:val="61B5C5B6"/>
    <w:rsid w:val="61BD436D"/>
    <w:rsid w:val="61C175F4"/>
    <w:rsid w:val="61C1B83A"/>
    <w:rsid w:val="61C1F22D"/>
    <w:rsid w:val="61C2E062"/>
    <w:rsid w:val="61C6B9EA"/>
    <w:rsid w:val="61C86DAA"/>
    <w:rsid w:val="61CC271C"/>
    <w:rsid w:val="61D16FA7"/>
    <w:rsid w:val="61D1C5C3"/>
    <w:rsid w:val="61D59491"/>
    <w:rsid w:val="61D778F0"/>
    <w:rsid w:val="61DAFE17"/>
    <w:rsid w:val="61DFFCA0"/>
    <w:rsid w:val="61E1C4C9"/>
    <w:rsid w:val="61ECB69F"/>
    <w:rsid w:val="61EFC097"/>
    <w:rsid w:val="61F42128"/>
    <w:rsid w:val="620A7D9D"/>
    <w:rsid w:val="620A8D95"/>
    <w:rsid w:val="62166A0A"/>
    <w:rsid w:val="6217174A"/>
    <w:rsid w:val="621E1E44"/>
    <w:rsid w:val="62262FCC"/>
    <w:rsid w:val="622BE4FA"/>
    <w:rsid w:val="622C75F3"/>
    <w:rsid w:val="622C9854"/>
    <w:rsid w:val="623E8453"/>
    <w:rsid w:val="6241E0E5"/>
    <w:rsid w:val="6242A009"/>
    <w:rsid w:val="62487024"/>
    <w:rsid w:val="62523EF9"/>
    <w:rsid w:val="6253543D"/>
    <w:rsid w:val="6255B963"/>
    <w:rsid w:val="625DE389"/>
    <w:rsid w:val="62677245"/>
    <w:rsid w:val="626BAECA"/>
    <w:rsid w:val="62719F92"/>
    <w:rsid w:val="62773687"/>
    <w:rsid w:val="627AC3F0"/>
    <w:rsid w:val="6284D6D6"/>
    <w:rsid w:val="62868B3F"/>
    <w:rsid w:val="628BD5AF"/>
    <w:rsid w:val="62924930"/>
    <w:rsid w:val="629A81C6"/>
    <w:rsid w:val="62A5A0CF"/>
    <w:rsid w:val="62A91240"/>
    <w:rsid w:val="62AB34D6"/>
    <w:rsid w:val="62AB8AF9"/>
    <w:rsid w:val="62CBF809"/>
    <w:rsid w:val="62D12076"/>
    <w:rsid w:val="62D8E4E1"/>
    <w:rsid w:val="62D8F840"/>
    <w:rsid w:val="62D8FE95"/>
    <w:rsid w:val="62DA6E81"/>
    <w:rsid w:val="62E59FE4"/>
    <w:rsid w:val="62E9C1C2"/>
    <w:rsid w:val="62F6FA1E"/>
    <w:rsid w:val="62FB46B0"/>
    <w:rsid w:val="63004F22"/>
    <w:rsid w:val="6304C6D2"/>
    <w:rsid w:val="6306A31D"/>
    <w:rsid w:val="630A734C"/>
    <w:rsid w:val="630ED6F5"/>
    <w:rsid w:val="631A8A1D"/>
    <w:rsid w:val="6328CCDB"/>
    <w:rsid w:val="633091E6"/>
    <w:rsid w:val="633991C3"/>
    <w:rsid w:val="633E63C0"/>
    <w:rsid w:val="6347CE7E"/>
    <w:rsid w:val="634E9DCB"/>
    <w:rsid w:val="63536D69"/>
    <w:rsid w:val="6353E7AC"/>
    <w:rsid w:val="635D76CB"/>
    <w:rsid w:val="63622E98"/>
    <w:rsid w:val="6369BC96"/>
    <w:rsid w:val="636A5761"/>
    <w:rsid w:val="637BFA9D"/>
    <w:rsid w:val="637E3EC0"/>
    <w:rsid w:val="6383FAA6"/>
    <w:rsid w:val="63925797"/>
    <w:rsid w:val="6397A2AF"/>
    <w:rsid w:val="63A32A31"/>
    <w:rsid w:val="63A451BF"/>
    <w:rsid w:val="63A90A8B"/>
    <w:rsid w:val="63AD271A"/>
    <w:rsid w:val="63B9E082"/>
    <w:rsid w:val="63C01238"/>
    <w:rsid w:val="63CCEB6E"/>
    <w:rsid w:val="63D7B755"/>
    <w:rsid w:val="63F2274E"/>
    <w:rsid w:val="63FDA9DD"/>
    <w:rsid w:val="64064253"/>
    <w:rsid w:val="64083046"/>
    <w:rsid w:val="640CCA38"/>
    <w:rsid w:val="640D33C4"/>
    <w:rsid w:val="641007B0"/>
    <w:rsid w:val="6429ECC3"/>
    <w:rsid w:val="642A2AD5"/>
    <w:rsid w:val="642C0BF5"/>
    <w:rsid w:val="642F2CC8"/>
    <w:rsid w:val="6434599C"/>
    <w:rsid w:val="643D6979"/>
    <w:rsid w:val="6445047F"/>
    <w:rsid w:val="6446D162"/>
    <w:rsid w:val="6447DB82"/>
    <w:rsid w:val="644845E6"/>
    <w:rsid w:val="6448D30A"/>
    <w:rsid w:val="644C7856"/>
    <w:rsid w:val="645B75AE"/>
    <w:rsid w:val="645C3997"/>
    <w:rsid w:val="645C46A7"/>
    <w:rsid w:val="645F4B56"/>
    <w:rsid w:val="64673F14"/>
    <w:rsid w:val="646B5267"/>
    <w:rsid w:val="646D1C1D"/>
    <w:rsid w:val="6474CCBE"/>
    <w:rsid w:val="64761A57"/>
    <w:rsid w:val="64766300"/>
    <w:rsid w:val="647B55D4"/>
    <w:rsid w:val="648872C0"/>
    <w:rsid w:val="6490598F"/>
    <w:rsid w:val="64988A9F"/>
    <w:rsid w:val="64A811DE"/>
    <w:rsid w:val="64A84D13"/>
    <w:rsid w:val="64ACAD87"/>
    <w:rsid w:val="64B0D936"/>
    <w:rsid w:val="64B7FF38"/>
    <w:rsid w:val="64BFE5B3"/>
    <w:rsid w:val="64C9F65C"/>
    <w:rsid w:val="64CF59DE"/>
    <w:rsid w:val="64D92542"/>
    <w:rsid w:val="64DEFE70"/>
    <w:rsid w:val="64E71CCD"/>
    <w:rsid w:val="64E98643"/>
    <w:rsid w:val="64EBE894"/>
    <w:rsid w:val="64F27EE8"/>
    <w:rsid w:val="64F6485F"/>
    <w:rsid w:val="64F806CE"/>
    <w:rsid w:val="64FA2B58"/>
    <w:rsid w:val="6506BE80"/>
    <w:rsid w:val="6511ECEE"/>
    <w:rsid w:val="6516CB86"/>
    <w:rsid w:val="65178DFA"/>
    <w:rsid w:val="65179AE8"/>
    <w:rsid w:val="651BADDD"/>
    <w:rsid w:val="651EFF3D"/>
    <w:rsid w:val="652C586F"/>
    <w:rsid w:val="652DCE5A"/>
    <w:rsid w:val="65362CBB"/>
    <w:rsid w:val="6537ACFE"/>
    <w:rsid w:val="654C0537"/>
    <w:rsid w:val="654E8DA6"/>
    <w:rsid w:val="65525599"/>
    <w:rsid w:val="655540AB"/>
    <w:rsid w:val="6557FD03"/>
    <w:rsid w:val="65583A82"/>
    <w:rsid w:val="655BD6DA"/>
    <w:rsid w:val="655F32C1"/>
    <w:rsid w:val="6562AAE7"/>
    <w:rsid w:val="656A32DF"/>
    <w:rsid w:val="65814350"/>
    <w:rsid w:val="6582931B"/>
    <w:rsid w:val="6584C349"/>
    <w:rsid w:val="6586D33B"/>
    <w:rsid w:val="6593AF0E"/>
    <w:rsid w:val="65979837"/>
    <w:rsid w:val="659A1766"/>
    <w:rsid w:val="659B281F"/>
    <w:rsid w:val="659C5463"/>
    <w:rsid w:val="65A05E9C"/>
    <w:rsid w:val="65AB6CA8"/>
    <w:rsid w:val="65AED7B6"/>
    <w:rsid w:val="65B3AE06"/>
    <w:rsid w:val="65B53D09"/>
    <w:rsid w:val="65C3D7F1"/>
    <w:rsid w:val="65C40DCB"/>
    <w:rsid w:val="65CF26A3"/>
    <w:rsid w:val="65D55B81"/>
    <w:rsid w:val="65DD4191"/>
    <w:rsid w:val="65DF976B"/>
    <w:rsid w:val="65E9AE22"/>
    <w:rsid w:val="65F06AEA"/>
    <w:rsid w:val="65F61ECC"/>
    <w:rsid w:val="65FCCECD"/>
    <w:rsid w:val="66038337"/>
    <w:rsid w:val="66068DC0"/>
    <w:rsid w:val="6607F47F"/>
    <w:rsid w:val="661B2B88"/>
    <w:rsid w:val="661B45AB"/>
    <w:rsid w:val="66227520"/>
    <w:rsid w:val="6624A04F"/>
    <w:rsid w:val="66287D24"/>
    <w:rsid w:val="662F26A3"/>
    <w:rsid w:val="6637CC35"/>
    <w:rsid w:val="66394EC2"/>
    <w:rsid w:val="6644B856"/>
    <w:rsid w:val="6651929E"/>
    <w:rsid w:val="6651E3DC"/>
    <w:rsid w:val="66530FB7"/>
    <w:rsid w:val="66589D0A"/>
    <w:rsid w:val="665F630D"/>
    <w:rsid w:val="6669CF77"/>
    <w:rsid w:val="666E2F5B"/>
    <w:rsid w:val="667742A0"/>
    <w:rsid w:val="6677BB40"/>
    <w:rsid w:val="66915AB1"/>
    <w:rsid w:val="669E0305"/>
    <w:rsid w:val="66A181B0"/>
    <w:rsid w:val="66A27D99"/>
    <w:rsid w:val="66B71D69"/>
    <w:rsid w:val="66B8A670"/>
    <w:rsid w:val="66BADF29"/>
    <w:rsid w:val="66BC13A0"/>
    <w:rsid w:val="66BC63A7"/>
    <w:rsid w:val="66BCE272"/>
    <w:rsid w:val="66BE19C0"/>
    <w:rsid w:val="66C9ECAE"/>
    <w:rsid w:val="66CFCEB2"/>
    <w:rsid w:val="66D24C0D"/>
    <w:rsid w:val="66D66ADF"/>
    <w:rsid w:val="66D7F213"/>
    <w:rsid w:val="66DA3305"/>
    <w:rsid w:val="66DEBA01"/>
    <w:rsid w:val="66E76216"/>
    <w:rsid w:val="66E956CE"/>
    <w:rsid w:val="66ECF8CA"/>
    <w:rsid w:val="66F0AA7E"/>
    <w:rsid w:val="66F381CB"/>
    <w:rsid w:val="66F67D2B"/>
    <w:rsid w:val="66F7B841"/>
    <w:rsid w:val="66F8C7E7"/>
    <w:rsid w:val="66FA2300"/>
    <w:rsid w:val="66FD4350"/>
    <w:rsid w:val="6700172A"/>
    <w:rsid w:val="670B429E"/>
    <w:rsid w:val="671F25A3"/>
    <w:rsid w:val="6735B586"/>
    <w:rsid w:val="67383A33"/>
    <w:rsid w:val="6748B69F"/>
    <w:rsid w:val="6753DED4"/>
    <w:rsid w:val="675994D6"/>
    <w:rsid w:val="675F134A"/>
    <w:rsid w:val="6764627C"/>
    <w:rsid w:val="6772DF18"/>
    <w:rsid w:val="6776B744"/>
    <w:rsid w:val="677CD0D4"/>
    <w:rsid w:val="67836259"/>
    <w:rsid w:val="6784B0E0"/>
    <w:rsid w:val="67868554"/>
    <w:rsid w:val="678C34C2"/>
    <w:rsid w:val="679ECBB7"/>
    <w:rsid w:val="67AFCD4A"/>
    <w:rsid w:val="67B6264A"/>
    <w:rsid w:val="67C3AF96"/>
    <w:rsid w:val="67C3DF7C"/>
    <w:rsid w:val="67CFD123"/>
    <w:rsid w:val="67D330F6"/>
    <w:rsid w:val="67D5F484"/>
    <w:rsid w:val="67DED995"/>
    <w:rsid w:val="67E3CB53"/>
    <w:rsid w:val="67E83527"/>
    <w:rsid w:val="67EA1C84"/>
    <w:rsid w:val="67EE9A82"/>
    <w:rsid w:val="67F340BA"/>
    <w:rsid w:val="67F4A245"/>
    <w:rsid w:val="6800C63F"/>
    <w:rsid w:val="68047485"/>
    <w:rsid w:val="6808DD32"/>
    <w:rsid w:val="680B04D1"/>
    <w:rsid w:val="680B924E"/>
    <w:rsid w:val="680D0FEA"/>
    <w:rsid w:val="6810D2F8"/>
    <w:rsid w:val="6811C68B"/>
    <w:rsid w:val="68149666"/>
    <w:rsid w:val="6817FD2B"/>
    <w:rsid w:val="68191523"/>
    <w:rsid w:val="681A84E6"/>
    <w:rsid w:val="681D06BC"/>
    <w:rsid w:val="681DBD61"/>
    <w:rsid w:val="682209A8"/>
    <w:rsid w:val="682F087B"/>
    <w:rsid w:val="68334E61"/>
    <w:rsid w:val="6834E020"/>
    <w:rsid w:val="68376BBD"/>
    <w:rsid w:val="684E4F99"/>
    <w:rsid w:val="684EB3D8"/>
    <w:rsid w:val="6850046F"/>
    <w:rsid w:val="685023AF"/>
    <w:rsid w:val="6853721C"/>
    <w:rsid w:val="685FC3E5"/>
    <w:rsid w:val="686A7943"/>
    <w:rsid w:val="686B6FB7"/>
    <w:rsid w:val="6872CB09"/>
    <w:rsid w:val="6873641C"/>
    <w:rsid w:val="68818B27"/>
    <w:rsid w:val="689E8650"/>
    <w:rsid w:val="689F153E"/>
    <w:rsid w:val="68A037AE"/>
    <w:rsid w:val="68A25B41"/>
    <w:rsid w:val="68A62C3D"/>
    <w:rsid w:val="68B0A82D"/>
    <w:rsid w:val="68B0B273"/>
    <w:rsid w:val="68B480A4"/>
    <w:rsid w:val="68B7C64D"/>
    <w:rsid w:val="68C429B7"/>
    <w:rsid w:val="68CDC035"/>
    <w:rsid w:val="68D4160C"/>
    <w:rsid w:val="68D7509F"/>
    <w:rsid w:val="68E57310"/>
    <w:rsid w:val="68F53AE8"/>
    <w:rsid w:val="68F9405D"/>
    <w:rsid w:val="68FCA9FA"/>
    <w:rsid w:val="68FD7EE6"/>
    <w:rsid w:val="69026CAE"/>
    <w:rsid w:val="690A8690"/>
    <w:rsid w:val="690C57C3"/>
    <w:rsid w:val="690CE618"/>
    <w:rsid w:val="69179E2A"/>
    <w:rsid w:val="69288264"/>
    <w:rsid w:val="6929B4AC"/>
    <w:rsid w:val="692BDB59"/>
    <w:rsid w:val="692E9B6A"/>
    <w:rsid w:val="6940BEC7"/>
    <w:rsid w:val="6946610F"/>
    <w:rsid w:val="695A875B"/>
    <w:rsid w:val="695D0D40"/>
    <w:rsid w:val="69631C97"/>
    <w:rsid w:val="69642A6B"/>
    <w:rsid w:val="696A5CB2"/>
    <w:rsid w:val="696B533C"/>
    <w:rsid w:val="69746A0B"/>
    <w:rsid w:val="69761772"/>
    <w:rsid w:val="6982F8B3"/>
    <w:rsid w:val="698901FB"/>
    <w:rsid w:val="698BAFC5"/>
    <w:rsid w:val="6990AA3D"/>
    <w:rsid w:val="699D6571"/>
    <w:rsid w:val="69A1313F"/>
    <w:rsid w:val="69A5D94F"/>
    <w:rsid w:val="69A84267"/>
    <w:rsid w:val="69B258BC"/>
    <w:rsid w:val="69C01FBE"/>
    <w:rsid w:val="69C79E19"/>
    <w:rsid w:val="69CB7EE4"/>
    <w:rsid w:val="69CD6808"/>
    <w:rsid w:val="69CED989"/>
    <w:rsid w:val="69D831C2"/>
    <w:rsid w:val="69DAFF59"/>
    <w:rsid w:val="69DF5799"/>
    <w:rsid w:val="69E153CE"/>
    <w:rsid w:val="69ED6BE1"/>
    <w:rsid w:val="69EF1F00"/>
    <w:rsid w:val="69F9B7D2"/>
    <w:rsid w:val="69FE9F02"/>
    <w:rsid w:val="6A038271"/>
    <w:rsid w:val="6A0B2EFC"/>
    <w:rsid w:val="6A0BC9D6"/>
    <w:rsid w:val="6A0D247A"/>
    <w:rsid w:val="6A0E2BC9"/>
    <w:rsid w:val="6A0E2D3C"/>
    <w:rsid w:val="6A1F748D"/>
    <w:rsid w:val="6A227AE0"/>
    <w:rsid w:val="6A243C5D"/>
    <w:rsid w:val="6A3217F5"/>
    <w:rsid w:val="6A4169D2"/>
    <w:rsid w:val="6A42B693"/>
    <w:rsid w:val="6A51D08E"/>
    <w:rsid w:val="6A5AD229"/>
    <w:rsid w:val="6A5DCC2B"/>
    <w:rsid w:val="6A61E2B9"/>
    <w:rsid w:val="6A62FC42"/>
    <w:rsid w:val="6A65D547"/>
    <w:rsid w:val="6A6FAD34"/>
    <w:rsid w:val="6A70BB1F"/>
    <w:rsid w:val="6A83FAA1"/>
    <w:rsid w:val="6A843888"/>
    <w:rsid w:val="6A844284"/>
    <w:rsid w:val="6A871DE6"/>
    <w:rsid w:val="6A8EF06D"/>
    <w:rsid w:val="6A9C2B64"/>
    <w:rsid w:val="6AA7FD19"/>
    <w:rsid w:val="6ABD1BA3"/>
    <w:rsid w:val="6ABEF169"/>
    <w:rsid w:val="6AC3CEE5"/>
    <w:rsid w:val="6AC7C732"/>
    <w:rsid w:val="6AC9C405"/>
    <w:rsid w:val="6AC9F994"/>
    <w:rsid w:val="6ACF5AAA"/>
    <w:rsid w:val="6AD7CE97"/>
    <w:rsid w:val="6ADB55D4"/>
    <w:rsid w:val="6AE9F895"/>
    <w:rsid w:val="6AF31114"/>
    <w:rsid w:val="6AF31294"/>
    <w:rsid w:val="6AF50C38"/>
    <w:rsid w:val="6AF77E96"/>
    <w:rsid w:val="6B06DC26"/>
    <w:rsid w:val="6B07D3A3"/>
    <w:rsid w:val="6B0B228A"/>
    <w:rsid w:val="6B0FFD04"/>
    <w:rsid w:val="6B1110F3"/>
    <w:rsid w:val="6B17F6F2"/>
    <w:rsid w:val="6B18A370"/>
    <w:rsid w:val="6B1B2BA4"/>
    <w:rsid w:val="6B325DE8"/>
    <w:rsid w:val="6B384D39"/>
    <w:rsid w:val="6B3A514E"/>
    <w:rsid w:val="6B3D89EF"/>
    <w:rsid w:val="6B407672"/>
    <w:rsid w:val="6B4AAA74"/>
    <w:rsid w:val="6B5B78AD"/>
    <w:rsid w:val="6B6C86D5"/>
    <w:rsid w:val="6B7639B4"/>
    <w:rsid w:val="6B7BC3FB"/>
    <w:rsid w:val="6B7C0AB4"/>
    <w:rsid w:val="6B7C3A99"/>
    <w:rsid w:val="6B7E03EA"/>
    <w:rsid w:val="6B7FB8F7"/>
    <w:rsid w:val="6B833795"/>
    <w:rsid w:val="6B86676D"/>
    <w:rsid w:val="6B8982F8"/>
    <w:rsid w:val="6B8989CB"/>
    <w:rsid w:val="6B8D8A24"/>
    <w:rsid w:val="6B90A337"/>
    <w:rsid w:val="6B93CD73"/>
    <w:rsid w:val="6B9BF0AE"/>
    <w:rsid w:val="6BACAAAB"/>
    <w:rsid w:val="6BAED3FE"/>
    <w:rsid w:val="6BB2FC1F"/>
    <w:rsid w:val="6BDC8B03"/>
    <w:rsid w:val="6BE03BAD"/>
    <w:rsid w:val="6BEC2171"/>
    <w:rsid w:val="6BF50BE3"/>
    <w:rsid w:val="6C0DE15A"/>
    <w:rsid w:val="6C13652E"/>
    <w:rsid w:val="6C17C476"/>
    <w:rsid w:val="6C1A3515"/>
    <w:rsid w:val="6C1BA2A3"/>
    <w:rsid w:val="6C1BB304"/>
    <w:rsid w:val="6C23B44A"/>
    <w:rsid w:val="6C377822"/>
    <w:rsid w:val="6C3B5757"/>
    <w:rsid w:val="6C3B7440"/>
    <w:rsid w:val="6C3B7B02"/>
    <w:rsid w:val="6C3F5F1D"/>
    <w:rsid w:val="6C51BB0D"/>
    <w:rsid w:val="6C56EA7F"/>
    <w:rsid w:val="6C599C5E"/>
    <w:rsid w:val="6C5B576E"/>
    <w:rsid w:val="6C5C6806"/>
    <w:rsid w:val="6C68CC01"/>
    <w:rsid w:val="6C6D2A1A"/>
    <w:rsid w:val="6C759D9F"/>
    <w:rsid w:val="6C7736F8"/>
    <w:rsid w:val="6C7B82EF"/>
    <w:rsid w:val="6C80C738"/>
    <w:rsid w:val="6C8146EF"/>
    <w:rsid w:val="6C853E2D"/>
    <w:rsid w:val="6C903D72"/>
    <w:rsid w:val="6C96A0C3"/>
    <w:rsid w:val="6C983573"/>
    <w:rsid w:val="6C9F0A07"/>
    <w:rsid w:val="6C9F96E9"/>
    <w:rsid w:val="6CBDB600"/>
    <w:rsid w:val="6CBEFF6B"/>
    <w:rsid w:val="6CBF3172"/>
    <w:rsid w:val="6CBFE182"/>
    <w:rsid w:val="6CC6C772"/>
    <w:rsid w:val="6CCAF798"/>
    <w:rsid w:val="6CD3830E"/>
    <w:rsid w:val="6CD4253A"/>
    <w:rsid w:val="6CD4710C"/>
    <w:rsid w:val="6CD7F847"/>
    <w:rsid w:val="6CE08886"/>
    <w:rsid w:val="6CE370B3"/>
    <w:rsid w:val="6CE3F3E2"/>
    <w:rsid w:val="6CE9E36A"/>
    <w:rsid w:val="6CEACB41"/>
    <w:rsid w:val="6CF1BE64"/>
    <w:rsid w:val="6CF631BC"/>
    <w:rsid w:val="6CF76DCB"/>
    <w:rsid w:val="6D004FD6"/>
    <w:rsid w:val="6D0508CA"/>
    <w:rsid w:val="6D071DFF"/>
    <w:rsid w:val="6D0EACF7"/>
    <w:rsid w:val="6D1B9552"/>
    <w:rsid w:val="6D1BBABE"/>
    <w:rsid w:val="6D289C12"/>
    <w:rsid w:val="6D2E16CD"/>
    <w:rsid w:val="6D2E5C82"/>
    <w:rsid w:val="6D35B6BC"/>
    <w:rsid w:val="6D41F3B6"/>
    <w:rsid w:val="6D4A4465"/>
    <w:rsid w:val="6D525F4C"/>
    <w:rsid w:val="6D552BAE"/>
    <w:rsid w:val="6D599C61"/>
    <w:rsid w:val="6D758D21"/>
    <w:rsid w:val="6D85FF14"/>
    <w:rsid w:val="6D8E4243"/>
    <w:rsid w:val="6D8F95C6"/>
    <w:rsid w:val="6D948681"/>
    <w:rsid w:val="6D99B5F0"/>
    <w:rsid w:val="6D9C08FB"/>
    <w:rsid w:val="6D9E5AEA"/>
    <w:rsid w:val="6DA5086B"/>
    <w:rsid w:val="6DA98E88"/>
    <w:rsid w:val="6DABF7BF"/>
    <w:rsid w:val="6DAC2A3C"/>
    <w:rsid w:val="6DB0B06E"/>
    <w:rsid w:val="6DBA8485"/>
    <w:rsid w:val="6DBBAE82"/>
    <w:rsid w:val="6DBFDE1E"/>
    <w:rsid w:val="6DC1FB20"/>
    <w:rsid w:val="6DCF372A"/>
    <w:rsid w:val="6DDDC468"/>
    <w:rsid w:val="6DDE8F36"/>
    <w:rsid w:val="6DDEE4C4"/>
    <w:rsid w:val="6DE0466B"/>
    <w:rsid w:val="6DF0EC98"/>
    <w:rsid w:val="6DF236CD"/>
    <w:rsid w:val="6DF2F3B6"/>
    <w:rsid w:val="6DF6283B"/>
    <w:rsid w:val="6DF90C50"/>
    <w:rsid w:val="6E03058F"/>
    <w:rsid w:val="6E03F56F"/>
    <w:rsid w:val="6E08F801"/>
    <w:rsid w:val="6E0D21A6"/>
    <w:rsid w:val="6E0DDC4F"/>
    <w:rsid w:val="6E0EB8D8"/>
    <w:rsid w:val="6E104590"/>
    <w:rsid w:val="6E121708"/>
    <w:rsid w:val="6E13ABE9"/>
    <w:rsid w:val="6E1F1A51"/>
    <w:rsid w:val="6E2A478B"/>
    <w:rsid w:val="6E2DC57A"/>
    <w:rsid w:val="6E2E93B8"/>
    <w:rsid w:val="6E3430F6"/>
    <w:rsid w:val="6E35AFF8"/>
    <w:rsid w:val="6E37F8F5"/>
    <w:rsid w:val="6E496B55"/>
    <w:rsid w:val="6E498895"/>
    <w:rsid w:val="6E5312A8"/>
    <w:rsid w:val="6E53EA35"/>
    <w:rsid w:val="6E63F519"/>
    <w:rsid w:val="6E65B2BE"/>
    <w:rsid w:val="6E6B6B63"/>
    <w:rsid w:val="6E6D1271"/>
    <w:rsid w:val="6E6F2B7C"/>
    <w:rsid w:val="6E6FEDFB"/>
    <w:rsid w:val="6E78CC96"/>
    <w:rsid w:val="6E81080F"/>
    <w:rsid w:val="6E841A61"/>
    <w:rsid w:val="6E865920"/>
    <w:rsid w:val="6E9E18AA"/>
    <w:rsid w:val="6E9F017A"/>
    <w:rsid w:val="6EA5B5B9"/>
    <w:rsid w:val="6EA8F844"/>
    <w:rsid w:val="6EA98B43"/>
    <w:rsid w:val="6EAA2F08"/>
    <w:rsid w:val="6EAB5370"/>
    <w:rsid w:val="6EB78B1F"/>
    <w:rsid w:val="6EBA6D8A"/>
    <w:rsid w:val="6EBB6DAD"/>
    <w:rsid w:val="6EC4599C"/>
    <w:rsid w:val="6EE0692F"/>
    <w:rsid w:val="6EF1FCD4"/>
    <w:rsid w:val="6EFA7613"/>
    <w:rsid w:val="6F00CA25"/>
    <w:rsid w:val="6F02E78A"/>
    <w:rsid w:val="6F03622E"/>
    <w:rsid w:val="6F0AF948"/>
    <w:rsid w:val="6F10E41B"/>
    <w:rsid w:val="6F11D573"/>
    <w:rsid w:val="6F1AD58F"/>
    <w:rsid w:val="6F22E4FB"/>
    <w:rsid w:val="6F298F08"/>
    <w:rsid w:val="6F2BE800"/>
    <w:rsid w:val="6F30329B"/>
    <w:rsid w:val="6F312EBA"/>
    <w:rsid w:val="6F37B06A"/>
    <w:rsid w:val="6F38DCE8"/>
    <w:rsid w:val="6F3DAA1E"/>
    <w:rsid w:val="6F43D9AA"/>
    <w:rsid w:val="6F469386"/>
    <w:rsid w:val="6F5BFEE4"/>
    <w:rsid w:val="6F5C0ACF"/>
    <w:rsid w:val="6F67E97F"/>
    <w:rsid w:val="6F713385"/>
    <w:rsid w:val="6F7804F8"/>
    <w:rsid w:val="6F7E5D16"/>
    <w:rsid w:val="6F7F612F"/>
    <w:rsid w:val="6F913D20"/>
    <w:rsid w:val="6F933C2E"/>
    <w:rsid w:val="6FA372F4"/>
    <w:rsid w:val="6FA402FA"/>
    <w:rsid w:val="6FA6C3A0"/>
    <w:rsid w:val="6FAB1CAC"/>
    <w:rsid w:val="6FBF0273"/>
    <w:rsid w:val="6FC3632A"/>
    <w:rsid w:val="6FC45164"/>
    <w:rsid w:val="6FC4C695"/>
    <w:rsid w:val="6FC68237"/>
    <w:rsid w:val="6FD55149"/>
    <w:rsid w:val="6FD6DB74"/>
    <w:rsid w:val="6FE40A92"/>
    <w:rsid w:val="6FEBA4B3"/>
    <w:rsid w:val="6FF2863B"/>
    <w:rsid w:val="6FF77310"/>
    <w:rsid w:val="700214B2"/>
    <w:rsid w:val="700A85E0"/>
    <w:rsid w:val="70130EDD"/>
    <w:rsid w:val="70156C1A"/>
    <w:rsid w:val="70181771"/>
    <w:rsid w:val="701B84F4"/>
    <w:rsid w:val="701E4CF5"/>
    <w:rsid w:val="7029214F"/>
    <w:rsid w:val="702A9770"/>
    <w:rsid w:val="702B6E1A"/>
    <w:rsid w:val="703177DE"/>
    <w:rsid w:val="7037B85B"/>
    <w:rsid w:val="7053DECF"/>
    <w:rsid w:val="7060B0A7"/>
    <w:rsid w:val="70611093"/>
    <w:rsid w:val="706A8C03"/>
    <w:rsid w:val="7071F46F"/>
    <w:rsid w:val="707F69CE"/>
    <w:rsid w:val="70873870"/>
    <w:rsid w:val="708B007D"/>
    <w:rsid w:val="7098BA65"/>
    <w:rsid w:val="7098D791"/>
    <w:rsid w:val="70993A02"/>
    <w:rsid w:val="709C5146"/>
    <w:rsid w:val="709DD8DB"/>
    <w:rsid w:val="70A2530C"/>
    <w:rsid w:val="70A77EE5"/>
    <w:rsid w:val="70A97826"/>
    <w:rsid w:val="70ABF04A"/>
    <w:rsid w:val="70AD9A14"/>
    <w:rsid w:val="70B1C44A"/>
    <w:rsid w:val="70B28F31"/>
    <w:rsid w:val="70B656CF"/>
    <w:rsid w:val="70B6FA67"/>
    <w:rsid w:val="70BAE063"/>
    <w:rsid w:val="70C478CC"/>
    <w:rsid w:val="70C71755"/>
    <w:rsid w:val="70CE1E67"/>
    <w:rsid w:val="70CF02A1"/>
    <w:rsid w:val="70CFA6FF"/>
    <w:rsid w:val="70D2AC2B"/>
    <w:rsid w:val="70D46273"/>
    <w:rsid w:val="70E4C55B"/>
    <w:rsid w:val="70EA307D"/>
    <w:rsid w:val="70EE7E15"/>
    <w:rsid w:val="70F20154"/>
    <w:rsid w:val="70F265A8"/>
    <w:rsid w:val="70F78647"/>
    <w:rsid w:val="70FD6615"/>
    <w:rsid w:val="710258BC"/>
    <w:rsid w:val="710578EF"/>
    <w:rsid w:val="710730CD"/>
    <w:rsid w:val="71212AA0"/>
    <w:rsid w:val="71234080"/>
    <w:rsid w:val="713D00E8"/>
    <w:rsid w:val="71433568"/>
    <w:rsid w:val="71451FCF"/>
    <w:rsid w:val="71487395"/>
    <w:rsid w:val="715475BF"/>
    <w:rsid w:val="71570C3F"/>
    <w:rsid w:val="715717D4"/>
    <w:rsid w:val="716028DB"/>
    <w:rsid w:val="716222F2"/>
    <w:rsid w:val="716F4DDC"/>
    <w:rsid w:val="7177D12B"/>
    <w:rsid w:val="717D8507"/>
    <w:rsid w:val="7190301D"/>
    <w:rsid w:val="7196209E"/>
    <w:rsid w:val="7197C55B"/>
    <w:rsid w:val="719E51B9"/>
    <w:rsid w:val="719EAA9D"/>
    <w:rsid w:val="71A65641"/>
    <w:rsid w:val="71A656DB"/>
    <w:rsid w:val="71A934B6"/>
    <w:rsid w:val="71ABC639"/>
    <w:rsid w:val="71C06B27"/>
    <w:rsid w:val="71C0BC00"/>
    <w:rsid w:val="71C6B182"/>
    <w:rsid w:val="71CB255F"/>
    <w:rsid w:val="71CB96B5"/>
    <w:rsid w:val="71D4E500"/>
    <w:rsid w:val="71D87C74"/>
    <w:rsid w:val="71E0EA8A"/>
    <w:rsid w:val="71E518AB"/>
    <w:rsid w:val="71EE3F9A"/>
    <w:rsid w:val="71F4D549"/>
    <w:rsid w:val="71F4FF73"/>
    <w:rsid w:val="720CC93A"/>
    <w:rsid w:val="72126516"/>
    <w:rsid w:val="72136F4F"/>
    <w:rsid w:val="721D4FB5"/>
    <w:rsid w:val="721F5B67"/>
    <w:rsid w:val="721FC762"/>
    <w:rsid w:val="72277419"/>
    <w:rsid w:val="7235B6C4"/>
    <w:rsid w:val="723A50B0"/>
    <w:rsid w:val="723B4B95"/>
    <w:rsid w:val="7240E0C6"/>
    <w:rsid w:val="724AC12A"/>
    <w:rsid w:val="724ACE1F"/>
    <w:rsid w:val="724B0ED7"/>
    <w:rsid w:val="724E969B"/>
    <w:rsid w:val="725466B6"/>
    <w:rsid w:val="725583C9"/>
    <w:rsid w:val="7256D388"/>
    <w:rsid w:val="725AC84B"/>
    <w:rsid w:val="726D1721"/>
    <w:rsid w:val="727248E1"/>
    <w:rsid w:val="7275AE69"/>
    <w:rsid w:val="727E9AC4"/>
    <w:rsid w:val="7283E00A"/>
    <w:rsid w:val="728AFF76"/>
    <w:rsid w:val="728B5EE0"/>
    <w:rsid w:val="728CD496"/>
    <w:rsid w:val="729927F0"/>
    <w:rsid w:val="729F437A"/>
    <w:rsid w:val="72A1AB82"/>
    <w:rsid w:val="72A28388"/>
    <w:rsid w:val="72A3B7FE"/>
    <w:rsid w:val="72A9A3F7"/>
    <w:rsid w:val="72AC4631"/>
    <w:rsid w:val="72C520F7"/>
    <w:rsid w:val="72C84F32"/>
    <w:rsid w:val="72CA3334"/>
    <w:rsid w:val="72CCAF28"/>
    <w:rsid w:val="72CEB803"/>
    <w:rsid w:val="72CEBA45"/>
    <w:rsid w:val="72D96AE1"/>
    <w:rsid w:val="72E6DFF3"/>
    <w:rsid w:val="72E8AA2F"/>
    <w:rsid w:val="72ED266A"/>
    <w:rsid w:val="72F04862"/>
    <w:rsid w:val="72FD4678"/>
    <w:rsid w:val="7310287B"/>
    <w:rsid w:val="73259D49"/>
    <w:rsid w:val="732A5575"/>
    <w:rsid w:val="732A8094"/>
    <w:rsid w:val="732FB353"/>
    <w:rsid w:val="7331DF68"/>
    <w:rsid w:val="73361BFD"/>
    <w:rsid w:val="733FA980"/>
    <w:rsid w:val="73426E97"/>
    <w:rsid w:val="7344129D"/>
    <w:rsid w:val="7344C027"/>
    <w:rsid w:val="73471064"/>
    <w:rsid w:val="7347A73C"/>
    <w:rsid w:val="734D07D5"/>
    <w:rsid w:val="735270C6"/>
    <w:rsid w:val="73533C44"/>
    <w:rsid w:val="735A6704"/>
    <w:rsid w:val="735A9707"/>
    <w:rsid w:val="735BC7CA"/>
    <w:rsid w:val="735F0525"/>
    <w:rsid w:val="735F61FC"/>
    <w:rsid w:val="735F857A"/>
    <w:rsid w:val="7362B64A"/>
    <w:rsid w:val="7364C087"/>
    <w:rsid w:val="7372C104"/>
    <w:rsid w:val="737350FC"/>
    <w:rsid w:val="73778DE7"/>
    <w:rsid w:val="737A8440"/>
    <w:rsid w:val="737B700D"/>
    <w:rsid w:val="73899A87"/>
    <w:rsid w:val="738A67DB"/>
    <w:rsid w:val="739BBC04"/>
    <w:rsid w:val="73A038F4"/>
    <w:rsid w:val="73A5FCF7"/>
    <w:rsid w:val="73B47274"/>
    <w:rsid w:val="73C49FBB"/>
    <w:rsid w:val="73CA3DF9"/>
    <w:rsid w:val="73D62B6A"/>
    <w:rsid w:val="73D98FA5"/>
    <w:rsid w:val="73E03299"/>
    <w:rsid w:val="73E2ED1D"/>
    <w:rsid w:val="73E376EE"/>
    <w:rsid w:val="73E502E3"/>
    <w:rsid w:val="73E8B694"/>
    <w:rsid w:val="73ECDF59"/>
    <w:rsid w:val="73ED4F62"/>
    <w:rsid w:val="73EF01B4"/>
    <w:rsid w:val="73F53097"/>
    <w:rsid w:val="74051748"/>
    <w:rsid w:val="74054F66"/>
    <w:rsid w:val="74081C7A"/>
    <w:rsid w:val="740AE19C"/>
    <w:rsid w:val="740C4E78"/>
    <w:rsid w:val="741617C1"/>
    <w:rsid w:val="741D40DA"/>
    <w:rsid w:val="7423E27B"/>
    <w:rsid w:val="742D30B7"/>
    <w:rsid w:val="743562E5"/>
    <w:rsid w:val="743739DC"/>
    <w:rsid w:val="743A3C29"/>
    <w:rsid w:val="743ABADA"/>
    <w:rsid w:val="7444D1D5"/>
    <w:rsid w:val="7447971A"/>
    <w:rsid w:val="7448D2FE"/>
    <w:rsid w:val="744E8BC1"/>
    <w:rsid w:val="7457B0CB"/>
    <w:rsid w:val="7459ECF1"/>
    <w:rsid w:val="746A4564"/>
    <w:rsid w:val="74827FEC"/>
    <w:rsid w:val="7482ECD4"/>
    <w:rsid w:val="7487AE57"/>
    <w:rsid w:val="748F780F"/>
    <w:rsid w:val="7494FD61"/>
    <w:rsid w:val="74A07B3F"/>
    <w:rsid w:val="74A07C1D"/>
    <w:rsid w:val="74A89387"/>
    <w:rsid w:val="74B202D3"/>
    <w:rsid w:val="74B39EB2"/>
    <w:rsid w:val="74B4CC39"/>
    <w:rsid w:val="74D1C82F"/>
    <w:rsid w:val="74D66A4A"/>
    <w:rsid w:val="74DBD491"/>
    <w:rsid w:val="74DC6CF8"/>
    <w:rsid w:val="74DDF703"/>
    <w:rsid w:val="74DFE2FE"/>
    <w:rsid w:val="74E389B5"/>
    <w:rsid w:val="74E50156"/>
    <w:rsid w:val="74E640BB"/>
    <w:rsid w:val="74E77CDC"/>
    <w:rsid w:val="74F210DC"/>
    <w:rsid w:val="74F37A83"/>
    <w:rsid w:val="74F5DE41"/>
    <w:rsid w:val="74FC28E4"/>
    <w:rsid w:val="74FF1801"/>
    <w:rsid w:val="750F06DB"/>
    <w:rsid w:val="7511978C"/>
    <w:rsid w:val="751E83DD"/>
    <w:rsid w:val="7521E8D6"/>
    <w:rsid w:val="7522D65C"/>
    <w:rsid w:val="752618B5"/>
    <w:rsid w:val="7528A9C6"/>
    <w:rsid w:val="752BF267"/>
    <w:rsid w:val="7531A856"/>
    <w:rsid w:val="7537C62F"/>
    <w:rsid w:val="753D23BF"/>
    <w:rsid w:val="753E29ED"/>
    <w:rsid w:val="75547BCB"/>
    <w:rsid w:val="75580464"/>
    <w:rsid w:val="75611371"/>
    <w:rsid w:val="756137F0"/>
    <w:rsid w:val="7566AEC2"/>
    <w:rsid w:val="7566E9FA"/>
    <w:rsid w:val="756B69F5"/>
    <w:rsid w:val="757280AC"/>
    <w:rsid w:val="7578955E"/>
    <w:rsid w:val="758B95E7"/>
    <w:rsid w:val="758CC69C"/>
    <w:rsid w:val="758E4525"/>
    <w:rsid w:val="759CFC24"/>
    <w:rsid w:val="75A602F3"/>
    <w:rsid w:val="75AD0973"/>
    <w:rsid w:val="75AD31B5"/>
    <w:rsid w:val="75B1E822"/>
    <w:rsid w:val="75BC2851"/>
    <w:rsid w:val="75BD3D34"/>
    <w:rsid w:val="75BE114D"/>
    <w:rsid w:val="75C0DCDD"/>
    <w:rsid w:val="75C6D9D5"/>
    <w:rsid w:val="75CC8E3F"/>
    <w:rsid w:val="75CEBB4C"/>
    <w:rsid w:val="75F0E725"/>
    <w:rsid w:val="75F243E6"/>
    <w:rsid w:val="75FE9C15"/>
    <w:rsid w:val="75FF716C"/>
    <w:rsid w:val="7603CFFB"/>
    <w:rsid w:val="7603EF94"/>
    <w:rsid w:val="760AD7E4"/>
    <w:rsid w:val="76144666"/>
    <w:rsid w:val="7615E263"/>
    <w:rsid w:val="761721CB"/>
    <w:rsid w:val="7618EA60"/>
    <w:rsid w:val="761942CD"/>
    <w:rsid w:val="761FBFD0"/>
    <w:rsid w:val="7621C3D5"/>
    <w:rsid w:val="762531FE"/>
    <w:rsid w:val="762EBDD1"/>
    <w:rsid w:val="7631B820"/>
    <w:rsid w:val="76346D3C"/>
    <w:rsid w:val="76352C13"/>
    <w:rsid w:val="7635503D"/>
    <w:rsid w:val="763CE44A"/>
    <w:rsid w:val="763F9F3B"/>
    <w:rsid w:val="76410D97"/>
    <w:rsid w:val="764245C3"/>
    <w:rsid w:val="7646829A"/>
    <w:rsid w:val="7647B060"/>
    <w:rsid w:val="7650A7EA"/>
    <w:rsid w:val="76599212"/>
    <w:rsid w:val="7668A265"/>
    <w:rsid w:val="76690C2F"/>
    <w:rsid w:val="76779780"/>
    <w:rsid w:val="7678AAC5"/>
    <w:rsid w:val="767AD054"/>
    <w:rsid w:val="767D9760"/>
    <w:rsid w:val="767D98D1"/>
    <w:rsid w:val="7687FF2C"/>
    <w:rsid w:val="76903553"/>
    <w:rsid w:val="769442FF"/>
    <w:rsid w:val="76951900"/>
    <w:rsid w:val="7699C9C9"/>
    <w:rsid w:val="76A27509"/>
    <w:rsid w:val="76A7DB16"/>
    <w:rsid w:val="76A97B97"/>
    <w:rsid w:val="76AE9F61"/>
    <w:rsid w:val="76AF8546"/>
    <w:rsid w:val="76AFB85A"/>
    <w:rsid w:val="76B02362"/>
    <w:rsid w:val="76B67D87"/>
    <w:rsid w:val="76B68D1C"/>
    <w:rsid w:val="76B83E53"/>
    <w:rsid w:val="76BA713F"/>
    <w:rsid w:val="76C450E5"/>
    <w:rsid w:val="76C46BC6"/>
    <w:rsid w:val="76CCE44D"/>
    <w:rsid w:val="76D8CA82"/>
    <w:rsid w:val="76DA9509"/>
    <w:rsid w:val="76DB068A"/>
    <w:rsid w:val="76DFAA03"/>
    <w:rsid w:val="76E32856"/>
    <w:rsid w:val="76E44318"/>
    <w:rsid w:val="76E4C8CE"/>
    <w:rsid w:val="76E8EE04"/>
    <w:rsid w:val="76F18857"/>
    <w:rsid w:val="770AF5B7"/>
    <w:rsid w:val="770CEF6B"/>
    <w:rsid w:val="770D9942"/>
    <w:rsid w:val="77108AAD"/>
    <w:rsid w:val="77126881"/>
    <w:rsid w:val="771F5940"/>
    <w:rsid w:val="77243C49"/>
    <w:rsid w:val="77289E00"/>
    <w:rsid w:val="772AD7D7"/>
    <w:rsid w:val="773253C9"/>
    <w:rsid w:val="7735AB41"/>
    <w:rsid w:val="773A9782"/>
    <w:rsid w:val="773AA8B9"/>
    <w:rsid w:val="775071A7"/>
    <w:rsid w:val="77571784"/>
    <w:rsid w:val="7760DEEC"/>
    <w:rsid w:val="7769FF5A"/>
    <w:rsid w:val="776B350D"/>
    <w:rsid w:val="777C6541"/>
    <w:rsid w:val="777E0C3B"/>
    <w:rsid w:val="777F5D84"/>
    <w:rsid w:val="778120A9"/>
    <w:rsid w:val="778365BB"/>
    <w:rsid w:val="779814C6"/>
    <w:rsid w:val="779B8169"/>
    <w:rsid w:val="77AE5CFE"/>
    <w:rsid w:val="77C43165"/>
    <w:rsid w:val="77C90071"/>
    <w:rsid w:val="77CC14A1"/>
    <w:rsid w:val="77D2B621"/>
    <w:rsid w:val="77D2F03B"/>
    <w:rsid w:val="77E0B827"/>
    <w:rsid w:val="77E3D911"/>
    <w:rsid w:val="77EA721D"/>
    <w:rsid w:val="77EC98E7"/>
    <w:rsid w:val="77ECADB3"/>
    <w:rsid w:val="77F158E3"/>
    <w:rsid w:val="77FBDE6B"/>
    <w:rsid w:val="77FDA7E4"/>
    <w:rsid w:val="7806F2C3"/>
    <w:rsid w:val="780F7260"/>
    <w:rsid w:val="78194C33"/>
    <w:rsid w:val="7819738B"/>
    <w:rsid w:val="7823AB91"/>
    <w:rsid w:val="78264CA4"/>
    <w:rsid w:val="7827975A"/>
    <w:rsid w:val="782A7612"/>
    <w:rsid w:val="78301841"/>
    <w:rsid w:val="783067F2"/>
    <w:rsid w:val="78460358"/>
    <w:rsid w:val="78501BB6"/>
    <w:rsid w:val="7855B11F"/>
    <w:rsid w:val="7858CAEE"/>
    <w:rsid w:val="785AC08A"/>
    <w:rsid w:val="785D451D"/>
    <w:rsid w:val="78607280"/>
    <w:rsid w:val="786AF112"/>
    <w:rsid w:val="786C06F4"/>
    <w:rsid w:val="786C4306"/>
    <w:rsid w:val="786D7DC2"/>
    <w:rsid w:val="786F9F5E"/>
    <w:rsid w:val="78748570"/>
    <w:rsid w:val="7875AFED"/>
    <w:rsid w:val="7878F597"/>
    <w:rsid w:val="787E11EC"/>
    <w:rsid w:val="7886D0B7"/>
    <w:rsid w:val="7891CF6E"/>
    <w:rsid w:val="78959CC1"/>
    <w:rsid w:val="7897AFD2"/>
    <w:rsid w:val="789B96D4"/>
    <w:rsid w:val="789D1410"/>
    <w:rsid w:val="78AF7930"/>
    <w:rsid w:val="78B1EA2A"/>
    <w:rsid w:val="78B266B6"/>
    <w:rsid w:val="78BE8BA4"/>
    <w:rsid w:val="78BFDF28"/>
    <w:rsid w:val="78C55338"/>
    <w:rsid w:val="78C75A28"/>
    <w:rsid w:val="78CCD835"/>
    <w:rsid w:val="78E7FFB3"/>
    <w:rsid w:val="78F6D485"/>
    <w:rsid w:val="78F865E0"/>
    <w:rsid w:val="78F98475"/>
    <w:rsid w:val="7900F195"/>
    <w:rsid w:val="790284EB"/>
    <w:rsid w:val="7904790F"/>
    <w:rsid w:val="790DDEA5"/>
    <w:rsid w:val="7915951C"/>
    <w:rsid w:val="7917006E"/>
    <w:rsid w:val="791770E6"/>
    <w:rsid w:val="791AD1B4"/>
    <w:rsid w:val="79219450"/>
    <w:rsid w:val="792499A2"/>
    <w:rsid w:val="7926C57A"/>
    <w:rsid w:val="7928E692"/>
    <w:rsid w:val="792C57FE"/>
    <w:rsid w:val="792C9924"/>
    <w:rsid w:val="793C34B1"/>
    <w:rsid w:val="794196E1"/>
    <w:rsid w:val="79599781"/>
    <w:rsid w:val="795F6A1D"/>
    <w:rsid w:val="796161ED"/>
    <w:rsid w:val="79624517"/>
    <w:rsid w:val="7962CA07"/>
    <w:rsid w:val="7963317F"/>
    <w:rsid w:val="7968EF23"/>
    <w:rsid w:val="7976BC1C"/>
    <w:rsid w:val="797C26B2"/>
    <w:rsid w:val="798912C3"/>
    <w:rsid w:val="7989F5FC"/>
    <w:rsid w:val="798CF9DC"/>
    <w:rsid w:val="79979708"/>
    <w:rsid w:val="799B7D6C"/>
    <w:rsid w:val="79A1DC40"/>
    <w:rsid w:val="79A320FC"/>
    <w:rsid w:val="79B05D59"/>
    <w:rsid w:val="79B1E33B"/>
    <w:rsid w:val="79B30082"/>
    <w:rsid w:val="79B51684"/>
    <w:rsid w:val="79BC5367"/>
    <w:rsid w:val="79C71BC5"/>
    <w:rsid w:val="79DB11EB"/>
    <w:rsid w:val="79E6877E"/>
    <w:rsid w:val="79F649BC"/>
    <w:rsid w:val="7A014C53"/>
    <w:rsid w:val="7A069BD2"/>
    <w:rsid w:val="7A094C41"/>
    <w:rsid w:val="7A1840C7"/>
    <w:rsid w:val="7A1A4A4D"/>
    <w:rsid w:val="7A1BF43F"/>
    <w:rsid w:val="7A201569"/>
    <w:rsid w:val="7A23321F"/>
    <w:rsid w:val="7A2B3956"/>
    <w:rsid w:val="7A2B88E9"/>
    <w:rsid w:val="7A2BACBD"/>
    <w:rsid w:val="7A2C79D0"/>
    <w:rsid w:val="7A2E2FC9"/>
    <w:rsid w:val="7A319AE5"/>
    <w:rsid w:val="7A35B832"/>
    <w:rsid w:val="7A47A9C0"/>
    <w:rsid w:val="7A492844"/>
    <w:rsid w:val="7A4A10A0"/>
    <w:rsid w:val="7A51922C"/>
    <w:rsid w:val="7A534967"/>
    <w:rsid w:val="7A5E57E0"/>
    <w:rsid w:val="7A5F9EE0"/>
    <w:rsid w:val="7A5FDE89"/>
    <w:rsid w:val="7A64C6B6"/>
    <w:rsid w:val="7A6AEB6D"/>
    <w:rsid w:val="7A732CDE"/>
    <w:rsid w:val="7A757F34"/>
    <w:rsid w:val="7A7A80F4"/>
    <w:rsid w:val="7A7D9976"/>
    <w:rsid w:val="7A87585A"/>
    <w:rsid w:val="7A8CD06C"/>
    <w:rsid w:val="7A9388CA"/>
    <w:rsid w:val="7AA11F54"/>
    <w:rsid w:val="7AA2DF6F"/>
    <w:rsid w:val="7AA5A116"/>
    <w:rsid w:val="7AA5B9FE"/>
    <w:rsid w:val="7AB0EBC5"/>
    <w:rsid w:val="7ABA5590"/>
    <w:rsid w:val="7ABBB217"/>
    <w:rsid w:val="7AC3ACCA"/>
    <w:rsid w:val="7ACDFD8B"/>
    <w:rsid w:val="7AD0C34F"/>
    <w:rsid w:val="7AD3F5A7"/>
    <w:rsid w:val="7AD5E928"/>
    <w:rsid w:val="7AD81049"/>
    <w:rsid w:val="7ADA8592"/>
    <w:rsid w:val="7ADB5BB8"/>
    <w:rsid w:val="7ADC7B62"/>
    <w:rsid w:val="7AEE24BB"/>
    <w:rsid w:val="7AEEB672"/>
    <w:rsid w:val="7AFBCDB7"/>
    <w:rsid w:val="7B07FFF2"/>
    <w:rsid w:val="7B08A4A2"/>
    <w:rsid w:val="7B0A0F27"/>
    <w:rsid w:val="7B0ACA59"/>
    <w:rsid w:val="7B0C16AB"/>
    <w:rsid w:val="7B0CE2BC"/>
    <w:rsid w:val="7B1115E9"/>
    <w:rsid w:val="7B11EC6A"/>
    <w:rsid w:val="7B135C41"/>
    <w:rsid w:val="7B1466C5"/>
    <w:rsid w:val="7B1620B7"/>
    <w:rsid w:val="7B228139"/>
    <w:rsid w:val="7B22FB8D"/>
    <w:rsid w:val="7B2AA39D"/>
    <w:rsid w:val="7B4354C0"/>
    <w:rsid w:val="7B442C74"/>
    <w:rsid w:val="7B47531E"/>
    <w:rsid w:val="7B495433"/>
    <w:rsid w:val="7B4A56A3"/>
    <w:rsid w:val="7B4E65A8"/>
    <w:rsid w:val="7B50A1DC"/>
    <w:rsid w:val="7B5E6FE9"/>
    <w:rsid w:val="7B618017"/>
    <w:rsid w:val="7B6C54D2"/>
    <w:rsid w:val="7B751E67"/>
    <w:rsid w:val="7B76BE3D"/>
    <w:rsid w:val="7B7E4B67"/>
    <w:rsid w:val="7B8B3727"/>
    <w:rsid w:val="7B8B8533"/>
    <w:rsid w:val="7B93440E"/>
    <w:rsid w:val="7B947FA6"/>
    <w:rsid w:val="7B95C1B7"/>
    <w:rsid w:val="7B97F114"/>
    <w:rsid w:val="7BAFB113"/>
    <w:rsid w:val="7BB7685C"/>
    <w:rsid w:val="7BC7B2BA"/>
    <w:rsid w:val="7BC814F2"/>
    <w:rsid w:val="7BCA5AF4"/>
    <w:rsid w:val="7BCE6462"/>
    <w:rsid w:val="7BD32511"/>
    <w:rsid w:val="7BD5FCA5"/>
    <w:rsid w:val="7BD7F824"/>
    <w:rsid w:val="7BD91710"/>
    <w:rsid w:val="7BEEE431"/>
    <w:rsid w:val="7BEFB7E1"/>
    <w:rsid w:val="7C0682BF"/>
    <w:rsid w:val="7C0C9A3E"/>
    <w:rsid w:val="7C1AB9E0"/>
    <w:rsid w:val="7C1BA0D7"/>
    <w:rsid w:val="7C1FED24"/>
    <w:rsid w:val="7C23397F"/>
    <w:rsid w:val="7C26A69B"/>
    <w:rsid w:val="7C28146A"/>
    <w:rsid w:val="7C2A26BA"/>
    <w:rsid w:val="7C2B1E58"/>
    <w:rsid w:val="7C2D4393"/>
    <w:rsid w:val="7C309741"/>
    <w:rsid w:val="7C32F15D"/>
    <w:rsid w:val="7C3A739B"/>
    <w:rsid w:val="7C408E64"/>
    <w:rsid w:val="7C416FB8"/>
    <w:rsid w:val="7C4E442A"/>
    <w:rsid w:val="7C5242D4"/>
    <w:rsid w:val="7C565B53"/>
    <w:rsid w:val="7C57D221"/>
    <w:rsid w:val="7C58C996"/>
    <w:rsid w:val="7C59F6C9"/>
    <w:rsid w:val="7C6890BA"/>
    <w:rsid w:val="7C6A9700"/>
    <w:rsid w:val="7C727C26"/>
    <w:rsid w:val="7C73DC1E"/>
    <w:rsid w:val="7C74E170"/>
    <w:rsid w:val="7C79FEEA"/>
    <w:rsid w:val="7C7B441B"/>
    <w:rsid w:val="7C7D784E"/>
    <w:rsid w:val="7C83766E"/>
    <w:rsid w:val="7C84A410"/>
    <w:rsid w:val="7C8823A0"/>
    <w:rsid w:val="7C8D9084"/>
    <w:rsid w:val="7C934D77"/>
    <w:rsid w:val="7C945067"/>
    <w:rsid w:val="7C98E32F"/>
    <w:rsid w:val="7CA7963E"/>
    <w:rsid w:val="7CADD3E4"/>
    <w:rsid w:val="7CB72D46"/>
    <w:rsid w:val="7CBA5A3A"/>
    <w:rsid w:val="7CC8ECD4"/>
    <w:rsid w:val="7CCAB360"/>
    <w:rsid w:val="7CCBD60B"/>
    <w:rsid w:val="7CCC71AE"/>
    <w:rsid w:val="7CD048BB"/>
    <w:rsid w:val="7CD3BB92"/>
    <w:rsid w:val="7CDBA22A"/>
    <w:rsid w:val="7CDCCCCA"/>
    <w:rsid w:val="7CF1F3E8"/>
    <w:rsid w:val="7CFA25EF"/>
    <w:rsid w:val="7CFC172B"/>
    <w:rsid w:val="7CFF93A3"/>
    <w:rsid w:val="7D0069AD"/>
    <w:rsid w:val="7D03D255"/>
    <w:rsid w:val="7D06ECB3"/>
    <w:rsid w:val="7D0A7AF0"/>
    <w:rsid w:val="7D0D19E7"/>
    <w:rsid w:val="7D11FDE3"/>
    <w:rsid w:val="7D1204B6"/>
    <w:rsid w:val="7D162E50"/>
    <w:rsid w:val="7D18A0B8"/>
    <w:rsid w:val="7D2093A8"/>
    <w:rsid w:val="7D2C4D85"/>
    <w:rsid w:val="7D366926"/>
    <w:rsid w:val="7D3BBD94"/>
    <w:rsid w:val="7D3E51B3"/>
    <w:rsid w:val="7D40B37B"/>
    <w:rsid w:val="7D48E640"/>
    <w:rsid w:val="7D5112B8"/>
    <w:rsid w:val="7D53AF3F"/>
    <w:rsid w:val="7D57B5B7"/>
    <w:rsid w:val="7D5C2FB6"/>
    <w:rsid w:val="7D5CF972"/>
    <w:rsid w:val="7D5DB341"/>
    <w:rsid w:val="7D5E00ED"/>
    <w:rsid w:val="7D5F1B92"/>
    <w:rsid w:val="7D602FA8"/>
    <w:rsid w:val="7D604487"/>
    <w:rsid w:val="7D6329D8"/>
    <w:rsid w:val="7D6717A5"/>
    <w:rsid w:val="7D6BF59C"/>
    <w:rsid w:val="7D71926C"/>
    <w:rsid w:val="7D71C870"/>
    <w:rsid w:val="7D78B425"/>
    <w:rsid w:val="7D7D0DB0"/>
    <w:rsid w:val="7D808063"/>
    <w:rsid w:val="7D822BED"/>
    <w:rsid w:val="7D955663"/>
    <w:rsid w:val="7D966D92"/>
    <w:rsid w:val="7D98DC64"/>
    <w:rsid w:val="7D9DDF37"/>
    <w:rsid w:val="7D9ED51E"/>
    <w:rsid w:val="7DA4A3EE"/>
    <w:rsid w:val="7DAA9AA7"/>
    <w:rsid w:val="7DB4131C"/>
    <w:rsid w:val="7DB4582C"/>
    <w:rsid w:val="7DB878AB"/>
    <w:rsid w:val="7DC9D003"/>
    <w:rsid w:val="7DCCA171"/>
    <w:rsid w:val="7DD8EF49"/>
    <w:rsid w:val="7DE425C2"/>
    <w:rsid w:val="7DE83866"/>
    <w:rsid w:val="7DEA209F"/>
    <w:rsid w:val="7DEC2635"/>
    <w:rsid w:val="7DEFA5DA"/>
    <w:rsid w:val="7DF0F850"/>
    <w:rsid w:val="7DFE0CE1"/>
    <w:rsid w:val="7E029349"/>
    <w:rsid w:val="7E09FF4A"/>
    <w:rsid w:val="7E0F2899"/>
    <w:rsid w:val="7E1337E8"/>
    <w:rsid w:val="7E14E4E0"/>
    <w:rsid w:val="7E1696FD"/>
    <w:rsid w:val="7E17A19F"/>
    <w:rsid w:val="7E1828F9"/>
    <w:rsid w:val="7E1E7D48"/>
    <w:rsid w:val="7E34DD1F"/>
    <w:rsid w:val="7E3FAE05"/>
    <w:rsid w:val="7E41F1D7"/>
    <w:rsid w:val="7E465916"/>
    <w:rsid w:val="7E487024"/>
    <w:rsid w:val="7E4B39F7"/>
    <w:rsid w:val="7E52FFA3"/>
    <w:rsid w:val="7E549230"/>
    <w:rsid w:val="7E54F551"/>
    <w:rsid w:val="7E55CAA7"/>
    <w:rsid w:val="7E6987FE"/>
    <w:rsid w:val="7E6E08AF"/>
    <w:rsid w:val="7E6F80E8"/>
    <w:rsid w:val="7E79D4D8"/>
    <w:rsid w:val="7E7C1298"/>
    <w:rsid w:val="7E7CBBCC"/>
    <w:rsid w:val="7E835524"/>
    <w:rsid w:val="7E8711C7"/>
    <w:rsid w:val="7E87176B"/>
    <w:rsid w:val="7E8845B5"/>
    <w:rsid w:val="7E8FD425"/>
    <w:rsid w:val="7E93255F"/>
    <w:rsid w:val="7E9D9136"/>
    <w:rsid w:val="7E9DE2F9"/>
    <w:rsid w:val="7EA2027E"/>
    <w:rsid w:val="7EA978EC"/>
    <w:rsid w:val="7EBA8437"/>
    <w:rsid w:val="7EC1D276"/>
    <w:rsid w:val="7ECE3CA5"/>
    <w:rsid w:val="7ED2B144"/>
    <w:rsid w:val="7ED59BA1"/>
    <w:rsid w:val="7EE104FC"/>
    <w:rsid w:val="7EE468C3"/>
    <w:rsid w:val="7EE4E8F0"/>
    <w:rsid w:val="7EE80E7E"/>
    <w:rsid w:val="7EECD01D"/>
    <w:rsid w:val="7EF999D7"/>
    <w:rsid w:val="7EFBDB34"/>
    <w:rsid w:val="7F0014F1"/>
    <w:rsid w:val="7F08A9F1"/>
    <w:rsid w:val="7F12BC9B"/>
    <w:rsid w:val="7F16F99B"/>
    <w:rsid w:val="7F1A97F1"/>
    <w:rsid w:val="7F2336DE"/>
    <w:rsid w:val="7F247DFC"/>
    <w:rsid w:val="7F2B96F8"/>
    <w:rsid w:val="7F38A439"/>
    <w:rsid w:val="7F3C4CEA"/>
    <w:rsid w:val="7F3FCB0F"/>
    <w:rsid w:val="7F489F1C"/>
    <w:rsid w:val="7F48BCEB"/>
    <w:rsid w:val="7F4E16EF"/>
    <w:rsid w:val="7F5681A4"/>
    <w:rsid w:val="7F5A54E3"/>
    <w:rsid w:val="7F69437E"/>
    <w:rsid w:val="7F69FDB6"/>
    <w:rsid w:val="7F73F48C"/>
    <w:rsid w:val="7F84BD6A"/>
    <w:rsid w:val="7F890CCA"/>
    <w:rsid w:val="7F959774"/>
    <w:rsid w:val="7F964CD5"/>
    <w:rsid w:val="7F985C34"/>
    <w:rsid w:val="7F9DCC66"/>
    <w:rsid w:val="7F9F8E3A"/>
    <w:rsid w:val="7FA082E3"/>
    <w:rsid w:val="7FA5B15A"/>
    <w:rsid w:val="7FA6DE66"/>
    <w:rsid w:val="7FB27EE9"/>
    <w:rsid w:val="7FC3BA63"/>
    <w:rsid w:val="7FD05C6A"/>
    <w:rsid w:val="7FD85959"/>
    <w:rsid w:val="7FDF04BE"/>
    <w:rsid w:val="7FE68AF1"/>
    <w:rsid w:val="7FE73196"/>
    <w:rsid w:val="7FE748CB"/>
    <w:rsid w:val="7FE8B68E"/>
    <w:rsid w:val="7FF4299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CCCBC8"/>
  <w15:chartTrackingRefBased/>
  <w15:docId w15:val="{A339B020-F73D-4114-B03C-B6FC96835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B5674"/>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AB5674"/>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B5674"/>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B5674"/>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B5674"/>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B5674"/>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ŠHeading 1 Char"/>
    <w:basedOn w:val="DefaultParagraphFont"/>
    <w:link w:val="Heading1"/>
    <w:uiPriority w:val="3"/>
    <w:rsid w:val="00AB5674"/>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AB5674"/>
    <w:rPr>
      <w:rFonts w:ascii="Arial" w:eastAsiaTheme="majorEastAsia" w:hAnsi="Arial" w:cs="Arial"/>
      <w:bCs/>
      <w:color w:val="002664"/>
      <w:sz w:val="36"/>
      <w:szCs w:val="48"/>
    </w:rPr>
  </w:style>
  <w:style w:type="character" w:customStyle="1" w:styleId="Heading3Char">
    <w:name w:val="Heading 3 Char"/>
    <w:aliases w:val="ŠHeading 3 Char"/>
    <w:basedOn w:val="DefaultParagraphFont"/>
    <w:link w:val="Heading3"/>
    <w:uiPriority w:val="4"/>
    <w:rsid w:val="00AB5674"/>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AB5674"/>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AB5674"/>
    <w:rPr>
      <w:rFonts w:ascii="Arial" w:hAnsi="Arial" w:cs="Arial"/>
      <w:b/>
      <w:szCs w:val="32"/>
    </w:rPr>
  </w:style>
  <w:style w:type="paragraph" w:styleId="Caption">
    <w:name w:val="caption"/>
    <w:aliases w:val="ŠCaption"/>
    <w:basedOn w:val="Normal"/>
    <w:next w:val="Normal"/>
    <w:uiPriority w:val="20"/>
    <w:qFormat/>
    <w:rsid w:val="00AB5674"/>
    <w:pPr>
      <w:keepNext/>
      <w:spacing w:after="200" w:line="240" w:lineRule="auto"/>
    </w:pPr>
    <w:rPr>
      <w:iCs/>
      <w:color w:val="002664"/>
      <w:sz w:val="18"/>
      <w:szCs w:val="18"/>
    </w:rPr>
  </w:style>
  <w:style w:type="table" w:customStyle="1" w:styleId="Tableheader">
    <w:name w:val="ŠTable header"/>
    <w:basedOn w:val="TableNormal"/>
    <w:uiPriority w:val="99"/>
    <w:rsid w:val="00AB5674"/>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AB56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AB5674"/>
    <w:pPr>
      <w:numPr>
        <w:numId w:val="30"/>
      </w:numPr>
    </w:pPr>
  </w:style>
  <w:style w:type="paragraph" w:styleId="ListNumber2">
    <w:name w:val="List Number 2"/>
    <w:aliases w:val="ŠList Number 2"/>
    <w:basedOn w:val="Normal"/>
    <w:uiPriority w:val="8"/>
    <w:qFormat/>
    <w:rsid w:val="00AB5674"/>
    <w:pPr>
      <w:numPr>
        <w:numId w:val="29"/>
      </w:numPr>
    </w:pPr>
  </w:style>
  <w:style w:type="paragraph" w:styleId="ListBullet">
    <w:name w:val="List Bullet"/>
    <w:aliases w:val="ŠList Bullet"/>
    <w:basedOn w:val="Normal"/>
    <w:uiPriority w:val="9"/>
    <w:qFormat/>
    <w:rsid w:val="00AB5674"/>
    <w:pPr>
      <w:numPr>
        <w:numId w:val="27"/>
      </w:numPr>
    </w:pPr>
  </w:style>
  <w:style w:type="paragraph" w:styleId="ListBullet2">
    <w:name w:val="List Bullet 2"/>
    <w:aliases w:val="ŠList Bullet 2"/>
    <w:basedOn w:val="Normal"/>
    <w:uiPriority w:val="10"/>
    <w:qFormat/>
    <w:rsid w:val="00AB5674"/>
    <w:pPr>
      <w:numPr>
        <w:numId w:val="25"/>
      </w:numPr>
    </w:pPr>
  </w:style>
  <w:style w:type="paragraph" w:customStyle="1" w:styleId="FeatureBox4">
    <w:name w:val="ŠFeature Box 4"/>
    <w:basedOn w:val="FeatureBox2"/>
    <w:next w:val="Normal"/>
    <w:uiPriority w:val="14"/>
    <w:qFormat/>
    <w:rsid w:val="00AB5674"/>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FeatureBox2">
    <w:name w:val="ŠFeature Box 2"/>
    <w:basedOn w:val="Normal"/>
    <w:next w:val="Normal"/>
    <w:uiPriority w:val="12"/>
    <w:qFormat/>
    <w:rsid w:val="00AB5674"/>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Quote">
    <w:name w:val="Quote"/>
    <w:aliases w:val="ŠQuote"/>
    <w:basedOn w:val="Normal"/>
    <w:next w:val="Normal"/>
    <w:link w:val="QuoteChar"/>
    <w:uiPriority w:val="19"/>
    <w:qFormat/>
    <w:rsid w:val="00E51733"/>
    <w:pPr>
      <w:keepNext/>
      <w:spacing w:before="200" w:after="200" w:line="240" w:lineRule="atLeast"/>
      <w:ind w:left="567" w:right="567"/>
    </w:pPr>
  </w:style>
  <w:style w:type="character" w:customStyle="1" w:styleId="QuoteChar">
    <w:name w:val="Quote Char"/>
    <w:aliases w:val="ŠQuote Char"/>
    <w:basedOn w:val="DefaultParagraphFont"/>
    <w:link w:val="Quote"/>
    <w:uiPriority w:val="19"/>
    <w:rsid w:val="00941947"/>
    <w:rPr>
      <w:rFonts w:ascii="Arial" w:hAnsi="Arial" w:cs="Arial"/>
      <w:sz w:val="24"/>
      <w:szCs w:val="24"/>
    </w:rPr>
  </w:style>
  <w:style w:type="paragraph" w:customStyle="1" w:styleId="Documentname">
    <w:name w:val="ŠDocument name"/>
    <w:basedOn w:val="Normal"/>
    <w:next w:val="Normal"/>
    <w:uiPriority w:val="17"/>
    <w:qFormat/>
    <w:rsid w:val="00AB5674"/>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AB5674"/>
    <w:pPr>
      <w:spacing w:after="0"/>
    </w:pPr>
    <w:rPr>
      <w:sz w:val="18"/>
      <w:szCs w:val="18"/>
    </w:rPr>
  </w:style>
  <w:style w:type="paragraph" w:customStyle="1" w:styleId="FeatureBox3">
    <w:name w:val="ŠFeature Box 3"/>
    <w:basedOn w:val="Normal"/>
    <w:next w:val="Normal"/>
    <w:uiPriority w:val="13"/>
    <w:qFormat/>
    <w:rsid w:val="00AB567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AB5674"/>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AB567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B5674"/>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AB5674"/>
    <w:rPr>
      <w:color w:val="2F5496" w:themeColor="accent1" w:themeShade="BF"/>
      <w:u w:val="single"/>
    </w:rPr>
  </w:style>
  <w:style w:type="paragraph" w:customStyle="1" w:styleId="Logo">
    <w:name w:val="ŠLogo"/>
    <w:basedOn w:val="Normal"/>
    <w:uiPriority w:val="18"/>
    <w:qFormat/>
    <w:rsid w:val="00AB5674"/>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AB5674"/>
    <w:pPr>
      <w:tabs>
        <w:tab w:val="right" w:leader="dot" w:pos="14570"/>
      </w:tabs>
      <w:spacing w:before="0"/>
    </w:pPr>
    <w:rPr>
      <w:b/>
      <w:noProof/>
    </w:rPr>
  </w:style>
  <w:style w:type="paragraph" w:styleId="TOC2">
    <w:name w:val="toc 2"/>
    <w:aliases w:val="ŠTOC 2"/>
    <w:basedOn w:val="Normal"/>
    <w:next w:val="Normal"/>
    <w:uiPriority w:val="39"/>
    <w:unhideWhenUsed/>
    <w:rsid w:val="00AB5674"/>
    <w:pPr>
      <w:tabs>
        <w:tab w:val="right" w:leader="dot" w:pos="14570"/>
      </w:tabs>
      <w:spacing w:before="0"/>
    </w:pPr>
    <w:rPr>
      <w:noProof/>
    </w:rPr>
  </w:style>
  <w:style w:type="paragraph" w:styleId="TOC3">
    <w:name w:val="toc 3"/>
    <w:aliases w:val="ŠTOC 3"/>
    <w:basedOn w:val="Normal"/>
    <w:next w:val="Normal"/>
    <w:uiPriority w:val="39"/>
    <w:unhideWhenUsed/>
    <w:rsid w:val="00AB5674"/>
    <w:pPr>
      <w:spacing w:before="0"/>
      <w:ind w:left="244"/>
    </w:pPr>
  </w:style>
  <w:style w:type="paragraph" w:styleId="Title">
    <w:name w:val="Title"/>
    <w:aliases w:val="ŠTitle"/>
    <w:basedOn w:val="Normal"/>
    <w:next w:val="Normal"/>
    <w:link w:val="TitleChar"/>
    <w:uiPriority w:val="1"/>
    <w:rsid w:val="00AB567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B5674"/>
    <w:rPr>
      <w:rFonts w:ascii="Arial" w:eastAsiaTheme="majorEastAsia" w:hAnsi="Arial" w:cstheme="majorBidi"/>
      <w:color w:val="002664"/>
      <w:spacing w:val="-10"/>
      <w:kern w:val="28"/>
      <w:sz w:val="80"/>
      <w:szCs w:val="80"/>
    </w:rPr>
  </w:style>
  <w:style w:type="paragraph" w:styleId="TOCHeading">
    <w:name w:val="TOC Heading"/>
    <w:aliases w:val="ŠTOC Heading"/>
    <w:basedOn w:val="Heading1"/>
    <w:next w:val="Normal"/>
    <w:uiPriority w:val="38"/>
    <w:qFormat/>
    <w:rsid w:val="00AB5674"/>
    <w:pPr>
      <w:spacing w:after="240"/>
      <w:outlineLvl w:val="9"/>
    </w:pPr>
    <w:rPr>
      <w:szCs w:val="40"/>
    </w:rPr>
  </w:style>
  <w:style w:type="paragraph" w:styleId="Footer">
    <w:name w:val="footer"/>
    <w:aliases w:val="ŠFooter"/>
    <w:basedOn w:val="Normal"/>
    <w:link w:val="FooterChar"/>
    <w:uiPriority w:val="19"/>
    <w:rsid w:val="00AB5674"/>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B5674"/>
    <w:rPr>
      <w:rFonts w:ascii="Arial" w:hAnsi="Arial" w:cs="Arial"/>
      <w:sz w:val="18"/>
      <w:szCs w:val="18"/>
    </w:rPr>
  </w:style>
  <w:style w:type="paragraph" w:styleId="Header">
    <w:name w:val="header"/>
    <w:aliases w:val="ŠHeader"/>
    <w:basedOn w:val="Normal"/>
    <w:link w:val="HeaderChar"/>
    <w:uiPriority w:val="16"/>
    <w:rsid w:val="00AB5674"/>
    <w:rPr>
      <w:noProof/>
      <w:color w:val="002664"/>
      <w:sz w:val="28"/>
      <w:szCs w:val="28"/>
    </w:rPr>
  </w:style>
  <w:style w:type="character" w:customStyle="1" w:styleId="HeaderChar">
    <w:name w:val="Header Char"/>
    <w:aliases w:val="ŠHeader Char"/>
    <w:basedOn w:val="DefaultParagraphFont"/>
    <w:link w:val="Header"/>
    <w:uiPriority w:val="16"/>
    <w:rsid w:val="00AB5674"/>
    <w:rPr>
      <w:rFonts w:ascii="Arial" w:hAnsi="Arial" w:cs="Arial"/>
      <w:noProof/>
      <w:color w:val="002664"/>
      <w:sz w:val="28"/>
      <w:szCs w:val="28"/>
    </w:rPr>
  </w:style>
  <w:style w:type="character" w:styleId="UnresolvedMention">
    <w:name w:val="Unresolved Mention"/>
    <w:basedOn w:val="DefaultParagraphFont"/>
    <w:uiPriority w:val="99"/>
    <w:semiHidden/>
    <w:unhideWhenUsed/>
    <w:rsid w:val="00AB5674"/>
    <w:rPr>
      <w:color w:val="605E5C"/>
      <w:shd w:val="clear" w:color="auto" w:fill="E1DFDD"/>
    </w:rPr>
  </w:style>
  <w:style w:type="character" w:styleId="SubtleEmphasis">
    <w:name w:val="Subtle Emphasis"/>
    <w:basedOn w:val="DefaultParagraphFont"/>
    <w:uiPriority w:val="19"/>
    <w:semiHidden/>
    <w:qFormat/>
    <w:rsid w:val="00AB5674"/>
    <w:rPr>
      <w:i/>
      <w:iCs/>
      <w:color w:val="404040" w:themeColor="text1" w:themeTint="BF"/>
    </w:rPr>
  </w:style>
  <w:style w:type="paragraph" w:styleId="TOC4">
    <w:name w:val="toc 4"/>
    <w:aliases w:val="ŠTOC 4"/>
    <w:basedOn w:val="Normal"/>
    <w:next w:val="Normal"/>
    <w:autoRedefine/>
    <w:uiPriority w:val="39"/>
    <w:unhideWhenUsed/>
    <w:rsid w:val="00AB5674"/>
    <w:pPr>
      <w:spacing w:before="0"/>
      <w:ind w:left="488"/>
    </w:pPr>
  </w:style>
  <w:style w:type="character" w:styleId="CommentReference">
    <w:name w:val="annotation reference"/>
    <w:basedOn w:val="DefaultParagraphFont"/>
    <w:uiPriority w:val="99"/>
    <w:semiHidden/>
    <w:unhideWhenUsed/>
    <w:rsid w:val="00AB5674"/>
    <w:rPr>
      <w:sz w:val="16"/>
      <w:szCs w:val="16"/>
    </w:rPr>
  </w:style>
  <w:style w:type="paragraph" w:styleId="CommentText">
    <w:name w:val="annotation text"/>
    <w:basedOn w:val="Normal"/>
    <w:link w:val="CommentTextChar"/>
    <w:uiPriority w:val="99"/>
    <w:unhideWhenUsed/>
    <w:rsid w:val="00AB5674"/>
    <w:pPr>
      <w:spacing w:line="240" w:lineRule="auto"/>
    </w:pPr>
    <w:rPr>
      <w:sz w:val="20"/>
      <w:szCs w:val="20"/>
    </w:rPr>
  </w:style>
  <w:style w:type="character" w:customStyle="1" w:styleId="CommentTextChar">
    <w:name w:val="Comment Text Char"/>
    <w:basedOn w:val="DefaultParagraphFont"/>
    <w:link w:val="CommentText"/>
    <w:uiPriority w:val="99"/>
    <w:rsid w:val="00AB5674"/>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AB5674"/>
    <w:rPr>
      <w:b/>
      <w:bCs/>
    </w:rPr>
  </w:style>
  <w:style w:type="character" w:customStyle="1" w:styleId="CommentSubjectChar">
    <w:name w:val="Comment Subject Char"/>
    <w:basedOn w:val="CommentTextChar"/>
    <w:link w:val="CommentSubject"/>
    <w:uiPriority w:val="99"/>
    <w:semiHidden/>
    <w:rsid w:val="00AB5674"/>
    <w:rPr>
      <w:rFonts w:ascii="Arial" w:hAnsi="Arial" w:cs="Arial"/>
      <w:b/>
      <w:bCs/>
      <w:sz w:val="20"/>
      <w:szCs w:val="20"/>
    </w:rPr>
  </w:style>
  <w:style w:type="character" w:styleId="Strong">
    <w:name w:val="Strong"/>
    <w:aliases w:val="ŠStrong,Bold"/>
    <w:qFormat/>
    <w:rsid w:val="00AB5674"/>
    <w:rPr>
      <w:b/>
      <w:bCs/>
    </w:rPr>
  </w:style>
  <w:style w:type="character" w:styleId="Emphasis">
    <w:name w:val="Emphasis"/>
    <w:aliases w:val="ŠEmphasis,Italic"/>
    <w:qFormat/>
    <w:rsid w:val="00AB5674"/>
    <w:rPr>
      <w:i/>
      <w:iCs/>
    </w:rPr>
  </w:style>
  <w:style w:type="character" w:styleId="FollowedHyperlink">
    <w:name w:val="FollowedHyperlink"/>
    <w:basedOn w:val="DefaultParagraphFont"/>
    <w:uiPriority w:val="99"/>
    <w:semiHidden/>
    <w:unhideWhenUsed/>
    <w:rsid w:val="00AB5674"/>
    <w:rPr>
      <w:color w:val="954F72" w:themeColor="followedHyperlink"/>
      <w:u w:val="single"/>
    </w:rPr>
  </w:style>
  <w:style w:type="paragraph" w:styleId="ListBullet3">
    <w:name w:val="List Bullet 3"/>
    <w:aliases w:val="ŠList Bullet 3"/>
    <w:basedOn w:val="Normal"/>
    <w:uiPriority w:val="10"/>
    <w:rsid w:val="00AB5674"/>
    <w:pPr>
      <w:numPr>
        <w:numId w:val="26"/>
      </w:numPr>
    </w:pPr>
  </w:style>
  <w:style w:type="paragraph" w:styleId="ListNumber3">
    <w:name w:val="List Number 3"/>
    <w:aliases w:val="ŠList Number 3"/>
    <w:basedOn w:val="ListBullet3"/>
    <w:uiPriority w:val="8"/>
    <w:rsid w:val="00AB5674"/>
    <w:pPr>
      <w:numPr>
        <w:ilvl w:val="2"/>
        <w:numId w:val="29"/>
      </w:numPr>
    </w:pPr>
  </w:style>
  <w:style w:type="paragraph" w:styleId="ListParagraph">
    <w:name w:val="List Paragraph"/>
    <w:aliases w:val="ŠList Paragraph"/>
    <w:basedOn w:val="Normal"/>
    <w:uiPriority w:val="34"/>
    <w:unhideWhenUsed/>
    <w:qFormat/>
    <w:rsid w:val="00AB5674"/>
    <w:pPr>
      <w:ind w:left="567"/>
    </w:pPr>
  </w:style>
  <w:style w:type="character" w:styleId="PlaceholderText">
    <w:name w:val="Placeholder Text"/>
    <w:basedOn w:val="DefaultParagraphFont"/>
    <w:uiPriority w:val="99"/>
    <w:semiHidden/>
    <w:rsid w:val="00AB5674"/>
    <w:rPr>
      <w:color w:val="808080"/>
    </w:rPr>
  </w:style>
  <w:style w:type="character" w:customStyle="1" w:styleId="BoldItalic">
    <w:name w:val="ŠBold Italic"/>
    <w:basedOn w:val="DefaultParagraphFont"/>
    <w:uiPriority w:val="1"/>
    <w:qFormat/>
    <w:rsid w:val="00AB5674"/>
    <w:rPr>
      <w:b/>
      <w:i/>
      <w:iCs/>
    </w:rPr>
  </w:style>
  <w:style w:type="paragraph" w:customStyle="1" w:styleId="Subtitle0">
    <w:name w:val="ŠSubtitle"/>
    <w:basedOn w:val="Normal"/>
    <w:link w:val="SubtitleChar0"/>
    <w:uiPriority w:val="2"/>
    <w:qFormat/>
    <w:rsid w:val="00AB5674"/>
    <w:pPr>
      <w:spacing w:before="360"/>
    </w:pPr>
    <w:rPr>
      <w:color w:val="002664"/>
      <w:sz w:val="44"/>
      <w:szCs w:val="48"/>
    </w:rPr>
  </w:style>
  <w:style w:type="character" w:customStyle="1" w:styleId="SubtitleChar0">
    <w:name w:val="ŠSubtitle Char"/>
    <w:basedOn w:val="DefaultParagraphFont"/>
    <w:link w:val="Subtitle0"/>
    <w:uiPriority w:val="2"/>
    <w:rsid w:val="00AB5674"/>
    <w:rPr>
      <w:rFonts w:ascii="Arial" w:hAnsi="Arial" w:cs="Arial"/>
      <w:color w:val="002664"/>
      <w:sz w:val="44"/>
      <w:szCs w:val="48"/>
    </w:rPr>
  </w:style>
  <w:style w:type="paragraph" w:styleId="Revision">
    <w:name w:val="Revision"/>
    <w:hidden/>
    <w:uiPriority w:val="99"/>
    <w:semiHidden/>
    <w:rsid w:val="00F26AC3"/>
    <w:pPr>
      <w:spacing w:after="0" w:line="240" w:lineRule="auto"/>
    </w:pPr>
    <w:rPr>
      <w:rFonts w:ascii="Arial" w:hAnsi="Arial" w:cs="Arial"/>
      <w:szCs w:val="24"/>
    </w:rPr>
  </w:style>
  <w:style w:type="paragraph" w:styleId="TOC5">
    <w:name w:val="toc 5"/>
    <w:basedOn w:val="Normal"/>
    <w:next w:val="Normal"/>
    <w:autoRedefine/>
    <w:uiPriority w:val="39"/>
    <w:unhideWhenUsed/>
    <w:rsid w:val="00AB5674"/>
    <w:pPr>
      <w:suppressAutoHyphens w:val="0"/>
      <w:spacing w:before="0" w:after="100" w:line="278" w:lineRule="auto"/>
      <w:ind w:left="960"/>
    </w:pPr>
    <w:rPr>
      <w:rFonts w:asciiTheme="minorHAnsi" w:eastAsiaTheme="minorEastAsia" w:hAnsiTheme="minorHAnsi" w:cstheme="minorBidi"/>
      <w:kern w:val="2"/>
      <w:sz w:val="24"/>
      <w:lang w:eastAsia="en-AU"/>
      <w14:ligatures w14:val="standardContextual"/>
    </w:rPr>
  </w:style>
  <w:style w:type="character" w:styleId="Mention">
    <w:name w:val="Mention"/>
    <w:basedOn w:val="DefaultParagraphFont"/>
    <w:uiPriority w:val="99"/>
    <w:unhideWhenUsed/>
    <w:rPr>
      <w:color w:val="2B579A"/>
      <w:shd w:val="clear" w:color="auto" w:fill="E6E6E6"/>
    </w:rPr>
  </w:style>
  <w:style w:type="paragraph" w:styleId="TOC6">
    <w:name w:val="toc 6"/>
    <w:basedOn w:val="Normal"/>
    <w:next w:val="Normal"/>
    <w:autoRedefine/>
    <w:uiPriority w:val="39"/>
    <w:unhideWhenUsed/>
    <w:rsid w:val="00AB5674"/>
    <w:pPr>
      <w:suppressAutoHyphens w:val="0"/>
      <w:spacing w:before="0" w:after="100" w:line="278" w:lineRule="auto"/>
      <w:ind w:left="1200"/>
    </w:pPr>
    <w:rPr>
      <w:rFonts w:asciiTheme="minorHAnsi" w:eastAsiaTheme="minorEastAsia" w:hAnsiTheme="minorHAnsi" w:cstheme="minorBidi"/>
      <w:kern w:val="2"/>
      <w:sz w:val="24"/>
      <w:lang w:eastAsia="en-AU"/>
      <w14:ligatures w14:val="standardContextual"/>
    </w:rPr>
  </w:style>
  <w:style w:type="paragraph" w:styleId="TOC7">
    <w:name w:val="toc 7"/>
    <w:basedOn w:val="Normal"/>
    <w:next w:val="Normal"/>
    <w:autoRedefine/>
    <w:uiPriority w:val="39"/>
    <w:unhideWhenUsed/>
    <w:rsid w:val="00AB5674"/>
    <w:pPr>
      <w:suppressAutoHyphens w:val="0"/>
      <w:spacing w:before="0" w:after="100" w:line="278" w:lineRule="auto"/>
      <w:ind w:left="1440"/>
    </w:pPr>
    <w:rPr>
      <w:rFonts w:asciiTheme="minorHAnsi" w:eastAsiaTheme="minorEastAsia" w:hAnsiTheme="minorHAnsi" w:cstheme="minorBidi"/>
      <w:kern w:val="2"/>
      <w:sz w:val="24"/>
      <w:lang w:eastAsia="en-AU"/>
      <w14:ligatures w14:val="standardContextual"/>
    </w:rPr>
  </w:style>
  <w:style w:type="paragraph" w:styleId="TOC8">
    <w:name w:val="toc 8"/>
    <w:basedOn w:val="Normal"/>
    <w:next w:val="Normal"/>
    <w:autoRedefine/>
    <w:uiPriority w:val="39"/>
    <w:unhideWhenUsed/>
    <w:rsid w:val="00AB5674"/>
    <w:pPr>
      <w:suppressAutoHyphens w:val="0"/>
      <w:spacing w:before="0" w:after="100" w:line="278" w:lineRule="auto"/>
      <w:ind w:left="1680"/>
    </w:pPr>
    <w:rPr>
      <w:rFonts w:asciiTheme="minorHAnsi" w:eastAsiaTheme="minorEastAsia" w:hAnsiTheme="minorHAnsi" w:cstheme="minorBidi"/>
      <w:kern w:val="2"/>
      <w:sz w:val="24"/>
      <w:lang w:eastAsia="en-AU"/>
      <w14:ligatures w14:val="standardContextual"/>
    </w:rPr>
  </w:style>
  <w:style w:type="paragraph" w:styleId="TOC9">
    <w:name w:val="toc 9"/>
    <w:basedOn w:val="Normal"/>
    <w:next w:val="Normal"/>
    <w:autoRedefine/>
    <w:uiPriority w:val="39"/>
    <w:unhideWhenUsed/>
    <w:rsid w:val="00AB5674"/>
    <w:pPr>
      <w:suppressAutoHyphens w:val="0"/>
      <w:spacing w:before="0" w:after="100" w:line="278" w:lineRule="auto"/>
      <w:ind w:left="1920"/>
    </w:pPr>
    <w:rPr>
      <w:rFonts w:asciiTheme="minorHAnsi" w:eastAsiaTheme="minorEastAsia" w:hAnsiTheme="minorHAnsi" w:cstheme="minorBidi"/>
      <w:kern w:val="2"/>
      <w:sz w:val="24"/>
      <w:lang w:eastAsia="en-AU"/>
      <w14:ligatures w14:val="standardContextual"/>
    </w:rPr>
  </w:style>
  <w:style w:type="paragraph" w:customStyle="1" w:styleId="Pulloutquote">
    <w:name w:val="ŠPull out quote"/>
    <w:basedOn w:val="Normal"/>
    <w:next w:val="Normal"/>
    <w:uiPriority w:val="20"/>
    <w:qFormat/>
    <w:rsid w:val="00AB5674"/>
    <w:pPr>
      <w:keepNext/>
      <w:ind w:left="567" w:right="57"/>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656787">
      <w:bodyDiv w:val="1"/>
      <w:marLeft w:val="0"/>
      <w:marRight w:val="0"/>
      <w:marTop w:val="0"/>
      <w:marBottom w:val="0"/>
      <w:divBdr>
        <w:top w:val="none" w:sz="0" w:space="0" w:color="auto"/>
        <w:left w:val="none" w:sz="0" w:space="0" w:color="auto"/>
        <w:bottom w:val="none" w:sz="0" w:space="0" w:color="auto"/>
        <w:right w:val="none" w:sz="0" w:space="0" w:color="auto"/>
      </w:divBdr>
    </w:div>
    <w:div w:id="200943826">
      <w:bodyDiv w:val="1"/>
      <w:marLeft w:val="0"/>
      <w:marRight w:val="0"/>
      <w:marTop w:val="0"/>
      <w:marBottom w:val="0"/>
      <w:divBdr>
        <w:top w:val="none" w:sz="0" w:space="0" w:color="auto"/>
        <w:left w:val="none" w:sz="0" w:space="0" w:color="auto"/>
        <w:bottom w:val="none" w:sz="0" w:space="0" w:color="auto"/>
        <w:right w:val="none" w:sz="0" w:space="0" w:color="auto"/>
      </w:divBdr>
      <w:divsChild>
        <w:div w:id="1274633423">
          <w:marLeft w:val="0"/>
          <w:marRight w:val="0"/>
          <w:marTop w:val="0"/>
          <w:marBottom w:val="0"/>
          <w:divBdr>
            <w:top w:val="none" w:sz="0" w:space="0" w:color="auto"/>
            <w:left w:val="none" w:sz="0" w:space="0" w:color="auto"/>
            <w:bottom w:val="none" w:sz="0" w:space="0" w:color="auto"/>
            <w:right w:val="none" w:sz="0" w:space="0" w:color="auto"/>
          </w:divBdr>
        </w:div>
        <w:div w:id="1861967512">
          <w:marLeft w:val="0"/>
          <w:marRight w:val="0"/>
          <w:marTop w:val="0"/>
          <w:marBottom w:val="0"/>
          <w:divBdr>
            <w:top w:val="none" w:sz="0" w:space="0" w:color="auto"/>
            <w:left w:val="none" w:sz="0" w:space="0" w:color="auto"/>
            <w:bottom w:val="none" w:sz="0" w:space="0" w:color="auto"/>
            <w:right w:val="none" w:sz="0" w:space="0" w:color="auto"/>
          </w:divBdr>
        </w:div>
      </w:divsChild>
    </w:div>
    <w:div w:id="398555270">
      <w:bodyDiv w:val="1"/>
      <w:marLeft w:val="0"/>
      <w:marRight w:val="0"/>
      <w:marTop w:val="0"/>
      <w:marBottom w:val="0"/>
      <w:divBdr>
        <w:top w:val="none" w:sz="0" w:space="0" w:color="auto"/>
        <w:left w:val="none" w:sz="0" w:space="0" w:color="auto"/>
        <w:bottom w:val="none" w:sz="0" w:space="0" w:color="auto"/>
        <w:right w:val="none" w:sz="0" w:space="0" w:color="auto"/>
      </w:divBdr>
    </w:div>
    <w:div w:id="409156963">
      <w:bodyDiv w:val="1"/>
      <w:marLeft w:val="0"/>
      <w:marRight w:val="0"/>
      <w:marTop w:val="0"/>
      <w:marBottom w:val="0"/>
      <w:divBdr>
        <w:top w:val="none" w:sz="0" w:space="0" w:color="auto"/>
        <w:left w:val="none" w:sz="0" w:space="0" w:color="auto"/>
        <w:bottom w:val="none" w:sz="0" w:space="0" w:color="auto"/>
        <w:right w:val="none" w:sz="0" w:space="0" w:color="auto"/>
      </w:divBdr>
    </w:div>
    <w:div w:id="555161066">
      <w:bodyDiv w:val="1"/>
      <w:marLeft w:val="0"/>
      <w:marRight w:val="0"/>
      <w:marTop w:val="0"/>
      <w:marBottom w:val="0"/>
      <w:divBdr>
        <w:top w:val="none" w:sz="0" w:space="0" w:color="auto"/>
        <w:left w:val="none" w:sz="0" w:space="0" w:color="auto"/>
        <w:bottom w:val="none" w:sz="0" w:space="0" w:color="auto"/>
        <w:right w:val="none" w:sz="0" w:space="0" w:color="auto"/>
      </w:divBdr>
      <w:divsChild>
        <w:div w:id="45416858">
          <w:marLeft w:val="0"/>
          <w:marRight w:val="0"/>
          <w:marTop w:val="0"/>
          <w:marBottom w:val="0"/>
          <w:divBdr>
            <w:top w:val="none" w:sz="0" w:space="0" w:color="auto"/>
            <w:left w:val="none" w:sz="0" w:space="0" w:color="auto"/>
            <w:bottom w:val="none" w:sz="0" w:space="0" w:color="auto"/>
            <w:right w:val="none" w:sz="0" w:space="0" w:color="auto"/>
          </w:divBdr>
          <w:divsChild>
            <w:div w:id="1549340963">
              <w:marLeft w:val="0"/>
              <w:marRight w:val="0"/>
              <w:marTop w:val="0"/>
              <w:marBottom w:val="0"/>
              <w:divBdr>
                <w:top w:val="none" w:sz="0" w:space="0" w:color="auto"/>
                <w:left w:val="none" w:sz="0" w:space="0" w:color="auto"/>
                <w:bottom w:val="none" w:sz="0" w:space="0" w:color="auto"/>
                <w:right w:val="none" w:sz="0" w:space="0" w:color="auto"/>
              </w:divBdr>
            </w:div>
          </w:divsChild>
        </w:div>
        <w:div w:id="79447957">
          <w:marLeft w:val="0"/>
          <w:marRight w:val="0"/>
          <w:marTop w:val="0"/>
          <w:marBottom w:val="0"/>
          <w:divBdr>
            <w:top w:val="none" w:sz="0" w:space="0" w:color="auto"/>
            <w:left w:val="none" w:sz="0" w:space="0" w:color="auto"/>
            <w:bottom w:val="none" w:sz="0" w:space="0" w:color="auto"/>
            <w:right w:val="none" w:sz="0" w:space="0" w:color="auto"/>
          </w:divBdr>
          <w:divsChild>
            <w:div w:id="534121243">
              <w:marLeft w:val="0"/>
              <w:marRight w:val="0"/>
              <w:marTop w:val="0"/>
              <w:marBottom w:val="0"/>
              <w:divBdr>
                <w:top w:val="none" w:sz="0" w:space="0" w:color="auto"/>
                <w:left w:val="none" w:sz="0" w:space="0" w:color="auto"/>
                <w:bottom w:val="none" w:sz="0" w:space="0" w:color="auto"/>
                <w:right w:val="none" w:sz="0" w:space="0" w:color="auto"/>
              </w:divBdr>
            </w:div>
          </w:divsChild>
        </w:div>
        <w:div w:id="456608194">
          <w:marLeft w:val="0"/>
          <w:marRight w:val="0"/>
          <w:marTop w:val="0"/>
          <w:marBottom w:val="0"/>
          <w:divBdr>
            <w:top w:val="none" w:sz="0" w:space="0" w:color="auto"/>
            <w:left w:val="none" w:sz="0" w:space="0" w:color="auto"/>
            <w:bottom w:val="none" w:sz="0" w:space="0" w:color="auto"/>
            <w:right w:val="none" w:sz="0" w:space="0" w:color="auto"/>
          </w:divBdr>
          <w:divsChild>
            <w:div w:id="898900908">
              <w:marLeft w:val="0"/>
              <w:marRight w:val="0"/>
              <w:marTop w:val="0"/>
              <w:marBottom w:val="0"/>
              <w:divBdr>
                <w:top w:val="none" w:sz="0" w:space="0" w:color="auto"/>
                <w:left w:val="none" w:sz="0" w:space="0" w:color="auto"/>
                <w:bottom w:val="none" w:sz="0" w:space="0" w:color="auto"/>
                <w:right w:val="none" w:sz="0" w:space="0" w:color="auto"/>
              </w:divBdr>
            </w:div>
          </w:divsChild>
        </w:div>
        <w:div w:id="507791820">
          <w:marLeft w:val="0"/>
          <w:marRight w:val="0"/>
          <w:marTop w:val="0"/>
          <w:marBottom w:val="0"/>
          <w:divBdr>
            <w:top w:val="none" w:sz="0" w:space="0" w:color="auto"/>
            <w:left w:val="none" w:sz="0" w:space="0" w:color="auto"/>
            <w:bottom w:val="none" w:sz="0" w:space="0" w:color="auto"/>
            <w:right w:val="none" w:sz="0" w:space="0" w:color="auto"/>
          </w:divBdr>
          <w:divsChild>
            <w:div w:id="922647284">
              <w:marLeft w:val="0"/>
              <w:marRight w:val="0"/>
              <w:marTop w:val="0"/>
              <w:marBottom w:val="0"/>
              <w:divBdr>
                <w:top w:val="none" w:sz="0" w:space="0" w:color="auto"/>
                <w:left w:val="none" w:sz="0" w:space="0" w:color="auto"/>
                <w:bottom w:val="none" w:sz="0" w:space="0" w:color="auto"/>
                <w:right w:val="none" w:sz="0" w:space="0" w:color="auto"/>
              </w:divBdr>
            </w:div>
          </w:divsChild>
        </w:div>
        <w:div w:id="641546922">
          <w:marLeft w:val="0"/>
          <w:marRight w:val="0"/>
          <w:marTop w:val="0"/>
          <w:marBottom w:val="0"/>
          <w:divBdr>
            <w:top w:val="none" w:sz="0" w:space="0" w:color="auto"/>
            <w:left w:val="none" w:sz="0" w:space="0" w:color="auto"/>
            <w:bottom w:val="none" w:sz="0" w:space="0" w:color="auto"/>
            <w:right w:val="none" w:sz="0" w:space="0" w:color="auto"/>
          </w:divBdr>
          <w:divsChild>
            <w:div w:id="977803864">
              <w:marLeft w:val="0"/>
              <w:marRight w:val="0"/>
              <w:marTop w:val="0"/>
              <w:marBottom w:val="0"/>
              <w:divBdr>
                <w:top w:val="none" w:sz="0" w:space="0" w:color="auto"/>
                <w:left w:val="none" w:sz="0" w:space="0" w:color="auto"/>
                <w:bottom w:val="none" w:sz="0" w:space="0" w:color="auto"/>
                <w:right w:val="none" w:sz="0" w:space="0" w:color="auto"/>
              </w:divBdr>
            </w:div>
          </w:divsChild>
        </w:div>
        <w:div w:id="905530288">
          <w:marLeft w:val="0"/>
          <w:marRight w:val="0"/>
          <w:marTop w:val="0"/>
          <w:marBottom w:val="0"/>
          <w:divBdr>
            <w:top w:val="none" w:sz="0" w:space="0" w:color="auto"/>
            <w:left w:val="none" w:sz="0" w:space="0" w:color="auto"/>
            <w:bottom w:val="none" w:sz="0" w:space="0" w:color="auto"/>
            <w:right w:val="none" w:sz="0" w:space="0" w:color="auto"/>
          </w:divBdr>
          <w:divsChild>
            <w:div w:id="1847554955">
              <w:marLeft w:val="0"/>
              <w:marRight w:val="0"/>
              <w:marTop w:val="0"/>
              <w:marBottom w:val="0"/>
              <w:divBdr>
                <w:top w:val="none" w:sz="0" w:space="0" w:color="auto"/>
                <w:left w:val="none" w:sz="0" w:space="0" w:color="auto"/>
                <w:bottom w:val="none" w:sz="0" w:space="0" w:color="auto"/>
                <w:right w:val="none" w:sz="0" w:space="0" w:color="auto"/>
              </w:divBdr>
            </w:div>
          </w:divsChild>
        </w:div>
        <w:div w:id="1024480330">
          <w:marLeft w:val="0"/>
          <w:marRight w:val="0"/>
          <w:marTop w:val="0"/>
          <w:marBottom w:val="0"/>
          <w:divBdr>
            <w:top w:val="none" w:sz="0" w:space="0" w:color="auto"/>
            <w:left w:val="none" w:sz="0" w:space="0" w:color="auto"/>
            <w:bottom w:val="none" w:sz="0" w:space="0" w:color="auto"/>
            <w:right w:val="none" w:sz="0" w:space="0" w:color="auto"/>
          </w:divBdr>
          <w:divsChild>
            <w:div w:id="1129322970">
              <w:marLeft w:val="0"/>
              <w:marRight w:val="0"/>
              <w:marTop w:val="0"/>
              <w:marBottom w:val="0"/>
              <w:divBdr>
                <w:top w:val="none" w:sz="0" w:space="0" w:color="auto"/>
                <w:left w:val="none" w:sz="0" w:space="0" w:color="auto"/>
                <w:bottom w:val="none" w:sz="0" w:space="0" w:color="auto"/>
                <w:right w:val="none" w:sz="0" w:space="0" w:color="auto"/>
              </w:divBdr>
            </w:div>
          </w:divsChild>
        </w:div>
        <w:div w:id="1179197885">
          <w:marLeft w:val="0"/>
          <w:marRight w:val="0"/>
          <w:marTop w:val="0"/>
          <w:marBottom w:val="0"/>
          <w:divBdr>
            <w:top w:val="none" w:sz="0" w:space="0" w:color="auto"/>
            <w:left w:val="none" w:sz="0" w:space="0" w:color="auto"/>
            <w:bottom w:val="none" w:sz="0" w:space="0" w:color="auto"/>
            <w:right w:val="none" w:sz="0" w:space="0" w:color="auto"/>
          </w:divBdr>
          <w:divsChild>
            <w:div w:id="1054692366">
              <w:marLeft w:val="0"/>
              <w:marRight w:val="0"/>
              <w:marTop w:val="0"/>
              <w:marBottom w:val="0"/>
              <w:divBdr>
                <w:top w:val="none" w:sz="0" w:space="0" w:color="auto"/>
                <w:left w:val="none" w:sz="0" w:space="0" w:color="auto"/>
                <w:bottom w:val="none" w:sz="0" w:space="0" w:color="auto"/>
                <w:right w:val="none" w:sz="0" w:space="0" w:color="auto"/>
              </w:divBdr>
            </w:div>
          </w:divsChild>
        </w:div>
        <w:div w:id="1232429328">
          <w:marLeft w:val="0"/>
          <w:marRight w:val="0"/>
          <w:marTop w:val="0"/>
          <w:marBottom w:val="0"/>
          <w:divBdr>
            <w:top w:val="none" w:sz="0" w:space="0" w:color="auto"/>
            <w:left w:val="none" w:sz="0" w:space="0" w:color="auto"/>
            <w:bottom w:val="none" w:sz="0" w:space="0" w:color="auto"/>
            <w:right w:val="none" w:sz="0" w:space="0" w:color="auto"/>
          </w:divBdr>
          <w:divsChild>
            <w:div w:id="494957841">
              <w:marLeft w:val="0"/>
              <w:marRight w:val="0"/>
              <w:marTop w:val="0"/>
              <w:marBottom w:val="0"/>
              <w:divBdr>
                <w:top w:val="none" w:sz="0" w:space="0" w:color="auto"/>
                <w:left w:val="none" w:sz="0" w:space="0" w:color="auto"/>
                <w:bottom w:val="none" w:sz="0" w:space="0" w:color="auto"/>
                <w:right w:val="none" w:sz="0" w:space="0" w:color="auto"/>
              </w:divBdr>
            </w:div>
          </w:divsChild>
        </w:div>
        <w:div w:id="1249075849">
          <w:marLeft w:val="0"/>
          <w:marRight w:val="0"/>
          <w:marTop w:val="0"/>
          <w:marBottom w:val="0"/>
          <w:divBdr>
            <w:top w:val="none" w:sz="0" w:space="0" w:color="auto"/>
            <w:left w:val="none" w:sz="0" w:space="0" w:color="auto"/>
            <w:bottom w:val="none" w:sz="0" w:space="0" w:color="auto"/>
            <w:right w:val="none" w:sz="0" w:space="0" w:color="auto"/>
          </w:divBdr>
          <w:divsChild>
            <w:div w:id="98181611">
              <w:marLeft w:val="0"/>
              <w:marRight w:val="0"/>
              <w:marTop w:val="0"/>
              <w:marBottom w:val="0"/>
              <w:divBdr>
                <w:top w:val="none" w:sz="0" w:space="0" w:color="auto"/>
                <w:left w:val="none" w:sz="0" w:space="0" w:color="auto"/>
                <w:bottom w:val="none" w:sz="0" w:space="0" w:color="auto"/>
                <w:right w:val="none" w:sz="0" w:space="0" w:color="auto"/>
              </w:divBdr>
            </w:div>
          </w:divsChild>
        </w:div>
        <w:div w:id="1431703700">
          <w:marLeft w:val="0"/>
          <w:marRight w:val="0"/>
          <w:marTop w:val="0"/>
          <w:marBottom w:val="0"/>
          <w:divBdr>
            <w:top w:val="none" w:sz="0" w:space="0" w:color="auto"/>
            <w:left w:val="none" w:sz="0" w:space="0" w:color="auto"/>
            <w:bottom w:val="none" w:sz="0" w:space="0" w:color="auto"/>
            <w:right w:val="none" w:sz="0" w:space="0" w:color="auto"/>
          </w:divBdr>
          <w:divsChild>
            <w:div w:id="376047318">
              <w:marLeft w:val="0"/>
              <w:marRight w:val="0"/>
              <w:marTop w:val="0"/>
              <w:marBottom w:val="0"/>
              <w:divBdr>
                <w:top w:val="none" w:sz="0" w:space="0" w:color="auto"/>
                <w:left w:val="none" w:sz="0" w:space="0" w:color="auto"/>
                <w:bottom w:val="none" w:sz="0" w:space="0" w:color="auto"/>
                <w:right w:val="none" w:sz="0" w:space="0" w:color="auto"/>
              </w:divBdr>
            </w:div>
          </w:divsChild>
        </w:div>
        <w:div w:id="1620843549">
          <w:marLeft w:val="0"/>
          <w:marRight w:val="0"/>
          <w:marTop w:val="0"/>
          <w:marBottom w:val="0"/>
          <w:divBdr>
            <w:top w:val="none" w:sz="0" w:space="0" w:color="auto"/>
            <w:left w:val="none" w:sz="0" w:space="0" w:color="auto"/>
            <w:bottom w:val="none" w:sz="0" w:space="0" w:color="auto"/>
            <w:right w:val="none" w:sz="0" w:space="0" w:color="auto"/>
          </w:divBdr>
          <w:divsChild>
            <w:div w:id="1126775971">
              <w:marLeft w:val="0"/>
              <w:marRight w:val="0"/>
              <w:marTop w:val="0"/>
              <w:marBottom w:val="0"/>
              <w:divBdr>
                <w:top w:val="none" w:sz="0" w:space="0" w:color="auto"/>
                <w:left w:val="none" w:sz="0" w:space="0" w:color="auto"/>
                <w:bottom w:val="none" w:sz="0" w:space="0" w:color="auto"/>
                <w:right w:val="none" w:sz="0" w:space="0" w:color="auto"/>
              </w:divBdr>
            </w:div>
          </w:divsChild>
        </w:div>
        <w:div w:id="1960795954">
          <w:marLeft w:val="0"/>
          <w:marRight w:val="0"/>
          <w:marTop w:val="0"/>
          <w:marBottom w:val="0"/>
          <w:divBdr>
            <w:top w:val="none" w:sz="0" w:space="0" w:color="auto"/>
            <w:left w:val="none" w:sz="0" w:space="0" w:color="auto"/>
            <w:bottom w:val="none" w:sz="0" w:space="0" w:color="auto"/>
            <w:right w:val="none" w:sz="0" w:space="0" w:color="auto"/>
          </w:divBdr>
          <w:divsChild>
            <w:div w:id="1089738750">
              <w:marLeft w:val="0"/>
              <w:marRight w:val="0"/>
              <w:marTop w:val="0"/>
              <w:marBottom w:val="0"/>
              <w:divBdr>
                <w:top w:val="none" w:sz="0" w:space="0" w:color="auto"/>
                <w:left w:val="none" w:sz="0" w:space="0" w:color="auto"/>
                <w:bottom w:val="none" w:sz="0" w:space="0" w:color="auto"/>
                <w:right w:val="none" w:sz="0" w:space="0" w:color="auto"/>
              </w:divBdr>
            </w:div>
          </w:divsChild>
        </w:div>
        <w:div w:id="1966545871">
          <w:marLeft w:val="0"/>
          <w:marRight w:val="0"/>
          <w:marTop w:val="0"/>
          <w:marBottom w:val="0"/>
          <w:divBdr>
            <w:top w:val="none" w:sz="0" w:space="0" w:color="auto"/>
            <w:left w:val="none" w:sz="0" w:space="0" w:color="auto"/>
            <w:bottom w:val="none" w:sz="0" w:space="0" w:color="auto"/>
            <w:right w:val="none" w:sz="0" w:space="0" w:color="auto"/>
          </w:divBdr>
          <w:divsChild>
            <w:div w:id="487747595">
              <w:marLeft w:val="0"/>
              <w:marRight w:val="0"/>
              <w:marTop w:val="0"/>
              <w:marBottom w:val="0"/>
              <w:divBdr>
                <w:top w:val="none" w:sz="0" w:space="0" w:color="auto"/>
                <w:left w:val="none" w:sz="0" w:space="0" w:color="auto"/>
                <w:bottom w:val="none" w:sz="0" w:space="0" w:color="auto"/>
                <w:right w:val="none" w:sz="0" w:space="0" w:color="auto"/>
              </w:divBdr>
            </w:div>
          </w:divsChild>
        </w:div>
        <w:div w:id="2041053331">
          <w:marLeft w:val="0"/>
          <w:marRight w:val="0"/>
          <w:marTop w:val="0"/>
          <w:marBottom w:val="0"/>
          <w:divBdr>
            <w:top w:val="none" w:sz="0" w:space="0" w:color="auto"/>
            <w:left w:val="none" w:sz="0" w:space="0" w:color="auto"/>
            <w:bottom w:val="none" w:sz="0" w:space="0" w:color="auto"/>
            <w:right w:val="none" w:sz="0" w:space="0" w:color="auto"/>
          </w:divBdr>
          <w:divsChild>
            <w:div w:id="187722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485689">
      <w:bodyDiv w:val="1"/>
      <w:marLeft w:val="0"/>
      <w:marRight w:val="0"/>
      <w:marTop w:val="0"/>
      <w:marBottom w:val="0"/>
      <w:divBdr>
        <w:top w:val="none" w:sz="0" w:space="0" w:color="auto"/>
        <w:left w:val="none" w:sz="0" w:space="0" w:color="auto"/>
        <w:bottom w:val="none" w:sz="0" w:space="0" w:color="auto"/>
        <w:right w:val="none" w:sz="0" w:space="0" w:color="auto"/>
      </w:divBdr>
      <w:divsChild>
        <w:div w:id="18554475">
          <w:marLeft w:val="0"/>
          <w:marRight w:val="0"/>
          <w:marTop w:val="0"/>
          <w:marBottom w:val="0"/>
          <w:divBdr>
            <w:top w:val="none" w:sz="0" w:space="0" w:color="auto"/>
            <w:left w:val="none" w:sz="0" w:space="0" w:color="auto"/>
            <w:bottom w:val="none" w:sz="0" w:space="0" w:color="auto"/>
            <w:right w:val="none" w:sz="0" w:space="0" w:color="auto"/>
          </w:divBdr>
        </w:div>
        <w:div w:id="1032414109">
          <w:marLeft w:val="0"/>
          <w:marRight w:val="0"/>
          <w:marTop w:val="0"/>
          <w:marBottom w:val="0"/>
          <w:divBdr>
            <w:top w:val="none" w:sz="0" w:space="0" w:color="auto"/>
            <w:left w:val="none" w:sz="0" w:space="0" w:color="auto"/>
            <w:bottom w:val="none" w:sz="0" w:space="0" w:color="auto"/>
            <w:right w:val="none" w:sz="0" w:space="0" w:color="auto"/>
          </w:divBdr>
        </w:div>
      </w:divsChild>
    </w:div>
    <w:div w:id="633023329">
      <w:bodyDiv w:val="1"/>
      <w:marLeft w:val="0"/>
      <w:marRight w:val="0"/>
      <w:marTop w:val="0"/>
      <w:marBottom w:val="0"/>
      <w:divBdr>
        <w:top w:val="none" w:sz="0" w:space="0" w:color="auto"/>
        <w:left w:val="none" w:sz="0" w:space="0" w:color="auto"/>
        <w:bottom w:val="none" w:sz="0" w:space="0" w:color="auto"/>
        <w:right w:val="none" w:sz="0" w:space="0" w:color="auto"/>
      </w:divBdr>
      <w:divsChild>
        <w:div w:id="232472426">
          <w:marLeft w:val="0"/>
          <w:marRight w:val="0"/>
          <w:marTop w:val="0"/>
          <w:marBottom w:val="0"/>
          <w:divBdr>
            <w:top w:val="none" w:sz="0" w:space="0" w:color="auto"/>
            <w:left w:val="none" w:sz="0" w:space="0" w:color="auto"/>
            <w:bottom w:val="none" w:sz="0" w:space="0" w:color="auto"/>
            <w:right w:val="none" w:sz="0" w:space="0" w:color="auto"/>
          </w:divBdr>
        </w:div>
        <w:div w:id="955480663">
          <w:marLeft w:val="0"/>
          <w:marRight w:val="0"/>
          <w:marTop w:val="0"/>
          <w:marBottom w:val="0"/>
          <w:divBdr>
            <w:top w:val="none" w:sz="0" w:space="0" w:color="auto"/>
            <w:left w:val="none" w:sz="0" w:space="0" w:color="auto"/>
            <w:bottom w:val="none" w:sz="0" w:space="0" w:color="auto"/>
            <w:right w:val="none" w:sz="0" w:space="0" w:color="auto"/>
          </w:divBdr>
        </w:div>
        <w:div w:id="1208646979">
          <w:marLeft w:val="0"/>
          <w:marRight w:val="0"/>
          <w:marTop w:val="0"/>
          <w:marBottom w:val="0"/>
          <w:divBdr>
            <w:top w:val="none" w:sz="0" w:space="0" w:color="auto"/>
            <w:left w:val="none" w:sz="0" w:space="0" w:color="auto"/>
            <w:bottom w:val="none" w:sz="0" w:space="0" w:color="auto"/>
            <w:right w:val="none" w:sz="0" w:space="0" w:color="auto"/>
          </w:divBdr>
        </w:div>
        <w:div w:id="1357973016">
          <w:marLeft w:val="0"/>
          <w:marRight w:val="0"/>
          <w:marTop w:val="0"/>
          <w:marBottom w:val="0"/>
          <w:divBdr>
            <w:top w:val="none" w:sz="0" w:space="0" w:color="auto"/>
            <w:left w:val="none" w:sz="0" w:space="0" w:color="auto"/>
            <w:bottom w:val="none" w:sz="0" w:space="0" w:color="auto"/>
            <w:right w:val="none" w:sz="0" w:space="0" w:color="auto"/>
          </w:divBdr>
        </w:div>
        <w:div w:id="1382285853">
          <w:marLeft w:val="0"/>
          <w:marRight w:val="0"/>
          <w:marTop w:val="0"/>
          <w:marBottom w:val="0"/>
          <w:divBdr>
            <w:top w:val="none" w:sz="0" w:space="0" w:color="auto"/>
            <w:left w:val="none" w:sz="0" w:space="0" w:color="auto"/>
            <w:bottom w:val="none" w:sz="0" w:space="0" w:color="auto"/>
            <w:right w:val="none" w:sz="0" w:space="0" w:color="auto"/>
          </w:divBdr>
        </w:div>
        <w:div w:id="1563174362">
          <w:marLeft w:val="0"/>
          <w:marRight w:val="0"/>
          <w:marTop w:val="0"/>
          <w:marBottom w:val="0"/>
          <w:divBdr>
            <w:top w:val="none" w:sz="0" w:space="0" w:color="auto"/>
            <w:left w:val="none" w:sz="0" w:space="0" w:color="auto"/>
            <w:bottom w:val="none" w:sz="0" w:space="0" w:color="auto"/>
            <w:right w:val="none" w:sz="0" w:space="0" w:color="auto"/>
          </w:divBdr>
        </w:div>
        <w:div w:id="1738047480">
          <w:marLeft w:val="0"/>
          <w:marRight w:val="0"/>
          <w:marTop w:val="0"/>
          <w:marBottom w:val="0"/>
          <w:divBdr>
            <w:top w:val="none" w:sz="0" w:space="0" w:color="auto"/>
            <w:left w:val="none" w:sz="0" w:space="0" w:color="auto"/>
            <w:bottom w:val="none" w:sz="0" w:space="0" w:color="auto"/>
            <w:right w:val="none" w:sz="0" w:space="0" w:color="auto"/>
          </w:divBdr>
        </w:div>
        <w:div w:id="1971015872">
          <w:marLeft w:val="0"/>
          <w:marRight w:val="0"/>
          <w:marTop w:val="0"/>
          <w:marBottom w:val="0"/>
          <w:divBdr>
            <w:top w:val="none" w:sz="0" w:space="0" w:color="auto"/>
            <w:left w:val="none" w:sz="0" w:space="0" w:color="auto"/>
            <w:bottom w:val="none" w:sz="0" w:space="0" w:color="auto"/>
            <w:right w:val="none" w:sz="0" w:space="0" w:color="auto"/>
          </w:divBdr>
        </w:div>
      </w:divsChild>
    </w:div>
    <w:div w:id="656803515">
      <w:bodyDiv w:val="1"/>
      <w:marLeft w:val="0"/>
      <w:marRight w:val="0"/>
      <w:marTop w:val="0"/>
      <w:marBottom w:val="0"/>
      <w:divBdr>
        <w:top w:val="none" w:sz="0" w:space="0" w:color="auto"/>
        <w:left w:val="none" w:sz="0" w:space="0" w:color="auto"/>
        <w:bottom w:val="none" w:sz="0" w:space="0" w:color="auto"/>
        <w:right w:val="none" w:sz="0" w:space="0" w:color="auto"/>
      </w:divBdr>
    </w:div>
    <w:div w:id="796029858">
      <w:bodyDiv w:val="1"/>
      <w:marLeft w:val="0"/>
      <w:marRight w:val="0"/>
      <w:marTop w:val="0"/>
      <w:marBottom w:val="0"/>
      <w:divBdr>
        <w:top w:val="none" w:sz="0" w:space="0" w:color="auto"/>
        <w:left w:val="none" w:sz="0" w:space="0" w:color="auto"/>
        <w:bottom w:val="none" w:sz="0" w:space="0" w:color="auto"/>
        <w:right w:val="none" w:sz="0" w:space="0" w:color="auto"/>
      </w:divBdr>
    </w:div>
    <w:div w:id="974261996">
      <w:bodyDiv w:val="1"/>
      <w:marLeft w:val="0"/>
      <w:marRight w:val="0"/>
      <w:marTop w:val="0"/>
      <w:marBottom w:val="0"/>
      <w:divBdr>
        <w:top w:val="none" w:sz="0" w:space="0" w:color="auto"/>
        <w:left w:val="none" w:sz="0" w:space="0" w:color="auto"/>
        <w:bottom w:val="none" w:sz="0" w:space="0" w:color="auto"/>
        <w:right w:val="none" w:sz="0" w:space="0" w:color="auto"/>
      </w:divBdr>
    </w:div>
    <w:div w:id="985090906">
      <w:bodyDiv w:val="1"/>
      <w:marLeft w:val="0"/>
      <w:marRight w:val="0"/>
      <w:marTop w:val="0"/>
      <w:marBottom w:val="0"/>
      <w:divBdr>
        <w:top w:val="none" w:sz="0" w:space="0" w:color="auto"/>
        <w:left w:val="none" w:sz="0" w:space="0" w:color="auto"/>
        <w:bottom w:val="none" w:sz="0" w:space="0" w:color="auto"/>
        <w:right w:val="none" w:sz="0" w:space="0" w:color="auto"/>
      </w:divBdr>
    </w:div>
    <w:div w:id="1105879247">
      <w:bodyDiv w:val="1"/>
      <w:marLeft w:val="0"/>
      <w:marRight w:val="0"/>
      <w:marTop w:val="0"/>
      <w:marBottom w:val="0"/>
      <w:divBdr>
        <w:top w:val="none" w:sz="0" w:space="0" w:color="auto"/>
        <w:left w:val="none" w:sz="0" w:space="0" w:color="auto"/>
        <w:bottom w:val="none" w:sz="0" w:space="0" w:color="auto"/>
        <w:right w:val="none" w:sz="0" w:space="0" w:color="auto"/>
      </w:divBdr>
    </w:div>
    <w:div w:id="1123187154">
      <w:bodyDiv w:val="1"/>
      <w:marLeft w:val="0"/>
      <w:marRight w:val="0"/>
      <w:marTop w:val="0"/>
      <w:marBottom w:val="0"/>
      <w:divBdr>
        <w:top w:val="none" w:sz="0" w:space="0" w:color="auto"/>
        <w:left w:val="none" w:sz="0" w:space="0" w:color="auto"/>
        <w:bottom w:val="none" w:sz="0" w:space="0" w:color="auto"/>
        <w:right w:val="none" w:sz="0" w:space="0" w:color="auto"/>
      </w:divBdr>
      <w:divsChild>
        <w:div w:id="902257974">
          <w:marLeft w:val="0"/>
          <w:marRight w:val="0"/>
          <w:marTop w:val="0"/>
          <w:marBottom w:val="0"/>
          <w:divBdr>
            <w:top w:val="none" w:sz="0" w:space="0" w:color="auto"/>
            <w:left w:val="none" w:sz="0" w:space="0" w:color="auto"/>
            <w:bottom w:val="none" w:sz="0" w:space="0" w:color="auto"/>
            <w:right w:val="none" w:sz="0" w:space="0" w:color="auto"/>
          </w:divBdr>
        </w:div>
        <w:div w:id="1850633178">
          <w:marLeft w:val="0"/>
          <w:marRight w:val="0"/>
          <w:marTop w:val="0"/>
          <w:marBottom w:val="0"/>
          <w:divBdr>
            <w:top w:val="none" w:sz="0" w:space="0" w:color="auto"/>
            <w:left w:val="none" w:sz="0" w:space="0" w:color="auto"/>
            <w:bottom w:val="none" w:sz="0" w:space="0" w:color="auto"/>
            <w:right w:val="none" w:sz="0" w:space="0" w:color="auto"/>
          </w:divBdr>
        </w:div>
      </w:divsChild>
    </w:div>
    <w:div w:id="1305357011">
      <w:bodyDiv w:val="1"/>
      <w:marLeft w:val="0"/>
      <w:marRight w:val="0"/>
      <w:marTop w:val="0"/>
      <w:marBottom w:val="0"/>
      <w:divBdr>
        <w:top w:val="none" w:sz="0" w:space="0" w:color="auto"/>
        <w:left w:val="none" w:sz="0" w:space="0" w:color="auto"/>
        <w:bottom w:val="none" w:sz="0" w:space="0" w:color="auto"/>
        <w:right w:val="none" w:sz="0" w:space="0" w:color="auto"/>
      </w:divBdr>
    </w:div>
    <w:div w:id="1343505090">
      <w:bodyDiv w:val="1"/>
      <w:marLeft w:val="0"/>
      <w:marRight w:val="0"/>
      <w:marTop w:val="0"/>
      <w:marBottom w:val="0"/>
      <w:divBdr>
        <w:top w:val="none" w:sz="0" w:space="0" w:color="auto"/>
        <w:left w:val="none" w:sz="0" w:space="0" w:color="auto"/>
        <w:bottom w:val="none" w:sz="0" w:space="0" w:color="auto"/>
        <w:right w:val="none" w:sz="0" w:space="0" w:color="auto"/>
      </w:divBdr>
      <w:divsChild>
        <w:div w:id="9839617">
          <w:marLeft w:val="0"/>
          <w:marRight w:val="0"/>
          <w:marTop w:val="0"/>
          <w:marBottom w:val="0"/>
          <w:divBdr>
            <w:top w:val="none" w:sz="0" w:space="0" w:color="auto"/>
            <w:left w:val="none" w:sz="0" w:space="0" w:color="auto"/>
            <w:bottom w:val="none" w:sz="0" w:space="0" w:color="auto"/>
            <w:right w:val="none" w:sz="0" w:space="0" w:color="auto"/>
          </w:divBdr>
          <w:divsChild>
            <w:div w:id="849216555">
              <w:marLeft w:val="0"/>
              <w:marRight w:val="0"/>
              <w:marTop w:val="0"/>
              <w:marBottom w:val="0"/>
              <w:divBdr>
                <w:top w:val="none" w:sz="0" w:space="0" w:color="auto"/>
                <w:left w:val="none" w:sz="0" w:space="0" w:color="auto"/>
                <w:bottom w:val="none" w:sz="0" w:space="0" w:color="auto"/>
                <w:right w:val="none" w:sz="0" w:space="0" w:color="auto"/>
              </w:divBdr>
            </w:div>
          </w:divsChild>
        </w:div>
        <w:div w:id="21248849">
          <w:marLeft w:val="0"/>
          <w:marRight w:val="0"/>
          <w:marTop w:val="0"/>
          <w:marBottom w:val="0"/>
          <w:divBdr>
            <w:top w:val="none" w:sz="0" w:space="0" w:color="auto"/>
            <w:left w:val="none" w:sz="0" w:space="0" w:color="auto"/>
            <w:bottom w:val="none" w:sz="0" w:space="0" w:color="auto"/>
            <w:right w:val="none" w:sz="0" w:space="0" w:color="auto"/>
          </w:divBdr>
          <w:divsChild>
            <w:div w:id="1390609668">
              <w:marLeft w:val="0"/>
              <w:marRight w:val="0"/>
              <w:marTop w:val="0"/>
              <w:marBottom w:val="0"/>
              <w:divBdr>
                <w:top w:val="none" w:sz="0" w:space="0" w:color="auto"/>
                <w:left w:val="none" w:sz="0" w:space="0" w:color="auto"/>
                <w:bottom w:val="none" w:sz="0" w:space="0" w:color="auto"/>
                <w:right w:val="none" w:sz="0" w:space="0" w:color="auto"/>
              </w:divBdr>
            </w:div>
          </w:divsChild>
        </w:div>
        <w:div w:id="259876968">
          <w:marLeft w:val="0"/>
          <w:marRight w:val="0"/>
          <w:marTop w:val="0"/>
          <w:marBottom w:val="0"/>
          <w:divBdr>
            <w:top w:val="none" w:sz="0" w:space="0" w:color="auto"/>
            <w:left w:val="none" w:sz="0" w:space="0" w:color="auto"/>
            <w:bottom w:val="none" w:sz="0" w:space="0" w:color="auto"/>
            <w:right w:val="none" w:sz="0" w:space="0" w:color="auto"/>
          </w:divBdr>
          <w:divsChild>
            <w:div w:id="250088262">
              <w:marLeft w:val="0"/>
              <w:marRight w:val="0"/>
              <w:marTop w:val="0"/>
              <w:marBottom w:val="0"/>
              <w:divBdr>
                <w:top w:val="none" w:sz="0" w:space="0" w:color="auto"/>
                <w:left w:val="none" w:sz="0" w:space="0" w:color="auto"/>
                <w:bottom w:val="none" w:sz="0" w:space="0" w:color="auto"/>
                <w:right w:val="none" w:sz="0" w:space="0" w:color="auto"/>
              </w:divBdr>
            </w:div>
          </w:divsChild>
        </w:div>
        <w:div w:id="275407405">
          <w:marLeft w:val="0"/>
          <w:marRight w:val="0"/>
          <w:marTop w:val="0"/>
          <w:marBottom w:val="0"/>
          <w:divBdr>
            <w:top w:val="none" w:sz="0" w:space="0" w:color="auto"/>
            <w:left w:val="none" w:sz="0" w:space="0" w:color="auto"/>
            <w:bottom w:val="none" w:sz="0" w:space="0" w:color="auto"/>
            <w:right w:val="none" w:sz="0" w:space="0" w:color="auto"/>
          </w:divBdr>
          <w:divsChild>
            <w:div w:id="334309920">
              <w:marLeft w:val="0"/>
              <w:marRight w:val="0"/>
              <w:marTop w:val="0"/>
              <w:marBottom w:val="0"/>
              <w:divBdr>
                <w:top w:val="none" w:sz="0" w:space="0" w:color="auto"/>
                <w:left w:val="none" w:sz="0" w:space="0" w:color="auto"/>
                <w:bottom w:val="none" w:sz="0" w:space="0" w:color="auto"/>
                <w:right w:val="none" w:sz="0" w:space="0" w:color="auto"/>
              </w:divBdr>
            </w:div>
          </w:divsChild>
        </w:div>
        <w:div w:id="760033783">
          <w:marLeft w:val="0"/>
          <w:marRight w:val="0"/>
          <w:marTop w:val="0"/>
          <w:marBottom w:val="0"/>
          <w:divBdr>
            <w:top w:val="none" w:sz="0" w:space="0" w:color="auto"/>
            <w:left w:val="none" w:sz="0" w:space="0" w:color="auto"/>
            <w:bottom w:val="none" w:sz="0" w:space="0" w:color="auto"/>
            <w:right w:val="none" w:sz="0" w:space="0" w:color="auto"/>
          </w:divBdr>
          <w:divsChild>
            <w:div w:id="669328521">
              <w:marLeft w:val="0"/>
              <w:marRight w:val="0"/>
              <w:marTop w:val="0"/>
              <w:marBottom w:val="0"/>
              <w:divBdr>
                <w:top w:val="none" w:sz="0" w:space="0" w:color="auto"/>
                <w:left w:val="none" w:sz="0" w:space="0" w:color="auto"/>
                <w:bottom w:val="none" w:sz="0" w:space="0" w:color="auto"/>
                <w:right w:val="none" w:sz="0" w:space="0" w:color="auto"/>
              </w:divBdr>
            </w:div>
          </w:divsChild>
        </w:div>
        <w:div w:id="1182818238">
          <w:marLeft w:val="0"/>
          <w:marRight w:val="0"/>
          <w:marTop w:val="0"/>
          <w:marBottom w:val="0"/>
          <w:divBdr>
            <w:top w:val="none" w:sz="0" w:space="0" w:color="auto"/>
            <w:left w:val="none" w:sz="0" w:space="0" w:color="auto"/>
            <w:bottom w:val="none" w:sz="0" w:space="0" w:color="auto"/>
            <w:right w:val="none" w:sz="0" w:space="0" w:color="auto"/>
          </w:divBdr>
          <w:divsChild>
            <w:div w:id="510488078">
              <w:marLeft w:val="0"/>
              <w:marRight w:val="0"/>
              <w:marTop w:val="0"/>
              <w:marBottom w:val="0"/>
              <w:divBdr>
                <w:top w:val="none" w:sz="0" w:space="0" w:color="auto"/>
                <w:left w:val="none" w:sz="0" w:space="0" w:color="auto"/>
                <w:bottom w:val="none" w:sz="0" w:space="0" w:color="auto"/>
                <w:right w:val="none" w:sz="0" w:space="0" w:color="auto"/>
              </w:divBdr>
            </w:div>
          </w:divsChild>
        </w:div>
        <w:div w:id="1362705247">
          <w:marLeft w:val="0"/>
          <w:marRight w:val="0"/>
          <w:marTop w:val="0"/>
          <w:marBottom w:val="0"/>
          <w:divBdr>
            <w:top w:val="none" w:sz="0" w:space="0" w:color="auto"/>
            <w:left w:val="none" w:sz="0" w:space="0" w:color="auto"/>
            <w:bottom w:val="none" w:sz="0" w:space="0" w:color="auto"/>
            <w:right w:val="none" w:sz="0" w:space="0" w:color="auto"/>
          </w:divBdr>
          <w:divsChild>
            <w:div w:id="1503549134">
              <w:marLeft w:val="0"/>
              <w:marRight w:val="0"/>
              <w:marTop w:val="0"/>
              <w:marBottom w:val="0"/>
              <w:divBdr>
                <w:top w:val="none" w:sz="0" w:space="0" w:color="auto"/>
                <w:left w:val="none" w:sz="0" w:space="0" w:color="auto"/>
                <w:bottom w:val="none" w:sz="0" w:space="0" w:color="auto"/>
                <w:right w:val="none" w:sz="0" w:space="0" w:color="auto"/>
              </w:divBdr>
            </w:div>
          </w:divsChild>
        </w:div>
        <w:div w:id="1447118523">
          <w:marLeft w:val="0"/>
          <w:marRight w:val="0"/>
          <w:marTop w:val="0"/>
          <w:marBottom w:val="0"/>
          <w:divBdr>
            <w:top w:val="none" w:sz="0" w:space="0" w:color="auto"/>
            <w:left w:val="none" w:sz="0" w:space="0" w:color="auto"/>
            <w:bottom w:val="none" w:sz="0" w:space="0" w:color="auto"/>
            <w:right w:val="none" w:sz="0" w:space="0" w:color="auto"/>
          </w:divBdr>
          <w:divsChild>
            <w:div w:id="1072894599">
              <w:marLeft w:val="0"/>
              <w:marRight w:val="0"/>
              <w:marTop w:val="0"/>
              <w:marBottom w:val="0"/>
              <w:divBdr>
                <w:top w:val="none" w:sz="0" w:space="0" w:color="auto"/>
                <w:left w:val="none" w:sz="0" w:space="0" w:color="auto"/>
                <w:bottom w:val="none" w:sz="0" w:space="0" w:color="auto"/>
                <w:right w:val="none" w:sz="0" w:space="0" w:color="auto"/>
              </w:divBdr>
            </w:div>
          </w:divsChild>
        </w:div>
        <w:div w:id="1531335103">
          <w:marLeft w:val="0"/>
          <w:marRight w:val="0"/>
          <w:marTop w:val="0"/>
          <w:marBottom w:val="0"/>
          <w:divBdr>
            <w:top w:val="none" w:sz="0" w:space="0" w:color="auto"/>
            <w:left w:val="none" w:sz="0" w:space="0" w:color="auto"/>
            <w:bottom w:val="none" w:sz="0" w:space="0" w:color="auto"/>
            <w:right w:val="none" w:sz="0" w:space="0" w:color="auto"/>
          </w:divBdr>
          <w:divsChild>
            <w:div w:id="2015573802">
              <w:marLeft w:val="0"/>
              <w:marRight w:val="0"/>
              <w:marTop w:val="0"/>
              <w:marBottom w:val="0"/>
              <w:divBdr>
                <w:top w:val="none" w:sz="0" w:space="0" w:color="auto"/>
                <w:left w:val="none" w:sz="0" w:space="0" w:color="auto"/>
                <w:bottom w:val="none" w:sz="0" w:space="0" w:color="auto"/>
                <w:right w:val="none" w:sz="0" w:space="0" w:color="auto"/>
              </w:divBdr>
            </w:div>
          </w:divsChild>
        </w:div>
        <w:div w:id="1559512425">
          <w:marLeft w:val="0"/>
          <w:marRight w:val="0"/>
          <w:marTop w:val="0"/>
          <w:marBottom w:val="0"/>
          <w:divBdr>
            <w:top w:val="none" w:sz="0" w:space="0" w:color="auto"/>
            <w:left w:val="none" w:sz="0" w:space="0" w:color="auto"/>
            <w:bottom w:val="none" w:sz="0" w:space="0" w:color="auto"/>
            <w:right w:val="none" w:sz="0" w:space="0" w:color="auto"/>
          </w:divBdr>
          <w:divsChild>
            <w:div w:id="741484689">
              <w:marLeft w:val="0"/>
              <w:marRight w:val="0"/>
              <w:marTop w:val="0"/>
              <w:marBottom w:val="0"/>
              <w:divBdr>
                <w:top w:val="none" w:sz="0" w:space="0" w:color="auto"/>
                <w:left w:val="none" w:sz="0" w:space="0" w:color="auto"/>
                <w:bottom w:val="none" w:sz="0" w:space="0" w:color="auto"/>
                <w:right w:val="none" w:sz="0" w:space="0" w:color="auto"/>
              </w:divBdr>
            </w:div>
          </w:divsChild>
        </w:div>
        <w:div w:id="1666012849">
          <w:marLeft w:val="0"/>
          <w:marRight w:val="0"/>
          <w:marTop w:val="0"/>
          <w:marBottom w:val="0"/>
          <w:divBdr>
            <w:top w:val="none" w:sz="0" w:space="0" w:color="auto"/>
            <w:left w:val="none" w:sz="0" w:space="0" w:color="auto"/>
            <w:bottom w:val="none" w:sz="0" w:space="0" w:color="auto"/>
            <w:right w:val="none" w:sz="0" w:space="0" w:color="auto"/>
          </w:divBdr>
          <w:divsChild>
            <w:div w:id="561906861">
              <w:marLeft w:val="0"/>
              <w:marRight w:val="0"/>
              <w:marTop w:val="0"/>
              <w:marBottom w:val="0"/>
              <w:divBdr>
                <w:top w:val="none" w:sz="0" w:space="0" w:color="auto"/>
                <w:left w:val="none" w:sz="0" w:space="0" w:color="auto"/>
                <w:bottom w:val="none" w:sz="0" w:space="0" w:color="auto"/>
                <w:right w:val="none" w:sz="0" w:space="0" w:color="auto"/>
              </w:divBdr>
            </w:div>
          </w:divsChild>
        </w:div>
        <w:div w:id="1757628166">
          <w:marLeft w:val="0"/>
          <w:marRight w:val="0"/>
          <w:marTop w:val="0"/>
          <w:marBottom w:val="0"/>
          <w:divBdr>
            <w:top w:val="none" w:sz="0" w:space="0" w:color="auto"/>
            <w:left w:val="none" w:sz="0" w:space="0" w:color="auto"/>
            <w:bottom w:val="none" w:sz="0" w:space="0" w:color="auto"/>
            <w:right w:val="none" w:sz="0" w:space="0" w:color="auto"/>
          </w:divBdr>
          <w:divsChild>
            <w:div w:id="1460416725">
              <w:marLeft w:val="0"/>
              <w:marRight w:val="0"/>
              <w:marTop w:val="0"/>
              <w:marBottom w:val="0"/>
              <w:divBdr>
                <w:top w:val="none" w:sz="0" w:space="0" w:color="auto"/>
                <w:left w:val="none" w:sz="0" w:space="0" w:color="auto"/>
                <w:bottom w:val="none" w:sz="0" w:space="0" w:color="auto"/>
                <w:right w:val="none" w:sz="0" w:space="0" w:color="auto"/>
              </w:divBdr>
            </w:div>
          </w:divsChild>
        </w:div>
        <w:div w:id="1778986081">
          <w:marLeft w:val="0"/>
          <w:marRight w:val="0"/>
          <w:marTop w:val="0"/>
          <w:marBottom w:val="0"/>
          <w:divBdr>
            <w:top w:val="none" w:sz="0" w:space="0" w:color="auto"/>
            <w:left w:val="none" w:sz="0" w:space="0" w:color="auto"/>
            <w:bottom w:val="none" w:sz="0" w:space="0" w:color="auto"/>
            <w:right w:val="none" w:sz="0" w:space="0" w:color="auto"/>
          </w:divBdr>
          <w:divsChild>
            <w:div w:id="2091926829">
              <w:marLeft w:val="0"/>
              <w:marRight w:val="0"/>
              <w:marTop w:val="0"/>
              <w:marBottom w:val="0"/>
              <w:divBdr>
                <w:top w:val="none" w:sz="0" w:space="0" w:color="auto"/>
                <w:left w:val="none" w:sz="0" w:space="0" w:color="auto"/>
                <w:bottom w:val="none" w:sz="0" w:space="0" w:color="auto"/>
                <w:right w:val="none" w:sz="0" w:space="0" w:color="auto"/>
              </w:divBdr>
            </w:div>
          </w:divsChild>
        </w:div>
        <w:div w:id="1845975717">
          <w:marLeft w:val="0"/>
          <w:marRight w:val="0"/>
          <w:marTop w:val="0"/>
          <w:marBottom w:val="0"/>
          <w:divBdr>
            <w:top w:val="none" w:sz="0" w:space="0" w:color="auto"/>
            <w:left w:val="none" w:sz="0" w:space="0" w:color="auto"/>
            <w:bottom w:val="none" w:sz="0" w:space="0" w:color="auto"/>
            <w:right w:val="none" w:sz="0" w:space="0" w:color="auto"/>
          </w:divBdr>
          <w:divsChild>
            <w:div w:id="1914966390">
              <w:marLeft w:val="0"/>
              <w:marRight w:val="0"/>
              <w:marTop w:val="0"/>
              <w:marBottom w:val="0"/>
              <w:divBdr>
                <w:top w:val="none" w:sz="0" w:space="0" w:color="auto"/>
                <w:left w:val="none" w:sz="0" w:space="0" w:color="auto"/>
                <w:bottom w:val="none" w:sz="0" w:space="0" w:color="auto"/>
                <w:right w:val="none" w:sz="0" w:space="0" w:color="auto"/>
              </w:divBdr>
            </w:div>
          </w:divsChild>
        </w:div>
        <w:div w:id="1999578598">
          <w:marLeft w:val="0"/>
          <w:marRight w:val="0"/>
          <w:marTop w:val="0"/>
          <w:marBottom w:val="0"/>
          <w:divBdr>
            <w:top w:val="none" w:sz="0" w:space="0" w:color="auto"/>
            <w:left w:val="none" w:sz="0" w:space="0" w:color="auto"/>
            <w:bottom w:val="none" w:sz="0" w:space="0" w:color="auto"/>
            <w:right w:val="none" w:sz="0" w:space="0" w:color="auto"/>
          </w:divBdr>
          <w:divsChild>
            <w:div w:id="180292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6005">
      <w:bodyDiv w:val="1"/>
      <w:marLeft w:val="0"/>
      <w:marRight w:val="0"/>
      <w:marTop w:val="0"/>
      <w:marBottom w:val="0"/>
      <w:divBdr>
        <w:top w:val="none" w:sz="0" w:space="0" w:color="auto"/>
        <w:left w:val="none" w:sz="0" w:space="0" w:color="auto"/>
        <w:bottom w:val="none" w:sz="0" w:space="0" w:color="auto"/>
        <w:right w:val="none" w:sz="0" w:space="0" w:color="auto"/>
      </w:divBdr>
    </w:div>
    <w:div w:id="1497191287">
      <w:bodyDiv w:val="1"/>
      <w:marLeft w:val="0"/>
      <w:marRight w:val="0"/>
      <w:marTop w:val="0"/>
      <w:marBottom w:val="0"/>
      <w:divBdr>
        <w:top w:val="none" w:sz="0" w:space="0" w:color="auto"/>
        <w:left w:val="none" w:sz="0" w:space="0" w:color="auto"/>
        <w:bottom w:val="none" w:sz="0" w:space="0" w:color="auto"/>
        <w:right w:val="none" w:sz="0" w:space="0" w:color="auto"/>
      </w:divBdr>
    </w:div>
    <w:div w:id="1498614064">
      <w:bodyDiv w:val="1"/>
      <w:marLeft w:val="0"/>
      <w:marRight w:val="0"/>
      <w:marTop w:val="0"/>
      <w:marBottom w:val="0"/>
      <w:divBdr>
        <w:top w:val="none" w:sz="0" w:space="0" w:color="auto"/>
        <w:left w:val="none" w:sz="0" w:space="0" w:color="auto"/>
        <w:bottom w:val="none" w:sz="0" w:space="0" w:color="auto"/>
        <w:right w:val="none" w:sz="0" w:space="0" w:color="auto"/>
      </w:divBdr>
      <w:divsChild>
        <w:div w:id="723528185">
          <w:marLeft w:val="0"/>
          <w:marRight w:val="0"/>
          <w:marTop w:val="0"/>
          <w:marBottom w:val="0"/>
          <w:divBdr>
            <w:top w:val="none" w:sz="0" w:space="0" w:color="auto"/>
            <w:left w:val="none" w:sz="0" w:space="0" w:color="auto"/>
            <w:bottom w:val="none" w:sz="0" w:space="0" w:color="auto"/>
            <w:right w:val="none" w:sz="0" w:space="0" w:color="auto"/>
          </w:divBdr>
        </w:div>
        <w:div w:id="810905857">
          <w:marLeft w:val="0"/>
          <w:marRight w:val="0"/>
          <w:marTop w:val="0"/>
          <w:marBottom w:val="0"/>
          <w:divBdr>
            <w:top w:val="none" w:sz="0" w:space="0" w:color="auto"/>
            <w:left w:val="none" w:sz="0" w:space="0" w:color="auto"/>
            <w:bottom w:val="none" w:sz="0" w:space="0" w:color="auto"/>
            <w:right w:val="none" w:sz="0" w:space="0" w:color="auto"/>
          </w:divBdr>
        </w:div>
        <w:div w:id="1367095729">
          <w:marLeft w:val="0"/>
          <w:marRight w:val="0"/>
          <w:marTop w:val="0"/>
          <w:marBottom w:val="0"/>
          <w:divBdr>
            <w:top w:val="none" w:sz="0" w:space="0" w:color="auto"/>
            <w:left w:val="none" w:sz="0" w:space="0" w:color="auto"/>
            <w:bottom w:val="none" w:sz="0" w:space="0" w:color="auto"/>
            <w:right w:val="none" w:sz="0" w:space="0" w:color="auto"/>
          </w:divBdr>
        </w:div>
        <w:div w:id="1864591572">
          <w:marLeft w:val="0"/>
          <w:marRight w:val="0"/>
          <w:marTop w:val="0"/>
          <w:marBottom w:val="0"/>
          <w:divBdr>
            <w:top w:val="none" w:sz="0" w:space="0" w:color="auto"/>
            <w:left w:val="none" w:sz="0" w:space="0" w:color="auto"/>
            <w:bottom w:val="none" w:sz="0" w:space="0" w:color="auto"/>
            <w:right w:val="none" w:sz="0" w:space="0" w:color="auto"/>
          </w:divBdr>
        </w:div>
        <w:div w:id="2011834649">
          <w:marLeft w:val="0"/>
          <w:marRight w:val="0"/>
          <w:marTop w:val="0"/>
          <w:marBottom w:val="0"/>
          <w:divBdr>
            <w:top w:val="none" w:sz="0" w:space="0" w:color="auto"/>
            <w:left w:val="none" w:sz="0" w:space="0" w:color="auto"/>
            <w:bottom w:val="none" w:sz="0" w:space="0" w:color="auto"/>
            <w:right w:val="none" w:sz="0" w:space="0" w:color="auto"/>
          </w:divBdr>
        </w:div>
      </w:divsChild>
    </w:div>
    <w:div w:id="1510827980">
      <w:bodyDiv w:val="1"/>
      <w:marLeft w:val="0"/>
      <w:marRight w:val="0"/>
      <w:marTop w:val="0"/>
      <w:marBottom w:val="0"/>
      <w:divBdr>
        <w:top w:val="none" w:sz="0" w:space="0" w:color="auto"/>
        <w:left w:val="none" w:sz="0" w:space="0" w:color="auto"/>
        <w:bottom w:val="none" w:sz="0" w:space="0" w:color="auto"/>
        <w:right w:val="none" w:sz="0" w:space="0" w:color="auto"/>
      </w:divBdr>
    </w:div>
    <w:div w:id="1573924743">
      <w:bodyDiv w:val="1"/>
      <w:marLeft w:val="0"/>
      <w:marRight w:val="0"/>
      <w:marTop w:val="0"/>
      <w:marBottom w:val="0"/>
      <w:divBdr>
        <w:top w:val="none" w:sz="0" w:space="0" w:color="auto"/>
        <w:left w:val="none" w:sz="0" w:space="0" w:color="auto"/>
        <w:bottom w:val="none" w:sz="0" w:space="0" w:color="auto"/>
        <w:right w:val="none" w:sz="0" w:space="0" w:color="auto"/>
      </w:divBdr>
      <w:divsChild>
        <w:div w:id="397556396">
          <w:marLeft w:val="0"/>
          <w:marRight w:val="0"/>
          <w:marTop w:val="0"/>
          <w:marBottom w:val="0"/>
          <w:divBdr>
            <w:top w:val="none" w:sz="0" w:space="0" w:color="auto"/>
            <w:left w:val="none" w:sz="0" w:space="0" w:color="auto"/>
            <w:bottom w:val="none" w:sz="0" w:space="0" w:color="auto"/>
            <w:right w:val="none" w:sz="0" w:space="0" w:color="auto"/>
          </w:divBdr>
        </w:div>
        <w:div w:id="773016487">
          <w:marLeft w:val="0"/>
          <w:marRight w:val="0"/>
          <w:marTop w:val="0"/>
          <w:marBottom w:val="0"/>
          <w:divBdr>
            <w:top w:val="none" w:sz="0" w:space="0" w:color="auto"/>
            <w:left w:val="none" w:sz="0" w:space="0" w:color="auto"/>
            <w:bottom w:val="none" w:sz="0" w:space="0" w:color="auto"/>
            <w:right w:val="none" w:sz="0" w:space="0" w:color="auto"/>
          </w:divBdr>
        </w:div>
      </w:divsChild>
    </w:div>
    <w:div w:id="1651519805">
      <w:bodyDiv w:val="1"/>
      <w:marLeft w:val="0"/>
      <w:marRight w:val="0"/>
      <w:marTop w:val="0"/>
      <w:marBottom w:val="0"/>
      <w:divBdr>
        <w:top w:val="none" w:sz="0" w:space="0" w:color="auto"/>
        <w:left w:val="none" w:sz="0" w:space="0" w:color="auto"/>
        <w:bottom w:val="none" w:sz="0" w:space="0" w:color="auto"/>
        <w:right w:val="none" w:sz="0" w:space="0" w:color="auto"/>
      </w:divBdr>
    </w:div>
    <w:div w:id="1723824712">
      <w:bodyDiv w:val="1"/>
      <w:marLeft w:val="0"/>
      <w:marRight w:val="0"/>
      <w:marTop w:val="0"/>
      <w:marBottom w:val="0"/>
      <w:divBdr>
        <w:top w:val="none" w:sz="0" w:space="0" w:color="auto"/>
        <w:left w:val="none" w:sz="0" w:space="0" w:color="auto"/>
        <w:bottom w:val="none" w:sz="0" w:space="0" w:color="auto"/>
        <w:right w:val="none" w:sz="0" w:space="0" w:color="auto"/>
      </w:divBdr>
    </w:div>
    <w:div w:id="1756320706">
      <w:bodyDiv w:val="1"/>
      <w:marLeft w:val="0"/>
      <w:marRight w:val="0"/>
      <w:marTop w:val="0"/>
      <w:marBottom w:val="0"/>
      <w:divBdr>
        <w:top w:val="none" w:sz="0" w:space="0" w:color="auto"/>
        <w:left w:val="none" w:sz="0" w:space="0" w:color="auto"/>
        <w:bottom w:val="none" w:sz="0" w:space="0" w:color="auto"/>
        <w:right w:val="none" w:sz="0" w:space="0" w:color="auto"/>
      </w:divBdr>
    </w:div>
    <w:div w:id="1806266475">
      <w:bodyDiv w:val="1"/>
      <w:marLeft w:val="0"/>
      <w:marRight w:val="0"/>
      <w:marTop w:val="0"/>
      <w:marBottom w:val="0"/>
      <w:divBdr>
        <w:top w:val="none" w:sz="0" w:space="0" w:color="auto"/>
        <w:left w:val="none" w:sz="0" w:space="0" w:color="auto"/>
        <w:bottom w:val="none" w:sz="0" w:space="0" w:color="auto"/>
        <w:right w:val="none" w:sz="0" w:space="0" w:color="auto"/>
      </w:divBdr>
    </w:div>
    <w:div w:id="1859461869">
      <w:bodyDiv w:val="1"/>
      <w:marLeft w:val="0"/>
      <w:marRight w:val="0"/>
      <w:marTop w:val="0"/>
      <w:marBottom w:val="0"/>
      <w:divBdr>
        <w:top w:val="none" w:sz="0" w:space="0" w:color="auto"/>
        <w:left w:val="none" w:sz="0" w:space="0" w:color="auto"/>
        <w:bottom w:val="none" w:sz="0" w:space="0" w:color="auto"/>
        <w:right w:val="none" w:sz="0" w:space="0" w:color="auto"/>
      </w:divBdr>
      <w:divsChild>
        <w:div w:id="1041051444">
          <w:marLeft w:val="0"/>
          <w:marRight w:val="0"/>
          <w:marTop w:val="30"/>
          <w:marBottom w:val="30"/>
          <w:divBdr>
            <w:top w:val="none" w:sz="0" w:space="0" w:color="auto"/>
            <w:left w:val="none" w:sz="0" w:space="0" w:color="auto"/>
            <w:bottom w:val="none" w:sz="0" w:space="0" w:color="auto"/>
            <w:right w:val="none" w:sz="0" w:space="0" w:color="auto"/>
          </w:divBdr>
          <w:divsChild>
            <w:div w:id="712774321">
              <w:marLeft w:val="0"/>
              <w:marRight w:val="0"/>
              <w:marTop w:val="0"/>
              <w:marBottom w:val="0"/>
              <w:divBdr>
                <w:top w:val="none" w:sz="0" w:space="0" w:color="auto"/>
                <w:left w:val="none" w:sz="0" w:space="0" w:color="auto"/>
                <w:bottom w:val="none" w:sz="0" w:space="0" w:color="auto"/>
                <w:right w:val="none" w:sz="0" w:space="0" w:color="auto"/>
              </w:divBdr>
              <w:divsChild>
                <w:div w:id="1972519194">
                  <w:marLeft w:val="0"/>
                  <w:marRight w:val="0"/>
                  <w:marTop w:val="0"/>
                  <w:marBottom w:val="0"/>
                  <w:divBdr>
                    <w:top w:val="none" w:sz="0" w:space="0" w:color="auto"/>
                    <w:left w:val="none" w:sz="0" w:space="0" w:color="auto"/>
                    <w:bottom w:val="none" w:sz="0" w:space="0" w:color="auto"/>
                    <w:right w:val="none" w:sz="0" w:space="0" w:color="auto"/>
                  </w:divBdr>
                </w:div>
              </w:divsChild>
            </w:div>
            <w:div w:id="855114174">
              <w:marLeft w:val="0"/>
              <w:marRight w:val="0"/>
              <w:marTop w:val="0"/>
              <w:marBottom w:val="0"/>
              <w:divBdr>
                <w:top w:val="none" w:sz="0" w:space="0" w:color="auto"/>
                <w:left w:val="none" w:sz="0" w:space="0" w:color="auto"/>
                <w:bottom w:val="none" w:sz="0" w:space="0" w:color="auto"/>
                <w:right w:val="none" w:sz="0" w:space="0" w:color="auto"/>
              </w:divBdr>
              <w:divsChild>
                <w:div w:id="1512528063">
                  <w:marLeft w:val="0"/>
                  <w:marRight w:val="0"/>
                  <w:marTop w:val="0"/>
                  <w:marBottom w:val="0"/>
                  <w:divBdr>
                    <w:top w:val="none" w:sz="0" w:space="0" w:color="auto"/>
                    <w:left w:val="none" w:sz="0" w:space="0" w:color="auto"/>
                    <w:bottom w:val="none" w:sz="0" w:space="0" w:color="auto"/>
                    <w:right w:val="none" w:sz="0" w:space="0" w:color="auto"/>
                  </w:divBdr>
                </w:div>
              </w:divsChild>
            </w:div>
            <w:div w:id="909803051">
              <w:marLeft w:val="0"/>
              <w:marRight w:val="0"/>
              <w:marTop w:val="0"/>
              <w:marBottom w:val="0"/>
              <w:divBdr>
                <w:top w:val="none" w:sz="0" w:space="0" w:color="auto"/>
                <w:left w:val="none" w:sz="0" w:space="0" w:color="auto"/>
                <w:bottom w:val="none" w:sz="0" w:space="0" w:color="auto"/>
                <w:right w:val="none" w:sz="0" w:space="0" w:color="auto"/>
              </w:divBdr>
              <w:divsChild>
                <w:div w:id="1485581680">
                  <w:marLeft w:val="0"/>
                  <w:marRight w:val="0"/>
                  <w:marTop w:val="0"/>
                  <w:marBottom w:val="0"/>
                  <w:divBdr>
                    <w:top w:val="none" w:sz="0" w:space="0" w:color="auto"/>
                    <w:left w:val="none" w:sz="0" w:space="0" w:color="auto"/>
                    <w:bottom w:val="none" w:sz="0" w:space="0" w:color="auto"/>
                    <w:right w:val="none" w:sz="0" w:space="0" w:color="auto"/>
                  </w:divBdr>
                </w:div>
              </w:divsChild>
            </w:div>
            <w:div w:id="2081829850">
              <w:marLeft w:val="0"/>
              <w:marRight w:val="0"/>
              <w:marTop w:val="0"/>
              <w:marBottom w:val="0"/>
              <w:divBdr>
                <w:top w:val="none" w:sz="0" w:space="0" w:color="auto"/>
                <w:left w:val="none" w:sz="0" w:space="0" w:color="auto"/>
                <w:bottom w:val="none" w:sz="0" w:space="0" w:color="auto"/>
                <w:right w:val="none" w:sz="0" w:space="0" w:color="auto"/>
              </w:divBdr>
              <w:divsChild>
                <w:div w:id="2957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47682">
      <w:bodyDiv w:val="1"/>
      <w:marLeft w:val="0"/>
      <w:marRight w:val="0"/>
      <w:marTop w:val="0"/>
      <w:marBottom w:val="0"/>
      <w:divBdr>
        <w:top w:val="none" w:sz="0" w:space="0" w:color="auto"/>
        <w:left w:val="none" w:sz="0" w:space="0" w:color="auto"/>
        <w:bottom w:val="none" w:sz="0" w:space="0" w:color="auto"/>
        <w:right w:val="none" w:sz="0" w:space="0" w:color="auto"/>
      </w:divBdr>
    </w:div>
    <w:div w:id="2007316436">
      <w:bodyDiv w:val="1"/>
      <w:marLeft w:val="0"/>
      <w:marRight w:val="0"/>
      <w:marTop w:val="0"/>
      <w:marBottom w:val="0"/>
      <w:divBdr>
        <w:top w:val="none" w:sz="0" w:space="0" w:color="auto"/>
        <w:left w:val="none" w:sz="0" w:space="0" w:color="auto"/>
        <w:bottom w:val="none" w:sz="0" w:space="0" w:color="auto"/>
        <w:right w:val="none" w:sz="0" w:space="0" w:color="auto"/>
      </w:divBdr>
    </w:div>
    <w:div w:id="2073581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0.png"/><Relationship Id="rId21" Type="http://schemas.openxmlformats.org/officeDocument/2006/relationships/hyperlink" Target="https://www.australiancurriculum.edu.au/resources/national-literacy-and-numeracy-learning-progressions/version-3-of-national-literacy-and-numeracy-learning-progressions/" TargetMode="External"/><Relationship Id="rId42" Type="http://schemas.openxmlformats.org/officeDocument/2006/relationships/hyperlink" Target="https://education.nsw.gov.au/teaching-and-learning/curriculum/mathematics/mathematics-curriculum-resources-k-12/mathematics-k-6-resources" TargetMode="External"/><Relationship Id="rId63" Type="http://schemas.openxmlformats.org/officeDocument/2006/relationships/hyperlink" Target="https://www.australiancurriculum.edu.au/resources/national-literacy-and-numeracy-learning-progressions/version-3-of-national-literacy-and-numeracy-learning-progressions/" TargetMode="External"/><Relationship Id="rId84" Type="http://schemas.openxmlformats.org/officeDocument/2006/relationships/hyperlink" Target="https://resolve.edu.au/" TargetMode="External"/><Relationship Id="rId138" Type="http://schemas.openxmlformats.org/officeDocument/2006/relationships/hyperlink" Target="https://resolve.edu.au/v84-sequences/measurement-parcel-post" TargetMode="External"/><Relationship Id="rId159" Type="http://schemas.openxmlformats.org/officeDocument/2006/relationships/footer" Target="footer4.xml"/><Relationship Id="rId107" Type="http://schemas.openxmlformats.org/officeDocument/2006/relationships/image" Target="media/image30.png"/><Relationship Id="rId11" Type="http://schemas.openxmlformats.org/officeDocument/2006/relationships/hyperlink" Target="https://education.nsw.gov.au/teaching-and-learning/curriculum/planning-programming-and-assessing-k-12/advice-on-curriculum-planning-for-every-student-k-12" TargetMode="External"/><Relationship Id="rId32" Type="http://schemas.openxmlformats.org/officeDocument/2006/relationships/hyperlink" Target="https://nrich.maths.org/frontpage" TargetMode="External"/><Relationship Id="rId53" Type="http://schemas.openxmlformats.org/officeDocument/2006/relationships/hyperlink" Target="https://education.nsw.gov.au/teaching-and-learning/curriculum/literacy-and-numeracy/assessment-resources/ifsr" TargetMode="External"/><Relationship Id="rId74" Type="http://schemas.openxmlformats.org/officeDocument/2006/relationships/hyperlink" Target="https://education.nsw.gov.au/content/dam/main-education/teaching-and-learning/curriculum/key-learning-areas/mathematics/media/documents/mathematics-s2-s3-teaching-measurement.pdf" TargetMode="External"/><Relationship Id="rId128" Type="http://schemas.openxmlformats.org/officeDocument/2006/relationships/hyperlink" Target="https://www.australiancurriculum.edu.au/resources/national-literacy-and-numeracy-learning-progressions/version-3-of-national-literacy-and-numeracy-learning-progressions/" TargetMode="External"/><Relationship Id="rId149" Type="http://schemas.openxmlformats.org/officeDocument/2006/relationships/hyperlink" Target="https://nrich.maths.org/4963" TargetMode="External"/><Relationship Id="rId5" Type="http://schemas.openxmlformats.org/officeDocument/2006/relationships/webSettings" Target="webSettings.xml"/><Relationship Id="rId95" Type="http://schemas.openxmlformats.org/officeDocument/2006/relationships/image" Target="media/image18.png"/><Relationship Id="rId160" Type="http://schemas.openxmlformats.org/officeDocument/2006/relationships/header" Target="header5.xml"/><Relationship Id="rId22" Type="http://schemas.openxmlformats.org/officeDocument/2006/relationships/hyperlink" Target="https://education.nsw.gov.au/teaching-and-learning/curriculum/literacy-and-numeracy/assessment-resources/ifsr" TargetMode="External"/><Relationship Id="rId43" Type="http://schemas.openxmlformats.org/officeDocument/2006/relationships/hyperlink" Target="https://resources.education.nsw.gov.au/home" TargetMode="External"/><Relationship Id="rId64" Type="http://schemas.openxmlformats.org/officeDocument/2006/relationships/hyperlink" Target="https://education.nsw.gov.au/teaching-and-learning/curriculum/literacy-and-numeracy/assessment-resources/ifsr" TargetMode="External"/><Relationship Id="rId118" Type="http://schemas.openxmlformats.org/officeDocument/2006/relationships/image" Target="media/image41.png"/><Relationship Id="rId139" Type="http://schemas.openxmlformats.org/officeDocument/2006/relationships/hyperlink" Target="https://www.resolve.edu.au/multiplication-resolve-bakery" TargetMode="External"/><Relationship Id="rId85" Type="http://schemas.openxmlformats.org/officeDocument/2006/relationships/hyperlink" Target="https://education.nsw.gov.au/teaching-and-learning/curriculum/literacy-and-numeracy/teaching-and-learning-resources/numeracy/talk-moves" TargetMode="External"/><Relationship Id="rId150" Type="http://schemas.openxmlformats.org/officeDocument/2006/relationships/header" Target="header1.xml"/><Relationship Id="rId12" Type="http://schemas.openxmlformats.org/officeDocument/2006/relationships/hyperlink" Target="https://topdrawer.aamt.edu.au/Mental-computation/Good-teaching/Multiplication-and-division/Visualising-arrays/Partial-arrays" TargetMode="External"/><Relationship Id="rId17" Type="http://schemas.openxmlformats.org/officeDocument/2006/relationships/hyperlink" Target="https://resolve.edu.au" TargetMode="External"/><Relationship Id="rId33" Type="http://schemas.openxmlformats.org/officeDocument/2006/relationships/hyperlink" Target="https://www.australiancurriculum.edu.au/resources/national-literacy-and-numeracy-learning-progressions/version-3-of-national-literacy-and-numeracy-learning-progressions/" TargetMode="External"/><Relationship Id="rId38" Type="http://schemas.openxmlformats.org/officeDocument/2006/relationships/hyperlink" Target="https://education.nsw.gov.au/teaching-and-learning/curriculum/literacy-and-numeracy/teaching-and-learning-resources/numeracy/talk-moves" TargetMode="External"/><Relationship Id="rId59" Type="http://schemas.openxmlformats.org/officeDocument/2006/relationships/hyperlink" Target="https://nrich.maths.org/2315" TargetMode="External"/><Relationship Id="rId103" Type="http://schemas.openxmlformats.org/officeDocument/2006/relationships/image" Target="media/image26.png"/><Relationship Id="rId108" Type="http://schemas.openxmlformats.org/officeDocument/2006/relationships/image" Target="media/image31.png"/><Relationship Id="rId124" Type="http://schemas.openxmlformats.org/officeDocument/2006/relationships/hyperlink" Target="https://curriculum.nsw.edu.au/learning-areas/mathematics/mathematics-k-10-2022/overview" TargetMode="External"/><Relationship Id="rId129" Type="http://schemas.openxmlformats.org/officeDocument/2006/relationships/hyperlink" Target="https://curriculum.nsw.edu.au/learning-areas/mathematics/mathematics-k-10-2022/overview" TargetMode="External"/><Relationship Id="rId54" Type="http://schemas.openxmlformats.org/officeDocument/2006/relationships/hyperlink" Target="https://app.education.nsw.gov.au/digital-learning-selector/LearningActivity/Card/645" TargetMode="External"/><Relationship Id="rId70" Type="http://schemas.openxmlformats.org/officeDocument/2006/relationships/hyperlink" Target="bookmark://_Core_lesson_Part" TargetMode="External"/><Relationship Id="rId75" Type="http://schemas.openxmlformats.org/officeDocument/2006/relationships/hyperlink" Target="https://nrich.maths.org/11291" TargetMode="External"/><Relationship Id="rId91" Type="http://schemas.openxmlformats.org/officeDocument/2006/relationships/image" Target="media/image14.png"/><Relationship Id="rId96" Type="http://schemas.openxmlformats.org/officeDocument/2006/relationships/image" Target="media/image19.png"/><Relationship Id="rId140" Type="http://schemas.openxmlformats.org/officeDocument/2006/relationships/hyperlink" Target="https://mathsvenns.com/area-20-perimeter-20-height-2/" TargetMode="External"/><Relationship Id="rId145" Type="http://schemas.openxmlformats.org/officeDocument/2006/relationships/hyperlink" Target="https://nrich.maths.org/6945" TargetMode="External"/><Relationship Id="rId16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education.nsw.gov.au/teaching-and-learning/curriculum/literacy-and-numeracy/teaching-and-learning-resources/numeracy/talk-moves" TargetMode="External"/><Relationship Id="rId28" Type="http://schemas.openxmlformats.org/officeDocument/2006/relationships/hyperlink" Target="https://nrich.maths.org/4963" TargetMode="External"/><Relationship Id="rId49" Type="http://schemas.openxmlformats.org/officeDocument/2006/relationships/hyperlink" Target="https://nrich.maths.org/6945" TargetMode="External"/><Relationship Id="rId114" Type="http://schemas.openxmlformats.org/officeDocument/2006/relationships/image" Target="media/image37.png"/><Relationship Id="rId119" Type="http://schemas.openxmlformats.org/officeDocument/2006/relationships/image" Target="media/image42.png"/><Relationship Id="rId44" Type="http://schemas.openxmlformats.org/officeDocument/2006/relationships/image" Target="media/image5.png"/><Relationship Id="rId60" Type="http://schemas.openxmlformats.org/officeDocument/2006/relationships/hyperlink" Target="https://app.education.nsw.gov.au/digital-learning-selector/LearningActivity/Card/555" TargetMode="External"/><Relationship Id="rId65" Type="http://schemas.openxmlformats.org/officeDocument/2006/relationships/hyperlink" Target="https://nrich.maths.org/11291" TargetMode="External"/><Relationship Id="rId81" Type="http://schemas.openxmlformats.org/officeDocument/2006/relationships/hyperlink" Target="https://nrich.maths.org/frontpage" TargetMode="External"/><Relationship Id="rId86" Type="http://schemas.openxmlformats.org/officeDocument/2006/relationships/hyperlink" Target="https://www.australiancurriculum.edu.au/resources/national-literacy-and-numeracy-learning-progressions/version-3-of-national-literacy-and-numeracy-learning-progressions/" TargetMode="External"/><Relationship Id="rId130" Type="http://schemas.openxmlformats.org/officeDocument/2006/relationships/hyperlink" Target="https://educationstandards.nsw.edu.au/wps/portal/nesa/mini-footer/copyright" TargetMode="External"/><Relationship Id="rId135" Type="http://schemas.openxmlformats.org/officeDocument/2006/relationships/hyperlink" Target="http://www.australiancurriculum.edu.au/" TargetMode="External"/><Relationship Id="rId151" Type="http://schemas.openxmlformats.org/officeDocument/2006/relationships/header" Target="header2.xml"/><Relationship Id="rId156" Type="http://schemas.openxmlformats.org/officeDocument/2006/relationships/hyperlink" Target="https://creativecommons.org/licenses/by/4.0/" TargetMode="External"/><Relationship Id="rId13" Type="http://schemas.openxmlformats.org/officeDocument/2006/relationships/hyperlink" Target="https://topdrawer.aamt.edu.au/" TargetMode="External"/><Relationship Id="rId18" Type="http://schemas.openxmlformats.org/officeDocument/2006/relationships/image" Target="media/image1.png"/><Relationship Id="rId39" Type="http://schemas.openxmlformats.org/officeDocument/2006/relationships/image" Target="media/image4.png"/><Relationship Id="rId109" Type="http://schemas.openxmlformats.org/officeDocument/2006/relationships/image" Target="media/image32.png"/><Relationship Id="rId34" Type="http://schemas.openxmlformats.org/officeDocument/2006/relationships/hyperlink" Target="https://www.australiancurriculum.edu.au/resources/national-literacy-and-numeracy-learning-progressions/version-3-of-national-literacy-and-numeracy-learning-progressions/" TargetMode="External"/><Relationship Id="rId50" Type="http://schemas.openxmlformats.org/officeDocument/2006/relationships/hyperlink" Target="https://nrich.maths.org/frontpage" TargetMode="External"/><Relationship Id="rId55" Type="http://schemas.openxmlformats.org/officeDocument/2006/relationships/hyperlink" Target="https://education.nsw.gov.au/teaching-and-learning/curriculum/literacy-and-numeracy/teaching-and-learning-resources/numeracy/talk-moves" TargetMode="External"/><Relationship Id="rId76" Type="http://schemas.openxmlformats.org/officeDocument/2006/relationships/hyperlink" Target="https://app.education.nsw.gov.au/digital-learning-selector/LearningActivity/Card/555" TargetMode="External"/><Relationship Id="rId97" Type="http://schemas.openxmlformats.org/officeDocument/2006/relationships/image" Target="media/image20.png"/><Relationship Id="rId104" Type="http://schemas.openxmlformats.org/officeDocument/2006/relationships/image" Target="media/image27.png"/><Relationship Id="rId120" Type="http://schemas.openxmlformats.org/officeDocument/2006/relationships/image" Target="media/image43.png"/><Relationship Id="rId125" Type="http://schemas.openxmlformats.org/officeDocument/2006/relationships/hyperlink" Target="https://www.australiancurriculum.edu.au/resources/national-literacy-and-numeracy-learning-progressions/version-3-of-national-literacy-and-numeracy-learning-progressions/" TargetMode="External"/><Relationship Id="rId141" Type="http://schemas.openxmlformats.org/officeDocument/2006/relationships/hyperlink" Target="https://nzmaths.co.nz/resource/your-prime" TargetMode="External"/><Relationship Id="rId146" Type="http://schemas.openxmlformats.org/officeDocument/2006/relationships/hyperlink" Target="https://nrich.maths.org/2663" TargetMode="External"/><Relationship Id="rId7" Type="http://schemas.openxmlformats.org/officeDocument/2006/relationships/endnotes" Target="endnotes.xml"/><Relationship Id="rId71" Type="http://schemas.openxmlformats.org/officeDocument/2006/relationships/hyperlink" Target="https://nrich.maths.org/89" TargetMode="External"/><Relationship Id="rId92" Type="http://schemas.openxmlformats.org/officeDocument/2006/relationships/image" Target="media/image15.png"/><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nrich.maths.org/frontpage" TargetMode="External"/><Relationship Id="rId24" Type="http://schemas.openxmlformats.org/officeDocument/2006/relationships/image" Target="media/image2.png"/><Relationship Id="rId40" Type="http://schemas.openxmlformats.org/officeDocument/2006/relationships/hyperlink" Target="https://mathsvenns.com/parallel-sides-right-angle-equal-sides/" TargetMode="External"/><Relationship Id="rId45" Type="http://schemas.openxmlformats.org/officeDocument/2006/relationships/hyperlink" Target="https://education.nsw.gov.au/teaching-and-learning/curriculum/literacy-and-numeracy/teaching-and-learning-resources/numeracy/talk-moves" TargetMode="External"/><Relationship Id="rId66" Type="http://schemas.openxmlformats.org/officeDocument/2006/relationships/hyperlink" Target="https://education.nsw.gov.au/teaching-and-learning/curriculum/literacy-and-numeracy/teaching-and-learning-resources/numeracy/talk-moves" TargetMode="External"/><Relationship Id="rId87" Type="http://schemas.openxmlformats.org/officeDocument/2006/relationships/hyperlink" Target="https://app.education.nsw.gov.au/digital-learning-selector/LearningActivity/Card/645" TargetMode="External"/><Relationship Id="rId110" Type="http://schemas.openxmlformats.org/officeDocument/2006/relationships/image" Target="media/image33.png"/><Relationship Id="rId115" Type="http://schemas.openxmlformats.org/officeDocument/2006/relationships/image" Target="media/image38.png"/><Relationship Id="rId131" Type="http://schemas.openxmlformats.org/officeDocument/2006/relationships/hyperlink" Target="https://educationstandards.nsw.edu.au" TargetMode="External"/><Relationship Id="rId136" Type="http://schemas.openxmlformats.org/officeDocument/2006/relationships/hyperlink" Target="https://topdrawer.aamt.edu.au/Mental-computation/Good-teaching/Multiplication-and-division/Visualising-arrays/Partial-arrays" TargetMode="External"/><Relationship Id="rId157" Type="http://schemas.openxmlformats.org/officeDocument/2006/relationships/image" Target="media/image47.png"/><Relationship Id="rId61" Type="http://schemas.openxmlformats.org/officeDocument/2006/relationships/hyperlink" Target="https://www.australiancurriculum.edu.au/resources/national-literacy-and-numeracy-learning-progressions/version-3-of-national-literacy-and-numeracy-learning-progressions/" TargetMode="External"/><Relationship Id="rId82" Type="http://schemas.openxmlformats.org/officeDocument/2006/relationships/hyperlink" Target="https://www.australiancurriculum.edu.au/resources/national-literacy-and-numeracy-learning-progressions/version-3-of-national-literacy-and-numeracy-learning-progressions/" TargetMode="External"/><Relationship Id="rId152" Type="http://schemas.openxmlformats.org/officeDocument/2006/relationships/footer" Target="footer1.xml"/><Relationship Id="rId19" Type="http://schemas.openxmlformats.org/officeDocument/2006/relationships/hyperlink" Target="https://nzmaths.co.nz/resource/your-prime" TargetMode="External"/><Relationship Id="rId14" Type="http://schemas.openxmlformats.org/officeDocument/2006/relationships/hyperlink" Target="https://www.australiancurriculum.edu.au/resources/national-literacy-and-numeracy-learning-progressions/version-3-of-national-literacy-and-numeracy-learning-progressions/" TargetMode="External"/><Relationship Id="rId30" Type="http://schemas.openxmlformats.org/officeDocument/2006/relationships/hyperlink" Target="https://education.nsw.gov.au/teaching-and-learning/curriculum/literacy-and-numeracy/teaching-and-learning-resources/numeracy/talk-moves" TargetMode="External"/><Relationship Id="rId35" Type="http://schemas.openxmlformats.org/officeDocument/2006/relationships/hyperlink" Target="https://education.nsw.gov.au/teaching-and-learning/curriculum/literacy-and-numeracy/assessment-resources/ifsr" TargetMode="External"/><Relationship Id="rId56" Type="http://schemas.openxmlformats.org/officeDocument/2006/relationships/image" Target="media/image9.png"/><Relationship Id="rId77" Type="http://schemas.openxmlformats.org/officeDocument/2006/relationships/hyperlink" Target="https://www.australiancurriculum.edu.au/resources/national-literacy-and-numeracy-learning-progressions/version-3-of-national-literacy-and-numeracy-learning-progressions/" TargetMode="External"/><Relationship Id="rId100" Type="http://schemas.openxmlformats.org/officeDocument/2006/relationships/image" Target="media/image23.png"/><Relationship Id="rId105" Type="http://schemas.openxmlformats.org/officeDocument/2006/relationships/image" Target="media/image28.png"/><Relationship Id="rId126" Type="http://schemas.openxmlformats.org/officeDocument/2006/relationships/hyperlink" Target="https://curriculum.nsw.edu.au/learning-areas/mathematics/mathematics-k-10-2022/overview" TargetMode="External"/><Relationship Id="rId147" Type="http://schemas.openxmlformats.org/officeDocument/2006/relationships/hyperlink" Target="https://nrich.maths.org/89" TargetMode="External"/><Relationship Id="rId8" Type="http://schemas.openxmlformats.org/officeDocument/2006/relationships/hyperlink" Target="https://education.nsw.gov.au/teaching-and-learning/curriculum/mathematics/planning-programming-and-assessing-mathematics-k-6/mathematics-3-6-units" TargetMode="External"/><Relationship Id="rId51" Type="http://schemas.openxmlformats.org/officeDocument/2006/relationships/image" Target="media/image8.png"/><Relationship Id="rId72" Type="http://schemas.openxmlformats.org/officeDocument/2006/relationships/hyperlink" Target="https://nrich.maths.org/frontpage" TargetMode="External"/><Relationship Id="rId93" Type="http://schemas.openxmlformats.org/officeDocument/2006/relationships/image" Target="media/image16.png"/><Relationship Id="rId98" Type="http://schemas.openxmlformats.org/officeDocument/2006/relationships/image" Target="media/image21.png"/><Relationship Id="rId121" Type="http://schemas.openxmlformats.org/officeDocument/2006/relationships/image" Target="media/image44.png"/><Relationship Id="rId142" Type="http://schemas.openxmlformats.org/officeDocument/2006/relationships/hyperlink" Target="https://nzmaths.co.nz/resource/takes-biscuit" TargetMode="External"/><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3.png"/><Relationship Id="rId46" Type="http://schemas.openxmlformats.org/officeDocument/2006/relationships/image" Target="media/image6.png"/><Relationship Id="rId67" Type="http://schemas.openxmlformats.org/officeDocument/2006/relationships/hyperlink" Target="https://www.australiancurriculum.edu.au/resources/national-literacy-and-numeracy-learning-progressions/version-3-of-national-literacy-and-numeracy-learning-progressions/" TargetMode="External"/><Relationship Id="rId116" Type="http://schemas.openxmlformats.org/officeDocument/2006/relationships/image" Target="media/image39.png"/><Relationship Id="rId137" Type="http://schemas.openxmlformats.org/officeDocument/2006/relationships/hyperlink" Target="https://www.resolve.edu.au/multiplication-resolve-bakery" TargetMode="External"/><Relationship Id="rId158" Type="http://schemas.openxmlformats.org/officeDocument/2006/relationships/header" Target="header4.xml"/><Relationship Id="rId20" Type="http://schemas.openxmlformats.org/officeDocument/2006/relationships/hyperlink" Target="https://nzmaths.co.nz/" TargetMode="External"/><Relationship Id="rId41" Type="http://schemas.openxmlformats.org/officeDocument/2006/relationships/hyperlink" Target="https://www.australiancurriculum.edu.au/resources/national-literacy-and-numeracy-learning-progressions/version-3-of-national-literacy-and-numeracy-learning-progressions/" TargetMode="External"/><Relationship Id="rId62" Type="http://schemas.openxmlformats.org/officeDocument/2006/relationships/hyperlink" Target="https://education.nsw.gov.au/teaching-and-learning/curriculum/literacy-and-numeracy/teaching-and-learning-resources/numeracy/talk-moves" TargetMode="External"/><Relationship Id="rId83" Type="http://schemas.openxmlformats.org/officeDocument/2006/relationships/hyperlink" Target="https://resolve.edu.au/v84-sequences/measurement-parcel-post" TargetMode="External"/><Relationship Id="rId88" Type="http://schemas.openxmlformats.org/officeDocument/2006/relationships/image" Target="media/image11.png"/><Relationship Id="rId111" Type="http://schemas.openxmlformats.org/officeDocument/2006/relationships/image" Target="media/image34.png"/><Relationship Id="rId132" Type="http://schemas.openxmlformats.org/officeDocument/2006/relationships/hyperlink" Target="https://curriculum.nsw.edu.au/" TargetMode="External"/><Relationship Id="rId153" Type="http://schemas.openxmlformats.org/officeDocument/2006/relationships/footer" Target="footer2.xml"/><Relationship Id="rId15" Type="http://schemas.openxmlformats.org/officeDocument/2006/relationships/hyperlink" Target="https://education.nsw.gov.au/teaching-and-learning/curriculum/literacy-and-numeracy/assessment-resources/ifsr" TargetMode="External"/><Relationship Id="rId36" Type="http://schemas.openxmlformats.org/officeDocument/2006/relationships/hyperlink" Target="https://nzmaths.co.nz/resource/takes-biscuit" TargetMode="External"/><Relationship Id="rId57" Type="http://schemas.openxmlformats.org/officeDocument/2006/relationships/hyperlink" Target="https://polypad.amplify.com/p" TargetMode="External"/><Relationship Id="rId106" Type="http://schemas.openxmlformats.org/officeDocument/2006/relationships/image" Target="media/image29.png"/><Relationship Id="rId127" Type="http://schemas.openxmlformats.org/officeDocument/2006/relationships/hyperlink" Target="https://curriculum.nsw.edu.au/learning-areas/mathematics/mathematics-k-10-2022/overview" TargetMode="External"/><Relationship Id="rId10" Type="http://schemas.openxmlformats.org/officeDocument/2006/relationships/hyperlink" Target="https://curriculum.nsw.edu.au/learning-areas/mathematics/mathematics-k-10-2022/overview" TargetMode="External"/><Relationship Id="rId31" Type="http://schemas.openxmlformats.org/officeDocument/2006/relationships/hyperlink" Target="https://nrich.maths.org/2663" TargetMode="External"/><Relationship Id="rId52" Type="http://schemas.openxmlformats.org/officeDocument/2006/relationships/hyperlink" Target="https://www.australiancurriculum.edu.au/resources/national-literacy-and-numeracy-learning-progressions/version-3-of-national-literacy-and-numeracy-learning-progressions/" TargetMode="External"/><Relationship Id="rId73" Type="http://schemas.openxmlformats.org/officeDocument/2006/relationships/image" Target="media/image10.png"/><Relationship Id="rId78" Type="http://schemas.openxmlformats.org/officeDocument/2006/relationships/hyperlink" Target="https://education.nsw.gov.au/teaching-and-learning/curriculum/mathematics/mathematics-curriculum-resources-k-12/mathematics-k-6-resources" TargetMode="External"/><Relationship Id="rId94" Type="http://schemas.openxmlformats.org/officeDocument/2006/relationships/image" Target="media/image17.png"/><Relationship Id="rId99" Type="http://schemas.openxmlformats.org/officeDocument/2006/relationships/image" Target="media/image22.png"/><Relationship Id="rId101" Type="http://schemas.openxmlformats.org/officeDocument/2006/relationships/image" Target="media/image24.png"/><Relationship Id="rId122" Type="http://schemas.openxmlformats.org/officeDocument/2006/relationships/image" Target="media/image45.png"/><Relationship Id="rId143" Type="http://schemas.openxmlformats.org/officeDocument/2006/relationships/hyperlink" Target="https://education.nsw.gov.au/content/dam/main-education/teaching-and-learning/curriculum/key-learning-areas/mathematics/media/documents/mathematics-s2-s3-teaching-measurement.pdf" TargetMode="External"/><Relationship Id="rId148" Type="http://schemas.openxmlformats.org/officeDocument/2006/relationships/hyperlink" Target="https://nrich.maths.org/11291" TargetMode="External"/><Relationship Id="rId4" Type="http://schemas.openxmlformats.org/officeDocument/2006/relationships/settings" Target="settings.xml"/><Relationship Id="rId9" Type="http://schemas.openxmlformats.org/officeDocument/2006/relationships/hyperlink" Target="https://education.nsw.gov.au/teaching-and-learning/curriculum/mathematics/planning-programming-and-assessing-mathematics-k-6/mathematics-3-6-units" TargetMode="External"/><Relationship Id="rId26" Type="http://schemas.openxmlformats.org/officeDocument/2006/relationships/hyperlink" Target="https://www.australiancurriculum.edu.au/resources/national-literacy-and-numeracy-learning-progressions/version-3-of-national-literacy-and-numeracy-learning-progressions/" TargetMode="External"/><Relationship Id="rId47" Type="http://schemas.openxmlformats.org/officeDocument/2006/relationships/image" Target="media/image7.png"/><Relationship Id="rId68" Type="http://schemas.openxmlformats.org/officeDocument/2006/relationships/hyperlink" Target="https://www.australiancurriculum.edu.au/resources/national-literacy-and-numeracy-learning-progressions/version-3-of-national-literacy-and-numeracy-learning-progressions/" TargetMode="External"/><Relationship Id="rId89" Type="http://schemas.openxmlformats.org/officeDocument/2006/relationships/image" Target="media/image12.png"/><Relationship Id="rId112" Type="http://schemas.openxmlformats.org/officeDocument/2006/relationships/image" Target="media/image35.png"/><Relationship Id="rId133" Type="http://schemas.openxmlformats.org/officeDocument/2006/relationships/hyperlink" Target="https://curriculum.nsw.edu.au/learning-areas/mathematics/mathematics-k-10-2022/overview" TargetMode="External"/><Relationship Id="rId154" Type="http://schemas.openxmlformats.org/officeDocument/2006/relationships/header" Target="header3.xml"/><Relationship Id="rId16" Type="http://schemas.openxmlformats.org/officeDocument/2006/relationships/hyperlink" Target="https://www.resolve.edu.au/multiplication-resolve-bakery" TargetMode="External"/><Relationship Id="rId37" Type="http://schemas.openxmlformats.org/officeDocument/2006/relationships/hyperlink" Target="https://nzmaths.co.nz/" TargetMode="External"/><Relationship Id="rId58" Type="http://schemas.openxmlformats.org/officeDocument/2006/relationships/hyperlink" Target="https://www.nctm.org/Classroom-Resources/Illuminations/Interactives/Isometric-Drawing-Tool/" TargetMode="External"/><Relationship Id="rId79" Type="http://schemas.openxmlformats.org/officeDocument/2006/relationships/hyperlink" Target="https://resources.education.nsw.gov.au/home" TargetMode="External"/><Relationship Id="rId102" Type="http://schemas.openxmlformats.org/officeDocument/2006/relationships/image" Target="media/image25.png"/><Relationship Id="rId123" Type="http://schemas.openxmlformats.org/officeDocument/2006/relationships/image" Target="media/image46.png"/><Relationship Id="rId144" Type="http://schemas.openxmlformats.org/officeDocument/2006/relationships/hyperlink" Target="https://nrich.maths.org/2343" TargetMode="External"/><Relationship Id="rId90" Type="http://schemas.openxmlformats.org/officeDocument/2006/relationships/image" Target="media/image13.png"/><Relationship Id="rId27" Type="http://schemas.openxmlformats.org/officeDocument/2006/relationships/hyperlink" Target="https://education.nsw.gov.au/teaching-and-learning/curriculum/literacy-and-numeracy/assessment-resources/ifsr" TargetMode="External"/><Relationship Id="rId48" Type="http://schemas.openxmlformats.org/officeDocument/2006/relationships/hyperlink" Target="https://www.australiancurriculum.edu.au/resources/national-literacy-and-numeracy-learning-progressions/version-3-of-national-literacy-and-numeracy-learning-progressions/" TargetMode="External"/><Relationship Id="rId69" Type="http://schemas.openxmlformats.org/officeDocument/2006/relationships/hyperlink" Target="https://education.nsw.gov.au/teaching-and-learning/curriculum/literacy-and-numeracy/assessment-resources/ifsr" TargetMode="External"/><Relationship Id="rId113" Type="http://schemas.openxmlformats.org/officeDocument/2006/relationships/image" Target="media/image36.png"/><Relationship Id="rId134" Type="http://schemas.openxmlformats.org/officeDocument/2006/relationships/hyperlink" Target="https://www.australiancurriculum.edu.au/resources/national-literacy-and-numeracy-learning-progressions/version-3-of-national-literacy-and-numeracy-learning-progressions/" TargetMode="External"/><Relationship Id="rId80" Type="http://schemas.openxmlformats.org/officeDocument/2006/relationships/hyperlink" Target="https://nrich.maths.org/2343" TargetMode="External"/><Relationship Id="rId155" Type="http://schemas.openxmlformats.org/officeDocument/2006/relationships/footer" Target="footer3.xml"/></Relationships>
</file>

<file path=word/_rels/footer1.xml.rels><?xml version="1.0" encoding="UTF-8" standalone="yes"?>
<Relationships xmlns="http://schemas.openxmlformats.org/package/2006/relationships"><Relationship Id="rId2" Type="http://schemas.openxmlformats.org/officeDocument/2006/relationships/image" Target="media/image47.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7.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50.svg"/><Relationship Id="rId1" Type="http://schemas.openxmlformats.org/officeDocument/2006/relationships/image" Target="media/image49.png"/></Relationships>
</file>

<file path=word/_rels/header3.xml.rels><?xml version="1.0" encoding="UTF-8" standalone="yes"?>
<Relationships xmlns="http://schemas.openxmlformats.org/package/2006/relationships"><Relationship Id="rId1"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DC78E9-135B-48C8-91D5-ECF64FA60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158</Pages>
  <Words>21674</Words>
  <Characters>112055</Characters>
  <Application>Microsoft Office Word</Application>
  <DocSecurity>0</DocSecurity>
  <Lines>2948</Lines>
  <Paragraphs>2089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131640</CharactersWithSpaces>
  <SharedDoc>false</SharedDoc>
  <HLinks>
    <vt:vector size="1242" baseType="variant">
      <vt:variant>
        <vt:i4>5308424</vt:i4>
      </vt:variant>
      <vt:variant>
        <vt:i4>1002</vt:i4>
      </vt:variant>
      <vt:variant>
        <vt:i4>0</vt:i4>
      </vt:variant>
      <vt:variant>
        <vt:i4>5</vt:i4>
      </vt:variant>
      <vt:variant>
        <vt:lpwstr>https://creativecommons.org/licenses/by/4.0/</vt:lpwstr>
      </vt:variant>
      <vt:variant>
        <vt:lpwstr/>
      </vt:variant>
      <vt:variant>
        <vt:i4>6029390</vt:i4>
      </vt:variant>
      <vt:variant>
        <vt:i4>999</vt:i4>
      </vt:variant>
      <vt:variant>
        <vt:i4>0</vt:i4>
      </vt:variant>
      <vt:variant>
        <vt:i4>5</vt:i4>
      </vt:variant>
      <vt:variant>
        <vt:lpwstr>https://nrich.maths.org/11291</vt:lpwstr>
      </vt:variant>
      <vt:variant>
        <vt:lpwstr/>
      </vt:variant>
      <vt:variant>
        <vt:i4>6160463</vt:i4>
      </vt:variant>
      <vt:variant>
        <vt:i4>996</vt:i4>
      </vt:variant>
      <vt:variant>
        <vt:i4>0</vt:i4>
      </vt:variant>
      <vt:variant>
        <vt:i4>5</vt:i4>
      </vt:variant>
      <vt:variant>
        <vt:lpwstr>https://nrich.maths.org/4963</vt:lpwstr>
      </vt:variant>
      <vt:variant>
        <vt:lpwstr/>
      </vt:variant>
      <vt:variant>
        <vt:i4>5308489</vt:i4>
      </vt:variant>
      <vt:variant>
        <vt:i4>993</vt:i4>
      </vt:variant>
      <vt:variant>
        <vt:i4>0</vt:i4>
      </vt:variant>
      <vt:variant>
        <vt:i4>5</vt:i4>
      </vt:variant>
      <vt:variant>
        <vt:lpwstr>https://nrich.maths.org/2663</vt:lpwstr>
      </vt:variant>
      <vt:variant>
        <vt:lpwstr/>
      </vt:variant>
      <vt:variant>
        <vt:i4>5767247</vt:i4>
      </vt:variant>
      <vt:variant>
        <vt:i4>990</vt:i4>
      </vt:variant>
      <vt:variant>
        <vt:i4>0</vt:i4>
      </vt:variant>
      <vt:variant>
        <vt:i4>5</vt:i4>
      </vt:variant>
      <vt:variant>
        <vt:lpwstr>https://nrich.maths.org/6945</vt:lpwstr>
      </vt:variant>
      <vt:variant>
        <vt:lpwstr/>
      </vt:variant>
      <vt:variant>
        <vt:i4>7143541</vt:i4>
      </vt:variant>
      <vt:variant>
        <vt:i4>987</vt:i4>
      </vt:variant>
      <vt:variant>
        <vt:i4>0</vt:i4>
      </vt:variant>
      <vt:variant>
        <vt:i4>5</vt:i4>
      </vt:variant>
      <vt:variant>
        <vt:lpwstr>https://nrich.maths.org/89</vt:lpwstr>
      </vt:variant>
      <vt:variant>
        <vt:lpwstr/>
      </vt:variant>
      <vt:variant>
        <vt:i4>5505099</vt:i4>
      </vt:variant>
      <vt:variant>
        <vt:i4>984</vt:i4>
      </vt:variant>
      <vt:variant>
        <vt:i4>0</vt:i4>
      </vt:variant>
      <vt:variant>
        <vt:i4>5</vt:i4>
      </vt:variant>
      <vt:variant>
        <vt:lpwstr>https://nrich.maths.org/2343</vt:lpwstr>
      </vt:variant>
      <vt:variant>
        <vt:lpwstr/>
      </vt:variant>
      <vt:variant>
        <vt:i4>196609</vt:i4>
      </vt:variant>
      <vt:variant>
        <vt:i4>981</vt:i4>
      </vt:variant>
      <vt:variant>
        <vt:i4>0</vt:i4>
      </vt:variant>
      <vt:variant>
        <vt:i4>5</vt:i4>
      </vt:variant>
      <vt:variant>
        <vt:lpwstr>https://nzmaths.co.nz/resource/takes-biscuit</vt:lpwstr>
      </vt:variant>
      <vt:variant>
        <vt:lpwstr/>
      </vt:variant>
      <vt:variant>
        <vt:i4>8061033</vt:i4>
      </vt:variant>
      <vt:variant>
        <vt:i4>978</vt:i4>
      </vt:variant>
      <vt:variant>
        <vt:i4>0</vt:i4>
      </vt:variant>
      <vt:variant>
        <vt:i4>5</vt:i4>
      </vt:variant>
      <vt:variant>
        <vt:lpwstr>https://education.nsw.gov.au/content/dam/main-education/teaching-and-learning/curriculum/key-learning-areas/mathematics/media/documents/mathematics-s2-s3-teaching-measurement.pdf</vt:lpwstr>
      </vt:variant>
      <vt:variant>
        <vt:lpwstr/>
      </vt:variant>
      <vt:variant>
        <vt:i4>5636118</vt:i4>
      </vt:variant>
      <vt:variant>
        <vt:i4>975</vt:i4>
      </vt:variant>
      <vt:variant>
        <vt:i4>0</vt:i4>
      </vt:variant>
      <vt:variant>
        <vt:i4>5</vt:i4>
      </vt:variant>
      <vt:variant>
        <vt:lpwstr>https://mathsvenns.com/area-20-perimeter-20-height-2/</vt:lpwstr>
      </vt:variant>
      <vt:variant>
        <vt:lpwstr/>
      </vt:variant>
      <vt:variant>
        <vt:i4>5767195</vt:i4>
      </vt:variant>
      <vt:variant>
        <vt:i4>972</vt:i4>
      </vt:variant>
      <vt:variant>
        <vt:i4>0</vt:i4>
      </vt:variant>
      <vt:variant>
        <vt:i4>5</vt:i4>
      </vt:variant>
      <vt:variant>
        <vt:lpwstr>https://www.resolve.edu.au/multiplication-resolve-bakery</vt:lpwstr>
      </vt:variant>
      <vt:variant>
        <vt:lpwstr/>
      </vt:variant>
      <vt:variant>
        <vt:i4>1376272</vt:i4>
      </vt:variant>
      <vt:variant>
        <vt:i4>969</vt:i4>
      </vt:variant>
      <vt:variant>
        <vt:i4>0</vt:i4>
      </vt:variant>
      <vt:variant>
        <vt:i4>5</vt:i4>
      </vt:variant>
      <vt:variant>
        <vt:lpwstr>https://resolve.edu.au/v84-sequences/measurement-parcel-post</vt:lpwstr>
      </vt:variant>
      <vt:variant>
        <vt:lpwstr/>
      </vt:variant>
      <vt:variant>
        <vt:i4>5767195</vt:i4>
      </vt:variant>
      <vt:variant>
        <vt:i4>966</vt:i4>
      </vt:variant>
      <vt:variant>
        <vt:i4>0</vt:i4>
      </vt:variant>
      <vt:variant>
        <vt:i4>5</vt:i4>
      </vt:variant>
      <vt:variant>
        <vt:lpwstr>https://www.resolve.edu.au/multiplication-resolve-bakery</vt:lpwstr>
      </vt:variant>
      <vt:variant>
        <vt:lpwstr/>
      </vt:variant>
      <vt:variant>
        <vt:i4>2490495</vt:i4>
      </vt:variant>
      <vt:variant>
        <vt:i4>963</vt:i4>
      </vt:variant>
      <vt:variant>
        <vt:i4>0</vt:i4>
      </vt:variant>
      <vt:variant>
        <vt:i4>5</vt:i4>
      </vt:variant>
      <vt:variant>
        <vt:lpwstr>https://topdrawer.aamt.edu.au/Mental-computation/Good-teaching/Multiplication-and-division/Visualising-arrays/Partial-arrays</vt:lpwstr>
      </vt:variant>
      <vt:variant>
        <vt:lpwstr>:~:text=Factors%20are%20pairs%20of%20counting,(e.g.%206%20by%205).</vt:lpwstr>
      </vt:variant>
      <vt:variant>
        <vt:i4>3080227</vt:i4>
      </vt:variant>
      <vt:variant>
        <vt:i4>960</vt:i4>
      </vt:variant>
      <vt:variant>
        <vt:i4>0</vt:i4>
      </vt:variant>
      <vt:variant>
        <vt:i4>5</vt:i4>
      </vt:variant>
      <vt:variant>
        <vt:lpwstr>http://www.australiancurriculum.edu.au/</vt:lpwstr>
      </vt:variant>
      <vt:variant>
        <vt:lpwstr/>
      </vt:variant>
      <vt:variant>
        <vt:i4>5505040</vt:i4>
      </vt:variant>
      <vt:variant>
        <vt:i4>957</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3211317</vt:i4>
      </vt:variant>
      <vt:variant>
        <vt:i4>954</vt:i4>
      </vt:variant>
      <vt:variant>
        <vt:i4>0</vt:i4>
      </vt:variant>
      <vt:variant>
        <vt:i4>5</vt:i4>
      </vt:variant>
      <vt:variant>
        <vt:lpwstr>https://curriculum.nsw.edu.au/learning-areas/mathematics/mathematics-k-10-2022/overview</vt:lpwstr>
      </vt:variant>
      <vt:variant>
        <vt:lpwstr/>
      </vt:variant>
      <vt:variant>
        <vt:i4>3342452</vt:i4>
      </vt:variant>
      <vt:variant>
        <vt:i4>951</vt:i4>
      </vt:variant>
      <vt:variant>
        <vt:i4>0</vt:i4>
      </vt:variant>
      <vt:variant>
        <vt:i4>5</vt:i4>
      </vt:variant>
      <vt:variant>
        <vt:lpwstr>https://curriculum.nsw.edu.au/</vt:lpwstr>
      </vt:variant>
      <vt:variant>
        <vt:lpwstr/>
      </vt:variant>
      <vt:variant>
        <vt:i4>2949164</vt:i4>
      </vt:variant>
      <vt:variant>
        <vt:i4>948</vt:i4>
      </vt:variant>
      <vt:variant>
        <vt:i4>0</vt:i4>
      </vt:variant>
      <vt:variant>
        <vt:i4>5</vt:i4>
      </vt:variant>
      <vt:variant>
        <vt:lpwstr>https://educationstandards.nsw.edu.au/wps/portal/nesa/home</vt:lpwstr>
      </vt:variant>
      <vt:variant>
        <vt:lpwstr/>
      </vt:variant>
      <vt:variant>
        <vt:i4>7536744</vt:i4>
      </vt:variant>
      <vt:variant>
        <vt:i4>945</vt:i4>
      </vt:variant>
      <vt:variant>
        <vt:i4>0</vt:i4>
      </vt:variant>
      <vt:variant>
        <vt:i4>5</vt:i4>
      </vt:variant>
      <vt:variant>
        <vt:lpwstr>https://educationstandards.nsw.edu.au/wps/portal/nesa/mini-footer/copyright</vt:lpwstr>
      </vt:variant>
      <vt:variant>
        <vt:lpwstr/>
      </vt:variant>
      <vt:variant>
        <vt:i4>3211317</vt:i4>
      </vt:variant>
      <vt:variant>
        <vt:i4>942</vt:i4>
      </vt:variant>
      <vt:variant>
        <vt:i4>0</vt:i4>
      </vt:variant>
      <vt:variant>
        <vt:i4>5</vt:i4>
      </vt:variant>
      <vt:variant>
        <vt:lpwstr>https://curriculum.nsw.edu.au/learning-areas/mathematics/mathematics-k-10-2022/overview</vt:lpwstr>
      </vt:variant>
      <vt:variant>
        <vt:lpwstr/>
      </vt:variant>
      <vt:variant>
        <vt:i4>5505040</vt:i4>
      </vt:variant>
      <vt:variant>
        <vt:i4>939</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3211317</vt:i4>
      </vt:variant>
      <vt:variant>
        <vt:i4>936</vt:i4>
      </vt:variant>
      <vt:variant>
        <vt:i4>0</vt:i4>
      </vt:variant>
      <vt:variant>
        <vt:i4>5</vt:i4>
      </vt:variant>
      <vt:variant>
        <vt:lpwstr>https://curriculum.nsw.edu.au/learning-areas/mathematics/mathematics-k-10-2022/overview</vt:lpwstr>
      </vt:variant>
      <vt:variant>
        <vt:lpwstr/>
      </vt:variant>
      <vt:variant>
        <vt:i4>3211317</vt:i4>
      </vt:variant>
      <vt:variant>
        <vt:i4>933</vt:i4>
      </vt:variant>
      <vt:variant>
        <vt:i4>0</vt:i4>
      </vt:variant>
      <vt:variant>
        <vt:i4>5</vt:i4>
      </vt:variant>
      <vt:variant>
        <vt:lpwstr>https://curriculum.nsw.edu.au/learning-areas/mathematics/mathematics-k-10-2022/overview</vt:lpwstr>
      </vt:variant>
      <vt:variant>
        <vt:lpwstr/>
      </vt:variant>
      <vt:variant>
        <vt:i4>5505040</vt:i4>
      </vt:variant>
      <vt:variant>
        <vt:i4>930</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3211317</vt:i4>
      </vt:variant>
      <vt:variant>
        <vt:i4>927</vt:i4>
      </vt:variant>
      <vt:variant>
        <vt:i4>0</vt:i4>
      </vt:variant>
      <vt:variant>
        <vt:i4>5</vt:i4>
      </vt:variant>
      <vt:variant>
        <vt:lpwstr>https://curriculum.nsw.edu.au/learning-areas/mathematics/mathematics-k-10-2022/overview</vt:lpwstr>
      </vt:variant>
      <vt:variant>
        <vt:lpwstr/>
      </vt:variant>
      <vt:variant>
        <vt:i4>1703937</vt:i4>
      </vt:variant>
      <vt:variant>
        <vt:i4>924</vt:i4>
      </vt:variant>
      <vt:variant>
        <vt:i4>0</vt:i4>
      </vt:variant>
      <vt:variant>
        <vt:i4>5</vt:i4>
      </vt:variant>
      <vt:variant>
        <vt:lpwstr>https://app.education.nsw.gov.au/digital-learning-selector/LearningActivity/Card/645</vt:lpwstr>
      </vt:variant>
      <vt:variant>
        <vt:lpwstr/>
      </vt:variant>
      <vt:variant>
        <vt:i4>5505040</vt:i4>
      </vt:variant>
      <vt:variant>
        <vt:i4>921</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8192121</vt:i4>
      </vt:variant>
      <vt:variant>
        <vt:i4>918</vt:i4>
      </vt:variant>
      <vt:variant>
        <vt:i4>0</vt:i4>
      </vt:variant>
      <vt:variant>
        <vt:i4>5</vt:i4>
      </vt:variant>
      <vt:variant>
        <vt:lpwstr>https://education.nsw.gov.au/teaching-and-learning/curriculum/literacy-and-numeracy/teaching-and-learning-resources/numeracy/talk-moves</vt:lpwstr>
      </vt:variant>
      <vt:variant>
        <vt:lpwstr/>
      </vt:variant>
      <vt:variant>
        <vt:i4>8126521</vt:i4>
      </vt:variant>
      <vt:variant>
        <vt:i4>915</vt:i4>
      </vt:variant>
      <vt:variant>
        <vt:i4>0</vt:i4>
      </vt:variant>
      <vt:variant>
        <vt:i4>5</vt:i4>
      </vt:variant>
      <vt:variant>
        <vt:lpwstr>https://resolve.edu.au/</vt:lpwstr>
      </vt:variant>
      <vt:variant>
        <vt:lpwstr/>
      </vt:variant>
      <vt:variant>
        <vt:i4>1376272</vt:i4>
      </vt:variant>
      <vt:variant>
        <vt:i4>912</vt:i4>
      </vt:variant>
      <vt:variant>
        <vt:i4>0</vt:i4>
      </vt:variant>
      <vt:variant>
        <vt:i4>5</vt:i4>
      </vt:variant>
      <vt:variant>
        <vt:lpwstr>https://resolve.edu.au/v84-sequences/measurement-parcel-post</vt:lpwstr>
      </vt:variant>
      <vt:variant>
        <vt:lpwstr/>
      </vt:variant>
      <vt:variant>
        <vt:i4>5505040</vt:i4>
      </vt:variant>
      <vt:variant>
        <vt:i4>909</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5505099</vt:i4>
      </vt:variant>
      <vt:variant>
        <vt:i4>906</vt:i4>
      </vt:variant>
      <vt:variant>
        <vt:i4>0</vt:i4>
      </vt:variant>
      <vt:variant>
        <vt:i4>5</vt:i4>
      </vt:variant>
      <vt:variant>
        <vt:lpwstr>https://nrich.maths.org/2343</vt:lpwstr>
      </vt:variant>
      <vt:variant>
        <vt:lpwstr/>
      </vt:variant>
      <vt:variant>
        <vt:i4>8126587</vt:i4>
      </vt:variant>
      <vt:variant>
        <vt:i4>903</vt:i4>
      </vt:variant>
      <vt:variant>
        <vt:i4>0</vt:i4>
      </vt:variant>
      <vt:variant>
        <vt:i4>5</vt:i4>
      </vt:variant>
      <vt:variant>
        <vt:lpwstr>https://resources.education.nsw.gov.au/home</vt:lpwstr>
      </vt:variant>
      <vt:variant>
        <vt:lpwstr/>
      </vt:variant>
      <vt:variant>
        <vt:i4>4980749</vt:i4>
      </vt:variant>
      <vt:variant>
        <vt:i4>900</vt:i4>
      </vt:variant>
      <vt:variant>
        <vt:i4>0</vt:i4>
      </vt:variant>
      <vt:variant>
        <vt:i4>5</vt:i4>
      </vt:variant>
      <vt:variant>
        <vt:lpwstr>https://education.nsw.gov.au/teaching-and-learning/curriculum/mathematics/mathematics-curriculum-resources-k-12/mathematics-k-6-resources</vt:lpwstr>
      </vt:variant>
      <vt:variant>
        <vt:lpwstr/>
      </vt:variant>
      <vt:variant>
        <vt:i4>5505040</vt:i4>
      </vt:variant>
      <vt:variant>
        <vt:i4>897</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1638400</vt:i4>
      </vt:variant>
      <vt:variant>
        <vt:i4>894</vt:i4>
      </vt:variant>
      <vt:variant>
        <vt:i4>0</vt:i4>
      </vt:variant>
      <vt:variant>
        <vt:i4>5</vt:i4>
      </vt:variant>
      <vt:variant>
        <vt:lpwstr>https://app.education.nsw.gov.au/digital-learning-selector/LearningActivity/Card/555</vt:lpwstr>
      </vt:variant>
      <vt:variant>
        <vt:lpwstr/>
      </vt:variant>
      <vt:variant>
        <vt:i4>6029390</vt:i4>
      </vt:variant>
      <vt:variant>
        <vt:i4>891</vt:i4>
      </vt:variant>
      <vt:variant>
        <vt:i4>0</vt:i4>
      </vt:variant>
      <vt:variant>
        <vt:i4>5</vt:i4>
      </vt:variant>
      <vt:variant>
        <vt:lpwstr>https://nrich.maths.org/11291</vt:lpwstr>
      </vt:variant>
      <vt:variant>
        <vt:lpwstr/>
      </vt:variant>
      <vt:variant>
        <vt:i4>8061033</vt:i4>
      </vt:variant>
      <vt:variant>
        <vt:i4>888</vt:i4>
      </vt:variant>
      <vt:variant>
        <vt:i4>0</vt:i4>
      </vt:variant>
      <vt:variant>
        <vt:i4>5</vt:i4>
      </vt:variant>
      <vt:variant>
        <vt:lpwstr>https://education.nsw.gov.au/content/dam/main-education/teaching-and-learning/curriculum/key-learning-areas/mathematics/media/documents/mathematics-s2-s3-teaching-measurement.pdf</vt:lpwstr>
      </vt:variant>
      <vt:variant>
        <vt:lpwstr/>
      </vt:variant>
      <vt:variant>
        <vt:i4>6226001</vt:i4>
      </vt:variant>
      <vt:variant>
        <vt:i4>879</vt:i4>
      </vt:variant>
      <vt:variant>
        <vt:i4>0</vt:i4>
      </vt:variant>
      <vt:variant>
        <vt:i4>5</vt:i4>
      </vt:variant>
      <vt:variant>
        <vt:lpwstr>https://nrich.maths.org/frontpage</vt:lpwstr>
      </vt:variant>
      <vt:variant>
        <vt:lpwstr/>
      </vt:variant>
      <vt:variant>
        <vt:i4>7143541</vt:i4>
      </vt:variant>
      <vt:variant>
        <vt:i4>876</vt:i4>
      </vt:variant>
      <vt:variant>
        <vt:i4>0</vt:i4>
      </vt:variant>
      <vt:variant>
        <vt:i4>5</vt:i4>
      </vt:variant>
      <vt:variant>
        <vt:lpwstr>https://nrich.maths.org/89</vt:lpwstr>
      </vt:variant>
      <vt:variant>
        <vt:lpwstr/>
      </vt:variant>
      <vt:variant>
        <vt:i4>5111859</vt:i4>
      </vt:variant>
      <vt:variant>
        <vt:i4>873</vt:i4>
      </vt:variant>
      <vt:variant>
        <vt:i4>0</vt:i4>
      </vt:variant>
      <vt:variant>
        <vt:i4>5</vt:i4>
      </vt:variant>
      <vt:variant>
        <vt:lpwstr>bookmark://_Core_lesson_Part/</vt:lpwstr>
      </vt:variant>
      <vt:variant>
        <vt:lpwstr/>
      </vt:variant>
      <vt:variant>
        <vt:i4>6225998</vt:i4>
      </vt:variant>
      <vt:variant>
        <vt:i4>870</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867</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5505040</vt:i4>
      </vt:variant>
      <vt:variant>
        <vt:i4>864</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8192121</vt:i4>
      </vt:variant>
      <vt:variant>
        <vt:i4>861</vt:i4>
      </vt:variant>
      <vt:variant>
        <vt:i4>0</vt:i4>
      </vt:variant>
      <vt:variant>
        <vt:i4>5</vt:i4>
      </vt:variant>
      <vt:variant>
        <vt:lpwstr>https://education.nsw.gov.au/teaching-and-learning/curriculum/literacy-and-numeracy/teaching-and-learning-resources/numeracy/talk-moves</vt:lpwstr>
      </vt:variant>
      <vt:variant>
        <vt:lpwstr/>
      </vt:variant>
      <vt:variant>
        <vt:i4>6029390</vt:i4>
      </vt:variant>
      <vt:variant>
        <vt:i4>858</vt:i4>
      </vt:variant>
      <vt:variant>
        <vt:i4>0</vt:i4>
      </vt:variant>
      <vt:variant>
        <vt:i4>5</vt:i4>
      </vt:variant>
      <vt:variant>
        <vt:lpwstr>https://nrich.maths.org/11291</vt:lpwstr>
      </vt:variant>
      <vt:variant>
        <vt:lpwstr/>
      </vt:variant>
      <vt:variant>
        <vt:i4>6225998</vt:i4>
      </vt:variant>
      <vt:variant>
        <vt:i4>855</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852</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8192121</vt:i4>
      </vt:variant>
      <vt:variant>
        <vt:i4>849</vt:i4>
      </vt:variant>
      <vt:variant>
        <vt:i4>0</vt:i4>
      </vt:variant>
      <vt:variant>
        <vt:i4>5</vt:i4>
      </vt:variant>
      <vt:variant>
        <vt:lpwstr>https://education.nsw.gov.au/teaching-and-learning/curriculum/literacy-and-numeracy/teaching-and-learning-resources/numeracy/talk-moves</vt:lpwstr>
      </vt:variant>
      <vt:variant>
        <vt:lpwstr/>
      </vt:variant>
      <vt:variant>
        <vt:i4>5505040</vt:i4>
      </vt:variant>
      <vt:variant>
        <vt:i4>846</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1638400</vt:i4>
      </vt:variant>
      <vt:variant>
        <vt:i4>843</vt:i4>
      </vt:variant>
      <vt:variant>
        <vt:i4>0</vt:i4>
      </vt:variant>
      <vt:variant>
        <vt:i4>5</vt:i4>
      </vt:variant>
      <vt:variant>
        <vt:lpwstr>https://app.education.nsw.gov.au/digital-learning-selector/LearningActivity/Card/555</vt:lpwstr>
      </vt:variant>
      <vt:variant>
        <vt:lpwstr/>
      </vt:variant>
      <vt:variant>
        <vt:i4>5374030</vt:i4>
      </vt:variant>
      <vt:variant>
        <vt:i4>840</vt:i4>
      </vt:variant>
      <vt:variant>
        <vt:i4>0</vt:i4>
      </vt:variant>
      <vt:variant>
        <vt:i4>5</vt:i4>
      </vt:variant>
      <vt:variant>
        <vt:lpwstr>https://nrich.maths.org/2315</vt:lpwstr>
      </vt:variant>
      <vt:variant>
        <vt:lpwstr/>
      </vt:variant>
      <vt:variant>
        <vt:i4>7536756</vt:i4>
      </vt:variant>
      <vt:variant>
        <vt:i4>837</vt:i4>
      </vt:variant>
      <vt:variant>
        <vt:i4>0</vt:i4>
      </vt:variant>
      <vt:variant>
        <vt:i4>5</vt:i4>
      </vt:variant>
      <vt:variant>
        <vt:lpwstr>https://www.nctm.org/Classroom-Resources/Illuminations/Interactives/Isometric-Drawing-Tool/</vt:lpwstr>
      </vt:variant>
      <vt:variant>
        <vt:lpwstr/>
      </vt:variant>
      <vt:variant>
        <vt:i4>4915282</vt:i4>
      </vt:variant>
      <vt:variant>
        <vt:i4>834</vt:i4>
      </vt:variant>
      <vt:variant>
        <vt:i4>0</vt:i4>
      </vt:variant>
      <vt:variant>
        <vt:i4>5</vt:i4>
      </vt:variant>
      <vt:variant>
        <vt:lpwstr>https://polypad.amplify.com/p</vt:lpwstr>
      </vt:variant>
      <vt:variant>
        <vt:lpwstr>polygons</vt:lpwstr>
      </vt:variant>
      <vt:variant>
        <vt:i4>8192121</vt:i4>
      </vt:variant>
      <vt:variant>
        <vt:i4>825</vt:i4>
      </vt:variant>
      <vt:variant>
        <vt:i4>0</vt:i4>
      </vt:variant>
      <vt:variant>
        <vt:i4>5</vt:i4>
      </vt:variant>
      <vt:variant>
        <vt:lpwstr>https://education.nsw.gov.au/teaching-and-learning/curriculum/literacy-and-numeracy/teaching-and-learning-resources/numeracy/talk-moves</vt:lpwstr>
      </vt:variant>
      <vt:variant>
        <vt:lpwstr/>
      </vt:variant>
      <vt:variant>
        <vt:i4>1703937</vt:i4>
      </vt:variant>
      <vt:variant>
        <vt:i4>822</vt:i4>
      </vt:variant>
      <vt:variant>
        <vt:i4>0</vt:i4>
      </vt:variant>
      <vt:variant>
        <vt:i4>5</vt:i4>
      </vt:variant>
      <vt:variant>
        <vt:lpwstr>https://app.education.nsw.gov.au/digital-learning-selector/LearningActivity/Card/645</vt:lpwstr>
      </vt:variant>
      <vt:variant>
        <vt:lpwstr/>
      </vt:variant>
      <vt:variant>
        <vt:i4>6225998</vt:i4>
      </vt:variant>
      <vt:variant>
        <vt:i4>819</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816</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5767247</vt:i4>
      </vt:variant>
      <vt:variant>
        <vt:i4>807</vt:i4>
      </vt:variant>
      <vt:variant>
        <vt:i4>0</vt:i4>
      </vt:variant>
      <vt:variant>
        <vt:i4>5</vt:i4>
      </vt:variant>
      <vt:variant>
        <vt:lpwstr>https://nrich.maths.org/6945</vt:lpwstr>
      </vt:variant>
      <vt:variant>
        <vt:lpwstr/>
      </vt:variant>
      <vt:variant>
        <vt:i4>5505040</vt:i4>
      </vt:variant>
      <vt:variant>
        <vt:i4>804</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8192121</vt:i4>
      </vt:variant>
      <vt:variant>
        <vt:i4>795</vt:i4>
      </vt:variant>
      <vt:variant>
        <vt:i4>0</vt:i4>
      </vt:variant>
      <vt:variant>
        <vt:i4>5</vt:i4>
      </vt:variant>
      <vt:variant>
        <vt:lpwstr>https://education.nsw.gov.au/teaching-and-learning/curriculum/literacy-and-numeracy/teaching-and-learning-resources/numeracy/talk-moves</vt:lpwstr>
      </vt:variant>
      <vt:variant>
        <vt:lpwstr/>
      </vt:variant>
      <vt:variant>
        <vt:i4>8126587</vt:i4>
      </vt:variant>
      <vt:variant>
        <vt:i4>786</vt:i4>
      </vt:variant>
      <vt:variant>
        <vt:i4>0</vt:i4>
      </vt:variant>
      <vt:variant>
        <vt:i4>5</vt:i4>
      </vt:variant>
      <vt:variant>
        <vt:lpwstr>https://resources.education.nsw.gov.au/home</vt:lpwstr>
      </vt:variant>
      <vt:variant>
        <vt:lpwstr/>
      </vt:variant>
      <vt:variant>
        <vt:i4>4980749</vt:i4>
      </vt:variant>
      <vt:variant>
        <vt:i4>783</vt:i4>
      </vt:variant>
      <vt:variant>
        <vt:i4>0</vt:i4>
      </vt:variant>
      <vt:variant>
        <vt:i4>5</vt:i4>
      </vt:variant>
      <vt:variant>
        <vt:lpwstr>https://education.nsw.gov.au/teaching-and-learning/curriculum/mathematics/mathematics-curriculum-resources-k-12/mathematics-k-6-resources</vt:lpwstr>
      </vt:variant>
      <vt:variant>
        <vt:lpwstr/>
      </vt:variant>
      <vt:variant>
        <vt:i4>5505040</vt:i4>
      </vt:variant>
      <vt:variant>
        <vt:i4>780</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6750257</vt:i4>
      </vt:variant>
      <vt:variant>
        <vt:i4>777</vt:i4>
      </vt:variant>
      <vt:variant>
        <vt:i4>0</vt:i4>
      </vt:variant>
      <vt:variant>
        <vt:i4>5</vt:i4>
      </vt:variant>
      <vt:variant>
        <vt:lpwstr>https://mathsvenns.com/parallel-sides-right-angle-equal-sides/</vt:lpwstr>
      </vt:variant>
      <vt:variant>
        <vt:lpwstr/>
      </vt:variant>
      <vt:variant>
        <vt:i4>8192121</vt:i4>
      </vt:variant>
      <vt:variant>
        <vt:i4>768</vt:i4>
      </vt:variant>
      <vt:variant>
        <vt:i4>0</vt:i4>
      </vt:variant>
      <vt:variant>
        <vt:i4>5</vt:i4>
      </vt:variant>
      <vt:variant>
        <vt:lpwstr>https://education.nsw.gov.au/teaching-and-learning/curriculum/literacy-and-numeracy/teaching-and-learning-resources/numeracy/talk-moves</vt:lpwstr>
      </vt:variant>
      <vt:variant>
        <vt:lpwstr/>
      </vt:variant>
      <vt:variant>
        <vt:i4>196609</vt:i4>
      </vt:variant>
      <vt:variant>
        <vt:i4>765</vt:i4>
      </vt:variant>
      <vt:variant>
        <vt:i4>0</vt:i4>
      </vt:variant>
      <vt:variant>
        <vt:i4>5</vt:i4>
      </vt:variant>
      <vt:variant>
        <vt:lpwstr>https://nzmaths.co.nz/resource/takes-biscuit</vt:lpwstr>
      </vt:variant>
      <vt:variant>
        <vt:lpwstr/>
      </vt:variant>
      <vt:variant>
        <vt:i4>6225998</vt:i4>
      </vt:variant>
      <vt:variant>
        <vt:i4>762</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759</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5505040</vt:i4>
      </vt:variant>
      <vt:variant>
        <vt:i4>756</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5308489</vt:i4>
      </vt:variant>
      <vt:variant>
        <vt:i4>753</vt:i4>
      </vt:variant>
      <vt:variant>
        <vt:i4>0</vt:i4>
      </vt:variant>
      <vt:variant>
        <vt:i4>5</vt:i4>
      </vt:variant>
      <vt:variant>
        <vt:lpwstr>https://nrich.maths.org/2663</vt:lpwstr>
      </vt:variant>
      <vt:variant>
        <vt:lpwstr/>
      </vt:variant>
      <vt:variant>
        <vt:i4>8192121</vt:i4>
      </vt:variant>
      <vt:variant>
        <vt:i4>750</vt:i4>
      </vt:variant>
      <vt:variant>
        <vt:i4>0</vt:i4>
      </vt:variant>
      <vt:variant>
        <vt:i4>5</vt:i4>
      </vt:variant>
      <vt:variant>
        <vt:lpwstr>https://education.nsw.gov.au/teaching-and-learning/curriculum/literacy-and-numeracy/teaching-and-learning-resources/numeracy/talk-moves</vt:lpwstr>
      </vt:variant>
      <vt:variant>
        <vt:lpwstr/>
      </vt:variant>
      <vt:variant>
        <vt:i4>6160463</vt:i4>
      </vt:variant>
      <vt:variant>
        <vt:i4>747</vt:i4>
      </vt:variant>
      <vt:variant>
        <vt:i4>0</vt:i4>
      </vt:variant>
      <vt:variant>
        <vt:i4>5</vt:i4>
      </vt:variant>
      <vt:variant>
        <vt:lpwstr>https://nrich.maths.org/4963</vt:lpwstr>
      </vt:variant>
      <vt:variant>
        <vt:lpwstr/>
      </vt:variant>
      <vt:variant>
        <vt:i4>6225998</vt:i4>
      </vt:variant>
      <vt:variant>
        <vt:i4>744</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741</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8192121</vt:i4>
      </vt:variant>
      <vt:variant>
        <vt:i4>726</vt:i4>
      </vt:variant>
      <vt:variant>
        <vt:i4>0</vt:i4>
      </vt:variant>
      <vt:variant>
        <vt:i4>5</vt:i4>
      </vt:variant>
      <vt:variant>
        <vt:lpwstr>https://education.nsw.gov.au/teaching-and-learning/curriculum/literacy-and-numeracy/teaching-and-learning-resources/numeracy/talk-moves</vt:lpwstr>
      </vt:variant>
      <vt:variant>
        <vt:lpwstr/>
      </vt:variant>
      <vt:variant>
        <vt:i4>6225998</vt:i4>
      </vt:variant>
      <vt:variant>
        <vt:i4>723</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720</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4259919</vt:i4>
      </vt:variant>
      <vt:variant>
        <vt:i4>717</vt:i4>
      </vt:variant>
      <vt:variant>
        <vt:i4>0</vt:i4>
      </vt:variant>
      <vt:variant>
        <vt:i4>5</vt:i4>
      </vt:variant>
      <vt:variant>
        <vt:lpwstr>https://nzmaths.co.nz/resource/your-prime</vt:lpwstr>
      </vt:variant>
      <vt:variant>
        <vt:lpwstr/>
      </vt:variant>
      <vt:variant>
        <vt:i4>5767195</vt:i4>
      </vt:variant>
      <vt:variant>
        <vt:i4>708</vt:i4>
      </vt:variant>
      <vt:variant>
        <vt:i4>0</vt:i4>
      </vt:variant>
      <vt:variant>
        <vt:i4>5</vt:i4>
      </vt:variant>
      <vt:variant>
        <vt:lpwstr>https://www.resolve.edu.au/multiplication-resolve-bakery</vt:lpwstr>
      </vt:variant>
      <vt:variant>
        <vt:lpwstr/>
      </vt:variant>
      <vt:variant>
        <vt:i4>6225998</vt:i4>
      </vt:variant>
      <vt:variant>
        <vt:i4>705</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702</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6029342</vt:i4>
      </vt:variant>
      <vt:variant>
        <vt:i4>699</vt:i4>
      </vt:variant>
      <vt:variant>
        <vt:i4>0</vt:i4>
      </vt:variant>
      <vt:variant>
        <vt:i4>5</vt:i4>
      </vt:variant>
      <vt:variant>
        <vt:lpwstr>https://topdrawer.aamt.edu.au/Mental-computation/Good-teaching/Multiplication-and-division/Visualising-arrays/Partial-arrays</vt:lpwstr>
      </vt:variant>
      <vt:variant>
        <vt:lpwstr/>
      </vt:variant>
      <vt:variant>
        <vt:i4>3080231</vt:i4>
      </vt:variant>
      <vt:variant>
        <vt:i4>696</vt:i4>
      </vt:variant>
      <vt:variant>
        <vt:i4>0</vt:i4>
      </vt:variant>
      <vt:variant>
        <vt:i4>5</vt:i4>
      </vt:variant>
      <vt:variant>
        <vt:lpwstr/>
      </vt:variant>
      <vt:variant>
        <vt:lpwstr>_Lesson_8</vt:lpwstr>
      </vt:variant>
      <vt:variant>
        <vt:i4>3080231</vt:i4>
      </vt:variant>
      <vt:variant>
        <vt:i4>690</vt:i4>
      </vt:variant>
      <vt:variant>
        <vt:i4>0</vt:i4>
      </vt:variant>
      <vt:variant>
        <vt:i4>5</vt:i4>
      </vt:variant>
      <vt:variant>
        <vt:lpwstr/>
      </vt:variant>
      <vt:variant>
        <vt:lpwstr>_Lesson_7</vt:lpwstr>
      </vt:variant>
      <vt:variant>
        <vt:i4>3080231</vt:i4>
      </vt:variant>
      <vt:variant>
        <vt:i4>687</vt:i4>
      </vt:variant>
      <vt:variant>
        <vt:i4>0</vt:i4>
      </vt:variant>
      <vt:variant>
        <vt:i4>5</vt:i4>
      </vt:variant>
      <vt:variant>
        <vt:lpwstr/>
      </vt:variant>
      <vt:variant>
        <vt:lpwstr>_Lesson_6</vt:lpwstr>
      </vt:variant>
      <vt:variant>
        <vt:i4>3080231</vt:i4>
      </vt:variant>
      <vt:variant>
        <vt:i4>684</vt:i4>
      </vt:variant>
      <vt:variant>
        <vt:i4>0</vt:i4>
      </vt:variant>
      <vt:variant>
        <vt:i4>5</vt:i4>
      </vt:variant>
      <vt:variant>
        <vt:lpwstr/>
      </vt:variant>
      <vt:variant>
        <vt:lpwstr>_Lesson_5</vt:lpwstr>
      </vt:variant>
      <vt:variant>
        <vt:i4>3080231</vt:i4>
      </vt:variant>
      <vt:variant>
        <vt:i4>681</vt:i4>
      </vt:variant>
      <vt:variant>
        <vt:i4>0</vt:i4>
      </vt:variant>
      <vt:variant>
        <vt:i4>5</vt:i4>
      </vt:variant>
      <vt:variant>
        <vt:lpwstr/>
      </vt:variant>
      <vt:variant>
        <vt:lpwstr>_Lesson_4</vt:lpwstr>
      </vt:variant>
      <vt:variant>
        <vt:i4>3080231</vt:i4>
      </vt:variant>
      <vt:variant>
        <vt:i4>678</vt:i4>
      </vt:variant>
      <vt:variant>
        <vt:i4>0</vt:i4>
      </vt:variant>
      <vt:variant>
        <vt:i4>5</vt:i4>
      </vt:variant>
      <vt:variant>
        <vt:lpwstr/>
      </vt:variant>
      <vt:variant>
        <vt:lpwstr>_Lesson_3</vt:lpwstr>
      </vt:variant>
      <vt:variant>
        <vt:i4>3080231</vt:i4>
      </vt:variant>
      <vt:variant>
        <vt:i4>672</vt:i4>
      </vt:variant>
      <vt:variant>
        <vt:i4>0</vt:i4>
      </vt:variant>
      <vt:variant>
        <vt:i4>5</vt:i4>
      </vt:variant>
      <vt:variant>
        <vt:lpwstr/>
      </vt:variant>
      <vt:variant>
        <vt:lpwstr>_Lesson_2</vt:lpwstr>
      </vt:variant>
      <vt:variant>
        <vt:i4>3080231</vt:i4>
      </vt:variant>
      <vt:variant>
        <vt:i4>669</vt:i4>
      </vt:variant>
      <vt:variant>
        <vt:i4>0</vt:i4>
      </vt:variant>
      <vt:variant>
        <vt:i4>5</vt:i4>
      </vt:variant>
      <vt:variant>
        <vt:lpwstr/>
      </vt:variant>
      <vt:variant>
        <vt:lpwstr>_Lesson_1</vt:lpwstr>
      </vt:variant>
      <vt:variant>
        <vt:i4>3145832</vt:i4>
      </vt:variant>
      <vt:variant>
        <vt:i4>666</vt:i4>
      </vt:variant>
      <vt:variant>
        <vt:i4>0</vt:i4>
      </vt:variant>
      <vt:variant>
        <vt:i4>5</vt:i4>
      </vt:variant>
      <vt:variant>
        <vt:lpwstr>https://education.nsw.gov.au/teaching-and-learning/curriculum/planning-programming-and-assessing-k-12/advice-on-curriculum-planning-for-every-student-k-12</vt:lpwstr>
      </vt:variant>
      <vt:variant>
        <vt:lpwstr/>
      </vt:variant>
      <vt:variant>
        <vt:i4>3211317</vt:i4>
      </vt:variant>
      <vt:variant>
        <vt:i4>663</vt:i4>
      </vt:variant>
      <vt:variant>
        <vt:i4>0</vt:i4>
      </vt:variant>
      <vt:variant>
        <vt:i4>5</vt:i4>
      </vt:variant>
      <vt:variant>
        <vt:lpwstr>https://curriculum.nsw.edu.au/learning-areas/mathematics/mathematics-k-10-2022/overview</vt:lpwstr>
      </vt:variant>
      <vt:variant>
        <vt:lpwstr/>
      </vt:variant>
      <vt:variant>
        <vt:i4>5308443</vt:i4>
      </vt:variant>
      <vt:variant>
        <vt:i4>660</vt:i4>
      </vt:variant>
      <vt:variant>
        <vt:i4>0</vt:i4>
      </vt:variant>
      <vt:variant>
        <vt:i4>5</vt:i4>
      </vt:variant>
      <vt:variant>
        <vt:lpwstr>https://www.didax.com/math/virtual-manipulatives.html</vt:lpwstr>
      </vt:variant>
      <vt:variant>
        <vt:lpwstr/>
      </vt:variant>
      <vt:variant>
        <vt:i4>1638400</vt:i4>
      </vt:variant>
      <vt:variant>
        <vt:i4>657</vt:i4>
      </vt:variant>
      <vt:variant>
        <vt:i4>0</vt:i4>
      </vt:variant>
      <vt:variant>
        <vt:i4>5</vt:i4>
      </vt:variant>
      <vt:variant>
        <vt:lpwstr>https://app.education.nsw.gov.au/digital-learning-selector/LearningActivity/Card/555</vt:lpwstr>
      </vt:variant>
      <vt:variant>
        <vt:lpwstr/>
      </vt:variant>
      <vt:variant>
        <vt:i4>1703937</vt:i4>
      </vt:variant>
      <vt:variant>
        <vt:i4>654</vt:i4>
      </vt:variant>
      <vt:variant>
        <vt:i4>0</vt:i4>
      </vt:variant>
      <vt:variant>
        <vt:i4>5</vt:i4>
      </vt:variant>
      <vt:variant>
        <vt:lpwstr>https://app.education.nsw.gov.au/digital-learning-selector/LearningActivity/Card/645</vt:lpwstr>
      </vt:variant>
      <vt:variant>
        <vt:lpwstr/>
      </vt:variant>
      <vt:variant>
        <vt:i4>4980749</vt:i4>
      </vt:variant>
      <vt:variant>
        <vt:i4>651</vt:i4>
      </vt:variant>
      <vt:variant>
        <vt:i4>0</vt:i4>
      </vt:variant>
      <vt:variant>
        <vt:i4>5</vt:i4>
      </vt:variant>
      <vt:variant>
        <vt:lpwstr>https://education.nsw.gov.au/teaching-and-learning/curriculum/mathematics/mathematics-curriculum-resources-k-12/mathematics-k-6-resources</vt:lpwstr>
      </vt:variant>
      <vt:variant>
        <vt:lpwstr/>
      </vt:variant>
      <vt:variant>
        <vt:i4>8192121</vt:i4>
      </vt:variant>
      <vt:variant>
        <vt:i4>648</vt:i4>
      </vt:variant>
      <vt:variant>
        <vt:i4>0</vt:i4>
      </vt:variant>
      <vt:variant>
        <vt:i4>5</vt:i4>
      </vt:variant>
      <vt:variant>
        <vt:lpwstr>https://education.nsw.gov.au/teaching-and-learning/curriculum/literacy-and-numeracy/teaching-and-learning-resources/numeracy/talk-moves</vt:lpwstr>
      </vt:variant>
      <vt:variant>
        <vt:lpwstr/>
      </vt:variant>
      <vt:variant>
        <vt:i4>4653063</vt:i4>
      </vt:variant>
      <vt:variant>
        <vt:i4>645</vt:i4>
      </vt:variant>
      <vt:variant>
        <vt:i4>0</vt:i4>
      </vt:variant>
      <vt:variant>
        <vt:i4>5</vt:i4>
      </vt:variant>
      <vt:variant>
        <vt:lpwstr>https://curriculum.nsw.edu.au/curriculum-support/glossary</vt:lpwstr>
      </vt:variant>
      <vt:variant>
        <vt:lpwstr/>
      </vt:variant>
      <vt:variant>
        <vt:i4>2031665</vt:i4>
      </vt:variant>
      <vt:variant>
        <vt:i4>638</vt:i4>
      </vt:variant>
      <vt:variant>
        <vt:i4>0</vt:i4>
      </vt:variant>
      <vt:variant>
        <vt:i4>5</vt:i4>
      </vt:variant>
      <vt:variant>
        <vt:lpwstr/>
      </vt:variant>
      <vt:variant>
        <vt:lpwstr>_Toc164853158</vt:lpwstr>
      </vt:variant>
      <vt:variant>
        <vt:i4>2031665</vt:i4>
      </vt:variant>
      <vt:variant>
        <vt:i4>632</vt:i4>
      </vt:variant>
      <vt:variant>
        <vt:i4>0</vt:i4>
      </vt:variant>
      <vt:variant>
        <vt:i4>5</vt:i4>
      </vt:variant>
      <vt:variant>
        <vt:lpwstr/>
      </vt:variant>
      <vt:variant>
        <vt:lpwstr>_Toc164853157</vt:lpwstr>
      </vt:variant>
      <vt:variant>
        <vt:i4>2031665</vt:i4>
      </vt:variant>
      <vt:variant>
        <vt:i4>626</vt:i4>
      </vt:variant>
      <vt:variant>
        <vt:i4>0</vt:i4>
      </vt:variant>
      <vt:variant>
        <vt:i4>5</vt:i4>
      </vt:variant>
      <vt:variant>
        <vt:lpwstr/>
      </vt:variant>
      <vt:variant>
        <vt:lpwstr>_Toc164853156</vt:lpwstr>
      </vt:variant>
      <vt:variant>
        <vt:i4>2031665</vt:i4>
      </vt:variant>
      <vt:variant>
        <vt:i4>620</vt:i4>
      </vt:variant>
      <vt:variant>
        <vt:i4>0</vt:i4>
      </vt:variant>
      <vt:variant>
        <vt:i4>5</vt:i4>
      </vt:variant>
      <vt:variant>
        <vt:lpwstr/>
      </vt:variant>
      <vt:variant>
        <vt:lpwstr>_Toc164853155</vt:lpwstr>
      </vt:variant>
      <vt:variant>
        <vt:i4>2031665</vt:i4>
      </vt:variant>
      <vt:variant>
        <vt:i4>614</vt:i4>
      </vt:variant>
      <vt:variant>
        <vt:i4>0</vt:i4>
      </vt:variant>
      <vt:variant>
        <vt:i4>5</vt:i4>
      </vt:variant>
      <vt:variant>
        <vt:lpwstr/>
      </vt:variant>
      <vt:variant>
        <vt:lpwstr>_Toc164853154</vt:lpwstr>
      </vt:variant>
      <vt:variant>
        <vt:i4>2031665</vt:i4>
      </vt:variant>
      <vt:variant>
        <vt:i4>608</vt:i4>
      </vt:variant>
      <vt:variant>
        <vt:i4>0</vt:i4>
      </vt:variant>
      <vt:variant>
        <vt:i4>5</vt:i4>
      </vt:variant>
      <vt:variant>
        <vt:lpwstr/>
      </vt:variant>
      <vt:variant>
        <vt:lpwstr>_Toc164853153</vt:lpwstr>
      </vt:variant>
      <vt:variant>
        <vt:i4>2031665</vt:i4>
      </vt:variant>
      <vt:variant>
        <vt:i4>602</vt:i4>
      </vt:variant>
      <vt:variant>
        <vt:i4>0</vt:i4>
      </vt:variant>
      <vt:variant>
        <vt:i4>5</vt:i4>
      </vt:variant>
      <vt:variant>
        <vt:lpwstr/>
      </vt:variant>
      <vt:variant>
        <vt:lpwstr>_Toc164853152</vt:lpwstr>
      </vt:variant>
      <vt:variant>
        <vt:i4>2031665</vt:i4>
      </vt:variant>
      <vt:variant>
        <vt:i4>596</vt:i4>
      </vt:variant>
      <vt:variant>
        <vt:i4>0</vt:i4>
      </vt:variant>
      <vt:variant>
        <vt:i4>5</vt:i4>
      </vt:variant>
      <vt:variant>
        <vt:lpwstr/>
      </vt:variant>
      <vt:variant>
        <vt:lpwstr>_Toc164853151</vt:lpwstr>
      </vt:variant>
      <vt:variant>
        <vt:i4>2031665</vt:i4>
      </vt:variant>
      <vt:variant>
        <vt:i4>590</vt:i4>
      </vt:variant>
      <vt:variant>
        <vt:i4>0</vt:i4>
      </vt:variant>
      <vt:variant>
        <vt:i4>5</vt:i4>
      </vt:variant>
      <vt:variant>
        <vt:lpwstr/>
      </vt:variant>
      <vt:variant>
        <vt:lpwstr>_Toc164853150</vt:lpwstr>
      </vt:variant>
      <vt:variant>
        <vt:i4>1966129</vt:i4>
      </vt:variant>
      <vt:variant>
        <vt:i4>584</vt:i4>
      </vt:variant>
      <vt:variant>
        <vt:i4>0</vt:i4>
      </vt:variant>
      <vt:variant>
        <vt:i4>5</vt:i4>
      </vt:variant>
      <vt:variant>
        <vt:lpwstr/>
      </vt:variant>
      <vt:variant>
        <vt:lpwstr>_Toc164853149</vt:lpwstr>
      </vt:variant>
      <vt:variant>
        <vt:i4>1966129</vt:i4>
      </vt:variant>
      <vt:variant>
        <vt:i4>578</vt:i4>
      </vt:variant>
      <vt:variant>
        <vt:i4>0</vt:i4>
      </vt:variant>
      <vt:variant>
        <vt:i4>5</vt:i4>
      </vt:variant>
      <vt:variant>
        <vt:lpwstr/>
      </vt:variant>
      <vt:variant>
        <vt:lpwstr>_Toc164853148</vt:lpwstr>
      </vt:variant>
      <vt:variant>
        <vt:i4>1966129</vt:i4>
      </vt:variant>
      <vt:variant>
        <vt:i4>572</vt:i4>
      </vt:variant>
      <vt:variant>
        <vt:i4>0</vt:i4>
      </vt:variant>
      <vt:variant>
        <vt:i4>5</vt:i4>
      </vt:variant>
      <vt:variant>
        <vt:lpwstr/>
      </vt:variant>
      <vt:variant>
        <vt:lpwstr>_Toc164853147</vt:lpwstr>
      </vt:variant>
      <vt:variant>
        <vt:i4>1966129</vt:i4>
      </vt:variant>
      <vt:variant>
        <vt:i4>566</vt:i4>
      </vt:variant>
      <vt:variant>
        <vt:i4>0</vt:i4>
      </vt:variant>
      <vt:variant>
        <vt:i4>5</vt:i4>
      </vt:variant>
      <vt:variant>
        <vt:lpwstr/>
      </vt:variant>
      <vt:variant>
        <vt:lpwstr>_Toc164853146</vt:lpwstr>
      </vt:variant>
      <vt:variant>
        <vt:i4>1966129</vt:i4>
      </vt:variant>
      <vt:variant>
        <vt:i4>560</vt:i4>
      </vt:variant>
      <vt:variant>
        <vt:i4>0</vt:i4>
      </vt:variant>
      <vt:variant>
        <vt:i4>5</vt:i4>
      </vt:variant>
      <vt:variant>
        <vt:lpwstr/>
      </vt:variant>
      <vt:variant>
        <vt:lpwstr>_Toc164853145</vt:lpwstr>
      </vt:variant>
      <vt:variant>
        <vt:i4>1966129</vt:i4>
      </vt:variant>
      <vt:variant>
        <vt:i4>554</vt:i4>
      </vt:variant>
      <vt:variant>
        <vt:i4>0</vt:i4>
      </vt:variant>
      <vt:variant>
        <vt:i4>5</vt:i4>
      </vt:variant>
      <vt:variant>
        <vt:lpwstr/>
      </vt:variant>
      <vt:variant>
        <vt:lpwstr>_Toc164853144</vt:lpwstr>
      </vt:variant>
      <vt:variant>
        <vt:i4>1966129</vt:i4>
      </vt:variant>
      <vt:variant>
        <vt:i4>548</vt:i4>
      </vt:variant>
      <vt:variant>
        <vt:i4>0</vt:i4>
      </vt:variant>
      <vt:variant>
        <vt:i4>5</vt:i4>
      </vt:variant>
      <vt:variant>
        <vt:lpwstr/>
      </vt:variant>
      <vt:variant>
        <vt:lpwstr>_Toc164853143</vt:lpwstr>
      </vt:variant>
      <vt:variant>
        <vt:i4>1966129</vt:i4>
      </vt:variant>
      <vt:variant>
        <vt:i4>542</vt:i4>
      </vt:variant>
      <vt:variant>
        <vt:i4>0</vt:i4>
      </vt:variant>
      <vt:variant>
        <vt:i4>5</vt:i4>
      </vt:variant>
      <vt:variant>
        <vt:lpwstr/>
      </vt:variant>
      <vt:variant>
        <vt:lpwstr>_Toc164853142</vt:lpwstr>
      </vt:variant>
      <vt:variant>
        <vt:i4>1966129</vt:i4>
      </vt:variant>
      <vt:variant>
        <vt:i4>536</vt:i4>
      </vt:variant>
      <vt:variant>
        <vt:i4>0</vt:i4>
      </vt:variant>
      <vt:variant>
        <vt:i4>5</vt:i4>
      </vt:variant>
      <vt:variant>
        <vt:lpwstr/>
      </vt:variant>
      <vt:variant>
        <vt:lpwstr>_Toc164853141</vt:lpwstr>
      </vt:variant>
      <vt:variant>
        <vt:i4>1966129</vt:i4>
      </vt:variant>
      <vt:variant>
        <vt:i4>530</vt:i4>
      </vt:variant>
      <vt:variant>
        <vt:i4>0</vt:i4>
      </vt:variant>
      <vt:variant>
        <vt:i4>5</vt:i4>
      </vt:variant>
      <vt:variant>
        <vt:lpwstr/>
      </vt:variant>
      <vt:variant>
        <vt:lpwstr>_Toc164853140</vt:lpwstr>
      </vt:variant>
      <vt:variant>
        <vt:i4>1638449</vt:i4>
      </vt:variant>
      <vt:variant>
        <vt:i4>524</vt:i4>
      </vt:variant>
      <vt:variant>
        <vt:i4>0</vt:i4>
      </vt:variant>
      <vt:variant>
        <vt:i4>5</vt:i4>
      </vt:variant>
      <vt:variant>
        <vt:lpwstr/>
      </vt:variant>
      <vt:variant>
        <vt:lpwstr>_Toc164853139</vt:lpwstr>
      </vt:variant>
      <vt:variant>
        <vt:i4>1638449</vt:i4>
      </vt:variant>
      <vt:variant>
        <vt:i4>518</vt:i4>
      </vt:variant>
      <vt:variant>
        <vt:i4>0</vt:i4>
      </vt:variant>
      <vt:variant>
        <vt:i4>5</vt:i4>
      </vt:variant>
      <vt:variant>
        <vt:lpwstr/>
      </vt:variant>
      <vt:variant>
        <vt:lpwstr>_Toc164853138</vt:lpwstr>
      </vt:variant>
      <vt:variant>
        <vt:i4>1638449</vt:i4>
      </vt:variant>
      <vt:variant>
        <vt:i4>512</vt:i4>
      </vt:variant>
      <vt:variant>
        <vt:i4>0</vt:i4>
      </vt:variant>
      <vt:variant>
        <vt:i4>5</vt:i4>
      </vt:variant>
      <vt:variant>
        <vt:lpwstr/>
      </vt:variant>
      <vt:variant>
        <vt:lpwstr>_Toc164853137</vt:lpwstr>
      </vt:variant>
      <vt:variant>
        <vt:i4>1638449</vt:i4>
      </vt:variant>
      <vt:variant>
        <vt:i4>506</vt:i4>
      </vt:variant>
      <vt:variant>
        <vt:i4>0</vt:i4>
      </vt:variant>
      <vt:variant>
        <vt:i4>5</vt:i4>
      </vt:variant>
      <vt:variant>
        <vt:lpwstr/>
      </vt:variant>
      <vt:variant>
        <vt:lpwstr>_Toc164853136</vt:lpwstr>
      </vt:variant>
      <vt:variant>
        <vt:i4>1638449</vt:i4>
      </vt:variant>
      <vt:variant>
        <vt:i4>500</vt:i4>
      </vt:variant>
      <vt:variant>
        <vt:i4>0</vt:i4>
      </vt:variant>
      <vt:variant>
        <vt:i4>5</vt:i4>
      </vt:variant>
      <vt:variant>
        <vt:lpwstr/>
      </vt:variant>
      <vt:variant>
        <vt:lpwstr>_Toc164853135</vt:lpwstr>
      </vt:variant>
      <vt:variant>
        <vt:i4>1638449</vt:i4>
      </vt:variant>
      <vt:variant>
        <vt:i4>494</vt:i4>
      </vt:variant>
      <vt:variant>
        <vt:i4>0</vt:i4>
      </vt:variant>
      <vt:variant>
        <vt:i4>5</vt:i4>
      </vt:variant>
      <vt:variant>
        <vt:lpwstr/>
      </vt:variant>
      <vt:variant>
        <vt:lpwstr>_Toc164853134</vt:lpwstr>
      </vt:variant>
      <vt:variant>
        <vt:i4>1638449</vt:i4>
      </vt:variant>
      <vt:variant>
        <vt:i4>488</vt:i4>
      </vt:variant>
      <vt:variant>
        <vt:i4>0</vt:i4>
      </vt:variant>
      <vt:variant>
        <vt:i4>5</vt:i4>
      </vt:variant>
      <vt:variant>
        <vt:lpwstr/>
      </vt:variant>
      <vt:variant>
        <vt:lpwstr>_Toc164853133</vt:lpwstr>
      </vt:variant>
      <vt:variant>
        <vt:i4>1638449</vt:i4>
      </vt:variant>
      <vt:variant>
        <vt:i4>482</vt:i4>
      </vt:variant>
      <vt:variant>
        <vt:i4>0</vt:i4>
      </vt:variant>
      <vt:variant>
        <vt:i4>5</vt:i4>
      </vt:variant>
      <vt:variant>
        <vt:lpwstr/>
      </vt:variant>
      <vt:variant>
        <vt:lpwstr>_Toc164853132</vt:lpwstr>
      </vt:variant>
      <vt:variant>
        <vt:i4>1638449</vt:i4>
      </vt:variant>
      <vt:variant>
        <vt:i4>476</vt:i4>
      </vt:variant>
      <vt:variant>
        <vt:i4>0</vt:i4>
      </vt:variant>
      <vt:variant>
        <vt:i4>5</vt:i4>
      </vt:variant>
      <vt:variant>
        <vt:lpwstr/>
      </vt:variant>
      <vt:variant>
        <vt:lpwstr>_Toc164853131</vt:lpwstr>
      </vt:variant>
      <vt:variant>
        <vt:i4>1638449</vt:i4>
      </vt:variant>
      <vt:variant>
        <vt:i4>470</vt:i4>
      </vt:variant>
      <vt:variant>
        <vt:i4>0</vt:i4>
      </vt:variant>
      <vt:variant>
        <vt:i4>5</vt:i4>
      </vt:variant>
      <vt:variant>
        <vt:lpwstr/>
      </vt:variant>
      <vt:variant>
        <vt:lpwstr>_Toc164853130</vt:lpwstr>
      </vt:variant>
      <vt:variant>
        <vt:i4>1572913</vt:i4>
      </vt:variant>
      <vt:variant>
        <vt:i4>464</vt:i4>
      </vt:variant>
      <vt:variant>
        <vt:i4>0</vt:i4>
      </vt:variant>
      <vt:variant>
        <vt:i4>5</vt:i4>
      </vt:variant>
      <vt:variant>
        <vt:lpwstr/>
      </vt:variant>
      <vt:variant>
        <vt:lpwstr>_Toc164853129</vt:lpwstr>
      </vt:variant>
      <vt:variant>
        <vt:i4>1572913</vt:i4>
      </vt:variant>
      <vt:variant>
        <vt:i4>458</vt:i4>
      </vt:variant>
      <vt:variant>
        <vt:i4>0</vt:i4>
      </vt:variant>
      <vt:variant>
        <vt:i4>5</vt:i4>
      </vt:variant>
      <vt:variant>
        <vt:lpwstr/>
      </vt:variant>
      <vt:variant>
        <vt:lpwstr>_Toc164853128</vt:lpwstr>
      </vt:variant>
      <vt:variant>
        <vt:i4>1572913</vt:i4>
      </vt:variant>
      <vt:variant>
        <vt:i4>452</vt:i4>
      </vt:variant>
      <vt:variant>
        <vt:i4>0</vt:i4>
      </vt:variant>
      <vt:variant>
        <vt:i4>5</vt:i4>
      </vt:variant>
      <vt:variant>
        <vt:lpwstr/>
      </vt:variant>
      <vt:variant>
        <vt:lpwstr>_Toc164853127</vt:lpwstr>
      </vt:variant>
      <vt:variant>
        <vt:i4>1572913</vt:i4>
      </vt:variant>
      <vt:variant>
        <vt:i4>446</vt:i4>
      </vt:variant>
      <vt:variant>
        <vt:i4>0</vt:i4>
      </vt:variant>
      <vt:variant>
        <vt:i4>5</vt:i4>
      </vt:variant>
      <vt:variant>
        <vt:lpwstr/>
      </vt:variant>
      <vt:variant>
        <vt:lpwstr>_Toc164853126</vt:lpwstr>
      </vt:variant>
      <vt:variant>
        <vt:i4>1572913</vt:i4>
      </vt:variant>
      <vt:variant>
        <vt:i4>440</vt:i4>
      </vt:variant>
      <vt:variant>
        <vt:i4>0</vt:i4>
      </vt:variant>
      <vt:variant>
        <vt:i4>5</vt:i4>
      </vt:variant>
      <vt:variant>
        <vt:lpwstr/>
      </vt:variant>
      <vt:variant>
        <vt:lpwstr>_Toc164853125</vt:lpwstr>
      </vt:variant>
      <vt:variant>
        <vt:i4>1572913</vt:i4>
      </vt:variant>
      <vt:variant>
        <vt:i4>434</vt:i4>
      </vt:variant>
      <vt:variant>
        <vt:i4>0</vt:i4>
      </vt:variant>
      <vt:variant>
        <vt:i4>5</vt:i4>
      </vt:variant>
      <vt:variant>
        <vt:lpwstr/>
      </vt:variant>
      <vt:variant>
        <vt:lpwstr>_Toc164853124</vt:lpwstr>
      </vt:variant>
      <vt:variant>
        <vt:i4>1572913</vt:i4>
      </vt:variant>
      <vt:variant>
        <vt:i4>428</vt:i4>
      </vt:variant>
      <vt:variant>
        <vt:i4>0</vt:i4>
      </vt:variant>
      <vt:variant>
        <vt:i4>5</vt:i4>
      </vt:variant>
      <vt:variant>
        <vt:lpwstr/>
      </vt:variant>
      <vt:variant>
        <vt:lpwstr>_Toc164853123</vt:lpwstr>
      </vt:variant>
      <vt:variant>
        <vt:i4>1572913</vt:i4>
      </vt:variant>
      <vt:variant>
        <vt:i4>422</vt:i4>
      </vt:variant>
      <vt:variant>
        <vt:i4>0</vt:i4>
      </vt:variant>
      <vt:variant>
        <vt:i4>5</vt:i4>
      </vt:variant>
      <vt:variant>
        <vt:lpwstr/>
      </vt:variant>
      <vt:variant>
        <vt:lpwstr>_Toc164853122</vt:lpwstr>
      </vt:variant>
      <vt:variant>
        <vt:i4>1572913</vt:i4>
      </vt:variant>
      <vt:variant>
        <vt:i4>416</vt:i4>
      </vt:variant>
      <vt:variant>
        <vt:i4>0</vt:i4>
      </vt:variant>
      <vt:variant>
        <vt:i4>5</vt:i4>
      </vt:variant>
      <vt:variant>
        <vt:lpwstr/>
      </vt:variant>
      <vt:variant>
        <vt:lpwstr>_Toc164853121</vt:lpwstr>
      </vt:variant>
      <vt:variant>
        <vt:i4>1572913</vt:i4>
      </vt:variant>
      <vt:variant>
        <vt:i4>410</vt:i4>
      </vt:variant>
      <vt:variant>
        <vt:i4>0</vt:i4>
      </vt:variant>
      <vt:variant>
        <vt:i4>5</vt:i4>
      </vt:variant>
      <vt:variant>
        <vt:lpwstr/>
      </vt:variant>
      <vt:variant>
        <vt:lpwstr>_Toc164853120</vt:lpwstr>
      </vt:variant>
      <vt:variant>
        <vt:i4>1769521</vt:i4>
      </vt:variant>
      <vt:variant>
        <vt:i4>404</vt:i4>
      </vt:variant>
      <vt:variant>
        <vt:i4>0</vt:i4>
      </vt:variant>
      <vt:variant>
        <vt:i4>5</vt:i4>
      </vt:variant>
      <vt:variant>
        <vt:lpwstr/>
      </vt:variant>
      <vt:variant>
        <vt:lpwstr>_Toc164853119</vt:lpwstr>
      </vt:variant>
      <vt:variant>
        <vt:i4>1769521</vt:i4>
      </vt:variant>
      <vt:variant>
        <vt:i4>398</vt:i4>
      </vt:variant>
      <vt:variant>
        <vt:i4>0</vt:i4>
      </vt:variant>
      <vt:variant>
        <vt:i4>5</vt:i4>
      </vt:variant>
      <vt:variant>
        <vt:lpwstr/>
      </vt:variant>
      <vt:variant>
        <vt:lpwstr>_Toc164853118</vt:lpwstr>
      </vt:variant>
      <vt:variant>
        <vt:i4>1769521</vt:i4>
      </vt:variant>
      <vt:variant>
        <vt:i4>392</vt:i4>
      </vt:variant>
      <vt:variant>
        <vt:i4>0</vt:i4>
      </vt:variant>
      <vt:variant>
        <vt:i4>5</vt:i4>
      </vt:variant>
      <vt:variant>
        <vt:lpwstr/>
      </vt:variant>
      <vt:variant>
        <vt:lpwstr>_Toc164853117</vt:lpwstr>
      </vt:variant>
      <vt:variant>
        <vt:i4>1769521</vt:i4>
      </vt:variant>
      <vt:variant>
        <vt:i4>386</vt:i4>
      </vt:variant>
      <vt:variant>
        <vt:i4>0</vt:i4>
      </vt:variant>
      <vt:variant>
        <vt:i4>5</vt:i4>
      </vt:variant>
      <vt:variant>
        <vt:lpwstr/>
      </vt:variant>
      <vt:variant>
        <vt:lpwstr>_Toc164853116</vt:lpwstr>
      </vt:variant>
      <vt:variant>
        <vt:i4>1769521</vt:i4>
      </vt:variant>
      <vt:variant>
        <vt:i4>380</vt:i4>
      </vt:variant>
      <vt:variant>
        <vt:i4>0</vt:i4>
      </vt:variant>
      <vt:variant>
        <vt:i4>5</vt:i4>
      </vt:variant>
      <vt:variant>
        <vt:lpwstr/>
      </vt:variant>
      <vt:variant>
        <vt:lpwstr>_Toc164853115</vt:lpwstr>
      </vt:variant>
      <vt:variant>
        <vt:i4>1769521</vt:i4>
      </vt:variant>
      <vt:variant>
        <vt:i4>374</vt:i4>
      </vt:variant>
      <vt:variant>
        <vt:i4>0</vt:i4>
      </vt:variant>
      <vt:variant>
        <vt:i4>5</vt:i4>
      </vt:variant>
      <vt:variant>
        <vt:lpwstr/>
      </vt:variant>
      <vt:variant>
        <vt:lpwstr>_Toc164853114</vt:lpwstr>
      </vt:variant>
      <vt:variant>
        <vt:i4>1769521</vt:i4>
      </vt:variant>
      <vt:variant>
        <vt:i4>368</vt:i4>
      </vt:variant>
      <vt:variant>
        <vt:i4>0</vt:i4>
      </vt:variant>
      <vt:variant>
        <vt:i4>5</vt:i4>
      </vt:variant>
      <vt:variant>
        <vt:lpwstr/>
      </vt:variant>
      <vt:variant>
        <vt:lpwstr>_Toc164853113</vt:lpwstr>
      </vt:variant>
      <vt:variant>
        <vt:i4>1769521</vt:i4>
      </vt:variant>
      <vt:variant>
        <vt:i4>362</vt:i4>
      </vt:variant>
      <vt:variant>
        <vt:i4>0</vt:i4>
      </vt:variant>
      <vt:variant>
        <vt:i4>5</vt:i4>
      </vt:variant>
      <vt:variant>
        <vt:lpwstr/>
      </vt:variant>
      <vt:variant>
        <vt:lpwstr>_Toc164853112</vt:lpwstr>
      </vt:variant>
      <vt:variant>
        <vt:i4>1769521</vt:i4>
      </vt:variant>
      <vt:variant>
        <vt:i4>356</vt:i4>
      </vt:variant>
      <vt:variant>
        <vt:i4>0</vt:i4>
      </vt:variant>
      <vt:variant>
        <vt:i4>5</vt:i4>
      </vt:variant>
      <vt:variant>
        <vt:lpwstr/>
      </vt:variant>
      <vt:variant>
        <vt:lpwstr>_Toc164853111</vt:lpwstr>
      </vt:variant>
      <vt:variant>
        <vt:i4>1769521</vt:i4>
      </vt:variant>
      <vt:variant>
        <vt:i4>350</vt:i4>
      </vt:variant>
      <vt:variant>
        <vt:i4>0</vt:i4>
      </vt:variant>
      <vt:variant>
        <vt:i4>5</vt:i4>
      </vt:variant>
      <vt:variant>
        <vt:lpwstr/>
      </vt:variant>
      <vt:variant>
        <vt:lpwstr>_Toc164853110</vt:lpwstr>
      </vt:variant>
      <vt:variant>
        <vt:i4>1703985</vt:i4>
      </vt:variant>
      <vt:variant>
        <vt:i4>344</vt:i4>
      </vt:variant>
      <vt:variant>
        <vt:i4>0</vt:i4>
      </vt:variant>
      <vt:variant>
        <vt:i4>5</vt:i4>
      </vt:variant>
      <vt:variant>
        <vt:lpwstr/>
      </vt:variant>
      <vt:variant>
        <vt:lpwstr>_Toc164853109</vt:lpwstr>
      </vt:variant>
      <vt:variant>
        <vt:i4>1703985</vt:i4>
      </vt:variant>
      <vt:variant>
        <vt:i4>338</vt:i4>
      </vt:variant>
      <vt:variant>
        <vt:i4>0</vt:i4>
      </vt:variant>
      <vt:variant>
        <vt:i4>5</vt:i4>
      </vt:variant>
      <vt:variant>
        <vt:lpwstr/>
      </vt:variant>
      <vt:variant>
        <vt:lpwstr>_Toc164853108</vt:lpwstr>
      </vt:variant>
      <vt:variant>
        <vt:i4>1703985</vt:i4>
      </vt:variant>
      <vt:variant>
        <vt:i4>332</vt:i4>
      </vt:variant>
      <vt:variant>
        <vt:i4>0</vt:i4>
      </vt:variant>
      <vt:variant>
        <vt:i4>5</vt:i4>
      </vt:variant>
      <vt:variant>
        <vt:lpwstr/>
      </vt:variant>
      <vt:variant>
        <vt:lpwstr>_Toc164853107</vt:lpwstr>
      </vt:variant>
      <vt:variant>
        <vt:i4>1703985</vt:i4>
      </vt:variant>
      <vt:variant>
        <vt:i4>326</vt:i4>
      </vt:variant>
      <vt:variant>
        <vt:i4>0</vt:i4>
      </vt:variant>
      <vt:variant>
        <vt:i4>5</vt:i4>
      </vt:variant>
      <vt:variant>
        <vt:lpwstr/>
      </vt:variant>
      <vt:variant>
        <vt:lpwstr>_Toc164853106</vt:lpwstr>
      </vt:variant>
      <vt:variant>
        <vt:i4>1703985</vt:i4>
      </vt:variant>
      <vt:variant>
        <vt:i4>320</vt:i4>
      </vt:variant>
      <vt:variant>
        <vt:i4>0</vt:i4>
      </vt:variant>
      <vt:variant>
        <vt:i4>5</vt:i4>
      </vt:variant>
      <vt:variant>
        <vt:lpwstr/>
      </vt:variant>
      <vt:variant>
        <vt:lpwstr>_Toc164853105</vt:lpwstr>
      </vt:variant>
      <vt:variant>
        <vt:i4>1703985</vt:i4>
      </vt:variant>
      <vt:variant>
        <vt:i4>314</vt:i4>
      </vt:variant>
      <vt:variant>
        <vt:i4>0</vt:i4>
      </vt:variant>
      <vt:variant>
        <vt:i4>5</vt:i4>
      </vt:variant>
      <vt:variant>
        <vt:lpwstr/>
      </vt:variant>
      <vt:variant>
        <vt:lpwstr>_Toc164853104</vt:lpwstr>
      </vt:variant>
      <vt:variant>
        <vt:i4>1703985</vt:i4>
      </vt:variant>
      <vt:variant>
        <vt:i4>308</vt:i4>
      </vt:variant>
      <vt:variant>
        <vt:i4>0</vt:i4>
      </vt:variant>
      <vt:variant>
        <vt:i4>5</vt:i4>
      </vt:variant>
      <vt:variant>
        <vt:lpwstr/>
      </vt:variant>
      <vt:variant>
        <vt:lpwstr>_Toc164853103</vt:lpwstr>
      </vt:variant>
      <vt:variant>
        <vt:i4>1703985</vt:i4>
      </vt:variant>
      <vt:variant>
        <vt:i4>302</vt:i4>
      </vt:variant>
      <vt:variant>
        <vt:i4>0</vt:i4>
      </vt:variant>
      <vt:variant>
        <vt:i4>5</vt:i4>
      </vt:variant>
      <vt:variant>
        <vt:lpwstr/>
      </vt:variant>
      <vt:variant>
        <vt:lpwstr>_Toc164853102</vt:lpwstr>
      </vt:variant>
      <vt:variant>
        <vt:i4>1703985</vt:i4>
      </vt:variant>
      <vt:variant>
        <vt:i4>296</vt:i4>
      </vt:variant>
      <vt:variant>
        <vt:i4>0</vt:i4>
      </vt:variant>
      <vt:variant>
        <vt:i4>5</vt:i4>
      </vt:variant>
      <vt:variant>
        <vt:lpwstr/>
      </vt:variant>
      <vt:variant>
        <vt:lpwstr>_Toc164853101</vt:lpwstr>
      </vt:variant>
      <vt:variant>
        <vt:i4>1703985</vt:i4>
      </vt:variant>
      <vt:variant>
        <vt:i4>290</vt:i4>
      </vt:variant>
      <vt:variant>
        <vt:i4>0</vt:i4>
      </vt:variant>
      <vt:variant>
        <vt:i4>5</vt:i4>
      </vt:variant>
      <vt:variant>
        <vt:lpwstr/>
      </vt:variant>
      <vt:variant>
        <vt:lpwstr>_Toc164853100</vt:lpwstr>
      </vt:variant>
      <vt:variant>
        <vt:i4>1245232</vt:i4>
      </vt:variant>
      <vt:variant>
        <vt:i4>284</vt:i4>
      </vt:variant>
      <vt:variant>
        <vt:i4>0</vt:i4>
      </vt:variant>
      <vt:variant>
        <vt:i4>5</vt:i4>
      </vt:variant>
      <vt:variant>
        <vt:lpwstr/>
      </vt:variant>
      <vt:variant>
        <vt:lpwstr>_Toc164853099</vt:lpwstr>
      </vt:variant>
      <vt:variant>
        <vt:i4>1245232</vt:i4>
      </vt:variant>
      <vt:variant>
        <vt:i4>278</vt:i4>
      </vt:variant>
      <vt:variant>
        <vt:i4>0</vt:i4>
      </vt:variant>
      <vt:variant>
        <vt:i4>5</vt:i4>
      </vt:variant>
      <vt:variant>
        <vt:lpwstr/>
      </vt:variant>
      <vt:variant>
        <vt:lpwstr>_Toc164853098</vt:lpwstr>
      </vt:variant>
      <vt:variant>
        <vt:i4>1245232</vt:i4>
      </vt:variant>
      <vt:variant>
        <vt:i4>272</vt:i4>
      </vt:variant>
      <vt:variant>
        <vt:i4>0</vt:i4>
      </vt:variant>
      <vt:variant>
        <vt:i4>5</vt:i4>
      </vt:variant>
      <vt:variant>
        <vt:lpwstr/>
      </vt:variant>
      <vt:variant>
        <vt:lpwstr>_Toc164853097</vt:lpwstr>
      </vt:variant>
      <vt:variant>
        <vt:i4>1245232</vt:i4>
      </vt:variant>
      <vt:variant>
        <vt:i4>266</vt:i4>
      </vt:variant>
      <vt:variant>
        <vt:i4>0</vt:i4>
      </vt:variant>
      <vt:variant>
        <vt:i4>5</vt:i4>
      </vt:variant>
      <vt:variant>
        <vt:lpwstr/>
      </vt:variant>
      <vt:variant>
        <vt:lpwstr>_Toc164853096</vt:lpwstr>
      </vt:variant>
      <vt:variant>
        <vt:i4>1245232</vt:i4>
      </vt:variant>
      <vt:variant>
        <vt:i4>260</vt:i4>
      </vt:variant>
      <vt:variant>
        <vt:i4>0</vt:i4>
      </vt:variant>
      <vt:variant>
        <vt:i4>5</vt:i4>
      </vt:variant>
      <vt:variant>
        <vt:lpwstr/>
      </vt:variant>
      <vt:variant>
        <vt:lpwstr>_Toc164853095</vt:lpwstr>
      </vt:variant>
      <vt:variant>
        <vt:i4>1245232</vt:i4>
      </vt:variant>
      <vt:variant>
        <vt:i4>254</vt:i4>
      </vt:variant>
      <vt:variant>
        <vt:i4>0</vt:i4>
      </vt:variant>
      <vt:variant>
        <vt:i4>5</vt:i4>
      </vt:variant>
      <vt:variant>
        <vt:lpwstr/>
      </vt:variant>
      <vt:variant>
        <vt:lpwstr>_Toc164853094</vt:lpwstr>
      </vt:variant>
      <vt:variant>
        <vt:i4>1245232</vt:i4>
      </vt:variant>
      <vt:variant>
        <vt:i4>248</vt:i4>
      </vt:variant>
      <vt:variant>
        <vt:i4>0</vt:i4>
      </vt:variant>
      <vt:variant>
        <vt:i4>5</vt:i4>
      </vt:variant>
      <vt:variant>
        <vt:lpwstr/>
      </vt:variant>
      <vt:variant>
        <vt:lpwstr>_Toc164853093</vt:lpwstr>
      </vt:variant>
      <vt:variant>
        <vt:i4>1245232</vt:i4>
      </vt:variant>
      <vt:variant>
        <vt:i4>242</vt:i4>
      </vt:variant>
      <vt:variant>
        <vt:i4>0</vt:i4>
      </vt:variant>
      <vt:variant>
        <vt:i4>5</vt:i4>
      </vt:variant>
      <vt:variant>
        <vt:lpwstr/>
      </vt:variant>
      <vt:variant>
        <vt:lpwstr>_Toc164853092</vt:lpwstr>
      </vt:variant>
      <vt:variant>
        <vt:i4>1245232</vt:i4>
      </vt:variant>
      <vt:variant>
        <vt:i4>236</vt:i4>
      </vt:variant>
      <vt:variant>
        <vt:i4>0</vt:i4>
      </vt:variant>
      <vt:variant>
        <vt:i4>5</vt:i4>
      </vt:variant>
      <vt:variant>
        <vt:lpwstr/>
      </vt:variant>
      <vt:variant>
        <vt:lpwstr>_Toc164853091</vt:lpwstr>
      </vt:variant>
      <vt:variant>
        <vt:i4>1245232</vt:i4>
      </vt:variant>
      <vt:variant>
        <vt:i4>230</vt:i4>
      </vt:variant>
      <vt:variant>
        <vt:i4>0</vt:i4>
      </vt:variant>
      <vt:variant>
        <vt:i4>5</vt:i4>
      </vt:variant>
      <vt:variant>
        <vt:lpwstr/>
      </vt:variant>
      <vt:variant>
        <vt:lpwstr>_Toc164853090</vt:lpwstr>
      </vt:variant>
      <vt:variant>
        <vt:i4>1179696</vt:i4>
      </vt:variant>
      <vt:variant>
        <vt:i4>224</vt:i4>
      </vt:variant>
      <vt:variant>
        <vt:i4>0</vt:i4>
      </vt:variant>
      <vt:variant>
        <vt:i4>5</vt:i4>
      </vt:variant>
      <vt:variant>
        <vt:lpwstr/>
      </vt:variant>
      <vt:variant>
        <vt:lpwstr>_Toc164853089</vt:lpwstr>
      </vt:variant>
      <vt:variant>
        <vt:i4>1179696</vt:i4>
      </vt:variant>
      <vt:variant>
        <vt:i4>218</vt:i4>
      </vt:variant>
      <vt:variant>
        <vt:i4>0</vt:i4>
      </vt:variant>
      <vt:variant>
        <vt:i4>5</vt:i4>
      </vt:variant>
      <vt:variant>
        <vt:lpwstr/>
      </vt:variant>
      <vt:variant>
        <vt:lpwstr>_Toc164853088</vt:lpwstr>
      </vt:variant>
      <vt:variant>
        <vt:i4>1179696</vt:i4>
      </vt:variant>
      <vt:variant>
        <vt:i4>212</vt:i4>
      </vt:variant>
      <vt:variant>
        <vt:i4>0</vt:i4>
      </vt:variant>
      <vt:variant>
        <vt:i4>5</vt:i4>
      </vt:variant>
      <vt:variant>
        <vt:lpwstr/>
      </vt:variant>
      <vt:variant>
        <vt:lpwstr>_Toc164853087</vt:lpwstr>
      </vt:variant>
      <vt:variant>
        <vt:i4>1179696</vt:i4>
      </vt:variant>
      <vt:variant>
        <vt:i4>206</vt:i4>
      </vt:variant>
      <vt:variant>
        <vt:i4>0</vt:i4>
      </vt:variant>
      <vt:variant>
        <vt:i4>5</vt:i4>
      </vt:variant>
      <vt:variant>
        <vt:lpwstr/>
      </vt:variant>
      <vt:variant>
        <vt:lpwstr>_Toc164853086</vt:lpwstr>
      </vt:variant>
      <vt:variant>
        <vt:i4>1179696</vt:i4>
      </vt:variant>
      <vt:variant>
        <vt:i4>200</vt:i4>
      </vt:variant>
      <vt:variant>
        <vt:i4>0</vt:i4>
      </vt:variant>
      <vt:variant>
        <vt:i4>5</vt:i4>
      </vt:variant>
      <vt:variant>
        <vt:lpwstr/>
      </vt:variant>
      <vt:variant>
        <vt:lpwstr>_Toc164853085</vt:lpwstr>
      </vt:variant>
      <vt:variant>
        <vt:i4>1179696</vt:i4>
      </vt:variant>
      <vt:variant>
        <vt:i4>194</vt:i4>
      </vt:variant>
      <vt:variant>
        <vt:i4>0</vt:i4>
      </vt:variant>
      <vt:variant>
        <vt:i4>5</vt:i4>
      </vt:variant>
      <vt:variant>
        <vt:lpwstr/>
      </vt:variant>
      <vt:variant>
        <vt:lpwstr>_Toc164853084</vt:lpwstr>
      </vt:variant>
      <vt:variant>
        <vt:i4>1179696</vt:i4>
      </vt:variant>
      <vt:variant>
        <vt:i4>188</vt:i4>
      </vt:variant>
      <vt:variant>
        <vt:i4>0</vt:i4>
      </vt:variant>
      <vt:variant>
        <vt:i4>5</vt:i4>
      </vt:variant>
      <vt:variant>
        <vt:lpwstr/>
      </vt:variant>
      <vt:variant>
        <vt:lpwstr>_Toc164853083</vt:lpwstr>
      </vt:variant>
      <vt:variant>
        <vt:i4>1179696</vt:i4>
      </vt:variant>
      <vt:variant>
        <vt:i4>182</vt:i4>
      </vt:variant>
      <vt:variant>
        <vt:i4>0</vt:i4>
      </vt:variant>
      <vt:variant>
        <vt:i4>5</vt:i4>
      </vt:variant>
      <vt:variant>
        <vt:lpwstr/>
      </vt:variant>
      <vt:variant>
        <vt:lpwstr>_Toc164853082</vt:lpwstr>
      </vt:variant>
      <vt:variant>
        <vt:i4>1179696</vt:i4>
      </vt:variant>
      <vt:variant>
        <vt:i4>176</vt:i4>
      </vt:variant>
      <vt:variant>
        <vt:i4>0</vt:i4>
      </vt:variant>
      <vt:variant>
        <vt:i4>5</vt:i4>
      </vt:variant>
      <vt:variant>
        <vt:lpwstr/>
      </vt:variant>
      <vt:variant>
        <vt:lpwstr>_Toc164853081</vt:lpwstr>
      </vt:variant>
      <vt:variant>
        <vt:i4>1179696</vt:i4>
      </vt:variant>
      <vt:variant>
        <vt:i4>170</vt:i4>
      </vt:variant>
      <vt:variant>
        <vt:i4>0</vt:i4>
      </vt:variant>
      <vt:variant>
        <vt:i4>5</vt:i4>
      </vt:variant>
      <vt:variant>
        <vt:lpwstr/>
      </vt:variant>
      <vt:variant>
        <vt:lpwstr>_Toc164853080</vt:lpwstr>
      </vt:variant>
      <vt:variant>
        <vt:i4>1900592</vt:i4>
      </vt:variant>
      <vt:variant>
        <vt:i4>164</vt:i4>
      </vt:variant>
      <vt:variant>
        <vt:i4>0</vt:i4>
      </vt:variant>
      <vt:variant>
        <vt:i4>5</vt:i4>
      </vt:variant>
      <vt:variant>
        <vt:lpwstr/>
      </vt:variant>
      <vt:variant>
        <vt:lpwstr>_Toc164853079</vt:lpwstr>
      </vt:variant>
      <vt:variant>
        <vt:i4>1900592</vt:i4>
      </vt:variant>
      <vt:variant>
        <vt:i4>158</vt:i4>
      </vt:variant>
      <vt:variant>
        <vt:i4>0</vt:i4>
      </vt:variant>
      <vt:variant>
        <vt:i4>5</vt:i4>
      </vt:variant>
      <vt:variant>
        <vt:lpwstr/>
      </vt:variant>
      <vt:variant>
        <vt:lpwstr>_Toc164853078</vt:lpwstr>
      </vt:variant>
      <vt:variant>
        <vt:i4>1900592</vt:i4>
      </vt:variant>
      <vt:variant>
        <vt:i4>152</vt:i4>
      </vt:variant>
      <vt:variant>
        <vt:i4>0</vt:i4>
      </vt:variant>
      <vt:variant>
        <vt:i4>5</vt:i4>
      </vt:variant>
      <vt:variant>
        <vt:lpwstr/>
      </vt:variant>
      <vt:variant>
        <vt:lpwstr>_Toc164853077</vt:lpwstr>
      </vt:variant>
      <vt:variant>
        <vt:i4>1900592</vt:i4>
      </vt:variant>
      <vt:variant>
        <vt:i4>146</vt:i4>
      </vt:variant>
      <vt:variant>
        <vt:i4>0</vt:i4>
      </vt:variant>
      <vt:variant>
        <vt:i4>5</vt:i4>
      </vt:variant>
      <vt:variant>
        <vt:lpwstr/>
      </vt:variant>
      <vt:variant>
        <vt:lpwstr>_Toc164853076</vt:lpwstr>
      </vt:variant>
      <vt:variant>
        <vt:i4>1900592</vt:i4>
      </vt:variant>
      <vt:variant>
        <vt:i4>140</vt:i4>
      </vt:variant>
      <vt:variant>
        <vt:i4>0</vt:i4>
      </vt:variant>
      <vt:variant>
        <vt:i4>5</vt:i4>
      </vt:variant>
      <vt:variant>
        <vt:lpwstr/>
      </vt:variant>
      <vt:variant>
        <vt:lpwstr>_Toc164853075</vt:lpwstr>
      </vt:variant>
      <vt:variant>
        <vt:i4>1900592</vt:i4>
      </vt:variant>
      <vt:variant>
        <vt:i4>134</vt:i4>
      </vt:variant>
      <vt:variant>
        <vt:i4>0</vt:i4>
      </vt:variant>
      <vt:variant>
        <vt:i4>5</vt:i4>
      </vt:variant>
      <vt:variant>
        <vt:lpwstr/>
      </vt:variant>
      <vt:variant>
        <vt:lpwstr>_Toc164853074</vt:lpwstr>
      </vt:variant>
      <vt:variant>
        <vt:i4>1900592</vt:i4>
      </vt:variant>
      <vt:variant>
        <vt:i4>128</vt:i4>
      </vt:variant>
      <vt:variant>
        <vt:i4>0</vt:i4>
      </vt:variant>
      <vt:variant>
        <vt:i4>5</vt:i4>
      </vt:variant>
      <vt:variant>
        <vt:lpwstr/>
      </vt:variant>
      <vt:variant>
        <vt:lpwstr>_Toc164853073</vt:lpwstr>
      </vt:variant>
      <vt:variant>
        <vt:i4>1900592</vt:i4>
      </vt:variant>
      <vt:variant>
        <vt:i4>122</vt:i4>
      </vt:variant>
      <vt:variant>
        <vt:i4>0</vt:i4>
      </vt:variant>
      <vt:variant>
        <vt:i4>5</vt:i4>
      </vt:variant>
      <vt:variant>
        <vt:lpwstr/>
      </vt:variant>
      <vt:variant>
        <vt:lpwstr>_Toc164853072</vt:lpwstr>
      </vt:variant>
      <vt:variant>
        <vt:i4>1900592</vt:i4>
      </vt:variant>
      <vt:variant>
        <vt:i4>116</vt:i4>
      </vt:variant>
      <vt:variant>
        <vt:i4>0</vt:i4>
      </vt:variant>
      <vt:variant>
        <vt:i4>5</vt:i4>
      </vt:variant>
      <vt:variant>
        <vt:lpwstr/>
      </vt:variant>
      <vt:variant>
        <vt:lpwstr>_Toc164853071</vt:lpwstr>
      </vt:variant>
      <vt:variant>
        <vt:i4>1900592</vt:i4>
      </vt:variant>
      <vt:variant>
        <vt:i4>110</vt:i4>
      </vt:variant>
      <vt:variant>
        <vt:i4>0</vt:i4>
      </vt:variant>
      <vt:variant>
        <vt:i4>5</vt:i4>
      </vt:variant>
      <vt:variant>
        <vt:lpwstr/>
      </vt:variant>
      <vt:variant>
        <vt:lpwstr>_Toc164853070</vt:lpwstr>
      </vt:variant>
      <vt:variant>
        <vt:i4>1835056</vt:i4>
      </vt:variant>
      <vt:variant>
        <vt:i4>104</vt:i4>
      </vt:variant>
      <vt:variant>
        <vt:i4>0</vt:i4>
      </vt:variant>
      <vt:variant>
        <vt:i4>5</vt:i4>
      </vt:variant>
      <vt:variant>
        <vt:lpwstr/>
      </vt:variant>
      <vt:variant>
        <vt:lpwstr>_Toc164853069</vt:lpwstr>
      </vt:variant>
      <vt:variant>
        <vt:i4>1835056</vt:i4>
      </vt:variant>
      <vt:variant>
        <vt:i4>98</vt:i4>
      </vt:variant>
      <vt:variant>
        <vt:i4>0</vt:i4>
      </vt:variant>
      <vt:variant>
        <vt:i4>5</vt:i4>
      </vt:variant>
      <vt:variant>
        <vt:lpwstr/>
      </vt:variant>
      <vt:variant>
        <vt:lpwstr>_Toc164853068</vt:lpwstr>
      </vt:variant>
      <vt:variant>
        <vt:i4>1835056</vt:i4>
      </vt:variant>
      <vt:variant>
        <vt:i4>92</vt:i4>
      </vt:variant>
      <vt:variant>
        <vt:i4>0</vt:i4>
      </vt:variant>
      <vt:variant>
        <vt:i4>5</vt:i4>
      </vt:variant>
      <vt:variant>
        <vt:lpwstr/>
      </vt:variant>
      <vt:variant>
        <vt:lpwstr>_Toc164853067</vt:lpwstr>
      </vt:variant>
      <vt:variant>
        <vt:i4>1835056</vt:i4>
      </vt:variant>
      <vt:variant>
        <vt:i4>86</vt:i4>
      </vt:variant>
      <vt:variant>
        <vt:i4>0</vt:i4>
      </vt:variant>
      <vt:variant>
        <vt:i4>5</vt:i4>
      </vt:variant>
      <vt:variant>
        <vt:lpwstr/>
      </vt:variant>
      <vt:variant>
        <vt:lpwstr>_Toc164853066</vt:lpwstr>
      </vt:variant>
      <vt:variant>
        <vt:i4>1835056</vt:i4>
      </vt:variant>
      <vt:variant>
        <vt:i4>80</vt:i4>
      </vt:variant>
      <vt:variant>
        <vt:i4>0</vt:i4>
      </vt:variant>
      <vt:variant>
        <vt:i4>5</vt:i4>
      </vt:variant>
      <vt:variant>
        <vt:lpwstr/>
      </vt:variant>
      <vt:variant>
        <vt:lpwstr>_Toc164853065</vt:lpwstr>
      </vt:variant>
      <vt:variant>
        <vt:i4>1835056</vt:i4>
      </vt:variant>
      <vt:variant>
        <vt:i4>74</vt:i4>
      </vt:variant>
      <vt:variant>
        <vt:i4>0</vt:i4>
      </vt:variant>
      <vt:variant>
        <vt:i4>5</vt:i4>
      </vt:variant>
      <vt:variant>
        <vt:lpwstr/>
      </vt:variant>
      <vt:variant>
        <vt:lpwstr>_Toc164853064</vt:lpwstr>
      </vt:variant>
      <vt:variant>
        <vt:i4>1835056</vt:i4>
      </vt:variant>
      <vt:variant>
        <vt:i4>68</vt:i4>
      </vt:variant>
      <vt:variant>
        <vt:i4>0</vt:i4>
      </vt:variant>
      <vt:variant>
        <vt:i4>5</vt:i4>
      </vt:variant>
      <vt:variant>
        <vt:lpwstr/>
      </vt:variant>
      <vt:variant>
        <vt:lpwstr>_Toc164853063</vt:lpwstr>
      </vt:variant>
      <vt:variant>
        <vt:i4>1835056</vt:i4>
      </vt:variant>
      <vt:variant>
        <vt:i4>62</vt:i4>
      </vt:variant>
      <vt:variant>
        <vt:i4>0</vt:i4>
      </vt:variant>
      <vt:variant>
        <vt:i4>5</vt:i4>
      </vt:variant>
      <vt:variant>
        <vt:lpwstr/>
      </vt:variant>
      <vt:variant>
        <vt:lpwstr>_Toc164853062</vt:lpwstr>
      </vt:variant>
      <vt:variant>
        <vt:i4>1835056</vt:i4>
      </vt:variant>
      <vt:variant>
        <vt:i4>56</vt:i4>
      </vt:variant>
      <vt:variant>
        <vt:i4>0</vt:i4>
      </vt:variant>
      <vt:variant>
        <vt:i4>5</vt:i4>
      </vt:variant>
      <vt:variant>
        <vt:lpwstr/>
      </vt:variant>
      <vt:variant>
        <vt:lpwstr>_Toc164853061</vt:lpwstr>
      </vt:variant>
      <vt:variant>
        <vt:i4>1835056</vt:i4>
      </vt:variant>
      <vt:variant>
        <vt:i4>50</vt:i4>
      </vt:variant>
      <vt:variant>
        <vt:i4>0</vt:i4>
      </vt:variant>
      <vt:variant>
        <vt:i4>5</vt:i4>
      </vt:variant>
      <vt:variant>
        <vt:lpwstr/>
      </vt:variant>
      <vt:variant>
        <vt:lpwstr>_Toc164853060</vt:lpwstr>
      </vt:variant>
      <vt:variant>
        <vt:i4>2031664</vt:i4>
      </vt:variant>
      <vt:variant>
        <vt:i4>44</vt:i4>
      </vt:variant>
      <vt:variant>
        <vt:i4>0</vt:i4>
      </vt:variant>
      <vt:variant>
        <vt:i4>5</vt:i4>
      </vt:variant>
      <vt:variant>
        <vt:lpwstr/>
      </vt:variant>
      <vt:variant>
        <vt:lpwstr>_Toc164853059</vt:lpwstr>
      </vt:variant>
      <vt:variant>
        <vt:i4>2031664</vt:i4>
      </vt:variant>
      <vt:variant>
        <vt:i4>38</vt:i4>
      </vt:variant>
      <vt:variant>
        <vt:i4>0</vt:i4>
      </vt:variant>
      <vt:variant>
        <vt:i4>5</vt:i4>
      </vt:variant>
      <vt:variant>
        <vt:lpwstr/>
      </vt:variant>
      <vt:variant>
        <vt:lpwstr>_Toc164853058</vt:lpwstr>
      </vt:variant>
      <vt:variant>
        <vt:i4>2031664</vt:i4>
      </vt:variant>
      <vt:variant>
        <vt:i4>32</vt:i4>
      </vt:variant>
      <vt:variant>
        <vt:i4>0</vt:i4>
      </vt:variant>
      <vt:variant>
        <vt:i4>5</vt:i4>
      </vt:variant>
      <vt:variant>
        <vt:lpwstr/>
      </vt:variant>
      <vt:variant>
        <vt:lpwstr>_Toc164853057</vt:lpwstr>
      </vt:variant>
      <vt:variant>
        <vt:i4>2031664</vt:i4>
      </vt:variant>
      <vt:variant>
        <vt:i4>26</vt:i4>
      </vt:variant>
      <vt:variant>
        <vt:i4>0</vt:i4>
      </vt:variant>
      <vt:variant>
        <vt:i4>5</vt:i4>
      </vt:variant>
      <vt:variant>
        <vt:lpwstr/>
      </vt:variant>
      <vt:variant>
        <vt:lpwstr>_Toc164853056</vt:lpwstr>
      </vt:variant>
      <vt:variant>
        <vt:i4>2031664</vt:i4>
      </vt:variant>
      <vt:variant>
        <vt:i4>20</vt:i4>
      </vt:variant>
      <vt:variant>
        <vt:i4>0</vt:i4>
      </vt:variant>
      <vt:variant>
        <vt:i4>5</vt:i4>
      </vt:variant>
      <vt:variant>
        <vt:lpwstr/>
      </vt:variant>
      <vt:variant>
        <vt:lpwstr>_Toc164853055</vt:lpwstr>
      </vt:variant>
      <vt:variant>
        <vt:i4>2031664</vt:i4>
      </vt:variant>
      <vt:variant>
        <vt:i4>14</vt:i4>
      </vt:variant>
      <vt:variant>
        <vt:i4>0</vt:i4>
      </vt:variant>
      <vt:variant>
        <vt:i4>5</vt:i4>
      </vt:variant>
      <vt:variant>
        <vt:lpwstr/>
      </vt:variant>
      <vt:variant>
        <vt:lpwstr>_Toc164853054</vt:lpwstr>
      </vt:variant>
      <vt:variant>
        <vt:i4>2031664</vt:i4>
      </vt:variant>
      <vt:variant>
        <vt:i4>8</vt:i4>
      </vt:variant>
      <vt:variant>
        <vt:i4>0</vt:i4>
      </vt:variant>
      <vt:variant>
        <vt:i4>5</vt:i4>
      </vt:variant>
      <vt:variant>
        <vt:lpwstr/>
      </vt:variant>
      <vt:variant>
        <vt:lpwstr>_Toc164853053</vt:lpwstr>
      </vt:variant>
      <vt:variant>
        <vt:i4>2031664</vt:i4>
      </vt:variant>
      <vt:variant>
        <vt:i4>2</vt:i4>
      </vt:variant>
      <vt:variant>
        <vt:i4>0</vt:i4>
      </vt:variant>
      <vt:variant>
        <vt:i4>5</vt:i4>
      </vt:variant>
      <vt:variant>
        <vt:lpwstr/>
      </vt:variant>
      <vt:variant>
        <vt:lpwstr>_Toc164853052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3–6 Multi-age – Year B – Unit 17</dc:title>
  <dc:subject/>
  <dc:creator>NSW Department of Education</dc:creator>
  <cp:keywords/>
  <dc:description/>
  <dcterms:created xsi:type="dcterms:W3CDTF">2024-06-26T07:04:00Z</dcterms:created>
  <dcterms:modified xsi:type="dcterms:W3CDTF">2024-06-26T07:05:00Z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2024-06-26T07:05:25Z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232a2d43-28e8-476a-abe1-c8e4c429eb8f</vt:lpwstr>
  </property>
  <property fmtid="{D5CDD505-2E9C-101B-9397-08002B2CF9AE}" pid="8" name="MSIP_Label_b603dfd7-d93a-4381-a340-2995d8282205_ContentBits">
    <vt:lpwstr>0</vt:lpwstr>
  </property>
</Properties>
</file>